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55795" w14:textId="52A4ECAA"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464353" w:rsidRPr="00F83481">
        <w:rPr>
          <w:rFonts w:ascii="Palatino Linotype" w:eastAsia="Palatino Linotype" w:hAnsi="Palatino Linotype" w:cs="Palatino Linotype"/>
          <w:color w:val="000000"/>
          <w:sz w:val="24"/>
          <w:szCs w:val="24"/>
        </w:rPr>
        <w:t>doce</w:t>
      </w:r>
      <w:r w:rsidRPr="00F83481">
        <w:rPr>
          <w:rFonts w:ascii="Palatino Linotype" w:eastAsia="Palatino Linotype" w:hAnsi="Palatino Linotype" w:cs="Palatino Linotype"/>
          <w:color w:val="000000"/>
          <w:sz w:val="24"/>
          <w:szCs w:val="24"/>
        </w:rPr>
        <w:t xml:space="preserve"> de octubre de dos mil veintidós.</w:t>
      </w:r>
    </w:p>
    <w:p w14:paraId="73DDC6CB"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204785" w14:textId="6F16B1C3"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b/>
          <w:color w:val="000000"/>
          <w:sz w:val="24"/>
          <w:szCs w:val="24"/>
        </w:rPr>
        <w:t>VISTO</w:t>
      </w:r>
      <w:r w:rsidRPr="00F83481">
        <w:rPr>
          <w:rFonts w:ascii="Palatino Linotype" w:eastAsia="Palatino Linotype" w:hAnsi="Palatino Linotype" w:cs="Palatino Linotype"/>
          <w:color w:val="000000"/>
          <w:sz w:val="24"/>
          <w:szCs w:val="24"/>
        </w:rPr>
        <w:t xml:space="preserve"> el expediente electrónico formado con motivo del recurso de revisión número </w:t>
      </w:r>
      <w:r w:rsidRPr="00F83481">
        <w:rPr>
          <w:rFonts w:ascii="Palatino Linotype" w:eastAsia="Palatino Linotype" w:hAnsi="Palatino Linotype" w:cs="Palatino Linotype"/>
          <w:b/>
          <w:color w:val="000000"/>
          <w:sz w:val="24"/>
          <w:szCs w:val="24"/>
        </w:rPr>
        <w:t>09860/INFOEM/IP/RR/2022</w:t>
      </w:r>
      <w:r w:rsidRPr="00F83481">
        <w:rPr>
          <w:rFonts w:ascii="Palatino Linotype" w:eastAsia="Palatino Linotype" w:hAnsi="Palatino Linotype" w:cs="Palatino Linotype"/>
          <w:color w:val="000000"/>
          <w:sz w:val="24"/>
          <w:szCs w:val="24"/>
        </w:rPr>
        <w:t xml:space="preserve">, interpuesto por </w:t>
      </w:r>
      <w:r w:rsidR="005A2853">
        <w:rPr>
          <w:rFonts w:ascii="Palatino Linotype" w:eastAsia="Palatino Linotype" w:hAnsi="Palatino Linotype" w:cs="Palatino Linotype"/>
          <w:b/>
          <w:color w:val="000000"/>
          <w:sz w:val="24"/>
          <w:szCs w:val="24"/>
        </w:rPr>
        <w:t>XXXXXXXXXXXXXXXXX</w:t>
      </w:r>
      <w:bookmarkStart w:id="0" w:name="_GoBack"/>
      <w:bookmarkEnd w:id="0"/>
      <w:r w:rsidRPr="00F83481">
        <w:rPr>
          <w:rFonts w:ascii="Palatino Linotype" w:eastAsia="Palatino Linotype" w:hAnsi="Palatino Linotype" w:cs="Palatino Linotype"/>
          <w:color w:val="000000"/>
          <w:sz w:val="24"/>
          <w:szCs w:val="24"/>
        </w:rPr>
        <w:t xml:space="preserve">, quien en lo sucesivo y para efectos prácticos se le denominara como el </w:t>
      </w:r>
      <w:r w:rsidRPr="00F83481">
        <w:rPr>
          <w:rFonts w:ascii="Palatino Linotype" w:eastAsia="Palatino Linotype" w:hAnsi="Palatino Linotype" w:cs="Palatino Linotype"/>
          <w:b/>
          <w:color w:val="000000"/>
          <w:sz w:val="24"/>
          <w:szCs w:val="24"/>
        </w:rPr>
        <w:t>Recurrente</w:t>
      </w:r>
      <w:r w:rsidRPr="00F83481">
        <w:rPr>
          <w:rFonts w:ascii="Palatino Linotype" w:eastAsia="Palatino Linotype" w:hAnsi="Palatino Linotype" w:cs="Palatino Linotype"/>
          <w:color w:val="000000"/>
          <w:sz w:val="24"/>
          <w:szCs w:val="24"/>
        </w:rPr>
        <w:t xml:space="preserve">, en contra de la respuesta del </w:t>
      </w:r>
      <w:r w:rsidRPr="00F83481">
        <w:rPr>
          <w:rFonts w:ascii="Palatino Linotype" w:hAnsi="Palatino Linotype" w:cs="Arial"/>
          <w:b/>
          <w:sz w:val="24"/>
          <w:szCs w:val="24"/>
        </w:rPr>
        <w:t>Ayuntamiento de Ecatepec de Morelos</w:t>
      </w:r>
      <w:r w:rsidRPr="00F83481">
        <w:rPr>
          <w:rFonts w:ascii="Palatino Linotype" w:eastAsia="Palatino Linotype" w:hAnsi="Palatino Linotype" w:cs="Palatino Linotype"/>
          <w:color w:val="000000"/>
          <w:sz w:val="24"/>
          <w:szCs w:val="24"/>
        </w:rPr>
        <w:t>, en lo subsecuente</w:t>
      </w:r>
      <w:r w:rsidRPr="00F83481">
        <w:rPr>
          <w:rFonts w:ascii="Palatino Linotype" w:eastAsia="Palatino Linotype" w:hAnsi="Palatino Linotype" w:cs="Palatino Linotype"/>
          <w:b/>
          <w:color w:val="000000"/>
          <w:sz w:val="24"/>
          <w:szCs w:val="24"/>
        </w:rPr>
        <w:t xml:space="preserve"> </w:t>
      </w:r>
      <w:r w:rsidRPr="00F83481">
        <w:rPr>
          <w:rFonts w:ascii="Palatino Linotype" w:eastAsia="Palatino Linotype" w:hAnsi="Palatino Linotype" w:cs="Palatino Linotype"/>
          <w:color w:val="000000"/>
          <w:sz w:val="24"/>
          <w:szCs w:val="24"/>
        </w:rPr>
        <w:t>el</w:t>
      </w:r>
      <w:r w:rsidRPr="00F83481">
        <w:rPr>
          <w:rFonts w:ascii="Palatino Linotype" w:eastAsia="Palatino Linotype" w:hAnsi="Palatino Linotype" w:cs="Palatino Linotype"/>
          <w:b/>
          <w:color w:val="000000"/>
          <w:sz w:val="24"/>
          <w:szCs w:val="24"/>
        </w:rPr>
        <w:t xml:space="preserve"> Sujeto Obligado, </w:t>
      </w:r>
      <w:r w:rsidRPr="00F83481">
        <w:rPr>
          <w:rFonts w:ascii="Palatino Linotype" w:eastAsia="Palatino Linotype" w:hAnsi="Palatino Linotype" w:cs="Palatino Linotype"/>
          <w:color w:val="000000"/>
          <w:sz w:val="24"/>
          <w:szCs w:val="24"/>
        </w:rPr>
        <w:t>se procede a dictar la presente resolución.</w:t>
      </w:r>
    </w:p>
    <w:p w14:paraId="576470D6"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49B26F" w14:textId="77777777" w:rsidR="00651F5B" w:rsidRPr="00F83481" w:rsidRDefault="00651F5B" w:rsidP="00651F5B">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F83481">
        <w:rPr>
          <w:rFonts w:ascii="Palatino Linotype" w:eastAsia="Palatino Linotype" w:hAnsi="Palatino Linotype" w:cs="Palatino Linotype"/>
          <w:b/>
          <w:color w:val="000000"/>
          <w:sz w:val="28"/>
          <w:szCs w:val="28"/>
        </w:rPr>
        <w:t>A N T E C E D E N T E S</w:t>
      </w:r>
    </w:p>
    <w:p w14:paraId="7D4F2D5A"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8BDE83"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F83481">
        <w:rPr>
          <w:rFonts w:ascii="Palatino Linotype" w:eastAsia="Palatino Linotype" w:hAnsi="Palatino Linotype" w:cs="Palatino Linotype"/>
          <w:b/>
          <w:color w:val="000000"/>
          <w:sz w:val="26"/>
          <w:szCs w:val="26"/>
        </w:rPr>
        <w:t>PRIMERO.</w:t>
      </w:r>
      <w:r w:rsidRPr="00F83481">
        <w:rPr>
          <w:rFonts w:ascii="Palatino Linotype" w:eastAsia="Palatino Linotype" w:hAnsi="Palatino Linotype" w:cs="Palatino Linotype"/>
          <w:color w:val="000000"/>
          <w:sz w:val="26"/>
          <w:szCs w:val="26"/>
        </w:rPr>
        <w:t xml:space="preserve"> </w:t>
      </w:r>
      <w:r w:rsidRPr="00F83481">
        <w:rPr>
          <w:rFonts w:ascii="Palatino Linotype" w:eastAsia="Palatino Linotype" w:hAnsi="Palatino Linotype" w:cs="Palatino Linotype"/>
          <w:b/>
          <w:color w:val="000000"/>
          <w:sz w:val="26"/>
          <w:szCs w:val="26"/>
        </w:rPr>
        <w:t>De la Solicitud de Información.</w:t>
      </w:r>
    </w:p>
    <w:p w14:paraId="4DE43B81"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 xml:space="preserve">Con fecha uno de abril de dos mil veintidós, el </w:t>
      </w:r>
      <w:r w:rsidRPr="00F83481">
        <w:rPr>
          <w:rFonts w:ascii="Palatino Linotype" w:eastAsia="Palatino Linotype" w:hAnsi="Palatino Linotype" w:cs="Palatino Linotype"/>
          <w:b/>
          <w:color w:val="000000"/>
          <w:sz w:val="24"/>
          <w:szCs w:val="24"/>
        </w:rPr>
        <w:t>Recurrente</w:t>
      </w:r>
      <w:r w:rsidRPr="00F83481">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 </w:t>
      </w:r>
      <w:r w:rsidRPr="00F83481">
        <w:rPr>
          <w:rFonts w:ascii="Palatino Linotype" w:eastAsia="Palatino Linotype" w:hAnsi="Palatino Linotype" w:cs="Palatino Linotype"/>
          <w:b/>
          <w:bCs/>
          <w:color w:val="000000"/>
          <w:sz w:val="24"/>
          <w:szCs w:val="24"/>
        </w:rPr>
        <w:t>00376/ECATEPEC/IP/2022</w:t>
      </w:r>
      <w:r w:rsidRPr="00F83481">
        <w:rPr>
          <w:rFonts w:ascii="Palatino Linotype" w:eastAsia="Palatino Linotype" w:hAnsi="Palatino Linotype" w:cs="Palatino Linotype"/>
          <w:color w:val="000000"/>
          <w:sz w:val="24"/>
          <w:szCs w:val="24"/>
        </w:rPr>
        <w:t>,</w:t>
      </w:r>
      <w:r w:rsidRPr="00F83481">
        <w:rPr>
          <w:rFonts w:ascii="Palatino Linotype" w:eastAsia="Palatino Linotype" w:hAnsi="Palatino Linotype" w:cs="Palatino Linotype"/>
          <w:b/>
          <w:color w:val="000000"/>
          <w:sz w:val="24"/>
          <w:szCs w:val="24"/>
        </w:rPr>
        <w:t xml:space="preserve"> </w:t>
      </w:r>
      <w:r w:rsidRPr="00F83481">
        <w:rPr>
          <w:rFonts w:ascii="Palatino Linotype" w:eastAsia="Palatino Linotype" w:hAnsi="Palatino Linotype" w:cs="Palatino Linotype"/>
          <w:color w:val="000000"/>
          <w:sz w:val="24"/>
          <w:szCs w:val="24"/>
        </w:rPr>
        <w:t>mediante la cual solicitó información en el tenor siguiente:</w:t>
      </w:r>
    </w:p>
    <w:p w14:paraId="47CB9DA1"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96AF431" w14:textId="77777777" w:rsidR="00651F5B" w:rsidRPr="00F83481" w:rsidRDefault="00651F5B" w:rsidP="00651F5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83481">
        <w:rPr>
          <w:rFonts w:ascii="Palatino Linotype" w:eastAsia="Palatino Linotype" w:hAnsi="Palatino Linotype" w:cs="Palatino Linotype"/>
          <w:i/>
          <w:color w:val="000000"/>
        </w:rPr>
        <w:t>“1. ¿Cuenta con módulo y portal web para hacer pública la información? 2. ¿Publica la información de acuerdo a la legislación en la materia? 3. ¿Se cuenta con algún programa para la detección y el combate de la corrupción que considere la participación ciudadana? 4. ¿Qué proporción guardan los procedimientos instaurados en relación a las denuncias procedentes? 5. ¿Se cuenta con instancia promotora de la participación ciudadana?” (Sic)</w:t>
      </w:r>
    </w:p>
    <w:p w14:paraId="4726D950"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6B9FEA"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F83481">
        <w:rPr>
          <w:rFonts w:ascii="Palatino Linotype" w:eastAsia="Palatino Linotype" w:hAnsi="Palatino Linotype" w:cs="Palatino Linotype"/>
          <w:color w:val="000000"/>
          <w:sz w:val="24"/>
          <w:szCs w:val="24"/>
        </w:rPr>
        <w:lastRenderedPageBreak/>
        <w:t xml:space="preserve">Modalidad de entrega: </w:t>
      </w:r>
      <w:r w:rsidRPr="00F83481">
        <w:rPr>
          <w:rFonts w:ascii="Palatino Linotype" w:eastAsia="Palatino Linotype" w:hAnsi="Palatino Linotype" w:cs="Palatino Linotype"/>
          <w:b/>
          <w:color w:val="000000"/>
          <w:sz w:val="24"/>
          <w:szCs w:val="24"/>
        </w:rPr>
        <w:t>A través del SAIMEX</w:t>
      </w:r>
      <w:r w:rsidRPr="00F83481">
        <w:rPr>
          <w:rFonts w:ascii="Palatino Linotype" w:eastAsia="Palatino Linotype" w:hAnsi="Palatino Linotype" w:cs="Palatino Linotype"/>
          <w:color w:val="000000"/>
          <w:sz w:val="24"/>
          <w:szCs w:val="24"/>
        </w:rPr>
        <w:t>.</w:t>
      </w:r>
    </w:p>
    <w:p w14:paraId="789EE1BC" w14:textId="77777777" w:rsidR="00684D50" w:rsidRPr="00F83481" w:rsidRDefault="00684D50"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246EEAC" w14:textId="77777777" w:rsidR="00651F5B" w:rsidRPr="00F83481" w:rsidRDefault="00651F5B" w:rsidP="00651F5B">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heme="minorHAnsi" w:hAnsi="Palatino Linotype" w:cs="Arial"/>
          <w:b/>
          <w:sz w:val="28"/>
          <w:szCs w:val="24"/>
          <w:lang w:eastAsia="en-US"/>
        </w:rPr>
        <w:t>SEGUNDO</w:t>
      </w:r>
      <w:r w:rsidRPr="00F83481">
        <w:rPr>
          <w:rFonts w:ascii="Palatino Linotype" w:eastAsiaTheme="minorHAnsi" w:hAnsi="Palatino Linotype" w:cs="Arial"/>
          <w:b/>
          <w:sz w:val="24"/>
          <w:szCs w:val="24"/>
          <w:lang w:eastAsia="en-US"/>
        </w:rPr>
        <w:t xml:space="preserve">. </w:t>
      </w:r>
      <w:r w:rsidRPr="00F83481">
        <w:rPr>
          <w:rFonts w:ascii="Palatino Linotype" w:eastAsiaTheme="minorHAnsi" w:hAnsi="Palatino Linotype" w:cs="Arial"/>
          <w:sz w:val="24"/>
          <w:szCs w:val="24"/>
          <w:lang w:eastAsia="en-US"/>
        </w:rPr>
        <w:t xml:space="preserve">De </w:t>
      </w:r>
      <w:r w:rsidRPr="00F83481">
        <w:rPr>
          <w:rFonts w:ascii="Palatino Linotype" w:eastAsia="Times New Roman" w:hAnsi="Palatino Linotype" w:cs="Times New Roman"/>
          <w:sz w:val="24"/>
          <w:szCs w:val="24"/>
          <w:lang w:val="es-ES" w:eastAsia="es-ES"/>
        </w:rPr>
        <w:t>las constancias que obran en el expediente electrónico, aperturado con motivo del ingreso de la solicitud de información, se advierte que el</w:t>
      </w:r>
      <w:r w:rsidRPr="00F83481">
        <w:rPr>
          <w:rFonts w:ascii="Palatino Linotype" w:eastAsia="Times New Roman" w:hAnsi="Palatino Linotype" w:cs="Times New Roman"/>
          <w:b/>
          <w:sz w:val="24"/>
          <w:szCs w:val="24"/>
          <w:lang w:val="es-ES" w:eastAsia="es-ES"/>
        </w:rPr>
        <w:t xml:space="preserve"> Sujeto Obligado </w:t>
      </w:r>
      <w:r w:rsidRPr="00F83481">
        <w:rPr>
          <w:rFonts w:ascii="Palatino Linotype" w:eastAsia="Times New Roman" w:hAnsi="Palatino Linotype" w:cs="Times New Roman"/>
          <w:sz w:val="24"/>
          <w:szCs w:val="24"/>
          <w:lang w:val="es-ES" w:eastAsia="es-ES"/>
        </w:rPr>
        <w:t>emitió respuesta el día diecinueve de mayo de dos mil veintidós, en los términos siguientes:</w:t>
      </w:r>
    </w:p>
    <w:p w14:paraId="763EFC3F" w14:textId="77777777" w:rsidR="00651F5B" w:rsidRPr="00F83481" w:rsidRDefault="00651F5B" w:rsidP="00651F5B">
      <w:pPr>
        <w:spacing w:after="0" w:line="360" w:lineRule="auto"/>
        <w:jc w:val="both"/>
        <w:rPr>
          <w:rFonts w:ascii="Palatino Linotype" w:eastAsia="Times New Roman" w:hAnsi="Palatino Linotype" w:cs="Times New Roman"/>
          <w:sz w:val="24"/>
          <w:szCs w:val="24"/>
          <w:lang w:val="es-ES" w:eastAsia="es-ES"/>
        </w:rPr>
      </w:pPr>
    </w:p>
    <w:p w14:paraId="695FECD4" w14:textId="77777777" w:rsidR="00651F5B" w:rsidRPr="00F83481" w:rsidRDefault="00651F5B" w:rsidP="00651F5B">
      <w:pPr>
        <w:spacing w:after="0" w:line="240" w:lineRule="auto"/>
        <w:ind w:left="567" w:right="616"/>
        <w:jc w:val="both"/>
        <w:rPr>
          <w:rFonts w:ascii="Palatino Linotype" w:eastAsia="Times New Roman" w:hAnsi="Palatino Linotype" w:cs="Times New Roman"/>
          <w:bCs/>
          <w:i/>
          <w:szCs w:val="24"/>
          <w:lang w:val="es-ES" w:eastAsia="es-ES"/>
        </w:rPr>
      </w:pPr>
      <w:r w:rsidRPr="00F83481">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0D802C" w14:textId="77777777" w:rsidR="00651F5B" w:rsidRPr="00F83481" w:rsidRDefault="00651F5B" w:rsidP="00651F5B">
      <w:pPr>
        <w:spacing w:after="0" w:line="240" w:lineRule="auto"/>
        <w:ind w:left="567" w:right="616"/>
        <w:jc w:val="both"/>
        <w:rPr>
          <w:rFonts w:ascii="Palatino Linotype" w:eastAsia="Times New Roman" w:hAnsi="Palatino Linotype" w:cs="Times New Roman"/>
          <w:bCs/>
          <w:i/>
          <w:szCs w:val="24"/>
          <w:lang w:val="es-ES" w:eastAsia="es-ES"/>
        </w:rPr>
      </w:pPr>
    </w:p>
    <w:p w14:paraId="40FAD4D4" w14:textId="77777777" w:rsidR="00651F5B" w:rsidRPr="00F83481" w:rsidRDefault="00651F5B" w:rsidP="00651F5B">
      <w:pPr>
        <w:spacing w:after="0" w:line="240" w:lineRule="auto"/>
        <w:ind w:left="567" w:right="616"/>
        <w:jc w:val="both"/>
        <w:rPr>
          <w:rFonts w:ascii="Palatino Linotype" w:eastAsia="Times New Roman" w:hAnsi="Palatino Linotype" w:cs="Times New Roman"/>
          <w:bCs/>
          <w:i/>
          <w:szCs w:val="24"/>
          <w:lang w:val="es-ES" w:eastAsia="es-ES"/>
        </w:rPr>
      </w:pPr>
      <w:r w:rsidRPr="00F83481">
        <w:rPr>
          <w:rFonts w:ascii="Palatino Linotype" w:eastAsia="Times New Roman" w:hAnsi="Palatino Linotype" w:cs="Times New Roman"/>
          <w:bCs/>
          <w:i/>
          <w:szCs w:val="24"/>
          <w:lang w:val="es-ES" w:eastAsia="es-ES"/>
        </w:rPr>
        <w:t>El H. Ayuntamiento Constitucional de Ecatepec de Morelos hace de su conocimiento la respuesta emitida por CONTRALORÍA INTERNA MUNICIPAL y SECRETARÍA DEL H. AYUNTAMIENTO, la cual se anexa al presente en formato PDF.”</w:t>
      </w:r>
    </w:p>
    <w:p w14:paraId="71C38F5F" w14:textId="77777777" w:rsidR="00651F5B" w:rsidRPr="00F83481" w:rsidRDefault="00651F5B" w:rsidP="00651F5B">
      <w:pPr>
        <w:spacing w:after="0" w:line="360" w:lineRule="auto"/>
        <w:ind w:right="616"/>
        <w:jc w:val="both"/>
        <w:rPr>
          <w:rFonts w:ascii="Palatino Linotype" w:eastAsia="Times New Roman" w:hAnsi="Palatino Linotype" w:cs="Times New Roman"/>
          <w:bCs/>
          <w:sz w:val="24"/>
          <w:szCs w:val="24"/>
          <w:lang w:val="es-ES" w:eastAsia="es-ES"/>
        </w:rPr>
      </w:pPr>
    </w:p>
    <w:p w14:paraId="76601EDA" w14:textId="3CFA4E4F" w:rsidR="00651F5B" w:rsidRPr="00F83481" w:rsidRDefault="00762901" w:rsidP="00651F5B">
      <w:pPr>
        <w:spacing w:after="0" w:line="360" w:lineRule="auto"/>
        <w:ind w:right="49"/>
        <w:jc w:val="both"/>
        <w:rPr>
          <w:rFonts w:ascii="Palatino Linotype" w:eastAsia="Times New Roman" w:hAnsi="Palatino Linotype" w:cs="Times New Roman"/>
          <w:bCs/>
          <w:sz w:val="24"/>
          <w:szCs w:val="24"/>
          <w:lang w:val="es-ES" w:eastAsia="es-ES"/>
        </w:rPr>
      </w:pPr>
      <w:r w:rsidRPr="00F83481">
        <w:rPr>
          <w:rFonts w:ascii="Palatino Linotype" w:eastAsia="Times New Roman" w:hAnsi="Palatino Linotype" w:cs="Times New Roman"/>
          <w:bCs/>
          <w:sz w:val="24"/>
          <w:szCs w:val="24"/>
          <w:lang w:val="es-ES" w:eastAsia="es-ES"/>
        </w:rPr>
        <w:t>El sujeto obligado adjuntó a</w:t>
      </w:r>
      <w:r w:rsidR="00651F5B" w:rsidRPr="00F83481">
        <w:rPr>
          <w:rFonts w:ascii="Palatino Linotype" w:eastAsia="Times New Roman" w:hAnsi="Palatino Linotype" w:cs="Times New Roman"/>
          <w:bCs/>
          <w:sz w:val="24"/>
          <w:szCs w:val="24"/>
          <w:lang w:val="es-ES" w:eastAsia="es-ES"/>
        </w:rPr>
        <w:t xml:space="preserve"> su respuesta el documento electrónico “</w:t>
      </w:r>
      <w:r w:rsidR="00651F5B" w:rsidRPr="00F83481">
        <w:rPr>
          <w:rFonts w:ascii="Palatino Linotype" w:eastAsia="Times New Roman" w:hAnsi="Palatino Linotype" w:cs="Times New Roman"/>
          <w:b/>
          <w:bCs/>
          <w:i/>
          <w:sz w:val="24"/>
          <w:szCs w:val="24"/>
          <w:lang w:val="es-ES" w:eastAsia="es-ES"/>
        </w:rPr>
        <w:t>376.pdf</w:t>
      </w:r>
      <w:r w:rsidR="00651F5B" w:rsidRPr="00F83481">
        <w:rPr>
          <w:rFonts w:ascii="Palatino Linotype" w:eastAsia="Times New Roman" w:hAnsi="Palatino Linotype" w:cs="Times New Roman"/>
          <w:bCs/>
          <w:sz w:val="24"/>
          <w:szCs w:val="24"/>
          <w:lang w:val="es-ES" w:eastAsia="es-ES"/>
        </w:rPr>
        <w:t>”, que al ser del conocimiento de las partes no se inserta en este apartado, en obvio de repeticiones innecesarias, máxime que será objeto de estudio en párrafos posteriores.</w:t>
      </w:r>
    </w:p>
    <w:p w14:paraId="608C8E66" w14:textId="77777777" w:rsidR="00651F5B" w:rsidRPr="00F83481" w:rsidRDefault="00651F5B" w:rsidP="00651F5B">
      <w:pPr>
        <w:spacing w:after="0" w:line="360" w:lineRule="auto"/>
        <w:ind w:right="616"/>
        <w:jc w:val="both"/>
        <w:rPr>
          <w:rFonts w:ascii="Palatino Linotype" w:eastAsia="Times New Roman" w:hAnsi="Palatino Linotype" w:cs="Times New Roman"/>
          <w:bCs/>
          <w:sz w:val="24"/>
          <w:szCs w:val="24"/>
          <w:lang w:val="es-ES" w:eastAsia="es-ES"/>
        </w:rPr>
      </w:pPr>
    </w:p>
    <w:p w14:paraId="29A75835" w14:textId="77777777" w:rsidR="00651F5B" w:rsidRPr="00F83481" w:rsidRDefault="00651F5B" w:rsidP="00651F5B">
      <w:pPr>
        <w:spacing w:after="0" w:line="360" w:lineRule="auto"/>
        <w:ind w:right="51"/>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8"/>
          <w:lang w:val="es-ES" w:eastAsia="es-ES"/>
        </w:rPr>
        <w:t>TERCERO.</w:t>
      </w:r>
      <w:r w:rsidRPr="00F83481">
        <w:rPr>
          <w:rFonts w:ascii="Palatino Linotype" w:eastAsia="Times New Roman" w:hAnsi="Palatino Linotype" w:cs="Arial"/>
          <w:b/>
          <w:sz w:val="28"/>
          <w:szCs w:val="24"/>
          <w:lang w:val="es-ES" w:eastAsia="es-ES"/>
        </w:rPr>
        <w:t xml:space="preserve"> </w:t>
      </w:r>
      <w:r w:rsidRPr="00F83481">
        <w:rPr>
          <w:rFonts w:ascii="Palatino Linotype" w:eastAsia="Times New Roman" w:hAnsi="Palatino Linotype" w:cs="Arial"/>
          <w:sz w:val="24"/>
          <w:szCs w:val="24"/>
          <w:lang w:val="es-ES" w:eastAsia="es-ES"/>
        </w:rPr>
        <w:t xml:space="preserve">Inconforme ante la respuesta emitida por parte del </w:t>
      </w:r>
      <w:r w:rsidRPr="00F83481">
        <w:rPr>
          <w:rFonts w:ascii="Palatino Linotype" w:eastAsia="Times New Roman" w:hAnsi="Palatino Linotype" w:cs="Arial"/>
          <w:b/>
          <w:sz w:val="24"/>
          <w:szCs w:val="24"/>
          <w:lang w:val="es-ES" w:eastAsia="es-ES"/>
        </w:rPr>
        <w:t>Sujeto Obligado</w:t>
      </w:r>
      <w:r w:rsidRPr="00F83481">
        <w:rPr>
          <w:rFonts w:ascii="Palatino Linotype" w:eastAsia="Times New Roman" w:hAnsi="Palatino Linotype" w:cs="Arial"/>
          <w:sz w:val="24"/>
          <w:szCs w:val="24"/>
          <w:lang w:val="es-ES" w:eastAsia="es-ES"/>
        </w:rPr>
        <w:t>, el día treinta de mayo de dos mil veintidós, el</w:t>
      </w:r>
      <w:r w:rsidRPr="00F83481">
        <w:rPr>
          <w:rFonts w:ascii="Palatino Linotype" w:eastAsia="Times New Roman" w:hAnsi="Palatino Linotype" w:cs="Arial"/>
          <w:b/>
          <w:color w:val="000000"/>
          <w:sz w:val="24"/>
          <w:szCs w:val="24"/>
          <w:lang w:val="es-ES" w:eastAsia="es-ES"/>
        </w:rPr>
        <w:t xml:space="preserve"> Recurrente</w:t>
      </w:r>
      <w:r w:rsidRPr="00F83481">
        <w:rPr>
          <w:rFonts w:ascii="Palatino Linotype" w:eastAsia="Times New Roman" w:hAnsi="Palatino Linotype" w:cs="Arial"/>
          <w:color w:val="000000"/>
          <w:sz w:val="24"/>
          <w:szCs w:val="24"/>
          <w:lang w:val="es-ES" w:eastAsia="es-ES"/>
        </w:rPr>
        <w:t xml:space="preserve"> </w:t>
      </w:r>
      <w:r w:rsidRPr="00F83481">
        <w:rPr>
          <w:rFonts w:ascii="Palatino Linotype" w:eastAsia="Times New Roman" w:hAnsi="Palatino Linotype" w:cs="Arial"/>
          <w:sz w:val="24"/>
          <w:szCs w:val="24"/>
          <w:lang w:val="es-ES" w:eastAsia="es-ES"/>
        </w:rPr>
        <w:t>interpuso el presente recurso de revisión, quedando registrados en el</w:t>
      </w:r>
      <w:r w:rsidRPr="00F83481">
        <w:rPr>
          <w:rFonts w:ascii="Palatino Linotype" w:eastAsia="Arial Unicode MS" w:hAnsi="Palatino Linotype" w:cs="Arial"/>
          <w:b/>
          <w:sz w:val="24"/>
          <w:szCs w:val="24"/>
          <w:lang w:val="es-ES" w:eastAsia="es-ES"/>
        </w:rPr>
        <w:t xml:space="preserve"> SAIMEX</w:t>
      </w:r>
      <w:r w:rsidRPr="00F83481">
        <w:rPr>
          <w:rFonts w:ascii="Palatino Linotype" w:eastAsia="Arial Unicode MS" w:hAnsi="Palatino Linotype" w:cs="Arial"/>
          <w:sz w:val="24"/>
          <w:szCs w:val="24"/>
          <w:lang w:val="es-ES" w:eastAsia="es-ES"/>
        </w:rPr>
        <w:t xml:space="preserve"> con el número de recurso </w:t>
      </w:r>
      <w:r w:rsidRPr="00F83481">
        <w:rPr>
          <w:rFonts w:ascii="Palatino Linotype" w:eastAsia="Times New Roman" w:hAnsi="Palatino Linotype" w:cs="Times New Roman"/>
          <w:b/>
          <w:sz w:val="24"/>
          <w:szCs w:val="24"/>
          <w:lang w:val="es-ES" w:eastAsia="es-ES"/>
        </w:rPr>
        <w:t xml:space="preserve">09860/INFOEM/IP/RR/2022, </w:t>
      </w:r>
      <w:r w:rsidRPr="00F83481">
        <w:rPr>
          <w:rFonts w:ascii="Palatino Linotype" w:eastAsia="Times New Roman" w:hAnsi="Palatino Linotype" w:cs="Arial"/>
          <w:sz w:val="24"/>
          <w:szCs w:val="24"/>
          <w:lang w:val="es-ES" w:eastAsia="es-ES"/>
        </w:rPr>
        <w:t>en el que expresó como acto impugnado, y motivos o razones de inconformidad lo siguiente:</w:t>
      </w:r>
    </w:p>
    <w:p w14:paraId="1C180D0D" w14:textId="77777777" w:rsidR="00464353" w:rsidRPr="00F83481" w:rsidRDefault="00464353" w:rsidP="00651F5B">
      <w:pPr>
        <w:spacing w:after="0" w:line="360" w:lineRule="auto"/>
        <w:ind w:right="51"/>
        <w:jc w:val="both"/>
        <w:rPr>
          <w:rFonts w:ascii="Palatino Linotype" w:eastAsia="Times New Roman" w:hAnsi="Palatino Linotype" w:cs="Arial"/>
          <w:sz w:val="24"/>
          <w:szCs w:val="24"/>
          <w:lang w:val="es-ES" w:eastAsia="es-ES"/>
        </w:rPr>
      </w:pPr>
    </w:p>
    <w:p w14:paraId="6B81B669" w14:textId="77777777" w:rsidR="00651F5B" w:rsidRPr="00F83481" w:rsidRDefault="00651F5B" w:rsidP="00651F5B">
      <w:pPr>
        <w:spacing w:after="0" w:line="276" w:lineRule="auto"/>
        <w:ind w:right="616"/>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b/>
          <w:sz w:val="24"/>
          <w:szCs w:val="24"/>
          <w:lang w:val="es-ES" w:eastAsia="es-ES"/>
        </w:rPr>
        <w:lastRenderedPageBreak/>
        <w:t xml:space="preserve">Acto Impugnado: </w:t>
      </w:r>
    </w:p>
    <w:p w14:paraId="6A3FDB8B" w14:textId="77777777" w:rsidR="00651F5B" w:rsidRPr="00F83481" w:rsidRDefault="00651F5B" w:rsidP="00651F5B">
      <w:pPr>
        <w:spacing w:after="0" w:line="360" w:lineRule="auto"/>
        <w:ind w:left="567" w:right="616"/>
        <w:jc w:val="both"/>
        <w:rPr>
          <w:rFonts w:ascii="Palatino Linotype" w:eastAsia="Times New Roman" w:hAnsi="Palatino Linotype" w:cs="Times New Roman"/>
          <w:sz w:val="24"/>
          <w:szCs w:val="24"/>
          <w:lang w:val="es-ES" w:eastAsia="es-ES"/>
        </w:rPr>
      </w:pPr>
    </w:p>
    <w:p w14:paraId="2ED65803" w14:textId="77777777" w:rsidR="00651F5B" w:rsidRPr="00F83481" w:rsidRDefault="00651F5B" w:rsidP="00651F5B">
      <w:pPr>
        <w:spacing w:after="0" w:line="240" w:lineRule="auto"/>
        <w:ind w:left="567" w:right="616"/>
        <w:jc w:val="both"/>
        <w:rPr>
          <w:rFonts w:ascii="Palatino Linotype" w:eastAsia="Times New Roman" w:hAnsi="Palatino Linotype" w:cs="Times New Roman"/>
          <w:i/>
          <w:szCs w:val="24"/>
          <w:lang w:val="es-ES" w:eastAsia="es-ES"/>
        </w:rPr>
      </w:pPr>
      <w:r w:rsidRPr="00F83481">
        <w:rPr>
          <w:rFonts w:ascii="Palatino Linotype" w:eastAsia="Times New Roman" w:hAnsi="Palatino Linotype" w:cs="Times New Roman"/>
          <w:i/>
          <w:szCs w:val="24"/>
          <w:lang w:val="es-ES" w:eastAsia="es-ES"/>
        </w:rPr>
        <w:t>“Se le solicitó la siguiente información al H. Ayuntamiento de Ecatepec de Morelos: 1. ¿Cuenta con módulo y portal web para hacer pública la información? 2. ¿Publica la información de acuerdo a la legislación en la materia? 3. ¿Se cuenta con algún programa para la detección y el combate de la corrupción que considere la participación ciudadana? 4. ¿Qué proporción guardan los procedimientos instaurados en relación a las denuncias procedentes? 5. ¿Se cuenta con instancia promotora de la participación ciudadana? De estas preguntas solo se contestó la No. 2, por ende, se considera como incompleta la información entregada.” (sic)</w:t>
      </w:r>
    </w:p>
    <w:p w14:paraId="6FFB2FDF" w14:textId="77777777" w:rsidR="00651F5B" w:rsidRPr="00F83481" w:rsidRDefault="00651F5B" w:rsidP="00651F5B">
      <w:pPr>
        <w:spacing w:after="0" w:line="276" w:lineRule="auto"/>
        <w:ind w:right="616"/>
        <w:jc w:val="both"/>
        <w:rPr>
          <w:rFonts w:ascii="Palatino Linotype" w:eastAsia="Times New Roman" w:hAnsi="Palatino Linotype" w:cs="Times New Roman"/>
          <w:sz w:val="24"/>
          <w:szCs w:val="24"/>
          <w:lang w:val="es-ES" w:eastAsia="es-ES"/>
        </w:rPr>
      </w:pPr>
    </w:p>
    <w:p w14:paraId="1268747A" w14:textId="77777777" w:rsidR="00651F5B" w:rsidRPr="00F83481" w:rsidRDefault="00651F5B" w:rsidP="00651F5B">
      <w:pPr>
        <w:spacing w:after="0" w:line="276" w:lineRule="auto"/>
        <w:ind w:right="616"/>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b/>
          <w:sz w:val="24"/>
          <w:szCs w:val="24"/>
          <w:lang w:val="es-ES" w:eastAsia="es-ES"/>
        </w:rPr>
        <w:t>Razones o motivos de inconformidad:</w:t>
      </w:r>
      <w:r w:rsidRPr="00F83481">
        <w:rPr>
          <w:rFonts w:ascii="Palatino Linotype" w:eastAsia="Times New Roman" w:hAnsi="Palatino Linotype" w:cs="Times New Roman"/>
          <w:sz w:val="24"/>
          <w:szCs w:val="24"/>
          <w:lang w:val="es-ES" w:eastAsia="es-ES"/>
        </w:rPr>
        <w:t xml:space="preserve"> </w:t>
      </w:r>
    </w:p>
    <w:p w14:paraId="4C49268A" w14:textId="77777777" w:rsidR="00651F5B" w:rsidRPr="00F83481" w:rsidRDefault="00651F5B" w:rsidP="00651F5B">
      <w:pPr>
        <w:spacing w:after="0" w:line="276" w:lineRule="auto"/>
        <w:ind w:right="616"/>
        <w:jc w:val="both"/>
        <w:rPr>
          <w:rFonts w:ascii="Palatino Linotype" w:eastAsia="Times New Roman" w:hAnsi="Palatino Linotype" w:cs="Times New Roman"/>
          <w:b/>
          <w:sz w:val="24"/>
          <w:szCs w:val="24"/>
          <w:lang w:val="es-ES" w:eastAsia="es-ES"/>
        </w:rPr>
      </w:pPr>
    </w:p>
    <w:p w14:paraId="2D585B25" w14:textId="77777777" w:rsidR="00651F5B" w:rsidRPr="00F83481" w:rsidRDefault="00651F5B" w:rsidP="00651F5B">
      <w:pPr>
        <w:spacing w:after="0" w:line="276" w:lineRule="auto"/>
        <w:ind w:left="567" w:right="616"/>
        <w:jc w:val="both"/>
        <w:rPr>
          <w:rFonts w:ascii="Palatino Linotype" w:eastAsia="Times New Roman" w:hAnsi="Palatino Linotype" w:cs="Times New Roman"/>
          <w:i/>
          <w:sz w:val="24"/>
          <w:szCs w:val="24"/>
          <w:lang w:val="es-ES" w:eastAsia="es-ES"/>
        </w:rPr>
      </w:pPr>
      <w:r w:rsidRPr="00F83481">
        <w:rPr>
          <w:rFonts w:ascii="Palatino Linotype" w:eastAsia="Times New Roman" w:hAnsi="Palatino Linotype" w:cs="Times New Roman"/>
          <w:i/>
          <w:szCs w:val="24"/>
          <w:lang w:val="es-ES" w:eastAsia="es-ES"/>
        </w:rPr>
        <w:t xml:space="preserve">“En razón de los siguientes artículos se solicita al H. Ayuntamiento que responda las preguntas en su totalidad: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Se espera contar con el apoyo de las autoridades correspondientes para respetar este principio. Artículo 9, fracción II, de la Ley anteriormente mencionada; en este artículo se establece que uno de los principios es la eficacia que consta de la "obligación del Instituto para tutelar, de manera efectiva, el derecho de acceso a la información". Artículo 11 de la Ley anteriormente mencionada. En este artículo se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18 de la Ley mencionada anteriormente. Se tiene establecido que "los sujetos obligados deberán documentar todo acto que derive del ejercicio de sus facultades, competencias o funciones, considerando desde su origen la </w:t>
      </w:r>
      <w:r w:rsidRPr="00F83481">
        <w:rPr>
          <w:rFonts w:ascii="Palatino Linotype" w:eastAsia="Times New Roman" w:hAnsi="Palatino Linotype" w:cs="Times New Roman"/>
          <w:i/>
          <w:szCs w:val="24"/>
          <w:lang w:val="es-ES" w:eastAsia="es-ES"/>
        </w:rPr>
        <w:lastRenderedPageBreak/>
        <w:t xml:space="preserve">eventual publicidad y reutilización de la información que generen". Se menciona porque se presume que se posee la información para responder las preguntas. Artículo 19 de la Ley anteriormente mencionada. "Se presume que la información debe existir si se refiere a las facultades, competencias y funciones que los ordenamientos jurídicos aplicables otorgan a los sujetos obligados". Artículo 19 de la Ley anteriormente mencionada. "Se presume que la información debe existir si se refiere a las facultades, competencias y funciones que los ordenamientos jurídicos aplicables otorgan a los sujetos obligados". Artículo 24, fracción XI, de la Ley anteriormente mencionada; en esta fracción se 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establecidas en la Ley General y la presente Ley, en los términos que las mismas determinen". Artículo 53, fracción II, de la Ley anteriormente mencionada. Tiene establecido que las Unidades de Transparencia deben de "recibir, tramitar y dar respuesta a las solicitudes de acceso a la información". Mismo artículo, fracción IV, de la Ley anteriormente mencionada. Se establece que las Unidades de Transparencia tiene como función el "realizar, con efectividad, los trámites internos necesarios para la atención de las solicitudes de acceso a la información."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las </w:t>
      </w:r>
      <w:proofErr w:type="spellStart"/>
      <w:r w:rsidRPr="00F83481">
        <w:rPr>
          <w:rFonts w:ascii="Palatino Linotype" w:eastAsia="Times New Roman" w:hAnsi="Palatino Linotype" w:cs="Times New Roman"/>
          <w:i/>
          <w:szCs w:val="24"/>
          <w:lang w:val="es-ES" w:eastAsia="es-ES"/>
        </w:rPr>
        <w:t>fracciónes</w:t>
      </w:r>
      <w:proofErr w:type="spellEnd"/>
      <w:r w:rsidRPr="00F83481">
        <w:rPr>
          <w:rFonts w:ascii="Palatino Linotype" w:eastAsia="Times New Roman" w:hAnsi="Palatino Linotype" w:cs="Times New Roman"/>
          <w:i/>
          <w:szCs w:val="24"/>
          <w:lang w:val="es-ES" w:eastAsia="es-ES"/>
        </w:rPr>
        <w:t xml:space="preserve"> II, III, IV, V, XLI, LII del artículo 92. Artículo 160 de la Ley anteriormente mencionada; 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información o del lugar donde se encuentre así lo permita". Artículo 162 de la Ley anteriormente mencionada; se establece que "las unidades de transparencia deberán garantizar que las solicitudes se turnen a todas las Áreas </w:t>
      </w:r>
      <w:r w:rsidRPr="00F83481">
        <w:rPr>
          <w:rFonts w:ascii="Palatino Linotype" w:eastAsia="Times New Roman" w:hAnsi="Palatino Linotype" w:cs="Times New Roman"/>
          <w:i/>
          <w:szCs w:val="24"/>
          <w:lang w:val="es-ES" w:eastAsia="es-ES"/>
        </w:rPr>
        <w:lastRenderedPageBreak/>
        <w:t>competentes que cuenten con la información o deban tenerla de acuerdo a sus facultades, competencias y funciones, con el objeto de que realicen una búsqueda exhaustiva y razonable de la información solicitada".” (sic)</w:t>
      </w:r>
    </w:p>
    <w:p w14:paraId="31AD5A35" w14:textId="77777777" w:rsidR="00651F5B" w:rsidRPr="00F83481" w:rsidRDefault="00651F5B" w:rsidP="00651F5B">
      <w:pPr>
        <w:spacing w:after="0" w:line="360" w:lineRule="auto"/>
        <w:ind w:right="51"/>
        <w:jc w:val="both"/>
        <w:rPr>
          <w:rFonts w:ascii="Palatino Linotype" w:eastAsia="Times New Roman" w:hAnsi="Palatino Linotype" w:cs="Times New Roman"/>
          <w:sz w:val="24"/>
          <w:szCs w:val="24"/>
          <w:lang w:val="es-ES" w:eastAsia="es-ES"/>
        </w:rPr>
      </w:pPr>
    </w:p>
    <w:p w14:paraId="626A6CD5" w14:textId="77777777" w:rsidR="00651F5B" w:rsidRPr="00F83481" w:rsidRDefault="00651F5B" w:rsidP="00651F5B">
      <w:pPr>
        <w:spacing w:after="0" w:line="360" w:lineRule="auto"/>
        <w:ind w:right="51"/>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val="es-ES" w:eastAsia="es-ES"/>
        </w:rPr>
        <w:t xml:space="preserve">Se hace constar que el ahora </w:t>
      </w:r>
      <w:r w:rsidRPr="00F83481">
        <w:rPr>
          <w:rFonts w:ascii="Palatino Linotype" w:eastAsia="Times New Roman" w:hAnsi="Palatino Linotype" w:cs="Times New Roman"/>
          <w:b/>
          <w:sz w:val="24"/>
          <w:szCs w:val="24"/>
          <w:lang w:val="es-ES" w:eastAsia="es-ES"/>
        </w:rPr>
        <w:t>Recurrente</w:t>
      </w:r>
      <w:r w:rsidRPr="00F83481">
        <w:rPr>
          <w:rFonts w:ascii="Palatino Linotype" w:eastAsia="Times New Roman" w:hAnsi="Palatino Linotype" w:cs="Times New Roman"/>
          <w:sz w:val="24"/>
          <w:szCs w:val="24"/>
          <w:lang w:val="es-ES" w:eastAsia="es-ES"/>
        </w:rPr>
        <w:t xml:space="preserve"> al momento de interponer el recurso de revisión, adjunto el documento electrónico “</w:t>
      </w:r>
      <w:r w:rsidRPr="00F83481">
        <w:rPr>
          <w:rFonts w:ascii="Palatino Linotype" w:eastAsia="Times New Roman" w:hAnsi="Palatino Linotype" w:cs="Times New Roman"/>
          <w:b/>
          <w:i/>
          <w:sz w:val="24"/>
          <w:szCs w:val="24"/>
          <w:lang w:val="es-ES" w:eastAsia="es-ES"/>
        </w:rPr>
        <w:t>376.pdf</w:t>
      </w:r>
      <w:r w:rsidRPr="00F83481">
        <w:rPr>
          <w:rFonts w:ascii="Palatino Linotype" w:eastAsia="Times New Roman" w:hAnsi="Palatino Linotype" w:cs="Times New Roman"/>
          <w:sz w:val="24"/>
          <w:szCs w:val="24"/>
          <w:lang w:val="es-ES" w:eastAsia="es-ES"/>
        </w:rPr>
        <w:t xml:space="preserve">”, consistente en el proporcionado en respuesta por el </w:t>
      </w:r>
      <w:r w:rsidRPr="00F83481">
        <w:rPr>
          <w:rFonts w:ascii="Palatino Linotype" w:eastAsia="Times New Roman" w:hAnsi="Palatino Linotype" w:cs="Times New Roman"/>
          <w:b/>
          <w:sz w:val="24"/>
          <w:szCs w:val="24"/>
          <w:lang w:val="es-ES" w:eastAsia="es-ES"/>
        </w:rPr>
        <w:t>Sujeto Obligado</w:t>
      </w:r>
      <w:r w:rsidRPr="00F83481">
        <w:rPr>
          <w:rFonts w:ascii="Palatino Linotype" w:eastAsia="Times New Roman" w:hAnsi="Palatino Linotype" w:cs="Times New Roman"/>
          <w:sz w:val="24"/>
          <w:szCs w:val="24"/>
          <w:lang w:val="es-ES" w:eastAsia="es-ES"/>
        </w:rPr>
        <w:t>, el cual al ser del conocimiento de las partes, se omite su descripción en este apartado.</w:t>
      </w:r>
    </w:p>
    <w:p w14:paraId="0D03BA72" w14:textId="77777777" w:rsidR="00684D50" w:rsidRPr="00F83481" w:rsidRDefault="00684D50" w:rsidP="00651F5B">
      <w:pPr>
        <w:spacing w:after="0" w:line="360" w:lineRule="auto"/>
        <w:ind w:right="51"/>
        <w:jc w:val="both"/>
        <w:rPr>
          <w:rFonts w:ascii="Palatino Linotype" w:eastAsia="Times New Roman" w:hAnsi="Palatino Linotype" w:cs="Times New Roman"/>
          <w:sz w:val="24"/>
          <w:szCs w:val="24"/>
          <w:lang w:val="es-ES" w:eastAsia="es-ES"/>
        </w:rPr>
      </w:pPr>
    </w:p>
    <w:p w14:paraId="63147111" w14:textId="77777777" w:rsidR="00651F5B" w:rsidRPr="00F83481" w:rsidRDefault="00651F5B" w:rsidP="00651F5B">
      <w:pPr>
        <w:spacing w:after="0" w:line="360" w:lineRule="auto"/>
        <w:ind w:right="49"/>
        <w:jc w:val="both"/>
        <w:rPr>
          <w:rFonts w:ascii="Palatino Linotype" w:eastAsia="Times New Roman" w:hAnsi="Palatino Linotype" w:cs="Arial"/>
          <w:sz w:val="24"/>
          <w:szCs w:val="24"/>
          <w:lang w:val="es-ES_tradnl" w:eastAsia="es-ES"/>
        </w:rPr>
      </w:pPr>
      <w:r w:rsidRPr="00F83481">
        <w:rPr>
          <w:rFonts w:ascii="Palatino Linotype" w:eastAsia="Times New Roman" w:hAnsi="Palatino Linotype" w:cs="Arial"/>
          <w:b/>
          <w:sz w:val="28"/>
          <w:lang w:eastAsia="es-ES"/>
        </w:rPr>
        <w:t>CUARTO.</w:t>
      </w:r>
      <w:r w:rsidRPr="00F83481">
        <w:rPr>
          <w:rFonts w:ascii="Palatino Linotype" w:eastAsia="Times New Roman" w:hAnsi="Palatino Linotype" w:cs="Arial"/>
          <w:b/>
          <w:sz w:val="24"/>
          <w:lang w:eastAsia="es-ES"/>
        </w:rPr>
        <w:t xml:space="preserve"> </w:t>
      </w:r>
      <w:r w:rsidRPr="00F83481">
        <w:rPr>
          <w:rFonts w:ascii="Palatino Linotype" w:eastAsia="Times New Roman" w:hAnsi="Palatino Linotype" w:cs="Arial"/>
          <w:sz w:val="24"/>
          <w:szCs w:val="24"/>
          <w:lang w:val="es-ES" w:eastAsia="es-ES"/>
        </w:rPr>
        <w:t xml:space="preserve">En fecha treinta de mayo de dos mil veintidós, el </w:t>
      </w:r>
      <w:r w:rsidRPr="00F83481">
        <w:rPr>
          <w:rFonts w:ascii="Palatino Linotype" w:eastAsia="Times New Roman" w:hAnsi="Palatino Linotype" w:cs="Arial"/>
          <w:sz w:val="24"/>
          <w:szCs w:val="24"/>
          <w:lang w:val="es-ES_tradnl" w:eastAsia="es-ES"/>
        </w:rPr>
        <w:t>recurso de que</w:t>
      </w:r>
      <w:r w:rsidRPr="00F83481">
        <w:rPr>
          <w:rFonts w:ascii="Palatino Linotype" w:eastAsia="Times New Roman" w:hAnsi="Palatino Linotype" w:cs="Arial"/>
          <w:sz w:val="24"/>
          <w:szCs w:val="24"/>
          <w:lang w:val="es-ES" w:eastAsia="es-ES"/>
        </w:rPr>
        <w:t xml:space="preserve"> se trata</w:t>
      </w:r>
      <w:r w:rsidRPr="00F83481">
        <w:rPr>
          <w:rFonts w:ascii="Palatino Linotype" w:eastAsia="Times New Roman" w:hAnsi="Palatino Linotype" w:cs="Arial"/>
          <w:sz w:val="24"/>
          <w:szCs w:val="24"/>
          <w:lang w:val="es-ES_tradnl" w:eastAsia="es-ES"/>
        </w:rPr>
        <w:t xml:space="preserve"> se envió electrónicamente al Instituto de </w:t>
      </w:r>
      <w:r w:rsidRPr="00F83481">
        <w:rPr>
          <w:rFonts w:ascii="Palatino Linotype" w:eastAsia="Arial Unicode MS" w:hAnsi="Palatino Linotype" w:cs="Arial"/>
          <w:sz w:val="24"/>
          <w:szCs w:val="24"/>
          <w:lang w:val="es-ES" w:eastAsia="es-ES"/>
        </w:rPr>
        <w:t>Transparencia</w:t>
      </w:r>
      <w:r w:rsidRPr="00F8348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83481">
        <w:rPr>
          <w:rFonts w:ascii="Palatino Linotype" w:eastAsia="Times New Roman" w:hAnsi="Palatino Linotype" w:cs="Times New Roman"/>
          <w:sz w:val="24"/>
          <w:szCs w:val="24"/>
          <w:lang w:val="es-ES" w:eastAsia="es-ES"/>
        </w:rPr>
        <w:t>Ley de Transparencia y Acceso a la Información Pública del Estado de México y Municipios</w:t>
      </w:r>
      <w:r w:rsidRPr="00F83481">
        <w:rPr>
          <w:rFonts w:ascii="Palatino Linotype" w:eastAsia="Times New Roman" w:hAnsi="Palatino Linotype" w:cs="Arial"/>
          <w:sz w:val="24"/>
          <w:szCs w:val="24"/>
          <w:lang w:val="es-ES_tradnl" w:eastAsia="es-ES"/>
        </w:rPr>
        <w:t>, se turnó a través del</w:t>
      </w:r>
      <w:r w:rsidRPr="00F83481">
        <w:rPr>
          <w:rFonts w:ascii="Palatino Linotype" w:eastAsia="Arial Unicode MS" w:hAnsi="Palatino Linotype" w:cs="Arial"/>
          <w:sz w:val="24"/>
          <w:szCs w:val="24"/>
          <w:lang w:val="es-ES_tradnl" w:eastAsia="es-ES"/>
        </w:rPr>
        <w:t xml:space="preserve"> </w:t>
      </w:r>
      <w:r w:rsidRPr="00F83481">
        <w:rPr>
          <w:rFonts w:ascii="Palatino Linotype" w:eastAsia="Arial Unicode MS" w:hAnsi="Palatino Linotype" w:cs="Arial"/>
          <w:b/>
          <w:sz w:val="24"/>
          <w:szCs w:val="24"/>
          <w:lang w:val="es-ES_tradnl" w:eastAsia="es-ES"/>
        </w:rPr>
        <w:t>SAIMEX</w:t>
      </w:r>
      <w:r w:rsidRPr="00F83481">
        <w:rPr>
          <w:rFonts w:ascii="Palatino Linotype" w:eastAsia="Times New Roman" w:hAnsi="Palatino Linotype" w:cs="Times New Roman"/>
          <w:sz w:val="24"/>
          <w:szCs w:val="24"/>
          <w:lang w:val="es-ES" w:eastAsia="es-ES"/>
        </w:rPr>
        <w:t xml:space="preserve">, al </w:t>
      </w:r>
      <w:r w:rsidRPr="00F83481">
        <w:rPr>
          <w:rFonts w:ascii="Palatino Linotype" w:eastAsia="Times New Roman" w:hAnsi="Palatino Linotype" w:cs="Arial"/>
          <w:sz w:val="24"/>
          <w:szCs w:val="24"/>
          <w:lang w:val="es-ES_tradnl" w:eastAsia="es-ES"/>
        </w:rPr>
        <w:t xml:space="preserve">Comisionado Presidente </w:t>
      </w:r>
      <w:r w:rsidRPr="00F83481">
        <w:rPr>
          <w:rFonts w:ascii="Palatino Linotype" w:eastAsia="Times New Roman" w:hAnsi="Palatino Linotype" w:cs="Arial"/>
          <w:b/>
          <w:sz w:val="24"/>
          <w:szCs w:val="24"/>
          <w:lang w:val="es-ES_tradnl" w:eastAsia="es-ES"/>
        </w:rPr>
        <w:t xml:space="preserve">JOSÉ MARTÍNEZ VILCHIS, </w:t>
      </w:r>
      <w:r w:rsidRPr="00F83481">
        <w:rPr>
          <w:rFonts w:ascii="Palatino Linotype" w:eastAsia="Times New Roman" w:hAnsi="Palatino Linotype" w:cs="Arial"/>
          <w:sz w:val="24"/>
          <w:szCs w:val="24"/>
          <w:lang w:val="es-ES_tradnl" w:eastAsia="es-ES"/>
        </w:rPr>
        <w:t>a efecto de que decretara su admisión o desechamiento.</w:t>
      </w:r>
    </w:p>
    <w:p w14:paraId="22428839" w14:textId="77777777" w:rsidR="00651F5B" w:rsidRPr="00F83481" w:rsidRDefault="00651F5B" w:rsidP="00651F5B">
      <w:pPr>
        <w:spacing w:after="0" w:line="360" w:lineRule="auto"/>
        <w:ind w:right="49"/>
        <w:jc w:val="both"/>
        <w:rPr>
          <w:rFonts w:ascii="Palatino Linotype" w:eastAsia="Times New Roman" w:hAnsi="Palatino Linotype" w:cs="Arial"/>
          <w:sz w:val="24"/>
          <w:szCs w:val="24"/>
          <w:lang w:val="es-ES_tradnl" w:eastAsia="es-ES"/>
        </w:rPr>
      </w:pPr>
    </w:p>
    <w:p w14:paraId="16BDDE13" w14:textId="77777777" w:rsidR="00651F5B" w:rsidRPr="00F83481" w:rsidRDefault="00651F5B" w:rsidP="00651F5B">
      <w:pPr>
        <w:spacing w:after="0" w:line="360" w:lineRule="auto"/>
        <w:ind w:right="49"/>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8"/>
          <w:lang w:val="es-ES_tradnl" w:eastAsia="es-ES"/>
        </w:rPr>
        <w:t>QUINTO</w:t>
      </w:r>
      <w:r w:rsidRPr="00F83481">
        <w:rPr>
          <w:rFonts w:ascii="Palatino Linotype" w:eastAsia="Times New Roman" w:hAnsi="Palatino Linotype" w:cs="Arial"/>
          <w:b/>
          <w:sz w:val="24"/>
          <w:szCs w:val="24"/>
          <w:lang w:val="es-ES_tradnl" w:eastAsia="es-ES"/>
        </w:rPr>
        <w:t>.</w:t>
      </w:r>
      <w:r w:rsidRPr="00F83481">
        <w:rPr>
          <w:rFonts w:ascii="Palatino Linotype" w:eastAsia="Times New Roman" w:hAnsi="Palatino Linotype" w:cs="Arial"/>
          <w:sz w:val="24"/>
          <w:szCs w:val="24"/>
          <w:lang w:val="es-ES_tradnl" w:eastAsia="es-ES"/>
        </w:rPr>
        <w:t xml:space="preserve"> E</w:t>
      </w:r>
      <w:r w:rsidRPr="00F83481">
        <w:rPr>
          <w:rFonts w:ascii="Palatino Linotype" w:eastAsia="Times New Roman" w:hAnsi="Palatino Linotype" w:cs="Arial"/>
          <w:sz w:val="24"/>
          <w:szCs w:val="24"/>
          <w:lang w:val="es-ES" w:eastAsia="es-ES"/>
        </w:rPr>
        <w:t xml:space="preserve">n fecha dos de junio de dos mil veintidós, atento a lo dispuesto en el </w:t>
      </w:r>
      <w:r w:rsidRPr="00F83481">
        <w:rPr>
          <w:rFonts w:ascii="Palatino Linotype" w:eastAsia="Times New Roman" w:hAnsi="Palatino Linotype" w:cs="Arial"/>
          <w:sz w:val="24"/>
          <w:szCs w:val="24"/>
          <w:lang w:val="es-ES_tradnl" w:eastAsia="es-ES"/>
        </w:rPr>
        <w:t>artículo</w:t>
      </w:r>
      <w:r w:rsidRPr="00F83481">
        <w:rPr>
          <w:rFonts w:ascii="Palatino Linotype" w:eastAsia="Times New Roman" w:hAnsi="Palatino Linotype" w:cs="Arial"/>
          <w:sz w:val="24"/>
          <w:szCs w:val="24"/>
          <w:lang w:val="es-ES" w:eastAsia="es-ES"/>
        </w:rPr>
        <w:t xml:space="preserve"> 185 fracciones I, II y IV </w:t>
      </w:r>
      <w:r w:rsidRPr="00F83481">
        <w:rPr>
          <w:rFonts w:ascii="Palatino Linotype" w:eastAsia="Times New Roman" w:hAnsi="Palatino Linotype" w:cs="Arial"/>
          <w:sz w:val="24"/>
          <w:szCs w:val="24"/>
          <w:lang w:val="es-ES_tradnl" w:eastAsia="es-ES"/>
        </w:rPr>
        <w:t xml:space="preserve">de la </w:t>
      </w:r>
      <w:r w:rsidRPr="00F8348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83481">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mismo que se puso a disposición de las partes, para que en un plazo máximo de siete días </w:t>
      </w:r>
      <w:r w:rsidRPr="00F83481">
        <w:rPr>
          <w:rFonts w:ascii="Palatino Linotype" w:eastAsia="Times New Roman" w:hAnsi="Palatino Linotype" w:cs="Arial"/>
          <w:sz w:val="24"/>
          <w:szCs w:val="24"/>
          <w:lang w:val="es-ES" w:eastAsia="es-ES"/>
        </w:rPr>
        <w:lastRenderedPageBreak/>
        <w:t>hábiles, realizarán manifestaciones y ofrecieran las pruebas y alegatos que a su derecho conviniera o exhibieran el informe justificado, según fuera el caso.</w:t>
      </w:r>
    </w:p>
    <w:p w14:paraId="6B28E663" w14:textId="77777777" w:rsidR="00684D50" w:rsidRPr="00F83481" w:rsidRDefault="00684D50" w:rsidP="00651F5B">
      <w:pPr>
        <w:spacing w:after="0" w:line="360" w:lineRule="auto"/>
        <w:ind w:right="49"/>
        <w:jc w:val="both"/>
        <w:rPr>
          <w:rFonts w:ascii="Palatino Linotype" w:eastAsia="Times New Roman" w:hAnsi="Palatino Linotype" w:cs="Arial"/>
          <w:sz w:val="24"/>
          <w:szCs w:val="24"/>
          <w:lang w:val="es-ES" w:eastAsia="es-ES"/>
        </w:rPr>
      </w:pPr>
    </w:p>
    <w:p w14:paraId="1B1B563C" w14:textId="77777777" w:rsidR="00651F5B" w:rsidRPr="00F83481" w:rsidRDefault="00651F5B" w:rsidP="00651F5B">
      <w:pPr>
        <w:spacing w:after="0" w:line="360" w:lineRule="auto"/>
        <w:jc w:val="both"/>
        <w:rPr>
          <w:rFonts w:ascii="Palatino Linotype" w:eastAsia="Times New Roman" w:hAnsi="Palatino Linotype" w:cs="Arial"/>
          <w:b/>
          <w:sz w:val="24"/>
          <w:szCs w:val="24"/>
          <w:lang w:val="es-ES_tradnl" w:eastAsia="es-ES"/>
        </w:rPr>
      </w:pPr>
      <w:r w:rsidRPr="00F83481">
        <w:rPr>
          <w:rFonts w:ascii="Palatino Linotype" w:eastAsia="Arial Unicode MS" w:hAnsi="Palatino Linotype" w:cs="Arial"/>
          <w:b/>
          <w:sz w:val="28"/>
          <w:szCs w:val="28"/>
          <w:lang w:val="es-ES" w:eastAsia="es-ES"/>
        </w:rPr>
        <w:t xml:space="preserve">SEXTO. </w:t>
      </w:r>
      <w:r w:rsidRPr="00F83481">
        <w:rPr>
          <w:rFonts w:ascii="Palatino Linotype" w:eastAsia="Times New Roman" w:hAnsi="Palatino Linotype" w:cs="Arial"/>
          <w:sz w:val="24"/>
          <w:szCs w:val="24"/>
          <w:lang w:val="es-ES" w:eastAsia="es-ES"/>
        </w:rPr>
        <w:t>De</w:t>
      </w:r>
      <w:r w:rsidRPr="00F83481">
        <w:rPr>
          <w:rFonts w:ascii="Palatino Linotype" w:eastAsia="Times New Roman" w:hAnsi="Palatino Linotype" w:cs="Arial"/>
          <w:sz w:val="24"/>
          <w:szCs w:val="24"/>
          <w:lang w:val="es-ES_tradnl" w:eastAsia="es-ES"/>
        </w:rPr>
        <w:t xml:space="preserve"> las </w:t>
      </w:r>
      <w:r w:rsidRPr="00F83481">
        <w:rPr>
          <w:rFonts w:ascii="Palatino Linotype" w:eastAsia="Times New Roman" w:hAnsi="Palatino Linotype" w:cs="Arial"/>
          <w:sz w:val="24"/>
          <w:szCs w:val="24"/>
          <w:lang w:val="es-ES" w:eastAsia="es-ES"/>
        </w:rPr>
        <w:t>constancias</w:t>
      </w:r>
      <w:r w:rsidRPr="00F83481">
        <w:rPr>
          <w:rFonts w:ascii="Palatino Linotype" w:eastAsia="Times New Roman" w:hAnsi="Palatino Linotype" w:cs="Arial"/>
          <w:sz w:val="24"/>
          <w:szCs w:val="24"/>
          <w:lang w:val="es-ES_tradnl" w:eastAsia="es-ES"/>
        </w:rPr>
        <w:t xml:space="preserve"> que obran en el </w:t>
      </w:r>
      <w:r w:rsidRPr="00F83481">
        <w:rPr>
          <w:rFonts w:ascii="Palatino Linotype" w:eastAsia="Times New Roman" w:hAnsi="Palatino Linotype" w:cs="Arial"/>
          <w:b/>
          <w:sz w:val="24"/>
          <w:szCs w:val="24"/>
          <w:lang w:val="es-ES_tradnl" w:eastAsia="es-ES"/>
        </w:rPr>
        <w:t>SAIMEX</w:t>
      </w:r>
      <w:r w:rsidRPr="00F83481">
        <w:rPr>
          <w:rFonts w:ascii="Palatino Linotype" w:eastAsia="Times New Roman" w:hAnsi="Palatino Linotype" w:cs="Arial"/>
          <w:sz w:val="24"/>
          <w:szCs w:val="24"/>
          <w:lang w:val="es-ES_tradnl" w:eastAsia="es-ES"/>
        </w:rPr>
        <w:t>, se advierte que tanto el</w:t>
      </w:r>
      <w:r w:rsidRPr="00F83481">
        <w:rPr>
          <w:rFonts w:ascii="Palatino Linotype" w:eastAsia="Times New Roman" w:hAnsi="Palatino Linotype" w:cs="Arial"/>
          <w:b/>
          <w:sz w:val="24"/>
          <w:szCs w:val="24"/>
          <w:lang w:val="es-ES_tradnl" w:eastAsia="es-ES"/>
        </w:rPr>
        <w:t xml:space="preserve"> Sujeto Obligado </w:t>
      </w:r>
      <w:r w:rsidRPr="00F83481">
        <w:rPr>
          <w:rFonts w:ascii="Palatino Linotype" w:eastAsia="Times New Roman" w:hAnsi="Palatino Linotype" w:cs="Arial"/>
          <w:sz w:val="24"/>
          <w:szCs w:val="24"/>
          <w:lang w:val="es-ES_tradnl" w:eastAsia="es-ES"/>
        </w:rPr>
        <w:t xml:space="preserve">como el </w:t>
      </w:r>
      <w:r w:rsidRPr="00F83481">
        <w:rPr>
          <w:rFonts w:ascii="Palatino Linotype" w:eastAsia="Times New Roman" w:hAnsi="Palatino Linotype" w:cs="Arial"/>
          <w:b/>
          <w:sz w:val="24"/>
          <w:szCs w:val="24"/>
          <w:lang w:val="es-ES_tradnl" w:eastAsia="es-ES"/>
        </w:rPr>
        <w:t>Recurrente</w:t>
      </w:r>
      <w:r w:rsidRPr="00F83481">
        <w:rPr>
          <w:rFonts w:ascii="Palatino Linotype" w:eastAsia="Times New Roman" w:hAnsi="Palatino Linotype" w:cs="Arial"/>
          <w:sz w:val="24"/>
          <w:szCs w:val="24"/>
          <w:lang w:val="es-ES_tradnl" w:eastAsia="es-ES"/>
        </w:rPr>
        <w:t>, fueron omisos en rendir dentro del término de Ley otorgado, su informe justificado y las manifestaciones que a sus intereses convinieran, respectivamente.</w:t>
      </w:r>
    </w:p>
    <w:p w14:paraId="02C7EF6D" w14:textId="77777777" w:rsidR="00651F5B" w:rsidRPr="00F83481" w:rsidRDefault="00651F5B" w:rsidP="00651F5B">
      <w:pPr>
        <w:spacing w:after="0" w:line="360" w:lineRule="auto"/>
        <w:jc w:val="both"/>
        <w:rPr>
          <w:rFonts w:ascii="Palatino Linotype" w:eastAsia="Times New Roman" w:hAnsi="Palatino Linotype" w:cs="Arial"/>
          <w:sz w:val="24"/>
          <w:szCs w:val="24"/>
          <w:lang w:val="es-ES_tradnl" w:eastAsia="es-ES"/>
        </w:rPr>
      </w:pPr>
    </w:p>
    <w:p w14:paraId="4B38E1D8"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imes New Roman" w:hAnsi="Palatino Linotype" w:cs="Arial"/>
          <w:sz w:val="24"/>
          <w:szCs w:val="24"/>
          <w:lang w:val="es-ES_tradnl" w:eastAsia="es-ES"/>
        </w:rPr>
        <w:t xml:space="preserve">Al no existir prueba alguna o diligencia que desahogar en el expediente citado al rubro, en fecha catorce de junio de dos mil veintidós, </w:t>
      </w:r>
      <w:r w:rsidRPr="00F83481">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F83481">
        <w:rPr>
          <w:rFonts w:ascii="Palatino Linotype" w:eastAsia="Times New Roman" w:hAnsi="Palatino Linotype" w:cs="Arial"/>
          <w:sz w:val="24"/>
          <w:szCs w:val="24"/>
          <w:lang w:val="es-ES_tradnl" w:eastAsia="es-ES"/>
        </w:rPr>
        <w:t>de</w:t>
      </w:r>
      <w:r w:rsidRPr="00F83481">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F83481">
        <w:rPr>
          <w:rFonts w:ascii="Palatino Linotype" w:eastAsia="Times New Roman" w:hAnsi="Palatino Linotype" w:cs="Arial"/>
          <w:sz w:val="24"/>
          <w:szCs w:val="24"/>
          <w:lang w:val="es-ES_tradnl" w:eastAsia="es-ES"/>
        </w:rPr>
        <w:t>,</w:t>
      </w:r>
      <w:r w:rsidRPr="00F83481">
        <w:rPr>
          <w:rFonts w:ascii="Palatino Linotype" w:eastAsiaTheme="minorHAnsi" w:hAnsi="Palatino Linotype" w:cs="Arial"/>
          <w:sz w:val="24"/>
          <w:szCs w:val="24"/>
          <w:lang w:eastAsia="en-US"/>
        </w:rPr>
        <w:t xml:space="preserve"> ordenándose turnar el expediente a la resolución que en derecho proceda.</w:t>
      </w:r>
    </w:p>
    <w:p w14:paraId="603CEC9E"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1C4E4F61"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Arial Unicode MS" w:hAnsi="Palatino Linotype" w:cs="Arial"/>
          <w:b/>
          <w:sz w:val="28"/>
          <w:szCs w:val="28"/>
          <w:lang w:val="es-ES" w:eastAsia="es-ES"/>
        </w:rPr>
        <w:t>SÉPTIMO</w:t>
      </w:r>
      <w:r w:rsidRPr="00F83481">
        <w:rPr>
          <w:rFonts w:ascii="Palatino Linotype" w:eastAsiaTheme="minorHAnsi" w:hAnsi="Palatino Linotype" w:cs="Arial"/>
          <w:sz w:val="24"/>
          <w:szCs w:val="24"/>
          <w:lang w:eastAsia="en-US"/>
        </w:rPr>
        <w:t>. De las constancias que integran el expediente virtual, se advierte que ha transcurrido el términos de Ley, para la emisión de la resolución en el presente recurso de revisión, por lo que en fecha catorce de julio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AFD630D"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CDF4A4"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292F1F5B"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D2AF7E"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20A3288D"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B976A6" w14:textId="77777777" w:rsidR="00464353" w:rsidRPr="00F83481" w:rsidRDefault="00464353" w:rsidP="00651F5B">
      <w:pPr>
        <w:spacing w:after="0" w:line="360" w:lineRule="auto"/>
        <w:jc w:val="both"/>
        <w:rPr>
          <w:rFonts w:ascii="Palatino Linotype" w:eastAsiaTheme="minorHAnsi" w:hAnsi="Palatino Linotype" w:cs="Arial"/>
          <w:sz w:val="24"/>
          <w:szCs w:val="24"/>
          <w:lang w:eastAsia="en-US"/>
        </w:rPr>
      </w:pPr>
    </w:p>
    <w:p w14:paraId="6B800EAF"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En ese sentido, el legislador fijó los términos procesales en las leyes, de manera general, sin que pudiera prever la variada gama de casos que son resueltos por los órganos </w:t>
      </w:r>
      <w:r w:rsidRPr="00F83481">
        <w:rPr>
          <w:rFonts w:ascii="Palatino Linotype" w:eastAsiaTheme="minorHAnsi" w:hAnsi="Palatino Linotype" w:cs="Arial"/>
          <w:sz w:val="24"/>
          <w:szCs w:val="24"/>
          <w:lang w:eastAsia="en-US"/>
        </w:rPr>
        <w:lastRenderedPageBreak/>
        <w:t>jurisdiccionales o cuasi jurisdiccionales, tanto por la complejidad de los hechos, como por el número de casos que conocen.</w:t>
      </w:r>
    </w:p>
    <w:p w14:paraId="2AC045AA"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2D3D486D"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31043E2"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 </w:t>
      </w:r>
    </w:p>
    <w:p w14:paraId="4208F71D" w14:textId="77777777" w:rsidR="00651F5B" w:rsidRPr="00F83481" w:rsidRDefault="00651F5B" w:rsidP="00651F5B">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a)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Complejidad del asunto:</w:t>
      </w:r>
      <w:r w:rsidRPr="00F83481">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14:paraId="6CFCEE59" w14:textId="77777777" w:rsidR="00651F5B" w:rsidRPr="00F83481" w:rsidRDefault="00651F5B" w:rsidP="00651F5B">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b)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Actividad Procesal del interesado:</w:t>
      </w:r>
      <w:r w:rsidRPr="00F83481">
        <w:rPr>
          <w:rFonts w:ascii="Palatino Linotype" w:eastAsiaTheme="minorHAnsi" w:hAnsi="Palatino Linotype" w:cs="Arial"/>
          <w:sz w:val="24"/>
          <w:szCs w:val="24"/>
          <w:lang w:eastAsia="en-US"/>
        </w:rPr>
        <w:t xml:space="preserve"> Acciones u omisiones del interesado.</w:t>
      </w:r>
    </w:p>
    <w:p w14:paraId="3E50ABDE" w14:textId="77777777" w:rsidR="00651F5B" w:rsidRPr="00F83481" w:rsidRDefault="00651F5B" w:rsidP="00651F5B">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c)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Conducta de la Autoridad:</w:t>
      </w:r>
      <w:r w:rsidRPr="00F83481">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14:paraId="37DE2DE7" w14:textId="77777777" w:rsidR="00651F5B" w:rsidRPr="00F83481" w:rsidRDefault="00651F5B" w:rsidP="00651F5B">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d)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La afectación generada en la situación jurídica de la persona involucrada en el proceso:</w:t>
      </w:r>
      <w:r w:rsidRPr="00F83481">
        <w:rPr>
          <w:rFonts w:ascii="Palatino Linotype" w:eastAsiaTheme="minorHAnsi" w:hAnsi="Palatino Linotype" w:cs="Arial"/>
          <w:sz w:val="24"/>
          <w:szCs w:val="24"/>
          <w:lang w:eastAsia="en-US"/>
        </w:rPr>
        <w:t xml:space="preserve"> Violación a sus derechos humanos.</w:t>
      </w:r>
    </w:p>
    <w:p w14:paraId="6193D0FB"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7EC513C2"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93ECDD"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6AF2CFFF"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Argumento que encuentra sustento en la jurisprudencia P./J. 32/92 emitida por el Pleno de la Suprema Corte de Justicia de la Nación de rubro “TÉRMINOS PROCESALES. </w:t>
      </w:r>
      <w:r w:rsidRPr="00F83481">
        <w:rPr>
          <w:rFonts w:ascii="Palatino Linotype" w:eastAsiaTheme="minorHAnsi" w:hAnsi="Palatino Linotype" w:cs="Arial"/>
          <w:sz w:val="24"/>
          <w:szCs w:val="24"/>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0225131"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3F91797A"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D7B6D2" w14:textId="77777777" w:rsidR="00025EFA" w:rsidRPr="00F83481" w:rsidRDefault="00025EFA" w:rsidP="00651F5B">
      <w:pPr>
        <w:spacing w:after="0" w:line="360" w:lineRule="auto"/>
        <w:jc w:val="both"/>
        <w:rPr>
          <w:rFonts w:ascii="Palatino Linotype" w:eastAsiaTheme="minorHAnsi" w:hAnsi="Palatino Linotype" w:cs="Arial"/>
          <w:sz w:val="24"/>
          <w:szCs w:val="24"/>
          <w:lang w:eastAsia="en-US"/>
        </w:rPr>
      </w:pPr>
    </w:p>
    <w:p w14:paraId="4AEE0B66"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14:paraId="29381442"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676DF766"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14:paraId="00B8F294"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523EC82B"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4D920080"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14:paraId="7529FC7F"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66C897B5" w14:textId="77777777" w:rsidR="00651F5B" w:rsidRPr="00F83481" w:rsidRDefault="00651F5B" w:rsidP="00651F5B">
      <w:pPr>
        <w:spacing w:after="0" w:line="360" w:lineRule="auto"/>
        <w:jc w:val="center"/>
        <w:rPr>
          <w:rFonts w:ascii="Palatino Linotype" w:eastAsiaTheme="minorHAnsi" w:hAnsi="Palatino Linotype" w:cs="Arial"/>
          <w:sz w:val="24"/>
          <w:szCs w:val="24"/>
          <w:lang w:eastAsia="en-US"/>
        </w:rPr>
      </w:pPr>
      <w:r w:rsidRPr="00F83481">
        <w:rPr>
          <w:rFonts w:ascii="Palatino Linotype" w:eastAsiaTheme="minorHAnsi" w:hAnsi="Palatino Linotype" w:cs="Arial"/>
          <w:b/>
          <w:sz w:val="28"/>
          <w:szCs w:val="24"/>
          <w:lang w:eastAsia="en-US"/>
        </w:rPr>
        <w:t xml:space="preserve">C O N S I D E R A N D O </w:t>
      </w:r>
    </w:p>
    <w:p w14:paraId="3870F975" w14:textId="77777777" w:rsidR="00651F5B" w:rsidRPr="00F83481" w:rsidRDefault="00651F5B" w:rsidP="00651F5B">
      <w:pPr>
        <w:spacing w:after="0" w:line="360" w:lineRule="auto"/>
        <w:jc w:val="center"/>
        <w:rPr>
          <w:rFonts w:ascii="Palatino Linotype" w:eastAsiaTheme="minorHAnsi" w:hAnsi="Palatino Linotype" w:cs="Arial"/>
          <w:sz w:val="24"/>
          <w:szCs w:val="24"/>
          <w:lang w:eastAsia="en-US"/>
        </w:rPr>
      </w:pPr>
    </w:p>
    <w:p w14:paraId="611EDD43" w14:textId="77777777" w:rsidR="00651F5B" w:rsidRPr="00F83481" w:rsidRDefault="00651F5B" w:rsidP="00651F5B">
      <w:pPr>
        <w:spacing w:after="0" w:line="360" w:lineRule="auto"/>
        <w:jc w:val="both"/>
        <w:rPr>
          <w:rFonts w:ascii="Palatino Linotype" w:eastAsiaTheme="minorHAnsi" w:hAnsi="Palatino Linotype" w:cs="Arial"/>
          <w:sz w:val="28"/>
          <w:szCs w:val="28"/>
          <w:lang w:eastAsia="en-US"/>
        </w:rPr>
      </w:pPr>
      <w:r w:rsidRPr="00F83481">
        <w:rPr>
          <w:rFonts w:ascii="Palatino Linotype" w:eastAsiaTheme="minorHAnsi" w:hAnsi="Palatino Linotype" w:cs="Arial"/>
          <w:b/>
          <w:sz w:val="28"/>
          <w:szCs w:val="28"/>
          <w:lang w:eastAsia="en-US"/>
        </w:rPr>
        <w:t xml:space="preserve">PRIMERO. </w:t>
      </w:r>
      <w:r w:rsidRPr="00F83481">
        <w:rPr>
          <w:rFonts w:ascii="Palatino Linotype" w:eastAsiaTheme="minorHAnsi" w:hAnsi="Palatino Linotype" w:cs="Arial"/>
          <w:b/>
          <w:sz w:val="26"/>
          <w:szCs w:val="26"/>
          <w:lang w:eastAsia="en-US"/>
        </w:rPr>
        <w:t>De la competencia</w:t>
      </w:r>
      <w:r w:rsidRPr="00F83481">
        <w:rPr>
          <w:rFonts w:ascii="Palatino Linotype" w:eastAsiaTheme="minorHAnsi" w:hAnsi="Palatino Linotype" w:cs="Arial"/>
          <w:sz w:val="26"/>
          <w:szCs w:val="26"/>
          <w:lang w:eastAsia="en-US"/>
        </w:rPr>
        <w:t>.</w:t>
      </w:r>
    </w:p>
    <w:p w14:paraId="781B326C"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F83481">
        <w:rPr>
          <w:rFonts w:ascii="Palatino Linotype" w:eastAsiaTheme="minorHAnsi" w:hAnsi="Palatino Linotype" w:cs="Arial"/>
          <w:b/>
          <w:sz w:val="24"/>
          <w:szCs w:val="24"/>
          <w:lang w:eastAsia="en-US"/>
        </w:rPr>
        <w:t>Recurrente</w:t>
      </w:r>
      <w:r w:rsidRPr="00F83481">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Pr="00F83481">
        <w:rPr>
          <w:rFonts w:ascii="Palatino Linotype" w:eastAsiaTheme="minorHAnsi" w:hAnsi="Palatino Linotype" w:cs="Arial"/>
          <w:sz w:val="24"/>
          <w:szCs w:val="24"/>
          <w:lang w:eastAsia="en-US"/>
        </w:rPr>
        <w:lastRenderedPageBreak/>
        <w:t>Instituto de Transparencia, Acceso a la Información Pública y Protección de Datos Personales del Estado de México y Municipios.</w:t>
      </w:r>
    </w:p>
    <w:p w14:paraId="466A4654"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35C8FBB1" w14:textId="77777777" w:rsidR="00651F5B" w:rsidRPr="00F83481" w:rsidRDefault="00651F5B" w:rsidP="00651F5B">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F83481">
        <w:rPr>
          <w:rFonts w:ascii="Palatino Linotype" w:eastAsiaTheme="minorHAnsi" w:hAnsi="Palatino Linotype" w:cs="Arial"/>
          <w:b/>
          <w:sz w:val="28"/>
          <w:szCs w:val="28"/>
          <w:lang w:eastAsia="en-US"/>
        </w:rPr>
        <w:t xml:space="preserve">SEGUNDO. </w:t>
      </w:r>
      <w:r w:rsidRPr="00F83481">
        <w:rPr>
          <w:rFonts w:ascii="Palatino Linotype" w:eastAsiaTheme="minorHAnsi" w:hAnsi="Palatino Linotype" w:cs="Arial"/>
          <w:b/>
          <w:sz w:val="26"/>
          <w:szCs w:val="26"/>
          <w:lang w:eastAsia="en-US"/>
        </w:rPr>
        <w:t>Alcance del recurso de revisión.</w:t>
      </w:r>
      <w:r w:rsidRPr="00F83481">
        <w:rPr>
          <w:rFonts w:ascii="Palatino Linotype" w:eastAsiaTheme="minorHAnsi" w:hAnsi="Palatino Linotype" w:cs="Arial"/>
          <w:b/>
          <w:sz w:val="28"/>
          <w:szCs w:val="28"/>
          <w:lang w:eastAsia="en-US"/>
        </w:rPr>
        <w:t xml:space="preserve"> </w:t>
      </w:r>
    </w:p>
    <w:p w14:paraId="7A6C973B" w14:textId="77777777" w:rsidR="00651F5B" w:rsidRPr="00F83481" w:rsidRDefault="00651F5B" w:rsidP="00651F5B">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F83481">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2F29BC9" w14:textId="77777777" w:rsidR="00651F5B" w:rsidRPr="00F83481" w:rsidRDefault="00651F5B" w:rsidP="00651F5B">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204F307C" w14:textId="77777777" w:rsidR="00651F5B" w:rsidRPr="00F83481" w:rsidRDefault="00651F5B" w:rsidP="00651F5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309B0B9" w14:textId="77777777" w:rsidR="00464353" w:rsidRPr="00F83481" w:rsidRDefault="00464353" w:rsidP="00651F5B">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6D2FC3A2" w14:textId="77777777" w:rsidR="00651F5B" w:rsidRPr="00F83481" w:rsidRDefault="00651F5B" w:rsidP="00651F5B">
      <w:pPr>
        <w:spacing w:after="0" w:line="360" w:lineRule="auto"/>
        <w:ind w:right="49"/>
        <w:jc w:val="both"/>
        <w:rPr>
          <w:rFonts w:ascii="Palatino Linotype" w:eastAsia="Times New Roman" w:hAnsi="Palatino Linotype" w:cs="Arial"/>
          <w:b/>
          <w:sz w:val="28"/>
          <w:szCs w:val="28"/>
          <w:lang w:val="es-ES" w:eastAsia="es-ES"/>
        </w:rPr>
      </w:pPr>
      <w:r w:rsidRPr="00F83481">
        <w:rPr>
          <w:rFonts w:ascii="Palatino Linotype" w:eastAsia="Times New Roman" w:hAnsi="Palatino Linotype" w:cs="Arial"/>
          <w:b/>
          <w:sz w:val="28"/>
          <w:szCs w:val="28"/>
          <w:lang w:val="es-ES" w:eastAsia="es-ES"/>
        </w:rPr>
        <w:t>TERCERO.</w:t>
      </w:r>
      <w:r w:rsidRPr="00F83481">
        <w:rPr>
          <w:rFonts w:ascii="Palatino Linotype" w:eastAsia="Times New Roman" w:hAnsi="Palatino Linotype" w:cs="Arial"/>
          <w:sz w:val="28"/>
          <w:szCs w:val="28"/>
          <w:lang w:val="es-ES" w:eastAsia="es-ES"/>
        </w:rPr>
        <w:t xml:space="preserve"> </w:t>
      </w:r>
      <w:r w:rsidRPr="00F83481">
        <w:rPr>
          <w:rFonts w:ascii="Palatino Linotype" w:eastAsia="Times New Roman" w:hAnsi="Palatino Linotype" w:cs="Arial"/>
          <w:b/>
          <w:sz w:val="28"/>
          <w:szCs w:val="28"/>
          <w:lang w:val="es-ES" w:eastAsia="es-ES"/>
        </w:rPr>
        <w:t xml:space="preserve">De las causas de improcedencia. </w:t>
      </w:r>
    </w:p>
    <w:p w14:paraId="5C71022E" w14:textId="77777777" w:rsidR="00651F5B" w:rsidRPr="00F83481" w:rsidRDefault="00651F5B" w:rsidP="00651F5B">
      <w:pPr>
        <w:spacing w:after="0" w:line="360" w:lineRule="auto"/>
        <w:ind w:right="49"/>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83481">
        <w:rPr>
          <w:rFonts w:ascii="Palatino Linotype" w:eastAsia="Times New Roman" w:hAnsi="Palatino Linotype" w:cs="Arial"/>
          <w:sz w:val="24"/>
          <w:szCs w:val="24"/>
          <w:vertAlign w:val="superscript"/>
          <w:lang w:val="es-ES" w:eastAsia="es-ES"/>
        </w:rPr>
        <w:footnoteReference w:id="1"/>
      </w:r>
      <w:r w:rsidRPr="00F83481">
        <w:rPr>
          <w:rFonts w:ascii="Palatino Linotype" w:eastAsia="Times New Roman" w:hAnsi="Palatino Linotype" w:cs="Arial"/>
          <w:sz w:val="24"/>
          <w:szCs w:val="24"/>
          <w:lang w:val="es-ES" w:eastAsia="es-ES"/>
        </w:rPr>
        <w:t>.</w:t>
      </w:r>
    </w:p>
    <w:p w14:paraId="5B42A238" w14:textId="77777777" w:rsidR="00464353" w:rsidRPr="00F83481" w:rsidRDefault="00464353" w:rsidP="00651F5B">
      <w:pPr>
        <w:spacing w:after="0" w:line="360" w:lineRule="auto"/>
        <w:ind w:right="49"/>
        <w:jc w:val="both"/>
        <w:rPr>
          <w:rFonts w:ascii="Palatino Linotype" w:eastAsia="Times New Roman" w:hAnsi="Palatino Linotype" w:cs="Arial"/>
          <w:sz w:val="24"/>
          <w:szCs w:val="24"/>
          <w:lang w:val="es-ES" w:eastAsia="es-ES"/>
        </w:rPr>
      </w:pPr>
    </w:p>
    <w:p w14:paraId="766D80F0"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4C9A07D"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1E94CF" w14:textId="77777777" w:rsidR="00651F5B" w:rsidRPr="00F83481" w:rsidRDefault="00651F5B" w:rsidP="00651F5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83481">
        <w:rPr>
          <w:rFonts w:ascii="Palatino Linotype" w:eastAsia="Times New Roman" w:hAnsi="Palatino Linotype" w:cs="Arial"/>
          <w:b/>
          <w:sz w:val="28"/>
          <w:szCs w:val="28"/>
          <w:lang w:val="es-ES" w:eastAsia="es-ES"/>
        </w:rPr>
        <w:t xml:space="preserve">CUARTO. </w:t>
      </w:r>
      <w:r w:rsidRPr="00F83481">
        <w:rPr>
          <w:rFonts w:ascii="Palatino Linotype" w:eastAsia="Times New Roman" w:hAnsi="Palatino Linotype" w:cs="Arial"/>
          <w:b/>
          <w:sz w:val="26"/>
          <w:szCs w:val="26"/>
          <w:lang w:val="es-ES" w:eastAsia="es-ES"/>
        </w:rPr>
        <w:t>Estudio y resolución de los recursos de revisión.</w:t>
      </w:r>
    </w:p>
    <w:p w14:paraId="2E3F81EC"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5680177"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0D1E0E"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 xml:space="preserve">Atentos a la redacción de la solicitud, se puede apreciar que el </w:t>
      </w:r>
      <w:r w:rsidRPr="00F83481">
        <w:rPr>
          <w:rFonts w:ascii="Palatino Linotype" w:eastAsia="Times New Roman" w:hAnsi="Palatino Linotype" w:cs="Arial"/>
          <w:b/>
          <w:sz w:val="24"/>
          <w:szCs w:val="24"/>
          <w:lang w:val="es-ES" w:eastAsia="es-ES"/>
        </w:rPr>
        <w:t>Recurrente</w:t>
      </w:r>
      <w:r w:rsidRPr="00F83481">
        <w:rPr>
          <w:rFonts w:ascii="Palatino Linotype" w:eastAsia="Times New Roman" w:hAnsi="Palatino Linotype" w:cs="Arial"/>
          <w:sz w:val="24"/>
          <w:szCs w:val="24"/>
          <w:lang w:val="es-ES" w:eastAsia="es-ES"/>
        </w:rPr>
        <w:t xml:space="preserve"> peticiona objetivamente que el </w:t>
      </w:r>
      <w:r w:rsidRPr="00F83481">
        <w:rPr>
          <w:rFonts w:ascii="Palatino Linotype" w:eastAsia="Times New Roman" w:hAnsi="Palatino Linotype" w:cs="Arial"/>
          <w:b/>
          <w:sz w:val="24"/>
          <w:szCs w:val="24"/>
          <w:lang w:val="es-ES" w:eastAsia="es-ES"/>
        </w:rPr>
        <w:t>Sujeto Obligado</w:t>
      </w:r>
      <w:r w:rsidRPr="00F83481">
        <w:rPr>
          <w:rFonts w:ascii="Palatino Linotype" w:eastAsia="Times New Roman" w:hAnsi="Palatino Linotype" w:cs="Arial"/>
          <w:sz w:val="24"/>
          <w:szCs w:val="24"/>
          <w:lang w:val="es-ES" w:eastAsia="es-ES"/>
        </w:rPr>
        <w:t xml:space="preserve"> de contestación a los cuestionamientos </w:t>
      </w:r>
      <w:r w:rsidR="002C2CF1" w:rsidRPr="00F83481">
        <w:rPr>
          <w:rFonts w:ascii="Palatino Linotype" w:eastAsia="Times New Roman" w:hAnsi="Palatino Linotype" w:cs="Arial"/>
          <w:sz w:val="24"/>
          <w:szCs w:val="24"/>
          <w:lang w:val="es-ES" w:eastAsia="es-ES"/>
        </w:rPr>
        <w:t>siguientes</w:t>
      </w:r>
      <w:r w:rsidRPr="00F83481">
        <w:rPr>
          <w:rFonts w:ascii="Palatino Linotype" w:eastAsia="Times New Roman" w:hAnsi="Palatino Linotype" w:cs="Arial"/>
          <w:sz w:val="24"/>
          <w:szCs w:val="24"/>
          <w:lang w:val="es-ES" w:eastAsia="es-ES"/>
        </w:rPr>
        <w:t>:</w:t>
      </w:r>
    </w:p>
    <w:p w14:paraId="1C46C12D"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6D96C4" w14:textId="77777777" w:rsidR="00651F5B" w:rsidRPr="00F83481" w:rsidRDefault="00651F5B" w:rsidP="00651F5B">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 xml:space="preserve">¿Cuenta con módulo y portal web para hacer pública la información? </w:t>
      </w:r>
    </w:p>
    <w:p w14:paraId="443DB89E" w14:textId="77777777" w:rsidR="00651F5B" w:rsidRPr="00F83481" w:rsidRDefault="00651F5B" w:rsidP="00651F5B">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 xml:space="preserve">¿Publica la información de acuerdo a la legislación en la materia? </w:t>
      </w:r>
    </w:p>
    <w:p w14:paraId="0EE04FF5" w14:textId="77777777" w:rsidR="00651F5B" w:rsidRPr="00F83481" w:rsidRDefault="00651F5B" w:rsidP="00651F5B">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lastRenderedPageBreak/>
        <w:t xml:space="preserve">¿Se cuenta con algún programa para la detección y el combate de la corrupción que considere la participación ciudadana? </w:t>
      </w:r>
    </w:p>
    <w:p w14:paraId="4E681337" w14:textId="77777777" w:rsidR="00651F5B" w:rsidRPr="00F83481" w:rsidRDefault="00651F5B" w:rsidP="00651F5B">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 xml:space="preserve">¿Qué proporción guardan los procedimientos instaurados en relación a las denuncias procedentes? </w:t>
      </w:r>
    </w:p>
    <w:p w14:paraId="09B5FB14" w14:textId="77777777" w:rsidR="00651F5B" w:rsidRPr="00F83481" w:rsidRDefault="00651F5B" w:rsidP="00651F5B">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¿Se cuenta con instancia promotora de la participación ciudadana?</w:t>
      </w:r>
    </w:p>
    <w:p w14:paraId="256DD66E" w14:textId="77777777" w:rsidR="00651F5B" w:rsidRPr="00F83481" w:rsidRDefault="00651F5B" w:rsidP="00651F5B">
      <w:pPr>
        <w:spacing w:after="0" w:line="360" w:lineRule="auto"/>
        <w:jc w:val="both"/>
        <w:rPr>
          <w:rFonts w:ascii="Palatino Linotype" w:eastAsiaTheme="minorHAnsi" w:hAnsi="Palatino Linotype" w:cs="Arial"/>
          <w:sz w:val="24"/>
          <w:lang w:val="es-ES_tradnl" w:eastAsia="en-US"/>
        </w:rPr>
      </w:pPr>
    </w:p>
    <w:p w14:paraId="01C7FB3A" w14:textId="77777777" w:rsidR="00651F5B" w:rsidRPr="00F83481" w:rsidRDefault="00651F5B" w:rsidP="00651F5B">
      <w:pPr>
        <w:spacing w:after="0" w:line="360" w:lineRule="auto"/>
        <w:jc w:val="both"/>
        <w:rPr>
          <w:rFonts w:ascii="Palatino Linotype" w:hAnsi="Palatino Linotype" w:cs="Times New Roman"/>
          <w:sz w:val="24"/>
          <w:szCs w:val="24"/>
          <w:lang w:val="es-ES_tradnl" w:eastAsia="es-ES"/>
        </w:rPr>
      </w:pPr>
      <w:r w:rsidRPr="00F83481">
        <w:rPr>
          <w:rFonts w:ascii="Palatino Linotype" w:eastAsiaTheme="minorHAnsi" w:hAnsi="Palatino Linotype" w:cs="Arial"/>
          <w:sz w:val="24"/>
          <w:lang w:eastAsia="en-US"/>
        </w:rPr>
        <w:t>En primer lugar, de la redacción de</w:t>
      </w:r>
      <w:r w:rsidR="002C2CF1" w:rsidRPr="00F83481">
        <w:rPr>
          <w:rFonts w:ascii="Palatino Linotype" w:eastAsiaTheme="minorHAnsi" w:hAnsi="Palatino Linotype" w:cs="Arial"/>
          <w:sz w:val="24"/>
          <w:lang w:eastAsia="en-US"/>
        </w:rPr>
        <w:t xml:space="preserve"> </w:t>
      </w:r>
      <w:r w:rsidRPr="00F83481">
        <w:rPr>
          <w:rFonts w:ascii="Palatino Linotype" w:eastAsiaTheme="minorHAnsi" w:hAnsi="Palatino Linotype" w:cs="Arial"/>
          <w:sz w:val="24"/>
          <w:lang w:eastAsia="en-US"/>
        </w:rPr>
        <w:t>l</w:t>
      </w:r>
      <w:r w:rsidR="002C2CF1" w:rsidRPr="00F83481">
        <w:rPr>
          <w:rFonts w:ascii="Palatino Linotype" w:eastAsiaTheme="minorHAnsi" w:hAnsi="Palatino Linotype" w:cs="Arial"/>
          <w:sz w:val="24"/>
          <w:lang w:eastAsia="en-US"/>
        </w:rPr>
        <w:t>os</w:t>
      </w:r>
      <w:r w:rsidRPr="00F83481">
        <w:rPr>
          <w:rFonts w:ascii="Palatino Linotype" w:eastAsiaTheme="minorHAnsi" w:hAnsi="Palatino Linotype" w:cs="Arial"/>
          <w:sz w:val="24"/>
          <w:lang w:eastAsia="en-US"/>
        </w:rPr>
        <w:t xml:space="preserve"> requerimiento</w:t>
      </w:r>
      <w:r w:rsidR="002C2CF1" w:rsidRPr="00F83481">
        <w:rPr>
          <w:rFonts w:ascii="Palatino Linotype" w:eastAsiaTheme="minorHAnsi" w:hAnsi="Palatino Linotype" w:cs="Arial"/>
          <w:sz w:val="24"/>
          <w:lang w:eastAsia="en-US"/>
        </w:rPr>
        <w:t>s</w:t>
      </w:r>
      <w:r w:rsidRPr="00F83481">
        <w:rPr>
          <w:rFonts w:ascii="Palatino Linotype" w:eastAsiaTheme="minorHAnsi" w:hAnsi="Palatino Linotype" w:cs="Arial"/>
          <w:sz w:val="24"/>
          <w:lang w:eastAsia="en-US"/>
        </w:rPr>
        <w:t xml:space="preserve"> de información, podemos advertir que el </w:t>
      </w:r>
      <w:r w:rsidRPr="00F83481">
        <w:rPr>
          <w:rFonts w:ascii="Palatino Linotype" w:eastAsiaTheme="minorHAnsi" w:hAnsi="Palatino Linotype" w:cs="Arial"/>
          <w:b/>
          <w:sz w:val="24"/>
          <w:lang w:eastAsia="en-US"/>
        </w:rPr>
        <w:t>Recurrente</w:t>
      </w:r>
      <w:r w:rsidRPr="00F83481">
        <w:rPr>
          <w:rFonts w:ascii="Palatino Linotype" w:eastAsiaTheme="minorHAnsi" w:hAnsi="Palatino Linotype" w:cs="Arial"/>
          <w:sz w:val="24"/>
          <w:lang w:eastAsia="en-US"/>
        </w:rPr>
        <w:t xml:space="preserve"> no desea acceder a un documento en específico, al formular</w:t>
      </w:r>
      <w:r w:rsidR="002C2CF1" w:rsidRPr="00F83481">
        <w:rPr>
          <w:rFonts w:ascii="Palatino Linotype" w:eastAsiaTheme="minorHAnsi" w:hAnsi="Palatino Linotype" w:cs="Arial"/>
          <w:sz w:val="24"/>
          <w:lang w:eastAsia="en-US"/>
        </w:rPr>
        <w:t>los</w:t>
      </w:r>
      <w:r w:rsidRPr="00F83481">
        <w:rPr>
          <w:rFonts w:ascii="Palatino Linotype" w:eastAsiaTheme="minorHAnsi" w:hAnsi="Palatino Linotype" w:cs="Arial"/>
          <w:sz w:val="24"/>
          <w:lang w:eastAsia="en-US"/>
        </w:rPr>
        <w:t xml:space="preserve"> en forma de cuestionamientos, por ello, </w:t>
      </w:r>
      <w:r w:rsidRPr="00F83481">
        <w:rPr>
          <w:rFonts w:ascii="Palatino Linotype"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F83481">
        <w:rPr>
          <w:rFonts w:ascii="Palatino Linotype" w:hAnsi="Palatino Linotype" w:cs="Times New Roman"/>
          <w:b/>
          <w:sz w:val="24"/>
          <w:szCs w:val="24"/>
          <w:lang w:val="es-ES_tradnl" w:eastAsia="es-ES"/>
        </w:rPr>
        <w:t>Sujeto Obligado</w:t>
      </w:r>
      <w:r w:rsidRPr="00F83481">
        <w:rPr>
          <w:rFonts w:ascii="Palatino Linotype"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14:paraId="6FFD9B90" w14:textId="77777777" w:rsidR="00651F5B" w:rsidRPr="00F83481" w:rsidRDefault="00651F5B" w:rsidP="00651F5B">
      <w:pPr>
        <w:spacing w:after="0" w:line="360" w:lineRule="auto"/>
        <w:jc w:val="both"/>
        <w:rPr>
          <w:rFonts w:ascii="Palatino Linotype" w:hAnsi="Palatino Linotype" w:cs="Times New Roman"/>
          <w:sz w:val="24"/>
          <w:szCs w:val="24"/>
          <w:lang w:val="es-ES_tradnl" w:eastAsia="es-ES"/>
        </w:rPr>
      </w:pPr>
    </w:p>
    <w:p w14:paraId="6F45C5B1" w14:textId="77777777" w:rsidR="00651F5B" w:rsidRPr="00F83481" w:rsidRDefault="00651F5B" w:rsidP="00651F5B">
      <w:pPr>
        <w:spacing w:after="0" w:line="360" w:lineRule="auto"/>
        <w:jc w:val="both"/>
        <w:rPr>
          <w:rFonts w:ascii="Palatino Linotype" w:hAnsi="Palatino Linotype" w:cs="Times New Roman"/>
          <w:sz w:val="24"/>
          <w:szCs w:val="24"/>
          <w:lang w:val="es-ES_tradnl" w:eastAsia="es-ES"/>
        </w:rPr>
      </w:pPr>
      <w:r w:rsidRPr="00F83481">
        <w:rPr>
          <w:rFonts w:ascii="Palatino Linotype" w:hAnsi="Palatino Linotype" w:cs="Times New Roman"/>
          <w:sz w:val="24"/>
          <w:szCs w:val="24"/>
          <w:lang w:val="es-ES_tradnl" w:eastAsia="es-ES"/>
        </w:rPr>
        <w:t xml:space="preserve">La entrega de una razón o un razonamiento por el </w:t>
      </w:r>
      <w:r w:rsidRPr="00F83481">
        <w:rPr>
          <w:rFonts w:ascii="Palatino Linotype" w:hAnsi="Palatino Linotype" w:cs="Times New Roman"/>
          <w:b/>
          <w:sz w:val="24"/>
          <w:szCs w:val="24"/>
          <w:lang w:val="es-ES_tradnl" w:eastAsia="es-ES"/>
        </w:rPr>
        <w:t>Sujeto Obligado</w:t>
      </w:r>
      <w:r w:rsidRPr="00F83481">
        <w:rPr>
          <w:rFonts w:ascii="Palatino Linotype"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32227B67" w14:textId="77777777" w:rsidR="00651F5B" w:rsidRPr="00F83481" w:rsidRDefault="00651F5B" w:rsidP="00651F5B">
      <w:pPr>
        <w:spacing w:after="0" w:line="360" w:lineRule="auto"/>
        <w:jc w:val="both"/>
        <w:rPr>
          <w:rFonts w:ascii="Palatino Linotype" w:eastAsia="MS Mincho" w:hAnsi="Palatino Linotype" w:cs="Arial"/>
          <w:sz w:val="24"/>
          <w:szCs w:val="28"/>
          <w:lang w:eastAsia="es-ES"/>
        </w:rPr>
      </w:pPr>
      <w:r w:rsidRPr="00F83481">
        <w:rPr>
          <w:rFonts w:ascii="Palatino Linotype" w:eastAsiaTheme="minorHAnsi" w:hAnsi="Palatino Linotype" w:cs="Arial"/>
          <w:sz w:val="24"/>
          <w:szCs w:val="24"/>
          <w:lang w:val="es-ES" w:eastAsia="en-US"/>
        </w:rPr>
        <w:lastRenderedPageBreak/>
        <w:t xml:space="preserve">En el mismo orden de ideas, si bien, corresponden a cuestionamientos atendibles mediante el derecho de petición, también lo es que </w:t>
      </w:r>
      <w:r w:rsidRPr="00F83481">
        <w:rPr>
          <w:rFonts w:ascii="Palatino Linotype" w:eastAsia="Times New Roman" w:hAnsi="Palatino Linotype" w:cs="Arial"/>
          <w:bCs/>
          <w:iCs/>
          <w:color w:val="000000"/>
          <w:sz w:val="24"/>
          <w:szCs w:val="28"/>
          <w:lang w:eastAsia="es-ES"/>
        </w:rPr>
        <w:t xml:space="preserve">de conformidad con el </w:t>
      </w:r>
      <w:r w:rsidRPr="00F83481">
        <w:rPr>
          <w:rFonts w:ascii="Palatino Linotype" w:eastAsia="MS Mincho" w:hAnsi="Palatino Linotype" w:cs="Times New Roman"/>
          <w:sz w:val="24"/>
          <w:szCs w:val="28"/>
          <w:lang w:eastAsia="es-ES"/>
        </w:rPr>
        <w:t>Criterio</w:t>
      </w:r>
      <w:r w:rsidRPr="00F83481">
        <w:rPr>
          <w:rFonts w:ascii="Palatino Linotype" w:eastAsia="MS Mincho" w:hAnsi="Palatino Linotype" w:cs="Arial"/>
          <w:sz w:val="24"/>
          <w:szCs w:val="28"/>
          <w:lang w:eastAsia="es-ES"/>
        </w:rPr>
        <w:t xml:space="preserve"> </w:t>
      </w:r>
      <w:r w:rsidRPr="00F83481">
        <w:rPr>
          <w:rFonts w:ascii="Palatino Linotype" w:eastAsia="MS Mincho" w:hAnsi="Palatino Linotype" w:cs="Times New Roman"/>
          <w:b/>
          <w:sz w:val="24"/>
          <w:szCs w:val="28"/>
          <w:lang w:eastAsia="es-ES"/>
        </w:rPr>
        <w:t>028</w:t>
      </w:r>
      <w:r w:rsidRPr="00F83481">
        <w:rPr>
          <w:rFonts w:ascii="Palatino Linotype" w:eastAsia="MS Mincho" w:hAnsi="Palatino Linotype" w:cs="Arial"/>
          <w:b/>
          <w:sz w:val="24"/>
          <w:szCs w:val="28"/>
          <w:lang w:eastAsia="es-ES"/>
        </w:rPr>
        <w:t>-</w:t>
      </w:r>
      <w:r w:rsidRPr="00F83481">
        <w:rPr>
          <w:rFonts w:ascii="Palatino Linotype" w:eastAsia="MS Mincho" w:hAnsi="Palatino Linotype" w:cs="Times New Roman"/>
          <w:b/>
          <w:sz w:val="24"/>
          <w:szCs w:val="28"/>
          <w:lang w:eastAsia="es-ES"/>
        </w:rPr>
        <w:t>10</w:t>
      </w:r>
      <w:r w:rsidRPr="00F83481">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F83481">
        <w:rPr>
          <w:rFonts w:ascii="Palatino Linotype" w:eastAsia="MS Mincho" w:hAnsi="Palatino Linotype" w:cs="Arial"/>
          <w:b/>
          <w:sz w:val="24"/>
          <w:szCs w:val="28"/>
          <w:lang w:eastAsia="es-ES"/>
        </w:rPr>
        <w:t>IFAI</w:t>
      </w:r>
      <w:r w:rsidRPr="00F83481">
        <w:rPr>
          <w:rFonts w:ascii="Palatino Linotype" w:eastAsia="MS Mincho" w:hAnsi="Palatino Linotype" w:cs="Arial"/>
          <w:sz w:val="24"/>
          <w:szCs w:val="28"/>
          <w:lang w:eastAsia="es-ES"/>
        </w:rPr>
        <w:t xml:space="preserve">,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00684D50" w:rsidRPr="00F83481">
        <w:rPr>
          <w:rFonts w:ascii="Palatino Linotype" w:eastAsia="MS Mincho" w:hAnsi="Palatino Linotype" w:cs="Arial"/>
          <w:sz w:val="24"/>
          <w:szCs w:val="28"/>
          <w:lang w:eastAsia="es-ES"/>
        </w:rPr>
        <w:t>criterio que para mayor referencia se cita a continuación</w:t>
      </w:r>
      <w:r w:rsidRPr="00F83481">
        <w:rPr>
          <w:rFonts w:ascii="Palatino Linotype" w:eastAsia="MS Mincho" w:hAnsi="Palatino Linotype" w:cs="Arial"/>
          <w:sz w:val="24"/>
          <w:szCs w:val="28"/>
          <w:lang w:eastAsia="es-ES"/>
        </w:rPr>
        <w:t>:</w:t>
      </w:r>
    </w:p>
    <w:p w14:paraId="6FE4F8C7" w14:textId="77777777" w:rsidR="00651F5B" w:rsidRPr="00F83481" w:rsidRDefault="00651F5B" w:rsidP="00651F5B">
      <w:pPr>
        <w:tabs>
          <w:tab w:val="left" w:pos="851"/>
        </w:tabs>
        <w:spacing w:after="0" w:line="360" w:lineRule="auto"/>
        <w:ind w:right="49"/>
        <w:contextualSpacing/>
        <w:jc w:val="both"/>
        <w:rPr>
          <w:rFonts w:ascii="Palatino Linotype" w:eastAsia="MS Mincho" w:hAnsi="Palatino Linotype" w:cs="Arial"/>
          <w:sz w:val="24"/>
          <w:szCs w:val="28"/>
          <w:lang w:eastAsia="es-ES"/>
        </w:rPr>
      </w:pPr>
    </w:p>
    <w:p w14:paraId="3E28ECBE" w14:textId="77777777" w:rsidR="00651F5B" w:rsidRPr="00F83481" w:rsidRDefault="00651F5B" w:rsidP="00651F5B">
      <w:pPr>
        <w:shd w:val="clear" w:color="auto" w:fill="FFFFFF"/>
        <w:spacing w:after="0" w:line="240" w:lineRule="auto"/>
        <w:ind w:left="567" w:right="616"/>
        <w:jc w:val="both"/>
        <w:rPr>
          <w:rFonts w:ascii="Palatino Linotype" w:eastAsia="Times New Roman" w:hAnsi="Palatino Linotype" w:cs="Arial"/>
          <w:i/>
          <w:iCs/>
          <w:color w:val="222222"/>
          <w:lang w:val="es-ES_tradnl"/>
        </w:rPr>
      </w:pPr>
      <w:r w:rsidRPr="00F83481">
        <w:rPr>
          <w:rFonts w:ascii="Palatino Linotype" w:eastAsia="Times New Roman" w:hAnsi="Palatino Linotype" w:cs="Arial"/>
          <w:b/>
          <w:bCs/>
          <w:i/>
          <w:iCs/>
          <w:color w:val="222222"/>
          <w:lang w:val="es-ES_tradnl"/>
        </w:rPr>
        <w:t>“Cuando en una solicitud de información no se identifique un documento en específico, si ésta tiene una expresión documental, el sujeto obligado deberá entregar al particular el documento en específico.</w:t>
      </w:r>
      <w:r w:rsidRPr="00F83481">
        <w:rPr>
          <w:rFonts w:ascii="Palatino Linotype" w:eastAsia="Times New Roman" w:hAnsi="Palatino Linotype" w:cs="Arial"/>
          <w:i/>
          <w:iCs/>
          <w:color w:val="2222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F83481">
        <w:rPr>
          <w:rFonts w:ascii="Palatino Linotype" w:eastAsia="Times New Roman" w:hAnsi="Palatino Linotype" w:cs="Arial"/>
          <w:i/>
          <w:iCs/>
          <w:color w:val="222222"/>
          <w:u w:val="single"/>
          <w:lang w:val="es-ES_tradnl"/>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83481">
        <w:rPr>
          <w:rFonts w:ascii="Palatino Linotype" w:eastAsia="Times New Roman" w:hAnsi="Palatino Linotype" w:cs="Arial"/>
          <w:i/>
          <w:iCs/>
          <w:color w:val="222222"/>
          <w:lang w:val="es-ES_tradnl"/>
        </w:rPr>
        <w:t>. Es decir, si la respuesta a la solicitud obra en algún documento en poder de la autoridad, pero el particular no hace referencia específica a tal documento, se deberá hacer entrega del mismo al solicitante.”</w:t>
      </w:r>
    </w:p>
    <w:p w14:paraId="712A0899" w14:textId="77777777" w:rsidR="009848A0" w:rsidRPr="00F83481" w:rsidRDefault="009848A0" w:rsidP="00651F5B">
      <w:pPr>
        <w:shd w:val="clear" w:color="auto" w:fill="FFFFFF"/>
        <w:spacing w:after="0" w:line="240" w:lineRule="auto"/>
        <w:ind w:left="567" w:right="616"/>
        <w:jc w:val="both"/>
        <w:rPr>
          <w:rFonts w:ascii="Palatino Linotype" w:eastAsia="Times New Roman" w:hAnsi="Palatino Linotype" w:cs="Arial"/>
          <w:iCs/>
          <w:color w:val="222222"/>
          <w:lang w:val="es-ES_tradnl"/>
        </w:rPr>
      </w:pPr>
    </w:p>
    <w:p w14:paraId="430F1801" w14:textId="77777777" w:rsidR="002C2CF1" w:rsidRPr="00F83481" w:rsidRDefault="002C2CF1" w:rsidP="002C2CF1">
      <w:pPr>
        <w:shd w:val="clear" w:color="auto" w:fill="FFFFFF"/>
        <w:spacing w:after="0" w:line="240" w:lineRule="auto"/>
        <w:ind w:left="567" w:right="616"/>
        <w:jc w:val="right"/>
        <w:rPr>
          <w:rFonts w:ascii="Arial" w:eastAsia="Times New Roman" w:hAnsi="Arial" w:cs="Arial"/>
          <w:color w:val="222222"/>
        </w:rPr>
      </w:pPr>
      <w:r w:rsidRPr="00F83481">
        <w:rPr>
          <w:rFonts w:ascii="Palatino Linotype" w:eastAsia="Times New Roman" w:hAnsi="Palatino Linotype" w:cs="Arial"/>
          <w:bCs/>
          <w:iCs/>
          <w:color w:val="222222"/>
          <w:lang w:val="es-ES_tradnl"/>
        </w:rPr>
        <w:t>(Énfasis añadido)</w:t>
      </w:r>
    </w:p>
    <w:p w14:paraId="3518B62E" w14:textId="77777777" w:rsidR="00651F5B" w:rsidRPr="00F83481" w:rsidRDefault="00651F5B" w:rsidP="00651F5B">
      <w:pPr>
        <w:spacing w:after="0" w:line="360" w:lineRule="auto"/>
        <w:ind w:right="49"/>
        <w:contextualSpacing/>
        <w:jc w:val="both"/>
        <w:rPr>
          <w:rFonts w:ascii="Palatino Linotype" w:eastAsia="MS Mincho" w:hAnsi="Palatino Linotype" w:cs="Arial"/>
          <w:sz w:val="24"/>
          <w:szCs w:val="24"/>
          <w:lang w:val="es-ES" w:eastAsia="es-ES"/>
        </w:rPr>
      </w:pPr>
    </w:p>
    <w:p w14:paraId="1011D80F" w14:textId="77777777" w:rsidR="00651F5B" w:rsidRPr="00F83481" w:rsidRDefault="00651F5B" w:rsidP="00651F5B">
      <w:pPr>
        <w:spacing w:after="0" w:line="360" w:lineRule="auto"/>
        <w:ind w:right="49"/>
        <w:contextualSpacing/>
        <w:jc w:val="both"/>
        <w:rPr>
          <w:rFonts w:ascii="Palatino Linotype" w:eastAsia="MS Mincho" w:hAnsi="Palatino Linotype" w:cs="Arial"/>
          <w:sz w:val="24"/>
          <w:szCs w:val="24"/>
          <w:lang w:eastAsia="es-ES"/>
        </w:rPr>
      </w:pPr>
      <w:r w:rsidRPr="00F83481">
        <w:rPr>
          <w:rFonts w:ascii="Palatino Linotype" w:eastAsia="MS Mincho" w:hAnsi="Palatino Linotype" w:cs="Arial"/>
          <w:sz w:val="24"/>
          <w:szCs w:val="24"/>
          <w:lang w:val="es-ES" w:eastAsia="es-ES"/>
        </w:rPr>
        <w:lastRenderedPageBreak/>
        <w:t xml:space="preserve">Robustece lo anterior </w:t>
      </w:r>
      <w:r w:rsidRPr="00F83481">
        <w:rPr>
          <w:rFonts w:ascii="Palatino Linotype" w:eastAsia="MS Mincho" w:hAnsi="Palatino Linotype" w:cs="Arial"/>
          <w:sz w:val="24"/>
          <w:szCs w:val="24"/>
          <w:lang w:eastAsia="es-ES"/>
        </w:rPr>
        <w:t xml:space="preserve">el Criterio Orientador </w:t>
      </w:r>
      <w:r w:rsidRPr="00F83481">
        <w:rPr>
          <w:rFonts w:ascii="Palatino Linotype" w:eastAsia="MS Mincho" w:hAnsi="Palatino Linotype" w:cs="Arial"/>
          <w:b/>
          <w:sz w:val="24"/>
          <w:szCs w:val="24"/>
          <w:lang w:eastAsia="es-ES"/>
        </w:rPr>
        <w:t>16/17</w:t>
      </w:r>
      <w:r w:rsidRPr="00F83481">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14:paraId="179A66A8" w14:textId="77777777" w:rsidR="00651F5B" w:rsidRPr="00F83481" w:rsidRDefault="00651F5B" w:rsidP="00651F5B">
      <w:pPr>
        <w:spacing w:after="0" w:line="360" w:lineRule="auto"/>
        <w:ind w:right="49"/>
        <w:contextualSpacing/>
        <w:jc w:val="both"/>
        <w:rPr>
          <w:rFonts w:ascii="Palatino Linotype" w:eastAsia="MS Mincho" w:hAnsi="Palatino Linotype" w:cs="Arial"/>
          <w:lang w:eastAsia="es-ES"/>
        </w:rPr>
      </w:pPr>
    </w:p>
    <w:p w14:paraId="1960FF25" w14:textId="77777777" w:rsidR="00651F5B" w:rsidRPr="00F83481" w:rsidRDefault="00651F5B" w:rsidP="00651F5B">
      <w:pPr>
        <w:spacing w:after="0" w:line="240" w:lineRule="auto"/>
        <w:ind w:left="567" w:right="616"/>
        <w:jc w:val="both"/>
        <w:rPr>
          <w:rFonts w:ascii="Palatino Linotype" w:eastAsia="MS Mincho" w:hAnsi="Palatino Linotype" w:cs="Arial"/>
          <w:i/>
          <w:lang w:eastAsia="es-ES"/>
        </w:rPr>
      </w:pPr>
      <w:r w:rsidRPr="00F83481">
        <w:rPr>
          <w:rFonts w:ascii="Palatino Linotype" w:eastAsia="MS Mincho" w:hAnsi="Palatino Linotype" w:cs="Arial"/>
          <w:b/>
          <w:i/>
          <w:lang w:eastAsia="es-ES"/>
        </w:rPr>
        <w:t>“Expresión documental</w:t>
      </w:r>
      <w:r w:rsidRPr="00F83481">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928E630" w14:textId="77777777" w:rsidR="00651F5B" w:rsidRPr="00F83481" w:rsidRDefault="00651F5B" w:rsidP="00651F5B">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Resoluciones:</w:t>
      </w:r>
    </w:p>
    <w:p w14:paraId="71139EAB" w14:textId="77777777" w:rsidR="00651F5B" w:rsidRPr="00F83481" w:rsidRDefault="00651F5B" w:rsidP="00651F5B">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w:t>
      </w:r>
      <w:r w:rsidRPr="00F83481">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F83481">
        <w:rPr>
          <w:rFonts w:ascii="Palatino Linotype" w:eastAsia="MS Mincho" w:hAnsi="Palatino Linotype" w:cs="Arial"/>
          <w:i/>
          <w:sz w:val="20"/>
          <w:lang w:eastAsia="es-ES"/>
        </w:rPr>
        <w:t>Kurczyn</w:t>
      </w:r>
      <w:proofErr w:type="spellEnd"/>
      <w:r w:rsidRPr="00F83481">
        <w:rPr>
          <w:rFonts w:ascii="Palatino Linotype" w:eastAsia="MS Mincho" w:hAnsi="Palatino Linotype" w:cs="Arial"/>
          <w:i/>
          <w:sz w:val="20"/>
          <w:lang w:eastAsia="es-ES"/>
        </w:rPr>
        <w:t xml:space="preserve"> Villalobos.</w:t>
      </w:r>
    </w:p>
    <w:p w14:paraId="18BB0128" w14:textId="77777777" w:rsidR="00651F5B" w:rsidRPr="00F83481" w:rsidRDefault="00651F5B" w:rsidP="00651F5B">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w:t>
      </w:r>
      <w:r w:rsidRPr="00F83481">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14:paraId="592818E5" w14:textId="77777777" w:rsidR="00651F5B" w:rsidRPr="00F83481" w:rsidRDefault="00651F5B" w:rsidP="00651F5B">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w:t>
      </w:r>
      <w:r w:rsidRPr="00F83481">
        <w:rPr>
          <w:rFonts w:ascii="Palatino Linotype" w:eastAsia="MS Mincho" w:hAnsi="Palatino Linotype" w:cs="Arial"/>
          <w:i/>
          <w:sz w:val="20"/>
          <w:lang w:eastAsia="es-ES"/>
        </w:rPr>
        <w:tab/>
        <w:t>RRA 0540/17. Secretaría de Economía. 08 de marzo del 2017. Por unanimidad. Comisionado Ponente Francisco Javier Acuña Llamas”</w:t>
      </w:r>
    </w:p>
    <w:p w14:paraId="72500053" w14:textId="77777777" w:rsidR="00651F5B" w:rsidRPr="00F83481" w:rsidRDefault="00651F5B" w:rsidP="00651F5B">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14:paraId="02296904" w14:textId="77777777" w:rsidR="00651F5B" w:rsidRPr="00F83481" w:rsidRDefault="00651F5B" w:rsidP="00651F5B">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09AE717C" w14:textId="77777777" w:rsidR="00762901" w:rsidRPr="00F83481" w:rsidRDefault="00762901" w:rsidP="00651F5B">
      <w:pPr>
        <w:spacing w:after="0" w:line="360" w:lineRule="auto"/>
        <w:jc w:val="both"/>
        <w:rPr>
          <w:rFonts w:ascii="Palatino Linotype" w:eastAsiaTheme="minorHAnsi" w:hAnsi="Palatino Linotype" w:cstheme="minorBidi"/>
          <w:sz w:val="24"/>
          <w:szCs w:val="24"/>
        </w:rPr>
      </w:pPr>
    </w:p>
    <w:p w14:paraId="044449EA" w14:textId="77777777" w:rsidR="00651F5B" w:rsidRPr="00F83481" w:rsidRDefault="002C2CF1" w:rsidP="00651F5B">
      <w:pPr>
        <w:spacing w:after="0" w:line="360" w:lineRule="auto"/>
        <w:jc w:val="both"/>
        <w:rPr>
          <w:rFonts w:ascii="Palatino Linotype" w:eastAsiaTheme="minorHAnsi" w:hAnsi="Palatino Linotype" w:cs="Arial"/>
          <w:sz w:val="24"/>
          <w:lang w:eastAsia="en-US"/>
        </w:rPr>
      </w:pPr>
      <w:r w:rsidRPr="00F83481">
        <w:rPr>
          <w:rFonts w:ascii="Palatino Linotype" w:eastAsiaTheme="minorHAnsi" w:hAnsi="Palatino Linotype" w:cs="Arial"/>
          <w:sz w:val="24"/>
          <w:lang w:val="es-ES_tradnl" w:eastAsia="en-US"/>
        </w:rPr>
        <w:t>Hechas las precisiones anteriores, d</w:t>
      </w:r>
      <w:r w:rsidR="00651F5B" w:rsidRPr="00F83481">
        <w:rPr>
          <w:rFonts w:ascii="Palatino Linotype" w:eastAsiaTheme="minorHAnsi" w:hAnsi="Palatino Linotype" w:cs="Arial"/>
          <w:sz w:val="24"/>
          <w:lang w:val="es-ES_tradnl" w:eastAsia="en-US"/>
        </w:rPr>
        <w:t>e conformidad con las constancias que obran en el expediente electrónico se observa que e</w:t>
      </w:r>
      <w:r w:rsidR="00651F5B" w:rsidRPr="00F83481">
        <w:rPr>
          <w:rFonts w:ascii="Palatino Linotype" w:eastAsiaTheme="minorHAnsi" w:hAnsi="Palatino Linotype" w:cs="Arial"/>
          <w:sz w:val="24"/>
          <w:lang w:eastAsia="en-US"/>
        </w:rPr>
        <w:t xml:space="preserve">l </w:t>
      </w:r>
      <w:r w:rsidR="00651F5B" w:rsidRPr="00F83481">
        <w:rPr>
          <w:rFonts w:ascii="Palatino Linotype" w:eastAsiaTheme="minorHAnsi" w:hAnsi="Palatino Linotype" w:cs="Arial"/>
          <w:b/>
          <w:sz w:val="24"/>
          <w:lang w:eastAsia="en-US"/>
        </w:rPr>
        <w:t>Sujeto Obligado</w:t>
      </w:r>
      <w:r w:rsidR="00651F5B" w:rsidRPr="00F83481">
        <w:rPr>
          <w:rFonts w:ascii="Palatino Linotype" w:eastAsiaTheme="minorHAnsi" w:hAnsi="Palatino Linotype" w:cs="Arial"/>
          <w:sz w:val="24"/>
          <w:lang w:eastAsia="en-US"/>
        </w:rPr>
        <w:t xml:space="preserve"> dio respuesta por medio del documento electrónico </w:t>
      </w:r>
      <w:r w:rsidR="00651F5B" w:rsidRPr="00F83481">
        <w:rPr>
          <w:rFonts w:ascii="Palatino Linotype" w:eastAsia="Times New Roman" w:hAnsi="Palatino Linotype" w:cs="Times New Roman"/>
          <w:bCs/>
          <w:sz w:val="24"/>
          <w:szCs w:val="24"/>
          <w:lang w:val="es-ES" w:eastAsia="es-ES"/>
        </w:rPr>
        <w:t>“</w:t>
      </w:r>
      <w:r w:rsidRPr="00F83481">
        <w:rPr>
          <w:rFonts w:ascii="Palatino Linotype" w:eastAsia="Times New Roman" w:hAnsi="Palatino Linotype" w:cs="Times New Roman"/>
          <w:b/>
          <w:bCs/>
          <w:i/>
          <w:sz w:val="24"/>
          <w:szCs w:val="24"/>
          <w:lang w:val="es-ES" w:eastAsia="es-ES"/>
        </w:rPr>
        <w:t>376.pdf</w:t>
      </w:r>
      <w:r w:rsidR="00651F5B" w:rsidRPr="00F83481">
        <w:rPr>
          <w:rFonts w:ascii="Palatino Linotype" w:eastAsia="Times New Roman" w:hAnsi="Palatino Linotype" w:cs="Times New Roman"/>
          <w:bCs/>
          <w:sz w:val="24"/>
          <w:szCs w:val="24"/>
          <w:lang w:val="es-ES" w:eastAsia="es-ES"/>
        </w:rPr>
        <w:t>”</w:t>
      </w:r>
      <w:r w:rsidR="00651F5B" w:rsidRPr="00F83481">
        <w:rPr>
          <w:rFonts w:ascii="Palatino Linotype" w:eastAsiaTheme="minorHAnsi" w:hAnsi="Palatino Linotype" w:cs="Arial"/>
          <w:sz w:val="24"/>
          <w:lang w:eastAsia="en-US"/>
        </w:rPr>
        <w:t xml:space="preserve">, </w:t>
      </w:r>
      <w:r w:rsidRPr="00F83481">
        <w:rPr>
          <w:rFonts w:ascii="Palatino Linotype" w:eastAsiaTheme="minorHAnsi" w:hAnsi="Palatino Linotype" w:cs="Arial"/>
          <w:sz w:val="24"/>
          <w:lang w:eastAsia="en-US"/>
        </w:rPr>
        <w:t>del que se desprende el contenido de los siguientes documentos</w:t>
      </w:r>
      <w:r w:rsidR="00651F5B" w:rsidRPr="00F83481">
        <w:rPr>
          <w:rFonts w:ascii="Palatino Linotype" w:eastAsiaTheme="minorHAnsi" w:hAnsi="Palatino Linotype" w:cs="Arial"/>
          <w:sz w:val="24"/>
          <w:lang w:eastAsia="en-US"/>
        </w:rPr>
        <w:t>:</w:t>
      </w:r>
    </w:p>
    <w:p w14:paraId="4AD45264" w14:textId="77777777" w:rsidR="00684D50" w:rsidRPr="00F83481" w:rsidRDefault="00684D50" w:rsidP="00651F5B">
      <w:pPr>
        <w:spacing w:after="0" w:line="360" w:lineRule="auto"/>
        <w:jc w:val="both"/>
        <w:rPr>
          <w:rFonts w:ascii="Palatino Linotype" w:eastAsiaTheme="minorHAnsi" w:hAnsi="Palatino Linotype" w:cs="Arial"/>
          <w:sz w:val="24"/>
          <w:lang w:eastAsia="en-US"/>
        </w:rPr>
      </w:pPr>
    </w:p>
    <w:p w14:paraId="4E69A058" w14:textId="77777777" w:rsidR="00651F5B" w:rsidRPr="00F83481" w:rsidRDefault="009F4A4D" w:rsidP="009F4A4D">
      <w:pPr>
        <w:pStyle w:val="Prrafodelista"/>
        <w:numPr>
          <w:ilvl w:val="0"/>
          <w:numId w:val="10"/>
        </w:numPr>
        <w:spacing w:after="0" w:line="360" w:lineRule="auto"/>
        <w:jc w:val="both"/>
        <w:rPr>
          <w:rFonts w:ascii="Palatino Linotype" w:eastAsiaTheme="minorHAnsi" w:hAnsi="Palatino Linotype" w:cs="Arial"/>
          <w:sz w:val="24"/>
          <w:lang w:eastAsia="en-US"/>
        </w:rPr>
      </w:pPr>
      <w:r w:rsidRPr="00F83481">
        <w:rPr>
          <w:rFonts w:ascii="Palatino Linotype" w:eastAsiaTheme="minorHAnsi" w:hAnsi="Palatino Linotype" w:cs="Arial"/>
          <w:sz w:val="24"/>
          <w:lang w:eastAsia="en-US"/>
        </w:rPr>
        <w:lastRenderedPageBreak/>
        <w:t xml:space="preserve">Oficio sin número de fecha dieciocho de mayo de dos mil veintidós, signado tanto por el Titular de la Unidad de Transparencia como del Secretario Técnico de Gabinete, mediante el cual remiten al ahora </w:t>
      </w:r>
      <w:r w:rsidRPr="00F83481">
        <w:rPr>
          <w:rFonts w:ascii="Palatino Linotype" w:eastAsiaTheme="minorHAnsi" w:hAnsi="Palatino Linotype" w:cs="Arial"/>
          <w:b/>
          <w:sz w:val="24"/>
          <w:lang w:eastAsia="en-US"/>
        </w:rPr>
        <w:t>Recurrente,</w:t>
      </w:r>
      <w:r w:rsidRPr="00F83481">
        <w:rPr>
          <w:rFonts w:ascii="Palatino Linotype" w:eastAsiaTheme="minorHAnsi" w:hAnsi="Palatino Linotype" w:cs="Arial"/>
          <w:sz w:val="24"/>
          <w:lang w:eastAsia="en-US"/>
        </w:rPr>
        <w:t xml:space="preserve"> las respuestas emitidas por la Contraloría Municipal y la Secretaría del Ayuntamiento.</w:t>
      </w:r>
    </w:p>
    <w:p w14:paraId="453936FF" w14:textId="77777777" w:rsidR="002C2CF1" w:rsidRPr="00F83481" w:rsidRDefault="002C2CF1" w:rsidP="00651F5B">
      <w:pPr>
        <w:spacing w:after="0" w:line="360" w:lineRule="auto"/>
        <w:jc w:val="both"/>
        <w:rPr>
          <w:rFonts w:ascii="Palatino Linotype" w:eastAsiaTheme="minorHAnsi" w:hAnsi="Palatino Linotype" w:cs="Arial"/>
          <w:sz w:val="24"/>
          <w:lang w:eastAsia="en-US"/>
        </w:rPr>
      </w:pPr>
    </w:p>
    <w:p w14:paraId="3EFFA51C" w14:textId="77777777" w:rsidR="002C2CF1" w:rsidRPr="00F83481" w:rsidRDefault="009F4A4D" w:rsidP="009F4A4D">
      <w:pPr>
        <w:pStyle w:val="Prrafodelista"/>
        <w:numPr>
          <w:ilvl w:val="0"/>
          <w:numId w:val="10"/>
        </w:numPr>
        <w:spacing w:after="0" w:line="360" w:lineRule="auto"/>
        <w:jc w:val="both"/>
        <w:rPr>
          <w:rFonts w:ascii="Palatino Linotype" w:eastAsiaTheme="minorHAnsi" w:hAnsi="Palatino Linotype" w:cs="Arial"/>
          <w:sz w:val="24"/>
          <w:lang w:eastAsia="en-US"/>
        </w:rPr>
      </w:pPr>
      <w:r w:rsidRPr="00F83481">
        <w:rPr>
          <w:rFonts w:ascii="Palatino Linotype" w:eastAsiaTheme="minorHAnsi" w:hAnsi="Palatino Linotype" w:cs="Arial"/>
          <w:sz w:val="24"/>
          <w:lang w:eastAsia="en-US"/>
        </w:rPr>
        <w:t>Oficio número CIM/ECA/SA/DCE/0281/2022 del siete de abril de dos mil veintidós, remitido por el Contralor Interno Municipal al Titular de la Unidad de Transparencia, ambos del Sujeto Obligado, del que objetivamente se desprende los siguiente:</w:t>
      </w:r>
    </w:p>
    <w:p w14:paraId="706E0028" w14:textId="77777777" w:rsidR="002C2CF1" w:rsidRPr="00F83481" w:rsidRDefault="002C2CF1" w:rsidP="00651F5B">
      <w:pPr>
        <w:spacing w:after="0" w:line="360" w:lineRule="auto"/>
        <w:jc w:val="both"/>
        <w:rPr>
          <w:rFonts w:ascii="Palatino Linotype" w:eastAsiaTheme="minorHAnsi" w:hAnsi="Palatino Linotype" w:cs="Arial"/>
          <w:sz w:val="24"/>
          <w:lang w:eastAsia="en-US"/>
        </w:rPr>
      </w:pPr>
    </w:p>
    <w:p w14:paraId="4708E854" w14:textId="77777777" w:rsidR="00651F5B" w:rsidRPr="00F83481" w:rsidRDefault="00651F5B" w:rsidP="00B6181A">
      <w:pPr>
        <w:autoSpaceDE w:val="0"/>
        <w:autoSpaceDN w:val="0"/>
        <w:adjustRightInd w:val="0"/>
        <w:spacing w:after="0" w:line="240" w:lineRule="auto"/>
        <w:ind w:left="720" w:right="616"/>
        <w:jc w:val="both"/>
        <w:rPr>
          <w:rFonts w:ascii="Palatino Linotype" w:eastAsia="Times New Roman" w:hAnsi="Palatino Linotype" w:cs="Arial"/>
          <w:i/>
          <w:szCs w:val="24"/>
          <w:lang w:val="es-ES" w:eastAsia="es-ES"/>
        </w:rPr>
      </w:pPr>
      <w:r w:rsidRPr="00F83481">
        <w:rPr>
          <w:rFonts w:ascii="Palatino Linotype" w:eastAsia="Times New Roman" w:hAnsi="Palatino Linotype" w:cs="Arial"/>
          <w:i/>
          <w:szCs w:val="24"/>
          <w:lang w:val="es-ES" w:eastAsia="es-ES"/>
        </w:rPr>
        <w:t>“</w:t>
      </w:r>
      <w:r w:rsidR="009F4A4D" w:rsidRPr="00F83481">
        <w:rPr>
          <w:rFonts w:ascii="Palatino Linotype" w:eastAsia="Times New Roman" w:hAnsi="Palatino Linotype" w:cs="Arial"/>
          <w:i/>
          <w:szCs w:val="24"/>
          <w:lang w:eastAsia="es-ES"/>
        </w:rPr>
        <w:t>Con el fin de dar una respuesta oportuna, correcta y concreta a la solicitud de información del ciudadano, esta Contraloría Interna se encuentra impedida al brindar tal información, derivado a que la petición proporcionada por el solicitante resulta insuficiente para brindar una respuesta.</w:t>
      </w:r>
      <w:r w:rsidRPr="00F83481">
        <w:rPr>
          <w:rFonts w:ascii="Palatino Linotype" w:eastAsia="Times New Roman" w:hAnsi="Palatino Linotype" w:cs="Arial"/>
          <w:i/>
          <w:szCs w:val="24"/>
          <w:lang w:eastAsia="es-ES"/>
        </w:rPr>
        <w:t>”</w:t>
      </w:r>
    </w:p>
    <w:p w14:paraId="3BC5CAA3"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FBAD2D" w14:textId="77777777" w:rsidR="009F4A4D" w:rsidRPr="00F83481" w:rsidRDefault="009F4A4D" w:rsidP="009F4A4D">
      <w:pPr>
        <w:pStyle w:val="Prrafodelista"/>
        <w:numPr>
          <w:ilvl w:val="0"/>
          <w:numId w:val="1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 xml:space="preserve">Oficio número SHA/ECA/1361/2022 del veintidós de abril de dos mil veintidós, </w:t>
      </w:r>
      <w:r w:rsidR="0012378C" w:rsidRPr="00F83481">
        <w:rPr>
          <w:rFonts w:ascii="Palatino Linotype" w:eastAsia="Times New Roman" w:hAnsi="Palatino Linotype" w:cs="Arial"/>
          <w:sz w:val="24"/>
          <w:szCs w:val="24"/>
          <w:lang w:val="es-ES" w:eastAsia="es-ES"/>
        </w:rPr>
        <w:t xml:space="preserve">remitido por la Encargada de Despacho de la Secretaría del Ayuntamiento al Secretario Técnico de Gabinete, </w:t>
      </w:r>
      <w:r w:rsidR="0012378C" w:rsidRPr="00F83481">
        <w:rPr>
          <w:rFonts w:ascii="Palatino Linotype" w:eastAsiaTheme="minorHAnsi" w:hAnsi="Palatino Linotype" w:cs="Arial"/>
          <w:sz w:val="24"/>
          <w:lang w:eastAsia="en-US"/>
        </w:rPr>
        <w:t>ambos del Sujeto Obligado, del que objetivamente se desprende los siguiente:</w:t>
      </w:r>
    </w:p>
    <w:p w14:paraId="2B2F68A5" w14:textId="77777777" w:rsidR="00762901" w:rsidRPr="00F83481" w:rsidRDefault="00762901" w:rsidP="00B6181A">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CE5EDA" w14:textId="77777777" w:rsidR="00897860" w:rsidRPr="00F83481" w:rsidRDefault="00897860" w:rsidP="00B6181A">
      <w:pPr>
        <w:autoSpaceDE w:val="0"/>
        <w:autoSpaceDN w:val="0"/>
        <w:adjustRightInd w:val="0"/>
        <w:spacing w:after="0" w:line="240" w:lineRule="auto"/>
        <w:ind w:left="720" w:right="616"/>
        <w:jc w:val="both"/>
        <w:rPr>
          <w:rFonts w:ascii="Palatino Linotype" w:eastAsia="Times New Roman" w:hAnsi="Palatino Linotype" w:cs="Arial"/>
          <w:i/>
          <w:szCs w:val="24"/>
          <w:lang w:val="es-ES" w:eastAsia="es-ES"/>
        </w:rPr>
      </w:pPr>
      <w:r w:rsidRPr="00F83481">
        <w:rPr>
          <w:rFonts w:ascii="Palatino Linotype" w:eastAsia="Times New Roman" w:hAnsi="Palatino Linotype" w:cs="Arial"/>
          <w:i/>
          <w:szCs w:val="24"/>
          <w:lang w:val="es-ES" w:eastAsia="es-ES"/>
        </w:rPr>
        <w:t xml:space="preserve">“Al respecto, de conformidad con las atribuciones que confiere a esta Secretaría del Ayuntamiento el artículo 91 de la Ley Orgánica Municipal del Estado de México le comunico que, se dará respuesta a la interrogante marcada con el numeral 2, por ser competencia de esta oficina, a saber: </w:t>
      </w:r>
    </w:p>
    <w:p w14:paraId="0C19B407" w14:textId="77777777" w:rsidR="00897860" w:rsidRPr="00F83481" w:rsidRDefault="00897860" w:rsidP="0089786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14:paraId="511C3A6C" w14:textId="77777777" w:rsidR="00897860" w:rsidRPr="00F83481" w:rsidRDefault="00897860" w:rsidP="00897860">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r w:rsidRPr="00F83481">
        <w:rPr>
          <w:rFonts w:ascii="Palatino Linotype" w:eastAsia="Times New Roman" w:hAnsi="Palatino Linotype" w:cs="Arial"/>
          <w:b/>
          <w:i/>
          <w:szCs w:val="24"/>
          <w:lang w:val="es-ES" w:eastAsia="es-ES"/>
        </w:rPr>
        <w:t>2. ¿Publica la información de acuerdo a La Legislación en La materia?</w:t>
      </w:r>
    </w:p>
    <w:p w14:paraId="42FA1ED2" w14:textId="77777777" w:rsidR="0012378C" w:rsidRPr="00F83481" w:rsidRDefault="00897860" w:rsidP="0089786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F83481">
        <w:rPr>
          <w:rFonts w:ascii="Palatino Linotype" w:eastAsia="Times New Roman" w:hAnsi="Palatino Linotype" w:cs="Arial"/>
          <w:i/>
          <w:szCs w:val="24"/>
          <w:lang w:val="es-ES" w:eastAsia="es-ES"/>
        </w:rPr>
        <w:lastRenderedPageBreak/>
        <w:t>R.- Se publica la información, de conformidad con lo dispuesto en las fracciones VIII y XIII de del mismo artículo 91 de la Ley Orgánica Municipal del Estado de México y 51 del Bando Municipal de Ecatepec de Morelos, Estado de México 2022.”</w:t>
      </w:r>
    </w:p>
    <w:p w14:paraId="107D331C" w14:textId="77777777" w:rsidR="0012378C" w:rsidRPr="00F83481" w:rsidRDefault="0012378C"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1E8454" w14:textId="77777777" w:rsidR="00897860" w:rsidRPr="00F83481" w:rsidRDefault="00651F5B" w:rsidP="00651F5B">
      <w:pPr>
        <w:spacing w:after="0" w:line="360" w:lineRule="auto"/>
        <w:jc w:val="both"/>
        <w:rPr>
          <w:rFonts w:ascii="Palatino Linotype" w:eastAsiaTheme="minorHAnsi" w:hAnsi="Palatino Linotype" w:cs="Arial"/>
          <w:sz w:val="24"/>
          <w:lang w:val="es-ES" w:eastAsia="en-US"/>
        </w:rPr>
      </w:pPr>
      <w:r w:rsidRPr="00F83481">
        <w:rPr>
          <w:rFonts w:ascii="Palatino Linotype" w:eastAsiaTheme="minorHAnsi" w:hAnsi="Palatino Linotype" w:cs="Arial"/>
          <w:sz w:val="24"/>
          <w:lang w:val="es-ES" w:eastAsia="en-US"/>
        </w:rPr>
        <w:t xml:space="preserve">Inconforme con la respuesta, el </w:t>
      </w:r>
      <w:r w:rsidRPr="00F83481">
        <w:rPr>
          <w:rFonts w:ascii="Palatino Linotype" w:eastAsiaTheme="minorHAnsi" w:hAnsi="Palatino Linotype" w:cs="Arial"/>
          <w:b/>
          <w:sz w:val="24"/>
          <w:lang w:val="es-ES" w:eastAsia="en-US"/>
        </w:rPr>
        <w:t>Recurrente</w:t>
      </w:r>
      <w:r w:rsidRPr="00F83481">
        <w:rPr>
          <w:rFonts w:ascii="Palatino Linotype" w:eastAsiaTheme="minorHAnsi" w:hAnsi="Palatino Linotype" w:cs="Arial"/>
          <w:sz w:val="24"/>
          <w:lang w:val="es-ES" w:eastAsia="en-US"/>
        </w:rPr>
        <w:t xml:space="preserve"> interpone recurso de revisión haciendo valer como razones o motivos de inconformidad, objetivamente</w:t>
      </w:r>
      <w:r w:rsidR="00897860" w:rsidRPr="00F83481">
        <w:rPr>
          <w:rFonts w:ascii="Palatino Linotype" w:eastAsiaTheme="minorHAnsi" w:hAnsi="Palatino Linotype" w:cs="Arial"/>
          <w:sz w:val="24"/>
          <w:lang w:val="es-ES" w:eastAsia="en-US"/>
        </w:rPr>
        <w:t xml:space="preserve"> las siguientes:</w:t>
      </w:r>
    </w:p>
    <w:p w14:paraId="63C7451C" w14:textId="77777777" w:rsidR="00897860" w:rsidRPr="00F83481" w:rsidRDefault="00897860" w:rsidP="00651F5B">
      <w:pPr>
        <w:spacing w:after="0" w:line="360" w:lineRule="auto"/>
        <w:jc w:val="both"/>
        <w:rPr>
          <w:rFonts w:ascii="Palatino Linotype" w:eastAsiaTheme="minorHAnsi" w:hAnsi="Palatino Linotype" w:cs="Arial"/>
          <w:sz w:val="24"/>
          <w:lang w:val="es-ES" w:eastAsia="en-US"/>
        </w:rPr>
      </w:pPr>
    </w:p>
    <w:p w14:paraId="6EB31EA8" w14:textId="77777777" w:rsidR="00897860" w:rsidRPr="00F83481" w:rsidRDefault="00897860" w:rsidP="00EA5ECC">
      <w:pPr>
        <w:pStyle w:val="Prrafodelista"/>
        <w:numPr>
          <w:ilvl w:val="0"/>
          <w:numId w:val="12"/>
        </w:numPr>
        <w:spacing w:after="0" w:line="360" w:lineRule="auto"/>
        <w:jc w:val="both"/>
        <w:rPr>
          <w:rFonts w:ascii="Palatino Linotype" w:eastAsiaTheme="minorHAnsi" w:hAnsi="Palatino Linotype" w:cs="Arial"/>
          <w:i/>
          <w:sz w:val="24"/>
          <w:lang w:eastAsia="en-US"/>
        </w:rPr>
      </w:pPr>
      <w:r w:rsidRPr="00F83481">
        <w:rPr>
          <w:rFonts w:ascii="Palatino Linotype" w:eastAsiaTheme="minorHAnsi" w:hAnsi="Palatino Linotype" w:cs="Arial"/>
          <w:i/>
          <w:sz w:val="24"/>
          <w:lang w:eastAsia="en-US"/>
        </w:rPr>
        <w:t>“…se solicita al H. Ayuntamiento que responda las preguntas en su totalidad:…”</w:t>
      </w:r>
    </w:p>
    <w:p w14:paraId="68AC0AEA" w14:textId="77777777" w:rsidR="00EA5ECC" w:rsidRPr="00F83481" w:rsidRDefault="00EA5ECC" w:rsidP="00EA5ECC">
      <w:pPr>
        <w:pStyle w:val="Prrafodelista"/>
        <w:spacing w:after="0" w:line="360" w:lineRule="auto"/>
        <w:jc w:val="both"/>
        <w:rPr>
          <w:rFonts w:ascii="Palatino Linotype" w:eastAsiaTheme="minorHAnsi" w:hAnsi="Palatino Linotype" w:cs="Arial"/>
          <w:i/>
          <w:sz w:val="24"/>
          <w:lang w:eastAsia="en-US"/>
        </w:rPr>
      </w:pPr>
    </w:p>
    <w:p w14:paraId="2B2BA4D3" w14:textId="77777777" w:rsidR="00897860" w:rsidRPr="00F83481" w:rsidRDefault="00897860" w:rsidP="00EA5ECC">
      <w:pPr>
        <w:pStyle w:val="Prrafodelista"/>
        <w:numPr>
          <w:ilvl w:val="0"/>
          <w:numId w:val="12"/>
        </w:numPr>
        <w:spacing w:after="0" w:line="360" w:lineRule="auto"/>
        <w:jc w:val="both"/>
        <w:rPr>
          <w:rFonts w:ascii="Palatino Linotype" w:eastAsiaTheme="minorHAnsi" w:hAnsi="Palatino Linotype" w:cs="Arial"/>
          <w:i/>
          <w:sz w:val="24"/>
          <w:lang w:eastAsia="en-US"/>
        </w:rPr>
      </w:pPr>
      <w:r w:rsidRPr="00F83481">
        <w:rPr>
          <w:rFonts w:ascii="Palatino Linotype" w:eastAsiaTheme="minorHAnsi" w:hAnsi="Palatino Linotype" w:cs="Arial"/>
          <w:i/>
          <w:sz w:val="24"/>
          <w:lang w:eastAsia="en-US"/>
        </w:rPr>
        <w:t>“… Artículo 9, fracción II, de la Ley anteriormente mencionada; en este artículo se establece que uno de los principios es la eficacia que consta de la "obligación del Instituto para tutelar, de manera efectiva, el derecho de acceso a la información"</w:t>
      </w:r>
    </w:p>
    <w:p w14:paraId="445F091F" w14:textId="77777777" w:rsidR="00EA5ECC" w:rsidRPr="00F83481" w:rsidRDefault="00EA5ECC" w:rsidP="00EA5ECC">
      <w:pPr>
        <w:pStyle w:val="Prrafodelista"/>
        <w:rPr>
          <w:rFonts w:ascii="Palatino Linotype" w:eastAsiaTheme="minorHAnsi" w:hAnsi="Palatino Linotype" w:cs="Arial"/>
          <w:i/>
          <w:sz w:val="24"/>
          <w:lang w:eastAsia="en-US"/>
        </w:rPr>
      </w:pPr>
    </w:p>
    <w:p w14:paraId="0CEDB545" w14:textId="77777777" w:rsidR="00EA5ECC" w:rsidRPr="00F83481" w:rsidRDefault="00EA5ECC" w:rsidP="00EA5ECC">
      <w:pPr>
        <w:pStyle w:val="Prrafodelista"/>
        <w:numPr>
          <w:ilvl w:val="0"/>
          <w:numId w:val="12"/>
        </w:numPr>
        <w:spacing w:after="0" w:line="360" w:lineRule="auto"/>
        <w:jc w:val="both"/>
        <w:rPr>
          <w:rFonts w:ascii="Palatino Linotype" w:eastAsiaTheme="minorHAnsi" w:hAnsi="Palatino Linotype" w:cs="Arial"/>
          <w:i/>
          <w:sz w:val="24"/>
          <w:lang w:eastAsia="en-US"/>
        </w:rPr>
      </w:pPr>
      <w:r w:rsidRPr="00F83481">
        <w:rPr>
          <w:rFonts w:ascii="Palatino Linotype" w:eastAsiaTheme="minorHAnsi" w:hAnsi="Palatino Linotype" w:cs="Arial"/>
          <w:i/>
          <w:sz w:val="24"/>
          <w:lang w:eastAsia="en-US"/>
        </w:rPr>
        <w:t>“…</w:t>
      </w:r>
      <w:r w:rsidR="00897860" w:rsidRPr="00F83481">
        <w:rPr>
          <w:rFonts w:ascii="Palatino Linotype" w:eastAsiaTheme="minorHAnsi" w:hAnsi="Palatino Linotype" w:cs="Arial"/>
          <w:i/>
          <w:sz w:val="24"/>
          <w:lang w:eastAsia="en-US"/>
        </w:rPr>
        <w:t xml:space="preserve">La información que fue solicitada debe de ser respondida pues encuadra dentro de la información que se debe de poner a disposición conforme a lo establecido en las </w:t>
      </w:r>
      <w:proofErr w:type="spellStart"/>
      <w:r w:rsidR="00897860" w:rsidRPr="00F83481">
        <w:rPr>
          <w:rFonts w:ascii="Palatino Linotype" w:eastAsiaTheme="minorHAnsi" w:hAnsi="Palatino Linotype" w:cs="Arial"/>
          <w:i/>
          <w:sz w:val="24"/>
          <w:lang w:eastAsia="en-US"/>
        </w:rPr>
        <w:t>fracciónes</w:t>
      </w:r>
      <w:proofErr w:type="spellEnd"/>
      <w:r w:rsidR="00897860" w:rsidRPr="00F83481">
        <w:rPr>
          <w:rFonts w:ascii="Palatino Linotype" w:eastAsiaTheme="minorHAnsi" w:hAnsi="Palatino Linotype" w:cs="Arial"/>
          <w:i/>
          <w:sz w:val="24"/>
          <w:lang w:eastAsia="en-US"/>
        </w:rPr>
        <w:t xml:space="preserve"> II, III, IV, V, XLI, LII del artículo 92</w:t>
      </w:r>
      <w:r w:rsidRPr="00F83481">
        <w:rPr>
          <w:rFonts w:ascii="Palatino Linotype" w:eastAsiaTheme="minorHAnsi" w:hAnsi="Palatino Linotype" w:cs="Arial"/>
          <w:i/>
          <w:sz w:val="24"/>
          <w:lang w:eastAsia="en-US"/>
        </w:rPr>
        <w:t>….”</w:t>
      </w:r>
    </w:p>
    <w:p w14:paraId="164FC4BA" w14:textId="77777777" w:rsidR="00EA5ECC" w:rsidRPr="00F83481" w:rsidRDefault="00EA5ECC" w:rsidP="00EA5ECC">
      <w:pPr>
        <w:pStyle w:val="Prrafodelista"/>
        <w:rPr>
          <w:rFonts w:ascii="Palatino Linotype" w:eastAsiaTheme="minorHAnsi" w:hAnsi="Palatino Linotype" w:cs="Arial"/>
          <w:i/>
          <w:sz w:val="24"/>
          <w:lang w:eastAsia="en-US"/>
        </w:rPr>
      </w:pPr>
    </w:p>
    <w:p w14:paraId="0D3AD0F1" w14:textId="77777777" w:rsidR="00897860" w:rsidRPr="00F83481" w:rsidRDefault="00EA5ECC" w:rsidP="00EA5ECC">
      <w:pPr>
        <w:pStyle w:val="Prrafodelista"/>
        <w:numPr>
          <w:ilvl w:val="0"/>
          <w:numId w:val="12"/>
        </w:numPr>
        <w:spacing w:after="0" w:line="360" w:lineRule="auto"/>
        <w:jc w:val="both"/>
        <w:rPr>
          <w:rFonts w:ascii="Palatino Linotype" w:eastAsiaTheme="minorHAnsi" w:hAnsi="Palatino Linotype" w:cs="Arial"/>
          <w:sz w:val="24"/>
          <w:lang w:val="es-ES" w:eastAsia="en-US"/>
        </w:rPr>
      </w:pPr>
      <w:r w:rsidRPr="00F83481">
        <w:rPr>
          <w:rFonts w:ascii="Palatino Linotype" w:eastAsiaTheme="minorHAnsi" w:hAnsi="Palatino Linotype" w:cs="Arial"/>
          <w:i/>
          <w:sz w:val="24"/>
          <w:lang w:eastAsia="en-US"/>
        </w:rPr>
        <w:t>“…</w:t>
      </w:r>
      <w:r w:rsidR="00897860" w:rsidRPr="00F83481">
        <w:rPr>
          <w:rFonts w:ascii="Palatino Linotype" w:eastAsiaTheme="minorHAnsi" w:hAnsi="Palatino Linotype" w:cs="Arial"/>
          <w:i/>
          <w:sz w:val="24"/>
          <w:lang w:eastAsia="en-US"/>
        </w:rPr>
        <w:t>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46E57F6" w14:textId="77777777" w:rsidR="00897860" w:rsidRPr="00F83481" w:rsidRDefault="00897860" w:rsidP="00651F5B">
      <w:pPr>
        <w:spacing w:after="0" w:line="360" w:lineRule="auto"/>
        <w:jc w:val="both"/>
        <w:rPr>
          <w:rFonts w:ascii="Palatino Linotype" w:eastAsiaTheme="minorHAnsi" w:hAnsi="Palatino Linotype" w:cs="Arial"/>
          <w:sz w:val="24"/>
          <w:lang w:val="es-ES" w:eastAsia="en-US"/>
        </w:rPr>
      </w:pPr>
    </w:p>
    <w:p w14:paraId="38314ADD" w14:textId="77777777" w:rsidR="00651F5B" w:rsidRPr="00F83481" w:rsidRDefault="00EA5ECC" w:rsidP="00651F5B">
      <w:pPr>
        <w:spacing w:after="0" w:line="360" w:lineRule="auto"/>
        <w:jc w:val="both"/>
        <w:rPr>
          <w:rFonts w:ascii="Palatino Linotype" w:eastAsiaTheme="minorHAnsi" w:hAnsi="Palatino Linotype" w:cs="Arial"/>
          <w:sz w:val="24"/>
          <w:lang w:val="es-ES" w:eastAsia="en-US"/>
        </w:rPr>
      </w:pPr>
      <w:r w:rsidRPr="00F83481">
        <w:rPr>
          <w:rFonts w:ascii="Palatino Linotype" w:eastAsiaTheme="minorHAnsi" w:hAnsi="Palatino Linotype" w:cs="Arial"/>
          <w:sz w:val="24"/>
          <w:lang w:val="es-ES" w:eastAsia="en-US"/>
        </w:rPr>
        <w:lastRenderedPageBreak/>
        <w:t xml:space="preserve">Razones o motivos de inconformidad </w:t>
      </w:r>
      <w:r w:rsidR="00651F5B" w:rsidRPr="00F83481">
        <w:rPr>
          <w:rFonts w:ascii="Palatino Linotype" w:eastAsiaTheme="minorHAnsi" w:hAnsi="Palatino Linotype" w:cs="Arial"/>
          <w:sz w:val="24"/>
          <w:lang w:val="es-ES" w:eastAsia="en-US"/>
        </w:rPr>
        <w:t>que resulta</w:t>
      </w:r>
      <w:r w:rsidRPr="00F83481">
        <w:rPr>
          <w:rFonts w:ascii="Palatino Linotype" w:eastAsiaTheme="minorHAnsi" w:hAnsi="Palatino Linotype" w:cs="Arial"/>
          <w:sz w:val="24"/>
          <w:lang w:val="es-ES" w:eastAsia="en-US"/>
        </w:rPr>
        <w:t>n fundadas</w:t>
      </w:r>
      <w:r w:rsidR="00651F5B" w:rsidRPr="00F83481">
        <w:rPr>
          <w:rFonts w:ascii="Palatino Linotype" w:eastAsiaTheme="minorHAnsi" w:hAnsi="Palatino Linotype" w:cs="Arial"/>
          <w:sz w:val="24"/>
          <w:lang w:val="es-ES" w:eastAsia="en-US"/>
        </w:rPr>
        <w:t xml:space="preserve"> al encuadrar en la hipótesis normativa, establecida en la fracción V del artículo 179 de la Ley de Transparencia local</w:t>
      </w:r>
      <w:r w:rsidR="00651F5B" w:rsidRPr="00F83481">
        <w:rPr>
          <w:rFonts w:ascii="Palatino Linotype" w:eastAsiaTheme="minorHAnsi" w:hAnsi="Palatino Linotype" w:cs="Arial"/>
          <w:sz w:val="24"/>
          <w:vertAlign w:val="superscript"/>
          <w:lang w:val="es-ES" w:eastAsia="en-US"/>
        </w:rPr>
        <w:footnoteReference w:id="2"/>
      </w:r>
      <w:r w:rsidR="00651F5B" w:rsidRPr="00F83481">
        <w:rPr>
          <w:rFonts w:ascii="Palatino Linotype" w:eastAsiaTheme="minorHAnsi" w:hAnsi="Palatino Linotype" w:cs="Arial"/>
          <w:sz w:val="24"/>
          <w:lang w:val="es-ES" w:eastAsia="en-US"/>
        </w:rPr>
        <w:t>, relativas a la entrega de información incompleta.</w:t>
      </w:r>
    </w:p>
    <w:p w14:paraId="5611D999" w14:textId="77777777" w:rsidR="00651F5B" w:rsidRPr="00F83481" w:rsidRDefault="00651F5B" w:rsidP="00651F5B">
      <w:pPr>
        <w:spacing w:after="0" w:line="360" w:lineRule="auto"/>
        <w:jc w:val="both"/>
        <w:rPr>
          <w:rFonts w:ascii="Palatino Linotype" w:eastAsiaTheme="minorHAnsi" w:hAnsi="Palatino Linotype" w:cs="Arial"/>
          <w:sz w:val="24"/>
          <w:szCs w:val="24"/>
          <w:lang w:val="es-ES" w:eastAsia="en-US"/>
        </w:rPr>
      </w:pPr>
    </w:p>
    <w:p w14:paraId="05D5B035" w14:textId="77777777" w:rsidR="00EC2677" w:rsidRPr="00F83481" w:rsidRDefault="00EC2677" w:rsidP="00EC2677">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heme="minorHAnsi" w:hAnsi="Palatino Linotype" w:cs="Arial"/>
          <w:sz w:val="24"/>
          <w:szCs w:val="24"/>
          <w:lang w:val="es-ES" w:eastAsia="en-US"/>
        </w:rPr>
        <w:t xml:space="preserve">Atentos a lo anterior, podemos concretar que la </w:t>
      </w:r>
      <w:r w:rsidRPr="00F83481">
        <w:rPr>
          <w:rFonts w:ascii="Palatino Linotype" w:eastAsiaTheme="minorHAnsi" w:hAnsi="Palatino Linotype" w:cs="Arial"/>
          <w:i/>
          <w:sz w:val="24"/>
          <w:szCs w:val="24"/>
          <w:lang w:val="es-ES" w:eastAsia="en-US"/>
        </w:rPr>
        <w:t>Litis</w:t>
      </w:r>
      <w:r w:rsidRPr="00F83481">
        <w:rPr>
          <w:rFonts w:ascii="Palatino Linotype" w:eastAsiaTheme="minorHAnsi" w:hAnsi="Palatino Linotype" w:cs="Arial"/>
          <w:sz w:val="24"/>
          <w:szCs w:val="24"/>
          <w:lang w:val="es-ES" w:eastAsia="en-US"/>
        </w:rPr>
        <w:t xml:space="preserve"> en el presente asunto se centra en determinar si </w:t>
      </w:r>
      <w:r w:rsidR="00651F5B" w:rsidRPr="00F83481">
        <w:rPr>
          <w:rFonts w:ascii="Palatino Linotype" w:eastAsiaTheme="minorHAnsi" w:hAnsi="Palatino Linotype" w:cs="Arial"/>
          <w:sz w:val="24"/>
          <w:szCs w:val="24"/>
          <w:lang w:val="es-ES" w:eastAsia="en-US"/>
        </w:rPr>
        <w:t xml:space="preserve">el </w:t>
      </w:r>
      <w:r w:rsidR="00651F5B" w:rsidRPr="00F83481">
        <w:rPr>
          <w:rFonts w:ascii="Palatino Linotype" w:eastAsiaTheme="minorHAnsi" w:hAnsi="Palatino Linotype" w:cs="Arial"/>
          <w:b/>
          <w:sz w:val="24"/>
          <w:szCs w:val="24"/>
          <w:lang w:val="es-ES" w:eastAsia="en-US"/>
        </w:rPr>
        <w:t>Sujeto Obligado</w:t>
      </w:r>
      <w:r w:rsidR="00651F5B" w:rsidRPr="00F83481">
        <w:rPr>
          <w:rFonts w:ascii="Palatino Linotype" w:eastAsiaTheme="minorHAnsi" w:hAnsi="Palatino Linotype" w:cs="Arial"/>
          <w:sz w:val="24"/>
          <w:szCs w:val="24"/>
          <w:lang w:val="es-ES" w:eastAsia="en-US"/>
        </w:rPr>
        <w:t xml:space="preserve">, </w:t>
      </w:r>
      <w:r w:rsidRPr="00F83481">
        <w:rPr>
          <w:rFonts w:ascii="Palatino Linotype" w:eastAsiaTheme="minorHAnsi" w:hAnsi="Palatino Linotype" w:cs="Arial"/>
          <w:sz w:val="24"/>
          <w:szCs w:val="24"/>
          <w:lang w:val="es-ES" w:eastAsia="en-US"/>
        </w:rPr>
        <w:t xml:space="preserve">colma los requerimientos de información, por lo que, en primer lugar resulta necesario traer a colación </w:t>
      </w:r>
      <w:r w:rsidRPr="00F83481">
        <w:rPr>
          <w:rFonts w:ascii="Palatino Linotype" w:eastAsia="Times New Roman" w:hAnsi="Palatino Linotype" w:cs="Times New Roman"/>
          <w:sz w:val="24"/>
          <w:szCs w:val="24"/>
          <w:lang w:val="es-ES"/>
        </w:rPr>
        <w:t>los artículos 4, 12, 23 fracción IV, 24 fracción XII y último párrafo, 92 primer párrafo y 160 de la Ley de Transparencia y Acceso a la Información Pública del Estado de México y Municipios, que a la letra dice:</w:t>
      </w:r>
    </w:p>
    <w:p w14:paraId="71D58AC3" w14:textId="77777777" w:rsidR="00EC2677" w:rsidRPr="00F83481" w:rsidRDefault="00EC2677" w:rsidP="00EC2677">
      <w:pPr>
        <w:spacing w:after="0" w:line="360" w:lineRule="auto"/>
        <w:contextualSpacing/>
        <w:jc w:val="both"/>
        <w:rPr>
          <w:rFonts w:ascii="Palatino Linotype" w:eastAsia="Times New Roman" w:hAnsi="Palatino Linotype" w:cs="Times New Roman"/>
          <w:sz w:val="24"/>
          <w:szCs w:val="24"/>
          <w:lang w:val="es-ES"/>
        </w:rPr>
      </w:pPr>
    </w:p>
    <w:p w14:paraId="28394CCF"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r w:rsidRPr="00F83481">
        <w:rPr>
          <w:rFonts w:ascii="Palatino Linotype" w:eastAsiaTheme="minorHAnsi" w:hAnsi="Palatino Linotype" w:cs="Arial"/>
          <w:b/>
          <w:bCs/>
          <w:i/>
          <w:lang w:eastAsia="en-US"/>
        </w:rPr>
        <w:t>Artículo 4.</w:t>
      </w:r>
      <w:r w:rsidRPr="00F83481">
        <w:rPr>
          <w:rFonts w:ascii="Palatino Linotype" w:eastAsiaTheme="minorHAnsi" w:hAnsi="Palatino Linotype" w:cs="Arial"/>
          <w:bCs/>
          <w:i/>
          <w:lang w:eastAsia="en-US"/>
        </w:rPr>
        <w:t xml:space="preserve"> </w:t>
      </w:r>
      <w:r w:rsidRPr="00F83481">
        <w:rPr>
          <w:rFonts w:ascii="Palatino Linotype" w:eastAsiaTheme="minorHAnsi" w:hAnsi="Palatino Linotype" w:cs="Arial"/>
          <w:bCs/>
          <w:i/>
          <w:u w:val="single"/>
          <w:lang w:eastAsia="en-US"/>
        </w:rPr>
        <w:t>El derecho humano de acceso a la información pública</w:t>
      </w:r>
      <w:r w:rsidRPr="00F83481">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14:paraId="39445F51" w14:textId="77777777" w:rsidR="00762901" w:rsidRPr="00F83481" w:rsidRDefault="00762901" w:rsidP="00A22FE9">
      <w:pPr>
        <w:spacing w:after="0" w:line="240" w:lineRule="auto"/>
        <w:ind w:left="567" w:right="567"/>
        <w:jc w:val="both"/>
        <w:rPr>
          <w:rFonts w:ascii="Palatino Linotype" w:eastAsiaTheme="minorHAnsi" w:hAnsi="Palatino Linotype" w:cs="Arial"/>
          <w:bCs/>
          <w:i/>
          <w:u w:val="single"/>
          <w:lang w:eastAsia="en-US"/>
        </w:rPr>
      </w:pPr>
    </w:p>
    <w:p w14:paraId="0F097029"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F83481">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207E2D" w14:textId="77777777" w:rsidR="00762901" w:rsidRPr="00F83481" w:rsidRDefault="00762901" w:rsidP="00A22FE9">
      <w:pPr>
        <w:spacing w:after="0" w:line="240" w:lineRule="auto"/>
        <w:ind w:left="567" w:right="567"/>
        <w:jc w:val="both"/>
        <w:rPr>
          <w:rFonts w:ascii="Palatino Linotype" w:eastAsiaTheme="minorHAnsi" w:hAnsi="Palatino Linotype" w:cs="Arial"/>
          <w:bCs/>
          <w:i/>
          <w:lang w:eastAsia="en-US"/>
        </w:rPr>
      </w:pPr>
    </w:p>
    <w:p w14:paraId="119587C6"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14:paraId="3086817C"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p>
    <w:p w14:paraId="3322419F"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lastRenderedPageBreak/>
        <w:t>Artículo 12.</w:t>
      </w:r>
      <w:r w:rsidRPr="00F83481">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14:paraId="443C46DB" w14:textId="77777777" w:rsidR="00762901" w:rsidRPr="00F83481" w:rsidRDefault="00762901" w:rsidP="00A22FE9">
      <w:pPr>
        <w:spacing w:after="0" w:line="240" w:lineRule="auto"/>
        <w:ind w:left="567" w:right="567"/>
        <w:jc w:val="both"/>
        <w:rPr>
          <w:rFonts w:ascii="Palatino Linotype" w:eastAsiaTheme="minorHAnsi" w:hAnsi="Palatino Linotype" w:cs="Arial"/>
          <w:bCs/>
          <w:i/>
          <w:u w:val="single"/>
          <w:lang w:eastAsia="en-US"/>
        </w:rPr>
      </w:pPr>
    </w:p>
    <w:p w14:paraId="57770E15"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F83481">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D642342"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14:paraId="55A95678" w14:textId="77777777" w:rsidR="00EC2677" w:rsidRPr="00F83481" w:rsidRDefault="00EC2677" w:rsidP="00A22FE9">
      <w:pPr>
        <w:spacing w:after="0" w:line="240" w:lineRule="auto"/>
        <w:ind w:left="567" w:right="567"/>
        <w:jc w:val="both"/>
        <w:rPr>
          <w:rFonts w:ascii="Palatino Linotype" w:eastAsiaTheme="minorHAnsi" w:hAnsi="Palatino Linotype" w:cs="Arial"/>
          <w:b/>
          <w:bCs/>
          <w:i/>
          <w:lang w:eastAsia="en-US"/>
        </w:rPr>
      </w:pPr>
    </w:p>
    <w:p w14:paraId="5C671BF9"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Artículo 23</w:t>
      </w:r>
      <w:r w:rsidRPr="00F83481">
        <w:rPr>
          <w:rFonts w:ascii="Palatino Linotype" w:eastAsiaTheme="minorHAnsi" w:hAnsi="Palatino Linotype" w:cs="Arial"/>
          <w:bCs/>
          <w:i/>
          <w:lang w:eastAsia="en-US"/>
        </w:rPr>
        <w:t xml:space="preserve">. </w:t>
      </w:r>
      <w:r w:rsidRPr="00F83481">
        <w:rPr>
          <w:rFonts w:ascii="Palatino Linotype" w:eastAsiaTheme="minorHAnsi" w:hAnsi="Palatino Linotype" w:cs="Arial"/>
          <w:b/>
          <w:bCs/>
          <w:i/>
          <w:lang w:eastAsia="en-US"/>
        </w:rPr>
        <w:t>Son sujetos obligados</w:t>
      </w:r>
      <w:r w:rsidRPr="00F83481">
        <w:rPr>
          <w:rFonts w:ascii="Palatino Linotype" w:eastAsiaTheme="minorHAnsi" w:hAnsi="Palatino Linotype" w:cs="Arial"/>
          <w:bCs/>
          <w:i/>
          <w:lang w:eastAsia="en-US"/>
        </w:rPr>
        <w:t xml:space="preserve"> a transparentar y permitir el acceso a su información y proteger los datos personales que obren en su poder: </w:t>
      </w:r>
    </w:p>
    <w:p w14:paraId="7AA90C40"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14:paraId="4247E990"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 xml:space="preserve">IV. </w:t>
      </w:r>
      <w:r w:rsidRPr="00F83481">
        <w:rPr>
          <w:rFonts w:ascii="Palatino Linotype" w:eastAsiaTheme="minorHAnsi" w:hAnsi="Palatino Linotype" w:cs="Arial"/>
          <w:bCs/>
          <w:i/>
          <w:lang w:eastAsia="en-US"/>
        </w:rPr>
        <w:t>Los ayuntamientos y las dependencias, organismos,</w:t>
      </w:r>
      <w:r w:rsidRPr="00F83481">
        <w:rPr>
          <w:rFonts w:ascii="Palatino Linotype" w:eastAsiaTheme="minorHAnsi" w:hAnsi="Palatino Linotype" w:cs="Arial"/>
          <w:b/>
          <w:bCs/>
          <w:i/>
          <w:u w:val="single"/>
          <w:lang w:eastAsia="en-US"/>
        </w:rPr>
        <w:t xml:space="preserve"> órganos y entidades de la administración municipal;</w:t>
      </w:r>
    </w:p>
    <w:p w14:paraId="5BD80BF5"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p>
    <w:p w14:paraId="0A4F9D42" w14:textId="77777777" w:rsidR="00EC2677" w:rsidRPr="00F83481" w:rsidRDefault="00EC2677" w:rsidP="00A22FE9">
      <w:pPr>
        <w:spacing w:after="0" w:line="240" w:lineRule="auto"/>
        <w:ind w:left="567" w:right="567"/>
        <w:jc w:val="both"/>
        <w:rPr>
          <w:rFonts w:ascii="Palatino Linotype" w:eastAsiaTheme="minorHAnsi" w:hAnsi="Palatino Linotype" w:cs="Arial"/>
          <w:b/>
          <w:bCs/>
          <w:i/>
          <w:lang w:eastAsia="en-US"/>
        </w:rPr>
      </w:pPr>
      <w:r w:rsidRPr="00F83481">
        <w:rPr>
          <w:rFonts w:ascii="Palatino Linotype" w:eastAsiaTheme="minorHAnsi" w:hAnsi="Palatino Linotype" w:cs="Arial"/>
          <w:b/>
          <w:bCs/>
          <w:i/>
          <w:lang w:eastAsia="en-US"/>
        </w:rPr>
        <w:t xml:space="preserve">Artículo 24. </w:t>
      </w:r>
    </w:p>
    <w:p w14:paraId="2B50ABFE"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14:paraId="50E2FFE5"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XII.</w:t>
      </w:r>
      <w:r w:rsidRPr="00F83481">
        <w:rPr>
          <w:rFonts w:ascii="Palatino Linotype" w:eastAsiaTheme="minorHAnsi" w:hAnsi="Palatino Linotype" w:cs="Arial"/>
          <w:bCs/>
          <w:i/>
          <w:lang w:eastAsia="en-US"/>
        </w:rPr>
        <w:t xml:space="preserve"> Publicar y mantener actualizada la información relativa a las obligaciones generales de transparencia previstas en la presente Ley o determinadas así por el Instituto, y en general aquella que sea de interés público;</w:t>
      </w:r>
    </w:p>
    <w:p w14:paraId="2F7FDF1E"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14:paraId="579F3D17"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14:paraId="12F7883B"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p>
    <w:p w14:paraId="3D31EFFD" w14:textId="77777777" w:rsidR="00A22FE9" w:rsidRPr="00F83481" w:rsidRDefault="00A22FE9"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Artículo 92.</w:t>
      </w:r>
      <w:r w:rsidRPr="00F83481">
        <w:rPr>
          <w:rFonts w:ascii="Palatino Linotype" w:eastAsiaTheme="minorHAnsi" w:hAnsi="Palatino Linotype" w:cs="Arial"/>
          <w:bCs/>
          <w:i/>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D08B5C" w14:textId="77777777" w:rsidR="00A22FE9" w:rsidRPr="00F83481" w:rsidRDefault="00A22FE9" w:rsidP="00A22FE9">
      <w:pPr>
        <w:spacing w:after="0" w:line="240" w:lineRule="auto"/>
        <w:ind w:left="567" w:right="567"/>
        <w:jc w:val="both"/>
        <w:rPr>
          <w:rFonts w:ascii="Palatino Linotype" w:eastAsiaTheme="minorHAnsi" w:hAnsi="Palatino Linotype" w:cs="Arial"/>
          <w:bCs/>
          <w:i/>
          <w:lang w:eastAsia="en-US"/>
        </w:rPr>
      </w:pPr>
    </w:p>
    <w:p w14:paraId="3E7F2914"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Artículo 160.</w:t>
      </w:r>
      <w:r w:rsidRPr="00F83481">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5F68E87"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lastRenderedPageBreak/>
        <w:t>En caso que la información solicitada consista en bases de datos se deberá privilegiar la entrega de la misma en formatos abiertos.</w:t>
      </w:r>
    </w:p>
    <w:p w14:paraId="6EC6C15C" w14:textId="77777777" w:rsidR="00EC2677" w:rsidRPr="00F83481" w:rsidRDefault="00EC2677" w:rsidP="00A22FE9">
      <w:pPr>
        <w:spacing w:after="0" w:line="240" w:lineRule="auto"/>
        <w:ind w:left="567" w:right="567"/>
        <w:jc w:val="both"/>
        <w:rPr>
          <w:rFonts w:ascii="Palatino Linotype" w:eastAsiaTheme="minorHAnsi" w:hAnsi="Palatino Linotype" w:cs="Arial"/>
          <w:bCs/>
          <w:i/>
          <w:lang w:eastAsia="en-US"/>
        </w:rPr>
      </w:pPr>
    </w:p>
    <w:p w14:paraId="59F4CAF9" w14:textId="77777777" w:rsidR="00EC2677" w:rsidRPr="00F83481" w:rsidRDefault="00EC2677" w:rsidP="00A22FE9">
      <w:pPr>
        <w:spacing w:after="0" w:line="240" w:lineRule="auto"/>
        <w:ind w:left="567" w:right="567"/>
        <w:jc w:val="right"/>
        <w:rPr>
          <w:rFonts w:ascii="Palatino Linotype" w:eastAsiaTheme="minorHAnsi" w:hAnsi="Palatino Linotype" w:cs="Arial"/>
          <w:lang w:eastAsia="en-US"/>
        </w:rPr>
      </w:pPr>
      <w:r w:rsidRPr="00F83481">
        <w:rPr>
          <w:rFonts w:ascii="Palatino Linotype" w:eastAsiaTheme="minorHAnsi" w:hAnsi="Palatino Linotype" w:cs="Arial"/>
          <w:bCs/>
          <w:lang w:eastAsia="en-US"/>
        </w:rPr>
        <w:t>(Énfasis añadido)</w:t>
      </w:r>
    </w:p>
    <w:p w14:paraId="1F1BA9AC" w14:textId="77777777" w:rsidR="00EC2677" w:rsidRPr="00F83481" w:rsidRDefault="00EC2677" w:rsidP="00EC2677">
      <w:pPr>
        <w:spacing w:after="0" w:line="360" w:lineRule="auto"/>
        <w:contextualSpacing/>
        <w:jc w:val="both"/>
        <w:rPr>
          <w:rFonts w:ascii="Palatino Linotype" w:eastAsia="MS Mincho" w:hAnsi="Palatino Linotype" w:cs="Times New Roman"/>
          <w:sz w:val="24"/>
          <w:szCs w:val="24"/>
          <w:lang w:val="es-ES_tradnl" w:eastAsia="es-ES"/>
        </w:rPr>
      </w:pPr>
    </w:p>
    <w:p w14:paraId="0348DE97" w14:textId="77777777" w:rsidR="00EC2677" w:rsidRPr="00F83481" w:rsidRDefault="00EC2677" w:rsidP="00A22FE9">
      <w:pPr>
        <w:spacing w:after="0" w:line="360" w:lineRule="auto"/>
        <w:jc w:val="both"/>
        <w:rPr>
          <w:rFonts w:ascii="Palatino Linotype" w:eastAsiaTheme="minorHAnsi" w:hAnsi="Palatino Linotype" w:cs="Arial"/>
          <w:sz w:val="24"/>
          <w:szCs w:val="24"/>
          <w:lang w:val="es-ES" w:eastAsia="en-US"/>
        </w:rPr>
      </w:pPr>
      <w:r w:rsidRPr="00F83481">
        <w:rPr>
          <w:rFonts w:ascii="Palatino Linotype" w:eastAsiaTheme="minorHAnsi" w:hAnsi="Palatino Linotype" w:cs="Arial"/>
          <w:sz w:val="24"/>
          <w:szCs w:val="24"/>
          <w:lang w:val="es-ES" w:eastAsia="en-US"/>
        </w:rPr>
        <w:t xml:space="preserve">Preceptos legales que establecen la obligación de hacer pública toda la información que generen, administren o posean los </w:t>
      </w:r>
      <w:r w:rsidRPr="00F83481">
        <w:rPr>
          <w:rFonts w:ascii="Palatino Linotype" w:eastAsiaTheme="minorHAnsi" w:hAnsi="Palatino Linotype" w:cs="Arial"/>
          <w:b/>
          <w:sz w:val="24"/>
          <w:szCs w:val="24"/>
          <w:lang w:val="es-ES" w:eastAsia="en-US"/>
        </w:rPr>
        <w:t>Sujetos Obligados</w:t>
      </w:r>
      <w:r w:rsidRPr="00F83481">
        <w:rPr>
          <w:rFonts w:ascii="Palatino Linotype" w:eastAsiaTheme="minorHAnsi" w:hAnsi="Palatino Linotype" w:cs="Arial"/>
          <w:sz w:val="24"/>
          <w:szCs w:val="24"/>
          <w:lang w:val="es-ES" w:eastAsia="en-US"/>
        </w:rPr>
        <w:t>, en ejercicio de sus facultades, funciones y/o atribuciones.</w:t>
      </w:r>
      <w:r w:rsidR="0057180D" w:rsidRPr="00F83481">
        <w:rPr>
          <w:rFonts w:ascii="Palatino Linotype" w:eastAsiaTheme="minorHAnsi" w:hAnsi="Palatino Linotype" w:cs="Arial"/>
          <w:sz w:val="24"/>
          <w:szCs w:val="24"/>
          <w:lang w:val="es-ES" w:eastAsia="en-US"/>
        </w:rPr>
        <w:t xml:space="preserve"> Particularmente establece la obligación de publicar la información por medio de medios electrónicos</w:t>
      </w:r>
      <w:r w:rsidR="00A22FE9" w:rsidRPr="00F83481">
        <w:rPr>
          <w:rFonts w:ascii="Palatino Linotype" w:eastAsiaTheme="minorHAnsi" w:hAnsi="Palatino Linotype" w:cs="Arial"/>
          <w:sz w:val="24"/>
          <w:szCs w:val="24"/>
          <w:lang w:val="es-ES" w:eastAsia="en-US"/>
        </w:rPr>
        <w:t>. En ese mismo orden de ideas, resulta necesario traer a colación el artículo primero de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dispone:</w:t>
      </w:r>
    </w:p>
    <w:p w14:paraId="1D8FF5B0" w14:textId="77777777" w:rsidR="00EC2677" w:rsidRPr="00F83481" w:rsidRDefault="00EC2677" w:rsidP="00651F5B">
      <w:pPr>
        <w:spacing w:after="0" w:line="360" w:lineRule="auto"/>
        <w:jc w:val="both"/>
        <w:rPr>
          <w:rFonts w:ascii="Palatino Linotype" w:eastAsiaTheme="minorHAnsi" w:hAnsi="Palatino Linotype" w:cs="Arial"/>
          <w:sz w:val="24"/>
          <w:szCs w:val="24"/>
          <w:lang w:val="es-ES" w:eastAsia="en-US"/>
        </w:rPr>
      </w:pPr>
    </w:p>
    <w:p w14:paraId="36D12892"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val="es-ES" w:eastAsia="en-US"/>
        </w:rPr>
        <w:t>“</w:t>
      </w:r>
      <w:r w:rsidRPr="00F83481">
        <w:rPr>
          <w:rFonts w:ascii="Palatino Linotype" w:eastAsiaTheme="minorHAnsi" w:hAnsi="Palatino Linotype" w:cs="Arial"/>
          <w:b/>
          <w:i/>
          <w:szCs w:val="24"/>
          <w:lang w:eastAsia="en-US"/>
        </w:rPr>
        <w:t>Primero</w:t>
      </w:r>
      <w:r w:rsidRPr="00F83481">
        <w:rPr>
          <w:rFonts w:ascii="Palatino Linotype" w:eastAsiaTheme="minorHAnsi" w:hAnsi="Palatino Linotype" w:cs="Arial"/>
          <w:i/>
          <w:szCs w:val="24"/>
          <w:lang w:eastAsia="en-US"/>
        </w:rPr>
        <w:t xml:space="preserve">. Los presentes Lineamientos son de observancia obligatoria para el Instituto, los organismos garantes y los sujetos obligados de todo el país en sus diferentes ámbitos (federal, estatal y </w:t>
      </w:r>
      <w:r w:rsidRPr="00F83481">
        <w:rPr>
          <w:rFonts w:ascii="Palatino Linotype" w:eastAsiaTheme="minorHAnsi" w:hAnsi="Palatino Linotype" w:cs="Arial"/>
          <w:i/>
          <w:szCs w:val="24"/>
          <w:u w:val="single"/>
          <w:lang w:eastAsia="en-US"/>
        </w:rPr>
        <w:t>municipal</w:t>
      </w:r>
      <w:r w:rsidRPr="00F83481">
        <w:rPr>
          <w:rFonts w:ascii="Palatino Linotype" w:eastAsiaTheme="minorHAnsi" w:hAnsi="Palatino Linotype" w:cs="Arial"/>
          <w:i/>
          <w:szCs w:val="24"/>
          <w:lang w:eastAsia="en-US"/>
        </w:rPr>
        <w:t xml:space="preserve">), y tienen como propósito definir los formatos que se usarán para publicar la información prescrita en el Título Quinto de la Ley General y asegurar que sea veraz, confiable, oportuna, congruente, integral, actualizada, accesible, comprensible y verificable. </w:t>
      </w:r>
    </w:p>
    <w:p w14:paraId="110E4C66" w14:textId="77777777" w:rsidR="00EC2677"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p>
    <w:p w14:paraId="6C9592FC"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Cuarto.</w:t>
      </w:r>
      <w:r w:rsidRPr="00F83481">
        <w:rPr>
          <w:rFonts w:ascii="Palatino Linotype" w:eastAsiaTheme="minorHAnsi" w:hAnsi="Palatino Linotype" w:cs="Arial"/>
          <w:i/>
          <w:szCs w:val="24"/>
          <w:lang w:eastAsia="en-US"/>
        </w:rPr>
        <w:t xml:space="preserve"> Las políticas para la difusión de la información son las siguientes: </w:t>
      </w:r>
    </w:p>
    <w:p w14:paraId="4134B4A6"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 xml:space="preserve">I. </w:t>
      </w:r>
      <w:r w:rsidRPr="00F83481">
        <w:rPr>
          <w:rFonts w:ascii="Palatino Linotype" w:eastAsiaTheme="minorHAnsi" w:hAnsi="Palatino Linotype" w:cs="Arial"/>
          <w:i/>
          <w:szCs w:val="24"/>
          <w:u w:val="single"/>
          <w:lang w:eastAsia="en-US"/>
        </w:rPr>
        <w:t>Todos los sujetos obligados deben poner a disposición de los particulares y mantener actualizada, en sus sitios de Internet y a través de la Plataforma Nacional</w:t>
      </w:r>
      <w:r w:rsidRPr="00F83481">
        <w:rPr>
          <w:rFonts w:ascii="Palatino Linotype" w:eastAsiaTheme="minorHAnsi" w:hAnsi="Palatino Linotype" w:cs="Arial"/>
          <w:i/>
          <w:szCs w:val="24"/>
          <w:lang w:eastAsia="en-US"/>
        </w:rPr>
        <w:t xml:space="preserve">, tal como lo </w:t>
      </w:r>
      <w:r w:rsidRPr="00F83481">
        <w:rPr>
          <w:rFonts w:ascii="Palatino Linotype" w:eastAsiaTheme="minorHAnsi" w:hAnsi="Palatino Linotype" w:cs="Arial"/>
          <w:i/>
          <w:szCs w:val="24"/>
          <w:lang w:eastAsia="en-US"/>
        </w:rPr>
        <w:lastRenderedPageBreak/>
        <w:t>señala el artículo 60 de la Ley General, la información derivada de las obligaciones de transparencia descritas en el Título Quinto de la Ley General, en la Ley Federal y en las respectivas leyes locales;</w:t>
      </w:r>
    </w:p>
    <w:p w14:paraId="1E031BC0"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p>
    <w:p w14:paraId="784C4740"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III. Los sujetos obligados tendrán en la página de inicio de su portal de Internet institucional un hipervínculo visible a una sección denominada “Transparencia”, con acceso directo al sitio donde se encuentre la información pública puesta a disposición de las personas en cumplimiento de sus obligaciones de transparencia. Dicho sitio será, de conformidad con el artículo 64 de la Ley General, la Plataforma Nacional, específicamente el Sistema de Portales de Obligaciones de Transparencia, a que hace referencia el artículo 50, fracción III, de la Ley General, y</w:t>
      </w:r>
    </w:p>
    <w:p w14:paraId="21564C6D"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p>
    <w:p w14:paraId="06BEB3EA"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p>
    <w:p w14:paraId="5D08C1F7"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Octavo.</w:t>
      </w:r>
      <w:r w:rsidRPr="00F83481">
        <w:rPr>
          <w:rFonts w:ascii="Palatino Linotype" w:eastAsiaTheme="minorHAnsi" w:hAnsi="Palatino Linotype" w:cs="Arial"/>
          <w:i/>
          <w:szCs w:val="24"/>
          <w:lang w:eastAsia="en-US"/>
        </w:rPr>
        <w:t xml:space="preserve"> Las políticas para actualizar la información son las siguientes: </w:t>
      </w:r>
    </w:p>
    <w:p w14:paraId="34061625" w14:textId="77777777" w:rsidR="00A22FE9" w:rsidRPr="00F83481" w:rsidRDefault="00A22FE9" w:rsidP="00684D50">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w:t>
      </w:r>
      <w:r w:rsidRPr="00F83481">
        <w:rPr>
          <w:rFonts w:ascii="Palatino Linotype" w:eastAsiaTheme="minorHAnsi" w:hAnsi="Palatino Linotype" w:cs="Arial"/>
          <w:i/>
          <w:szCs w:val="24"/>
          <w:lang w:eastAsia="en-US"/>
        </w:rPr>
        <w:t xml:space="preserve"> </w:t>
      </w:r>
      <w:r w:rsidRPr="00F83481">
        <w:rPr>
          <w:rFonts w:ascii="Palatino Linotype" w:eastAsiaTheme="minorHAnsi" w:hAnsi="Palatino Linotype" w:cs="Arial"/>
          <w:i/>
          <w:szCs w:val="24"/>
          <w:u w:val="single"/>
          <w:lang w:eastAsia="en-US"/>
        </w:rPr>
        <w:t>La información publicada por los sujetos obligados en su portal de Internet y en la Plataforma Nacional deberá actualizarse por lo menos cada tres meses</w:t>
      </w:r>
      <w:r w:rsidRPr="00F83481">
        <w:rPr>
          <w:rFonts w:ascii="Palatino Linotype" w:eastAsiaTheme="minorHAnsi" w:hAnsi="Palatino Linotype" w:cs="Arial"/>
          <w:i/>
          <w:szCs w:val="24"/>
          <w:lang w:eastAsia="en-US"/>
        </w:rPr>
        <w:t>, de acuerdo con el artículo 62 de la Ley General, salvo que en dicha Ley, en estos Lineamientos o en alguna otra normatividad se establezca un plazo diverso. En tal caso, se especificará el periodo de actualización, así como la fundamentación y motivación respectivas;</w:t>
      </w:r>
    </w:p>
    <w:p w14:paraId="688C551E" w14:textId="77777777" w:rsidR="00651F5B" w:rsidRPr="00F83481" w:rsidRDefault="00651F5B" w:rsidP="00684D50">
      <w:pPr>
        <w:spacing w:after="0" w:line="240" w:lineRule="auto"/>
        <w:ind w:left="567" w:right="616"/>
        <w:jc w:val="both"/>
        <w:rPr>
          <w:rFonts w:ascii="Palatino Linotype" w:hAnsi="Palatino Linotype"/>
          <w:szCs w:val="24"/>
        </w:rPr>
      </w:pPr>
    </w:p>
    <w:p w14:paraId="6AAA4B45" w14:textId="77777777" w:rsidR="00651F5B" w:rsidRPr="00F83481" w:rsidRDefault="00651F5B" w:rsidP="00684D50">
      <w:pPr>
        <w:spacing w:after="0" w:line="240" w:lineRule="auto"/>
        <w:ind w:left="567" w:right="616"/>
        <w:jc w:val="right"/>
        <w:rPr>
          <w:rFonts w:ascii="Palatino Linotype" w:hAnsi="Palatino Linotype"/>
          <w:szCs w:val="24"/>
        </w:rPr>
      </w:pPr>
      <w:r w:rsidRPr="00F83481">
        <w:rPr>
          <w:rFonts w:ascii="Palatino Linotype" w:hAnsi="Palatino Linotype"/>
          <w:szCs w:val="24"/>
        </w:rPr>
        <w:t>(Énfasis añadido)</w:t>
      </w:r>
    </w:p>
    <w:p w14:paraId="22167B12" w14:textId="77777777" w:rsidR="00651F5B" w:rsidRPr="00F83481" w:rsidRDefault="00651F5B" w:rsidP="00651F5B">
      <w:pPr>
        <w:spacing w:after="0" w:line="360" w:lineRule="auto"/>
        <w:jc w:val="both"/>
        <w:rPr>
          <w:rFonts w:ascii="Palatino Linotype" w:eastAsiaTheme="minorHAnsi" w:hAnsi="Palatino Linotype" w:cs="Arial"/>
          <w:sz w:val="24"/>
          <w:szCs w:val="24"/>
          <w:lang w:val="es-ES" w:eastAsia="en-US"/>
        </w:rPr>
      </w:pPr>
    </w:p>
    <w:p w14:paraId="537C35AF" w14:textId="77777777" w:rsidR="00651F5B" w:rsidRPr="00F83481" w:rsidRDefault="00CB4A7A"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Lineamientos que establecen la obligación de publicar en los portales de internet de los Sujetos Obligados, la información señalada en las oblig</w:t>
      </w:r>
      <w:r w:rsidR="004E6898" w:rsidRPr="00F83481">
        <w:rPr>
          <w:rFonts w:ascii="Palatino Linotype" w:eastAsiaTheme="minorHAnsi" w:hAnsi="Palatino Linotype" w:cs="Arial"/>
          <w:sz w:val="24"/>
          <w:szCs w:val="24"/>
          <w:lang w:eastAsia="en-US"/>
        </w:rPr>
        <w:t xml:space="preserve">aciones de transparencia común. Es con base en lo anterior, que se tiene por acreditada la fuente obligacional que constriñe al Sujeto Obligado para tener en sus archivos el soporte documental en que conste la información peticionada en los numerales </w:t>
      </w:r>
      <w:r w:rsidR="004E6898" w:rsidRPr="00F83481">
        <w:rPr>
          <w:rFonts w:ascii="Palatino Linotype" w:eastAsiaTheme="minorHAnsi" w:hAnsi="Palatino Linotype" w:cs="Arial"/>
          <w:b/>
          <w:sz w:val="26"/>
          <w:szCs w:val="26"/>
          <w:lang w:eastAsia="en-US"/>
        </w:rPr>
        <w:t>1</w:t>
      </w:r>
      <w:r w:rsidR="004E6898" w:rsidRPr="00F83481">
        <w:rPr>
          <w:rFonts w:ascii="Palatino Linotype" w:eastAsiaTheme="minorHAnsi" w:hAnsi="Palatino Linotype" w:cs="Arial"/>
          <w:sz w:val="24"/>
          <w:szCs w:val="24"/>
          <w:lang w:eastAsia="en-US"/>
        </w:rPr>
        <w:t xml:space="preserve"> y </w:t>
      </w:r>
      <w:r w:rsidR="004E6898" w:rsidRPr="00F83481">
        <w:rPr>
          <w:rFonts w:ascii="Palatino Linotype" w:eastAsiaTheme="minorHAnsi" w:hAnsi="Palatino Linotype" w:cs="Arial"/>
          <w:b/>
          <w:sz w:val="26"/>
          <w:szCs w:val="26"/>
          <w:lang w:eastAsia="en-US"/>
        </w:rPr>
        <w:t>2</w:t>
      </w:r>
      <w:r w:rsidR="004E6898" w:rsidRPr="00F83481">
        <w:rPr>
          <w:rFonts w:ascii="Palatino Linotype" w:eastAsiaTheme="minorHAnsi" w:hAnsi="Palatino Linotype" w:cs="Arial"/>
          <w:sz w:val="24"/>
          <w:szCs w:val="24"/>
          <w:lang w:eastAsia="en-US"/>
        </w:rPr>
        <w:t>.</w:t>
      </w:r>
    </w:p>
    <w:p w14:paraId="5F2453BD" w14:textId="77777777" w:rsidR="00651F5B" w:rsidRPr="00F83481" w:rsidRDefault="00651F5B" w:rsidP="00651F5B">
      <w:pPr>
        <w:spacing w:after="0" w:line="360" w:lineRule="auto"/>
        <w:jc w:val="both"/>
        <w:rPr>
          <w:rFonts w:ascii="Palatino Linotype" w:eastAsiaTheme="minorHAnsi" w:hAnsi="Palatino Linotype" w:cs="Arial"/>
          <w:sz w:val="24"/>
          <w:szCs w:val="24"/>
          <w:lang w:eastAsia="en-US"/>
        </w:rPr>
      </w:pPr>
    </w:p>
    <w:p w14:paraId="0FAD5959" w14:textId="77777777" w:rsidR="00AF5E55" w:rsidRPr="00F83481" w:rsidRDefault="00540CB3"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Ahora bien, procederemos respecto de los numerales </w:t>
      </w:r>
      <w:r w:rsidRPr="00F83481">
        <w:rPr>
          <w:rFonts w:ascii="Palatino Linotype" w:eastAsiaTheme="minorHAnsi" w:hAnsi="Palatino Linotype" w:cs="Arial"/>
          <w:b/>
          <w:sz w:val="26"/>
          <w:szCs w:val="26"/>
          <w:lang w:eastAsia="en-US"/>
        </w:rPr>
        <w:t>3</w:t>
      </w:r>
      <w:r w:rsidR="00684D50" w:rsidRPr="00F83481">
        <w:rPr>
          <w:rFonts w:ascii="Palatino Linotype" w:eastAsiaTheme="minorHAnsi" w:hAnsi="Palatino Linotype" w:cs="Arial"/>
          <w:b/>
          <w:sz w:val="26"/>
          <w:szCs w:val="26"/>
          <w:lang w:eastAsia="en-US"/>
        </w:rPr>
        <w:t xml:space="preserve">, </w:t>
      </w:r>
      <w:r w:rsidRPr="00F83481">
        <w:rPr>
          <w:rFonts w:ascii="Palatino Linotype" w:eastAsiaTheme="minorHAnsi" w:hAnsi="Palatino Linotype" w:cs="Arial"/>
          <w:b/>
          <w:sz w:val="26"/>
          <w:szCs w:val="26"/>
          <w:lang w:eastAsia="en-US"/>
        </w:rPr>
        <w:t>4</w:t>
      </w:r>
      <w:r w:rsidR="00684D50" w:rsidRPr="00F83481">
        <w:rPr>
          <w:rFonts w:ascii="Palatino Linotype" w:eastAsiaTheme="minorHAnsi" w:hAnsi="Palatino Linotype" w:cs="Arial"/>
          <w:sz w:val="24"/>
          <w:szCs w:val="24"/>
          <w:lang w:eastAsia="en-US"/>
        </w:rPr>
        <w:t xml:space="preserve"> y </w:t>
      </w:r>
      <w:r w:rsidR="00684D50" w:rsidRPr="00F83481">
        <w:rPr>
          <w:rFonts w:ascii="Palatino Linotype" w:eastAsiaTheme="minorHAnsi" w:hAnsi="Palatino Linotype" w:cs="Arial"/>
          <w:b/>
          <w:sz w:val="26"/>
          <w:szCs w:val="26"/>
          <w:lang w:eastAsia="en-US"/>
        </w:rPr>
        <w:t>5</w:t>
      </w:r>
      <w:r w:rsidRPr="00F83481">
        <w:rPr>
          <w:rFonts w:ascii="Palatino Linotype" w:eastAsiaTheme="minorHAnsi" w:hAnsi="Palatino Linotype" w:cs="Arial"/>
          <w:sz w:val="24"/>
          <w:szCs w:val="24"/>
          <w:lang w:eastAsia="en-US"/>
        </w:rPr>
        <w:t xml:space="preserve">, relativos a saber si cuenta con un programa de detección y combate a la corrupción, la proporción que guardan </w:t>
      </w:r>
      <w:r w:rsidRPr="00F83481">
        <w:rPr>
          <w:rFonts w:ascii="Palatino Linotype" w:eastAsiaTheme="minorHAnsi" w:hAnsi="Palatino Linotype" w:cs="Arial"/>
          <w:sz w:val="24"/>
          <w:szCs w:val="24"/>
          <w:lang w:eastAsia="en-US"/>
        </w:rPr>
        <w:lastRenderedPageBreak/>
        <w:t>los procedimientos instaurados en relación a las denuncias procedentes</w:t>
      </w:r>
      <w:r w:rsidR="007F65A6" w:rsidRPr="00F83481">
        <w:rPr>
          <w:rFonts w:ascii="Palatino Linotype" w:eastAsiaTheme="minorHAnsi" w:hAnsi="Palatino Linotype" w:cs="Arial"/>
          <w:sz w:val="24"/>
          <w:szCs w:val="24"/>
          <w:lang w:eastAsia="en-US"/>
        </w:rPr>
        <w:t xml:space="preserve"> y si cuenta con una instancia promotora de la participación </w:t>
      </w:r>
      <w:proofErr w:type="spellStart"/>
      <w:r w:rsidR="007F65A6" w:rsidRPr="00F83481">
        <w:rPr>
          <w:rFonts w:ascii="Palatino Linotype" w:eastAsiaTheme="minorHAnsi" w:hAnsi="Palatino Linotype" w:cs="Arial"/>
          <w:sz w:val="24"/>
          <w:szCs w:val="24"/>
          <w:lang w:eastAsia="en-US"/>
        </w:rPr>
        <w:t>ciduadana</w:t>
      </w:r>
      <w:proofErr w:type="spellEnd"/>
      <w:r w:rsidR="007F65A6" w:rsidRPr="00F83481">
        <w:rPr>
          <w:rFonts w:ascii="Palatino Linotype" w:eastAsiaTheme="minorHAnsi" w:hAnsi="Palatino Linotype" w:cs="Arial"/>
          <w:sz w:val="24"/>
          <w:szCs w:val="24"/>
          <w:lang w:eastAsia="en-US"/>
        </w:rPr>
        <w:t>.</w:t>
      </w:r>
      <w:r w:rsidRPr="00F83481">
        <w:rPr>
          <w:rFonts w:ascii="Palatino Linotype" w:eastAsiaTheme="minorHAnsi" w:hAnsi="Palatino Linotype" w:cs="Arial"/>
          <w:sz w:val="24"/>
          <w:szCs w:val="24"/>
          <w:lang w:eastAsia="en-US"/>
        </w:rPr>
        <w:t xml:space="preserve"> </w:t>
      </w:r>
    </w:p>
    <w:p w14:paraId="08495D17" w14:textId="77777777" w:rsidR="00AF5E55" w:rsidRPr="00F83481" w:rsidRDefault="00AF5E55" w:rsidP="00651F5B">
      <w:pPr>
        <w:spacing w:after="0" w:line="360" w:lineRule="auto"/>
        <w:jc w:val="both"/>
        <w:rPr>
          <w:rFonts w:ascii="Palatino Linotype" w:eastAsiaTheme="minorHAnsi" w:hAnsi="Palatino Linotype" w:cs="Arial"/>
          <w:sz w:val="24"/>
          <w:szCs w:val="24"/>
          <w:lang w:eastAsia="en-US"/>
        </w:rPr>
      </w:pPr>
    </w:p>
    <w:p w14:paraId="0184DFDA" w14:textId="77777777" w:rsidR="004E6898" w:rsidRPr="00F83481" w:rsidRDefault="00540CB3"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En primer lugar, se traen a colación los artículos 110, 111 y 112 de la Ley Orgánica Municipal del Estado de México, así como los artículos 1, </w:t>
      </w:r>
      <w:r w:rsidR="001418A2" w:rsidRPr="00F83481">
        <w:rPr>
          <w:rFonts w:ascii="Palatino Linotype" w:eastAsiaTheme="minorHAnsi" w:hAnsi="Palatino Linotype" w:cs="Arial"/>
          <w:sz w:val="24"/>
          <w:szCs w:val="24"/>
          <w:lang w:eastAsia="en-US"/>
        </w:rPr>
        <w:t>2 fracción I, 3 fracción III, 9 fracción I, 63 y 64 fracción II</w:t>
      </w:r>
      <w:r w:rsidRPr="00F83481">
        <w:rPr>
          <w:rFonts w:ascii="Palatino Linotype" w:eastAsiaTheme="minorHAnsi" w:hAnsi="Palatino Linotype" w:cs="Arial"/>
          <w:sz w:val="24"/>
          <w:szCs w:val="24"/>
          <w:lang w:eastAsia="en-US"/>
        </w:rPr>
        <w:t xml:space="preserve"> de la Ley del Sistema Anticorrupción del Estado de México y Municipios</w:t>
      </w:r>
      <w:r w:rsidR="00A34472" w:rsidRPr="00F83481">
        <w:rPr>
          <w:rFonts w:ascii="Palatino Linotype" w:eastAsiaTheme="minorHAnsi" w:hAnsi="Palatino Linotype" w:cs="Arial"/>
          <w:sz w:val="24"/>
          <w:szCs w:val="24"/>
          <w:lang w:eastAsia="en-US"/>
        </w:rPr>
        <w:t>, artículo</w:t>
      </w:r>
      <w:r w:rsidR="005F3EEF" w:rsidRPr="00F83481">
        <w:rPr>
          <w:rFonts w:ascii="Palatino Linotype" w:eastAsiaTheme="minorHAnsi" w:hAnsi="Palatino Linotype" w:cs="Arial"/>
          <w:sz w:val="24"/>
          <w:szCs w:val="24"/>
          <w:lang w:eastAsia="en-US"/>
        </w:rPr>
        <w:t>s 2, 12 fracciones IV, X y XXIV,</w:t>
      </w:r>
      <w:r w:rsidR="00A34472" w:rsidRPr="00F83481">
        <w:rPr>
          <w:rFonts w:ascii="Palatino Linotype" w:eastAsiaTheme="minorHAnsi" w:hAnsi="Palatino Linotype" w:cs="Arial"/>
          <w:sz w:val="24"/>
          <w:szCs w:val="24"/>
          <w:lang w:eastAsia="en-US"/>
        </w:rPr>
        <w:t xml:space="preserve"> 48 del Bando Municipal 2022 del Sujeto Obligado,</w:t>
      </w:r>
      <w:r w:rsidRPr="00F83481">
        <w:rPr>
          <w:rFonts w:ascii="Palatino Linotype" w:eastAsiaTheme="minorHAnsi" w:hAnsi="Palatino Linotype" w:cs="Arial"/>
          <w:sz w:val="24"/>
          <w:szCs w:val="24"/>
          <w:lang w:eastAsia="en-US"/>
        </w:rPr>
        <w:t xml:space="preserve"> que disponen lo siguiente:</w:t>
      </w:r>
    </w:p>
    <w:p w14:paraId="618C4CEA" w14:textId="77777777" w:rsidR="00540CB3" w:rsidRPr="00F83481" w:rsidRDefault="00540CB3" w:rsidP="00651F5B">
      <w:pPr>
        <w:spacing w:after="0" w:line="360" w:lineRule="auto"/>
        <w:jc w:val="both"/>
        <w:rPr>
          <w:rFonts w:ascii="Palatino Linotype" w:eastAsiaTheme="minorHAnsi" w:hAnsi="Palatino Linotype" w:cs="Arial"/>
          <w:sz w:val="24"/>
          <w:szCs w:val="24"/>
          <w:lang w:eastAsia="en-US"/>
        </w:rPr>
      </w:pPr>
    </w:p>
    <w:p w14:paraId="5E6F98FB"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r w:rsidRPr="00F83481">
        <w:rPr>
          <w:rFonts w:ascii="Palatino Linotype" w:eastAsiaTheme="minorHAnsi" w:hAnsi="Palatino Linotype" w:cs="Arial"/>
          <w:b/>
          <w:i/>
          <w:szCs w:val="24"/>
          <w:lang w:eastAsia="en-US"/>
        </w:rPr>
        <w:t>Artículo 110.-</w:t>
      </w:r>
      <w:r w:rsidRPr="00F83481">
        <w:rPr>
          <w:rFonts w:ascii="Palatino Linotype" w:eastAsiaTheme="minorHAnsi" w:hAnsi="Palatino Linotype" w:cs="Arial"/>
          <w:i/>
          <w:szCs w:val="24"/>
          <w:lang w:eastAsia="en-US"/>
        </w:rPr>
        <w:t xml:space="preserve"> Las funciones de contraloría interna estarán a cargo del órgano que establezca el Ayuntamiento.</w:t>
      </w:r>
    </w:p>
    <w:p w14:paraId="7A4CB0AB"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p>
    <w:p w14:paraId="6B228801"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111.-</w:t>
      </w:r>
      <w:r w:rsidRPr="00F83481">
        <w:rPr>
          <w:rFonts w:ascii="Palatino Linotype" w:eastAsiaTheme="minorHAnsi" w:hAnsi="Palatino Linotype" w:cs="Arial"/>
          <w:i/>
          <w:szCs w:val="24"/>
          <w:lang w:eastAsia="en-US"/>
        </w:rPr>
        <w:t xml:space="preserve"> La contraloría municipal tendrá un titular denominado Contralor, quien será designado por el ayuntamiento a propuesta del presidente municipal.</w:t>
      </w:r>
    </w:p>
    <w:p w14:paraId="26C8802E"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p>
    <w:p w14:paraId="74EA3B40"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112.</w:t>
      </w:r>
      <w:r w:rsidRPr="00F83481">
        <w:rPr>
          <w:rFonts w:ascii="Palatino Linotype" w:eastAsiaTheme="minorHAnsi" w:hAnsi="Palatino Linotype" w:cs="Arial"/>
          <w:i/>
          <w:szCs w:val="24"/>
          <w:lang w:eastAsia="en-US"/>
        </w:rPr>
        <w:t xml:space="preserve"> El órgano interno de control municipal, tendrá a su cargo las funciones siguientes:</w:t>
      </w:r>
    </w:p>
    <w:p w14:paraId="58EFFE95"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 Planear, programar, organizar y coordinar el sistema de control y evaluación municipal;</w:t>
      </w:r>
    </w:p>
    <w:p w14:paraId="0A068F8C"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II. Fiscalizar el ingreso y ejercicio del gasto público municipal y su congruencia con el presupuesto de egresos;</w:t>
      </w:r>
    </w:p>
    <w:p w14:paraId="38BD932D"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III. Aplicar las normas y criterios en materia de control y evaluación;</w:t>
      </w:r>
    </w:p>
    <w:p w14:paraId="5BC3EA5B"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IV. Asesorar a los órganos de control interno de los organismos auxiliares y fideicomisos de la administración pública municipal;</w:t>
      </w:r>
    </w:p>
    <w:p w14:paraId="06028A11"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V. Establecer las bases generales para la realización de auditorías e inspecciones;</w:t>
      </w:r>
    </w:p>
    <w:p w14:paraId="2A775BF5"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VI. Vigilar que los recursos federales y estatales asignados a los ayuntamientos se apliquen en los términos estipulados en las leyes, los reglamentos y los convenios respectivos;</w:t>
      </w:r>
    </w:p>
    <w:p w14:paraId="400F9F2B"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VII. Vigilar el cumplimiento de las obligaciones de proveedores y contratistas de la administración pública municipal;</w:t>
      </w:r>
    </w:p>
    <w:p w14:paraId="325A144E"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VIII. Coordinarse con el Órgano Superior de Fiscalización del Estado de México y la Contraloría del Poder Legislativo y con la Secretaría de la Contraloría del Estado para el cumplimiento de sus funciones;</w:t>
      </w:r>
    </w:p>
    <w:p w14:paraId="44C9CC74"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lastRenderedPageBreak/>
        <w:t>IX. Designar a los auditores externos y proponer al ayuntamiento, en su caso, a los Comisarios de los Organismos Auxiliares;</w:t>
      </w:r>
    </w:p>
    <w:p w14:paraId="0CB548FF"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 xml:space="preserve">X. Establecer y operar un sistema de atención de quejas, </w:t>
      </w:r>
      <w:r w:rsidRPr="00F83481">
        <w:rPr>
          <w:rFonts w:ascii="Palatino Linotype" w:eastAsiaTheme="minorHAnsi" w:hAnsi="Palatino Linotype" w:cs="Arial"/>
          <w:i/>
          <w:szCs w:val="24"/>
          <w:u w:val="single"/>
          <w:lang w:eastAsia="en-US"/>
        </w:rPr>
        <w:t>denuncias</w:t>
      </w:r>
      <w:r w:rsidRPr="00F83481">
        <w:rPr>
          <w:rFonts w:ascii="Palatino Linotype" w:eastAsiaTheme="minorHAnsi" w:hAnsi="Palatino Linotype" w:cs="Arial"/>
          <w:i/>
          <w:szCs w:val="24"/>
          <w:lang w:eastAsia="en-US"/>
        </w:rPr>
        <w:t xml:space="preserve"> y sugerencias;</w:t>
      </w:r>
    </w:p>
    <w:p w14:paraId="21BE23B9"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XI. Realizar auditorías y evaluaciones e informar del resultado de las mismas al ayuntamiento;</w:t>
      </w:r>
    </w:p>
    <w:p w14:paraId="166D35D1"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XII. Participar en la entrega-recepción de las unidades administrativas de las dependencias, organismos auxiliares y fideicomisos del municipio;</w:t>
      </w:r>
    </w:p>
    <w:p w14:paraId="76B662F2"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XIII. Dictaminar los estados financieros de la tesorería municipal y verificar que se remitan los informes correspondientes al Órgano Superior de Fiscalización del Estado de México;</w:t>
      </w:r>
    </w:p>
    <w:p w14:paraId="4DFEDDD1"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XIV. Vigilar que los ingresos municipales se enteren a la tesorería municipal conforme a los procedimientos contables y disposiciones legales aplicables;</w:t>
      </w:r>
    </w:p>
    <w:p w14:paraId="4590772A"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XV. Participar en la elaboración y actualización del inventario general de los bienes muebles e inmuebles propiedad del municipio, que expresará las características de identificación y destino de los mismos;</w:t>
      </w:r>
    </w:p>
    <w:p w14:paraId="523850BC"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XVI. Verificar que los servidores públicos municipales cumplan con la obligación de presentar oportunamente la manifestación de bienes, en términos de la Ley de Responsabilidades de los Servidores Públicos del Estado y Municipios;</w:t>
      </w:r>
    </w:p>
    <w:p w14:paraId="557E2B44"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644EA9EA"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XVIII. Supervisar el cumplimiento de los acuerdos tomados por el Consejo Municipal de Seguridad Pública;</w:t>
      </w:r>
    </w:p>
    <w:p w14:paraId="38D96A86"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XIX. Vigilar el cumplimiento de los programas y acciones para la prevención, atención y en su caso, el pago de las responsabilidades económicas de los Ayuntamientos por los conflictos laborales; y</w:t>
      </w:r>
    </w:p>
    <w:p w14:paraId="07D85B78"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XX. Las demás que le señalen las disposiciones relativas.</w:t>
      </w:r>
    </w:p>
    <w:p w14:paraId="1239B455"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p>
    <w:p w14:paraId="4AC7DB06" w14:textId="77777777" w:rsidR="00540CB3" w:rsidRPr="00F83481" w:rsidRDefault="001418A2" w:rsidP="001418A2">
      <w:pPr>
        <w:spacing w:after="0" w:line="240" w:lineRule="auto"/>
        <w:ind w:left="567" w:right="616"/>
        <w:jc w:val="center"/>
        <w:rPr>
          <w:rFonts w:ascii="Palatino Linotype" w:eastAsiaTheme="minorHAnsi" w:hAnsi="Palatino Linotype" w:cs="Arial"/>
          <w:b/>
          <w:i/>
          <w:szCs w:val="24"/>
          <w:lang w:eastAsia="en-US"/>
        </w:rPr>
      </w:pPr>
      <w:r w:rsidRPr="00F83481">
        <w:rPr>
          <w:rFonts w:ascii="Palatino Linotype" w:eastAsiaTheme="minorHAnsi" w:hAnsi="Palatino Linotype" w:cs="Arial"/>
          <w:b/>
          <w:i/>
          <w:szCs w:val="24"/>
          <w:lang w:eastAsia="en-US"/>
        </w:rPr>
        <w:t>Ley del Sistema Anticorrupción del Estado de México y Municipios</w:t>
      </w:r>
    </w:p>
    <w:p w14:paraId="702A4D38" w14:textId="77777777" w:rsidR="001418A2" w:rsidRPr="00F83481" w:rsidRDefault="001418A2" w:rsidP="00540CB3">
      <w:pPr>
        <w:spacing w:after="0" w:line="240" w:lineRule="auto"/>
        <w:ind w:left="567" w:right="616"/>
        <w:jc w:val="both"/>
        <w:rPr>
          <w:rFonts w:ascii="Palatino Linotype" w:eastAsiaTheme="minorHAnsi" w:hAnsi="Palatino Linotype" w:cs="Arial"/>
          <w:i/>
          <w:szCs w:val="24"/>
          <w:lang w:eastAsia="en-US"/>
        </w:rPr>
      </w:pPr>
    </w:p>
    <w:p w14:paraId="21E14798"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1</w:t>
      </w:r>
      <w:r w:rsidRPr="00F83481">
        <w:rPr>
          <w:rFonts w:ascii="Palatino Linotype" w:eastAsiaTheme="minorHAnsi" w:hAnsi="Palatino Linotype" w:cs="Arial"/>
          <w:i/>
          <w:szCs w:val="24"/>
          <w:lang w:eastAsia="en-US"/>
        </w:rPr>
        <w:t xml:space="preserve">. La presente Ley es de orden público y de observancia general en todo el territorio del Estado de México y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w:t>
      </w:r>
      <w:r w:rsidRPr="00F83481">
        <w:rPr>
          <w:rFonts w:ascii="Palatino Linotype" w:eastAsiaTheme="minorHAnsi" w:hAnsi="Palatino Linotype" w:cs="Arial"/>
          <w:i/>
          <w:szCs w:val="24"/>
          <w:lang w:eastAsia="en-US"/>
        </w:rPr>
        <w:lastRenderedPageBreak/>
        <w:t>Nacional Anticorrupción, para que las autoridades estatales y municipales competentes prevengan, investiguen y sancionen las faltas administrativas y los hechos de corrupción.</w:t>
      </w:r>
    </w:p>
    <w:p w14:paraId="5A845B92"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p>
    <w:p w14:paraId="22B9E993"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2.</w:t>
      </w:r>
      <w:r w:rsidRPr="00F83481">
        <w:rPr>
          <w:rFonts w:ascii="Palatino Linotype" w:eastAsiaTheme="minorHAnsi" w:hAnsi="Palatino Linotype" w:cs="Arial"/>
          <w:i/>
          <w:szCs w:val="24"/>
          <w:lang w:eastAsia="en-US"/>
        </w:rPr>
        <w:t xml:space="preserve"> Son objetivos de la presente Ley:</w:t>
      </w:r>
    </w:p>
    <w:p w14:paraId="514277B4" w14:textId="77777777" w:rsidR="00540CB3" w:rsidRPr="00F83481" w:rsidRDefault="00540CB3"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w:t>
      </w:r>
      <w:r w:rsidRPr="00F83481">
        <w:rPr>
          <w:rFonts w:ascii="Palatino Linotype" w:eastAsiaTheme="minorHAnsi" w:hAnsi="Palatino Linotype" w:cs="Arial"/>
          <w:i/>
          <w:szCs w:val="24"/>
          <w:lang w:eastAsia="en-US"/>
        </w:rPr>
        <w:t xml:space="preserve"> Establecer mecanismos de coordinación entre los diversos órganos de combate a la corrupción en el ámbito federal, estatal y municipal.</w:t>
      </w:r>
    </w:p>
    <w:p w14:paraId="7DF72348" w14:textId="77777777" w:rsidR="00EA1C6E" w:rsidRPr="00F83481" w:rsidRDefault="00EA1C6E"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p>
    <w:p w14:paraId="0D117AC5" w14:textId="77777777" w:rsidR="00EA1C6E" w:rsidRPr="00F83481" w:rsidRDefault="00EA1C6E" w:rsidP="00540CB3">
      <w:pPr>
        <w:spacing w:after="0" w:line="240" w:lineRule="auto"/>
        <w:ind w:left="567" w:right="616"/>
        <w:jc w:val="both"/>
        <w:rPr>
          <w:rFonts w:ascii="Palatino Linotype" w:eastAsiaTheme="minorHAnsi" w:hAnsi="Palatino Linotype" w:cs="Arial"/>
          <w:i/>
          <w:szCs w:val="24"/>
          <w:lang w:eastAsia="en-US"/>
        </w:rPr>
      </w:pPr>
    </w:p>
    <w:p w14:paraId="729F838C"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3.</w:t>
      </w:r>
      <w:r w:rsidRPr="00F83481">
        <w:rPr>
          <w:rFonts w:ascii="Palatino Linotype" w:eastAsiaTheme="minorHAnsi" w:hAnsi="Palatino Linotype" w:cs="Arial"/>
          <w:i/>
          <w:szCs w:val="24"/>
          <w:lang w:eastAsia="en-US"/>
        </w:rPr>
        <w:t xml:space="preserve"> Para efectos de la presente Ley, se entenderá por:</w:t>
      </w:r>
    </w:p>
    <w:p w14:paraId="6C868399"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w:t>
      </w:r>
    </w:p>
    <w:p w14:paraId="7F737A97"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III. Comité Coordinador Municipal:</w:t>
      </w:r>
      <w:r w:rsidRPr="00F83481">
        <w:rPr>
          <w:rFonts w:ascii="Palatino Linotype" w:eastAsiaTheme="minorHAnsi" w:hAnsi="Palatino Linotype" w:cs="Arial"/>
          <w:i/>
          <w:szCs w:val="24"/>
          <w:lang w:eastAsia="en-US"/>
        </w:rPr>
        <w:t xml:space="preserve"> a la instancia encargada de la coordinación y eficacia del Sistema Municipal Anticorrupción a que se refiere la Constitución Política del Estado Libre y Soberano de México.</w:t>
      </w:r>
    </w:p>
    <w:p w14:paraId="0C32F65C"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p>
    <w:p w14:paraId="1A21D282"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9.</w:t>
      </w:r>
      <w:r w:rsidRPr="00F83481">
        <w:rPr>
          <w:rFonts w:ascii="Palatino Linotype" w:eastAsiaTheme="minorHAnsi" w:hAnsi="Palatino Linotype" w:cs="Arial"/>
          <w:i/>
          <w:szCs w:val="24"/>
          <w:lang w:eastAsia="en-US"/>
        </w:rPr>
        <w:t xml:space="preserve"> El Comité Coordinador tendrá las facultades siguientes:</w:t>
      </w:r>
    </w:p>
    <w:p w14:paraId="1E9589B7"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w:t>
      </w:r>
      <w:r w:rsidRPr="00F83481">
        <w:rPr>
          <w:rFonts w:ascii="Palatino Linotype" w:eastAsiaTheme="minorHAnsi" w:hAnsi="Palatino Linotype" w:cs="Arial"/>
          <w:i/>
          <w:szCs w:val="24"/>
          <w:lang w:eastAsia="en-US"/>
        </w:rPr>
        <w:t xml:space="preserve"> Elaborar su programa de trabajo anual.</w:t>
      </w:r>
    </w:p>
    <w:p w14:paraId="69D0E5B4" w14:textId="77777777" w:rsidR="00EA1C6E" w:rsidRPr="00F83481" w:rsidRDefault="00EA1C6E" w:rsidP="00540CB3">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p>
    <w:p w14:paraId="0E091B63" w14:textId="77777777" w:rsidR="00EA1C6E" w:rsidRPr="00F83481" w:rsidRDefault="00EA1C6E" w:rsidP="00540CB3">
      <w:pPr>
        <w:spacing w:after="0" w:line="240" w:lineRule="auto"/>
        <w:ind w:left="567" w:right="616"/>
        <w:jc w:val="both"/>
        <w:rPr>
          <w:rFonts w:ascii="Palatino Linotype" w:eastAsiaTheme="minorHAnsi" w:hAnsi="Palatino Linotype" w:cs="Arial"/>
          <w:i/>
          <w:szCs w:val="24"/>
          <w:lang w:eastAsia="en-US"/>
        </w:rPr>
      </w:pPr>
    </w:p>
    <w:p w14:paraId="0E6C5526"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63.</w:t>
      </w:r>
      <w:r w:rsidRPr="00F83481">
        <w:rPr>
          <w:rFonts w:ascii="Palatino Linotype" w:eastAsiaTheme="minorHAnsi" w:hAnsi="Palatino Linotype" w:cs="Arial"/>
          <w:i/>
          <w:szCs w:val="24"/>
          <w:lang w:eastAsia="en-US"/>
        </w:rPr>
        <w:t xml:space="preserve"> El Comité Coordinador Municipal se integrará por:</w:t>
      </w:r>
    </w:p>
    <w:p w14:paraId="6D0B3E69"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 El titular de la contraloría municipal.</w:t>
      </w:r>
    </w:p>
    <w:p w14:paraId="63663768"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II. El titular de la unidad de transparencia y acceso a la información del municipio.</w:t>
      </w:r>
    </w:p>
    <w:p w14:paraId="636874F5"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III. Un representante del Comité de Participación Ciudadana Municipal, quien lo presidirá.</w:t>
      </w:r>
    </w:p>
    <w:p w14:paraId="395BD596"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p>
    <w:p w14:paraId="131DBBA1"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64.</w:t>
      </w:r>
      <w:r w:rsidRPr="00F83481">
        <w:rPr>
          <w:rFonts w:ascii="Palatino Linotype" w:eastAsiaTheme="minorHAnsi" w:hAnsi="Palatino Linotype" w:cs="Arial"/>
          <w:i/>
          <w:szCs w:val="24"/>
          <w:lang w:eastAsia="en-US"/>
        </w:rPr>
        <w:t xml:space="preserve"> Son facultades del Comité Coordinador Municipal, las siguientes:</w:t>
      </w:r>
    </w:p>
    <w:p w14:paraId="76B3C4AF" w14:textId="77777777" w:rsidR="00EA1C6E" w:rsidRPr="00F83481" w:rsidRDefault="001418A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w:t>
      </w:r>
      <w:r w:rsidRPr="00F83481">
        <w:rPr>
          <w:rFonts w:ascii="Palatino Linotype" w:eastAsiaTheme="minorHAnsi" w:hAnsi="Palatino Linotype" w:cs="Arial"/>
          <w:i/>
          <w:szCs w:val="24"/>
          <w:lang w:eastAsia="en-US"/>
        </w:rPr>
        <w:t>…</w:t>
      </w:r>
    </w:p>
    <w:p w14:paraId="698D6C6D"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II.</w:t>
      </w:r>
      <w:r w:rsidRPr="00F83481">
        <w:rPr>
          <w:rFonts w:ascii="Palatino Linotype" w:eastAsiaTheme="minorHAnsi" w:hAnsi="Palatino Linotype" w:cs="Arial"/>
          <w:i/>
          <w:szCs w:val="24"/>
          <w:lang w:eastAsia="en-US"/>
        </w:rPr>
        <w:t xml:space="preserve"> El diseño y promoción de políticas integrales en materia de prevención, control y disuasión de faltas administrativas y hechos de corrupción.</w:t>
      </w:r>
    </w:p>
    <w:p w14:paraId="71857F5D"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III</w:t>
      </w:r>
      <w:r w:rsidR="001418A2" w:rsidRPr="00F83481">
        <w:rPr>
          <w:rFonts w:ascii="Palatino Linotype" w:eastAsiaTheme="minorHAnsi" w:hAnsi="Palatino Linotype" w:cs="Arial"/>
          <w:i/>
          <w:szCs w:val="24"/>
          <w:lang w:eastAsia="en-US"/>
        </w:rPr>
        <w:t>..</w:t>
      </w:r>
      <w:r w:rsidRPr="00F83481">
        <w:rPr>
          <w:rFonts w:ascii="Palatino Linotype" w:eastAsiaTheme="minorHAnsi" w:hAnsi="Palatino Linotype" w:cs="Arial"/>
          <w:i/>
          <w:szCs w:val="24"/>
          <w:lang w:eastAsia="en-US"/>
        </w:rPr>
        <w:t>.</w:t>
      </w:r>
    </w:p>
    <w:p w14:paraId="297416F6" w14:textId="77777777" w:rsidR="00EA1C6E" w:rsidRPr="00F83481" w:rsidRDefault="00EA1C6E"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IV.</w:t>
      </w:r>
      <w:r w:rsidRPr="00F83481">
        <w:rPr>
          <w:rFonts w:ascii="Palatino Linotype" w:eastAsiaTheme="minorHAnsi" w:hAnsi="Palatino Linotype" w:cs="Arial"/>
          <w:i/>
          <w:szCs w:val="24"/>
          <w:lang w:eastAsia="en-US"/>
        </w:rPr>
        <w:t xml:space="preserve"> La elaboración de un informe anual que contenga los avances y resultados del ejercicio de sus funciones y de la aplicación de políticas y </w:t>
      </w:r>
      <w:r w:rsidRPr="00F83481">
        <w:rPr>
          <w:rFonts w:ascii="Palatino Linotype" w:eastAsiaTheme="minorHAnsi" w:hAnsi="Palatino Linotype" w:cs="Arial"/>
          <w:i/>
          <w:szCs w:val="24"/>
          <w:u w:val="single"/>
          <w:lang w:eastAsia="en-US"/>
        </w:rPr>
        <w:t>programas en la materia</w:t>
      </w:r>
      <w:r w:rsidRPr="00F83481">
        <w:rPr>
          <w:rFonts w:ascii="Palatino Linotype" w:eastAsiaTheme="minorHAnsi" w:hAnsi="Palatino Linotype" w:cs="Arial"/>
          <w:i/>
          <w:szCs w:val="24"/>
          <w:lang w:eastAsia="en-US"/>
        </w:rPr>
        <w:t>.</w:t>
      </w:r>
    </w:p>
    <w:p w14:paraId="65A19EBA" w14:textId="77777777" w:rsidR="001418A2" w:rsidRPr="00F83481" w:rsidRDefault="001418A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p>
    <w:p w14:paraId="04532ABA"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p>
    <w:p w14:paraId="059ADD4B" w14:textId="77777777" w:rsidR="00A34472" w:rsidRPr="00F83481" w:rsidRDefault="00A34472" w:rsidP="00A34472">
      <w:pPr>
        <w:spacing w:after="0" w:line="240" w:lineRule="auto"/>
        <w:ind w:left="567" w:right="616"/>
        <w:jc w:val="center"/>
        <w:rPr>
          <w:rFonts w:ascii="Palatino Linotype" w:eastAsiaTheme="minorHAnsi" w:hAnsi="Palatino Linotype" w:cs="Arial"/>
          <w:b/>
          <w:i/>
          <w:szCs w:val="24"/>
          <w:lang w:eastAsia="en-US"/>
        </w:rPr>
      </w:pPr>
      <w:r w:rsidRPr="00F83481">
        <w:rPr>
          <w:rFonts w:ascii="Palatino Linotype" w:eastAsiaTheme="minorHAnsi" w:hAnsi="Palatino Linotype" w:cs="Arial"/>
          <w:b/>
          <w:i/>
          <w:szCs w:val="24"/>
          <w:lang w:eastAsia="en-US"/>
        </w:rPr>
        <w:t>Bando Municipal de Ecatepec de Morelos 2022</w:t>
      </w:r>
    </w:p>
    <w:p w14:paraId="212830CF"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p>
    <w:p w14:paraId="1DE52F45"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2.</w:t>
      </w:r>
      <w:r w:rsidRPr="00F83481">
        <w:rPr>
          <w:rFonts w:ascii="Palatino Linotype" w:eastAsiaTheme="minorHAnsi" w:hAnsi="Palatino Linotype" w:cs="Arial"/>
          <w:i/>
          <w:szCs w:val="24"/>
          <w:lang w:eastAsia="en-US"/>
        </w:rPr>
        <w:t xml:space="preserve"> Esta norma tiene por objeto establecer los lineamientos generales de gobierno; la organización y funcionamiento de la Administración Pública Municipal con estricto apego al respeto de los derechos humanos; además de la transparencia y el acceso a la </w:t>
      </w:r>
      <w:r w:rsidRPr="00F83481">
        <w:rPr>
          <w:rFonts w:ascii="Palatino Linotype" w:eastAsiaTheme="minorHAnsi" w:hAnsi="Palatino Linotype" w:cs="Arial"/>
          <w:i/>
          <w:szCs w:val="24"/>
          <w:lang w:eastAsia="en-US"/>
        </w:rPr>
        <w:lastRenderedPageBreak/>
        <w:t xml:space="preserve">información pública municipal. Asimismo, </w:t>
      </w:r>
      <w:r w:rsidRPr="00F83481">
        <w:rPr>
          <w:rFonts w:ascii="Palatino Linotype" w:eastAsiaTheme="minorHAnsi" w:hAnsi="Palatino Linotype" w:cs="Arial"/>
          <w:i/>
          <w:szCs w:val="24"/>
          <w:u w:val="single"/>
          <w:lang w:eastAsia="en-US"/>
        </w:rPr>
        <w:t xml:space="preserve">busca contribuir para obtener la igualdad de los derechos de las mujeres, asegurando su empoderamiento y </w:t>
      </w:r>
      <w:r w:rsidRPr="00F83481">
        <w:rPr>
          <w:rFonts w:ascii="Palatino Linotype" w:eastAsiaTheme="minorHAnsi" w:hAnsi="Palatino Linotype" w:cs="Arial"/>
          <w:b/>
          <w:i/>
          <w:szCs w:val="24"/>
          <w:u w:val="single"/>
          <w:lang w:eastAsia="en-US"/>
        </w:rPr>
        <w:t>participación</w:t>
      </w:r>
      <w:r w:rsidRPr="00F83481">
        <w:rPr>
          <w:rFonts w:ascii="Palatino Linotype" w:eastAsiaTheme="minorHAnsi" w:hAnsi="Palatino Linotype" w:cs="Arial"/>
          <w:i/>
          <w:szCs w:val="24"/>
          <w:u w:val="single"/>
          <w:lang w:eastAsia="en-US"/>
        </w:rPr>
        <w:t xml:space="preserve"> equitativa en las acciones para el desarrollo dentro del municipio; </w:t>
      </w:r>
      <w:r w:rsidRPr="00F83481">
        <w:rPr>
          <w:rFonts w:ascii="Palatino Linotype" w:eastAsiaTheme="minorHAnsi" w:hAnsi="Palatino Linotype" w:cs="Arial"/>
          <w:i/>
          <w:szCs w:val="24"/>
          <w:lang w:eastAsia="en-US"/>
        </w:rPr>
        <w:t xml:space="preserve">y contemplando la no discriminación en razón de la condición social de las personas, su origen étnico, género, edad, discapacidad, condición de salud, religión, ideologías, afiliación política, preferencia sexual, estado civil o cualquier otra que atente contra la dignidad de las personas, que anule o pretenda menoscabar sus derechos y libertades fundamentales. En este sentido, se encuentra proyectado con una visión humana, de difusión y reforzamiento de los valores aprendidos en casa. </w:t>
      </w:r>
    </w:p>
    <w:p w14:paraId="7C533B23" w14:textId="77777777" w:rsidR="00AF5E55" w:rsidRPr="00F83481" w:rsidRDefault="00AF5E55" w:rsidP="00EA1C6E">
      <w:pPr>
        <w:spacing w:after="0" w:line="240" w:lineRule="auto"/>
        <w:ind w:left="567" w:right="616"/>
        <w:jc w:val="both"/>
        <w:rPr>
          <w:rFonts w:ascii="Palatino Linotype" w:eastAsiaTheme="minorHAnsi" w:hAnsi="Palatino Linotype" w:cs="Arial"/>
          <w:i/>
          <w:szCs w:val="24"/>
          <w:lang w:eastAsia="en-US"/>
        </w:rPr>
      </w:pPr>
    </w:p>
    <w:p w14:paraId="20109C16"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 xml:space="preserve">Además, establece las normas a fin de impulsar un desarrollo sostenible y el exacto cumplimiento de las disposiciones normativas contenidas en él y en los demás reglamentos municipales, que en todo momento estarán bajo el sustento del principio de mejora regulatoria y simplificación administrativa. De tal modo, con esta potestad reglamentaria que otorga la Constitución General de la República, se privilegia a los Ayuntamientos la creación de normas jurídicas necesarias que permitan organizar la Administración Pública Municipal, regulando las materias de su competencia, procedimientos, funciones y servicios públicos, </w:t>
      </w:r>
      <w:r w:rsidRPr="00F83481">
        <w:rPr>
          <w:rFonts w:ascii="Palatino Linotype" w:eastAsiaTheme="minorHAnsi" w:hAnsi="Palatino Linotype" w:cs="Arial"/>
          <w:i/>
          <w:szCs w:val="24"/>
          <w:u w:val="single"/>
          <w:lang w:eastAsia="en-US"/>
        </w:rPr>
        <w:t xml:space="preserve">así como asegurar la </w:t>
      </w:r>
      <w:r w:rsidRPr="00F83481">
        <w:rPr>
          <w:rFonts w:ascii="Palatino Linotype" w:eastAsiaTheme="minorHAnsi" w:hAnsi="Palatino Linotype" w:cs="Arial"/>
          <w:b/>
          <w:i/>
          <w:szCs w:val="24"/>
          <w:u w:val="single"/>
          <w:lang w:eastAsia="en-US"/>
        </w:rPr>
        <w:t>participación ciudadana</w:t>
      </w:r>
      <w:r w:rsidRPr="00F83481">
        <w:rPr>
          <w:rFonts w:ascii="Palatino Linotype" w:eastAsiaTheme="minorHAnsi" w:hAnsi="Palatino Linotype" w:cs="Arial"/>
          <w:i/>
          <w:szCs w:val="24"/>
          <w:u w:val="single"/>
          <w:lang w:eastAsia="en-US"/>
        </w:rPr>
        <w:t xml:space="preserve"> y vecinal.</w:t>
      </w:r>
    </w:p>
    <w:p w14:paraId="3840C0E6"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p>
    <w:p w14:paraId="27350748"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12.</w:t>
      </w:r>
      <w:r w:rsidRPr="00F83481">
        <w:rPr>
          <w:rFonts w:ascii="Palatino Linotype" w:eastAsiaTheme="minorHAnsi" w:hAnsi="Palatino Linotype" w:cs="Arial"/>
          <w:i/>
          <w:szCs w:val="24"/>
          <w:lang w:eastAsia="en-US"/>
        </w:rPr>
        <w:t xml:space="preserve"> La finalidad del gobierno municipal es mantener y conservar el orden público, la seguridad y tranquilidad de las personas, así como proveer de los servicios públicos a sus habitantes. </w:t>
      </w:r>
    </w:p>
    <w:p w14:paraId="386512D3" w14:textId="77777777" w:rsidR="00AF5E55" w:rsidRPr="00F83481" w:rsidRDefault="00AF5E55" w:rsidP="00EA1C6E">
      <w:pPr>
        <w:spacing w:after="0" w:line="240" w:lineRule="auto"/>
        <w:ind w:left="567" w:right="616"/>
        <w:jc w:val="both"/>
        <w:rPr>
          <w:rFonts w:ascii="Palatino Linotype" w:eastAsiaTheme="minorHAnsi" w:hAnsi="Palatino Linotype" w:cs="Arial"/>
          <w:i/>
          <w:szCs w:val="24"/>
          <w:lang w:eastAsia="en-US"/>
        </w:rPr>
      </w:pPr>
    </w:p>
    <w:p w14:paraId="188FEEF0"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 xml:space="preserve">El Gobierno de Ecatepec de Morelos, con la participación responsable y organizada de las comunidades, tiene como política primordial el fomento empresarial e industrial, velando por el crecimiento económico, el impulso y la difusión del empleo digno y bien remunerado en beneficio de los </w:t>
      </w:r>
      <w:proofErr w:type="spellStart"/>
      <w:r w:rsidRPr="00F83481">
        <w:rPr>
          <w:rFonts w:ascii="Palatino Linotype" w:eastAsiaTheme="minorHAnsi" w:hAnsi="Palatino Linotype" w:cs="Arial"/>
          <w:i/>
          <w:szCs w:val="24"/>
          <w:lang w:eastAsia="en-US"/>
        </w:rPr>
        <w:t>ecatepenses</w:t>
      </w:r>
      <w:proofErr w:type="spellEnd"/>
      <w:r w:rsidRPr="00F83481">
        <w:rPr>
          <w:rFonts w:ascii="Palatino Linotype" w:eastAsiaTheme="minorHAnsi" w:hAnsi="Palatino Linotype" w:cs="Arial"/>
          <w:i/>
          <w:szCs w:val="24"/>
          <w:lang w:eastAsia="en-US"/>
        </w:rPr>
        <w:t>, con los objetivos generales siguientes:</w:t>
      </w:r>
    </w:p>
    <w:p w14:paraId="64CE2F33"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p>
    <w:p w14:paraId="54F59257" w14:textId="77777777" w:rsidR="00A34472" w:rsidRPr="00F83481" w:rsidRDefault="00A34472" w:rsidP="00A34472">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IV.</w:t>
      </w:r>
      <w:r w:rsidRPr="00F83481">
        <w:rPr>
          <w:rFonts w:ascii="Palatino Linotype" w:eastAsiaTheme="minorHAnsi" w:hAnsi="Palatino Linotype" w:cs="Arial"/>
          <w:i/>
          <w:szCs w:val="24"/>
          <w:lang w:eastAsia="en-US"/>
        </w:rPr>
        <w:t xml:space="preserve"> Establecer programas en coordinación con las autoridades federales, estatales, municipales y de la Ciudad de México, a efecto de garantizar la seguridad ciudadana, así como la </w:t>
      </w:r>
      <w:r w:rsidRPr="00F83481">
        <w:rPr>
          <w:rFonts w:ascii="Palatino Linotype" w:eastAsiaTheme="minorHAnsi" w:hAnsi="Palatino Linotype" w:cs="Arial"/>
          <w:b/>
          <w:i/>
          <w:szCs w:val="24"/>
          <w:lang w:eastAsia="en-US"/>
        </w:rPr>
        <w:t>participación</w:t>
      </w:r>
      <w:r w:rsidRPr="00F83481">
        <w:rPr>
          <w:rFonts w:ascii="Palatino Linotype" w:eastAsiaTheme="minorHAnsi" w:hAnsi="Palatino Linotype" w:cs="Arial"/>
          <w:i/>
          <w:szCs w:val="24"/>
          <w:lang w:eastAsia="en-US"/>
        </w:rPr>
        <w:t xml:space="preserve"> de sus habitantes, a fin de instrumentar y dar seguimiento a las acciones en materia de seguridad pública;</w:t>
      </w:r>
    </w:p>
    <w:p w14:paraId="6BFBF323" w14:textId="77777777" w:rsidR="00A34472" w:rsidRPr="00F83481" w:rsidRDefault="00A34472" w:rsidP="00A34472">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w:t>
      </w:r>
    </w:p>
    <w:p w14:paraId="3BAB7642" w14:textId="77777777" w:rsidR="00A34472" w:rsidRPr="00F83481" w:rsidRDefault="00A34472" w:rsidP="00A34472">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X.</w:t>
      </w:r>
      <w:r w:rsidRPr="00F83481">
        <w:rPr>
          <w:rFonts w:ascii="Palatino Linotype" w:eastAsiaTheme="minorHAnsi" w:hAnsi="Palatino Linotype" w:cs="Arial"/>
          <w:i/>
          <w:szCs w:val="24"/>
          <w:lang w:eastAsia="en-US"/>
        </w:rPr>
        <w:t xml:space="preserve"> </w:t>
      </w:r>
      <w:r w:rsidRPr="00F83481">
        <w:rPr>
          <w:rFonts w:ascii="Palatino Linotype" w:eastAsiaTheme="minorHAnsi" w:hAnsi="Palatino Linotype" w:cs="Arial"/>
          <w:i/>
          <w:szCs w:val="24"/>
          <w:u w:val="single"/>
          <w:lang w:eastAsia="en-US"/>
        </w:rPr>
        <w:t>Promover la participación de las y los ciudadanos del municipio en lo individual</w:t>
      </w:r>
      <w:r w:rsidRPr="00F83481">
        <w:rPr>
          <w:rFonts w:ascii="Palatino Linotype" w:eastAsiaTheme="minorHAnsi" w:hAnsi="Palatino Linotype" w:cs="Arial"/>
          <w:i/>
          <w:szCs w:val="24"/>
          <w:lang w:eastAsia="en-US"/>
        </w:rPr>
        <w:t>, respetando su forma de organización en términos de los ordenamientos legales vigentes;</w:t>
      </w:r>
    </w:p>
    <w:p w14:paraId="3BE49539" w14:textId="77777777" w:rsidR="00A34472" w:rsidRPr="00F83481" w:rsidRDefault="005F3EEF"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w:t>
      </w:r>
    </w:p>
    <w:p w14:paraId="4B3D7DFA" w14:textId="77777777" w:rsidR="005F3EEF" w:rsidRPr="00F83481" w:rsidRDefault="005F3EEF"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lastRenderedPageBreak/>
        <w:t xml:space="preserve">XXIV. </w:t>
      </w:r>
      <w:r w:rsidRPr="00F83481">
        <w:rPr>
          <w:rFonts w:ascii="Palatino Linotype" w:eastAsiaTheme="minorHAnsi" w:hAnsi="Palatino Linotype" w:cs="Arial"/>
          <w:i/>
          <w:szCs w:val="24"/>
          <w:lang w:eastAsia="en-US"/>
        </w:rPr>
        <w:t>Promover y organizar la participación ciudadana, incluyendo los resultados en el diseño, ejecución, instrumentación y evaluación de los planes y programas municipales;</w:t>
      </w:r>
    </w:p>
    <w:p w14:paraId="1116CA99"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p>
    <w:p w14:paraId="3266FCD7"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b/>
          <w:i/>
          <w:szCs w:val="24"/>
          <w:lang w:eastAsia="en-US"/>
        </w:rPr>
        <w:t>Artículo 48.</w:t>
      </w:r>
      <w:r w:rsidRPr="00F83481">
        <w:rPr>
          <w:rFonts w:ascii="Palatino Linotype" w:eastAsiaTheme="minorHAnsi" w:hAnsi="Palatino Linotype" w:cs="Arial"/>
          <w:i/>
          <w:szCs w:val="24"/>
          <w:lang w:eastAsia="en-US"/>
        </w:rPr>
        <w:t xml:space="preserve"> La Contraloría Interna Municipal establecerá y ejecutará los sistemas de control y fiscalización y vigilará que la administración de la Hacienda Pública Municipal y las acciones de los servidores públicos se conduzcan en cumplimiento a las disposiciones legales vigentes aplicables. Asimismo, planeará y programará el sistema de control y evaluación de la gestión pública municipal; establecerá las bases generales para la realización de auditorías, inspecciones y supervisiones; además de vigilar el cumplimiento de las obligaciones de proveedores y contratistas de la Administración Pública Municipal, así como la supervisión del análisis de riesgo y comités de riesgo, independientemente de las demás atribuciones que le señale la Constitución Política del Estado Libre y Soberano de México, la Ley Orgánica Municipal del Estado de México, la Ley de Responsabilidades Administrativas del Estado de México y Municipios, y demás disposiciones legales vigentes aplicables. </w:t>
      </w:r>
    </w:p>
    <w:p w14:paraId="33FE92DB" w14:textId="77777777" w:rsidR="00AF5E55" w:rsidRPr="00F83481" w:rsidRDefault="00AF5E55" w:rsidP="00EA1C6E">
      <w:pPr>
        <w:spacing w:after="0" w:line="240" w:lineRule="auto"/>
        <w:ind w:left="567" w:right="616"/>
        <w:jc w:val="both"/>
        <w:rPr>
          <w:rFonts w:ascii="Palatino Linotype" w:eastAsiaTheme="minorHAnsi" w:hAnsi="Palatino Linotype" w:cs="Arial"/>
          <w:i/>
          <w:szCs w:val="24"/>
          <w:lang w:eastAsia="en-US"/>
        </w:rPr>
      </w:pPr>
    </w:p>
    <w:p w14:paraId="4854B1BA"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 xml:space="preserve">Para efectos de mejorar el servicio público municipal, a través de la Contraloría Interna se crea la figura del Contralor Social mediante los Comités Ciudadanos de Control y Vigilancia (COCICOVIS), entendiéndose como tal a todo ciudadano </w:t>
      </w:r>
      <w:proofErr w:type="spellStart"/>
      <w:r w:rsidRPr="00F83481">
        <w:rPr>
          <w:rFonts w:ascii="Palatino Linotype" w:eastAsiaTheme="minorHAnsi" w:hAnsi="Palatino Linotype" w:cs="Arial"/>
          <w:i/>
          <w:szCs w:val="24"/>
          <w:lang w:eastAsia="en-US"/>
        </w:rPr>
        <w:t>ecatepense</w:t>
      </w:r>
      <w:proofErr w:type="spellEnd"/>
      <w:r w:rsidRPr="00F83481">
        <w:rPr>
          <w:rFonts w:ascii="Palatino Linotype" w:eastAsiaTheme="minorHAnsi" w:hAnsi="Palatino Linotype" w:cs="Arial"/>
          <w:i/>
          <w:szCs w:val="24"/>
          <w:lang w:eastAsia="en-US"/>
        </w:rPr>
        <w:t xml:space="preserve"> que reúna previamente los requisitos establecidos en la norma, a fin de que lleve a cabo acciones de control, observancia, vigilancia, reporte y evaluación, de manera conjunta, con el propósito de contribuir a que la gestión gubernamental y que el manejo de los recursos públicos se efectúe con eficiencia, eficacia, economía, transparencia y honradez. </w:t>
      </w:r>
    </w:p>
    <w:p w14:paraId="74330210" w14:textId="77777777" w:rsidR="00AF5E55" w:rsidRPr="00F83481" w:rsidRDefault="00AF5E55" w:rsidP="00EA1C6E">
      <w:pPr>
        <w:spacing w:after="0" w:line="240" w:lineRule="auto"/>
        <w:ind w:left="567" w:right="616"/>
        <w:jc w:val="both"/>
        <w:rPr>
          <w:rFonts w:ascii="Palatino Linotype" w:eastAsiaTheme="minorHAnsi" w:hAnsi="Palatino Linotype" w:cs="Arial"/>
          <w:i/>
          <w:szCs w:val="24"/>
          <w:lang w:eastAsia="en-US"/>
        </w:rPr>
      </w:pPr>
    </w:p>
    <w:p w14:paraId="63E30351"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 xml:space="preserve">Con la finalidad de disminuir y erradicar la corrupción en la Administración Pública Municipal, se establece el Programa Municipal Anticorrupción, el cual cuenta con </w:t>
      </w:r>
      <w:proofErr w:type="spellStart"/>
      <w:r w:rsidRPr="00F83481">
        <w:rPr>
          <w:rFonts w:ascii="Palatino Linotype" w:eastAsiaTheme="minorHAnsi" w:hAnsi="Palatino Linotype" w:cs="Arial"/>
          <w:i/>
          <w:szCs w:val="24"/>
          <w:lang w:eastAsia="en-US"/>
        </w:rPr>
        <w:t>Call</w:t>
      </w:r>
      <w:proofErr w:type="spellEnd"/>
      <w:r w:rsidRPr="00F83481">
        <w:rPr>
          <w:rFonts w:ascii="Palatino Linotype" w:eastAsiaTheme="minorHAnsi" w:hAnsi="Palatino Linotype" w:cs="Arial"/>
          <w:i/>
          <w:szCs w:val="24"/>
          <w:lang w:eastAsia="en-US"/>
        </w:rPr>
        <w:t xml:space="preserve"> Center al servicio de la ciudadanía, cuyo horario de servicio será de las 07:00 a las 22:00 horas de lunes a sábado, </w:t>
      </w:r>
      <w:r w:rsidRPr="00F83481">
        <w:rPr>
          <w:rFonts w:ascii="Palatino Linotype" w:eastAsiaTheme="minorHAnsi" w:hAnsi="Palatino Linotype" w:cs="Arial"/>
          <w:i/>
          <w:szCs w:val="24"/>
          <w:u w:val="single"/>
          <w:lang w:eastAsia="en-US"/>
        </w:rPr>
        <w:t>cuyo objetivo es recibir quejas y denuncias contra las y los servidores públicos municipales y canalizarlas de manera inmediata al área o instancia correspondiente para su debida atención y seguimiento</w:t>
      </w:r>
      <w:r w:rsidRPr="00F83481">
        <w:rPr>
          <w:rFonts w:ascii="Palatino Linotype" w:eastAsiaTheme="minorHAnsi" w:hAnsi="Palatino Linotype" w:cs="Arial"/>
          <w:i/>
          <w:szCs w:val="24"/>
          <w:lang w:eastAsia="en-US"/>
        </w:rPr>
        <w:t xml:space="preserve">. Cabe señalar que se apoyarán para una pronta atención de las células de apoyo, las cuales acudirán de manera inmediata al lugar donde se suscite el hecho denunciado; máxime que las células de apoyo recorrerán las calles del Municipio de Ecatepec de Morelos las veinticuatro horas del día los trescientos sesenta y cinco días del año, con el fin de supervisar que las actividades de las y los servidores públicos municipales sean apegadas a la legalidad y al Código de Ética y Conducta, y en caso de no ser así, poder proceder conforme a derecho, redactando el acta administrativa correspondiente. </w:t>
      </w:r>
    </w:p>
    <w:p w14:paraId="17031CA9"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lastRenderedPageBreak/>
        <w:t xml:space="preserve">A efecto de fortalecer y </w:t>
      </w:r>
      <w:proofErr w:type="spellStart"/>
      <w:r w:rsidRPr="00F83481">
        <w:rPr>
          <w:rFonts w:ascii="Palatino Linotype" w:eastAsiaTheme="minorHAnsi" w:hAnsi="Palatino Linotype" w:cs="Arial"/>
          <w:i/>
          <w:szCs w:val="24"/>
          <w:lang w:eastAsia="en-US"/>
        </w:rPr>
        <w:t>eficientar</w:t>
      </w:r>
      <w:proofErr w:type="spellEnd"/>
      <w:r w:rsidRPr="00F83481">
        <w:rPr>
          <w:rFonts w:ascii="Palatino Linotype" w:eastAsiaTheme="minorHAnsi" w:hAnsi="Palatino Linotype" w:cs="Arial"/>
          <w:i/>
          <w:szCs w:val="24"/>
          <w:lang w:eastAsia="en-US"/>
        </w:rPr>
        <w:t xml:space="preserve"> el Sistema Municipal Anticorrupción, esta implementará las políticas integrales en materia de prevención, control y disuasión de faltas administrativas, y hechos de corrupción al interior del Comité Coordinador Municipal del cual forma parte, debiendo vigilar que las y los servidores públicos que estén obligados presenten en tiempo y forma su declaración Tres de tres, consistente en la declaración patrimonial, fiscal y de intereses; para con ello dar certidumbre a las y los ciudadanos </w:t>
      </w:r>
      <w:proofErr w:type="spellStart"/>
      <w:r w:rsidRPr="00F83481">
        <w:rPr>
          <w:rFonts w:ascii="Palatino Linotype" w:eastAsiaTheme="minorHAnsi" w:hAnsi="Palatino Linotype" w:cs="Arial"/>
          <w:i/>
          <w:szCs w:val="24"/>
          <w:lang w:eastAsia="en-US"/>
        </w:rPr>
        <w:t>ecatepenses</w:t>
      </w:r>
      <w:proofErr w:type="spellEnd"/>
      <w:r w:rsidRPr="00F83481">
        <w:rPr>
          <w:rFonts w:ascii="Palatino Linotype" w:eastAsiaTheme="minorHAnsi" w:hAnsi="Palatino Linotype" w:cs="Arial"/>
          <w:i/>
          <w:szCs w:val="24"/>
          <w:lang w:eastAsia="en-US"/>
        </w:rPr>
        <w:t xml:space="preserve"> sobre la responsabilidad, compromiso, profesionalismo, transparencia y honradez en las acciones y actividades desempeñadas en el ejercicio del servicio público, además de administrar el Registro de Inspectores Municipales (R.I.M), con la finalidad de trasparentar sus actividades; y a través de sus diferentes departamentos, se investigarán, sustanciarán y sancionarán las faltas administrativas no graves. </w:t>
      </w:r>
    </w:p>
    <w:p w14:paraId="6D6F37E3" w14:textId="77777777" w:rsidR="00AF5E55" w:rsidRPr="00F83481" w:rsidRDefault="00AF5E55" w:rsidP="00EA1C6E">
      <w:pPr>
        <w:spacing w:after="0" w:line="240" w:lineRule="auto"/>
        <w:ind w:left="567" w:right="616"/>
        <w:jc w:val="both"/>
        <w:rPr>
          <w:rFonts w:ascii="Palatino Linotype" w:eastAsiaTheme="minorHAnsi" w:hAnsi="Palatino Linotype" w:cs="Arial"/>
          <w:i/>
          <w:szCs w:val="24"/>
          <w:lang w:eastAsia="en-US"/>
        </w:rPr>
      </w:pPr>
    </w:p>
    <w:p w14:paraId="5EBFFE04"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r w:rsidRPr="00F83481">
        <w:rPr>
          <w:rFonts w:ascii="Palatino Linotype" w:eastAsiaTheme="minorHAnsi" w:hAnsi="Palatino Linotype" w:cs="Arial"/>
          <w:i/>
          <w:szCs w:val="24"/>
          <w:lang w:eastAsia="en-US"/>
        </w:rPr>
        <w:t>De igual forma, remitirá al Tribunal de Justicia Administrativa del Estado de México, el informe de presunta responsabilidad administrativa en lo referente a las faltas administrativas graves y faltas de particulares. Asimismo, el observatorio ciudadano coadyuvará con las instancias municipales, así como las instituciones públicas y privadas para que se implementen los mecanismos de coordinación para el diseño y promoción en políticas públicas que determine la Administración Pública Municipal.</w:t>
      </w:r>
    </w:p>
    <w:p w14:paraId="0680D7B8" w14:textId="77777777" w:rsidR="00A34472" w:rsidRPr="00F83481" w:rsidRDefault="00A34472" w:rsidP="00EA1C6E">
      <w:pPr>
        <w:spacing w:after="0" w:line="240" w:lineRule="auto"/>
        <w:ind w:left="567" w:right="616"/>
        <w:jc w:val="both"/>
        <w:rPr>
          <w:rFonts w:ascii="Palatino Linotype" w:eastAsiaTheme="minorHAnsi" w:hAnsi="Palatino Linotype" w:cs="Arial"/>
          <w:i/>
          <w:szCs w:val="24"/>
          <w:lang w:eastAsia="en-US"/>
        </w:rPr>
      </w:pPr>
    </w:p>
    <w:p w14:paraId="17E04F6A" w14:textId="77777777" w:rsidR="001418A2" w:rsidRPr="00F83481" w:rsidRDefault="001418A2" w:rsidP="001418A2">
      <w:pPr>
        <w:spacing w:after="0" w:line="240" w:lineRule="auto"/>
        <w:ind w:left="567" w:right="616"/>
        <w:jc w:val="right"/>
        <w:rPr>
          <w:rFonts w:ascii="Palatino Linotype" w:eastAsiaTheme="minorHAnsi" w:hAnsi="Palatino Linotype" w:cs="Arial"/>
          <w:szCs w:val="24"/>
          <w:lang w:eastAsia="en-US"/>
        </w:rPr>
      </w:pPr>
      <w:r w:rsidRPr="00F83481">
        <w:rPr>
          <w:rFonts w:ascii="Palatino Linotype" w:eastAsiaTheme="minorHAnsi" w:hAnsi="Palatino Linotype" w:cs="Arial"/>
          <w:szCs w:val="24"/>
          <w:lang w:eastAsia="en-US"/>
        </w:rPr>
        <w:t>(Énfasis añadido)</w:t>
      </w:r>
    </w:p>
    <w:p w14:paraId="1353575F" w14:textId="77777777" w:rsidR="00540CB3" w:rsidRPr="00F83481" w:rsidRDefault="00540CB3" w:rsidP="00651F5B">
      <w:pPr>
        <w:spacing w:after="0" w:line="360" w:lineRule="auto"/>
        <w:jc w:val="both"/>
        <w:rPr>
          <w:rFonts w:ascii="Palatino Linotype" w:eastAsiaTheme="minorHAnsi" w:hAnsi="Palatino Linotype" w:cs="Arial"/>
          <w:sz w:val="24"/>
          <w:szCs w:val="24"/>
          <w:lang w:eastAsia="en-US"/>
        </w:rPr>
      </w:pPr>
    </w:p>
    <w:p w14:paraId="7F4BA462" w14:textId="77BED730" w:rsidR="004E6898" w:rsidRPr="00F83481" w:rsidRDefault="00A34472" w:rsidP="00651F5B">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Ordenamientos </w:t>
      </w:r>
      <w:r w:rsidR="00AF5E55" w:rsidRPr="00F83481">
        <w:rPr>
          <w:rFonts w:ascii="Palatino Linotype" w:eastAsiaTheme="minorHAnsi" w:hAnsi="Palatino Linotype" w:cs="Arial"/>
          <w:sz w:val="24"/>
          <w:szCs w:val="24"/>
          <w:lang w:eastAsia="en-US"/>
        </w:rPr>
        <w:t xml:space="preserve">legales </w:t>
      </w:r>
      <w:r w:rsidRPr="00F83481">
        <w:rPr>
          <w:rFonts w:ascii="Palatino Linotype" w:eastAsiaTheme="minorHAnsi" w:hAnsi="Palatino Linotype" w:cs="Arial"/>
          <w:sz w:val="24"/>
          <w:szCs w:val="24"/>
          <w:lang w:eastAsia="en-US"/>
        </w:rPr>
        <w:t>con los cuales se advierten las distintas atribuciones por parte de la Contraloría Municipal como del Comité Coordinador Municipal, en materia de anticorrupción</w:t>
      </w:r>
      <w:r w:rsidR="00AF5E55" w:rsidRPr="00F83481">
        <w:rPr>
          <w:rFonts w:ascii="Palatino Linotype" w:eastAsiaTheme="minorHAnsi" w:hAnsi="Palatino Linotype" w:cs="Arial"/>
          <w:sz w:val="24"/>
          <w:szCs w:val="24"/>
          <w:lang w:eastAsia="en-US"/>
        </w:rPr>
        <w:t xml:space="preserve">, tales como las relativas  </w:t>
      </w:r>
      <w:r w:rsidRPr="00F83481">
        <w:rPr>
          <w:rFonts w:ascii="Palatino Linotype" w:eastAsiaTheme="minorHAnsi" w:hAnsi="Palatino Linotype" w:cs="Arial"/>
          <w:sz w:val="24"/>
          <w:szCs w:val="24"/>
          <w:lang w:eastAsia="en-US"/>
        </w:rPr>
        <w:t xml:space="preserve">a la elaboración de un programa y un informe anual que contenga los avances y resultados de este; así como las relativas a recibir quejas y denuncias en contra de los servidores públicos. </w:t>
      </w:r>
      <w:r w:rsidR="005F3EEF" w:rsidRPr="00F83481">
        <w:rPr>
          <w:rFonts w:ascii="Palatino Linotype" w:eastAsiaTheme="minorHAnsi" w:hAnsi="Palatino Linotype" w:cs="Arial"/>
          <w:sz w:val="24"/>
          <w:szCs w:val="24"/>
          <w:lang w:eastAsia="en-US"/>
        </w:rPr>
        <w:t>Asimismo, se aprecia que dentro de los fines del Sujeto Obligado se encuentran las asegurar y fomentar la participación ciudadana.</w:t>
      </w:r>
    </w:p>
    <w:p w14:paraId="13EE51BE" w14:textId="77777777" w:rsidR="004E6898" w:rsidRPr="00F83481" w:rsidRDefault="004E6898" w:rsidP="00651F5B">
      <w:pPr>
        <w:spacing w:after="0" w:line="360" w:lineRule="auto"/>
        <w:jc w:val="both"/>
        <w:rPr>
          <w:rFonts w:ascii="Palatino Linotype" w:eastAsiaTheme="minorHAnsi" w:hAnsi="Palatino Linotype" w:cs="Arial"/>
          <w:sz w:val="24"/>
          <w:szCs w:val="24"/>
          <w:lang w:eastAsia="en-US"/>
        </w:rPr>
      </w:pPr>
    </w:p>
    <w:p w14:paraId="38C2AF87" w14:textId="77777777" w:rsidR="005F3EEF" w:rsidRPr="00F83481" w:rsidRDefault="005F3EEF" w:rsidP="005F3EEF">
      <w:pPr>
        <w:spacing w:after="0" w:line="360" w:lineRule="auto"/>
        <w:jc w:val="both"/>
        <w:rPr>
          <w:rFonts w:ascii="Palatino Linotype" w:hAnsi="Palatino Linotype" w:cs="Times New Roman"/>
          <w:sz w:val="24"/>
          <w:szCs w:val="24"/>
          <w:lang w:val="es-ES_tradnl" w:eastAsia="es-ES"/>
        </w:rPr>
      </w:pPr>
      <w:r w:rsidRPr="00F83481">
        <w:rPr>
          <w:rFonts w:ascii="Palatino Linotype" w:hAnsi="Palatino Linotype" w:cs="Times New Roman"/>
          <w:sz w:val="24"/>
          <w:szCs w:val="24"/>
          <w:lang w:val="es-ES_tradnl" w:eastAsia="es-ES"/>
        </w:rPr>
        <w:lastRenderedPageBreak/>
        <w:t>Atribuciones concatenadas con los artículos 18 y 19 de la Ley de Transparencia y Acceso a la Información Pública del Estado de México y Municipios</w:t>
      </w:r>
      <w:r w:rsidRPr="00F83481">
        <w:rPr>
          <w:rFonts w:ascii="Palatino Linotype" w:hAnsi="Palatino Linotype" w:cs="Times New Roman"/>
          <w:sz w:val="24"/>
          <w:szCs w:val="24"/>
          <w:vertAlign w:val="superscript"/>
          <w:lang w:val="es-ES_tradnl" w:eastAsia="es-ES"/>
        </w:rPr>
        <w:footnoteReference w:id="3"/>
      </w:r>
      <w:r w:rsidRPr="00F83481">
        <w:rPr>
          <w:rFonts w:ascii="Palatino Linotype" w:hAnsi="Palatino Linotype" w:cs="Times New Roman"/>
          <w:sz w:val="24"/>
          <w:szCs w:val="24"/>
          <w:lang w:val="es-ES_tradnl" w:eastAsia="es-ES"/>
        </w:rPr>
        <w:t>, relativos a la obligación de documentar todo acto de autoridad en ejercicio de sus facultades, funciones y atribuciones, así como la presunción de la existencia del soporte documental en que consta la información en comento, sirven de sustento para tener por acreditada la existencia del soporte documental en que obre la información, resultando dable ordenar su entrega.</w:t>
      </w:r>
    </w:p>
    <w:p w14:paraId="73AFE556" w14:textId="77777777" w:rsidR="00025EFA" w:rsidRPr="00F83481" w:rsidRDefault="00025EFA" w:rsidP="005F3EEF">
      <w:pPr>
        <w:spacing w:after="0" w:line="360" w:lineRule="auto"/>
        <w:jc w:val="both"/>
        <w:rPr>
          <w:rFonts w:ascii="Palatino Linotype" w:hAnsi="Palatino Linotype" w:cs="Times New Roman"/>
          <w:sz w:val="24"/>
          <w:szCs w:val="24"/>
          <w:lang w:val="es-ES_tradnl" w:eastAsia="es-ES"/>
        </w:rPr>
      </w:pPr>
    </w:p>
    <w:p w14:paraId="5BD2C81D" w14:textId="77777777" w:rsidR="00025EFA" w:rsidRPr="00F83481" w:rsidRDefault="00025EFA" w:rsidP="00025EFA">
      <w:pPr>
        <w:numPr>
          <w:ilvl w:val="0"/>
          <w:numId w:val="5"/>
        </w:numPr>
        <w:spacing w:after="0" w:line="360" w:lineRule="auto"/>
        <w:jc w:val="both"/>
        <w:rPr>
          <w:rFonts w:ascii="Palatino Linotype" w:eastAsia="Times New Roman" w:hAnsi="Palatino Linotype" w:cs="Arial"/>
          <w:b/>
          <w:i/>
          <w:sz w:val="28"/>
          <w:szCs w:val="24"/>
          <w:lang w:val="es-ES" w:eastAsia="es-ES"/>
        </w:rPr>
      </w:pPr>
      <w:r w:rsidRPr="00F83481">
        <w:rPr>
          <w:rFonts w:ascii="Palatino Linotype" w:eastAsia="Times New Roman" w:hAnsi="Palatino Linotype" w:cs="Arial"/>
          <w:b/>
          <w:i/>
          <w:sz w:val="28"/>
          <w:szCs w:val="24"/>
          <w:lang w:val="es-ES" w:eastAsia="es-ES"/>
        </w:rPr>
        <w:t>De la Versión pública</w:t>
      </w:r>
    </w:p>
    <w:p w14:paraId="4053F0EE" w14:textId="77777777" w:rsidR="00025EFA" w:rsidRPr="00F83481" w:rsidRDefault="00025EFA" w:rsidP="00025EFA">
      <w:pPr>
        <w:spacing w:after="0" w:line="360" w:lineRule="auto"/>
        <w:jc w:val="both"/>
        <w:rPr>
          <w:rFonts w:ascii="Palatino Linotype" w:eastAsia="Times New Roman" w:hAnsi="Palatino Linotype" w:cs="Arial"/>
          <w:sz w:val="24"/>
          <w:szCs w:val="24"/>
          <w:lang w:val="es-ES" w:eastAsia="es-ES"/>
        </w:rPr>
      </w:pPr>
    </w:p>
    <w:p w14:paraId="6F4E9F9E"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bCs/>
          <w:sz w:val="24"/>
          <w:szCs w:val="24"/>
          <w:lang w:eastAsia="es-ES"/>
        </w:rPr>
        <w:t>A este respecto, los</w:t>
      </w:r>
      <w:r w:rsidRPr="00F8348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64E6357" w14:textId="77777777" w:rsidR="00025EFA" w:rsidRPr="00F83481" w:rsidRDefault="00025EFA" w:rsidP="00025EFA">
      <w:pPr>
        <w:spacing w:after="0" w:line="360" w:lineRule="auto"/>
        <w:jc w:val="both"/>
        <w:rPr>
          <w:rFonts w:ascii="Palatino Linotype" w:eastAsia="Times New Roman" w:hAnsi="Palatino Linotype" w:cs="Times New Roman"/>
          <w:b/>
          <w:bCs/>
          <w:i/>
          <w:noProof/>
          <w:sz w:val="24"/>
          <w:szCs w:val="24"/>
          <w:lang w:eastAsia="es-ES"/>
        </w:rPr>
      </w:pPr>
    </w:p>
    <w:p w14:paraId="7845CCA8" w14:textId="77777777" w:rsidR="00025EFA" w:rsidRPr="00F83481" w:rsidRDefault="00025EFA" w:rsidP="00025EFA">
      <w:pPr>
        <w:spacing w:after="0" w:line="240" w:lineRule="auto"/>
        <w:ind w:left="567" w:right="567"/>
        <w:jc w:val="both"/>
        <w:rPr>
          <w:rFonts w:ascii="Palatino Linotype" w:eastAsia="Times New Roman" w:hAnsi="Palatino Linotype" w:cs="Times New Roman"/>
          <w:i/>
          <w:lang w:eastAsia="es-ES"/>
        </w:rPr>
      </w:pPr>
      <w:r w:rsidRPr="00F83481">
        <w:rPr>
          <w:rFonts w:ascii="Palatino Linotype" w:eastAsia="Times New Roman" w:hAnsi="Palatino Linotype" w:cs="Arial"/>
          <w:b/>
          <w:bCs/>
          <w:i/>
          <w:noProof/>
          <w:lang w:eastAsia="es-ES"/>
        </w:rPr>
        <w:t>“</w:t>
      </w:r>
      <w:r w:rsidRPr="00F83481">
        <w:rPr>
          <w:rFonts w:ascii="Palatino Linotype" w:eastAsia="Times New Roman" w:hAnsi="Palatino Linotype" w:cs="Arial"/>
          <w:b/>
          <w:bCs/>
          <w:i/>
        </w:rPr>
        <w:t>Artículo</w:t>
      </w:r>
      <w:r w:rsidRPr="00F83481">
        <w:rPr>
          <w:rFonts w:ascii="Palatino Linotype" w:eastAsia="Times New Roman" w:hAnsi="Palatino Linotype" w:cs="Arial"/>
          <w:b/>
          <w:bCs/>
          <w:i/>
          <w:lang w:eastAsia="es-ES"/>
        </w:rPr>
        <w:t xml:space="preserve"> 3. </w:t>
      </w:r>
      <w:r w:rsidRPr="00F83481">
        <w:rPr>
          <w:rFonts w:ascii="Palatino Linotype" w:eastAsia="Times New Roman" w:hAnsi="Palatino Linotype" w:cs="Times New Roman"/>
          <w:i/>
          <w:lang w:eastAsia="es-ES"/>
        </w:rPr>
        <w:t xml:space="preserve">Para los efectos de la presente Ley se entenderá por: </w:t>
      </w:r>
    </w:p>
    <w:p w14:paraId="28C930E2" w14:textId="77777777" w:rsidR="00025EFA" w:rsidRPr="00F83481" w:rsidRDefault="00025EFA" w:rsidP="00025EFA">
      <w:pPr>
        <w:spacing w:after="0" w:line="240" w:lineRule="auto"/>
        <w:ind w:left="567" w:right="567"/>
        <w:jc w:val="both"/>
        <w:rPr>
          <w:rFonts w:ascii="Palatino Linotype" w:eastAsia="Times New Roman" w:hAnsi="Palatino Linotype" w:cs="Times New Roman"/>
          <w:i/>
          <w:lang w:eastAsia="es-ES"/>
        </w:rPr>
      </w:pPr>
    </w:p>
    <w:p w14:paraId="49651EA6"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lastRenderedPageBreak/>
        <w:t>IX.</w:t>
      </w:r>
      <w:r w:rsidRPr="00F83481">
        <w:rPr>
          <w:rFonts w:ascii="Palatino Linotype" w:eastAsia="Times New Roman" w:hAnsi="Palatino Linotype" w:cs="Arial"/>
          <w:i/>
          <w:lang w:eastAsia="es-ES"/>
        </w:rPr>
        <w:t xml:space="preserve"> </w:t>
      </w:r>
      <w:r w:rsidRPr="00F83481">
        <w:rPr>
          <w:rFonts w:ascii="Palatino Linotype" w:eastAsia="Times New Roman" w:hAnsi="Palatino Linotype" w:cs="Arial"/>
          <w:b/>
          <w:i/>
          <w:lang w:eastAsia="es-ES"/>
        </w:rPr>
        <w:t xml:space="preserve">Datos personales: </w:t>
      </w:r>
      <w:r w:rsidRPr="00F8348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4755AA42"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p>
    <w:p w14:paraId="3C718BA8"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XX.</w:t>
      </w:r>
      <w:r w:rsidRPr="00F83481">
        <w:rPr>
          <w:rFonts w:ascii="Palatino Linotype" w:eastAsia="Times New Roman" w:hAnsi="Palatino Linotype" w:cs="Arial"/>
          <w:i/>
          <w:lang w:eastAsia="es-ES"/>
        </w:rPr>
        <w:t xml:space="preserve"> </w:t>
      </w:r>
      <w:r w:rsidRPr="00F83481">
        <w:rPr>
          <w:rFonts w:ascii="Palatino Linotype" w:eastAsia="Times New Roman" w:hAnsi="Palatino Linotype" w:cs="Arial"/>
          <w:b/>
          <w:i/>
          <w:lang w:eastAsia="es-ES"/>
        </w:rPr>
        <w:t>Información clasificada:</w:t>
      </w:r>
      <w:r w:rsidRPr="00F83481">
        <w:rPr>
          <w:rFonts w:ascii="Palatino Linotype" w:eastAsia="Times New Roman" w:hAnsi="Palatino Linotype" w:cs="Arial"/>
          <w:i/>
          <w:lang w:eastAsia="es-ES"/>
        </w:rPr>
        <w:t xml:space="preserve"> Aquella considerada por la presente Ley como reservada o confidencial; </w:t>
      </w:r>
    </w:p>
    <w:p w14:paraId="6B077229"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p>
    <w:p w14:paraId="17B38FB3"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XXI.</w:t>
      </w:r>
      <w:r w:rsidRPr="00F83481">
        <w:rPr>
          <w:rFonts w:ascii="Palatino Linotype" w:eastAsia="Times New Roman" w:hAnsi="Palatino Linotype" w:cs="Arial"/>
          <w:i/>
          <w:lang w:eastAsia="es-ES"/>
        </w:rPr>
        <w:t xml:space="preserve"> </w:t>
      </w:r>
      <w:r w:rsidRPr="00F83481">
        <w:rPr>
          <w:rFonts w:ascii="Palatino Linotype" w:eastAsia="Times New Roman" w:hAnsi="Palatino Linotype" w:cs="Arial"/>
          <w:b/>
          <w:i/>
          <w:lang w:eastAsia="es-ES"/>
        </w:rPr>
        <w:t>Información confidencial</w:t>
      </w:r>
      <w:r w:rsidRPr="00F8348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9C82CB"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XLV. Versión pública:</w:t>
      </w:r>
      <w:r w:rsidRPr="00F8348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5528B80"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p>
    <w:p w14:paraId="3ABE7A9A"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Artículo 51.</w:t>
      </w:r>
      <w:r w:rsidRPr="00F8348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83481">
        <w:rPr>
          <w:rFonts w:ascii="Palatino Linotype" w:eastAsia="Times New Roman" w:hAnsi="Palatino Linotype" w:cs="Arial"/>
          <w:b/>
          <w:i/>
          <w:lang w:eastAsia="es-ES"/>
        </w:rPr>
        <w:t xml:space="preserve">y tendrá la responsabilidad de verificar en cada caso que la misma no sea confidencial o reservada. </w:t>
      </w:r>
      <w:r w:rsidRPr="00F83481">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8723C43" w14:textId="77777777" w:rsidR="00025EFA" w:rsidRPr="00F83481" w:rsidRDefault="00025EFA" w:rsidP="00025EFA">
      <w:pPr>
        <w:spacing w:after="0" w:line="240" w:lineRule="auto"/>
        <w:ind w:left="567" w:right="567"/>
        <w:jc w:val="both"/>
        <w:rPr>
          <w:rFonts w:ascii="Palatino Linotype" w:eastAsia="Times New Roman" w:hAnsi="Palatino Linotype" w:cs="Arial"/>
          <w:i/>
          <w:lang w:eastAsia="es-ES"/>
        </w:rPr>
      </w:pPr>
    </w:p>
    <w:p w14:paraId="117EB9C6" w14:textId="77777777" w:rsidR="00025EFA" w:rsidRPr="00F83481" w:rsidRDefault="00025EFA" w:rsidP="00025EFA">
      <w:pPr>
        <w:spacing w:after="0" w:line="240" w:lineRule="auto"/>
        <w:ind w:left="567" w:right="567"/>
        <w:jc w:val="both"/>
        <w:rPr>
          <w:rFonts w:ascii="Times New Roman" w:eastAsia="Times New Roman" w:hAnsi="Times New Roman" w:cs="Arial"/>
          <w:bCs/>
          <w:noProof/>
          <w:sz w:val="24"/>
          <w:szCs w:val="24"/>
          <w:lang w:eastAsia="es-ES"/>
        </w:rPr>
      </w:pPr>
      <w:r w:rsidRPr="00F83481">
        <w:rPr>
          <w:rFonts w:ascii="Palatino Linotype" w:eastAsia="Times New Roman" w:hAnsi="Palatino Linotype" w:cs="Arial"/>
          <w:b/>
          <w:i/>
          <w:lang w:eastAsia="es-ES"/>
        </w:rPr>
        <w:t>Artículo 52.</w:t>
      </w:r>
      <w:r w:rsidRPr="00F83481">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F83481">
        <w:rPr>
          <w:rFonts w:ascii="Palatino Linotype" w:eastAsia="Times New Roman" w:hAnsi="Palatino Linotype" w:cs="Arial"/>
          <w:bCs/>
          <w:i/>
          <w:noProof/>
          <w:lang w:eastAsia="es-ES"/>
        </w:rPr>
        <w:t>”</w:t>
      </w:r>
    </w:p>
    <w:p w14:paraId="45A995D4"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15E5C900" w14:textId="77777777" w:rsidR="00025EFA" w:rsidRPr="00F83481" w:rsidRDefault="00025EFA" w:rsidP="00025EFA">
      <w:pPr>
        <w:spacing w:after="0" w:line="360" w:lineRule="auto"/>
        <w:jc w:val="both"/>
        <w:rPr>
          <w:rFonts w:ascii="Palatino Linotype" w:eastAsia="Arial Unicode MS" w:hAnsi="Palatino Linotype" w:cs="Arial"/>
          <w:i/>
          <w:szCs w:val="24"/>
          <w:lang w:eastAsia="es-ES"/>
        </w:rPr>
      </w:pPr>
      <w:r w:rsidRPr="00F83481">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1ED0557C" w14:textId="77777777" w:rsidR="00025EFA" w:rsidRPr="00F83481" w:rsidRDefault="00025EFA" w:rsidP="00025EFA">
      <w:pPr>
        <w:spacing w:after="0" w:line="360" w:lineRule="auto"/>
        <w:jc w:val="both"/>
        <w:rPr>
          <w:rFonts w:ascii="Palatino Linotype" w:eastAsiaTheme="minorHAnsi" w:hAnsi="Palatino Linotype" w:cstheme="minorBidi"/>
          <w:sz w:val="24"/>
          <w:lang w:eastAsia="en-US"/>
        </w:rPr>
      </w:pPr>
      <w:r w:rsidRPr="00F83481">
        <w:rPr>
          <w:rFonts w:ascii="Palatino Linotype" w:eastAsiaTheme="minorHAnsi" w:hAnsi="Palatino Linotype" w:cstheme="minorBidi"/>
          <w:sz w:val="24"/>
          <w:lang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396C4B9E" w14:textId="77777777" w:rsidR="00025EFA" w:rsidRPr="00F83481" w:rsidRDefault="00025EFA" w:rsidP="00025EFA">
      <w:pPr>
        <w:spacing w:after="0" w:line="360" w:lineRule="auto"/>
        <w:jc w:val="both"/>
        <w:rPr>
          <w:rFonts w:ascii="Palatino Linotype" w:eastAsiaTheme="minorHAnsi" w:hAnsi="Palatino Linotype" w:cstheme="minorBidi"/>
          <w:sz w:val="24"/>
          <w:lang w:eastAsia="en-US"/>
        </w:rPr>
      </w:pPr>
    </w:p>
    <w:p w14:paraId="0A9DB083" w14:textId="77777777" w:rsidR="00025EFA" w:rsidRPr="00F83481" w:rsidRDefault="00025EFA" w:rsidP="00025EFA">
      <w:pPr>
        <w:spacing w:after="0" w:line="360" w:lineRule="auto"/>
        <w:jc w:val="both"/>
        <w:rPr>
          <w:rFonts w:ascii="Palatino Linotype" w:eastAsia="Arial Unicode MS" w:hAnsi="Palatino Linotype" w:cstheme="minorBidi"/>
          <w:sz w:val="24"/>
          <w:lang w:val="es-ES" w:eastAsia="en-US"/>
        </w:rPr>
      </w:pPr>
      <w:r w:rsidRPr="00F83481">
        <w:rPr>
          <w:rFonts w:ascii="Palatino Linotype" w:eastAsia="Arial Unicode MS" w:hAnsi="Palatino Linotype" w:cstheme="minorBidi"/>
          <w:sz w:val="24"/>
          <w:lang w:val="es-ES"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83481">
        <w:rPr>
          <w:rFonts w:ascii="Palatino Linotype" w:eastAsia="Arial Unicode MS" w:hAnsi="Palatino Linotype" w:cstheme="minorBidi"/>
          <w:color w:val="000000"/>
          <w:sz w:val="24"/>
        </w:rPr>
        <w:t>el Sujeto Obligado</w:t>
      </w:r>
      <w:r w:rsidRPr="00F83481">
        <w:rPr>
          <w:rFonts w:ascii="Palatino Linotype" w:eastAsia="Arial Unicode MS" w:hAnsi="Palatino Linotype" w:cstheme="minorBidi"/>
          <w:sz w:val="24"/>
          <w:lang w:val="es-ES" w:eastAsia="en-US"/>
        </w:rPr>
        <w:t xml:space="preserve">, en ese contexto, todo dato personal susceptible de clasificación debe ser protegido. </w:t>
      </w:r>
    </w:p>
    <w:p w14:paraId="5E894956" w14:textId="77777777" w:rsidR="00025EFA" w:rsidRPr="00F83481" w:rsidRDefault="00025EFA" w:rsidP="00025EFA">
      <w:pPr>
        <w:spacing w:after="0" w:line="360" w:lineRule="auto"/>
        <w:jc w:val="both"/>
        <w:rPr>
          <w:rFonts w:ascii="Palatino Linotype" w:eastAsia="Arial Unicode MS" w:hAnsi="Palatino Linotype" w:cstheme="minorBidi"/>
          <w:sz w:val="24"/>
          <w:lang w:val="es-ES" w:eastAsia="en-US"/>
        </w:rPr>
      </w:pPr>
    </w:p>
    <w:p w14:paraId="53CF477A"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F83481">
        <w:rPr>
          <w:rFonts w:ascii="Palatino Linotype" w:eastAsia="Times New Roman" w:hAnsi="Palatino Linotype" w:cs="Times New Roman"/>
          <w:sz w:val="24"/>
          <w:szCs w:val="24"/>
          <w:lang w:val="es-ES" w:eastAsia="es-ES"/>
        </w:rPr>
        <w:t>resulta necesario que el Comité de Transparencia d</w:t>
      </w:r>
      <w:r w:rsidRPr="00F83481">
        <w:rPr>
          <w:rFonts w:ascii="Palatino Linotype" w:eastAsia="Times New Roman" w:hAnsi="Palatino Linotype" w:cs="Times New Roman"/>
          <w:sz w:val="24"/>
          <w:szCs w:val="24"/>
          <w:lang w:val="es-ES_tradnl" w:eastAsia="es-ES"/>
        </w:rPr>
        <w:t xml:space="preserve">el </w:t>
      </w:r>
      <w:r w:rsidRPr="00F83481">
        <w:rPr>
          <w:rFonts w:ascii="Palatino Linotype" w:eastAsia="Times New Roman" w:hAnsi="Palatino Linotype" w:cs="Times New Roman"/>
          <w:b/>
          <w:sz w:val="24"/>
          <w:szCs w:val="24"/>
          <w:lang w:val="es-ES_tradnl" w:eastAsia="es-ES"/>
        </w:rPr>
        <w:t>sujeto obligado</w:t>
      </w:r>
      <w:r w:rsidRPr="00F83481">
        <w:rPr>
          <w:rFonts w:ascii="Palatino Linotype" w:eastAsia="Times New Roman" w:hAnsi="Palatino Linotype" w:cs="Times New Roman"/>
          <w:sz w:val="24"/>
          <w:szCs w:val="24"/>
          <w:lang w:val="es-ES_tradnl" w:eastAsia="es-ES"/>
        </w:rPr>
        <w:t xml:space="preserve"> </w:t>
      </w:r>
      <w:r w:rsidRPr="00F83481">
        <w:rPr>
          <w:rFonts w:ascii="Palatino Linotype" w:eastAsia="Times New Roman" w:hAnsi="Palatino Linotype" w:cs="Times New Roman"/>
          <w:sz w:val="24"/>
          <w:szCs w:val="24"/>
          <w:lang w:val="es-ES" w:eastAsia="es-ES"/>
        </w:rPr>
        <w:t>emita el Acuerdo de Clasificación correspondiente</w:t>
      </w:r>
      <w:r w:rsidRPr="00F83481">
        <w:rPr>
          <w:rFonts w:ascii="Palatino Linotype" w:eastAsia="Times New Roman" w:hAnsi="Palatino Linotype" w:cs="Times New Roman"/>
          <w:sz w:val="24"/>
          <w:szCs w:val="24"/>
          <w:lang w:val="es-ES_tradnl" w:eastAsia="es-ES"/>
        </w:rPr>
        <w:t xml:space="preserve"> debidamente fundado y motivado, </w:t>
      </w:r>
      <w:r w:rsidRPr="00F83481">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w:t>
      </w:r>
      <w:r w:rsidRPr="00F83481">
        <w:rPr>
          <w:rFonts w:ascii="Palatino Linotype" w:eastAsia="Times New Roman" w:hAnsi="Palatino Linotype" w:cs="Times New Roman"/>
          <w:sz w:val="24"/>
          <w:szCs w:val="24"/>
          <w:lang w:val="es-ES" w:eastAsia="es-ES"/>
        </w:rPr>
        <w:lastRenderedPageBreak/>
        <w:t>mediante Acuerdo del Consejo Nacional del Sistema Nacional de Transparencia, Acceso a la Información Pública y Protección de Datos Personales.</w:t>
      </w:r>
    </w:p>
    <w:p w14:paraId="51F5E7FD"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eastAsia="es-ES"/>
        </w:rPr>
      </w:pPr>
    </w:p>
    <w:p w14:paraId="61D1B87D"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F83481">
        <w:rPr>
          <w:rFonts w:ascii="Palatino Linotype" w:eastAsia="Times New Roman" w:hAnsi="Palatino Linotype" w:cs="Times New Roman"/>
          <w:b/>
          <w:sz w:val="24"/>
          <w:szCs w:val="24"/>
          <w:lang w:val="es-ES" w:eastAsia="es-ES"/>
        </w:rPr>
        <w:t>Registro Federal de Contribuyentes</w:t>
      </w:r>
      <w:r w:rsidRPr="00F83481">
        <w:rPr>
          <w:rFonts w:ascii="Palatino Linotype" w:eastAsia="Times New Roman" w:hAnsi="Palatino Linotype" w:cs="Times New Roman"/>
          <w:sz w:val="24"/>
          <w:szCs w:val="24"/>
          <w:lang w:val="es-ES" w:eastAsia="es-ES"/>
        </w:rPr>
        <w:t xml:space="preserve"> (RFC), la </w:t>
      </w:r>
      <w:r w:rsidRPr="00F83481">
        <w:rPr>
          <w:rFonts w:ascii="Palatino Linotype" w:eastAsia="Times New Roman" w:hAnsi="Palatino Linotype" w:cs="Times New Roman"/>
          <w:b/>
          <w:sz w:val="24"/>
          <w:szCs w:val="24"/>
          <w:lang w:val="es-ES" w:eastAsia="es-ES"/>
        </w:rPr>
        <w:t>Clave Única de Registro de Población</w:t>
      </w:r>
      <w:r w:rsidRPr="00F83481">
        <w:rPr>
          <w:rFonts w:ascii="Palatino Linotype" w:eastAsia="Times New Roman" w:hAnsi="Palatino Linotype" w:cs="Times New Roman"/>
          <w:sz w:val="24"/>
          <w:szCs w:val="24"/>
          <w:lang w:val="es-ES" w:eastAsia="es-ES"/>
        </w:rPr>
        <w:t xml:space="preserve"> (CURP), la </w:t>
      </w:r>
      <w:r w:rsidRPr="00F83481">
        <w:rPr>
          <w:rFonts w:ascii="Palatino Linotype" w:eastAsia="Times New Roman" w:hAnsi="Palatino Linotype" w:cs="Times New Roman"/>
          <w:b/>
          <w:sz w:val="24"/>
          <w:szCs w:val="24"/>
          <w:lang w:val="es-ES" w:eastAsia="es-ES"/>
        </w:rPr>
        <w:t>Clave de cualquier tipo de seguridad social</w:t>
      </w:r>
      <w:r w:rsidRPr="00F83481">
        <w:rPr>
          <w:rFonts w:ascii="Palatino Linotype" w:eastAsia="Times New Roman" w:hAnsi="Palatino Linotype" w:cs="Times New Roman"/>
          <w:sz w:val="24"/>
          <w:szCs w:val="24"/>
          <w:lang w:val="es-ES" w:eastAsia="es-ES"/>
        </w:rPr>
        <w:t xml:space="preserve"> (ISSEMYM, u otros), así como, </w:t>
      </w:r>
      <w:r w:rsidRPr="00F83481">
        <w:rPr>
          <w:rFonts w:ascii="Palatino Linotype" w:eastAsia="Times New Roman" w:hAnsi="Palatino Linotype" w:cs="Times New Roman"/>
          <w:b/>
          <w:sz w:val="24"/>
          <w:szCs w:val="24"/>
          <w:lang w:val="es-ES" w:eastAsia="es-ES"/>
        </w:rPr>
        <w:t xml:space="preserve">Cadenas Originales </w:t>
      </w:r>
      <w:r w:rsidRPr="00F83481">
        <w:rPr>
          <w:rFonts w:ascii="Palatino Linotype" w:eastAsia="Times New Roman" w:hAnsi="Palatino Linotype" w:cs="Times New Roman"/>
          <w:sz w:val="24"/>
          <w:szCs w:val="24"/>
          <w:lang w:val="es-ES" w:eastAsia="es-ES"/>
        </w:rPr>
        <w:t>y</w:t>
      </w:r>
      <w:r w:rsidRPr="00F83481">
        <w:rPr>
          <w:rFonts w:ascii="Palatino Linotype" w:eastAsia="Times New Roman" w:hAnsi="Palatino Linotype" w:cs="Times New Roman"/>
          <w:b/>
          <w:sz w:val="24"/>
          <w:szCs w:val="24"/>
          <w:lang w:val="es-ES" w:eastAsia="es-ES"/>
        </w:rPr>
        <w:t xml:space="preserve"> Sellos Digitales Códigos Bidimensionales </w:t>
      </w:r>
      <w:r w:rsidRPr="00F83481">
        <w:rPr>
          <w:rFonts w:ascii="Palatino Linotype" w:eastAsia="Times New Roman" w:hAnsi="Palatino Linotype" w:cs="Times New Roman"/>
          <w:sz w:val="24"/>
          <w:szCs w:val="24"/>
          <w:lang w:val="es-ES" w:eastAsia="es-ES"/>
        </w:rPr>
        <w:t>y los denominados</w:t>
      </w:r>
      <w:r w:rsidRPr="00F83481">
        <w:rPr>
          <w:rFonts w:ascii="Palatino Linotype" w:eastAsia="Times New Roman" w:hAnsi="Palatino Linotype" w:cs="Times New Roman"/>
          <w:b/>
          <w:sz w:val="24"/>
          <w:szCs w:val="24"/>
          <w:lang w:val="es-ES" w:eastAsia="es-ES"/>
        </w:rPr>
        <w:t xml:space="preserve"> Códigos QR.</w:t>
      </w:r>
    </w:p>
    <w:p w14:paraId="459F7C9C"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n-US"/>
        </w:rPr>
      </w:pPr>
    </w:p>
    <w:p w14:paraId="127C476A" w14:textId="77777777" w:rsidR="00025EFA" w:rsidRPr="00F83481" w:rsidRDefault="00025EFA" w:rsidP="00025EFA">
      <w:pPr>
        <w:autoSpaceDE w:val="0"/>
        <w:autoSpaceDN w:val="0"/>
        <w:adjustRightInd w:val="0"/>
        <w:spacing w:after="0" w:line="360" w:lineRule="auto"/>
        <w:ind w:right="-91"/>
        <w:jc w:val="both"/>
        <w:rPr>
          <w:rFonts w:ascii="Palatino Linotype" w:eastAsia="Times New Roman" w:hAnsi="Palatino Linotype" w:cs="Arial"/>
          <w:sz w:val="24"/>
          <w:szCs w:val="24"/>
        </w:rPr>
      </w:pPr>
      <w:r w:rsidRPr="00F83481">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44CC5FB6" w14:textId="77777777" w:rsidR="00025EFA" w:rsidRPr="00F83481" w:rsidRDefault="00025EFA" w:rsidP="00025EFA">
      <w:pPr>
        <w:spacing w:after="0" w:line="360" w:lineRule="auto"/>
        <w:ind w:right="-91"/>
        <w:jc w:val="both"/>
        <w:rPr>
          <w:rFonts w:ascii="Palatino Linotype" w:eastAsia="Times New Roman" w:hAnsi="Palatino Linotype" w:cs="Arial"/>
          <w:sz w:val="24"/>
          <w:szCs w:val="24"/>
        </w:rPr>
      </w:pPr>
    </w:p>
    <w:p w14:paraId="6F80976A" w14:textId="77777777" w:rsidR="00025EFA" w:rsidRPr="00F83481" w:rsidRDefault="00025EFA" w:rsidP="00025EFA">
      <w:pPr>
        <w:spacing w:after="0" w:line="360" w:lineRule="auto"/>
        <w:ind w:right="-91"/>
        <w:jc w:val="both"/>
        <w:rPr>
          <w:rFonts w:ascii="Palatino Linotype" w:eastAsia="Times New Roman" w:hAnsi="Palatino Linotype" w:cs="Arial"/>
          <w:sz w:val="24"/>
          <w:szCs w:val="24"/>
        </w:rPr>
      </w:pPr>
      <w:r w:rsidRPr="00F83481">
        <w:rPr>
          <w:rFonts w:ascii="Palatino Linotype" w:eastAsia="Times New Roman" w:hAnsi="Palatino Linotype" w:cs="Arial"/>
          <w:sz w:val="24"/>
          <w:szCs w:val="24"/>
        </w:rPr>
        <w:t>Lo anterior, es compartido por el Instituto Nacional de Transparencia, Acceso a la Información Pública y Protección de Datos Personales (INAI), a través del Criterio 19/17, de la segunda época, el cual es del tenor literal siguiente:</w:t>
      </w:r>
    </w:p>
    <w:p w14:paraId="333DB698" w14:textId="77777777" w:rsidR="00025EFA" w:rsidRPr="00F83481" w:rsidRDefault="00025EFA" w:rsidP="00025EFA">
      <w:pPr>
        <w:spacing w:after="0" w:line="360" w:lineRule="auto"/>
        <w:ind w:right="-91"/>
        <w:jc w:val="both"/>
        <w:rPr>
          <w:rFonts w:ascii="Palatino Linotype" w:eastAsia="Times New Roman" w:hAnsi="Palatino Linotype" w:cs="Arial"/>
          <w:sz w:val="24"/>
          <w:szCs w:val="24"/>
        </w:rPr>
      </w:pPr>
    </w:p>
    <w:p w14:paraId="6192AD13" w14:textId="77777777" w:rsidR="00025EFA" w:rsidRPr="00F83481" w:rsidRDefault="00025EFA" w:rsidP="00025EFA">
      <w:pPr>
        <w:spacing w:after="0" w:line="240" w:lineRule="auto"/>
        <w:ind w:left="567" w:right="567"/>
        <w:jc w:val="both"/>
        <w:rPr>
          <w:rFonts w:ascii="Palatino Linotype" w:eastAsia="Times New Roman" w:hAnsi="Palatino Linotype" w:cs="Arial"/>
          <w:b/>
          <w:bCs/>
          <w:i/>
          <w:lang w:eastAsia="en-US"/>
        </w:rPr>
      </w:pPr>
      <w:r w:rsidRPr="00F83481">
        <w:rPr>
          <w:rFonts w:ascii="Palatino Linotype" w:eastAsia="Times New Roman" w:hAnsi="Palatino Linotype" w:cs="Arial"/>
          <w:bCs/>
          <w:i/>
          <w:lang w:eastAsia="en-US"/>
        </w:rPr>
        <w:lastRenderedPageBreak/>
        <w:t>“</w:t>
      </w:r>
      <w:r w:rsidRPr="00F83481">
        <w:rPr>
          <w:rFonts w:ascii="Palatino Linotype" w:eastAsia="Times New Roman" w:hAnsi="Palatino Linotype" w:cs="Arial"/>
          <w:b/>
          <w:bCs/>
          <w:i/>
          <w:lang w:eastAsia="en-US"/>
        </w:rPr>
        <w:t xml:space="preserve">Registro Federal de Contribuyentes (RFC) de personas físicas. </w:t>
      </w:r>
      <w:r w:rsidRPr="00F83481">
        <w:rPr>
          <w:rFonts w:ascii="Palatino Linotype" w:eastAsia="Times New Roman" w:hAnsi="Palatino Linotype" w:cs="Arial"/>
          <w:bCs/>
          <w:i/>
          <w:lang w:eastAsia="en-US"/>
        </w:rPr>
        <w:t>El RFC es una clave de carácter fiscal, única e irrepetible, que permite identificar al titular, su edad y fecha de nacimiento, por lo que es un dato personal de carácter confidencial.</w:t>
      </w:r>
    </w:p>
    <w:p w14:paraId="53069329" w14:textId="77777777" w:rsidR="00025EFA" w:rsidRPr="00F83481" w:rsidRDefault="00025EFA" w:rsidP="00025EFA">
      <w:pPr>
        <w:spacing w:after="0" w:line="240" w:lineRule="auto"/>
        <w:ind w:left="567" w:right="567"/>
        <w:jc w:val="both"/>
        <w:rPr>
          <w:rFonts w:ascii="Palatino Linotype" w:eastAsia="Times New Roman" w:hAnsi="Palatino Linotype" w:cs="Arial"/>
          <w:bCs/>
          <w:i/>
          <w:sz w:val="20"/>
          <w:lang w:eastAsia="en-US"/>
        </w:rPr>
      </w:pPr>
      <w:r w:rsidRPr="00F83481">
        <w:rPr>
          <w:rFonts w:ascii="Palatino Linotype" w:eastAsia="Times New Roman" w:hAnsi="Palatino Linotype" w:cs="Arial"/>
          <w:bCs/>
          <w:i/>
          <w:sz w:val="20"/>
          <w:lang w:eastAsia="en-US"/>
        </w:rPr>
        <w:t>Resoluciones:</w:t>
      </w:r>
    </w:p>
    <w:p w14:paraId="3E485CE4" w14:textId="77777777" w:rsidR="00025EFA" w:rsidRPr="00F83481" w:rsidRDefault="00025EFA" w:rsidP="00025EFA">
      <w:pPr>
        <w:spacing w:after="0" w:line="240" w:lineRule="auto"/>
        <w:ind w:left="567" w:right="567"/>
        <w:jc w:val="both"/>
        <w:rPr>
          <w:rFonts w:ascii="Palatino Linotype" w:eastAsia="Times New Roman" w:hAnsi="Palatino Linotype" w:cs="Arial"/>
          <w:bCs/>
          <w:i/>
          <w:sz w:val="20"/>
          <w:lang w:eastAsia="en-US"/>
        </w:rPr>
      </w:pPr>
      <w:r w:rsidRPr="00F83481">
        <w:rPr>
          <w:rFonts w:ascii="Palatino Linotype" w:eastAsia="Times New Roman" w:hAnsi="Palatino Linotype" w:cs="Arial"/>
          <w:bCs/>
          <w:i/>
          <w:sz w:val="20"/>
          <w:lang w:eastAsia="en-US"/>
        </w:rPr>
        <w:t>•</w:t>
      </w:r>
      <w:r w:rsidRPr="00F83481">
        <w:rPr>
          <w:rFonts w:ascii="Palatino Linotype" w:eastAsia="Times New Roman" w:hAnsi="Palatino Linotype" w:cs="Arial"/>
          <w:bCs/>
          <w:i/>
          <w:sz w:val="20"/>
          <w:lang w:eastAsia="en-US"/>
        </w:rPr>
        <w:tab/>
        <w:t>RRA 0189/17. Morena. 08 de febrero de 2017. Por unanimidad. Comisionado Ponente Joel Salas Suárez.</w:t>
      </w:r>
    </w:p>
    <w:p w14:paraId="79207E3A" w14:textId="77777777" w:rsidR="00025EFA" w:rsidRPr="00F83481" w:rsidRDefault="00025EFA" w:rsidP="00025EFA">
      <w:pPr>
        <w:spacing w:after="0" w:line="240" w:lineRule="auto"/>
        <w:ind w:left="567" w:right="567"/>
        <w:jc w:val="both"/>
        <w:rPr>
          <w:rFonts w:ascii="Palatino Linotype" w:eastAsia="Times New Roman" w:hAnsi="Palatino Linotype" w:cs="Arial"/>
          <w:bCs/>
          <w:i/>
          <w:sz w:val="20"/>
          <w:lang w:eastAsia="en-US"/>
        </w:rPr>
      </w:pPr>
      <w:r w:rsidRPr="00F83481">
        <w:rPr>
          <w:rFonts w:ascii="Palatino Linotype" w:eastAsia="Times New Roman" w:hAnsi="Palatino Linotype" w:cs="Arial"/>
          <w:bCs/>
          <w:i/>
          <w:sz w:val="20"/>
          <w:lang w:eastAsia="en-US"/>
        </w:rPr>
        <w:t>•</w:t>
      </w:r>
      <w:r w:rsidRPr="00F83481">
        <w:rPr>
          <w:rFonts w:ascii="Palatino Linotype" w:eastAsia="Times New Roman" w:hAnsi="Palatino Linotype" w:cs="Arial"/>
          <w:bCs/>
          <w:i/>
          <w:sz w:val="20"/>
          <w:lang w:eastAsia="en-US"/>
        </w:rPr>
        <w:tab/>
        <w:t xml:space="preserve">RRA 0677/17. Universidad Nacional Autónoma de México. 08 de marzo de 2017. Por unanimidad. Comisionado Ponente </w:t>
      </w:r>
      <w:proofErr w:type="spellStart"/>
      <w:r w:rsidRPr="00F83481">
        <w:rPr>
          <w:rFonts w:ascii="Palatino Linotype" w:eastAsia="Times New Roman" w:hAnsi="Palatino Linotype" w:cs="Arial"/>
          <w:bCs/>
          <w:i/>
          <w:sz w:val="20"/>
          <w:lang w:eastAsia="en-US"/>
        </w:rPr>
        <w:t>Rosendoevgueni</w:t>
      </w:r>
      <w:proofErr w:type="spellEnd"/>
      <w:r w:rsidRPr="00F83481">
        <w:rPr>
          <w:rFonts w:ascii="Palatino Linotype" w:eastAsia="Times New Roman" w:hAnsi="Palatino Linotype" w:cs="Arial"/>
          <w:bCs/>
          <w:i/>
          <w:sz w:val="20"/>
          <w:lang w:eastAsia="en-US"/>
        </w:rPr>
        <w:t xml:space="preserve"> Monterrey </w:t>
      </w:r>
      <w:proofErr w:type="spellStart"/>
      <w:r w:rsidRPr="00F83481">
        <w:rPr>
          <w:rFonts w:ascii="Palatino Linotype" w:eastAsia="Times New Roman" w:hAnsi="Palatino Linotype" w:cs="Arial"/>
          <w:bCs/>
          <w:i/>
          <w:sz w:val="20"/>
          <w:lang w:eastAsia="en-US"/>
        </w:rPr>
        <w:t>Chepov</w:t>
      </w:r>
      <w:proofErr w:type="spellEnd"/>
      <w:r w:rsidRPr="00F83481">
        <w:rPr>
          <w:rFonts w:ascii="Palatino Linotype" w:eastAsia="Times New Roman" w:hAnsi="Palatino Linotype" w:cs="Arial"/>
          <w:bCs/>
          <w:i/>
          <w:sz w:val="20"/>
          <w:lang w:eastAsia="en-US"/>
        </w:rPr>
        <w:t xml:space="preserve">. </w:t>
      </w:r>
    </w:p>
    <w:p w14:paraId="6E976A62" w14:textId="77777777" w:rsidR="00025EFA" w:rsidRPr="00F83481" w:rsidRDefault="00025EFA" w:rsidP="00025EFA">
      <w:pPr>
        <w:spacing w:after="0" w:line="240" w:lineRule="auto"/>
        <w:ind w:left="567" w:right="567"/>
        <w:jc w:val="both"/>
        <w:rPr>
          <w:rFonts w:ascii="Palatino Linotype" w:eastAsia="Times New Roman" w:hAnsi="Palatino Linotype" w:cs="Arial"/>
          <w:i/>
          <w:sz w:val="20"/>
          <w:lang w:eastAsia="en-US"/>
        </w:rPr>
      </w:pPr>
      <w:r w:rsidRPr="00F83481">
        <w:rPr>
          <w:rFonts w:ascii="Palatino Linotype" w:eastAsia="Times New Roman" w:hAnsi="Palatino Linotype" w:cs="Arial"/>
          <w:bCs/>
          <w:i/>
          <w:sz w:val="20"/>
          <w:lang w:eastAsia="en-US"/>
        </w:rPr>
        <w:t>•</w:t>
      </w:r>
      <w:r w:rsidRPr="00F83481">
        <w:rPr>
          <w:rFonts w:ascii="Palatino Linotype" w:eastAsia="Times New Roman" w:hAnsi="Palatino Linotype" w:cs="Arial"/>
          <w:bCs/>
          <w:i/>
          <w:sz w:val="20"/>
          <w:lang w:eastAsia="en-US"/>
        </w:rPr>
        <w:tab/>
        <w:t>RRA 1564/17. Tribunal Electoral del Poder Judicial de la Federación. 26 de abril de 2017. Por unanimidad. Comisionado Ponente Oscar Mauricio Guerra Ford.</w:t>
      </w:r>
      <w:r w:rsidRPr="00F83481">
        <w:rPr>
          <w:rFonts w:ascii="Palatino Linotype" w:eastAsia="Times New Roman" w:hAnsi="Palatino Linotype" w:cs="Arial"/>
          <w:i/>
          <w:sz w:val="20"/>
          <w:lang w:eastAsia="en-US"/>
        </w:rPr>
        <w:t>”</w:t>
      </w:r>
    </w:p>
    <w:p w14:paraId="41D9206C" w14:textId="77777777" w:rsidR="00025EFA" w:rsidRPr="00F83481" w:rsidRDefault="00025EFA" w:rsidP="00025EFA">
      <w:pPr>
        <w:spacing w:after="0" w:line="360" w:lineRule="auto"/>
        <w:jc w:val="both"/>
        <w:rPr>
          <w:rFonts w:ascii="Palatino Linotype" w:eastAsia="Times New Roman" w:hAnsi="Palatino Linotype" w:cs="Arial"/>
          <w:sz w:val="24"/>
          <w:szCs w:val="24"/>
        </w:rPr>
      </w:pPr>
    </w:p>
    <w:p w14:paraId="41BD9B96" w14:textId="77777777" w:rsidR="00025EFA" w:rsidRPr="00F83481" w:rsidRDefault="00025EFA" w:rsidP="00025EFA">
      <w:pPr>
        <w:spacing w:after="0" w:line="360" w:lineRule="auto"/>
        <w:jc w:val="both"/>
        <w:rPr>
          <w:rFonts w:ascii="Palatino Linotype" w:eastAsia="Times New Roman" w:hAnsi="Palatino Linotype" w:cs="Arial"/>
          <w:sz w:val="24"/>
          <w:szCs w:val="24"/>
        </w:rPr>
      </w:pPr>
      <w:r w:rsidRPr="00F83481">
        <w:rPr>
          <w:rFonts w:ascii="Palatino Linotype" w:eastAsia="Times New Roman"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2206A6DB" w14:textId="77777777" w:rsidR="00025EFA" w:rsidRPr="00F83481" w:rsidRDefault="00025EFA" w:rsidP="00025EFA">
      <w:pPr>
        <w:spacing w:after="0" w:line="360" w:lineRule="auto"/>
        <w:jc w:val="both"/>
        <w:rPr>
          <w:rFonts w:ascii="Palatino Linotype" w:eastAsia="Times New Roman" w:hAnsi="Palatino Linotype" w:cs="Arial"/>
          <w:sz w:val="24"/>
          <w:szCs w:val="24"/>
        </w:rPr>
      </w:pPr>
    </w:p>
    <w:p w14:paraId="743BDF78"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 xml:space="preserve">Por cuanto hace a la </w:t>
      </w:r>
      <w:r w:rsidRPr="00F83481">
        <w:rPr>
          <w:rFonts w:ascii="Palatino Linotype" w:eastAsia="Times New Roman" w:hAnsi="Palatino Linotype" w:cs="Times New Roman"/>
          <w:b/>
          <w:sz w:val="24"/>
          <w:szCs w:val="24"/>
          <w:lang w:val="es-ES" w:eastAsia="es-ES"/>
        </w:rPr>
        <w:t xml:space="preserve">Clave Única de Registro de Población, </w:t>
      </w:r>
      <w:r w:rsidRPr="00F83481">
        <w:rPr>
          <w:rFonts w:ascii="Palatino Linotype" w:eastAsia="Times New Roman" w:hAnsi="Palatino Linotype" w:cs="Times New Roman"/>
          <w:sz w:val="24"/>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7F8FC79"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p>
    <w:p w14:paraId="65FA8DCA"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Lo anterior, tiene sustento en los artículos 86 y 91 de la Ley General de Población, la cual señala lo siguiente:</w:t>
      </w:r>
    </w:p>
    <w:p w14:paraId="581E646F"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p>
    <w:p w14:paraId="20FFDF4D" w14:textId="77777777" w:rsidR="00025EFA" w:rsidRPr="00F83481" w:rsidRDefault="00025EFA" w:rsidP="00025EFA">
      <w:pPr>
        <w:spacing w:after="0"/>
        <w:ind w:left="709" w:right="757"/>
        <w:jc w:val="both"/>
        <w:rPr>
          <w:rFonts w:ascii="Palatino Linotype" w:eastAsiaTheme="minorHAnsi" w:hAnsi="Palatino Linotype" w:cs="Arial"/>
          <w:i/>
          <w:lang w:val="es-ES"/>
        </w:rPr>
      </w:pPr>
      <w:r w:rsidRPr="00F83481">
        <w:rPr>
          <w:rFonts w:ascii="Palatino Linotype" w:eastAsiaTheme="minorHAnsi" w:hAnsi="Palatino Linotype" w:cs="Arial,Bold"/>
          <w:b/>
          <w:bCs/>
          <w:i/>
          <w:lang w:val="es-ES"/>
        </w:rPr>
        <w:t xml:space="preserve">“Artículo 86. </w:t>
      </w:r>
      <w:r w:rsidRPr="00F83481">
        <w:rPr>
          <w:rFonts w:ascii="Palatino Linotype" w:eastAsiaTheme="minorHAnsi"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14:paraId="132652CF" w14:textId="77777777" w:rsidR="00025EFA" w:rsidRPr="00F83481" w:rsidRDefault="00025EFA" w:rsidP="00025EFA">
      <w:pPr>
        <w:spacing w:after="0"/>
        <w:ind w:left="709" w:right="757"/>
        <w:jc w:val="both"/>
        <w:rPr>
          <w:rFonts w:ascii="Palatino Linotype" w:eastAsiaTheme="minorHAnsi" w:hAnsi="Palatino Linotype" w:cs="Arial"/>
          <w:i/>
          <w:lang w:val="es-ES"/>
        </w:rPr>
      </w:pPr>
    </w:p>
    <w:p w14:paraId="40438DC4" w14:textId="77777777" w:rsidR="00025EFA" w:rsidRPr="00F83481" w:rsidRDefault="00025EFA" w:rsidP="00025EFA">
      <w:pPr>
        <w:spacing w:after="0"/>
        <w:ind w:left="709" w:right="757"/>
        <w:jc w:val="both"/>
        <w:rPr>
          <w:rFonts w:ascii="Palatino Linotype" w:eastAsiaTheme="minorHAnsi" w:hAnsi="Palatino Linotype" w:cs="Arial"/>
          <w:i/>
          <w:lang w:val="es-ES"/>
        </w:rPr>
      </w:pPr>
      <w:r w:rsidRPr="00F83481">
        <w:rPr>
          <w:rFonts w:ascii="Palatino Linotype" w:eastAsiaTheme="minorHAnsi" w:hAnsi="Palatino Linotype" w:cs="Arial,Bold"/>
          <w:b/>
          <w:bCs/>
          <w:i/>
          <w:lang w:val="es-ES"/>
        </w:rPr>
        <w:t xml:space="preserve">Artículo 91. </w:t>
      </w:r>
      <w:r w:rsidRPr="00F83481">
        <w:rPr>
          <w:rFonts w:ascii="Palatino Linotype" w:eastAsiaTheme="minorHAnsi"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14:paraId="7AA26560"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p>
    <w:p w14:paraId="43181786"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E4B4F11"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p>
    <w:p w14:paraId="7A24FB6A"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Al respecto, el Instituto Nacional de Transparencia, Acceso a la Información y Protección de Datos Personales (INAI) a través del Criterio 18/17, señala literalmente lo siguiente:</w:t>
      </w:r>
    </w:p>
    <w:p w14:paraId="77CE1335" w14:textId="77777777" w:rsidR="00025EFA" w:rsidRPr="00F83481" w:rsidRDefault="00025EFA" w:rsidP="00025EFA">
      <w:pPr>
        <w:spacing w:after="0" w:line="360" w:lineRule="auto"/>
        <w:jc w:val="both"/>
        <w:rPr>
          <w:rFonts w:ascii="Palatino Linotype" w:eastAsiaTheme="minorHAnsi" w:hAnsi="Palatino Linotype" w:cs="Arial"/>
          <w:lang w:val="es-ES"/>
        </w:rPr>
      </w:pPr>
    </w:p>
    <w:p w14:paraId="37C3C247" w14:textId="77777777" w:rsidR="00025EFA" w:rsidRPr="00F83481" w:rsidRDefault="00025EFA" w:rsidP="00025EFA">
      <w:pPr>
        <w:spacing w:after="0" w:line="240" w:lineRule="auto"/>
        <w:ind w:left="567" w:right="616"/>
        <w:jc w:val="both"/>
        <w:rPr>
          <w:rFonts w:ascii="Palatino Linotype" w:eastAsia="Times New Roman" w:hAnsi="Palatino Linotype" w:cs="Times New Roman"/>
          <w:i/>
          <w:lang w:val="es-ES"/>
        </w:rPr>
      </w:pPr>
      <w:r w:rsidRPr="00F83481">
        <w:rPr>
          <w:rFonts w:ascii="Palatino Linotype" w:eastAsia="Times New Roman" w:hAnsi="Palatino Linotype" w:cs="Times New Roman"/>
          <w:b/>
          <w:i/>
          <w:lang w:val="es-ES"/>
        </w:rPr>
        <w:t>Clave Única de Registro de Población (CURP)</w:t>
      </w:r>
      <w:r w:rsidRPr="00F83481">
        <w:rPr>
          <w:rFonts w:ascii="Palatino Linotype" w:eastAsia="Times New Roman" w:hAnsi="Palatino Linotype" w:cs="Times New Roman"/>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C00F887" w14:textId="77777777" w:rsidR="00025EFA" w:rsidRPr="00F83481" w:rsidRDefault="00025EFA" w:rsidP="00025EFA">
      <w:pPr>
        <w:spacing w:after="0" w:line="360" w:lineRule="auto"/>
        <w:ind w:right="616"/>
        <w:jc w:val="both"/>
        <w:rPr>
          <w:rFonts w:ascii="Palatino Linotype" w:eastAsiaTheme="minorHAnsi" w:hAnsi="Palatino Linotype" w:cs="Arial"/>
          <w:bCs/>
          <w:lang w:val="es-ES"/>
        </w:rPr>
      </w:pPr>
    </w:p>
    <w:p w14:paraId="7C4B51F8"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0948BE8"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p>
    <w:p w14:paraId="0DC82404"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 xml:space="preserve">Por cuanto hace a la </w:t>
      </w:r>
      <w:r w:rsidRPr="00F83481">
        <w:rPr>
          <w:rFonts w:ascii="Palatino Linotype" w:eastAsia="Times New Roman" w:hAnsi="Palatino Linotype" w:cs="Times New Roman"/>
          <w:b/>
          <w:sz w:val="24"/>
          <w:szCs w:val="24"/>
          <w:lang w:val="es-ES" w:eastAsia="es-ES"/>
        </w:rPr>
        <w:t>Clave de cualquier tipo de seguridad social</w:t>
      </w:r>
      <w:r w:rsidRPr="00F83481">
        <w:rPr>
          <w:rFonts w:ascii="Palatino Linotype" w:eastAsia="Times New Roman" w:hAnsi="Palatino Linotype" w:cs="Times New Roman"/>
          <w:sz w:val="24"/>
          <w:szCs w:val="24"/>
          <w:lang w:val="es-ES" w:eastAsia="es-ES"/>
        </w:rPr>
        <w:t xml:space="preserve"> (ISSEMYM, u otros), está integrado por una </w:t>
      </w:r>
      <w:r w:rsidRPr="00F83481">
        <w:rPr>
          <w:rFonts w:ascii="Palatino Linotype" w:eastAsia="Times New Roman" w:hAnsi="Palatino Linotype" w:cs="Times New Roman"/>
          <w:bCs/>
          <w:sz w:val="24"/>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83481">
        <w:rPr>
          <w:rFonts w:ascii="Palatino Linotype" w:eastAsia="Times New Roman" w:hAnsi="Palatino Linotype" w:cs="Times New Roman"/>
          <w:sz w:val="24"/>
          <w:szCs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83481">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F83481">
        <w:rPr>
          <w:rFonts w:ascii="Palatino Linotype" w:eastAsia="Times New Roman" w:hAnsi="Palatino Linotype" w:cs="Times New Roman"/>
          <w:sz w:val="24"/>
          <w:szCs w:val="24"/>
          <w:lang w:val="es-ES"/>
        </w:rPr>
        <w:t>.</w:t>
      </w:r>
    </w:p>
    <w:p w14:paraId="521A741C"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rPr>
      </w:pPr>
    </w:p>
    <w:p w14:paraId="5BE53B06"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Arial Unicode MS" w:hAnsi="Palatino Linotype" w:cs="Times New Roman"/>
          <w:sz w:val="24"/>
          <w:szCs w:val="24"/>
          <w:lang w:eastAsia="es-ES"/>
        </w:rPr>
        <w:t xml:space="preserve">En ese sentido, </w:t>
      </w:r>
      <w:r w:rsidRPr="00F83481">
        <w:rPr>
          <w:rFonts w:ascii="Palatino Linotype" w:eastAsia="Times New Roman" w:hAnsi="Palatino Linotype" w:cs="Times New Roman"/>
          <w:sz w:val="24"/>
          <w:szCs w:val="24"/>
          <w:lang w:eastAsia="es-ES"/>
        </w:rPr>
        <w:t xml:space="preserve">las </w:t>
      </w:r>
      <w:r w:rsidRPr="00F83481">
        <w:rPr>
          <w:rFonts w:ascii="Palatino Linotype" w:eastAsia="Times New Roman" w:hAnsi="Palatino Linotype" w:cs="Times New Roman"/>
          <w:b/>
          <w:sz w:val="24"/>
          <w:szCs w:val="24"/>
          <w:lang w:eastAsia="es-ES"/>
        </w:rPr>
        <w:t xml:space="preserve">Cadenas Originales </w:t>
      </w:r>
      <w:r w:rsidRPr="00F83481">
        <w:rPr>
          <w:rFonts w:ascii="Palatino Linotype" w:eastAsia="Times New Roman" w:hAnsi="Palatino Linotype" w:cs="Times New Roman"/>
          <w:sz w:val="24"/>
          <w:szCs w:val="24"/>
          <w:lang w:eastAsia="es-ES"/>
        </w:rPr>
        <w:t xml:space="preserve">y </w:t>
      </w:r>
      <w:r w:rsidRPr="00F83481">
        <w:rPr>
          <w:rFonts w:ascii="Palatino Linotype" w:eastAsia="Times New Roman" w:hAnsi="Palatino Linotype" w:cs="Times New Roman"/>
          <w:b/>
          <w:sz w:val="24"/>
          <w:szCs w:val="24"/>
          <w:lang w:eastAsia="es-ES"/>
        </w:rPr>
        <w:t>Sellos</w:t>
      </w:r>
      <w:r w:rsidRPr="00F83481">
        <w:rPr>
          <w:rFonts w:ascii="Palatino Linotype" w:eastAsia="Times New Roman" w:hAnsi="Palatino Linotype" w:cs="Times New Roman"/>
          <w:sz w:val="24"/>
          <w:szCs w:val="24"/>
          <w:lang w:eastAsia="es-ES"/>
        </w:rPr>
        <w:t xml:space="preserve"> </w:t>
      </w:r>
      <w:r w:rsidRPr="00F83481">
        <w:rPr>
          <w:rFonts w:ascii="Palatino Linotype" w:eastAsia="Times New Roman" w:hAnsi="Palatino Linotype" w:cs="Times New Roman"/>
          <w:b/>
          <w:sz w:val="24"/>
          <w:szCs w:val="24"/>
          <w:lang w:eastAsia="es-ES"/>
        </w:rPr>
        <w:t>Digitales</w:t>
      </w:r>
      <w:r w:rsidRPr="00F83481">
        <w:rPr>
          <w:rFonts w:ascii="Palatino Linotype" w:eastAsia="Times New Roman" w:hAnsi="Palatino Linotype" w:cs="Times New Roman"/>
          <w:sz w:val="24"/>
          <w:szCs w:val="24"/>
          <w:lang w:eastAsia="es-ES"/>
        </w:rPr>
        <w:t xml:space="preserve">, forman parte del </w:t>
      </w:r>
      <w:r w:rsidRPr="00F83481">
        <w:rPr>
          <w:rFonts w:ascii="Palatino Linotype" w:eastAsia="Times New Roman" w:hAnsi="Palatino Linotype" w:cs="Times New Roman"/>
          <w:sz w:val="24"/>
          <w:szCs w:val="24"/>
          <w:lang w:val="es-ES_tradnl" w:eastAsia="es-ES"/>
        </w:rPr>
        <w:t xml:space="preserve">certificado de sello digital, los cuales </w:t>
      </w:r>
      <w:r w:rsidRPr="00F83481">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w:t>
      </w:r>
      <w:r w:rsidRPr="00F83481">
        <w:rPr>
          <w:rFonts w:ascii="Palatino Linotype" w:eastAsia="Times New Roman" w:hAnsi="Palatino Linotype" w:cs="Times New Roman"/>
          <w:sz w:val="24"/>
          <w:szCs w:val="24"/>
          <w:lang w:eastAsia="es-ES"/>
        </w:rPr>
        <w:lastRenderedPageBreak/>
        <w:t xml:space="preserve">hacendaria federal garantizar una </w:t>
      </w:r>
      <w:r w:rsidRPr="00F83481">
        <w:rPr>
          <w:rFonts w:ascii="Palatino Linotype" w:eastAsia="Times New Roman" w:hAnsi="Palatino Linotype" w:cs="Times New Roman"/>
          <w:b/>
          <w:sz w:val="24"/>
          <w:szCs w:val="24"/>
          <w:lang w:eastAsia="es-ES"/>
        </w:rPr>
        <w:t xml:space="preserve">vinculación </w:t>
      </w:r>
      <w:r w:rsidRPr="00F83481">
        <w:rPr>
          <w:rFonts w:ascii="Palatino Linotype" w:eastAsia="Times New Roman" w:hAnsi="Palatino Linotype" w:cs="Times New Roman"/>
          <w:sz w:val="24"/>
          <w:szCs w:val="24"/>
          <w:lang w:eastAsia="es-ES"/>
        </w:rPr>
        <w:t xml:space="preserve">entre la </w:t>
      </w:r>
      <w:r w:rsidRPr="00F83481">
        <w:rPr>
          <w:rFonts w:ascii="Palatino Linotype" w:eastAsia="Times New Roman" w:hAnsi="Palatino Linotype" w:cs="Times New Roman"/>
          <w:b/>
          <w:sz w:val="24"/>
          <w:szCs w:val="24"/>
          <w:lang w:eastAsia="es-ES"/>
        </w:rPr>
        <w:t>identidad de un sujeto o entidad</w:t>
      </w:r>
      <w:r w:rsidRPr="00F83481">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F83481">
        <w:rPr>
          <w:rFonts w:ascii="Palatino Linotype" w:eastAsia="Times New Roman" w:hAnsi="Palatino Linotype" w:cs="Times New Roman"/>
          <w:b/>
          <w:sz w:val="24"/>
          <w:szCs w:val="24"/>
          <w:lang w:eastAsia="es-ES"/>
        </w:rPr>
        <w:t>para acreditar la autoría de los comprobantes fiscales digitales</w:t>
      </w:r>
      <w:r w:rsidRPr="00F83481">
        <w:rPr>
          <w:rFonts w:ascii="Palatino Linotype" w:eastAsia="Times New Roman" w:hAnsi="Palatino Linotype" w:cs="Times New Roman"/>
          <w:sz w:val="24"/>
          <w:szCs w:val="24"/>
          <w:lang w:eastAsia="es-ES"/>
        </w:rPr>
        <w:t>. En ese tenor se transcriben los artículos señalados con antelación para mejor ilustración:</w:t>
      </w:r>
    </w:p>
    <w:p w14:paraId="041641C1"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64E54428"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i/>
          <w:noProof/>
          <w:lang w:eastAsia="es-ES"/>
        </w:rPr>
        <w:t>“</w:t>
      </w:r>
      <w:r w:rsidRPr="00F83481">
        <w:rPr>
          <w:rFonts w:ascii="Palatino Linotype" w:eastAsia="Times New Roman" w:hAnsi="Palatino Linotype" w:cs="Times New Roman"/>
          <w:b/>
          <w:i/>
          <w:noProof/>
          <w:lang w:eastAsia="es-ES"/>
        </w:rPr>
        <w:t>Artículo 17-G.-</w:t>
      </w:r>
      <w:r w:rsidRPr="00F83481">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14:paraId="4A749177"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p>
    <w:p w14:paraId="74FD6163" w14:textId="77777777" w:rsidR="00025EFA" w:rsidRPr="00F83481" w:rsidRDefault="00025EFA" w:rsidP="00025EFA">
      <w:pPr>
        <w:numPr>
          <w:ilvl w:val="0"/>
          <w:numId w:val="6"/>
        </w:numPr>
        <w:spacing w:after="0" w:line="240" w:lineRule="auto"/>
        <w:ind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378E0708" w14:textId="77777777" w:rsidR="00025EFA" w:rsidRPr="00F83481" w:rsidRDefault="00025EFA" w:rsidP="00025EFA">
      <w:pPr>
        <w:spacing w:after="0" w:line="240" w:lineRule="auto"/>
        <w:ind w:left="1422" w:right="616"/>
        <w:jc w:val="both"/>
        <w:rPr>
          <w:rFonts w:ascii="Palatino Linotype" w:eastAsia="Times New Roman" w:hAnsi="Palatino Linotype" w:cs="Times New Roman"/>
          <w:i/>
          <w:noProof/>
          <w:lang w:eastAsia="es-ES"/>
        </w:rPr>
      </w:pPr>
    </w:p>
    <w:p w14:paraId="5EB07F51"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b/>
          <w:i/>
          <w:noProof/>
          <w:lang w:eastAsia="es-ES"/>
        </w:rPr>
        <w:t>Artículo 29.</w:t>
      </w:r>
      <w:r w:rsidRPr="00F83481">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4113638"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p>
    <w:p w14:paraId="1359DC7C"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i/>
          <w:noProof/>
          <w:lang w:eastAsia="es-ES"/>
        </w:rPr>
        <w:t>Los contribuyentes a que se refiere el párrafo anterior deberán cumplir con las obligaciones siguientes:</w:t>
      </w:r>
    </w:p>
    <w:p w14:paraId="796C483A"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p>
    <w:p w14:paraId="4A1BC857"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b/>
          <w:i/>
          <w:noProof/>
          <w:lang w:eastAsia="es-ES"/>
        </w:rPr>
        <w:t>I</w:t>
      </w:r>
      <w:r w:rsidRPr="00F83481">
        <w:rPr>
          <w:rFonts w:ascii="Palatino Linotype" w:eastAsia="Times New Roman" w:hAnsi="Palatino Linotype" w:cs="Times New Roman"/>
          <w:i/>
          <w:noProof/>
          <w:lang w:eastAsia="es-ES"/>
        </w:rPr>
        <w:t xml:space="preserve">. </w:t>
      </w:r>
      <w:r w:rsidRPr="00F83481">
        <w:rPr>
          <w:rFonts w:ascii="Palatino Linotype" w:eastAsia="Times New Roman" w:hAnsi="Palatino Linotype" w:cs="Times New Roman"/>
          <w:i/>
          <w:noProof/>
          <w:lang w:eastAsia="es-ES"/>
        </w:rPr>
        <w:tab/>
        <w:t>…</w:t>
      </w:r>
    </w:p>
    <w:p w14:paraId="26E18168"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b/>
          <w:i/>
          <w:noProof/>
          <w:lang w:eastAsia="es-ES"/>
        </w:rPr>
        <w:t>II</w:t>
      </w:r>
      <w:r w:rsidRPr="00F83481">
        <w:rPr>
          <w:rFonts w:ascii="Palatino Linotype" w:eastAsia="Times New Roman" w:hAnsi="Palatino Linotype" w:cs="Times New Roman"/>
          <w:i/>
          <w:noProof/>
          <w:lang w:eastAsia="es-ES"/>
        </w:rPr>
        <w:t xml:space="preserve">. </w:t>
      </w:r>
      <w:r w:rsidRPr="00F83481">
        <w:rPr>
          <w:rFonts w:ascii="Palatino Linotype" w:eastAsia="Times New Roman" w:hAnsi="Palatino Linotype" w:cs="Times New Roman"/>
          <w:i/>
          <w:noProof/>
          <w:lang w:eastAsia="es-ES"/>
        </w:rPr>
        <w:tab/>
        <w:t>Tramitar ante el Servicio de Administración Tributaria el certificado para el uso de los sellos digitales.</w:t>
      </w:r>
    </w:p>
    <w:p w14:paraId="342E376B" w14:textId="77777777" w:rsidR="00025EFA" w:rsidRPr="00F83481" w:rsidRDefault="00025EFA" w:rsidP="00025EFA">
      <w:pPr>
        <w:spacing w:after="0" w:line="240" w:lineRule="auto"/>
        <w:ind w:left="567" w:right="616"/>
        <w:jc w:val="both"/>
        <w:rPr>
          <w:rFonts w:ascii="Palatino Linotype" w:eastAsia="Times New Roman" w:hAnsi="Palatino Linotype" w:cs="Times New Roman"/>
          <w:i/>
          <w:noProof/>
          <w:lang w:eastAsia="es-ES"/>
        </w:rPr>
      </w:pPr>
    </w:p>
    <w:p w14:paraId="6C10C608" w14:textId="77777777" w:rsidR="00025EFA" w:rsidRPr="00F83481" w:rsidRDefault="00025EFA" w:rsidP="00025EFA">
      <w:pPr>
        <w:spacing w:after="0" w:line="240" w:lineRule="auto"/>
        <w:ind w:left="567" w:right="616"/>
        <w:jc w:val="both"/>
        <w:rPr>
          <w:rFonts w:ascii="Times New Roman" w:eastAsia="Times New Roman" w:hAnsi="Times New Roman" w:cs="Times New Roman"/>
          <w:noProof/>
          <w:sz w:val="24"/>
          <w:szCs w:val="24"/>
          <w:lang w:eastAsia="es-ES"/>
        </w:rPr>
      </w:pPr>
      <w:r w:rsidRPr="00F83481">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CA14978"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lastRenderedPageBreak/>
        <w:t xml:space="preserve">Por lo que hace a los </w:t>
      </w:r>
      <w:r w:rsidRPr="00F83481">
        <w:rPr>
          <w:rFonts w:ascii="Palatino Linotype" w:eastAsia="Times New Roman" w:hAnsi="Palatino Linotype" w:cs="Times New Roman"/>
          <w:b/>
          <w:sz w:val="24"/>
          <w:szCs w:val="24"/>
          <w:lang w:eastAsia="es-ES"/>
        </w:rPr>
        <w:t>Códigos Bidimensionales</w:t>
      </w:r>
      <w:r w:rsidRPr="00F83481">
        <w:rPr>
          <w:rFonts w:ascii="Palatino Linotype" w:eastAsia="Times New Roman" w:hAnsi="Palatino Linotype" w:cs="Times New Roman"/>
          <w:sz w:val="24"/>
          <w:szCs w:val="24"/>
          <w:lang w:eastAsia="es-ES"/>
        </w:rPr>
        <w:t xml:space="preserve"> y los denominados </w:t>
      </w:r>
      <w:r w:rsidRPr="00F83481">
        <w:rPr>
          <w:rFonts w:ascii="Palatino Linotype" w:eastAsia="Times New Roman" w:hAnsi="Palatino Linotype" w:cs="Times New Roman"/>
          <w:b/>
          <w:sz w:val="24"/>
          <w:szCs w:val="24"/>
          <w:lang w:eastAsia="es-ES"/>
        </w:rPr>
        <w:t>Códigos QR</w:t>
      </w:r>
      <w:r w:rsidRPr="00F83481">
        <w:rPr>
          <w:rFonts w:ascii="Palatino Linotype" w:eastAsia="Times New Roman" w:hAnsi="Palatino Linotype" w:cs="Times New Roman"/>
          <w:sz w:val="24"/>
          <w:szCs w:val="24"/>
          <w:lang w:eastAsia="es-ES"/>
        </w:rPr>
        <w:t xml:space="preserve">, se trata </w:t>
      </w:r>
      <w:r w:rsidRPr="00F83481">
        <w:rPr>
          <w:rFonts w:ascii="Palatino Linotype" w:eastAsia="Times New Roman" w:hAnsi="Palatino Linotype" w:cs="Times New Roman"/>
          <w:sz w:val="24"/>
          <w:szCs w:val="24"/>
          <w:lang w:val="es-ES_tradnl" w:eastAsia="es-ES"/>
        </w:rPr>
        <w:t>de</w:t>
      </w:r>
      <w:r w:rsidRPr="00F83481">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F83481">
        <w:rPr>
          <w:rFonts w:ascii="Palatino Linotype" w:eastAsia="Times New Roman" w:hAnsi="Palatino Linotype" w:cs="Times New Roman"/>
          <w:sz w:val="24"/>
          <w:szCs w:val="24"/>
        </w:rPr>
        <w:t>datos</w:t>
      </w:r>
      <w:r w:rsidRPr="00F83481">
        <w:rPr>
          <w:rFonts w:ascii="Palatino Linotype" w:eastAsia="Times New Roman" w:hAnsi="Palatino Linotype" w:cs="Times New Roman"/>
          <w:sz w:val="24"/>
          <w:szCs w:val="24"/>
          <w:lang w:eastAsia="es-ES"/>
        </w:rPr>
        <w:t xml:space="preserve"> personales como lo son el </w:t>
      </w:r>
      <w:r w:rsidRPr="00F83481">
        <w:rPr>
          <w:rFonts w:ascii="Palatino Linotype" w:eastAsia="Times New Roman" w:hAnsi="Palatino Linotype" w:cs="Times New Roman"/>
          <w:b/>
          <w:sz w:val="24"/>
          <w:szCs w:val="24"/>
          <w:lang w:eastAsia="es-ES"/>
        </w:rPr>
        <w:t>Registro Federal de Contribuyentes</w:t>
      </w:r>
      <w:r w:rsidRPr="00F83481">
        <w:rPr>
          <w:rFonts w:ascii="Palatino Linotype" w:eastAsia="Times New Roman" w:hAnsi="Palatino Linotype" w:cs="Times New Roman"/>
          <w:sz w:val="24"/>
          <w:szCs w:val="24"/>
          <w:lang w:eastAsia="es-ES"/>
        </w:rPr>
        <w:t xml:space="preserve"> (RFC) y la </w:t>
      </w:r>
      <w:r w:rsidRPr="00F83481">
        <w:rPr>
          <w:rFonts w:ascii="Palatino Linotype" w:eastAsia="Times New Roman" w:hAnsi="Palatino Linotype" w:cs="Times New Roman"/>
          <w:b/>
          <w:sz w:val="24"/>
          <w:szCs w:val="24"/>
          <w:lang w:eastAsia="es-ES"/>
        </w:rPr>
        <w:t>Clave Única de Registro de Población</w:t>
      </w:r>
      <w:r w:rsidRPr="00F83481">
        <w:rPr>
          <w:rFonts w:ascii="Palatino Linotype" w:eastAsia="Times New Roman" w:hAnsi="Palatino Linotype" w:cs="Times New Roman"/>
          <w:sz w:val="24"/>
          <w:szCs w:val="24"/>
          <w:lang w:eastAsia="es-ES"/>
        </w:rPr>
        <w:t xml:space="preserve"> (CURP), por lo cual, deberán ser protegidos.</w:t>
      </w:r>
    </w:p>
    <w:p w14:paraId="528C7FD2"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eastAsia="es-ES"/>
        </w:rPr>
      </w:pPr>
    </w:p>
    <w:p w14:paraId="7310859C" w14:textId="77777777" w:rsidR="00025EFA" w:rsidRPr="00F83481" w:rsidRDefault="00025EFA" w:rsidP="00025EFA">
      <w:pPr>
        <w:spacing w:after="0" w:line="360" w:lineRule="auto"/>
        <w:jc w:val="both"/>
        <w:rPr>
          <w:rFonts w:ascii="Palatino Linotype" w:eastAsia="Times New Roman" w:hAnsi="Palatino Linotype" w:cs="Times New Roman"/>
          <w:sz w:val="24"/>
          <w:szCs w:val="24"/>
        </w:rPr>
      </w:pPr>
      <w:r w:rsidRPr="00F83481">
        <w:rPr>
          <w:rFonts w:ascii="Palatino Linotype" w:eastAsia="Times New Roman" w:hAnsi="Palatino Linotype" w:cs="Times New Roman"/>
          <w:sz w:val="24"/>
          <w:szCs w:val="24"/>
          <w:lang w:val="es-ES_tradnl" w:eastAsia="es-ES"/>
        </w:rPr>
        <w:t xml:space="preserve">Por ende, en el presente caso el Sujeto Obligado debe </w:t>
      </w:r>
      <w:r w:rsidRPr="00F83481">
        <w:rPr>
          <w:rFonts w:ascii="Palatino Linotype" w:eastAsia="Times New Roman" w:hAnsi="Palatino Linotype" w:cs="Times New Roman"/>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83481">
        <w:rPr>
          <w:rFonts w:ascii="Palatino Linotype" w:eastAsia="Times New Roman" w:hAnsi="Palatino Linotype" w:cs="Times New Roman"/>
          <w:sz w:val="24"/>
          <w:szCs w:val="24"/>
          <w:lang w:val="es-ES_tradnl" w:eastAsia="es-ES"/>
        </w:rPr>
        <w:t xml:space="preserve">el Sujeto Obligado </w:t>
      </w:r>
      <w:r w:rsidRPr="00F83481">
        <w:rPr>
          <w:rFonts w:ascii="Palatino Linotype" w:eastAsia="Times New Roman" w:hAnsi="Palatino Linotype" w:cs="Times New Roman"/>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F83481">
        <w:rPr>
          <w:rFonts w:ascii="Palatino Linotype" w:eastAsia="Times New Roman" w:hAnsi="Palatino Linotype" w:cs="Times New Roman"/>
          <w:sz w:val="24"/>
          <w:szCs w:val="24"/>
          <w:lang w:val="es-ES_tradnl" w:eastAsia="es-ES"/>
        </w:rPr>
        <w:t>el Sujeto Obligado</w:t>
      </w:r>
      <w:r w:rsidRPr="00F83481">
        <w:rPr>
          <w:rFonts w:ascii="Palatino Linotype" w:eastAsia="Times New Roman" w:hAnsi="Palatino Linotype" w:cs="Times New Roman"/>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15BE0E2" w14:textId="77777777" w:rsidR="00025EFA" w:rsidRPr="00F83481" w:rsidRDefault="00025EFA" w:rsidP="00025EFA">
      <w:pPr>
        <w:spacing w:after="0" w:line="360" w:lineRule="auto"/>
        <w:jc w:val="both"/>
        <w:rPr>
          <w:rFonts w:ascii="Palatino Linotype" w:hAnsi="Palatino Linotype" w:cs="Times New Roman"/>
          <w:sz w:val="24"/>
          <w:szCs w:val="24"/>
          <w:lang w:eastAsia="es-ES"/>
        </w:rPr>
      </w:pPr>
      <w:r w:rsidRPr="00F83481">
        <w:rPr>
          <w:rFonts w:ascii="Palatino Linotype" w:hAnsi="Palatino Linotype" w:cs="Times New Roman"/>
          <w:sz w:val="24"/>
          <w:szCs w:val="24"/>
          <w:lang w:eastAsia="es-ES"/>
        </w:rPr>
        <w:lastRenderedPageBreak/>
        <w:t xml:space="preserve">Así, es que </w:t>
      </w:r>
      <w:r w:rsidRPr="00F83481">
        <w:rPr>
          <w:rFonts w:ascii="Palatino Linotype" w:eastAsia="Times New Roman" w:hAnsi="Palatino Linotype" w:cs="Times New Roman"/>
          <w:sz w:val="24"/>
          <w:szCs w:val="24"/>
          <w:lang w:val="es-ES_tradnl" w:eastAsia="es-ES"/>
        </w:rPr>
        <w:t xml:space="preserve">el Sujeto Obligado </w:t>
      </w:r>
      <w:r w:rsidRPr="00F83481">
        <w:rPr>
          <w:rFonts w:ascii="Palatino Linotype"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CCEF998" w14:textId="77777777" w:rsidR="00025EFA" w:rsidRPr="00F83481" w:rsidRDefault="00025EFA" w:rsidP="00025EFA">
      <w:pPr>
        <w:spacing w:after="0" w:line="360" w:lineRule="auto"/>
        <w:jc w:val="both"/>
        <w:rPr>
          <w:rFonts w:ascii="Palatino Linotype" w:hAnsi="Palatino Linotype" w:cs="Times New Roman"/>
          <w:sz w:val="24"/>
          <w:szCs w:val="24"/>
          <w:lang w:eastAsia="es-ES"/>
        </w:rPr>
      </w:pPr>
    </w:p>
    <w:p w14:paraId="0B4A1E9A"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84C061"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40D51930"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 xml:space="preserve">“Artículo 49. </w:t>
      </w:r>
      <w:r w:rsidRPr="00F83481">
        <w:rPr>
          <w:rFonts w:ascii="Palatino Linotype" w:eastAsia="Times New Roman" w:hAnsi="Palatino Linotype" w:cs="Times New Roman"/>
          <w:i/>
        </w:rPr>
        <w:t>Los Comités de Transparencia tendrán las siguientes atribuciones:</w:t>
      </w:r>
    </w:p>
    <w:p w14:paraId="4A341902"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VIII.</w:t>
      </w:r>
      <w:r w:rsidRPr="00F83481">
        <w:rPr>
          <w:rFonts w:ascii="Palatino Linotype" w:eastAsia="Times New Roman" w:hAnsi="Palatino Linotype" w:cs="Times New Roman"/>
          <w:i/>
        </w:rPr>
        <w:t xml:space="preserve"> Aprobar, modificar o revocar la clasificación de la información;</w:t>
      </w:r>
    </w:p>
    <w:p w14:paraId="4BB04202"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p>
    <w:p w14:paraId="43E1303A"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Artículo 132.</w:t>
      </w:r>
      <w:r w:rsidRPr="00F83481">
        <w:rPr>
          <w:rFonts w:ascii="Palatino Linotype" w:eastAsia="Times New Roman" w:hAnsi="Palatino Linotype" w:cs="Times New Roman"/>
          <w:i/>
        </w:rPr>
        <w:t xml:space="preserve"> La clasificación de la información se llevará a cabo en el momento en que:</w:t>
      </w:r>
    </w:p>
    <w:p w14:paraId="3103F152"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7F4D9EDE"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w:t>
      </w:r>
      <w:r w:rsidRPr="00F83481">
        <w:rPr>
          <w:rFonts w:ascii="Palatino Linotype" w:eastAsia="Times New Roman" w:hAnsi="Palatino Linotype" w:cs="Times New Roman"/>
          <w:i/>
        </w:rPr>
        <w:t xml:space="preserve"> Se reciba una solicitud de acceso a la información;</w:t>
      </w:r>
    </w:p>
    <w:p w14:paraId="5FD4A0CF"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lastRenderedPageBreak/>
        <w:t>II.</w:t>
      </w:r>
      <w:r w:rsidRPr="00F83481">
        <w:rPr>
          <w:rFonts w:ascii="Palatino Linotype" w:eastAsia="Times New Roman" w:hAnsi="Palatino Linotype" w:cs="Times New Roman"/>
          <w:i/>
        </w:rPr>
        <w:t xml:space="preserve"> Se determine mediante resolución de autoridad competente; o</w:t>
      </w:r>
    </w:p>
    <w:p w14:paraId="7B2A1045"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r w:rsidRPr="00F83481">
        <w:rPr>
          <w:rFonts w:ascii="Palatino Linotype" w:eastAsia="Times New Roman" w:hAnsi="Palatino Linotype" w:cs="Times New Roman"/>
          <w:i/>
        </w:rPr>
        <w:t>III. Se generen versiones públicas para dar cumplimiento a las obligaciones de transparencia previstas en esta Ley.</w:t>
      </w:r>
      <w:r w:rsidRPr="00F83481">
        <w:rPr>
          <w:rFonts w:ascii="Palatino Linotype" w:eastAsia="Times New Roman" w:hAnsi="Palatino Linotype" w:cs="Times New Roman"/>
          <w:b/>
          <w:i/>
        </w:rPr>
        <w:t>”</w:t>
      </w:r>
    </w:p>
    <w:p w14:paraId="17BF1690"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18D15095"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310D156F"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“Segundo.-</w:t>
      </w:r>
      <w:r w:rsidRPr="00F83481">
        <w:rPr>
          <w:rFonts w:ascii="Palatino Linotype" w:eastAsia="Times New Roman" w:hAnsi="Palatino Linotype" w:cs="Times New Roman"/>
          <w:i/>
        </w:rPr>
        <w:t xml:space="preserve"> Para efectos de los presentes Lineamientos Generales, se entenderá por:</w:t>
      </w:r>
    </w:p>
    <w:p w14:paraId="5DFC0ABB"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XVIII.</w:t>
      </w:r>
      <w:r w:rsidRPr="00F83481">
        <w:rPr>
          <w:rFonts w:ascii="Palatino Linotype" w:eastAsia="Times New Roman" w:hAnsi="Palatino Linotype" w:cs="Times New Roman"/>
          <w:i/>
        </w:rPr>
        <w:t xml:space="preserve"> </w:t>
      </w:r>
      <w:r w:rsidRPr="00F83481">
        <w:rPr>
          <w:rFonts w:ascii="Palatino Linotype" w:eastAsia="Times New Roman" w:hAnsi="Palatino Linotype" w:cs="Times New Roman"/>
          <w:b/>
          <w:i/>
        </w:rPr>
        <w:t>Versión pública:</w:t>
      </w:r>
      <w:r w:rsidRPr="00F83481">
        <w:rPr>
          <w:rFonts w:ascii="Palatino Linotype" w:eastAsia="Times New Roman" w:hAnsi="Palatino Linotype" w:cs="Times New Roman"/>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93485BF"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5EFBB3BF"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Cuarto.</w:t>
      </w:r>
      <w:r w:rsidRPr="00F83481">
        <w:rPr>
          <w:rFonts w:ascii="Palatino Linotype" w:eastAsia="Times New Roman" w:hAnsi="Palatino Linotype" w:cs="Times New Roman"/>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92B8B89"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Los Sujetos Obligados deberán aplicar, de manera estricta, las excepciones al derecho de acceso a la información y sólo podrán invocarlas cuando acrediten su procedencia.</w:t>
      </w:r>
    </w:p>
    <w:p w14:paraId="16950F38"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6F7581FA"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Quinto.</w:t>
      </w:r>
      <w:r w:rsidRPr="00F83481">
        <w:rPr>
          <w:rFonts w:ascii="Palatino Linotype" w:eastAsia="Times New Roman" w:hAnsi="Palatino Linotype" w:cs="Times New Roman"/>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083B3A"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78D4C6A8"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Sexto.</w:t>
      </w:r>
      <w:r w:rsidRPr="00F83481">
        <w:rPr>
          <w:rFonts w:ascii="Palatino Linotype" w:eastAsia="Times New Roman" w:hAnsi="Palatino Linotype" w:cs="Times New Roman"/>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5D609C7"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La clasificación de información se realizará conforme a un análisis caso por caso, mediante la aplicación de la prueba de daño y de interés público.</w:t>
      </w:r>
    </w:p>
    <w:p w14:paraId="4F41DCC0"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2CBE9A34"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Séptimo.</w:t>
      </w:r>
      <w:r w:rsidRPr="00F83481">
        <w:rPr>
          <w:rFonts w:ascii="Palatino Linotype" w:eastAsia="Times New Roman" w:hAnsi="Palatino Linotype" w:cs="Times New Roman"/>
          <w:i/>
        </w:rPr>
        <w:t xml:space="preserve"> La clasificación de la información se llevará a cabo en el momento en que:</w:t>
      </w:r>
    </w:p>
    <w:p w14:paraId="272E7850"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w:t>
      </w:r>
      <w:r w:rsidRPr="00F83481">
        <w:rPr>
          <w:rFonts w:ascii="Palatino Linotype" w:eastAsia="Times New Roman" w:hAnsi="Palatino Linotype" w:cs="Times New Roman"/>
          <w:i/>
        </w:rPr>
        <w:t xml:space="preserve"> Se reciba una solicitud de acceso a la información;</w:t>
      </w:r>
    </w:p>
    <w:p w14:paraId="3CCA4A1D"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378A0517"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lastRenderedPageBreak/>
        <w:t>II.</w:t>
      </w:r>
      <w:r w:rsidRPr="00F83481">
        <w:rPr>
          <w:rFonts w:ascii="Palatino Linotype" w:eastAsia="Times New Roman" w:hAnsi="Palatino Linotype" w:cs="Times New Roman"/>
          <w:i/>
        </w:rPr>
        <w:t xml:space="preserve"> Se determine mediante resolución de autoridad competente, o</w:t>
      </w:r>
    </w:p>
    <w:p w14:paraId="44F212EE"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15CD0A8E"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III.</w:t>
      </w:r>
      <w:r w:rsidRPr="00F83481">
        <w:rPr>
          <w:rFonts w:ascii="Palatino Linotype" w:eastAsia="Times New Roman" w:hAnsi="Palatino Linotype" w:cs="Times New Roman"/>
          <w:i/>
        </w:rPr>
        <w:t xml:space="preserve"> Se generen versiones públicas para dar cumplimiento a las obligaciones de transparencia previstas en la Ley General, la Ley Federal y las correspondientes de las entidades federativas.</w:t>
      </w:r>
    </w:p>
    <w:p w14:paraId="761AB81C"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Los titulares de las áreas deberán revisar la clasificación al momento de la recepción de una solicitud de acceso a la información, para verificar si encuadra en una causal de reserva o de confidencialidad.</w:t>
      </w:r>
    </w:p>
    <w:p w14:paraId="7A15F1CB"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36EA010B"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Octavo.</w:t>
      </w:r>
      <w:r w:rsidRPr="00F83481">
        <w:rPr>
          <w:rFonts w:ascii="Palatino Linotype" w:eastAsia="Times New Roman" w:hAnsi="Palatino Linotype" w:cs="Times New Roman"/>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36C60E"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Para motivar la clasificación se deberán señalar las razones o circunstancias especiales que lo llevaron a concluir que el caso particular se ajusta al supuesto previsto por la norma legal invocada como fundamento.</w:t>
      </w:r>
    </w:p>
    <w:p w14:paraId="3258F6BB"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En caso de referirse a información reservada, la motivación de la clasificación también deberá comprender las circunstancias que justifican el establecimiento de determinado plazo de reserva.</w:t>
      </w:r>
    </w:p>
    <w:p w14:paraId="19FE3023"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p>
    <w:p w14:paraId="47897E24"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B8F33D"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Los documentos contenidos en los archivos históricos y los identificados como históricos confidenciales no serán susceptibles de clasificación como reservados.</w:t>
      </w:r>
    </w:p>
    <w:p w14:paraId="52581B90"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19264A31"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Noveno.</w:t>
      </w:r>
      <w:r w:rsidRPr="00F83481">
        <w:rPr>
          <w:rFonts w:ascii="Palatino Linotype" w:eastAsia="Times New Roman" w:hAnsi="Palatino Linotype" w:cs="Times New Roman"/>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F907CC"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28AD20AF"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Décimo.</w:t>
      </w:r>
      <w:r w:rsidRPr="00F83481">
        <w:rPr>
          <w:rFonts w:ascii="Palatino Linotype" w:eastAsia="Times New Roman" w:hAnsi="Palatino Linotype" w:cs="Times New Roman"/>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4CBB1EB"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p>
    <w:p w14:paraId="65753DC4" w14:textId="77777777" w:rsidR="00025EFA" w:rsidRPr="00F83481" w:rsidRDefault="00025EFA" w:rsidP="00025EFA">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lastRenderedPageBreak/>
        <w:t>En ausencia de los titulares de las áreas, la información será clasificada o desclasificada por la persona que lo supla, en términos de la normativa que rija la actuación del sujeto obligado.</w:t>
      </w:r>
    </w:p>
    <w:p w14:paraId="5DCF6749" w14:textId="77777777" w:rsidR="00025EFA" w:rsidRPr="00F83481" w:rsidRDefault="00025EFA" w:rsidP="00025EFA">
      <w:pPr>
        <w:spacing w:after="0" w:line="240" w:lineRule="auto"/>
        <w:ind w:left="567" w:right="567"/>
        <w:jc w:val="both"/>
        <w:rPr>
          <w:rFonts w:ascii="Palatino Linotype" w:eastAsia="Times New Roman" w:hAnsi="Palatino Linotype" w:cs="Times New Roman"/>
          <w:b/>
          <w:i/>
        </w:rPr>
      </w:pPr>
    </w:p>
    <w:p w14:paraId="78BA489D" w14:textId="77777777" w:rsidR="00025EFA" w:rsidRPr="00F83481" w:rsidRDefault="00025EFA" w:rsidP="00025EFA">
      <w:pPr>
        <w:spacing w:after="0" w:line="240" w:lineRule="auto"/>
        <w:ind w:left="567" w:right="567"/>
        <w:jc w:val="both"/>
        <w:rPr>
          <w:rFonts w:ascii="Palatino Linotype" w:eastAsia="Times New Roman" w:hAnsi="Palatino Linotype" w:cs="Times New Roman"/>
          <w:b/>
          <w:sz w:val="24"/>
          <w:szCs w:val="24"/>
        </w:rPr>
      </w:pPr>
      <w:r w:rsidRPr="00F83481">
        <w:rPr>
          <w:rFonts w:ascii="Palatino Linotype" w:eastAsia="Times New Roman" w:hAnsi="Palatino Linotype" w:cs="Times New Roman"/>
          <w:b/>
          <w:i/>
        </w:rPr>
        <w:t>Décimo primero.</w:t>
      </w:r>
      <w:r w:rsidRPr="00F83481">
        <w:rPr>
          <w:rFonts w:ascii="Palatino Linotype" w:eastAsia="Times New Roman" w:hAnsi="Palatino Linotype" w:cs="Times New Roman"/>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83481">
        <w:rPr>
          <w:rFonts w:ascii="Palatino Linotype" w:eastAsia="Times New Roman" w:hAnsi="Palatino Linotype" w:cs="Times New Roman"/>
          <w:b/>
          <w:i/>
        </w:rPr>
        <w:t>”</w:t>
      </w:r>
    </w:p>
    <w:p w14:paraId="1D809ADC" w14:textId="77777777" w:rsidR="00025EFA" w:rsidRPr="00F83481" w:rsidRDefault="00025EFA" w:rsidP="00025EFA">
      <w:pPr>
        <w:spacing w:after="0" w:line="360" w:lineRule="auto"/>
        <w:jc w:val="both"/>
        <w:rPr>
          <w:rFonts w:ascii="Palatino Linotype" w:eastAsiaTheme="minorHAnsi" w:hAnsi="Palatino Linotype" w:cs="Arial"/>
          <w:i/>
        </w:rPr>
      </w:pPr>
    </w:p>
    <w:p w14:paraId="69C1AC15"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F83481">
        <w:rPr>
          <w:rFonts w:ascii="Palatino Linotype" w:eastAsia="Times New Roman" w:hAnsi="Palatino Linotype" w:cs="Times New Roman"/>
          <w:sz w:val="24"/>
          <w:szCs w:val="24"/>
          <w:lang w:val="es-ES_tradnl" w:eastAsia="es-ES"/>
        </w:rPr>
        <w:t>el Sujeto Obligado</w:t>
      </w:r>
      <w:r w:rsidRPr="00F83481">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5F38A61"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2B108288"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336C6656"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609EBD4B"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97F657C" w14:textId="77777777" w:rsidR="00025EFA" w:rsidRPr="00F83481" w:rsidRDefault="00025EFA" w:rsidP="00025EFA">
      <w:pPr>
        <w:spacing w:after="0" w:line="240" w:lineRule="auto"/>
        <w:ind w:left="567" w:right="567"/>
        <w:jc w:val="both"/>
        <w:rPr>
          <w:rFonts w:ascii="Palatino Linotype" w:eastAsia="Times New Roman" w:hAnsi="Palatino Linotype" w:cs="Times New Roman"/>
          <w:i/>
          <w:lang w:eastAsia="es-ES"/>
        </w:rPr>
      </w:pPr>
      <w:r w:rsidRPr="00F83481">
        <w:rPr>
          <w:rFonts w:ascii="Palatino Linotype" w:eastAsia="Times New Roman" w:hAnsi="Palatino Linotype" w:cs="Times New Roman"/>
          <w:b/>
          <w:i/>
          <w:lang w:eastAsia="es-ES"/>
        </w:rPr>
        <w:lastRenderedPageBreak/>
        <w:t xml:space="preserve">FUNDAMENTACIÓN Y MOTIVACIÓN. </w:t>
      </w:r>
      <w:r w:rsidRPr="00F83481">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764F5B3"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0732C1F3"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1474CA9"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6754D0E0"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BDE0747"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4FCA09D5" w14:textId="77777777" w:rsidR="00025EFA" w:rsidRPr="00F83481" w:rsidRDefault="00025EFA" w:rsidP="00025EFA">
      <w:pPr>
        <w:spacing w:after="0" w:line="240" w:lineRule="auto"/>
        <w:ind w:left="567" w:right="567"/>
        <w:jc w:val="both"/>
        <w:rPr>
          <w:rFonts w:ascii="Palatino Linotype" w:eastAsia="Times New Roman" w:hAnsi="Palatino Linotype" w:cs="Times New Roman"/>
          <w:i/>
          <w:lang w:eastAsia="es-ES"/>
        </w:rPr>
      </w:pPr>
      <w:r w:rsidRPr="00F83481">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F83481">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F83481">
        <w:rPr>
          <w:rFonts w:ascii="Palatino Linotype" w:eastAsia="Times New Roman" w:hAnsi="Palatino Linotype" w:cs="Times New Roman"/>
          <w:i/>
          <w:lang w:eastAsia="es-ES"/>
        </w:rPr>
        <w:lastRenderedPageBreak/>
        <w:t>el razonamiento del que se deduzca la relación de pertenencia lógica de los hechos al derecho invocado, que es la subsunción.</w:t>
      </w:r>
    </w:p>
    <w:p w14:paraId="14E7FE75"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23198C52"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628FA03"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eastAsia="es-ES"/>
        </w:rPr>
      </w:pPr>
    </w:p>
    <w:p w14:paraId="0D0BFEDD" w14:textId="77777777" w:rsidR="00025EFA" w:rsidRPr="00F83481" w:rsidRDefault="00025EFA" w:rsidP="00025EFA">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F83481">
        <w:rPr>
          <w:rFonts w:ascii="Palatino Linotype" w:eastAsia="Times New Roman" w:hAnsi="Palatino Linotype" w:cs="Times New Roman"/>
          <w:b/>
          <w:sz w:val="24"/>
          <w:szCs w:val="24"/>
          <w:lang w:val="es-ES" w:eastAsia="es-ES"/>
        </w:rPr>
        <w:t xml:space="preserve"> </w:t>
      </w:r>
      <w:r w:rsidRPr="00F83481">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D4AF27" w14:textId="77777777" w:rsidR="00651F5B" w:rsidRPr="00F83481" w:rsidRDefault="00651F5B" w:rsidP="00651F5B">
      <w:pPr>
        <w:spacing w:after="0" w:line="360" w:lineRule="auto"/>
        <w:jc w:val="both"/>
        <w:rPr>
          <w:rFonts w:ascii="Palatino Linotype" w:eastAsiaTheme="minorHAnsi" w:hAnsi="Palatino Linotype" w:cs="Arial"/>
          <w:sz w:val="24"/>
          <w:lang w:val="es-ES" w:eastAsia="en-US"/>
        </w:rPr>
      </w:pPr>
    </w:p>
    <w:p w14:paraId="3D502E3B" w14:textId="77777777" w:rsidR="00651F5B" w:rsidRPr="00F83481" w:rsidRDefault="00651F5B" w:rsidP="00651F5B">
      <w:pPr>
        <w:spacing w:after="0" w:line="360" w:lineRule="auto"/>
        <w:jc w:val="both"/>
        <w:rPr>
          <w:rFonts w:ascii="Palatino Linotype" w:eastAsiaTheme="minorHAnsi" w:hAnsi="Palatino Linotype" w:cstheme="minorBidi"/>
          <w:sz w:val="24"/>
          <w:szCs w:val="24"/>
          <w:lang w:eastAsia="en-US"/>
        </w:rPr>
      </w:pPr>
      <w:r w:rsidRPr="00F83481">
        <w:rPr>
          <w:rFonts w:ascii="Palatino Linotype" w:eastAsiaTheme="minorHAnsi" w:hAnsi="Palatino Linotype" w:cstheme="minorBidi"/>
          <w:sz w:val="24"/>
          <w:szCs w:val="24"/>
          <w:lang w:eastAsia="en-US"/>
        </w:rPr>
        <w:t xml:space="preserve">En mérito de lo expuesto en líneas anteriores, al resultar fundados los motivos de inconformidad vertidos por la Recurrente, con fundamento en la segunda hipótesis del artículo 186 fracción III de la Ley de Transparencia y Acceso a la Información Pública </w:t>
      </w:r>
      <w:r w:rsidRPr="00F83481">
        <w:rPr>
          <w:rFonts w:ascii="Palatino Linotype" w:eastAsiaTheme="minorHAnsi" w:hAnsi="Palatino Linotype" w:cstheme="minorBidi"/>
          <w:sz w:val="24"/>
          <w:szCs w:val="24"/>
          <w:lang w:eastAsia="en-US"/>
        </w:rPr>
        <w:lastRenderedPageBreak/>
        <w:t>del Estado de México y Municipios, se</w:t>
      </w:r>
      <w:r w:rsidRPr="00F83481">
        <w:rPr>
          <w:rFonts w:ascii="Palatino Linotype" w:eastAsiaTheme="minorHAnsi" w:hAnsi="Palatino Linotype" w:cstheme="minorBidi"/>
          <w:b/>
          <w:sz w:val="24"/>
          <w:szCs w:val="24"/>
          <w:lang w:eastAsia="en-US"/>
        </w:rPr>
        <w:t xml:space="preserve">, MODIFICA </w:t>
      </w:r>
      <w:r w:rsidRPr="00F83481">
        <w:rPr>
          <w:rFonts w:ascii="Palatino Linotype" w:eastAsiaTheme="minorHAnsi" w:hAnsi="Palatino Linotype" w:cstheme="minorBidi"/>
          <w:sz w:val="24"/>
          <w:szCs w:val="24"/>
          <w:lang w:eastAsia="en-US"/>
        </w:rPr>
        <w:t xml:space="preserve">la respuesta emitida a la solicitud de información </w:t>
      </w:r>
      <w:r w:rsidRPr="00F83481">
        <w:rPr>
          <w:rFonts w:ascii="Palatino Linotype" w:eastAsiaTheme="minorHAnsi" w:hAnsi="Palatino Linotype" w:cs="Arial"/>
          <w:b/>
          <w:sz w:val="24"/>
          <w:szCs w:val="24"/>
          <w:lang w:eastAsia="en-US"/>
        </w:rPr>
        <w:t>00376/ECATEPEC/IP/2022</w:t>
      </w:r>
      <w:r w:rsidRPr="00F83481">
        <w:rPr>
          <w:rFonts w:ascii="Palatino Linotype" w:eastAsiaTheme="minorHAnsi" w:hAnsi="Palatino Linotype" w:cs="Arial"/>
          <w:sz w:val="24"/>
          <w:szCs w:val="24"/>
          <w:lang w:eastAsia="en-US"/>
        </w:rPr>
        <w:t xml:space="preserve">, </w:t>
      </w:r>
      <w:r w:rsidRPr="00F83481">
        <w:rPr>
          <w:rFonts w:ascii="Palatino Linotype" w:eastAsiaTheme="minorHAnsi" w:hAnsi="Palatino Linotype" w:cstheme="minorBidi"/>
          <w:sz w:val="24"/>
          <w:szCs w:val="24"/>
          <w:lang w:eastAsia="en-US"/>
        </w:rPr>
        <w:t>que ha sido materia del presente fallo.</w:t>
      </w:r>
    </w:p>
    <w:p w14:paraId="480A56B7" w14:textId="77777777" w:rsidR="00651F5B" w:rsidRPr="00F83481" w:rsidRDefault="00651F5B" w:rsidP="00651F5B">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4FAD76AF" w14:textId="77777777" w:rsidR="00651F5B" w:rsidRPr="00F83481" w:rsidRDefault="00651F5B" w:rsidP="00651F5B">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Por lo antes expuesto y fundado es de resolverse y,</w:t>
      </w:r>
    </w:p>
    <w:p w14:paraId="203D197D" w14:textId="77777777" w:rsidR="00025EFA" w:rsidRPr="00F83481" w:rsidRDefault="00025EFA" w:rsidP="00651F5B">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4CAEE6FF" w14:textId="77777777" w:rsidR="00651F5B" w:rsidRPr="00F83481" w:rsidRDefault="00651F5B" w:rsidP="00651F5B">
      <w:pPr>
        <w:spacing w:after="0" w:line="360" w:lineRule="auto"/>
        <w:ind w:left="426"/>
        <w:jc w:val="center"/>
        <w:rPr>
          <w:rFonts w:ascii="Palatino Linotype" w:eastAsia="Times New Roman" w:hAnsi="Palatino Linotype" w:cs="Times New Roman"/>
          <w:b/>
          <w:color w:val="000000"/>
          <w:sz w:val="28"/>
          <w:szCs w:val="24"/>
          <w:lang w:val="es-ES" w:eastAsia="es-ES"/>
        </w:rPr>
      </w:pPr>
      <w:r w:rsidRPr="00F83481">
        <w:rPr>
          <w:rFonts w:ascii="Palatino Linotype" w:eastAsia="Times New Roman" w:hAnsi="Palatino Linotype" w:cs="Times New Roman"/>
          <w:b/>
          <w:color w:val="000000"/>
          <w:sz w:val="28"/>
          <w:szCs w:val="24"/>
          <w:lang w:val="es-ES" w:eastAsia="es-ES"/>
        </w:rPr>
        <w:t>SE    RESUELVE</w:t>
      </w:r>
    </w:p>
    <w:p w14:paraId="6CE0B327" w14:textId="77777777" w:rsidR="00651F5B" w:rsidRPr="00F83481" w:rsidRDefault="00651F5B" w:rsidP="00651F5B">
      <w:pPr>
        <w:spacing w:after="0" w:line="360" w:lineRule="auto"/>
        <w:ind w:left="426"/>
        <w:jc w:val="center"/>
        <w:rPr>
          <w:rFonts w:ascii="Palatino Linotype" w:eastAsia="Times New Roman" w:hAnsi="Palatino Linotype" w:cs="Times New Roman"/>
          <w:b/>
          <w:color w:val="000000"/>
          <w:sz w:val="24"/>
          <w:szCs w:val="24"/>
          <w:lang w:val="es-ES" w:eastAsia="es-ES"/>
        </w:rPr>
      </w:pPr>
    </w:p>
    <w:p w14:paraId="0345DC4D" w14:textId="77777777" w:rsidR="00651F5B" w:rsidRPr="00F83481" w:rsidRDefault="00651F5B" w:rsidP="00651F5B">
      <w:pPr>
        <w:spacing w:after="0" w:line="360" w:lineRule="auto"/>
        <w:jc w:val="both"/>
        <w:rPr>
          <w:rFonts w:ascii="Palatino Linotype" w:eastAsia="Times New Roman" w:hAnsi="Palatino Linotype" w:cs="Arial"/>
          <w:sz w:val="24"/>
          <w:szCs w:val="24"/>
          <w:lang w:eastAsia="es-ES"/>
        </w:rPr>
      </w:pPr>
      <w:r w:rsidRPr="00F83481">
        <w:rPr>
          <w:rFonts w:ascii="Palatino Linotype" w:eastAsia="Times New Roman" w:hAnsi="Palatino Linotype" w:cs="Arial"/>
          <w:b/>
          <w:sz w:val="28"/>
          <w:szCs w:val="24"/>
          <w:lang w:eastAsia="es-ES"/>
        </w:rPr>
        <w:t>PRIMERO</w:t>
      </w:r>
      <w:r w:rsidRPr="00F83481">
        <w:rPr>
          <w:rFonts w:ascii="Palatino Linotype" w:eastAsia="Times New Roman" w:hAnsi="Palatino Linotype" w:cs="Arial"/>
          <w:b/>
          <w:sz w:val="24"/>
          <w:szCs w:val="24"/>
          <w:lang w:eastAsia="es-ES"/>
        </w:rPr>
        <w:t xml:space="preserve">. </w:t>
      </w:r>
      <w:r w:rsidRPr="00F83481">
        <w:rPr>
          <w:rFonts w:ascii="Palatino Linotype" w:eastAsia="Times New Roman" w:hAnsi="Palatino Linotype" w:cs="Arial"/>
          <w:sz w:val="24"/>
          <w:szCs w:val="24"/>
          <w:lang w:eastAsia="es-ES"/>
        </w:rPr>
        <w:t>Se</w:t>
      </w:r>
      <w:r w:rsidRPr="00F83481">
        <w:rPr>
          <w:rFonts w:ascii="Palatino Linotype" w:eastAsia="Times New Roman" w:hAnsi="Palatino Linotype" w:cs="Arial"/>
          <w:b/>
          <w:sz w:val="24"/>
          <w:szCs w:val="24"/>
          <w:lang w:eastAsia="es-ES"/>
        </w:rPr>
        <w:t xml:space="preserve"> MODIFICA </w:t>
      </w:r>
      <w:r w:rsidRPr="00F83481">
        <w:rPr>
          <w:rFonts w:ascii="Palatino Linotype" w:eastAsia="Times New Roman" w:hAnsi="Palatino Linotype" w:cs="Arial"/>
          <w:sz w:val="24"/>
          <w:szCs w:val="24"/>
          <w:lang w:eastAsia="es-ES"/>
        </w:rPr>
        <w:t xml:space="preserve">la respuesta del </w:t>
      </w:r>
      <w:r w:rsidRPr="00F83481">
        <w:rPr>
          <w:rFonts w:ascii="Palatino Linotype" w:eastAsia="Times New Roman" w:hAnsi="Palatino Linotype" w:cs="Arial"/>
          <w:b/>
          <w:sz w:val="24"/>
          <w:szCs w:val="24"/>
          <w:lang w:eastAsia="es-ES"/>
        </w:rPr>
        <w:t>Sujeto Obligado</w:t>
      </w:r>
      <w:r w:rsidRPr="00F83481">
        <w:rPr>
          <w:rFonts w:ascii="Palatino Linotype" w:eastAsia="Times New Roman" w:hAnsi="Palatino Linotype" w:cs="Arial"/>
          <w:sz w:val="24"/>
          <w:szCs w:val="24"/>
          <w:lang w:eastAsia="es-ES"/>
        </w:rPr>
        <w:t xml:space="preserve"> a la solicitud de acceso a la información pública</w:t>
      </w:r>
      <w:r w:rsidRPr="00F83481">
        <w:rPr>
          <w:rFonts w:ascii="Palatino Linotype" w:eastAsia="Times New Roman" w:hAnsi="Palatino Linotype" w:cs="Arial"/>
          <w:b/>
          <w:sz w:val="24"/>
          <w:szCs w:val="24"/>
          <w:lang w:eastAsia="es-ES"/>
        </w:rPr>
        <w:t xml:space="preserve"> </w:t>
      </w:r>
      <w:r w:rsidRPr="00F83481">
        <w:rPr>
          <w:rFonts w:ascii="Palatino Linotype" w:eastAsiaTheme="minorHAnsi" w:hAnsi="Palatino Linotype" w:cs="Arial"/>
          <w:b/>
          <w:bCs/>
          <w:sz w:val="24"/>
          <w:szCs w:val="24"/>
          <w:lang w:eastAsia="en-US"/>
        </w:rPr>
        <w:t>00376/ECATEPEC/IP/2022</w:t>
      </w:r>
      <w:r w:rsidRPr="00F83481">
        <w:rPr>
          <w:rFonts w:ascii="Palatino Linotype" w:eastAsiaTheme="minorHAnsi" w:hAnsi="Palatino Linotype" w:cs="Arial"/>
          <w:sz w:val="24"/>
          <w:szCs w:val="24"/>
          <w:lang w:eastAsia="en-US"/>
        </w:rPr>
        <w:t xml:space="preserve">, </w:t>
      </w:r>
      <w:r w:rsidRPr="00F83481">
        <w:rPr>
          <w:rFonts w:ascii="Palatino Linotype" w:eastAsia="Times New Roman" w:hAnsi="Palatino Linotype" w:cs="Arial"/>
          <w:sz w:val="24"/>
          <w:szCs w:val="24"/>
          <w:lang w:eastAsia="es-ES"/>
        </w:rPr>
        <w:t xml:space="preserve">por resultar </w:t>
      </w:r>
      <w:r w:rsidRPr="00F83481">
        <w:rPr>
          <w:rFonts w:ascii="Palatino Linotype" w:eastAsia="Times New Roman" w:hAnsi="Palatino Linotype" w:cs="Arial"/>
          <w:b/>
          <w:sz w:val="24"/>
          <w:szCs w:val="24"/>
          <w:lang w:eastAsia="es-ES"/>
        </w:rPr>
        <w:t xml:space="preserve">fundados </w:t>
      </w:r>
      <w:r w:rsidRPr="00F83481">
        <w:rPr>
          <w:rFonts w:ascii="Palatino Linotype" w:eastAsia="Times New Roman" w:hAnsi="Palatino Linotype" w:cs="Arial"/>
          <w:sz w:val="24"/>
          <w:szCs w:val="24"/>
          <w:lang w:eastAsia="es-ES"/>
        </w:rPr>
        <w:t xml:space="preserve">los motivos de inconformidad vertidos por el </w:t>
      </w:r>
      <w:r w:rsidRPr="00F83481">
        <w:rPr>
          <w:rFonts w:ascii="Palatino Linotype" w:eastAsia="Times New Roman" w:hAnsi="Palatino Linotype" w:cs="Arial"/>
          <w:b/>
          <w:sz w:val="24"/>
          <w:szCs w:val="24"/>
          <w:lang w:eastAsia="es-ES"/>
        </w:rPr>
        <w:t>Recurrente</w:t>
      </w:r>
      <w:r w:rsidRPr="00F83481">
        <w:rPr>
          <w:rFonts w:ascii="Palatino Linotype" w:eastAsia="Times New Roman" w:hAnsi="Palatino Linotype" w:cs="Arial"/>
          <w:sz w:val="24"/>
          <w:szCs w:val="24"/>
          <w:lang w:eastAsia="es-ES"/>
        </w:rPr>
        <w:t>, en términos del considerandos</w:t>
      </w:r>
      <w:r w:rsidRPr="00F83481">
        <w:rPr>
          <w:rFonts w:ascii="Palatino Linotype" w:eastAsia="Times New Roman" w:hAnsi="Palatino Linotype" w:cs="Arial"/>
          <w:b/>
          <w:sz w:val="24"/>
          <w:szCs w:val="24"/>
          <w:lang w:eastAsia="es-ES"/>
        </w:rPr>
        <w:t xml:space="preserve"> CUARTO </w:t>
      </w:r>
      <w:r w:rsidRPr="00F83481">
        <w:rPr>
          <w:rFonts w:ascii="Palatino Linotype" w:eastAsia="Times New Roman" w:hAnsi="Palatino Linotype" w:cs="Arial"/>
          <w:sz w:val="24"/>
          <w:szCs w:val="24"/>
          <w:lang w:eastAsia="es-ES"/>
        </w:rPr>
        <w:t>de la presente Resolución.</w:t>
      </w:r>
    </w:p>
    <w:p w14:paraId="2A2136A3" w14:textId="77777777" w:rsidR="00651F5B" w:rsidRPr="00F83481" w:rsidRDefault="00651F5B" w:rsidP="00651F5B">
      <w:pPr>
        <w:spacing w:after="0" w:line="360" w:lineRule="auto"/>
        <w:jc w:val="both"/>
        <w:rPr>
          <w:rFonts w:ascii="Palatino Linotype" w:eastAsia="Times New Roman" w:hAnsi="Palatino Linotype" w:cs="Arial"/>
          <w:b/>
          <w:sz w:val="24"/>
          <w:szCs w:val="24"/>
          <w:lang w:eastAsia="es-ES"/>
        </w:rPr>
      </w:pPr>
    </w:p>
    <w:p w14:paraId="5739DBB0"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4"/>
          <w:lang w:eastAsia="es-ES"/>
        </w:rPr>
        <w:t>SEGUNDO</w:t>
      </w:r>
      <w:r w:rsidRPr="00F83481">
        <w:rPr>
          <w:rFonts w:ascii="Palatino Linotype" w:eastAsia="Times New Roman" w:hAnsi="Palatino Linotype" w:cs="Arial"/>
          <w:b/>
          <w:sz w:val="24"/>
          <w:szCs w:val="24"/>
          <w:lang w:eastAsia="es-ES"/>
        </w:rPr>
        <w:t>.</w:t>
      </w:r>
      <w:r w:rsidRPr="00F83481">
        <w:rPr>
          <w:rFonts w:ascii="Palatino Linotype" w:eastAsia="Times New Roman" w:hAnsi="Palatino Linotype" w:cs="Tahoma"/>
          <w:sz w:val="24"/>
          <w:szCs w:val="24"/>
          <w:lang w:eastAsia="es-ES"/>
        </w:rPr>
        <w:t xml:space="preserve"> Se </w:t>
      </w:r>
      <w:r w:rsidRPr="00F83481">
        <w:rPr>
          <w:rFonts w:ascii="Palatino Linotype" w:eastAsia="Times New Roman" w:hAnsi="Palatino Linotype" w:cs="Tahoma"/>
          <w:b/>
          <w:sz w:val="24"/>
          <w:szCs w:val="24"/>
          <w:lang w:eastAsia="es-ES"/>
        </w:rPr>
        <w:t>ORDENA</w:t>
      </w:r>
      <w:r w:rsidRPr="00F83481">
        <w:rPr>
          <w:rFonts w:ascii="Palatino Linotype" w:eastAsia="Times New Roman" w:hAnsi="Palatino Linotype" w:cs="Tahoma"/>
          <w:sz w:val="24"/>
          <w:szCs w:val="24"/>
          <w:lang w:eastAsia="es-ES"/>
        </w:rPr>
        <w:t xml:space="preserve"> al </w:t>
      </w:r>
      <w:r w:rsidRPr="00F83481">
        <w:rPr>
          <w:rFonts w:ascii="Palatino Linotype" w:eastAsia="Times New Roman" w:hAnsi="Palatino Linotype" w:cs="Tahoma"/>
          <w:b/>
          <w:sz w:val="24"/>
          <w:szCs w:val="24"/>
          <w:lang w:eastAsia="es-ES"/>
        </w:rPr>
        <w:t>Sujeto Obligado</w:t>
      </w:r>
      <w:r w:rsidRPr="00F83481">
        <w:rPr>
          <w:rFonts w:ascii="Palatino Linotype" w:eastAsia="Times New Roman" w:hAnsi="Palatino Linotype" w:cs="Tahoma"/>
          <w:sz w:val="24"/>
          <w:szCs w:val="24"/>
          <w:lang w:eastAsia="es-ES"/>
        </w:rPr>
        <w:t xml:space="preserve"> haga entrega al </w:t>
      </w:r>
      <w:r w:rsidRPr="00F83481">
        <w:rPr>
          <w:rFonts w:ascii="Palatino Linotype" w:eastAsia="Times New Roman" w:hAnsi="Palatino Linotype" w:cs="Tahoma"/>
          <w:b/>
          <w:sz w:val="24"/>
          <w:szCs w:val="24"/>
          <w:lang w:eastAsia="es-ES"/>
        </w:rPr>
        <w:t>Recurrente</w:t>
      </w:r>
      <w:r w:rsidRPr="00F83481">
        <w:rPr>
          <w:rFonts w:ascii="Palatino Linotype" w:eastAsia="Times New Roman" w:hAnsi="Palatino Linotype" w:cs="Tahoma"/>
          <w:sz w:val="24"/>
          <w:szCs w:val="24"/>
          <w:lang w:eastAsia="es-ES"/>
        </w:rPr>
        <w:t>, en versión pública de ser procedente, a través del Sistema de Acceso a la Información Mexiquense (</w:t>
      </w:r>
      <w:r w:rsidRPr="00F83481">
        <w:rPr>
          <w:rFonts w:ascii="Palatino Linotype" w:eastAsia="Times New Roman" w:hAnsi="Palatino Linotype" w:cs="Tahoma"/>
          <w:b/>
          <w:sz w:val="24"/>
          <w:szCs w:val="24"/>
          <w:lang w:eastAsia="es-ES"/>
        </w:rPr>
        <w:t>SAIMEX</w:t>
      </w:r>
      <w:r w:rsidRPr="00F83481">
        <w:rPr>
          <w:rFonts w:ascii="Palatino Linotype" w:eastAsia="Times New Roman" w:hAnsi="Palatino Linotype" w:cs="Tahoma"/>
          <w:sz w:val="24"/>
          <w:szCs w:val="24"/>
          <w:lang w:eastAsia="es-ES"/>
        </w:rPr>
        <w:t>), del soporte documental</w:t>
      </w:r>
      <w:r w:rsidRPr="00F83481">
        <w:rPr>
          <w:rFonts w:ascii="Palatino Linotype" w:eastAsia="Times New Roman" w:hAnsi="Palatino Linotype" w:cs="Arial"/>
          <w:sz w:val="24"/>
          <w:szCs w:val="24"/>
          <w:lang w:val="es-ES" w:eastAsia="es-ES"/>
        </w:rPr>
        <w:t xml:space="preserve"> en que obre lo siguiente:</w:t>
      </w:r>
    </w:p>
    <w:p w14:paraId="61ADE2ED"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E77ED4" w14:textId="77777777" w:rsidR="005F3EEF" w:rsidRPr="00F83481" w:rsidRDefault="005F3EEF" w:rsidP="00464353">
      <w:pPr>
        <w:pStyle w:val="Prrafodelista"/>
        <w:numPr>
          <w:ilvl w:val="0"/>
          <w:numId w:val="13"/>
        </w:num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 xml:space="preserve">El módulo y portal web para hacer pública la información; </w:t>
      </w:r>
    </w:p>
    <w:p w14:paraId="59F977F6" w14:textId="6288932C" w:rsidR="005F3EEF" w:rsidRPr="00F83481" w:rsidRDefault="005F3EEF" w:rsidP="00464353">
      <w:pPr>
        <w:pStyle w:val="Prrafodelista"/>
        <w:numPr>
          <w:ilvl w:val="0"/>
          <w:numId w:val="13"/>
        </w:num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La publicación de la información de acuerdo a la legislación en materia</w:t>
      </w:r>
      <w:r w:rsidR="001C7359" w:rsidRPr="00F83481">
        <w:rPr>
          <w:rFonts w:ascii="Palatino Linotype" w:eastAsia="Times New Roman" w:hAnsi="Palatino Linotype" w:cs="Arial"/>
          <w:sz w:val="24"/>
          <w:szCs w:val="24"/>
          <w:lang w:val="es-ES" w:eastAsia="es-ES"/>
        </w:rPr>
        <w:t xml:space="preserve"> de transparencia</w:t>
      </w:r>
      <w:r w:rsidRPr="00F83481">
        <w:rPr>
          <w:rFonts w:ascii="Palatino Linotype" w:eastAsia="Times New Roman" w:hAnsi="Palatino Linotype" w:cs="Arial"/>
          <w:sz w:val="24"/>
          <w:szCs w:val="24"/>
          <w:lang w:val="es-ES" w:eastAsia="es-ES"/>
        </w:rPr>
        <w:t xml:space="preserve">; </w:t>
      </w:r>
    </w:p>
    <w:p w14:paraId="527BF640" w14:textId="7652E818" w:rsidR="005F3EEF" w:rsidRPr="00F83481" w:rsidRDefault="00AF5E55" w:rsidP="00464353">
      <w:pPr>
        <w:pStyle w:val="Prrafodelista"/>
        <w:numPr>
          <w:ilvl w:val="0"/>
          <w:numId w:val="13"/>
        </w:num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P</w:t>
      </w:r>
      <w:r w:rsidR="005F3EEF" w:rsidRPr="00F83481">
        <w:rPr>
          <w:rFonts w:ascii="Palatino Linotype" w:eastAsia="Times New Roman" w:hAnsi="Palatino Linotype" w:cs="Arial"/>
          <w:sz w:val="24"/>
          <w:szCs w:val="24"/>
          <w:lang w:val="es-ES" w:eastAsia="es-ES"/>
        </w:rPr>
        <w:t>rograma para la detección y el combate de la corrupción que considere la participación ciudadana</w:t>
      </w:r>
      <w:r w:rsidR="00025EFA" w:rsidRPr="00F83481">
        <w:rPr>
          <w:rFonts w:ascii="Palatino Linotype" w:eastAsia="Times New Roman" w:hAnsi="Palatino Linotype" w:cs="Arial"/>
          <w:sz w:val="24"/>
          <w:szCs w:val="24"/>
          <w:lang w:val="es-ES" w:eastAsia="es-ES"/>
        </w:rPr>
        <w:t>, vigente al uno de abril de dos mil veintidós</w:t>
      </w:r>
      <w:r w:rsidR="005F3EEF" w:rsidRPr="00F83481">
        <w:rPr>
          <w:rFonts w:ascii="Palatino Linotype" w:eastAsia="Times New Roman" w:hAnsi="Palatino Linotype" w:cs="Arial"/>
          <w:sz w:val="24"/>
          <w:szCs w:val="24"/>
          <w:lang w:val="es-ES" w:eastAsia="es-ES"/>
        </w:rPr>
        <w:t>;</w:t>
      </w:r>
    </w:p>
    <w:p w14:paraId="78A2E5F0" w14:textId="435D8E52" w:rsidR="005F3EEF" w:rsidRPr="00F83481" w:rsidRDefault="00A20C7A" w:rsidP="00464353">
      <w:pPr>
        <w:pStyle w:val="Prrafodelista"/>
        <w:numPr>
          <w:ilvl w:val="0"/>
          <w:numId w:val="13"/>
        </w:num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lastRenderedPageBreak/>
        <w:t>L</w:t>
      </w:r>
      <w:r w:rsidR="00025EFA" w:rsidRPr="00F83481">
        <w:rPr>
          <w:rFonts w:ascii="Palatino Linotype" w:eastAsia="Times New Roman" w:hAnsi="Palatino Linotype" w:cs="Arial"/>
          <w:sz w:val="24"/>
          <w:szCs w:val="24"/>
          <w:lang w:val="es-ES" w:eastAsia="es-ES"/>
        </w:rPr>
        <w:t xml:space="preserve">os procedimientos instaurados en relación con las denuncias </w:t>
      </w:r>
      <w:r w:rsidRPr="00F83481">
        <w:rPr>
          <w:rFonts w:ascii="Palatino Linotype" w:eastAsia="Times New Roman" w:hAnsi="Palatino Linotype" w:cs="Arial"/>
          <w:sz w:val="24"/>
          <w:szCs w:val="24"/>
          <w:lang w:val="es-ES" w:eastAsia="es-ES"/>
        </w:rPr>
        <w:t xml:space="preserve">que resultaron </w:t>
      </w:r>
      <w:r w:rsidR="00025EFA" w:rsidRPr="00F83481">
        <w:rPr>
          <w:rFonts w:ascii="Palatino Linotype" w:eastAsia="Times New Roman" w:hAnsi="Palatino Linotype" w:cs="Arial"/>
          <w:sz w:val="24"/>
          <w:szCs w:val="24"/>
          <w:lang w:val="es-ES" w:eastAsia="es-ES"/>
        </w:rPr>
        <w:t>procedentes, del periodo comprendido del uno de abril de dos mil veintiuno al uno de abril de dos mil veintidós;</w:t>
      </w:r>
    </w:p>
    <w:p w14:paraId="1C5C2F96" w14:textId="77777777" w:rsidR="005F3EEF" w:rsidRPr="00F83481" w:rsidRDefault="005F3EEF" w:rsidP="00464353">
      <w:pPr>
        <w:pStyle w:val="Prrafodelista"/>
        <w:numPr>
          <w:ilvl w:val="0"/>
          <w:numId w:val="13"/>
        </w:num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La instancia promotora de la participación ciudadana.</w:t>
      </w:r>
    </w:p>
    <w:p w14:paraId="179A49AA" w14:textId="77777777" w:rsidR="00651F5B" w:rsidRPr="00F83481" w:rsidRDefault="00651F5B" w:rsidP="00651F5B">
      <w:pPr>
        <w:spacing w:after="0" w:line="360" w:lineRule="auto"/>
        <w:jc w:val="both"/>
        <w:rPr>
          <w:rFonts w:ascii="Palatino Linotype" w:eastAsia="Times New Roman" w:hAnsi="Palatino Linotype" w:cs="Tahoma"/>
          <w:sz w:val="24"/>
          <w:szCs w:val="24"/>
          <w:lang w:val="es-ES" w:eastAsia="es-ES"/>
        </w:rPr>
      </w:pPr>
    </w:p>
    <w:p w14:paraId="240DA8B2" w14:textId="77777777" w:rsidR="00025EFA" w:rsidRPr="00F83481" w:rsidRDefault="00025EFA" w:rsidP="00025EFA">
      <w:pPr>
        <w:spacing w:after="0" w:line="360" w:lineRule="auto"/>
        <w:jc w:val="both"/>
        <w:rPr>
          <w:rFonts w:ascii="Palatino Linotype" w:eastAsia="Times New Roman" w:hAnsi="Palatino Linotype" w:cs="Tahoma"/>
          <w:sz w:val="24"/>
          <w:szCs w:val="24"/>
          <w:lang w:eastAsia="es-ES"/>
        </w:rPr>
      </w:pPr>
      <w:r w:rsidRPr="00F83481">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227AF77" w14:textId="77777777" w:rsidR="00025EFA" w:rsidRPr="00F83481" w:rsidRDefault="00025EFA" w:rsidP="00651F5B">
      <w:pPr>
        <w:spacing w:after="0" w:line="360" w:lineRule="auto"/>
        <w:jc w:val="both"/>
        <w:rPr>
          <w:rFonts w:ascii="Palatino Linotype" w:eastAsia="Times New Roman" w:hAnsi="Palatino Linotype" w:cs="Tahoma"/>
          <w:sz w:val="24"/>
          <w:szCs w:val="24"/>
          <w:lang w:val="es-ES" w:eastAsia="es-ES"/>
        </w:rPr>
      </w:pPr>
    </w:p>
    <w:p w14:paraId="189054FD" w14:textId="2FA0D3BD" w:rsidR="000D0FF5" w:rsidRPr="00F83481" w:rsidRDefault="000D0FF5" w:rsidP="00651F5B">
      <w:pPr>
        <w:spacing w:after="0" w:line="360" w:lineRule="auto"/>
        <w:jc w:val="both"/>
        <w:rPr>
          <w:rFonts w:ascii="Palatino Linotype" w:eastAsia="Times New Roman" w:hAnsi="Palatino Linotype" w:cs="Tahoma"/>
          <w:sz w:val="24"/>
          <w:szCs w:val="24"/>
          <w:lang w:val="es-ES" w:eastAsia="es-ES"/>
        </w:rPr>
      </w:pPr>
      <w:r w:rsidRPr="00F83481">
        <w:rPr>
          <w:rFonts w:ascii="Palatino Linotype" w:eastAsia="Times New Roman" w:hAnsi="Palatino Linotype" w:cs="Tahoma"/>
          <w:sz w:val="24"/>
          <w:szCs w:val="24"/>
          <w:lang w:val="es-ES" w:eastAsia="es-ES"/>
        </w:rPr>
        <w:t xml:space="preserve">Respecto del numeral </w:t>
      </w:r>
      <w:r w:rsidRPr="00F83481">
        <w:rPr>
          <w:rFonts w:ascii="Palatino Linotype" w:eastAsia="Times New Roman" w:hAnsi="Palatino Linotype" w:cs="Tahoma"/>
          <w:b/>
          <w:sz w:val="26"/>
          <w:szCs w:val="26"/>
          <w:lang w:val="es-ES" w:eastAsia="es-ES"/>
        </w:rPr>
        <w:t>4</w:t>
      </w:r>
      <w:r w:rsidRPr="00F83481">
        <w:rPr>
          <w:rFonts w:ascii="Palatino Linotype" w:eastAsia="Times New Roman" w:hAnsi="Palatino Linotype" w:cs="Tahoma"/>
          <w:sz w:val="24"/>
          <w:szCs w:val="24"/>
          <w:lang w:val="es-ES" w:eastAsia="es-ES"/>
        </w:rPr>
        <w:t xml:space="preserve">, en el supuesto que una vez agotada la búsqueda exhaustiva y razonable, se advierta no haber generado la información ordenada, bastará con que lo haga del conocimiento del </w:t>
      </w:r>
      <w:r w:rsidRPr="00F83481">
        <w:rPr>
          <w:rFonts w:ascii="Palatino Linotype" w:eastAsia="Times New Roman" w:hAnsi="Palatino Linotype" w:cs="Tahoma"/>
          <w:b/>
          <w:sz w:val="24"/>
          <w:szCs w:val="24"/>
          <w:lang w:val="es-ES" w:eastAsia="es-ES"/>
        </w:rPr>
        <w:t>recurrente</w:t>
      </w:r>
      <w:r w:rsidRPr="00F83481">
        <w:rPr>
          <w:rFonts w:ascii="Palatino Linotype" w:eastAsia="Times New Roman" w:hAnsi="Palatino Linotype" w:cs="Tahoma"/>
          <w:sz w:val="24"/>
          <w:szCs w:val="24"/>
          <w:lang w:val="es-ES" w:eastAsia="es-ES"/>
        </w:rPr>
        <w:t xml:space="preserve"> de manera fundada y motivada”</w:t>
      </w:r>
    </w:p>
    <w:p w14:paraId="37833F13" w14:textId="77777777" w:rsidR="00025EFA" w:rsidRPr="00F83481" w:rsidRDefault="00025EFA" w:rsidP="00651F5B">
      <w:pPr>
        <w:spacing w:after="0" w:line="360" w:lineRule="auto"/>
        <w:jc w:val="both"/>
        <w:rPr>
          <w:rFonts w:ascii="Palatino Linotype" w:eastAsia="Times New Roman" w:hAnsi="Palatino Linotype" w:cs="Tahoma"/>
          <w:sz w:val="24"/>
          <w:szCs w:val="24"/>
          <w:lang w:val="es-ES" w:eastAsia="es-ES"/>
        </w:rPr>
      </w:pPr>
    </w:p>
    <w:p w14:paraId="1508ACC4" w14:textId="77777777" w:rsidR="00651F5B" w:rsidRPr="00F83481" w:rsidRDefault="00651F5B" w:rsidP="00651F5B">
      <w:pPr>
        <w:spacing w:after="0" w:line="360" w:lineRule="auto"/>
        <w:jc w:val="both"/>
        <w:rPr>
          <w:rFonts w:ascii="Palatino Linotype" w:eastAsia="Times New Roman" w:hAnsi="Palatino Linotype" w:cs="Tahoma"/>
          <w:sz w:val="24"/>
          <w:szCs w:val="24"/>
          <w:lang w:eastAsia="es-ES"/>
        </w:rPr>
      </w:pPr>
      <w:r w:rsidRPr="00F83481">
        <w:rPr>
          <w:rFonts w:ascii="Palatino Linotype" w:eastAsia="Times New Roman" w:hAnsi="Palatino Linotype" w:cs="Arial"/>
          <w:b/>
          <w:sz w:val="28"/>
          <w:szCs w:val="24"/>
          <w:lang w:eastAsia="es-ES"/>
        </w:rPr>
        <w:t>TERCERO</w:t>
      </w:r>
      <w:r w:rsidRPr="00F83481">
        <w:rPr>
          <w:rFonts w:ascii="Palatino Linotype" w:eastAsia="Times New Roman" w:hAnsi="Palatino Linotype" w:cs="Arial"/>
          <w:b/>
          <w:sz w:val="24"/>
          <w:szCs w:val="24"/>
          <w:lang w:eastAsia="es-ES"/>
        </w:rPr>
        <w:t>.</w:t>
      </w:r>
      <w:r w:rsidRPr="00F83481">
        <w:rPr>
          <w:rFonts w:ascii="Palatino Linotype" w:eastAsia="Times New Roman" w:hAnsi="Palatino Linotype" w:cs="Arial"/>
          <w:sz w:val="24"/>
          <w:szCs w:val="24"/>
          <w:lang w:eastAsia="es-ES"/>
        </w:rPr>
        <w:t xml:space="preserve"> </w:t>
      </w:r>
      <w:r w:rsidRPr="00F83481">
        <w:rPr>
          <w:rFonts w:ascii="Palatino Linotype" w:eastAsia="Times New Roman" w:hAnsi="Palatino Linotype" w:cs="Tahoma"/>
          <w:b/>
          <w:sz w:val="24"/>
          <w:szCs w:val="24"/>
          <w:lang w:eastAsia="es-ES"/>
        </w:rPr>
        <w:t xml:space="preserve">NOTIFÍQUESE </w:t>
      </w:r>
      <w:r w:rsidRPr="00F83481">
        <w:rPr>
          <w:rFonts w:ascii="Palatino Linotype" w:eastAsia="Times New Roman" w:hAnsi="Palatino Linotype" w:cs="Tahoma"/>
          <w:sz w:val="24"/>
          <w:szCs w:val="24"/>
          <w:lang w:eastAsia="es-ES"/>
        </w:rPr>
        <w:t xml:space="preserve">la presente Resolución al Titular de la Unidad de Transparencia del </w:t>
      </w:r>
      <w:r w:rsidRPr="00F83481">
        <w:rPr>
          <w:rFonts w:ascii="Palatino Linotype" w:eastAsia="Times New Roman" w:hAnsi="Palatino Linotype" w:cs="Tahoma"/>
          <w:b/>
          <w:sz w:val="24"/>
          <w:szCs w:val="24"/>
          <w:lang w:eastAsia="es-ES"/>
        </w:rPr>
        <w:t>Sujeto Obligado</w:t>
      </w:r>
      <w:r w:rsidRPr="00F83481">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8D8A2EA" w14:textId="77777777" w:rsidR="007F65A6" w:rsidRPr="00F83481" w:rsidRDefault="007F65A6" w:rsidP="00651F5B">
      <w:pPr>
        <w:spacing w:after="0" w:line="360" w:lineRule="auto"/>
        <w:jc w:val="both"/>
        <w:rPr>
          <w:rFonts w:ascii="Palatino Linotype" w:eastAsia="Times New Roman" w:hAnsi="Palatino Linotype" w:cs="Tahoma"/>
          <w:sz w:val="24"/>
          <w:szCs w:val="24"/>
          <w:lang w:eastAsia="es-ES"/>
        </w:rPr>
      </w:pPr>
    </w:p>
    <w:p w14:paraId="79EE97F6"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8"/>
          <w:lang w:val="es-ES" w:eastAsia="es-ES"/>
        </w:rPr>
        <w:lastRenderedPageBreak/>
        <w:t>CUARTO.</w:t>
      </w:r>
      <w:r w:rsidRPr="00F83481">
        <w:rPr>
          <w:rFonts w:ascii="Palatino Linotype" w:eastAsia="Times New Roman" w:hAnsi="Palatino Linotype" w:cs="Arial"/>
          <w:b/>
          <w:sz w:val="24"/>
          <w:szCs w:val="24"/>
          <w:lang w:val="es-ES" w:eastAsia="es-ES"/>
        </w:rPr>
        <w:t xml:space="preserve"> </w:t>
      </w:r>
      <w:r w:rsidRPr="00F8348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83481">
        <w:rPr>
          <w:rFonts w:ascii="Palatino Linotype" w:eastAsia="Times New Roman" w:hAnsi="Palatino Linotype" w:cs="Arial"/>
          <w:b/>
          <w:sz w:val="24"/>
          <w:szCs w:val="24"/>
          <w:lang w:val="es-ES" w:eastAsia="es-ES"/>
        </w:rPr>
        <w:t>Sujeto Obligado</w:t>
      </w:r>
      <w:r w:rsidRPr="00F8348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5148B7F8" w14:textId="77777777" w:rsidR="00651F5B" w:rsidRPr="00F83481" w:rsidRDefault="00651F5B" w:rsidP="00651F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DC68BD1" w14:textId="77777777" w:rsidR="00651F5B" w:rsidRPr="00F83481" w:rsidRDefault="00651F5B" w:rsidP="00651F5B">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F83481">
        <w:rPr>
          <w:rFonts w:ascii="Palatino Linotype" w:eastAsiaTheme="minorHAnsi" w:hAnsi="Palatino Linotype" w:cstheme="minorBidi"/>
          <w:b/>
          <w:sz w:val="28"/>
          <w:szCs w:val="28"/>
          <w:lang w:eastAsia="en-US"/>
        </w:rPr>
        <w:t>QUINTO</w:t>
      </w:r>
      <w:r w:rsidRPr="00F83481">
        <w:rPr>
          <w:rFonts w:ascii="Palatino Linotype" w:eastAsiaTheme="minorHAnsi" w:hAnsi="Palatino Linotype" w:cstheme="minorBidi"/>
          <w:b/>
          <w:sz w:val="24"/>
          <w:szCs w:val="24"/>
          <w:lang w:eastAsia="en-US"/>
        </w:rPr>
        <w:t xml:space="preserve">. </w:t>
      </w:r>
      <w:r w:rsidRPr="00F83481">
        <w:rPr>
          <w:rFonts w:ascii="Palatino Linotype" w:eastAsiaTheme="minorHAnsi" w:hAnsi="Palatino Linotype" w:cs="Arial"/>
          <w:b/>
          <w:sz w:val="24"/>
          <w:szCs w:val="24"/>
          <w:lang w:eastAsia="en-US"/>
        </w:rPr>
        <w:t>NOTIFÍQUESE</w:t>
      </w:r>
      <w:r w:rsidRPr="00F83481">
        <w:rPr>
          <w:rFonts w:ascii="Palatino Linotype" w:eastAsiaTheme="minorHAnsi" w:hAnsi="Palatino Linotype" w:cs="Arial"/>
          <w:sz w:val="24"/>
          <w:szCs w:val="24"/>
          <w:lang w:eastAsia="en-US"/>
        </w:rPr>
        <w:t xml:space="preserve"> a través del Sistema de Acceso a la Información Mexiquense (SAIMEX), al </w:t>
      </w:r>
      <w:r w:rsidRPr="00F83481">
        <w:rPr>
          <w:rFonts w:ascii="Palatino Linotype" w:eastAsiaTheme="minorHAnsi" w:hAnsi="Palatino Linotype" w:cs="Arial"/>
          <w:b/>
          <w:sz w:val="24"/>
          <w:szCs w:val="24"/>
          <w:lang w:eastAsia="en-US"/>
        </w:rPr>
        <w:t>Recurrente</w:t>
      </w:r>
      <w:r w:rsidRPr="00F83481">
        <w:rPr>
          <w:rFonts w:ascii="Palatino Linotype" w:eastAsiaTheme="minorHAnsi" w:hAnsi="Palatino Linotype" w:cs="Arial"/>
          <w:sz w:val="24"/>
          <w:szCs w:val="24"/>
          <w:lang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4EED240" w14:textId="77777777" w:rsidR="00651F5B" w:rsidRPr="00F83481" w:rsidRDefault="00651F5B" w:rsidP="00651F5B">
      <w:pPr>
        <w:spacing w:after="0" w:line="360" w:lineRule="auto"/>
        <w:contextualSpacing/>
        <w:jc w:val="both"/>
        <w:rPr>
          <w:rFonts w:ascii="Palatino Linotype" w:eastAsia="Palatino Linotype" w:hAnsi="Palatino Linotype" w:cs="Palatino Linotype"/>
          <w:sz w:val="24"/>
          <w:szCs w:val="24"/>
        </w:rPr>
      </w:pPr>
    </w:p>
    <w:p w14:paraId="2ACEB326" w14:textId="5E5D5B5C" w:rsidR="007F65A6"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B6181A" w:rsidRPr="00F83481">
        <w:rPr>
          <w:rFonts w:ascii="Palatino Linotype" w:eastAsia="Palatino Linotype" w:hAnsi="Palatino Linotype" w:cs="Palatino Linotype"/>
          <w:color w:val="000000"/>
          <w:sz w:val="24"/>
          <w:szCs w:val="24"/>
        </w:rPr>
        <w:t xml:space="preserve">SÉPTIMA </w:t>
      </w:r>
      <w:r w:rsidRPr="00F83481">
        <w:rPr>
          <w:rFonts w:ascii="Palatino Linotype" w:eastAsia="Palatino Linotype" w:hAnsi="Palatino Linotype" w:cs="Palatino Linotype"/>
          <w:color w:val="000000"/>
          <w:sz w:val="24"/>
          <w:szCs w:val="24"/>
        </w:rPr>
        <w:t xml:space="preserve">SESIÓN ORDINARIA CELEBRADA EL </w:t>
      </w:r>
      <w:r w:rsidR="00464353" w:rsidRPr="00F83481">
        <w:rPr>
          <w:rFonts w:ascii="Palatino Linotype" w:eastAsia="Palatino Linotype" w:hAnsi="Palatino Linotype" w:cs="Palatino Linotype"/>
          <w:color w:val="000000"/>
          <w:sz w:val="24"/>
          <w:szCs w:val="24"/>
        </w:rPr>
        <w:t>DOCE</w:t>
      </w:r>
      <w:r w:rsidRPr="00F83481">
        <w:rPr>
          <w:rFonts w:ascii="Palatino Linotype" w:eastAsia="Palatino Linotype" w:hAnsi="Palatino Linotype" w:cs="Palatino Linotype"/>
          <w:color w:val="000000"/>
          <w:sz w:val="24"/>
          <w:szCs w:val="24"/>
        </w:rPr>
        <w:t xml:space="preserve"> DE </w:t>
      </w:r>
      <w:r w:rsidR="007F65A6" w:rsidRPr="00F83481">
        <w:rPr>
          <w:rFonts w:ascii="Palatino Linotype" w:eastAsia="Palatino Linotype" w:hAnsi="Palatino Linotype" w:cs="Palatino Linotype"/>
          <w:color w:val="000000"/>
          <w:sz w:val="24"/>
          <w:szCs w:val="24"/>
        </w:rPr>
        <w:t>OCTUBRE</w:t>
      </w:r>
      <w:r w:rsidRPr="00F83481">
        <w:rPr>
          <w:rFonts w:ascii="Palatino Linotype" w:eastAsia="Palatino Linotype" w:hAnsi="Palatino Linotype" w:cs="Palatino Linotype"/>
          <w:color w:val="000000"/>
          <w:sz w:val="24"/>
          <w:szCs w:val="24"/>
        </w:rPr>
        <w:t xml:space="preserve"> DE DOS MIL VEINTIDÓS, ANTE EL SECRETARIO TÉCNICO DEL PLENO, ALEXIS TAPIA RAMÍREZ.-----------------------------------------------------------------------------------------</w:t>
      </w:r>
    </w:p>
    <w:p w14:paraId="56BB7D70" w14:textId="77777777" w:rsidR="00651F5B" w:rsidRPr="00F83481"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r w:rsidR="007F65A6" w:rsidRPr="00F83481">
        <w:rPr>
          <w:rFonts w:ascii="Palatino Linotype" w:eastAsia="Palatino Linotype" w:hAnsi="Palatino Linotype" w:cs="Palatino Linotype"/>
          <w:color w:val="000000"/>
          <w:sz w:val="24"/>
          <w:szCs w:val="24"/>
        </w:rPr>
        <w:t>-----------------------</w:t>
      </w:r>
    </w:p>
    <w:p w14:paraId="761A3A8E" w14:textId="77777777" w:rsidR="00651F5B" w:rsidRDefault="00651F5B" w:rsidP="00651F5B">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F83481">
        <w:rPr>
          <w:rFonts w:ascii="Palatino Linotype" w:eastAsia="Palatino Linotype" w:hAnsi="Palatino Linotype" w:cs="Palatino Linotype"/>
          <w:color w:val="000000"/>
          <w:sz w:val="20"/>
          <w:szCs w:val="20"/>
        </w:rPr>
        <w:t>JMV/CCR/</w:t>
      </w:r>
    </w:p>
    <w:p w14:paraId="67456194"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BBD5EAD"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E612F9"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772CBAC"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9FC70EF"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4854670"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7EBE05A"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F0A8FDE"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33E3A2C" w14:textId="77777777" w:rsidR="00651F5B" w:rsidRDefault="00651F5B" w:rsidP="00651F5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54A9403" w14:textId="77777777" w:rsidR="00651F5B" w:rsidRDefault="00651F5B" w:rsidP="00651F5B">
      <w:pPr>
        <w:spacing w:after="0"/>
      </w:pPr>
    </w:p>
    <w:p w14:paraId="691CEB63" w14:textId="77777777" w:rsidR="00651F5B" w:rsidRDefault="00651F5B" w:rsidP="00651F5B">
      <w:pPr>
        <w:spacing w:after="0"/>
      </w:pPr>
    </w:p>
    <w:p w14:paraId="157F2CEE" w14:textId="77777777" w:rsidR="00651F5B" w:rsidRDefault="00651F5B" w:rsidP="00651F5B">
      <w:pPr>
        <w:spacing w:after="0"/>
      </w:pPr>
    </w:p>
    <w:p w14:paraId="4AEB5285" w14:textId="77777777" w:rsidR="00651F5B" w:rsidRDefault="00651F5B" w:rsidP="00651F5B">
      <w:pPr>
        <w:spacing w:after="0"/>
      </w:pPr>
    </w:p>
    <w:p w14:paraId="40C98AAA" w14:textId="77777777" w:rsidR="00651F5B" w:rsidRDefault="00651F5B" w:rsidP="00651F5B">
      <w:pPr>
        <w:spacing w:after="0"/>
      </w:pPr>
    </w:p>
    <w:p w14:paraId="0ED96724" w14:textId="77777777" w:rsidR="00651F5B" w:rsidRDefault="00651F5B" w:rsidP="00651F5B">
      <w:pPr>
        <w:spacing w:after="0"/>
      </w:pPr>
    </w:p>
    <w:p w14:paraId="45567937" w14:textId="77777777" w:rsidR="00651F5B" w:rsidRDefault="00651F5B"/>
    <w:sectPr w:rsidR="00651F5B" w:rsidSect="00651F5B">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FF168" w16cid:durableId="26E29B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54E3" w14:textId="77777777" w:rsidR="001D6E66" w:rsidRDefault="001D6E66" w:rsidP="00651F5B">
      <w:pPr>
        <w:spacing w:after="0" w:line="240" w:lineRule="auto"/>
      </w:pPr>
      <w:r>
        <w:separator/>
      </w:r>
    </w:p>
  </w:endnote>
  <w:endnote w:type="continuationSeparator" w:id="0">
    <w:p w14:paraId="7EEE3A02" w14:textId="77777777" w:rsidR="001D6E66" w:rsidRDefault="001D6E66" w:rsidP="0065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8236" w14:textId="5DF7FF22" w:rsidR="00025EFA" w:rsidRDefault="00025EFA" w:rsidP="00651F5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A2853">
      <w:rPr>
        <w:rFonts w:ascii="Palatino Linotype" w:hAnsi="Palatino Linotype"/>
        <w:b/>
        <w:bCs/>
        <w:noProof/>
        <w:sz w:val="20"/>
      </w:rPr>
      <w:t>45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A2853">
      <w:rPr>
        <w:rFonts w:ascii="Palatino Linotype" w:hAnsi="Palatino Linotype"/>
        <w:b/>
        <w:bCs/>
        <w:noProof/>
        <w:sz w:val="20"/>
      </w:rPr>
      <w:t>47</w:t>
    </w:r>
    <w:r w:rsidRPr="00713DD5">
      <w:rPr>
        <w:rFonts w:ascii="Palatino Linotype" w:hAnsi="Palatino Linotype"/>
        <w:b/>
        <w:bCs/>
        <w:sz w:val="20"/>
      </w:rPr>
      <w:fldChar w:fldCharType="end"/>
    </w:r>
  </w:p>
  <w:p w14:paraId="44F63E30" w14:textId="77777777" w:rsidR="00025EFA" w:rsidRPr="000B69FA" w:rsidRDefault="00025EFA" w:rsidP="00651F5B">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6F2B" w14:textId="626FA379" w:rsidR="00025EFA" w:rsidRDefault="00025EFA" w:rsidP="00651F5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A285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A2853">
      <w:rPr>
        <w:rFonts w:ascii="Palatino Linotype" w:hAnsi="Palatino Linotype"/>
        <w:b/>
        <w:bCs/>
        <w:noProof/>
        <w:sz w:val="20"/>
      </w:rPr>
      <w:t>47</w:t>
    </w:r>
    <w:r w:rsidRPr="00713DD5">
      <w:rPr>
        <w:rFonts w:ascii="Palatino Linotype" w:hAnsi="Palatino Linotype"/>
        <w:b/>
        <w:bCs/>
        <w:sz w:val="20"/>
      </w:rPr>
      <w:fldChar w:fldCharType="end"/>
    </w:r>
  </w:p>
  <w:p w14:paraId="64DA7B9E" w14:textId="77777777" w:rsidR="00025EFA" w:rsidRPr="000B69FA" w:rsidRDefault="00025EFA" w:rsidP="00651F5B">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913C" w14:textId="77777777" w:rsidR="001D6E66" w:rsidRDefault="001D6E66" w:rsidP="00651F5B">
      <w:pPr>
        <w:spacing w:after="0" w:line="240" w:lineRule="auto"/>
      </w:pPr>
      <w:r>
        <w:separator/>
      </w:r>
    </w:p>
  </w:footnote>
  <w:footnote w:type="continuationSeparator" w:id="0">
    <w:p w14:paraId="4AA0C0DB" w14:textId="77777777" w:rsidR="001D6E66" w:rsidRDefault="001D6E66" w:rsidP="00651F5B">
      <w:pPr>
        <w:spacing w:after="0" w:line="240" w:lineRule="auto"/>
      </w:pPr>
      <w:r>
        <w:continuationSeparator/>
      </w:r>
    </w:p>
  </w:footnote>
  <w:footnote w:id="1">
    <w:p w14:paraId="77DCF530" w14:textId="77777777" w:rsidR="00025EFA" w:rsidRPr="00946E1F" w:rsidRDefault="00025EFA" w:rsidP="00651F5B">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B730D7" w14:textId="77777777" w:rsidR="00025EFA" w:rsidRDefault="00025EFA" w:rsidP="00651F5B">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8D9926D" w14:textId="77777777" w:rsidR="00025EFA" w:rsidRDefault="00025EFA" w:rsidP="00651F5B">
      <w:pPr>
        <w:pStyle w:val="Textonotapie"/>
        <w:jc w:val="both"/>
        <w:rPr>
          <w:rFonts w:ascii="Palatino Linotype" w:hAnsi="Palatino Linotype"/>
          <w:i/>
          <w:sz w:val="18"/>
        </w:rPr>
      </w:pPr>
      <w:r>
        <w:rPr>
          <w:rFonts w:ascii="Palatino Linotype" w:hAnsi="Palatino Linotype"/>
          <w:i/>
          <w:sz w:val="18"/>
        </w:rPr>
        <w:t>(…)</w:t>
      </w:r>
    </w:p>
    <w:p w14:paraId="4DD35635" w14:textId="77777777" w:rsidR="00025EFA" w:rsidRPr="00825C8B" w:rsidRDefault="00025EFA" w:rsidP="00651F5B">
      <w:pPr>
        <w:pStyle w:val="Textonotapie"/>
        <w:jc w:val="both"/>
        <w:rPr>
          <w:lang w:val="es-MX"/>
        </w:rPr>
      </w:pPr>
      <w:r w:rsidRPr="00825C8B">
        <w:rPr>
          <w:rFonts w:ascii="Palatino Linotype" w:hAnsi="Palatino Linotype"/>
          <w:i/>
          <w:sz w:val="18"/>
        </w:rPr>
        <w:t>La ent</w:t>
      </w:r>
      <w:r>
        <w:rPr>
          <w:rFonts w:ascii="Palatino Linotype" w:hAnsi="Palatino Linotype"/>
          <w:i/>
          <w:sz w:val="18"/>
        </w:rPr>
        <w:t>rega de información incompleta;</w:t>
      </w:r>
    </w:p>
  </w:footnote>
  <w:footnote w:id="3">
    <w:p w14:paraId="3F9F1DC6" w14:textId="77777777" w:rsidR="00025EFA" w:rsidRDefault="00025EFA" w:rsidP="005F3EEF">
      <w:pPr>
        <w:pStyle w:val="Textonotapie"/>
        <w:jc w:val="both"/>
        <w:rPr>
          <w:rFonts w:ascii="Palatino Linotype" w:hAnsi="Palatino Linotype"/>
          <w:lang w:val="es-MX"/>
        </w:rPr>
      </w:pPr>
      <w:r>
        <w:rPr>
          <w:rStyle w:val="Refdenotaalpie"/>
        </w:rPr>
        <w:footnoteRef/>
      </w:r>
      <w:r>
        <w:t xml:space="preserve"> </w:t>
      </w:r>
      <w:r w:rsidRPr="00EF7063">
        <w:rPr>
          <w:rFonts w:ascii="Palatino Linotype" w:hAnsi="Palatino Linotype"/>
          <w:b/>
          <w:lang w:val="es-MX"/>
        </w:rPr>
        <w:t>Artículo 18.</w:t>
      </w:r>
      <w:r w:rsidRPr="00EF7063">
        <w:rPr>
          <w:rFonts w:ascii="Palatino Linotype" w:hAnsi="Palatino Linotype"/>
          <w:lang w:val="es-MX"/>
        </w:rPr>
        <w:t xml:space="preserve"> Los sujetos obligados deberán documentar todo acto que derive del ejercicio de sus facultades, competencias o funciones, considerando desde su origen la eventual publicidad y reutilización de la información que generen. </w:t>
      </w:r>
    </w:p>
    <w:p w14:paraId="56460BB2" w14:textId="77777777" w:rsidR="00025EFA" w:rsidRDefault="00025EFA" w:rsidP="005F3EEF">
      <w:pPr>
        <w:pStyle w:val="Textonotapie"/>
        <w:jc w:val="both"/>
        <w:rPr>
          <w:rFonts w:ascii="Palatino Linotype" w:hAnsi="Palatino Linotype"/>
          <w:lang w:val="es-MX"/>
        </w:rPr>
      </w:pPr>
    </w:p>
    <w:p w14:paraId="583B928A" w14:textId="77777777" w:rsidR="00025EFA" w:rsidRDefault="00025EFA" w:rsidP="005F3EEF">
      <w:pPr>
        <w:pStyle w:val="Textonotapie"/>
        <w:jc w:val="both"/>
        <w:rPr>
          <w:rFonts w:ascii="Palatino Linotype" w:hAnsi="Palatino Linotype"/>
          <w:lang w:val="es-MX"/>
        </w:rPr>
      </w:pPr>
      <w:r w:rsidRPr="00EF7063">
        <w:rPr>
          <w:rFonts w:ascii="Palatino Linotype" w:hAnsi="Palatino Linotype"/>
          <w:b/>
          <w:lang w:val="es-MX"/>
        </w:rPr>
        <w:t>Artículo 19.</w:t>
      </w:r>
      <w:r w:rsidRPr="00EF7063">
        <w:rPr>
          <w:rFonts w:ascii="Palatino Linotype" w:hAnsi="Palatino Linotype"/>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071A109" w14:textId="77777777" w:rsidR="00025EFA" w:rsidRPr="00EF7063" w:rsidRDefault="00025EFA" w:rsidP="005F3EEF">
      <w:pPr>
        <w:pStyle w:val="Textonotapie"/>
        <w:jc w:val="both"/>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FE02" w14:textId="77777777" w:rsidR="00025EFA" w:rsidRDefault="001D6E66">
    <w:pPr>
      <w:pStyle w:val="Encabezado"/>
    </w:pPr>
    <w:r>
      <w:rPr>
        <w:noProof/>
        <w:lang w:val="es-MX" w:eastAsia="es-MX"/>
      </w:rPr>
      <w:pict w14:anchorId="3FE2D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infoem"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25EFA" w:rsidRPr="00B17577" w14:paraId="07FD9E5D" w14:textId="77777777" w:rsidTr="00651F5B">
      <w:trPr>
        <w:trHeight w:val="227"/>
      </w:trPr>
      <w:tc>
        <w:tcPr>
          <w:tcW w:w="5103" w:type="dxa"/>
          <w:hideMark/>
        </w:tcPr>
        <w:p w14:paraId="60CA3526" w14:textId="77777777" w:rsidR="00025EFA" w:rsidRPr="00B86205" w:rsidRDefault="00025EFA" w:rsidP="00651F5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4865E48C" w14:textId="77777777" w:rsidR="00025EFA" w:rsidRPr="00096248" w:rsidRDefault="00025EFA" w:rsidP="00651F5B">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9860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025EFA" w14:paraId="5253231D" w14:textId="77777777" w:rsidTr="00651F5B">
      <w:trPr>
        <w:trHeight w:val="242"/>
      </w:trPr>
      <w:tc>
        <w:tcPr>
          <w:tcW w:w="5103" w:type="dxa"/>
          <w:hideMark/>
        </w:tcPr>
        <w:p w14:paraId="27B0FE8C" w14:textId="77777777" w:rsidR="00025EFA" w:rsidRPr="00B86205" w:rsidRDefault="00025EFA" w:rsidP="00651F5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4C221381" w14:textId="77777777" w:rsidR="00025EFA" w:rsidRPr="00B86205" w:rsidRDefault="00025EFA" w:rsidP="00651F5B">
          <w:pPr>
            <w:spacing w:line="276" w:lineRule="auto"/>
            <w:ind w:left="-70" w:right="71"/>
            <w:jc w:val="right"/>
            <w:rPr>
              <w:rFonts w:ascii="Palatino Linotype" w:hAnsi="Palatino Linotype" w:cs="Arial"/>
              <w:b/>
              <w:sz w:val="24"/>
              <w:szCs w:val="24"/>
            </w:rPr>
          </w:pPr>
          <w:r w:rsidRPr="00651F5B">
            <w:rPr>
              <w:rFonts w:ascii="Palatino Linotype" w:hAnsi="Palatino Linotype" w:cs="Arial"/>
              <w:b/>
              <w:sz w:val="24"/>
              <w:szCs w:val="24"/>
            </w:rPr>
            <w:t>Ayuntamiento de Ecatepec de Morelos</w:t>
          </w:r>
        </w:p>
      </w:tc>
    </w:tr>
    <w:tr w:rsidR="00025EFA" w:rsidRPr="00F63239" w14:paraId="7C795C68" w14:textId="77777777" w:rsidTr="00651F5B">
      <w:trPr>
        <w:trHeight w:val="342"/>
      </w:trPr>
      <w:tc>
        <w:tcPr>
          <w:tcW w:w="5103" w:type="dxa"/>
          <w:hideMark/>
        </w:tcPr>
        <w:p w14:paraId="5A76F4E9" w14:textId="77777777" w:rsidR="00025EFA" w:rsidRPr="00B86205" w:rsidRDefault="00025EFA" w:rsidP="00651F5B">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209E85A2" w14:textId="77777777" w:rsidR="00025EFA" w:rsidRPr="00B86205" w:rsidRDefault="00025EFA" w:rsidP="00651F5B">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56DB09B3" w14:textId="77777777" w:rsidR="00025EFA" w:rsidRDefault="001D6E66">
    <w:pPr>
      <w:pStyle w:val="Encabezado"/>
    </w:pPr>
    <w:r>
      <w:rPr>
        <w:noProof/>
        <w:lang w:val="es-MX" w:eastAsia="es-MX"/>
      </w:rPr>
      <w:pict w14:anchorId="7093C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infoem"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25EFA" w14:paraId="16487EAC" w14:textId="77777777" w:rsidTr="00651F5B">
      <w:trPr>
        <w:trHeight w:val="227"/>
      </w:trPr>
      <w:tc>
        <w:tcPr>
          <w:tcW w:w="5103" w:type="dxa"/>
          <w:hideMark/>
        </w:tcPr>
        <w:p w14:paraId="1F435547" w14:textId="77777777" w:rsidR="00025EFA" w:rsidRPr="00B86205" w:rsidRDefault="00025EFA" w:rsidP="00651F5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752B3977" w14:textId="77777777" w:rsidR="00025EFA" w:rsidRPr="00096248" w:rsidRDefault="00025EFA" w:rsidP="00651F5B">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9860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025EFA" w:rsidRPr="001F57CD" w14:paraId="15FB4BDE" w14:textId="77777777" w:rsidTr="00651F5B">
      <w:trPr>
        <w:trHeight w:val="196"/>
      </w:trPr>
      <w:tc>
        <w:tcPr>
          <w:tcW w:w="5103" w:type="dxa"/>
          <w:hideMark/>
        </w:tcPr>
        <w:p w14:paraId="76304A72" w14:textId="77777777" w:rsidR="00025EFA" w:rsidRPr="00B86205" w:rsidRDefault="00025EFA" w:rsidP="00651F5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14:paraId="35A4FFEF" w14:textId="029C5216" w:rsidR="00025EFA" w:rsidRPr="00560A25" w:rsidRDefault="005A2853" w:rsidP="00651F5B">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w:t>
          </w:r>
        </w:p>
      </w:tc>
    </w:tr>
    <w:tr w:rsidR="00025EFA" w14:paraId="44B90B0E" w14:textId="77777777" w:rsidTr="00651F5B">
      <w:trPr>
        <w:trHeight w:val="242"/>
      </w:trPr>
      <w:tc>
        <w:tcPr>
          <w:tcW w:w="5103" w:type="dxa"/>
          <w:hideMark/>
        </w:tcPr>
        <w:p w14:paraId="649A4788" w14:textId="77777777" w:rsidR="00025EFA" w:rsidRPr="00B86205" w:rsidRDefault="00025EFA" w:rsidP="00651F5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0DB71BFA" w14:textId="77777777" w:rsidR="00025EFA" w:rsidRPr="00B86205" w:rsidRDefault="00025EFA" w:rsidP="00651F5B">
          <w:pPr>
            <w:spacing w:line="276" w:lineRule="auto"/>
            <w:ind w:left="-70" w:right="68"/>
            <w:jc w:val="right"/>
            <w:rPr>
              <w:rFonts w:ascii="Palatino Linotype" w:hAnsi="Palatino Linotype" w:cs="Arial"/>
              <w:b/>
              <w:sz w:val="24"/>
              <w:szCs w:val="24"/>
            </w:rPr>
          </w:pPr>
          <w:r w:rsidRPr="00651F5B">
            <w:rPr>
              <w:rFonts w:ascii="Palatino Linotype" w:hAnsi="Palatino Linotype" w:cs="Arial"/>
              <w:b/>
              <w:sz w:val="24"/>
              <w:szCs w:val="24"/>
            </w:rPr>
            <w:t>Ayuntamiento de Ecatepec de Morelos</w:t>
          </w:r>
        </w:p>
      </w:tc>
    </w:tr>
    <w:tr w:rsidR="00025EFA" w14:paraId="47D7BA24" w14:textId="77777777" w:rsidTr="00651F5B">
      <w:trPr>
        <w:trHeight w:val="342"/>
      </w:trPr>
      <w:tc>
        <w:tcPr>
          <w:tcW w:w="5103" w:type="dxa"/>
          <w:hideMark/>
        </w:tcPr>
        <w:p w14:paraId="09E9EBA2" w14:textId="77777777" w:rsidR="00025EFA" w:rsidRPr="00B86205" w:rsidRDefault="00025EFA" w:rsidP="00651F5B">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6E016DA1" w14:textId="77777777" w:rsidR="00025EFA" w:rsidRPr="00B86205" w:rsidRDefault="00025EFA" w:rsidP="00651F5B">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3A0CCC46" w14:textId="77777777" w:rsidR="00025EFA" w:rsidRDefault="001D6E66">
    <w:pPr>
      <w:pStyle w:val="Encabezado"/>
    </w:pPr>
    <w:r>
      <w:rPr>
        <w:noProof/>
        <w:lang w:val="es-MX" w:eastAsia="es-MX"/>
      </w:rPr>
      <w:pict w14:anchorId="604F5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infoem"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1D53B0"/>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7502578"/>
    <w:multiLevelType w:val="hybridMultilevel"/>
    <w:tmpl w:val="AA30A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CB18CF"/>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985AC3"/>
    <w:multiLevelType w:val="hybridMultilevel"/>
    <w:tmpl w:val="5E7E8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2A714C"/>
    <w:multiLevelType w:val="hybridMultilevel"/>
    <w:tmpl w:val="79DC4F2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026704"/>
    <w:multiLevelType w:val="hybridMultilevel"/>
    <w:tmpl w:val="BA5E3E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82207D"/>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10"/>
  </w:num>
  <w:num w:numId="5">
    <w:abstractNumId w:val="2"/>
  </w:num>
  <w:num w:numId="6">
    <w:abstractNumId w:val="4"/>
  </w:num>
  <w:num w:numId="7">
    <w:abstractNumId w:val="11"/>
  </w:num>
  <w:num w:numId="8">
    <w:abstractNumId w:val="9"/>
  </w:num>
  <w:num w:numId="9">
    <w:abstractNumId w:val="6"/>
  </w:num>
  <w:num w:numId="10">
    <w:abstractNumId w:val="5"/>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5B"/>
    <w:rsid w:val="00025EFA"/>
    <w:rsid w:val="000A21B5"/>
    <w:rsid w:val="000D0FF5"/>
    <w:rsid w:val="0012378C"/>
    <w:rsid w:val="001418A2"/>
    <w:rsid w:val="00186CAC"/>
    <w:rsid w:val="001C7359"/>
    <w:rsid w:val="001D6E66"/>
    <w:rsid w:val="00200CBB"/>
    <w:rsid w:val="002036F0"/>
    <w:rsid w:val="00251D35"/>
    <w:rsid w:val="002C2CF1"/>
    <w:rsid w:val="00334773"/>
    <w:rsid w:val="00464353"/>
    <w:rsid w:val="004E6898"/>
    <w:rsid w:val="00540CB3"/>
    <w:rsid w:val="0057180D"/>
    <w:rsid w:val="005A2853"/>
    <w:rsid w:val="005F3EEF"/>
    <w:rsid w:val="00651F5B"/>
    <w:rsid w:val="00684D50"/>
    <w:rsid w:val="00721B38"/>
    <w:rsid w:val="00762901"/>
    <w:rsid w:val="007E2BAA"/>
    <w:rsid w:val="007F65A6"/>
    <w:rsid w:val="00830B55"/>
    <w:rsid w:val="00897860"/>
    <w:rsid w:val="009848A0"/>
    <w:rsid w:val="009D3512"/>
    <w:rsid w:val="009F4A4D"/>
    <w:rsid w:val="00A025EA"/>
    <w:rsid w:val="00A157C7"/>
    <w:rsid w:val="00A20C7A"/>
    <w:rsid w:val="00A22FE9"/>
    <w:rsid w:val="00A34472"/>
    <w:rsid w:val="00AF5E55"/>
    <w:rsid w:val="00B6181A"/>
    <w:rsid w:val="00C467F2"/>
    <w:rsid w:val="00CB4A7A"/>
    <w:rsid w:val="00CC3A7B"/>
    <w:rsid w:val="00D10113"/>
    <w:rsid w:val="00D32E36"/>
    <w:rsid w:val="00E87C3A"/>
    <w:rsid w:val="00EA1C6E"/>
    <w:rsid w:val="00EA5ECC"/>
    <w:rsid w:val="00EC2677"/>
    <w:rsid w:val="00F83481"/>
    <w:rsid w:val="00F91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5A1B9"/>
  <w15:chartTrackingRefBased/>
  <w15:docId w15:val="{CBEF6646-0CD1-4D5E-84AE-268DAB28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F5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F5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51F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51F5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1F5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651F5B"/>
    <w:rPr>
      <w:vertAlign w:val="superscript"/>
    </w:rPr>
  </w:style>
  <w:style w:type="character" w:customStyle="1" w:styleId="apple-converted-space">
    <w:name w:val="apple-converted-space"/>
    <w:basedOn w:val="Fuentedeprrafopredeter"/>
    <w:rsid w:val="00651F5B"/>
  </w:style>
  <w:style w:type="character" w:styleId="Hipervnculo">
    <w:name w:val="Hyperlink"/>
    <w:basedOn w:val="Fuentedeprrafopredeter"/>
    <w:uiPriority w:val="99"/>
    <w:unhideWhenUsed/>
    <w:rsid w:val="00651F5B"/>
    <w:rPr>
      <w:color w:val="0563C1" w:themeColor="hyperlink"/>
      <w:u w:val="single"/>
    </w:rPr>
  </w:style>
  <w:style w:type="paragraph" w:styleId="Prrafodelista">
    <w:name w:val="List Paragraph"/>
    <w:basedOn w:val="Normal"/>
    <w:uiPriority w:val="34"/>
    <w:qFormat/>
    <w:rsid w:val="00651F5B"/>
    <w:pPr>
      <w:ind w:left="720"/>
      <w:contextualSpacing/>
    </w:pPr>
  </w:style>
  <w:style w:type="paragraph" w:styleId="Textonotapie">
    <w:name w:val="footnote text"/>
    <w:basedOn w:val="Normal"/>
    <w:link w:val="TextonotapieCar"/>
    <w:uiPriority w:val="99"/>
    <w:semiHidden/>
    <w:unhideWhenUsed/>
    <w:rsid w:val="00651F5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51F5B"/>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65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290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62901"/>
    <w:rPr>
      <w:rFonts w:ascii="Times New Roman" w:eastAsia="Calibri" w:hAnsi="Times New Roman" w:cs="Times New Roman"/>
      <w:sz w:val="18"/>
      <w:szCs w:val="18"/>
      <w:lang w:eastAsia="es-MX"/>
    </w:rPr>
  </w:style>
  <w:style w:type="character" w:styleId="Refdecomentario">
    <w:name w:val="annotation reference"/>
    <w:basedOn w:val="Fuentedeprrafopredeter"/>
    <w:uiPriority w:val="99"/>
    <w:semiHidden/>
    <w:unhideWhenUsed/>
    <w:rsid w:val="00AF5E55"/>
    <w:rPr>
      <w:sz w:val="16"/>
      <w:szCs w:val="16"/>
    </w:rPr>
  </w:style>
  <w:style w:type="paragraph" w:styleId="Textocomentario">
    <w:name w:val="annotation text"/>
    <w:basedOn w:val="Normal"/>
    <w:link w:val="TextocomentarioCar"/>
    <w:uiPriority w:val="99"/>
    <w:semiHidden/>
    <w:unhideWhenUsed/>
    <w:rsid w:val="00AF5E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5E55"/>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F5E55"/>
    <w:rPr>
      <w:b/>
      <w:bCs/>
    </w:rPr>
  </w:style>
  <w:style w:type="character" w:customStyle="1" w:styleId="AsuntodelcomentarioCar">
    <w:name w:val="Asunto del comentario Car"/>
    <w:basedOn w:val="TextocomentarioCar"/>
    <w:link w:val="Asuntodelcomentario"/>
    <w:uiPriority w:val="99"/>
    <w:semiHidden/>
    <w:rsid w:val="00AF5E55"/>
    <w:rPr>
      <w:rFonts w:ascii="Calibri" w:eastAsia="Calibri" w:hAnsi="Calibri" w:cs="Calibri"/>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5685">
      <w:bodyDiv w:val="1"/>
      <w:marLeft w:val="0"/>
      <w:marRight w:val="0"/>
      <w:marTop w:val="0"/>
      <w:marBottom w:val="0"/>
      <w:divBdr>
        <w:top w:val="none" w:sz="0" w:space="0" w:color="auto"/>
        <w:left w:val="none" w:sz="0" w:space="0" w:color="auto"/>
        <w:bottom w:val="none" w:sz="0" w:space="0" w:color="auto"/>
        <w:right w:val="none" w:sz="0" w:space="0" w:color="auto"/>
      </w:divBdr>
    </w:div>
    <w:div w:id="160576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FF7B3-4844-41F4-9AAE-A100DE1B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47</Pages>
  <Words>12259</Words>
  <Characters>67428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20</cp:revision>
  <dcterms:created xsi:type="dcterms:W3CDTF">2022-09-26T20:28:00Z</dcterms:created>
  <dcterms:modified xsi:type="dcterms:W3CDTF">2022-10-27T16:37:00Z</dcterms:modified>
</cp:coreProperties>
</file>