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7F940" w14:textId="36FA6406" w:rsidR="00662C69" w:rsidRPr="00A0054B" w:rsidRDefault="009B11D6" w:rsidP="00B31E90">
      <w:pPr>
        <w:tabs>
          <w:tab w:val="left" w:pos="3465"/>
        </w:tabs>
        <w:spacing w:line="360" w:lineRule="auto"/>
        <w:jc w:val="both"/>
        <w:rPr>
          <w:rFonts w:ascii="Palatino Linotype" w:hAnsi="Palatino Linotype"/>
          <w:color w:val="000000" w:themeColor="text1"/>
        </w:rPr>
      </w:pPr>
      <w:r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A752C8">
        <w:rPr>
          <w:rFonts w:ascii="Palatino Linotype" w:hAnsi="Palatino Linotype"/>
          <w:color w:val="000000" w:themeColor="text1"/>
        </w:rPr>
        <w:t>veintinueve</w:t>
      </w:r>
      <w:r w:rsidR="007076C5" w:rsidRPr="00A0054B">
        <w:rPr>
          <w:rFonts w:ascii="Palatino Linotype" w:hAnsi="Palatino Linotype"/>
          <w:color w:val="000000" w:themeColor="text1"/>
        </w:rPr>
        <w:t xml:space="preserve"> (</w:t>
      </w:r>
      <w:r w:rsidR="00A752C8">
        <w:rPr>
          <w:rFonts w:ascii="Palatino Linotype" w:hAnsi="Palatino Linotype"/>
          <w:color w:val="000000" w:themeColor="text1"/>
        </w:rPr>
        <w:t>29</w:t>
      </w:r>
      <w:r w:rsidR="007076C5" w:rsidRPr="00A0054B">
        <w:rPr>
          <w:rFonts w:ascii="Palatino Linotype" w:hAnsi="Palatino Linotype"/>
          <w:color w:val="000000" w:themeColor="text1"/>
        </w:rPr>
        <w:t xml:space="preserve">) de </w:t>
      </w:r>
      <w:r w:rsidR="00B87705">
        <w:rPr>
          <w:rFonts w:ascii="Palatino Linotype" w:hAnsi="Palatino Linotype"/>
          <w:color w:val="000000" w:themeColor="text1"/>
        </w:rPr>
        <w:t>junio</w:t>
      </w:r>
      <w:r w:rsidR="002D1AA7" w:rsidRPr="00A0054B">
        <w:rPr>
          <w:rFonts w:ascii="Palatino Linotype" w:hAnsi="Palatino Linotype"/>
          <w:color w:val="000000" w:themeColor="text1"/>
        </w:rPr>
        <w:t xml:space="preserve"> de dos mil veinti</w:t>
      </w:r>
      <w:r w:rsidR="00384F2B" w:rsidRPr="00A0054B">
        <w:rPr>
          <w:rFonts w:ascii="Palatino Linotype" w:hAnsi="Palatino Linotype"/>
          <w:color w:val="000000" w:themeColor="text1"/>
        </w:rPr>
        <w:t>dós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29FA80D5" w:rsidR="005F0007"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994E0F" w:rsidRPr="0055407C">
        <w:rPr>
          <w:rFonts w:ascii="Palatino Linotype" w:hAnsi="Palatino Linotype"/>
          <w:b/>
          <w:szCs w:val="22"/>
        </w:rPr>
        <w:t>0</w:t>
      </w:r>
      <w:r w:rsidR="00994E0F">
        <w:rPr>
          <w:rFonts w:ascii="Palatino Linotype" w:hAnsi="Palatino Linotype"/>
          <w:b/>
          <w:szCs w:val="22"/>
        </w:rPr>
        <w:t>5</w:t>
      </w:r>
      <w:r w:rsidR="00A752C8">
        <w:rPr>
          <w:rFonts w:ascii="Palatino Linotype" w:hAnsi="Palatino Linotype"/>
          <w:b/>
          <w:szCs w:val="22"/>
        </w:rPr>
        <w:t>618</w:t>
      </w:r>
      <w:r w:rsidR="00994E0F" w:rsidRPr="0055407C">
        <w:rPr>
          <w:rFonts w:ascii="Palatino Linotype" w:hAnsi="Palatino Linotype"/>
          <w:b/>
          <w:szCs w:val="22"/>
        </w:rPr>
        <w:t>/INFOEM/IP/RR/2022</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E022B9">
        <w:rPr>
          <w:rFonts w:ascii="Palatino Linotype" w:eastAsia="Times New Roman" w:hAnsi="Palatino Linotype" w:cs="Times New Roman"/>
          <w:b/>
          <w:color w:val="000000" w:themeColor="text1"/>
        </w:rPr>
        <w:t>XXXX</w:t>
      </w:r>
      <w:r w:rsidR="00E022B9" w:rsidRPr="00A752C8">
        <w:rPr>
          <w:rFonts w:ascii="Palatino Linotype" w:eastAsia="Times New Roman" w:hAnsi="Palatino Linotype" w:cs="Times New Roman"/>
          <w:b/>
          <w:color w:val="000000" w:themeColor="text1"/>
        </w:rPr>
        <w:t xml:space="preserve"> </w:t>
      </w:r>
      <w:r w:rsidR="00E022B9">
        <w:rPr>
          <w:rFonts w:ascii="Palatino Linotype" w:eastAsia="Times New Roman" w:hAnsi="Palatino Linotype" w:cs="Times New Roman"/>
          <w:b/>
          <w:color w:val="000000" w:themeColor="text1"/>
        </w:rPr>
        <w:t>XXXXX</w:t>
      </w:r>
      <w:r w:rsidR="00E022B9" w:rsidRPr="00A752C8">
        <w:rPr>
          <w:rFonts w:ascii="Palatino Linotype" w:eastAsia="Times New Roman" w:hAnsi="Palatino Linotype" w:cs="Times New Roman"/>
          <w:b/>
          <w:color w:val="000000" w:themeColor="text1"/>
        </w:rPr>
        <w:t xml:space="preserve"> </w:t>
      </w:r>
      <w:r w:rsidR="00E022B9">
        <w:rPr>
          <w:rFonts w:ascii="Palatino Linotype" w:eastAsia="Times New Roman" w:hAnsi="Palatino Linotype" w:cs="Times New Roman"/>
          <w:b/>
          <w:color w:val="000000" w:themeColor="text1"/>
        </w:rPr>
        <w:t>XXXXX</w:t>
      </w:r>
      <w:bookmarkStart w:id="0" w:name="_GoBack"/>
      <w:bookmarkEnd w:id="0"/>
      <w:r w:rsidR="00DC6944">
        <w:rPr>
          <w:rFonts w:ascii="Palatino Linotype" w:eastAsia="Times New Roman" w:hAnsi="Palatino Linotype" w:cs="Times New Roman"/>
          <w:color w:val="000000" w:themeColor="text1"/>
        </w:rPr>
        <w:t>,</w:t>
      </w:r>
      <w:r w:rsidR="00D0377B">
        <w:rPr>
          <w:rFonts w:ascii="Palatino Linotype" w:eastAsia="Times New Roman" w:hAnsi="Palatino Linotype" w:cs="Times New Roman"/>
          <w:color w:val="000000" w:themeColor="text1"/>
        </w:rPr>
        <w:t xml:space="preserve"> </w:t>
      </w:r>
      <w:r w:rsidR="007076C5"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del</w:t>
      </w:r>
      <w:r w:rsidR="002C1007" w:rsidRPr="00A0054B">
        <w:rPr>
          <w:rFonts w:ascii="Palatino Linotype" w:eastAsia="Times New Roman" w:hAnsi="Palatino Linotype" w:cs="Arial"/>
          <w:color w:val="000000" w:themeColor="text1"/>
        </w:rPr>
        <w:t xml:space="preserve"> </w:t>
      </w:r>
      <w:r w:rsidR="00A752C8" w:rsidRPr="00A752C8">
        <w:rPr>
          <w:rFonts w:ascii="Palatino Linotype" w:eastAsia="Calibri" w:hAnsi="Palatino Linotype" w:cs="Arial"/>
          <w:b/>
          <w:bCs/>
          <w:lang w:val="es-ES"/>
        </w:rPr>
        <w:t>Organismo Público Descentralizado de Agua Potable Alcantarillado y Saneamiento de Chimalhuacán</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A0054B"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1"/>
      <w:bookmarkEnd w:id="2"/>
      <w:bookmarkEnd w:id="3"/>
    </w:p>
    <w:p w14:paraId="5F73BCCB" w14:textId="77777777" w:rsidR="003F1A79" w:rsidRPr="003F1A79" w:rsidRDefault="003F1A79" w:rsidP="003F1A79">
      <w:pPr>
        <w:rPr>
          <w:lang w:eastAsia="en-US"/>
        </w:rPr>
      </w:pPr>
    </w:p>
    <w:p w14:paraId="402A4C0A" w14:textId="625285CA" w:rsidR="00D9392E" w:rsidRPr="0035066B"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A752C8">
        <w:rPr>
          <w:rFonts w:ascii="Palatino Linotype" w:eastAsia="Calibri" w:hAnsi="Palatino Linotype" w:cs="Arial"/>
          <w:color w:val="000000" w:themeColor="text1"/>
          <w:lang w:val="es-ES"/>
        </w:rPr>
        <w:t>veintidós</w:t>
      </w:r>
      <w:r w:rsidR="00755146">
        <w:rPr>
          <w:rFonts w:ascii="Palatino Linotype" w:eastAsia="Calibri" w:hAnsi="Palatino Linotype" w:cs="Arial"/>
          <w:color w:val="000000" w:themeColor="text1"/>
          <w:lang w:val="es-ES"/>
        </w:rPr>
        <w:t xml:space="preserve"> </w:t>
      </w:r>
      <w:r w:rsidR="007076C5" w:rsidRPr="00A0054B">
        <w:rPr>
          <w:rFonts w:ascii="Palatino Linotype" w:eastAsia="Calibri" w:hAnsi="Palatino Linotype" w:cs="Arial"/>
          <w:color w:val="000000" w:themeColor="text1"/>
          <w:lang w:val="es-ES"/>
        </w:rPr>
        <w:t>(</w:t>
      </w:r>
      <w:r w:rsidR="00A752C8">
        <w:rPr>
          <w:rFonts w:ascii="Palatino Linotype" w:eastAsia="Calibri" w:hAnsi="Palatino Linotype" w:cs="Arial"/>
          <w:color w:val="000000" w:themeColor="text1"/>
          <w:lang w:val="es-ES"/>
        </w:rPr>
        <w:t>22</w:t>
      </w:r>
      <w:r w:rsidR="007076C5" w:rsidRPr="00A0054B">
        <w:rPr>
          <w:rFonts w:ascii="Palatino Linotype" w:eastAsia="Calibri" w:hAnsi="Palatino Linotype" w:cs="Arial"/>
          <w:color w:val="000000" w:themeColor="text1"/>
          <w:lang w:val="es-ES"/>
        </w:rPr>
        <w:t xml:space="preserve">) de </w:t>
      </w:r>
      <w:r w:rsidR="00A752C8">
        <w:rPr>
          <w:rFonts w:ascii="Palatino Linotype" w:eastAsia="Calibri" w:hAnsi="Palatino Linotype" w:cs="Arial"/>
          <w:color w:val="000000" w:themeColor="text1"/>
          <w:lang w:val="es-ES"/>
        </w:rPr>
        <w:t>febrer</w:t>
      </w:r>
      <w:r w:rsidR="00984892">
        <w:rPr>
          <w:rFonts w:ascii="Palatino Linotype" w:eastAsia="Calibri" w:hAnsi="Palatino Linotype" w:cs="Arial"/>
          <w:color w:val="000000" w:themeColor="text1"/>
          <w:lang w:val="es-ES"/>
        </w:rPr>
        <w:t>o</w:t>
      </w:r>
      <w:r w:rsidR="00B31E90" w:rsidRPr="00A0054B">
        <w:rPr>
          <w:rFonts w:ascii="Palatino Linotype" w:eastAsia="Calibri" w:hAnsi="Palatino Linotype" w:cs="Arial"/>
          <w:color w:val="000000" w:themeColor="text1"/>
          <w:lang w:val="es-ES"/>
        </w:rPr>
        <w:t xml:space="preserve"> de dos mil veinti</w:t>
      </w:r>
      <w:r w:rsidR="00DC6944">
        <w:rPr>
          <w:rFonts w:ascii="Palatino Linotype" w:eastAsia="Calibri" w:hAnsi="Palatino Linotype" w:cs="Arial"/>
          <w:color w:val="000000" w:themeColor="text1"/>
          <w:lang w:val="es-ES"/>
        </w:rPr>
        <w:t>dós</w:t>
      </w:r>
      <w:r w:rsidR="005F1362" w:rsidRPr="00A0054B">
        <w:rPr>
          <w:rFonts w:ascii="Palatino Linotype" w:eastAsia="Calibri" w:hAnsi="Palatino Linotype" w:cs="Arial"/>
          <w:color w:val="000000" w:themeColor="text1"/>
          <w:lang w:val="es-ES"/>
        </w:rPr>
        <w:t xml:space="preserve">, </w:t>
      </w:r>
      <w:r w:rsidR="004E197E" w:rsidRPr="00A0054B">
        <w:rPr>
          <w:rFonts w:ascii="Palatino Linotype" w:eastAsia="Calibri" w:hAnsi="Palatino Linotype" w:cs="Arial"/>
          <w:color w:val="000000" w:themeColor="text1"/>
          <w:lang w:val="es-ES"/>
        </w:rPr>
        <w:t>el</w:t>
      </w:r>
      <w:r w:rsidR="00B31E90" w:rsidRPr="00A0054B">
        <w:rPr>
          <w:rFonts w:ascii="Palatino Linotype" w:hAnsi="Palatino Linotype"/>
          <w:color w:val="000000" w:themeColor="text1"/>
        </w:rPr>
        <w:t xml:space="preserve"> particular</w:t>
      </w:r>
      <w:r w:rsidR="005F1362" w:rsidRPr="00A0054B">
        <w:rPr>
          <w:rFonts w:ascii="Palatino Linotype" w:hAnsi="Palatino Linotype"/>
          <w:color w:val="000000" w:themeColor="text1"/>
        </w:rPr>
        <w:t xml:space="preserve"> presentó</w:t>
      </w:r>
      <w:r w:rsidR="005F1362" w:rsidRPr="00A0054B">
        <w:rPr>
          <w:rFonts w:ascii="Palatino Linotype" w:hAnsi="Palatino Linotype"/>
          <w:b/>
          <w:color w:val="000000" w:themeColor="text1"/>
        </w:rPr>
        <w:t xml:space="preserve"> </w:t>
      </w:r>
      <w:r w:rsidR="00127E68" w:rsidRPr="00A0054B">
        <w:rPr>
          <w:rFonts w:ascii="Palatino Linotype" w:hAnsi="Palatino Linotype"/>
          <w:bCs/>
          <w:color w:val="000000" w:themeColor="text1"/>
        </w:rPr>
        <w:t xml:space="preserve">a través </w:t>
      </w:r>
      <w:r w:rsidR="00994E0F">
        <w:rPr>
          <w:rFonts w:ascii="Palatino Linotype" w:hAnsi="Palatino Linotype"/>
          <w:bCs/>
          <w:color w:val="000000" w:themeColor="text1"/>
        </w:rPr>
        <w:t>d</w:t>
      </w:r>
      <w:r w:rsidR="000021A0">
        <w:rPr>
          <w:rFonts w:ascii="Palatino Linotype" w:hAnsi="Palatino Linotype"/>
          <w:bCs/>
          <w:color w:val="000000" w:themeColor="text1"/>
        </w:rPr>
        <w:t>el</w:t>
      </w:r>
      <w:r w:rsidR="004863BC">
        <w:rPr>
          <w:rFonts w:ascii="Palatino Linotype" w:hAnsi="Palatino Linotype"/>
          <w:bCs/>
          <w:color w:val="000000" w:themeColor="text1"/>
        </w:rPr>
        <w:t xml:space="preserve"> </w:t>
      </w:r>
      <w:r w:rsidR="005F1362" w:rsidRPr="00A0054B">
        <w:rPr>
          <w:rFonts w:ascii="Palatino Linotype" w:eastAsia="Calibri" w:hAnsi="Palatino Linotype" w:cs="Arial"/>
          <w:color w:val="000000" w:themeColor="text1"/>
          <w:lang w:val="es-ES"/>
        </w:rPr>
        <w:t xml:space="preserve">Sistema de Acceso a la Información Mexiquense </w:t>
      </w:r>
      <w:r w:rsidR="005F1362" w:rsidRPr="00A0054B">
        <w:rPr>
          <w:rFonts w:ascii="Palatino Linotype" w:eastAsia="Calibri" w:hAnsi="Palatino Linotype" w:cs="Arial"/>
          <w:bCs/>
          <w:color w:val="000000" w:themeColor="text1"/>
          <w:lang w:val="es-ES"/>
        </w:rPr>
        <w:t>(SAIMEX)</w:t>
      </w:r>
      <w:r w:rsidR="005F1362" w:rsidRPr="00A0054B">
        <w:rPr>
          <w:rFonts w:ascii="Palatino Linotype" w:eastAsia="Calibri" w:hAnsi="Palatino Linotype" w:cs="Arial"/>
          <w:color w:val="000000" w:themeColor="text1"/>
          <w:lang w:val="es-ES"/>
        </w:rPr>
        <w:t>, la solicitud de información pública registrada con el número</w:t>
      </w:r>
      <w:r w:rsidR="005F1362" w:rsidRPr="00A0054B">
        <w:rPr>
          <w:rFonts w:ascii="Palatino Linotype" w:hAnsi="Palatino Linotype"/>
          <w:b/>
          <w:bCs/>
          <w:color w:val="000000" w:themeColor="text1"/>
        </w:rPr>
        <w:t xml:space="preserve"> </w:t>
      </w:r>
      <w:r w:rsidR="000544CE">
        <w:rPr>
          <w:rFonts w:ascii="Palatino Linotype" w:hAnsi="Palatino Linotype"/>
          <w:b/>
          <w:bCs/>
          <w:color w:val="000000" w:themeColor="text1"/>
        </w:rPr>
        <w:t>00</w:t>
      </w:r>
      <w:r w:rsidR="00304056">
        <w:rPr>
          <w:rFonts w:ascii="Palatino Linotype" w:hAnsi="Palatino Linotype"/>
          <w:b/>
          <w:bCs/>
          <w:color w:val="000000" w:themeColor="text1"/>
        </w:rPr>
        <w:t>0</w:t>
      </w:r>
      <w:r w:rsidR="00A752C8">
        <w:rPr>
          <w:rFonts w:ascii="Palatino Linotype" w:hAnsi="Palatino Linotype"/>
          <w:b/>
          <w:bCs/>
          <w:color w:val="000000" w:themeColor="text1"/>
        </w:rPr>
        <w:t>18</w:t>
      </w:r>
      <w:r w:rsidR="00304056">
        <w:rPr>
          <w:rFonts w:ascii="Palatino Linotype" w:hAnsi="Palatino Linotype"/>
          <w:b/>
          <w:bCs/>
          <w:color w:val="000000" w:themeColor="text1"/>
        </w:rPr>
        <w:t>/</w:t>
      </w:r>
      <w:r w:rsidR="00A752C8">
        <w:rPr>
          <w:rFonts w:ascii="Palatino Linotype" w:hAnsi="Palatino Linotype"/>
          <w:b/>
          <w:bCs/>
          <w:color w:val="000000" w:themeColor="text1"/>
        </w:rPr>
        <w:t>OASCHIMAL</w:t>
      </w:r>
      <w:r w:rsidR="007B50DF" w:rsidRPr="0035066B">
        <w:rPr>
          <w:rFonts w:ascii="Palatino Linotype" w:hAnsi="Palatino Linotype"/>
          <w:b/>
          <w:bCs/>
          <w:color w:val="000000" w:themeColor="text1"/>
        </w:rPr>
        <w:t>/IP/202</w:t>
      </w:r>
      <w:r w:rsidR="000544CE">
        <w:rPr>
          <w:rFonts w:ascii="Palatino Linotype" w:hAnsi="Palatino Linotype"/>
          <w:b/>
          <w:bCs/>
          <w:color w:val="000000" w:themeColor="text1"/>
        </w:rPr>
        <w:t>2</w:t>
      </w:r>
      <w:r w:rsidR="005F1362" w:rsidRPr="0035066B">
        <w:rPr>
          <w:rFonts w:ascii="Palatino Linotype" w:hAnsi="Palatino Linotype"/>
          <w:b/>
          <w:bCs/>
          <w:color w:val="000000" w:themeColor="text1"/>
        </w:rPr>
        <w:t>,</w:t>
      </w:r>
      <w:r w:rsidR="005F1362" w:rsidRPr="0035066B">
        <w:rPr>
          <w:rFonts w:ascii="Palatino Linotype" w:eastAsia="Calibri" w:hAnsi="Palatino Linotype" w:cs="Arial"/>
          <w:color w:val="000000" w:themeColor="text1"/>
          <w:lang w:val="es-ES"/>
        </w:rPr>
        <w:t xml:space="preserve"> mediante la cual requirió</w:t>
      </w:r>
      <w:r w:rsidR="00022D89" w:rsidRPr="0035066B">
        <w:rPr>
          <w:rFonts w:ascii="Palatino Linotype" w:eastAsia="Calibri" w:hAnsi="Palatino Linotype" w:cs="Arial"/>
          <w:color w:val="000000" w:themeColor="text1"/>
          <w:lang w:val="es-ES"/>
        </w:rPr>
        <w:t xml:space="preserve"> lo siguiente</w:t>
      </w:r>
      <w:r w:rsidR="005F1362" w:rsidRPr="0035066B">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25E2B27" w:rsidR="0097210F" w:rsidRPr="004863BC"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4863BC">
        <w:rPr>
          <w:rFonts w:ascii="Palatino Linotype" w:hAnsi="Palatino Linotype"/>
          <w:i/>
          <w:color w:val="000000" w:themeColor="text1"/>
          <w:sz w:val="22"/>
          <w:szCs w:val="22"/>
        </w:rPr>
        <w:t>“</w:t>
      </w:r>
      <w:r w:rsidR="00A752C8" w:rsidRPr="00A752C8">
        <w:rPr>
          <w:rFonts w:ascii="Palatino Linotype" w:hAnsi="Palatino Linotype"/>
          <w:bCs/>
          <w:i/>
          <w:color w:val="000000"/>
          <w:sz w:val="22"/>
          <w:szCs w:val="22"/>
        </w:rPr>
        <w:t>Solicito documento o nombramiento donde se acredite el cargo de cada uno de los servidores públicos que fungen como directivos, subdirectores, jefes de departamento o encargados de despacho a partir del 01 de enero del 2022 al 15 de febrero del 2022</w:t>
      </w:r>
      <w:r w:rsidRPr="004863BC">
        <w:rPr>
          <w:rFonts w:ascii="Palatino Linotype" w:hAnsi="Palatino Linotype"/>
          <w:i/>
          <w:color w:val="000000" w:themeColor="text1"/>
          <w:sz w:val="22"/>
          <w:szCs w:val="22"/>
        </w:rPr>
        <w:t>” (Sic).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A0054B"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w:t>
      </w:r>
      <w:r w:rsidR="009C0215" w:rsidRPr="00A0054B">
        <w:rPr>
          <w:rFonts w:ascii="Palatino Linotype" w:hAnsi="Palatino Linotype" w:cs="Arial"/>
          <w:color w:val="000000" w:themeColor="text1"/>
        </w:rPr>
        <w:t>e</w:t>
      </w:r>
      <w:r w:rsidR="00755146">
        <w:rPr>
          <w:rFonts w:ascii="Palatino Linotype" w:hAnsi="Palatino Linotype" w:cs="Arial"/>
          <w:color w:val="000000" w:themeColor="text1"/>
        </w:rPr>
        <w:t xml:space="preserve">l </w:t>
      </w:r>
      <w:r w:rsidR="00755146" w:rsidRPr="00A752C8">
        <w:rPr>
          <w:rFonts w:ascii="Palatino Linotype" w:hAnsi="Palatino Linotype" w:cs="Arial"/>
          <w:b/>
          <w:color w:val="000000" w:themeColor="text1"/>
        </w:rPr>
        <w:t>SAIMEX</w:t>
      </w:r>
      <w:r w:rsidR="004E197E" w:rsidRPr="00A752C8">
        <w:rPr>
          <w:rFonts w:ascii="Palatino Linotype" w:hAnsi="Palatino Linotype" w:cs="Arial"/>
          <w:b/>
          <w:color w:val="000000" w:themeColor="text1"/>
        </w:rPr>
        <w:t>.</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395AD142" w14:textId="1CD6E306" w:rsidR="00E43AB2" w:rsidRDefault="00E43AB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lastRenderedPageBreak/>
        <w:t>El quince (15) de marzo de dos mil veintidós, el Sujeto Obligado solicitó una prórroga para dar respuesta a la solicitud.</w:t>
      </w:r>
    </w:p>
    <w:p w14:paraId="7C4AE621" w14:textId="77777777" w:rsidR="00E43AB2" w:rsidRPr="00E43AB2" w:rsidRDefault="00E43AB2" w:rsidP="00E43AB2">
      <w:pPr>
        <w:pStyle w:val="Prrafodelista"/>
        <w:rPr>
          <w:rFonts w:ascii="Palatino Linotype" w:eastAsia="MS Mincho" w:hAnsi="Palatino Linotype" w:cs="Times New Roman"/>
          <w:color w:val="000000" w:themeColor="text1"/>
        </w:rPr>
      </w:pPr>
    </w:p>
    <w:p w14:paraId="60DCDA4B" w14:textId="14912972" w:rsidR="0022448D" w:rsidRPr="00A0054B"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eastAsia="MS Mincho" w:hAnsi="Palatino Linotype" w:cs="Times New Roman"/>
          <w:color w:val="000000" w:themeColor="text1"/>
        </w:rPr>
        <w:t xml:space="preserve">El </w:t>
      </w:r>
      <w:r w:rsidR="00E43AB2">
        <w:rPr>
          <w:rFonts w:ascii="Palatino Linotype" w:eastAsia="MS Mincho" w:hAnsi="Palatino Linotype" w:cs="Times New Roman"/>
          <w:color w:val="000000" w:themeColor="text1"/>
        </w:rPr>
        <w:t>veintiocho</w:t>
      </w:r>
      <w:r w:rsidR="00FD2865">
        <w:rPr>
          <w:rFonts w:ascii="Palatino Linotype" w:eastAsia="MS Mincho" w:hAnsi="Palatino Linotype" w:cs="Times New Roman"/>
          <w:color w:val="000000" w:themeColor="text1"/>
        </w:rPr>
        <w:t xml:space="preserve"> </w:t>
      </w:r>
      <w:r w:rsidR="007076C5" w:rsidRPr="00A0054B">
        <w:rPr>
          <w:rFonts w:ascii="Palatino Linotype" w:eastAsia="MS Mincho" w:hAnsi="Palatino Linotype" w:cs="Times New Roman"/>
          <w:color w:val="000000" w:themeColor="text1"/>
        </w:rPr>
        <w:t>(</w:t>
      </w:r>
      <w:r w:rsidR="00E43AB2">
        <w:rPr>
          <w:rFonts w:ascii="Palatino Linotype" w:eastAsia="MS Mincho" w:hAnsi="Palatino Linotype" w:cs="Times New Roman"/>
          <w:color w:val="000000" w:themeColor="text1"/>
        </w:rPr>
        <w:t>28</w:t>
      </w:r>
      <w:r w:rsidR="007076C5" w:rsidRPr="00A0054B">
        <w:rPr>
          <w:rFonts w:ascii="Palatino Linotype" w:eastAsia="MS Mincho" w:hAnsi="Palatino Linotype" w:cs="Times New Roman"/>
          <w:color w:val="000000" w:themeColor="text1"/>
        </w:rPr>
        <w:t xml:space="preserve">) de </w:t>
      </w:r>
      <w:r w:rsidR="007F089C">
        <w:rPr>
          <w:rFonts w:ascii="Palatino Linotype" w:eastAsia="MS Mincho" w:hAnsi="Palatino Linotype" w:cs="Times New Roman"/>
          <w:color w:val="000000" w:themeColor="text1"/>
        </w:rPr>
        <w:t>marzo</w:t>
      </w:r>
      <w:r w:rsidR="00762697" w:rsidRPr="00A0054B">
        <w:rPr>
          <w:rFonts w:ascii="Palatino Linotype" w:eastAsia="MS Mincho" w:hAnsi="Palatino Linotype" w:cs="Times New Roman"/>
          <w:color w:val="000000" w:themeColor="text1"/>
        </w:rPr>
        <w:t xml:space="preserve"> de dos mil veinti</w:t>
      </w:r>
      <w:r w:rsidR="00AD2900">
        <w:rPr>
          <w:rFonts w:ascii="Palatino Linotype" w:eastAsia="MS Mincho" w:hAnsi="Palatino Linotype" w:cs="Times New Roman"/>
          <w:color w:val="000000" w:themeColor="text1"/>
        </w:rPr>
        <w:t>dós</w:t>
      </w:r>
      <w:r w:rsidR="00762697" w:rsidRPr="00A0054B">
        <w:rPr>
          <w:rFonts w:ascii="Palatino Linotype" w:eastAsia="MS Mincho" w:hAnsi="Palatino Linotype" w:cs="Times New Roman"/>
          <w:color w:val="000000" w:themeColor="text1"/>
        </w:rPr>
        <w:t xml:space="preserve">, </w:t>
      </w:r>
      <w:r w:rsidR="005F1362" w:rsidRPr="00A0054B">
        <w:rPr>
          <w:rFonts w:ascii="Palatino Linotype" w:hAnsi="Palatino Linotype"/>
          <w:color w:val="000000" w:themeColor="text1"/>
          <w:szCs w:val="14"/>
        </w:rPr>
        <w:t xml:space="preserve">el </w:t>
      </w:r>
      <w:r w:rsidR="005F1362" w:rsidRPr="00A0054B">
        <w:rPr>
          <w:rFonts w:ascii="Palatino Linotype" w:hAnsi="Palatino Linotype"/>
          <w:b/>
          <w:color w:val="000000" w:themeColor="text1"/>
          <w:szCs w:val="14"/>
        </w:rPr>
        <w:t>SUJETO OBLIGADO</w:t>
      </w:r>
      <w:r w:rsidR="005F1362" w:rsidRPr="00A0054B">
        <w:rPr>
          <w:rFonts w:ascii="Palatino Linotype" w:hAnsi="Palatino Linotype"/>
          <w:color w:val="000000" w:themeColor="text1"/>
          <w:szCs w:val="14"/>
        </w:rPr>
        <w:t xml:space="preserve"> </w:t>
      </w:r>
      <w:r w:rsidR="007076C5" w:rsidRPr="00A0054B">
        <w:rPr>
          <w:rFonts w:ascii="Palatino Linotype" w:hAnsi="Palatino Linotype"/>
          <w:color w:val="000000" w:themeColor="text1"/>
          <w:szCs w:val="14"/>
        </w:rPr>
        <w:t xml:space="preserve">dio respuesta a la solicitud de información </w:t>
      </w:r>
      <w:r w:rsidR="00A752C8">
        <w:rPr>
          <w:rFonts w:ascii="Palatino Linotype" w:hAnsi="Palatino Linotype"/>
          <w:b/>
          <w:bCs/>
          <w:color w:val="000000" w:themeColor="text1"/>
        </w:rPr>
        <w:t>00018/OASCHIMAL</w:t>
      </w:r>
      <w:r w:rsidR="00A752C8" w:rsidRPr="0035066B">
        <w:rPr>
          <w:rFonts w:ascii="Palatino Linotype" w:hAnsi="Palatino Linotype"/>
          <w:b/>
          <w:bCs/>
          <w:color w:val="000000" w:themeColor="text1"/>
        </w:rPr>
        <w:t>/IP/202</w:t>
      </w:r>
      <w:r w:rsidR="00A752C8">
        <w:rPr>
          <w:rFonts w:ascii="Palatino Linotype" w:hAnsi="Palatino Linotype"/>
          <w:b/>
          <w:bCs/>
          <w:color w:val="000000" w:themeColor="text1"/>
        </w:rPr>
        <w:t>2</w:t>
      </w:r>
      <w:r w:rsidR="007076C5" w:rsidRPr="00A0054B">
        <w:rPr>
          <w:rFonts w:ascii="Palatino Linotype" w:hAnsi="Palatino Linotype"/>
          <w:color w:val="000000" w:themeColor="text1"/>
          <w:szCs w:val="14"/>
        </w:rPr>
        <w:t xml:space="preserve"> en los siguientes términos</w:t>
      </w:r>
      <w:r w:rsidR="005F1362" w:rsidRPr="00A0054B">
        <w:rPr>
          <w:rFonts w:ascii="Palatino Linotype" w:hAnsi="Palatino Linotype"/>
          <w:color w:val="000000" w:themeColor="text1"/>
          <w:szCs w:val="14"/>
        </w:rPr>
        <w:t>:</w:t>
      </w:r>
    </w:p>
    <w:p w14:paraId="0E759FD5" w14:textId="77777777" w:rsidR="009A593A" w:rsidRPr="00A0054B" w:rsidRDefault="009A593A" w:rsidP="00B31E90">
      <w:pPr>
        <w:pStyle w:val="Sinespaciado"/>
        <w:ind w:left="567" w:right="567"/>
        <w:jc w:val="right"/>
        <w:rPr>
          <w:rFonts w:ascii="Palatino Linotype" w:hAnsi="Palatino Linotype"/>
          <w:i/>
          <w:noProof/>
          <w:color w:val="000000" w:themeColor="text1"/>
          <w:lang w:eastAsia="es-MX"/>
        </w:rPr>
      </w:pPr>
    </w:p>
    <w:p w14:paraId="436BB8B1" w14:textId="77777777" w:rsidR="00E43AB2" w:rsidRPr="00E43AB2" w:rsidRDefault="005F1362" w:rsidP="00E43AB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A0054B">
        <w:rPr>
          <w:rFonts w:ascii="Palatino Linotype" w:hAnsi="Palatino Linotype"/>
          <w:i/>
          <w:noProof/>
          <w:color w:val="000000" w:themeColor="text1"/>
          <w:sz w:val="22"/>
          <w:szCs w:val="22"/>
          <w:lang w:val="es-MX" w:eastAsia="es-MX"/>
        </w:rPr>
        <w:t>“</w:t>
      </w:r>
      <w:r w:rsidR="00E43AB2" w:rsidRPr="00E43AB2">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992EC7" w14:textId="77777777" w:rsidR="00E43AB2" w:rsidRPr="00E43AB2" w:rsidRDefault="00E43AB2" w:rsidP="00E43AB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43AB2">
        <w:rPr>
          <w:rFonts w:ascii="Palatino Linotype" w:hAnsi="Palatino Linotype"/>
          <w:i/>
          <w:noProof/>
          <w:color w:val="000000" w:themeColor="text1"/>
          <w:sz w:val="22"/>
          <w:szCs w:val="22"/>
          <w:lang w:val="es-MX" w:eastAsia="es-MX"/>
        </w:rPr>
        <w:t>Atentamente Unidad de Transparencia Odapas Chimalhuacán</w:t>
      </w:r>
    </w:p>
    <w:p w14:paraId="0DA43EEB" w14:textId="77777777" w:rsidR="00E43AB2" w:rsidRPr="00E43AB2" w:rsidRDefault="00E43AB2" w:rsidP="00E43AB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E43AB2">
        <w:rPr>
          <w:rFonts w:ascii="Palatino Linotype" w:hAnsi="Palatino Linotype"/>
          <w:i/>
          <w:noProof/>
          <w:color w:val="000000" w:themeColor="text1"/>
          <w:sz w:val="22"/>
          <w:szCs w:val="22"/>
          <w:lang w:val="es-MX" w:eastAsia="es-MX"/>
        </w:rPr>
        <w:t>ATENTAMENTE</w:t>
      </w:r>
    </w:p>
    <w:p w14:paraId="35A36DE0" w14:textId="710E80CE" w:rsidR="0039142B" w:rsidRPr="00A0054B" w:rsidRDefault="00E43AB2" w:rsidP="00E43AB2">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E43AB2">
        <w:rPr>
          <w:rFonts w:ascii="Palatino Linotype" w:hAnsi="Palatino Linotype"/>
          <w:i/>
          <w:noProof/>
          <w:color w:val="000000" w:themeColor="text1"/>
          <w:sz w:val="22"/>
          <w:szCs w:val="22"/>
          <w:lang w:val="es-MX" w:eastAsia="es-MX"/>
        </w:rPr>
        <w:t>Lic. DANIEL CEDILLO VALVERDE</w:t>
      </w:r>
      <w:r w:rsidR="005F1362" w:rsidRPr="00A0054B">
        <w:rPr>
          <w:rFonts w:ascii="Palatino Linotype" w:hAnsi="Palatino Linotype"/>
          <w:i/>
          <w:noProof/>
          <w:color w:val="000000" w:themeColor="text1"/>
          <w:sz w:val="22"/>
          <w:szCs w:val="22"/>
          <w:lang w:val="es-MX" w:eastAsia="es-MX"/>
        </w:rPr>
        <w:t>”</w:t>
      </w:r>
      <w:r w:rsidR="00EB3DF7" w:rsidRPr="00A0054B">
        <w:rPr>
          <w:rFonts w:ascii="Palatino Linotype" w:hAnsi="Palatino Linotype"/>
          <w:noProof/>
          <w:color w:val="000000" w:themeColor="text1"/>
          <w:sz w:val="22"/>
          <w:szCs w:val="22"/>
          <w:lang w:val="es-MX" w:eastAsia="es-MX"/>
        </w:rPr>
        <w:t xml:space="preserve"> (Sic.)</w:t>
      </w:r>
    </w:p>
    <w:p w14:paraId="2D68519B" w14:textId="77777777" w:rsidR="0097210F" w:rsidRPr="00A0054B" w:rsidRDefault="0097210F" w:rsidP="009A593A">
      <w:pPr>
        <w:pStyle w:val="Sinespaciado"/>
        <w:ind w:right="567"/>
        <w:jc w:val="both"/>
        <w:rPr>
          <w:rFonts w:ascii="Palatino Linotype" w:hAnsi="Palatino Linotype"/>
          <w:noProof/>
          <w:color w:val="000000" w:themeColor="text1"/>
          <w:lang w:val="es-MX" w:eastAsia="es-MX"/>
        </w:rPr>
      </w:pPr>
    </w:p>
    <w:p w14:paraId="7EA744D1" w14:textId="12E352B1" w:rsidR="00E43AB2" w:rsidRDefault="0035066B" w:rsidP="00BE55BE">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43AB2">
        <w:rPr>
          <w:rFonts w:ascii="Palatino Linotype" w:hAnsi="Palatino Linotype"/>
          <w:color w:val="000000" w:themeColor="text1"/>
          <w:szCs w:val="22"/>
        </w:rPr>
        <w:t>El Sujeto Obligado acompañó la respuesta de</w:t>
      </w:r>
      <w:r w:rsidR="00BE55BE">
        <w:rPr>
          <w:rFonts w:ascii="Palatino Linotype" w:hAnsi="Palatino Linotype"/>
          <w:color w:val="000000" w:themeColor="text1"/>
          <w:szCs w:val="22"/>
        </w:rPr>
        <w:t xml:space="preserve"> </w:t>
      </w:r>
      <w:r w:rsidRPr="00E43AB2">
        <w:rPr>
          <w:rFonts w:ascii="Palatino Linotype" w:hAnsi="Palatino Linotype"/>
          <w:color w:val="000000" w:themeColor="text1"/>
          <w:szCs w:val="22"/>
        </w:rPr>
        <w:t>l</w:t>
      </w:r>
      <w:r w:rsidR="00BE55BE">
        <w:rPr>
          <w:rFonts w:ascii="Palatino Linotype" w:hAnsi="Palatino Linotype"/>
          <w:color w:val="000000" w:themeColor="text1"/>
          <w:szCs w:val="22"/>
        </w:rPr>
        <w:t>os</w:t>
      </w:r>
      <w:r w:rsidRPr="00E43AB2">
        <w:rPr>
          <w:rFonts w:ascii="Palatino Linotype" w:hAnsi="Palatino Linotype"/>
          <w:color w:val="000000" w:themeColor="text1"/>
          <w:szCs w:val="22"/>
        </w:rPr>
        <w:t xml:space="preserve"> documento</w:t>
      </w:r>
      <w:r w:rsidR="00BE55BE">
        <w:rPr>
          <w:rFonts w:ascii="Palatino Linotype" w:hAnsi="Palatino Linotype"/>
          <w:color w:val="000000" w:themeColor="text1"/>
          <w:szCs w:val="22"/>
        </w:rPr>
        <w:t>s</w:t>
      </w:r>
      <w:r w:rsidRPr="00E43AB2">
        <w:rPr>
          <w:rFonts w:ascii="Palatino Linotype" w:hAnsi="Palatino Linotype"/>
          <w:color w:val="000000" w:themeColor="text1"/>
          <w:szCs w:val="22"/>
        </w:rPr>
        <w:t xml:space="preserve"> electrónico</w:t>
      </w:r>
      <w:r w:rsidR="00BE55BE">
        <w:rPr>
          <w:rFonts w:ascii="Palatino Linotype" w:hAnsi="Palatino Linotype"/>
          <w:color w:val="000000" w:themeColor="text1"/>
          <w:szCs w:val="22"/>
        </w:rPr>
        <w:t>s</w:t>
      </w:r>
      <w:r w:rsidRPr="00E43AB2">
        <w:rPr>
          <w:rFonts w:ascii="Palatino Linotype" w:hAnsi="Palatino Linotype"/>
          <w:color w:val="000000" w:themeColor="text1"/>
          <w:szCs w:val="22"/>
        </w:rPr>
        <w:t xml:space="preserve"> denominado</w:t>
      </w:r>
      <w:r w:rsidR="00BE55BE">
        <w:rPr>
          <w:rFonts w:ascii="Palatino Linotype" w:hAnsi="Palatino Linotype"/>
          <w:color w:val="000000" w:themeColor="text1"/>
          <w:szCs w:val="22"/>
        </w:rPr>
        <w:t>s</w:t>
      </w:r>
      <w:r w:rsidRPr="00E43AB2">
        <w:rPr>
          <w:rFonts w:ascii="Palatino Linotype" w:hAnsi="Palatino Linotype"/>
          <w:color w:val="000000" w:themeColor="text1"/>
          <w:szCs w:val="22"/>
        </w:rPr>
        <w:t xml:space="preserve"> </w:t>
      </w:r>
      <w:r w:rsidR="00E43AB2" w:rsidRPr="00E43AB2">
        <w:rPr>
          <w:rFonts w:ascii="Palatino Linotype" w:hAnsi="Palatino Linotype"/>
          <w:b/>
          <w:i/>
          <w:color w:val="000000" w:themeColor="text1"/>
          <w:szCs w:val="22"/>
        </w:rPr>
        <w:t>respuesta 18.pdf, 4.- RESPUESTA AL RECURRENTE.pdf, 4.- RESPUESTA A LA SOLICITUD 00018.pdf</w:t>
      </w:r>
      <w:r w:rsidR="00BE55BE">
        <w:rPr>
          <w:rFonts w:ascii="Palatino Linotype" w:hAnsi="Palatino Linotype"/>
          <w:b/>
          <w:i/>
          <w:color w:val="000000" w:themeColor="text1"/>
          <w:szCs w:val="22"/>
        </w:rPr>
        <w:t xml:space="preserve">, </w:t>
      </w:r>
      <w:r w:rsidR="00BE55BE" w:rsidRPr="00BE55BE">
        <w:rPr>
          <w:rFonts w:ascii="Palatino Linotype" w:hAnsi="Palatino Linotype"/>
          <w:color w:val="000000" w:themeColor="text1"/>
          <w:szCs w:val="22"/>
        </w:rPr>
        <w:t>los cuales contienen la siguiente información:</w:t>
      </w:r>
      <w:r w:rsidR="00BE55BE">
        <w:rPr>
          <w:rFonts w:ascii="Palatino Linotype" w:hAnsi="Palatino Linotype"/>
          <w:color w:val="000000" w:themeColor="text1"/>
          <w:szCs w:val="22"/>
        </w:rPr>
        <w:t xml:space="preserve"> </w:t>
      </w:r>
    </w:p>
    <w:p w14:paraId="35E7F9D0" w14:textId="77777777" w:rsidR="00BE55BE" w:rsidRDefault="00BE55BE" w:rsidP="00BE55B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4C0F6449" w14:textId="05EBF111" w:rsidR="00E43AB2" w:rsidRDefault="00E43AB2" w:rsidP="00BE55BE">
      <w:pPr>
        <w:pStyle w:val="Prrafodelista"/>
        <w:numPr>
          <w:ilvl w:val="0"/>
          <w:numId w:val="37"/>
        </w:numPr>
        <w:tabs>
          <w:tab w:val="left" w:pos="284"/>
          <w:tab w:val="left" w:pos="426"/>
        </w:tabs>
        <w:spacing w:line="360" w:lineRule="auto"/>
        <w:jc w:val="both"/>
        <w:rPr>
          <w:rFonts w:ascii="Palatino Linotype" w:hAnsi="Palatino Linotype"/>
          <w:b/>
          <w:i/>
          <w:color w:val="000000" w:themeColor="text1"/>
          <w:szCs w:val="22"/>
        </w:rPr>
      </w:pPr>
      <w:r w:rsidRPr="00E43AB2">
        <w:rPr>
          <w:rFonts w:ascii="Palatino Linotype" w:hAnsi="Palatino Linotype"/>
          <w:b/>
          <w:i/>
          <w:color w:val="000000" w:themeColor="text1"/>
          <w:szCs w:val="22"/>
        </w:rPr>
        <w:t>respuesta 18.pdf</w:t>
      </w:r>
      <w:r>
        <w:rPr>
          <w:rFonts w:ascii="Palatino Linotype" w:hAnsi="Palatino Linotype"/>
          <w:b/>
          <w:i/>
          <w:color w:val="000000" w:themeColor="text1"/>
          <w:szCs w:val="22"/>
        </w:rPr>
        <w:t xml:space="preserve">: </w:t>
      </w:r>
      <w:r w:rsidRPr="00E43AB2">
        <w:rPr>
          <w:rFonts w:ascii="Palatino Linotype" w:hAnsi="Palatino Linotype"/>
          <w:color w:val="000000" w:themeColor="text1"/>
          <w:szCs w:val="22"/>
        </w:rPr>
        <w:t>No contiene información.</w:t>
      </w:r>
    </w:p>
    <w:p w14:paraId="2AA4F123" w14:textId="3DB06C08" w:rsidR="00E43AB2" w:rsidRDefault="00E43AB2" w:rsidP="00BE55BE">
      <w:pPr>
        <w:pStyle w:val="Prrafodelista"/>
        <w:numPr>
          <w:ilvl w:val="0"/>
          <w:numId w:val="37"/>
        </w:numPr>
        <w:tabs>
          <w:tab w:val="left" w:pos="284"/>
          <w:tab w:val="left" w:pos="426"/>
        </w:tabs>
        <w:spacing w:line="360" w:lineRule="auto"/>
        <w:jc w:val="both"/>
        <w:rPr>
          <w:rFonts w:ascii="Palatino Linotype" w:hAnsi="Palatino Linotype"/>
          <w:b/>
          <w:i/>
          <w:color w:val="000000" w:themeColor="text1"/>
          <w:szCs w:val="22"/>
        </w:rPr>
      </w:pPr>
      <w:r w:rsidRPr="00E43AB2">
        <w:rPr>
          <w:rFonts w:ascii="Palatino Linotype" w:hAnsi="Palatino Linotype"/>
          <w:b/>
          <w:i/>
          <w:color w:val="000000" w:themeColor="text1"/>
          <w:szCs w:val="22"/>
        </w:rPr>
        <w:t>4.- RESPUESTA AL RECURRENTE.pdf</w:t>
      </w:r>
      <w:r>
        <w:rPr>
          <w:rFonts w:ascii="Palatino Linotype" w:hAnsi="Palatino Linotype"/>
          <w:b/>
          <w:i/>
          <w:color w:val="000000" w:themeColor="text1"/>
          <w:szCs w:val="22"/>
        </w:rPr>
        <w:t xml:space="preserve">: </w:t>
      </w:r>
      <w:r w:rsidRPr="00E43AB2">
        <w:rPr>
          <w:rFonts w:ascii="Palatino Linotype" w:hAnsi="Palatino Linotype"/>
          <w:color w:val="000000" w:themeColor="text1"/>
          <w:szCs w:val="22"/>
        </w:rPr>
        <w:t>Contiene un listado de servidores públicos que incluye el nombre, departamento y puesto.</w:t>
      </w:r>
      <w:r w:rsidRPr="00E43AB2">
        <w:rPr>
          <w:rFonts w:ascii="Palatino Linotype" w:hAnsi="Palatino Linotype"/>
          <w:b/>
          <w:i/>
          <w:color w:val="000000" w:themeColor="text1"/>
          <w:szCs w:val="22"/>
        </w:rPr>
        <w:t xml:space="preserve"> </w:t>
      </w:r>
    </w:p>
    <w:p w14:paraId="2657FEE2" w14:textId="0DE6CB4C" w:rsidR="00E43AB2" w:rsidRPr="00E43AB2" w:rsidRDefault="00E43AB2" w:rsidP="00BE55BE">
      <w:pPr>
        <w:pStyle w:val="Prrafodelista"/>
        <w:numPr>
          <w:ilvl w:val="0"/>
          <w:numId w:val="37"/>
        </w:numPr>
        <w:tabs>
          <w:tab w:val="left" w:pos="284"/>
          <w:tab w:val="left" w:pos="426"/>
        </w:tabs>
        <w:spacing w:line="360" w:lineRule="auto"/>
        <w:jc w:val="both"/>
        <w:rPr>
          <w:rFonts w:ascii="Palatino Linotype" w:hAnsi="Palatino Linotype"/>
          <w:color w:val="000000" w:themeColor="text1"/>
          <w:szCs w:val="22"/>
        </w:rPr>
      </w:pPr>
      <w:r w:rsidRPr="00E43AB2">
        <w:rPr>
          <w:rFonts w:ascii="Palatino Linotype" w:hAnsi="Palatino Linotype"/>
          <w:b/>
          <w:i/>
          <w:color w:val="000000" w:themeColor="text1"/>
          <w:szCs w:val="22"/>
        </w:rPr>
        <w:t>4.- RESPUESTA A LA SOLICITUD 00018.pdf</w:t>
      </w:r>
      <w:r>
        <w:rPr>
          <w:rFonts w:ascii="Palatino Linotype" w:hAnsi="Palatino Linotype"/>
          <w:b/>
          <w:i/>
          <w:color w:val="000000" w:themeColor="text1"/>
          <w:szCs w:val="22"/>
        </w:rPr>
        <w:t xml:space="preserve">: </w:t>
      </w:r>
      <w:r>
        <w:rPr>
          <w:rFonts w:ascii="Palatino Linotype" w:hAnsi="Palatino Linotype"/>
          <w:color w:val="000000" w:themeColor="text1"/>
          <w:szCs w:val="22"/>
        </w:rPr>
        <w:t xml:space="preserve">Oficio UT/ODAPAS/00185/2022 de fecha 28 de marzo de 2022, suscrito por el Titular de la Unidad de Transparencia, mediante el cual indica que se adjunta el </w:t>
      </w:r>
      <w:r>
        <w:rPr>
          <w:rFonts w:ascii="Palatino Linotype" w:hAnsi="Palatino Linotype"/>
          <w:color w:val="000000" w:themeColor="text1"/>
          <w:szCs w:val="22"/>
        </w:rPr>
        <w:lastRenderedPageBreak/>
        <w:t>nombre de todos los servidores públicos que fungen como directores, subdirectores o jefes de departamento.</w:t>
      </w:r>
    </w:p>
    <w:p w14:paraId="3B1CA4EB" w14:textId="77777777" w:rsidR="00CB4E1C" w:rsidRPr="00CB4E1C" w:rsidRDefault="00CB4E1C" w:rsidP="00CB4E1C">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70CF0FFD"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DB4BEF" w:rsidRPr="00A0054B">
        <w:rPr>
          <w:rFonts w:ascii="Palatino Linotype" w:eastAsia="Times New Roman" w:hAnsi="Palatino Linotype" w:cs="Arial"/>
          <w:color w:val="000000" w:themeColor="text1"/>
          <w:lang w:val="es-ES"/>
        </w:rPr>
        <w:t xml:space="preserve">l </w:t>
      </w:r>
      <w:r w:rsidR="00E43AB2">
        <w:rPr>
          <w:rFonts w:ascii="Palatino Linotype" w:eastAsia="Times New Roman" w:hAnsi="Palatino Linotype" w:cs="Arial"/>
          <w:color w:val="000000" w:themeColor="text1"/>
          <w:lang w:val="es-ES"/>
        </w:rPr>
        <w:t>seis</w:t>
      </w:r>
      <w:r w:rsidR="002D6CF5" w:rsidRPr="00A0054B">
        <w:rPr>
          <w:rFonts w:ascii="Palatino Linotype" w:eastAsia="Times New Roman" w:hAnsi="Palatino Linotype" w:cs="Arial"/>
          <w:color w:val="000000" w:themeColor="text1"/>
          <w:lang w:val="es-ES"/>
        </w:rPr>
        <w:t xml:space="preserve"> (</w:t>
      </w:r>
      <w:r w:rsidR="00E43AB2">
        <w:rPr>
          <w:rFonts w:ascii="Palatino Linotype" w:eastAsia="Times New Roman" w:hAnsi="Palatino Linotype" w:cs="Arial"/>
          <w:color w:val="000000" w:themeColor="text1"/>
          <w:lang w:val="es-ES"/>
        </w:rPr>
        <w:t>06</w:t>
      </w:r>
      <w:r w:rsidR="007A078A" w:rsidRPr="00A0054B">
        <w:rPr>
          <w:rFonts w:ascii="Palatino Linotype" w:eastAsia="Times New Roman" w:hAnsi="Palatino Linotype" w:cs="Arial"/>
          <w:color w:val="000000" w:themeColor="text1"/>
          <w:lang w:val="es-ES"/>
        </w:rPr>
        <w:t xml:space="preserve">) de </w:t>
      </w:r>
      <w:r w:rsidR="00E43AB2">
        <w:rPr>
          <w:rFonts w:ascii="Palatino Linotype" w:eastAsia="Times New Roman" w:hAnsi="Palatino Linotype" w:cs="Arial"/>
          <w:color w:val="000000" w:themeColor="text1"/>
          <w:lang w:val="es-ES"/>
        </w:rPr>
        <w:t>abril</w:t>
      </w:r>
      <w:r w:rsidR="008965EF" w:rsidRPr="00A0054B">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751F6F">
        <w:rPr>
          <w:rFonts w:ascii="Palatino Linotype" w:eastAsia="Times New Roman" w:hAnsi="Palatino Linotype" w:cs="Arial"/>
          <w:color w:val="000000" w:themeColor="text1"/>
          <w:lang w:val="es-ES"/>
        </w:rPr>
        <w:t>dós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5F1362" w:rsidRPr="00A0054B">
        <w:rPr>
          <w:rFonts w:ascii="Palatino Linotype" w:eastAsia="Times New Roman" w:hAnsi="Palatino Linotype" w:cs="Arial"/>
          <w:color w:val="000000" w:themeColor="text1"/>
          <w:lang w:val="es-ES"/>
        </w:rPr>
        <w:t xml:space="preserve"> particular</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A752C8" w:rsidRPr="0055407C">
        <w:rPr>
          <w:rFonts w:ascii="Palatino Linotype" w:hAnsi="Palatino Linotype"/>
          <w:b/>
          <w:szCs w:val="22"/>
        </w:rPr>
        <w:t>0</w:t>
      </w:r>
      <w:r w:rsidR="00A752C8">
        <w:rPr>
          <w:rFonts w:ascii="Palatino Linotype" w:hAnsi="Palatino Linotype"/>
          <w:b/>
          <w:szCs w:val="22"/>
        </w:rPr>
        <w:t>5618</w:t>
      </w:r>
      <w:r w:rsidR="00A752C8" w:rsidRPr="0055407C">
        <w:rPr>
          <w:rFonts w:ascii="Palatino Linotype" w:hAnsi="Palatino Linotype"/>
          <w:b/>
          <w:szCs w:val="22"/>
        </w:rPr>
        <w:t>/INFOEM/IP/RR/2022</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A005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7A43DC2" w:rsidR="00E34622" w:rsidRPr="00413D35" w:rsidRDefault="00E34622" w:rsidP="00E43AB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13D35">
        <w:rPr>
          <w:rFonts w:ascii="Palatino Linotype" w:eastAsia="Times New Roman" w:hAnsi="Palatino Linotype" w:cs="Arial"/>
          <w:b/>
          <w:color w:val="000000" w:themeColor="text1"/>
          <w:lang w:val="es-ES"/>
        </w:rPr>
        <w:t>Acto impugnado:</w:t>
      </w:r>
      <w:r w:rsidRPr="00413D35">
        <w:rPr>
          <w:rFonts w:ascii="Palatino Linotype" w:eastAsia="Times New Roman" w:hAnsi="Palatino Linotype" w:cs="Arial"/>
          <w:color w:val="000000" w:themeColor="text1"/>
          <w:lang w:val="es-ES"/>
        </w:rPr>
        <w:t xml:space="preserve"> “</w:t>
      </w:r>
      <w:r w:rsidR="00E43AB2" w:rsidRPr="00E43AB2">
        <w:rPr>
          <w:rFonts w:ascii="Palatino Linotype" w:eastAsia="Times New Roman" w:hAnsi="Palatino Linotype" w:cs="Arial"/>
          <w:i/>
          <w:color w:val="000000" w:themeColor="text1"/>
          <w:lang w:val="es-ES"/>
        </w:rPr>
        <w:t>Información incompleta</w:t>
      </w:r>
      <w:r w:rsidRPr="00413D35">
        <w:rPr>
          <w:rFonts w:ascii="Palatino Linotype" w:eastAsia="Times New Roman" w:hAnsi="Palatino Linotype" w:cs="Arial"/>
          <w:i/>
          <w:color w:val="000000" w:themeColor="text1"/>
          <w:lang w:val="es-ES"/>
        </w:rPr>
        <w:t>”</w:t>
      </w:r>
      <w:r w:rsidRPr="00413D35">
        <w:rPr>
          <w:rFonts w:ascii="Palatino Linotype" w:eastAsia="Times New Roman" w:hAnsi="Palatino Linotype" w:cs="Arial"/>
          <w:color w:val="000000" w:themeColor="text1"/>
          <w:lang w:val="es-ES"/>
        </w:rPr>
        <w:t xml:space="preserve"> (Sic).</w:t>
      </w:r>
    </w:p>
    <w:p w14:paraId="033BFDE8" w14:textId="21AA7957" w:rsidR="00901BB1" w:rsidRDefault="00901BB1" w:rsidP="00E43AB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F2190">
        <w:rPr>
          <w:rFonts w:ascii="Palatino Linotype" w:eastAsia="Times New Roman" w:hAnsi="Palatino Linotype" w:cs="Arial"/>
          <w:b/>
          <w:color w:val="000000" w:themeColor="text1"/>
          <w:lang w:val="es-ES"/>
        </w:rPr>
        <w:t>Motivos o razones de inconformidad:</w:t>
      </w:r>
      <w:r w:rsidRPr="003F2190">
        <w:rPr>
          <w:rFonts w:ascii="Palatino Linotype" w:eastAsia="Times New Roman" w:hAnsi="Palatino Linotype" w:cs="Arial"/>
          <w:color w:val="000000" w:themeColor="text1"/>
          <w:lang w:val="es-ES"/>
        </w:rPr>
        <w:t xml:space="preserve"> “</w:t>
      </w:r>
      <w:r w:rsidR="00E43AB2" w:rsidRPr="00E43AB2">
        <w:rPr>
          <w:rFonts w:ascii="Palatino Linotype" w:eastAsia="Times New Roman" w:hAnsi="Palatino Linotype" w:cs="Arial"/>
          <w:i/>
          <w:color w:val="000000" w:themeColor="text1"/>
          <w:lang w:val="es-ES"/>
        </w:rPr>
        <w:t xml:space="preserve">Solicite nombramiento o documento que acredite el cargo que ocupan los directivos, subdirectores y jefes de departamento del Organismo </w:t>
      </w:r>
      <w:r w:rsidR="007F089C" w:rsidRPr="007F089C">
        <w:rPr>
          <w:rFonts w:ascii="Palatino Linotype" w:eastAsia="Times New Roman" w:hAnsi="Palatino Linotype" w:cs="Arial"/>
          <w:color w:val="000000" w:themeColor="text1"/>
          <w:lang w:val="es-ES"/>
        </w:rPr>
        <w:t xml:space="preserve">". </w:t>
      </w:r>
      <w:r w:rsidR="005B0765" w:rsidRPr="003F2190">
        <w:rPr>
          <w:rFonts w:ascii="Palatino Linotype" w:eastAsia="Times New Roman" w:hAnsi="Palatino Linotype" w:cs="Arial"/>
          <w:color w:val="000000" w:themeColor="text1"/>
          <w:lang w:val="es-ES"/>
        </w:rPr>
        <w:t>(sic)</w:t>
      </w:r>
      <w:r w:rsidR="00E76251" w:rsidRPr="003F2190">
        <w:rPr>
          <w:rFonts w:ascii="Palatino Linotype" w:eastAsia="Times New Roman" w:hAnsi="Palatino Linotype" w:cs="Arial"/>
          <w:color w:val="000000" w:themeColor="text1"/>
          <w:lang w:val="es-ES"/>
        </w:rPr>
        <w:t xml:space="preserve"> </w:t>
      </w:r>
    </w:p>
    <w:p w14:paraId="19A80D3F" w14:textId="77777777" w:rsidR="00725CA2" w:rsidRDefault="00725CA2"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con el objeto de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7D2CFD3"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091F3E">
        <w:rPr>
          <w:rFonts w:ascii="Palatino Linotype" w:eastAsia="Calibri" w:hAnsi="Palatino Linotype" w:cs="Arial"/>
          <w:color w:val="000000" w:themeColor="text1"/>
          <w:lang w:val="es-ES"/>
        </w:rPr>
        <w:t>de</w:t>
      </w:r>
      <w:r w:rsidR="00395353">
        <w:rPr>
          <w:rFonts w:ascii="Palatino Linotype" w:eastAsia="Calibri" w:hAnsi="Palatino Linotype" w:cs="Arial"/>
          <w:color w:val="000000" w:themeColor="text1"/>
          <w:lang w:val="es-ES"/>
        </w:rPr>
        <w:t xml:space="preserve"> fecha </w:t>
      </w:r>
      <w:r w:rsidR="00AA1BCA">
        <w:rPr>
          <w:rFonts w:ascii="Palatino Linotype" w:eastAsia="Calibri" w:hAnsi="Palatino Linotype" w:cs="Arial"/>
          <w:color w:val="000000" w:themeColor="text1"/>
          <w:lang w:val="es-ES"/>
        </w:rPr>
        <w:t>dieciocho</w:t>
      </w:r>
      <w:r w:rsidR="00BD6C40" w:rsidRPr="00A0054B">
        <w:rPr>
          <w:rFonts w:ascii="Palatino Linotype" w:eastAsia="Calibri" w:hAnsi="Palatino Linotype" w:cs="Arial"/>
          <w:color w:val="000000" w:themeColor="text1"/>
          <w:lang w:val="es-ES"/>
        </w:rPr>
        <w:t xml:space="preserve"> (</w:t>
      </w:r>
      <w:r w:rsidR="00AA1BCA">
        <w:rPr>
          <w:rFonts w:ascii="Palatino Linotype" w:eastAsia="Calibri" w:hAnsi="Palatino Linotype" w:cs="Arial"/>
          <w:color w:val="000000" w:themeColor="text1"/>
          <w:lang w:val="es-ES"/>
        </w:rPr>
        <w:t>18</w:t>
      </w:r>
      <w:r w:rsidR="00BD6C40" w:rsidRPr="00A0054B">
        <w:rPr>
          <w:rFonts w:ascii="Palatino Linotype" w:eastAsia="Calibri" w:hAnsi="Palatino Linotype" w:cs="Arial"/>
          <w:color w:val="000000" w:themeColor="text1"/>
          <w:lang w:val="es-ES"/>
        </w:rPr>
        <w:t xml:space="preserve">) de </w:t>
      </w:r>
      <w:r w:rsidR="00AA1BCA">
        <w:rPr>
          <w:rFonts w:ascii="Palatino Linotype" w:eastAsia="Calibri" w:hAnsi="Palatino Linotype" w:cs="Arial"/>
          <w:color w:val="000000" w:themeColor="text1"/>
          <w:lang w:val="es-ES"/>
        </w:rPr>
        <w:t>abril</w:t>
      </w:r>
      <w:r w:rsidR="00613655" w:rsidRPr="00A0054B">
        <w:rPr>
          <w:rFonts w:ascii="Palatino Linotype" w:eastAsia="Calibri" w:hAnsi="Palatino Linotype" w:cs="Arial"/>
          <w:color w:val="000000" w:themeColor="text1"/>
          <w:lang w:val="es-ES"/>
        </w:rPr>
        <w:t xml:space="preserve"> de dos mil veinti</w:t>
      </w:r>
      <w:r w:rsidR="00751F6F">
        <w:rPr>
          <w:rFonts w:ascii="Palatino Linotype" w:eastAsia="Calibri" w:hAnsi="Palatino Linotype" w:cs="Arial"/>
          <w:color w:val="000000" w:themeColor="text1"/>
          <w:lang w:val="es-ES"/>
        </w:rPr>
        <w:t>dós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w:t>
      </w:r>
      <w:r w:rsidR="00B81371" w:rsidRPr="00A0054B">
        <w:rPr>
          <w:rFonts w:ascii="Palatino Linotype" w:eastAsia="Calibri" w:hAnsi="Palatino Linotype" w:cs="Arial"/>
          <w:color w:val="000000" w:themeColor="text1"/>
          <w:lang w:val="es-ES"/>
        </w:rPr>
        <w:lastRenderedPageBreak/>
        <w:t xml:space="preserve">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6D009D55" w14:textId="30008942" w:rsidR="00AA1BCA" w:rsidRPr="004371C4" w:rsidRDefault="00AA1BCA" w:rsidP="004371C4">
      <w:pPr>
        <w:pStyle w:val="Prrafodelista"/>
        <w:numPr>
          <w:ilvl w:val="0"/>
          <w:numId w:val="1"/>
        </w:numPr>
        <w:tabs>
          <w:tab w:val="left" w:pos="284"/>
        </w:tabs>
        <w:spacing w:line="360" w:lineRule="auto"/>
        <w:jc w:val="both"/>
        <w:rPr>
          <w:rFonts w:ascii="Palatino Linotype" w:hAnsi="Palatino Linotype"/>
          <w:color w:val="000000" w:themeColor="text1"/>
        </w:rPr>
      </w:pPr>
      <w:r w:rsidRPr="004371C4">
        <w:rPr>
          <w:rFonts w:ascii="Palatino Linotype" w:hAnsi="Palatino Linotype" w:cs="Arial"/>
          <w:color w:val="222222"/>
        </w:rPr>
        <w:t>El Sujeto Obligado el veintisiete</w:t>
      </w:r>
      <w:r w:rsidR="00C14DAD">
        <w:rPr>
          <w:rFonts w:ascii="Palatino Linotype" w:hAnsi="Palatino Linotype" w:cs="Arial"/>
          <w:color w:val="222222"/>
        </w:rPr>
        <w:t xml:space="preserve"> (27)</w:t>
      </w:r>
      <w:r w:rsidRPr="004371C4">
        <w:rPr>
          <w:rFonts w:ascii="Palatino Linotype" w:hAnsi="Palatino Linotype" w:cs="Arial"/>
          <w:color w:val="222222"/>
        </w:rPr>
        <w:t xml:space="preserve"> </w:t>
      </w:r>
      <w:r w:rsidR="00C14DAD">
        <w:rPr>
          <w:rFonts w:ascii="Palatino Linotype" w:hAnsi="Palatino Linotype" w:cs="Arial"/>
          <w:color w:val="222222"/>
        </w:rPr>
        <w:t>d</w:t>
      </w:r>
      <w:r w:rsidRPr="004371C4">
        <w:rPr>
          <w:rFonts w:ascii="Palatino Linotype" w:hAnsi="Palatino Linotype" w:cs="Arial"/>
          <w:color w:val="222222"/>
        </w:rPr>
        <w:t xml:space="preserve">e abril de dos mil veintidós, remitió su informe justificado a través de los documentos electrónicos </w:t>
      </w:r>
      <w:hyperlink r:id="rId8" w:history="1">
        <w:r w:rsidR="004371C4" w:rsidRPr="004371C4">
          <w:rPr>
            <w:rStyle w:val="Hipervnculo"/>
            <w:rFonts w:ascii="Palatino Linotype" w:hAnsi="Palatino Linotype" w:cs="Arial"/>
            <w:b/>
            <w:bCs/>
            <w:color w:val="000000" w:themeColor="text1"/>
            <w:u w:val="none"/>
          </w:rPr>
          <w:t>5.- Respuesta del recurso de revision.pdf</w:t>
        </w:r>
      </w:hyperlink>
      <w:r w:rsidR="004371C4" w:rsidRPr="004371C4">
        <w:rPr>
          <w:rFonts w:ascii="Palatino Linotype" w:hAnsi="Palatino Linotype"/>
          <w:color w:val="000000" w:themeColor="text1"/>
        </w:rPr>
        <w:t xml:space="preserve"> </w:t>
      </w:r>
      <w:r w:rsidR="004371C4">
        <w:rPr>
          <w:rFonts w:ascii="Palatino Linotype" w:hAnsi="Palatino Linotype"/>
          <w:color w:val="000000" w:themeColor="text1"/>
        </w:rPr>
        <w:t xml:space="preserve">y </w:t>
      </w:r>
      <w:hyperlink r:id="rId9" w:history="1">
        <w:r w:rsidR="004371C4" w:rsidRPr="004371C4">
          <w:rPr>
            <w:rStyle w:val="Hipervnculo"/>
            <w:rFonts w:ascii="Palatino Linotype" w:hAnsi="Palatino Linotype" w:cs="Arial"/>
            <w:b/>
            <w:bCs/>
            <w:color w:val="000000" w:themeColor="text1"/>
            <w:u w:val="none"/>
          </w:rPr>
          <w:t>Nombramientos.pdf</w:t>
        </w:r>
      </w:hyperlink>
      <w:r w:rsidR="004371C4">
        <w:rPr>
          <w:rFonts w:ascii="Palatino Linotype" w:hAnsi="Palatino Linotype"/>
          <w:color w:val="000000" w:themeColor="text1"/>
        </w:rPr>
        <w:t>, los cuales se pusieron a la vista del Recurrente en fecha veintisiete (27) de mayo de dos mil veintidós; no obstante, se procede a describir su contenido medular:</w:t>
      </w:r>
    </w:p>
    <w:p w14:paraId="3FE9D5A7" w14:textId="77777777" w:rsidR="004371C4" w:rsidRPr="00AA1BCA" w:rsidRDefault="004371C4" w:rsidP="004371C4">
      <w:pPr>
        <w:pStyle w:val="Prrafodelista"/>
        <w:tabs>
          <w:tab w:val="left" w:pos="284"/>
        </w:tabs>
        <w:spacing w:line="360" w:lineRule="auto"/>
        <w:ind w:left="0"/>
        <w:jc w:val="both"/>
        <w:rPr>
          <w:rFonts w:ascii="Palatino Linotype" w:hAnsi="Palatino Linotype" w:cs="Arial"/>
        </w:rPr>
      </w:pPr>
    </w:p>
    <w:p w14:paraId="1D823F86" w14:textId="49C287EC" w:rsidR="004371C4" w:rsidRPr="004371C4" w:rsidRDefault="0082173A" w:rsidP="004371C4">
      <w:pPr>
        <w:pStyle w:val="Prrafodelista"/>
        <w:numPr>
          <w:ilvl w:val="0"/>
          <w:numId w:val="36"/>
        </w:numPr>
        <w:spacing w:line="360" w:lineRule="auto"/>
        <w:jc w:val="both"/>
        <w:rPr>
          <w:rFonts w:ascii="Palatino Linotype" w:hAnsi="Palatino Linotype"/>
          <w:color w:val="000000" w:themeColor="text1"/>
        </w:rPr>
      </w:pPr>
      <w:hyperlink r:id="rId10" w:history="1">
        <w:r w:rsidR="004371C4" w:rsidRPr="004371C4">
          <w:rPr>
            <w:rStyle w:val="Hipervnculo"/>
            <w:rFonts w:ascii="Palatino Linotype" w:hAnsi="Palatino Linotype" w:cs="Arial"/>
            <w:b/>
            <w:bCs/>
            <w:color w:val="000000" w:themeColor="text1"/>
            <w:u w:val="none"/>
          </w:rPr>
          <w:t>5.- Respuesta del recurso de revision.pdf</w:t>
        </w:r>
      </w:hyperlink>
      <w:r w:rsidR="004371C4" w:rsidRPr="004371C4">
        <w:rPr>
          <w:rFonts w:ascii="Palatino Linotype" w:hAnsi="Palatino Linotype"/>
          <w:color w:val="000000" w:themeColor="text1"/>
        </w:rPr>
        <w:t>:</w:t>
      </w:r>
      <w:r w:rsidR="004371C4">
        <w:rPr>
          <w:rFonts w:ascii="Palatino Linotype" w:hAnsi="Palatino Linotype"/>
          <w:color w:val="000000" w:themeColor="text1"/>
        </w:rPr>
        <w:t xml:space="preserve"> Oficio UT/ODAPAS/0196/2022 suscrito por el Titular de la Unidad de Transparencia, mediante el cual indica que se adjuntan en PDF los nombramientos de los servidores públicos que fungen como directores y jefes de departamento.</w:t>
      </w:r>
    </w:p>
    <w:p w14:paraId="58FE03E4" w14:textId="77777777" w:rsidR="004371C4" w:rsidRPr="004371C4" w:rsidRDefault="004371C4" w:rsidP="004371C4">
      <w:pPr>
        <w:rPr>
          <w:rFonts w:ascii="Palatino Linotype" w:hAnsi="Palatino Linotype" w:cs="Arial"/>
          <w:color w:val="000000" w:themeColor="text1"/>
        </w:rPr>
      </w:pPr>
    </w:p>
    <w:p w14:paraId="28CBC90E" w14:textId="1544F7FF" w:rsidR="004371C4" w:rsidRPr="004371C4" w:rsidRDefault="0082173A" w:rsidP="004371C4">
      <w:pPr>
        <w:pStyle w:val="Prrafodelista"/>
        <w:numPr>
          <w:ilvl w:val="0"/>
          <w:numId w:val="36"/>
        </w:numPr>
        <w:tabs>
          <w:tab w:val="left" w:pos="284"/>
        </w:tabs>
        <w:spacing w:line="360" w:lineRule="auto"/>
        <w:jc w:val="both"/>
        <w:rPr>
          <w:rFonts w:ascii="Palatino Linotype" w:hAnsi="Palatino Linotype"/>
          <w:color w:val="000000" w:themeColor="text1"/>
        </w:rPr>
      </w:pPr>
      <w:hyperlink r:id="rId11" w:history="1">
        <w:r w:rsidR="004371C4" w:rsidRPr="004371C4">
          <w:rPr>
            <w:rStyle w:val="Hipervnculo"/>
            <w:rFonts w:ascii="Palatino Linotype" w:hAnsi="Palatino Linotype" w:cs="Arial"/>
            <w:b/>
            <w:bCs/>
            <w:color w:val="000000" w:themeColor="text1"/>
            <w:u w:val="none"/>
          </w:rPr>
          <w:t>Nombramientos.pdf</w:t>
        </w:r>
      </w:hyperlink>
      <w:r w:rsidR="004371C4">
        <w:rPr>
          <w:rFonts w:ascii="Palatino Linotype" w:hAnsi="Palatino Linotype"/>
          <w:color w:val="000000" w:themeColor="text1"/>
        </w:rPr>
        <w:t>: Contiene un total de 15 nombramientos de servidores públicos.</w:t>
      </w:r>
    </w:p>
    <w:p w14:paraId="6607DA8B" w14:textId="77777777" w:rsidR="00AA1BCA" w:rsidRPr="00AA1BCA" w:rsidRDefault="00AA1BCA" w:rsidP="00AA1BCA">
      <w:pPr>
        <w:pStyle w:val="Prrafodelista"/>
        <w:rPr>
          <w:rFonts w:ascii="Palatino Linotype" w:hAnsi="Palatino Linotype" w:cs="Arial"/>
          <w:color w:val="222222"/>
        </w:rPr>
      </w:pPr>
    </w:p>
    <w:p w14:paraId="715C1CC9" w14:textId="77777777" w:rsidR="009E06AB" w:rsidRPr="009E06AB" w:rsidRDefault="00F778B2" w:rsidP="009E06AB">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4371C4">
        <w:rPr>
          <w:rFonts w:ascii="Palatino Linotype" w:hAnsi="Palatino Linotype" w:cs="Arial"/>
          <w:color w:val="000000" w:themeColor="text1"/>
        </w:rPr>
        <w:t xml:space="preserve">El </w:t>
      </w:r>
      <w:r w:rsidR="004371C4" w:rsidRPr="004371C4">
        <w:rPr>
          <w:rFonts w:ascii="Palatino Linotype" w:hAnsi="Palatino Linotype" w:cs="Arial"/>
          <w:color w:val="000000" w:themeColor="text1"/>
        </w:rPr>
        <w:t>dieciséis</w:t>
      </w:r>
      <w:r w:rsidR="000152B8" w:rsidRPr="004371C4">
        <w:rPr>
          <w:rFonts w:ascii="Palatino Linotype" w:hAnsi="Palatino Linotype" w:cs="Arial"/>
          <w:color w:val="000000" w:themeColor="text1"/>
        </w:rPr>
        <w:t xml:space="preserve"> (</w:t>
      </w:r>
      <w:r w:rsidR="004371C4" w:rsidRPr="004371C4">
        <w:rPr>
          <w:rFonts w:ascii="Palatino Linotype" w:hAnsi="Palatino Linotype" w:cs="Arial"/>
          <w:color w:val="000000" w:themeColor="text1"/>
        </w:rPr>
        <w:t>16</w:t>
      </w:r>
      <w:r w:rsidR="000152B8" w:rsidRPr="004371C4">
        <w:rPr>
          <w:rFonts w:ascii="Palatino Linotype" w:hAnsi="Palatino Linotype" w:cs="Arial"/>
          <w:color w:val="000000" w:themeColor="text1"/>
        </w:rPr>
        <w:t xml:space="preserve">) de </w:t>
      </w:r>
      <w:r w:rsidR="004371C4" w:rsidRPr="004371C4">
        <w:rPr>
          <w:rFonts w:ascii="Palatino Linotype" w:hAnsi="Palatino Linotype" w:cs="Arial"/>
          <w:color w:val="000000" w:themeColor="text1"/>
        </w:rPr>
        <w:t>junio</w:t>
      </w:r>
      <w:r w:rsidR="00E23CA4" w:rsidRPr="004371C4">
        <w:rPr>
          <w:rFonts w:ascii="Palatino Linotype" w:hAnsi="Palatino Linotype" w:cs="Arial"/>
          <w:color w:val="000000" w:themeColor="text1"/>
        </w:rPr>
        <w:t xml:space="preserve"> de dos mil veintidós, </w:t>
      </w:r>
      <w:r w:rsidR="00041DCC" w:rsidRPr="004371C4">
        <w:rPr>
          <w:rFonts w:ascii="Palatino Linotype" w:hAnsi="Palatino Linotype" w:cs="Arial"/>
          <w:color w:val="000000" w:themeColor="text1"/>
        </w:rPr>
        <w:t>la Comisionada Ponente de</w:t>
      </w:r>
      <w:r w:rsidR="004371C4" w:rsidRPr="004371C4">
        <w:rPr>
          <w:rFonts w:ascii="Palatino Linotype" w:hAnsi="Palatino Linotype" w:cs="Arial"/>
          <w:color w:val="000000" w:themeColor="text1"/>
        </w:rPr>
        <w:t xml:space="preserve">cretó el cierre de instrucción; asimismo, </w:t>
      </w:r>
      <w:r w:rsidR="00374B45" w:rsidRPr="004371C4">
        <w:rPr>
          <w:rFonts w:ascii="Palatino Linotype" w:hAnsi="Palatino Linotype" w:cs="Arial"/>
          <w:color w:val="000000" w:themeColor="text1"/>
        </w:rPr>
        <w:t>notificó el acuerdo mediante el cual se amplió el plazo para emitir resolución,</w:t>
      </w:r>
      <w:r w:rsidR="00AD6AC5" w:rsidRPr="004371C4">
        <w:rPr>
          <w:rFonts w:ascii="Palatino Linotype" w:hAnsi="Palatino Linotype" w:cs="Arial"/>
          <w:color w:val="000000" w:themeColor="text1"/>
        </w:rPr>
        <w:t xml:space="preserve"> por lo que ordenó turnar el expediente para su resolución, misma que ahora se pronuncia</w:t>
      </w:r>
      <w:r w:rsidR="009E06AB">
        <w:rPr>
          <w:rFonts w:ascii="Palatino Linotype" w:hAnsi="Palatino Linotype" w:cs="Arial"/>
          <w:color w:val="000000" w:themeColor="text1"/>
        </w:rPr>
        <w:t>.</w:t>
      </w:r>
    </w:p>
    <w:p w14:paraId="0BAE58DE"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2B7167"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3A93FF1C"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67D6489" w14:textId="77777777" w:rsidR="0087214A" w:rsidRPr="009A3EC5" w:rsidRDefault="0087214A" w:rsidP="0087214A">
      <w:pPr>
        <w:pStyle w:val="Prrafodelista"/>
        <w:rPr>
          <w:rFonts w:ascii="Palatino Linotype" w:hAnsi="Palatino Linotype"/>
          <w:highlight w:val="yellow"/>
        </w:rPr>
      </w:pPr>
    </w:p>
    <w:p w14:paraId="3DAA39EF"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5AAEB36E"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A8B3C7"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7B267021"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 xml:space="preserve">En ese sentido, el legislador fijó los términos procesales en las leyes, de manera general, sin que pudiera prever la variada gama de casos que son resueltos </w:t>
      </w:r>
      <w:r w:rsidRPr="009A3EC5">
        <w:rPr>
          <w:rFonts w:ascii="Palatino Linotype" w:hAnsi="Palatino Linotype"/>
          <w:highlight w:val="yellow"/>
        </w:rPr>
        <w:lastRenderedPageBreak/>
        <w:t>por los órganos jurisdiccionales o cuasi jurisdiccionales, tanto por la complejidad de los hechos, como por el número de casos que conocen.</w:t>
      </w:r>
    </w:p>
    <w:p w14:paraId="19EC8E92" w14:textId="77777777" w:rsidR="0087214A" w:rsidRPr="009A3EC5" w:rsidRDefault="0087214A" w:rsidP="0087214A">
      <w:pPr>
        <w:pStyle w:val="Prrafodelista"/>
        <w:rPr>
          <w:rFonts w:ascii="Palatino Linotype" w:hAnsi="Palatino Linotype"/>
          <w:highlight w:val="yellow"/>
        </w:rPr>
      </w:pPr>
    </w:p>
    <w:p w14:paraId="7405B48E"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0CA894C8"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 xml:space="preserve">Por ello, excepcionalmente, si un asunto es resuelto con posterioridad a los plazos señalados por la norma debe analizarse la razonabilidad del tiempo necesario para su resolución, atentos a los siguientes criterios:   </w:t>
      </w:r>
    </w:p>
    <w:p w14:paraId="7E3F75A3"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3A607A9F"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r w:rsidRPr="009A3EC5">
        <w:rPr>
          <w:rFonts w:ascii="Palatino Linotype" w:hAnsi="Palatino Linotype"/>
          <w:highlight w:val="yellow"/>
        </w:rPr>
        <w:t>a)      Complejidad del asunto: La complejidad de la prueba, la pluralidad de sujetos procesales, el tiempo transcurrido, las características y contexto del recurso.</w:t>
      </w:r>
    </w:p>
    <w:p w14:paraId="224D07EB"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r w:rsidRPr="009A3EC5">
        <w:rPr>
          <w:rFonts w:ascii="Palatino Linotype" w:hAnsi="Palatino Linotype"/>
          <w:highlight w:val="yellow"/>
        </w:rPr>
        <w:t>b)     Actividad Procesal del interesado: Acciones u omisiones del interesado.</w:t>
      </w:r>
    </w:p>
    <w:p w14:paraId="00359A44"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r w:rsidRPr="009A3EC5">
        <w:rPr>
          <w:rFonts w:ascii="Palatino Linotype" w:hAnsi="Palatino Linotype"/>
          <w:highlight w:val="yellow"/>
        </w:rPr>
        <w:t>c)      Conducta de la Autoridad: Las Acciones u omisiones realizadas en el procedimiento. Así como si la autoridad actuó con la debida diligencia.</w:t>
      </w:r>
    </w:p>
    <w:p w14:paraId="236BD8A7"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r w:rsidRPr="009A3EC5">
        <w:rPr>
          <w:rFonts w:ascii="Palatino Linotype" w:hAnsi="Palatino Linotype"/>
          <w:highlight w:val="yellow"/>
        </w:rPr>
        <w:t>d) La afectación generada en la situación jurídica de la persona involucrada en el proceso: Violación a sus derechos humanos.</w:t>
      </w:r>
    </w:p>
    <w:p w14:paraId="6390EB1E"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7B63501D"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98D64F"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2C0561C5"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59F1CA8" w14:textId="77777777" w:rsidR="0087214A" w:rsidRPr="009A3EC5" w:rsidRDefault="0087214A" w:rsidP="0087214A">
      <w:pPr>
        <w:pStyle w:val="Prrafodelista"/>
        <w:rPr>
          <w:rFonts w:ascii="Palatino Linotype" w:hAnsi="Palatino Linotype"/>
          <w:highlight w:val="yellow"/>
        </w:rPr>
      </w:pPr>
    </w:p>
    <w:p w14:paraId="07626A92"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65849882"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9E107CE" w14:textId="77777777" w:rsidR="0087214A" w:rsidRPr="009A3EC5" w:rsidRDefault="0087214A" w:rsidP="0087214A">
      <w:pPr>
        <w:pStyle w:val="Prrafodelista"/>
        <w:spacing w:before="240" w:after="240" w:line="360" w:lineRule="auto"/>
        <w:ind w:left="0"/>
        <w:jc w:val="both"/>
        <w:rPr>
          <w:rFonts w:ascii="Palatino Linotype" w:hAnsi="Palatino Linotype"/>
          <w:highlight w:val="yellow"/>
        </w:rPr>
      </w:pPr>
    </w:p>
    <w:p w14:paraId="2ADB9A2E" w14:textId="77777777"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Al respecto, también son de considerar los criterios sostenidos por el Cuarto Tribunal Colegiado en Materia Administrativa del Primer Circuito, cuyos rubros y datos de identificación son los siguientes:</w:t>
      </w:r>
    </w:p>
    <w:p w14:paraId="45B6A037" w14:textId="77777777" w:rsidR="0087214A" w:rsidRPr="009A3EC5" w:rsidRDefault="0087214A" w:rsidP="0087214A">
      <w:pPr>
        <w:pStyle w:val="Prrafodelista"/>
        <w:spacing w:before="240" w:after="240" w:line="360" w:lineRule="auto"/>
        <w:ind w:left="708"/>
        <w:jc w:val="both"/>
        <w:rPr>
          <w:rFonts w:ascii="Palatino Linotype" w:hAnsi="Palatino Linotype"/>
          <w:highlight w:val="yellow"/>
        </w:rPr>
      </w:pPr>
      <w:r w:rsidRPr="009A3EC5">
        <w:rPr>
          <w:rFonts w:ascii="Palatino Linotype" w:hAnsi="Palatino Linotype"/>
          <w:highlight w:val="yellow"/>
        </w:rPr>
        <w:lastRenderedPageBreak/>
        <w:t>“PLAZO RAZONABLE PARA RESOLVER. DIMENSIÓN Y EFECTOS DE ESTE CONCEPTO CUANDO SE ADUCE EXCESIVA CARGA DE TRABAJO.” consultable en el Seminario Judicial de la Federación y su gaceta, con el registro digital 2002351.</w:t>
      </w:r>
    </w:p>
    <w:p w14:paraId="38F525EE" w14:textId="16BCA0B7" w:rsidR="0087214A" w:rsidRPr="009A3EC5" w:rsidRDefault="0087214A" w:rsidP="0087214A">
      <w:pPr>
        <w:pStyle w:val="Prrafodelista"/>
        <w:spacing w:before="240" w:after="240" w:line="360" w:lineRule="auto"/>
        <w:ind w:left="708"/>
        <w:jc w:val="both"/>
        <w:rPr>
          <w:rFonts w:ascii="Palatino Linotype" w:hAnsi="Palatino Linotype"/>
          <w:highlight w:val="yellow"/>
        </w:rPr>
      </w:pPr>
      <w:r w:rsidRPr="009A3EC5">
        <w:rPr>
          <w:rFonts w:ascii="Palatino Linotype" w:hAnsi="Palatino Linotype"/>
          <w:highlight w:val="yellow"/>
        </w:rPr>
        <w:t>“PLAZO RAZONABLE PARA RESOLVER. CONCEPTO Y ELEMENTOS QUE LO INTEGRAN A LA LUZ DEL DERECHO INTERNACIONAL DE LOS DERECHOS HUMANOS.”, visible en el Seminario Judicial de la Federación y su gaceta, con el registro digital 2002350.</w:t>
      </w:r>
    </w:p>
    <w:p w14:paraId="5D6E4354" w14:textId="77777777" w:rsidR="0087214A" w:rsidRPr="009A3EC5" w:rsidRDefault="0087214A" w:rsidP="0087214A">
      <w:pPr>
        <w:pStyle w:val="Prrafodelista"/>
        <w:spacing w:before="240" w:after="240" w:line="360" w:lineRule="auto"/>
        <w:ind w:left="708"/>
        <w:jc w:val="both"/>
        <w:rPr>
          <w:rFonts w:ascii="Palatino Linotype" w:hAnsi="Palatino Linotype"/>
          <w:highlight w:val="yellow"/>
        </w:rPr>
      </w:pPr>
    </w:p>
    <w:p w14:paraId="04DA186C" w14:textId="4B9CB106" w:rsidR="0087214A" w:rsidRPr="009A3EC5" w:rsidRDefault="0087214A" w:rsidP="0087214A">
      <w:pPr>
        <w:pStyle w:val="Prrafodelista"/>
        <w:numPr>
          <w:ilvl w:val="0"/>
          <w:numId w:val="1"/>
        </w:numPr>
        <w:spacing w:before="240" w:after="240" w:line="360" w:lineRule="auto"/>
        <w:jc w:val="both"/>
        <w:rPr>
          <w:rFonts w:ascii="Palatino Linotype" w:hAnsi="Palatino Linotype"/>
          <w:highlight w:val="yellow"/>
        </w:rPr>
      </w:pPr>
      <w:r w:rsidRPr="009A3EC5">
        <w:rPr>
          <w:rFonts w:ascii="Palatino Linotype" w:hAnsi="Palatino Linotype"/>
          <w:highlight w:val="yellow"/>
        </w:rPr>
        <w:t>Por ello, este organismo garante comprometido con la tutela de los derechos humanos confiados, señala que este exceso del plazo legal para resolver el presente asunto, resulta de carácter excepcional</w:t>
      </w:r>
      <w:r w:rsidR="009A3EC5">
        <w:rPr>
          <w:rFonts w:ascii="Palatino Linotype" w:hAnsi="Palatino Linotype"/>
          <w:highlight w:val="yellow"/>
        </w:rPr>
        <w:t>.</w:t>
      </w:r>
    </w:p>
    <w:p w14:paraId="74F259EF" w14:textId="77777777" w:rsidR="009E06AB" w:rsidRPr="004371C4" w:rsidRDefault="009E06AB" w:rsidP="009E06AB">
      <w:pPr>
        <w:pStyle w:val="Prrafodelista"/>
        <w:tabs>
          <w:tab w:val="left" w:pos="426"/>
        </w:tabs>
        <w:spacing w:line="360" w:lineRule="auto"/>
        <w:ind w:left="0"/>
        <w:jc w:val="both"/>
        <w:rPr>
          <w:rFonts w:ascii="Palatino Linotype" w:hAnsi="Palatino Linotype"/>
          <w:color w:val="000000" w:themeColor="text1"/>
        </w:rPr>
      </w:pPr>
    </w:p>
    <w:p w14:paraId="433D3DD8" w14:textId="7920A746" w:rsidR="003718A1" w:rsidRPr="00A0054B"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6" w:name="_Toc87456485"/>
      <w:r w:rsidRPr="00A0054B">
        <w:rPr>
          <w:b/>
          <w:color w:val="000000" w:themeColor="text1"/>
        </w:rPr>
        <w:t>CONSIDERANDO</w:t>
      </w:r>
      <w:bookmarkEnd w:id="4"/>
      <w:bookmarkEnd w:id="5"/>
      <w:bookmarkEnd w:id="6"/>
    </w:p>
    <w:p w14:paraId="435CF9A4" w14:textId="77777777" w:rsidR="00FC1DA7" w:rsidRPr="00A0054B" w:rsidRDefault="00FC1DA7" w:rsidP="00B31E90">
      <w:pPr>
        <w:rPr>
          <w:color w:val="000000" w:themeColor="text1"/>
          <w:lang w:eastAsia="en-US"/>
        </w:rPr>
      </w:pPr>
    </w:p>
    <w:p w14:paraId="629A5BE2" w14:textId="56C3E7D5" w:rsidR="007C0013" w:rsidRPr="00A0054B"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A0054B">
        <w:rPr>
          <w:rFonts w:ascii="Palatino Linotype" w:hAnsi="Palatino Linotype"/>
          <w:b/>
          <w:color w:val="000000" w:themeColor="text1"/>
          <w:sz w:val="24"/>
        </w:rPr>
        <w:t>PRIMERO. De la competencia</w:t>
      </w:r>
      <w:bookmarkEnd w:id="7"/>
      <w:bookmarkEnd w:id="8"/>
      <w:bookmarkEnd w:id="9"/>
    </w:p>
    <w:p w14:paraId="60FBD8C7" w14:textId="77777777" w:rsidR="00FC1DA7" w:rsidRPr="00A0054B" w:rsidRDefault="00FC1DA7" w:rsidP="00B31E90">
      <w:pPr>
        <w:rPr>
          <w:rFonts w:ascii="Palatino Linotype" w:hAnsi="Palatino Linotype"/>
          <w:color w:val="000000" w:themeColor="text1"/>
          <w:lang w:eastAsia="en-US"/>
        </w:rPr>
      </w:pPr>
    </w:p>
    <w:p w14:paraId="0BF52B18" w14:textId="515C3AEB" w:rsidR="005A228F" w:rsidRPr="00A005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054B">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0054B">
        <w:rPr>
          <w:rFonts w:ascii="Palatino Linotype" w:eastAsia="Calibri" w:hAnsi="Palatino Linotype" w:cs="Times New Roman"/>
          <w:color w:val="000000" w:themeColor="text1"/>
          <w:lang w:val="es-ES"/>
        </w:rPr>
        <w:t xml:space="preserve">etente para conocer y resolver </w:t>
      </w:r>
      <w:r w:rsidRPr="00A0054B">
        <w:rPr>
          <w:rFonts w:ascii="Palatino Linotype" w:eastAsia="Calibri" w:hAnsi="Palatino Linotype" w:cs="Times New Roman"/>
          <w:color w:val="000000" w:themeColor="text1"/>
          <w:lang w:val="es-ES"/>
        </w:rPr>
        <w:t xml:space="preserve">el presente recurso de conformidad con el artículo: 6, apartado A, fracción IV de la </w:t>
      </w:r>
      <w:r w:rsidRPr="00A0054B">
        <w:rPr>
          <w:rFonts w:ascii="Palatino Linotype" w:eastAsia="Calibri" w:hAnsi="Palatino Linotype" w:cs="Times New Roman"/>
          <w:b/>
          <w:color w:val="000000" w:themeColor="text1"/>
          <w:lang w:val="es-ES"/>
        </w:rPr>
        <w:t>Constitución Política de los Estados Unidos Mexicanos</w:t>
      </w:r>
      <w:r w:rsidRPr="00A0054B">
        <w:rPr>
          <w:rFonts w:ascii="Palatino Linotype" w:eastAsia="Calibri" w:hAnsi="Palatino Linotype" w:cs="Times New Roman"/>
          <w:color w:val="000000" w:themeColor="text1"/>
          <w:lang w:val="es-ES"/>
        </w:rPr>
        <w:t xml:space="preserve">; 5, párrafos </w:t>
      </w:r>
      <w:r w:rsidR="000B7C4F" w:rsidRPr="00A0054B">
        <w:rPr>
          <w:rFonts w:ascii="Palatino Linotype" w:eastAsia="Calibri" w:hAnsi="Palatino Linotype" w:cs="Times New Roman"/>
          <w:color w:val="000000" w:themeColor="text1"/>
          <w:lang w:val="es-ES"/>
        </w:rPr>
        <w:t>trigésimo, trigésimo primero y trigésimo segundo</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fracciones IV y V</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de la </w:t>
      </w:r>
      <w:r w:rsidRPr="00A0054B">
        <w:rPr>
          <w:rFonts w:ascii="Palatino Linotype" w:eastAsia="Calibri" w:hAnsi="Palatino Linotype" w:cs="Times New Roman"/>
          <w:b/>
          <w:color w:val="000000" w:themeColor="text1"/>
          <w:lang w:val="es-ES"/>
        </w:rPr>
        <w:t>Constitución Política del Estado Libre y Soberano de México</w:t>
      </w:r>
      <w:r w:rsidRPr="00A0054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0054B">
        <w:rPr>
          <w:rFonts w:ascii="Palatino Linotype" w:eastAsia="Calibri" w:hAnsi="Palatino Linotype" w:cs="Arial"/>
          <w:color w:val="000000" w:themeColor="text1"/>
          <w:lang w:val="es-ES"/>
        </w:rPr>
        <w:t xml:space="preserve">de la </w:t>
      </w:r>
      <w:r w:rsidRPr="00A0054B">
        <w:rPr>
          <w:rFonts w:ascii="Palatino Linotype" w:eastAsia="Calibri" w:hAnsi="Palatino Linotype" w:cs="Arial"/>
          <w:b/>
          <w:color w:val="000000" w:themeColor="text1"/>
          <w:lang w:val="es-ES"/>
        </w:rPr>
        <w:t xml:space="preserve">Ley de </w:t>
      </w:r>
      <w:r w:rsidRPr="00A0054B">
        <w:rPr>
          <w:rFonts w:ascii="Palatino Linotype" w:eastAsia="Calibri" w:hAnsi="Palatino Linotype" w:cs="Arial"/>
          <w:b/>
          <w:color w:val="000000" w:themeColor="text1"/>
          <w:lang w:val="es-ES"/>
        </w:rPr>
        <w:lastRenderedPageBreak/>
        <w:t>Transparencia y Acceso a la Información Pública del Estado de México y Municipios</w:t>
      </w:r>
      <w:r w:rsidRPr="00A0054B">
        <w:rPr>
          <w:rFonts w:ascii="Palatino Linotype" w:eastAsia="Calibri" w:hAnsi="Palatino Linotype" w:cs="Arial"/>
          <w:color w:val="000000" w:themeColor="text1"/>
          <w:lang w:val="es-ES"/>
        </w:rPr>
        <w:t xml:space="preserve">; y 10, 7, 9 fracciones I y XXIV, y 11 del </w:t>
      </w:r>
      <w:r w:rsidRPr="00A0054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A0054B"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054B"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A0054B">
        <w:rPr>
          <w:rFonts w:ascii="Palatino Linotype" w:hAnsi="Palatino Linotype"/>
          <w:b/>
          <w:color w:val="000000" w:themeColor="text1"/>
          <w:sz w:val="24"/>
        </w:rPr>
        <w:t>SEGUNDO. De la oportunidad y proced</w:t>
      </w:r>
      <w:r w:rsidR="00F35C44" w:rsidRPr="00A0054B">
        <w:rPr>
          <w:rFonts w:ascii="Palatino Linotype" w:hAnsi="Palatino Linotype"/>
          <w:b/>
          <w:color w:val="000000" w:themeColor="text1"/>
          <w:sz w:val="24"/>
        </w:rPr>
        <w:t>encia</w:t>
      </w:r>
      <w:r w:rsidRPr="00A0054B">
        <w:rPr>
          <w:rFonts w:ascii="Palatino Linotype" w:hAnsi="Palatino Linotype"/>
          <w:b/>
          <w:color w:val="000000" w:themeColor="text1"/>
          <w:sz w:val="24"/>
        </w:rPr>
        <w:t>.</w:t>
      </w:r>
      <w:bookmarkEnd w:id="10"/>
      <w:bookmarkEnd w:id="11"/>
      <w:bookmarkEnd w:id="12"/>
    </w:p>
    <w:p w14:paraId="18E22450" w14:textId="77777777" w:rsidR="00C6440A" w:rsidRPr="00A0054B" w:rsidRDefault="00C6440A" w:rsidP="00B31E90">
      <w:pPr>
        <w:rPr>
          <w:color w:val="000000" w:themeColor="text1"/>
          <w:lang w:eastAsia="en-US"/>
        </w:rPr>
      </w:pPr>
    </w:p>
    <w:p w14:paraId="7D631690" w14:textId="0BDE9930" w:rsidR="00B34758" w:rsidRPr="00D91544"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054B">
        <w:rPr>
          <w:rFonts w:ascii="Palatino Linotype" w:eastAsia="Calibri" w:hAnsi="Palatino Linotype" w:cs="Arial"/>
          <w:color w:val="000000" w:themeColor="text1"/>
        </w:rPr>
        <w:t xml:space="preserve">El </w:t>
      </w:r>
      <w:r w:rsidR="00740BA4" w:rsidRPr="00A0054B">
        <w:rPr>
          <w:rFonts w:ascii="Palatino Linotype" w:eastAsia="Calibri" w:hAnsi="Palatino Linotype" w:cs="Arial"/>
          <w:color w:val="000000" w:themeColor="text1"/>
        </w:rPr>
        <w:t xml:space="preserve">medio de impugnación fue presentado a través del </w:t>
      </w:r>
      <w:r w:rsidR="00740BA4" w:rsidRPr="00A0054B">
        <w:rPr>
          <w:rFonts w:ascii="Palatino Linotype" w:eastAsia="Calibri" w:hAnsi="Palatino Linotype" w:cs="Arial"/>
          <w:bCs/>
          <w:iCs/>
          <w:color w:val="000000" w:themeColor="text1"/>
        </w:rPr>
        <w:t>SAIMEX</w:t>
      </w:r>
      <w:r w:rsidR="00740BA4" w:rsidRPr="00A005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054B">
        <w:rPr>
          <w:rFonts w:ascii="Palatino Linotype" w:eastAsia="Calibri" w:hAnsi="Palatino Linotype" w:cs="Arial"/>
          <w:b/>
          <w:color w:val="000000" w:themeColor="text1"/>
        </w:rPr>
        <w:t>SUJETO OBLIGADO</w:t>
      </w:r>
      <w:r w:rsidR="00740BA4" w:rsidRPr="00A0054B">
        <w:rPr>
          <w:rFonts w:ascii="Palatino Linotype" w:eastAsia="Calibri" w:hAnsi="Palatino Linotype" w:cs="Arial"/>
          <w:color w:val="000000" w:themeColor="text1"/>
        </w:rPr>
        <w:t xml:space="preserve"> entregó respuesta el </w:t>
      </w:r>
      <w:r w:rsidR="004371C4">
        <w:rPr>
          <w:rFonts w:ascii="Palatino Linotype" w:eastAsia="Calibri" w:hAnsi="Palatino Linotype" w:cs="Arial"/>
          <w:color w:val="000000" w:themeColor="text1"/>
        </w:rPr>
        <w:t>veintiocho</w:t>
      </w:r>
      <w:r w:rsidR="00F778B2">
        <w:rPr>
          <w:rFonts w:ascii="Palatino Linotype" w:eastAsia="Calibri" w:hAnsi="Palatino Linotype" w:cs="Arial"/>
          <w:color w:val="000000" w:themeColor="text1"/>
        </w:rPr>
        <w:t xml:space="preserve"> (</w:t>
      </w:r>
      <w:r w:rsidR="004371C4">
        <w:rPr>
          <w:rFonts w:ascii="Palatino Linotype" w:eastAsia="Calibri" w:hAnsi="Palatino Linotype" w:cs="Arial"/>
          <w:color w:val="000000" w:themeColor="text1"/>
        </w:rPr>
        <w:t>28</w:t>
      </w:r>
      <w:r w:rsidR="00F778B2">
        <w:rPr>
          <w:rFonts w:ascii="Palatino Linotype" w:eastAsia="Calibri" w:hAnsi="Palatino Linotype" w:cs="Arial"/>
          <w:color w:val="000000" w:themeColor="text1"/>
        </w:rPr>
        <w:t>) d</w:t>
      </w:r>
      <w:r w:rsidR="00921375" w:rsidRPr="00A0054B">
        <w:rPr>
          <w:rFonts w:ascii="Palatino Linotype" w:eastAsia="Calibri" w:hAnsi="Palatino Linotype" w:cs="Arial"/>
          <w:color w:val="000000" w:themeColor="text1"/>
        </w:rPr>
        <w:t xml:space="preserve">e </w:t>
      </w:r>
      <w:r w:rsidR="007F089C">
        <w:rPr>
          <w:rFonts w:ascii="Palatino Linotype" w:eastAsia="Calibri" w:hAnsi="Palatino Linotype" w:cs="Arial"/>
          <w:color w:val="000000" w:themeColor="text1"/>
        </w:rPr>
        <w:t>marzo</w:t>
      </w:r>
      <w:r w:rsidR="007F372C" w:rsidRPr="00A0054B">
        <w:rPr>
          <w:rFonts w:ascii="Palatino Linotype" w:eastAsia="Calibri" w:hAnsi="Palatino Linotype" w:cs="Arial"/>
          <w:color w:val="000000" w:themeColor="text1"/>
        </w:rPr>
        <w:t xml:space="preserve"> </w:t>
      </w:r>
      <w:r w:rsidR="00740BA4" w:rsidRPr="00A0054B">
        <w:rPr>
          <w:rFonts w:ascii="Palatino Linotype" w:eastAsia="Calibri" w:hAnsi="Palatino Linotype" w:cs="Arial"/>
          <w:color w:val="000000" w:themeColor="text1"/>
        </w:rPr>
        <w:t>de dos mil veinti</w:t>
      </w:r>
      <w:r w:rsidR="001B32B2">
        <w:rPr>
          <w:rFonts w:ascii="Palatino Linotype" w:eastAsia="Calibri" w:hAnsi="Palatino Linotype" w:cs="Arial"/>
          <w:color w:val="000000" w:themeColor="text1"/>
        </w:rPr>
        <w:t>dós</w:t>
      </w:r>
      <w:r w:rsidR="00740BA4" w:rsidRPr="00A0054B">
        <w:rPr>
          <w:rFonts w:ascii="Palatino Linotype" w:eastAsia="Calibri" w:hAnsi="Palatino Linotype" w:cs="Arial"/>
          <w:color w:val="000000" w:themeColor="text1"/>
        </w:rPr>
        <w:t>, de tal forma que el plazo para interponer el recurso de revisión transcurrió del</w:t>
      </w:r>
      <w:r w:rsidR="005A3F61">
        <w:rPr>
          <w:rFonts w:ascii="Palatino Linotype" w:eastAsia="Calibri" w:hAnsi="Palatino Linotype" w:cs="Arial"/>
          <w:color w:val="000000" w:themeColor="text1"/>
        </w:rPr>
        <w:t xml:space="preserve"> </w:t>
      </w:r>
      <w:r w:rsidR="004371C4">
        <w:rPr>
          <w:rFonts w:ascii="Palatino Linotype" w:eastAsia="Calibri" w:hAnsi="Palatino Linotype" w:cs="Arial"/>
          <w:color w:val="000000" w:themeColor="text1"/>
        </w:rPr>
        <w:t>veintinueve</w:t>
      </w:r>
      <w:r w:rsidR="000152B8">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w:t>
      </w:r>
      <w:r w:rsidR="007F089C">
        <w:rPr>
          <w:rFonts w:ascii="Palatino Linotype" w:eastAsia="Calibri" w:hAnsi="Palatino Linotype" w:cs="Arial"/>
          <w:color w:val="000000" w:themeColor="text1"/>
        </w:rPr>
        <w:t>2</w:t>
      </w:r>
      <w:r w:rsidR="004371C4">
        <w:rPr>
          <w:rFonts w:ascii="Palatino Linotype" w:eastAsia="Calibri" w:hAnsi="Palatino Linotype" w:cs="Arial"/>
          <w:color w:val="000000" w:themeColor="text1"/>
        </w:rPr>
        <w:t>9</w:t>
      </w:r>
      <w:r w:rsidR="00921375" w:rsidRPr="00A0054B">
        <w:rPr>
          <w:rFonts w:ascii="Palatino Linotype" w:eastAsia="Calibri" w:hAnsi="Palatino Linotype" w:cs="Arial"/>
          <w:color w:val="000000" w:themeColor="text1"/>
        </w:rPr>
        <w:t xml:space="preserve">) </w:t>
      </w:r>
      <w:r w:rsidR="000152B8">
        <w:rPr>
          <w:rFonts w:ascii="Palatino Linotype" w:eastAsia="Calibri" w:hAnsi="Palatino Linotype" w:cs="Arial"/>
          <w:color w:val="000000" w:themeColor="text1"/>
        </w:rPr>
        <w:t xml:space="preserve">de </w:t>
      </w:r>
      <w:r w:rsidR="007F089C">
        <w:rPr>
          <w:rFonts w:ascii="Palatino Linotype" w:eastAsia="Calibri" w:hAnsi="Palatino Linotype" w:cs="Arial"/>
          <w:color w:val="000000" w:themeColor="text1"/>
        </w:rPr>
        <w:t>marzo</w:t>
      </w:r>
      <w:r w:rsidR="000152B8">
        <w:rPr>
          <w:rFonts w:ascii="Palatino Linotype" w:eastAsia="Calibri" w:hAnsi="Palatino Linotype" w:cs="Arial"/>
          <w:color w:val="000000" w:themeColor="text1"/>
        </w:rPr>
        <w:t xml:space="preserve"> </w:t>
      </w:r>
      <w:r w:rsidR="00F778B2">
        <w:rPr>
          <w:rFonts w:ascii="Palatino Linotype" w:eastAsia="Calibri" w:hAnsi="Palatino Linotype" w:cs="Arial"/>
          <w:color w:val="000000" w:themeColor="text1"/>
        </w:rPr>
        <w:t xml:space="preserve">al </w:t>
      </w:r>
      <w:r w:rsidR="007F089C">
        <w:rPr>
          <w:rFonts w:ascii="Palatino Linotype" w:eastAsia="Calibri" w:hAnsi="Palatino Linotype" w:cs="Arial"/>
          <w:color w:val="000000" w:themeColor="text1"/>
        </w:rPr>
        <w:t>veinti</w:t>
      </w:r>
      <w:r w:rsidR="004371C4">
        <w:rPr>
          <w:rFonts w:ascii="Palatino Linotype" w:eastAsia="Calibri" w:hAnsi="Palatino Linotype" w:cs="Arial"/>
          <w:color w:val="000000" w:themeColor="text1"/>
        </w:rPr>
        <w:t>cinco</w:t>
      </w:r>
      <w:r w:rsidR="00F778B2">
        <w:rPr>
          <w:rFonts w:ascii="Palatino Linotype" w:eastAsia="Calibri" w:hAnsi="Palatino Linotype" w:cs="Arial"/>
          <w:color w:val="000000" w:themeColor="text1"/>
        </w:rPr>
        <w:t xml:space="preserve"> </w:t>
      </w:r>
      <w:r w:rsidR="00236319">
        <w:rPr>
          <w:rFonts w:ascii="Palatino Linotype" w:eastAsia="Calibri" w:hAnsi="Palatino Linotype" w:cs="Arial"/>
          <w:color w:val="000000" w:themeColor="text1"/>
        </w:rPr>
        <w:t>(</w:t>
      </w:r>
      <w:r w:rsidR="007F089C">
        <w:rPr>
          <w:rFonts w:ascii="Palatino Linotype" w:eastAsia="Calibri" w:hAnsi="Palatino Linotype" w:cs="Arial"/>
          <w:color w:val="000000" w:themeColor="text1"/>
        </w:rPr>
        <w:t>2</w:t>
      </w:r>
      <w:r w:rsidR="004371C4">
        <w:rPr>
          <w:rFonts w:ascii="Palatino Linotype" w:eastAsia="Calibri" w:hAnsi="Palatino Linotype" w:cs="Arial"/>
          <w:color w:val="000000" w:themeColor="text1"/>
        </w:rPr>
        <w:t>5</w:t>
      </w:r>
      <w:r w:rsidR="00236319">
        <w:rPr>
          <w:rFonts w:ascii="Palatino Linotype" w:eastAsia="Calibri" w:hAnsi="Palatino Linotype" w:cs="Arial"/>
          <w:color w:val="000000" w:themeColor="text1"/>
        </w:rPr>
        <w:t xml:space="preserve">) de </w:t>
      </w:r>
      <w:r w:rsidR="007F089C">
        <w:rPr>
          <w:rFonts w:ascii="Palatino Linotype" w:eastAsia="Calibri" w:hAnsi="Palatino Linotype" w:cs="Arial"/>
          <w:color w:val="000000" w:themeColor="text1"/>
        </w:rPr>
        <w:t>abril</w:t>
      </w:r>
      <w:r w:rsidR="00AA37A7">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 xml:space="preserve">de dos mil </w:t>
      </w:r>
      <w:r w:rsidR="00AA37A7">
        <w:rPr>
          <w:rFonts w:ascii="Palatino Linotype" w:eastAsia="Calibri" w:hAnsi="Palatino Linotype" w:cs="Arial"/>
          <w:color w:val="000000" w:themeColor="text1"/>
        </w:rPr>
        <w:t>veintidós</w:t>
      </w:r>
      <w:r w:rsidR="00CE035D" w:rsidRPr="00A0054B">
        <w:rPr>
          <w:rFonts w:ascii="Palatino Linotype" w:eastAsia="Calibri" w:hAnsi="Palatino Linotype" w:cs="Arial"/>
          <w:color w:val="000000" w:themeColor="text1"/>
        </w:rPr>
        <w:t xml:space="preserve">, el recurso de revisión </w:t>
      </w:r>
      <w:r w:rsidR="00E95534" w:rsidRPr="00A0054B">
        <w:rPr>
          <w:rFonts w:ascii="Palatino Linotype" w:hAnsi="Palatino Linotype"/>
          <w:color w:val="000000" w:themeColor="text1"/>
        </w:rPr>
        <w:t xml:space="preserve">fue interpuesto el </w:t>
      </w:r>
      <w:r w:rsidR="004371C4">
        <w:rPr>
          <w:rFonts w:ascii="Palatino Linotype" w:hAnsi="Palatino Linotype"/>
          <w:color w:val="000000" w:themeColor="text1"/>
        </w:rPr>
        <w:t>seis</w:t>
      </w:r>
      <w:r w:rsidR="00CE035D" w:rsidRPr="00A0054B">
        <w:rPr>
          <w:rFonts w:ascii="Palatino Linotype" w:hAnsi="Palatino Linotype"/>
          <w:color w:val="000000" w:themeColor="text1"/>
        </w:rPr>
        <w:t xml:space="preserve"> </w:t>
      </w:r>
      <w:r w:rsidR="00921375" w:rsidRPr="00A0054B">
        <w:rPr>
          <w:rFonts w:ascii="Palatino Linotype" w:hAnsi="Palatino Linotype"/>
          <w:color w:val="000000" w:themeColor="text1"/>
        </w:rPr>
        <w:t>(</w:t>
      </w:r>
      <w:r w:rsidR="004371C4">
        <w:rPr>
          <w:rFonts w:ascii="Palatino Linotype" w:hAnsi="Palatino Linotype"/>
          <w:color w:val="000000" w:themeColor="text1"/>
        </w:rPr>
        <w:t>6</w:t>
      </w:r>
      <w:r w:rsidR="00921375" w:rsidRPr="00A0054B">
        <w:rPr>
          <w:rFonts w:ascii="Palatino Linotype" w:hAnsi="Palatino Linotype"/>
          <w:color w:val="000000" w:themeColor="text1"/>
        </w:rPr>
        <w:t xml:space="preserve">) de </w:t>
      </w:r>
      <w:r w:rsidR="004371C4">
        <w:rPr>
          <w:rFonts w:ascii="Palatino Linotype" w:hAnsi="Palatino Linotype"/>
          <w:color w:val="000000" w:themeColor="text1"/>
        </w:rPr>
        <w:t>abril</w:t>
      </w:r>
      <w:r w:rsidR="00061A86">
        <w:rPr>
          <w:rFonts w:ascii="Palatino Linotype" w:hAnsi="Palatino Linotype"/>
          <w:color w:val="000000" w:themeColor="text1"/>
        </w:rPr>
        <w:t xml:space="preserve"> de dos mil veintidós</w:t>
      </w:r>
      <w:r w:rsidR="00E95534" w:rsidRPr="00A0054B">
        <w:rPr>
          <w:rFonts w:ascii="Palatino Linotype" w:hAnsi="Palatino Linotype"/>
          <w:color w:val="000000" w:themeColor="text1"/>
        </w:rPr>
        <w:t>, éste</w:t>
      </w:r>
      <w:r w:rsidR="00E95534" w:rsidRPr="00A0054B">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A0054B">
        <w:rPr>
          <w:rFonts w:ascii="Palatino Linotype" w:hAnsi="Palatino Linotype" w:cs="Arial"/>
          <w:b/>
          <w:color w:val="000000" w:themeColor="text1"/>
        </w:rPr>
        <w:t xml:space="preserve"> </w:t>
      </w:r>
      <w:r w:rsidR="00E95534" w:rsidRPr="00A0054B">
        <w:rPr>
          <w:rFonts w:ascii="Palatino Linotype" w:hAnsi="Palatino Linotype" w:cs="Arial"/>
          <w:color w:val="000000" w:themeColor="text1"/>
        </w:rPr>
        <w:t>vigente.</w:t>
      </w:r>
    </w:p>
    <w:p w14:paraId="5CB8FFBB" w14:textId="77777777" w:rsidR="00D9154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262C1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4758">
        <w:rPr>
          <w:rFonts w:ascii="Palatino Linotype" w:eastAsia="Calibri" w:hAnsi="Palatino Linotype" w:cs="Arial"/>
          <w:color w:val="000000" w:themeColor="text1"/>
        </w:rPr>
        <w:t>C</w:t>
      </w:r>
      <w:r w:rsidR="00AF6795" w:rsidRPr="00B34758">
        <w:rPr>
          <w:rFonts w:ascii="Palatino Linotype" w:eastAsia="Calibri" w:hAnsi="Palatino Linotype" w:cs="Arial"/>
          <w:color w:val="000000" w:themeColor="text1"/>
        </w:rPr>
        <w:t>onsecuencia de lo anterior, este</w:t>
      </w:r>
      <w:r w:rsidRPr="00B34758">
        <w:rPr>
          <w:rFonts w:ascii="Palatino Linotype" w:eastAsia="Calibri" w:hAnsi="Palatino Linotype" w:cs="Arial"/>
          <w:color w:val="000000" w:themeColor="text1"/>
        </w:rPr>
        <w:t xml:space="preserve"> </w:t>
      </w:r>
      <w:r w:rsidR="00AF6795" w:rsidRPr="00B34758">
        <w:rPr>
          <w:rFonts w:ascii="Palatino Linotype" w:eastAsia="Calibri" w:hAnsi="Palatino Linotype" w:cs="Arial"/>
          <w:color w:val="000000" w:themeColor="text1"/>
        </w:rPr>
        <w:t>Órgano Garante</w:t>
      </w:r>
      <w:r w:rsidRPr="00B34758">
        <w:rPr>
          <w:rFonts w:ascii="Palatino Linotype" w:eastAsia="Calibri" w:hAnsi="Palatino Linotype" w:cs="Arial"/>
          <w:color w:val="000000" w:themeColor="text1"/>
        </w:rPr>
        <w:t xml:space="preserve"> advierte que </w:t>
      </w:r>
      <w:r w:rsidR="00540208" w:rsidRPr="00B34758">
        <w:rPr>
          <w:rFonts w:ascii="Palatino Linotype" w:eastAsia="Calibri" w:hAnsi="Palatino Linotype" w:cs="Arial"/>
          <w:color w:val="000000" w:themeColor="text1"/>
        </w:rPr>
        <w:t xml:space="preserve">el escrito contiene las formalidades previstas por el artículo 180 último párrafo de la Ley </w:t>
      </w:r>
      <w:r w:rsidR="004911B6" w:rsidRPr="00B34758">
        <w:rPr>
          <w:rFonts w:ascii="Palatino Linotype" w:eastAsia="Calibri" w:hAnsi="Palatino Linotype" w:cs="Arial"/>
          <w:color w:val="000000" w:themeColor="text1"/>
        </w:rPr>
        <w:t>de Transparencia y Acceso a la Información Pública del Estado de México y Municipios</w:t>
      </w:r>
      <w:r w:rsidR="00540208" w:rsidRPr="00B34758">
        <w:rPr>
          <w:rFonts w:ascii="Palatino Linotype" w:eastAsia="Calibri" w:hAnsi="Palatino Linotype" w:cs="Arial"/>
          <w:color w:val="000000" w:themeColor="text1"/>
        </w:rPr>
        <w:t xml:space="preserve">, por lo que es procedente que </w:t>
      </w:r>
      <w:r w:rsidR="004911B6" w:rsidRPr="00B34758">
        <w:rPr>
          <w:rFonts w:ascii="Palatino Linotype" w:eastAsia="Calibri" w:hAnsi="Palatino Linotype" w:cs="Arial"/>
          <w:color w:val="000000" w:themeColor="text1"/>
        </w:rPr>
        <w:t>e</w:t>
      </w:r>
      <w:r w:rsidR="00540208" w:rsidRPr="00B3475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262C1D"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A0054B">
        <w:rPr>
          <w:rFonts w:ascii="Palatino Linotype" w:hAnsi="Palatino Linotype"/>
          <w:b/>
          <w:color w:val="000000" w:themeColor="text1"/>
          <w:sz w:val="24"/>
          <w:szCs w:val="24"/>
        </w:rPr>
        <w:lastRenderedPageBreak/>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3"/>
      <w:bookmarkEnd w:id="14"/>
      <w:bookmarkEnd w:id="15"/>
    </w:p>
    <w:p w14:paraId="4231B8D5" w14:textId="77777777" w:rsidR="00540208" w:rsidRPr="00A0054B" w:rsidRDefault="00540208" w:rsidP="00B31E90">
      <w:pPr>
        <w:rPr>
          <w:rFonts w:ascii="Palatino Linotype" w:hAnsi="Palatino Linotype"/>
          <w:color w:val="000000" w:themeColor="text1"/>
          <w:lang w:eastAsia="en-US"/>
        </w:rPr>
      </w:pPr>
    </w:p>
    <w:bookmarkEnd w:id="16"/>
    <w:bookmarkEnd w:id="17"/>
    <w:p w14:paraId="34E542D1" w14:textId="77777777" w:rsidR="00F778B2"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Recurrente solicitó</w:t>
      </w:r>
      <w:r w:rsidR="00F778B2">
        <w:rPr>
          <w:rFonts w:ascii="Palatino Linotype" w:hAnsi="Palatino Linotype" w:cs="Arial"/>
          <w:color w:val="000000" w:themeColor="text1"/>
        </w:rPr>
        <w:t xml:space="preserve"> lo siguiente:</w:t>
      </w:r>
    </w:p>
    <w:p w14:paraId="49CED187" w14:textId="76654010" w:rsidR="00F778B2" w:rsidRPr="00F778B2" w:rsidRDefault="00F778B2" w:rsidP="00F778B2">
      <w:pPr>
        <w:ind w:left="567" w:right="616"/>
        <w:jc w:val="both"/>
        <w:rPr>
          <w:rFonts w:ascii="Palatino Linotype" w:eastAsia="Times New Roman" w:hAnsi="Palatino Linotype" w:cs="Times New Roman"/>
          <w:i/>
          <w:sz w:val="40"/>
          <w:lang w:eastAsia="es-MX"/>
        </w:rPr>
      </w:pPr>
      <w:r w:rsidRPr="00F778B2">
        <w:rPr>
          <w:rFonts w:ascii="Palatino Linotype" w:eastAsia="Times New Roman" w:hAnsi="Palatino Linotype" w:cs="Times New Roman"/>
          <w:i/>
          <w:sz w:val="22"/>
          <w:szCs w:val="14"/>
          <w:lang w:eastAsia="es-MX"/>
        </w:rPr>
        <w:t>“</w:t>
      </w:r>
      <w:r w:rsidR="004371C4" w:rsidRPr="004371C4">
        <w:rPr>
          <w:rFonts w:ascii="Palatino Linotype" w:eastAsia="Times New Roman" w:hAnsi="Palatino Linotype" w:cs="Times New Roman"/>
          <w:i/>
          <w:sz w:val="22"/>
          <w:szCs w:val="14"/>
          <w:lang w:eastAsia="es-MX"/>
        </w:rPr>
        <w:t>Solicito documento o nombramiento donde se acredite el cargo de cada uno de los servidores públicos que fungen como directivos, subdirectores, jefes de departamento o encargados de despacho a partir del 01 de enero del 2022 al 15 de febrero del 2022</w:t>
      </w:r>
      <w:r>
        <w:rPr>
          <w:rFonts w:ascii="Palatino Linotype" w:eastAsia="Times New Roman" w:hAnsi="Palatino Linotype" w:cs="Times New Roman"/>
          <w:i/>
          <w:sz w:val="22"/>
          <w:szCs w:val="14"/>
          <w:lang w:eastAsia="es-MX"/>
        </w:rPr>
        <w:t xml:space="preserve">” (sic) </w:t>
      </w:r>
    </w:p>
    <w:p w14:paraId="76FB6ED0" w14:textId="77777777" w:rsidR="00F778B2" w:rsidRDefault="00F778B2" w:rsidP="00F778B2">
      <w:pPr>
        <w:pStyle w:val="Prrafodelista"/>
        <w:tabs>
          <w:tab w:val="left" w:pos="426"/>
        </w:tabs>
        <w:spacing w:line="360" w:lineRule="auto"/>
        <w:ind w:left="0" w:right="49"/>
        <w:jc w:val="both"/>
        <w:rPr>
          <w:rFonts w:ascii="Palatino Linotype" w:hAnsi="Palatino Linotype" w:cs="Arial"/>
          <w:color w:val="000000" w:themeColor="text1"/>
        </w:rPr>
      </w:pPr>
    </w:p>
    <w:p w14:paraId="23199C7E" w14:textId="1BBE0DC3" w:rsidR="000152B8" w:rsidRPr="000152B8"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Sujeto Obligado </w:t>
      </w:r>
      <w:r w:rsidRPr="00C77EBA">
        <w:rPr>
          <w:rFonts w:ascii="Palatino Linotype" w:hAnsi="Palatino Linotype" w:cs="Arial"/>
          <w:color w:val="000000" w:themeColor="text1"/>
        </w:rPr>
        <w:t xml:space="preserve">entregó </w:t>
      </w:r>
      <w:r w:rsidR="004371C4">
        <w:rPr>
          <w:rFonts w:ascii="Palatino Linotype" w:hAnsi="Palatino Linotype" w:cs="Arial"/>
          <w:color w:val="000000" w:themeColor="text1"/>
        </w:rPr>
        <w:t>un listado de servidores públicos que incluye el nombre, departamento y puesto.</w:t>
      </w:r>
    </w:p>
    <w:p w14:paraId="3DF60B3B" w14:textId="77777777" w:rsidR="000152B8" w:rsidRPr="000152B8"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505A3B6D" w14:textId="1331B8D1" w:rsidR="000A0A85" w:rsidRPr="00C77EBA"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77EBA">
        <w:rPr>
          <w:rFonts w:ascii="Palatino Linotype" w:eastAsia="Calibri" w:hAnsi="Palatino Linotype" w:cs="Tahoma"/>
          <w:color w:val="000000"/>
          <w:lang w:val="es-ES" w:eastAsia="es-MX"/>
        </w:rPr>
        <w:t xml:space="preserve">El Particular se inconformó </w:t>
      </w:r>
      <w:r w:rsidR="00C77EBA">
        <w:rPr>
          <w:rFonts w:ascii="Palatino Linotype" w:eastAsia="Calibri" w:hAnsi="Palatino Linotype" w:cs="Tahoma"/>
          <w:color w:val="000000"/>
          <w:lang w:val="es-ES" w:eastAsia="es-MX"/>
        </w:rPr>
        <w:t xml:space="preserve">porque </w:t>
      </w:r>
      <w:r w:rsidR="00E90A69">
        <w:rPr>
          <w:rFonts w:ascii="Palatino Linotype" w:eastAsia="Calibri" w:hAnsi="Palatino Linotype" w:cs="Tahoma"/>
          <w:color w:val="000000"/>
          <w:lang w:val="es-ES" w:eastAsia="es-MX"/>
        </w:rPr>
        <w:t>se le entregó información incompleta</w:t>
      </w:r>
      <w:r w:rsidR="000152B8">
        <w:rPr>
          <w:rFonts w:ascii="Palatino Linotype" w:eastAsia="Calibri" w:hAnsi="Palatino Linotype" w:cs="Tahoma"/>
          <w:color w:val="000000"/>
          <w:lang w:val="es-ES" w:eastAsia="es-MX"/>
        </w:rPr>
        <w:t>.</w:t>
      </w:r>
    </w:p>
    <w:p w14:paraId="7BA13BA8" w14:textId="77777777" w:rsidR="00810806"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1C1E2483" w:rsidR="009F1566" w:rsidRPr="0032573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5738">
        <w:rPr>
          <w:rFonts w:ascii="Palatino Linotype" w:hAnsi="Palatino Linotype" w:cs="Arial"/>
          <w:color w:val="000000" w:themeColor="text1"/>
          <w:szCs w:val="23"/>
        </w:rPr>
        <w:t xml:space="preserve">Por lo anterior, la </w:t>
      </w:r>
      <w:r w:rsidRPr="00325738">
        <w:rPr>
          <w:rFonts w:ascii="Palatino Linotype" w:hAnsi="Palatino Linotype" w:cs="Arial"/>
          <w:i/>
          <w:color w:val="000000" w:themeColor="text1"/>
          <w:szCs w:val="23"/>
        </w:rPr>
        <w:t>Litis</w:t>
      </w:r>
      <w:r w:rsidRPr="00325738">
        <w:rPr>
          <w:rFonts w:ascii="Palatino Linotype" w:hAnsi="Palatino Linotype" w:cs="Arial"/>
          <w:color w:val="000000" w:themeColor="text1"/>
          <w:szCs w:val="23"/>
        </w:rPr>
        <w:t xml:space="preserve"> a resolver en el presente recurso se circunscribe en determinar si</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la respuesta del</w:t>
      </w:r>
      <w:r w:rsidR="002C6561" w:rsidRPr="00325738">
        <w:rPr>
          <w:rFonts w:ascii="Palatino Linotype" w:hAnsi="Palatino Linotype" w:cs="Arial"/>
          <w:color w:val="000000" w:themeColor="text1"/>
          <w:szCs w:val="23"/>
        </w:rPr>
        <w:t xml:space="preserve"> </w:t>
      </w:r>
      <w:r w:rsidR="002C6561" w:rsidRPr="00325738">
        <w:rPr>
          <w:rFonts w:ascii="Palatino Linotype" w:hAnsi="Palatino Linotype" w:cs="Arial"/>
          <w:b/>
          <w:bCs/>
          <w:color w:val="000000" w:themeColor="text1"/>
          <w:szCs w:val="23"/>
        </w:rPr>
        <w:t>SUJETO OBLIGADO</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 xml:space="preserve">colma el derecho de acceso a la información ejercido por el </w:t>
      </w:r>
      <w:r w:rsidR="004B0EB6" w:rsidRPr="00325738">
        <w:rPr>
          <w:rFonts w:ascii="Palatino Linotype" w:hAnsi="Palatino Linotype" w:cs="Arial"/>
          <w:b/>
          <w:bCs/>
          <w:color w:val="000000" w:themeColor="text1"/>
          <w:szCs w:val="23"/>
        </w:rPr>
        <w:t>RECURRENTE</w:t>
      </w:r>
      <w:r w:rsidR="002C6561" w:rsidRPr="00325738">
        <w:rPr>
          <w:rFonts w:ascii="Palatino Linotype" w:hAnsi="Palatino Linotype" w:cs="Arial"/>
          <w:color w:val="000000" w:themeColor="text1"/>
          <w:szCs w:val="23"/>
        </w:rPr>
        <w:t>; o si, por el contrario, se</w:t>
      </w:r>
      <w:r w:rsidR="00E32652" w:rsidRPr="00325738">
        <w:rPr>
          <w:rFonts w:ascii="Palatino Linotype" w:hAnsi="Palatino Linotype" w:cs="Arial"/>
          <w:color w:val="000000" w:themeColor="text1"/>
          <w:szCs w:val="23"/>
        </w:rPr>
        <w:t xml:space="preserve"> </w:t>
      </w:r>
      <w:r w:rsidR="0028248C" w:rsidRPr="00325738">
        <w:rPr>
          <w:rFonts w:ascii="Palatino Linotype" w:hAnsi="Palatino Linotype"/>
          <w:color w:val="000000" w:themeColor="text1"/>
        </w:rPr>
        <w:t>actualiza la causal de procedencia</w:t>
      </w:r>
      <w:r w:rsidR="00E66A80" w:rsidRPr="00325738">
        <w:rPr>
          <w:rFonts w:ascii="Palatino Linotype" w:hAnsi="Palatino Linotype" w:cs="Arial"/>
          <w:color w:val="000000" w:themeColor="text1"/>
          <w:szCs w:val="23"/>
        </w:rPr>
        <w:t xml:space="preserve"> del recurso de revisión establecida</w:t>
      </w:r>
      <w:r w:rsidR="00A42161" w:rsidRPr="00325738">
        <w:rPr>
          <w:rFonts w:ascii="Palatino Linotype" w:hAnsi="Palatino Linotype" w:cs="Arial"/>
          <w:color w:val="000000" w:themeColor="text1"/>
          <w:szCs w:val="23"/>
        </w:rPr>
        <w:t xml:space="preserve"> en la fracci</w:t>
      </w:r>
      <w:r w:rsidR="00765786" w:rsidRPr="00325738">
        <w:rPr>
          <w:rFonts w:ascii="Palatino Linotype" w:hAnsi="Palatino Linotype" w:cs="Arial"/>
          <w:color w:val="000000" w:themeColor="text1"/>
          <w:szCs w:val="23"/>
        </w:rPr>
        <w:t>ón</w:t>
      </w:r>
      <w:r w:rsidR="00A42161" w:rsidRPr="00325738">
        <w:rPr>
          <w:rFonts w:ascii="Palatino Linotype" w:hAnsi="Palatino Linotype" w:cs="Arial"/>
          <w:color w:val="000000" w:themeColor="text1"/>
          <w:szCs w:val="23"/>
        </w:rPr>
        <w:t xml:space="preserve"> </w:t>
      </w:r>
      <w:r w:rsidR="00765786" w:rsidRPr="00325738">
        <w:rPr>
          <w:rFonts w:ascii="Palatino Linotype" w:hAnsi="Palatino Linotype" w:cs="Arial"/>
          <w:color w:val="000000" w:themeColor="text1"/>
          <w:szCs w:val="23"/>
        </w:rPr>
        <w:t>V</w:t>
      </w:r>
      <w:r w:rsidR="00E66A80" w:rsidRPr="00325738">
        <w:rPr>
          <w:rFonts w:ascii="Palatino Linotype" w:hAnsi="Palatino Linotype" w:cs="Arial"/>
          <w:color w:val="000000" w:themeColor="text1"/>
          <w:szCs w:val="23"/>
        </w:rPr>
        <w:t xml:space="preserve"> </w:t>
      </w:r>
      <w:r w:rsidR="00A42161" w:rsidRPr="00325738">
        <w:rPr>
          <w:rFonts w:ascii="Palatino Linotype" w:hAnsi="Palatino Linotype" w:cs="Arial"/>
          <w:color w:val="000000" w:themeColor="text1"/>
          <w:szCs w:val="23"/>
        </w:rPr>
        <w:t>de</w:t>
      </w:r>
      <w:r w:rsidR="00E66A80" w:rsidRPr="00325738">
        <w:rPr>
          <w:rFonts w:ascii="Palatino Linotype" w:hAnsi="Palatino Linotype" w:cs="Arial"/>
          <w:color w:val="000000" w:themeColor="text1"/>
          <w:szCs w:val="23"/>
        </w:rPr>
        <w:t>l artículo 179</w:t>
      </w:r>
      <w:r w:rsidR="008E4483"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 xml:space="preserve">de la Ley de Transparencia y Acceso a la Información Pública del Estado de México y Municipios, </w:t>
      </w:r>
      <w:r w:rsidR="004364EE" w:rsidRPr="00325738">
        <w:rPr>
          <w:rFonts w:ascii="Palatino Linotype" w:hAnsi="Palatino Linotype" w:cs="Arial"/>
          <w:color w:val="000000" w:themeColor="text1"/>
          <w:szCs w:val="23"/>
        </w:rPr>
        <w:t>misma</w:t>
      </w:r>
      <w:r w:rsidR="00C51671"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Default="005946F4" w:rsidP="005946F4">
      <w:pPr>
        <w:tabs>
          <w:tab w:val="left" w:pos="426"/>
        </w:tabs>
        <w:spacing w:line="360" w:lineRule="auto"/>
        <w:ind w:left="567" w:right="616"/>
        <w:jc w:val="both"/>
        <w:rPr>
          <w:rFonts w:ascii="Palatino Linotype" w:hAnsi="Palatino Linotype"/>
          <w:i/>
          <w:iCs/>
        </w:rPr>
      </w:pPr>
      <w:r w:rsidRPr="00CE2885">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7777777" w:rsidR="000152B8" w:rsidRPr="00CE2885" w:rsidRDefault="000152B8" w:rsidP="005946F4">
      <w:pPr>
        <w:tabs>
          <w:tab w:val="left" w:pos="426"/>
        </w:tabs>
        <w:spacing w:line="360" w:lineRule="auto"/>
        <w:ind w:left="567" w:right="616"/>
        <w:jc w:val="both"/>
        <w:rPr>
          <w:rFonts w:ascii="Palatino Linotype" w:hAnsi="Palatino Linotype"/>
          <w:i/>
          <w:iCs/>
        </w:rPr>
      </w:pPr>
    </w:p>
    <w:p w14:paraId="6CB72888" w14:textId="0D6689FC" w:rsidR="000152B8" w:rsidRPr="00E90A69" w:rsidRDefault="000152B8" w:rsidP="00E90A69">
      <w:pPr>
        <w:pStyle w:val="Prrafodelista"/>
        <w:numPr>
          <w:ilvl w:val="0"/>
          <w:numId w:val="32"/>
        </w:numPr>
        <w:tabs>
          <w:tab w:val="left" w:pos="426"/>
        </w:tabs>
        <w:spacing w:line="360" w:lineRule="auto"/>
        <w:ind w:right="616" w:hanging="371"/>
        <w:jc w:val="both"/>
        <w:rPr>
          <w:rFonts w:ascii="Palatino Linotype" w:hAnsi="Palatino Linotype"/>
          <w:i/>
          <w:sz w:val="22"/>
        </w:rPr>
      </w:pPr>
      <w:r w:rsidRPr="00E90A69">
        <w:rPr>
          <w:rFonts w:ascii="Palatino Linotype" w:hAnsi="Palatino Linotype"/>
          <w:i/>
          <w:sz w:val="22"/>
        </w:rPr>
        <w:t>La negativa a la información solicitada;</w:t>
      </w:r>
    </w:p>
    <w:p w14:paraId="37D18D20" w14:textId="5C615F51" w:rsidR="000152B8" w:rsidRPr="000152B8" w:rsidRDefault="000152B8" w:rsidP="000152B8">
      <w:pPr>
        <w:tabs>
          <w:tab w:val="left" w:pos="426"/>
        </w:tabs>
        <w:spacing w:line="360" w:lineRule="auto"/>
        <w:ind w:left="567" w:right="616"/>
        <w:jc w:val="both"/>
        <w:rPr>
          <w:rFonts w:ascii="Palatino Linotype" w:hAnsi="Palatino Linotype"/>
          <w:i/>
          <w:iCs/>
          <w:sz w:val="22"/>
        </w:rPr>
      </w:pPr>
      <w:r w:rsidRPr="000152B8">
        <w:rPr>
          <w:rFonts w:ascii="Palatino Linotype" w:hAnsi="Palatino Linotype"/>
          <w:i/>
          <w:iCs/>
          <w:sz w:val="22"/>
        </w:rPr>
        <w:t>…</w:t>
      </w:r>
    </w:p>
    <w:p w14:paraId="2DFA4862" w14:textId="499ADC45" w:rsidR="00D91544" w:rsidRPr="00C14DAD" w:rsidRDefault="00D91544" w:rsidP="005946F4">
      <w:pPr>
        <w:tabs>
          <w:tab w:val="left" w:pos="426"/>
        </w:tabs>
        <w:spacing w:line="360" w:lineRule="auto"/>
        <w:ind w:left="567" w:right="616"/>
        <w:jc w:val="both"/>
        <w:rPr>
          <w:rFonts w:ascii="Palatino Linotype" w:hAnsi="Palatino Linotype"/>
          <w:i/>
          <w:iCs/>
          <w:sz w:val="22"/>
        </w:rPr>
      </w:pPr>
      <w:r w:rsidRPr="00C14DAD">
        <w:rPr>
          <w:rFonts w:ascii="Palatino Linotype" w:hAnsi="Palatino Linotype"/>
          <w:i/>
          <w:iCs/>
          <w:sz w:val="22"/>
        </w:rPr>
        <w:t>V. La entrega de información incompleta;</w:t>
      </w:r>
    </w:p>
    <w:p w14:paraId="4BBAE667" w14:textId="75B795DD" w:rsidR="005946F4" w:rsidRPr="00CE2885"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CE2885">
        <w:rPr>
          <w:rFonts w:ascii="Palatino Linotype" w:hAnsi="Palatino Linotype" w:cs="Arial"/>
          <w:i/>
          <w:iCs/>
          <w:color w:val="000000" w:themeColor="text1"/>
        </w:rPr>
        <w:lastRenderedPageBreak/>
        <w:t>…</w:t>
      </w:r>
    </w:p>
    <w:p w14:paraId="26AD5E23" w14:textId="77777777" w:rsidR="008E4483" w:rsidRPr="00A0054B" w:rsidRDefault="008E4483" w:rsidP="008E4483">
      <w:pPr>
        <w:pStyle w:val="Prrafodelista"/>
        <w:rPr>
          <w:rFonts w:ascii="Palatino Linotype" w:hAnsi="Palatino Linotype" w:cs="Arial"/>
          <w:color w:val="000000" w:themeColor="text1"/>
        </w:rPr>
      </w:pPr>
    </w:p>
    <w:p w14:paraId="5CEC2F48" w14:textId="1B05DC04" w:rsidR="00EF014A" w:rsidRPr="00A0054B" w:rsidRDefault="00273D1A" w:rsidP="00F96156">
      <w:pPr>
        <w:pStyle w:val="Ttulo2"/>
        <w:tabs>
          <w:tab w:val="left" w:pos="426"/>
        </w:tabs>
        <w:rPr>
          <w:rFonts w:ascii="Palatino Linotype" w:hAnsi="Palatino Linotype" w:cs="Arial"/>
          <w:b/>
          <w:color w:val="000000" w:themeColor="text1"/>
          <w:sz w:val="24"/>
        </w:rPr>
      </w:pPr>
      <w:bookmarkStart w:id="23" w:name="_Toc87456489"/>
      <w:r w:rsidRPr="00A0054B">
        <w:rPr>
          <w:rFonts w:ascii="Palatino Linotype" w:hAnsi="Palatino Linotype" w:cs="Arial"/>
          <w:b/>
          <w:color w:val="000000" w:themeColor="text1"/>
          <w:sz w:val="24"/>
        </w:rPr>
        <w:t>CUARTO</w:t>
      </w:r>
      <w:r w:rsidR="00EF014A" w:rsidRPr="00A0054B">
        <w:rPr>
          <w:rFonts w:ascii="Palatino Linotype" w:hAnsi="Palatino Linotype" w:cs="Arial"/>
          <w:b/>
          <w:color w:val="000000" w:themeColor="text1"/>
          <w:sz w:val="24"/>
        </w:rPr>
        <w:t>. Estudio y Resolución del asunto.</w:t>
      </w:r>
      <w:bookmarkEnd w:id="23"/>
    </w:p>
    <w:p w14:paraId="6E979250" w14:textId="2A34D6B5" w:rsidR="00A55D2B" w:rsidRPr="00A005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A0054B">
        <w:rPr>
          <w:rFonts w:ascii="Palatino Linotype" w:hAnsi="Palatino Linotype"/>
          <w:b/>
          <w:bCs/>
          <w:color w:val="000000" w:themeColor="text1"/>
        </w:rPr>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6"/>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A0054B">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 xml:space="preserve">en posesión de cualquier autoridad, entidad, órgano y organismo de los poderes Ejecutivo, Legislativo y Judicial, órganos autónomos, partidos políticos, fideicomisos y fondos públicos, así como de cualquier persona física, moral o </w:t>
      </w:r>
      <w:r w:rsidRPr="00A0054B">
        <w:rPr>
          <w:rFonts w:ascii="Palatino Linotype" w:hAnsi="Palatino Linotype"/>
          <w:i/>
          <w:color w:val="000000"/>
          <w:sz w:val="22"/>
        </w:rPr>
        <w:lastRenderedPageBreak/>
        <w:t>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 xml:space="preserve">cuyo objeto es establecer principios, bases </w:t>
      </w:r>
      <w:r w:rsidRPr="00A0054B">
        <w:rPr>
          <w:rFonts w:ascii="Palatino Linotype" w:hAnsi="Palatino Linotype"/>
        </w:rPr>
        <w:lastRenderedPageBreak/>
        <w:t>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A0054B">
        <w:rPr>
          <w:rFonts w:ascii="Palatino Linotype" w:hAnsi="Palatino Linotype" w:cs="Arial"/>
          <w:i/>
          <w:sz w:val="22"/>
          <w:szCs w:val="22"/>
          <w:lang w:eastAsia="es-MX"/>
        </w:rPr>
        <w:lastRenderedPageBreak/>
        <w:t>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8E4483">
      <w:pPr>
        <w:autoSpaceDE w:val="0"/>
        <w:autoSpaceDN w:val="0"/>
        <w:adjustRightInd w:val="0"/>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olor w:val="000000" w:themeColor="text1"/>
        </w:rPr>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w:t>
      </w:r>
      <w:r w:rsidRPr="00A0054B">
        <w:rPr>
          <w:rFonts w:ascii="Palatino Linotype" w:eastAsia="Calibri" w:hAnsi="Palatino Linotype" w:cs="Arial"/>
        </w:rPr>
        <w:lastRenderedPageBreak/>
        <w:t xml:space="preserve">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los Sujetos Obligados deberán documentar todo acto que 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A0054B" w:rsidRDefault="008E4483" w:rsidP="008E4483">
      <w:pPr>
        <w:autoSpaceDE w:val="0"/>
        <w:autoSpaceDN w:val="0"/>
        <w:adjustRightInd w:val="0"/>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A0054B" w:rsidRDefault="008E4483" w:rsidP="008E4483">
      <w:pPr>
        <w:pStyle w:val="Prrafodelista"/>
        <w:spacing w:line="360" w:lineRule="auto"/>
        <w:rPr>
          <w:rFonts w:ascii="Palatino Linotype" w:hAnsi="Palatino Linotype"/>
          <w:lang w:val="es-ES"/>
        </w:rPr>
      </w:pPr>
    </w:p>
    <w:p w14:paraId="1C9461BC"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b/>
          <w:i/>
        </w:rPr>
        <w:t>ACCESO A LA INFORMACIÓN. IMPLICACIÓN DEL PRINCIPIO DE MÁXIMA PUBLICIDAD EN EL DERECHO FUNDAMENTAL RELATIVO.</w:t>
      </w:r>
      <w:r w:rsidRPr="00A0054B">
        <w:rPr>
          <w:rFonts w:ascii="Palatino Linotype" w:hAnsi="Palatino Linotype"/>
          <w:i/>
        </w:rPr>
        <w:t xml:space="preserve"> Del artículo 6o. de la Constitución Política de los Estados Unidos </w:t>
      </w:r>
      <w:r w:rsidRPr="00A0054B">
        <w:rPr>
          <w:rFonts w:ascii="Palatino Linotype" w:hAnsi="Palatino Linotype"/>
          <w:i/>
        </w:rPr>
        <w:lastRenderedPageBreak/>
        <w:t xml:space="preserve">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A0054B"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 xml:space="preserve">CUARTO TRIBUNAL COLEGIADO EN MATERIA ADMINISTRATIVA DEL PRIMER CIRCUITO. </w:t>
      </w:r>
    </w:p>
    <w:p w14:paraId="31A63FA8" w14:textId="77777777" w:rsidR="008E4483" w:rsidRPr="00A0054B"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A0054B"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297A5890" w:rsidR="008E4483" w:rsidRPr="00A0054B"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t xml:space="preserve">Es pertinente enfatizar lo </w:t>
      </w:r>
      <w:r w:rsidR="004371C4" w:rsidRPr="00A0054B">
        <w:rPr>
          <w:rFonts w:ascii="Palatino Linotype" w:hAnsi="Palatino Linotype" w:cs="Arial"/>
        </w:rPr>
        <w:t>que,</w:t>
      </w:r>
      <w:r w:rsidRPr="00A0054B">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61E5DFB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8E4483">
      <w:pPr>
        <w:ind w:left="567" w:right="567"/>
        <w:jc w:val="both"/>
        <w:rPr>
          <w:rFonts w:ascii="Palatino Linotype" w:hAnsi="Palatino Linotype" w:cs="Arial"/>
          <w:i/>
          <w:sz w:val="22"/>
        </w:rPr>
      </w:pPr>
    </w:p>
    <w:p w14:paraId="4B5681D6"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8E4483">
      <w:pPr>
        <w:ind w:left="567" w:right="567"/>
        <w:jc w:val="both"/>
        <w:rPr>
          <w:rFonts w:ascii="Palatino Linotype" w:hAnsi="Palatino Linotype" w:cs="Arial"/>
          <w:i/>
          <w:sz w:val="22"/>
        </w:rPr>
      </w:pPr>
    </w:p>
    <w:p w14:paraId="681A32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8E4483">
      <w:pPr>
        <w:ind w:left="567" w:right="567"/>
        <w:jc w:val="both"/>
        <w:rPr>
          <w:rFonts w:ascii="Palatino Linotype" w:hAnsi="Palatino Linotype" w:cs="Arial"/>
          <w:i/>
          <w:sz w:val="22"/>
        </w:rPr>
      </w:pPr>
    </w:p>
    <w:p w14:paraId="1A00976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8E4483">
      <w:pPr>
        <w:ind w:left="567" w:right="567"/>
        <w:jc w:val="both"/>
        <w:rPr>
          <w:rFonts w:ascii="Palatino Linotype" w:hAnsi="Palatino Linotype" w:cs="Arial"/>
          <w:b/>
          <w:i/>
          <w:sz w:val="22"/>
        </w:rPr>
      </w:pPr>
    </w:p>
    <w:p w14:paraId="3A80ED3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8E4483">
      <w:pPr>
        <w:ind w:left="567" w:right="567"/>
        <w:jc w:val="both"/>
        <w:rPr>
          <w:rFonts w:ascii="Palatino Linotype" w:hAnsi="Palatino Linotype" w:cs="Arial"/>
          <w:i/>
          <w:sz w:val="22"/>
        </w:rPr>
      </w:pPr>
    </w:p>
    <w:p w14:paraId="0CECF8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054B" w:rsidRDefault="008E4483" w:rsidP="008E4483">
      <w:pPr>
        <w:ind w:left="567" w:right="567"/>
        <w:jc w:val="both"/>
        <w:rPr>
          <w:rFonts w:ascii="Palatino Linotype" w:hAnsi="Palatino Linotype" w:cs="Arial"/>
          <w:i/>
          <w:sz w:val="22"/>
        </w:rPr>
      </w:pPr>
    </w:p>
    <w:p w14:paraId="4EF8A8A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lastRenderedPageBreak/>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8E4483">
      <w:pPr>
        <w:ind w:left="567" w:right="567"/>
        <w:jc w:val="both"/>
        <w:rPr>
          <w:rFonts w:ascii="Palatino Linotype" w:hAnsi="Palatino Linotype" w:cs="Arial"/>
          <w:i/>
          <w:sz w:val="22"/>
        </w:rPr>
      </w:pPr>
    </w:p>
    <w:p w14:paraId="112801FD"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8E4483">
      <w:pPr>
        <w:ind w:left="567" w:right="567"/>
        <w:jc w:val="both"/>
        <w:rPr>
          <w:rFonts w:ascii="Palatino Linotype" w:hAnsi="Palatino Linotype" w:cs="Arial"/>
          <w:b/>
          <w:i/>
          <w:sz w:val="22"/>
        </w:rPr>
      </w:pPr>
    </w:p>
    <w:p w14:paraId="3FB33C7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054B" w:rsidRDefault="008E4483" w:rsidP="008E4483">
      <w:pPr>
        <w:ind w:left="567" w:right="567"/>
        <w:jc w:val="both"/>
        <w:rPr>
          <w:rFonts w:ascii="Palatino Linotype" w:hAnsi="Palatino Linotype" w:cs="Arial"/>
          <w:i/>
          <w:sz w:val="22"/>
        </w:rPr>
      </w:pPr>
    </w:p>
    <w:p w14:paraId="3739931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8E4483">
      <w:pPr>
        <w:ind w:left="567" w:right="567"/>
        <w:jc w:val="both"/>
        <w:rPr>
          <w:rFonts w:ascii="Palatino Linotype" w:hAnsi="Palatino Linotype" w:cs="Arial"/>
          <w:i/>
          <w:sz w:val="22"/>
        </w:rPr>
      </w:pPr>
    </w:p>
    <w:p w14:paraId="4D04B6B7"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054B" w:rsidRDefault="008E4483" w:rsidP="008E4483">
      <w:pPr>
        <w:ind w:left="567" w:right="567"/>
        <w:jc w:val="both"/>
        <w:rPr>
          <w:rFonts w:ascii="Palatino Linotype" w:hAnsi="Palatino Linotype" w:cs="Arial"/>
          <w:i/>
          <w:sz w:val="22"/>
        </w:rPr>
      </w:pPr>
    </w:p>
    <w:p w14:paraId="30D06838"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8E4483">
      <w:pPr>
        <w:ind w:left="567" w:right="567"/>
        <w:jc w:val="both"/>
        <w:rPr>
          <w:rFonts w:ascii="Palatino Linotype" w:hAnsi="Palatino Linotype"/>
          <w:i/>
          <w:sz w:val="22"/>
        </w:rPr>
      </w:pPr>
    </w:p>
    <w:p w14:paraId="70B9AFAD"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8E4483">
      <w:pPr>
        <w:ind w:left="567" w:right="567"/>
        <w:jc w:val="both"/>
        <w:rPr>
          <w:rFonts w:ascii="Palatino Linotype" w:hAnsi="Palatino Linotype" w:cs="Arial"/>
          <w:b/>
          <w:i/>
          <w:sz w:val="22"/>
        </w:rPr>
      </w:pPr>
      <w:r w:rsidRPr="00A0054B">
        <w:rPr>
          <w:rFonts w:ascii="Palatino Linotype" w:hAnsi="Palatino Linotype" w:cs="Arial"/>
          <w:b/>
          <w:i/>
          <w:sz w:val="22"/>
        </w:rPr>
        <w:t xml:space="preserve">“Artículo 5. … </w:t>
      </w:r>
    </w:p>
    <w:p w14:paraId="6BF00F1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lastRenderedPageBreak/>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8E4483">
      <w:pPr>
        <w:ind w:left="567" w:right="567"/>
        <w:jc w:val="both"/>
        <w:rPr>
          <w:rFonts w:ascii="Palatino Linotype" w:hAnsi="Palatino Linotype"/>
          <w:i/>
          <w:sz w:val="22"/>
        </w:rPr>
      </w:pPr>
    </w:p>
    <w:p w14:paraId="480C22E0"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8E4483">
      <w:pPr>
        <w:ind w:left="567" w:right="567"/>
        <w:jc w:val="both"/>
        <w:rPr>
          <w:rFonts w:ascii="Palatino Linotype" w:hAnsi="Palatino Linotype"/>
          <w:b/>
          <w:i/>
          <w:sz w:val="22"/>
        </w:rPr>
      </w:pPr>
    </w:p>
    <w:p w14:paraId="44073A0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8E4483">
      <w:pPr>
        <w:ind w:left="567" w:right="567"/>
        <w:jc w:val="both"/>
        <w:rPr>
          <w:rFonts w:ascii="Palatino Linotype" w:hAnsi="Palatino Linotype"/>
          <w:i/>
          <w:sz w:val="22"/>
        </w:rPr>
      </w:pPr>
    </w:p>
    <w:p w14:paraId="2FF70804"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8E4483">
      <w:pPr>
        <w:ind w:left="567" w:right="567"/>
        <w:jc w:val="both"/>
        <w:rPr>
          <w:rFonts w:ascii="Palatino Linotype" w:hAnsi="Palatino Linotype"/>
          <w:i/>
          <w:sz w:val="22"/>
        </w:rPr>
      </w:pPr>
    </w:p>
    <w:p w14:paraId="6FA24126"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8E4483">
      <w:pPr>
        <w:ind w:left="567" w:right="567"/>
        <w:jc w:val="both"/>
        <w:rPr>
          <w:rFonts w:ascii="Palatino Linotype" w:hAnsi="Palatino Linotype"/>
          <w:i/>
          <w:sz w:val="22"/>
        </w:rPr>
      </w:pPr>
    </w:p>
    <w:p w14:paraId="24C5C6F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8E4483">
      <w:pPr>
        <w:ind w:left="567" w:right="567"/>
        <w:jc w:val="both"/>
        <w:rPr>
          <w:rFonts w:ascii="Palatino Linotype" w:hAnsi="Palatino Linotype"/>
          <w:i/>
          <w:sz w:val="22"/>
        </w:rPr>
      </w:pPr>
    </w:p>
    <w:p w14:paraId="2D1804C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A0054B">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054B" w:rsidRDefault="008E4483" w:rsidP="008E4483">
      <w:pPr>
        <w:ind w:left="567" w:right="567"/>
        <w:jc w:val="both"/>
        <w:rPr>
          <w:rFonts w:ascii="Palatino Linotype" w:hAnsi="Palatino Linotype"/>
          <w:b/>
          <w:i/>
          <w:sz w:val="22"/>
        </w:rPr>
      </w:pPr>
    </w:p>
    <w:p w14:paraId="6DB2EC7A"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8E4483">
      <w:pPr>
        <w:ind w:left="567" w:right="567"/>
        <w:jc w:val="both"/>
        <w:rPr>
          <w:rFonts w:ascii="Palatino Linotype" w:hAnsi="Palatino Linotype"/>
          <w:i/>
          <w:sz w:val="22"/>
        </w:rPr>
      </w:pPr>
    </w:p>
    <w:p w14:paraId="6810788F"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A0054B" w:rsidRDefault="008E4483" w:rsidP="008E4483">
      <w:pPr>
        <w:ind w:left="567" w:right="567"/>
        <w:jc w:val="both"/>
        <w:rPr>
          <w:rFonts w:ascii="Palatino Linotype" w:hAnsi="Palatino Linotype"/>
          <w:sz w:val="22"/>
        </w:rPr>
      </w:pPr>
    </w:p>
    <w:p w14:paraId="76F0890A" w14:textId="77777777" w:rsidR="008E4483" w:rsidRPr="00A0054B" w:rsidRDefault="008E4483" w:rsidP="008E4483">
      <w:pPr>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6239A0F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w:t>
      </w:r>
      <w:r w:rsidR="00E00CF8" w:rsidRPr="00A0054B">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 xml:space="preserve">“Artículo 23. Son sujetos obligados a transparentar y permitir el acceso a su información y </w:t>
      </w:r>
      <w:r w:rsidRPr="00A0054B">
        <w:rPr>
          <w:rFonts w:ascii="Palatino Linotype" w:eastAsia="MS Mincho" w:hAnsi="Palatino Linotype"/>
          <w:b/>
          <w:i/>
          <w:sz w:val="22"/>
          <w:szCs w:val="22"/>
        </w:rPr>
        <w:t>proteger</w:t>
      </w:r>
      <w:r w:rsidRPr="00A0054B">
        <w:rPr>
          <w:rFonts w:ascii="Palatino Linotype" w:eastAsia="MS Mincho" w:hAnsi="Palatino Linotype" w:cs="Arial"/>
          <w:b/>
          <w:i/>
          <w:sz w:val="22"/>
          <w:szCs w:val="22"/>
        </w:rPr>
        <w:t xml:space="preserve"> los datos personales que obren en su poder</w:t>
      </w:r>
      <w:r w:rsidRPr="00A0054B">
        <w:rPr>
          <w:rFonts w:ascii="Palatino Linotype" w:eastAsia="MS Mincho" w:hAnsi="Palatino Linotype" w:cs="Arial"/>
          <w:i/>
          <w:sz w:val="22"/>
          <w:szCs w:val="22"/>
        </w:rPr>
        <w:t>:</w:t>
      </w:r>
    </w:p>
    <w:p w14:paraId="468C7D83" w14:textId="042810AB" w:rsidR="008E4483" w:rsidRPr="00A0054B" w:rsidRDefault="00E00CF8"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w:t>
      </w:r>
    </w:p>
    <w:p w14:paraId="16B7E0D6" w14:textId="56029346" w:rsidR="008E4483" w:rsidRPr="00A0054B" w:rsidRDefault="00E00CF8" w:rsidP="008E4483">
      <w:pPr>
        <w:ind w:left="567" w:right="822"/>
        <w:jc w:val="both"/>
        <w:rPr>
          <w:rFonts w:ascii="Palatino Linotype" w:eastAsia="MS Mincho" w:hAnsi="Palatino Linotype" w:cs="Arial"/>
          <w:b/>
          <w:i/>
          <w:iCs/>
          <w:sz w:val="22"/>
          <w:szCs w:val="22"/>
        </w:rPr>
      </w:pPr>
      <w:r w:rsidRPr="00A0054B">
        <w:rPr>
          <w:rFonts w:ascii="Palatino Linotype" w:hAnsi="Palatino Linotype"/>
          <w:i/>
          <w:iCs/>
        </w:rPr>
        <w:t>IV. Los ayuntamientos y las dependencias, organismos, órganos y entidades de la administración municipal;</w:t>
      </w:r>
      <w:r w:rsidR="008E4483" w:rsidRPr="00A0054B">
        <w:rPr>
          <w:rFonts w:ascii="Palatino Linotype" w:eastAsia="MS Mincho" w:hAnsi="Palatino Linotype" w:cs="Arial"/>
          <w:b/>
          <w:i/>
          <w:iCs/>
          <w:sz w:val="22"/>
          <w:szCs w:val="22"/>
        </w:rPr>
        <w:t xml:space="preserve"> </w:t>
      </w:r>
    </w:p>
    <w:p w14:paraId="273927D8" w14:textId="77777777" w:rsidR="008E4483" w:rsidRPr="00A0054B" w:rsidRDefault="008E4483" w:rsidP="008E4483">
      <w:pPr>
        <w:ind w:left="567" w:right="822"/>
        <w:jc w:val="both"/>
        <w:rPr>
          <w:rFonts w:ascii="Palatino Linotype" w:eastAsia="MS Mincho" w:hAnsi="Palatino Linotype" w:cs="Arial"/>
          <w:b/>
          <w:i/>
          <w:sz w:val="22"/>
          <w:szCs w:val="22"/>
        </w:rPr>
      </w:pPr>
      <w:r w:rsidRPr="00A0054B">
        <w:rPr>
          <w:rFonts w:ascii="Palatino Linotype" w:eastAsia="MS Mincho" w:hAnsi="Palatino Linotype" w:cs="Arial"/>
          <w:b/>
          <w:i/>
          <w:sz w:val="22"/>
          <w:szCs w:val="22"/>
        </w:rPr>
        <w:t>…</w:t>
      </w:r>
    </w:p>
    <w:p w14:paraId="56BA427D" w14:textId="77777777" w:rsidR="008E4483" w:rsidRPr="00A0054B" w:rsidRDefault="008E4483" w:rsidP="008E4483">
      <w:pPr>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8E4483">
      <w:pPr>
        <w:ind w:left="567" w:right="822"/>
        <w:jc w:val="both"/>
        <w:rPr>
          <w:rFonts w:ascii="Palatino Linotype" w:eastAsia="MS Mincho" w:hAnsi="Palatino Linotype"/>
          <w:b/>
          <w:i/>
          <w:sz w:val="22"/>
          <w:szCs w:val="22"/>
        </w:rPr>
      </w:pPr>
    </w:p>
    <w:p w14:paraId="7FF5ACCA"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8E4483">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2351AAD2" w:rsidR="008E4483"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lo anterior, es de referir que,</w:t>
      </w:r>
      <w:r w:rsidRPr="00A0054B">
        <w:rPr>
          <w:rFonts w:ascii="Palatino Linotype" w:hAnsi="Palatino Linotype" w:cs="Arial"/>
          <w:b/>
        </w:rPr>
        <w:t xml:space="preserve"> </w:t>
      </w:r>
      <w:r w:rsidR="00E87AD0" w:rsidRPr="00A0054B">
        <w:rPr>
          <w:rFonts w:ascii="Palatino Linotype" w:hAnsi="Palatino Linotype" w:cs="Arial"/>
          <w:b/>
        </w:rPr>
        <w:t>el</w:t>
      </w:r>
      <w:r w:rsidRPr="00A0054B">
        <w:rPr>
          <w:rFonts w:ascii="Palatino Linotype" w:hAnsi="Palatino Linotype"/>
          <w:b/>
          <w:bCs/>
        </w:rPr>
        <w:t xml:space="preserve"> </w:t>
      </w:r>
      <w:r w:rsidR="00A752C8" w:rsidRPr="00A752C8">
        <w:rPr>
          <w:rFonts w:ascii="Palatino Linotype" w:eastAsia="Calibri" w:hAnsi="Palatino Linotype" w:cs="Arial"/>
          <w:b/>
          <w:bCs/>
          <w:lang w:val="es-ES"/>
        </w:rPr>
        <w:t>Organismo Público Descentralizado de Agua Potable Alcantarillado y Saneamiento de Chimalhuacán</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22C985B" w14:textId="77777777" w:rsidR="00C14DAD" w:rsidRPr="00C14DAD" w:rsidRDefault="00C14DAD" w:rsidP="00C14DAD">
      <w:pPr>
        <w:pStyle w:val="Prrafodelista"/>
        <w:rPr>
          <w:rFonts w:ascii="Palatino Linotype" w:hAnsi="Palatino Linotype" w:cs="Arial"/>
        </w:rPr>
      </w:pPr>
    </w:p>
    <w:p w14:paraId="12CB4493" w14:textId="4A9993B2"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A0054B">
        <w:rPr>
          <w:rFonts w:ascii="Palatino Linotype" w:hAnsi="Palatino Linotype"/>
          <w:b/>
          <w:color w:val="000000" w:themeColor="text1"/>
        </w:rPr>
        <w:t xml:space="preserve">II. </w:t>
      </w:r>
      <w:r w:rsidR="00FD0BDD" w:rsidRPr="00A0054B">
        <w:rPr>
          <w:rFonts w:ascii="Palatino Linotype" w:hAnsi="Palatino Linotype"/>
          <w:b/>
          <w:color w:val="000000" w:themeColor="text1"/>
        </w:rPr>
        <w:t>De</w:t>
      </w:r>
      <w:r w:rsidR="00765786">
        <w:rPr>
          <w:rFonts w:ascii="Palatino Linotype" w:hAnsi="Palatino Linotype"/>
          <w:b/>
          <w:color w:val="000000" w:themeColor="text1"/>
        </w:rPr>
        <w:t xml:space="preserve"> la</w:t>
      </w:r>
      <w:r w:rsidR="000152B8">
        <w:rPr>
          <w:rFonts w:ascii="Palatino Linotype" w:hAnsi="Palatino Linotype"/>
          <w:b/>
          <w:color w:val="000000" w:themeColor="text1"/>
        </w:rPr>
        <w:t xml:space="preserve"> información proporcionada.</w:t>
      </w:r>
      <w:bookmarkEnd w:id="32"/>
    </w:p>
    <w:p w14:paraId="420682D5" w14:textId="77777777" w:rsidR="00E90A69" w:rsidRDefault="00E90A69" w:rsidP="00597F7B">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El particular solicitó la siguiente información:</w:t>
      </w:r>
    </w:p>
    <w:p w14:paraId="14BBE6A6" w14:textId="482FAADD" w:rsidR="004371C4" w:rsidRPr="00BE55BE" w:rsidRDefault="004371C4" w:rsidP="0019069A">
      <w:pPr>
        <w:pStyle w:val="Prrafodelista"/>
        <w:numPr>
          <w:ilvl w:val="0"/>
          <w:numId w:val="33"/>
        </w:numPr>
        <w:tabs>
          <w:tab w:val="left" w:pos="567"/>
        </w:tabs>
        <w:spacing w:line="360" w:lineRule="auto"/>
        <w:ind w:left="426" w:hanging="284"/>
        <w:jc w:val="both"/>
        <w:rPr>
          <w:rFonts w:ascii="Palatino Linotype" w:eastAsia="Calibri" w:hAnsi="Palatino Linotype" w:cs="Arial"/>
          <w:sz w:val="28"/>
        </w:rPr>
      </w:pPr>
      <w:r w:rsidRPr="00BE55BE">
        <w:rPr>
          <w:rFonts w:ascii="Palatino Linotype" w:hAnsi="Palatino Linotype"/>
          <w:bCs/>
          <w:color w:val="000000"/>
          <w:szCs w:val="22"/>
        </w:rPr>
        <w:t>Solicito documento o nombramiento donde se acredite el cargo de cada uno de los servidores públicos que fungen como directivos, subdirectores, jefes de departamento o encargados de despacho a partir del 01 de enero del 2022 al 15 de febrero del 2022</w:t>
      </w:r>
    </w:p>
    <w:p w14:paraId="5129C83D" w14:textId="77777777" w:rsidR="004371C4" w:rsidRDefault="004371C4" w:rsidP="004371C4">
      <w:pPr>
        <w:pStyle w:val="Prrafodelista"/>
        <w:tabs>
          <w:tab w:val="left" w:pos="567"/>
        </w:tabs>
        <w:spacing w:line="360" w:lineRule="auto"/>
        <w:ind w:left="426"/>
        <w:jc w:val="both"/>
        <w:rPr>
          <w:rFonts w:ascii="Palatino Linotype" w:eastAsia="Calibri" w:hAnsi="Palatino Linotype" w:cs="Arial"/>
        </w:rPr>
      </w:pPr>
    </w:p>
    <w:p w14:paraId="7FAE5962" w14:textId="653F0CD2" w:rsidR="00912B6D" w:rsidRDefault="00912B6D" w:rsidP="00912B6D">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El Sujeto Obligado en su respuesta entregó lo siguiente:</w:t>
      </w:r>
    </w:p>
    <w:p w14:paraId="3EDBAFB4" w14:textId="77777777" w:rsidR="00912B6D" w:rsidRDefault="00912B6D" w:rsidP="00912B6D">
      <w:pPr>
        <w:tabs>
          <w:tab w:val="left" w:pos="567"/>
        </w:tabs>
        <w:spacing w:line="360" w:lineRule="auto"/>
        <w:jc w:val="both"/>
        <w:rPr>
          <w:rFonts w:ascii="Palatino Linotype" w:eastAsia="Calibri" w:hAnsi="Palatino Linotype" w:cs="Arial"/>
        </w:rPr>
      </w:pPr>
    </w:p>
    <w:p w14:paraId="453C72CB" w14:textId="504F53FF" w:rsidR="00912B6D" w:rsidRDefault="004371C4" w:rsidP="00912B6D">
      <w:pPr>
        <w:tabs>
          <w:tab w:val="left" w:pos="567"/>
        </w:tabs>
        <w:spacing w:line="360" w:lineRule="auto"/>
        <w:jc w:val="both"/>
        <w:rPr>
          <w:rFonts w:ascii="Palatino Linotype" w:eastAsia="Calibri" w:hAnsi="Palatino Linotype" w:cs="Arial"/>
        </w:rPr>
      </w:pPr>
      <w:r>
        <w:rPr>
          <w:noProof/>
          <w:lang w:eastAsia="es-MX"/>
        </w:rPr>
        <w:lastRenderedPageBreak/>
        <w:drawing>
          <wp:inline distT="0" distB="0" distL="0" distR="0" wp14:anchorId="0E563981" wp14:editId="5B13F4DC">
            <wp:extent cx="5571460" cy="466118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03" t="24589" r="29522" b="13422"/>
                    <a:stretch/>
                  </pic:blipFill>
                  <pic:spPr bwMode="auto">
                    <a:xfrm>
                      <a:off x="0" y="0"/>
                      <a:ext cx="5595572" cy="4681353"/>
                    </a:xfrm>
                    <a:prstGeom prst="rect">
                      <a:avLst/>
                    </a:prstGeom>
                    <a:ln>
                      <a:noFill/>
                    </a:ln>
                    <a:extLst>
                      <a:ext uri="{53640926-AAD7-44D8-BBD7-CCE9431645EC}">
                        <a14:shadowObscured xmlns:a14="http://schemas.microsoft.com/office/drawing/2010/main"/>
                      </a:ext>
                    </a:extLst>
                  </pic:spPr>
                </pic:pic>
              </a:graphicData>
            </a:graphic>
          </wp:inline>
        </w:drawing>
      </w:r>
      <w:r w:rsidR="00912B6D">
        <w:rPr>
          <w:rFonts w:ascii="Palatino Linotype" w:eastAsia="Calibri" w:hAnsi="Palatino Linotype" w:cs="Arial"/>
        </w:rPr>
        <w:t xml:space="preserve"> </w:t>
      </w:r>
    </w:p>
    <w:p w14:paraId="799ACBE4" w14:textId="036F8E11" w:rsidR="00912B6D" w:rsidRDefault="00BE55BE" w:rsidP="00597F7B">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El Recurrente se inconformó porque la información se encuentra incompleta.</w:t>
      </w:r>
    </w:p>
    <w:p w14:paraId="29882D23" w14:textId="77777777" w:rsidR="009C674E" w:rsidRDefault="009C674E" w:rsidP="009C674E">
      <w:pPr>
        <w:pStyle w:val="Prrafodelista"/>
        <w:tabs>
          <w:tab w:val="left" w:pos="567"/>
        </w:tabs>
        <w:spacing w:line="360" w:lineRule="auto"/>
        <w:ind w:left="0"/>
        <w:jc w:val="both"/>
        <w:rPr>
          <w:rFonts w:ascii="Palatino Linotype" w:eastAsia="Calibri" w:hAnsi="Palatino Linotype" w:cs="Arial"/>
        </w:rPr>
      </w:pPr>
    </w:p>
    <w:p w14:paraId="509EFF1A" w14:textId="77777777" w:rsidR="00BE55BE" w:rsidRDefault="00BE55BE" w:rsidP="009C674E">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Dicho lo anterior, si bien es cierto, el particular solicitó el documento que acredite el cargo que ocupan diversos servidores públicos, también lo es que solicitó el nombramiento.</w:t>
      </w:r>
    </w:p>
    <w:p w14:paraId="4B245EFB" w14:textId="77777777" w:rsidR="00BE55BE" w:rsidRPr="00BE55BE" w:rsidRDefault="00BE55BE" w:rsidP="00BE55BE">
      <w:pPr>
        <w:pStyle w:val="Prrafodelista"/>
        <w:rPr>
          <w:rFonts w:ascii="Palatino Linotype" w:eastAsia="MS Mincho" w:hAnsi="Palatino Linotype"/>
        </w:rPr>
      </w:pPr>
    </w:p>
    <w:p w14:paraId="21E37DBB" w14:textId="186F2969" w:rsidR="001B421B" w:rsidRDefault="00567511" w:rsidP="001B421B">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lastRenderedPageBreak/>
        <w:t>Para tal efecto, es necesario referir l</w:t>
      </w:r>
      <w:r w:rsidR="001B421B">
        <w:rPr>
          <w:rFonts w:ascii="Palatino Linotype" w:eastAsia="Calibri" w:hAnsi="Palatino Linotype" w:cs="Arial"/>
        </w:rPr>
        <w:t>a Ley de Transparencia y Acceso a la Información del Esta</w:t>
      </w:r>
      <w:r>
        <w:rPr>
          <w:rFonts w:ascii="Palatino Linotype" w:eastAsia="Calibri" w:hAnsi="Palatino Linotype" w:cs="Arial"/>
        </w:rPr>
        <w:t>do de México y Municipios, en los</w:t>
      </w:r>
      <w:r w:rsidR="001B421B">
        <w:rPr>
          <w:rFonts w:ascii="Palatino Linotype" w:eastAsia="Calibri" w:hAnsi="Palatino Linotype" w:cs="Arial"/>
        </w:rPr>
        <w:t xml:space="preserve"> artículo</w:t>
      </w:r>
      <w:r>
        <w:rPr>
          <w:rFonts w:ascii="Palatino Linotype" w:eastAsia="Calibri" w:hAnsi="Palatino Linotype" w:cs="Arial"/>
        </w:rPr>
        <w:t>s</w:t>
      </w:r>
      <w:r w:rsidR="001B421B">
        <w:rPr>
          <w:rFonts w:ascii="Palatino Linotype" w:eastAsia="Calibri" w:hAnsi="Palatino Linotype" w:cs="Arial"/>
        </w:rPr>
        <w:t xml:space="preserve"> 4 y 12</w:t>
      </w:r>
      <w:r>
        <w:rPr>
          <w:rFonts w:ascii="Palatino Linotype" w:eastAsia="Calibri" w:hAnsi="Palatino Linotype" w:cs="Arial"/>
        </w:rPr>
        <w:t xml:space="preserve">, la cual establece </w:t>
      </w:r>
      <w:r w:rsidR="001B421B">
        <w:rPr>
          <w:rFonts w:ascii="Palatino Linotype" w:eastAsia="Calibri" w:hAnsi="Palatino Linotype" w:cs="Arial"/>
        </w:rPr>
        <w:t>lo siguiente:</w:t>
      </w:r>
    </w:p>
    <w:p w14:paraId="2F5B3E22" w14:textId="77777777" w:rsidR="001B421B" w:rsidRDefault="001B421B" w:rsidP="001B421B">
      <w:pPr>
        <w:pStyle w:val="Prrafodelista"/>
        <w:tabs>
          <w:tab w:val="left" w:pos="567"/>
        </w:tabs>
        <w:spacing w:line="360" w:lineRule="auto"/>
        <w:ind w:left="0"/>
        <w:jc w:val="both"/>
        <w:rPr>
          <w:rFonts w:ascii="Palatino Linotype" w:eastAsia="Calibri" w:hAnsi="Palatino Linotype" w:cs="Arial"/>
        </w:rPr>
      </w:pPr>
    </w:p>
    <w:p w14:paraId="5A6B77F7" w14:textId="77777777" w:rsidR="001B421B" w:rsidRPr="00466C65" w:rsidRDefault="001B421B" w:rsidP="001B421B">
      <w:pPr>
        <w:spacing w:before="120" w:after="120" w:line="360" w:lineRule="auto"/>
        <w:ind w:left="709" w:right="709"/>
        <w:jc w:val="both"/>
        <w:rPr>
          <w:rFonts w:ascii="Palatino Linotype" w:hAnsi="Palatino Linotype"/>
          <w:i/>
          <w:sz w:val="22"/>
        </w:rPr>
      </w:pPr>
      <w:r w:rsidRPr="00466C65">
        <w:rPr>
          <w:rFonts w:ascii="Palatino Linotype" w:hAnsi="Palatino Linotype"/>
          <w:sz w:val="22"/>
        </w:rPr>
        <w:t>“</w:t>
      </w:r>
      <w:r w:rsidRPr="00466C65">
        <w:rPr>
          <w:rFonts w:ascii="Palatino Linotype" w:hAnsi="Palatino Linotype"/>
          <w:b/>
          <w:i/>
          <w:sz w:val="22"/>
        </w:rPr>
        <w:t>Artículo 4.</w:t>
      </w:r>
      <w:r w:rsidRPr="00466C65">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7E621DC" w14:textId="77777777" w:rsidR="001B421B" w:rsidRPr="00244458" w:rsidRDefault="001B421B" w:rsidP="001B421B">
      <w:pPr>
        <w:spacing w:before="120" w:after="120" w:line="360" w:lineRule="auto"/>
        <w:ind w:left="709" w:right="709"/>
        <w:jc w:val="both"/>
        <w:rPr>
          <w:rFonts w:ascii="Palatino Linotype" w:hAnsi="Palatino Linotype"/>
          <w:b/>
          <w:i/>
          <w:sz w:val="22"/>
        </w:rPr>
      </w:pPr>
      <w:r w:rsidRPr="00244458">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244458">
        <w:rPr>
          <w:rFonts w:ascii="Palatino Linotype" w:hAnsi="Palatino Linotype" w:cs="Arial"/>
          <w:b/>
          <w:i/>
          <w:color w:val="000000"/>
          <w:sz w:val="22"/>
          <w:szCs w:val="22"/>
        </w:rPr>
        <w:t>mexicano</w:t>
      </w:r>
      <w:r w:rsidRPr="00244458">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ADDAAE" w14:textId="77777777" w:rsidR="001B421B" w:rsidRDefault="001B421B" w:rsidP="001B421B">
      <w:pPr>
        <w:spacing w:before="120" w:after="120" w:line="360" w:lineRule="auto"/>
        <w:ind w:left="709" w:right="709"/>
        <w:jc w:val="both"/>
        <w:rPr>
          <w:rFonts w:ascii="Palatino Linotype" w:hAnsi="Palatino Linotype"/>
          <w:i/>
          <w:sz w:val="22"/>
        </w:rPr>
      </w:pPr>
      <w:r w:rsidRPr="00466C65">
        <w:rPr>
          <w:rFonts w:ascii="Palatino Linotype" w:hAnsi="Palatino Linotype"/>
          <w:i/>
          <w:sz w:val="22"/>
        </w:rPr>
        <w:t>Los sujetos obligados deben poner en práctica, políticas y programas de acceso a la información</w:t>
      </w:r>
      <w:r w:rsidRPr="00466C65">
        <w:rPr>
          <w:rFonts w:ascii="Palatino Linotype" w:hAnsi="Palatino Linotype"/>
        </w:rPr>
        <w:t xml:space="preserve"> </w:t>
      </w:r>
      <w:r w:rsidRPr="00466C65">
        <w:rPr>
          <w:rFonts w:ascii="Palatino Linotype" w:hAnsi="Palatino Linotype"/>
          <w:i/>
          <w:sz w:val="22"/>
        </w:rPr>
        <w:t>que se apeguen a criterios de publicidad, veracidad, oportunidad, precisión y suficiencia en beneficio de los solicitantes.”</w:t>
      </w:r>
    </w:p>
    <w:p w14:paraId="62AAEBF2" w14:textId="77777777" w:rsidR="001B421B" w:rsidRDefault="001B421B" w:rsidP="001B421B">
      <w:pPr>
        <w:spacing w:before="120" w:after="120" w:line="360" w:lineRule="auto"/>
        <w:ind w:left="709" w:right="709"/>
        <w:jc w:val="both"/>
        <w:rPr>
          <w:rFonts w:ascii="Palatino Linotype" w:hAnsi="Palatino Linotype"/>
          <w:i/>
          <w:sz w:val="22"/>
        </w:rPr>
      </w:pPr>
      <w:r>
        <w:rPr>
          <w:rFonts w:ascii="Palatino Linotype" w:hAnsi="Palatino Linotype"/>
          <w:i/>
          <w:sz w:val="22"/>
        </w:rPr>
        <w:t>(Énfasis añadido)</w:t>
      </w:r>
    </w:p>
    <w:p w14:paraId="522A9F99" w14:textId="77777777" w:rsidR="001B421B" w:rsidRPr="00466C65" w:rsidRDefault="001B421B" w:rsidP="001B421B">
      <w:pPr>
        <w:spacing w:before="120" w:after="120" w:line="360" w:lineRule="auto"/>
        <w:ind w:left="709" w:right="709"/>
        <w:jc w:val="both"/>
        <w:rPr>
          <w:rFonts w:ascii="Palatino Linotype" w:hAnsi="Palatino Linotype" w:cs="Arial"/>
          <w:bCs/>
          <w:i/>
          <w:noProof/>
          <w:sz w:val="22"/>
        </w:rPr>
      </w:pPr>
      <w:r w:rsidRPr="00466C65">
        <w:rPr>
          <w:rFonts w:ascii="Palatino Linotype" w:hAnsi="Palatino Linotype" w:cs="Arial"/>
          <w:b/>
          <w:bCs/>
          <w:i/>
          <w:noProof/>
          <w:sz w:val="22"/>
        </w:rPr>
        <w:t>Artículo 12.</w:t>
      </w:r>
      <w:r w:rsidRPr="00466C65">
        <w:rPr>
          <w:rFonts w:ascii="Palatino Linotype" w:hAnsi="Palatino Linotype" w:cs="Arial"/>
          <w:bCs/>
          <w:i/>
          <w:noProof/>
          <w:sz w:val="22"/>
        </w:rPr>
        <w:t xml:space="preserve"> Quienes generen, recopilen, administren, manejen, procesen, archiven o conserven información pública</w:t>
      </w:r>
      <w:r w:rsidRPr="00466C65">
        <w:rPr>
          <w:rFonts w:ascii="Palatino Linotype" w:hAnsi="Palatino Linotype" w:cs="Arial"/>
          <w:b/>
          <w:bCs/>
          <w:i/>
          <w:noProof/>
          <w:sz w:val="22"/>
        </w:rPr>
        <w:t xml:space="preserve"> </w:t>
      </w:r>
      <w:r w:rsidRPr="00466C65">
        <w:rPr>
          <w:rFonts w:ascii="Palatino Linotype" w:hAnsi="Palatino Linotype" w:cs="Arial"/>
          <w:bCs/>
          <w:i/>
          <w:noProof/>
          <w:sz w:val="22"/>
        </w:rPr>
        <w:t xml:space="preserve">serán responsables de la misma en los términos de las disposiciones jurídicas </w:t>
      </w:r>
      <w:r w:rsidRPr="00466C65">
        <w:rPr>
          <w:rFonts w:ascii="Palatino Linotype" w:hAnsi="Palatino Linotype" w:cs="Arial"/>
          <w:i/>
          <w:color w:val="000000"/>
          <w:sz w:val="22"/>
          <w:szCs w:val="22"/>
        </w:rPr>
        <w:t>aplicables</w:t>
      </w:r>
      <w:r w:rsidRPr="00466C65">
        <w:rPr>
          <w:rFonts w:ascii="Palatino Linotype" w:hAnsi="Palatino Linotype" w:cs="Arial"/>
          <w:bCs/>
          <w:i/>
          <w:noProof/>
          <w:sz w:val="22"/>
        </w:rPr>
        <w:t xml:space="preserve">. </w:t>
      </w:r>
    </w:p>
    <w:p w14:paraId="483984A7" w14:textId="77777777" w:rsidR="001B421B" w:rsidRPr="00466C65" w:rsidRDefault="001B421B" w:rsidP="001B421B">
      <w:pPr>
        <w:spacing w:before="120" w:after="120" w:line="360" w:lineRule="auto"/>
        <w:ind w:left="709" w:right="709"/>
        <w:jc w:val="both"/>
        <w:rPr>
          <w:rFonts w:ascii="Palatino Linotype" w:hAnsi="Palatino Linotype" w:cs="Arial"/>
          <w:bCs/>
          <w:i/>
          <w:noProof/>
          <w:sz w:val="22"/>
        </w:rPr>
      </w:pPr>
      <w:r w:rsidRPr="00466C65">
        <w:rPr>
          <w:rFonts w:ascii="Palatino Linotype" w:hAnsi="Palatino Linotype" w:cs="Arial"/>
          <w:b/>
          <w:bCs/>
          <w:i/>
          <w:noProof/>
          <w:sz w:val="22"/>
          <w:u w:val="single"/>
        </w:rPr>
        <w:lastRenderedPageBreak/>
        <w:t>Los sujetos obligados sólo proporcionarán la información pública que se les requiera y que obre en sus archivos</w:t>
      </w:r>
      <w:r w:rsidRPr="00466C65">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A2CCDD" w14:textId="77777777" w:rsidR="001B421B" w:rsidRPr="00466C65" w:rsidRDefault="001B421B" w:rsidP="001B421B">
      <w:pPr>
        <w:spacing w:before="120" w:after="120" w:line="360" w:lineRule="auto"/>
        <w:ind w:left="709" w:right="709"/>
        <w:jc w:val="both"/>
        <w:rPr>
          <w:rFonts w:ascii="Palatino Linotype" w:hAnsi="Palatino Linotype" w:cs="Arial"/>
          <w:color w:val="000000"/>
          <w:sz w:val="22"/>
          <w:szCs w:val="22"/>
        </w:rPr>
      </w:pPr>
      <w:r w:rsidRPr="00466C65">
        <w:rPr>
          <w:rFonts w:ascii="Palatino Linotype" w:hAnsi="Palatino Linotype" w:cs="Arial"/>
          <w:color w:val="000000"/>
          <w:sz w:val="22"/>
          <w:szCs w:val="22"/>
        </w:rPr>
        <w:t>(Énfasis añadido)</w:t>
      </w:r>
    </w:p>
    <w:p w14:paraId="3D9A1E17" w14:textId="77777777" w:rsidR="001B421B" w:rsidRDefault="001B421B" w:rsidP="001B421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5C813018" w14:textId="77777777" w:rsidR="001B421B" w:rsidRDefault="001B421B" w:rsidP="001B421B">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631EFD75" w14:textId="77777777" w:rsidR="001B421B" w:rsidRDefault="001B421B" w:rsidP="001B421B">
      <w:pPr>
        <w:pStyle w:val="Prrafodelista"/>
        <w:tabs>
          <w:tab w:val="left" w:pos="567"/>
        </w:tabs>
        <w:spacing w:line="360" w:lineRule="auto"/>
        <w:ind w:left="0"/>
        <w:jc w:val="both"/>
        <w:rPr>
          <w:rFonts w:ascii="Palatino Linotype" w:eastAsia="Calibri" w:hAnsi="Palatino Linotype" w:cs="Arial"/>
        </w:rPr>
      </w:pPr>
    </w:p>
    <w:p w14:paraId="36EE4B32" w14:textId="77777777" w:rsidR="001B421B" w:rsidRDefault="001B421B" w:rsidP="001B421B">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466C65">
        <w:rPr>
          <w:rFonts w:ascii="Palatino Linotype" w:hAnsi="Palatino Linotype" w:cs="Arial"/>
          <w:b/>
        </w:rPr>
        <w:t xml:space="preserve"> </w:t>
      </w:r>
      <w:r w:rsidRPr="00466C65">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466C65">
        <w:rPr>
          <w:rFonts w:ascii="Palatino Linotype" w:hAnsi="Palatino Linotype" w:cs="Arial"/>
          <w:b/>
          <w:i/>
        </w:rPr>
        <w:t>ad hoc</w:t>
      </w:r>
      <w:r w:rsidRPr="00466C65">
        <w:rPr>
          <w:rFonts w:ascii="Palatino Linotype" w:hAnsi="Palatino Linotype" w:cs="Arial"/>
        </w:rPr>
        <w:t>, para satisfacer el derecho de acceso a la información pública.</w:t>
      </w:r>
    </w:p>
    <w:p w14:paraId="6EC780E6" w14:textId="77777777" w:rsidR="001B421B" w:rsidRPr="00466C65" w:rsidRDefault="001B421B" w:rsidP="001B421B">
      <w:pPr>
        <w:pStyle w:val="Prrafodelista"/>
        <w:spacing w:line="360" w:lineRule="auto"/>
        <w:rPr>
          <w:rFonts w:ascii="Palatino Linotype" w:hAnsi="Palatino Linotype" w:cs="Arial"/>
        </w:rPr>
      </w:pPr>
    </w:p>
    <w:p w14:paraId="76A8D92F" w14:textId="77777777" w:rsidR="001B421B" w:rsidRPr="00466C65" w:rsidRDefault="001B421B" w:rsidP="001B421B">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 xml:space="preserve">Como apoyo a lo anterior, es aplicable el Criterio 09-10, emitido por </w:t>
      </w:r>
      <w:r w:rsidRPr="00466C65">
        <w:rPr>
          <w:rFonts w:ascii="Palatino Linotype" w:eastAsia="Arial Unicode MS" w:hAnsi="Palatino Linotype" w:cs="Arial"/>
        </w:rPr>
        <w:t xml:space="preserve">el Pleno del entonces </w:t>
      </w:r>
      <w:r w:rsidRPr="00466C65">
        <w:rPr>
          <w:rFonts w:ascii="Palatino Linotype" w:eastAsia="Arial Unicode MS" w:hAnsi="Palatino Linotype" w:cs="Arial"/>
          <w:bCs/>
        </w:rPr>
        <w:t xml:space="preserve">Instituto Federal </w:t>
      </w:r>
      <w:r w:rsidRPr="00466C65">
        <w:rPr>
          <w:rFonts w:ascii="Palatino Linotype" w:hAnsi="Palatino Linotype" w:cs="Arial"/>
        </w:rPr>
        <w:t>de</w:t>
      </w:r>
      <w:r w:rsidRPr="00466C65">
        <w:rPr>
          <w:rFonts w:ascii="Palatino Linotype" w:eastAsia="Arial Unicode MS" w:hAnsi="Palatino Linotype" w:cs="Arial"/>
          <w:bCs/>
        </w:rPr>
        <w:t xml:space="preserve"> Acceso a la Información y Protección de Datos </w:t>
      </w:r>
      <w:r w:rsidRPr="00466C65">
        <w:rPr>
          <w:rFonts w:ascii="Palatino Linotype" w:eastAsia="Arial Unicode MS" w:hAnsi="Palatino Linotype" w:cs="Arial"/>
          <w:bCs/>
        </w:rPr>
        <w:lastRenderedPageBreak/>
        <w:t xml:space="preserve">(IFAI), </w:t>
      </w:r>
      <w:r w:rsidRPr="00466C65">
        <w:rPr>
          <w:rFonts w:ascii="Palatino Linotype" w:eastAsia="Arial Unicode MS" w:hAnsi="Palatino Linotype" w:cs="Arial"/>
        </w:rPr>
        <w:t>ahora Instituto Nacional de Transparencia, Acceso a la Información y Protección de Datos Personales (INAI),</w:t>
      </w:r>
      <w:r w:rsidRPr="00466C65">
        <w:rPr>
          <w:rFonts w:ascii="Palatino Linotype" w:hAnsi="Palatino Linotype"/>
          <w:bCs/>
        </w:rPr>
        <w:t xml:space="preserve"> que dice:</w:t>
      </w:r>
      <w:r w:rsidRPr="00466C65">
        <w:rPr>
          <w:rFonts w:ascii="Palatino Linotype" w:hAnsi="Palatino Linotype"/>
          <w:b/>
          <w:bCs/>
        </w:rPr>
        <w:t xml:space="preserve"> </w:t>
      </w:r>
    </w:p>
    <w:p w14:paraId="46A0D3FD" w14:textId="77777777" w:rsidR="001B421B" w:rsidRPr="00466C65" w:rsidRDefault="001B421B" w:rsidP="001B421B">
      <w:pPr>
        <w:spacing w:line="360" w:lineRule="auto"/>
        <w:ind w:left="567" w:right="616"/>
        <w:jc w:val="both"/>
        <w:rPr>
          <w:rFonts w:ascii="Palatino Linotype" w:hAnsi="Palatino Linotype" w:cs="Arial"/>
          <w:i/>
          <w:sz w:val="22"/>
          <w:szCs w:val="22"/>
        </w:rPr>
      </w:pPr>
      <w:r w:rsidRPr="00466C65">
        <w:rPr>
          <w:rFonts w:ascii="Palatino Linotype" w:hAnsi="Palatino Linotype" w:cs="Arial"/>
          <w:i/>
          <w:sz w:val="22"/>
          <w:szCs w:val="22"/>
        </w:rPr>
        <w:t>“</w:t>
      </w:r>
      <w:r w:rsidRPr="00466C65">
        <w:rPr>
          <w:rFonts w:ascii="Palatino Linotype" w:hAnsi="Palatino Linotype" w:cs="Arial"/>
          <w:b/>
          <w:i/>
          <w:sz w:val="22"/>
          <w:szCs w:val="22"/>
          <w:u w:val="single"/>
        </w:rPr>
        <w:t>Las dependencias y entidades no están obligadas a generar documentos ad hoc para responder una solicitud de acceso a la información.</w:t>
      </w:r>
      <w:r w:rsidRPr="00466C65">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2F16AC0" w14:textId="77777777" w:rsidR="001B421B" w:rsidRPr="00466C65" w:rsidRDefault="001B421B" w:rsidP="001B421B">
      <w:pPr>
        <w:spacing w:line="360" w:lineRule="auto"/>
        <w:ind w:left="567" w:right="616"/>
        <w:jc w:val="both"/>
        <w:rPr>
          <w:rFonts w:ascii="Palatino Linotype" w:hAnsi="Palatino Linotype" w:cs="Arial"/>
          <w:i/>
          <w:sz w:val="22"/>
          <w:szCs w:val="22"/>
        </w:rPr>
      </w:pPr>
      <w:r w:rsidRPr="00466C65">
        <w:rPr>
          <w:rFonts w:ascii="Palatino Linotype" w:hAnsi="Palatino Linotype" w:cs="Arial"/>
          <w:i/>
          <w:sz w:val="22"/>
          <w:szCs w:val="22"/>
        </w:rPr>
        <w:t>Expedientes:</w:t>
      </w:r>
    </w:p>
    <w:p w14:paraId="2299196D" w14:textId="77777777" w:rsidR="001B421B" w:rsidRPr="00466C65" w:rsidRDefault="001B421B" w:rsidP="001B421B">
      <w:pPr>
        <w:spacing w:line="360" w:lineRule="auto"/>
        <w:ind w:left="567" w:right="616"/>
        <w:jc w:val="both"/>
        <w:rPr>
          <w:rFonts w:ascii="Palatino Linotype" w:hAnsi="Palatino Linotype" w:cs="Arial"/>
          <w:i/>
          <w:sz w:val="22"/>
          <w:szCs w:val="22"/>
        </w:rPr>
      </w:pPr>
      <w:r w:rsidRPr="00466C65">
        <w:rPr>
          <w:rFonts w:ascii="Palatino Linotype" w:hAnsi="Palatino Linotype" w:cs="Arial"/>
          <w:i/>
          <w:sz w:val="22"/>
          <w:szCs w:val="22"/>
        </w:rPr>
        <w:t>0438/08 Pemex Exploración y Producción – Alonso Lujambio Irazábal</w:t>
      </w:r>
    </w:p>
    <w:p w14:paraId="66711D9F" w14:textId="77777777" w:rsidR="001B421B" w:rsidRPr="00466C65" w:rsidRDefault="001B421B" w:rsidP="001B421B">
      <w:pPr>
        <w:spacing w:line="360" w:lineRule="auto"/>
        <w:ind w:left="567" w:right="616"/>
        <w:jc w:val="both"/>
        <w:rPr>
          <w:rFonts w:ascii="Palatino Linotype" w:hAnsi="Palatino Linotype" w:cs="Arial"/>
          <w:i/>
          <w:sz w:val="22"/>
          <w:szCs w:val="22"/>
        </w:rPr>
      </w:pPr>
      <w:r w:rsidRPr="00466C65">
        <w:rPr>
          <w:rFonts w:ascii="Palatino Linotype" w:hAnsi="Palatino Linotype" w:cs="Arial"/>
          <w:i/>
          <w:sz w:val="22"/>
          <w:szCs w:val="22"/>
        </w:rPr>
        <w:t>1751/09 Laboratorios de Biológicos y Reactivos de México S.A. de C.V. – María Marván Laborde</w:t>
      </w:r>
    </w:p>
    <w:p w14:paraId="1C8A515A" w14:textId="77777777" w:rsidR="001B421B" w:rsidRPr="00466C65" w:rsidRDefault="001B421B" w:rsidP="001B421B">
      <w:pPr>
        <w:spacing w:line="360" w:lineRule="auto"/>
        <w:ind w:left="567" w:right="616"/>
        <w:jc w:val="both"/>
        <w:rPr>
          <w:rFonts w:ascii="Palatino Linotype" w:hAnsi="Palatino Linotype" w:cs="Arial"/>
          <w:i/>
          <w:sz w:val="22"/>
          <w:szCs w:val="22"/>
        </w:rPr>
      </w:pPr>
      <w:r w:rsidRPr="00466C65">
        <w:rPr>
          <w:rFonts w:ascii="Palatino Linotype" w:hAnsi="Palatino Linotype" w:cs="Arial"/>
          <w:i/>
          <w:sz w:val="22"/>
          <w:szCs w:val="22"/>
        </w:rPr>
        <w:t>2868/09 Consejo Nacional de Ciencia y Tecnología – Jacqueline Peschard Mariscal</w:t>
      </w:r>
    </w:p>
    <w:p w14:paraId="015FB574" w14:textId="77777777" w:rsidR="001B421B" w:rsidRPr="00466C65" w:rsidRDefault="001B421B" w:rsidP="001B421B">
      <w:pPr>
        <w:spacing w:line="360" w:lineRule="auto"/>
        <w:ind w:left="567" w:right="616"/>
        <w:jc w:val="both"/>
        <w:rPr>
          <w:rFonts w:ascii="Palatino Linotype" w:hAnsi="Palatino Linotype" w:cs="Arial"/>
          <w:i/>
          <w:sz w:val="22"/>
          <w:szCs w:val="22"/>
        </w:rPr>
      </w:pPr>
      <w:r w:rsidRPr="00466C65">
        <w:rPr>
          <w:rFonts w:ascii="Palatino Linotype" w:hAnsi="Palatino Linotype" w:cs="Arial"/>
          <w:i/>
          <w:sz w:val="22"/>
          <w:szCs w:val="22"/>
        </w:rPr>
        <w:t>5160/09 Secretaría de Hacienda y Crédito Público – Ángel Trinidad Zaldívar</w:t>
      </w:r>
    </w:p>
    <w:p w14:paraId="4FC0C8C1" w14:textId="77777777" w:rsidR="001B421B" w:rsidRPr="00466C65" w:rsidRDefault="001B421B" w:rsidP="001B421B">
      <w:pPr>
        <w:spacing w:line="360" w:lineRule="auto"/>
        <w:ind w:left="567" w:right="616"/>
        <w:jc w:val="both"/>
        <w:rPr>
          <w:rFonts w:ascii="Palatino Linotype" w:hAnsi="Palatino Linotype" w:cs="Arial"/>
          <w:i/>
          <w:sz w:val="22"/>
          <w:szCs w:val="22"/>
        </w:rPr>
      </w:pPr>
      <w:r w:rsidRPr="00466C65">
        <w:rPr>
          <w:rFonts w:ascii="Palatino Linotype" w:hAnsi="Palatino Linotype" w:cs="Arial"/>
          <w:i/>
          <w:sz w:val="22"/>
          <w:szCs w:val="22"/>
        </w:rPr>
        <w:t>0304/10 Instituto Nacional de Cancerología – Jacqueline Peschard Mariscal”</w:t>
      </w:r>
    </w:p>
    <w:p w14:paraId="31E274FF" w14:textId="77777777" w:rsidR="001B421B" w:rsidRPr="00466C65" w:rsidRDefault="001B421B" w:rsidP="001B421B">
      <w:pPr>
        <w:spacing w:line="360" w:lineRule="auto"/>
        <w:ind w:left="567" w:right="616"/>
        <w:jc w:val="both"/>
        <w:rPr>
          <w:rFonts w:ascii="Palatino Linotype" w:hAnsi="Palatino Linotype" w:cs="Arial"/>
          <w:sz w:val="22"/>
          <w:szCs w:val="22"/>
        </w:rPr>
      </w:pPr>
      <w:r w:rsidRPr="00466C65">
        <w:rPr>
          <w:rFonts w:ascii="Palatino Linotype" w:hAnsi="Palatino Linotype" w:cs="Arial"/>
          <w:sz w:val="22"/>
          <w:szCs w:val="22"/>
        </w:rPr>
        <w:t>(Énfasis añadido)</w:t>
      </w:r>
    </w:p>
    <w:p w14:paraId="57AF3A9E" w14:textId="4D870A46" w:rsidR="001B421B" w:rsidRDefault="001B421B" w:rsidP="001B421B">
      <w:pPr>
        <w:pStyle w:val="Prrafodelista"/>
        <w:numPr>
          <w:ilvl w:val="0"/>
          <w:numId w:val="1"/>
        </w:numPr>
        <w:spacing w:before="120" w:after="120" w:line="360" w:lineRule="auto"/>
        <w:jc w:val="both"/>
        <w:rPr>
          <w:rFonts w:ascii="Palatino Linotype" w:hAnsi="Palatino Linotype"/>
        </w:rPr>
      </w:pPr>
      <w:r>
        <w:rPr>
          <w:rFonts w:ascii="Palatino Linotype" w:hAnsi="Palatino Linotype"/>
        </w:rPr>
        <w:t xml:space="preserve">Si bien es cierto que, la Ley no lo establece como una obligación, </w:t>
      </w:r>
      <w:r w:rsidRPr="00244458">
        <w:rPr>
          <w:rFonts w:ascii="Palatino Linotype" w:hAnsi="Palatino Linotype"/>
          <w:i/>
        </w:rPr>
        <w:t>en contrario sensu</w:t>
      </w:r>
      <w:r>
        <w:rPr>
          <w:rFonts w:ascii="Palatino Linotype" w:hAnsi="Palatino Linotype"/>
        </w:rPr>
        <w:t xml:space="preserve">, no lo establece como una prohibición, en otras palabras, no se cuenta con la obligación de generar documento ad hoc en la atención de las solicitudes de acceso a la información; sin embargo, si es deseo de los Sujetos Obligados generar </w:t>
      </w:r>
      <w:r>
        <w:rPr>
          <w:rFonts w:ascii="Palatino Linotype" w:hAnsi="Palatino Linotype"/>
        </w:rPr>
        <w:lastRenderedPageBreak/>
        <w:t>documentos ad hoc con la información que fue solicitada por los particulares, pueden hacerlo, siempre que se cumpla en cabalidad el derecho accionado.</w:t>
      </w:r>
    </w:p>
    <w:p w14:paraId="50A1ECD4" w14:textId="77777777" w:rsidR="00567511" w:rsidRDefault="00567511" w:rsidP="00567511">
      <w:pPr>
        <w:pStyle w:val="Prrafodelista"/>
        <w:spacing w:before="120" w:after="120" w:line="360" w:lineRule="auto"/>
        <w:ind w:left="0"/>
        <w:jc w:val="both"/>
        <w:rPr>
          <w:rFonts w:ascii="Palatino Linotype" w:hAnsi="Palatino Linotype"/>
        </w:rPr>
      </w:pPr>
    </w:p>
    <w:p w14:paraId="3B091A9C" w14:textId="0D5CF05C" w:rsidR="00BE55BE" w:rsidRDefault="00567511" w:rsidP="00984892">
      <w:pPr>
        <w:pStyle w:val="Prrafodelista"/>
        <w:numPr>
          <w:ilvl w:val="0"/>
          <w:numId w:val="1"/>
        </w:numPr>
        <w:spacing w:before="120" w:after="120" w:line="360" w:lineRule="auto"/>
        <w:jc w:val="both"/>
        <w:rPr>
          <w:rFonts w:ascii="Palatino Linotype" w:hAnsi="Palatino Linotype"/>
        </w:rPr>
      </w:pPr>
      <w:r>
        <w:rPr>
          <w:rFonts w:ascii="Palatino Linotype" w:hAnsi="Palatino Linotype"/>
        </w:rPr>
        <w:t xml:space="preserve">En el presente asunto en particular, el Sujeto Obligado optó por realizar un documento ad hoc que dé cuenta de la información que solicitó el particular; no obstante, este último, indicó un documento en específico al que desea tener acceso, que es el nombramiento. No obstante, mediante el informe justificado, precisamente en el documento electrónico denominado </w:t>
      </w:r>
      <w:r>
        <w:rPr>
          <w:rFonts w:ascii="Palatino Linotype" w:hAnsi="Palatino Linotype"/>
          <w:b/>
          <w:i/>
        </w:rPr>
        <w:t xml:space="preserve">Nombramientos.pdf; </w:t>
      </w:r>
      <w:r w:rsidR="00984892" w:rsidRPr="00984892">
        <w:rPr>
          <w:rFonts w:ascii="Palatino Linotype" w:hAnsi="Palatino Linotype"/>
        </w:rPr>
        <w:t>que contiene un total de quince nombramientos de directores y jefes de departamento.</w:t>
      </w:r>
    </w:p>
    <w:p w14:paraId="32EBC9A3" w14:textId="77777777" w:rsidR="00984892" w:rsidRPr="00984892" w:rsidRDefault="00984892" w:rsidP="00984892">
      <w:pPr>
        <w:pStyle w:val="Prrafodelista"/>
        <w:rPr>
          <w:rFonts w:ascii="Palatino Linotype" w:hAnsi="Palatino Linotype"/>
        </w:rPr>
      </w:pPr>
    </w:p>
    <w:p w14:paraId="417DA0E9" w14:textId="430348F0" w:rsidR="00984892" w:rsidRDefault="00984892" w:rsidP="00984892">
      <w:pPr>
        <w:pStyle w:val="Prrafodelista"/>
        <w:numPr>
          <w:ilvl w:val="0"/>
          <w:numId w:val="1"/>
        </w:numPr>
        <w:spacing w:before="120" w:after="120" w:line="360" w:lineRule="auto"/>
        <w:jc w:val="both"/>
        <w:rPr>
          <w:rFonts w:ascii="Palatino Linotype" w:hAnsi="Palatino Linotype"/>
        </w:rPr>
      </w:pPr>
      <w:r>
        <w:rPr>
          <w:rFonts w:ascii="Palatino Linotype" w:hAnsi="Palatino Linotype"/>
        </w:rPr>
        <w:t xml:space="preserve">Es necesario enfatizar que la respuesta que otorgó el Sujeto Obligado, frente a lo que remitió en informe justificado puede causar incertidumbre al particular, en razón de que en respuesta se entregó un listado con un total de 34 servidores públicos </w:t>
      </w:r>
      <w:r w:rsidR="00844519">
        <w:rPr>
          <w:rFonts w:ascii="Palatino Linotype" w:hAnsi="Palatino Linotype"/>
        </w:rPr>
        <w:t xml:space="preserve">donde se aprecian diversos cargos como </w:t>
      </w:r>
      <w:r>
        <w:rPr>
          <w:rFonts w:ascii="Palatino Linotype" w:hAnsi="Palatino Linotype"/>
        </w:rPr>
        <w:t>de Jefe de Departamento, Coordinador, Asesor, Contralor Interno, S</w:t>
      </w:r>
      <w:r w:rsidR="00844519">
        <w:rPr>
          <w:rFonts w:ascii="Palatino Linotype" w:hAnsi="Palatino Linotype"/>
        </w:rPr>
        <w:t>ubdirector; mientras que en el informe justificado se hace mención sólo a Directores y Jefes de Departamento, entregado únicamente 15 nombramientos, lo cual a todas luces es una contradicción o información incompleta en comparación a la respuesta.</w:t>
      </w:r>
    </w:p>
    <w:p w14:paraId="49690D34" w14:textId="77777777" w:rsidR="00787B02" w:rsidRPr="00787B02" w:rsidRDefault="00787B02" w:rsidP="00787B02">
      <w:pPr>
        <w:pStyle w:val="Prrafodelista"/>
        <w:rPr>
          <w:rFonts w:ascii="Palatino Linotype" w:hAnsi="Palatino Linotype"/>
        </w:rPr>
      </w:pPr>
    </w:p>
    <w:p w14:paraId="7011F940" w14:textId="1EF6C38A" w:rsidR="00787B02" w:rsidRDefault="00787B02" w:rsidP="00984892">
      <w:pPr>
        <w:pStyle w:val="Prrafodelista"/>
        <w:numPr>
          <w:ilvl w:val="0"/>
          <w:numId w:val="1"/>
        </w:numPr>
        <w:spacing w:before="120" w:after="120" w:line="360" w:lineRule="auto"/>
        <w:jc w:val="both"/>
        <w:rPr>
          <w:rFonts w:ascii="Palatino Linotype" w:hAnsi="Palatino Linotype"/>
        </w:rPr>
      </w:pPr>
      <w:r>
        <w:rPr>
          <w:rFonts w:ascii="Palatino Linotype" w:hAnsi="Palatino Linotype"/>
        </w:rPr>
        <w:t>Por lo tanto, se considera que la información remitida en informe justificado se encuentra incompleta, en consecuencia, el Sujeto Obligado deberá entregar los documentos nombramientos de los servidores públicos faltantes.</w:t>
      </w:r>
    </w:p>
    <w:p w14:paraId="25A753C5" w14:textId="77777777" w:rsidR="00844519" w:rsidRPr="00844519" w:rsidRDefault="00844519" w:rsidP="00844519">
      <w:pPr>
        <w:pStyle w:val="Prrafodelista"/>
        <w:rPr>
          <w:rFonts w:ascii="Palatino Linotype" w:hAnsi="Palatino Linotype"/>
        </w:rPr>
      </w:pPr>
    </w:p>
    <w:p w14:paraId="713B1472" w14:textId="4ABC8ECB" w:rsidR="00844519" w:rsidRDefault="00844519" w:rsidP="00984892">
      <w:pPr>
        <w:pStyle w:val="Prrafodelista"/>
        <w:numPr>
          <w:ilvl w:val="0"/>
          <w:numId w:val="1"/>
        </w:numPr>
        <w:spacing w:before="120" w:after="120" w:line="360" w:lineRule="auto"/>
        <w:jc w:val="both"/>
        <w:rPr>
          <w:rFonts w:ascii="Palatino Linotype" w:hAnsi="Palatino Linotype"/>
        </w:rPr>
      </w:pPr>
      <w:r>
        <w:rPr>
          <w:rFonts w:ascii="Palatino Linotype" w:hAnsi="Palatino Linotype"/>
        </w:rPr>
        <w:lastRenderedPageBreak/>
        <w:t xml:space="preserve">Por otra parte, en la página 11 del documento identificado como </w:t>
      </w:r>
      <w:r w:rsidRPr="00844519">
        <w:rPr>
          <w:rFonts w:ascii="Palatino Linotype" w:hAnsi="Palatino Linotype"/>
          <w:b/>
          <w:i/>
        </w:rPr>
        <w:t>Nombramientos.pdf</w:t>
      </w:r>
      <w:r>
        <w:rPr>
          <w:rFonts w:ascii="Palatino Linotype" w:hAnsi="Palatino Linotype"/>
        </w:rPr>
        <w:t xml:space="preserve"> remitido en informe justificado, se advierte que es parcialmente ilegible, se inserta imagen de referencia:</w:t>
      </w:r>
    </w:p>
    <w:p w14:paraId="7EB83D68" w14:textId="1B62D147" w:rsidR="00844519" w:rsidRDefault="00844519" w:rsidP="00844519">
      <w:pPr>
        <w:pStyle w:val="Prrafodelista"/>
        <w:spacing w:before="120" w:after="120" w:line="360" w:lineRule="auto"/>
        <w:ind w:left="0"/>
        <w:jc w:val="both"/>
        <w:rPr>
          <w:rFonts w:ascii="Palatino Linotype" w:hAnsi="Palatino Linotype"/>
        </w:rPr>
      </w:pPr>
      <w:r>
        <w:rPr>
          <w:noProof/>
          <w:lang w:eastAsia="es-MX"/>
        </w:rPr>
        <w:drawing>
          <wp:inline distT="0" distB="0" distL="0" distR="0" wp14:anchorId="390348C4" wp14:editId="1BB5CBC7">
            <wp:extent cx="5522026" cy="5173967"/>
            <wp:effectExtent l="0" t="0" r="254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03" t="27087" r="33769" b="17226"/>
                    <a:stretch/>
                  </pic:blipFill>
                  <pic:spPr bwMode="auto">
                    <a:xfrm>
                      <a:off x="0" y="0"/>
                      <a:ext cx="5530611" cy="5182011"/>
                    </a:xfrm>
                    <a:prstGeom prst="rect">
                      <a:avLst/>
                    </a:prstGeom>
                    <a:ln>
                      <a:noFill/>
                    </a:ln>
                    <a:extLst>
                      <a:ext uri="{53640926-AAD7-44D8-BBD7-CCE9431645EC}">
                        <a14:shadowObscured xmlns:a14="http://schemas.microsoft.com/office/drawing/2010/main"/>
                      </a:ext>
                    </a:extLst>
                  </pic:spPr>
                </pic:pic>
              </a:graphicData>
            </a:graphic>
          </wp:inline>
        </w:drawing>
      </w:r>
    </w:p>
    <w:p w14:paraId="22C73730" w14:textId="0ECFD3B3" w:rsidR="00844519" w:rsidRPr="00D35260" w:rsidRDefault="00844519" w:rsidP="00844519">
      <w:pPr>
        <w:pStyle w:val="Prrafodelista"/>
        <w:numPr>
          <w:ilvl w:val="0"/>
          <w:numId w:val="1"/>
        </w:numPr>
        <w:spacing w:line="360" w:lineRule="auto"/>
        <w:jc w:val="both"/>
        <w:rPr>
          <w:rFonts w:ascii="Palatino Linotype" w:eastAsia="Calibri" w:hAnsi="Palatino Linotype" w:cs="Arial"/>
        </w:rPr>
      </w:pPr>
      <w:r>
        <w:rPr>
          <w:rFonts w:ascii="Palatino Linotype" w:eastAsia="Calibri" w:hAnsi="Palatino Linotype" w:cs="Arial"/>
        </w:rPr>
        <w:t>Es necesario precisar que, l</w:t>
      </w:r>
      <w:r w:rsidRPr="00D35260">
        <w:rPr>
          <w:rFonts w:ascii="Palatino Linotype" w:eastAsia="Calibri" w:hAnsi="Palatino Linotype" w:cs="Arial"/>
        </w:rPr>
        <w:t xml:space="preserve">a información que proporcionen los Sujetos Obligados para dar cumplimiento al derecho de acceso a la información debe ser clara, precisa y </w:t>
      </w:r>
      <w:r w:rsidRPr="00D35260">
        <w:rPr>
          <w:rFonts w:ascii="Palatino Linotype" w:eastAsia="Calibri" w:hAnsi="Palatino Linotype" w:cs="Arial"/>
          <w:b/>
          <w:bCs/>
        </w:rPr>
        <w:t>sobre todo legible</w:t>
      </w:r>
      <w:r w:rsidRPr="00D35260">
        <w:rPr>
          <w:rFonts w:ascii="Palatino Linotype" w:eastAsia="Calibri" w:hAnsi="Palatino Linotype" w:cs="Arial"/>
        </w:rPr>
        <w:t xml:space="preserve">, puesto que de lo contrario se restringe de manera </w:t>
      </w:r>
      <w:r w:rsidRPr="00D35260">
        <w:rPr>
          <w:rFonts w:ascii="Palatino Linotype" w:eastAsia="Calibri" w:hAnsi="Palatino Linotype" w:cs="Arial"/>
        </w:rPr>
        <w:lastRenderedPageBreak/>
        <w:t>ilegítima el derecho de los particulares al impedirles conocer el contenido de los documentos.</w:t>
      </w:r>
    </w:p>
    <w:p w14:paraId="4F9CFD22" w14:textId="77777777" w:rsidR="00844519" w:rsidRPr="00D35260" w:rsidRDefault="00844519" w:rsidP="00844519">
      <w:pPr>
        <w:pStyle w:val="Prrafodelista"/>
        <w:rPr>
          <w:rFonts w:ascii="Palatino Linotype" w:eastAsia="Calibri" w:hAnsi="Palatino Linotype" w:cs="Arial"/>
        </w:rPr>
      </w:pPr>
    </w:p>
    <w:p w14:paraId="54A7F33E" w14:textId="77777777" w:rsidR="00844519" w:rsidRPr="00D35260" w:rsidRDefault="00844519" w:rsidP="00844519">
      <w:pPr>
        <w:pStyle w:val="Prrafodelista"/>
        <w:numPr>
          <w:ilvl w:val="0"/>
          <w:numId w:val="1"/>
        </w:numPr>
        <w:spacing w:line="360" w:lineRule="auto"/>
        <w:jc w:val="both"/>
        <w:rPr>
          <w:rFonts w:ascii="Palatino Linotype" w:eastAsia="Calibri" w:hAnsi="Palatino Linotype" w:cs="Arial"/>
        </w:rPr>
      </w:pPr>
      <w:r w:rsidRPr="00D35260">
        <w:rPr>
          <w:rFonts w:ascii="Palatino Linotype" w:eastAsia="MS Mincho" w:hAnsi="Palatino Linotype" w:cs="Arial"/>
        </w:rPr>
        <w:t>Sirve de sustento a lo anterior, el criterio orientador la tesis número II. 1°. C.T. 55 C, publicada en el Semanario Judicial de la Federación y su Gaceta bajo el número de 3 registro 201,412, que a la letra dice:</w:t>
      </w:r>
    </w:p>
    <w:p w14:paraId="4A2B6EF5" w14:textId="77777777" w:rsidR="00844519" w:rsidRPr="0030146D" w:rsidRDefault="00844519" w:rsidP="00844519">
      <w:pPr>
        <w:pStyle w:val="Prrafodelista"/>
        <w:rPr>
          <w:rFonts w:ascii="Palatino Linotype" w:eastAsia="MS Mincho" w:hAnsi="Palatino Linotype" w:cs="Arial"/>
        </w:rPr>
      </w:pPr>
    </w:p>
    <w:p w14:paraId="7F4C9A3F" w14:textId="77777777" w:rsidR="00844519" w:rsidRPr="00C22816" w:rsidRDefault="00844519" w:rsidP="00844519">
      <w:pPr>
        <w:pStyle w:val="Prrafodelista"/>
        <w:spacing w:before="240" w:after="240" w:line="360" w:lineRule="auto"/>
        <w:ind w:left="426" w:right="616"/>
        <w:jc w:val="both"/>
        <w:rPr>
          <w:rFonts w:ascii="Palatino Linotype" w:eastAsia="MS Mincho" w:hAnsi="Palatino Linotype" w:cs="Arial"/>
          <w:i/>
        </w:rPr>
      </w:pPr>
      <w:r w:rsidRPr="0030146D">
        <w:rPr>
          <w:rFonts w:ascii="Palatino Linotype" w:eastAsia="MS Mincho" w:hAnsi="Palatino Linotype" w:cs="Arial"/>
          <w:b/>
          <w:i/>
        </w:rPr>
        <w:t>COTEJO DE COPIAS FOTOSTÁTICAS ILEGIBLES. AL NO SER POSIBLE CONSTATAR SU AUTENTICIDAD ES INÚTIL E INTRASCENDENTE SU PERFECCIONAMIENTO, POR LO QUE LA JUNTA ESTÁ IMPEDIDA PARA ORDENAR SU DESAHOGO.</w:t>
      </w:r>
      <w:r w:rsidRPr="0030146D">
        <w:rPr>
          <w:rFonts w:ascii="Palatino Linotype" w:eastAsia="MS Mincho" w:hAnsi="Palatino Linotype" w:cs="Arial"/>
          <w:i/>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w:t>
      </w:r>
      <w:r w:rsidRPr="00C22816">
        <w:rPr>
          <w:rFonts w:ascii="Palatino Linotype" w:eastAsia="MS Mincho" w:hAnsi="Palatino Linotype" w:cs="Arial"/>
          <w:i/>
        </w:rPr>
        <w:t xml:space="preserve"> ilegible; por tanto, al ser imposible constatar su autenticidad por medio del citado perfeccionamiento, dicha probanza se torna inútil e intrascendente, conforme al artículo 779 de la Ley Federal del Trabajo.</w:t>
      </w:r>
    </w:p>
    <w:p w14:paraId="4C766B37" w14:textId="77777777" w:rsidR="00844519" w:rsidRPr="00BE6407" w:rsidRDefault="00844519" w:rsidP="00BE6407">
      <w:pPr>
        <w:pStyle w:val="Prrafodelista"/>
        <w:tabs>
          <w:tab w:val="left" w:pos="426"/>
        </w:tabs>
        <w:spacing w:before="240" w:after="240" w:line="360" w:lineRule="auto"/>
        <w:ind w:left="0" w:right="51"/>
        <w:jc w:val="both"/>
        <w:rPr>
          <w:rFonts w:ascii="Palatino Linotype" w:hAnsi="Palatino Linotype"/>
          <w:color w:val="000000" w:themeColor="text1"/>
        </w:rPr>
      </w:pPr>
    </w:p>
    <w:p w14:paraId="6CE89B4B" w14:textId="40D75980" w:rsidR="00844519" w:rsidRDefault="00844519"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lo que, la información proporcionada por el Sujeto Obligado no colma totalmente el requerimiento del particular, en razón de que, al ser ilegible, impide en plenitud el acceso a la información, pues impide el conocimiento del texto completo dentro del documento. </w:t>
      </w:r>
    </w:p>
    <w:p w14:paraId="1B561515" w14:textId="7FA6EAAA" w:rsidR="00844519" w:rsidRDefault="00844519" w:rsidP="00844519">
      <w:pPr>
        <w:pStyle w:val="Prrafodelista"/>
        <w:tabs>
          <w:tab w:val="left" w:pos="426"/>
        </w:tabs>
        <w:spacing w:before="240" w:after="240" w:line="360" w:lineRule="auto"/>
        <w:ind w:left="0" w:right="51"/>
        <w:jc w:val="both"/>
        <w:rPr>
          <w:rFonts w:ascii="Palatino Linotype" w:hAnsi="Palatino Linotype"/>
          <w:color w:val="000000" w:themeColor="text1"/>
        </w:rPr>
      </w:pPr>
    </w:p>
    <w:p w14:paraId="02B3723A" w14:textId="7D2B4BFB" w:rsidR="00844519" w:rsidRDefault="00844519"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otra parte, en este nombramiento referencia como en todos los demás, se aprecia que fue testada la firma de los servidores públicos, se inserta imagen de referencia.</w:t>
      </w:r>
    </w:p>
    <w:p w14:paraId="05D01BD7" w14:textId="7B27DBC8" w:rsidR="00844519" w:rsidRDefault="00844519" w:rsidP="00C14DAD">
      <w:pPr>
        <w:pStyle w:val="Prrafodelista"/>
        <w:tabs>
          <w:tab w:val="left" w:pos="426"/>
        </w:tabs>
        <w:spacing w:before="240" w:after="240" w:line="360" w:lineRule="auto"/>
        <w:ind w:left="0" w:right="51"/>
        <w:jc w:val="center"/>
        <w:rPr>
          <w:rFonts w:ascii="Palatino Linotype" w:hAnsi="Palatino Linotype"/>
          <w:color w:val="000000" w:themeColor="text1"/>
        </w:rPr>
      </w:pPr>
      <w:r>
        <w:rPr>
          <w:noProof/>
          <w:lang w:eastAsia="es-MX"/>
        </w:rPr>
        <w:drawing>
          <wp:inline distT="0" distB="0" distL="0" distR="0" wp14:anchorId="43277BDF" wp14:editId="3EB27003">
            <wp:extent cx="4082012" cy="46893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12" t="26711" r="35673" b="9331"/>
                    <a:stretch/>
                  </pic:blipFill>
                  <pic:spPr bwMode="auto">
                    <a:xfrm>
                      <a:off x="0" y="0"/>
                      <a:ext cx="4099611" cy="4709564"/>
                    </a:xfrm>
                    <a:prstGeom prst="rect">
                      <a:avLst/>
                    </a:prstGeom>
                    <a:ln>
                      <a:noFill/>
                    </a:ln>
                    <a:extLst>
                      <a:ext uri="{53640926-AAD7-44D8-BBD7-CCE9431645EC}">
                        <a14:shadowObscured xmlns:a14="http://schemas.microsoft.com/office/drawing/2010/main"/>
                      </a:ext>
                    </a:extLst>
                  </pic:spPr>
                </pic:pic>
              </a:graphicData>
            </a:graphic>
          </wp:inline>
        </w:drawing>
      </w:r>
    </w:p>
    <w:p w14:paraId="1FD5B994" w14:textId="77777777" w:rsidR="00844519" w:rsidRPr="00844519" w:rsidRDefault="00844519" w:rsidP="00844519">
      <w:pPr>
        <w:pStyle w:val="Prrafodelista"/>
        <w:rPr>
          <w:rFonts w:ascii="Palatino Linotype" w:hAnsi="Palatino Linotype"/>
          <w:color w:val="000000" w:themeColor="text1"/>
        </w:rPr>
      </w:pPr>
    </w:p>
    <w:p w14:paraId="4EE866D5" w14:textId="4918ABE1" w:rsidR="008D26A9" w:rsidRDefault="008D26A9" w:rsidP="008D26A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Tal y como se aprecia, el Sujeto Obligado entregó los nombramientos en “versión pública; sin embargo, hay dos puntos importantes a considerar. El primero es que no se proporcionó el acuerdo del Comité de Transparencia que funde y motive la clasificación y, el segundo, no se valoró la información a efecto de determinar si en realidad es susceptible de clasificarse como confidencial.</w:t>
      </w:r>
    </w:p>
    <w:p w14:paraId="15493254" w14:textId="77777777" w:rsidR="00844519" w:rsidRPr="00844519" w:rsidRDefault="00844519" w:rsidP="00844519">
      <w:pPr>
        <w:pStyle w:val="Prrafodelista"/>
        <w:rPr>
          <w:rFonts w:ascii="Palatino Linotype" w:hAnsi="Palatino Linotype"/>
          <w:color w:val="000000" w:themeColor="text1"/>
        </w:rPr>
      </w:pPr>
    </w:p>
    <w:p w14:paraId="1A7ABC70" w14:textId="697312A2" w:rsidR="007C004C" w:rsidRDefault="007C004C"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clasificación de la información es, claramente, una restricción al derecho de acceso a la información. También es considerado un acto de molestia por la autoridad clasificadora, toda vez que atenta contra un derecho humano, en consecuencia, como todo acto de autoridad, debe estar debidamente fundado y motivado. La falta de fundamentación y motivación, se traduce en una restricción ilegitima y con ello, una violación al derecho de acceso a la información pública. </w:t>
      </w:r>
    </w:p>
    <w:p w14:paraId="0BEDA7F2" w14:textId="77777777" w:rsidR="007C004C" w:rsidRPr="007C004C" w:rsidRDefault="007C004C" w:rsidP="007C004C">
      <w:pPr>
        <w:pStyle w:val="Prrafodelista"/>
        <w:rPr>
          <w:rFonts w:ascii="Palatino Linotype" w:hAnsi="Palatino Linotype"/>
          <w:color w:val="000000" w:themeColor="text1"/>
        </w:rPr>
      </w:pPr>
    </w:p>
    <w:p w14:paraId="06D3ED63" w14:textId="4875A632" w:rsidR="007C004C" w:rsidRDefault="007C004C" w:rsidP="007C004C">
      <w:pPr>
        <w:pStyle w:val="Prrafodelista"/>
        <w:numPr>
          <w:ilvl w:val="0"/>
          <w:numId w:val="1"/>
        </w:numPr>
        <w:spacing w:before="240" w:after="240" w:line="360" w:lineRule="auto"/>
        <w:jc w:val="both"/>
        <w:rPr>
          <w:rFonts w:ascii="Palatino Linotype" w:hAnsi="Palatino Linotype"/>
        </w:rPr>
      </w:pPr>
      <w:r>
        <w:rPr>
          <w:rFonts w:ascii="Palatino Linotype" w:hAnsi="Palatino Linotype"/>
        </w:rPr>
        <w:t>C</w:t>
      </w:r>
      <w:r w:rsidRPr="00DF13AD">
        <w:rPr>
          <w:rFonts w:ascii="Palatino Linotype" w:hAnsi="Palatino Linotype"/>
        </w:rPr>
        <w:t xml:space="preserve">uando se clasifica información como confidencial o reservada </w:t>
      </w:r>
      <w:r w:rsidRPr="00DF13AD">
        <w:rPr>
          <w:rFonts w:ascii="Palatino Linotype" w:hAnsi="Palatino Linotype"/>
          <w:b/>
        </w:rPr>
        <w:t>es deber someterlo al Comité de Transparencia</w:t>
      </w:r>
      <w:r w:rsidRPr="00DF13AD">
        <w:rPr>
          <w:rFonts w:ascii="Palatino Linotype" w:hAnsi="Palatino Linotype"/>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DF13AD">
        <w:rPr>
          <w:rFonts w:ascii="Palatino Linotype" w:hAnsi="Palatino Linotype"/>
        </w:rPr>
        <w:lastRenderedPageBreak/>
        <w:t>sea porque se testan o suprimen- deja al solicitante en estado de incertidumbre, al no conocer o comprender porque no aparecen en la documentación respectiva.</w:t>
      </w:r>
    </w:p>
    <w:p w14:paraId="58721AD9" w14:textId="77777777" w:rsidR="007C004C" w:rsidRDefault="007C004C" w:rsidP="007C004C">
      <w:pPr>
        <w:pStyle w:val="Prrafodelista"/>
        <w:tabs>
          <w:tab w:val="left" w:pos="426"/>
        </w:tabs>
        <w:spacing w:before="240" w:after="240" w:line="360" w:lineRule="auto"/>
        <w:ind w:left="0" w:right="51"/>
        <w:jc w:val="both"/>
        <w:rPr>
          <w:rFonts w:ascii="Palatino Linotype" w:hAnsi="Palatino Linotype"/>
          <w:color w:val="000000" w:themeColor="text1"/>
        </w:rPr>
      </w:pPr>
    </w:p>
    <w:p w14:paraId="7436908C" w14:textId="5C2A3777" w:rsidR="007C004C" w:rsidRDefault="007C004C"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conclusión, los documentos proporcionados por el Sujeto Obligado en informe justificado, lejos de ser considerados versiones públicas, al no estar acompañados del acuerdo del comité de transparencia que sustenten la versión pública, son documentos ilegibles, incompletos o tachados.</w:t>
      </w:r>
    </w:p>
    <w:p w14:paraId="2C997E94" w14:textId="77777777" w:rsidR="007C004C" w:rsidRDefault="007C004C" w:rsidP="007C004C">
      <w:pPr>
        <w:pStyle w:val="Prrafodelista"/>
        <w:tabs>
          <w:tab w:val="left" w:pos="426"/>
        </w:tabs>
        <w:spacing w:before="240" w:after="240" w:line="360" w:lineRule="auto"/>
        <w:ind w:left="0" w:right="51"/>
        <w:jc w:val="both"/>
        <w:rPr>
          <w:rFonts w:ascii="Palatino Linotype" w:hAnsi="Palatino Linotype"/>
          <w:color w:val="000000" w:themeColor="text1"/>
        </w:rPr>
      </w:pPr>
    </w:p>
    <w:p w14:paraId="5AE94B9D" w14:textId="479BBCAB" w:rsidR="00341900" w:rsidRDefault="00341900"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Ahora bien, en lo relativo al segundo aspecto a considerar, es el tipo de información que se pretende clasificar, siendo que se trata de firma de personas en calidad de servidores públicos.</w:t>
      </w:r>
    </w:p>
    <w:p w14:paraId="5CDC2507" w14:textId="77777777" w:rsidR="00341900" w:rsidRPr="00341900" w:rsidRDefault="00341900" w:rsidP="00341900">
      <w:pPr>
        <w:pStyle w:val="Prrafodelista"/>
        <w:rPr>
          <w:rFonts w:ascii="Palatino Linotype" w:hAnsi="Palatino Linotype"/>
          <w:color w:val="000000" w:themeColor="text1"/>
        </w:rPr>
      </w:pPr>
    </w:p>
    <w:p w14:paraId="64F9EE51" w14:textId="5E7F01A9" w:rsidR="00341900" w:rsidRPr="00341900" w:rsidRDefault="00341900" w:rsidP="0034190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 bien es cierto, la firma autógrafa es considerado un dato personal conforme a la normatividad en la materia, porque es concerniente a una persona, identificada o identificable y, a través de este dato personal se expresa </w:t>
      </w:r>
      <w:r w:rsidR="009D6FD2">
        <w:rPr>
          <w:rFonts w:ascii="Palatino Linotype" w:hAnsi="Palatino Linotype"/>
          <w:color w:val="000000" w:themeColor="text1"/>
        </w:rPr>
        <w:t xml:space="preserve">la voluntad para ciertos actos jurídicos; </w:t>
      </w:r>
      <w:r>
        <w:rPr>
          <w:rFonts w:ascii="Palatino Linotype" w:hAnsi="Palatino Linotype"/>
          <w:color w:val="000000" w:themeColor="text1"/>
        </w:rPr>
        <w:t>pero también lo es que, las personas físicas consideradas servidores públicos, gozan de un régimen menor de protección a sus datos personales, en comparación a una persona ajena al quehacer gubernamental</w:t>
      </w:r>
      <w:r w:rsidR="009D6FD2">
        <w:rPr>
          <w:rFonts w:ascii="Palatino Linotype" w:hAnsi="Palatino Linotype"/>
          <w:color w:val="000000" w:themeColor="text1"/>
        </w:rPr>
        <w:t>. En consecuencia, es necesario valorar el dato personal, frente al documento en el que se encuentra, a efecto de determinar si es procedente su clasificación, o bien, procede su publicidad.</w:t>
      </w:r>
    </w:p>
    <w:p w14:paraId="3747FB31" w14:textId="77777777" w:rsidR="00341900" w:rsidRPr="00341900" w:rsidRDefault="00341900" w:rsidP="00341900">
      <w:pPr>
        <w:pStyle w:val="Prrafodelista"/>
        <w:rPr>
          <w:rFonts w:ascii="Palatino Linotype" w:hAnsi="Palatino Linotype"/>
          <w:color w:val="000000" w:themeColor="text1"/>
        </w:rPr>
      </w:pPr>
    </w:p>
    <w:p w14:paraId="0C7B5405" w14:textId="625C3FAF" w:rsidR="009D6FD2" w:rsidRDefault="009D6FD2" w:rsidP="00341900">
      <w:pPr>
        <w:pStyle w:val="Prrafodelista"/>
        <w:numPr>
          <w:ilvl w:val="0"/>
          <w:numId w:val="1"/>
        </w:numPr>
        <w:spacing w:line="360" w:lineRule="auto"/>
        <w:jc w:val="both"/>
        <w:rPr>
          <w:rFonts w:ascii="Palatino Linotype" w:hAnsi="Palatino Linotype"/>
        </w:rPr>
      </w:pPr>
      <w:r>
        <w:rPr>
          <w:rFonts w:ascii="Palatino Linotype" w:hAnsi="Palatino Linotype"/>
        </w:rPr>
        <w:t xml:space="preserve">El documento en donde consta el dato personal se trata de nombramientos, para tal efecto, el nombramiento es </w:t>
      </w:r>
      <w:r>
        <w:rPr>
          <w:rFonts w:ascii="Palatino Linotype" w:hAnsi="Palatino Linotype"/>
          <w:i/>
        </w:rPr>
        <w:t xml:space="preserve">la comunicación escrita en que se designa a alguien </w:t>
      </w:r>
      <w:r>
        <w:rPr>
          <w:rFonts w:ascii="Palatino Linotype" w:hAnsi="Palatino Linotype"/>
          <w:i/>
        </w:rPr>
        <w:lastRenderedPageBreak/>
        <w:t>para un cargo u oficio</w:t>
      </w:r>
      <w:r>
        <w:rPr>
          <w:rStyle w:val="Refdenotaalpie"/>
          <w:rFonts w:ascii="Palatino Linotype" w:hAnsi="Palatino Linotype"/>
          <w:i/>
        </w:rPr>
        <w:footnoteReference w:id="6"/>
      </w:r>
      <w:r>
        <w:rPr>
          <w:rFonts w:ascii="Palatino Linotype" w:hAnsi="Palatino Linotype"/>
          <w:i/>
        </w:rPr>
        <w:t xml:space="preserve"> </w:t>
      </w:r>
      <w:r>
        <w:rPr>
          <w:rFonts w:ascii="Palatino Linotype" w:hAnsi="Palatino Linotype"/>
        </w:rPr>
        <w:t>es así que el nombramiento es una acción realizada por una autoridad competente para elegir a una persona para que desempeñe un empleo, cargo o comisión en el servicio público.</w:t>
      </w:r>
    </w:p>
    <w:p w14:paraId="16E29265" w14:textId="77777777" w:rsidR="009D6FD2" w:rsidRPr="009D6FD2" w:rsidRDefault="009D6FD2" w:rsidP="009D6FD2">
      <w:pPr>
        <w:pStyle w:val="Prrafodelista"/>
        <w:rPr>
          <w:rFonts w:ascii="Palatino Linotype" w:hAnsi="Palatino Linotype"/>
        </w:rPr>
      </w:pPr>
    </w:p>
    <w:p w14:paraId="0803F704" w14:textId="33618960" w:rsidR="009D6FD2" w:rsidRPr="007037FE" w:rsidRDefault="009D6FD2" w:rsidP="007037FE">
      <w:pPr>
        <w:pStyle w:val="Prrafodelista"/>
        <w:numPr>
          <w:ilvl w:val="0"/>
          <w:numId w:val="1"/>
        </w:numPr>
        <w:spacing w:line="360" w:lineRule="auto"/>
        <w:jc w:val="both"/>
        <w:rPr>
          <w:rFonts w:ascii="Palatino Linotype" w:hAnsi="Palatino Linotype"/>
        </w:rPr>
      </w:pPr>
      <w:r>
        <w:rPr>
          <w:rFonts w:ascii="Palatino Linotype" w:hAnsi="Palatino Linotype"/>
        </w:rPr>
        <w:t>Entendiéndose que el nombramiento</w:t>
      </w:r>
      <w:r w:rsidR="007037FE">
        <w:rPr>
          <w:rFonts w:ascii="Palatino Linotype" w:hAnsi="Palatino Linotype"/>
        </w:rPr>
        <w:t xml:space="preserve"> da cuenta de lo </w:t>
      </w:r>
      <w:r w:rsidRPr="007037FE">
        <w:rPr>
          <w:rFonts w:ascii="Palatino Linotype" w:hAnsi="Palatino Linotype"/>
        </w:rPr>
        <w:t>siguiente:</w:t>
      </w:r>
    </w:p>
    <w:p w14:paraId="0385A6B4" w14:textId="77777777" w:rsidR="009D6FD2" w:rsidRPr="009D6FD2" w:rsidRDefault="009D6FD2" w:rsidP="009D6FD2">
      <w:pPr>
        <w:pStyle w:val="Prrafodelista"/>
        <w:rPr>
          <w:rFonts w:ascii="Palatino Linotype" w:hAnsi="Palatino Linotype"/>
        </w:rPr>
      </w:pPr>
    </w:p>
    <w:p w14:paraId="576C01A0" w14:textId="309E63DD" w:rsidR="009D6FD2" w:rsidRDefault="009D6FD2" w:rsidP="009D6FD2">
      <w:pPr>
        <w:pStyle w:val="Prrafodelista"/>
        <w:numPr>
          <w:ilvl w:val="0"/>
          <w:numId w:val="33"/>
        </w:numPr>
        <w:spacing w:line="360" w:lineRule="auto"/>
        <w:jc w:val="both"/>
        <w:rPr>
          <w:rFonts w:ascii="Palatino Linotype" w:hAnsi="Palatino Linotype"/>
        </w:rPr>
      </w:pPr>
      <w:r>
        <w:rPr>
          <w:rFonts w:ascii="Palatino Linotype" w:hAnsi="Palatino Linotype"/>
        </w:rPr>
        <w:t>Designación de una persona para determinado empleo, cargo o comisión;</w:t>
      </w:r>
    </w:p>
    <w:p w14:paraId="4769E6BB" w14:textId="0F4F31A8" w:rsidR="009D6FD2" w:rsidRDefault="009D6FD2" w:rsidP="009D6FD2">
      <w:pPr>
        <w:pStyle w:val="Prrafodelista"/>
        <w:numPr>
          <w:ilvl w:val="0"/>
          <w:numId w:val="33"/>
        </w:numPr>
        <w:spacing w:line="360" w:lineRule="auto"/>
        <w:jc w:val="both"/>
        <w:rPr>
          <w:rFonts w:ascii="Palatino Linotype" w:hAnsi="Palatino Linotype"/>
        </w:rPr>
      </w:pPr>
      <w:r>
        <w:rPr>
          <w:rFonts w:ascii="Palatino Linotype" w:hAnsi="Palatino Linotype"/>
        </w:rPr>
        <w:t>Inicio de funciones de un servidor público;</w:t>
      </w:r>
    </w:p>
    <w:p w14:paraId="6C30A5A3" w14:textId="0E738E9F" w:rsidR="009D6FD2" w:rsidRDefault="009D6FD2" w:rsidP="009D6FD2">
      <w:pPr>
        <w:pStyle w:val="Prrafodelista"/>
        <w:numPr>
          <w:ilvl w:val="0"/>
          <w:numId w:val="33"/>
        </w:numPr>
        <w:spacing w:line="360" w:lineRule="auto"/>
        <w:jc w:val="both"/>
        <w:rPr>
          <w:rFonts w:ascii="Palatino Linotype" w:hAnsi="Palatino Linotype"/>
        </w:rPr>
      </w:pPr>
      <w:r>
        <w:rPr>
          <w:rFonts w:ascii="Palatino Linotype" w:hAnsi="Palatino Linotype"/>
        </w:rPr>
        <w:t>Relación contractual entre el servidor público y la institución.</w:t>
      </w:r>
    </w:p>
    <w:p w14:paraId="02332A21" w14:textId="22469ECE" w:rsidR="007037FE" w:rsidRPr="009D6FD2" w:rsidRDefault="007037FE" w:rsidP="009D6FD2">
      <w:pPr>
        <w:pStyle w:val="Prrafodelista"/>
        <w:numPr>
          <w:ilvl w:val="0"/>
          <w:numId w:val="33"/>
        </w:numPr>
        <w:spacing w:line="360" w:lineRule="auto"/>
        <w:jc w:val="both"/>
        <w:rPr>
          <w:rFonts w:ascii="Palatino Linotype" w:hAnsi="Palatino Linotype"/>
        </w:rPr>
      </w:pPr>
      <w:r>
        <w:rPr>
          <w:rFonts w:ascii="Palatino Linotype" w:hAnsi="Palatino Linotype"/>
        </w:rPr>
        <w:t>Ejercicio de sus funciones de autoridades para designar personas para ocupar cargos públicos.</w:t>
      </w:r>
    </w:p>
    <w:p w14:paraId="3A5B701A" w14:textId="77777777" w:rsidR="009D6FD2" w:rsidRPr="009D6FD2" w:rsidRDefault="009D6FD2" w:rsidP="009D6FD2">
      <w:pPr>
        <w:pStyle w:val="Prrafodelista"/>
        <w:rPr>
          <w:rFonts w:ascii="Palatino Linotype" w:hAnsi="Palatino Linotype" w:cs="Arial"/>
        </w:rPr>
      </w:pPr>
    </w:p>
    <w:p w14:paraId="6AA2D523" w14:textId="558059EC" w:rsidR="007037FE" w:rsidRPr="007037FE" w:rsidRDefault="007037FE" w:rsidP="00341900">
      <w:pPr>
        <w:pStyle w:val="Prrafodelista"/>
        <w:numPr>
          <w:ilvl w:val="0"/>
          <w:numId w:val="1"/>
        </w:numPr>
        <w:spacing w:line="360" w:lineRule="auto"/>
        <w:jc w:val="both"/>
        <w:rPr>
          <w:rFonts w:ascii="Palatino Linotype" w:hAnsi="Palatino Linotype"/>
        </w:rPr>
      </w:pPr>
      <w:r>
        <w:rPr>
          <w:rFonts w:ascii="Palatino Linotype" w:hAnsi="Palatino Linotype" w:cs="Arial"/>
        </w:rPr>
        <w:t>De lo anterior, se advierte que la firma que se encuentra en un nombramiento, contiene diversos elementos de servidores públicos en ejercicio de sus funciones para realizar actos de autoridad tanto de la autoridad que emite el nombramiento, como del servidor público que, a través de la firma emite su consentimiento expreso para aceptar la designación del cargo y realizar las funciones inherentes al cargo, la falta de firmas, en el documento puede derivar en que no se formalice el acto y tenga invalidez.</w:t>
      </w:r>
    </w:p>
    <w:p w14:paraId="5BBA5F95" w14:textId="77777777" w:rsidR="007037FE" w:rsidRPr="007037FE" w:rsidRDefault="007037FE" w:rsidP="007037FE">
      <w:pPr>
        <w:pStyle w:val="Prrafodelista"/>
        <w:spacing w:line="360" w:lineRule="auto"/>
        <w:ind w:left="0"/>
        <w:jc w:val="both"/>
        <w:rPr>
          <w:rFonts w:ascii="Palatino Linotype" w:hAnsi="Palatino Linotype"/>
        </w:rPr>
      </w:pPr>
    </w:p>
    <w:p w14:paraId="32E03F76" w14:textId="77777777" w:rsidR="007037FE" w:rsidRDefault="007037FE" w:rsidP="007037FE">
      <w:pPr>
        <w:pStyle w:val="Prrafodelista"/>
        <w:numPr>
          <w:ilvl w:val="0"/>
          <w:numId w:val="1"/>
        </w:numPr>
        <w:spacing w:line="360" w:lineRule="auto"/>
        <w:jc w:val="both"/>
        <w:rPr>
          <w:rFonts w:ascii="Palatino Linotype" w:hAnsi="Palatino Linotype"/>
        </w:rPr>
      </w:pPr>
      <w:r>
        <w:rPr>
          <w:rFonts w:ascii="Palatino Linotype" w:hAnsi="Palatino Linotype"/>
        </w:rPr>
        <w:t xml:space="preserve">Por lo anterior, se entiende que las firmas contenidas en los nombramientos son por servidores públicos en el completo ejercicio de sus funciones, atribuciones y </w:t>
      </w:r>
      <w:r>
        <w:rPr>
          <w:rFonts w:ascii="Palatino Linotype" w:hAnsi="Palatino Linotype"/>
        </w:rPr>
        <w:lastRenderedPageBreak/>
        <w:t xml:space="preserve">competencias, por lo que son datos personales </w:t>
      </w:r>
      <w:r>
        <w:rPr>
          <w:rFonts w:ascii="Palatino Linotype" w:hAnsi="Palatino Linotype"/>
          <w:b/>
        </w:rPr>
        <w:t xml:space="preserve">NO </w:t>
      </w:r>
      <w:r>
        <w:rPr>
          <w:rFonts w:ascii="Palatino Linotype" w:hAnsi="Palatino Linotype"/>
        </w:rPr>
        <w:t>susceptibles de clasificación, porque prevalece su publicidad.</w:t>
      </w:r>
    </w:p>
    <w:p w14:paraId="315D26BA" w14:textId="77777777" w:rsidR="007037FE" w:rsidRPr="007037FE" w:rsidRDefault="007037FE" w:rsidP="007037FE">
      <w:pPr>
        <w:pStyle w:val="Prrafodelista"/>
        <w:rPr>
          <w:rFonts w:ascii="Palatino Linotype" w:hAnsi="Palatino Linotype" w:cs="Arial"/>
        </w:rPr>
      </w:pPr>
    </w:p>
    <w:p w14:paraId="4CFD347B" w14:textId="53DD9FED" w:rsidR="00341900" w:rsidRPr="007037FE" w:rsidRDefault="007037FE" w:rsidP="007037FE">
      <w:pPr>
        <w:pStyle w:val="Prrafodelista"/>
        <w:numPr>
          <w:ilvl w:val="0"/>
          <w:numId w:val="1"/>
        </w:numPr>
        <w:spacing w:line="360" w:lineRule="auto"/>
        <w:jc w:val="both"/>
        <w:rPr>
          <w:rFonts w:ascii="Palatino Linotype" w:hAnsi="Palatino Linotype"/>
        </w:rPr>
      </w:pPr>
      <w:r>
        <w:rPr>
          <w:rFonts w:ascii="Palatino Linotype" w:hAnsi="Palatino Linotype" w:cs="Arial"/>
        </w:rPr>
        <w:t xml:space="preserve">Sirve de sustento el criterio </w:t>
      </w:r>
      <w:r w:rsidRPr="007037FE">
        <w:rPr>
          <w:rFonts w:ascii="Palatino Linotype" w:hAnsi="Palatino Linotype" w:cs="Arial"/>
          <w:lang w:eastAsia="es-MX"/>
        </w:rPr>
        <w:t>10/10,</w:t>
      </w:r>
      <w:r>
        <w:rPr>
          <w:rFonts w:ascii="Palatino Linotype" w:hAnsi="Palatino Linotype" w:cs="Arial"/>
          <w:lang w:eastAsia="es-MX"/>
        </w:rPr>
        <w:t xml:space="preserve"> </w:t>
      </w:r>
      <w:r>
        <w:rPr>
          <w:rFonts w:ascii="Palatino Linotype" w:hAnsi="Palatino Linotype" w:cs="Arial"/>
        </w:rPr>
        <w:t>d</w:t>
      </w:r>
      <w:r w:rsidR="00341900" w:rsidRPr="007037FE">
        <w:rPr>
          <w:rFonts w:ascii="Palatino Linotype" w:hAnsi="Palatino Linotype" w:cs="Arial"/>
        </w:rPr>
        <w:t xml:space="preserve">el entonces </w:t>
      </w:r>
      <w:r w:rsidR="00341900" w:rsidRPr="007037FE">
        <w:rPr>
          <w:rFonts w:ascii="Palatino Linotype" w:hAnsi="Palatino Linotype" w:cs="Arial"/>
          <w:lang w:eastAsia="es-MX"/>
        </w:rPr>
        <w:t xml:space="preserve">del entonces Instituto Federal de Acceso </w:t>
      </w:r>
      <w:r>
        <w:rPr>
          <w:rFonts w:ascii="Palatino Linotype" w:hAnsi="Palatino Linotype" w:cs="Arial"/>
          <w:lang w:eastAsia="es-MX"/>
        </w:rPr>
        <w:t xml:space="preserve">a la Información Pública (IFAI), </w:t>
      </w:r>
      <w:r w:rsidR="00341900" w:rsidRPr="007037FE">
        <w:rPr>
          <w:rFonts w:ascii="Palatino Linotype" w:hAnsi="Palatino Linotype" w:cs="Arial"/>
          <w:lang w:eastAsia="es-MX"/>
        </w:rPr>
        <w:t>el cual contiene lo siguiente:</w:t>
      </w:r>
    </w:p>
    <w:p w14:paraId="28D32A5A" w14:textId="77777777" w:rsidR="00341900" w:rsidRPr="006F7C59" w:rsidRDefault="00341900" w:rsidP="00341900">
      <w:pPr>
        <w:pStyle w:val="Prrafodelista"/>
        <w:spacing w:line="360" w:lineRule="auto"/>
        <w:ind w:left="0"/>
        <w:jc w:val="both"/>
        <w:rPr>
          <w:rFonts w:ascii="Palatino Linotype" w:hAnsi="Palatino Linotype"/>
        </w:rPr>
      </w:pPr>
    </w:p>
    <w:p w14:paraId="480C861A" w14:textId="77777777" w:rsidR="00341900" w:rsidRPr="006F7C59" w:rsidRDefault="00341900" w:rsidP="00341900">
      <w:pPr>
        <w:spacing w:before="76" w:line="360" w:lineRule="auto"/>
        <w:ind w:left="567" w:right="567"/>
        <w:jc w:val="both"/>
        <w:rPr>
          <w:rFonts w:ascii="Palatino Linotype" w:eastAsia="Arial" w:hAnsi="Palatino Linotype" w:cs="Arial"/>
          <w:i/>
        </w:rPr>
      </w:pPr>
      <w:r w:rsidRPr="006F7C59">
        <w:rPr>
          <w:rFonts w:ascii="Palatino Linotype" w:eastAsia="Arial" w:hAnsi="Palatino Linotype" w:cs="Arial"/>
          <w:b/>
          <w:i/>
        </w:rPr>
        <w:t>La</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firma</w:t>
      </w:r>
      <w:r w:rsidRPr="006F7C59">
        <w:rPr>
          <w:rFonts w:ascii="Palatino Linotype" w:eastAsia="Arial" w:hAnsi="Palatino Linotype" w:cs="Arial"/>
          <w:b/>
          <w:i/>
          <w:spacing w:val="3"/>
        </w:rPr>
        <w:t xml:space="preserve"> </w:t>
      </w:r>
      <w:r w:rsidRPr="006F7C59">
        <w:rPr>
          <w:rFonts w:ascii="Palatino Linotype" w:eastAsia="Arial" w:hAnsi="Palatino Linotype" w:cs="Arial"/>
          <w:b/>
          <w:i/>
        </w:rPr>
        <w:t>de los</w:t>
      </w:r>
      <w:r w:rsidRPr="006F7C59">
        <w:rPr>
          <w:rFonts w:ascii="Palatino Linotype" w:eastAsia="Arial" w:hAnsi="Palatino Linotype" w:cs="Arial"/>
          <w:b/>
          <w:i/>
          <w:spacing w:val="3"/>
        </w:rPr>
        <w:t xml:space="preserve"> </w:t>
      </w:r>
      <w:r w:rsidRPr="006F7C59">
        <w:rPr>
          <w:rFonts w:ascii="Palatino Linotype" w:eastAsia="Arial" w:hAnsi="Palatino Linotype" w:cs="Arial"/>
          <w:b/>
          <w:i/>
          <w:spacing w:val="-1"/>
        </w:rPr>
        <w:t>s</w:t>
      </w:r>
      <w:r w:rsidRPr="006F7C59">
        <w:rPr>
          <w:rFonts w:ascii="Palatino Linotype" w:eastAsia="Arial" w:hAnsi="Palatino Linotype" w:cs="Arial"/>
          <w:b/>
          <w:i/>
          <w:spacing w:val="1"/>
        </w:rPr>
        <w:t>e</w:t>
      </w:r>
      <w:r w:rsidRPr="006F7C59">
        <w:rPr>
          <w:rFonts w:ascii="Palatino Linotype" w:eastAsia="Arial" w:hAnsi="Palatino Linotype" w:cs="Arial"/>
          <w:b/>
          <w:i/>
          <w:spacing w:val="-2"/>
        </w:rPr>
        <w:t>r</w:t>
      </w:r>
      <w:r w:rsidRPr="006F7C59">
        <w:rPr>
          <w:rFonts w:ascii="Palatino Linotype" w:eastAsia="Arial" w:hAnsi="Palatino Linotype" w:cs="Arial"/>
          <w:b/>
          <w:i/>
          <w:spacing w:val="-4"/>
        </w:rPr>
        <w:t>v</w:t>
      </w:r>
      <w:r w:rsidRPr="006F7C59">
        <w:rPr>
          <w:rFonts w:ascii="Palatino Linotype" w:eastAsia="Arial" w:hAnsi="Palatino Linotype" w:cs="Arial"/>
          <w:b/>
          <w:i/>
        </w:rPr>
        <w:t>i</w:t>
      </w:r>
      <w:r w:rsidRPr="006F7C59">
        <w:rPr>
          <w:rFonts w:ascii="Palatino Linotype" w:eastAsia="Arial" w:hAnsi="Palatino Linotype" w:cs="Arial"/>
          <w:b/>
          <w:i/>
          <w:spacing w:val="2"/>
        </w:rPr>
        <w:t>d</w:t>
      </w:r>
      <w:r w:rsidRPr="006F7C59">
        <w:rPr>
          <w:rFonts w:ascii="Palatino Linotype" w:eastAsia="Arial" w:hAnsi="Palatino Linotype" w:cs="Arial"/>
          <w:b/>
          <w:i/>
        </w:rPr>
        <w:t>or</w:t>
      </w:r>
      <w:r w:rsidRPr="006F7C59">
        <w:rPr>
          <w:rFonts w:ascii="Palatino Linotype" w:eastAsia="Arial" w:hAnsi="Palatino Linotype" w:cs="Arial"/>
          <w:b/>
          <w:i/>
          <w:spacing w:val="1"/>
        </w:rPr>
        <w:t>e</w:t>
      </w:r>
      <w:r w:rsidRPr="006F7C59">
        <w:rPr>
          <w:rFonts w:ascii="Palatino Linotype" w:eastAsia="Arial" w:hAnsi="Palatino Linotype" w:cs="Arial"/>
          <w:b/>
          <w:i/>
        </w:rPr>
        <w:t>s</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públi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os </w:t>
      </w:r>
      <w:r w:rsidRPr="006F7C59">
        <w:rPr>
          <w:rFonts w:ascii="Palatino Linotype" w:eastAsia="Arial" w:hAnsi="Palatino Linotype" w:cs="Arial"/>
          <w:b/>
          <w:i/>
          <w:spacing w:val="1"/>
        </w:rPr>
        <w:t>e</w:t>
      </w:r>
      <w:r w:rsidRPr="006F7C59">
        <w:rPr>
          <w:rFonts w:ascii="Palatino Linotype" w:eastAsia="Arial" w:hAnsi="Palatino Linotype" w:cs="Arial"/>
          <w:b/>
          <w:i/>
        </w:rPr>
        <w:t>s informa</w:t>
      </w:r>
      <w:r w:rsidRPr="006F7C59">
        <w:rPr>
          <w:rFonts w:ascii="Palatino Linotype" w:eastAsia="Arial" w:hAnsi="Palatino Linotype" w:cs="Arial"/>
          <w:b/>
          <w:i/>
          <w:spacing w:val="1"/>
        </w:rPr>
        <w:t>c</w:t>
      </w:r>
      <w:r w:rsidRPr="006F7C59">
        <w:rPr>
          <w:rFonts w:ascii="Palatino Linotype" w:eastAsia="Arial" w:hAnsi="Palatino Linotype" w:cs="Arial"/>
          <w:b/>
          <w:i/>
        </w:rPr>
        <w:t>ión</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 xml:space="preserve">de </w:t>
      </w:r>
      <w:r w:rsidRPr="006F7C59">
        <w:rPr>
          <w:rFonts w:ascii="Palatino Linotype" w:eastAsia="Arial" w:hAnsi="Palatino Linotype" w:cs="Arial"/>
          <w:b/>
          <w:i/>
          <w:spacing w:val="1"/>
        </w:rPr>
        <w:t>ca</w:t>
      </w:r>
      <w:r w:rsidRPr="006F7C59">
        <w:rPr>
          <w:rFonts w:ascii="Palatino Linotype" w:eastAsia="Arial" w:hAnsi="Palatino Linotype" w:cs="Arial"/>
          <w:b/>
          <w:i/>
          <w:spacing w:val="-2"/>
        </w:rPr>
        <w:t>r</w:t>
      </w:r>
      <w:r w:rsidRPr="006F7C59">
        <w:rPr>
          <w:rFonts w:ascii="Palatino Linotype" w:eastAsia="Arial" w:hAnsi="Palatino Linotype" w:cs="Arial"/>
          <w:b/>
          <w:i/>
          <w:spacing w:val="1"/>
        </w:rPr>
        <w:t>ác</w:t>
      </w:r>
      <w:r w:rsidRPr="006F7C59">
        <w:rPr>
          <w:rFonts w:ascii="Palatino Linotype" w:eastAsia="Arial" w:hAnsi="Palatino Linotype" w:cs="Arial"/>
          <w:b/>
          <w:i/>
        </w:rPr>
        <w:t>ter</w:t>
      </w:r>
      <w:r w:rsidRPr="006F7C59">
        <w:rPr>
          <w:rFonts w:ascii="Palatino Linotype" w:eastAsia="Arial" w:hAnsi="Palatino Linotype" w:cs="Arial"/>
          <w:b/>
          <w:i/>
          <w:spacing w:val="2"/>
        </w:rPr>
        <w:t xml:space="preserve"> </w:t>
      </w:r>
      <w:r w:rsidRPr="006F7C59">
        <w:rPr>
          <w:rFonts w:ascii="Palatino Linotype" w:eastAsia="Arial" w:hAnsi="Palatino Linotype" w:cs="Arial"/>
          <w:b/>
          <w:i/>
        </w:rPr>
        <w:t>públ</w:t>
      </w:r>
      <w:r w:rsidRPr="006F7C59">
        <w:rPr>
          <w:rFonts w:ascii="Palatino Linotype" w:eastAsia="Arial" w:hAnsi="Palatino Linotype" w:cs="Arial"/>
          <w:b/>
          <w:i/>
          <w:spacing w:val="-2"/>
        </w:rPr>
        <w:t>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o </w:t>
      </w:r>
      <w:r w:rsidRPr="006F7C59">
        <w:rPr>
          <w:rFonts w:ascii="Palatino Linotype" w:eastAsia="Arial" w:hAnsi="Palatino Linotype" w:cs="Arial"/>
          <w:b/>
          <w:i/>
          <w:spacing w:val="1"/>
        </w:rPr>
        <w:t>c</w:t>
      </w:r>
      <w:r w:rsidRPr="006F7C59">
        <w:rPr>
          <w:rFonts w:ascii="Palatino Linotype" w:eastAsia="Arial" w:hAnsi="Palatino Linotype" w:cs="Arial"/>
          <w:b/>
          <w:i/>
        </w:rPr>
        <w:t>uando</w:t>
      </w:r>
      <w:r w:rsidRPr="006F7C59">
        <w:rPr>
          <w:rFonts w:ascii="Palatino Linotype" w:eastAsia="Arial" w:hAnsi="Palatino Linotype" w:cs="Arial"/>
          <w:b/>
          <w:i/>
          <w:spacing w:val="2"/>
        </w:rPr>
        <w:t xml:space="preserve"> </w:t>
      </w:r>
      <w:r w:rsidRPr="006F7C59">
        <w:rPr>
          <w:rFonts w:ascii="Palatino Linotype" w:eastAsia="Arial" w:hAnsi="Palatino Linotype" w:cs="Arial"/>
          <w:b/>
          <w:i/>
          <w:spacing w:val="-1"/>
        </w:rPr>
        <w:t>é</w:t>
      </w:r>
      <w:r w:rsidRPr="006F7C59">
        <w:rPr>
          <w:rFonts w:ascii="Palatino Linotype" w:eastAsia="Arial" w:hAnsi="Palatino Linotype" w:cs="Arial"/>
          <w:b/>
          <w:i/>
          <w:spacing w:val="1"/>
        </w:rPr>
        <w:t>s</w:t>
      </w:r>
      <w:r w:rsidRPr="006F7C59">
        <w:rPr>
          <w:rFonts w:ascii="Palatino Linotype" w:eastAsia="Arial" w:hAnsi="Palatino Linotype" w:cs="Arial"/>
          <w:b/>
          <w:i/>
        </w:rPr>
        <w:t>ta</w:t>
      </w:r>
      <w:r w:rsidRPr="006F7C59">
        <w:rPr>
          <w:rFonts w:ascii="Palatino Linotype" w:eastAsia="Arial" w:hAnsi="Palatino Linotype" w:cs="Arial"/>
          <w:b/>
          <w:i/>
          <w:spacing w:val="1"/>
        </w:rPr>
        <w:t xml:space="preserve"> e</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w:t>
      </w:r>
      <w:r w:rsidRPr="006F7C59">
        <w:rPr>
          <w:rFonts w:ascii="Palatino Linotype" w:eastAsia="Arial" w:hAnsi="Palatino Linotype" w:cs="Arial"/>
          <w:b/>
          <w:i/>
        </w:rPr>
        <w:t>u</w:t>
      </w:r>
      <w:r w:rsidRPr="006F7C59">
        <w:rPr>
          <w:rFonts w:ascii="Palatino Linotype" w:eastAsia="Arial" w:hAnsi="Palatino Linotype" w:cs="Arial"/>
          <w:b/>
          <w:i/>
          <w:spacing w:val="-1"/>
        </w:rPr>
        <w:t>t</w:t>
      </w:r>
      <w:r w:rsidRPr="006F7C59">
        <w:rPr>
          <w:rFonts w:ascii="Palatino Linotype" w:eastAsia="Arial" w:hAnsi="Palatino Linotype" w:cs="Arial"/>
          <w:b/>
          <w:i/>
        </w:rPr>
        <w:t>i</w:t>
      </w:r>
      <w:r w:rsidRPr="006F7C59">
        <w:rPr>
          <w:rFonts w:ascii="Palatino Linotype" w:eastAsia="Arial" w:hAnsi="Palatino Linotype" w:cs="Arial"/>
          <w:b/>
          <w:i/>
          <w:spacing w:val="1"/>
        </w:rPr>
        <w:t>l</w:t>
      </w:r>
      <w:r w:rsidRPr="006F7C59">
        <w:rPr>
          <w:rFonts w:ascii="Palatino Linotype" w:eastAsia="Arial" w:hAnsi="Palatino Linotype" w:cs="Arial"/>
          <w:b/>
          <w:i/>
        </w:rPr>
        <w:t>i</w:t>
      </w:r>
      <w:r w:rsidRPr="006F7C59">
        <w:rPr>
          <w:rFonts w:ascii="Palatino Linotype" w:eastAsia="Arial" w:hAnsi="Palatino Linotype" w:cs="Arial"/>
          <w:b/>
          <w:i/>
          <w:spacing w:val="-2"/>
        </w:rPr>
        <w:t>z</w:t>
      </w:r>
      <w:r w:rsidRPr="006F7C59">
        <w:rPr>
          <w:rFonts w:ascii="Palatino Linotype" w:eastAsia="Arial" w:hAnsi="Palatino Linotype" w:cs="Arial"/>
          <w:b/>
          <w:i/>
          <w:spacing w:val="1"/>
        </w:rPr>
        <w:t>a</w:t>
      </w:r>
      <w:r w:rsidRPr="006F7C59">
        <w:rPr>
          <w:rFonts w:ascii="Palatino Linotype" w:eastAsia="Arial" w:hAnsi="Palatino Linotype" w:cs="Arial"/>
          <w:b/>
          <w:i/>
        </w:rPr>
        <w:t>da</w:t>
      </w:r>
      <w:r w:rsidRPr="006F7C59">
        <w:rPr>
          <w:rFonts w:ascii="Palatino Linotype" w:eastAsia="Arial" w:hAnsi="Palatino Linotype" w:cs="Arial"/>
          <w:b/>
          <w:i/>
          <w:spacing w:val="1"/>
        </w:rPr>
        <w:t xml:space="preserve"> e</w:t>
      </w:r>
      <w:r w:rsidRPr="006F7C59">
        <w:rPr>
          <w:rFonts w:ascii="Palatino Linotype" w:eastAsia="Arial" w:hAnsi="Palatino Linotype" w:cs="Arial"/>
          <w:b/>
          <w:i/>
        </w:rPr>
        <w:t xml:space="preserve">n </w:t>
      </w:r>
      <w:r w:rsidRPr="006F7C59">
        <w:rPr>
          <w:rFonts w:ascii="Palatino Linotype" w:eastAsia="Arial" w:hAnsi="Palatino Linotype" w:cs="Arial"/>
          <w:b/>
          <w:i/>
          <w:spacing w:val="1"/>
        </w:rPr>
        <w:t>e</w:t>
      </w:r>
      <w:r w:rsidRPr="006F7C59">
        <w:rPr>
          <w:rFonts w:ascii="Palatino Linotype" w:eastAsia="Arial" w:hAnsi="Palatino Linotype" w:cs="Arial"/>
          <w:b/>
          <w:i/>
        </w:rPr>
        <w:t>l</w:t>
      </w:r>
      <w:r w:rsidRPr="006F7C59">
        <w:rPr>
          <w:rFonts w:ascii="Palatino Linotype" w:eastAsia="Arial" w:hAnsi="Palatino Linotype" w:cs="Arial"/>
          <w:b/>
          <w:i/>
          <w:spacing w:val="1"/>
        </w:rPr>
        <w:t xml:space="preserve"> e</w:t>
      </w:r>
      <w:r w:rsidRPr="006F7C59">
        <w:rPr>
          <w:rFonts w:ascii="Palatino Linotype" w:eastAsia="Arial" w:hAnsi="Palatino Linotype" w:cs="Arial"/>
          <w:b/>
          <w:i/>
          <w:spacing w:val="-2"/>
        </w:rPr>
        <w:t>j</w:t>
      </w:r>
      <w:r w:rsidRPr="006F7C59">
        <w:rPr>
          <w:rFonts w:ascii="Palatino Linotype" w:eastAsia="Arial" w:hAnsi="Palatino Linotype" w:cs="Arial"/>
          <w:b/>
          <w:i/>
          <w:spacing w:val="1"/>
        </w:rPr>
        <w:t>e</w:t>
      </w:r>
      <w:r w:rsidRPr="006F7C59">
        <w:rPr>
          <w:rFonts w:ascii="Palatino Linotype" w:eastAsia="Arial" w:hAnsi="Palatino Linotype" w:cs="Arial"/>
          <w:b/>
          <w:i/>
        </w:rPr>
        <w:t>r</w:t>
      </w:r>
      <w:r w:rsidRPr="006F7C59">
        <w:rPr>
          <w:rFonts w:ascii="Palatino Linotype" w:eastAsia="Arial" w:hAnsi="Palatino Linotype" w:cs="Arial"/>
          <w:b/>
          <w:i/>
          <w:spacing w:val="1"/>
        </w:rPr>
        <w:t>c</w:t>
      </w:r>
      <w:r w:rsidRPr="006F7C59">
        <w:rPr>
          <w:rFonts w:ascii="Palatino Linotype" w:eastAsia="Arial" w:hAnsi="Palatino Linotype" w:cs="Arial"/>
          <w:b/>
          <w:i/>
          <w:spacing w:val="-2"/>
        </w:rPr>
        <w:t>i</w:t>
      </w:r>
      <w:r w:rsidRPr="006F7C59">
        <w:rPr>
          <w:rFonts w:ascii="Palatino Linotype" w:eastAsia="Arial" w:hAnsi="Palatino Linotype" w:cs="Arial"/>
          <w:b/>
          <w:i/>
          <w:spacing w:val="1"/>
        </w:rPr>
        <w:t>c</w:t>
      </w:r>
      <w:r w:rsidRPr="006F7C59">
        <w:rPr>
          <w:rFonts w:ascii="Palatino Linotype" w:eastAsia="Arial" w:hAnsi="Palatino Linotype" w:cs="Arial"/>
          <w:b/>
          <w:i/>
        </w:rPr>
        <w:t>io</w:t>
      </w:r>
      <w:r w:rsidRPr="006F7C59">
        <w:rPr>
          <w:rFonts w:ascii="Palatino Linotype" w:eastAsia="Arial" w:hAnsi="Palatino Linotype" w:cs="Arial"/>
          <w:b/>
          <w:i/>
          <w:spacing w:val="3"/>
        </w:rPr>
        <w:t xml:space="preserve"> </w:t>
      </w:r>
      <w:r w:rsidRPr="006F7C59">
        <w:rPr>
          <w:rFonts w:ascii="Palatino Linotype" w:eastAsia="Arial" w:hAnsi="Palatino Linotype" w:cs="Arial"/>
          <w:b/>
          <w:i/>
          <w:spacing w:val="-3"/>
        </w:rPr>
        <w:t>d</w:t>
      </w:r>
      <w:r w:rsidRPr="006F7C59">
        <w:rPr>
          <w:rFonts w:ascii="Palatino Linotype" w:eastAsia="Arial" w:hAnsi="Palatino Linotype" w:cs="Arial"/>
          <w:b/>
          <w:i/>
        </w:rPr>
        <w:t>e</w:t>
      </w:r>
      <w:r w:rsidRPr="006F7C59">
        <w:rPr>
          <w:rFonts w:ascii="Palatino Linotype" w:eastAsia="Arial" w:hAnsi="Palatino Linotype" w:cs="Arial"/>
          <w:b/>
          <w:i/>
          <w:spacing w:val="4"/>
        </w:rPr>
        <w:t xml:space="preserve"> </w:t>
      </w:r>
      <w:r w:rsidRPr="006F7C59">
        <w:rPr>
          <w:rFonts w:ascii="Palatino Linotype" w:eastAsia="Arial" w:hAnsi="Palatino Linotype" w:cs="Arial"/>
          <w:b/>
          <w:i/>
          <w:spacing w:val="-2"/>
        </w:rPr>
        <w:t>l</w:t>
      </w:r>
      <w:r w:rsidRPr="006F7C59">
        <w:rPr>
          <w:rFonts w:ascii="Palatino Linotype" w:eastAsia="Arial" w:hAnsi="Palatino Linotype" w:cs="Arial"/>
          <w:b/>
          <w:i/>
          <w:spacing w:val="1"/>
        </w:rPr>
        <w:t>a</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w:t>
      </w:r>
      <w:r w:rsidRPr="006F7C59">
        <w:rPr>
          <w:rFonts w:ascii="Palatino Linotype" w:eastAsia="Arial" w:hAnsi="Palatino Linotype" w:cs="Arial"/>
          <w:b/>
          <w:i/>
        </w:rPr>
        <w:t>fa</w:t>
      </w:r>
      <w:r w:rsidRPr="006F7C59">
        <w:rPr>
          <w:rFonts w:ascii="Palatino Linotype" w:eastAsia="Arial" w:hAnsi="Palatino Linotype" w:cs="Arial"/>
          <w:b/>
          <w:i/>
          <w:spacing w:val="1"/>
        </w:rPr>
        <w:t>c</w:t>
      </w:r>
      <w:r w:rsidRPr="006F7C59">
        <w:rPr>
          <w:rFonts w:ascii="Palatino Linotype" w:eastAsia="Arial" w:hAnsi="Palatino Linotype" w:cs="Arial"/>
          <w:b/>
          <w:i/>
        </w:rPr>
        <w:t>ulta</w:t>
      </w:r>
      <w:r w:rsidRPr="006F7C59">
        <w:rPr>
          <w:rFonts w:ascii="Palatino Linotype" w:eastAsia="Arial" w:hAnsi="Palatino Linotype" w:cs="Arial"/>
          <w:b/>
          <w:i/>
          <w:spacing w:val="-2"/>
        </w:rPr>
        <w:t>d</w:t>
      </w:r>
      <w:r w:rsidRPr="006F7C59">
        <w:rPr>
          <w:rFonts w:ascii="Palatino Linotype" w:eastAsia="Arial" w:hAnsi="Palatino Linotype" w:cs="Arial"/>
          <w:b/>
          <w:i/>
          <w:spacing w:val="1"/>
        </w:rPr>
        <w:t>e</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c</w:t>
      </w:r>
      <w:r w:rsidRPr="006F7C59">
        <w:rPr>
          <w:rFonts w:ascii="Palatino Linotype" w:eastAsia="Arial" w:hAnsi="Palatino Linotype" w:cs="Arial"/>
          <w:b/>
          <w:i/>
        </w:rPr>
        <w:t>on</w:t>
      </w:r>
      <w:r w:rsidRPr="006F7C59">
        <w:rPr>
          <w:rFonts w:ascii="Palatino Linotype" w:eastAsia="Arial" w:hAnsi="Palatino Linotype" w:cs="Arial"/>
          <w:b/>
          <w:i/>
          <w:spacing w:val="-4"/>
        </w:rPr>
        <w:t>f</w:t>
      </w:r>
      <w:r w:rsidRPr="006F7C59">
        <w:rPr>
          <w:rFonts w:ascii="Palatino Linotype" w:eastAsia="Arial" w:hAnsi="Palatino Linotype" w:cs="Arial"/>
          <w:b/>
          <w:i/>
          <w:spacing w:val="1"/>
        </w:rPr>
        <w:t>e</w:t>
      </w:r>
      <w:r w:rsidRPr="006F7C59">
        <w:rPr>
          <w:rFonts w:ascii="Palatino Linotype" w:eastAsia="Arial" w:hAnsi="Palatino Linotype" w:cs="Arial"/>
          <w:b/>
          <w:i/>
        </w:rPr>
        <w:t>rid</w:t>
      </w:r>
      <w:r w:rsidRPr="006F7C59">
        <w:rPr>
          <w:rFonts w:ascii="Palatino Linotype" w:eastAsia="Arial" w:hAnsi="Palatino Linotype" w:cs="Arial"/>
          <w:b/>
          <w:i/>
          <w:spacing w:val="1"/>
        </w:rPr>
        <w:t>a</w:t>
      </w:r>
      <w:r w:rsidRPr="006F7C59">
        <w:rPr>
          <w:rFonts w:ascii="Palatino Linotype" w:eastAsia="Arial" w:hAnsi="Palatino Linotype" w:cs="Arial"/>
          <w:b/>
          <w:i/>
        </w:rPr>
        <w:t>s</w:t>
      </w:r>
      <w:r w:rsidRPr="006F7C59">
        <w:rPr>
          <w:rFonts w:ascii="Palatino Linotype" w:eastAsia="Arial" w:hAnsi="Palatino Linotype" w:cs="Arial"/>
          <w:b/>
          <w:i/>
          <w:spacing w:val="1"/>
        </w:rPr>
        <w:t xml:space="preserve"> </w:t>
      </w:r>
      <w:r w:rsidRPr="006F7C59">
        <w:rPr>
          <w:rFonts w:ascii="Palatino Linotype" w:eastAsia="Arial" w:hAnsi="Palatino Linotype" w:cs="Arial"/>
          <w:b/>
          <w:i/>
        </w:rPr>
        <w:t>pa</w:t>
      </w:r>
      <w:r w:rsidRPr="006F7C59">
        <w:rPr>
          <w:rFonts w:ascii="Palatino Linotype" w:eastAsia="Arial" w:hAnsi="Palatino Linotype" w:cs="Arial"/>
          <w:b/>
          <w:i/>
          <w:spacing w:val="-2"/>
        </w:rPr>
        <w:t>r</w:t>
      </w:r>
      <w:r w:rsidRPr="006F7C59">
        <w:rPr>
          <w:rFonts w:ascii="Palatino Linotype" w:eastAsia="Arial" w:hAnsi="Palatino Linotype" w:cs="Arial"/>
          <w:b/>
          <w:i/>
        </w:rPr>
        <w:t>a</w:t>
      </w:r>
      <w:r w:rsidRPr="006F7C59">
        <w:rPr>
          <w:rFonts w:ascii="Palatino Linotype" w:eastAsia="Arial" w:hAnsi="Palatino Linotype" w:cs="Arial"/>
          <w:b/>
          <w:i/>
          <w:spacing w:val="1"/>
        </w:rPr>
        <w:t xml:space="preserve"> </w:t>
      </w:r>
      <w:r w:rsidRPr="006F7C59">
        <w:rPr>
          <w:rFonts w:ascii="Palatino Linotype" w:eastAsia="Arial" w:hAnsi="Palatino Linotype" w:cs="Arial"/>
          <w:b/>
          <w:i/>
          <w:spacing w:val="-1"/>
        </w:rPr>
        <w:t>e</w:t>
      </w:r>
      <w:r w:rsidRPr="006F7C59">
        <w:rPr>
          <w:rFonts w:ascii="Palatino Linotype" w:eastAsia="Arial" w:hAnsi="Palatino Linotype" w:cs="Arial"/>
          <w:b/>
          <w:i/>
        </w:rPr>
        <w:t>l de</w:t>
      </w:r>
      <w:r w:rsidRPr="006F7C59">
        <w:rPr>
          <w:rFonts w:ascii="Palatino Linotype" w:eastAsia="Arial" w:hAnsi="Palatino Linotype" w:cs="Arial"/>
          <w:b/>
          <w:i/>
          <w:spacing w:val="1"/>
        </w:rPr>
        <w:t>se</w:t>
      </w:r>
      <w:r w:rsidRPr="006F7C59">
        <w:rPr>
          <w:rFonts w:ascii="Palatino Linotype" w:eastAsia="Arial" w:hAnsi="Palatino Linotype" w:cs="Arial"/>
          <w:b/>
          <w:i/>
        </w:rPr>
        <w:t>mp</w:t>
      </w:r>
      <w:r w:rsidRPr="006F7C59">
        <w:rPr>
          <w:rFonts w:ascii="Palatino Linotype" w:eastAsia="Arial" w:hAnsi="Palatino Linotype" w:cs="Arial"/>
          <w:b/>
          <w:i/>
          <w:spacing w:val="1"/>
        </w:rPr>
        <w:t>e</w:t>
      </w:r>
      <w:r w:rsidRPr="006F7C59">
        <w:rPr>
          <w:rFonts w:ascii="Palatino Linotype" w:eastAsia="Arial" w:hAnsi="Palatino Linotype" w:cs="Arial"/>
          <w:b/>
          <w:i/>
        </w:rPr>
        <w:t xml:space="preserve">ño </w:t>
      </w:r>
      <w:r w:rsidRPr="006F7C59">
        <w:rPr>
          <w:rFonts w:ascii="Palatino Linotype" w:eastAsia="Arial" w:hAnsi="Palatino Linotype" w:cs="Arial"/>
          <w:b/>
          <w:i/>
          <w:spacing w:val="9"/>
        </w:rPr>
        <w:t xml:space="preserve"> </w:t>
      </w:r>
      <w:r w:rsidRPr="006F7C59">
        <w:rPr>
          <w:rFonts w:ascii="Palatino Linotype" w:eastAsia="Arial" w:hAnsi="Palatino Linotype" w:cs="Arial"/>
          <w:b/>
          <w:i/>
        </w:rPr>
        <w:t xml:space="preserve">del </w:t>
      </w:r>
      <w:r w:rsidRPr="006F7C59">
        <w:rPr>
          <w:rFonts w:ascii="Palatino Linotype" w:eastAsia="Arial" w:hAnsi="Palatino Linotype" w:cs="Arial"/>
          <w:b/>
          <w:i/>
          <w:spacing w:val="9"/>
        </w:rPr>
        <w:t xml:space="preserve"> </w:t>
      </w:r>
      <w:r w:rsidRPr="006F7C59">
        <w:rPr>
          <w:rFonts w:ascii="Palatino Linotype" w:eastAsia="Arial" w:hAnsi="Palatino Linotype" w:cs="Arial"/>
          <w:b/>
          <w:i/>
          <w:spacing w:val="1"/>
        </w:rPr>
        <w:t>s</w:t>
      </w:r>
      <w:r w:rsidRPr="006F7C59">
        <w:rPr>
          <w:rFonts w:ascii="Palatino Linotype" w:eastAsia="Arial" w:hAnsi="Palatino Linotype" w:cs="Arial"/>
          <w:b/>
          <w:i/>
          <w:spacing w:val="-1"/>
        </w:rPr>
        <w:t>e</w:t>
      </w:r>
      <w:r w:rsidRPr="006F7C59">
        <w:rPr>
          <w:rFonts w:ascii="Palatino Linotype" w:eastAsia="Arial" w:hAnsi="Palatino Linotype" w:cs="Arial"/>
          <w:b/>
          <w:i/>
          <w:spacing w:val="-2"/>
        </w:rPr>
        <w:t>r</w:t>
      </w:r>
      <w:r w:rsidRPr="006F7C59">
        <w:rPr>
          <w:rFonts w:ascii="Palatino Linotype" w:eastAsia="Arial" w:hAnsi="Palatino Linotype" w:cs="Arial"/>
          <w:b/>
          <w:i/>
          <w:spacing w:val="-4"/>
        </w:rPr>
        <w:t>v</w:t>
      </w:r>
      <w:r w:rsidRPr="006F7C59">
        <w:rPr>
          <w:rFonts w:ascii="Palatino Linotype" w:eastAsia="Arial" w:hAnsi="Palatino Linotype" w:cs="Arial"/>
          <w:b/>
          <w:i/>
        </w:rPr>
        <w:t>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io </w:t>
      </w:r>
      <w:r w:rsidRPr="006F7C59">
        <w:rPr>
          <w:rFonts w:ascii="Palatino Linotype" w:eastAsia="Arial" w:hAnsi="Palatino Linotype" w:cs="Arial"/>
          <w:b/>
          <w:i/>
          <w:spacing w:val="12"/>
        </w:rPr>
        <w:t xml:space="preserve"> </w:t>
      </w:r>
      <w:r w:rsidRPr="006F7C59">
        <w:rPr>
          <w:rFonts w:ascii="Palatino Linotype" w:eastAsia="Arial" w:hAnsi="Palatino Linotype" w:cs="Arial"/>
          <w:b/>
          <w:i/>
        </w:rPr>
        <w:t>públi</w:t>
      </w:r>
      <w:r w:rsidRPr="006F7C59">
        <w:rPr>
          <w:rFonts w:ascii="Palatino Linotype" w:eastAsia="Arial" w:hAnsi="Palatino Linotype" w:cs="Arial"/>
          <w:b/>
          <w:i/>
          <w:spacing w:val="1"/>
        </w:rPr>
        <w:t>c</w:t>
      </w:r>
      <w:r w:rsidRPr="006F7C59">
        <w:rPr>
          <w:rFonts w:ascii="Palatino Linotype" w:eastAsia="Arial" w:hAnsi="Palatino Linotype" w:cs="Arial"/>
          <w:b/>
          <w:i/>
        </w:rPr>
        <w:t xml:space="preserve">o. </w:t>
      </w:r>
      <w:r w:rsidRPr="006F7C59">
        <w:rPr>
          <w:rFonts w:ascii="Palatino Linotype" w:eastAsia="Arial" w:hAnsi="Palatino Linotype" w:cs="Arial"/>
          <w:b/>
          <w:i/>
          <w:spacing w:val="15"/>
        </w:rPr>
        <w:t xml:space="preserve"> </w:t>
      </w:r>
      <w:r w:rsidRPr="006F7C59">
        <w:rPr>
          <w:rFonts w:ascii="Palatino Linotype" w:eastAsia="Arial" w:hAnsi="Palatino Linotype" w:cs="Arial"/>
          <w:i/>
        </w:rPr>
        <w:t xml:space="preserve">Si </w:t>
      </w:r>
      <w:r w:rsidRPr="006F7C59">
        <w:rPr>
          <w:rFonts w:ascii="Palatino Linotype" w:eastAsia="Arial" w:hAnsi="Palatino Linotype" w:cs="Arial"/>
          <w:i/>
          <w:spacing w:val="1"/>
        </w:rPr>
        <w:t xml:space="preserve"> b</w:t>
      </w:r>
      <w:r w:rsidRPr="006F7C59">
        <w:rPr>
          <w:rFonts w:ascii="Palatino Linotype" w:eastAsia="Arial" w:hAnsi="Palatino Linotype" w:cs="Arial"/>
          <w:i/>
          <w:spacing w:val="-3"/>
        </w:rPr>
        <w:t>i</w:t>
      </w:r>
      <w:r w:rsidRPr="006F7C59">
        <w:rPr>
          <w:rFonts w:ascii="Palatino Linotype" w:eastAsia="Arial" w:hAnsi="Palatino Linotype" w:cs="Arial"/>
          <w:i/>
          <w:spacing w:val="1"/>
        </w:rPr>
        <w:t>e</w:t>
      </w:r>
      <w:r w:rsidRPr="006F7C59">
        <w:rPr>
          <w:rFonts w:ascii="Palatino Linotype" w:eastAsia="Arial" w:hAnsi="Palatino Linotype" w:cs="Arial"/>
          <w:i/>
        </w:rPr>
        <w:t xml:space="preserve">n </w:t>
      </w:r>
      <w:r w:rsidRPr="006F7C59">
        <w:rPr>
          <w:rFonts w:ascii="Palatino Linotype" w:eastAsia="Arial" w:hAnsi="Palatino Linotype" w:cs="Arial"/>
          <w:i/>
          <w:spacing w:val="2"/>
        </w:rPr>
        <w:t xml:space="preserve"> </w:t>
      </w:r>
      <w:r w:rsidRPr="006F7C59">
        <w:rPr>
          <w:rFonts w:ascii="Palatino Linotype" w:eastAsia="Arial" w:hAnsi="Palatino Linotype" w:cs="Arial"/>
          <w:i/>
        </w:rPr>
        <w:t xml:space="preserve">la  </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4"/>
        </w:rPr>
        <w:t>r</w:t>
      </w:r>
      <w:r w:rsidRPr="006F7C59">
        <w:rPr>
          <w:rFonts w:ascii="Palatino Linotype" w:eastAsia="Arial" w:hAnsi="Palatino Linotype" w:cs="Arial"/>
          <w:i/>
          <w:spacing w:val="1"/>
        </w:rPr>
        <w:t>m</w:t>
      </w:r>
      <w:r w:rsidRPr="006F7C59">
        <w:rPr>
          <w:rFonts w:ascii="Palatino Linotype" w:eastAsia="Arial" w:hAnsi="Palatino Linotype" w:cs="Arial"/>
          <w:i/>
        </w:rPr>
        <w:t xml:space="preserve">a  </w:t>
      </w:r>
      <w:r w:rsidRPr="006F7C59">
        <w:rPr>
          <w:rFonts w:ascii="Palatino Linotype" w:eastAsia="Arial" w:hAnsi="Palatino Linotype" w:cs="Arial"/>
          <w:i/>
          <w:spacing w:val="1"/>
        </w:rPr>
        <w:t>e</w:t>
      </w:r>
      <w:r w:rsidRPr="006F7C59">
        <w:rPr>
          <w:rFonts w:ascii="Palatino Linotype" w:eastAsia="Arial" w:hAnsi="Palatino Linotype" w:cs="Arial"/>
          <w:i/>
        </w:rPr>
        <w:t xml:space="preserve">s </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u</w:t>
      </w:r>
      <w:r w:rsidRPr="006F7C59">
        <w:rPr>
          <w:rFonts w:ascii="Palatino Linotype" w:eastAsia="Arial" w:hAnsi="Palatino Linotype" w:cs="Arial"/>
          <w:i/>
        </w:rPr>
        <w:t xml:space="preserve">n  </w:t>
      </w:r>
      <w:r w:rsidRPr="006F7C59">
        <w:rPr>
          <w:rFonts w:ascii="Palatino Linotype" w:eastAsia="Arial" w:hAnsi="Palatino Linotype" w:cs="Arial"/>
          <w:i/>
          <w:spacing w:val="1"/>
        </w:rPr>
        <w:t>da</w:t>
      </w:r>
      <w:r w:rsidRPr="006F7C59">
        <w:rPr>
          <w:rFonts w:ascii="Palatino Linotype" w:eastAsia="Arial" w:hAnsi="Palatino Linotype" w:cs="Arial"/>
          <w:i/>
        </w:rPr>
        <w:t xml:space="preserve">to </w:t>
      </w:r>
      <w:r w:rsidRPr="006F7C59">
        <w:rPr>
          <w:rFonts w:ascii="Palatino Linotype" w:eastAsia="Arial" w:hAnsi="Palatino Linotype" w:cs="Arial"/>
          <w:i/>
          <w:spacing w:val="1"/>
        </w:rPr>
        <w:t xml:space="preserve"> pe</w:t>
      </w:r>
      <w:r w:rsidRPr="006F7C59">
        <w:rPr>
          <w:rFonts w:ascii="Palatino Linotype" w:eastAsia="Arial" w:hAnsi="Palatino Linotype" w:cs="Arial"/>
          <w:i/>
        </w:rPr>
        <w:t>rs</w:t>
      </w:r>
      <w:r w:rsidRPr="006F7C59">
        <w:rPr>
          <w:rFonts w:ascii="Palatino Linotype" w:eastAsia="Arial" w:hAnsi="Palatino Linotype" w:cs="Arial"/>
          <w:i/>
          <w:spacing w:val="-2"/>
        </w:rPr>
        <w:t>o</w:t>
      </w:r>
      <w:r w:rsidRPr="006F7C59">
        <w:rPr>
          <w:rFonts w:ascii="Palatino Linotype" w:eastAsia="Arial" w:hAnsi="Palatino Linotype" w:cs="Arial"/>
          <w:i/>
          <w:spacing w:val="1"/>
        </w:rPr>
        <w:t>na</w:t>
      </w:r>
      <w:r w:rsidRPr="006F7C59">
        <w:rPr>
          <w:rFonts w:ascii="Palatino Linotype" w:eastAsia="Arial" w:hAnsi="Palatino Linotype" w:cs="Arial"/>
          <w:i/>
        </w:rPr>
        <w:t>l c</w:t>
      </w:r>
      <w:r w:rsidRPr="006F7C59">
        <w:rPr>
          <w:rFonts w:ascii="Palatino Linotype" w:eastAsia="Arial" w:hAnsi="Palatino Linotype" w:cs="Arial"/>
          <w:i/>
          <w:spacing w:val="1"/>
        </w:rPr>
        <w:t>o</w:t>
      </w:r>
      <w:r w:rsidRPr="006F7C59">
        <w:rPr>
          <w:rFonts w:ascii="Palatino Linotype" w:eastAsia="Arial" w:hAnsi="Palatino Linotype" w:cs="Arial"/>
          <w:i/>
          <w:spacing w:val="-1"/>
        </w:rPr>
        <w:t>n</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2"/>
        </w:rPr>
        <w:t>d</w:t>
      </w:r>
      <w:r w:rsidRPr="006F7C59">
        <w:rPr>
          <w:rFonts w:ascii="Palatino Linotype" w:eastAsia="Arial" w:hAnsi="Palatino Linotype" w:cs="Arial"/>
          <w:i/>
          <w:spacing w:val="1"/>
        </w:rPr>
        <w:t>en</w:t>
      </w:r>
      <w:r w:rsidRPr="006F7C59">
        <w:rPr>
          <w:rFonts w:ascii="Palatino Linotype" w:eastAsia="Arial" w:hAnsi="Palatino Linotype" w:cs="Arial"/>
          <w:i/>
        </w:rPr>
        <w:t xml:space="preserve">cial, </w:t>
      </w:r>
      <w:r w:rsidRPr="006F7C59">
        <w:rPr>
          <w:rFonts w:ascii="Palatino Linotype" w:eastAsia="Arial" w:hAnsi="Palatino Linotype" w:cs="Arial"/>
          <w:i/>
          <w:spacing w:val="1"/>
        </w:rPr>
        <w:t>e</w:t>
      </w:r>
      <w:r w:rsidRPr="006F7C59">
        <w:rPr>
          <w:rFonts w:ascii="Palatino Linotype" w:eastAsia="Arial" w:hAnsi="Palatino Linotype" w:cs="Arial"/>
          <w:i/>
        </w:rPr>
        <w:t>n t</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to</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6"/>
        </w:rPr>
        <w:t xml:space="preserve"> </w:t>
      </w:r>
      <w:r w:rsidRPr="006F7C59">
        <w:rPr>
          <w:rFonts w:ascii="Palatino Linotype" w:eastAsia="Arial" w:hAnsi="Palatino Linotype" w:cs="Arial"/>
          <w:i/>
        </w:rPr>
        <w:t>i</w:t>
      </w:r>
      <w:r w:rsidRPr="006F7C59">
        <w:rPr>
          <w:rFonts w:ascii="Palatino Linotype" w:eastAsia="Arial" w:hAnsi="Palatino Linotype" w:cs="Arial"/>
          <w:i/>
          <w:spacing w:val="-2"/>
        </w:rPr>
        <w:t>d</w:t>
      </w:r>
      <w:r w:rsidRPr="006F7C59">
        <w:rPr>
          <w:rFonts w:ascii="Palatino Linotype" w:eastAsia="Arial" w:hAnsi="Palatino Linotype" w:cs="Arial"/>
          <w:i/>
          <w:spacing w:val="1"/>
        </w:rPr>
        <w:t>en</w:t>
      </w:r>
      <w:r w:rsidRPr="006F7C59">
        <w:rPr>
          <w:rFonts w:ascii="Palatino Linotype" w:eastAsia="Arial" w:hAnsi="Palatino Linotype" w:cs="Arial"/>
          <w:i/>
        </w:rPr>
        <w:t>t</w:t>
      </w:r>
      <w:r w:rsidRPr="006F7C59">
        <w:rPr>
          <w:rFonts w:ascii="Palatino Linotype" w:eastAsia="Arial" w:hAnsi="Palatino Linotype" w:cs="Arial"/>
          <w:i/>
          <w:spacing w:val="-2"/>
        </w:rPr>
        <w:t>i</w:t>
      </w:r>
      <w:r w:rsidRPr="006F7C59">
        <w:rPr>
          <w:rFonts w:ascii="Palatino Linotype" w:eastAsia="Arial" w:hAnsi="Palatino Linotype" w:cs="Arial"/>
          <w:i/>
          <w:spacing w:val="3"/>
        </w:rPr>
        <w:t>f</w:t>
      </w:r>
      <w:r w:rsidRPr="006F7C59">
        <w:rPr>
          <w:rFonts w:ascii="Palatino Linotype" w:eastAsia="Arial" w:hAnsi="Palatino Linotype" w:cs="Arial"/>
          <w:i/>
        </w:rPr>
        <w:t xml:space="preserve">ica o </w:t>
      </w:r>
      <w:r w:rsidRPr="006F7C59">
        <w:rPr>
          <w:rFonts w:ascii="Palatino Linotype" w:eastAsia="Arial" w:hAnsi="Palatino Linotype" w:cs="Arial"/>
          <w:i/>
          <w:spacing w:val="1"/>
        </w:rPr>
        <w:t>ha</w:t>
      </w:r>
      <w:r w:rsidRPr="006F7C59">
        <w:rPr>
          <w:rFonts w:ascii="Palatino Linotype" w:eastAsia="Arial" w:hAnsi="Palatino Linotype" w:cs="Arial"/>
          <w:i/>
          <w:spacing w:val="-2"/>
        </w:rPr>
        <w:t>c</w:t>
      </w:r>
      <w:r w:rsidRPr="006F7C59">
        <w:rPr>
          <w:rFonts w:ascii="Palatino Linotype" w:eastAsia="Arial" w:hAnsi="Palatino Linotype" w:cs="Arial"/>
          <w:i/>
        </w:rPr>
        <w:t>e id</w:t>
      </w:r>
      <w:r w:rsidRPr="006F7C59">
        <w:rPr>
          <w:rFonts w:ascii="Palatino Linotype" w:eastAsia="Arial" w:hAnsi="Palatino Linotype" w:cs="Arial"/>
          <w:i/>
          <w:spacing w:val="1"/>
        </w:rPr>
        <w:t>e</w:t>
      </w:r>
      <w:r w:rsidRPr="006F7C59">
        <w:rPr>
          <w:rFonts w:ascii="Palatino Linotype" w:eastAsia="Arial" w:hAnsi="Palatino Linotype" w:cs="Arial"/>
          <w:i/>
          <w:spacing w:val="-1"/>
        </w:rPr>
        <w:t>n</w:t>
      </w:r>
      <w:r w:rsidRPr="006F7C59">
        <w:rPr>
          <w:rFonts w:ascii="Palatino Linotype" w:eastAsia="Arial" w:hAnsi="Palatino Linotype" w:cs="Arial"/>
          <w:i/>
        </w:rPr>
        <w:t>t</w:t>
      </w:r>
      <w:r w:rsidRPr="006F7C59">
        <w:rPr>
          <w:rFonts w:ascii="Palatino Linotype" w:eastAsia="Arial" w:hAnsi="Palatino Linotype" w:cs="Arial"/>
          <w:i/>
          <w:spacing w:val="-2"/>
        </w:rPr>
        <w:t>i</w:t>
      </w:r>
      <w:r w:rsidRPr="006F7C59">
        <w:rPr>
          <w:rFonts w:ascii="Palatino Linotype" w:eastAsia="Arial" w:hAnsi="Palatino Linotype" w:cs="Arial"/>
          <w:i/>
          <w:spacing w:val="3"/>
        </w:rPr>
        <w:t>f</w:t>
      </w:r>
      <w:r w:rsidRPr="006F7C59">
        <w:rPr>
          <w:rFonts w:ascii="Palatino Linotype" w:eastAsia="Arial" w:hAnsi="Palatino Linotype" w:cs="Arial"/>
          <w:i/>
        </w:rPr>
        <w:t>ica</w:t>
      </w:r>
      <w:r w:rsidRPr="006F7C59">
        <w:rPr>
          <w:rFonts w:ascii="Palatino Linotype" w:eastAsia="Arial" w:hAnsi="Palatino Linotype" w:cs="Arial"/>
          <w:i/>
          <w:spacing w:val="1"/>
        </w:rPr>
        <w:t>b</w:t>
      </w:r>
      <w:r w:rsidRPr="006F7C59">
        <w:rPr>
          <w:rFonts w:ascii="Palatino Linotype" w:eastAsia="Arial" w:hAnsi="Palatino Linotype" w:cs="Arial"/>
          <w:i/>
        </w:rPr>
        <w:t>le a</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s</w:t>
      </w:r>
      <w:r w:rsidRPr="006F7C59">
        <w:rPr>
          <w:rFonts w:ascii="Palatino Linotype" w:eastAsia="Arial" w:hAnsi="Palatino Linotype" w:cs="Arial"/>
          <w:i/>
        </w:rPr>
        <w:t>u tit</w:t>
      </w:r>
      <w:r w:rsidRPr="006F7C59">
        <w:rPr>
          <w:rFonts w:ascii="Palatino Linotype" w:eastAsia="Arial" w:hAnsi="Palatino Linotype" w:cs="Arial"/>
          <w:i/>
          <w:spacing w:val="-1"/>
        </w:rPr>
        <w:t>u</w:t>
      </w:r>
      <w:r w:rsidRPr="006F7C59">
        <w:rPr>
          <w:rFonts w:ascii="Palatino Linotype" w:eastAsia="Arial" w:hAnsi="Palatino Linotype" w:cs="Arial"/>
          <w:i/>
        </w:rPr>
        <w:t>lar,</w:t>
      </w:r>
      <w:r w:rsidRPr="006F7C59">
        <w:rPr>
          <w:rFonts w:ascii="Palatino Linotype" w:eastAsia="Arial" w:hAnsi="Palatino Linotype" w:cs="Arial"/>
          <w:i/>
          <w:spacing w:val="2"/>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u</w:t>
      </w:r>
      <w:r w:rsidRPr="006F7C59">
        <w:rPr>
          <w:rFonts w:ascii="Palatino Linotype" w:eastAsia="Arial" w:hAnsi="Palatino Linotype" w:cs="Arial"/>
          <w:i/>
          <w:spacing w:val="-1"/>
        </w:rPr>
        <w:t>a</w:t>
      </w:r>
      <w:r w:rsidRPr="006F7C59">
        <w:rPr>
          <w:rFonts w:ascii="Palatino Linotype" w:eastAsia="Arial" w:hAnsi="Palatino Linotype" w:cs="Arial"/>
          <w:i/>
          <w:spacing w:val="1"/>
        </w:rPr>
        <w:t>nd</w:t>
      </w:r>
      <w:r w:rsidRPr="006F7C59">
        <w:rPr>
          <w:rFonts w:ascii="Palatino Linotype" w:eastAsia="Arial" w:hAnsi="Palatino Linotype" w:cs="Arial"/>
          <w:i/>
        </w:rPr>
        <w:t xml:space="preserve">o </w:t>
      </w:r>
      <w:r w:rsidRPr="006F7C59">
        <w:rPr>
          <w:rFonts w:ascii="Palatino Linotype" w:eastAsia="Arial" w:hAnsi="Palatino Linotype" w:cs="Arial"/>
          <w:i/>
          <w:spacing w:val="-1"/>
        </w:rPr>
        <w:t>u</w:t>
      </w:r>
      <w:r w:rsidRPr="006F7C59">
        <w:rPr>
          <w:rFonts w:ascii="Palatino Linotype" w:eastAsia="Arial" w:hAnsi="Palatino Linotype" w:cs="Arial"/>
          <w:i/>
        </w:rPr>
        <w:t>n s</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3"/>
        </w:rPr>
        <w:t>v</w:t>
      </w:r>
      <w:r w:rsidRPr="006F7C59">
        <w:rPr>
          <w:rFonts w:ascii="Palatino Linotype" w:eastAsia="Arial" w:hAnsi="Palatino Linotype" w:cs="Arial"/>
          <w:i/>
        </w:rPr>
        <w:t>id</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 xml:space="preserve"> púb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e</w:t>
      </w:r>
      <w:r w:rsidRPr="006F7C59">
        <w:rPr>
          <w:rFonts w:ascii="Palatino Linotype" w:eastAsia="Arial" w:hAnsi="Palatino Linotype" w:cs="Arial"/>
          <w:i/>
          <w:spacing w:val="1"/>
        </w:rPr>
        <w:t>m</w:t>
      </w:r>
      <w:r w:rsidRPr="006F7C59">
        <w:rPr>
          <w:rFonts w:ascii="Palatino Linotype" w:eastAsia="Arial" w:hAnsi="Palatino Linotype" w:cs="Arial"/>
          <w:i/>
        </w:rPr>
        <w:t xml:space="preserve">ite </w:t>
      </w:r>
      <w:r w:rsidRPr="006F7C59">
        <w:rPr>
          <w:rFonts w:ascii="Palatino Linotype" w:eastAsia="Arial" w:hAnsi="Palatino Linotype" w:cs="Arial"/>
          <w:i/>
          <w:spacing w:val="1"/>
        </w:rPr>
        <w:t>u</w:t>
      </w:r>
      <w:r w:rsidRPr="006F7C59">
        <w:rPr>
          <w:rFonts w:ascii="Palatino Linotype" w:eastAsia="Arial" w:hAnsi="Palatino Linotype" w:cs="Arial"/>
          <w:i/>
        </w:rPr>
        <w:t xml:space="preserve">n </w:t>
      </w:r>
      <w:r w:rsidRPr="006F7C59">
        <w:rPr>
          <w:rFonts w:ascii="Palatino Linotype" w:eastAsia="Arial" w:hAnsi="Palatino Linotype" w:cs="Arial"/>
          <w:i/>
          <w:spacing w:val="1"/>
        </w:rPr>
        <w:t>a</w:t>
      </w:r>
      <w:r w:rsidRPr="006F7C59">
        <w:rPr>
          <w:rFonts w:ascii="Palatino Linotype" w:eastAsia="Arial" w:hAnsi="Palatino Linotype" w:cs="Arial"/>
          <w:i/>
        </w:rPr>
        <w:t>cto</w:t>
      </w:r>
      <w:r w:rsidRPr="006F7C59">
        <w:rPr>
          <w:rFonts w:ascii="Palatino Linotype" w:eastAsia="Arial" w:hAnsi="Palatino Linotype" w:cs="Arial"/>
          <w:i/>
          <w:spacing w:val="1"/>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o</w:t>
      </w:r>
      <w:r w:rsidRPr="006F7C59">
        <w:rPr>
          <w:rFonts w:ascii="Palatino Linotype" w:eastAsia="Arial" w:hAnsi="Palatino Linotype" w:cs="Arial"/>
          <w:i/>
          <w:spacing w:val="1"/>
        </w:rPr>
        <w:t>m</w:t>
      </w:r>
      <w:r w:rsidRPr="006F7C59">
        <w:rPr>
          <w:rFonts w:ascii="Palatino Linotype" w:eastAsia="Arial" w:hAnsi="Palatino Linotype" w:cs="Arial"/>
          <w:i/>
        </w:rPr>
        <w:t xml:space="preserve">o </w:t>
      </w:r>
      <w:r w:rsidRPr="006F7C59">
        <w:rPr>
          <w:rFonts w:ascii="Palatino Linotype" w:eastAsia="Arial" w:hAnsi="Palatino Linotype" w:cs="Arial"/>
          <w:i/>
          <w:spacing w:val="1"/>
        </w:rPr>
        <w:t>au</w:t>
      </w:r>
      <w:r w:rsidRPr="006F7C59">
        <w:rPr>
          <w:rFonts w:ascii="Palatino Linotype" w:eastAsia="Arial" w:hAnsi="Palatino Linotype" w:cs="Arial"/>
          <w:i/>
          <w:spacing w:val="-2"/>
        </w:rPr>
        <w:t>t</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spacing w:val="1"/>
        </w:rPr>
        <w:t>dad</w:t>
      </w:r>
      <w:r w:rsidRPr="006F7C59">
        <w:rPr>
          <w:rFonts w:ascii="Palatino Linotype" w:eastAsia="Arial" w:hAnsi="Palatino Linotype" w:cs="Arial"/>
          <w:i/>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 xml:space="preserve">n </w:t>
      </w:r>
      <w:r w:rsidRPr="006F7C59">
        <w:rPr>
          <w:rFonts w:ascii="Palatino Linotype" w:eastAsia="Arial" w:hAnsi="Palatino Linotype" w:cs="Arial"/>
          <w:i/>
          <w:spacing w:val="1"/>
        </w:rPr>
        <w:t>e</w:t>
      </w:r>
      <w:r w:rsidRPr="006F7C59">
        <w:rPr>
          <w:rFonts w:ascii="Palatino Linotype" w:eastAsia="Arial" w:hAnsi="Palatino Linotype" w:cs="Arial"/>
          <w:i/>
        </w:rPr>
        <w:t>jerc</w:t>
      </w:r>
      <w:r w:rsidRPr="006F7C59">
        <w:rPr>
          <w:rFonts w:ascii="Palatino Linotype" w:eastAsia="Arial" w:hAnsi="Palatino Linotype" w:cs="Arial"/>
          <w:i/>
          <w:spacing w:val="-1"/>
        </w:rPr>
        <w:t>i</w:t>
      </w:r>
      <w:r w:rsidRPr="006F7C59">
        <w:rPr>
          <w:rFonts w:ascii="Palatino Linotype" w:eastAsia="Arial" w:hAnsi="Palatino Linotype" w:cs="Arial"/>
          <w:i/>
        </w:rPr>
        <w:t>cio</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 las f</w:t>
      </w:r>
      <w:r w:rsidRPr="006F7C59">
        <w:rPr>
          <w:rFonts w:ascii="Palatino Linotype" w:eastAsia="Arial" w:hAnsi="Palatino Linotype" w:cs="Arial"/>
          <w:i/>
          <w:spacing w:val="1"/>
        </w:rPr>
        <w:t>un</w:t>
      </w:r>
      <w:r w:rsidRPr="006F7C59">
        <w:rPr>
          <w:rFonts w:ascii="Palatino Linotype" w:eastAsia="Arial" w:hAnsi="Palatino Linotype" w:cs="Arial"/>
          <w:i/>
        </w:rPr>
        <w:t>ci</w:t>
      </w:r>
      <w:r w:rsidRPr="006F7C59">
        <w:rPr>
          <w:rFonts w:ascii="Palatino Linotype" w:eastAsia="Arial" w:hAnsi="Palatino Linotype" w:cs="Arial"/>
          <w:i/>
          <w:spacing w:val="-2"/>
        </w:rPr>
        <w:t>o</w:t>
      </w:r>
      <w:r w:rsidRPr="006F7C59">
        <w:rPr>
          <w:rFonts w:ascii="Palatino Linotype" w:eastAsia="Arial" w:hAnsi="Palatino Linotype" w:cs="Arial"/>
          <w:i/>
          <w:spacing w:val="1"/>
        </w:rPr>
        <w:t>ne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4"/>
        </w:rPr>
        <w:t>q</w:t>
      </w:r>
      <w:r w:rsidRPr="006F7C59">
        <w:rPr>
          <w:rFonts w:ascii="Palatino Linotype" w:eastAsia="Arial" w:hAnsi="Palatino Linotype" w:cs="Arial"/>
          <w:i/>
          <w:spacing w:val="-1"/>
        </w:rPr>
        <w:t>u</w:t>
      </w:r>
      <w:r w:rsidRPr="006F7C59">
        <w:rPr>
          <w:rFonts w:ascii="Palatino Linotype" w:eastAsia="Arial" w:hAnsi="Palatino Linotype" w:cs="Arial"/>
          <w:i/>
        </w:rPr>
        <w:t>e ti</w:t>
      </w:r>
      <w:r w:rsidRPr="006F7C59">
        <w:rPr>
          <w:rFonts w:ascii="Palatino Linotype" w:eastAsia="Arial" w:hAnsi="Palatino Linotype" w:cs="Arial"/>
          <w:i/>
          <w:spacing w:val="1"/>
        </w:rPr>
        <w:t>en</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2"/>
        </w:rPr>
        <w:t>c</w:t>
      </w:r>
      <w:r w:rsidRPr="006F7C59">
        <w:rPr>
          <w:rFonts w:ascii="Palatino Linotype" w:eastAsia="Arial" w:hAnsi="Palatino Linotype" w:cs="Arial"/>
          <w:i/>
          <w:spacing w:val="1"/>
        </w:rPr>
        <w:t>o</w:t>
      </w:r>
      <w:r w:rsidRPr="006F7C59">
        <w:rPr>
          <w:rFonts w:ascii="Palatino Linotype" w:eastAsia="Arial" w:hAnsi="Palatino Linotype" w:cs="Arial"/>
          <w:i/>
          <w:spacing w:val="-1"/>
        </w:rPr>
        <w:t>n</w:t>
      </w:r>
      <w:r w:rsidRPr="006F7C59">
        <w:rPr>
          <w:rFonts w:ascii="Palatino Linotype" w:eastAsia="Arial" w:hAnsi="Palatino Linotype" w:cs="Arial"/>
          <w:i/>
        </w:rPr>
        <w:t>f</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spacing w:val="1"/>
        </w:rPr>
        <w:t>da</w:t>
      </w:r>
      <w:r w:rsidRPr="006F7C59">
        <w:rPr>
          <w:rFonts w:ascii="Palatino Linotype" w:eastAsia="Arial" w:hAnsi="Palatino Linotype" w:cs="Arial"/>
          <w:i/>
        </w:rPr>
        <w:t>s,</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3"/>
        </w:rPr>
        <w:t>l</w:t>
      </w:r>
      <w:r w:rsidRPr="006F7C59">
        <w:rPr>
          <w:rFonts w:ascii="Palatino Linotype" w:eastAsia="Arial" w:hAnsi="Palatino Linotype" w:cs="Arial"/>
          <w:i/>
        </w:rPr>
        <w:t>a</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4"/>
        </w:rPr>
        <w:t>r</w:t>
      </w:r>
      <w:r w:rsidRPr="006F7C59">
        <w:rPr>
          <w:rFonts w:ascii="Palatino Linotype" w:eastAsia="Arial" w:hAnsi="Palatino Linotype" w:cs="Arial"/>
          <w:i/>
          <w:spacing w:val="1"/>
        </w:rPr>
        <w:t>m</w:t>
      </w:r>
      <w:r w:rsidRPr="006F7C59">
        <w:rPr>
          <w:rFonts w:ascii="Palatino Linotype" w:eastAsia="Arial" w:hAnsi="Palatino Linotype" w:cs="Arial"/>
          <w:i/>
        </w:rPr>
        <w:t>a</w:t>
      </w:r>
      <w:r w:rsidRPr="006F7C59">
        <w:rPr>
          <w:rFonts w:ascii="Palatino Linotype" w:eastAsia="Arial" w:hAnsi="Palatino Linotype" w:cs="Arial"/>
          <w:i/>
          <w:spacing w:val="1"/>
        </w:rPr>
        <w:t xml:space="preserve"> m</w:t>
      </w:r>
      <w:r w:rsidRPr="006F7C59">
        <w:rPr>
          <w:rFonts w:ascii="Palatino Linotype" w:eastAsia="Arial" w:hAnsi="Palatino Linotype" w:cs="Arial"/>
          <w:i/>
          <w:spacing w:val="-1"/>
        </w:rPr>
        <w:t>e</w:t>
      </w:r>
      <w:r w:rsidRPr="006F7C59">
        <w:rPr>
          <w:rFonts w:ascii="Palatino Linotype" w:eastAsia="Arial" w:hAnsi="Palatino Linotype" w:cs="Arial"/>
          <w:i/>
          <w:spacing w:val="1"/>
        </w:rPr>
        <w:t>d</w:t>
      </w:r>
      <w:r w:rsidRPr="006F7C59">
        <w:rPr>
          <w:rFonts w:ascii="Palatino Linotype" w:eastAsia="Arial" w:hAnsi="Palatino Linotype" w:cs="Arial"/>
          <w:i/>
        </w:rPr>
        <w:t>ia</w:t>
      </w:r>
      <w:r w:rsidRPr="006F7C59">
        <w:rPr>
          <w:rFonts w:ascii="Palatino Linotype" w:eastAsia="Arial" w:hAnsi="Palatino Linotype" w:cs="Arial"/>
          <w:i/>
          <w:spacing w:val="-1"/>
        </w:rPr>
        <w:t>n</w:t>
      </w:r>
      <w:r w:rsidRPr="006F7C59">
        <w:rPr>
          <w:rFonts w:ascii="Palatino Linotype" w:eastAsia="Arial" w:hAnsi="Palatino Linotype" w:cs="Arial"/>
          <w:i/>
        </w:rPr>
        <w:t>te</w:t>
      </w:r>
      <w:r w:rsidRPr="006F7C59">
        <w:rPr>
          <w:rFonts w:ascii="Palatino Linotype" w:eastAsia="Arial" w:hAnsi="Palatino Linotype" w:cs="Arial"/>
          <w:i/>
          <w:spacing w:val="3"/>
        </w:rPr>
        <w:t xml:space="preserve"> </w:t>
      </w:r>
      <w:r w:rsidRPr="006F7C59">
        <w:rPr>
          <w:rFonts w:ascii="Palatino Linotype" w:eastAsia="Arial" w:hAnsi="Palatino Linotype" w:cs="Arial"/>
          <w:i/>
        </w:rPr>
        <w:t>la c</w:t>
      </w:r>
      <w:r w:rsidRPr="006F7C59">
        <w:rPr>
          <w:rFonts w:ascii="Palatino Linotype" w:eastAsia="Arial" w:hAnsi="Palatino Linotype" w:cs="Arial"/>
          <w:i/>
          <w:spacing w:val="1"/>
        </w:rPr>
        <w:t>ua</w:t>
      </w:r>
      <w:r w:rsidRPr="006F7C59">
        <w:rPr>
          <w:rFonts w:ascii="Palatino Linotype" w:eastAsia="Arial" w:hAnsi="Palatino Linotype" w:cs="Arial"/>
          <w:i/>
        </w:rPr>
        <w:t>l</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v</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1"/>
        </w:rPr>
        <w:t>d</w:t>
      </w:r>
      <w:r w:rsidRPr="006F7C59">
        <w:rPr>
          <w:rFonts w:ascii="Palatino Linotype" w:eastAsia="Arial" w:hAnsi="Palatino Linotype" w:cs="Arial"/>
          <w:i/>
        </w:rPr>
        <w:t>a</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ic</w:t>
      </w:r>
      <w:r w:rsidRPr="006F7C59">
        <w:rPr>
          <w:rFonts w:ascii="Palatino Linotype" w:eastAsia="Arial" w:hAnsi="Palatino Linotype" w:cs="Arial"/>
          <w:i/>
          <w:spacing w:val="-2"/>
        </w:rPr>
        <w:t>h</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a</w:t>
      </w:r>
      <w:r w:rsidRPr="006F7C59">
        <w:rPr>
          <w:rFonts w:ascii="Palatino Linotype" w:eastAsia="Arial" w:hAnsi="Palatino Linotype" w:cs="Arial"/>
          <w:i/>
          <w:spacing w:val="-2"/>
        </w:rPr>
        <w:t>c</w:t>
      </w:r>
      <w:r w:rsidRPr="006F7C59">
        <w:rPr>
          <w:rFonts w:ascii="Palatino Linotype" w:eastAsia="Arial" w:hAnsi="Palatino Linotype" w:cs="Arial"/>
          <w:i/>
        </w:rPr>
        <w:t>to</w:t>
      </w:r>
      <w:r w:rsidRPr="006F7C59">
        <w:rPr>
          <w:rFonts w:ascii="Palatino Linotype" w:eastAsia="Arial" w:hAnsi="Palatino Linotype" w:cs="Arial"/>
          <w:i/>
          <w:spacing w:val="1"/>
        </w:rPr>
        <w:t xml:space="preserve"> 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pú</w:t>
      </w:r>
      <w:r w:rsidRPr="006F7C59">
        <w:rPr>
          <w:rFonts w:ascii="Palatino Linotype" w:eastAsia="Arial" w:hAnsi="Palatino Linotype" w:cs="Arial"/>
          <w:i/>
          <w:spacing w:val="1"/>
        </w:rPr>
        <w:t>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L</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t</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spacing w:val="1"/>
        </w:rPr>
        <w:t>o</w:t>
      </w:r>
      <w:r w:rsidRPr="006F7C59">
        <w:rPr>
          <w:rFonts w:ascii="Palatino Linotype" w:eastAsia="Arial" w:hAnsi="Palatino Linotype" w:cs="Arial"/>
          <w:i/>
        </w:rPr>
        <w:t xml:space="preserve">r, </w:t>
      </w:r>
      <w:r w:rsidRPr="006F7C59">
        <w:rPr>
          <w:rFonts w:ascii="Palatino Linotype" w:eastAsia="Arial" w:hAnsi="Palatino Linotype" w:cs="Arial"/>
          <w:i/>
          <w:spacing w:val="1"/>
        </w:rPr>
        <w:t>e</w:t>
      </w:r>
      <w:r w:rsidRPr="006F7C59">
        <w:rPr>
          <w:rFonts w:ascii="Palatino Linotype" w:eastAsia="Arial" w:hAnsi="Palatino Linotype" w:cs="Arial"/>
          <w:i/>
        </w:rPr>
        <w:t>n</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2"/>
        </w:rPr>
        <w:t>v</w:t>
      </w:r>
      <w:r w:rsidRPr="006F7C59">
        <w:rPr>
          <w:rFonts w:ascii="Palatino Linotype" w:eastAsia="Arial" w:hAnsi="Palatino Linotype" w:cs="Arial"/>
          <w:i/>
        </w:rPr>
        <w:t>i</w:t>
      </w:r>
      <w:r w:rsidRPr="006F7C59">
        <w:rPr>
          <w:rFonts w:ascii="Palatino Linotype" w:eastAsia="Arial" w:hAnsi="Palatino Linotype" w:cs="Arial"/>
          <w:i/>
          <w:spacing w:val="-1"/>
        </w:rPr>
        <w:t>r</w:t>
      </w:r>
      <w:r w:rsidRPr="006F7C59">
        <w:rPr>
          <w:rFonts w:ascii="Palatino Linotype" w:eastAsia="Arial" w:hAnsi="Palatino Linotype" w:cs="Arial"/>
          <w:i/>
        </w:rPr>
        <w:t>t</w:t>
      </w:r>
      <w:r w:rsidRPr="006F7C59">
        <w:rPr>
          <w:rFonts w:ascii="Palatino Linotype" w:eastAsia="Arial" w:hAnsi="Palatino Linotype" w:cs="Arial"/>
          <w:i/>
          <w:spacing w:val="1"/>
        </w:rPr>
        <w:t>u</w:t>
      </w:r>
      <w:r w:rsidRPr="006F7C59">
        <w:rPr>
          <w:rFonts w:ascii="Palatino Linotype" w:eastAsia="Arial" w:hAnsi="Palatino Linotype" w:cs="Arial"/>
          <w:i/>
        </w:rPr>
        <w:t>d</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2"/>
        </w:rPr>
        <w:t>s</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re</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2"/>
        </w:rPr>
        <w:t>z</w:t>
      </w:r>
      <w:r w:rsidRPr="006F7C59">
        <w:rPr>
          <w:rFonts w:ascii="Palatino Linotype" w:eastAsia="Arial" w:hAnsi="Palatino Linotype" w:cs="Arial"/>
          <w:i/>
        </w:rPr>
        <w:t>ó</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n</w:t>
      </w:r>
      <w:r w:rsidRPr="006F7C59">
        <w:rPr>
          <w:rFonts w:ascii="Palatino Linotype" w:eastAsia="Arial" w:hAnsi="Palatino Linotype" w:cs="Arial"/>
          <w:i/>
          <w:spacing w:val="3"/>
        </w:rPr>
        <w:t xml:space="preserve"> c</w:t>
      </w:r>
      <w:r w:rsidRPr="006F7C59">
        <w:rPr>
          <w:rFonts w:ascii="Palatino Linotype" w:eastAsia="Arial" w:hAnsi="Palatino Linotype" w:cs="Arial"/>
          <w:i/>
          <w:spacing w:val="1"/>
        </w:rPr>
        <w:t>u</w:t>
      </w:r>
      <w:r w:rsidRPr="006F7C59">
        <w:rPr>
          <w:rFonts w:ascii="Palatino Linotype" w:eastAsia="Arial" w:hAnsi="Palatino Linotype" w:cs="Arial"/>
          <w:i/>
          <w:spacing w:val="-1"/>
        </w:rPr>
        <w:t>m</w:t>
      </w:r>
      <w:r w:rsidRPr="006F7C59">
        <w:rPr>
          <w:rFonts w:ascii="Palatino Linotype" w:eastAsia="Arial" w:hAnsi="Palatino Linotype" w:cs="Arial"/>
          <w:i/>
          <w:spacing w:val="1"/>
        </w:rPr>
        <w:t>p</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1"/>
        </w:rPr>
        <w:t>m</w:t>
      </w:r>
      <w:r w:rsidRPr="006F7C59">
        <w:rPr>
          <w:rFonts w:ascii="Palatino Linotype" w:eastAsia="Arial" w:hAnsi="Palatino Linotype" w:cs="Arial"/>
          <w:i/>
        </w:rPr>
        <w:t>ie</w:t>
      </w:r>
      <w:r w:rsidRPr="006F7C59">
        <w:rPr>
          <w:rFonts w:ascii="Palatino Linotype" w:eastAsia="Arial" w:hAnsi="Palatino Linotype" w:cs="Arial"/>
          <w:i/>
          <w:spacing w:val="1"/>
        </w:rPr>
        <w:t>n</w:t>
      </w:r>
      <w:r w:rsidRPr="006F7C59">
        <w:rPr>
          <w:rFonts w:ascii="Palatino Linotype" w:eastAsia="Arial" w:hAnsi="Palatino Linotype" w:cs="Arial"/>
          <w:i/>
          <w:spacing w:val="-2"/>
        </w:rPr>
        <w:t>t</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las</w:t>
      </w:r>
      <w:r w:rsidRPr="006F7C59">
        <w:rPr>
          <w:rFonts w:ascii="Palatino Linotype" w:eastAsia="Arial" w:hAnsi="Palatino Linotype" w:cs="Arial"/>
          <w:i/>
          <w:spacing w:val="1"/>
        </w:rPr>
        <w:t xml:space="preserve"> ob</w:t>
      </w:r>
      <w:r w:rsidRPr="006F7C59">
        <w:rPr>
          <w:rFonts w:ascii="Palatino Linotype" w:eastAsia="Arial" w:hAnsi="Palatino Linotype" w:cs="Arial"/>
          <w:i/>
        </w:rPr>
        <w:t>l</w:t>
      </w:r>
      <w:r w:rsidRPr="006F7C59">
        <w:rPr>
          <w:rFonts w:ascii="Palatino Linotype" w:eastAsia="Arial" w:hAnsi="Palatino Linotype" w:cs="Arial"/>
          <w:i/>
          <w:spacing w:val="-1"/>
        </w:rPr>
        <w:t>ig</w:t>
      </w:r>
      <w:r w:rsidRPr="006F7C59">
        <w:rPr>
          <w:rFonts w:ascii="Palatino Linotype" w:eastAsia="Arial" w:hAnsi="Palatino Linotype" w:cs="Arial"/>
          <w:i/>
          <w:spacing w:val="1"/>
        </w:rPr>
        <w:t>a</w:t>
      </w:r>
      <w:r w:rsidRPr="006F7C59">
        <w:rPr>
          <w:rFonts w:ascii="Palatino Linotype" w:eastAsia="Arial" w:hAnsi="Palatino Linotype" w:cs="Arial"/>
          <w:i/>
        </w:rPr>
        <w:t>cio</w:t>
      </w:r>
      <w:r w:rsidRPr="006F7C59">
        <w:rPr>
          <w:rFonts w:ascii="Palatino Linotype" w:eastAsia="Arial" w:hAnsi="Palatino Linotype" w:cs="Arial"/>
          <w:i/>
          <w:spacing w:val="1"/>
        </w:rPr>
        <w:t>ne</w:t>
      </w:r>
      <w:r w:rsidRPr="006F7C59">
        <w:rPr>
          <w:rFonts w:ascii="Palatino Linotype" w:eastAsia="Arial" w:hAnsi="Palatino Linotype" w:cs="Arial"/>
          <w:i/>
        </w:rPr>
        <w:t xml:space="preserve">s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3"/>
        </w:rPr>
        <w:t>l</w:t>
      </w:r>
      <w:r w:rsidRPr="006F7C59">
        <w:rPr>
          <w:rFonts w:ascii="Palatino Linotype" w:eastAsia="Arial" w:hAnsi="Palatino Linotype" w:cs="Arial"/>
          <w:i/>
        </w:rPr>
        <w:t>e c</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r</w:t>
      </w:r>
      <w:r w:rsidRPr="006F7C59">
        <w:rPr>
          <w:rFonts w:ascii="Palatino Linotype" w:eastAsia="Arial" w:hAnsi="Palatino Linotype" w:cs="Arial"/>
          <w:i/>
          <w:spacing w:val="1"/>
        </w:rPr>
        <w:t>e</w:t>
      </w:r>
      <w:r w:rsidRPr="006F7C59">
        <w:rPr>
          <w:rFonts w:ascii="Palatino Linotype" w:eastAsia="Arial" w:hAnsi="Palatino Linotype" w:cs="Arial"/>
          <w:i/>
        </w:rPr>
        <w:t>s</w:t>
      </w:r>
      <w:r w:rsidRPr="006F7C59">
        <w:rPr>
          <w:rFonts w:ascii="Palatino Linotype" w:eastAsia="Arial" w:hAnsi="Palatino Linotype" w:cs="Arial"/>
          <w:i/>
          <w:spacing w:val="1"/>
        </w:rPr>
        <w:t>po</w:t>
      </w:r>
      <w:r w:rsidRPr="006F7C59">
        <w:rPr>
          <w:rFonts w:ascii="Palatino Linotype" w:eastAsia="Arial" w:hAnsi="Palatino Linotype" w:cs="Arial"/>
          <w:i/>
          <w:spacing w:val="-1"/>
        </w:rPr>
        <w:t>n</w:t>
      </w:r>
      <w:r w:rsidRPr="006F7C59">
        <w:rPr>
          <w:rFonts w:ascii="Palatino Linotype" w:eastAsia="Arial" w:hAnsi="Palatino Linotype" w:cs="Arial"/>
          <w:i/>
          <w:spacing w:val="1"/>
        </w:rPr>
        <w:t>de</w:t>
      </w:r>
      <w:r w:rsidRPr="006F7C59">
        <w:rPr>
          <w:rFonts w:ascii="Palatino Linotype" w:eastAsia="Arial" w:hAnsi="Palatino Linotype" w:cs="Arial"/>
          <w:i/>
        </w:rPr>
        <w:t xml:space="preserve">n </w:t>
      </w:r>
      <w:r w:rsidRPr="006F7C59">
        <w:rPr>
          <w:rFonts w:ascii="Palatino Linotype" w:eastAsia="Arial" w:hAnsi="Palatino Linotype" w:cs="Arial"/>
          <w:i/>
          <w:spacing w:val="1"/>
        </w:rPr>
        <w:t>e</w:t>
      </w:r>
      <w:r w:rsidRPr="006F7C59">
        <w:rPr>
          <w:rFonts w:ascii="Palatino Linotype" w:eastAsia="Arial" w:hAnsi="Palatino Linotype" w:cs="Arial"/>
          <w:i/>
        </w:rPr>
        <w:t>n t</w:t>
      </w:r>
      <w:r w:rsidRPr="006F7C59">
        <w:rPr>
          <w:rFonts w:ascii="Palatino Linotype" w:eastAsia="Arial" w:hAnsi="Palatino Linotype" w:cs="Arial"/>
          <w:i/>
          <w:spacing w:val="1"/>
        </w:rPr>
        <w:t>é</w:t>
      </w:r>
      <w:r w:rsidRPr="006F7C59">
        <w:rPr>
          <w:rFonts w:ascii="Palatino Linotype" w:eastAsia="Arial" w:hAnsi="Palatino Linotype" w:cs="Arial"/>
          <w:i/>
        </w:rPr>
        <w:t>r</w:t>
      </w:r>
      <w:r w:rsidRPr="006F7C59">
        <w:rPr>
          <w:rFonts w:ascii="Palatino Linotype" w:eastAsia="Arial" w:hAnsi="Palatino Linotype" w:cs="Arial"/>
          <w:i/>
          <w:spacing w:val="-1"/>
        </w:rPr>
        <w:t>m</w:t>
      </w:r>
      <w:r w:rsidRPr="006F7C59">
        <w:rPr>
          <w:rFonts w:ascii="Palatino Linotype" w:eastAsia="Arial" w:hAnsi="Palatino Linotype" w:cs="Arial"/>
          <w:i/>
        </w:rPr>
        <w:t>in</w:t>
      </w:r>
      <w:r w:rsidRPr="006F7C59">
        <w:rPr>
          <w:rFonts w:ascii="Palatino Linotype" w:eastAsia="Arial" w:hAnsi="Palatino Linotype" w:cs="Arial"/>
          <w:i/>
          <w:spacing w:val="1"/>
        </w:rPr>
        <w:t>o</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3"/>
        </w:rPr>
        <w:t>l</w:t>
      </w:r>
      <w:r w:rsidRPr="006F7C59">
        <w:rPr>
          <w:rFonts w:ascii="Palatino Linotype" w:eastAsia="Arial" w:hAnsi="Palatino Linotype" w:cs="Arial"/>
          <w:i/>
          <w:spacing w:val="1"/>
        </w:rPr>
        <w:t>a</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is</w:t>
      </w:r>
      <w:r w:rsidRPr="006F7C59">
        <w:rPr>
          <w:rFonts w:ascii="Palatino Linotype" w:eastAsia="Arial" w:hAnsi="Palatino Linotype" w:cs="Arial"/>
          <w:i/>
          <w:spacing w:val="-2"/>
        </w:rPr>
        <w:t>p</w:t>
      </w:r>
      <w:r w:rsidRPr="006F7C59">
        <w:rPr>
          <w:rFonts w:ascii="Palatino Linotype" w:eastAsia="Arial" w:hAnsi="Palatino Linotype" w:cs="Arial"/>
          <w:i/>
          <w:spacing w:val="1"/>
        </w:rPr>
        <w:t>o</w:t>
      </w:r>
      <w:r w:rsidRPr="006F7C59">
        <w:rPr>
          <w:rFonts w:ascii="Palatino Linotype" w:eastAsia="Arial" w:hAnsi="Palatino Linotype" w:cs="Arial"/>
          <w:i/>
        </w:rPr>
        <w:t>sic</w:t>
      </w:r>
      <w:r w:rsidRPr="006F7C59">
        <w:rPr>
          <w:rFonts w:ascii="Palatino Linotype" w:eastAsia="Arial" w:hAnsi="Palatino Linotype" w:cs="Arial"/>
          <w:i/>
          <w:spacing w:val="-1"/>
        </w:rPr>
        <w:t>io</w:t>
      </w:r>
      <w:r w:rsidRPr="006F7C59">
        <w:rPr>
          <w:rFonts w:ascii="Palatino Linotype" w:eastAsia="Arial" w:hAnsi="Palatino Linotype" w:cs="Arial"/>
          <w:i/>
          <w:spacing w:val="1"/>
        </w:rPr>
        <w:t>ne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rPr>
        <w:t>jur</w:t>
      </w:r>
      <w:r w:rsidRPr="006F7C59">
        <w:rPr>
          <w:rFonts w:ascii="Palatino Linotype" w:eastAsia="Arial" w:hAnsi="Palatino Linotype" w:cs="Arial"/>
          <w:i/>
          <w:spacing w:val="-2"/>
        </w:rPr>
        <w:t>í</w:t>
      </w:r>
      <w:r w:rsidRPr="006F7C59">
        <w:rPr>
          <w:rFonts w:ascii="Palatino Linotype" w:eastAsia="Arial" w:hAnsi="Palatino Linotype" w:cs="Arial"/>
          <w:i/>
          <w:spacing w:val="1"/>
        </w:rPr>
        <w:t>d</w:t>
      </w:r>
      <w:r w:rsidRPr="006F7C59">
        <w:rPr>
          <w:rFonts w:ascii="Palatino Linotype" w:eastAsia="Arial" w:hAnsi="Palatino Linotype" w:cs="Arial"/>
          <w:i/>
        </w:rPr>
        <w:t>icas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ap</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spacing w:val="1"/>
        </w:rPr>
        <w:t>b</w:t>
      </w:r>
      <w:r w:rsidRPr="006F7C59">
        <w:rPr>
          <w:rFonts w:ascii="Palatino Linotype" w:eastAsia="Arial" w:hAnsi="Palatino Linotype" w:cs="Arial"/>
          <w:i/>
        </w:rPr>
        <w:t>l</w:t>
      </w:r>
      <w:r w:rsidRPr="006F7C59">
        <w:rPr>
          <w:rFonts w:ascii="Palatino Linotype" w:eastAsia="Arial" w:hAnsi="Palatino Linotype" w:cs="Arial"/>
          <w:i/>
          <w:spacing w:val="-2"/>
        </w:rPr>
        <w:t>e</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rPr>
        <w:t>P</w:t>
      </w:r>
      <w:r w:rsidRPr="006F7C59">
        <w:rPr>
          <w:rFonts w:ascii="Palatino Linotype" w:eastAsia="Arial" w:hAnsi="Palatino Linotype" w:cs="Arial"/>
          <w:i/>
          <w:spacing w:val="1"/>
        </w:rPr>
        <w:t>o</w:t>
      </w:r>
      <w:r w:rsidRPr="006F7C59">
        <w:rPr>
          <w:rFonts w:ascii="Palatino Linotype" w:eastAsia="Arial" w:hAnsi="Palatino Linotype" w:cs="Arial"/>
          <w:i/>
        </w:rPr>
        <w:t>r</w:t>
      </w:r>
      <w:r w:rsidRPr="006F7C59">
        <w:rPr>
          <w:rFonts w:ascii="Palatino Linotype" w:eastAsia="Arial" w:hAnsi="Palatino Linotype" w:cs="Arial"/>
          <w:i/>
          <w:spacing w:val="1"/>
        </w:rPr>
        <w:t xml:space="preserve"> </w:t>
      </w:r>
      <w:r w:rsidRPr="006F7C59">
        <w:rPr>
          <w:rFonts w:ascii="Palatino Linotype" w:eastAsia="Arial" w:hAnsi="Palatino Linotype" w:cs="Arial"/>
          <w:i/>
        </w:rPr>
        <w:t>t</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t</w:t>
      </w:r>
      <w:r w:rsidRPr="006F7C59">
        <w:rPr>
          <w:rFonts w:ascii="Palatino Linotype" w:eastAsia="Arial" w:hAnsi="Palatino Linotype" w:cs="Arial"/>
          <w:i/>
          <w:spacing w:val="-1"/>
        </w:rPr>
        <w:t>o</w:t>
      </w:r>
      <w:r w:rsidRPr="006F7C59">
        <w:rPr>
          <w:rFonts w:ascii="Palatino Linotype" w:eastAsia="Arial" w:hAnsi="Palatino Linotype" w:cs="Arial"/>
          <w:i/>
        </w:rPr>
        <w:t>,</w:t>
      </w:r>
      <w:r w:rsidRPr="006F7C59">
        <w:rPr>
          <w:rFonts w:ascii="Palatino Linotype" w:eastAsia="Arial" w:hAnsi="Palatino Linotype" w:cs="Arial"/>
          <w:i/>
          <w:spacing w:val="2"/>
        </w:rPr>
        <w:t xml:space="preserve"> </w:t>
      </w:r>
      <w:r w:rsidRPr="006F7C59">
        <w:rPr>
          <w:rFonts w:ascii="Palatino Linotype" w:eastAsia="Arial" w:hAnsi="Palatino Linotype" w:cs="Arial"/>
          <w:i/>
        </w:rPr>
        <w:t xml:space="preserve">la </w:t>
      </w:r>
      <w:r w:rsidRPr="006F7C59">
        <w:rPr>
          <w:rFonts w:ascii="Palatino Linotype" w:eastAsia="Arial" w:hAnsi="Palatino Linotype" w:cs="Arial"/>
          <w:i/>
          <w:spacing w:val="3"/>
        </w:rPr>
        <w:t>f</w:t>
      </w:r>
      <w:r w:rsidRPr="006F7C59">
        <w:rPr>
          <w:rFonts w:ascii="Palatino Linotype" w:eastAsia="Arial" w:hAnsi="Palatino Linotype" w:cs="Arial"/>
          <w:i/>
        </w:rPr>
        <w:t>i</w:t>
      </w:r>
      <w:r w:rsidRPr="006F7C59">
        <w:rPr>
          <w:rFonts w:ascii="Palatino Linotype" w:eastAsia="Arial" w:hAnsi="Palatino Linotype" w:cs="Arial"/>
          <w:i/>
          <w:spacing w:val="-1"/>
        </w:rPr>
        <w:t>rm</w:t>
      </w:r>
      <w:r w:rsidRPr="006F7C59">
        <w:rPr>
          <w:rFonts w:ascii="Palatino Linotype" w:eastAsia="Arial" w:hAnsi="Palatino Linotype" w:cs="Arial"/>
          <w:i/>
        </w:rPr>
        <w:t>a</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
        </w:rPr>
        <w:t xml:space="preserve"> </w:t>
      </w:r>
      <w:r w:rsidRPr="006F7C59">
        <w:rPr>
          <w:rFonts w:ascii="Palatino Linotype" w:eastAsia="Arial" w:hAnsi="Palatino Linotype" w:cs="Arial"/>
          <w:i/>
        </w:rPr>
        <w:t>los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s</w:t>
      </w:r>
      <w:r w:rsidRPr="006F7C59">
        <w:rPr>
          <w:rFonts w:ascii="Palatino Linotype" w:eastAsia="Arial" w:hAnsi="Palatino Linotype" w:cs="Arial"/>
          <w:i/>
          <w:spacing w:val="1"/>
        </w:rPr>
        <w:t>e</w:t>
      </w:r>
      <w:r w:rsidRPr="006F7C59">
        <w:rPr>
          <w:rFonts w:ascii="Palatino Linotype" w:eastAsia="Arial" w:hAnsi="Palatino Linotype" w:cs="Arial"/>
          <w:i/>
        </w:rPr>
        <w:t>r</w:t>
      </w:r>
      <w:r w:rsidRPr="006F7C59">
        <w:rPr>
          <w:rFonts w:ascii="Palatino Linotype" w:eastAsia="Arial" w:hAnsi="Palatino Linotype" w:cs="Arial"/>
          <w:i/>
          <w:spacing w:val="-3"/>
        </w:rPr>
        <w:t>v</w:t>
      </w:r>
      <w:r w:rsidRPr="006F7C59">
        <w:rPr>
          <w:rFonts w:ascii="Palatino Linotype" w:eastAsia="Arial" w:hAnsi="Palatino Linotype" w:cs="Arial"/>
          <w:i/>
        </w:rPr>
        <w:t>id</w:t>
      </w:r>
      <w:r w:rsidRPr="006F7C59">
        <w:rPr>
          <w:rFonts w:ascii="Palatino Linotype" w:eastAsia="Arial" w:hAnsi="Palatino Linotype" w:cs="Arial"/>
          <w:i/>
          <w:spacing w:val="1"/>
        </w:rPr>
        <w:t>o</w:t>
      </w:r>
      <w:r w:rsidRPr="006F7C59">
        <w:rPr>
          <w:rFonts w:ascii="Palatino Linotype" w:eastAsia="Arial" w:hAnsi="Palatino Linotype" w:cs="Arial"/>
          <w:i/>
        </w:rPr>
        <w:t>res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o</w:t>
      </w:r>
      <w:r w:rsidRPr="006F7C59">
        <w:rPr>
          <w:rFonts w:ascii="Palatino Linotype" w:eastAsia="Arial" w:hAnsi="Palatino Linotype" w:cs="Arial"/>
          <w:i/>
          <w:spacing w:val="-2"/>
        </w:rPr>
        <w:t>s</w:t>
      </w:r>
      <w:r w:rsidRPr="006F7C59">
        <w:rPr>
          <w:rFonts w:ascii="Palatino Linotype" w:eastAsia="Arial" w:hAnsi="Palatino Linotype" w:cs="Arial"/>
          <w:i/>
        </w:rPr>
        <w:t>,</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v</w:t>
      </w:r>
      <w:r w:rsidRPr="006F7C59">
        <w:rPr>
          <w:rFonts w:ascii="Palatino Linotype" w:eastAsia="Arial" w:hAnsi="Palatino Linotype" w:cs="Arial"/>
          <w:i/>
        </w:rPr>
        <w:t>inc</w:t>
      </w:r>
      <w:r w:rsidRPr="006F7C59">
        <w:rPr>
          <w:rFonts w:ascii="Palatino Linotype" w:eastAsia="Arial" w:hAnsi="Palatino Linotype" w:cs="Arial"/>
          <w:i/>
          <w:spacing w:val="1"/>
        </w:rPr>
        <w:t>u</w:t>
      </w:r>
      <w:r w:rsidRPr="006F7C59">
        <w:rPr>
          <w:rFonts w:ascii="Palatino Linotype" w:eastAsia="Arial" w:hAnsi="Palatino Linotype" w:cs="Arial"/>
          <w:i/>
        </w:rPr>
        <w:t>la</w:t>
      </w:r>
      <w:r w:rsidRPr="006F7C59">
        <w:rPr>
          <w:rFonts w:ascii="Palatino Linotype" w:eastAsia="Arial" w:hAnsi="Palatino Linotype" w:cs="Arial"/>
          <w:i/>
          <w:spacing w:val="1"/>
        </w:rPr>
        <w:t>d</w:t>
      </w:r>
      <w:r w:rsidRPr="006F7C59">
        <w:rPr>
          <w:rFonts w:ascii="Palatino Linotype" w:eastAsia="Arial" w:hAnsi="Palatino Linotype" w:cs="Arial"/>
          <w:i/>
        </w:rPr>
        <w:t xml:space="preserve">a </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1"/>
        </w:rPr>
        <w:t xml:space="preserve"> e</w:t>
      </w:r>
      <w:r w:rsidRPr="006F7C59">
        <w:rPr>
          <w:rFonts w:ascii="Palatino Linotype" w:eastAsia="Arial" w:hAnsi="Palatino Linotype" w:cs="Arial"/>
          <w:i/>
        </w:rPr>
        <w:t>jerc</w:t>
      </w:r>
      <w:r w:rsidRPr="006F7C59">
        <w:rPr>
          <w:rFonts w:ascii="Palatino Linotype" w:eastAsia="Arial" w:hAnsi="Palatino Linotype" w:cs="Arial"/>
          <w:i/>
          <w:spacing w:val="-1"/>
        </w:rPr>
        <w:t>i</w:t>
      </w:r>
      <w:r w:rsidRPr="006F7C59">
        <w:rPr>
          <w:rFonts w:ascii="Palatino Linotype" w:eastAsia="Arial" w:hAnsi="Palatino Linotype" w:cs="Arial"/>
          <w:i/>
        </w:rPr>
        <w:t>cio</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
        </w:rPr>
        <w:t xml:space="preserve"> </w:t>
      </w:r>
      <w:r w:rsidRPr="006F7C59">
        <w:rPr>
          <w:rFonts w:ascii="Palatino Linotype" w:eastAsia="Arial" w:hAnsi="Palatino Linotype" w:cs="Arial"/>
          <w:i/>
        </w:rPr>
        <w:t>la f</w:t>
      </w:r>
      <w:r w:rsidRPr="006F7C59">
        <w:rPr>
          <w:rFonts w:ascii="Palatino Linotype" w:eastAsia="Arial" w:hAnsi="Palatino Linotype" w:cs="Arial"/>
          <w:i/>
          <w:spacing w:val="1"/>
        </w:rPr>
        <w:t>un</w:t>
      </w:r>
      <w:r w:rsidRPr="006F7C59">
        <w:rPr>
          <w:rFonts w:ascii="Palatino Linotype" w:eastAsia="Arial" w:hAnsi="Palatino Linotype" w:cs="Arial"/>
          <w:i/>
          <w:spacing w:val="-2"/>
        </w:rPr>
        <w:t>c</w:t>
      </w:r>
      <w:r w:rsidRPr="006F7C59">
        <w:rPr>
          <w:rFonts w:ascii="Palatino Linotype" w:eastAsia="Arial" w:hAnsi="Palatino Linotype" w:cs="Arial"/>
          <w:i/>
        </w:rPr>
        <w:t>ión</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p</w:t>
      </w:r>
      <w:r w:rsidRPr="006F7C59">
        <w:rPr>
          <w:rFonts w:ascii="Palatino Linotype" w:eastAsia="Arial" w:hAnsi="Palatino Linotype" w:cs="Arial"/>
          <w:i/>
          <w:spacing w:val="1"/>
        </w:rPr>
        <w:t>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s in</w:t>
      </w:r>
      <w:r w:rsidRPr="006F7C59">
        <w:rPr>
          <w:rFonts w:ascii="Palatino Linotype" w:eastAsia="Arial" w:hAnsi="Palatino Linotype" w:cs="Arial"/>
          <w:i/>
          <w:spacing w:val="1"/>
        </w:rPr>
        <w:t>fo</w:t>
      </w:r>
      <w:r w:rsidRPr="006F7C59">
        <w:rPr>
          <w:rFonts w:ascii="Palatino Linotype" w:eastAsia="Arial" w:hAnsi="Palatino Linotype" w:cs="Arial"/>
          <w:i/>
        </w:rPr>
        <w:t>r</w:t>
      </w:r>
      <w:r w:rsidRPr="006F7C59">
        <w:rPr>
          <w:rFonts w:ascii="Palatino Linotype" w:eastAsia="Arial" w:hAnsi="Palatino Linotype" w:cs="Arial"/>
          <w:i/>
          <w:spacing w:val="-1"/>
        </w:rPr>
        <w:t>m</w:t>
      </w:r>
      <w:r w:rsidRPr="006F7C59">
        <w:rPr>
          <w:rFonts w:ascii="Palatino Linotype" w:eastAsia="Arial" w:hAnsi="Palatino Linotype" w:cs="Arial"/>
          <w:i/>
          <w:spacing w:val="1"/>
        </w:rPr>
        <w:t>a</w:t>
      </w:r>
      <w:r w:rsidRPr="006F7C59">
        <w:rPr>
          <w:rFonts w:ascii="Palatino Linotype" w:eastAsia="Arial" w:hAnsi="Palatino Linotype" w:cs="Arial"/>
          <w:i/>
        </w:rPr>
        <w:t>ción</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na</w:t>
      </w:r>
      <w:r w:rsidRPr="006F7C59">
        <w:rPr>
          <w:rFonts w:ascii="Palatino Linotype" w:eastAsia="Arial" w:hAnsi="Palatino Linotype" w:cs="Arial"/>
          <w:i/>
          <w:spacing w:val="-2"/>
        </w:rPr>
        <w:t>t</w:t>
      </w:r>
      <w:r w:rsidRPr="006F7C59">
        <w:rPr>
          <w:rFonts w:ascii="Palatino Linotype" w:eastAsia="Arial" w:hAnsi="Palatino Linotype" w:cs="Arial"/>
          <w:i/>
          <w:spacing w:val="1"/>
        </w:rPr>
        <w:t>u</w:t>
      </w:r>
      <w:r w:rsidRPr="006F7C59">
        <w:rPr>
          <w:rFonts w:ascii="Palatino Linotype" w:eastAsia="Arial" w:hAnsi="Palatino Linotype" w:cs="Arial"/>
          <w:i/>
        </w:rPr>
        <w:t>ra</w:t>
      </w:r>
      <w:r w:rsidRPr="006F7C59">
        <w:rPr>
          <w:rFonts w:ascii="Palatino Linotype" w:eastAsia="Arial" w:hAnsi="Palatino Linotype" w:cs="Arial"/>
          <w:i/>
          <w:spacing w:val="-3"/>
        </w:rPr>
        <w:t>l</w:t>
      </w:r>
      <w:r w:rsidRPr="006F7C59">
        <w:rPr>
          <w:rFonts w:ascii="Palatino Linotype" w:eastAsia="Arial" w:hAnsi="Palatino Linotype" w:cs="Arial"/>
          <w:i/>
          <w:spacing w:val="1"/>
        </w:rPr>
        <w:t>e</w:t>
      </w:r>
      <w:r w:rsidRPr="006F7C59">
        <w:rPr>
          <w:rFonts w:ascii="Palatino Linotype" w:eastAsia="Arial" w:hAnsi="Palatino Linotype" w:cs="Arial"/>
          <w:i/>
          <w:spacing w:val="-2"/>
        </w:rPr>
        <w:t>z</w:t>
      </w:r>
      <w:r w:rsidRPr="006F7C59">
        <w:rPr>
          <w:rFonts w:ascii="Palatino Linotype" w:eastAsia="Arial" w:hAnsi="Palatino Linotype" w:cs="Arial"/>
          <w:i/>
        </w:rPr>
        <w:t>a</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púb</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d</w:t>
      </w:r>
      <w:r w:rsidRPr="006F7C59">
        <w:rPr>
          <w:rFonts w:ascii="Palatino Linotype" w:eastAsia="Arial" w:hAnsi="Palatino Linotype" w:cs="Arial"/>
          <w:i/>
          <w:spacing w:val="-1"/>
        </w:rPr>
        <w:t>a</w:t>
      </w:r>
      <w:r w:rsidRPr="006F7C59">
        <w:rPr>
          <w:rFonts w:ascii="Palatino Linotype" w:eastAsia="Arial" w:hAnsi="Palatino Linotype" w:cs="Arial"/>
          <w:i/>
          <w:spacing w:val="1"/>
        </w:rPr>
        <w:t>d</w:t>
      </w:r>
      <w:r w:rsidRPr="006F7C59">
        <w:rPr>
          <w:rFonts w:ascii="Palatino Linotype" w:eastAsia="Arial" w:hAnsi="Palatino Linotype" w:cs="Arial"/>
          <w:i/>
        </w:rPr>
        <w:t>o</w:t>
      </w:r>
      <w:r w:rsidRPr="006F7C59">
        <w:rPr>
          <w:rFonts w:ascii="Palatino Linotype" w:eastAsia="Arial" w:hAnsi="Palatino Linotype" w:cs="Arial"/>
          <w:i/>
          <w:spacing w:val="3"/>
        </w:rPr>
        <w:t xml:space="preserve"> </w:t>
      </w:r>
      <w:r w:rsidRPr="006F7C59">
        <w:rPr>
          <w:rFonts w:ascii="Palatino Linotype" w:eastAsia="Arial" w:hAnsi="Palatino Linotype" w:cs="Arial"/>
          <w:i/>
          <w:spacing w:val="-1"/>
        </w:rPr>
        <w:t>q</w:t>
      </w:r>
      <w:r w:rsidRPr="006F7C59">
        <w:rPr>
          <w:rFonts w:ascii="Palatino Linotype" w:eastAsia="Arial" w:hAnsi="Palatino Linotype" w:cs="Arial"/>
          <w:i/>
          <w:spacing w:val="1"/>
        </w:rPr>
        <w:t>u</w:t>
      </w:r>
      <w:r w:rsidRPr="006F7C59">
        <w:rPr>
          <w:rFonts w:ascii="Palatino Linotype" w:eastAsia="Arial" w:hAnsi="Palatino Linotype" w:cs="Arial"/>
          <w:i/>
        </w:rPr>
        <w:t>e</w:t>
      </w:r>
      <w:r w:rsidRPr="006F7C59">
        <w:rPr>
          <w:rFonts w:ascii="Palatino Linotype" w:eastAsia="Arial" w:hAnsi="Palatino Linotype" w:cs="Arial"/>
          <w:i/>
          <w:spacing w:val="1"/>
        </w:rPr>
        <w:t xml:space="preserve"> do</w:t>
      </w:r>
      <w:r w:rsidRPr="006F7C59">
        <w:rPr>
          <w:rFonts w:ascii="Palatino Linotype" w:eastAsia="Arial" w:hAnsi="Palatino Linotype" w:cs="Arial"/>
          <w:i/>
        </w:rPr>
        <w:t>c</w:t>
      </w:r>
      <w:r w:rsidRPr="006F7C59">
        <w:rPr>
          <w:rFonts w:ascii="Palatino Linotype" w:eastAsia="Arial" w:hAnsi="Palatino Linotype" w:cs="Arial"/>
          <w:i/>
          <w:spacing w:val="-1"/>
        </w:rPr>
        <w:t>u</w:t>
      </w:r>
      <w:r w:rsidRPr="006F7C59">
        <w:rPr>
          <w:rFonts w:ascii="Palatino Linotype" w:eastAsia="Arial" w:hAnsi="Palatino Linotype" w:cs="Arial"/>
          <w:i/>
          <w:spacing w:val="1"/>
        </w:rPr>
        <w:t>me</w:t>
      </w:r>
      <w:r w:rsidRPr="006F7C59">
        <w:rPr>
          <w:rFonts w:ascii="Palatino Linotype" w:eastAsia="Arial" w:hAnsi="Palatino Linotype" w:cs="Arial"/>
          <w:i/>
          <w:spacing w:val="-1"/>
        </w:rPr>
        <w:t>n</w:t>
      </w:r>
      <w:r w:rsidRPr="006F7C59">
        <w:rPr>
          <w:rFonts w:ascii="Palatino Linotype" w:eastAsia="Arial" w:hAnsi="Palatino Linotype" w:cs="Arial"/>
          <w:i/>
          <w:spacing w:val="8"/>
        </w:rPr>
        <w:t>t</w:t>
      </w:r>
      <w:r w:rsidRPr="006F7C59">
        <w:rPr>
          <w:rFonts w:ascii="Palatino Linotype" w:eastAsia="Arial" w:hAnsi="Palatino Linotype" w:cs="Arial"/>
          <w:i/>
        </w:rPr>
        <w:t>a</w:t>
      </w:r>
      <w:r w:rsidRPr="006F7C59">
        <w:rPr>
          <w:rFonts w:ascii="Palatino Linotype" w:eastAsia="Arial" w:hAnsi="Palatino Linotype" w:cs="Arial"/>
          <w:i/>
          <w:spacing w:val="3"/>
        </w:rPr>
        <w:t xml:space="preserve"> </w:t>
      </w:r>
      <w:r w:rsidRPr="006F7C59">
        <w:rPr>
          <w:rFonts w:ascii="Palatino Linotype" w:eastAsia="Arial" w:hAnsi="Palatino Linotype" w:cs="Arial"/>
          <w:i/>
        </w:rPr>
        <w:t>y r</w:t>
      </w:r>
      <w:r w:rsidRPr="006F7C59">
        <w:rPr>
          <w:rFonts w:ascii="Palatino Linotype" w:eastAsia="Arial" w:hAnsi="Palatino Linotype" w:cs="Arial"/>
          <w:i/>
          <w:spacing w:val="-1"/>
        </w:rPr>
        <w:t>i</w:t>
      </w:r>
      <w:r w:rsidRPr="006F7C59">
        <w:rPr>
          <w:rFonts w:ascii="Palatino Linotype" w:eastAsia="Arial" w:hAnsi="Palatino Linotype" w:cs="Arial"/>
          <w:i/>
          <w:spacing w:val="1"/>
        </w:rPr>
        <w:t>nd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uen</w:t>
      </w:r>
      <w:r w:rsidRPr="006F7C59">
        <w:rPr>
          <w:rFonts w:ascii="Palatino Linotype" w:eastAsia="Arial" w:hAnsi="Palatino Linotype" w:cs="Arial"/>
          <w:i/>
        </w:rPr>
        <w:t>t</w:t>
      </w:r>
      <w:r w:rsidRPr="006F7C59">
        <w:rPr>
          <w:rFonts w:ascii="Palatino Linotype" w:eastAsia="Arial" w:hAnsi="Palatino Linotype" w:cs="Arial"/>
          <w:i/>
          <w:spacing w:val="1"/>
        </w:rPr>
        <w:t>a</w:t>
      </w:r>
      <w:r w:rsidRPr="006F7C59">
        <w:rPr>
          <w:rFonts w:ascii="Palatino Linotype" w:eastAsia="Arial" w:hAnsi="Palatino Linotype" w:cs="Arial"/>
          <w:i/>
        </w:rPr>
        <w:t>s</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2"/>
        </w:rPr>
        <w:t>s</w:t>
      </w:r>
      <w:r w:rsidRPr="006F7C59">
        <w:rPr>
          <w:rFonts w:ascii="Palatino Linotype" w:eastAsia="Arial" w:hAnsi="Palatino Linotype" w:cs="Arial"/>
          <w:i/>
          <w:spacing w:val="1"/>
        </w:rPr>
        <w:t>ob</w:t>
      </w:r>
      <w:r w:rsidRPr="006F7C59">
        <w:rPr>
          <w:rFonts w:ascii="Palatino Linotype" w:eastAsia="Arial" w:hAnsi="Palatino Linotype" w:cs="Arial"/>
          <w:i/>
        </w:rPr>
        <w:t>re</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 xml:space="preserve">l </w:t>
      </w:r>
      <w:r w:rsidRPr="006F7C59">
        <w:rPr>
          <w:rFonts w:ascii="Palatino Linotype" w:eastAsia="Arial" w:hAnsi="Palatino Linotype" w:cs="Arial"/>
          <w:i/>
          <w:spacing w:val="1"/>
        </w:rPr>
        <w:t>deb</w:t>
      </w:r>
      <w:r w:rsidRPr="006F7C59">
        <w:rPr>
          <w:rFonts w:ascii="Palatino Linotype" w:eastAsia="Arial" w:hAnsi="Palatino Linotype" w:cs="Arial"/>
          <w:i/>
        </w:rPr>
        <w:t>i</w:t>
      </w:r>
      <w:r w:rsidRPr="006F7C59">
        <w:rPr>
          <w:rFonts w:ascii="Palatino Linotype" w:eastAsia="Arial" w:hAnsi="Palatino Linotype" w:cs="Arial"/>
          <w:i/>
          <w:spacing w:val="-2"/>
        </w:rPr>
        <w:t>d</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e</w:t>
      </w:r>
      <w:r w:rsidRPr="006F7C59">
        <w:rPr>
          <w:rFonts w:ascii="Palatino Linotype" w:eastAsia="Arial" w:hAnsi="Palatino Linotype" w:cs="Arial"/>
          <w:i/>
        </w:rPr>
        <w:t>jerc</w:t>
      </w:r>
      <w:r w:rsidRPr="006F7C59">
        <w:rPr>
          <w:rFonts w:ascii="Palatino Linotype" w:eastAsia="Arial" w:hAnsi="Palatino Linotype" w:cs="Arial"/>
          <w:i/>
          <w:spacing w:val="-1"/>
        </w:rPr>
        <w:t>i</w:t>
      </w:r>
      <w:r w:rsidRPr="006F7C59">
        <w:rPr>
          <w:rFonts w:ascii="Palatino Linotype" w:eastAsia="Arial" w:hAnsi="Palatino Linotype" w:cs="Arial"/>
          <w:i/>
        </w:rPr>
        <w:t>cio</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3"/>
        </w:rPr>
        <w:t xml:space="preserve"> </w:t>
      </w:r>
      <w:r w:rsidRPr="006F7C59">
        <w:rPr>
          <w:rFonts w:ascii="Palatino Linotype" w:eastAsia="Arial" w:hAnsi="Palatino Linotype" w:cs="Arial"/>
          <w:i/>
        </w:rPr>
        <w:t>s</w:t>
      </w:r>
      <w:r w:rsidRPr="006F7C59">
        <w:rPr>
          <w:rFonts w:ascii="Palatino Linotype" w:eastAsia="Arial" w:hAnsi="Palatino Linotype" w:cs="Arial"/>
          <w:i/>
          <w:spacing w:val="-1"/>
        </w:rPr>
        <w:t>u</w:t>
      </w:r>
      <w:r w:rsidRPr="006F7C59">
        <w:rPr>
          <w:rFonts w:ascii="Palatino Linotype" w:eastAsia="Arial" w:hAnsi="Palatino Linotype" w:cs="Arial"/>
          <w:i/>
        </w:rPr>
        <w:t>s</w:t>
      </w:r>
      <w:r w:rsidRPr="006F7C59">
        <w:rPr>
          <w:rFonts w:ascii="Palatino Linotype" w:eastAsia="Arial" w:hAnsi="Palatino Linotype" w:cs="Arial"/>
          <w:i/>
          <w:spacing w:val="12"/>
        </w:rPr>
        <w:t xml:space="preserve"> </w:t>
      </w:r>
      <w:r w:rsidRPr="006F7C59">
        <w:rPr>
          <w:rFonts w:ascii="Palatino Linotype" w:eastAsia="Arial" w:hAnsi="Palatino Linotype" w:cs="Arial"/>
          <w:i/>
          <w:spacing w:val="1"/>
        </w:rPr>
        <w:t>a</w:t>
      </w:r>
      <w:r w:rsidRPr="006F7C59">
        <w:rPr>
          <w:rFonts w:ascii="Palatino Linotype" w:eastAsia="Arial" w:hAnsi="Palatino Linotype" w:cs="Arial"/>
          <w:i/>
        </w:rPr>
        <w:t>tr</w:t>
      </w:r>
      <w:r w:rsidRPr="006F7C59">
        <w:rPr>
          <w:rFonts w:ascii="Palatino Linotype" w:eastAsia="Arial" w:hAnsi="Palatino Linotype" w:cs="Arial"/>
          <w:i/>
          <w:spacing w:val="-1"/>
        </w:rPr>
        <w:t>i</w:t>
      </w:r>
      <w:r w:rsidRPr="006F7C59">
        <w:rPr>
          <w:rFonts w:ascii="Palatino Linotype" w:eastAsia="Arial" w:hAnsi="Palatino Linotype" w:cs="Arial"/>
          <w:i/>
          <w:spacing w:val="1"/>
        </w:rPr>
        <w:t>bu</w:t>
      </w:r>
      <w:r w:rsidRPr="006F7C59">
        <w:rPr>
          <w:rFonts w:ascii="Palatino Linotype" w:eastAsia="Arial" w:hAnsi="Palatino Linotype" w:cs="Arial"/>
          <w:i/>
        </w:rPr>
        <w:t>cio</w:t>
      </w:r>
      <w:r w:rsidRPr="006F7C59">
        <w:rPr>
          <w:rFonts w:ascii="Palatino Linotype" w:eastAsia="Arial" w:hAnsi="Palatino Linotype" w:cs="Arial"/>
          <w:i/>
          <w:spacing w:val="-1"/>
        </w:rPr>
        <w:t>n</w:t>
      </w:r>
      <w:r w:rsidRPr="006F7C59">
        <w:rPr>
          <w:rFonts w:ascii="Palatino Linotype" w:eastAsia="Arial" w:hAnsi="Palatino Linotype" w:cs="Arial"/>
          <w:i/>
          <w:spacing w:val="1"/>
        </w:rPr>
        <w:t>e</w:t>
      </w:r>
      <w:r w:rsidRPr="006F7C59">
        <w:rPr>
          <w:rFonts w:ascii="Palatino Linotype" w:eastAsia="Arial" w:hAnsi="Palatino Linotype" w:cs="Arial"/>
          <w:i/>
        </w:rPr>
        <w:t>s</w:t>
      </w:r>
      <w:r w:rsidRPr="006F7C59">
        <w:rPr>
          <w:rFonts w:ascii="Palatino Linotype" w:eastAsia="Arial" w:hAnsi="Palatino Linotype" w:cs="Arial"/>
          <w:i/>
          <w:spacing w:val="12"/>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o</w:t>
      </w:r>
      <w:r w:rsidRPr="006F7C59">
        <w:rPr>
          <w:rFonts w:ascii="Palatino Linotype" w:eastAsia="Arial" w:hAnsi="Palatino Linotype" w:cs="Arial"/>
          <w:i/>
        </w:rPr>
        <w:t>n</w:t>
      </w:r>
      <w:r w:rsidRPr="006F7C59">
        <w:rPr>
          <w:rFonts w:ascii="Palatino Linotype" w:eastAsia="Arial" w:hAnsi="Palatino Linotype" w:cs="Arial"/>
          <w:i/>
          <w:spacing w:val="11"/>
        </w:rPr>
        <w:t xml:space="preserve"> </w:t>
      </w:r>
      <w:r w:rsidRPr="006F7C59">
        <w:rPr>
          <w:rFonts w:ascii="Palatino Linotype" w:eastAsia="Arial" w:hAnsi="Palatino Linotype" w:cs="Arial"/>
          <w:i/>
          <w:spacing w:val="1"/>
        </w:rPr>
        <w:t>mo</w:t>
      </w:r>
      <w:r w:rsidRPr="006F7C59">
        <w:rPr>
          <w:rFonts w:ascii="Palatino Linotype" w:eastAsia="Arial" w:hAnsi="Palatino Linotype" w:cs="Arial"/>
          <w:i/>
          <w:spacing w:val="-2"/>
        </w:rPr>
        <w:t>t</w:t>
      </w:r>
      <w:r w:rsidRPr="006F7C59">
        <w:rPr>
          <w:rFonts w:ascii="Palatino Linotype" w:eastAsia="Arial" w:hAnsi="Palatino Linotype" w:cs="Arial"/>
          <w:i/>
        </w:rPr>
        <w:t>i</w:t>
      </w:r>
      <w:r w:rsidRPr="006F7C59">
        <w:rPr>
          <w:rFonts w:ascii="Palatino Linotype" w:eastAsia="Arial" w:hAnsi="Palatino Linotype" w:cs="Arial"/>
          <w:i/>
          <w:spacing w:val="-3"/>
        </w:rPr>
        <w:t>v</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de</w:t>
      </w:r>
      <w:r w:rsidRPr="006F7C59">
        <w:rPr>
          <w:rFonts w:ascii="Palatino Linotype" w:eastAsia="Arial" w:hAnsi="Palatino Linotype" w:cs="Arial"/>
          <w:i/>
        </w:rPr>
        <w:t>l</w:t>
      </w:r>
      <w:r w:rsidRPr="006F7C59">
        <w:rPr>
          <w:rFonts w:ascii="Palatino Linotype" w:eastAsia="Arial" w:hAnsi="Palatino Linotype" w:cs="Arial"/>
          <w:i/>
          <w:spacing w:val="12"/>
        </w:rPr>
        <w:t xml:space="preserve"> </w:t>
      </w:r>
      <w:r w:rsidRPr="006F7C59">
        <w:rPr>
          <w:rFonts w:ascii="Palatino Linotype" w:eastAsia="Arial" w:hAnsi="Palatino Linotype" w:cs="Arial"/>
          <w:i/>
          <w:spacing w:val="1"/>
        </w:rPr>
        <w:t>emp</w:t>
      </w:r>
      <w:r w:rsidRPr="006F7C59">
        <w:rPr>
          <w:rFonts w:ascii="Palatino Linotype" w:eastAsia="Arial" w:hAnsi="Palatino Linotype" w:cs="Arial"/>
          <w:i/>
        </w:rPr>
        <w:t>le</w:t>
      </w:r>
      <w:r w:rsidRPr="006F7C59">
        <w:rPr>
          <w:rFonts w:ascii="Palatino Linotype" w:eastAsia="Arial" w:hAnsi="Palatino Linotype" w:cs="Arial"/>
          <w:i/>
          <w:spacing w:val="-1"/>
        </w:rPr>
        <w:t>o</w:t>
      </w:r>
      <w:r w:rsidRPr="006F7C59">
        <w:rPr>
          <w:rFonts w:ascii="Palatino Linotype" w:eastAsia="Arial" w:hAnsi="Palatino Linotype" w:cs="Arial"/>
          <w:i/>
        </w:rPr>
        <w:t>,</w:t>
      </w:r>
      <w:r w:rsidRPr="006F7C59">
        <w:rPr>
          <w:rFonts w:ascii="Palatino Linotype" w:eastAsia="Arial" w:hAnsi="Palatino Linotype" w:cs="Arial"/>
          <w:i/>
          <w:spacing w:val="13"/>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2"/>
        </w:rPr>
        <w:t>g</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rPr>
        <w:t>o</w:t>
      </w:r>
      <w:r w:rsidRPr="006F7C59">
        <w:rPr>
          <w:rFonts w:ascii="Palatino Linotype" w:eastAsia="Arial" w:hAnsi="Palatino Linotype" w:cs="Arial"/>
          <w:i/>
          <w:spacing w:val="13"/>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om</w:t>
      </w:r>
      <w:r w:rsidRPr="006F7C59">
        <w:rPr>
          <w:rFonts w:ascii="Palatino Linotype" w:eastAsia="Arial" w:hAnsi="Palatino Linotype" w:cs="Arial"/>
          <w:i/>
        </w:rPr>
        <w:t>is</w:t>
      </w:r>
      <w:r w:rsidRPr="006F7C59">
        <w:rPr>
          <w:rFonts w:ascii="Palatino Linotype" w:eastAsia="Arial" w:hAnsi="Palatino Linotype" w:cs="Arial"/>
          <w:i/>
          <w:spacing w:val="-1"/>
        </w:rPr>
        <w:t>ió</w:t>
      </w:r>
      <w:r w:rsidRPr="006F7C59">
        <w:rPr>
          <w:rFonts w:ascii="Palatino Linotype" w:eastAsia="Arial" w:hAnsi="Palatino Linotype" w:cs="Arial"/>
          <w:i/>
        </w:rPr>
        <w:t>n</w:t>
      </w:r>
      <w:r w:rsidRPr="006F7C59">
        <w:rPr>
          <w:rFonts w:ascii="Palatino Linotype" w:eastAsia="Arial" w:hAnsi="Palatino Linotype" w:cs="Arial"/>
          <w:i/>
          <w:spacing w:val="13"/>
        </w:rPr>
        <w:t xml:space="preserve"> </w:t>
      </w:r>
      <w:r w:rsidRPr="006F7C59">
        <w:rPr>
          <w:rFonts w:ascii="Palatino Linotype" w:eastAsia="Arial" w:hAnsi="Palatino Linotype" w:cs="Arial"/>
          <w:i/>
          <w:spacing w:val="-1"/>
        </w:rPr>
        <w:t>qu</w:t>
      </w:r>
      <w:r w:rsidRPr="006F7C59">
        <w:rPr>
          <w:rFonts w:ascii="Palatino Linotype" w:eastAsia="Arial" w:hAnsi="Palatino Linotype" w:cs="Arial"/>
          <w:i/>
        </w:rPr>
        <w:t>e le</w:t>
      </w:r>
      <w:r w:rsidRPr="006F7C59">
        <w:rPr>
          <w:rFonts w:ascii="Palatino Linotype" w:eastAsia="Arial" w:hAnsi="Palatino Linotype" w:cs="Arial"/>
          <w:i/>
          <w:spacing w:val="1"/>
        </w:rPr>
        <w:t xml:space="preserve"> h</w:t>
      </w:r>
      <w:r w:rsidRPr="006F7C59">
        <w:rPr>
          <w:rFonts w:ascii="Palatino Linotype" w:eastAsia="Arial" w:hAnsi="Palatino Linotype" w:cs="Arial"/>
          <w:i/>
          <w:spacing w:val="-1"/>
        </w:rPr>
        <w:t>a</w:t>
      </w:r>
      <w:r w:rsidRPr="006F7C59">
        <w:rPr>
          <w:rFonts w:ascii="Palatino Linotype" w:eastAsia="Arial" w:hAnsi="Palatino Linotype" w:cs="Arial"/>
          <w:i/>
        </w:rPr>
        <w:t>n</w:t>
      </w:r>
      <w:r w:rsidRPr="006F7C59">
        <w:rPr>
          <w:rFonts w:ascii="Palatino Linotype" w:eastAsia="Arial" w:hAnsi="Palatino Linotype" w:cs="Arial"/>
          <w:i/>
          <w:spacing w:val="1"/>
        </w:rPr>
        <w:t xml:space="preserve"> </w:t>
      </w:r>
      <w:r w:rsidRPr="006F7C59">
        <w:rPr>
          <w:rFonts w:ascii="Palatino Linotype" w:eastAsia="Arial" w:hAnsi="Palatino Linotype" w:cs="Arial"/>
          <w:i/>
        </w:rPr>
        <w:t>si</w:t>
      </w:r>
      <w:r w:rsidRPr="006F7C59">
        <w:rPr>
          <w:rFonts w:ascii="Palatino Linotype" w:eastAsia="Arial" w:hAnsi="Palatino Linotype" w:cs="Arial"/>
          <w:i/>
          <w:spacing w:val="1"/>
        </w:rPr>
        <w:t>d</w:t>
      </w:r>
      <w:r w:rsidRPr="006F7C59">
        <w:rPr>
          <w:rFonts w:ascii="Palatino Linotype" w:eastAsia="Arial" w:hAnsi="Palatino Linotype" w:cs="Arial"/>
          <w:i/>
        </w:rPr>
        <w:t>o</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en</w:t>
      </w:r>
      <w:r w:rsidRPr="006F7C59">
        <w:rPr>
          <w:rFonts w:ascii="Palatino Linotype" w:eastAsia="Arial" w:hAnsi="Palatino Linotype" w:cs="Arial"/>
          <w:i/>
          <w:spacing w:val="-2"/>
        </w:rPr>
        <w:t>c</w:t>
      </w:r>
      <w:r w:rsidRPr="006F7C59">
        <w:rPr>
          <w:rFonts w:ascii="Palatino Linotype" w:eastAsia="Arial" w:hAnsi="Palatino Linotype" w:cs="Arial"/>
          <w:i/>
          <w:spacing w:val="1"/>
        </w:rPr>
        <w:t>o</w:t>
      </w:r>
      <w:r w:rsidRPr="006F7C59">
        <w:rPr>
          <w:rFonts w:ascii="Palatino Linotype" w:eastAsia="Arial" w:hAnsi="Palatino Linotype" w:cs="Arial"/>
          <w:i/>
          <w:spacing w:val="-1"/>
        </w:rPr>
        <w:t>m</w:t>
      </w:r>
      <w:r w:rsidRPr="006F7C59">
        <w:rPr>
          <w:rFonts w:ascii="Palatino Linotype" w:eastAsia="Arial" w:hAnsi="Palatino Linotype" w:cs="Arial"/>
          <w:i/>
          <w:spacing w:val="1"/>
        </w:rPr>
        <w:t>en</w:t>
      </w:r>
      <w:r w:rsidRPr="006F7C59">
        <w:rPr>
          <w:rFonts w:ascii="Palatino Linotype" w:eastAsia="Arial" w:hAnsi="Palatino Linotype" w:cs="Arial"/>
          <w:i/>
          <w:spacing w:val="-1"/>
        </w:rPr>
        <w:t>d</w:t>
      </w:r>
      <w:r w:rsidRPr="006F7C59">
        <w:rPr>
          <w:rFonts w:ascii="Palatino Linotype" w:eastAsia="Arial" w:hAnsi="Palatino Linotype" w:cs="Arial"/>
          <w:i/>
          <w:spacing w:val="1"/>
        </w:rPr>
        <w:t>ado</w:t>
      </w:r>
      <w:r w:rsidRPr="006F7C59">
        <w:rPr>
          <w:rFonts w:ascii="Palatino Linotype" w:eastAsia="Arial" w:hAnsi="Palatino Linotype" w:cs="Arial"/>
          <w:i/>
        </w:rPr>
        <w:t>s.</w:t>
      </w:r>
    </w:p>
    <w:p w14:paraId="23817142" w14:textId="77777777" w:rsidR="00341900" w:rsidRPr="006F7C59" w:rsidRDefault="00341900" w:rsidP="00341900">
      <w:pPr>
        <w:ind w:left="567" w:right="567"/>
        <w:jc w:val="both"/>
        <w:rPr>
          <w:rFonts w:ascii="Palatino Linotype" w:eastAsia="Arial" w:hAnsi="Palatino Linotype" w:cs="Arial"/>
          <w:i/>
        </w:rPr>
      </w:pPr>
      <w:r w:rsidRPr="006F7C59">
        <w:rPr>
          <w:rFonts w:ascii="Palatino Linotype" w:eastAsia="Arial" w:hAnsi="Palatino Linotype" w:cs="Arial"/>
          <w:b/>
          <w:i/>
        </w:rPr>
        <w:t>E</w:t>
      </w:r>
      <w:r w:rsidRPr="006F7C59">
        <w:rPr>
          <w:rFonts w:ascii="Palatino Linotype" w:eastAsia="Arial" w:hAnsi="Palatino Linotype" w:cs="Arial"/>
          <w:b/>
          <w:i/>
          <w:spacing w:val="1"/>
        </w:rPr>
        <w:t>x</w:t>
      </w:r>
      <w:r w:rsidRPr="006F7C59">
        <w:rPr>
          <w:rFonts w:ascii="Palatino Linotype" w:eastAsia="Arial" w:hAnsi="Palatino Linotype" w:cs="Arial"/>
          <w:b/>
          <w:i/>
        </w:rPr>
        <w:t>pedi</w:t>
      </w:r>
      <w:r w:rsidRPr="006F7C59">
        <w:rPr>
          <w:rFonts w:ascii="Palatino Linotype" w:eastAsia="Arial" w:hAnsi="Palatino Linotype" w:cs="Arial"/>
          <w:b/>
          <w:i/>
          <w:spacing w:val="1"/>
        </w:rPr>
        <w:t>e</w:t>
      </w:r>
      <w:r w:rsidRPr="006F7C59">
        <w:rPr>
          <w:rFonts w:ascii="Palatino Linotype" w:eastAsia="Arial" w:hAnsi="Palatino Linotype" w:cs="Arial"/>
          <w:b/>
          <w:i/>
        </w:rPr>
        <w:t>n</w:t>
      </w:r>
      <w:r w:rsidRPr="006F7C59">
        <w:rPr>
          <w:rFonts w:ascii="Palatino Linotype" w:eastAsia="Arial" w:hAnsi="Palatino Linotype" w:cs="Arial"/>
          <w:b/>
          <w:i/>
          <w:spacing w:val="-1"/>
        </w:rPr>
        <w:t>tes</w:t>
      </w:r>
      <w:r w:rsidRPr="006F7C59">
        <w:rPr>
          <w:rFonts w:ascii="Palatino Linotype" w:eastAsia="Arial" w:hAnsi="Palatino Linotype" w:cs="Arial"/>
          <w:b/>
          <w:i/>
        </w:rPr>
        <w:t>:</w:t>
      </w:r>
    </w:p>
    <w:p w14:paraId="37E2B457" w14:textId="77777777" w:rsidR="00341900" w:rsidRPr="006F7C59" w:rsidRDefault="00341900" w:rsidP="00341900">
      <w:pPr>
        <w:ind w:left="567" w:right="567"/>
        <w:jc w:val="both"/>
        <w:rPr>
          <w:rFonts w:ascii="Palatino Linotype" w:eastAsia="Arial" w:hAnsi="Palatino Linotype" w:cs="Arial"/>
          <w:i/>
        </w:rPr>
      </w:pPr>
      <w:r w:rsidRPr="006F7C59">
        <w:rPr>
          <w:rFonts w:ascii="Palatino Linotype" w:eastAsia="Arial" w:hAnsi="Palatino Linotype" w:cs="Arial"/>
          <w:i/>
          <w:spacing w:val="1"/>
        </w:rPr>
        <w:t>636</w:t>
      </w:r>
      <w:r w:rsidRPr="006F7C59">
        <w:rPr>
          <w:rFonts w:ascii="Palatino Linotype" w:eastAsia="Arial" w:hAnsi="Palatino Linotype" w:cs="Arial"/>
          <w:i/>
          <w:spacing w:val="-2"/>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8        </w:t>
      </w:r>
      <w:r w:rsidRPr="006F7C59">
        <w:rPr>
          <w:rFonts w:ascii="Palatino Linotype" w:eastAsia="Arial" w:hAnsi="Palatino Linotype" w:cs="Arial"/>
          <w:i/>
          <w:spacing w:val="66"/>
        </w:rPr>
        <w:t xml:space="preserve"> </w:t>
      </w:r>
      <w:r w:rsidRPr="006F7C59">
        <w:rPr>
          <w:rFonts w:ascii="Palatino Linotype" w:eastAsia="Arial" w:hAnsi="Palatino Linotype" w:cs="Arial"/>
          <w:i/>
        </w:rPr>
        <w:t>Co</w:t>
      </w:r>
      <w:r w:rsidRPr="006F7C59">
        <w:rPr>
          <w:rFonts w:ascii="Palatino Linotype" w:eastAsia="Arial" w:hAnsi="Palatino Linotype" w:cs="Arial"/>
          <w:i/>
          <w:spacing w:val="2"/>
        </w:rPr>
        <w:t>m</w:t>
      </w:r>
      <w:r w:rsidRPr="006F7C59">
        <w:rPr>
          <w:rFonts w:ascii="Palatino Linotype" w:eastAsia="Arial" w:hAnsi="Palatino Linotype" w:cs="Arial"/>
          <w:i/>
        </w:rPr>
        <w:t>is</w:t>
      </w:r>
      <w:r w:rsidRPr="006F7C59">
        <w:rPr>
          <w:rFonts w:ascii="Palatino Linotype" w:eastAsia="Arial" w:hAnsi="Palatino Linotype" w:cs="Arial"/>
          <w:i/>
          <w:spacing w:val="-1"/>
        </w:rPr>
        <w:t>i</w:t>
      </w:r>
      <w:r w:rsidRPr="006F7C59">
        <w:rPr>
          <w:rFonts w:ascii="Palatino Linotype" w:eastAsia="Arial" w:hAnsi="Palatino Linotype" w:cs="Arial"/>
          <w:i/>
          <w:spacing w:val="1"/>
        </w:rPr>
        <w:t>ó</w:t>
      </w:r>
      <w:r w:rsidRPr="006F7C59">
        <w:rPr>
          <w:rFonts w:ascii="Palatino Linotype" w:eastAsia="Arial" w:hAnsi="Palatino Linotype" w:cs="Arial"/>
          <w:i/>
        </w:rPr>
        <w:t>n</w:t>
      </w:r>
      <w:r w:rsidRPr="006F7C59">
        <w:rPr>
          <w:rFonts w:ascii="Palatino Linotype" w:eastAsia="Arial" w:hAnsi="Palatino Linotype" w:cs="Arial"/>
          <w:i/>
          <w:spacing w:val="28"/>
        </w:rPr>
        <w:t xml:space="preserve"> </w:t>
      </w:r>
      <w:r w:rsidRPr="006F7C59">
        <w:rPr>
          <w:rFonts w:ascii="Palatino Linotype" w:eastAsia="Arial" w:hAnsi="Palatino Linotype" w:cs="Arial"/>
          <w:i/>
          <w:spacing w:val="-3"/>
        </w:rPr>
        <w:t>N</w:t>
      </w:r>
      <w:r w:rsidRPr="006F7C59">
        <w:rPr>
          <w:rFonts w:ascii="Palatino Linotype" w:eastAsia="Arial" w:hAnsi="Palatino Linotype" w:cs="Arial"/>
          <w:i/>
          <w:spacing w:val="1"/>
        </w:rPr>
        <w:t>a</w:t>
      </w:r>
      <w:r w:rsidRPr="006F7C59">
        <w:rPr>
          <w:rFonts w:ascii="Palatino Linotype" w:eastAsia="Arial" w:hAnsi="Palatino Linotype" w:cs="Arial"/>
          <w:i/>
        </w:rPr>
        <w:t>cio</w:t>
      </w:r>
      <w:r w:rsidRPr="006F7C59">
        <w:rPr>
          <w:rFonts w:ascii="Palatino Linotype" w:eastAsia="Arial" w:hAnsi="Palatino Linotype" w:cs="Arial"/>
          <w:i/>
          <w:spacing w:val="-1"/>
        </w:rPr>
        <w:t>n</w:t>
      </w:r>
      <w:r w:rsidRPr="006F7C59">
        <w:rPr>
          <w:rFonts w:ascii="Palatino Linotype" w:eastAsia="Arial" w:hAnsi="Palatino Linotype" w:cs="Arial"/>
          <w:i/>
          <w:spacing w:val="1"/>
        </w:rPr>
        <w:t>a</w:t>
      </w:r>
      <w:r w:rsidRPr="006F7C59">
        <w:rPr>
          <w:rFonts w:ascii="Palatino Linotype" w:eastAsia="Arial" w:hAnsi="Palatino Linotype" w:cs="Arial"/>
          <w:i/>
        </w:rPr>
        <w:t>l</w:t>
      </w:r>
      <w:r w:rsidRPr="006F7C59">
        <w:rPr>
          <w:rFonts w:ascii="Palatino Linotype" w:eastAsia="Arial" w:hAnsi="Palatino Linotype" w:cs="Arial"/>
          <w:i/>
          <w:spacing w:val="26"/>
        </w:rPr>
        <w:t xml:space="preserve"> </w:t>
      </w:r>
      <w:r w:rsidRPr="006F7C59">
        <w:rPr>
          <w:rFonts w:ascii="Palatino Linotype" w:eastAsia="Arial" w:hAnsi="Palatino Linotype" w:cs="Arial"/>
          <w:i/>
        </w:rPr>
        <w:t>B</w:t>
      </w:r>
      <w:r w:rsidRPr="006F7C59">
        <w:rPr>
          <w:rFonts w:ascii="Palatino Linotype" w:eastAsia="Arial" w:hAnsi="Palatino Linotype" w:cs="Arial"/>
          <w:i/>
          <w:spacing w:val="-1"/>
        </w:rPr>
        <w:t>a</w:t>
      </w:r>
      <w:r w:rsidRPr="006F7C59">
        <w:rPr>
          <w:rFonts w:ascii="Palatino Linotype" w:eastAsia="Arial" w:hAnsi="Palatino Linotype" w:cs="Arial"/>
          <w:i/>
          <w:spacing w:val="1"/>
        </w:rPr>
        <w:t>n</w:t>
      </w:r>
      <w:r w:rsidRPr="006F7C59">
        <w:rPr>
          <w:rFonts w:ascii="Palatino Linotype" w:eastAsia="Arial" w:hAnsi="Palatino Linotype" w:cs="Arial"/>
          <w:i/>
        </w:rPr>
        <w:t>c</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a</w:t>
      </w:r>
      <w:r w:rsidRPr="006F7C59">
        <w:rPr>
          <w:rFonts w:ascii="Palatino Linotype" w:eastAsia="Arial" w:hAnsi="Palatino Linotype" w:cs="Arial"/>
          <w:i/>
          <w:spacing w:val="28"/>
        </w:rPr>
        <w:t xml:space="preserve"> </w:t>
      </w:r>
      <w:r w:rsidRPr="006F7C59">
        <w:rPr>
          <w:rFonts w:ascii="Palatino Linotype" w:eastAsia="Arial" w:hAnsi="Palatino Linotype" w:cs="Arial"/>
          <w:i/>
        </w:rPr>
        <w:t>y</w:t>
      </w:r>
      <w:r w:rsidRPr="006F7C59">
        <w:rPr>
          <w:rFonts w:ascii="Palatino Linotype" w:eastAsia="Arial" w:hAnsi="Palatino Linotype" w:cs="Arial"/>
          <w:i/>
          <w:spacing w:val="24"/>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25"/>
        </w:rPr>
        <w:t xml:space="preserve"> </w:t>
      </w:r>
      <w:r w:rsidRPr="006F7C59">
        <w:rPr>
          <w:rFonts w:ascii="Palatino Linotype" w:eastAsia="Arial" w:hAnsi="Palatino Linotype" w:cs="Arial"/>
          <w:i/>
        </w:rPr>
        <w:t>V</w:t>
      </w:r>
      <w:r w:rsidRPr="006F7C59">
        <w:rPr>
          <w:rFonts w:ascii="Palatino Linotype" w:eastAsia="Arial" w:hAnsi="Palatino Linotype" w:cs="Arial"/>
          <w:i/>
          <w:spacing w:val="1"/>
        </w:rPr>
        <w:t>a</w:t>
      </w:r>
      <w:r w:rsidRPr="006F7C59">
        <w:rPr>
          <w:rFonts w:ascii="Palatino Linotype" w:eastAsia="Arial" w:hAnsi="Palatino Linotype" w:cs="Arial"/>
          <w:i/>
        </w:rPr>
        <w:t>lores</w:t>
      </w:r>
      <w:r w:rsidRPr="006F7C59">
        <w:rPr>
          <w:rFonts w:ascii="Palatino Linotype" w:eastAsia="Arial" w:hAnsi="Palatino Linotype" w:cs="Arial"/>
          <w:i/>
          <w:spacing w:val="30"/>
        </w:rPr>
        <w:t xml:space="preserve"> </w:t>
      </w:r>
      <w:r w:rsidRPr="006F7C59">
        <w:rPr>
          <w:rFonts w:ascii="Palatino Linotype" w:eastAsia="Arial" w:hAnsi="Palatino Linotype" w:cs="Arial"/>
          <w:i/>
        </w:rPr>
        <w:t>–</w:t>
      </w:r>
      <w:r w:rsidRPr="006F7C59">
        <w:rPr>
          <w:rFonts w:ascii="Palatino Linotype" w:eastAsia="Arial" w:hAnsi="Palatino Linotype" w:cs="Arial"/>
          <w:i/>
          <w:spacing w:val="26"/>
        </w:rPr>
        <w:t xml:space="preserve"> </w:t>
      </w:r>
      <w:r w:rsidRPr="006F7C59">
        <w:rPr>
          <w:rFonts w:ascii="Palatino Linotype" w:eastAsia="Arial" w:hAnsi="Palatino Linotype" w:cs="Arial"/>
          <w:i/>
        </w:rPr>
        <w:t>Alo</w:t>
      </w:r>
      <w:r w:rsidRPr="006F7C59">
        <w:rPr>
          <w:rFonts w:ascii="Palatino Linotype" w:eastAsia="Arial" w:hAnsi="Palatino Linotype" w:cs="Arial"/>
          <w:i/>
          <w:spacing w:val="1"/>
        </w:rPr>
        <w:t>n</w:t>
      </w:r>
      <w:r w:rsidRPr="006F7C59">
        <w:rPr>
          <w:rFonts w:ascii="Palatino Linotype" w:eastAsia="Arial" w:hAnsi="Palatino Linotype" w:cs="Arial"/>
          <w:i/>
        </w:rPr>
        <w:t>so</w:t>
      </w:r>
      <w:r w:rsidRPr="006F7C59">
        <w:rPr>
          <w:rFonts w:ascii="Palatino Linotype" w:eastAsia="Arial" w:hAnsi="Palatino Linotype" w:cs="Arial"/>
          <w:i/>
          <w:spacing w:val="25"/>
        </w:rPr>
        <w:t xml:space="preserve"> </w:t>
      </w:r>
      <w:r w:rsidRPr="006F7C59">
        <w:rPr>
          <w:rFonts w:ascii="Palatino Linotype" w:eastAsia="Arial" w:hAnsi="Palatino Linotype" w:cs="Arial"/>
          <w:i/>
        </w:rPr>
        <w:t>G</w:t>
      </w:r>
      <w:r w:rsidRPr="006F7C59">
        <w:rPr>
          <w:rFonts w:ascii="Palatino Linotype" w:eastAsia="Arial" w:hAnsi="Palatino Linotype" w:cs="Arial"/>
          <w:i/>
          <w:spacing w:val="-1"/>
        </w:rPr>
        <w:t>ó</w:t>
      </w:r>
      <w:r w:rsidRPr="006F7C59">
        <w:rPr>
          <w:rFonts w:ascii="Palatino Linotype" w:eastAsia="Arial" w:hAnsi="Palatino Linotype" w:cs="Arial"/>
          <w:i/>
          <w:spacing w:val="1"/>
        </w:rPr>
        <w:t>me</w:t>
      </w:r>
      <w:r w:rsidRPr="006F7C59">
        <w:rPr>
          <w:rFonts w:ascii="Palatino Linotype" w:eastAsia="Arial" w:hAnsi="Palatino Linotype" w:cs="Arial"/>
          <w:i/>
          <w:spacing w:val="-1"/>
        </w:rPr>
        <w:t>z-</w:t>
      </w:r>
      <w:r w:rsidRPr="006F7C59">
        <w:rPr>
          <w:rFonts w:ascii="Palatino Linotype" w:eastAsia="Arial" w:hAnsi="Palatino Linotype" w:cs="Arial"/>
          <w:i/>
        </w:rPr>
        <w:t>Ro</w:t>
      </w:r>
      <w:r w:rsidRPr="006F7C59">
        <w:rPr>
          <w:rFonts w:ascii="Palatino Linotype" w:eastAsia="Arial" w:hAnsi="Palatino Linotype" w:cs="Arial"/>
          <w:i/>
          <w:spacing w:val="1"/>
        </w:rPr>
        <w:t>b</w:t>
      </w:r>
      <w:r w:rsidRPr="006F7C59">
        <w:rPr>
          <w:rFonts w:ascii="Palatino Linotype" w:eastAsia="Arial" w:hAnsi="Palatino Linotype" w:cs="Arial"/>
          <w:i/>
        </w:rPr>
        <w:t>le</w:t>
      </w:r>
      <w:r w:rsidRPr="006F7C59">
        <w:rPr>
          <w:rFonts w:ascii="Palatino Linotype" w:eastAsia="Arial" w:hAnsi="Palatino Linotype" w:cs="Arial"/>
          <w:i/>
          <w:spacing w:val="-1"/>
        </w:rPr>
        <w:t>d</w:t>
      </w:r>
      <w:r w:rsidRPr="006F7C59">
        <w:rPr>
          <w:rFonts w:ascii="Palatino Linotype" w:eastAsia="Arial" w:hAnsi="Palatino Linotype" w:cs="Arial"/>
          <w:i/>
        </w:rPr>
        <w:t>o</w:t>
      </w:r>
    </w:p>
    <w:p w14:paraId="0F2D2C66" w14:textId="77777777" w:rsidR="00341900" w:rsidRPr="006F7C59" w:rsidRDefault="00341900" w:rsidP="00341900">
      <w:pPr>
        <w:ind w:left="567" w:right="567"/>
        <w:rPr>
          <w:rFonts w:ascii="Palatino Linotype" w:eastAsia="Arial" w:hAnsi="Palatino Linotype" w:cs="Arial"/>
          <w:i/>
        </w:rPr>
      </w:pPr>
      <w:r w:rsidRPr="006F7C59">
        <w:rPr>
          <w:rFonts w:ascii="Palatino Linotype" w:eastAsia="Arial" w:hAnsi="Palatino Linotype" w:cs="Arial"/>
          <w:i/>
        </w:rPr>
        <w:t>V</w:t>
      </w:r>
      <w:r w:rsidRPr="006F7C59">
        <w:rPr>
          <w:rFonts w:ascii="Palatino Linotype" w:eastAsia="Arial" w:hAnsi="Palatino Linotype" w:cs="Arial"/>
          <w:i/>
          <w:spacing w:val="1"/>
        </w:rPr>
        <w:t>e</w:t>
      </w:r>
      <w:r w:rsidRPr="006F7C59">
        <w:rPr>
          <w:rFonts w:ascii="Palatino Linotype" w:eastAsia="Arial" w:hAnsi="Palatino Linotype" w:cs="Arial"/>
          <w:i/>
        </w:rPr>
        <w:t>rd</w:t>
      </w:r>
      <w:r w:rsidRPr="006F7C59">
        <w:rPr>
          <w:rFonts w:ascii="Palatino Linotype" w:eastAsia="Arial" w:hAnsi="Palatino Linotype" w:cs="Arial"/>
          <w:i/>
          <w:spacing w:val="1"/>
        </w:rPr>
        <w:t>u</w:t>
      </w:r>
      <w:r w:rsidRPr="006F7C59">
        <w:rPr>
          <w:rFonts w:ascii="Palatino Linotype" w:eastAsia="Arial" w:hAnsi="Palatino Linotype" w:cs="Arial"/>
          <w:i/>
          <w:spacing w:val="-2"/>
        </w:rPr>
        <w:t>z</w:t>
      </w:r>
      <w:r w:rsidRPr="006F7C59">
        <w:rPr>
          <w:rFonts w:ascii="Palatino Linotype" w:eastAsia="Arial" w:hAnsi="Palatino Linotype" w:cs="Arial"/>
          <w:i/>
        </w:rPr>
        <w:t>co</w:t>
      </w:r>
    </w:p>
    <w:p w14:paraId="530D00C6" w14:textId="77777777" w:rsidR="00341900" w:rsidRPr="006F7C59" w:rsidRDefault="00341900" w:rsidP="00341900">
      <w:pPr>
        <w:ind w:left="567" w:right="567"/>
        <w:jc w:val="both"/>
        <w:rPr>
          <w:rFonts w:ascii="Palatino Linotype" w:eastAsia="Arial" w:hAnsi="Palatino Linotype" w:cs="Arial"/>
          <w:i/>
        </w:rPr>
      </w:pPr>
      <w:r w:rsidRPr="006F7C59">
        <w:rPr>
          <w:rFonts w:ascii="Palatino Linotype" w:eastAsia="Arial" w:hAnsi="Palatino Linotype" w:cs="Arial"/>
          <w:i/>
          <w:spacing w:val="1"/>
        </w:rPr>
        <w:t>27</w:t>
      </w:r>
      <w:r w:rsidRPr="006F7C59">
        <w:rPr>
          <w:rFonts w:ascii="Palatino Linotype" w:eastAsia="Arial" w:hAnsi="Palatino Linotype" w:cs="Arial"/>
          <w:i/>
          <w:spacing w:val="-1"/>
        </w:rPr>
        <w:t>0</w:t>
      </w:r>
      <w:r w:rsidRPr="006F7C59">
        <w:rPr>
          <w:rFonts w:ascii="Palatino Linotype" w:eastAsia="Arial" w:hAnsi="Palatino Linotype" w:cs="Arial"/>
          <w:i/>
          <w:spacing w:val="1"/>
        </w:rPr>
        <w:t>0</w:t>
      </w:r>
      <w:r w:rsidRPr="006F7C59">
        <w:rPr>
          <w:rFonts w:ascii="Palatino Linotype" w:eastAsia="Arial" w:hAnsi="Palatino Linotype" w:cs="Arial"/>
          <w:i/>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9      </w:t>
      </w:r>
      <w:r w:rsidRPr="006F7C59">
        <w:rPr>
          <w:rFonts w:ascii="Palatino Linotype" w:eastAsia="Arial" w:hAnsi="Palatino Linotype" w:cs="Arial"/>
          <w:i/>
          <w:spacing w:val="64"/>
        </w:rPr>
        <w:t xml:space="preserve"> </w:t>
      </w:r>
      <w:r w:rsidRPr="006F7C59">
        <w:rPr>
          <w:rFonts w:ascii="Palatino Linotype" w:eastAsia="Arial" w:hAnsi="Palatino Linotype" w:cs="Arial"/>
          <w:i/>
        </w:rPr>
        <w:t>Co</w:t>
      </w:r>
      <w:r w:rsidRPr="006F7C59">
        <w:rPr>
          <w:rFonts w:ascii="Palatino Linotype" w:eastAsia="Arial" w:hAnsi="Palatino Linotype" w:cs="Arial"/>
          <w:i/>
          <w:spacing w:val="1"/>
        </w:rPr>
        <w:t>n</w:t>
      </w:r>
      <w:r w:rsidRPr="006F7C59">
        <w:rPr>
          <w:rFonts w:ascii="Palatino Linotype" w:eastAsia="Arial" w:hAnsi="Palatino Linotype" w:cs="Arial"/>
          <w:i/>
        </w:rPr>
        <w:t>s</w:t>
      </w:r>
      <w:r w:rsidRPr="006F7C59">
        <w:rPr>
          <w:rFonts w:ascii="Palatino Linotype" w:eastAsia="Arial" w:hAnsi="Palatino Linotype" w:cs="Arial"/>
          <w:i/>
          <w:spacing w:val="1"/>
        </w:rPr>
        <w:t>e</w:t>
      </w:r>
      <w:r w:rsidRPr="006F7C59">
        <w:rPr>
          <w:rFonts w:ascii="Palatino Linotype" w:eastAsia="Arial" w:hAnsi="Palatino Linotype" w:cs="Arial"/>
          <w:i/>
        </w:rPr>
        <w:t>jo</w:t>
      </w:r>
      <w:r w:rsidRPr="006F7C59">
        <w:rPr>
          <w:rFonts w:ascii="Palatino Linotype" w:eastAsia="Arial" w:hAnsi="Palatino Linotype" w:cs="Arial"/>
          <w:i/>
          <w:spacing w:val="1"/>
        </w:rPr>
        <w:t xml:space="preserve"> </w:t>
      </w:r>
      <w:r w:rsidRPr="006F7C59">
        <w:rPr>
          <w:rFonts w:ascii="Palatino Linotype" w:eastAsia="Arial" w:hAnsi="Palatino Linotype" w:cs="Arial"/>
          <w:i/>
        </w:rPr>
        <w:t>Nac</w:t>
      </w:r>
      <w:r w:rsidRPr="006F7C59">
        <w:rPr>
          <w:rFonts w:ascii="Palatino Linotype" w:eastAsia="Arial" w:hAnsi="Palatino Linotype" w:cs="Arial"/>
          <w:i/>
          <w:spacing w:val="-3"/>
        </w:rPr>
        <w:t>i</w:t>
      </w:r>
      <w:r w:rsidRPr="006F7C59">
        <w:rPr>
          <w:rFonts w:ascii="Palatino Linotype" w:eastAsia="Arial" w:hAnsi="Palatino Linotype" w:cs="Arial"/>
          <w:i/>
          <w:spacing w:val="1"/>
        </w:rPr>
        <w:t>ona</w:t>
      </w:r>
      <w:r w:rsidRPr="006F7C59">
        <w:rPr>
          <w:rFonts w:ascii="Palatino Linotype" w:eastAsia="Arial" w:hAnsi="Palatino Linotype" w:cs="Arial"/>
          <w:i/>
        </w:rPr>
        <w:t>l</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w:t>
      </w:r>
      <w:r w:rsidRPr="006F7C59">
        <w:rPr>
          <w:rFonts w:ascii="Palatino Linotype" w:eastAsia="Arial" w:hAnsi="Palatino Linotype" w:cs="Arial"/>
          <w:i/>
          <w:spacing w:val="3"/>
        </w:rPr>
        <w:t>a</w:t>
      </w:r>
      <w:r w:rsidRPr="006F7C59">
        <w:rPr>
          <w:rFonts w:ascii="Palatino Linotype" w:eastAsia="Arial" w:hAnsi="Palatino Linotype" w:cs="Arial"/>
          <w:i/>
        </w:rPr>
        <w:t>ra</w:t>
      </w:r>
      <w:r w:rsidRPr="006F7C59">
        <w:rPr>
          <w:rFonts w:ascii="Palatino Linotype" w:eastAsia="Arial" w:hAnsi="Palatino Linotype" w:cs="Arial"/>
          <w:i/>
          <w:spacing w:val="-2"/>
        </w:rPr>
        <w:t xml:space="preserve"> </w:t>
      </w:r>
      <w:r w:rsidRPr="006F7C59">
        <w:rPr>
          <w:rFonts w:ascii="Palatino Linotype" w:eastAsia="Arial" w:hAnsi="Palatino Linotype" w:cs="Arial"/>
          <w:i/>
          <w:spacing w:val="1"/>
        </w:rPr>
        <w:t>P</w:t>
      </w:r>
      <w:r w:rsidRPr="006F7C59">
        <w:rPr>
          <w:rFonts w:ascii="Palatino Linotype" w:eastAsia="Arial" w:hAnsi="Palatino Linotype" w:cs="Arial"/>
          <w:i/>
        </w:rPr>
        <w:t>re</w:t>
      </w:r>
      <w:r w:rsidRPr="006F7C59">
        <w:rPr>
          <w:rFonts w:ascii="Palatino Linotype" w:eastAsia="Arial" w:hAnsi="Palatino Linotype" w:cs="Arial"/>
          <w:i/>
          <w:spacing w:val="-2"/>
        </w:rPr>
        <w:t>v</w:t>
      </w:r>
      <w:r w:rsidRPr="006F7C59">
        <w:rPr>
          <w:rFonts w:ascii="Palatino Linotype" w:eastAsia="Arial" w:hAnsi="Palatino Linotype" w:cs="Arial"/>
          <w:i/>
          <w:spacing w:val="1"/>
        </w:rPr>
        <w:t>en</w:t>
      </w:r>
      <w:r w:rsidRPr="006F7C59">
        <w:rPr>
          <w:rFonts w:ascii="Palatino Linotype" w:eastAsia="Arial" w:hAnsi="Palatino Linotype" w:cs="Arial"/>
          <w:i/>
        </w:rPr>
        <w:t>ir</w:t>
      </w:r>
      <w:r w:rsidRPr="006F7C59">
        <w:rPr>
          <w:rFonts w:ascii="Palatino Linotype" w:eastAsia="Arial" w:hAnsi="Palatino Linotype" w:cs="Arial"/>
          <w:i/>
          <w:spacing w:val="-1"/>
        </w:rPr>
        <w:t xml:space="preserve"> </w:t>
      </w:r>
      <w:r w:rsidRPr="006F7C59">
        <w:rPr>
          <w:rFonts w:ascii="Palatino Linotype" w:eastAsia="Arial" w:hAnsi="Palatino Linotype" w:cs="Arial"/>
          <w:i/>
        </w:rPr>
        <w:t>la</w:t>
      </w:r>
      <w:r w:rsidRPr="006F7C59">
        <w:rPr>
          <w:rFonts w:ascii="Palatino Linotype" w:eastAsia="Arial" w:hAnsi="Palatino Linotype" w:cs="Arial"/>
          <w:i/>
          <w:spacing w:val="1"/>
        </w:rPr>
        <w:t xml:space="preserve"> </w:t>
      </w:r>
      <w:r w:rsidRPr="006F7C59">
        <w:rPr>
          <w:rFonts w:ascii="Palatino Linotype" w:eastAsia="Arial" w:hAnsi="Palatino Linotype" w:cs="Arial"/>
          <w:i/>
        </w:rPr>
        <w:t>Disc</w:t>
      </w:r>
      <w:r w:rsidRPr="006F7C59">
        <w:rPr>
          <w:rFonts w:ascii="Palatino Linotype" w:eastAsia="Arial" w:hAnsi="Palatino Linotype" w:cs="Arial"/>
          <w:i/>
          <w:spacing w:val="-1"/>
        </w:rPr>
        <w:t>r</w:t>
      </w:r>
      <w:r w:rsidRPr="006F7C59">
        <w:rPr>
          <w:rFonts w:ascii="Palatino Linotype" w:eastAsia="Arial" w:hAnsi="Palatino Linotype" w:cs="Arial"/>
          <w:i/>
        </w:rPr>
        <w:t>i</w:t>
      </w:r>
      <w:r w:rsidRPr="006F7C59">
        <w:rPr>
          <w:rFonts w:ascii="Palatino Linotype" w:eastAsia="Arial" w:hAnsi="Palatino Linotype" w:cs="Arial"/>
          <w:i/>
          <w:spacing w:val="1"/>
        </w:rPr>
        <w:t>m</w:t>
      </w:r>
      <w:r w:rsidRPr="006F7C59">
        <w:rPr>
          <w:rFonts w:ascii="Palatino Linotype" w:eastAsia="Arial" w:hAnsi="Palatino Linotype" w:cs="Arial"/>
          <w:i/>
        </w:rPr>
        <w:t>in</w:t>
      </w:r>
      <w:r w:rsidRPr="006F7C59">
        <w:rPr>
          <w:rFonts w:ascii="Palatino Linotype" w:eastAsia="Arial" w:hAnsi="Palatino Linotype" w:cs="Arial"/>
          <w:i/>
          <w:spacing w:val="-1"/>
        </w:rPr>
        <w:t>a</w:t>
      </w:r>
      <w:r w:rsidRPr="006F7C59">
        <w:rPr>
          <w:rFonts w:ascii="Palatino Linotype" w:eastAsia="Arial" w:hAnsi="Palatino Linotype" w:cs="Arial"/>
          <w:i/>
        </w:rPr>
        <w:t>ción</w:t>
      </w:r>
      <w:r w:rsidRPr="006F7C59">
        <w:rPr>
          <w:rFonts w:ascii="Palatino Linotype" w:eastAsia="Arial" w:hAnsi="Palatino Linotype" w:cs="Arial"/>
          <w:i/>
          <w:spacing w:val="4"/>
        </w:rPr>
        <w:t xml:space="preserve"> </w:t>
      </w:r>
      <w:r w:rsidRPr="006F7C59">
        <w:rPr>
          <w:rFonts w:ascii="Palatino Linotype" w:eastAsia="Arial" w:hAnsi="Palatino Linotype" w:cs="Arial"/>
          <w:i/>
        </w:rPr>
        <w:t>- J</w:t>
      </w:r>
      <w:r w:rsidRPr="006F7C59">
        <w:rPr>
          <w:rFonts w:ascii="Palatino Linotype" w:eastAsia="Arial" w:hAnsi="Palatino Linotype" w:cs="Arial"/>
          <w:i/>
          <w:spacing w:val="1"/>
        </w:rPr>
        <w:t>a</w:t>
      </w:r>
      <w:r w:rsidRPr="006F7C59">
        <w:rPr>
          <w:rFonts w:ascii="Palatino Linotype" w:eastAsia="Arial" w:hAnsi="Palatino Linotype" w:cs="Arial"/>
          <w:i/>
        </w:rPr>
        <w:t>c</w:t>
      </w:r>
      <w:r w:rsidRPr="006F7C59">
        <w:rPr>
          <w:rFonts w:ascii="Palatino Linotype" w:eastAsia="Arial" w:hAnsi="Palatino Linotype" w:cs="Arial"/>
          <w:i/>
          <w:spacing w:val="-1"/>
        </w:rPr>
        <w:t>q</w:t>
      </w:r>
      <w:r w:rsidRPr="006F7C59">
        <w:rPr>
          <w:rFonts w:ascii="Palatino Linotype" w:eastAsia="Arial" w:hAnsi="Palatino Linotype" w:cs="Arial"/>
          <w:i/>
          <w:spacing w:val="1"/>
        </w:rPr>
        <w:t>ue</w:t>
      </w:r>
      <w:r w:rsidRPr="006F7C59">
        <w:rPr>
          <w:rFonts w:ascii="Palatino Linotype" w:eastAsia="Arial" w:hAnsi="Palatino Linotype" w:cs="Arial"/>
          <w:i/>
        </w:rPr>
        <w:t>l</w:t>
      </w:r>
      <w:r w:rsidRPr="006F7C59">
        <w:rPr>
          <w:rFonts w:ascii="Palatino Linotype" w:eastAsia="Arial" w:hAnsi="Palatino Linotype" w:cs="Arial"/>
          <w:i/>
          <w:spacing w:val="-1"/>
        </w:rPr>
        <w:t>in</w:t>
      </w:r>
      <w:r w:rsidRPr="006F7C59">
        <w:rPr>
          <w:rFonts w:ascii="Palatino Linotype" w:eastAsia="Arial" w:hAnsi="Palatino Linotype" w:cs="Arial"/>
          <w:i/>
        </w:rPr>
        <w:t>e</w:t>
      </w:r>
    </w:p>
    <w:p w14:paraId="34E37CDA" w14:textId="77777777" w:rsidR="00341900" w:rsidRPr="006F7C59" w:rsidRDefault="00341900" w:rsidP="00341900">
      <w:pPr>
        <w:ind w:left="567" w:right="567"/>
        <w:rPr>
          <w:rFonts w:ascii="Palatino Linotype" w:eastAsia="Arial" w:hAnsi="Palatino Linotype" w:cs="Arial"/>
          <w:i/>
        </w:rPr>
      </w:pPr>
      <w:r w:rsidRPr="006F7C59">
        <w:rPr>
          <w:rFonts w:ascii="Palatino Linotype" w:eastAsia="Arial" w:hAnsi="Palatino Linotype" w:cs="Arial"/>
          <w:i/>
        </w:rPr>
        <w:t>P</w:t>
      </w:r>
      <w:r w:rsidRPr="006F7C59">
        <w:rPr>
          <w:rFonts w:ascii="Palatino Linotype" w:eastAsia="Arial" w:hAnsi="Palatino Linotype" w:cs="Arial"/>
          <w:i/>
          <w:spacing w:val="1"/>
        </w:rPr>
        <w:t>e</w:t>
      </w:r>
      <w:r w:rsidRPr="006F7C59">
        <w:rPr>
          <w:rFonts w:ascii="Palatino Linotype" w:eastAsia="Arial" w:hAnsi="Palatino Linotype" w:cs="Arial"/>
          <w:i/>
        </w:rPr>
        <w:t>sc</w:t>
      </w:r>
      <w:r w:rsidRPr="006F7C59">
        <w:rPr>
          <w:rFonts w:ascii="Palatino Linotype" w:eastAsia="Arial" w:hAnsi="Palatino Linotype" w:cs="Arial"/>
          <w:i/>
          <w:spacing w:val="1"/>
        </w:rPr>
        <w:t>ha</w:t>
      </w:r>
      <w:r w:rsidRPr="006F7C59">
        <w:rPr>
          <w:rFonts w:ascii="Palatino Linotype" w:eastAsia="Arial" w:hAnsi="Palatino Linotype" w:cs="Arial"/>
          <w:i/>
          <w:spacing w:val="-3"/>
        </w:rPr>
        <w:t>r</w:t>
      </w:r>
      <w:r w:rsidRPr="006F7C59">
        <w:rPr>
          <w:rFonts w:ascii="Palatino Linotype" w:eastAsia="Arial" w:hAnsi="Palatino Linotype" w:cs="Arial"/>
          <w:i/>
        </w:rPr>
        <w:t>d</w:t>
      </w:r>
      <w:r w:rsidRPr="006F7C59">
        <w:rPr>
          <w:rFonts w:ascii="Palatino Linotype" w:eastAsia="Arial" w:hAnsi="Palatino Linotype" w:cs="Arial"/>
          <w:i/>
          <w:spacing w:val="1"/>
        </w:rPr>
        <w:t xml:space="preserve"> </w:t>
      </w:r>
      <w:r w:rsidRPr="006F7C59">
        <w:rPr>
          <w:rFonts w:ascii="Palatino Linotype" w:eastAsia="Arial" w:hAnsi="Palatino Linotype" w:cs="Arial"/>
          <w:i/>
        </w:rPr>
        <w:t>Mar</w:t>
      </w:r>
      <w:r w:rsidRPr="006F7C59">
        <w:rPr>
          <w:rFonts w:ascii="Palatino Linotype" w:eastAsia="Arial" w:hAnsi="Palatino Linotype" w:cs="Arial"/>
          <w:i/>
          <w:spacing w:val="-1"/>
        </w:rPr>
        <w:t>i</w:t>
      </w:r>
      <w:r w:rsidRPr="006F7C59">
        <w:rPr>
          <w:rFonts w:ascii="Palatino Linotype" w:eastAsia="Arial" w:hAnsi="Palatino Linotype" w:cs="Arial"/>
          <w:i/>
        </w:rPr>
        <w:t>sc</w:t>
      </w:r>
      <w:r w:rsidRPr="006F7C59">
        <w:rPr>
          <w:rFonts w:ascii="Palatino Linotype" w:eastAsia="Arial" w:hAnsi="Palatino Linotype" w:cs="Arial"/>
          <w:i/>
          <w:spacing w:val="1"/>
        </w:rPr>
        <w:t>a</w:t>
      </w:r>
      <w:r w:rsidRPr="006F7C59">
        <w:rPr>
          <w:rFonts w:ascii="Palatino Linotype" w:eastAsia="Arial" w:hAnsi="Palatino Linotype" w:cs="Arial"/>
          <w:i/>
        </w:rPr>
        <w:t>l</w:t>
      </w:r>
    </w:p>
    <w:p w14:paraId="163997A2" w14:textId="77777777" w:rsidR="00341900" w:rsidRPr="006F7C59" w:rsidRDefault="00341900" w:rsidP="00341900">
      <w:pPr>
        <w:ind w:left="567" w:right="567"/>
        <w:jc w:val="both"/>
        <w:rPr>
          <w:rFonts w:ascii="Palatino Linotype" w:eastAsia="Arial" w:hAnsi="Palatino Linotype" w:cs="Arial"/>
          <w:i/>
        </w:rPr>
      </w:pPr>
      <w:r w:rsidRPr="006F7C59">
        <w:rPr>
          <w:rFonts w:ascii="Palatino Linotype" w:eastAsia="Arial" w:hAnsi="Palatino Linotype" w:cs="Arial"/>
          <w:i/>
          <w:spacing w:val="1"/>
        </w:rPr>
        <w:t>34</w:t>
      </w:r>
      <w:r w:rsidRPr="006F7C59">
        <w:rPr>
          <w:rFonts w:ascii="Palatino Linotype" w:eastAsia="Arial" w:hAnsi="Palatino Linotype" w:cs="Arial"/>
          <w:i/>
          <w:spacing w:val="-1"/>
        </w:rPr>
        <w:t>1</w:t>
      </w:r>
      <w:r w:rsidRPr="006F7C59">
        <w:rPr>
          <w:rFonts w:ascii="Palatino Linotype" w:eastAsia="Arial" w:hAnsi="Palatino Linotype" w:cs="Arial"/>
          <w:i/>
          <w:spacing w:val="1"/>
        </w:rPr>
        <w:t>5</w:t>
      </w:r>
      <w:r w:rsidRPr="006F7C59">
        <w:rPr>
          <w:rFonts w:ascii="Palatino Linotype" w:eastAsia="Arial" w:hAnsi="Palatino Linotype" w:cs="Arial"/>
          <w:i/>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9      </w:t>
      </w:r>
      <w:r w:rsidRPr="006F7C59">
        <w:rPr>
          <w:rFonts w:ascii="Palatino Linotype" w:eastAsia="Arial" w:hAnsi="Palatino Linotype" w:cs="Arial"/>
          <w:i/>
          <w:spacing w:val="64"/>
        </w:rPr>
        <w:t xml:space="preserve"> </w:t>
      </w:r>
      <w:r w:rsidRPr="006F7C59">
        <w:rPr>
          <w:rFonts w:ascii="Palatino Linotype" w:eastAsia="Arial" w:hAnsi="Palatino Linotype" w:cs="Arial"/>
          <w:i/>
        </w:rPr>
        <w:t>I</w:t>
      </w:r>
      <w:r w:rsidRPr="006F7C59">
        <w:rPr>
          <w:rFonts w:ascii="Palatino Linotype" w:eastAsia="Arial" w:hAnsi="Palatino Linotype" w:cs="Arial"/>
          <w:i/>
          <w:spacing w:val="1"/>
        </w:rPr>
        <w:t>n</w:t>
      </w:r>
      <w:r w:rsidRPr="006F7C59">
        <w:rPr>
          <w:rFonts w:ascii="Palatino Linotype" w:eastAsia="Arial" w:hAnsi="Palatino Linotype" w:cs="Arial"/>
          <w:i/>
        </w:rPr>
        <w:t>stit</w:t>
      </w:r>
      <w:r w:rsidRPr="006F7C59">
        <w:rPr>
          <w:rFonts w:ascii="Palatino Linotype" w:eastAsia="Arial" w:hAnsi="Palatino Linotype" w:cs="Arial"/>
          <w:i/>
          <w:spacing w:val="1"/>
        </w:rPr>
        <w:t>u</w:t>
      </w:r>
      <w:r w:rsidRPr="006F7C59">
        <w:rPr>
          <w:rFonts w:ascii="Palatino Linotype" w:eastAsia="Arial" w:hAnsi="Palatino Linotype" w:cs="Arial"/>
          <w:i/>
          <w:spacing w:val="-2"/>
        </w:rPr>
        <w:t>t</w:t>
      </w:r>
      <w:r w:rsidRPr="006F7C59">
        <w:rPr>
          <w:rFonts w:ascii="Palatino Linotype" w:eastAsia="Arial" w:hAnsi="Palatino Linotype" w:cs="Arial"/>
          <w:i/>
        </w:rPr>
        <w:t>o</w:t>
      </w:r>
      <w:r w:rsidRPr="006F7C59">
        <w:rPr>
          <w:rFonts w:ascii="Palatino Linotype" w:eastAsia="Arial" w:hAnsi="Palatino Linotype" w:cs="Arial"/>
          <w:i/>
          <w:spacing w:val="1"/>
        </w:rPr>
        <w:t xml:space="preserve"> </w:t>
      </w:r>
      <w:r w:rsidRPr="006F7C59">
        <w:rPr>
          <w:rFonts w:ascii="Palatino Linotype" w:eastAsia="Arial" w:hAnsi="Palatino Linotype" w:cs="Arial"/>
          <w:i/>
        </w:rPr>
        <w:t>Me</w:t>
      </w:r>
      <w:r w:rsidRPr="006F7C59">
        <w:rPr>
          <w:rFonts w:ascii="Palatino Linotype" w:eastAsia="Arial" w:hAnsi="Palatino Linotype" w:cs="Arial"/>
          <w:i/>
          <w:spacing w:val="-2"/>
        </w:rPr>
        <w:t>x</w:t>
      </w:r>
      <w:r w:rsidRPr="006F7C59">
        <w:rPr>
          <w:rFonts w:ascii="Palatino Linotype" w:eastAsia="Arial" w:hAnsi="Palatino Linotype" w:cs="Arial"/>
          <w:i/>
        </w:rPr>
        <w:t>ica</w:t>
      </w:r>
      <w:r w:rsidRPr="006F7C59">
        <w:rPr>
          <w:rFonts w:ascii="Palatino Linotype" w:eastAsia="Arial" w:hAnsi="Palatino Linotype" w:cs="Arial"/>
          <w:i/>
          <w:spacing w:val="1"/>
        </w:rPr>
        <w:t>n</w:t>
      </w:r>
      <w:r w:rsidRPr="006F7C59">
        <w:rPr>
          <w:rFonts w:ascii="Palatino Linotype" w:eastAsia="Arial" w:hAnsi="Palatino Linotype" w:cs="Arial"/>
          <w:i/>
        </w:rPr>
        <w:t>o</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2"/>
        </w:rPr>
        <w:t>T</w:t>
      </w:r>
      <w:r w:rsidRPr="006F7C59">
        <w:rPr>
          <w:rFonts w:ascii="Palatino Linotype" w:eastAsia="Arial" w:hAnsi="Palatino Linotype" w:cs="Arial"/>
          <w:i/>
          <w:spacing w:val="1"/>
        </w:rPr>
        <w:t>e</w:t>
      </w:r>
      <w:r w:rsidRPr="006F7C59">
        <w:rPr>
          <w:rFonts w:ascii="Palatino Linotype" w:eastAsia="Arial" w:hAnsi="Palatino Linotype" w:cs="Arial"/>
          <w:i/>
          <w:spacing w:val="-2"/>
        </w:rPr>
        <w:t>c</w:t>
      </w:r>
      <w:r w:rsidRPr="006F7C59">
        <w:rPr>
          <w:rFonts w:ascii="Palatino Linotype" w:eastAsia="Arial" w:hAnsi="Palatino Linotype" w:cs="Arial"/>
          <w:i/>
          <w:spacing w:val="1"/>
        </w:rPr>
        <w:t>no</w:t>
      </w:r>
      <w:r w:rsidRPr="006F7C59">
        <w:rPr>
          <w:rFonts w:ascii="Palatino Linotype" w:eastAsia="Arial" w:hAnsi="Palatino Linotype" w:cs="Arial"/>
          <w:i/>
        </w:rPr>
        <w:t>lo</w:t>
      </w:r>
      <w:r w:rsidRPr="006F7C59">
        <w:rPr>
          <w:rFonts w:ascii="Palatino Linotype" w:eastAsia="Arial" w:hAnsi="Palatino Linotype" w:cs="Arial"/>
          <w:i/>
          <w:spacing w:val="-1"/>
        </w:rPr>
        <w:t>g</w:t>
      </w:r>
      <w:r w:rsidRPr="006F7C59">
        <w:rPr>
          <w:rFonts w:ascii="Palatino Linotype" w:eastAsia="Arial" w:hAnsi="Palatino Linotype" w:cs="Arial"/>
          <w:i/>
          <w:spacing w:val="-2"/>
        </w:rPr>
        <w:t>í</w:t>
      </w:r>
      <w:r w:rsidRPr="006F7C59">
        <w:rPr>
          <w:rFonts w:ascii="Palatino Linotype" w:eastAsia="Arial" w:hAnsi="Palatino Linotype" w:cs="Arial"/>
          <w:i/>
        </w:rPr>
        <w:t>a</w:t>
      </w:r>
      <w:r w:rsidRPr="006F7C59">
        <w:rPr>
          <w:rFonts w:ascii="Palatino Linotype" w:eastAsia="Arial" w:hAnsi="Palatino Linotype" w:cs="Arial"/>
          <w:i/>
          <w:spacing w:val="1"/>
        </w:rPr>
        <w:t xml:space="preserve"> de</w:t>
      </w:r>
      <w:r w:rsidRPr="006F7C59">
        <w:rPr>
          <w:rFonts w:ascii="Palatino Linotype" w:eastAsia="Arial" w:hAnsi="Palatino Linotype" w:cs="Arial"/>
          <w:i/>
        </w:rPr>
        <w:t>l A</w:t>
      </w:r>
      <w:r w:rsidRPr="006F7C59">
        <w:rPr>
          <w:rFonts w:ascii="Palatino Linotype" w:eastAsia="Arial" w:hAnsi="Palatino Linotype" w:cs="Arial"/>
          <w:i/>
          <w:spacing w:val="-1"/>
        </w:rPr>
        <w:t>gu</w:t>
      </w:r>
      <w:r w:rsidRPr="006F7C59">
        <w:rPr>
          <w:rFonts w:ascii="Palatino Linotype" w:eastAsia="Arial" w:hAnsi="Palatino Linotype" w:cs="Arial"/>
          <w:i/>
        </w:rPr>
        <w:t>a</w:t>
      </w:r>
      <w:r w:rsidRPr="006F7C59">
        <w:rPr>
          <w:rFonts w:ascii="Palatino Linotype" w:eastAsia="Arial" w:hAnsi="Palatino Linotype" w:cs="Arial"/>
          <w:i/>
          <w:spacing w:val="6"/>
        </w:rPr>
        <w:t xml:space="preserve"> </w:t>
      </w:r>
      <w:r w:rsidRPr="006F7C59">
        <w:rPr>
          <w:rFonts w:ascii="Palatino Linotype" w:eastAsia="Arial" w:hAnsi="Palatino Linotype" w:cs="Arial"/>
          <w:i/>
        </w:rPr>
        <w:t>–</w:t>
      </w:r>
      <w:r w:rsidRPr="006F7C59">
        <w:rPr>
          <w:rFonts w:ascii="Palatino Linotype" w:eastAsia="Arial" w:hAnsi="Palatino Linotype" w:cs="Arial"/>
          <w:i/>
          <w:spacing w:val="-1"/>
        </w:rPr>
        <w:t xml:space="preserve"> M</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3"/>
        </w:rPr>
        <w:t>í</w:t>
      </w:r>
      <w:r w:rsidRPr="006F7C59">
        <w:rPr>
          <w:rFonts w:ascii="Palatino Linotype" w:eastAsia="Arial" w:hAnsi="Palatino Linotype" w:cs="Arial"/>
          <w:i/>
        </w:rPr>
        <w:t>a</w:t>
      </w:r>
      <w:r w:rsidRPr="006F7C59">
        <w:rPr>
          <w:rFonts w:ascii="Palatino Linotype" w:eastAsia="Arial" w:hAnsi="Palatino Linotype" w:cs="Arial"/>
          <w:i/>
          <w:spacing w:val="1"/>
        </w:rPr>
        <w:t xml:space="preserve"> </w:t>
      </w:r>
      <w:r w:rsidRPr="006F7C59">
        <w:rPr>
          <w:rFonts w:ascii="Palatino Linotype" w:eastAsia="Arial" w:hAnsi="Palatino Linotype" w:cs="Arial"/>
          <w:i/>
        </w:rPr>
        <w:t>Mar</w:t>
      </w:r>
      <w:r w:rsidRPr="006F7C59">
        <w:rPr>
          <w:rFonts w:ascii="Palatino Linotype" w:eastAsia="Arial" w:hAnsi="Palatino Linotype" w:cs="Arial"/>
          <w:i/>
          <w:spacing w:val="-3"/>
        </w:rPr>
        <w:t>v</w:t>
      </w:r>
      <w:r w:rsidRPr="006F7C59">
        <w:rPr>
          <w:rFonts w:ascii="Palatino Linotype" w:eastAsia="Arial" w:hAnsi="Palatino Linotype" w:cs="Arial"/>
          <w:i/>
          <w:spacing w:val="1"/>
        </w:rPr>
        <w:t>á</w:t>
      </w:r>
      <w:r w:rsidRPr="006F7C59">
        <w:rPr>
          <w:rFonts w:ascii="Palatino Linotype" w:eastAsia="Arial" w:hAnsi="Palatino Linotype" w:cs="Arial"/>
          <w:i/>
        </w:rPr>
        <w:t>n</w:t>
      </w:r>
      <w:r w:rsidRPr="006F7C59">
        <w:rPr>
          <w:rFonts w:ascii="Palatino Linotype" w:eastAsia="Arial" w:hAnsi="Palatino Linotype" w:cs="Arial"/>
          <w:i/>
          <w:spacing w:val="1"/>
        </w:rPr>
        <w:t xml:space="preserve"> Labo</w:t>
      </w:r>
      <w:r w:rsidRPr="006F7C59">
        <w:rPr>
          <w:rFonts w:ascii="Palatino Linotype" w:eastAsia="Arial" w:hAnsi="Palatino Linotype" w:cs="Arial"/>
          <w:i/>
        </w:rPr>
        <w:t>r</w:t>
      </w:r>
      <w:r w:rsidRPr="006F7C59">
        <w:rPr>
          <w:rFonts w:ascii="Palatino Linotype" w:eastAsia="Arial" w:hAnsi="Palatino Linotype" w:cs="Arial"/>
          <w:i/>
          <w:spacing w:val="-2"/>
        </w:rPr>
        <w:t>d</w:t>
      </w:r>
      <w:r w:rsidRPr="006F7C59">
        <w:rPr>
          <w:rFonts w:ascii="Palatino Linotype" w:eastAsia="Arial" w:hAnsi="Palatino Linotype" w:cs="Arial"/>
          <w:i/>
        </w:rPr>
        <w:t>e</w:t>
      </w:r>
    </w:p>
    <w:p w14:paraId="3A7ACC90" w14:textId="77777777" w:rsidR="00341900" w:rsidRPr="006F7C59" w:rsidRDefault="00341900" w:rsidP="00341900">
      <w:pPr>
        <w:ind w:left="567" w:right="567"/>
        <w:rPr>
          <w:rFonts w:ascii="Palatino Linotype" w:eastAsia="Arial" w:hAnsi="Palatino Linotype" w:cs="Arial"/>
          <w:i/>
        </w:rPr>
      </w:pPr>
      <w:r w:rsidRPr="006F7C59">
        <w:rPr>
          <w:rFonts w:ascii="Palatino Linotype" w:eastAsia="Arial" w:hAnsi="Palatino Linotype" w:cs="Arial"/>
          <w:i/>
          <w:spacing w:val="1"/>
        </w:rPr>
        <w:lastRenderedPageBreak/>
        <w:t>37</w:t>
      </w:r>
      <w:r w:rsidRPr="006F7C59">
        <w:rPr>
          <w:rFonts w:ascii="Palatino Linotype" w:eastAsia="Arial" w:hAnsi="Palatino Linotype" w:cs="Arial"/>
          <w:i/>
          <w:spacing w:val="-1"/>
        </w:rPr>
        <w:t>0</w:t>
      </w:r>
      <w:r w:rsidRPr="006F7C59">
        <w:rPr>
          <w:rFonts w:ascii="Palatino Linotype" w:eastAsia="Arial" w:hAnsi="Palatino Linotype" w:cs="Arial"/>
          <w:i/>
          <w:spacing w:val="1"/>
        </w:rPr>
        <w:t>1</w:t>
      </w:r>
      <w:r w:rsidRPr="006F7C59">
        <w:rPr>
          <w:rFonts w:ascii="Palatino Linotype" w:eastAsia="Arial" w:hAnsi="Palatino Linotype" w:cs="Arial"/>
          <w:i/>
        </w:rPr>
        <w:t>/</w:t>
      </w:r>
      <w:r w:rsidRPr="006F7C59">
        <w:rPr>
          <w:rFonts w:ascii="Palatino Linotype" w:eastAsia="Arial" w:hAnsi="Palatino Linotype" w:cs="Arial"/>
          <w:i/>
          <w:spacing w:val="1"/>
        </w:rPr>
        <w:t>0</w:t>
      </w:r>
      <w:r w:rsidRPr="006F7C59">
        <w:rPr>
          <w:rFonts w:ascii="Palatino Linotype" w:eastAsia="Arial" w:hAnsi="Palatino Linotype" w:cs="Arial"/>
          <w:i/>
        </w:rPr>
        <w:t xml:space="preserve">9      </w:t>
      </w:r>
      <w:r w:rsidRPr="006F7C59">
        <w:rPr>
          <w:rFonts w:ascii="Palatino Linotype" w:eastAsia="Arial" w:hAnsi="Palatino Linotype" w:cs="Arial"/>
          <w:i/>
          <w:spacing w:val="64"/>
        </w:rPr>
        <w:t xml:space="preserve"> </w:t>
      </w:r>
      <w:r w:rsidRPr="006F7C59">
        <w:rPr>
          <w:rFonts w:ascii="Palatino Linotype" w:eastAsia="Arial" w:hAnsi="Palatino Linotype" w:cs="Arial"/>
          <w:i/>
        </w:rPr>
        <w:t>A</w:t>
      </w:r>
      <w:r w:rsidRPr="006F7C59">
        <w:rPr>
          <w:rFonts w:ascii="Palatino Linotype" w:eastAsia="Arial" w:hAnsi="Palatino Linotype" w:cs="Arial"/>
          <w:i/>
          <w:spacing w:val="1"/>
        </w:rPr>
        <w:t>dm</w:t>
      </w:r>
      <w:r w:rsidRPr="006F7C59">
        <w:rPr>
          <w:rFonts w:ascii="Palatino Linotype" w:eastAsia="Arial" w:hAnsi="Palatino Linotype" w:cs="Arial"/>
          <w:i/>
          <w:spacing w:val="-3"/>
        </w:rPr>
        <w:t>i</w:t>
      </w:r>
      <w:r w:rsidRPr="006F7C59">
        <w:rPr>
          <w:rFonts w:ascii="Palatino Linotype" w:eastAsia="Arial" w:hAnsi="Palatino Linotype" w:cs="Arial"/>
          <w:i/>
          <w:spacing w:val="1"/>
        </w:rPr>
        <w:t>n</w:t>
      </w:r>
      <w:r w:rsidRPr="006F7C59">
        <w:rPr>
          <w:rFonts w:ascii="Palatino Linotype" w:eastAsia="Arial" w:hAnsi="Palatino Linotype" w:cs="Arial"/>
          <w:i/>
        </w:rPr>
        <w:t>istración</w:t>
      </w:r>
      <w:r w:rsidRPr="006F7C59">
        <w:rPr>
          <w:rFonts w:ascii="Palatino Linotype" w:eastAsia="Arial" w:hAnsi="Palatino Linotype" w:cs="Arial"/>
          <w:i/>
          <w:spacing w:val="-1"/>
        </w:rPr>
        <w:t xml:space="preserve"> </w:t>
      </w:r>
      <w:r w:rsidRPr="006F7C59">
        <w:rPr>
          <w:rFonts w:ascii="Palatino Linotype" w:eastAsia="Arial" w:hAnsi="Palatino Linotype" w:cs="Arial"/>
          <w:i/>
        </w:rPr>
        <w:t>P</w:t>
      </w:r>
      <w:r w:rsidRPr="006F7C59">
        <w:rPr>
          <w:rFonts w:ascii="Palatino Linotype" w:eastAsia="Arial" w:hAnsi="Palatino Linotype" w:cs="Arial"/>
          <w:i/>
          <w:spacing w:val="1"/>
        </w:rPr>
        <w:t>o</w:t>
      </w:r>
      <w:r w:rsidRPr="006F7C59">
        <w:rPr>
          <w:rFonts w:ascii="Palatino Linotype" w:eastAsia="Arial" w:hAnsi="Palatino Linotype" w:cs="Arial"/>
          <w:i/>
        </w:rPr>
        <w:t>rt</w:t>
      </w:r>
      <w:r w:rsidRPr="006F7C59">
        <w:rPr>
          <w:rFonts w:ascii="Palatino Linotype" w:eastAsia="Arial" w:hAnsi="Palatino Linotype" w:cs="Arial"/>
          <w:i/>
          <w:spacing w:val="-2"/>
        </w:rPr>
        <w:t>u</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a</w:t>
      </w:r>
      <w:r w:rsidRPr="006F7C59">
        <w:rPr>
          <w:rFonts w:ascii="Palatino Linotype" w:eastAsia="Arial" w:hAnsi="Palatino Linotype" w:cs="Arial"/>
          <w:i/>
          <w:spacing w:val="1"/>
        </w:rPr>
        <w:t xml:space="preserve"> In</w:t>
      </w:r>
      <w:r w:rsidRPr="006F7C59">
        <w:rPr>
          <w:rFonts w:ascii="Palatino Linotype" w:eastAsia="Arial" w:hAnsi="Palatino Linotype" w:cs="Arial"/>
          <w:i/>
          <w:spacing w:val="-2"/>
        </w:rPr>
        <w:t>t</w:t>
      </w:r>
      <w:r w:rsidRPr="006F7C59">
        <w:rPr>
          <w:rFonts w:ascii="Palatino Linotype" w:eastAsia="Arial" w:hAnsi="Palatino Linotype" w:cs="Arial"/>
          <w:i/>
          <w:spacing w:val="1"/>
        </w:rPr>
        <w:t>e</w:t>
      </w:r>
      <w:r w:rsidRPr="006F7C59">
        <w:rPr>
          <w:rFonts w:ascii="Palatino Linotype" w:eastAsia="Arial" w:hAnsi="Palatino Linotype" w:cs="Arial"/>
          <w:i/>
          <w:spacing w:val="-1"/>
        </w:rPr>
        <w:t>g</w:t>
      </w:r>
      <w:r w:rsidRPr="006F7C59">
        <w:rPr>
          <w:rFonts w:ascii="Palatino Linotype" w:eastAsia="Arial" w:hAnsi="Palatino Linotype" w:cs="Arial"/>
          <w:i/>
        </w:rPr>
        <w:t xml:space="preserve">ral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2"/>
        </w:rPr>
        <w:t>T</w:t>
      </w:r>
      <w:r w:rsidRPr="006F7C59">
        <w:rPr>
          <w:rFonts w:ascii="Palatino Linotype" w:eastAsia="Arial" w:hAnsi="Palatino Linotype" w:cs="Arial"/>
          <w:i/>
          <w:spacing w:val="1"/>
        </w:rPr>
        <w:t>u</w:t>
      </w:r>
      <w:r w:rsidRPr="006F7C59">
        <w:rPr>
          <w:rFonts w:ascii="Palatino Linotype" w:eastAsia="Arial" w:hAnsi="Palatino Linotype" w:cs="Arial"/>
          <w:i/>
          <w:spacing w:val="-2"/>
        </w:rPr>
        <w:t>x</w:t>
      </w:r>
      <w:r w:rsidRPr="006F7C59">
        <w:rPr>
          <w:rFonts w:ascii="Palatino Linotype" w:eastAsia="Arial" w:hAnsi="Palatino Linotype" w:cs="Arial"/>
          <w:i/>
          <w:spacing w:val="1"/>
        </w:rPr>
        <w:t>pa</w:t>
      </w:r>
      <w:r w:rsidRPr="006F7C59">
        <w:rPr>
          <w:rFonts w:ascii="Palatino Linotype" w:eastAsia="Arial" w:hAnsi="Palatino Linotype" w:cs="Arial"/>
          <w:i/>
          <w:spacing w:val="-1"/>
        </w:rPr>
        <w:t>n</w:t>
      </w:r>
      <w:r w:rsidRPr="006F7C59">
        <w:rPr>
          <w:rFonts w:ascii="Palatino Linotype" w:eastAsia="Arial" w:hAnsi="Palatino Linotype" w:cs="Arial"/>
          <w:i/>
        </w:rPr>
        <w:t>,</w:t>
      </w:r>
      <w:r w:rsidRPr="006F7C59">
        <w:rPr>
          <w:rFonts w:ascii="Palatino Linotype" w:eastAsia="Arial" w:hAnsi="Palatino Linotype" w:cs="Arial"/>
          <w:i/>
          <w:spacing w:val="-1"/>
        </w:rPr>
        <w:t xml:space="preserve"> </w:t>
      </w:r>
      <w:r w:rsidRPr="006F7C59">
        <w:rPr>
          <w:rFonts w:ascii="Palatino Linotype" w:eastAsia="Arial" w:hAnsi="Palatino Linotype" w:cs="Arial"/>
          <w:i/>
        </w:rPr>
        <w:t>S.</w:t>
      </w:r>
      <w:r w:rsidRPr="006F7C59">
        <w:rPr>
          <w:rFonts w:ascii="Palatino Linotype" w:eastAsia="Arial" w:hAnsi="Palatino Linotype" w:cs="Arial"/>
          <w:i/>
          <w:spacing w:val="1"/>
        </w:rPr>
        <w:t>A</w:t>
      </w:r>
      <w:r w:rsidRPr="006F7C59">
        <w:rPr>
          <w:rFonts w:ascii="Palatino Linotype" w:eastAsia="Arial" w:hAnsi="Palatino Linotype" w:cs="Arial"/>
          <w:i/>
        </w:rPr>
        <w:t>.</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rPr>
        <w:t>C.</w:t>
      </w:r>
      <w:r w:rsidRPr="006F7C59">
        <w:rPr>
          <w:rFonts w:ascii="Palatino Linotype" w:eastAsia="Arial" w:hAnsi="Palatino Linotype" w:cs="Arial"/>
          <w:i/>
          <w:spacing w:val="-1"/>
        </w:rPr>
        <w:t>V</w:t>
      </w:r>
      <w:r w:rsidRPr="006F7C59">
        <w:rPr>
          <w:rFonts w:ascii="Palatino Linotype" w:eastAsia="Arial" w:hAnsi="Palatino Linotype" w:cs="Arial"/>
          <w:i/>
        </w:rPr>
        <w:t>.</w:t>
      </w:r>
      <w:r w:rsidRPr="006F7C59">
        <w:rPr>
          <w:rFonts w:ascii="Palatino Linotype" w:eastAsia="Arial" w:hAnsi="Palatino Linotype" w:cs="Arial"/>
          <w:i/>
          <w:spacing w:val="8"/>
        </w:rPr>
        <w:t xml:space="preserve"> </w:t>
      </w:r>
      <w:r w:rsidRPr="006F7C59">
        <w:rPr>
          <w:rFonts w:ascii="Palatino Linotype" w:eastAsia="Arial" w:hAnsi="Palatino Linotype" w:cs="Arial"/>
          <w:i/>
        </w:rPr>
        <w:t>- J</w:t>
      </w:r>
      <w:r w:rsidRPr="006F7C59">
        <w:rPr>
          <w:rFonts w:ascii="Palatino Linotype" w:eastAsia="Arial" w:hAnsi="Palatino Linotype" w:cs="Arial"/>
          <w:i/>
          <w:spacing w:val="1"/>
        </w:rPr>
        <w:t>a</w:t>
      </w:r>
      <w:r w:rsidRPr="006F7C59">
        <w:rPr>
          <w:rFonts w:ascii="Palatino Linotype" w:eastAsia="Arial" w:hAnsi="Palatino Linotype" w:cs="Arial"/>
          <w:i/>
        </w:rPr>
        <w:t>c</w:t>
      </w:r>
      <w:r w:rsidRPr="006F7C59">
        <w:rPr>
          <w:rFonts w:ascii="Palatino Linotype" w:eastAsia="Arial" w:hAnsi="Palatino Linotype" w:cs="Arial"/>
          <w:i/>
          <w:spacing w:val="-1"/>
        </w:rPr>
        <w:t>q</w:t>
      </w:r>
      <w:r w:rsidRPr="006F7C59">
        <w:rPr>
          <w:rFonts w:ascii="Palatino Linotype" w:eastAsia="Arial" w:hAnsi="Palatino Linotype" w:cs="Arial"/>
          <w:i/>
          <w:spacing w:val="1"/>
        </w:rPr>
        <w:t>ue</w:t>
      </w:r>
      <w:r w:rsidRPr="006F7C59">
        <w:rPr>
          <w:rFonts w:ascii="Palatino Linotype" w:eastAsia="Arial" w:hAnsi="Palatino Linotype" w:cs="Arial"/>
          <w:i/>
        </w:rPr>
        <w:t>l</w:t>
      </w:r>
      <w:r w:rsidRPr="006F7C59">
        <w:rPr>
          <w:rFonts w:ascii="Palatino Linotype" w:eastAsia="Arial" w:hAnsi="Palatino Linotype" w:cs="Arial"/>
          <w:i/>
          <w:spacing w:val="-1"/>
        </w:rPr>
        <w:t>i</w:t>
      </w:r>
      <w:r w:rsidRPr="006F7C59">
        <w:rPr>
          <w:rFonts w:ascii="Palatino Linotype" w:eastAsia="Arial" w:hAnsi="Palatino Linotype" w:cs="Arial"/>
          <w:i/>
          <w:spacing w:val="1"/>
        </w:rPr>
        <w:t>n</w:t>
      </w:r>
      <w:r w:rsidRPr="006F7C59">
        <w:rPr>
          <w:rFonts w:ascii="Palatino Linotype" w:eastAsia="Arial" w:hAnsi="Palatino Linotype" w:cs="Arial"/>
          <w:i/>
        </w:rPr>
        <w:t>e</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P</w:t>
      </w:r>
      <w:r w:rsidRPr="006F7C59">
        <w:rPr>
          <w:rFonts w:ascii="Palatino Linotype" w:eastAsia="Arial" w:hAnsi="Palatino Linotype" w:cs="Arial"/>
          <w:i/>
          <w:spacing w:val="1"/>
        </w:rPr>
        <w:t>e</w:t>
      </w:r>
      <w:r w:rsidRPr="006F7C59">
        <w:rPr>
          <w:rFonts w:ascii="Palatino Linotype" w:eastAsia="Arial" w:hAnsi="Palatino Linotype" w:cs="Arial"/>
          <w:i/>
        </w:rPr>
        <w:t>sc</w:t>
      </w:r>
      <w:r w:rsidRPr="006F7C59">
        <w:rPr>
          <w:rFonts w:ascii="Palatino Linotype" w:eastAsia="Arial" w:hAnsi="Palatino Linotype" w:cs="Arial"/>
          <w:i/>
          <w:spacing w:val="1"/>
        </w:rPr>
        <w:t>ha</w:t>
      </w:r>
      <w:r w:rsidRPr="006F7C59">
        <w:rPr>
          <w:rFonts w:ascii="Palatino Linotype" w:eastAsia="Arial" w:hAnsi="Palatino Linotype" w:cs="Arial"/>
          <w:i/>
          <w:spacing w:val="-3"/>
        </w:rPr>
        <w:t>r</w:t>
      </w:r>
      <w:r w:rsidRPr="006F7C59">
        <w:rPr>
          <w:rFonts w:ascii="Palatino Linotype" w:eastAsia="Arial" w:hAnsi="Palatino Linotype" w:cs="Arial"/>
          <w:i/>
        </w:rPr>
        <w:t>d</w:t>
      </w:r>
      <w:r w:rsidRPr="006F7C59">
        <w:rPr>
          <w:rFonts w:ascii="Palatino Linotype" w:eastAsia="Arial" w:hAnsi="Palatino Linotype" w:cs="Arial"/>
          <w:i/>
          <w:spacing w:val="-1"/>
        </w:rPr>
        <w:t xml:space="preserve"> M</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sc</w:t>
      </w:r>
      <w:r w:rsidRPr="006F7C59">
        <w:rPr>
          <w:rFonts w:ascii="Palatino Linotype" w:eastAsia="Arial" w:hAnsi="Palatino Linotype" w:cs="Arial"/>
          <w:i/>
          <w:spacing w:val="1"/>
        </w:rPr>
        <w:t>a</w:t>
      </w:r>
      <w:r w:rsidRPr="006F7C59">
        <w:rPr>
          <w:rFonts w:ascii="Palatino Linotype" w:eastAsia="Arial" w:hAnsi="Palatino Linotype" w:cs="Arial"/>
          <w:i/>
        </w:rPr>
        <w:t>l</w:t>
      </w:r>
    </w:p>
    <w:p w14:paraId="14067852" w14:textId="77777777" w:rsidR="00341900" w:rsidRPr="006F7C59" w:rsidRDefault="00341900" w:rsidP="00341900">
      <w:pPr>
        <w:ind w:left="567" w:right="567"/>
        <w:jc w:val="both"/>
        <w:rPr>
          <w:rFonts w:ascii="Palatino Linotype" w:eastAsia="Arial" w:hAnsi="Palatino Linotype" w:cs="Arial"/>
          <w:i/>
        </w:rPr>
      </w:pPr>
      <w:r w:rsidRPr="006F7C59">
        <w:rPr>
          <w:rFonts w:ascii="Palatino Linotype" w:eastAsia="Arial" w:hAnsi="Palatino Linotype" w:cs="Arial"/>
          <w:i/>
          <w:spacing w:val="1"/>
        </w:rPr>
        <w:t>599</w:t>
      </w:r>
      <w:r w:rsidRPr="006F7C59">
        <w:rPr>
          <w:rFonts w:ascii="Palatino Linotype" w:eastAsia="Arial" w:hAnsi="Palatino Linotype" w:cs="Arial"/>
          <w:i/>
          <w:spacing w:val="-2"/>
        </w:rPr>
        <w:t>/</w:t>
      </w:r>
      <w:r w:rsidRPr="006F7C59">
        <w:rPr>
          <w:rFonts w:ascii="Palatino Linotype" w:eastAsia="Arial" w:hAnsi="Palatino Linotype" w:cs="Arial"/>
          <w:i/>
          <w:spacing w:val="1"/>
        </w:rPr>
        <w:t>1</w:t>
      </w:r>
      <w:r w:rsidRPr="006F7C59">
        <w:rPr>
          <w:rFonts w:ascii="Palatino Linotype" w:eastAsia="Arial" w:hAnsi="Palatino Linotype" w:cs="Arial"/>
          <w:i/>
        </w:rPr>
        <w:t xml:space="preserve">0        </w:t>
      </w:r>
      <w:r w:rsidRPr="006F7C59">
        <w:rPr>
          <w:rFonts w:ascii="Palatino Linotype" w:eastAsia="Arial" w:hAnsi="Palatino Linotype" w:cs="Arial"/>
          <w:i/>
          <w:spacing w:val="66"/>
        </w:rPr>
        <w:t xml:space="preserve"> </w:t>
      </w:r>
      <w:r w:rsidRPr="006F7C59">
        <w:rPr>
          <w:rFonts w:ascii="Palatino Linotype" w:eastAsia="Arial" w:hAnsi="Palatino Linotype" w:cs="Arial"/>
          <w:i/>
        </w:rPr>
        <w:t>S</w:t>
      </w:r>
      <w:r w:rsidRPr="006F7C59">
        <w:rPr>
          <w:rFonts w:ascii="Palatino Linotype" w:eastAsia="Arial" w:hAnsi="Palatino Linotype" w:cs="Arial"/>
          <w:i/>
          <w:spacing w:val="1"/>
        </w:rPr>
        <w:t>e</w:t>
      </w:r>
      <w:r w:rsidRPr="006F7C59">
        <w:rPr>
          <w:rFonts w:ascii="Palatino Linotype" w:eastAsia="Arial" w:hAnsi="Palatino Linotype" w:cs="Arial"/>
          <w:i/>
        </w:rPr>
        <w:t>cret</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3"/>
        </w:rPr>
        <w:t>í</w:t>
      </w:r>
      <w:r w:rsidRPr="006F7C59">
        <w:rPr>
          <w:rFonts w:ascii="Palatino Linotype" w:eastAsia="Arial" w:hAnsi="Palatino Linotype" w:cs="Arial"/>
          <w:i/>
        </w:rPr>
        <w:t>a</w:t>
      </w:r>
      <w:r w:rsidRPr="006F7C59">
        <w:rPr>
          <w:rFonts w:ascii="Palatino Linotype" w:eastAsia="Arial" w:hAnsi="Palatino Linotype" w:cs="Arial"/>
          <w:i/>
          <w:spacing w:val="1"/>
        </w:rPr>
        <w:t xml:space="preserve"> </w:t>
      </w:r>
      <w:r w:rsidRPr="006F7C59">
        <w:rPr>
          <w:rFonts w:ascii="Palatino Linotype" w:eastAsia="Arial" w:hAnsi="Palatino Linotype" w:cs="Arial"/>
          <w:i/>
          <w:spacing w:val="-1"/>
        </w:rPr>
        <w:t>d</w:t>
      </w:r>
      <w:r w:rsidRPr="006F7C59">
        <w:rPr>
          <w:rFonts w:ascii="Palatino Linotype" w:eastAsia="Arial" w:hAnsi="Palatino Linotype" w:cs="Arial"/>
          <w:i/>
        </w:rPr>
        <w:t>e</w:t>
      </w:r>
      <w:r w:rsidRPr="006F7C59">
        <w:rPr>
          <w:rFonts w:ascii="Palatino Linotype" w:eastAsia="Arial" w:hAnsi="Palatino Linotype" w:cs="Arial"/>
          <w:i/>
          <w:spacing w:val="3"/>
        </w:rPr>
        <w:t xml:space="preserve"> </w:t>
      </w:r>
      <w:r w:rsidRPr="006F7C59">
        <w:rPr>
          <w:rFonts w:ascii="Palatino Linotype" w:eastAsia="Arial" w:hAnsi="Palatino Linotype" w:cs="Arial"/>
          <w:i/>
        </w:rPr>
        <w:t>Ec</w:t>
      </w:r>
      <w:r w:rsidRPr="006F7C59">
        <w:rPr>
          <w:rFonts w:ascii="Palatino Linotype" w:eastAsia="Arial" w:hAnsi="Palatino Linotype" w:cs="Arial"/>
          <w:i/>
          <w:spacing w:val="-1"/>
        </w:rPr>
        <w:t>o</w:t>
      </w:r>
      <w:r w:rsidRPr="006F7C59">
        <w:rPr>
          <w:rFonts w:ascii="Palatino Linotype" w:eastAsia="Arial" w:hAnsi="Palatino Linotype" w:cs="Arial"/>
          <w:i/>
          <w:spacing w:val="1"/>
        </w:rPr>
        <w:t>n</w:t>
      </w:r>
      <w:r w:rsidRPr="006F7C59">
        <w:rPr>
          <w:rFonts w:ascii="Palatino Linotype" w:eastAsia="Arial" w:hAnsi="Palatino Linotype" w:cs="Arial"/>
          <w:i/>
          <w:spacing w:val="-1"/>
        </w:rPr>
        <w:t>o</w:t>
      </w:r>
      <w:r w:rsidRPr="006F7C59">
        <w:rPr>
          <w:rFonts w:ascii="Palatino Linotype" w:eastAsia="Arial" w:hAnsi="Palatino Linotype" w:cs="Arial"/>
          <w:i/>
          <w:spacing w:val="1"/>
        </w:rPr>
        <w:t>m</w:t>
      </w:r>
      <w:r w:rsidRPr="006F7C59">
        <w:rPr>
          <w:rFonts w:ascii="Palatino Linotype" w:eastAsia="Arial" w:hAnsi="Palatino Linotype" w:cs="Arial"/>
          <w:i/>
          <w:spacing w:val="-2"/>
        </w:rPr>
        <w:t>í</w:t>
      </w:r>
      <w:r w:rsidRPr="006F7C59">
        <w:rPr>
          <w:rFonts w:ascii="Palatino Linotype" w:eastAsia="Arial" w:hAnsi="Palatino Linotype" w:cs="Arial"/>
          <w:i/>
        </w:rPr>
        <w:t>a</w:t>
      </w:r>
      <w:r w:rsidRPr="006F7C59">
        <w:rPr>
          <w:rFonts w:ascii="Palatino Linotype" w:eastAsia="Arial" w:hAnsi="Palatino Linotype" w:cs="Arial"/>
          <w:i/>
          <w:spacing w:val="2"/>
        </w:rPr>
        <w:t xml:space="preserve"> </w:t>
      </w:r>
      <w:r w:rsidRPr="006F7C59">
        <w:rPr>
          <w:rFonts w:ascii="Palatino Linotype" w:eastAsia="Arial" w:hAnsi="Palatino Linotype" w:cs="Arial"/>
          <w:i/>
        </w:rPr>
        <w:t xml:space="preserve">- </w:t>
      </w:r>
      <w:r w:rsidRPr="006F7C59">
        <w:rPr>
          <w:rFonts w:ascii="Palatino Linotype" w:eastAsia="Arial" w:hAnsi="Palatino Linotype" w:cs="Arial"/>
          <w:i/>
          <w:spacing w:val="1"/>
        </w:rPr>
        <w:t xml:space="preserve"> </w:t>
      </w:r>
      <w:r w:rsidRPr="006F7C59">
        <w:rPr>
          <w:rFonts w:ascii="Palatino Linotype" w:eastAsia="Arial" w:hAnsi="Palatino Linotype" w:cs="Arial"/>
          <w:i/>
        </w:rPr>
        <w:t>J</w:t>
      </w:r>
      <w:r w:rsidRPr="006F7C59">
        <w:rPr>
          <w:rFonts w:ascii="Palatino Linotype" w:eastAsia="Arial" w:hAnsi="Palatino Linotype" w:cs="Arial"/>
          <w:i/>
          <w:spacing w:val="1"/>
        </w:rPr>
        <w:t>a</w:t>
      </w:r>
      <w:r w:rsidRPr="006F7C59">
        <w:rPr>
          <w:rFonts w:ascii="Palatino Linotype" w:eastAsia="Arial" w:hAnsi="Palatino Linotype" w:cs="Arial"/>
          <w:i/>
        </w:rPr>
        <w:t>c</w:t>
      </w:r>
      <w:r w:rsidRPr="006F7C59">
        <w:rPr>
          <w:rFonts w:ascii="Palatino Linotype" w:eastAsia="Arial" w:hAnsi="Palatino Linotype" w:cs="Arial"/>
          <w:i/>
          <w:spacing w:val="-1"/>
        </w:rPr>
        <w:t>q</w:t>
      </w:r>
      <w:r w:rsidRPr="006F7C59">
        <w:rPr>
          <w:rFonts w:ascii="Palatino Linotype" w:eastAsia="Arial" w:hAnsi="Palatino Linotype" w:cs="Arial"/>
          <w:i/>
          <w:spacing w:val="1"/>
        </w:rPr>
        <w:t>ue</w:t>
      </w:r>
      <w:r w:rsidRPr="006F7C59">
        <w:rPr>
          <w:rFonts w:ascii="Palatino Linotype" w:eastAsia="Arial" w:hAnsi="Palatino Linotype" w:cs="Arial"/>
          <w:i/>
        </w:rPr>
        <w:t>l</w:t>
      </w:r>
      <w:r w:rsidRPr="006F7C59">
        <w:rPr>
          <w:rFonts w:ascii="Palatino Linotype" w:eastAsia="Arial" w:hAnsi="Palatino Linotype" w:cs="Arial"/>
          <w:i/>
          <w:spacing w:val="-1"/>
        </w:rPr>
        <w:t>in</w:t>
      </w:r>
      <w:r w:rsidRPr="006F7C59">
        <w:rPr>
          <w:rFonts w:ascii="Palatino Linotype" w:eastAsia="Arial" w:hAnsi="Palatino Linotype" w:cs="Arial"/>
          <w:i/>
        </w:rPr>
        <w:t>e</w:t>
      </w:r>
      <w:r w:rsidRPr="006F7C59">
        <w:rPr>
          <w:rFonts w:ascii="Palatino Linotype" w:eastAsia="Arial" w:hAnsi="Palatino Linotype" w:cs="Arial"/>
          <w:i/>
          <w:spacing w:val="1"/>
        </w:rPr>
        <w:t xml:space="preserve"> Pe</w:t>
      </w:r>
      <w:r w:rsidRPr="006F7C59">
        <w:rPr>
          <w:rFonts w:ascii="Palatino Linotype" w:eastAsia="Arial" w:hAnsi="Palatino Linotype" w:cs="Arial"/>
          <w:i/>
        </w:rPr>
        <w:t>s</w:t>
      </w:r>
      <w:r w:rsidRPr="006F7C59">
        <w:rPr>
          <w:rFonts w:ascii="Palatino Linotype" w:eastAsia="Arial" w:hAnsi="Palatino Linotype" w:cs="Arial"/>
          <w:i/>
          <w:spacing w:val="-2"/>
        </w:rPr>
        <w:t>c</w:t>
      </w:r>
      <w:r w:rsidRPr="006F7C59">
        <w:rPr>
          <w:rFonts w:ascii="Palatino Linotype" w:eastAsia="Arial" w:hAnsi="Palatino Linotype" w:cs="Arial"/>
          <w:i/>
          <w:spacing w:val="1"/>
        </w:rPr>
        <w:t>h</w:t>
      </w:r>
      <w:r w:rsidRPr="006F7C59">
        <w:rPr>
          <w:rFonts w:ascii="Palatino Linotype" w:eastAsia="Arial" w:hAnsi="Palatino Linotype" w:cs="Arial"/>
          <w:i/>
          <w:spacing w:val="-1"/>
        </w:rPr>
        <w:t>a</w:t>
      </w:r>
      <w:r w:rsidRPr="006F7C59">
        <w:rPr>
          <w:rFonts w:ascii="Palatino Linotype" w:eastAsia="Arial" w:hAnsi="Palatino Linotype" w:cs="Arial"/>
          <w:i/>
        </w:rPr>
        <w:t>rd M</w:t>
      </w:r>
      <w:r w:rsidRPr="006F7C59">
        <w:rPr>
          <w:rFonts w:ascii="Palatino Linotype" w:eastAsia="Arial" w:hAnsi="Palatino Linotype" w:cs="Arial"/>
          <w:i/>
          <w:spacing w:val="1"/>
        </w:rPr>
        <w:t>a</w:t>
      </w:r>
      <w:r w:rsidRPr="006F7C59">
        <w:rPr>
          <w:rFonts w:ascii="Palatino Linotype" w:eastAsia="Arial" w:hAnsi="Palatino Linotype" w:cs="Arial"/>
          <w:i/>
        </w:rPr>
        <w:t>r</w:t>
      </w:r>
      <w:r w:rsidRPr="006F7C59">
        <w:rPr>
          <w:rFonts w:ascii="Palatino Linotype" w:eastAsia="Arial" w:hAnsi="Palatino Linotype" w:cs="Arial"/>
          <w:i/>
          <w:spacing w:val="-1"/>
        </w:rPr>
        <w:t>i</w:t>
      </w:r>
      <w:r w:rsidRPr="006F7C59">
        <w:rPr>
          <w:rFonts w:ascii="Palatino Linotype" w:eastAsia="Arial" w:hAnsi="Palatino Linotype" w:cs="Arial"/>
          <w:i/>
        </w:rPr>
        <w:t>sc</w:t>
      </w:r>
      <w:r w:rsidRPr="006F7C59">
        <w:rPr>
          <w:rFonts w:ascii="Palatino Linotype" w:eastAsia="Arial" w:hAnsi="Palatino Linotype" w:cs="Arial"/>
          <w:i/>
          <w:spacing w:val="1"/>
        </w:rPr>
        <w:t>a</w:t>
      </w:r>
      <w:r w:rsidRPr="006F7C59">
        <w:rPr>
          <w:rFonts w:ascii="Palatino Linotype" w:eastAsia="Arial" w:hAnsi="Palatino Linotype" w:cs="Arial"/>
          <w:i/>
        </w:rPr>
        <w:t>l</w:t>
      </w:r>
    </w:p>
    <w:p w14:paraId="5742AA9E" w14:textId="77777777" w:rsidR="00341900" w:rsidRPr="006F7C59" w:rsidRDefault="00341900" w:rsidP="00341900">
      <w:pPr>
        <w:ind w:left="567" w:right="567"/>
        <w:jc w:val="both"/>
        <w:rPr>
          <w:rFonts w:ascii="Palatino Linotype" w:eastAsia="Arial" w:hAnsi="Palatino Linotype" w:cs="Arial"/>
          <w:i/>
        </w:rPr>
      </w:pPr>
    </w:p>
    <w:p w14:paraId="527FF5EA" w14:textId="2230AEF0" w:rsidR="007037FE" w:rsidRDefault="007037F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consecuencia, se considera que el Sujeto Obligado intentó clasificar información que se considera pública, por lo que se ORDENA entregar de nueva cuenta los nombramientos remitidos en informe justificado de manera íntegra. Además, deberá entregar los nombramientos faltantes.</w:t>
      </w:r>
    </w:p>
    <w:p w14:paraId="40B3FC89" w14:textId="77777777" w:rsidR="007037FE" w:rsidRDefault="007037FE" w:rsidP="007037FE">
      <w:pPr>
        <w:pStyle w:val="Prrafodelista"/>
        <w:tabs>
          <w:tab w:val="left" w:pos="426"/>
        </w:tabs>
        <w:spacing w:before="240" w:after="240" w:line="360" w:lineRule="auto"/>
        <w:ind w:left="0" w:right="51"/>
        <w:jc w:val="both"/>
        <w:rPr>
          <w:rFonts w:ascii="Palatino Linotype" w:hAnsi="Palatino Linotype"/>
          <w:color w:val="000000" w:themeColor="text1"/>
        </w:rPr>
      </w:pPr>
    </w:p>
    <w:p w14:paraId="65D1467C" w14:textId="4F895BB2" w:rsidR="007037FE" w:rsidRDefault="007037FE" w:rsidP="00E048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ser el caso de que los nombramientos que no se proporcionaron, contengan datos personales susceptibles de clasificarse como confidenciales, el Sujeto Obligado deberá estar a lo dispuesto en el siguiente considerando.</w:t>
      </w:r>
    </w:p>
    <w:p w14:paraId="0ED4F3C7" w14:textId="77777777" w:rsidR="007037FE" w:rsidRPr="007037FE" w:rsidRDefault="007037FE" w:rsidP="007037FE">
      <w:pPr>
        <w:pStyle w:val="Prrafodelista"/>
        <w:rPr>
          <w:rFonts w:ascii="Palatino Linotype" w:hAnsi="Palatino Linotype"/>
          <w:color w:val="000000" w:themeColor="text1"/>
        </w:rPr>
      </w:pPr>
    </w:p>
    <w:p w14:paraId="64D9D74F" w14:textId="77777777" w:rsidR="00307194" w:rsidRPr="00030C87" w:rsidRDefault="00307194" w:rsidP="00307194">
      <w:pPr>
        <w:pStyle w:val="Ttulo1"/>
        <w:rPr>
          <w:b/>
          <w:lang w:val="es-ES_tradnl"/>
        </w:rPr>
      </w:pPr>
      <w:bookmarkStart w:id="33" w:name="_Toc87549682"/>
      <w:r>
        <w:rPr>
          <w:b/>
          <w:lang w:val="es-ES_tradnl"/>
        </w:rPr>
        <w:t>QUINTO</w:t>
      </w:r>
      <w:r w:rsidRPr="00030C87">
        <w:rPr>
          <w:b/>
          <w:lang w:val="es-ES_tradnl"/>
        </w:rPr>
        <w:t>. De la versión pública.</w:t>
      </w:r>
      <w:bookmarkEnd w:id="33"/>
    </w:p>
    <w:p w14:paraId="1425D342" w14:textId="77777777" w:rsidR="00307194" w:rsidRPr="00030C87" w:rsidRDefault="00307194" w:rsidP="00307194">
      <w:pPr>
        <w:rPr>
          <w:rFonts w:ascii="Palatino Linotype" w:hAnsi="Palatino Linotype"/>
          <w:lang w:val="es-ES_tradnl"/>
        </w:rPr>
      </w:pPr>
    </w:p>
    <w:p w14:paraId="0A26517D" w14:textId="77777777" w:rsidR="00307194" w:rsidRPr="00030C87"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030C87">
        <w:rPr>
          <w:rFonts w:cs="Times New Roman"/>
          <w:b/>
          <w:color w:val="000000" w:themeColor="text1"/>
          <w:szCs w:val="24"/>
          <w:lang w:eastAsia="es-ES_tradnl"/>
        </w:rPr>
        <w:t>Nociones generales.</w:t>
      </w:r>
      <w:bookmarkEnd w:id="34"/>
      <w:bookmarkEnd w:id="35"/>
      <w:bookmarkEnd w:id="36"/>
      <w:bookmarkEnd w:id="37"/>
      <w:bookmarkEnd w:id="38"/>
      <w:r w:rsidRPr="00030C87">
        <w:rPr>
          <w:rFonts w:cs="Times New Roman"/>
          <w:b/>
          <w:color w:val="000000" w:themeColor="text1"/>
          <w:szCs w:val="24"/>
          <w:lang w:eastAsia="es-ES_tradnl"/>
        </w:rPr>
        <w:t xml:space="preserve"> </w:t>
      </w:r>
    </w:p>
    <w:p w14:paraId="7B10D8F6" w14:textId="77777777" w:rsidR="00307194" w:rsidRPr="00030C87" w:rsidRDefault="00307194" w:rsidP="00307194">
      <w:pPr>
        <w:rPr>
          <w:rFonts w:ascii="Palatino Linotype" w:hAnsi="Palatino Linotype"/>
          <w:lang w:eastAsia="es-ES_tradnl"/>
        </w:rPr>
      </w:pPr>
    </w:p>
    <w:p w14:paraId="50604A2E" w14:textId="77777777" w:rsidR="00307194" w:rsidRPr="00030C87"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030C87">
        <w:rPr>
          <w:rFonts w:ascii="Palatino Linotype" w:hAnsi="Palatino Linotype" w:cs="Arial"/>
          <w:color w:val="000000"/>
        </w:rPr>
        <w:t>Debe destacarse que, debido a la naturaleza de la información solicitada</w:t>
      </w:r>
      <w:r w:rsidRPr="00030C87">
        <w:rPr>
          <w:rFonts w:ascii="Palatino Linotype" w:hAnsi="Palatino Linotype" w:cs="Arial"/>
          <w:b/>
          <w:color w:val="000000"/>
        </w:rPr>
        <w:t xml:space="preserve">, </w:t>
      </w:r>
      <w:r w:rsidRPr="00030C87">
        <w:rPr>
          <w:rFonts w:ascii="Palatino Linotype" w:hAnsi="Palatino Linotype" w:cs="Arial"/>
          <w:color w:val="000000"/>
        </w:rPr>
        <w:t xml:space="preserve">eventualmente pudiera obrar datos personales susceptibles de protegerse, así como información susceptible de clasificarse como reservada, el </w:t>
      </w:r>
      <w:r w:rsidRPr="00030C87">
        <w:rPr>
          <w:rFonts w:ascii="Palatino Linotype" w:hAnsi="Palatino Linotype" w:cs="Arial"/>
          <w:b/>
          <w:bCs/>
          <w:color w:val="000000"/>
        </w:rPr>
        <w:t xml:space="preserve">Sujeto Obligado </w:t>
      </w:r>
      <w:r w:rsidRPr="00030C87">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030C87" w:rsidRDefault="00307194" w:rsidP="00307194">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14:paraId="48C686FF" w14:textId="77777777" w:rsidR="00307194" w:rsidRPr="00030C87"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030C87">
        <w:rPr>
          <w:rFonts w:ascii="Palatino Linotype" w:hAnsi="Palatino Linotype" w:cs="Arial"/>
          <w:color w:val="000000"/>
        </w:rPr>
        <w:t xml:space="preserve">No pasa desapercibido para este Órgano Garante que los </w:t>
      </w:r>
      <w:r w:rsidRPr="00030C87">
        <w:rPr>
          <w:rFonts w:ascii="Palatino Linotype" w:hAnsi="Palatino Linotype" w:cs="Arial"/>
          <w:b/>
          <w:bCs/>
          <w:color w:val="000000"/>
        </w:rPr>
        <w:t xml:space="preserve">Sujetos Obligados </w:t>
      </w:r>
      <w:r w:rsidRPr="00030C87">
        <w:rPr>
          <w:rFonts w:ascii="Palatino Linotype" w:hAnsi="Palatino Linotype" w:cs="Arial"/>
          <w:color w:val="000000"/>
        </w:rPr>
        <w:t xml:space="preserve">serán responsables de los datos personales en su posesión y que, en caso de </w:t>
      </w:r>
      <w:r w:rsidRPr="00030C87">
        <w:rPr>
          <w:rFonts w:ascii="Palatino Linotype" w:hAnsi="Palatino Linotype" w:cs="Arial"/>
          <w:color w:val="000000"/>
        </w:rPr>
        <w:lastRenderedPageBreak/>
        <w:t>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030C87"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030C87"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t>a) Requisitos previos.</w:t>
            </w:r>
          </w:p>
        </w:tc>
        <w:tc>
          <w:tcPr>
            <w:tcW w:w="6667" w:type="dxa"/>
            <w:hideMark/>
          </w:tcPr>
          <w:p w14:paraId="4A8782C3"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BE2CF3"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 xml:space="preserve">El último de estos requisitos previos consiste en que no se pueden emitir acuerdos de carácter general ni particular, esto es, </w:t>
            </w:r>
            <w:r w:rsidRPr="00BE2CF3">
              <w:rPr>
                <w:rFonts w:ascii="Palatino Linotype" w:hAnsi="Palatino Linotype" w:cs="Arial"/>
                <w:color w:val="000000"/>
                <w:sz w:val="20"/>
                <w:u w:val="single"/>
              </w:rPr>
              <w:t>no se puede hacer un acuerdo para clasificar de manera general todos los documentos de un expediente o área, sin</w:t>
            </w:r>
            <w:r w:rsidRPr="00BE2CF3">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030C87"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t>b) Supuestos de clasificación.</w:t>
            </w:r>
          </w:p>
        </w:tc>
        <w:tc>
          <w:tcPr>
            <w:tcW w:w="6667" w:type="dxa"/>
            <w:hideMark/>
          </w:tcPr>
          <w:p w14:paraId="40333483"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w:t>
            </w:r>
            <w:r w:rsidRPr="00BE2CF3">
              <w:rPr>
                <w:rFonts w:ascii="Palatino Linotype" w:hAnsi="Palatino Linotype" w:cs="Arial"/>
                <w:color w:val="000000"/>
                <w:sz w:val="20"/>
              </w:rPr>
              <w:lastRenderedPageBreak/>
              <w:t>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BE2CF3"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 xml:space="preserve">El </w:t>
            </w:r>
            <w:r w:rsidRPr="00BE2CF3">
              <w:rPr>
                <w:rFonts w:ascii="Palatino Linotype" w:hAnsi="Palatino Linotype" w:cs="Arial"/>
                <w:b/>
                <w:color w:val="000000"/>
                <w:sz w:val="20"/>
              </w:rPr>
              <w:t>Sujeto Obligado</w:t>
            </w:r>
            <w:r w:rsidRPr="00BE2CF3">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030C87"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Es necesario que </w:t>
            </w:r>
            <w:r w:rsidRPr="00BE2CF3">
              <w:rPr>
                <w:rFonts w:ascii="Palatino Linotype" w:hAnsi="Palatino Linotype" w:cs="Arial"/>
                <w:b/>
                <w:color w:val="000000"/>
                <w:sz w:val="20"/>
                <w:u w:val="single"/>
              </w:rPr>
              <w:t>el acto reúna con los requisitos elementales</w:t>
            </w:r>
            <w:r w:rsidRPr="00BE2CF3">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BE2CF3"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030C87"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BE2CF3" w:rsidRDefault="00307194" w:rsidP="00BE2CF3">
            <w:pPr>
              <w:tabs>
                <w:tab w:val="left" w:pos="284"/>
              </w:tabs>
              <w:spacing w:line="360" w:lineRule="auto"/>
              <w:rPr>
                <w:rFonts w:ascii="Palatino Linotype" w:hAnsi="Palatino Linotype"/>
                <w:b w:val="0"/>
                <w:sz w:val="20"/>
              </w:rPr>
            </w:pPr>
          </w:p>
          <w:p w14:paraId="316663EF" w14:textId="77777777" w:rsidR="00307194" w:rsidRPr="00BE2CF3" w:rsidRDefault="00307194" w:rsidP="00BE2CF3">
            <w:pPr>
              <w:tabs>
                <w:tab w:val="left" w:pos="284"/>
              </w:tabs>
              <w:spacing w:line="360" w:lineRule="auto"/>
              <w:jc w:val="both"/>
              <w:rPr>
                <w:rFonts w:ascii="Palatino Linotype" w:hAnsi="Palatino Linotype"/>
                <w:bCs w:val="0"/>
                <w:sz w:val="20"/>
              </w:rPr>
            </w:pPr>
            <w:r w:rsidRPr="00BE2CF3">
              <w:rPr>
                <w:rFonts w:ascii="Palatino Linotype" w:hAnsi="Palatino Linotype" w:cs="Arial"/>
                <w:color w:val="000000"/>
                <w:sz w:val="20"/>
              </w:rPr>
              <w:t xml:space="preserve">d) Requisitos de fondo del </w:t>
            </w:r>
            <w:r w:rsidRPr="00BE2CF3">
              <w:rPr>
                <w:rFonts w:ascii="Palatino Linotype" w:hAnsi="Palatino Linotype" w:cs="Arial"/>
                <w:color w:val="000000"/>
                <w:sz w:val="20"/>
              </w:rPr>
              <w:lastRenderedPageBreak/>
              <w:t xml:space="preserve">acuerdo de clasificación. </w:t>
            </w:r>
          </w:p>
        </w:tc>
        <w:tc>
          <w:tcPr>
            <w:tcW w:w="6667" w:type="dxa"/>
            <w:hideMark/>
          </w:tcPr>
          <w:p w14:paraId="40149C7E"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w:t>
            </w:r>
            <w:r w:rsidRPr="00BE2CF3">
              <w:rPr>
                <w:rFonts w:ascii="Palatino Linotype" w:hAnsi="Palatino Linotype" w:cs="Arial"/>
                <w:color w:val="000000"/>
                <w:sz w:val="20"/>
              </w:rPr>
              <w:lastRenderedPageBreak/>
              <w:t xml:space="preserve">ley señala que la carga de la prueba, para justificar las restricciones, corresponde a los </w:t>
            </w:r>
            <w:r w:rsidRPr="00BE2CF3">
              <w:rPr>
                <w:rFonts w:ascii="Palatino Linotype" w:hAnsi="Palatino Linotype" w:cs="Arial"/>
                <w:b/>
                <w:color w:val="000000"/>
                <w:sz w:val="20"/>
              </w:rPr>
              <w:t>Sujetos Obligados</w:t>
            </w:r>
            <w:r w:rsidRPr="00BE2CF3">
              <w:rPr>
                <w:rFonts w:ascii="Palatino Linotype" w:hAnsi="Palatino Linotype" w:cs="Arial"/>
                <w:color w:val="000000"/>
                <w:sz w:val="20"/>
              </w:rPr>
              <w:t xml:space="preserve">, por lo que deberán fundar y motivar debidamente la clasificación. </w:t>
            </w:r>
          </w:p>
          <w:p w14:paraId="71C4715A"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De lo anterior, se desprende que para una correcta </w:t>
            </w:r>
            <w:r w:rsidRPr="00BE2CF3">
              <w:rPr>
                <w:rFonts w:ascii="Palatino Linotype" w:hAnsi="Palatino Linotype" w:cs="Arial"/>
                <w:b/>
                <w:color w:val="000000"/>
                <w:sz w:val="20"/>
              </w:rPr>
              <w:t>clasificación total o parcial</w:t>
            </w:r>
            <w:r w:rsidRPr="00BE2CF3">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Ahora bien, </w:t>
            </w:r>
            <w:r w:rsidRPr="00BE2CF3">
              <w:rPr>
                <w:rFonts w:ascii="Palatino Linotype" w:hAnsi="Palatino Linotype" w:cs="Arial"/>
                <w:b/>
                <w:color w:val="000000"/>
                <w:sz w:val="20"/>
                <w:u w:val="single"/>
              </w:rPr>
              <w:t>para cada caso además de fundar y motivar</w:t>
            </w:r>
            <w:r w:rsidRPr="00BE2CF3">
              <w:rPr>
                <w:rFonts w:ascii="Palatino Linotype" w:hAnsi="Palatino Linotype" w:cs="Arial"/>
                <w:color w:val="000000"/>
                <w:sz w:val="20"/>
              </w:rPr>
              <w:t xml:space="preserve">, se debe identificar con claridad que datos contenidos en las documentales que son susceptibles de suprimirse, por ejemplo; </w:t>
            </w:r>
            <w:r w:rsidRPr="00BE2CF3">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030C87"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BE2CF3" w:rsidRDefault="00307194" w:rsidP="00BE2CF3">
            <w:pPr>
              <w:tabs>
                <w:tab w:val="left" w:pos="284"/>
              </w:tabs>
              <w:spacing w:line="360" w:lineRule="auto"/>
              <w:ind w:right="49"/>
              <w:jc w:val="both"/>
              <w:rPr>
                <w:rFonts w:ascii="Palatino Linotype" w:hAnsi="Palatino Linotype" w:cs="Arial"/>
                <w:bCs w:val="0"/>
                <w:sz w:val="20"/>
              </w:rPr>
            </w:pPr>
            <w:r w:rsidRPr="00BE2CF3">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BE2CF3"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030C87" w:rsidRDefault="00307194" w:rsidP="00307194">
      <w:pPr>
        <w:pStyle w:val="Prrafodelista"/>
        <w:tabs>
          <w:tab w:val="left" w:pos="284"/>
        </w:tabs>
        <w:ind w:left="0"/>
        <w:rPr>
          <w:rFonts w:ascii="Palatino Linotype" w:hAnsi="Palatino Linotype" w:cs="Arial"/>
          <w:color w:val="000000"/>
        </w:rPr>
      </w:pPr>
    </w:p>
    <w:p w14:paraId="1406C4E0" w14:textId="77777777" w:rsidR="00F66BB5" w:rsidRPr="00D13B55"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DD7DC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8B49150" w14:textId="5F415176" w:rsidR="00F66BB5" w:rsidRDefault="00F66BB5" w:rsidP="00F66BB5">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814A00" w:rsidRDefault="001C4F63" w:rsidP="001C4F63">
      <w:pPr>
        <w:pStyle w:val="Prrafodelista"/>
        <w:numPr>
          <w:ilvl w:val="0"/>
          <w:numId w:val="1"/>
        </w:numPr>
        <w:spacing w:line="360" w:lineRule="auto"/>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8C7D92B" w14:textId="77777777" w:rsidR="009959DB" w:rsidRPr="00A0054B"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A0054B">
        <w:rPr>
          <w:b/>
          <w:color w:val="000000" w:themeColor="text1"/>
          <w:szCs w:val="24"/>
        </w:rPr>
        <w:t>R E S O L U T I V O S</w:t>
      </w:r>
      <w:bookmarkEnd w:id="24"/>
      <w:bookmarkEnd w:id="25"/>
      <w:bookmarkEnd w:id="39"/>
      <w:bookmarkEnd w:id="40"/>
      <w:bookmarkEnd w:id="41"/>
    </w:p>
    <w:p w14:paraId="5DF7248B" w14:textId="7B2C9BA7" w:rsidR="00014006" w:rsidRPr="00A0054B" w:rsidRDefault="00014006" w:rsidP="00014006">
      <w:pPr>
        <w:spacing w:line="360" w:lineRule="auto"/>
        <w:jc w:val="both"/>
        <w:rPr>
          <w:rFonts w:ascii="Palatino Linotype" w:eastAsia="Times New Roman" w:hAnsi="Palatino Linotype" w:cs="Times New Roman"/>
        </w:rPr>
      </w:pPr>
      <w:r w:rsidRPr="00EC0ED2">
        <w:rPr>
          <w:rFonts w:ascii="Palatino Linotype" w:eastAsia="Times New Roman" w:hAnsi="Palatino Linotype" w:cs="Arial"/>
          <w:b/>
        </w:rPr>
        <w:t>PRIMERO.</w:t>
      </w:r>
      <w:r w:rsidRPr="00EC0ED2">
        <w:rPr>
          <w:rFonts w:ascii="Palatino Linotype" w:eastAsia="Times New Roman" w:hAnsi="Palatino Linotype" w:cs="Arial"/>
          <w:b/>
          <w:sz w:val="28"/>
        </w:rPr>
        <w:t xml:space="preserve"> </w:t>
      </w:r>
      <w:r w:rsidRPr="00A0054B">
        <w:rPr>
          <w:rFonts w:ascii="Palatino Linotype" w:eastAsia="Times New Roman" w:hAnsi="Palatino Linotype" w:cs="Arial"/>
        </w:rPr>
        <w:t xml:space="preserve">Resultan </w:t>
      </w:r>
      <w:r w:rsidR="00B87705">
        <w:rPr>
          <w:rFonts w:ascii="Palatino Linotype" w:eastAsia="Times New Roman" w:hAnsi="Palatino Linotype" w:cs="Arial"/>
        </w:rPr>
        <w:t>fundadas</w:t>
      </w:r>
      <w:r w:rsidRPr="00A0054B">
        <w:rPr>
          <w:rFonts w:ascii="Palatino Linotype" w:eastAsia="Times New Roman" w:hAnsi="Palatino Linotype" w:cs="Arial"/>
        </w:rPr>
        <w:t xml:space="preserve"> las</w:t>
      </w:r>
      <w:r w:rsidRPr="00A0054B">
        <w:rPr>
          <w:rFonts w:ascii="Palatino Linotype" w:eastAsia="Times New Roman" w:hAnsi="Palatino Linotype" w:cs="Arial"/>
          <w:b/>
        </w:rPr>
        <w:t xml:space="preserve"> </w:t>
      </w:r>
      <w:r w:rsidRPr="00A0054B">
        <w:rPr>
          <w:rFonts w:ascii="Palatino Linotype" w:eastAsia="Times New Roman" w:hAnsi="Palatino Linotype" w:cs="Arial"/>
          <w:lang w:val="es-ES"/>
        </w:rPr>
        <w:t xml:space="preserve">razones o motivos de inconformidad hechos valer </w:t>
      </w:r>
      <w:r w:rsidRPr="00A0054B">
        <w:rPr>
          <w:rFonts w:ascii="Palatino Linotype" w:eastAsia="Calibri" w:hAnsi="Palatino Linotype" w:cs="Arial"/>
          <w:lang w:val="es-ES"/>
        </w:rPr>
        <w:t xml:space="preserve">en el recurso de revisión </w:t>
      </w:r>
      <w:r w:rsidR="00A752C8" w:rsidRPr="0055407C">
        <w:rPr>
          <w:rFonts w:ascii="Palatino Linotype" w:hAnsi="Palatino Linotype"/>
          <w:b/>
          <w:szCs w:val="22"/>
        </w:rPr>
        <w:t>0</w:t>
      </w:r>
      <w:r w:rsidR="00A752C8">
        <w:rPr>
          <w:rFonts w:ascii="Palatino Linotype" w:hAnsi="Palatino Linotype"/>
          <w:b/>
          <w:szCs w:val="22"/>
        </w:rPr>
        <w:t>5618</w:t>
      </w:r>
      <w:r w:rsidR="00A752C8" w:rsidRPr="0055407C">
        <w:rPr>
          <w:rFonts w:ascii="Palatino Linotype" w:hAnsi="Palatino Linotype"/>
          <w:b/>
          <w:szCs w:val="22"/>
        </w:rPr>
        <w:t>/INFOEM/IP/RR/2022</w:t>
      </w:r>
      <w:r w:rsidRPr="00755146">
        <w:rPr>
          <w:rFonts w:ascii="Palatino Linotype" w:eastAsia="Times New Roman" w:hAnsi="Palatino Linotype" w:cs="Times New Roman"/>
          <w:b/>
          <w:sz w:val="32"/>
          <w:szCs w:val="28"/>
        </w:rPr>
        <w:t xml:space="preserve"> </w:t>
      </w:r>
      <w:r w:rsidRPr="00A0054B">
        <w:rPr>
          <w:rFonts w:ascii="Palatino Linotype" w:eastAsia="Times New Roman" w:hAnsi="Palatino Linotype" w:cs="Times New Roman"/>
        </w:rPr>
        <w:t>en términos de</w:t>
      </w:r>
      <w:r>
        <w:rPr>
          <w:rFonts w:ascii="Palatino Linotype" w:eastAsia="Times New Roman" w:hAnsi="Palatino Linotype" w:cs="Times New Roman"/>
        </w:rPr>
        <w:t xml:space="preserve"> los</w:t>
      </w:r>
      <w:r w:rsidRPr="00A0054B">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A0054B">
        <w:rPr>
          <w:rFonts w:ascii="Palatino Linotype" w:eastAsia="Times New Roman" w:hAnsi="Palatino Linotype" w:cs="Times New Roman"/>
        </w:rPr>
        <w:t xml:space="preserve"> </w:t>
      </w:r>
      <w:r w:rsidRPr="00A0054B">
        <w:rPr>
          <w:rFonts w:ascii="Palatino Linotype" w:eastAsia="Times New Roman" w:hAnsi="Palatino Linotype" w:cs="Times New Roman"/>
          <w:b/>
        </w:rPr>
        <w:t>CUARTO</w:t>
      </w:r>
      <w:r>
        <w:rPr>
          <w:rFonts w:ascii="Palatino Linotype" w:eastAsia="Times New Roman" w:hAnsi="Palatino Linotype" w:cs="Times New Roman"/>
          <w:b/>
        </w:rPr>
        <w:t xml:space="preserve"> y QUINTO</w:t>
      </w:r>
      <w:r w:rsidRPr="00A0054B">
        <w:rPr>
          <w:rFonts w:ascii="Palatino Linotype" w:eastAsia="Times New Roman" w:hAnsi="Palatino Linotype" w:cs="Times New Roman"/>
        </w:rPr>
        <w:t xml:space="preserve"> de la presente resolución.</w:t>
      </w:r>
    </w:p>
    <w:p w14:paraId="6D41C51B" w14:textId="77777777" w:rsidR="00014006" w:rsidRPr="00A0054B" w:rsidRDefault="00014006" w:rsidP="00014006">
      <w:pPr>
        <w:spacing w:line="360" w:lineRule="auto"/>
        <w:contextualSpacing/>
        <w:jc w:val="both"/>
        <w:rPr>
          <w:rFonts w:ascii="Palatino Linotype" w:eastAsia="Calibri" w:hAnsi="Palatino Linotype" w:cs="Arial"/>
          <w:b/>
          <w:bCs/>
          <w:lang w:val="es-ES"/>
        </w:rPr>
      </w:pPr>
    </w:p>
    <w:p w14:paraId="0F338A22" w14:textId="41627D31" w:rsidR="00014006" w:rsidRPr="00A0054B" w:rsidRDefault="00014006" w:rsidP="00014006">
      <w:pPr>
        <w:pStyle w:val="Sinespaciado"/>
        <w:spacing w:line="360" w:lineRule="auto"/>
        <w:jc w:val="both"/>
        <w:rPr>
          <w:rFonts w:ascii="Palatino Linotype" w:eastAsia="Calibri" w:hAnsi="Palatino Linotype" w:cs="Arial"/>
          <w:bCs/>
          <w:lang w:val="es-ES"/>
        </w:rPr>
      </w:pPr>
      <w:r w:rsidRPr="00A0054B">
        <w:rPr>
          <w:rFonts w:ascii="Palatino Linotype" w:eastAsia="Calibri" w:hAnsi="Palatino Linotype" w:cs="Arial"/>
          <w:b/>
          <w:bCs/>
          <w:lang w:val="es-ES"/>
        </w:rPr>
        <w:t xml:space="preserve">SEGUNDO. Se </w:t>
      </w:r>
      <w:r w:rsidR="005974B4">
        <w:rPr>
          <w:rFonts w:ascii="Palatino Linotype" w:eastAsia="Calibri" w:hAnsi="Palatino Linotype" w:cs="Arial"/>
          <w:b/>
          <w:bCs/>
          <w:lang w:val="es-ES"/>
        </w:rPr>
        <w:t>MODIFICA</w:t>
      </w:r>
      <w:r w:rsidRPr="00A0054B">
        <w:rPr>
          <w:rFonts w:ascii="Palatino Linotype" w:eastAsia="Calibri" w:hAnsi="Palatino Linotype" w:cs="Arial"/>
          <w:b/>
          <w:bCs/>
          <w:lang w:val="es-ES"/>
        </w:rPr>
        <w:t xml:space="preserve"> </w:t>
      </w:r>
      <w:r w:rsidRPr="00A0054B">
        <w:rPr>
          <w:rFonts w:ascii="Palatino Linotype" w:eastAsia="Calibri" w:hAnsi="Palatino Linotype" w:cs="Arial"/>
          <w:bCs/>
          <w:lang w:val="es-ES"/>
        </w:rPr>
        <w:t>la respuesta emitida por</w:t>
      </w:r>
      <w:r w:rsidRPr="00A0054B">
        <w:rPr>
          <w:rFonts w:ascii="Palatino Linotype" w:eastAsia="Calibri" w:hAnsi="Palatino Linotype" w:cs="Arial"/>
          <w:b/>
          <w:bCs/>
          <w:lang w:val="es-ES"/>
        </w:rPr>
        <w:t xml:space="preserve"> </w:t>
      </w:r>
      <w:r w:rsidR="00B16954">
        <w:rPr>
          <w:rFonts w:ascii="Palatino Linotype" w:eastAsia="Calibri" w:hAnsi="Palatino Linotype" w:cs="Arial"/>
          <w:b/>
          <w:bCs/>
          <w:lang w:val="es-ES"/>
        </w:rPr>
        <w:t xml:space="preserve">el </w:t>
      </w:r>
      <w:r w:rsidR="00A752C8" w:rsidRPr="00A752C8">
        <w:rPr>
          <w:rFonts w:ascii="Palatino Linotype" w:eastAsia="Calibri" w:hAnsi="Palatino Linotype" w:cs="Arial"/>
          <w:b/>
          <w:bCs/>
          <w:lang w:val="es-ES"/>
        </w:rPr>
        <w:t>Organismo Público Descentralizado de Agua Potable Alcantarillado y Saneamiento de Chimalhuacán</w:t>
      </w:r>
      <w:r>
        <w:rPr>
          <w:rFonts w:ascii="Palatino Linotype" w:hAnsi="Palatino Linotype"/>
          <w:b/>
          <w:bCs/>
          <w:color w:val="000000"/>
          <w:szCs w:val="22"/>
        </w:rPr>
        <w:t xml:space="preserve"> </w:t>
      </w:r>
      <w:r w:rsidRPr="00A0054B">
        <w:rPr>
          <w:rFonts w:ascii="Palatino Linotype" w:eastAsia="Calibri" w:hAnsi="Palatino Linotype" w:cs="Arial"/>
          <w:bCs/>
          <w:lang w:val="es-ES"/>
        </w:rPr>
        <w:t>y se</w:t>
      </w:r>
      <w:r w:rsidRPr="00A0054B">
        <w:rPr>
          <w:rFonts w:ascii="Palatino Linotype" w:eastAsia="Calibri" w:hAnsi="Palatino Linotype" w:cs="Arial"/>
          <w:b/>
          <w:bCs/>
          <w:lang w:val="es-ES"/>
        </w:rPr>
        <w:t xml:space="preserve"> ORDENA </w:t>
      </w:r>
      <w:r w:rsidRPr="00A0054B">
        <w:rPr>
          <w:rFonts w:ascii="Palatino Linotype" w:eastAsia="Calibri" w:hAnsi="Palatino Linotype" w:cs="Arial"/>
          <w:bCs/>
          <w:lang w:val="es-ES"/>
        </w:rPr>
        <w:t xml:space="preserve">entregar vía </w:t>
      </w:r>
      <w:r w:rsidRPr="000170F8">
        <w:rPr>
          <w:rFonts w:ascii="Palatino Linotype" w:eastAsia="Calibri" w:hAnsi="Palatino Linotype" w:cs="Arial"/>
          <w:b/>
          <w:bCs/>
          <w:lang w:val="es-ES"/>
        </w:rPr>
        <w:t>Sistema de Acceso a la Información Mexiquense (SAIMEX</w:t>
      </w:r>
      <w:r w:rsidR="0016383D">
        <w:rPr>
          <w:rFonts w:ascii="Palatino Linotype" w:eastAsia="Calibri" w:hAnsi="Palatino Linotype" w:cs="Arial"/>
          <w:b/>
          <w:bCs/>
          <w:lang w:val="es-ES"/>
        </w:rPr>
        <w:t>,</w:t>
      </w:r>
      <w:r w:rsidRPr="004A7B68">
        <w:rPr>
          <w:rFonts w:ascii="Palatino Linotype" w:eastAsia="Calibri" w:hAnsi="Palatino Linotype" w:cs="Arial"/>
          <w:lang w:val="es-ES"/>
        </w:rPr>
        <w:t xml:space="preserve"> </w:t>
      </w:r>
      <w:r w:rsidR="00787B02">
        <w:rPr>
          <w:rFonts w:ascii="Palatino Linotype" w:eastAsia="Calibri" w:hAnsi="Palatino Linotype" w:cs="Arial"/>
          <w:lang w:val="es-ES"/>
        </w:rPr>
        <w:t xml:space="preserve">de ser el caso </w:t>
      </w:r>
      <w:r w:rsidR="00396F3B">
        <w:rPr>
          <w:rFonts w:ascii="Palatino Linotype" w:eastAsia="Calibri" w:hAnsi="Palatino Linotype" w:cs="Arial"/>
          <w:lang w:val="es-ES"/>
        </w:rPr>
        <w:t xml:space="preserve">en versión pública, </w:t>
      </w:r>
      <w:r w:rsidR="00AF5DAA">
        <w:rPr>
          <w:rFonts w:ascii="Palatino Linotype" w:eastAsia="Calibri" w:hAnsi="Palatino Linotype" w:cs="Arial"/>
          <w:lang w:val="es-ES"/>
        </w:rPr>
        <w:t>la</w:t>
      </w:r>
      <w:r>
        <w:rPr>
          <w:rFonts w:ascii="Palatino Linotype" w:eastAsia="Calibri" w:hAnsi="Palatino Linotype" w:cs="Arial"/>
          <w:bCs/>
          <w:lang w:val="es-ES"/>
        </w:rPr>
        <w:t xml:space="preserve"> siguiente información:</w:t>
      </w:r>
    </w:p>
    <w:p w14:paraId="2E227B13" w14:textId="77777777" w:rsidR="007469DE" w:rsidRPr="007B4B27" w:rsidRDefault="007469DE" w:rsidP="007469DE">
      <w:pPr>
        <w:spacing w:line="360" w:lineRule="auto"/>
        <w:ind w:right="-93"/>
        <w:jc w:val="both"/>
        <w:rPr>
          <w:rFonts w:ascii="Palatino Linotype" w:hAnsi="Palatino Linotype" w:cs="Tahoma"/>
          <w:sz w:val="22"/>
          <w:szCs w:val="22"/>
          <w:lang w:val="es-ES"/>
        </w:rPr>
      </w:pPr>
    </w:p>
    <w:p w14:paraId="6CDB3D5F" w14:textId="04CFA9B2" w:rsidR="00984892" w:rsidRDefault="00984892" w:rsidP="007469DE">
      <w:pPr>
        <w:pStyle w:val="Prrafodelista"/>
        <w:numPr>
          <w:ilvl w:val="0"/>
          <w:numId w:val="30"/>
        </w:numPr>
        <w:tabs>
          <w:tab w:val="left" w:pos="993"/>
        </w:tabs>
        <w:spacing w:line="360" w:lineRule="auto"/>
        <w:ind w:right="-28"/>
        <w:jc w:val="both"/>
        <w:rPr>
          <w:rFonts w:ascii="Palatino Linotype" w:hAnsi="Palatino Linotype" w:cs="Tahoma"/>
          <w:b/>
          <w:iCs/>
          <w:szCs w:val="22"/>
        </w:rPr>
      </w:pPr>
      <w:r>
        <w:rPr>
          <w:rFonts w:ascii="Palatino Linotype" w:hAnsi="Palatino Linotype" w:cs="Tahoma"/>
          <w:b/>
          <w:iCs/>
          <w:szCs w:val="22"/>
        </w:rPr>
        <w:t>Nombramiento de los Servidores Públicos con cargos de Directores, Subdirectores, Jefes de Departamento y/o Encargados de Despacho del uno (1) de enero al quince (15) de febrero de dos mil veintidós.</w:t>
      </w:r>
    </w:p>
    <w:p w14:paraId="616FA8AC" w14:textId="089BDADD" w:rsidR="00CF4218" w:rsidRPr="00CF4218" w:rsidRDefault="00CF4218" w:rsidP="00CF4218">
      <w:pPr>
        <w:pStyle w:val="Prrafodelista"/>
        <w:spacing w:line="360" w:lineRule="auto"/>
        <w:ind w:left="1440"/>
        <w:jc w:val="both"/>
        <w:rPr>
          <w:rFonts w:ascii="Palatino Linotype" w:hAnsi="Palatino Linotype" w:cs="Tahoma"/>
          <w:b/>
          <w:bCs/>
          <w:iCs/>
          <w:szCs w:val="22"/>
        </w:rPr>
      </w:pPr>
    </w:p>
    <w:p w14:paraId="1F35AB54" w14:textId="77777777" w:rsidR="00396F3B" w:rsidRDefault="00396F3B" w:rsidP="00396F3B">
      <w:pPr>
        <w:spacing w:line="360" w:lineRule="auto"/>
        <w:jc w:val="both"/>
        <w:rPr>
          <w:rFonts w:ascii="Palatino Linotype" w:eastAsia="Calibri" w:hAnsi="Palatino Linotype" w:cs="Arial"/>
        </w:rPr>
      </w:pPr>
      <w:r w:rsidRPr="00804F2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37E56CCA" w14:textId="77777777" w:rsidR="007469DE" w:rsidRDefault="007469DE" w:rsidP="00396F3B">
      <w:pPr>
        <w:spacing w:line="360" w:lineRule="auto"/>
        <w:jc w:val="both"/>
        <w:rPr>
          <w:rFonts w:ascii="Palatino Linotype" w:eastAsia="Calibri" w:hAnsi="Palatino Linotype" w:cs="Arial"/>
        </w:rPr>
      </w:pPr>
    </w:p>
    <w:p w14:paraId="4CA3832E" w14:textId="77777777" w:rsidR="00014006" w:rsidRPr="00A0054B"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A0054B">
        <w:rPr>
          <w:rFonts w:ascii="Palatino Linotype" w:eastAsia="Palatino Linotype" w:hAnsi="Palatino Linotype" w:cs="Palatino Linotype"/>
          <w:b/>
        </w:rPr>
        <w:t xml:space="preserve">TERCERO. Notifíquese </w:t>
      </w:r>
      <w:r w:rsidRPr="00A0054B">
        <w:rPr>
          <w:rFonts w:ascii="Palatino Linotype" w:eastAsia="Palatino Linotype" w:hAnsi="Palatino Linotype" w:cs="Palatino Linotype"/>
        </w:rPr>
        <w:t xml:space="preserve">al Titular de la Unidad de Transparencia del </w:t>
      </w:r>
      <w:r w:rsidRPr="00A0054B">
        <w:rPr>
          <w:rFonts w:ascii="Palatino Linotype" w:eastAsia="Palatino Linotype" w:hAnsi="Palatino Linotype" w:cs="Palatino Linotype"/>
          <w:b/>
        </w:rPr>
        <w:t>SUJETO OBLIGADO</w:t>
      </w:r>
      <w:r w:rsidRPr="00A0054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0054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A0054B" w:rsidRDefault="00014006" w:rsidP="00014006">
      <w:pPr>
        <w:spacing w:line="360" w:lineRule="auto"/>
        <w:jc w:val="both"/>
        <w:rPr>
          <w:rFonts w:ascii="Palatino Linotype" w:eastAsia="Calibri" w:hAnsi="Palatino Linotype" w:cs="Arial"/>
          <w:bCs/>
        </w:rPr>
      </w:pPr>
      <w:r w:rsidRPr="00A0054B">
        <w:rPr>
          <w:rFonts w:ascii="Palatino Linotype" w:hAnsi="Palatino Linotype" w:cs="Arial"/>
          <w:b/>
        </w:rPr>
        <w:lastRenderedPageBreak/>
        <w:t xml:space="preserve">CUARTO. </w:t>
      </w:r>
      <w:r w:rsidRPr="00A0054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eastAsia="Times New Roman" w:hAnsi="Palatino Linotype" w:cs="Arial"/>
          <w:b/>
        </w:rPr>
        <w:t xml:space="preserve">QUINTO. </w:t>
      </w:r>
      <w:r w:rsidRPr="00A0054B">
        <w:rPr>
          <w:rFonts w:ascii="Palatino Linotype" w:eastAsia="Times New Roman" w:hAnsi="Palatino Linotype" w:cs="Times New Roman"/>
          <w:b/>
          <w:bCs/>
          <w:color w:val="222222"/>
          <w:lang w:val="es-ES"/>
        </w:rPr>
        <w:t xml:space="preserve">Notifíquese </w:t>
      </w:r>
      <w:r w:rsidRPr="00A0054B">
        <w:rPr>
          <w:rFonts w:ascii="Palatino Linotype" w:eastAsia="Times New Roman" w:hAnsi="Palatino Linotype" w:cs="Times New Roman"/>
          <w:bCs/>
          <w:color w:val="222222"/>
          <w:lang w:val="es-ES"/>
        </w:rPr>
        <w:t xml:space="preserve">al </w:t>
      </w:r>
      <w:r w:rsidRPr="00A0054B">
        <w:rPr>
          <w:rFonts w:ascii="Palatino Linotype" w:eastAsia="Times New Roman" w:hAnsi="Palatino Linotype" w:cs="Times New Roman"/>
          <w:b/>
          <w:color w:val="222222"/>
          <w:lang w:val="es-ES"/>
        </w:rPr>
        <w:t>RECURRENTE</w:t>
      </w:r>
      <w:r w:rsidRPr="00A0054B">
        <w:rPr>
          <w:rFonts w:ascii="Palatino Linotype" w:eastAsia="Times New Roman" w:hAnsi="Palatino Linotype" w:cs="Times New Roman"/>
          <w:color w:val="222222"/>
          <w:lang w:val="es-ES" w:eastAsia="es-MX"/>
        </w:rPr>
        <w:t xml:space="preserve"> la presente resolución vía SAIMEX</w:t>
      </w:r>
      <w:r w:rsidR="00396F3B">
        <w:rPr>
          <w:rFonts w:ascii="Palatino Linotype" w:eastAsia="Times New Roman" w:hAnsi="Palatino Linotype" w:cs="Times New Roman"/>
          <w:color w:val="222222"/>
          <w:lang w:val="es-ES" w:eastAsia="es-MX"/>
        </w:rPr>
        <w:t>.</w:t>
      </w:r>
    </w:p>
    <w:p w14:paraId="7180F590" w14:textId="77777777"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Default="00014006" w:rsidP="00930741">
      <w:pPr>
        <w:pStyle w:val="Sinespaciado"/>
        <w:spacing w:line="360" w:lineRule="auto"/>
        <w:jc w:val="both"/>
        <w:rPr>
          <w:rFonts w:ascii="Palatino Linotype" w:hAnsi="Palatino Linotype"/>
          <w:color w:val="222222"/>
          <w:shd w:val="clear" w:color="auto" w:fill="FFFFFF"/>
          <w:lang w:val="es-ES"/>
        </w:rPr>
      </w:pPr>
      <w:r w:rsidRPr="00A0054B">
        <w:rPr>
          <w:rFonts w:ascii="Palatino Linotype" w:hAnsi="Palatino Linotype"/>
          <w:b/>
        </w:rPr>
        <w:t>SEXTO.</w:t>
      </w:r>
      <w:r w:rsidRPr="00A0054B">
        <w:rPr>
          <w:rFonts w:ascii="Palatino Linotype" w:eastAsia="Times New Roman" w:hAnsi="Palatino Linotype" w:cs="Times New Roman"/>
          <w:color w:val="222222"/>
          <w:lang w:val="es-ES" w:eastAsia="es-MX"/>
        </w:rPr>
        <w:t xml:space="preserve"> Se hace del conocimiento del </w:t>
      </w:r>
      <w:r w:rsidRPr="00A0054B">
        <w:rPr>
          <w:rFonts w:ascii="Palatino Linotype" w:eastAsia="Times New Roman" w:hAnsi="Palatino Linotype" w:cs="Times New Roman"/>
          <w:b/>
          <w:bCs/>
          <w:color w:val="222222"/>
          <w:lang w:val="es-ES" w:eastAsia="es-MX"/>
        </w:rPr>
        <w:t>RECURRENTE</w:t>
      </w:r>
      <w:r w:rsidRPr="00A0054B">
        <w:rPr>
          <w:rFonts w:ascii="Palatino Linotype" w:eastAsia="Times New Roman" w:hAnsi="Palatino Linotype" w:cs="Times New Roman"/>
          <w:color w:val="222222"/>
          <w:lang w:eastAsia="es-MX"/>
        </w:rPr>
        <w:t xml:space="preserve"> que,</w:t>
      </w:r>
      <w:r w:rsidRPr="00A0054B">
        <w:rPr>
          <w:rFonts w:ascii="Palatino Linotype" w:eastAsia="Times New Roman" w:hAnsi="Palatino Linotype" w:cs="Arial"/>
          <w:b/>
          <w:lang w:val="es-ES"/>
        </w:rPr>
        <w:t xml:space="preserve"> </w:t>
      </w:r>
      <w:r w:rsidRPr="00A0054B">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Pr>
          <w:rFonts w:ascii="Palatino Linotype" w:eastAsia="Times New Roman" w:hAnsi="Palatino Linotype" w:cs="Times New Roman"/>
          <w:color w:val="222222"/>
          <w:lang w:val="es-ES" w:eastAsia="es-MX"/>
        </w:rPr>
        <w:t xml:space="preserve"> </w:t>
      </w:r>
      <w:r w:rsidR="00930741" w:rsidRPr="00503B98">
        <w:rPr>
          <w:rFonts w:ascii="Palatino Linotype" w:hAnsi="Palatino Linotype"/>
          <w:color w:val="000000"/>
          <w:shd w:val="clear" w:color="auto" w:fill="FFFFFF"/>
        </w:rPr>
        <w:t xml:space="preserve">en caso de que considere que la resolución le cause algún perjuicio podrá impugnarla vía </w:t>
      </w:r>
      <w:r w:rsidR="00930741" w:rsidRPr="00503B98">
        <w:rPr>
          <w:rFonts w:ascii="Palatino Linotype" w:hAnsi="Palatino Linotype"/>
          <w:color w:val="222222"/>
          <w:shd w:val="clear" w:color="auto" w:fill="FFFFFF"/>
          <w:lang w:val="es-ES"/>
        </w:rPr>
        <w:t>juicio de amparo en los términos de las leyes aplicables.</w:t>
      </w:r>
    </w:p>
    <w:p w14:paraId="20B5B683" w14:textId="05D81548" w:rsidR="007D37AF" w:rsidRDefault="007D37AF" w:rsidP="007D37AF">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A3EC5">
        <w:rPr>
          <w:rFonts w:ascii="Palatino Linotype" w:hAnsi="Palatino Linotype"/>
        </w:rPr>
        <w:t xml:space="preserve"> (AUSENCIA JUSTIFICADA)</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CUARTA </w:t>
      </w:r>
      <w:r w:rsidRPr="00A0054B">
        <w:rPr>
          <w:rFonts w:ascii="Palatino Linotype" w:hAnsi="Palatino Linotype"/>
        </w:rPr>
        <w:t xml:space="preserve">SESIÓN ORDINARIA CELEBRADA EL </w:t>
      </w:r>
      <w:r>
        <w:rPr>
          <w:rFonts w:ascii="Palatino Linotype" w:hAnsi="Palatino Linotype"/>
        </w:rPr>
        <w:t>VEINTINUEVE (29)</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5"/>
      <w:footerReference w:type="default" r:id="rId16"/>
      <w:headerReference w:type="first" r:id="rId17"/>
      <w:footerReference w:type="first" r:id="rId18"/>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F3A4A" w14:textId="77777777" w:rsidR="0082173A" w:rsidRDefault="0082173A" w:rsidP="00587366">
      <w:r>
        <w:separator/>
      </w:r>
    </w:p>
  </w:endnote>
  <w:endnote w:type="continuationSeparator" w:id="0">
    <w:p w14:paraId="4A494727" w14:textId="77777777" w:rsidR="0082173A" w:rsidRDefault="0082173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4070EB6" w:rsidR="009D6FD2" w:rsidRPr="00883450" w:rsidRDefault="009D6FD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022B9">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022B9">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47B193F0" w:rsidR="009D6FD2" w:rsidRDefault="009D6FD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12F2356C" w:rsidR="009D6FD2" w:rsidRPr="00883450" w:rsidRDefault="009D6FD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022B9" w:rsidRPr="00E022B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022B9" w:rsidRPr="00E022B9">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0A9A2B26" w:rsidR="009D6FD2" w:rsidRPr="00883450" w:rsidRDefault="009D6FD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990DF" w14:textId="77777777" w:rsidR="0082173A" w:rsidRDefault="0082173A" w:rsidP="00587366">
      <w:r>
        <w:separator/>
      </w:r>
    </w:p>
  </w:footnote>
  <w:footnote w:type="continuationSeparator" w:id="0">
    <w:p w14:paraId="62E8FB61" w14:textId="77777777" w:rsidR="0082173A" w:rsidRDefault="0082173A" w:rsidP="00587366">
      <w:r>
        <w:continuationSeparator/>
      </w:r>
    </w:p>
  </w:footnote>
  <w:footnote w:id="1">
    <w:p w14:paraId="32D56466" w14:textId="77777777" w:rsidR="009D6FD2" w:rsidRDefault="009D6FD2" w:rsidP="008E4483">
      <w:pPr>
        <w:pStyle w:val="Textonotapie"/>
      </w:pPr>
      <w:r>
        <w:rPr>
          <w:rStyle w:val="Refdenotaalpie"/>
        </w:rPr>
        <w:footnoteRef/>
      </w:r>
      <w:r>
        <w:t xml:space="preserve"> Convención Americana sobre Derechos Humanos. Artículo 13.</w:t>
      </w:r>
    </w:p>
  </w:footnote>
  <w:footnote w:id="2">
    <w:p w14:paraId="3F7967D5" w14:textId="77777777" w:rsidR="009D6FD2" w:rsidRDefault="009D6FD2"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9D6FD2" w:rsidRDefault="009D6FD2"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9D6FD2" w:rsidRDefault="009D6FD2" w:rsidP="008E4483">
      <w:pPr>
        <w:pStyle w:val="Textonotapie"/>
      </w:pPr>
      <w:r>
        <w:rPr>
          <w:rStyle w:val="Refdenotaalpie"/>
        </w:rPr>
        <w:footnoteRef/>
      </w:r>
      <w:r>
        <w:t xml:space="preserve"> Ibídem. Parr. 87.</w:t>
      </w:r>
    </w:p>
  </w:footnote>
  <w:footnote w:id="5">
    <w:p w14:paraId="1C437D52" w14:textId="77777777" w:rsidR="009D6FD2" w:rsidRDefault="009D6FD2"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9D6FD2" w:rsidRDefault="009D6FD2" w:rsidP="008E4483">
      <w:pPr>
        <w:pStyle w:val="Textonotapie"/>
      </w:pPr>
      <w:r>
        <w:t>II. Eficacia: Obligación del Instituto para tutelar, de manera efectiva, el derecho de acceso a la información;</w:t>
      </w:r>
    </w:p>
    <w:p w14:paraId="707D8AAF" w14:textId="77777777" w:rsidR="009D6FD2" w:rsidRDefault="009D6FD2" w:rsidP="008E4483">
      <w:pPr>
        <w:pStyle w:val="Textonotapie"/>
      </w:pPr>
      <w:r>
        <w:t xml:space="preserve">… </w:t>
      </w:r>
    </w:p>
  </w:footnote>
  <w:footnote w:id="6">
    <w:p w14:paraId="7AFBFF99" w14:textId="3572208D" w:rsidR="009D6FD2" w:rsidRDefault="009D6FD2">
      <w:pPr>
        <w:pStyle w:val="Textonotapie"/>
      </w:pPr>
      <w:r>
        <w:rPr>
          <w:rStyle w:val="Refdenotaalpie"/>
        </w:rPr>
        <w:footnoteRef/>
      </w:r>
      <w:r>
        <w:t xml:space="preserve"> </w:t>
      </w:r>
      <w:hyperlink r:id="rId1" w:history="1">
        <w:r w:rsidRPr="005C3E23">
          <w:rPr>
            <w:rStyle w:val="Hipervnculo"/>
          </w:rPr>
          <w:t>https://dle.rae.es/nombramiento</w:t>
        </w:r>
      </w:hyperlink>
    </w:p>
    <w:p w14:paraId="67A8A333" w14:textId="77777777" w:rsidR="009D6FD2" w:rsidRDefault="009D6FD2">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9D6FD2" w:rsidRPr="00025127" w14:paraId="07F2896E" w14:textId="77777777" w:rsidTr="00FA0F09">
      <w:trPr>
        <w:trHeight w:val="138"/>
        <w:jc w:val="right"/>
      </w:trPr>
      <w:tc>
        <w:tcPr>
          <w:tcW w:w="3260" w:type="dxa"/>
          <w:vAlign w:val="center"/>
        </w:tcPr>
        <w:p w14:paraId="4A5B1974" w14:textId="44CA9AFE" w:rsidR="009D6FD2" w:rsidRPr="00025127" w:rsidRDefault="009D6FD2"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6256EF7" w:rsidR="009D6FD2" w:rsidRPr="00025127" w:rsidRDefault="009D6FD2" w:rsidP="00755146">
          <w:pPr>
            <w:pStyle w:val="Encabezado"/>
            <w:jc w:val="both"/>
            <w:rPr>
              <w:rFonts w:ascii="Palatino Linotype" w:hAnsi="Palatino Linotype"/>
              <w:b/>
              <w:sz w:val="22"/>
              <w:szCs w:val="22"/>
            </w:rPr>
          </w:pPr>
          <w:r w:rsidRPr="00A752C8">
            <w:rPr>
              <w:rFonts w:ascii="Palatino Linotype" w:hAnsi="Palatino Linotype"/>
              <w:b/>
              <w:sz w:val="22"/>
              <w:szCs w:val="22"/>
            </w:rPr>
            <w:t>05618/INFOEM/IP/RR/2022</w:t>
          </w:r>
        </w:p>
      </w:tc>
    </w:tr>
    <w:tr w:rsidR="009D6FD2" w:rsidRPr="00025127" w14:paraId="1B5D8690" w14:textId="77777777" w:rsidTr="00FA0F09">
      <w:trPr>
        <w:trHeight w:val="233"/>
        <w:jc w:val="right"/>
      </w:trPr>
      <w:tc>
        <w:tcPr>
          <w:tcW w:w="3260" w:type="dxa"/>
          <w:vAlign w:val="center"/>
        </w:tcPr>
        <w:p w14:paraId="3903F2C6" w14:textId="22D569F8" w:rsidR="009D6FD2" w:rsidRPr="00025127" w:rsidRDefault="009D6FD2"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324A71F" w:rsidR="009D6FD2" w:rsidRPr="00025127" w:rsidRDefault="009D6FD2" w:rsidP="00FD2865">
          <w:pPr>
            <w:pStyle w:val="Encabezado"/>
            <w:jc w:val="both"/>
            <w:rPr>
              <w:rFonts w:ascii="Palatino Linotype" w:hAnsi="Palatino Linotype"/>
              <w:b/>
              <w:sz w:val="22"/>
              <w:szCs w:val="22"/>
            </w:rPr>
          </w:pPr>
          <w:r w:rsidRPr="00A752C8">
            <w:rPr>
              <w:rFonts w:ascii="Palatino Linotype" w:eastAsia="Calibri" w:hAnsi="Palatino Linotype" w:cs="Arial"/>
              <w:b/>
              <w:bCs/>
              <w:sz w:val="22"/>
              <w:lang w:val="es-ES"/>
            </w:rPr>
            <w:t>Organismo Público Descentralizado de Agua Potable Alcantarillado y Saneamiento de Chimalhuacán</w:t>
          </w:r>
        </w:p>
      </w:tc>
    </w:tr>
    <w:tr w:rsidR="009D6FD2" w:rsidRPr="00025127" w14:paraId="095EB01B" w14:textId="77777777" w:rsidTr="00FA0F09">
      <w:trPr>
        <w:trHeight w:val="321"/>
        <w:jc w:val="right"/>
      </w:trPr>
      <w:tc>
        <w:tcPr>
          <w:tcW w:w="3260" w:type="dxa"/>
          <w:vAlign w:val="center"/>
        </w:tcPr>
        <w:p w14:paraId="6E000A51" w14:textId="05E1861A" w:rsidR="009D6FD2" w:rsidRPr="00025127" w:rsidRDefault="009D6FD2"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9D6FD2" w:rsidRPr="00025127" w:rsidRDefault="009D6FD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9D6FD2" w:rsidRDefault="009D6FD2"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43D004EA" w:rsidR="009D6FD2" w:rsidRDefault="0082173A"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9D6FD2">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D6FD2" w:rsidRPr="00025127" w14:paraId="0A3256F2" w14:textId="77777777" w:rsidTr="006E6B65">
      <w:trPr>
        <w:trHeight w:val="138"/>
        <w:jc w:val="right"/>
      </w:trPr>
      <w:tc>
        <w:tcPr>
          <w:tcW w:w="3261" w:type="dxa"/>
          <w:vAlign w:val="center"/>
        </w:tcPr>
        <w:p w14:paraId="3D80769D" w14:textId="316F11F8" w:rsidR="009D6FD2" w:rsidRPr="00025127" w:rsidRDefault="009D6FD2"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095182C" w:rsidR="009D6FD2" w:rsidRPr="00025127" w:rsidRDefault="009D6FD2" w:rsidP="00994E0F">
          <w:pPr>
            <w:pStyle w:val="Encabezado"/>
            <w:rPr>
              <w:rFonts w:ascii="Palatino Linotype" w:hAnsi="Palatino Linotype"/>
              <w:b/>
              <w:sz w:val="22"/>
              <w:szCs w:val="22"/>
            </w:rPr>
          </w:pPr>
          <w:r w:rsidRPr="00A752C8">
            <w:rPr>
              <w:rFonts w:ascii="Palatino Linotype" w:hAnsi="Palatino Linotype"/>
              <w:b/>
              <w:sz w:val="22"/>
              <w:szCs w:val="22"/>
            </w:rPr>
            <w:t>05618/INFOEM/IP/RR/2022</w:t>
          </w:r>
        </w:p>
      </w:tc>
    </w:tr>
    <w:tr w:rsidR="009D6FD2" w:rsidRPr="00025127" w14:paraId="128C8B3C" w14:textId="77777777" w:rsidTr="006E6B65">
      <w:trPr>
        <w:trHeight w:val="233"/>
        <w:jc w:val="right"/>
      </w:trPr>
      <w:tc>
        <w:tcPr>
          <w:tcW w:w="3261" w:type="dxa"/>
          <w:vAlign w:val="center"/>
        </w:tcPr>
        <w:p w14:paraId="483E3371" w14:textId="66B1BC74" w:rsidR="009D6FD2" w:rsidRPr="00025127" w:rsidRDefault="009D6FD2"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4A0A1C54" w:rsidR="009D6FD2" w:rsidRPr="0035066B" w:rsidRDefault="00E022B9" w:rsidP="00E022B9">
          <w:pPr>
            <w:pStyle w:val="Encabezado"/>
            <w:rPr>
              <w:rFonts w:ascii="Palatino Linotype" w:hAnsi="Palatino Linotype"/>
              <w:b/>
              <w:sz w:val="22"/>
              <w:szCs w:val="22"/>
            </w:rPr>
          </w:pPr>
          <w:r>
            <w:rPr>
              <w:rFonts w:ascii="Palatino Linotype" w:eastAsia="Times New Roman" w:hAnsi="Palatino Linotype" w:cs="Times New Roman"/>
              <w:b/>
              <w:color w:val="000000" w:themeColor="text1"/>
            </w:rPr>
            <w:t>XXXX</w:t>
          </w:r>
          <w:r w:rsidR="009D6FD2" w:rsidRPr="00A752C8">
            <w:rPr>
              <w:rFonts w:ascii="Palatino Linotype" w:eastAsia="Times New Roman" w:hAnsi="Palatino Linotype" w:cs="Times New Roman"/>
              <w:b/>
              <w:color w:val="000000" w:themeColor="text1"/>
            </w:rPr>
            <w:t xml:space="preserve"> </w:t>
          </w:r>
          <w:r>
            <w:rPr>
              <w:rFonts w:ascii="Palatino Linotype" w:eastAsia="Times New Roman" w:hAnsi="Palatino Linotype" w:cs="Times New Roman"/>
              <w:b/>
              <w:color w:val="000000" w:themeColor="text1"/>
            </w:rPr>
            <w:t>XXXXX</w:t>
          </w:r>
          <w:r w:rsidR="009D6FD2" w:rsidRPr="00A752C8">
            <w:rPr>
              <w:rFonts w:ascii="Palatino Linotype" w:eastAsia="Times New Roman" w:hAnsi="Palatino Linotype" w:cs="Times New Roman"/>
              <w:b/>
              <w:color w:val="000000" w:themeColor="text1"/>
            </w:rPr>
            <w:t xml:space="preserve"> </w:t>
          </w:r>
          <w:r>
            <w:rPr>
              <w:rFonts w:ascii="Palatino Linotype" w:eastAsia="Times New Roman" w:hAnsi="Palatino Linotype" w:cs="Times New Roman"/>
              <w:b/>
              <w:color w:val="000000" w:themeColor="text1"/>
            </w:rPr>
            <w:t>XXXXX</w:t>
          </w:r>
        </w:p>
      </w:tc>
    </w:tr>
    <w:tr w:rsidR="009D6FD2" w:rsidRPr="00025127" w14:paraId="41BE0704" w14:textId="77777777" w:rsidTr="006E6B65">
      <w:trPr>
        <w:trHeight w:val="321"/>
        <w:jc w:val="right"/>
      </w:trPr>
      <w:tc>
        <w:tcPr>
          <w:tcW w:w="3261" w:type="dxa"/>
          <w:vAlign w:val="center"/>
        </w:tcPr>
        <w:p w14:paraId="34C64148" w14:textId="10C6C8A9" w:rsidR="009D6FD2" w:rsidRPr="00025127" w:rsidRDefault="009D6FD2"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D5009EA" w:rsidR="009D6FD2" w:rsidRPr="00025127" w:rsidRDefault="009D6FD2" w:rsidP="00FD2865">
          <w:pPr>
            <w:pStyle w:val="Encabezado"/>
            <w:jc w:val="both"/>
            <w:rPr>
              <w:rFonts w:ascii="Palatino Linotype" w:hAnsi="Palatino Linotype"/>
              <w:b/>
              <w:sz w:val="22"/>
              <w:szCs w:val="22"/>
            </w:rPr>
          </w:pPr>
          <w:r w:rsidRPr="00A752C8">
            <w:rPr>
              <w:rFonts w:ascii="Palatino Linotype" w:eastAsia="Calibri" w:hAnsi="Palatino Linotype" w:cs="Arial"/>
              <w:b/>
              <w:bCs/>
              <w:sz w:val="22"/>
              <w:lang w:val="es-ES"/>
            </w:rPr>
            <w:t>Organismo Público Descentralizado de Agua Potable Alcantarillado y Saneamiento de Chimalhuacán</w:t>
          </w:r>
        </w:p>
      </w:tc>
    </w:tr>
    <w:tr w:rsidR="009D6FD2" w:rsidRPr="00025127" w14:paraId="0C8B6193" w14:textId="77777777" w:rsidTr="006E6B65">
      <w:trPr>
        <w:trHeight w:val="321"/>
        <w:jc w:val="right"/>
      </w:trPr>
      <w:tc>
        <w:tcPr>
          <w:tcW w:w="3261" w:type="dxa"/>
          <w:vAlign w:val="center"/>
        </w:tcPr>
        <w:p w14:paraId="321FFAFF" w14:textId="0E8C2CE7" w:rsidR="009D6FD2" w:rsidRPr="00025127" w:rsidRDefault="009D6FD2"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9D6FD2" w:rsidRPr="00025127" w:rsidRDefault="009D6FD2"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9D6FD2" w:rsidRDefault="009D6FD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972752"/>
    <w:multiLevelType w:val="hybridMultilevel"/>
    <w:tmpl w:val="4E42D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11B91"/>
    <w:multiLevelType w:val="hybridMultilevel"/>
    <w:tmpl w:val="8968C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5706045"/>
    <w:multiLevelType w:val="hybridMultilevel"/>
    <w:tmpl w:val="FE827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C76BA6"/>
    <w:multiLevelType w:val="hybridMultilevel"/>
    <w:tmpl w:val="B7527C54"/>
    <w:lvl w:ilvl="0" w:tplc="D410EB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7071FF"/>
    <w:multiLevelType w:val="hybridMultilevel"/>
    <w:tmpl w:val="023AC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B915C4"/>
    <w:multiLevelType w:val="hybridMultilevel"/>
    <w:tmpl w:val="7DA6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4D0AE9"/>
    <w:multiLevelType w:val="hybridMultilevel"/>
    <w:tmpl w:val="BAE8CE08"/>
    <w:lvl w:ilvl="0" w:tplc="8026D4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8A69A4"/>
    <w:multiLevelType w:val="hybridMultilevel"/>
    <w:tmpl w:val="A6A0C45E"/>
    <w:lvl w:ilvl="0" w:tplc="70EEC4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864CFE"/>
    <w:multiLevelType w:val="hybridMultilevel"/>
    <w:tmpl w:val="F880E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A90A71"/>
    <w:multiLevelType w:val="hybridMultilevel"/>
    <w:tmpl w:val="7618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23"/>
  </w:num>
  <w:num w:numId="3">
    <w:abstractNumId w:val="0"/>
  </w:num>
  <w:num w:numId="4">
    <w:abstractNumId w:val="11"/>
  </w:num>
  <w:num w:numId="5">
    <w:abstractNumId w:val="31"/>
  </w:num>
  <w:num w:numId="6">
    <w:abstractNumId w:val="34"/>
  </w:num>
  <w:num w:numId="7">
    <w:abstractNumId w:val="19"/>
  </w:num>
  <w:num w:numId="8">
    <w:abstractNumId w:val="11"/>
  </w:num>
  <w:num w:numId="9">
    <w:abstractNumId w:val="21"/>
  </w:num>
  <w:num w:numId="10">
    <w:abstractNumId w:val="5"/>
  </w:num>
  <w:num w:numId="11">
    <w:abstractNumId w:val="26"/>
  </w:num>
  <w:num w:numId="12">
    <w:abstractNumId w:val="3"/>
  </w:num>
  <w:num w:numId="13">
    <w:abstractNumId w:val="14"/>
  </w:num>
  <w:num w:numId="14">
    <w:abstractNumId w:val="6"/>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7"/>
  </w:num>
  <w:num w:numId="18">
    <w:abstractNumId w:val="13"/>
  </w:num>
  <w:num w:numId="19">
    <w:abstractNumId w:val="8"/>
  </w:num>
  <w:num w:numId="20">
    <w:abstractNumId w:val="16"/>
  </w:num>
  <w:num w:numId="21">
    <w:abstractNumId w:val="1"/>
  </w:num>
  <w:num w:numId="22">
    <w:abstractNumId w:val="18"/>
  </w:num>
  <w:num w:numId="23">
    <w:abstractNumId w:val="22"/>
  </w:num>
  <w:num w:numId="24">
    <w:abstractNumId w:val="15"/>
  </w:num>
  <w:num w:numId="25">
    <w:abstractNumId w:val="24"/>
  </w:num>
  <w:num w:numId="26">
    <w:abstractNumId w:val="30"/>
  </w:num>
  <w:num w:numId="27">
    <w:abstractNumId w:val="20"/>
  </w:num>
  <w:num w:numId="28">
    <w:abstractNumId w:val="29"/>
  </w:num>
  <w:num w:numId="29">
    <w:abstractNumId w:val="7"/>
  </w:num>
  <w:num w:numId="30">
    <w:abstractNumId w:val="25"/>
  </w:num>
  <w:num w:numId="31">
    <w:abstractNumId w:val="17"/>
  </w:num>
  <w:num w:numId="32">
    <w:abstractNumId w:val="10"/>
  </w:num>
  <w:num w:numId="33">
    <w:abstractNumId w:val="4"/>
  </w:num>
  <w:num w:numId="34">
    <w:abstractNumId w:val="32"/>
  </w:num>
  <w:num w:numId="35">
    <w:abstractNumId w:val="2"/>
  </w:num>
  <w:num w:numId="36">
    <w:abstractNumId w:val="12"/>
  </w:num>
  <w:num w:numId="37">
    <w:abstractNumId w:val="9"/>
  </w:num>
  <w:num w:numId="38">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398B"/>
    <w:rsid w:val="00014006"/>
    <w:rsid w:val="000152B8"/>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0D7A"/>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CEE"/>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421B"/>
    <w:rsid w:val="001B53A0"/>
    <w:rsid w:val="001B5F70"/>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2099"/>
    <w:rsid w:val="002A222E"/>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3111"/>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1900"/>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C38"/>
    <w:rsid w:val="003629EE"/>
    <w:rsid w:val="003643B3"/>
    <w:rsid w:val="00364564"/>
    <w:rsid w:val="00370102"/>
    <w:rsid w:val="003708DD"/>
    <w:rsid w:val="00370B8E"/>
    <w:rsid w:val="00370BB1"/>
    <w:rsid w:val="003718A1"/>
    <w:rsid w:val="003721B2"/>
    <w:rsid w:val="00372328"/>
    <w:rsid w:val="00374B45"/>
    <w:rsid w:val="00374CE8"/>
    <w:rsid w:val="003762FD"/>
    <w:rsid w:val="00376FD2"/>
    <w:rsid w:val="00377278"/>
    <w:rsid w:val="0038132B"/>
    <w:rsid w:val="00382196"/>
    <w:rsid w:val="00383E66"/>
    <w:rsid w:val="00384AE2"/>
    <w:rsid w:val="00384F2B"/>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3249"/>
    <w:rsid w:val="00407748"/>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1C4"/>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511"/>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6BAC"/>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37FE"/>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31F1F"/>
    <w:rsid w:val="0073324B"/>
    <w:rsid w:val="007337E6"/>
    <w:rsid w:val="00735A75"/>
    <w:rsid w:val="007363AE"/>
    <w:rsid w:val="007365AD"/>
    <w:rsid w:val="00736F44"/>
    <w:rsid w:val="00740BA4"/>
    <w:rsid w:val="00740EF4"/>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87B02"/>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04C"/>
    <w:rsid w:val="007C0CBC"/>
    <w:rsid w:val="007C210A"/>
    <w:rsid w:val="007C255D"/>
    <w:rsid w:val="007C37D2"/>
    <w:rsid w:val="007C3985"/>
    <w:rsid w:val="007C5B45"/>
    <w:rsid w:val="007C6110"/>
    <w:rsid w:val="007C6AE2"/>
    <w:rsid w:val="007C7154"/>
    <w:rsid w:val="007D0C01"/>
    <w:rsid w:val="007D0CA5"/>
    <w:rsid w:val="007D26D2"/>
    <w:rsid w:val="007D2922"/>
    <w:rsid w:val="007D2DBC"/>
    <w:rsid w:val="007D37AF"/>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173A"/>
    <w:rsid w:val="00823B1C"/>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4519"/>
    <w:rsid w:val="00845D12"/>
    <w:rsid w:val="00845F84"/>
    <w:rsid w:val="00846713"/>
    <w:rsid w:val="00846D48"/>
    <w:rsid w:val="00847095"/>
    <w:rsid w:val="008473FA"/>
    <w:rsid w:val="00847830"/>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14A"/>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6A9"/>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10076"/>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4892"/>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EC5"/>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C674E"/>
    <w:rsid w:val="009D1378"/>
    <w:rsid w:val="009D1780"/>
    <w:rsid w:val="009D2384"/>
    <w:rsid w:val="009D3240"/>
    <w:rsid w:val="009D3A6E"/>
    <w:rsid w:val="009D6087"/>
    <w:rsid w:val="009D61D9"/>
    <w:rsid w:val="009D624D"/>
    <w:rsid w:val="009D6AD5"/>
    <w:rsid w:val="009D6FD2"/>
    <w:rsid w:val="009E06AB"/>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3A2"/>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4F7B"/>
    <w:rsid w:val="00A66AE9"/>
    <w:rsid w:val="00A67428"/>
    <w:rsid w:val="00A70C6A"/>
    <w:rsid w:val="00A70CF3"/>
    <w:rsid w:val="00A7155E"/>
    <w:rsid w:val="00A73C34"/>
    <w:rsid w:val="00A74E17"/>
    <w:rsid w:val="00A74EDE"/>
    <w:rsid w:val="00A752C8"/>
    <w:rsid w:val="00A763AE"/>
    <w:rsid w:val="00A76619"/>
    <w:rsid w:val="00A766D5"/>
    <w:rsid w:val="00A76B0D"/>
    <w:rsid w:val="00A80223"/>
    <w:rsid w:val="00A8037C"/>
    <w:rsid w:val="00A816EE"/>
    <w:rsid w:val="00A81AB5"/>
    <w:rsid w:val="00A82724"/>
    <w:rsid w:val="00A82C5A"/>
    <w:rsid w:val="00A837E2"/>
    <w:rsid w:val="00A83DDE"/>
    <w:rsid w:val="00A83FF6"/>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1BCA"/>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059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5BB"/>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5BE"/>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0D5A"/>
    <w:rsid w:val="00C020F8"/>
    <w:rsid w:val="00C02535"/>
    <w:rsid w:val="00C04666"/>
    <w:rsid w:val="00C04D22"/>
    <w:rsid w:val="00C05FBF"/>
    <w:rsid w:val="00C06C02"/>
    <w:rsid w:val="00C11482"/>
    <w:rsid w:val="00C1254E"/>
    <w:rsid w:val="00C12A1B"/>
    <w:rsid w:val="00C12E38"/>
    <w:rsid w:val="00C14CDF"/>
    <w:rsid w:val="00C14DAD"/>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37A"/>
    <w:rsid w:val="00C71858"/>
    <w:rsid w:val="00C722C5"/>
    <w:rsid w:val="00C74346"/>
    <w:rsid w:val="00C744AE"/>
    <w:rsid w:val="00C74781"/>
    <w:rsid w:val="00C76B87"/>
    <w:rsid w:val="00C77EBA"/>
    <w:rsid w:val="00C80034"/>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D00269"/>
    <w:rsid w:val="00D007D1"/>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0D9D"/>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97294"/>
    <w:rsid w:val="00DA22D8"/>
    <w:rsid w:val="00DA2D95"/>
    <w:rsid w:val="00DA3A4F"/>
    <w:rsid w:val="00DA42C0"/>
    <w:rsid w:val="00DA50D4"/>
    <w:rsid w:val="00DA52A2"/>
    <w:rsid w:val="00DA57B0"/>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22B9"/>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2"/>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6C2"/>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4BB"/>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6820227">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3942211">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536432">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1780056">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0038656">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5014349">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7188.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17189.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417188.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17189.page"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dle.rae.es/nombrami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56430-D103-45D6-8290-8B00D4FF6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42</Pages>
  <Words>9175</Words>
  <Characters>50466</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HP-6300</cp:lastModifiedBy>
  <cp:revision>21</cp:revision>
  <cp:lastPrinted>2019-12-11T01:19:00Z</cp:lastPrinted>
  <dcterms:created xsi:type="dcterms:W3CDTF">2022-06-17T17:31:00Z</dcterms:created>
  <dcterms:modified xsi:type="dcterms:W3CDTF">2022-07-12T18:51:00Z</dcterms:modified>
</cp:coreProperties>
</file>