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65F71" w14:textId="782792CC"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en Metepec, Estado de México, a </w:t>
      </w:r>
      <w:r w:rsidR="00E54412">
        <w:rPr>
          <w:rFonts w:ascii="Palatino Linotype" w:eastAsia="Palatino Linotype" w:hAnsi="Palatino Linotype" w:cs="Palatino Linotype"/>
          <w:color w:val="000000"/>
          <w:lang w:val="es-ES_tradnl"/>
        </w:rPr>
        <w:t>veintisiete de abril</w:t>
      </w:r>
      <w:r w:rsidR="00C76F95" w:rsidRPr="009302C7">
        <w:rPr>
          <w:rFonts w:ascii="Palatino Linotype" w:eastAsia="Palatino Linotype" w:hAnsi="Palatino Linotype" w:cs="Palatino Linotype"/>
          <w:color w:val="000000"/>
          <w:lang w:val="es-ES_tradnl"/>
        </w:rPr>
        <w:t xml:space="preserve"> de dos mil veintidós</w:t>
      </w:r>
      <w:r w:rsidRPr="009302C7">
        <w:rPr>
          <w:rFonts w:ascii="Palatino Linotype" w:eastAsia="Palatino Linotype" w:hAnsi="Palatino Linotype" w:cs="Palatino Linotype"/>
          <w:color w:val="000000"/>
          <w:lang w:val="es-ES_tradnl"/>
        </w:rPr>
        <w:t>.</w:t>
      </w:r>
    </w:p>
    <w:p w14:paraId="4C565F72"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73" w14:textId="58596DBD"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b/>
          <w:color w:val="000000"/>
          <w:lang w:val="es-ES_tradnl"/>
        </w:rPr>
        <w:t>VISTOS</w:t>
      </w:r>
      <w:r w:rsidRPr="009302C7">
        <w:rPr>
          <w:rFonts w:ascii="Palatino Linotype" w:eastAsia="Palatino Linotype" w:hAnsi="Palatino Linotype" w:cs="Palatino Linotype"/>
          <w:color w:val="000000"/>
          <w:lang w:val="es-ES_tradnl"/>
        </w:rPr>
        <w:t xml:space="preserve"> los expedientes electrónicos formados </w:t>
      </w:r>
      <w:r w:rsidRPr="009302C7">
        <w:rPr>
          <w:rFonts w:ascii="Palatino Linotype" w:eastAsia="Palatino Linotype" w:hAnsi="Palatino Linotype" w:cs="Palatino Linotype"/>
          <w:b/>
          <w:color w:val="000000"/>
          <w:lang w:val="es-ES_tradnl"/>
        </w:rPr>
        <w:t>0</w:t>
      </w:r>
      <w:r w:rsidR="00952185">
        <w:rPr>
          <w:rFonts w:ascii="Palatino Linotype" w:eastAsia="Palatino Linotype" w:hAnsi="Palatino Linotype" w:cs="Palatino Linotype"/>
          <w:b/>
          <w:color w:val="000000"/>
          <w:lang w:val="es-ES_tradnl"/>
        </w:rPr>
        <w:t>0785</w:t>
      </w:r>
      <w:r w:rsidRPr="009302C7">
        <w:rPr>
          <w:rFonts w:ascii="Palatino Linotype" w:eastAsia="Palatino Linotype" w:hAnsi="Palatino Linotype" w:cs="Palatino Linotype"/>
          <w:b/>
          <w:color w:val="000000"/>
          <w:lang w:val="es-ES_tradnl"/>
        </w:rPr>
        <w:t>/INFOEM/IP/RR/202</w:t>
      </w:r>
      <w:r w:rsidR="00F36E74" w:rsidRPr="009302C7">
        <w:rPr>
          <w:rFonts w:ascii="Palatino Linotype" w:eastAsia="Palatino Linotype" w:hAnsi="Palatino Linotype" w:cs="Palatino Linotype"/>
          <w:b/>
          <w:lang w:val="es-ES_tradnl"/>
        </w:rPr>
        <w:t>2</w:t>
      </w:r>
      <w:r w:rsidRPr="009302C7">
        <w:rPr>
          <w:rFonts w:ascii="Palatino Linotype" w:eastAsia="Palatino Linotype" w:hAnsi="Palatino Linotype" w:cs="Palatino Linotype"/>
          <w:b/>
          <w:color w:val="000000"/>
          <w:lang w:val="es-ES_tradnl"/>
        </w:rPr>
        <w:t xml:space="preserve"> </w:t>
      </w:r>
      <w:r w:rsidRPr="009302C7">
        <w:rPr>
          <w:rFonts w:ascii="Palatino Linotype" w:eastAsia="Palatino Linotype" w:hAnsi="Palatino Linotype" w:cs="Palatino Linotype"/>
          <w:color w:val="000000"/>
          <w:lang w:val="es-ES_tradnl"/>
        </w:rPr>
        <w:t>y</w:t>
      </w:r>
      <w:r w:rsidRPr="009302C7">
        <w:rPr>
          <w:rFonts w:ascii="Palatino Linotype" w:eastAsia="Palatino Linotype" w:hAnsi="Palatino Linotype" w:cs="Palatino Linotype"/>
          <w:b/>
          <w:color w:val="000000"/>
          <w:lang w:val="es-ES_tradnl"/>
        </w:rPr>
        <w:t xml:space="preserve"> 0</w:t>
      </w:r>
      <w:r w:rsidR="00952185">
        <w:rPr>
          <w:rFonts w:ascii="Palatino Linotype" w:eastAsia="Palatino Linotype" w:hAnsi="Palatino Linotype" w:cs="Palatino Linotype"/>
          <w:b/>
          <w:color w:val="000000"/>
          <w:lang w:val="es-ES_tradnl"/>
        </w:rPr>
        <w:t>0786</w:t>
      </w:r>
      <w:r w:rsidRPr="009302C7">
        <w:rPr>
          <w:rFonts w:ascii="Palatino Linotype" w:eastAsia="Palatino Linotype" w:hAnsi="Palatino Linotype" w:cs="Palatino Linotype"/>
          <w:b/>
          <w:color w:val="000000"/>
          <w:lang w:val="es-ES_tradnl"/>
        </w:rPr>
        <w:t>/INFOEM/IP/RR/202</w:t>
      </w:r>
      <w:r w:rsidR="00F36E74" w:rsidRPr="009302C7">
        <w:rPr>
          <w:rFonts w:ascii="Palatino Linotype" w:eastAsia="Palatino Linotype" w:hAnsi="Palatino Linotype" w:cs="Palatino Linotype"/>
          <w:b/>
          <w:lang w:val="es-ES_tradnl"/>
        </w:rPr>
        <w:t>2</w:t>
      </w:r>
      <w:r w:rsidRPr="009302C7">
        <w:rPr>
          <w:rFonts w:ascii="Palatino Linotype" w:eastAsia="Palatino Linotype" w:hAnsi="Palatino Linotype" w:cs="Palatino Linotype"/>
          <w:color w:val="000000"/>
          <w:lang w:val="es-ES_tradnl"/>
        </w:rPr>
        <w:t>, interpuestos por</w:t>
      </w:r>
      <w:r w:rsidR="003E617F" w:rsidRPr="009302C7">
        <w:rPr>
          <w:rFonts w:ascii="Palatino Linotype" w:eastAsia="Palatino Linotype" w:hAnsi="Palatino Linotype" w:cs="Palatino Linotype"/>
          <w:bCs/>
          <w:color w:val="000000"/>
          <w:lang w:val="es-ES_tradnl"/>
        </w:rPr>
        <w:t xml:space="preserve"> el </w:t>
      </w:r>
      <w:r w:rsidR="007152F1" w:rsidRPr="007152F1">
        <w:rPr>
          <w:rFonts w:ascii="Palatino Linotype" w:eastAsia="Palatino Linotype" w:hAnsi="Palatino Linotype" w:cs="Palatino Linotype"/>
          <w:bCs/>
          <w:color w:val="000000"/>
          <w:lang w:val="es-ES_tradnl"/>
        </w:rPr>
        <w:t>XXXXXX</w:t>
      </w:r>
      <w:r w:rsidR="001D22DA">
        <w:rPr>
          <w:rFonts w:ascii="Palatino Linotype" w:eastAsia="Palatino Linotype" w:hAnsi="Palatino Linotype" w:cs="Palatino Linotype"/>
          <w:bCs/>
          <w:color w:val="000000"/>
          <w:lang w:val="es-ES_tradnl"/>
        </w:rPr>
        <w:t>XXXXXXXXXX</w:t>
      </w:r>
      <w:r w:rsidR="007152F1" w:rsidRPr="007152F1">
        <w:rPr>
          <w:rFonts w:ascii="Palatino Linotype" w:eastAsia="Palatino Linotype" w:hAnsi="Palatino Linotype" w:cs="Palatino Linotype"/>
          <w:bCs/>
          <w:color w:val="000000"/>
          <w:lang w:val="es-ES_tradnl"/>
        </w:rPr>
        <w:t>X</w:t>
      </w:r>
      <w:r w:rsidR="00952185" w:rsidRPr="007152F1">
        <w:rPr>
          <w:rFonts w:ascii="Palatino Linotype" w:eastAsia="Palatino Linotype" w:hAnsi="Palatino Linotype" w:cs="Palatino Linotype"/>
          <w:bCs/>
          <w:color w:val="000000"/>
          <w:lang w:val="es-ES_tradnl"/>
        </w:rPr>
        <w:t xml:space="preserve"> </w:t>
      </w:r>
      <w:bookmarkStart w:id="0" w:name="_GoBack"/>
      <w:bookmarkEnd w:id="0"/>
      <w:r w:rsidR="001D22DA">
        <w:rPr>
          <w:rFonts w:ascii="Palatino Linotype" w:eastAsia="Palatino Linotype" w:hAnsi="Palatino Linotype" w:cs="Palatino Linotype"/>
          <w:bCs/>
          <w:color w:val="000000"/>
          <w:lang w:val="es-ES_tradnl"/>
        </w:rPr>
        <w:t>XXXXXXXXX</w:t>
      </w:r>
      <w:r w:rsidR="007152F1">
        <w:rPr>
          <w:rFonts w:ascii="Palatino Linotype" w:eastAsia="Palatino Linotype" w:hAnsi="Palatino Linotype" w:cs="Palatino Linotype"/>
          <w:b/>
          <w:bCs/>
          <w:color w:val="000000"/>
          <w:lang w:val="es-ES_tradnl"/>
        </w:rPr>
        <w:t>,</w:t>
      </w:r>
      <w:r w:rsidRPr="009302C7">
        <w:rPr>
          <w:rFonts w:ascii="Palatino Linotype" w:eastAsia="Palatino Linotype" w:hAnsi="Palatino Linotype" w:cs="Palatino Linotype"/>
          <w:color w:val="000000"/>
          <w:lang w:val="es-ES_tradnl"/>
        </w:rPr>
        <w:t xml:space="preserve"> en lo sucesivo el </w:t>
      </w:r>
      <w:r w:rsidRPr="009302C7">
        <w:rPr>
          <w:rFonts w:ascii="Palatino Linotype" w:eastAsia="Palatino Linotype" w:hAnsi="Palatino Linotype" w:cs="Palatino Linotype"/>
          <w:b/>
          <w:color w:val="000000"/>
          <w:lang w:val="es-ES_tradnl"/>
        </w:rPr>
        <w:t>Recurrente</w:t>
      </w:r>
      <w:r w:rsidRPr="009302C7">
        <w:rPr>
          <w:rFonts w:ascii="Palatino Linotype" w:eastAsia="Palatino Linotype" w:hAnsi="Palatino Linotype" w:cs="Palatino Linotype"/>
          <w:color w:val="000000"/>
          <w:lang w:val="es-ES_tradnl"/>
        </w:rPr>
        <w:t>, en contra de las respuestas de</w:t>
      </w:r>
      <w:r w:rsidR="00F36E74" w:rsidRPr="009302C7">
        <w:rPr>
          <w:rFonts w:ascii="Palatino Linotype" w:eastAsia="Palatino Linotype" w:hAnsi="Palatino Linotype" w:cs="Palatino Linotype"/>
          <w:color w:val="000000"/>
          <w:lang w:val="es-ES_tradnl"/>
        </w:rPr>
        <w:t>l</w:t>
      </w:r>
      <w:r w:rsidRPr="009302C7">
        <w:rPr>
          <w:rFonts w:ascii="Palatino Linotype" w:eastAsia="Palatino Linotype" w:hAnsi="Palatino Linotype" w:cs="Palatino Linotype"/>
          <w:color w:val="000000"/>
          <w:lang w:val="es-ES_tradnl"/>
        </w:rPr>
        <w:t xml:space="preserve"> </w:t>
      </w:r>
      <w:r w:rsidR="00952185">
        <w:rPr>
          <w:rFonts w:ascii="Palatino Linotype" w:eastAsia="Palatino Linotype" w:hAnsi="Palatino Linotype" w:cs="Palatino Linotype"/>
          <w:b/>
          <w:color w:val="000000"/>
          <w:lang w:val="es-ES_tradnl"/>
        </w:rPr>
        <w:t>Ayuntamiento de Juchitepec</w:t>
      </w:r>
      <w:r w:rsidRPr="009302C7">
        <w:rPr>
          <w:rFonts w:ascii="Palatino Linotype" w:eastAsia="Palatino Linotype" w:hAnsi="Palatino Linotype" w:cs="Palatino Linotype"/>
          <w:color w:val="000000"/>
          <w:lang w:val="es-ES_tradnl"/>
        </w:rPr>
        <w:t>, en lo subsecuente</w:t>
      </w:r>
      <w:r w:rsidRPr="009302C7">
        <w:rPr>
          <w:rFonts w:ascii="Palatino Linotype" w:eastAsia="Palatino Linotype" w:hAnsi="Palatino Linotype" w:cs="Palatino Linotype"/>
          <w:b/>
          <w:color w:val="000000"/>
          <w:lang w:val="es-ES_tradnl"/>
        </w:rPr>
        <w:t xml:space="preserve"> </w:t>
      </w:r>
      <w:r w:rsidRPr="009302C7">
        <w:rPr>
          <w:rFonts w:ascii="Palatino Linotype" w:eastAsia="Palatino Linotype" w:hAnsi="Palatino Linotype" w:cs="Palatino Linotype"/>
          <w:color w:val="000000"/>
          <w:lang w:val="es-ES_tradnl"/>
        </w:rPr>
        <w:t xml:space="preserve">el </w:t>
      </w:r>
      <w:r w:rsidRPr="009302C7">
        <w:rPr>
          <w:rFonts w:ascii="Palatino Linotype" w:eastAsia="Palatino Linotype" w:hAnsi="Palatino Linotype" w:cs="Palatino Linotype"/>
          <w:b/>
          <w:color w:val="000000"/>
          <w:lang w:val="es-ES_tradnl"/>
        </w:rPr>
        <w:t xml:space="preserve">Sujeto Obligado, </w:t>
      </w:r>
      <w:r w:rsidRPr="009302C7">
        <w:rPr>
          <w:rFonts w:ascii="Palatino Linotype" w:eastAsia="Palatino Linotype" w:hAnsi="Palatino Linotype" w:cs="Palatino Linotype"/>
          <w:color w:val="000000"/>
          <w:lang w:val="es-ES_tradnl"/>
        </w:rPr>
        <w:t>se procede a dictar la presente resolución.</w:t>
      </w:r>
    </w:p>
    <w:p w14:paraId="4C565F74"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75" w14:textId="77777777" w:rsidR="00613D1A" w:rsidRPr="009302C7" w:rsidRDefault="007F7C50">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lang w:val="es-ES_tradnl"/>
        </w:rPr>
      </w:pPr>
      <w:r w:rsidRPr="009302C7">
        <w:rPr>
          <w:rFonts w:ascii="Palatino Linotype" w:eastAsia="Palatino Linotype" w:hAnsi="Palatino Linotype" w:cs="Palatino Linotype"/>
          <w:b/>
          <w:color w:val="000000"/>
          <w:sz w:val="28"/>
          <w:szCs w:val="28"/>
          <w:lang w:val="es-ES_tradnl"/>
        </w:rPr>
        <w:t>A N T E C E D E N T E S</w:t>
      </w:r>
    </w:p>
    <w:p w14:paraId="4C565F76"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b/>
          <w:color w:val="000000"/>
          <w:lang w:val="es-ES_tradnl"/>
        </w:rPr>
      </w:pPr>
    </w:p>
    <w:p w14:paraId="4C565F77"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sz w:val="26"/>
          <w:szCs w:val="26"/>
          <w:lang w:val="es-ES_tradnl"/>
        </w:rPr>
      </w:pPr>
      <w:r w:rsidRPr="009302C7">
        <w:rPr>
          <w:rFonts w:ascii="Palatino Linotype" w:eastAsia="Palatino Linotype" w:hAnsi="Palatino Linotype" w:cs="Palatino Linotype"/>
          <w:b/>
          <w:color w:val="000000"/>
          <w:sz w:val="26"/>
          <w:szCs w:val="26"/>
          <w:lang w:val="es-ES_tradnl"/>
        </w:rPr>
        <w:t>PRIMERO.</w:t>
      </w:r>
      <w:r w:rsidRPr="009302C7">
        <w:rPr>
          <w:rFonts w:ascii="Palatino Linotype" w:eastAsia="Palatino Linotype" w:hAnsi="Palatino Linotype" w:cs="Palatino Linotype"/>
          <w:color w:val="000000"/>
          <w:sz w:val="26"/>
          <w:szCs w:val="26"/>
          <w:lang w:val="es-ES_tradnl"/>
        </w:rPr>
        <w:t xml:space="preserve"> </w:t>
      </w:r>
      <w:r w:rsidRPr="009302C7">
        <w:rPr>
          <w:rFonts w:ascii="Palatino Linotype" w:eastAsia="Palatino Linotype" w:hAnsi="Palatino Linotype" w:cs="Palatino Linotype"/>
          <w:b/>
          <w:color w:val="000000"/>
          <w:sz w:val="26"/>
          <w:szCs w:val="26"/>
          <w:lang w:val="es-ES_tradnl"/>
        </w:rPr>
        <w:t>De las Solicitudes de Información.</w:t>
      </w:r>
    </w:p>
    <w:p w14:paraId="4C565F79" w14:textId="783BEB75"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Con fecha </w:t>
      </w:r>
      <w:r w:rsidR="00952185">
        <w:rPr>
          <w:rFonts w:ascii="Palatino Linotype" w:eastAsia="Palatino Linotype" w:hAnsi="Palatino Linotype" w:cs="Palatino Linotype"/>
          <w:color w:val="000000"/>
          <w:lang w:val="es-ES_tradnl"/>
        </w:rPr>
        <w:t>once y doce</w:t>
      </w:r>
      <w:r w:rsidR="0006606C" w:rsidRPr="009302C7">
        <w:rPr>
          <w:rFonts w:ascii="Palatino Linotype" w:eastAsia="Palatino Linotype" w:hAnsi="Palatino Linotype" w:cs="Palatino Linotype"/>
          <w:color w:val="000000"/>
          <w:lang w:val="es-ES_tradnl"/>
        </w:rPr>
        <w:t xml:space="preserve"> de enero de dos mil veintidós</w:t>
      </w:r>
      <w:r w:rsidRPr="009302C7">
        <w:rPr>
          <w:rFonts w:ascii="Palatino Linotype" w:eastAsia="Palatino Linotype" w:hAnsi="Palatino Linotype" w:cs="Palatino Linotype"/>
          <w:color w:val="000000"/>
          <w:lang w:val="es-ES_tradnl"/>
        </w:rPr>
        <w:t>, el Recurrente presentó a través del Sistema de Acceso a la Información Mexiquense (SAIMEX), solicitudes de información que fueron registradas bajo los números de expediente</w:t>
      </w:r>
      <w:r w:rsidRPr="009302C7">
        <w:rPr>
          <w:rFonts w:ascii="Palatino Linotype" w:eastAsia="Palatino Linotype" w:hAnsi="Palatino Linotype" w:cs="Palatino Linotype"/>
          <w:b/>
          <w:color w:val="000000"/>
          <w:lang w:val="es-ES_tradnl"/>
        </w:rPr>
        <w:t xml:space="preserve"> </w:t>
      </w:r>
      <w:r w:rsidR="00952185">
        <w:rPr>
          <w:rFonts w:ascii="Palatino Linotype" w:eastAsia="Palatino Linotype" w:hAnsi="Palatino Linotype" w:cs="Palatino Linotype"/>
          <w:b/>
          <w:color w:val="000000"/>
          <w:lang w:val="es-ES_tradnl"/>
        </w:rPr>
        <w:t>00006/JUCHITE</w:t>
      </w:r>
      <w:r w:rsidR="003E617F" w:rsidRPr="009302C7">
        <w:rPr>
          <w:rFonts w:ascii="Palatino Linotype" w:eastAsia="Palatino Linotype" w:hAnsi="Palatino Linotype" w:cs="Palatino Linotype"/>
          <w:b/>
          <w:color w:val="000000"/>
          <w:lang w:val="es-ES_tradnl"/>
        </w:rPr>
        <w:t>/IP/2022</w:t>
      </w:r>
      <w:r w:rsidR="004A4D90" w:rsidRPr="009302C7">
        <w:rPr>
          <w:rFonts w:ascii="Palatino Linotype" w:eastAsia="Palatino Linotype" w:hAnsi="Palatino Linotype" w:cs="Palatino Linotype"/>
          <w:b/>
          <w:color w:val="000000"/>
          <w:lang w:val="es-ES_tradnl"/>
        </w:rPr>
        <w:t xml:space="preserve"> </w:t>
      </w:r>
      <w:r w:rsidRPr="009302C7">
        <w:rPr>
          <w:rFonts w:ascii="Palatino Linotype" w:eastAsia="Palatino Linotype" w:hAnsi="Palatino Linotype" w:cs="Palatino Linotype"/>
          <w:color w:val="000000"/>
          <w:lang w:val="es-ES_tradnl"/>
        </w:rPr>
        <w:t>y</w:t>
      </w:r>
      <w:r w:rsidRPr="009302C7">
        <w:rPr>
          <w:rFonts w:ascii="Palatino Linotype" w:eastAsia="Palatino Linotype" w:hAnsi="Palatino Linotype" w:cs="Palatino Linotype"/>
          <w:b/>
          <w:color w:val="000000"/>
          <w:lang w:val="es-ES_tradnl"/>
        </w:rPr>
        <w:t xml:space="preserve"> </w:t>
      </w:r>
      <w:r w:rsidR="00952185">
        <w:rPr>
          <w:rFonts w:ascii="Palatino Linotype" w:eastAsia="Palatino Linotype" w:hAnsi="Palatino Linotype" w:cs="Palatino Linotype"/>
          <w:b/>
          <w:color w:val="000000"/>
          <w:lang w:val="es-ES_tradnl"/>
        </w:rPr>
        <w:t>00009/JUCHITE</w:t>
      </w:r>
      <w:r w:rsidR="003E617F" w:rsidRPr="009302C7">
        <w:rPr>
          <w:rFonts w:ascii="Palatino Linotype" w:eastAsia="Palatino Linotype" w:hAnsi="Palatino Linotype" w:cs="Palatino Linotype"/>
          <w:b/>
          <w:color w:val="000000"/>
          <w:lang w:val="es-ES_tradnl"/>
        </w:rPr>
        <w:t>/IP/2022</w:t>
      </w:r>
      <w:r w:rsidRPr="009302C7">
        <w:rPr>
          <w:rFonts w:ascii="Palatino Linotype" w:eastAsia="Palatino Linotype" w:hAnsi="Palatino Linotype" w:cs="Palatino Linotype"/>
          <w:color w:val="000000"/>
          <w:lang w:val="es-ES_tradnl"/>
        </w:rPr>
        <w:t>, mediante las cuales solicitó información en el tenor siguiente:</w:t>
      </w:r>
    </w:p>
    <w:p w14:paraId="4C565F7A" w14:textId="77777777" w:rsidR="00613D1A" w:rsidRPr="009302C7" w:rsidRDefault="00613D1A" w:rsidP="005348B1">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06C7A24A" w14:textId="032C65E4" w:rsidR="007B71EF" w:rsidRPr="009302C7" w:rsidRDefault="00952185" w:rsidP="00952185">
      <w:p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lang w:val="es-ES_tradnl"/>
        </w:rPr>
      </w:pPr>
      <w:r w:rsidRPr="00952185">
        <w:rPr>
          <w:rFonts w:ascii="Palatino Linotype" w:eastAsia="Palatino Linotype" w:hAnsi="Palatino Linotype" w:cs="Palatino Linotype"/>
          <w:b/>
          <w:color w:val="000000"/>
          <w:u w:val="single"/>
          <w:lang w:val="es-ES_tradnl"/>
        </w:rPr>
        <w:t>00009/JUCHITE/IP/2022</w:t>
      </w:r>
    </w:p>
    <w:p w14:paraId="4C565F7C" w14:textId="2479169A" w:rsidR="00613D1A" w:rsidRPr="009302C7" w:rsidRDefault="007F7C5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r w:rsidR="00952185" w:rsidRPr="00952185">
        <w:rPr>
          <w:rFonts w:ascii="Palatino Linotype" w:eastAsia="Palatino Linotype" w:hAnsi="Palatino Linotype" w:cs="Palatino Linotype"/>
          <w:i/>
          <w:color w:val="000000"/>
          <w:sz w:val="22"/>
          <w:szCs w:val="22"/>
          <w:lang w:val="es-ES_tradnl"/>
        </w:rPr>
        <w:t xml:space="preserve">solicito a la brevedad las certificaciones por parte del IHAEM, del Secretario del h. ayuntamiento, tesorero municipal, contralor interno, director de la mejora regulatoria, </w:t>
      </w:r>
      <w:r w:rsidR="00952185" w:rsidRPr="00952185">
        <w:rPr>
          <w:rFonts w:ascii="Palatino Linotype" w:eastAsia="Palatino Linotype" w:hAnsi="Palatino Linotype" w:cs="Palatino Linotype"/>
          <w:i/>
          <w:color w:val="000000"/>
          <w:sz w:val="22"/>
          <w:szCs w:val="22"/>
          <w:lang w:val="es-ES_tradnl"/>
        </w:rPr>
        <w:lastRenderedPageBreak/>
        <w:t xml:space="preserve">director de desarrollo </w:t>
      </w:r>
      <w:proofErr w:type="spellStart"/>
      <w:r w:rsidR="00952185" w:rsidRPr="00952185">
        <w:rPr>
          <w:rFonts w:ascii="Palatino Linotype" w:eastAsia="Palatino Linotype" w:hAnsi="Palatino Linotype" w:cs="Palatino Linotype"/>
          <w:i/>
          <w:color w:val="000000"/>
          <w:sz w:val="22"/>
          <w:szCs w:val="22"/>
          <w:lang w:val="es-ES_tradnl"/>
        </w:rPr>
        <w:t>economico</w:t>
      </w:r>
      <w:proofErr w:type="spellEnd"/>
      <w:r w:rsidR="00952185" w:rsidRPr="00952185">
        <w:rPr>
          <w:rFonts w:ascii="Palatino Linotype" w:eastAsia="Palatino Linotype" w:hAnsi="Palatino Linotype" w:cs="Palatino Linotype"/>
          <w:i/>
          <w:color w:val="000000"/>
          <w:sz w:val="22"/>
          <w:szCs w:val="22"/>
          <w:lang w:val="es-ES_tradnl"/>
        </w:rPr>
        <w:t xml:space="preserve">, director de turismo, director de </w:t>
      </w:r>
      <w:proofErr w:type="spellStart"/>
      <w:r w:rsidR="00952185" w:rsidRPr="00952185">
        <w:rPr>
          <w:rFonts w:ascii="Palatino Linotype" w:eastAsia="Palatino Linotype" w:hAnsi="Palatino Linotype" w:cs="Palatino Linotype"/>
          <w:i/>
          <w:color w:val="000000"/>
          <w:sz w:val="22"/>
          <w:szCs w:val="22"/>
          <w:lang w:val="es-ES_tradnl"/>
        </w:rPr>
        <w:t>ecologia</w:t>
      </w:r>
      <w:proofErr w:type="spellEnd"/>
      <w:r w:rsidR="00952185" w:rsidRPr="00952185">
        <w:rPr>
          <w:rFonts w:ascii="Palatino Linotype" w:eastAsia="Palatino Linotype" w:hAnsi="Palatino Linotype" w:cs="Palatino Linotype"/>
          <w:i/>
          <w:color w:val="000000"/>
          <w:sz w:val="22"/>
          <w:szCs w:val="22"/>
          <w:lang w:val="es-ES_tradnl"/>
        </w:rPr>
        <w:t xml:space="preserve">, director de obras </w:t>
      </w:r>
      <w:proofErr w:type="spellStart"/>
      <w:r w:rsidR="00952185" w:rsidRPr="00952185">
        <w:rPr>
          <w:rFonts w:ascii="Palatino Linotype" w:eastAsia="Palatino Linotype" w:hAnsi="Palatino Linotype" w:cs="Palatino Linotype"/>
          <w:i/>
          <w:color w:val="000000"/>
          <w:sz w:val="22"/>
          <w:szCs w:val="22"/>
          <w:lang w:val="es-ES_tradnl"/>
        </w:rPr>
        <w:t>publicas</w:t>
      </w:r>
      <w:proofErr w:type="spellEnd"/>
      <w:r w:rsidR="00952185" w:rsidRPr="00952185">
        <w:rPr>
          <w:rFonts w:ascii="Palatino Linotype" w:eastAsia="Palatino Linotype" w:hAnsi="Palatino Linotype" w:cs="Palatino Linotype"/>
          <w:i/>
          <w:color w:val="000000"/>
          <w:sz w:val="22"/>
          <w:szCs w:val="22"/>
          <w:lang w:val="es-ES_tradnl"/>
        </w:rPr>
        <w:t>, director de desarrollo urbano, o sus equivalentes.</w:t>
      </w:r>
      <w:r w:rsidRPr="009302C7">
        <w:rPr>
          <w:rFonts w:ascii="Palatino Linotype" w:eastAsia="Palatino Linotype" w:hAnsi="Palatino Linotype" w:cs="Palatino Linotype"/>
          <w:i/>
          <w:color w:val="000000"/>
          <w:sz w:val="22"/>
          <w:szCs w:val="22"/>
          <w:lang w:val="es-ES_tradnl"/>
        </w:rPr>
        <w:t>” (Sic)</w:t>
      </w:r>
    </w:p>
    <w:p w14:paraId="4C565F7D"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318BF9F5" w14:textId="134C5A93" w:rsidR="0006606C" w:rsidRPr="009302C7" w:rsidRDefault="00952185" w:rsidP="00952185">
      <w:p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lang w:val="es-ES_tradnl"/>
        </w:rPr>
      </w:pPr>
      <w:r w:rsidRPr="00952185">
        <w:rPr>
          <w:rFonts w:ascii="Palatino Linotype" w:eastAsia="Palatino Linotype" w:hAnsi="Palatino Linotype" w:cs="Palatino Linotype"/>
          <w:b/>
          <w:color w:val="000000"/>
          <w:u w:val="single"/>
          <w:lang w:val="es-ES_tradnl"/>
        </w:rPr>
        <w:t>00006/JUCHITE/IP/2022</w:t>
      </w:r>
    </w:p>
    <w:p w14:paraId="4C565F7F" w14:textId="0D74BBDB" w:rsidR="00613D1A" w:rsidRPr="009302C7" w:rsidRDefault="007F7C5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r w:rsidR="00952185" w:rsidRPr="00952185">
        <w:rPr>
          <w:rFonts w:ascii="Palatino Linotype" w:eastAsia="Palatino Linotype" w:hAnsi="Palatino Linotype" w:cs="Palatino Linotype"/>
          <w:i/>
          <w:color w:val="000000"/>
          <w:sz w:val="22"/>
          <w:szCs w:val="22"/>
          <w:lang w:val="es-ES_tradnl"/>
        </w:rPr>
        <w:t xml:space="preserve">solicito a la brevedad, </w:t>
      </w:r>
      <w:proofErr w:type="spellStart"/>
      <w:r w:rsidR="00952185" w:rsidRPr="00952185">
        <w:rPr>
          <w:rFonts w:ascii="Palatino Linotype" w:eastAsia="Palatino Linotype" w:hAnsi="Palatino Linotype" w:cs="Palatino Linotype"/>
          <w:i/>
          <w:color w:val="000000"/>
          <w:sz w:val="22"/>
          <w:szCs w:val="22"/>
          <w:lang w:val="es-ES_tradnl"/>
        </w:rPr>
        <w:t>curriculum</w:t>
      </w:r>
      <w:proofErr w:type="spellEnd"/>
      <w:r w:rsidR="00952185" w:rsidRPr="00952185">
        <w:rPr>
          <w:rFonts w:ascii="Palatino Linotype" w:eastAsia="Palatino Linotype" w:hAnsi="Palatino Linotype" w:cs="Palatino Linotype"/>
          <w:i/>
          <w:color w:val="000000"/>
          <w:sz w:val="22"/>
          <w:szCs w:val="22"/>
          <w:lang w:val="es-ES_tradnl"/>
        </w:rPr>
        <w:t>, con documentos probatorios (</w:t>
      </w:r>
      <w:proofErr w:type="spellStart"/>
      <w:r w:rsidR="00952185" w:rsidRPr="00952185">
        <w:rPr>
          <w:rFonts w:ascii="Palatino Linotype" w:eastAsia="Palatino Linotype" w:hAnsi="Palatino Linotype" w:cs="Palatino Linotype"/>
          <w:i/>
          <w:color w:val="000000"/>
          <w:sz w:val="22"/>
          <w:szCs w:val="22"/>
          <w:lang w:val="es-ES_tradnl"/>
        </w:rPr>
        <w:t>Titulo</w:t>
      </w:r>
      <w:proofErr w:type="spellEnd"/>
      <w:r w:rsidR="00952185" w:rsidRPr="00952185">
        <w:rPr>
          <w:rFonts w:ascii="Palatino Linotype" w:eastAsia="Palatino Linotype" w:hAnsi="Palatino Linotype" w:cs="Palatino Linotype"/>
          <w:i/>
          <w:color w:val="000000"/>
          <w:sz w:val="22"/>
          <w:szCs w:val="22"/>
          <w:lang w:val="es-ES_tradnl"/>
        </w:rPr>
        <w:t xml:space="preserve"> Universitario, Constancia de Estudios, nombramientos, cédula profesional, etc.) del cabildo municipal (presidente, sindico y regidores del periodo 2022-2024)</w:t>
      </w:r>
      <w:r w:rsidRPr="009302C7">
        <w:rPr>
          <w:rFonts w:ascii="Palatino Linotype" w:eastAsia="Palatino Linotype" w:hAnsi="Palatino Linotype" w:cs="Palatino Linotype"/>
          <w:i/>
          <w:color w:val="000000"/>
          <w:sz w:val="22"/>
          <w:szCs w:val="22"/>
          <w:lang w:val="es-ES_tradnl"/>
        </w:rPr>
        <w:t>” (Sic)</w:t>
      </w:r>
    </w:p>
    <w:p w14:paraId="5C5E9B7C" w14:textId="77777777" w:rsidR="002A71E5" w:rsidRPr="009302C7" w:rsidRDefault="002A71E5">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4C565F8A"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Modalidad de entrega: </w:t>
      </w:r>
      <w:r w:rsidRPr="009302C7">
        <w:rPr>
          <w:rFonts w:ascii="Palatino Linotype" w:eastAsia="Palatino Linotype" w:hAnsi="Palatino Linotype" w:cs="Palatino Linotype"/>
          <w:b/>
          <w:color w:val="000000"/>
          <w:lang w:val="es-ES_tradnl"/>
        </w:rPr>
        <w:t>A través del SAIMEX.</w:t>
      </w:r>
    </w:p>
    <w:p w14:paraId="4C565F8B"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8C"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SEGUNDO. De las respuestas del Sujeto Obligado.</w:t>
      </w:r>
    </w:p>
    <w:p w14:paraId="4C565F8D" w14:textId="3D5BDD42"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En el expediente electrónico </w:t>
      </w:r>
      <w:r w:rsidRPr="009302C7">
        <w:rPr>
          <w:rFonts w:ascii="Palatino Linotype" w:eastAsia="Palatino Linotype" w:hAnsi="Palatino Linotype" w:cs="Palatino Linotype"/>
          <w:b/>
          <w:color w:val="000000"/>
          <w:lang w:val="es-ES_tradnl"/>
        </w:rPr>
        <w:t>SAIMEX</w:t>
      </w:r>
      <w:r w:rsidRPr="009302C7">
        <w:rPr>
          <w:rFonts w:ascii="Palatino Linotype" w:eastAsia="Palatino Linotype" w:hAnsi="Palatino Linotype" w:cs="Palatino Linotype"/>
          <w:color w:val="000000"/>
          <w:lang w:val="es-ES_tradnl"/>
        </w:rPr>
        <w:t>, se observa que</w:t>
      </w:r>
      <w:r w:rsidR="00156DA8">
        <w:rPr>
          <w:rFonts w:ascii="Palatino Linotype" w:eastAsia="Palatino Linotype" w:hAnsi="Palatino Linotype" w:cs="Palatino Linotype"/>
          <w:color w:val="000000"/>
          <w:lang w:val="es-ES_tradnl"/>
        </w:rPr>
        <w:t xml:space="preserve"> el día primero</w:t>
      </w:r>
      <w:r w:rsidR="00F24D0D" w:rsidRPr="009302C7">
        <w:rPr>
          <w:rFonts w:ascii="Palatino Linotype" w:eastAsia="Palatino Linotype" w:hAnsi="Palatino Linotype" w:cs="Palatino Linotype"/>
          <w:color w:val="000000"/>
          <w:lang w:val="es-ES_tradnl"/>
        </w:rPr>
        <w:t xml:space="preserve"> de febrero de dos mil veintidós</w:t>
      </w:r>
      <w:r w:rsidRPr="009302C7">
        <w:rPr>
          <w:rFonts w:ascii="Palatino Linotype" w:eastAsia="Palatino Linotype" w:hAnsi="Palatino Linotype" w:cs="Palatino Linotype"/>
          <w:color w:val="000000"/>
          <w:lang w:val="es-ES_tradnl"/>
        </w:rPr>
        <w:t xml:space="preserve">, el Sujeto Obligado dio respuesta </w:t>
      </w:r>
      <w:r w:rsidR="00156DA8">
        <w:rPr>
          <w:rFonts w:ascii="Palatino Linotype" w:eastAsia="Palatino Linotype" w:hAnsi="Palatino Linotype" w:cs="Palatino Linotype"/>
          <w:color w:val="000000"/>
          <w:lang w:val="es-ES_tradnl"/>
        </w:rPr>
        <w:t xml:space="preserve">a las solicitudes de información manifestado lo siguiente: </w:t>
      </w:r>
    </w:p>
    <w:p w14:paraId="4C565F8E"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253D63A6" w14:textId="77777777" w:rsidR="00156DA8" w:rsidRPr="009302C7" w:rsidRDefault="00156DA8" w:rsidP="00156DA8">
      <w:p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lang w:val="es-ES_tradnl"/>
        </w:rPr>
      </w:pPr>
      <w:r w:rsidRPr="00952185">
        <w:rPr>
          <w:rFonts w:ascii="Palatino Linotype" w:eastAsia="Palatino Linotype" w:hAnsi="Palatino Linotype" w:cs="Palatino Linotype"/>
          <w:b/>
          <w:color w:val="000000"/>
          <w:u w:val="single"/>
          <w:lang w:val="es-ES_tradnl"/>
        </w:rPr>
        <w:t>00009/JUCHITE/IP/2022</w:t>
      </w:r>
    </w:p>
    <w:p w14:paraId="6DECCD84" w14:textId="77777777" w:rsidR="00156DA8" w:rsidRDefault="00941C83" w:rsidP="00156DA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r w:rsidR="00156DA8" w:rsidRPr="00156DA8">
        <w:rPr>
          <w:rFonts w:ascii="Palatino Linotype" w:eastAsia="Palatino Linotype" w:hAnsi="Palatino Linotype" w:cs="Palatino Linotype"/>
          <w:i/>
          <w:color w:val="000000"/>
          <w:sz w:val="22"/>
          <w:szCs w:val="22"/>
          <w:lang w:val="es-ES_tradnl"/>
        </w:rPr>
        <w:t>En atención a la solicitud de información pública, numero 00009/JUCHITE/IP/2022, ingresada a través del Sistema de Acceso a la Información Mexiquense, En cumplimiento a lo que estableces los artículos 1, 2, 11, 12, 15, 23 fracción IV, 24, 53 fracciones II, V y 150 de la Ley de Transparencia y Acceso a la Información Pública del Estado de México y Municipios, le comento a usted que. Dicha información la puede consultar en los anexos que se le proporciona a través de la plataforma SAIMEX. Sin otro particular, reciba un cordial saludo</w:t>
      </w:r>
    </w:p>
    <w:p w14:paraId="702883A2" w14:textId="77777777" w:rsidR="00156DA8" w:rsidRPr="00156DA8" w:rsidRDefault="00156DA8" w:rsidP="00156DA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p>
    <w:p w14:paraId="309526C8" w14:textId="77777777" w:rsidR="00156DA8" w:rsidRPr="00156DA8" w:rsidRDefault="00156DA8" w:rsidP="00156DA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156DA8">
        <w:rPr>
          <w:rFonts w:ascii="Palatino Linotype" w:eastAsia="Palatino Linotype" w:hAnsi="Palatino Linotype" w:cs="Palatino Linotype"/>
          <w:i/>
          <w:color w:val="000000"/>
          <w:sz w:val="22"/>
          <w:szCs w:val="22"/>
          <w:lang w:val="es-ES_tradnl"/>
        </w:rPr>
        <w:t>ATENTAMENTE</w:t>
      </w:r>
    </w:p>
    <w:p w14:paraId="79C79F7F" w14:textId="64FD9ACC" w:rsidR="00941C83" w:rsidRPr="009302C7" w:rsidRDefault="00156DA8" w:rsidP="00156DA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156DA8">
        <w:rPr>
          <w:rFonts w:ascii="Palatino Linotype" w:eastAsia="Palatino Linotype" w:hAnsi="Palatino Linotype" w:cs="Palatino Linotype"/>
          <w:i/>
          <w:color w:val="000000"/>
          <w:sz w:val="22"/>
          <w:szCs w:val="22"/>
          <w:lang w:val="es-ES_tradnl"/>
        </w:rPr>
        <w:t>Maestro Néstor Uriel Hernández Quiroz</w:t>
      </w:r>
      <w:r w:rsidR="00941C83" w:rsidRPr="009302C7">
        <w:rPr>
          <w:rFonts w:ascii="Palatino Linotype" w:eastAsia="Palatino Linotype" w:hAnsi="Palatino Linotype" w:cs="Palatino Linotype"/>
          <w:i/>
          <w:color w:val="000000"/>
          <w:sz w:val="22"/>
          <w:szCs w:val="22"/>
          <w:lang w:val="es-ES_tradnl"/>
        </w:rPr>
        <w:t>” (Sic)</w:t>
      </w:r>
    </w:p>
    <w:p w14:paraId="7A3ED527" w14:textId="77777777" w:rsidR="00941C83" w:rsidRDefault="00941C83" w:rsidP="00941C83">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095287E3" w14:textId="255543A4" w:rsidR="00156DA8" w:rsidRPr="00156DA8" w:rsidRDefault="00156DA8" w:rsidP="00156DA8">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lang w:val="es-ES_tradnl"/>
        </w:rPr>
      </w:pPr>
      <w:r w:rsidRPr="00156DA8">
        <w:rPr>
          <w:rFonts w:ascii="Palatino Linotype" w:eastAsia="Palatino Linotype" w:hAnsi="Palatino Linotype" w:cs="Palatino Linotype"/>
          <w:color w:val="000000"/>
          <w:sz w:val="22"/>
          <w:szCs w:val="22"/>
          <w:lang w:val="es-ES_tradnl"/>
        </w:rPr>
        <w:t xml:space="preserve">Adjuntando los documentos denominados </w:t>
      </w:r>
      <w:r w:rsidRPr="00156DA8">
        <w:rPr>
          <w:rFonts w:ascii="Palatino Linotype" w:eastAsia="Palatino Linotype" w:hAnsi="Palatino Linotype" w:cs="Palatino Linotype"/>
          <w:b/>
          <w:color w:val="000000"/>
          <w:sz w:val="22"/>
          <w:szCs w:val="22"/>
          <w:lang w:val="es-ES_tradnl"/>
        </w:rPr>
        <w:t>“00009JUCHITEIP2022SECRETARIO.pdf”</w:t>
      </w:r>
      <w:r w:rsidRPr="00156DA8">
        <w:rPr>
          <w:rFonts w:ascii="Palatino Linotype" w:eastAsia="Palatino Linotype" w:hAnsi="Palatino Linotype" w:cs="Palatino Linotype"/>
          <w:color w:val="000000"/>
          <w:sz w:val="22"/>
          <w:szCs w:val="22"/>
          <w:lang w:val="es-ES_tradnl"/>
        </w:rPr>
        <w:t>,</w:t>
      </w:r>
      <w:r>
        <w:rPr>
          <w:rFonts w:ascii="Palatino Linotype" w:eastAsia="Palatino Linotype" w:hAnsi="Palatino Linotype" w:cs="Palatino Linotype"/>
          <w:color w:val="000000"/>
          <w:sz w:val="22"/>
          <w:szCs w:val="22"/>
          <w:lang w:val="es-ES_tradnl"/>
        </w:rPr>
        <w:t xml:space="preserve"> </w:t>
      </w:r>
      <w:r w:rsidRPr="00156DA8">
        <w:rPr>
          <w:rFonts w:ascii="Palatino Linotype" w:eastAsia="Palatino Linotype" w:hAnsi="Palatino Linotype" w:cs="Palatino Linotype"/>
          <w:b/>
          <w:color w:val="000000"/>
          <w:sz w:val="22"/>
          <w:szCs w:val="22"/>
          <w:lang w:val="es-ES_tradnl"/>
        </w:rPr>
        <w:t>“00009JUCHITEIP2022CONTRALORIA.pdf”</w:t>
      </w:r>
      <w:r w:rsidRPr="00156DA8">
        <w:rPr>
          <w:rFonts w:ascii="Palatino Linotype" w:eastAsia="Palatino Linotype" w:hAnsi="Palatino Linotype" w:cs="Palatino Linotype"/>
          <w:color w:val="000000"/>
          <w:sz w:val="22"/>
          <w:szCs w:val="22"/>
          <w:lang w:val="es-ES_tradnl"/>
        </w:rPr>
        <w:t xml:space="preserve">, </w:t>
      </w:r>
      <w:r w:rsidRPr="00156DA8">
        <w:rPr>
          <w:rFonts w:ascii="Palatino Linotype" w:eastAsia="Palatino Linotype" w:hAnsi="Palatino Linotype" w:cs="Palatino Linotype"/>
          <w:b/>
          <w:color w:val="000000"/>
          <w:sz w:val="22"/>
          <w:szCs w:val="22"/>
          <w:lang w:val="es-ES_tradnl"/>
        </w:rPr>
        <w:t>“00009JUCHITEIP2022ECOLOGIA.pdf”</w:t>
      </w:r>
      <w:r w:rsidRPr="00156DA8">
        <w:rPr>
          <w:rFonts w:ascii="Palatino Linotype" w:eastAsia="Palatino Linotype" w:hAnsi="Palatino Linotype" w:cs="Palatino Linotype"/>
          <w:color w:val="000000"/>
          <w:sz w:val="22"/>
          <w:szCs w:val="22"/>
          <w:lang w:val="es-ES_tradnl"/>
        </w:rPr>
        <w:t xml:space="preserve">, </w:t>
      </w:r>
      <w:r w:rsidRPr="00156DA8">
        <w:rPr>
          <w:rFonts w:ascii="Palatino Linotype" w:eastAsia="Palatino Linotype" w:hAnsi="Palatino Linotype" w:cs="Palatino Linotype"/>
          <w:b/>
          <w:color w:val="000000"/>
          <w:sz w:val="22"/>
          <w:szCs w:val="22"/>
          <w:lang w:val="es-ES_tradnl"/>
        </w:rPr>
        <w:lastRenderedPageBreak/>
        <w:t>“00009JUCHITEIP2022DESECONOMICO.pdf”</w:t>
      </w:r>
      <w:r>
        <w:rPr>
          <w:rFonts w:ascii="Palatino Linotype" w:eastAsia="Palatino Linotype" w:hAnsi="Palatino Linotype" w:cs="Palatino Linotype"/>
          <w:color w:val="000000"/>
          <w:sz w:val="22"/>
          <w:szCs w:val="22"/>
          <w:lang w:val="es-ES_tradnl"/>
        </w:rPr>
        <w:t xml:space="preserve">, </w:t>
      </w:r>
      <w:r w:rsidRPr="00156DA8">
        <w:rPr>
          <w:rFonts w:ascii="Palatino Linotype" w:eastAsia="Palatino Linotype" w:hAnsi="Palatino Linotype" w:cs="Palatino Linotype"/>
          <w:b/>
          <w:color w:val="000000"/>
          <w:sz w:val="22"/>
          <w:szCs w:val="22"/>
          <w:lang w:val="es-ES_tradnl"/>
        </w:rPr>
        <w:t>“00009JUCHITEIP2022OBRAS.pdf”</w:t>
      </w:r>
      <w:r>
        <w:rPr>
          <w:rFonts w:ascii="Palatino Linotype" w:eastAsia="Palatino Linotype" w:hAnsi="Palatino Linotype" w:cs="Palatino Linotype"/>
          <w:color w:val="000000"/>
          <w:sz w:val="22"/>
          <w:szCs w:val="22"/>
          <w:lang w:val="es-ES_tradnl"/>
        </w:rPr>
        <w:t xml:space="preserve"> y </w:t>
      </w:r>
      <w:r w:rsidRPr="00156DA8">
        <w:rPr>
          <w:rFonts w:ascii="Palatino Linotype" w:eastAsia="Palatino Linotype" w:hAnsi="Palatino Linotype" w:cs="Palatino Linotype"/>
          <w:b/>
          <w:color w:val="000000"/>
          <w:sz w:val="22"/>
          <w:szCs w:val="22"/>
          <w:lang w:val="es-ES_tradnl"/>
        </w:rPr>
        <w:t>“00009JUCHITEIP2022TESORERO.pdf”</w:t>
      </w:r>
      <w:r>
        <w:rPr>
          <w:rFonts w:ascii="Palatino Linotype" w:eastAsia="Palatino Linotype" w:hAnsi="Palatino Linotype" w:cs="Palatino Linotype"/>
          <w:color w:val="000000"/>
          <w:sz w:val="22"/>
          <w:szCs w:val="22"/>
          <w:lang w:val="es-ES_tradnl"/>
        </w:rPr>
        <w:t>.</w:t>
      </w:r>
    </w:p>
    <w:p w14:paraId="3E33D838" w14:textId="77777777" w:rsidR="00156DA8" w:rsidRDefault="00156DA8" w:rsidP="00941C83">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E54F631" w14:textId="60393144" w:rsidR="00156DA8" w:rsidRPr="009302C7" w:rsidRDefault="006A1D29" w:rsidP="00156DA8">
      <w:p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lang w:val="es-ES_tradnl"/>
        </w:rPr>
      </w:pPr>
      <w:r>
        <w:rPr>
          <w:rFonts w:ascii="Palatino Linotype" w:eastAsia="Palatino Linotype" w:hAnsi="Palatino Linotype" w:cs="Palatino Linotype"/>
          <w:b/>
          <w:color w:val="000000"/>
          <w:u w:val="single"/>
          <w:lang w:val="es-ES_tradnl"/>
        </w:rPr>
        <w:t>00006</w:t>
      </w:r>
      <w:r w:rsidR="00156DA8" w:rsidRPr="00952185">
        <w:rPr>
          <w:rFonts w:ascii="Palatino Linotype" w:eastAsia="Palatino Linotype" w:hAnsi="Palatino Linotype" w:cs="Palatino Linotype"/>
          <w:b/>
          <w:color w:val="000000"/>
          <w:u w:val="single"/>
          <w:lang w:val="es-ES_tradnl"/>
        </w:rPr>
        <w:t>/JUCHITE/IP/2022</w:t>
      </w:r>
    </w:p>
    <w:p w14:paraId="110E39DB" w14:textId="77777777" w:rsidR="00156DA8" w:rsidRDefault="00156DA8" w:rsidP="00156DA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r w:rsidRPr="00156DA8">
        <w:rPr>
          <w:rFonts w:ascii="Palatino Linotype" w:eastAsia="Palatino Linotype" w:hAnsi="Palatino Linotype" w:cs="Palatino Linotype"/>
          <w:i/>
          <w:color w:val="000000"/>
          <w:sz w:val="22"/>
          <w:szCs w:val="22"/>
          <w:lang w:val="es-ES_tradnl"/>
        </w:rPr>
        <w:t>En atención a la solicitud de información pública, numero 00006/JUCHITE/IP/2022, ingresada a través del Sistema de Acceso a la Información Mexiquense, En cumplimiento a lo que estableces los artículos 1, 2, 11, 12, 15, 23 fracción IV, 24, 53 fracciones II, V y 150 de la Ley de Transparencia y Acceso a la Información Pública del Estado de México y Municipios, le comento a usted que. Dicha información la puede consultar en los anexos que se le proporciona a través de la plataforma SAIMEX. Sin otro particular, reciba un cordial saludo</w:t>
      </w:r>
    </w:p>
    <w:p w14:paraId="13009C78" w14:textId="77777777" w:rsidR="00156DA8" w:rsidRPr="00156DA8" w:rsidRDefault="00156DA8" w:rsidP="00156DA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p>
    <w:p w14:paraId="69CE5049" w14:textId="77777777" w:rsidR="00156DA8" w:rsidRPr="00156DA8" w:rsidRDefault="00156DA8" w:rsidP="00156DA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156DA8">
        <w:rPr>
          <w:rFonts w:ascii="Palatino Linotype" w:eastAsia="Palatino Linotype" w:hAnsi="Palatino Linotype" w:cs="Palatino Linotype"/>
          <w:i/>
          <w:color w:val="000000"/>
          <w:sz w:val="22"/>
          <w:szCs w:val="22"/>
          <w:lang w:val="es-ES_tradnl"/>
        </w:rPr>
        <w:t>ATENTAMENTE</w:t>
      </w:r>
    </w:p>
    <w:p w14:paraId="4A567CAE" w14:textId="2AEAF688" w:rsidR="00156DA8" w:rsidRPr="009302C7" w:rsidRDefault="00156DA8" w:rsidP="00156DA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156DA8">
        <w:rPr>
          <w:rFonts w:ascii="Palatino Linotype" w:eastAsia="Palatino Linotype" w:hAnsi="Palatino Linotype" w:cs="Palatino Linotype"/>
          <w:i/>
          <w:color w:val="000000"/>
          <w:sz w:val="22"/>
          <w:szCs w:val="22"/>
          <w:lang w:val="es-ES_tradnl"/>
        </w:rPr>
        <w:t>Maestro Néstor Uriel Hernández Quiroz</w:t>
      </w:r>
      <w:r w:rsidRPr="009302C7">
        <w:rPr>
          <w:rFonts w:ascii="Palatino Linotype" w:eastAsia="Palatino Linotype" w:hAnsi="Palatino Linotype" w:cs="Palatino Linotype"/>
          <w:i/>
          <w:color w:val="000000"/>
          <w:sz w:val="22"/>
          <w:szCs w:val="22"/>
          <w:lang w:val="es-ES_tradnl"/>
        </w:rPr>
        <w:t>” (Sic)</w:t>
      </w:r>
    </w:p>
    <w:p w14:paraId="4E7DE207" w14:textId="77777777" w:rsidR="00156DA8" w:rsidRDefault="00156DA8" w:rsidP="00941C83">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197F7200" w14:textId="3A308380" w:rsidR="00156DA8" w:rsidRDefault="00156DA8" w:rsidP="00156DA8">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Adjuntando los documentos denominados </w:t>
      </w:r>
      <w:r w:rsidR="000A4497" w:rsidRPr="000A4497">
        <w:rPr>
          <w:rFonts w:ascii="Palatino Linotype" w:eastAsia="Palatino Linotype" w:hAnsi="Palatino Linotype" w:cs="Palatino Linotype"/>
          <w:b/>
          <w:color w:val="000000"/>
          <w:lang w:val="es-ES_tradnl"/>
        </w:rPr>
        <w:t>“</w:t>
      </w:r>
      <w:proofErr w:type="spellStart"/>
      <w:r w:rsidR="000A4497" w:rsidRPr="000A4497">
        <w:rPr>
          <w:rFonts w:ascii="Palatino Linotype" w:eastAsia="Palatino Linotype" w:hAnsi="Palatino Linotype" w:cs="Palatino Linotype"/>
          <w:b/>
          <w:color w:val="000000"/>
          <w:lang w:val="es-ES_tradnl"/>
        </w:rPr>
        <w:t>curriculum</w:t>
      </w:r>
      <w:proofErr w:type="spellEnd"/>
      <w:r w:rsidR="000A4497" w:rsidRPr="000A4497">
        <w:rPr>
          <w:rFonts w:ascii="Palatino Linotype" w:eastAsia="Palatino Linotype" w:hAnsi="Palatino Linotype" w:cs="Palatino Linotype"/>
          <w:b/>
          <w:color w:val="000000"/>
          <w:lang w:val="es-ES_tradnl"/>
        </w:rPr>
        <w:t xml:space="preserve"> Presidente.pdf”</w:t>
      </w:r>
      <w:r w:rsidR="000A4497">
        <w:rPr>
          <w:rFonts w:ascii="Palatino Linotype" w:eastAsia="Palatino Linotype" w:hAnsi="Palatino Linotype" w:cs="Palatino Linotype"/>
          <w:color w:val="000000"/>
          <w:lang w:val="es-ES_tradnl"/>
        </w:rPr>
        <w:t xml:space="preserve">, </w:t>
      </w:r>
      <w:r w:rsidR="000A4497" w:rsidRPr="000A4497">
        <w:rPr>
          <w:rFonts w:ascii="Palatino Linotype" w:eastAsia="Palatino Linotype" w:hAnsi="Palatino Linotype" w:cs="Palatino Linotype"/>
          <w:b/>
          <w:color w:val="000000"/>
          <w:lang w:val="es-ES_tradnl"/>
        </w:rPr>
        <w:t>“</w:t>
      </w:r>
      <w:r w:rsidRPr="000A4497">
        <w:rPr>
          <w:rFonts w:ascii="Palatino Linotype" w:eastAsia="Palatino Linotype" w:hAnsi="Palatino Linotype" w:cs="Palatino Linotype"/>
          <w:b/>
          <w:color w:val="000000"/>
          <w:lang w:val="es-ES_tradnl"/>
        </w:rPr>
        <w:t>SINDICO MUNICIPAL.pdf</w:t>
      </w:r>
      <w:r w:rsidR="000A4497" w:rsidRPr="000A4497">
        <w:rPr>
          <w:rFonts w:ascii="Palatino Linotype" w:eastAsia="Palatino Linotype" w:hAnsi="Palatino Linotype" w:cs="Palatino Linotype"/>
          <w:b/>
          <w:color w:val="000000"/>
          <w:lang w:val="es-ES_tradnl"/>
        </w:rPr>
        <w:t>”</w:t>
      </w:r>
      <w:r>
        <w:rPr>
          <w:rFonts w:ascii="Palatino Linotype" w:eastAsia="Palatino Linotype" w:hAnsi="Palatino Linotype" w:cs="Palatino Linotype"/>
          <w:color w:val="000000"/>
          <w:lang w:val="es-ES_tradnl"/>
        </w:rPr>
        <w:t xml:space="preserve">, </w:t>
      </w:r>
      <w:r w:rsidR="000A4497" w:rsidRPr="000A4497">
        <w:rPr>
          <w:rFonts w:ascii="Palatino Linotype" w:eastAsia="Palatino Linotype" w:hAnsi="Palatino Linotype" w:cs="Palatino Linotype"/>
          <w:b/>
          <w:color w:val="000000"/>
          <w:lang w:val="es-ES_tradnl"/>
        </w:rPr>
        <w:t>“</w:t>
      </w:r>
      <w:r w:rsidRPr="000A4497">
        <w:rPr>
          <w:rFonts w:ascii="Palatino Linotype" w:eastAsia="Palatino Linotype" w:hAnsi="Palatino Linotype" w:cs="Palatino Linotype"/>
          <w:b/>
          <w:color w:val="000000"/>
          <w:lang w:val="es-ES_tradnl"/>
        </w:rPr>
        <w:t>PRIMER REGIDOR.pdf</w:t>
      </w:r>
      <w:r w:rsidR="000A4497" w:rsidRPr="000A4497">
        <w:rPr>
          <w:rFonts w:ascii="Palatino Linotype" w:eastAsia="Palatino Linotype" w:hAnsi="Palatino Linotype" w:cs="Palatino Linotype"/>
          <w:b/>
          <w:color w:val="000000"/>
          <w:lang w:val="es-ES_tradnl"/>
        </w:rPr>
        <w:t>”</w:t>
      </w:r>
      <w:r>
        <w:rPr>
          <w:rFonts w:ascii="Palatino Linotype" w:eastAsia="Palatino Linotype" w:hAnsi="Palatino Linotype" w:cs="Palatino Linotype"/>
          <w:color w:val="000000"/>
          <w:lang w:val="es-ES_tradnl"/>
        </w:rPr>
        <w:t xml:space="preserve">, </w:t>
      </w:r>
      <w:r w:rsidR="000A4497" w:rsidRPr="000A4497">
        <w:rPr>
          <w:rFonts w:ascii="Palatino Linotype" w:eastAsia="Palatino Linotype" w:hAnsi="Palatino Linotype" w:cs="Palatino Linotype"/>
          <w:b/>
          <w:color w:val="000000"/>
          <w:lang w:val="es-ES_tradnl"/>
        </w:rPr>
        <w:t>“</w:t>
      </w:r>
      <w:r w:rsidRPr="000A4497">
        <w:rPr>
          <w:rFonts w:ascii="Palatino Linotype" w:eastAsia="Palatino Linotype" w:hAnsi="Palatino Linotype" w:cs="Palatino Linotype"/>
          <w:b/>
          <w:color w:val="000000"/>
          <w:lang w:val="es-ES_tradnl"/>
        </w:rPr>
        <w:t>SEGUNDO REGIDOR.pdf</w:t>
      </w:r>
      <w:r w:rsidR="000A4497" w:rsidRPr="000A4497">
        <w:rPr>
          <w:rFonts w:ascii="Palatino Linotype" w:eastAsia="Palatino Linotype" w:hAnsi="Palatino Linotype" w:cs="Palatino Linotype"/>
          <w:b/>
          <w:color w:val="000000"/>
          <w:lang w:val="es-ES_tradnl"/>
        </w:rPr>
        <w:t>”</w:t>
      </w:r>
      <w:r>
        <w:rPr>
          <w:rFonts w:ascii="Palatino Linotype" w:eastAsia="Palatino Linotype" w:hAnsi="Palatino Linotype" w:cs="Palatino Linotype"/>
          <w:color w:val="000000"/>
          <w:lang w:val="es-ES_tradnl"/>
        </w:rPr>
        <w:t xml:space="preserve">, </w:t>
      </w:r>
      <w:r w:rsidR="000A4497" w:rsidRPr="000A4497">
        <w:rPr>
          <w:rFonts w:ascii="Palatino Linotype" w:eastAsia="Palatino Linotype" w:hAnsi="Palatino Linotype" w:cs="Palatino Linotype"/>
          <w:b/>
          <w:color w:val="000000"/>
          <w:lang w:val="es-ES_tradnl"/>
        </w:rPr>
        <w:t>“TERCER REGIDOR.pdf”</w:t>
      </w:r>
      <w:r w:rsidR="000A4497">
        <w:rPr>
          <w:rFonts w:ascii="Palatino Linotype" w:eastAsia="Palatino Linotype" w:hAnsi="Palatino Linotype" w:cs="Palatino Linotype"/>
          <w:color w:val="000000"/>
          <w:lang w:val="es-ES_tradnl"/>
        </w:rPr>
        <w:t xml:space="preserve">, </w:t>
      </w:r>
      <w:r w:rsidR="000A4497" w:rsidRPr="000A4497">
        <w:rPr>
          <w:rFonts w:ascii="Palatino Linotype" w:eastAsia="Palatino Linotype" w:hAnsi="Palatino Linotype" w:cs="Palatino Linotype"/>
          <w:b/>
          <w:color w:val="000000"/>
          <w:lang w:val="es-ES_tradnl"/>
        </w:rPr>
        <w:t>“</w:t>
      </w:r>
      <w:r w:rsidRPr="000A4497">
        <w:rPr>
          <w:rFonts w:ascii="Palatino Linotype" w:eastAsia="Palatino Linotype" w:hAnsi="Palatino Linotype" w:cs="Palatino Linotype"/>
          <w:b/>
          <w:color w:val="000000"/>
          <w:lang w:val="es-ES_tradnl"/>
        </w:rPr>
        <w:t>CUARTO REGIDOR.pdf</w:t>
      </w:r>
      <w:r w:rsidR="000A4497" w:rsidRPr="000A4497">
        <w:rPr>
          <w:rFonts w:ascii="Palatino Linotype" w:eastAsia="Palatino Linotype" w:hAnsi="Palatino Linotype" w:cs="Palatino Linotype"/>
          <w:b/>
          <w:color w:val="000000"/>
          <w:lang w:val="es-ES_tradnl"/>
        </w:rPr>
        <w:t>”</w:t>
      </w:r>
      <w:r>
        <w:rPr>
          <w:rFonts w:ascii="Palatino Linotype" w:eastAsia="Palatino Linotype" w:hAnsi="Palatino Linotype" w:cs="Palatino Linotype"/>
          <w:color w:val="000000"/>
          <w:lang w:val="es-ES_tradnl"/>
        </w:rPr>
        <w:t xml:space="preserve">, </w:t>
      </w:r>
      <w:r w:rsidR="000A4497" w:rsidRPr="000A4497">
        <w:rPr>
          <w:rFonts w:ascii="Palatino Linotype" w:eastAsia="Palatino Linotype" w:hAnsi="Palatino Linotype" w:cs="Palatino Linotype"/>
          <w:b/>
          <w:color w:val="000000"/>
          <w:lang w:val="es-ES_tradnl"/>
        </w:rPr>
        <w:t>“QUINTO REGIDOR.pdf”</w:t>
      </w:r>
      <w:r w:rsidR="000A4497">
        <w:rPr>
          <w:rFonts w:ascii="Palatino Linotype" w:eastAsia="Palatino Linotype" w:hAnsi="Palatino Linotype" w:cs="Palatino Linotype"/>
          <w:color w:val="000000"/>
          <w:lang w:val="es-ES_tradnl"/>
        </w:rPr>
        <w:t xml:space="preserve">, </w:t>
      </w:r>
      <w:r w:rsidR="000A4497" w:rsidRPr="000A4497">
        <w:rPr>
          <w:rFonts w:ascii="Palatino Linotype" w:eastAsia="Palatino Linotype" w:hAnsi="Palatino Linotype" w:cs="Palatino Linotype"/>
          <w:b/>
          <w:color w:val="000000"/>
          <w:lang w:val="es-ES_tradnl"/>
        </w:rPr>
        <w:t>“</w:t>
      </w:r>
      <w:r w:rsidRPr="000A4497">
        <w:rPr>
          <w:rFonts w:ascii="Palatino Linotype" w:eastAsia="Palatino Linotype" w:hAnsi="Palatino Linotype" w:cs="Palatino Linotype"/>
          <w:b/>
          <w:color w:val="000000"/>
          <w:lang w:val="es-ES_tradnl"/>
        </w:rPr>
        <w:t>CURRICULUM SEXTA REGIDURIA</w:t>
      </w:r>
      <w:proofErr w:type="gramStart"/>
      <w:r w:rsidRPr="000A4497">
        <w:rPr>
          <w:rFonts w:ascii="Palatino Linotype" w:eastAsia="Palatino Linotype" w:hAnsi="Palatino Linotype" w:cs="Palatino Linotype"/>
          <w:b/>
          <w:color w:val="000000"/>
          <w:lang w:val="es-ES_tradnl"/>
        </w:rPr>
        <w:t>..</w:t>
      </w:r>
      <w:proofErr w:type="spellStart"/>
      <w:r w:rsidRPr="000A4497">
        <w:rPr>
          <w:rFonts w:ascii="Palatino Linotype" w:eastAsia="Palatino Linotype" w:hAnsi="Palatino Linotype" w:cs="Palatino Linotype"/>
          <w:b/>
          <w:color w:val="000000"/>
          <w:lang w:val="es-ES_tradnl"/>
        </w:rPr>
        <w:t>pdf</w:t>
      </w:r>
      <w:proofErr w:type="spellEnd"/>
      <w:proofErr w:type="gramEnd"/>
      <w:r w:rsidR="000A4497" w:rsidRPr="000A4497">
        <w:rPr>
          <w:rFonts w:ascii="Palatino Linotype" w:eastAsia="Palatino Linotype" w:hAnsi="Palatino Linotype" w:cs="Palatino Linotype"/>
          <w:b/>
          <w:color w:val="000000"/>
          <w:lang w:val="es-ES_tradnl"/>
        </w:rPr>
        <w:t>”</w:t>
      </w:r>
      <w:r>
        <w:rPr>
          <w:rFonts w:ascii="Palatino Linotype" w:eastAsia="Palatino Linotype" w:hAnsi="Palatino Linotype" w:cs="Palatino Linotype"/>
          <w:color w:val="000000"/>
          <w:lang w:val="es-ES_tradnl"/>
        </w:rPr>
        <w:t xml:space="preserve">, </w:t>
      </w:r>
      <w:r w:rsidR="000A4497" w:rsidRPr="000A4497">
        <w:rPr>
          <w:rFonts w:ascii="Palatino Linotype" w:eastAsia="Palatino Linotype" w:hAnsi="Palatino Linotype" w:cs="Palatino Linotype"/>
          <w:b/>
          <w:color w:val="000000"/>
          <w:lang w:val="es-ES_tradnl"/>
        </w:rPr>
        <w:t>“</w:t>
      </w:r>
      <w:r w:rsidRPr="000A4497">
        <w:rPr>
          <w:rFonts w:ascii="Palatino Linotype" w:eastAsia="Palatino Linotype" w:hAnsi="Palatino Linotype" w:cs="Palatino Linotype"/>
          <w:b/>
          <w:color w:val="000000"/>
          <w:lang w:val="es-ES_tradnl"/>
        </w:rPr>
        <w:t>SEXTA REGIDURIA.pdf</w:t>
      </w:r>
      <w:r w:rsidR="000A4497" w:rsidRPr="000A4497">
        <w:rPr>
          <w:rFonts w:ascii="Palatino Linotype" w:eastAsia="Palatino Linotype" w:hAnsi="Palatino Linotype" w:cs="Palatino Linotype"/>
          <w:b/>
          <w:color w:val="000000"/>
          <w:lang w:val="es-ES_tradnl"/>
        </w:rPr>
        <w:t>”</w:t>
      </w:r>
      <w:r w:rsidR="000A4497">
        <w:rPr>
          <w:rFonts w:ascii="Palatino Linotype" w:eastAsia="Palatino Linotype" w:hAnsi="Palatino Linotype" w:cs="Palatino Linotype"/>
          <w:color w:val="000000"/>
          <w:lang w:val="es-ES_tradnl"/>
        </w:rPr>
        <w:t xml:space="preserve"> y </w:t>
      </w:r>
      <w:r w:rsidR="000A4497" w:rsidRPr="000A4497">
        <w:rPr>
          <w:rFonts w:ascii="Palatino Linotype" w:eastAsia="Palatino Linotype" w:hAnsi="Palatino Linotype" w:cs="Palatino Linotype"/>
          <w:b/>
          <w:color w:val="000000"/>
          <w:lang w:val="es-ES_tradnl"/>
        </w:rPr>
        <w:t>“</w:t>
      </w:r>
      <w:r w:rsidRPr="000A4497">
        <w:rPr>
          <w:rFonts w:ascii="Palatino Linotype" w:eastAsia="Palatino Linotype" w:hAnsi="Palatino Linotype" w:cs="Palatino Linotype"/>
          <w:b/>
          <w:color w:val="000000"/>
          <w:lang w:val="es-ES_tradnl"/>
        </w:rPr>
        <w:t>SEPTIMO REGIDOR.pdf</w:t>
      </w:r>
      <w:r w:rsidR="000A4497" w:rsidRPr="000A4497">
        <w:rPr>
          <w:rFonts w:ascii="Palatino Linotype" w:eastAsia="Palatino Linotype" w:hAnsi="Palatino Linotype" w:cs="Palatino Linotype"/>
          <w:b/>
          <w:color w:val="000000"/>
          <w:lang w:val="es-ES_tradnl"/>
        </w:rPr>
        <w:t>”</w:t>
      </w:r>
      <w:r w:rsidR="000A4497">
        <w:rPr>
          <w:rFonts w:ascii="Palatino Linotype" w:eastAsia="Palatino Linotype" w:hAnsi="Palatino Linotype" w:cs="Palatino Linotype"/>
          <w:color w:val="000000"/>
          <w:lang w:val="es-ES_tradnl"/>
        </w:rPr>
        <w:t>. El contenido de los documentos referidos será objeto de análisis en el estudio correspondiente.</w:t>
      </w:r>
    </w:p>
    <w:p w14:paraId="65FAC47E" w14:textId="77777777" w:rsidR="00156DA8" w:rsidRPr="009302C7" w:rsidRDefault="00156DA8" w:rsidP="00941C83">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98"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TERCERO. De los recursos de revisión.</w:t>
      </w:r>
    </w:p>
    <w:p w14:paraId="4C565F99" w14:textId="3EE91C99"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Inconforme con las respuestas emitidas por el Sujeto Obligado, el Recurrente interpuso los recursos de revisión de mérito en fecha</w:t>
      </w:r>
      <w:r w:rsidR="00640CD7" w:rsidRPr="009302C7">
        <w:rPr>
          <w:rFonts w:ascii="Palatino Linotype" w:eastAsia="Palatino Linotype" w:hAnsi="Palatino Linotype" w:cs="Palatino Linotype"/>
          <w:color w:val="000000"/>
          <w:lang w:val="es-ES_tradnl"/>
        </w:rPr>
        <w:t xml:space="preserve"> </w:t>
      </w:r>
      <w:r w:rsidR="009858D1" w:rsidRPr="009302C7">
        <w:rPr>
          <w:rFonts w:ascii="Palatino Linotype" w:eastAsia="Palatino Linotype" w:hAnsi="Palatino Linotype" w:cs="Palatino Linotype"/>
          <w:color w:val="000000"/>
          <w:lang w:val="es-ES_tradnl"/>
        </w:rPr>
        <w:t xml:space="preserve">diez de </w:t>
      </w:r>
      <w:r w:rsidR="00640CD7" w:rsidRPr="009302C7">
        <w:rPr>
          <w:rFonts w:ascii="Palatino Linotype" w:eastAsia="Palatino Linotype" w:hAnsi="Palatino Linotype" w:cs="Palatino Linotype"/>
          <w:color w:val="000000"/>
          <w:lang w:val="es-ES_tradnl"/>
        </w:rPr>
        <w:t>febrero de dos mil veintidós</w:t>
      </w:r>
      <w:r w:rsidRPr="009302C7">
        <w:rPr>
          <w:rFonts w:ascii="Palatino Linotype" w:eastAsia="Palatino Linotype" w:hAnsi="Palatino Linotype" w:cs="Palatino Linotype"/>
          <w:color w:val="000000"/>
          <w:lang w:val="es-ES_tradnl"/>
        </w:rPr>
        <w:t xml:space="preserve">, registrados en el sistema electrónico con los expedientes número </w:t>
      </w:r>
      <w:r w:rsidRPr="009302C7">
        <w:rPr>
          <w:rFonts w:ascii="Palatino Linotype" w:eastAsia="Palatino Linotype" w:hAnsi="Palatino Linotype" w:cs="Palatino Linotype"/>
          <w:b/>
          <w:color w:val="000000"/>
          <w:lang w:val="es-ES_tradnl"/>
        </w:rPr>
        <w:lastRenderedPageBreak/>
        <w:t>0</w:t>
      </w:r>
      <w:r w:rsidR="00AE26C2">
        <w:rPr>
          <w:rFonts w:ascii="Palatino Linotype" w:eastAsia="Palatino Linotype" w:hAnsi="Palatino Linotype" w:cs="Palatino Linotype"/>
          <w:b/>
          <w:color w:val="000000"/>
          <w:lang w:val="es-ES_tradnl"/>
        </w:rPr>
        <w:t>0785</w:t>
      </w:r>
      <w:r w:rsidRPr="009302C7">
        <w:rPr>
          <w:rFonts w:ascii="Palatino Linotype" w:eastAsia="Palatino Linotype" w:hAnsi="Palatino Linotype" w:cs="Palatino Linotype"/>
          <w:b/>
          <w:color w:val="000000"/>
          <w:lang w:val="es-ES_tradnl"/>
        </w:rPr>
        <w:t>/INFOEM/IP/RR/202</w:t>
      </w:r>
      <w:r w:rsidR="00640CD7" w:rsidRPr="009302C7">
        <w:rPr>
          <w:rFonts w:ascii="Palatino Linotype" w:eastAsia="Palatino Linotype" w:hAnsi="Palatino Linotype" w:cs="Palatino Linotype"/>
          <w:b/>
          <w:color w:val="000000"/>
          <w:lang w:val="es-ES_tradnl"/>
        </w:rPr>
        <w:t>2</w:t>
      </w:r>
      <w:r w:rsidRPr="009302C7">
        <w:rPr>
          <w:rFonts w:ascii="Palatino Linotype" w:eastAsia="Palatino Linotype" w:hAnsi="Palatino Linotype" w:cs="Palatino Linotype"/>
          <w:b/>
          <w:color w:val="000000"/>
          <w:lang w:val="es-ES_tradnl"/>
        </w:rPr>
        <w:t xml:space="preserve"> </w:t>
      </w:r>
      <w:r w:rsidRPr="009302C7">
        <w:rPr>
          <w:rFonts w:ascii="Palatino Linotype" w:eastAsia="Palatino Linotype" w:hAnsi="Palatino Linotype" w:cs="Palatino Linotype"/>
          <w:color w:val="000000"/>
          <w:lang w:val="es-ES_tradnl"/>
        </w:rPr>
        <w:t>y</w:t>
      </w:r>
      <w:r w:rsidRPr="009302C7">
        <w:rPr>
          <w:rFonts w:ascii="Palatino Linotype" w:eastAsia="Palatino Linotype" w:hAnsi="Palatino Linotype" w:cs="Palatino Linotype"/>
          <w:b/>
          <w:color w:val="000000"/>
          <w:lang w:val="es-ES_tradnl"/>
        </w:rPr>
        <w:t xml:space="preserve"> 0</w:t>
      </w:r>
      <w:r w:rsidR="00AE26C2">
        <w:rPr>
          <w:rFonts w:ascii="Palatino Linotype" w:eastAsia="Palatino Linotype" w:hAnsi="Palatino Linotype" w:cs="Palatino Linotype"/>
          <w:b/>
          <w:color w:val="000000"/>
          <w:lang w:val="es-ES_tradnl"/>
        </w:rPr>
        <w:t>0786</w:t>
      </w:r>
      <w:r w:rsidRPr="009302C7">
        <w:rPr>
          <w:rFonts w:ascii="Palatino Linotype" w:eastAsia="Palatino Linotype" w:hAnsi="Palatino Linotype" w:cs="Palatino Linotype"/>
          <w:b/>
          <w:color w:val="000000"/>
          <w:lang w:val="es-ES_tradnl"/>
        </w:rPr>
        <w:t>/INFOEM/IP/RR/202</w:t>
      </w:r>
      <w:r w:rsidR="00640CD7" w:rsidRPr="009302C7">
        <w:rPr>
          <w:rFonts w:ascii="Palatino Linotype" w:eastAsia="Palatino Linotype" w:hAnsi="Palatino Linotype" w:cs="Palatino Linotype"/>
          <w:b/>
          <w:color w:val="000000"/>
          <w:lang w:val="es-ES_tradnl"/>
        </w:rPr>
        <w:t>2</w:t>
      </w:r>
      <w:r w:rsidRPr="009302C7">
        <w:rPr>
          <w:rFonts w:ascii="Palatino Linotype" w:eastAsia="Palatino Linotype" w:hAnsi="Palatino Linotype" w:cs="Palatino Linotype"/>
          <w:color w:val="000000"/>
          <w:lang w:val="es-ES_tradnl"/>
        </w:rPr>
        <w:t xml:space="preserve">, </w:t>
      </w:r>
      <w:r w:rsidR="00AE26C2">
        <w:rPr>
          <w:rFonts w:ascii="Palatino Linotype" w:eastAsia="Palatino Linotype" w:hAnsi="Palatino Linotype" w:cs="Palatino Linotype"/>
          <w:color w:val="000000"/>
          <w:lang w:val="es-ES_tradnl"/>
        </w:rPr>
        <w:t>manifestando en ambos lo siguiente:</w:t>
      </w:r>
    </w:p>
    <w:p w14:paraId="4C565F9A"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5F504254" w14:textId="3A92A80F" w:rsidR="00AE26C2" w:rsidRDefault="00AE26C2" w:rsidP="00AE26C2">
      <w:pPr>
        <w:pBdr>
          <w:top w:val="nil"/>
          <w:left w:val="nil"/>
          <w:bottom w:val="nil"/>
          <w:right w:val="nil"/>
          <w:between w:val="nil"/>
        </w:pBdr>
        <w:spacing w:line="360" w:lineRule="auto"/>
        <w:jc w:val="both"/>
        <w:rPr>
          <w:rFonts w:ascii="Palatino Linotype" w:eastAsia="Palatino Linotype" w:hAnsi="Palatino Linotype" w:cs="Palatino Linotype"/>
          <w:b/>
          <w:color w:val="000000"/>
          <w:lang w:val="es-ES_tradnl"/>
        </w:rPr>
      </w:pPr>
      <w:r>
        <w:rPr>
          <w:rFonts w:ascii="Palatino Linotype" w:eastAsia="Palatino Linotype" w:hAnsi="Palatino Linotype" w:cs="Palatino Linotype"/>
          <w:b/>
          <w:color w:val="000000"/>
          <w:lang w:val="es-ES_tradnl"/>
        </w:rPr>
        <w:t>Acto Impugnado:</w:t>
      </w:r>
    </w:p>
    <w:p w14:paraId="4C565F9C" w14:textId="5171D7EA" w:rsidR="00613D1A" w:rsidRPr="009302C7" w:rsidRDefault="007F7C50" w:rsidP="00AE26C2">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r w:rsidR="00AE26C2" w:rsidRPr="00AE26C2">
        <w:rPr>
          <w:rFonts w:ascii="Palatino Linotype" w:eastAsia="Palatino Linotype" w:hAnsi="Palatino Linotype" w:cs="Palatino Linotype"/>
          <w:i/>
          <w:color w:val="000000"/>
          <w:sz w:val="22"/>
          <w:szCs w:val="22"/>
          <w:lang w:val="es-ES_tradnl"/>
        </w:rPr>
        <w:t>Negativa de la información</w:t>
      </w:r>
      <w:r w:rsidRPr="009302C7">
        <w:rPr>
          <w:rFonts w:ascii="Palatino Linotype" w:eastAsia="Palatino Linotype" w:hAnsi="Palatino Linotype" w:cs="Palatino Linotype"/>
          <w:i/>
          <w:color w:val="000000"/>
          <w:sz w:val="22"/>
          <w:szCs w:val="22"/>
          <w:lang w:val="es-ES_tradnl"/>
        </w:rPr>
        <w:t>"(Sic)</w:t>
      </w:r>
    </w:p>
    <w:p w14:paraId="4C565F9D"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0FFDA7FE" w14:textId="3B6430C5" w:rsidR="00AE26C2" w:rsidRDefault="007F7C50" w:rsidP="00AE26C2">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b/>
          <w:color w:val="000000"/>
          <w:lang w:val="es-ES_tradnl"/>
        </w:rPr>
        <w:t>Razones o Motivos de Inconformidad</w:t>
      </w:r>
      <w:r w:rsidR="00AE26C2">
        <w:rPr>
          <w:rFonts w:ascii="Palatino Linotype" w:eastAsia="Palatino Linotype" w:hAnsi="Palatino Linotype" w:cs="Palatino Linotype"/>
          <w:color w:val="000000"/>
          <w:lang w:val="es-ES_tradnl"/>
        </w:rPr>
        <w:t>:</w:t>
      </w:r>
    </w:p>
    <w:p w14:paraId="4C565F9E" w14:textId="04EE65CA" w:rsidR="00613D1A" w:rsidRPr="009302C7" w:rsidRDefault="00AE26C2" w:rsidP="00AE26C2">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ES_tradnl"/>
        </w:rPr>
      </w:pPr>
      <w:r>
        <w:rPr>
          <w:rFonts w:ascii="Palatino Linotype" w:eastAsia="Palatino Linotype" w:hAnsi="Palatino Linotype" w:cs="Palatino Linotype"/>
          <w:i/>
          <w:color w:val="000000"/>
          <w:sz w:val="22"/>
          <w:szCs w:val="22"/>
          <w:lang w:val="es-ES_tradnl"/>
        </w:rPr>
        <w:t>“</w:t>
      </w:r>
      <w:r w:rsidRPr="00AE26C2">
        <w:rPr>
          <w:rFonts w:ascii="Palatino Linotype" w:eastAsia="Palatino Linotype" w:hAnsi="Palatino Linotype" w:cs="Palatino Linotype"/>
          <w:i/>
          <w:color w:val="000000"/>
          <w:sz w:val="22"/>
          <w:szCs w:val="22"/>
          <w:lang w:val="es-ES_tradnl"/>
        </w:rPr>
        <w:t>Negativa de la información</w:t>
      </w:r>
      <w:r w:rsidR="007F7C50" w:rsidRPr="009302C7">
        <w:rPr>
          <w:rFonts w:ascii="Palatino Linotype" w:eastAsia="Palatino Linotype" w:hAnsi="Palatino Linotype" w:cs="Palatino Linotype"/>
          <w:i/>
          <w:color w:val="000000"/>
          <w:sz w:val="22"/>
          <w:szCs w:val="22"/>
          <w:lang w:val="es-ES_tradnl"/>
        </w:rPr>
        <w:t>” (Sic)</w:t>
      </w:r>
    </w:p>
    <w:p w14:paraId="4C565F9F"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B5"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CUARTO. Del turno y admisión de los recursos de revisión.</w:t>
      </w:r>
    </w:p>
    <w:p w14:paraId="4C565FB6" w14:textId="620B9641"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Medios de impugnación que les fueron turnados por medio del sistema electrónico en términos del numeral 185 fracción I de la Ley de Transparencia y Acceso a la información Pública del Estado de México y Municipios a</w:t>
      </w:r>
      <w:r w:rsidR="00AE26C2">
        <w:rPr>
          <w:rFonts w:ascii="Palatino Linotype" w:eastAsia="Palatino Linotype" w:hAnsi="Palatino Linotype" w:cs="Palatino Linotype"/>
          <w:color w:val="000000"/>
          <w:lang w:val="es-ES_tradnl"/>
        </w:rPr>
        <w:t xml:space="preserve"> </w:t>
      </w:r>
      <w:r w:rsidR="009858D1" w:rsidRPr="009302C7">
        <w:rPr>
          <w:rFonts w:ascii="Palatino Linotype" w:eastAsia="Palatino Linotype" w:hAnsi="Palatino Linotype" w:cs="Palatino Linotype"/>
          <w:color w:val="000000"/>
          <w:lang w:val="es-ES_tradnl"/>
        </w:rPr>
        <w:t>l</w:t>
      </w:r>
      <w:r w:rsidR="00AE26C2">
        <w:rPr>
          <w:rFonts w:ascii="Palatino Linotype" w:eastAsia="Palatino Linotype" w:hAnsi="Palatino Linotype" w:cs="Palatino Linotype"/>
          <w:color w:val="000000"/>
          <w:lang w:val="es-ES_tradnl"/>
        </w:rPr>
        <w:t>os</w:t>
      </w:r>
      <w:r w:rsidRPr="009302C7">
        <w:rPr>
          <w:rFonts w:ascii="Palatino Linotype" w:eastAsia="Palatino Linotype" w:hAnsi="Palatino Linotype" w:cs="Palatino Linotype"/>
          <w:color w:val="000000"/>
          <w:lang w:val="es-ES_tradnl"/>
        </w:rPr>
        <w:t xml:space="preserve"> </w:t>
      </w:r>
      <w:r w:rsidR="009858D1" w:rsidRPr="00AE26C2">
        <w:rPr>
          <w:rFonts w:ascii="Palatino Linotype" w:eastAsia="Palatino Linotype" w:hAnsi="Palatino Linotype" w:cs="Palatino Linotype"/>
          <w:b/>
          <w:bCs/>
          <w:color w:val="000000"/>
          <w:lang w:val="es-ES_tradnl"/>
        </w:rPr>
        <w:t>Comisionado</w:t>
      </w:r>
      <w:r w:rsidR="00AE26C2" w:rsidRPr="00AE26C2">
        <w:rPr>
          <w:rFonts w:ascii="Palatino Linotype" w:eastAsia="Palatino Linotype" w:hAnsi="Palatino Linotype" w:cs="Palatino Linotype"/>
          <w:b/>
          <w:bCs/>
          <w:color w:val="000000"/>
          <w:lang w:val="es-ES_tradnl"/>
        </w:rPr>
        <w:t>s</w:t>
      </w:r>
      <w:r w:rsidRPr="00AE26C2">
        <w:rPr>
          <w:rFonts w:ascii="Palatino Linotype" w:eastAsia="Palatino Linotype" w:hAnsi="Palatino Linotype" w:cs="Palatino Linotype"/>
          <w:b/>
          <w:bCs/>
          <w:color w:val="000000"/>
          <w:lang w:val="es-ES_tradnl"/>
        </w:rPr>
        <w:t xml:space="preserve"> </w:t>
      </w:r>
      <w:r w:rsidRPr="009302C7">
        <w:rPr>
          <w:rFonts w:ascii="Palatino Linotype" w:eastAsia="Palatino Linotype" w:hAnsi="Palatino Linotype" w:cs="Palatino Linotype"/>
          <w:b/>
          <w:bCs/>
          <w:color w:val="000000"/>
          <w:lang w:val="es-ES_tradnl"/>
        </w:rPr>
        <w:t>J</w:t>
      </w:r>
      <w:r w:rsidRPr="009302C7">
        <w:rPr>
          <w:rFonts w:ascii="Palatino Linotype" w:eastAsia="Palatino Linotype" w:hAnsi="Palatino Linotype" w:cs="Palatino Linotype"/>
          <w:b/>
          <w:color w:val="000000"/>
          <w:lang w:val="es-ES_tradnl"/>
        </w:rPr>
        <w:t>osé Martínez Vilchis</w:t>
      </w:r>
      <w:r w:rsidR="00592018" w:rsidRPr="009302C7">
        <w:rPr>
          <w:rFonts w:ascii="Palatino Linotype" w:eastAsia="Palatino Linotype" w:hAnsi="Palatino Linotype" w:cs="Palatino Linotype"/>
          <w:color w:val="000000"/>
          <w:lang w:val="es-ES_tradnl"/>
        </w:rPr>
        <w:t xml:space="preserve"> y</w:t>
      </w:r>
      <w:r w:rsidRPr="009302C7">
        <w:rPr>
          <w:rFonts w:ascii="Palatino Linotype" w:eastAsia="Palatino Linotype" w:hAnsi="Palatino Linotype" w:cs="Palatino Linotype"/>
          <w:color w:val="000000"/>
          <w:lang w:val="es-ES_tradnl"/>
        </w:rPr>
        <w:t xml:space="preserve"> </w:t>
      </w:r>
      <w:r w:rsidR="00AE26C2">
        <w:rPr>
          <w:rFonts w:ascii="Palatino Linotype" w:eastAsia="Palatino Linotype" w:hAnsi="Palatino Linotype" w:cs="Palatino Linotype"/>
          <w:b/>
          <w:color w:val="000000"/>
          <w:lang w:val="es-ES_tradnl"/>
        </w:rPr>
        <w:t>Luis Gustavo Parra Noriega</w:t>
      </w:r>
      <w:r w:rsidR="00AE26C2">
        <w:rPr>
          <w:rFonts w:ascii="Palatino Linotype" w:eastAsia="Palatino Linotype" w:hAnsi="Palatino Linotype" w:cs="Palatino Linotype"/>
          <w:color w:val="000000"/>
          <w:lang w:val="es-ES_tradnl"/>
        </w:rPr>
        <w:t>, respectivamente,</w:t>
      </w:r>
      <w:r w:rsidR="009858D1" w:rsidRPr="009302C7">
        <w:rPr>
          <w:rFonts w:ascii="Palatino Linotype" w:eastAsia="Palatino Linotype" w:hAnsi="Palatino Linotype" w:cs="Palatino Linotype"/>
          <w:color w:val="000000"/>
          <w:lang w:val="es-ES_tradnl"/>
        </w:rPr>
        <w:t xml:space="preserve"> </w:t>
      </w:r>
      <w:r w:rsidRPr="009302C7">
        <w:rPr>
          <w:rFonts w:ascii="Palatino Linotype" w:eastAsia="Palatino Linotype" w:hAnsi="Palatino Linotype" w:cs="Palatino Linotype"/>
          <w:color w:val="000000"/>
          <w:lang w:val="es-ES_tradnl"/>
        </w:rPr>
        <w:t>para su revisión y análisis sobre la admisión o desechamiento; por lo que en fecha</w:t>
      </w:r>
      <w:r w:rsidR="009858D1" w:rsidRPr="009302C7">
        <w:rPr>
          <w:rFonts w:ascii="Palatino Linotype" w:eastAsia="Palatino Linotype" w:hAnsi="Palatino Linotype" w:cs="Palatino Linotype"/>
          <w:color w:val="000000"/>
          <w:lang w:val="es-ES_tradnl"/>
        </w:rPr>
        <w:t xml:space="preserve"> </w:t>
      </w:r>
      <w:r w:rsidR="00AE26C2">
        <w:rPr>
          <w:rFonts w:ascii="Palatino Linotype" w:eastAsia="Palatino Linotype" w:hAnsi="Palatino Linotype" w:cs="Palatino Linotype"/>
          <w:color w:val="000000"/>
          <w:lang w:val="es-ES_tradnl"/>
        </w:rPr>
        <w:t>quince y dieciséis</w:t>
      </w:r>
      <w:r w:rsidR="00793A00" w:rsidRPr="009302C7">
        <w:rPr>
          <w:rFonts w:ascii="Palatino Linotype" w:eastAsia="Palatino Linotype" w:hAnsi="Palatino Linotype" w:cs="Palatino Linotype"/>
          <w:color w:val="000000"/>
          <w:lang w:val="es-ES_tradnl"/>
        </w:rPr>
        <w:t xml:space="preserve"> de febrero de dos mil veintidós</w:t>
      </w:r>
      <w:r w:rsidRPr="009302C7">
        <w:rPr>
          <w:rFonts w:ascii="Palatino Linotype" w:eastAsia="Palatino Linotype" w:hAnsi="Palatino Linotype" w:cs="Palatino Linotype"/>
          <w:color w:val="000000"/>
          <w:lang w:val="es-ES_tradnl"/>
        </w:rPr>
        <w:t>, los recursos de revisión fueron admitidos en la vía interpuesta determinándose en ellos, un plazo de siete días para que las partes manifestaran lo que a su derecho corresponda en términos de las fracciones I, II y III del artículo ya citado.</w:t>
      </w:r>
    </w:p>
    <w:p w14:paraId="4C565FB7"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B8"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QUINTO. De la acumulación de los recursos de revisión.</w:t>
      </w:r>
    </w:p>
    <w:p w14:paraId="4C565FB9" w14:textId="3A6A31C5"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En la </w:t>
      </w:r>
      <w:r w:rsidR="007E1A65" w:rsidRPr="009302C7">
        <w:rPr>
          <w:rFonts w:ascii="Palatino Linotype" w:eastAsia="Palatino Linotype" w:hAnsi="Palatino Linotype" w:cs="Palatino Linotype"/>
          <w:color w:val="000000"/>
          <w:lang w:val="es-ES_tradnl"/>
        </w:rPr>
        <w:t>Séptima</w:t>
      </w:r>
      <w:r w:rsidRPr="009302C7">
        <w:rPr>
          <w:rFonts w:ascii="Palatino Linotype" w:eastAsia="Palatino Linotype" w:hAnsi="Palatino Linotype" w:cs="Palatino Linotype"/>
          <w:color w:val="000000"/>
          <w:lang w:val="es-ES_tradnl"/>
        </w:rPr>
        <w:t xml:space="preserve"> Sesión Ordinaria del Pleno de este Instituto de Transparencia, Acceso a la Información Pública y Protección de Datos Personales del Estado de México y </w:t>
      </w:r>
      <w:r w:rsidRPr="009302C7">
        <w:rPr>
          <w:rFonts w:ascii="Palatino Linotype" w:eastAsia="Palatino Linotype" w:hAnsi="Palatino Linotype" w:cs="Palatino Linotype"/>
          <w:color w:val="000000"/>
          <w:lang w:val="es-ES_tradnl"/>
        </w:rPr>
        <w:lastRenderedPageBreak/>
        <w:t xml:space="preserve">Municipios, celebrada el </w:t>
      </w:r>
      <w:r w:rsidR="007E1A65" w:rsidRPr="009302C7">
        <w:rPr>
          <w:rFonts w:ascii="Palatino Linotype" w:eastAsia="Palatino Linotype" w:hAnsi="Palatino Linotype" w:cs="Palatino Linotype"/>
          <w:color w:val="000000"/>
          <w:lang w:val="es-ES_tradnl"/>
        </w:rPr>
        <w:t>veintitrés</w:t>
      </w:r>
      <w:r w:rsidR="00793A00" w:rsidRPr="009302C7">
        <w:rPr>
          <w:rFonts w:ascii="Palatino Linotype" w:eastAsia="Palatino Linotype" w:hAnsi="Palatino Linotype" w:cs="Palatino Linotype"/>
          <w:color w:val="000000"/>
          <w:lang w:val="es-ES_tradnl"/>
        </w:rPr>
        <w:t xml:space="preserve"> de febrero de dos mil veintidós</w:t>
      </w:r>
      <w:r w:rsidRPr="009302C7">
        <w:rPr>
          <w:rFonts w:ascii="Palatino Linotype" w:eastAsia="Palatino Linotype" w:hAnsi="Palatino Linotype" w:cs="Palatino Linotype"/>
          <w:color w:val="000000"/>
          <w:lang w:val="es-ES_tradnl"/>
        </w:rPr>
        <w:t xml:space="preserve">, al advertir la conexidad de causa y con la finalidad de evitar que se dicten resoluciones contradictorias, de conformidad con el artículo 195 de la Ley en la Materia y el artículo 18 del Código de Procedimientos Administrativos del Estado de México aplicable de manera supletoria, se acordó la acumulación de los recursos de revisión, determinando que fuera Ponente el </w:t>
      </w:r>
      <w:r w:rsidRPr="009302C7">
        <w:rPr>
          <w:rFonts w:ascii="Palatino Linotype" w:eastAsia="Palatino Linotype" w:hAnsi="Palatino Linotype" w:cs="Palatino Linotype"/>
          <w:b/>
          <w:color w:val="000000"/>
          <w:lang w:val="es-ES_tradnl"/>
        </w:rPr>
        <w:t>Comisionado José Martínez Vilchis</w:t>
      </w:r>
      <w:r w:rsidRPr="009302C7">
        <w:rPr>
          <w:rFonts w:ascii="Palatino Linotype" w:eastAsia="Palatino Linotype" w:hAnsi="Palatino Linotype" w:cs="Palatino Linotype"/>
          <w:color w:val="000000"/>
          <w:lang w:val="es-ES_tradnl"/>
        </w:rPr>
        <w:t>.</w:t>
      </w:r>
      <w:r w:rsidR="003C7713" w:rsidRPr="009302C7">
        <w:rPr>
          <w:rFonts w:ascii="Palatino Linotype" w:eastAsia="Palatino Linotype" w:hAnsi="Palatino Linotype" w:cs="Palatino Linotype"/>
          <w:color w:val="000000"/>
          <w:lang w:val="es-ES_tradnl"/>
        </w:rPr>
        <w:t xml:space="preserve"> </w:t>
      </w:r>
    </w:p>
    <w:p w14:paraId="4C565FBA"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5B6C170B" w14:textId="3DFBE2C5" w:rsidR="005770E2" w:rsidRPr="009302C7" w:rsidRDefault="005770E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SEXTO. De la etapa de instrucción.</w:t>
      </w:r>
    </w:p>
    <w:p w14:paraId="5CBCE999" w14:textId="79C5EA4E" w:rsidR="005770E2" w:rsidRPr="009302C7" w:rsidRDefault="005770E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Una vez abierta la etapa de instrucción, se observa que el Sujeto Obligado omitió rendir los Informes Justificados, correspondientes. Asimismo, el Recurrente no presentó manifestaciones, rindió alegatos ni presentó pruebas que a su derecho convinieran</w:t>
      </w:r>
      <w:r w:rsidR="00A742D5">
        <w:rPr>
          <w:rFonts w:ascii="Palatino Linotype" w:eastAsia="Palatino Linotype" w:hAnsi="Palatino Linotype" w:cs="Palatino Linotype"/>
          <w:color w:val="000000"/>
          <w:lang w:val="es-ES_tradnl"/>
        </w:rPr>
        <w:t>.</w:t>
      </w:r>
    </w:p>
    <w:p w14:paraId="565A72F0" w14:textId="77777777" w:rsidR="005770E2" w:rsidRPr="009302C7" w:rsidRDefault="005770E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3698FB5A" w14:textId="75976583" w:rsidR="005770E2" w:rsidRPr="009302C7" w:rsidRDefault="005770E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SÉPTIMO. Del cierre de instrucción.</w:t>
      </w:r>
    </w:p>
    <w:p w14:paraId="25EF77F9" w14:textId="34EAD9C6" w:rsidR="005770E2" w:rsidRPr="009302C7" w:rsidRDefault="005770E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Así, una vez transcurrido el término legal, se decretó el cierre de instrucción en fecha veintiocho de febrero de dos mil veintidós, en términos del artículo 185 Fracción VI de la Ley de Transparencia y Acceso a la Información Pública del Estado de México y Municipios, iniciándose el término legal para dictar resolución definitiva del asunto.</w:t>
      </w:r>
    </w:p>
    <w:p w14:paraId="4C565FC0"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08B88815" w14:textId="3792B3E4" w:rsidR="00AE26C2" w:rsidRPr="0031527E" w:rsidRDefault="008A5331" w:rsidP="00AE26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bCs/>
          <w:color w:val="000000"/>
          <w:sz w:val="26"/>
          <w:szCs w:val="26"/>
          <w:lang w:val="es-ES_tradnl"/>
        </w:rPr>
        <w:t>OCTAVO</w:t>
      </w:r>
      <w:r w:rsidR="00AE26C2" w:rsidRPr="0031527E">
        <w:rPr>
          <w:rFonts w:ascii="Palatino Linotype" w:eastAsia="Palatino Linotype" w:hAnsi="Palatino Linotype" w:cs="Palatino Linotype"/>
          <w:b/>
          <w:bCs/>
          <w:color w:val="000000"/>
          <w:sz w:val="26"/>
          <w:szCs w:val="26"/>
          <w:lang w:val="es-ES_tradnl"/>
        </w:rPr>
        <w:t>. De la ampliación del término para resolver.</w:t>
      </w:r>
    </w:p>
    <w:p w14:paraId="71DB7F15" w14:textId="71D3F266" w:rsidR="00AE26C2" w:rsidRDefault="008A5331" w:rsidP="00AE26C2">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En fecha treinta y uno</w:t>
      </w:r>
      <w:r w:rsidR="00AE26C2" w:rsidRPr="0031527E">
        <w:rPr>
          <w:rFonts w:ascii="Palatino Linotype" w:eastAsia="Palatino Linotype" w:hAnsi="Palatino Linotype" w:cs="Palatino Linotype"/>
          <w:color w:val="000000"/>
          <w:lang w:val="es-ES_tradnl"/>
        </w:rPr>
        <w:t xml:space="preserve"> de </w:t>
      </w:r>
      <w:r>
        <w:rPr>
          <w:rFonts w:ascii="Palatino Linotype" w:eastAsia="Palatino Linotype" w:hAnsi="Palatino Linotype" w:cs="Palatino Linotype"/>
          <w:color w:val="000000"/>
          <w:lang w:val="es-ES_tradnl"/>
        </w:rPr>
        <w:t xml:space="preserve">marzo de </w:t>
      </w:r>
      <w:r w:rsidR="00AE26C2" w:rsidRPr="0031527E">
        <w:rPr>
          <w:rFonts w:ascii="Palatino Linotype" w:eastAsia="Palatino Linotype" w:hAnsi="Palatino Linotype" w:cs="Palatino Linotype"/>
          <w:color w:val="000000"/>
          <w:lang w:val="es-ES_tradnl"/>
        </w:rPr>
        <w:t>dos mil veintiuno, se amplió el término para resolver el recurso de revisión en términos del artículo 181 párrafo tercero de la Ley de Transparencia y Acceso a la Información Pública del Estado de México y Municipios por un plazo de quince días hábiles.</w:t>
      </w:r>
    </w:p>
    <w:p w14:paraId="0CA7496D" w14:textId="77777777" w:rsidR="00AE26C2" w:rsidRPr="009302C7" w:rsidRDefault="00AE26C2">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C1" w14:textId="77777777" w:rsidR="00613D1A" w:rsidRPr="009302C7" w:rsidRDefault="007F7C50">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lang w:val="es-ES_tradnl"/>
        </w:rPr>
      </w:pPr>
      <w:r w:rsidRPr="009302C7">
        <w:rPr>
          <w:rFonts w:ascii="Palatino Linotype" w:eastAsia="Palatino Linotype" w:hAnsi="Palatino Linotype" w:cs="Palatino Linotype"/>
          <w:b/>
          <w:color w:val="000000"/>
          <w:sz w:val="28"/>
          <w:szCs w:val="28"/>
          <w:lang w:val="es-ES_tradnl"/>
        </w:rPr>
        <w:t>C O N S I D E R A N D O</w:t>
      </w:r>
    </w:p>
    <w:p w14:paraId="4C565FC2" w14:textId="77777777" w:rsidR="00613D1A" w:rsidRPr="009302C7" w:rsidRDefault="00613D1A">
      <w:pPr>
        <w:pBdr>
          <w:top w:val="nil"/>
          <w:left w:val="nil"/>
          <w:bottom w:val="nil"/>
          <w:right w:val="nil"/>
          <w:between w:val="nil"/>
        </w:pBdr>
        <w:spacing w:line="360" w:lineRule="auto"/>
        <w:rPr>
          <w:rFonts w:ascii="Palatino Linotype" w:eastAsia="Palatino Linotype" w:hAnsi="Palatino Linotype" w:cs="Palatino Linotype"/>
          <w:color w:val="000000"/>
          <w:lang w:val="es-ES_tradnl"/>
        </w:rPr>
      </w:pPr>
    </w:p>
    <w:p w14:paraId="4C565FC3"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PRIMERO. De la competencia.</w:t>
      </w:r>
    </w:p>
    <w:p w14:paraId="4C565FC4"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C565FC5"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C6"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 xml:space="preserve">SEGUNDO. Sobre los alcances del recurso de revisión. </w:t>
      </w:r>
    </w:p>
    <w:p w14:paraId="4C565FC7"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w:t>
      </w:r>
      <w:r w:rsidRPr="009302C7">
        <w:rPr>
          <w:rFonts w:ascii="Palatino Linotype" w:eastAsia="Palatino Linotype" w:hAnsi="Palatino Linotype" w:cs="Palatino Linotype"/>
          <w:color w:val="000000"/>
          <w:lang w:val="es-ES_tradnl"/>
        </w:rPr>
        <w:lastRenderedPageBreak/>
        <w:t>expediente electrónico, con la finalidad de reparar cualquier posible afectación al derecho de acceso a la información pública y garantizando el principio rector de máxima publicidad.</w:t>
      </w:r>
    </w:p>
    <w:p w14:paraId="4C565FC8"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3ABA6546"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TERCERO. De las causas de improcedencia.</w:t>
      </w:r>
    </w:p>
    <w:p w14:paraId="1BCC099F"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D99CE68"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10906E16"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302C7">
        <w:rPr>
          <w:rFonts w:ascii="Palatino Linotype" w:eastAsia="Palatino Linotype" w:hAnsi="Palatino Linotype" w:cs="Palatino Linotype"/>
          <w:color w:val="000000"/>
          <w:vertAlign w:val="superscript"/>
          <w:lang w:val="es-ES_tradnl"/>
        </w:rPr>
        <w:footnoteReference w:id="1"/>
      </w:r>
      <w:r w:rsidRPr="009302C7">
        <w:rPr>
          <w:rFonts w:ascii="Palatino Linotype" w:eastAsia="Palatino Linotype" w:hAnsi="Palatino Linotype" w:cs="Palatino Linotype"/>
          <w:color w:val="000000"/>
          <w:lang w:val="es-ES_tradnl"/>
        </w:rPr>
        <w:t xml:space="preserve">, la cual permite dilucidar </w:t>
      </w:r>
      <w:r w:rsidRPr="009302C7">
        <w:rPr>
          <w:rFonts w:ascii="Palatino Linotype" w:eastAsia="Palatino Linotype" w:hAnsi="Palatino Linotype" w:cs="Palatino Linotype"/>
          <w:color w:val="000000"/>
          <w:lang w:val="es-ES_tradnl"/>
        </w:rPr>
        <w:lastRenderedPageBreak/>
        <w:t>alguna causal que impida el estudio y resolución, cuando una vez admitido el recurso de revisión se advierta una causa de improcedencia que permita sobreseerlo, sin estudiar el fondo del asunto.</w:t>
      </w:r>
    </w:p>
    <w:p w14:paraId="0FDBF0AD"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03ACD68C"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C12B9F8"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1575260E"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6"/>
          <w:szCs w:val="26"/>
          <w:lang w:val="es-ES_tradnl"/>
        </w:rPr>
      </w:pPr>
      <w:r w:rsidRPr="009302C7">
        <w:rPr>
          <w:rFonts w:ascii="Palatino Linotype" w:eastAsia="Palatino Linotype" w:hAnsi="Palatino Linotype" w:cs="Palatino Linotype"/>
          <w:b/>
          <w:color w:val="000000"/>
          <w:sz w:val="26"/>
          <w:szCs w:val="26"/>
          <w:lang w:val="es-ES_tradnl"/>
        </w:rPr>
        <w:t>CUARTO. Estudio y resolución del asunto.</w:t>
      </w:r>
    </w:p>
    <w:p w14:paraId="4A419B16"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El análisis y resolución del presente recurso, se funda en el contenido íntegro de las actuaciones que obran en el expediente electrónico, para que así, este Órgano </w:t>
      </w:r>
      <w:r w:rsidRPr="009302C7">
        <w:rPr>
          <w:rFonts w:ascii="Palatino Linotype" w:eastAsia="Palatino Linotype" w:hAnsi="Palatino Linotype" w:cs="Palatino Linotype"/>
          <w:color w:val="000000"/>
          <w:lang w:val="es-ES_tradnl"/>
        </w:rPr>
        <w:lastRenderedPageBreak/>
        <w:t>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1E77714"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37D01D2C" w14:textId="38BAA56D" w:rsidR="004826AF"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Por tanto, es conveniente recordar que el hoy Recurrente requirió del Sujeto Obligado </w:t>
      </w:r>
      <w:r w:rsidR="00044652" w:rsidRPr="009302C7">
        <w:rPr>
          <w:rFonts w:ascii="Palatino Linotype" w:eastAsia="Palatino Linotype" w:hAnsi="Palatino Linotype" w:cs="Palatino Linotype"/>
          <w:color w:val="000000"/>
          <w:lang w:val="es-ES_tradnl"/>
        </w:rPr>
        <w:t xml:space="preserve">lo siguiente: </w:t>
      </w:r>
    </w:p>
    <w:p w14:paraId="6B69206F" w14:textId="77777777" w:rsidR="00A742D5" w:rsidRPr="009302C7" w:rsidRDefault="00A742D5"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1F2A7D4F" w14:textId="4526585C" w:rsidR="00044652" w:rsidRDefault="008A5331" w:rsidP="00A93B4F">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La certificación de competencia laboral expedida por el Instituto Hacendario del Estado de México de los siguientes servidores públicos:</w:t>
      </w:r>
    </w:p>
    <w:p w14:paraId="6B189650" w14:textId="34537730" w:rsidR="008A5331" w:rsidRDefault="008A5331" w:rsidP="008A5331">
      <w:pPr>
        <w:pStyle w:val="Prrafodelista"/>
        <w:numPr>
          <w:ilvl w:val="0"/>
          <w:numId w:val="1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Secretario del Ayuntamiento.</w:t>
      </w:r>
    </w:p>
    <w:p w14:paraId="76ABB534" w14:textId="7335F294" w:rsidR="008A5331" w:rsidRDefault="008A5331" w:rsidP="008A5331">
      <w:pPr>
        <w:pStyle w:val="Prrafodelista"/>
        <w:numPr>
          <w:ilvl w:val="0"/>
          <w:numId w:val="1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Tesorero Municipal.</w:t>
      </w:r>
    </w:p>
    <w:p w14:paraId="0C71A921" w14:textId="7158D40A" w:rsidR="008A5331" w:rsidRDefault="008A5331" w:rsidP="008A5331">
      <w:pPr>
        <w:pStyle w:val="Prrafodelista"/>
        <w:numPr>
          <w:ilvl w:val="0"/>
          <w:numId w:val="1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Contralor Interno.</w:t>
      </w:r>
    </w:p>
    <w:p w14:paraId="6905DC38" w14:textId="624F41A6" w:rsidR="008A5331" w:rsidRDefault="008A5331" w:rsidP="008A5331">
      <w:pPr>
        <w:pStyle w:val="Prrafodelista"/>
        <w:numPr>
          <w:ilvl w:val="0"/>
          <w:numId w:val="1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Director de Desarrollo Económico.</w:t>
      </w:r>
    </w:p>
    <w:p w14:paraId="180DBE6E" w14:textId="0260995D" w:rsidR="008A5331" w:rsidRDefault="008A5331" w:rsidP="008A5331">
      <w:pPr>
        <w:pStyle w:val="Prrafodelista"/>
        <w:numPr>
          <w:ilvl w:val="0"/>
          <w:numId w:val="1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Director de Ecología.</w:t>
      </w:r>
    </w:p>
    <w:p w14:paraId="672B4771" w14:textId="34F3EA56" w:rsidR="008A5331" w:rsidRDefault="008A5331" w:rsidP="008A5331">
      <w:pPr>
        <w:pStyle w:val="Prrafodelista"/>
        <w:numPr>
          <w:ilvl w:val="0"/>
          <w:numId w:val="1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Director de Obras Públicas.</w:t>
      </w:r>
    </w:p>
    <w:p w14:paraId="77A80469" w14:textId="18700DF6" w:rsidR="008A5331" w:rsidRDefault="008A5331" w:rsidP="008A5331">
      <w:pPr>
        <w:pStyle w:val="Prrafodelista"/>
        <w:numPr>
          <w:ilvl w:val="0"/>
          <w:numId w:val="1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Director de Turismo.</w:t>
      </w:r>
    </w:p>
    <w:p w14:paraId="60181F27" w14:textId="616B243D" w:rsidR="008A5331" w:rsidRDefault="008A5331" w:rsidP="008A5331">
      <w:pPr>
        <w:pStyle w:val="Prrafodelista"/>
        <w:numPr>
          <w:ilvl w:val="0"/>
          <w:numId w:val="1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Director de Desarrollo Urbano.</w:t>
      </w:r>
    </w:p>
    <w:p w14:paraId="7021F2C3" w14:textId="6CAE2007" w:rsidR="008A5331" w:rsidRPr="009302C7" w:rsidRDefault="008A5331" w:rsidP="008A5331">
      <w:pPr>
        <w:pStyle w:val="Prrafodelista"/>
        <w:numPr>
          <w:ilvl w:val="0"/>
          <w:numId w:val="1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Director de Mejora Regulatoria.</w:t>
      </w:r>
    </w:p>
    <w:p w14:paraId="04166E3F" w14:textId="78129EE8" w:rsidR="00A93B4F" w:rsidRPr="009302C7" w:rsidRDefault="008A5331" w:rsidP="00A93B4F">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lastRenderedPageBreak/>
        <w:t>Currículos y documentos probatorios del Cabildo municipal (Presidenta, Síndico y Regidores)</w:t>
      </w:r>
    </w:p>
    <w:p w14:paraId="3515895E" w14:textId="77777777" w:rsidR="00044652" w:rsidRPr="009302C7" w:rsidRDefault="00044652"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6D7951D7" w14:textId="0F04A7FE" w:rsidR="004826AF"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A dicha solicitud, el Sujeto Obligado respondió al solicitante </w:t>
      </w:r>
      <w:r w:rsidR="008A5331">
        <w:rPr>
          <w:rFonts w:ascii="Palatino Linotype" w:eastAsia="Palatino Linotype" w:hAnsi="Palatino Linotype" w:cs="Palatino Linotype"/>
          <w:color w:val="000000"/>
          <w:lang w:val="es-ES_tradnl"/>
        </w:rPr>
        <w:t>mediante la entrega de los siguientes documentos:</w:t>
      </w:r>
    </w:p>
    <w:p w14:paraId="40AD63F6" w14:textId="77777777" w:rsidR="008A5331" w:rsidRDefault="008A5331"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56E0A00B" w14:textId="08762232" w:rsidR="008A5331" w:rsidRPr="004175F4" w:rsidRDefault="004175F4" w:rsidP="008A5331">
      <w:pPr>
        <w:pStyle w:val="Prrafodelista"/>
        <w:numPr>
          <w:ilvl w:val="0"/>
          <w:numId w:val="12"/>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Pr>
          <w:rFonts w:ascii="Palatino Linotype" w:eastAsia="Palatino Linotype" w:hAnsi="Palatino Linotype" w:cs="Palatino Linotype"/>
          <w:color w:val="000000"/>
          <w:lang w:val="es-ES_tradnl"/>
        </w:rPr>
        <w:t>Respecto de la certificación de los servidores públicos:</w:t>
      </w:r>
    </w:p>
    <w:p w14:paraId="6AA0174E" w14:textId="15409676" w:rsidR="004175F4" w:rsidRPr="004175F4" w:rsidRDefault="004175F4" w:rsidP="004175F4">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156DA8">
        <w:rPr>
          <w:rFonts w:ascii="Palatino Linotype" w:eastAsia="Palatino Linotype" w:hAnsi="Palatino Linotype" w:cs="Palatino Linotype"/>
          <w:b/>
          <w:color w:val="000000"/>
          <w:sz w:val="22"/>
          <w:szCs w:val="22"/>
          <w:lang w:val="es-ES_tradnl"/>
        </w:rPr>
        <w:t>00009JUCHITEIP2022SECRE</w:t>
      </w:r>
      <w:r>
        <w:rPr>
          <w:rFonts w:ascii="Palatino Linotype" w:eastAsia="Palatino Linotype" w:hAnsi="Palatino Linotype" w:cs="Palatino Linotype"/>
          <w:b/>
          <w:color w:val="000000"/>
          <w:sz w:val="22"/>
          <w:szCs w:val="22"/>
          <w:lang w:val="es-ES_tradnl"/>
        </w:rPr>
        <w:t>TARIO.pdf.</w:t>
      </w:r>
      <w:r>
        <w:rPr>
          <w:rFonts w:ascii="Palatino Linotype" w:eastAsia="Palatino Linotype" w:hAnsi="Palatino Linotype" w:cs="Palatino Linotype"/>
          <w:color w:val="000000"/>
          <w:sz w:val="22"/>
          <w:szCs w:val="22"/>
          <w:lang w:val="es-ES_tradnl"/>
        </w:rPr>
        <w:t xml:space="preserve"> Oficio SA/013/2022 emitido por el Secretario del Ayuntamiento mediante el cual informó que se encuentra dentro del término para obtener el certificado de competencia laboral.</w:t>
      </w:r>
    </w:p>
    <w:p w14:paraId="16BB3D53" w14:textId="2D0B8B76" w:rsidR="004175F4" w:rsidRPr="004175F4" w:rsidRDefault="004175F4" w:rsidP="004175F4">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156DA8">
        <w:rPr>
          <w:rFonts w:ascii="Palatino Linotype" w:eastAsia="Palatino Linotype" w:hAnsi="Palatino Linotype" w:cs="Palatino Linotype"/>
          <w:b/>
          <w:color w:val="000000"/>
          <w:sz w:val="22"/>
          <w:szCs w:val="22"/>
          <w:lang w:val="es-ES_tradnl"/>
        </w:rPr>
        <w:t>00009JUCHITEIP2022TESORERO.pdf</w:t>
      </w:r>
      <w:r>
        <w:rPr>
          <w:rFonts w:ascii="Palatino Linotype" w:eastAsia="Palatino Linotype" w:hAnsi="Palatino Linotype" w:cs="Palatino Linotype"/>
          <w:b/>
          <w:color w:val="000000"/>
          <w:sz w:val="22"/>
          <w:szCs w:val="22"/>
          <w:lang w:val="es-ES_tradnl"/>
        </w:rPr>
        <w:t>.</w:t>
      </w:r>
      <w:r>
        <w:rPr>
          <w:rFonts w:ascii="Palatino Linotype" w:eastAsia="Palatino Linotype" w:hAnsi="Palatino Linotype" w:cs="Palatino Linotype"/>
          <w:color w:val="000000"/>
          <w:sz w:val="22"/>
          <w:szCs w:val="22"/>
          <w:lang w:val="es-ES_tradnl"/>
        </w:rPr>
        <w:t xml:space="preserve"> Oficio MJU/TES/021/2022 suscrito por el Tesorero Municipal, con el cual se hace entrega del Certificado por Unidad de Competencia Laboral en la Norma Institucional </w:t>
      </w:r>
      <w:r w:rsidR="0079237A">
        <w:rPr>
          <w:rFonts w:ascii="Palatino Linotype" w:eastAsia="Palatino Linotype" w:hAnsi="Palatino Linotype" w:cs="Palatino Linotype"/>
          <w:color w:val="000000"/>
          <w:sz w:val="22"/>
          <w:szCs w:val="22"/>
          <w:lang w:val="es-ES_tradnl"/>
        </w:rPr>
        <w:t>“Funciones de la Hacienda Pública Municipal”, expedido en favor del suscriptor.</w:t>
      </w:r>
    </w:p>
    <w:p w14:paraId="14EF46E8" w14:textId="358F0AF6" w:rsidR="004175F4" w:rsidRPr="004175F4" w:rsidRDefault="004175F4" w:rsidP="004175F4">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156DA8">
        <w:rPr>
          <w:rFonts w:ascii="Palatino Linotype" w:eastAsia="Palatino Linotype" w:hAnsi="Palatino Linotype" w:cs="Palatino Linotype"/>
          <w:b/>
          <w:color w:val="000000"/>
          <w:sz w:val="22"/>
          <w:szCs w:val="22"/>
          <w:lang w:val="es-ES_tradnl"/>
        </w:rPr>
        <w:t>00</w:t>
      </w:r>
      <w:r>
        <w:rPr>
          <w:rFonts w:ascii="Palatino Linotype" w:eastAsia="Palatino Linotype" w:hAnsi="Palatino Linotype" w:cs="Palatino Linotype"/>
          <w:b/>
          <w:color w:val="000000"/>
          <w:sz w:val="22"/>
          <w:szCs w:val="22"/>
          <w:lang w:val="es-ES_tradnl"/>
        </w:rPr>
        <w:t>009JUCHITEIP2022CONTRALORIA.pdf</w:t>
      </w:r>
      <w:r w:rsidR="0079237A">
        <w:rPr>
          <w:rFonts w:ascii="Palatino Linotype" w:eastAsia="Palatino Linotype" w:hAnsi="Palatino Linotype" w:cs="Palatino Linotype"/>
          <w:b/>
          <w:color w:val="000000"/>
          <w:sz w:val="22"/>
          <w:szCs w:val="22"/>
          <w:lang w:val="es-ES_tradnl"/>
        </w:rPr>
        <w:t>.</w:t>
      </w:r>
      <w:r w:rsidR="0079237A">
        <w:rPr>
          <w:rFonts w:ascii="Palatino Linotype" w:eastAsia="Palatino Linotype" w:hAnsi="Palatino Linotype" w:cs="Palatino Linotype"/>
          <w:color w:val="000000"/>
          <w:sz w:val="22"/>
          <w:szCs w:val="22"/>
          <w:lang w:val="es-ES_tradnl"/>
        </w:rPr>
        <w:t xml:space="preserve"> Oficio CIM/0015/2022, suscrito por el Contralor Interno Municipal, por medio del cual se hizo entrega del Certificado por Unidad de Competencia Laboral en la Norma Institucional “Funciones de la Contraloría Municipal”, expedido en favor del suscriptor.</w:t>
      </w:r>
    </w:p>
    <w:p w14:paraId="18E6C836" w14:textId="761F0CC0" w:rsidR="004175F4" w:rsidRPr="004175F4" w:rsidRDefault="004175F4" w:rsidP="004175F4">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Pr>
          <w:rFonts w:ascii="Palatino Linotype" w:eastAsia="Palatino Linotype" w:hAnsi="Palatino Linotype" w:cs="Palatino Linotype"/>
          <w:b/>
          <w:color w:val="000000"/>
          <w:sz w:val="22"/>
          <w:szCs w:val="22"/>
          <w:lang w:val="es-ES_tradnl"/>
        </w:rPr>
        <w:t>00009JUCHITEIP2022ECOLOGIA.pdf</w:t>
      </w:r>
      <w:r w:rsidR="0079237A">
        <w:rPr>
          <w:rFonts w:ascii="Palatino Linotype" w:eastAsia="Palatino Linotype" w:hAnsi="Palatino Linotype" w:cs="Palatino Linotype"/>
          <w:b/>
          <w:color w:val="000000"/>
          <w:sz w:val="22"/>
          <w:szCs w:val="22"/>
          <w:lang w:val="es-ES_tradnl"/>
        </w:rPr>
        <w:t>.</w:t>
      </w:r>
      <w:r w:rsidR="0079237A">
        <w:rPr>
          <w:rFonts w:ascii="Palatino Linotype" w:eastAsia="Palatino Linotype" w:hAnsi="Palatino Linotype" w:cs="Palatino Linotype"/>
          <w:color w:val="000000"/>
          <w:sz w:val="22"/>
          <w:szCs w:val="22"/>
          <w:lang w:val="es-ES_tradnl"/>
        </w:rPr>
        <w:t xml:space="preserve"> Oficio ECO/FA.009, emitido por el Director de Ecología y Fomento Agropecuario</w:t>
      </w:r>
      <w:r w:rsidR="002D7242">
        <w:rPr>
          <w:rFonts w:ascii="Palatino Linotype" w:eastAsia="Palatino Linotype" w:hAnsi="Palatino Linotype" w:cs="Palatino Linotype"/>
          <w:color w:val="000000"/>
          <w:sz w:val="22"/>
          <w:szCs w:val="22"/>
          <w:lang w:val="es-ES_tradnl"/>
        </w:rPr>
        <w:t>, con el que informó que se encuentra en la inducción al proceso de certificación.</w:t>
      </w:r>
    </w:p>
    <w:p w14:paraId="1E66675A" w14:textId="79C9FE95" w:rsidR="004175F4" w:rsidRPr="004175F4" w:rsidRDefault="004175F4" w:rsidP="004175F4">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156DA8">
        <w:rPr>
          <w:rFonts w:ascii="Palatino Linotype" w:eastAsia="Palatino Linotype" w:hAnsi="Palatino Linotype" w:cs="Palatino Linotype"/>
          <w:b/>
          <w:color w:val="000000"/>
          <w:sz w:val="22"/>
          <w:szCs w:val="22"/>
          <w:lang w:val="es-ES_tradnl"/>
        </w:rPr>
        <w:t>00009JUCHITEIP2022DESECONOMICO.pdf</w:t>
      </w:r>
      <w:r w:rsidR="002D7242">
        <w:rPr>
          <w:rFonts w:ascii="Palatino Linotype" w:eastAsia="Palatino Linotype" w:hAnsi="Palatino Linotype" w:cs="Palatino Linotype"/>
          <w:color w:val="000000"/>
          <w:sz w:val="22"/>
          <w:szCs w:val="22"/>
          <w:lang w:val="es-ES_tradnl"/>
        </w:rPr>
        <w:t xml:space="preserve">. Oficio </w:t>
      </w:r>
      <w:proofErr w:type="spellStart"/>
      <w:r w:rsidR="002D7242">
        <w:rPr>
          <w:rFonts w:ascii="Palatino Linotype" w:eastAsia="Palatino Linotype" w:hAnsi="Palatino Linotype" w:cs="Palatino Linotype"/>
          <w:color w:val="000000"/>
          <w:sz w:val="22"/>
          <w:szCs w:val="22"/>
          <w:lang w:val="es-ES_tradnl"/>
        </w:rPr>
        <w:t>DDEyMR</w:t>
      </w:r>
      <w:proofErr w:type="spellEnd"/>
      <w:r w:rsidR="002D7242">
        <w:rPr>
          <w:rFonts w:ascii="Palatino Linotype" w:eastAsia="Palatino Linotype" w:hAnsi="Palatino Linotype" w:cs="Palatino Linotype"/>
          <w:color w:val="000000"/>
          <w:sz w:val="22"/>
          <w:szCs w:val="22"/>
          <w:lang w:val="es-ES_tradnl"/>
        </w:rPr>
        <w:t>/010/2022, emitido por el Director de Desarrollo Económico y Mejora Regulatoria, mediante el cual informó que se encuentra en proceso de certificación.</w:t>
      </w:r>
    </w:p>
    <w:p w14:paraId="5974C487" w14:textId="57AA0B9F" w:rsidR="004175F4" w:rsidRPr="004175F4" w:rsidRDefault="004175F4" w:rsidP="004175F4">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156DA8">
        <w:rPr>
          <w:rFonts w:ascii="Palatino Linotype" w:eastAsia="Palatino Linotype" w:hAnsi="Palatino Linotype" w:cs="Palatino Linotype"/>
          <w:b/>
          <w:color w:val="000000"/>
          <w:sz w:val="22"/>
          <w:szCs w:val="22"/>
          <w:lang w:val="es-ES_tradnl"/>
        </w:rPr>
        <w:lastRenderedPageBreak/>
        <w:t>00009JUCHITEIP2022OBRAS.pdf</w:t>
      </w:r>
      <w:r w:rsidR="002D7242">
        <w:rPr>
          <w:rFonts w:ascii="Palatino Linotype" w:eastAsia="Palatino Linotype" w:hAnsi="Palatino Linotype" w:cs="Palatino Linotype"/>
          <w:b/>
          <w:color w:val="000000"/>
          <w:sz w:val="22"/>
          <w:szCs w:val="22"/>
          <w:lang w:val="es-ES_tradnl"/>
        </w:rPr>
        <w:t>.</w:t>
      </w:r>
      <w:r w:rsidR="002D7242">
        <w:rPr>
          <w:rFonts w:ascii="Palatino Linotype" w:eastAsia="Palatino Linotype" w:hAnsi="Palatino Linotype" w:cs="Palatino Linotype"/>
          <w:color w:val="000000"/>
          <w:sz w:val="22"/>
          <w:szCs w:val="22"/>
          <w:lang w:val="es-ES_tradnl"/>
        </w:rPr>
        <w:t xml:space="preserve"> Oficio DOPYDU009/2022, suscrito por la Directora de Obras Públicas y Desarrollo Urbano, por medio del cual manifestó que, toda vez que la Ley Orgánica Municipal establece que en caso de no contar con la certificación de competencia laboral, ésta se deberá acreditar dentro de los seis meses siguientes a la fecha en la que inicien sus funciones; por lo que se realizarán los trámites correspondientes en cuanto el Instituto Hacendario dé a conocer las fechas para el procedimiento de certificación.</w:t>
      </w:r>
    </w:p>
    <w:p w14:paraId="370A7C48" w14:textId="714E3CEF" w:rsidR="004175F4" w:rsidRPr="002D7242" w:rsidRDefault="004175F4" w:rsidP="008A5331">
      <w:pPr>
        <w:pStyle w:val="Prrafodelista"/>
        <w:numPr>
          <w:ilvl w:val="0"/>
          <w:numId w:val="12"/>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Pr>
          <w:rFonts w:ascii="Palatino Linotype" w:eastAsia="Palatino Linotype" w:hAnsi="Palatino Linotype" w:cs="Palatino Linotype"/>
          <w:color w:val="000000"/>
          <w:lang w:val="es-ES_tradnl"/>
        </w:rPr>
        <w:t>Respecto de los currículos y documentos probatorios de los integrantes del Ayuntamiento:</w:t>
      </w:r>
    </w:p>
    <w:p w14:paraId="2640D56D" w14:textId="59D06B30" w:rsidR="00D676FE" w:rsidRDefault="00D676FE" w:rsidP="002D7242">
      <w:pPr>
        <w:pStyle w:val="Prrafodelista"/>
        <w:numPr>
          <w:ilvl w:val="0"/>
          <w:numId w:val="1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proofErr w:type="spellStart"/>
      <w:r>
        <w:rPr>
          <w:rFonts w:ascii="Palatino Linotype" w:eastAsia="Palatino Linotype" w:hAnsi="Palatino Linotype" w:cs="Palatino Linotype"/>
          <w:b/>
          <w:color w:val="000000"/>
          <w:lang w:val="es-ES_tradnl"/>
        </w:rPr>
        <w:t>curriculum</w:t>
      </w:r>
      <w:proofErr w:type="spellEnd"/>
      <w:r>
        <w:rPr>
          <w:rFonts w:ascii="Palatino Linotype" w:eastAsia="Palatino Linotype" w:hAnsi="Palatino Linotype" w:cs="Palatino Linotype"/>
          <w:b/>
          <w:color w:val="000000"/>
          <w:lang w:val="es-ES_tradnl"/>
        </w:rPr>
        <w:t xml:space="preserve"> Presidente.pdf</w:t>
      </w:r>
      <w:r w:rsidR="00D66CFD">
        <w:rPr>
          <w:rFonts w:ascii="Palatino Linotype" w:eastAsia="Palatino Linotype" w:hAnsi="Palatino Linotype" w:cs="Palatino Linotype"/>
          <w:b/>
          <w:color w:val="000000"/>
          <w:lang w:val="es-ES_tradnl"/>
        </w:rPr>
        <w:t>.</w:t>
      </w:r>
      <w:r w:rsidR="00D66CFD">
        <w:rPr>
          <w:rFonts w:ascii="Palatino Linotype" w:eastAsia="Palatino Linotype" w:hAnsi="Palatino Linotype" w:cs="Palatino Linotype"/>
          <w:color w:val="000000"/>
          <w:lang w:val="es-ES_tradnl"/>
        </w:rPr>
        <w:t xml:space="preserve"> Currículo de la presidenta municipal en versión pública, en la que se observa su grado académico.</w:t>
      </w:r>
    </w:p>
    <w:p w14:paraId="73C6D69B" w14:textId="50122BA0" w:rsidR="00D676FE" w:rsidRDefault="00D676FE" w:rsidP="002D7242">
      <w:pPr>
        <w:pStyle w:val="Prrafodelista"/>
        <w:numPr>
          <w:ilvl w:val="0"/>
          <w:numId w:val="1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0A4497">
        <w:rPr>
          <w:rFonts w:ascii="Palatino Linotype" w:eastAsia="Palatino Linotype" w:hAnsi="Palatino Linotype" w:cs="Palatino Linotype"/>
          <w:b/>
          <w:color w:val="000000"/>
          <w:lang w:val="es-ES_tradnl"/>
        </w:rPr>
        <w:t>SINDICO MUNICIPAL.pdf</w:t>
      </w:r>
      <w:r w:rsidR="00D66CFD">
        <w:rPr>
          <w:rFonts w:ascii="Palatino Linotype" w:eastAsia="Palatino Linotype" w:hAnsi="Palatino Linotype" w:cs="Palatino Linotype"/>
          <w:b/>
          <w:color w:val="000000"/>
          <w:lang w:val="es-ES_tradnl"/>
        </w:rPr>
        <w:t>.</w:t>
      </w:r>
      <w:r w:rsidR="00D66CFD">
        <w:rPr>
          <w:rFonts w:ascii="Palatino Linotype" w:eastAsia="Palatino Linotype" w:hAnsi="Palatino Linotype" w:cs="Palatino Linotype"/>
          <w:color w:val="000000"/>
          <w:lang w:val="es-ES_tradnl"/>
        </w:rPr>
        <w:t xml:space="preserve"> Currículo del Síndico Municipal en versión pública; </w:t>
      </w:r>
      <w:r w:rsidR="0063293E">
        <w:rPr>
          <w:rFonts w:ascii="Palatino Linotype" w:eastAsia="Palatino Linotype" w:hAnsi="Palatino Linotype" w:cs="Palatino Linotype"/>
          <w:color w:val="000000"/>
          <w:lang w:val="es-ES_tradnl"/>
        </w:rPr>
        <w:t>carta de pasante con nombre y firma del interesado visible.</w:t>
      </w:r>
    </w:p>
    <w:p w14:paraId="7D044944" w14:textId="5DB52994" w:rsidR="00D676FE" w:rsidRDefault="00D676FE" w:rsidP="002D7242">
      <w:pPr>
        <w:pStyle w:val="Prrafodelista"/>
        <w:numPr>
          <w:ilvl w:val="0"/>
          <w:numId w:val="1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0A4497">
        <w:rPr>
          <w:rFonts w:ascii="Palatino Linotype" w:eastAsia="Palatino Linotype" w:hAnsi="Palatino Linotype" w:cs="Palatino Linotype"/>
          <w:b/>
          <w:color w:val="000000"/>
          <w:lang w:val="es-ES_tradnl"/>
        </w:rPr>
        <w:t>PRIMER REGIDOR.pd</w:t>
      </w:r>
      <w:r>
        <w:rPr>
          <w:rFonts w:ascii="Palatino Linotype" w:eastAsia="Palatino Linotype" w:hAnsi="Palatino Linotype" w:cs="Palatino Linotype"/>
          <w:b/>
          <w:color w:val="000000"/>
          <w:lang w:val="es-ES_tradnl"/>
        </w:rPr>
        <w:t>f</w:t>
      </w:r>
      <w:r w:rsidR="0063293E">
        <w:rPr>
          <w:rFonts w:ascii="Palatino Linotype" w:eastAsia="Palatino Linotype" w:hAnsi="Palatino Linotype" w:cs="Palatino Linotype"/>
          <w:b/>
          <w:color w:val="000000"/>
          <w:lang w:val="es-ES_tradnl"/>
        </w:rPr>
        <w:t>.</w:t>
      </w:r>
      <w:r w:rsidR="0063293E">
        <w:rPr>
          <w:rFonts w:ascii="Palatino Linotype" w:eastAsia="Palatino Linotype" w:hAnsi="Palatino Linotype" w:cs="Palatino Linotype"/>
          <w:color w:val="000000"/>
          <w:lang w:val="es-ES_tradnl"/>
        </w:rPr>
        <w:t xml:space="preserve"> Ficha curricular de la primera regidora en versión pública; título profesional, certificado de bachillerato tecnológico con la firma del alumno y calificaciones visibles; cédula profesional electrónica en la que se observa la CURP y la cadena original que contiene dicha clave.</w:t>
      </w:r>
    </w:p>
    <w:p w14:paraId="4C585E9E" w14:textId="104D6988" w:rsidR="00D676FE" w:rsidRDefault="00D676FE" w:rsidP="002D7242">
      <w:pPr>
        <w:pStyle w:val="Prrafodelista"/>
        <w:numPr>
          <w:ilvl w:val="0"/>
          <w:numId w:val="1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0A4497">
        <w:rPr>
          <w:rFonts w:ascii="Palatino Linotype" w:eastAsia="Palatino Linotype" w:hAnsi="Palatino Linotype" w:cs="Palatino Linotype"/>
          <w:b/>
          <w:color w:val="000000"/>
          <w:lang w:val="es-ES_tradnl"/>
        </w:rPr>
        <w:t>SEGUNDO REGIDOR.pdf</w:t>
      </w:r>
      <w:r w:rsidR="0063293E">
        <w:rPr>
          <w:rFonts w:ascii="Palatino Linotype" w:eastAsia="Palatino Linotype" w:hAnsi="Palatino Linotype" w:cs="Palatino Linotype"/>
          <w:b/>
          <w:color w:val="000000"/>
          <w:lang w:val="es-ES_tradnl"/>
        </w:rPr>
        <w:t>.</w:t>
      </w:r>
      <w:r w:rsidR="0063293E">
        <w:rPr>
          <w:rFonts w:ascii="Palatino Linotype" w:eastAsia="Palatino Linotype" w:hAnsi="Palatino Linotype" w:cs="Palatino Linotype"/>
          <w:color w:val="000000"/>
          <w:lang w:val="es-ES_tradnl"/>
        </w:rPr>
        <w:t xml:space="preserve"> Currículo del segundo regidor en versión pública; constancia de acreditación de asignaturas en carrera técnica en la que se dejaron visibles las calificaciones; diversas constancias y reconocimientos.</w:t>
      </w:r>
    </w:p>
    <w:p w14:paraId="38204B0D" w14:textId="4C019CF4" w:rsidR="00D676FE" w:rsidRDefault="00D676FE" w:rsidP="002D7242">
      <w:pPr>
        <w:pStyle w:val="Prrafodelista"/>
        <w:numPr>
          <w:ilvl w:val="0"/>
          <w:numId w:val="1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0A4497">
        <w:rPr>
          <w:rFonts w:ascii="Palatino Linotype" w:eastAsia="Palatino Linotype" w:hAnsi="Palatino Linotype" w:cs="Palatino Linotype"/>
          <w:b/>
          <w:color w:val="000000"/>
          <w:lang w:val="es-ES_tradnl"/>
        </w:rPr>
        <w:lastRenderedPageBreak/>
        <w:t>TERCER REGIDOR.pdf</w:t>
      </w:r>
      <w:r w:rsidR="0063293E">
        <w:rPr>
          <w:rFonts w:ascii="Palatino Linotype" w:eastAsia="Palatino Linotype" w:hAnsi="Palatino Linotype" w:cs="Palatino Linotype"/>
          <w:color w:val="000000"/>
          <w:lang w:val="es-ES_tradnl"/>
        </w:rPr>
        <w:t xml:space="preserve">. Currículo de la tercera regidora en versión pública; cédula profesional de maestría y de licenciatura sin testar datos personales; título profesional, </w:t>
      </w:r>
      <w:r w:rsidR="00057C78">
        <w:rPr>
          <w:rFonts w:ascii="Palatino Linotype" w:eastAsia="Palatino Linotype" w:hAnsi="Palatino Linotype" w:cs="Palatino Linotype"/>
          <w:color w:val="000000"/>
          <w:lang w:val="es-ES_tradnl"/>
        </w:rPr>
        <w:t>título de maestría en el que se observa la CURP.</w:t>
      </w:r>
    </w:p>
    <w:p w14:paraId="42B8EA76" w14:textId="1D7A4203" w:rsidR="00D676FE" w:rsidRDefault="00D676FE" w:rsidP="002D7242">
      <w:pPr>
        <w:pStyle w:val="Prrafodelista"/>
        <w:numPr>
          <w:ilvl w:val="0"/>
          <w:numId w:val="1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0A4497">
        <w:rPr>
          <w:rFonts w:ascii="Palatino Linotype" w:eastAsia="Palatino Linotype" w:hAnsi="Palatino Linotype" w:cs="Palatino Linotype"/>
          <w:b/>
          <w:color w:val="000000"/>
          <w:lang w:val="es-ES_tradnl"/>
        </w:rPr>
        <w:t>CUARTO REGIDOR.pdf</w:t>
      </w:r>
      <w:r w:rsidR="00057C78">
        <w:rPr>
          <w:rFonts w:ascii="Palatino Linotype" w:eastAsia="Palatino Linotype" w:hAnsi="Palatino Linotype" w:cs="Palatino Linotype"/>
          <w:b/>
          <w:color w:val="000000"/>
          <w:lang w:val="es-ES_tradnl"/>
        </w:rPr>
        <w:t>.</w:t>
      </w:r>
      <w:r w:rsidR="00057C78">
        <w:rPr>
          <w:rFonts w:ascii="Palatino Linotype" w:eastAsia="Palatino Linotype" w:hAnsi="Palatino Linotype" w:cs="Palatino Linotype"/>
          <w:color w:val="000000"/>
          <w:lang w:val="es-ES_tradnl"/>
        </w:rPr>
        <w:t xml:space="preserve"> Currículo del cuarto regidor en versión pública; carta de terminación dl grado de licenciatura en el que se observan las calificaciones; nombramiento como presidente de la Red Jóvenes x México en el municipio de Juchitepec, certificado TOEFL con calificaciones; diploma por curso del idioma inglés con calificaciones; diploma por participación en la Expo Cultural Bilingüe “EBC 2018”.</w:t>
      </w:r>
    </w:p>
    <w:p w14:paraId="5C249F7F" w14:textId="3C78CD84" w:rsidR="00D676FE" w:rsidRDefault="00D676FE" w:rsidP="002D7242">
      <w:pPr>
        <w:pStyle w:val="Prrafodelista"/>
        <w:numPr>
          <w:ilvl w:val="0"/>
          <w:numId w:val="1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0A4497">
        <w:rPr>
          <w:rFonts w:ascii="Palatino Linotype" w:eastAsia="Palatino Linotype" w:hAnsi="Palatino Linotype" w:cs="Palatino Linotype"/>
          <w:b/>
          <w:color w:val="000000"/>
          <w:lang w:val="es-ES_tradnl"/>
        </w:rPr>
        <w:t>QUINTO REGIDOR.pdf</w:t>
      </w:r>
      <w:r w:rsidR="00057C78">
        <w:rPr>
          <w:rFonts w:ascii="Palatino Linotype" w:eastAsia="Palatino Linotype" w:hAnsi="Palatino Linotype" w:cs="Palatino Linotype"/>
          <w:b/>
          <w:color w:val="000000"/>
          <w:lang w:val="es-ES_tradnl"/>
        </w:rPr>
        <w:t>.</w:t>
      </w:r>
      <w:r w:rsidR="00057C78">
        <w:rPr>
          <w:rFonts w:ascii="Palatino Linotype" w:eastAsia="Palatino Linotype" w:hAnsi="Palatino Linotype" w:cs="Palatino Linotype"/>
          <w:color w:val="000000"/>
          <w:lang w:val="es-ES_tradnl"/>
        </w:rPr>
        <w:t xml:space="preserve"> Currículo del quinto regidor en versión pública; certificado de secundaria con promedio general visible.</w:t>
      </w:r>
    </w:p>
    <w:p w14:paraId="39B215EF" w14:textId="709AFCC5" w:rsidR="00D676FE" w:rsidRDefault="00D676FE" w:rsidP="002D7242">
      <w:pPr>
        <w:pStyle w:val="Prrafodelista"/>
        <w:numPr>
          <w:ilvl w:val="0"/>
          <w:numId w:val="1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0A4497">
        <w:rPr>
          <w:rFonts w:ascii="Palatino Linotype" w:eastAsia="Palatino Linotype" w:hAnsi="Palatino Linotype" w:cs="Palatino Linotype"/>
          <w:b/>
          <w:color w:val="000000"/>
          <w:lang w:val="es-ES_tradnl"/>
        </w:rPr>
        <w:t>CURRICULUM SEXTA REGIDURIA</w:t>
      </w:r>
      <w:proofErr w:type="gramStart"/>
      <w:r w:rsidRPr="000A4497">
        <w:rPr>
          <w:rFonts w:ascii="Palatino Linotype" w:eastAsia="Palatino Linotype" w:hAnsi="Palatino Linotype" w:cs="Palatino Linotype"/>
          <w:b/>
          <w:color w:val="000000"/>
          <w:lang w:val="es-ES_tradnl"/>
        </w:rPr>
        <w:t>..</w:t>
      </w:r>
      <w:proofErr w:type="spellStart"/>
      <w:proofErr w:type="gramEnd"/>
      <w:r w:rsidRPr="000A4497">
        <w:rPr>
          <w:rFonts w:ascii="Palatino Linotype" w:eastAsia="Palatino Linotype" w:hAnsi="Palatino Linotype" w:cs="Palatino Linotype"/>
          <w:b/>
          <w:color w:val="000000"/>
          <w:lang w:val="es-ES_tradnl"/>
        </w:rPr>
        <w:t>pdf</w:t>
      </w:r>
      <w:proofErr w:type="spellEnd"/>
      <w:r w:rsidR="00057C78">
        <w:rPr>
          <w:rFonts w:ascii="Palatino Linotype" w:eastAsia="Palatino Linotype" w:hAnsi="Palatino Linotype" w:cs="Palatino Linotype"/>
          <w:b/>
          <w:color w:val="000000"/>
          <w:lang w:val="es-ES_tradnl"/>
        </w:rPr>
        <w:t>.</w:t>
      </w:r>
      <w:r w:rsidR="00057C78">
        <w:rPr>
          <w:rFonts w:ascii="Palatino Linotype" w:eastAsia="Palatino Linotype" w:hAnsi="Palatino Linotype" w:cs="Palatino Linotype"/>
          <w:color w:val="000000"/>
          <w:lang w:val="es-ES_tradnl"/>
        </w:rPr>
        <w:t xml:space="preserve"> Currículo del sexto regidor en versión pública.</w:t>
      </w:r>
    </w:p>
    <w:p w14:paraId="5DC61E9F" w14:textId="76EA30D9" w:rsidR="00D676FE" w:rsidRDefault="00D676FE" w:rsidP="002D7242">
      <w:pPr>
        <w:pStyle w:val="Prrafodelista"/>
        <w:numPr>
          <w:ilvl w:val="0"/>
          <w:numId w:val="1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0A4497">
        <w:rPr>
          <w:rFonts w:ascii="Palatino Linotype" w:eastAsia="Palatino Linotype" w:hAnsi="Palatino Linotype" w:cs="Palatino Linotype"/>
          <w:b/>
          <w:color w:val="000000"/>
          <w:lang w:val="es-ES_tradnl"/>
        </w:rPr>
        <w:t>SEXTA REGIDURIA.pdf</w:t>
      </w:r>
      <w:r w:rsidR="00057C78">
        <w:rPr>
          <w:rFonts w:ascii="Palatino Linotype" w:eastAsia="Palatino Linotype" w:hAnsi="Palatino Linotype" w:cs="Palatino Linotype"/>
          <w:b/>
          <w:color w:val="000000"/>
          <w:lang w:val="es-ES_tradnl"/>
        </w:rPr>
        <w:t>.</w:t>
      </w:r>
      <w:r w:rsidR="00057C78">
        <w:rPr>
          <w:rFonts w:ascii="Palatino Linotype" w:eastAsia="Palatino Linotype" w:hAnsi="Palatino Linotype" w:cs="Palatino Linotype"/>
          <w:color w:val="000000"/>
          <w:lang w:val="es-ES_tradnl"/>
        </w:rPr>
        <w:t xml:space="preserve"> Certificado de secundaria perteneciente al sexto regidor con promedio general visible.</w:t>
      </w:r>
    </w:p>
    <w:p w14:paraId="318CAB07" w14:textId="395FB919" w:rsidR="002D7242" w:rsidRPr="008A5331" w:rsidRDefault="00D676FE" w:rsidP="002D7242">
      <w:pPr>
        <w:pStyle w:val="Prrafodelista"/>
        <w:numPr>
          <w:ilvl w:val="0"/>
          <w:numId w:val="14"/>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0A4497">
        <w:rPr>
          <w:rFonts w:ascii="Palatino Linotype" w:eastAsia="Palatino Linotype" w:hAnsi="Palatino Linotype" w:cs="Palatino Linotype"/>
          <w:b/>
          <w:color w:val="000000"/>
          <w:lang w:val="es-ES_tradnl"/>
        </w:rPr>
        <w:t>SEPTIMO REGIDOR.pdf</w:t>
      </w:r>
      <w:r w:rsidR="00057C78">
        <w:rPr>
          <w:rFonts w:ascii="Palatino Linotype" w:eastAsia="Palatino Linotype" w:hAnsi="Palatino Linotype" w:cs="Palatino Linotype"/>
          <w:b/>
          <w:color w:val="000000"/>
          <w:lang w:val="es-ES_tradnl"/>
        </w:rPr>
        <w:t>.</w:t>
      </w:r>
      <w:r w:rsidR="00057C78">
        <w:rPr>
          <w:rFonts w:ascii="Palatino Linotype" w:eastAsia="Palatino Linotype" w:hAnsi="Palatino Linotype" w:cs="Palatino Linotype"/>
          <w:color w:val="000000"/>
          <w:lang w:val="es-ES_tradnl"/>
        </w:rPr>
        <w:t xml:space="preserve"> </w:t>
      </w:r>
      <w:r w:rsidR="0052253B">
        <w:rPr>
          <w:rFonts w:ascii="Palatino Linotype" w:eastAsia="Palatino Linotype" w:hAnsi="Palatino Linotype" w:cs="Palatino Linotype"/>
          <w:color w:val="000000"/>
          <w:lang w:val="es-ES_tradnl"/>
        </w:rPr>
        <w:t>Currículo del séptimo regidor en versión pública; título profesional</w:t>
      </w:r>
      <w:r w:rsidR="0024061C">
        <w:rPr>
          <w:rFonts w:ascii="Palatino Linotype" w:eastAsia="Palatino Linotype" w:hAnsi="Palatino Linotype" w:cs="Palatino Linotype"/>
          <w:color w:val="000000"/>
          <w:lang w:val="es-ES_tradnl"/>
        </w:rPr>
        <w:t xml:space="preserve"> y constancias de cursos de actualización.</w:t>
      </w:r>
    </w:p>
    <w:p w14:paraId="6245A0A9" w14:textId="77777777" w:rsidR="004826AF" w:rsidRPr="009302C7" w:rsidRDefault="004826AF" w:rsidP="002D724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24316177" w14:textId="2FCE5D7F" w:rsidR="004826AF" w:rsidRPr="009302C7" w:rsidRDefault="004826AF" w:rsidP="002D724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Ante la respuesta del Sujeto Obligado, el Recurrente consideró que su derecho de acceso a la información había sido co</w:t>
      </w:r>
      <w:r w:rsidR="00A93B4F" w:rsidRPr="009302C7">
        <w:rPr>
          <w:rFonts w:ascii="Palatino Linotype" w:eastAsia="Palatino Linotype" w:hAnsi="Palatino Linotype" w:cs="Palatino Linotype"/>
          <w:color w:val="000000"/>
          <w:lang w:val="es-ES_tradnl"/>
        </w:rPr>
        <w:t>nculcado por lo que interpuso los</w:t>
      </w:r>
      <w:r w:rsidRPr="009302C7">
        <w:rPr>
          <w:rFonts w:ascii="Palatino Linotype" w:eastAsia="Palatino Linotype" w:hAnsi="Palatino Linotype" w:cs="Palatino Linotype"/>
          <w:color w:val="000000"/>
          <w:lang w:val="es-ES_tradnl"/>
        </w:rPr>
        <w:t xml:space="preserve"> presente</w:t>
      </w:r>
      <w:r w:rsidR="00A93B4F" w:rsidRPr="009302C7">
        <w:rPr>
          <w:rFonts w:ascii="Palatino Linotype" w:eastAsia="Palatino Linotype" w:hAnsi="Palatino Linotype" w:cs="Palatino Linotype"/>
          <w:color w:val="000000"/>
          <w:lang w:val="es-ES_tradnl"/>
        </w:rPr>
        <w:t>s</w:t>
      </w:r>
      <w:r w:rsidRPr="009302C7">
        <w:rPr>
          <w:rFonts w:ascii="Palatino Linotype" w:eastAsia="Palatino Linotype" w:hAnsi="Palatino Linotype" w:cs="Palatino Linotype"/>
          <w:color w:val="000000"/>
          <w:lang w:val="es-ES_tradnl"/>
        </w:rPr>
        <w:t xml:space="preserve"> recurso</w:t>
      </w:r>
      <w:r w:rsidR="00A93B4F" w:rsidRPr="009302C7">
        <w:rPr>
          <w:rFonts w:ascii="Palatino Linotype" w:eastAsia="Palatino Linotype" w:hAnsi="Palatino Linotype" w:cs="Palatino Linotype"/>
          <w:color w:val="000000"/>
          <w:lang w:val="es-ES_tradnl"/>
        </w:rPr>
        <w:t>s</w:t>
      </w:r>
      <w:r w:rsidRPr="009302C7">
        <w:rPr>
          <w:rFonts w:ascii="Palatino Linotype" w:eastAsia="Palatino Linotype" w:hAnsi="Palatino Linotype" w:cs="Palatino Linotype"/>
          <w:color w:val="000000"/>
          <w:lang w:val="es-ES_tradnl"/>
        </w:rPr>
        <w:t xml:space="preserve"> de revisión señalando </w:t>
      </w:r>
      <w:r w:rsidR="0024061C">
        <w:rPr>
          <w:rFonts w:ascii="Palatino Linotype" w:eastAsia="Palatino Linotype" w:hAnsi="Palatino Linotype" w:cs="Palatino Linotype"/>
          <w:color w:val="000000"/>
          <w:lang w:val="es-ES_tradnl"/>
        </w:rPr>
        <w:t xml:space="preserve">en ambos </w:t>
      </w:r>
      <w:r w:rsidRPr="009302C7">
        <w:rPr>
          <w:rFonts w:ascii="Palatino Linotype" w:eastAsia="Palatino Linotype" w:hAnsi="Palatino Linotype" w:cs="Palatino Linotype"/>
          <w:color w:val="000000"/>
          <w:lang w:val="es-ES_tradnl"/>
        </w:rPr>
        <w:t xml:space="preserve">como acto impugnado </w:t>
      </w:r>
      <w:r w:rsidR="0024061C">
        <w:rPr>
          <w:rFonts w:ascii="Palatino Linotype" w:eastAsia="Palatino Linotype" w:hAnsi="Palatino Linotype" w:cs="Palatino Linotype"/>
          <w:color w:val="000000"/>
          <w:lang w:val="es-ES_tradnl"/>
        </w:rPr>
        <w:t xml:space="preserve">y razones o motivos de inconformidad la negativa de la información. </w:t>
      </w:r>
    </w:p>
    <w:p w14:paraId="1574E58E" w14:textId="77777777" w:rsidR="004826AF" w:rsidRPr="009302C7" w:rsidRDefault="004826AF" w:rsidP="002D724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40972B76" w14:textId="77777777" w:rsidR="004826AF" w:rsidRPr="009302C7" w:rsidRDefault="004826AF" w:rsidP="004826AF">
      <w:pPr>
        <w:pStyle w:val="Sinespaciado"/>
        <w:spacing w:line="360" w:lineRule="auto"/>
        <w:jc w:val="both"/>
        <w:rPr>
          <w:rFonts w:ascii="Palatino Linotype" w:hAnsi="Palatino Linotype"/>
          <w:lang w:val="es-ES_tradnl"/>
        </w:rPr>
      </w:pPr>
      <w:r w:rsidRPr="009302C7">
        <w:rPr>
          <w:rFonts w:ascii="Palatino Linotype" w:hAnsi="Palatino Linotype"/>
          <w:lang w:val="es-ES_tradnl"/>
        </w:rPr>
        <w:t>Durante la etapa de instrucción, se debe resaltar que ninguna de las partes realizó manifestaciones en el presente procedimiento. En consecuencia, es necesario precisar que el Sujeto Obligado fue omiso de enviar el Informe Justificado en el término de los siete días hábiles otorgados para manifestar lo que a derecho le asistiera y conviniera; por ende, dejó de justificar las razones o motivos que lo llevaron a emitir la respuesta que ahora se impugna. No obstante, la falta de Informe Justificado no impide que este Órgano Garante conozca y resuelva el recurso de revisión.</w:t>
      </w:r>
    </w:p>
    <w:p w14:paraId="026B3486" w14:textId="77777777"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p>
    <w:p w14:paraId="65CAA64F"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Ahora bien, quedando establecido lo anterior, este Órgano Garante considera viable realizar el estudio en aras de establecer si la respuesta del Sujeto Obligado colma la pretensión del Recurrente, así como calificar los motivos de inconformidad de la particular. </w:t>
      </w:r>
    </w:p>
    <w:p w14:paraId="2A5B164B"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037313D1"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En este sentido, es pertinente enfatizar lo que, respecto al derecho de acceso a la información pública, refiere el artículo 6° de la Constitución Política de los Estados Unidos Mexicanos, que en su parte conducente señala:</w:t>
      </w:r>
    </w:p>
    <w:p w14:paraId="70CBE0DC"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587E5101"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i/>
          <w:color w:val="000000"/>
          <w:sz w:val="22"/>
          <w:szCs w:val="22"/>
          <w:lang w:val="es-ES_tradnl"/>
        </w:rPr>
        <w:t>Artículo 6o.</w:t>
      </w:r>
      <w:r w:rsidRPr="009302C7">
        <w:rPr>
          <w:rFonts w:ascii="Palatino Linotype" w:eastAsia="Palatino Linotype" w:hAnsi="Palatino Linotype" w:cs="Palatino Linotype"/>
          <w:i/>
          <w:color w:val="000000"/>
          <w:sz w:val="22"/>
          <w:szCs w:val="22"/>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302C7">
        <w:rPr>
          <w:rFonts w:ascii="Palatino Linotype" w:eastAsia="Palatino Linotype" w:hAnsi="Palatino Linotype" w:cs="Palatino Linotype"/>
          <w:b/>
          <w:i/>
          <w:color w:val="000000"/>
          <w:sz w:val="22"/>
          <w:szCs w:val="22"/>
          <w:lang w:val="es-ES_tradnl"/>
        </w:rPr>
        <w:t>El derecho a la información será garantizado por el Estado.</w:t>
      </w:r>
      <w:r w:rsidRPr="009302C7">
        <w:rPr>
          <w:rFonts w:ascii="Palatino Linotype" w:eastAsia="Palatino Linotype" w:hAnsi="Palatino Linotype" w:cs="Palatino Linotype"/>
          <w:i/>
          <w:color w:val="000000"/>
          <w:sz w:val="22"/>
          <w:szCs w:val="22"/>
          <w:lang w:val="es-ES_tradnl"/>
        </w:rPr>
        <w:t xml:space="preserve"> </w:t>
      </w:r>
    </w:p>
    <w:p w14:paraId="00F68196"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0BD61264"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lastRenderedPageBreak/>
        <w:t>Toda persona tiene derecho al libre acceso a información plural y oportuna, así como a buscar, recibir y difundir información e ideas de toda índole por cualquier medio de expresión.</w:t>
      </w:r>
    </w:p>
    <w:p w14:paraId="2E8C30F7"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533F4045"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Para efectos de lo dispuesto en el presente artículo se observará lo siguiente:</w:t>
      </w:r>
    </w:p>
    <w:p w14:paraId="3C9172AB"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32E8D2F4"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A. Para el ejercicio del derecho de acceso a la información, la Federación, los Estados y el Distrito Federal, en el ámbito de sus respectivas competencias, se regirán por los siguientes principios y bases:</w:t>
      </w:r>
    </w:p>
    <w:p w14:paraId="28F1A366"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591641D7"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i/>
          <w:color w:val="000000"/>
          <w:sz w:val="22"/>
          <w:szCs w:val="22"/>
          <w:lang w:val="es-ES_tradnl"/>
        </w:rPr>
        <w:t>I. Toda la información en posesión de</w:t>
      </w:r>
      <w:r w:rsidRPr="009302C7">
        <w:rPr>
          <w:rFonts w:ascii="Palatino Linotype" w:eastAsia="Palatino Linotype" w:hAnsi="Palatino Linotype" w:cs="Palatino Linotype"/>
          <w:i/>
          <w:color w:val="000000"/>
          <w:sz w:val="22"/>
          <w:szCs w:val="22"/>
          <w:lang w:val="es-ES_tradnl"/>
        </w:rPr>
        <w:t xml:space="preserve"> </w:t>
      </w:r>
      <w:r w:rsidRPr="009302C7">
        <w:rPr>
          <w:rFonts w:ascii="Palatino Linotype" w:eastAsia="Palatino Linotype" w:hAnsi="Palatino Linotype" w:cs="Palatino Linotype"/>
          <w:b/>
          <w:i/>
          <w:color w:val="000000"/>
          <w:sz w:val="22"/>
          <w:szCs w:val="22"/>
          <w:lang w:val="es-ES_tradnl"/>
        </w:rPr>
        <w:t>cualquier autoridad</w:t>
      </w:r>
      <w:r w:rsidRPr="009302C7">
        <w:rPr>
          <w:rFonts w:ascii="Palatino Linotype" w:eastAsia="Palatino Linotype" w:hAnsi="Palatino Linotype" w:cs="Palatino Linotype"/>
          <w:i/>
          <w:color w:val="000000"/>
          <w:sz w:val="22"/>
          <w:szCs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9302C7">
        <w:rPr>
          <w:rFonts w:ascii="Palatino Linotype" w:eastAsia="Palatino Linotype" w:hAnsi="Palatino Linotype" w:cs="Palatino Linotype"/>
          <w:b/>
          <w:i/>
          <w:color w:val="000000"/>
          <w:sz w:val="22"/>
          <w:szCs w:val="22"/>
          <w:lang w:val="es-ES_tradnl"/>
        </w:rPr>
        <w:t>en el ámbito federal, estatal y municipal, es pública</w:t>
      </w:r>
      <w:r w:rsidRPr="009302C7">
        <w:rPr>
          <w:rFonts w:ascii="Palatino Linotype" w:eastAsia="Palatino Linotype" w:hAnsi="Palatino Linotype" w:cs="Palatino Linotype"/>
          <w:i/>
          <w:color w:val="000000"/>
          <w:sz w:val="22"/>
          <w:szCs w:val="22"/>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9302C7">
        <w:rPr>
          <w:rFonts w:ascii="Palatino Linotype" w:eastAsia="Palatino Linotype" w:hAnsi="Palatino Linotype" w:cs="Palatino Linotype"/>
          <w:b/>
          <w:i/>
          <w:color w:val="000000"/>
          <w:sz w:val="22"/>
          <w:szCs w:val="22"/>
          <w:lang w:val="es-ES_tradnl"/>
        </w:rPr>
        <w:t>Los sujetos obligados deberán documentar todo acto que derive del ejercicio de sus facultades, competencias o funciones</w:t>
      </w:r>
      <w:r w:rsidRPr="009302C7">
        <w:rPr>
          <w:rFonts w:ascii="Palatino Linotype" w:eastAsia="Palatino Linotype" w:hAnsi="Palatino Linotype" w:cs="Palatino Linotype"/>
          <w:i/>
          <w:color w:val="000000"/>
          <w:sz w:val="22"/>
          <w:szCs w:val="22"/>
          <w:lang w:val="es-ES_tradnl"/>
        </w:rPr>
        <w:t>, la ley determinará los supuestos específicos bajo los cuales procederá la declaración de inexistencia de la información.</w:t>
      </w:r>
    </w:p>
    <w:p w14:paraId="45E8C160"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II. La información que se refiere a la vida privada y los datos personales será protegida en los términos y con las excepciones que fijen las leyes.</w:t>
      </w:r>
    </w:p>
    <w:p w14:paraId="0D4F6BC6"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III. Toda persona, sin necesidad de acreditar interés alguno o justificar su utilización, tendrá acceso gratuito a la información pública, a sus datos personales o a la rectificación de éstos.</w:t>
      </w:r>
    </w:p>
    <w:p w14:paraId="3AE653FC"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IV.   Se establecerán mecanismos de acceso a la información y procedimientos de revisión expeditos que se sustanciarán ante los organismos autónomos especializados e imparciales que establece esta Constitución.</w:t>
      </w:r>
    </w:p>
    <w:p w14:paraId="3130C835"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i/>
          <w:color w:val="000000"/>
          <w:sz w:val="22"/>
          <w:szCs w:val="22"/>
          <w:lang w:val="es-ES_tradnl"/>
        </w:rPr>
        <w:t>V. Los sujetos obligados deberán preservar sus documentos en archivos administrativos actualizados y publicarán, a través de los medios electrónicos disponibles</w:t>
      </w:r>
      <w:r w:rsidRPr="009302C7">
        <w:rPr>
          <w:rFonts w:ascii="Palatino Linotype" w:eastAsia="Palatino Linotype" w:hAnsi="Palatino Linotype" w:cs="Palatino Linotype"/>
          <w:i/>
          <w:color w:val="000000"/>
          <w:sz w:val="22"/>
          <w:szCs w:val="22"/>
          <w:lang w:val="es-ES_tradnl"/>
        </w:rPr>
        <w:t xml:space="preserve">, </w:t>
      </w:r>
      <w:r w:rsidRPr="009302C7">
        <w:rPr>
          <w:rFonts w:ascii="Palatino Linotype" w:eastAsia="Palatino Linotype" w:hAnsi="Palatino Linotype" w:cs="Palatino Linotype"/>
          <w:b/>
          <w:i/>
          <w:color w:val="000000"/>
          <w:sz w:val="22"/>
          <w:szCs w:val="22"/>
          <w:lang w:val="es-ES_tradnl"/>
        </w:rPr>
        <w:t xml:space="preserve">la información completa y actualizada sobre el ejercicio de los recursos públicos </w:t>
      </w:r>
      <w:r w:rsidRPr="009302C7">
        <w:rPr>
          <w:rFonts w:ascii="Palatino Linotype" w:eastAsia="Palatino Linotype" w:hAnsi="Palatino Linotype" w:cs="Palatino Linotype"/>
          <w:i/>
          <w:color w:val="000000"/>
          <w:sz w:val="22"/>
          <w:szCs w:val="22"/>
          <w:lang w:val="es-ES_tradnl"/>
        </w:rPr>
        <w:t>y los indicadores que permitan rendir cuenta del cumplimiento de sus objetivos y de los resultados obtenidos.</w:t>
      </w:r>
    </w:p>
    <w:p w14:paraId="377D750B"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VI. Las leyes determinarán la manera en que los sujetos obligados deberán hacer pública la información relativa a los recursos públicos que entreguen a personas físicas o morales.</w:t>
      </w:r>
    </w:p>
    <w:p w14:paraId="62FFEE07"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VII. La inobservancia a las disposiciones en materia de acceso a la información pública será sancionada en los términos que dispongan las leyes.</w:t>
      </w:r>
    </w:p>
    <w:p w14:paraId="0F5B63E1"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0136057"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p>
    <w:p w14:paraId="4263CCE3"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La ley establecerá aquella información que se considere reservada o confidencial.</w:t>
      </w:r>
    </w:p>
    <w:p w14:paraId="09B7EDCB"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702A499A"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Por su parte, la Constitución Política del Estado Libre y Soberano de México, en su artículo 5°, dispone en su parte conducente, lo siguiente:</w:t>
      </w:r>
    </w:p>
    <w:p w14:paraId="21569661"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11D3BD6A"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i/>
          <w:color w:val="000000"/>
          <w:sz w:val="22"/>
          <w:szCs w:val="22"/>
          <w:lang w:val="es-ES_tradnl"/>
        </w:rPr>
        <w:t>Artículo 5</w:t>
      </w:r>
      <w:r w:rsidRPr="009302C7">
        <w:rPr>
          <w:rFonts w:ascii="Palatino Linotype" w:eastAsia="Palatino Linotype" w:hAnsi="Palatino Linotype" w:cs="Palatino Linotype"/>
          <w:i/>
          <w:color w:val="000000"/>
          <w:sz w:val="22"/>
          <w:szCs w:val="22"/>
          <w:lang w:val="es-ES_tradnl"/>
        </w:rPr>
        <w:t xml:space="preserve">. … </w:t>
      </w:r>
    </w:p>
    <w:p w14:paraId="03164B80"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 xml:space="preserve">El derecho a la información será garantizado por el Estado. La ley establecerá las previsiones que permitan asegurar la protección, el respeto y la difusión de este derecho. </w:t>
      </w:r>
    </w:p>
    <w:p w14:paraId="095B25A0"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08BF207B"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74DBF61"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6CB3B95D"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Este derecho se regirá por los principios y bases siguientes:</w:t>
      </w:r>
    </w:p>
    <w:p w14:paraId="45DB28E2"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03BC48F0"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946C2B4"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5AA850FA"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III. Toda persona, sin necesidad de acreditar interés alguno o justificar su utilización, tendrá acceso gratuito a la información pública, a sus datos personales o a la rectificación de éstos.</w:t>
      </w:r>
    </w:p>
    <w:p w14:paraId="06375BA5"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IV. Se establecerán mecanismos de acceso a la información y procedimientos de revisión expeditos que se sustanciarán ante el organismo autónomo especializado e imparcial que establece esta Constitución.</w:t>
      </w:r>
    </w:p>
    <w:p w14:paraId="14C36DBC"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8557FE4"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3182950"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VII. La ley reglamentaria, determinará la manera en que los sujetos obligados deberán hacer pública la información relativa a los recursos públicos que entreguen a personas físicas o jurídicas colectivas.</w:t>
      </w:r>
    </w:p>
    <w:p w14:paraId="00F5D9F4"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72B70ABA" w14:textId="77777777" w:rsidR="004826AF" w:rsidRPr="009302C7" w:rsidRDefault="004826AF" w:rsidP="004826AF">
      <w:pPr>
        <w:spacing w:line="360" w:lineRule="auto"/>
        <w:jc w:val="both"/>
        <w:rPr>
          <w:rFonts w:ascii="Palatino Linotype" w:eastAsia="Palatino Linotype" w:hAnsi="Palatino Linotype" w:cs="Palatino Linotype"/>
          <w:lang w:val="es-ES_tradnl"/>
        </w:rPr>
      </w:pPr>
      <w:r w:rsidRPr="009302C7">
        <w:rPr>
          <w:rFonts w:ascii="Palatino Linotype" w:eastAsia="Palatino Linotype" w:hAnsi="Palatino Linotype" w:cs="Palatino Linotype"/>
          <w:lang w:val="es-ES_tradnl"/>
        </w:rPr>
        <w:t>En ese orden de ideas, la Ley de Transparencia y Acceso a la Información Pública del Estado de México y Municipios, prevé en su artículo 23, fracción IV, lo siguiente:</w:t>
      </w:r>
    </w:p>
    <w:p w14:paraId="73237E66" w14:textId="77777777" w:rsidR="004826AF" w:rsidRPr="009302C7" w:rsidRDefault="004826AF" w:rsidP="004826AF">
      <w:pPr>
        <w:spacing w:line="360" w:lineRule="auto"/>
        <w:jc w:val="both"/>
        <w:rPr>
          <w:rFonts w:ascii="Palatino Linotype" w:eastAsia="Palatino Linotype" w:hAnsi="Palatino Linotype" w:cs="Palatino Linotype"/>
          <w:lang w:val="es-ES_tradnl"/>
        </w:rPr>
      </w:pPr>
    </w:p>
    <w:p w14:paraId="33B50BF6" w14:textId="77777777" w:rsidR="004826AF" w:rsidRPr="009302C7" w:rsidRDefault="004826AF" w:rsidP="004826AF">
      <w:pPr>
        <w:ind w:left="567" w:right="567"/>
        <w:jc w:val="both"/>
        <w:rPr>
          <w:rFonts w:ascii="Palatino Linotype" w:eastAsia="Palatino Linotype" w:hAnsi="Palatino Linotype" w:cs="Palatino Linotype"/>
          <w:i/>
          <w:sz w:val="22"/>
          <w:szCs w:val="22"/>
          <w:lang w:val="es-ES_tradnl"/>
        </w:rPr>
      </w:pPr>
      <w:r w:rsidRPr="009302C7">
        <w:rPr>
          <w:rFonts w:ascii="Palatino Linotype" w:eastAsia="Palatino Linotype" w:hAnsi="Palatino Linotype" w:cs="Palatino Linotype"/>
          <w:b/>
          <w:i/>
          <w:sz w:val="22"/>
          <w:szCs w:val="22"/>
          <w:lang w:val="es-ES_tradnl"/>
        </w:rPr>
        <w:t>Artículo 23.</w:t>
      </w:r>
      <w:r w:rsidRPr="009302C7">
        <w:rPr>
          <w:rFonts w:ascii="Palatino Linotype" w:eastAsia="Palatino Linotype" w:hAnsi="Palatino Linotype" w:cs="Palatino Linotype"/>
          <w:i/>
          <w:sz w:val="22"/>
          <w:szCs w:val="22"/>
          <w:lang w:val="es-ES_tradnl"/>
        </w:rPr>
        <w:t xml:space="preserve"> Son sujetos obligados a transparentar y permitir el acceso a su información y proteger los datos personales que obren en su poder:</w:t>
      </w:r>
    </w:p>
    <w:p w14:paraId="4398AE6A" w14:textId="77777777" w:rsidR="004826AF" w:rsidRPr="009302C7" w:rsidRDefault="004826AF" w:rsidP="004826AF">
      <w:pPr>
        <w:ind w:left="567" w:right="567"/>
        <w:jc w:val="both"/>
        <w:rPr>
          <w:rFonts w:ascii="Palatino Linotype" w:eastAsia="Palatino Linotype" w:hAnsi="Palatino Linotype" w:cs="Palatino Linotype"/>
          <w:i/>
          <w:sz w:val="22"/>
          <w:szCs w:val="22"/>
          <w:lang w:val="es-ES_tradnl"/>
        </w:rPr>
      </w:pPr>
      <w:r w:rsidRPr="009302C7">
        <w:rPr>
          <w:rFonts w:ascii="Palatino Linotype" w:eastAsia="Palatino Linotype" w:hAnsi="Palatino Linotype" w:cs="Palatino Linotype"/>
          <w:i/>
          <w:sz w:val="22"/>
          <w:szCs w:val="22"/>
          <w:lang w:val="es-ES_tradnl"/>
        </w:rPr>
        <w:t>(…)</w:t>
      </w:r>
    </w:p>
    <w:p w14:paraId="5367EE60" w14:textId="77777777" w:rsidR="004826AF" w:rsidRPr="009302C7" w:rsidRDefault="004826AF" w:rsidP="004826AF">
      <w:pPr>
        <w:ind w:left="567" w:right="567"/>
        <w:jc w:val="both"/>
        <w:rPr>
          <w:rFonts w:ascii="Palatino Linotype" w:eastAsia="Palatino Linotype" w:hAnsi="Palatino Linotype" w:cs="Palatino Linotype"/>
          <w:i/>
          <w:sz w:val="22"/>
          <w:szCs w:val="22"/>
          <w:lang w:val="es-ES_tradnl"/>
        </w:rPr>
      </w:pPr>
      <w:r w:rsidRPr="009302C7">
        <w:rPr>
          <w:rFonts w:ascii="Palatino Linotype" w:eastAsia="Palatino Linotype" w:hAnsi="Palatino Linotype" w:cs="Palatino Linotype"/>
          <w:b/>
          <w:bCs/>
          <w:i/>
          <w:sz w:val="22"/>
          <w:szCs w:val="22"/>
          <w:lang w:val="es-ES_tradnl"/>
        </w:rPr>
        <w:t>IV.</w:t>
      </w:r>
      <w:r w:rsidRPr="009302C7">
        <w:rPr>
          <w:rFonts w:ascii="Palatino Linotype" w:eastAsia="Palatino Linotype" w:hAnsi="Palatino Linotype" w:cs="Palatino Linotype"/>
          <w:i/>
          <w:sz w:val="22"/>
          <w:szCs w:val="22"/>
          <w:lang w:val="es-ES_tradnl"/>
        </w:rPr>
        <w:t xml:space="preserve"> </w:t>
      </w:r>
      <w:r w:rsidRPr="009302C7">
        <w:rPr>
          <w:rFonts w:ascii="Palatino Linotype" w:eastAsia="Palatino Linotype" w:hAnsi="Palatino Linotype" w:cs="Palatino Linotype"/>
          <w:bCs/>
          <w:i/>
          <w:sz w:val="22"/>
          <w:szCs w:val="22"/>
          <w:lang w:val="es-ES_tradnl"/>
        </w:rPr>
        <w:t>Los ayuntamientos y las dependencias,</w:t>
      </w:r>
      <w:r w:rsidRPr="009302C7">
        <w:rPr>
          <w:rFonts w:ascii="Palatino Linotype" w:eastAsia="Palatino Linotype" w:hAnsi="Palatino Linotype" w:cs="Palatino Linotype"/>
          <w:i/>
          <w:sz w:val="22"/>
          <w:szCs w:val="22"/>
          <w:lang w:val="es-ES_tradnl"/>
        </w:rPr>
        <w:t xml:space="preserve"> organismos, órganos y entidades de la administración municipal;</w:t>
      </w:r>
    </w:p>
    <w:p w14:paraId="5530B8DB" w14:textId="77777777" w:rsidR="004826AF" w:rsidRPr="009302C7" w:rsidRDefault="004826AF" w:rsidP="004826AF">
      <w:pPr>
        <w:ind w:left="567" w:right="567"/>
        <w:jc w:val="both"/>
        <w:rPr>
          <w:rFonts w:ascii="Palatino Linotype" w:eastAsia="Palatino Linotype" w:hAnsi="Palatino Linotype" w:cs="Palatino Linotype"/>
          <w:i/>
          <w:sz w:val="22"/>
          <w:szCs w:val="22"/>
          <w:lang w:val="es-ES_tradnl"/>
        </w:rPr>
      </w:pPr>
      <w:r w:rsidRPr="009302C7">
        <w:rPr>
          <w:rFonts w:ascii="Palatino Linotype" w:eastAsia="Palatino Linotype" w:hAnsi="Palatino Linotype" w:cs="Palatino Linotype"/>
          <w:i/>
          <w:sz w:val="22"/>
          <w:szCs w:val="22"/>
          <w:lang w:val="es-ES_tradnl"/>
        </w:rPr>
        <w:t>(…)</w:t>
      </w:r>
    </w:p>
    <w:p w14:paraId="49309D8C"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6918E497" w14:textId="7A6F3D9B"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lastRenderedPageBreak/>
        <w:t xml:space="preserve">Es así </w:t>
      </w:r>
      <w:r w:rsidR="00DD04E3" w:rsidRPr="009302C7">
        <w:rPr>
          <w:rFonts w:ascii="Palatino Linotype" w:eastAsia="Palatino Linotype" w:hAnsi="Palatino Linotype" w:cs="Palatino Linotype"/>
          <w:color w:val="000000"/>
          <w:lang w:val="es-ES_tradnl"/>
        </w:rPr>
        <w:t>como</w:t>
      </w:r>
      <w:r w:rsidRPr="009302C7">
        <w:rPr>
          <w:rFonts w:ascii="Palatino Linotype" w:eastAsia="Palatino Linotype" w:hAnsi="Palatino Linotype" w:cs="Palatino Linotype"/>
          <w:color w:val="000000"/>
          <w:lang w:val="es-ES_tradnl"/>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B0661CC"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3EE2D35C" w14:textId="7A690D16" w:rsidR="004826AF" w:rsidRDefault="004826AF" w:rsidP="004826AF">
      <w:pPr>
        <w:spacing w:line="360" w:lineRule="auto"/>
        <w:contextualSpacing/>
        <w:jc w:val="both"/>
        <w:rPr>
          <w:rFonts w:ascii="Palatino Linotype" w:eastAsia="Palatino Linotype" w:hAnsi="Palatino Linotype" w:cs="Palatino Linotype"/>
          <w:lang w:val="es-ES_tradnl"/>
        </w:rPr>
      </w:pPr>
      <w:r w:rsidRPr="009302C7">
        <w:rPr>
          <w:rFonts w:ascii="Palatino Linotype" w:eastAsia="Palatino Linotype" w:hAnsi="Palatino Linotype" w:cs="Palatino Linotype"/>
          <w:lang w:val="es-ES_tradnl"/>
        </w:rPr>
        <w:t xml:space="preserve">En segundo término, resulta evidente que el Sujeto Obligado no negó </w:t>
      </w:r>
      <w:r w:rsidR="0024061C">
        <w:rPr>
          <w:rFonts w:ascii="Palatino Linotype" w:eastAsia="Palatino Linotype" w:hAnsi="Palatino Linotype" w:cs="Palatino Linotype"/>
          <w:lang w:val="es-ES_tradnl"/>
        </w:rPr>
        <w:t xml:space="preserve">la entrega de la información como lo manifestó el Recurrente en sus recursos de revisión, pues hizo entrega de documentos tendientes a colmar las pretensiones de éste; por lo que se considera necesarios </w:t>
      </w:r>
      <w:r w:rsidR="00FE0C6A">
        <w:rPr>
          <w:rFonts w:ascii="Palatino Linotype" w:eastAsia="Palatino Linotype" w:hAnsi="Palatino Linotype" w:cs="Palatino Linotype"/>
          <w:lang w:val="es-ES_tradnl"/>
        </w:rPr>
        <w:t>puntualizar los requerimientos atendidos en el siguiente cuadro:</w:t>
      </w:r>
    </w:p>
    <w:p w14:paraId="2B2804BF" w14:textId="394AE1B0" w:rsidR="00FE0C6A" w:rsidRDefault="00FE0C6A" w:rsidP="004826AF">
      <w:pPr>
        <w:spacing w:line="360" w:lineRule="auto"/>
        <w:contextualSpacing/>
        <w:jc w:val="both"/>
        <w:rPr>
          <w:rFonts w:ascii="Palatino Linotype" w:eastAsia="Palatino Linotype" w:hAnsi="Palatino Linotype" w:cs="Palatino Linotype"/>
          <w:lang w:val="es-ES_tradnl"/>
        </w:rPr>
      </w:pPr>
    </w:p>
    <w:tbl>
      <w:tblPr>
        <w:tblStyle w:val="Tablaconcuadrcula"/>
        <w:tblW w:w="0" w:type="auto"/>
        <w:tblLook w:val="04A0" w:firstRow="1" w:lastRow="0" w:firstColumn="1" w:lastColumn="0" w:noHBand="0" w:noVBand="1"/>
      </w:tblPr>
      <w:tblGrid>
        <w:gridCol w:w="3823"/>
        <w:gridCol w:w="3543"/>
        <w:gridCol w:w="1745"/>
      </w:tblGrid>
      <w:tr w:rsidR="000B3574" w:rsidRPr="00FE0C6A" w14:paraId="65FC3449" w14:textId="77777777" w:rsidTr="00A324BF">
        <w:tc>
          <w:tcPr>
            <w:tcW w:w="9111" w:type="dxa"/>
            <w:gridSpan w:val="3"/>
            <w:shd w:val="clear" w:color="auto" w:fill="BFBFBF" w:themeFill="background1" w:themeFillShade="BF"/>
            <w:vAlign w:val="center"/>
          </w:tcPr>
          <w:p w14:paraId="7602D6ED" w14:textId="728C0FA7" w:rsidR="000B3574" w:rsidRPr="00A324BF" w:rsidRDefault="000B3574" w:rsidP="00A324BF">
            <w:pPr>
              <w:pStyle w:val="Sinespaciado"/>
              <w:spacing w:line="276" w:lineRule="auto"/>
              <w:jc w:val="center"/>
              <w:rPr>
                <w:rFonts w:ascii="Palatino Linotype" w:eastAsia="Palatino Linotype" w:hAnsi="Palatino Linotype"/>
                <w:b/>
                <w:bCs/>
                <w:sz w:val="20"/>
                <w:szCs w:val="20"/>
                <w:lang w:val="es-ES_tradnl"/>
              </w:rPr>
            </w:pPr>
            <w:r w:rsidRPr="00A324BF">
              <w:rPr>
                <w:rFonts w:ascii="Palatino Linotype" w:eastAsia="Palatino Linotype" w:hAnsi="Palatino Linotype"/>
                <w:b/>
                <w:bCs/>
                <w:sz w:val="20"/>
                <w:szCs w:val="20"/>
                <w:lang w:val="es-ES_tradnl"/>
              </w:rPr>
              <w:t>SOLICITUD 00009/JUCHITE/IP/2022</w:t>
            </w:r>
          </w:p>
        </w:tc>
      </w:tr>
      <w:tr w:rsidR="00FE0C6A" w:rsidRPr="00FE0C6A" w14:paraId="3296188F" w14:textId="77777777" w:rsidTr="00A324BF">
        <w:tc>
          <w:tcPr>
            <w:tcW w:w="3823" w:type="dxa"/>
            <w:shd w:val="clear" w:color="auto" w:fill="BFBFBF" w:themeFill="background1" w:themeFillShade="BF"/>
            <w:vAlign w:val="center"/>
          </w:tcPr>
          <w:p w14:paraId="176ECDD5" w14:textId="1586449A" w:rsidR="00FE0C6A" w:rsidRPr="00A324BF" w:rsidRDefault="000B3574" w:rsidP="00A324BF">
            <w:pPr>
              <w:pStyle w:val="Sinespaciado"/>
              <w:spacing w:line="276" w:lineRule="auto"/>
              <w:jc w:val="center"/>
              <w:rPr>
                <w:rFonts w:ascii="Palatino Linotype" w:eastAsia="Palatino Linotype" w:hAnsi="Palatino Linotype"/>
                <w:b/>
                <w:bCs/>
                <w:sz w:val="20"/>
                <w:szCs w:val="20"/>
                <w:lang w:val="es-ES_tradnl"/>
              </w:rPr>
            </w:pPr>
            <w:r w:rsidRPr="00A324BF">
              <w:rPr>
                <w:rFonts w:ascii="Palatino Linotype" w:eastAsia="Palatino Linotype" w:hAnsi="Palatino Linotype"/>
                <w:b/>
                <w:bCs/>
                <w:sz w:val="20"/>
                <w:szCs w:val="20"/>
                <w:lang w:val="es-ES_tradnl"/>
              </w:rPr>
              <w:t>Documento requerido</w:t>
            </w:r>
          </w:p>
        </w:tc>
        <w:tc>
          <w:tcPr>
            <w:tcW w:w="3543" w:type="dxa"/>
            <w:shd w:val="clear" w:color="auto" w:fill="BFBFBF" w:themeFill="background1" w:themeFillShade="BF"/>
            <w:vAlign w:val="center"/>
          </w:tcPr>
          <w:p w14:paraId="10DB1AC8" w14:textId="006FB69D" w:rsidR="00FE0C6A" w:rsidRPr="00A324BF" w:rsidRDefault="000B3574" w:rsidP="00A324BF">
            <w:pPr>
              <w:pStyle w:val="Sinespaciado"/>
              <w:spacing w:line="276" w:lineRule="auto"/>
              <w:jc w:val="center"/>
              <w:rPr>
                <w:rFonts w:ascii="Palatino Linotype" w:eastAsia="Palatino Linotype" w:hAnsi="Palatino Linotype"/>
                <w:b/>
                <w:bCs/>
                <w:sz w:val="20"/>
                <w:szCs w:val="20"/>
                <w:lang w:val="es-ES_tradnl"/>
              </w:rPr>
            </w:pPr>
            <w:r w:rsidRPr="00A324BF">
              <w:rPr>
                <w:rFonts w:ascii="Palatino Linotype" w:eastAsia="Palatino Linotype" w:hAnsi="Palatino Linotype"/>
                <w:b/>
                <w:bCs/>
                <w:sz w:val="20"/>
                <w:szCs w:val="20"/>
                <w:lang w:val="es-ES_tradnl"/>
              </w:rPr>
              <w:t>Documento entregado</w:t>
            </w:r>
          </w:p>
        </w:tc>
        <w:tc>
          <w:tcPr>
            <w:tcW w:w="1745" w:type="dxa"/>
            <w:shd w:val="clear" w:color="auto" w:fill="BFBFBF" w:themeFill="background1" w:themeFillShade="BF"/>
            <w:vAlign w:val="center"/>
          </w:tcPr>
          <w:p w14:paraId="409F1930" w14:textId="4331DCD5" w:rsidR="00FE0C6A" w:rsidRPr="00A324BF" w:rsidRDefault="000B3574" w:rsidP="00A324BF">
            <w:pPr>
              <w:pStyle w:val="Sinespaciado"/>
              <w:spacing w:line="276" w:lineRule="auto"/>
              <w:jc w:val="center"/>
              <w:rPr>
                <w:rFonts w:ascii="Palatino Linotype" w:eastAsia="Palatino Linotype" w:hAnsi="Palatino Linotype"/>
                <w:b/>
                <w:bCs/>
                <w:sz w:val="20"/>
                <w:szCs w:val="20"/>
                <w:lang w:val="es-ES_tradnl"/>
              </w:rPr>
            </w:pPr>
            <w:r w:rsidRPr="00A324BF">
              <w:rPr>
                <w:rFonts w:ascii="Palatino Linotype" w:eastAsia="Palatino Linotype" w:hAnsi="Palatino Linotype"/>
                <w:b/>
                <w:bCs/>
                <w:sz w:val="20"/>
                <w:szCs w:val="20"/>
                <w:lang w:val="es-ES_tradnl"/>
              </w:rPr>
              <w:t>Colma sí / no</w:t>
            </w:r>
            <w:r w:rsidR="007E5A64">
              <w:rPr>
                <w:rFonts w:ascii="Palatino Linotype" w:eastAsia="Palatino Linotype" w:hAnsi="Palatino Linotype"/>
                <w:b/>
                <w:bCs/>
                <w:sz w:val="20"/>
                <w:szCs w:val="20"/>
                <w:lang w:val="es-ES_tradnl"/>
              </w:rPr>
              <w:t xml:space="preserve"> / parcial</w:t>
            </w:r>
          </w:p>
        </w:tc>
      </w:tr>
      <w:tr w:rsidR="00FE0C6A" w:rsidRPr="00FE0C6A" w14:paraId="7D8A92BA" w14:textId="77777777" w:rsidTr="00A324BF">
        <w:tc>
          <w:tcPr>
            <w:tcW w:w="3823" w:type="dxa"/>
            <w:vAlign w:val="center"/>
          </w:tcPr>
          <w:p w14:paraId="433902C9" w14:textId="41D3185A" w:rsidR="00FE0C6A" w:rsidRPr="00FE0C6A" w:rsidRDefault="00A324BF" w:rsidP="00A324BF">
            <w:pPr>
              <w:pStyle w:val="Sinespaciado"/>
              <w:spacing w:line="276" w:lineRule="auto"/>
              <w:jc w:val="both"/>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Certificado de competencia del Secretaría del Ayuntamiento.</w:t>
            </w:r>
          </w:p>
        </w:tc>
        <w:tc>
          <w:tcPr>
            <w:tcW w:w="3543" w:type="dxa"/>
            <w:vAlign w:val="center"/>
          </w:tcPr>
          <w:p w14:paraId="7D2CB4E1" w14:textId="52AA7B7D" w:rsidR="00FE0C6A" w:rsidRPr="00FE0C6A" w:rsidRDefault="00A324BF" w:rsidP="00A324BF">
            <w:pPr>
              <w:pStyle w:val="Sinespaciado"/>
              <w:spacing w:line="276" w:lineRule="auto"/>
              <w:jc w:val="both"/>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 xml:space="preserve">Oficio </w:t>
            </w:r>
            <w:r w:rsidR="00971F63" w:rsidRPr="00971F63">
              <w:rPr>
                <w:rFonts w:ascii="Palatino Linotype" w:eastAsia="Palatino Linotype" w:hAnsi="Palatino Linotype"/>
                <w:sz w:val="20"/>
                <w:szCs w:val="20"/>
                <w:lang w:val="es-ES_tradnl"/>
              </w:rPr>
              <w:t>SA/013/2022</w:t>
            </w:r>
            <w:r w:rsidR="00971F63">
              <w:rPr>
                <w:rFonts w:ascii="Palatino Linotype" w:eastAsia="Palatino Linotype" w:hAnsi="Palatino Linotype"/>
                <w:sz w:val="20"/>
                <w:szCs w:val="20"/>
                <w:lang w:val="es-ES_tradnl"/>
              </w:rPr>
              <w:t xml:space="preserve">, </w:t>
            </w:r>
            <w:r>
              <w:rPr>
                <w:rFonts w:ascii="Palatino Linotype" w:eastAsia="Palatino Linotype" w:hAnsi="Palatino Linotype"/>
                <w:sz w:val="20"/>
                <w:szCs w:val="20"/>
                <w:lang w:val="es-ES_tradnl"/>
              </w:rPr>
              <w:t>informando que se está dentro del término para obtener el certificado.</w:t>
            </w:r>
          </w:p>
        </w:tc>
        <w:tc>
          <w:tcPr>
            <w:tcW w:w="1745" w:type="dxa"/>
            <w:vAlign w:val="center"/>
          </w:tcPr>
          <w:p w14:paraId="3724101A" w14:textId="61E5B327" w:rsidR="00FE0C6A" w:rsidRPr="00FE0C6A" w:rsidRDefault="00105750" w:rsidP="00A324BF">
            <w:pPr>
              <w:pStyle w:val="Sinespaciado"/>
              <w:spacing w:line="276" w:lineRule="auto"/>
              <w:jc w:val="center"/>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Sí</w:t>
            </w:r>
          </w:p>
        </w:tc>
      </w:tr>
      <w:tr w:rsidR="00FE0C6A" w:rsidRPr="00FE0C6A" w14:paraId="74A05B44" w14:textId="77777777" w:rsidTr="00A324BF">
        <w:tc>
          <w:tcPr>
            <w:tcW w:w="3823" w:type="dxa"/>
            <w:vAlign w:val="center"/>
          </w:tcPr>
          <w:p w14:paraId="482BEF3E" w14:textId="4DF925FA" w:rsidR="00FE0C6A" w:rsidRPr="00FE0C6A" w:rsidRDefault="00A324BF" w:rsidP="00A324BF">
            <w:pPr>
              <w:pStyle w:val="Sinespaciado"/>
              <w:spacing w:line="276" w:lineRule="auto"/>
              <w:jc w:val="both"/>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Certificado de competencia del Tesorero Municipal.</w:t>
            </w:r>
          </w:p>
        </w:tc>
        <w:tc>
          <w:tcPr>
            <w:tcW w:w="3543" w:type="dxa"/>
            <w:vAlign w:val="center"/>
          </w:tcPr>
          <w:p w14:paraId="5885F929" w14:textId="6402D565" w:rsidR="00FE0C6A" w:rsidRPr="00FE0C6A" w:rsidRDefault="00971F63" w:rsidP="00A324BF">
            <w:pPr>
              <w:pStyle w:val="Sinespaciado"/>
              <w:spacing w:line="276" w:lineRule="auto"/>
              <w:jc w:val="both"/>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 xml:space="preserve">Certificado </w:t>
            </w:r>
            <w:r w:rsidRPr="00971F63">
              <w:rPr>
                <w:rFonts w:ascii="Palatino Linotype" w:eastAsia="Palatino Linotype" w:hAnsi="Palatino Linotype"/>
                <w:sz w:val="20"/>
                <w:szCs w:val="20"/>
                <w:lang w:val="es-ES_tradnl"/>
              </w:rPr>
              <w:t>por Unidad de Competencia Laboral en la Norma Institucional “Funciones de la Hacienda Pública Municipal”</w:t>
            </w:r>
          </w:p>
        </w:tc>
        <w:tc>
          <w:tcPr>
            <w:tcW w:w="1745" w:type="dxa"/>
            <w:vAlign w:val="center"/>
          </w:tcPr>
          <w:p w14:paraId="26B4795B" w14:textId="5E7CD549" w:rsidR="00FE0C6A" w:rsidRPr="00FE0C6A" w:rsidRDefault="00105750" w:rsidP="00A324BF">
            <w:pPr>
              <w:pStyle w:val="Sinespaciado"/>
              <w:spacing w:line="276" w:lineRule="auto"/>
              <w:jc w:val="center"/>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Sí</w:t>
            </w:r>
          </w:p>
        </w:tc>
      </w:tr>
      <w:tr w:rsidR="00FE0C6A" w:rsidRPr="00FE0C6A" w14:paraId="5326C409" w14:textId="77777777" w:rsidTr="00A324BF">
        <w:tc>
          <w:tcPr>
            <w:tcW w:w="3823" w:type="dxa"/>
            <w:vAlign w:val="center"/>
          </w:tcPr>
          <w:p w14:paraId="46DA3D48" w14:textId="556FFF8A" w:rsidR="00FE0C6A" w:rsidRPr="00FE0C6A" w:rsidRDefault="00A324BF" w:rsidP="00A324BF">
            <w:pPr>
              <w:pStyle w:val="Sinespaciado"/>
              <w:spacing w:line="276" w:lineRule="auto"/>
              <w:jc w:val="both"/>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Certificado de competencia del Contralor Interno.</w:t>
            </w:r>
          </w:p>
        </w:tc>
        <w:tc>
          <w:tcPr>
            <w:tcW w:w="3543" w:type="dxa"/>
            <w:vAlign w:val="center"/>
          </w:tcPr>
          <w:p w14:paraId="3D6DDD7B" w14:textId="284304ED" w:rsidR="00FE0C6A" w:rsidRPr="00FE0C6A" w:rsidRDefault="00971F63" w:rsidP="00A324BF">
            <w:pPr>
              <w:pStyle w:val="Sinespaciado"/>
              <w:spacing w:line="276" w:lineRule="auto"/>
              <w:jc w:val="both"/>
              <w:rPr>
                <w:rFonts w:ascii="Palatino Linotype" w:eastAsia="Palatino Linotype" w:hAnsi="Palatino Linotype"/>
                <w:sz w:val="20"/>
                <w:szCs w:val="20"/>
                <w:lang w:val="es-ES_tradnl"/>
              </w:rPr>
            </w:pPr>
            <w:r w:rsidRPr="00971F63">
              <w:rPr>
                <w:rFonts w:ascii="Palatino Linotype" w:eastAsia="Palatino Linotype" w:hAnsi="Palatino Linotype"/>
                <w:sz w:val="20"/>
                <w:szCs w:val="20"/>
                <w:lang w:val="es-ES_tradnl"/>
              </w:rPr>
              <w:t>Certificado por Unidad de Competencia Laboral en la Norma Institucional “Funciones de la Contraloría Municipal”</w:t>
            </w:r>
          </w:p>
        </w:tc>
        <w:tc>
          <w:tcPr>
            <w:tcW w:w="1745" w:type="dxa"/>
            <w:vAlign w:val="center"/>
          </w:tcPr>
          <w:p w14:paraId="3AD687DC" w14:textId="4DDEEB3B" w:rsidR="00FE0C6A" w:rsidRPr="00FE0C6A" w:rsidRDefault="00105750" w:rsidP="00A324BF">
            <w:pPr>
              <w:pStyle w:val="Sinespaciado"/>
              <w:spacing w:line="276" w:lineRule="auto"/>
              <w:jc w:val="center"/>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Sí</w:t>
            </w:r>
          </w:p>
        </w:tc>
      </w:tr>
      <w:tr w:rsidR="00E51C6A" w:rsidRPr="00FE0C6A" w14:paraId="5C6B5F21" w14:textId="77777777" w:rsidTr="00A324BF">
        <w:tc>
          <w:tcPr>
            <w:tcW w:w="3823" w:type="dxa"/>
            <w:vAlign w:val="center"/>
          </w:tcPr>
          <w:p w14:paraId="113B6131" w14:textId="6DD67D00" w:rsidR="00E51C6A" w:rsidRPr="00FE0C6A" w:rsidRDefault="00E51C6A" w:rsidP="00E51C6A">
            <w:pPr>
              <w:pStyle w:val="Sinespaciado"/>
              <w:spacing w:line="276" w:lineRule="auto"/>
              <w:jc w:val="both"/>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Certificado de competencia del Director de Ecología.</w:t>
            </w:r>
          </w:p>
        </w:tc>
        <w:tc>
          <w:tcPr>
            <w:tcW w:w="3543" w:type="dxa"/>
            <w:vAlign w:val="center"/>
          </w:tcPr>
          <w:p w14:paraId="2E0C5910" w14:textId="2FEA9745" w:rsidR="00E51C6A" w:rsidRPr="00FE0C6A" w:rsidRDefault="00E51C6A" w:rsidP="00E51C6A">
            <w:pPr>
              <w:pStyle w:val="Sinespaciado"/>
              <w:spacing w:line="276" w:lineRule="auto"/>
              <w:jc w:val="both"/>
              <w:rPr>
                <w:rFonts w:ascii="Palatino Linotype" w:eastAsia="Palatino Linotype" w:hAnsi="Palatino Linotype"/>
                <w:sz w:val="20"/>
                <w:szCs w:val="20"/>
                <w:lang w:val="es-ES_tradnl"/>
              </w:rPr>
            </w:pPr>
            <w:r w:rsidRPr="00971F63">
              <w:rPr>
                <w:rFonts w:ascii="Palatino Linotype" w:eastAsia="Palatino Linotype" w:hAnsi="Palatino Linotype"/>
                <w:sz w:val="20"/>
                <w:szCs w:val="20"/>
                <w:lang w:val="es-ES_tradnl"/>
              </w:rPr>
              <w:t xml:space="preserve">Oficio ECO/FA.009, </w:t>
            </w:r>
            <w:r>
              <w:rPr>
                <w:rFonts w:ascii="Palatino Linotype" w:eastAsia="Palatino Linotype" w:hAnsi="Palatino Linotype"/>
                <w:sz w:val="20"/>
                <w:szCs w:val="20"/>
                <w:lang w:val="es-ES_tradnl"/>
              </w:rPr>
              <w:t xml:space="preserve">informando </w:t>
            </w:r>
            <w:r w:rsidRPr="00971F63">
              <w:rPr>
                <w:rFonts w:ascii="Palatino Linotype" w:eastAsia="Palatino Linotype" w:hAnsi="Palatino Linotype"/>
                <w:sz w:val="20"/>
                <w:szCs w:val="20"/>
                <w:lang w:val="es-ES_tradnl"/>
              </w:rPr>
              <w:t>que se encuentra en la inducción al proceso de certificación</w:t>
            </w:r>
          </w:p>
        </w:tc>
        <w:tc>
          <w:tcPr>
            <w:tcW w:w="1745" w:type="dxa"/>
            <w:vAlign w:val="center"/>
          </w:tcPr>
          <w:p w14:paraId="2AC1807F" w14:textId="4F164402" w:rsidR="00E51C6A" w:rsidRPr="00FE0C6A" w:rsidRDefault="00105750" w:rsidP="00E51C6A">
            <w:pPr>
              <w:pStyle w:val="Sinespaciado"/>
              <w:spacing w:line="276" w:lineRule="auto"/>
              <w:jc w:val="center"/>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Sí</w:t>
            </w:r>
          </w:p>
        </w:tc>
      </w:tr>
      <w:tr w:rsidR="00E51C6A" w:rsidRPr="00FE0C6A" w14:paraId="78CAE9C6" w14:textId="77777777" w:rsidTr="00A324BF">
        <w:tc>
          <w:tcPr>
            <w:tcW w:w="3823" w:type="dxa"/>
            <w:vAlign w:val="center"/>
          </w:tcPr>
          <w:p w14:paraId="1E2D4A69" w14:textId="5E16D7AF" w:rsidR="00E51C6A" w:rsidRPr="00FE0C6A" w:rsidRDefault="00E51C6A" w:rsidP="00E51C6A">
            <w:pPr>
              <w:pStyle w:val="Sinespaciado"/>
              <w:spacing w:line="276" w:lineRule="auto"/>
              <w:jc w:val="both"/>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lastRenderedPageBreak/>
              <w:t>Certificado de competencia del Director de Turismo.</w:t>
            </w:r>
          </w:p>
        </w:tc>
        <w:tc>
          <w:tcPr>
            <w:tcW w:w="3543" w:type="dxa"/>
            <w:vAlign w:val="center"/>
          </w:tcPr>
          <w:p w14:paraId="4A8C5451" w14:textId="4752201F" w:rsidR="00E51C6A" w:rsidRPr="00FE0C6A" w:rsidRDefault="00E51C6A" w:rsidP="00E51C6A">
            <w:pPr>
              <w:pStyle w:val="Sinespaciado"/>
              <w:spacing w:line="276" w:lineRule="auto"/>
              <w:jc w:val="both"/>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No se entregó información al respecto.</w:t>
            </w:r>
          </w:p>
        </w:tc>
        <w:tc>
          <w:tcPr>
            <w:tcW w:w="1745" w:type="dxa"/>
            <w:vAlign w:val="center"/>
          </w:tcPr>
          <w:p w14:paraId="048B8DC8" w14:textId="27E376D9" w:rsidR="00E51C6A" w:rsidRPr="00FE0C6A" w:rsidRDefault="00105750" w:rsidP="00E51C6A">
            <w:pPr>
              <w:pStyle w:val="Sinespaciado"/>
              <w:spacing w:line="276" w:lineRule="auto"/>
              <w:jc w:val="center"/>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No</w:t>
            </w:r>
          </w:p>
        </w:tc>
      </w:tr>
      <w:tr w:rsidR="00E51C6A" w:rsidRPr="00FE0C6A" w14:paraId="605E3655" w14:textId="77777777" w:rsidTr="00A324BF">
        <w:tc>
          <w:tcPr>
            <w:tcW w:w="3823" w:type="dxa"/>
            <w:vAlign w:val="center"/>
          </w:tcPr>
          <w:p w14:paraId="1B775302" w14:textId="477134B1" w:rsidR="00E51C6A" w:rsidRPr="00FE0C6A" w:rsidRDefault="00E51C6A" w:rsidP="00E51C6A">
            <w:pPr>
              <w:pStyle w:val="Sinespaciado"/>
              <w:spacing w:line="276" w:lineRule="auto"/>
              <w:jc w:val="both"/>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Certificado de competencia del Director de Desarrollo Económico</w:t>
            </w:r>
          </w:p>
        </w:tc>
        <w:tc>
          <w:tcPr>
            <w:tcW w:w="3543" w:type="dxa"/>
            <w:vMerge w:val="restart"/>
            <w:vAlign w:val="center"/>
          </w:tcPr>
          <w:p w14:paraId="4BB833CA" w14:textId="760A02AE" w:rsidR="00E51C6A" w:rsidRPr="00FE0C6A" w:rsidRDefault="00E51C6A" w:rsidP="00E51C6A">
            <w:pPr>
              <w:pStyle w:val="Sinespaciado"/>
              <w:spacing w:line="276" w:lineRule="auto"/>
              <w:jc w:val="both"/>
              <w:rPr>
                <w:rFonts w:ascii="Palatino Linotype" w:eastAsia="Palatino Linotype" w:hAnsi="Palatino Linotype"/>
                <w:sz w:val="20"/>
                <w:szCs w:val="20"/>
                <w:lang w:val="es-ES_tradnl"/>
              </w:rPr>
            </w:pPr>
            <w:r w:rsidRPr="00971F63">
              <w:rPr>
                <w:rFonts w:ascii="Palatino Linotype" w:eastAsia="Palatino Linotype" w:hAnsi="Palatino Linotype"/>
                <w:sz w:val="20"/>
                <w:szCs w:val="20"/>
                <w:lang w:val="es-ES_tradnl"/>
              </w:rPr>
              <w:t xml:space="preserve">Oficio </w:t>
            </w:r>
            <w:proofErr w:type="spellStart"/>
            <w:r w:rsidRPr="00971F63">
              <w:rPr>
                <w:rFonts w:ascii="Palatino Linotype" w:eastAsia="Palatino Linotype" w:hAnsi="Palatino Linotype"/>
                <w:sz w:val="20"/>
                <w:szCs w:val="20"/>
                <w:lang w:val="es-ES_tradnl"/>
              </w:rPr>
              <w:t>DDEyMR</w:t>
            </w:r>
            <w:proofErr w:type="spellEnd"/>
            <w:r w:rsidRPr="00971F63">
              <w:rPr>
                <w:rFonts w:ascii="Palatino Linotype" w:eastAsia="Palatino Linotype" w:hAnsi="Palatino Linotype"/>
                <w:sz w:val="20"/>
                <w:szCs w:val="20"/>
                <w:lang w:val="es-ES_tradnl"/>
              </w:rPr>
              <w:t xml:space="preserve">/010/2022, </w:t>
            </w:r>
            <w:r>
              <w:rPr>
                <w:rFonts w:ascii="Palatino Linotype" w:eastAsia="Palatino Linotype" w:hAnsi="Palatino Linotype"/>
                <w:sz w:val="20"/>
                <w:szCs w:val="20"/>
                <w:lang w:val="es-ES_tradnl"/>
              </w:rPr>
              <w:t xml:space="preserve">informando </w:t>
            </w:r>
            <w:r w:rsidRPr="00971F63">
              <w:rPr>
                <w:rFonts w:ascii="Palatino Linotype" w:eastAsia="Palatino Linotype" w:hAnsi="Palatino Linotype"/>
                <w:sz w:val="20"/>
                <w:szCs w:val="20"/>
                <w:lang w:val="es-ES_tradnl"/>
              </w:rPr>
              <w:t>que se encuentra en proceso de certificación.</w:t>
            </w:r>
          </w:p>
        </w:tc>
        <w:tc>
          <w:tcPr>
            <w:tcW w:w="1745" w:type="dxa"/>
            <w:vMerge w:val="restart"/>
            <w:vAlign w:val="center"/>
          </w:tcPr>
          <w:p w14:paraId="74A7B1D5" w14:textId="2400F1E5" w:rsidR="00E51C6A" w:rsidRPr="00FE0C6A" w:rsidRDefault="00105750" w:rsidP="00E51C6A">
            <w:pPr>
              <w:pStyle w:val="Sinespaciado"/>
              <w:spacing w:line="276" w:lineRule="auto"/>
              <w:jc w:val="center"/>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Sí</w:t>
            </w:r>
          </w:p>
        </w:tc>
      </w:tr>
      <w:tr w:rsidR="00E51C6A" w:rsidRPr="00FE0C6A" w14:paraId="578376AB" w14:textId="77777777" w:rsidTr="00A324BF">
        <w:tc>
          <w:tcPr>
            <w:tcW w:w="3823" w:type="dxa"/>
            <w:tcBorders>
              <w:bottom w:val="single" w:sz="4" w:space="0" w:color="auto"/>
            </w:tcBorders>
            <w:vAlign w:val="center"/>
          </w:tcPr>
          <w:p w14:paraId="2549A285" w14:textId="122BBDFB" w:rsidR="00E51C6A" w:rsidRPr="00FE0C6A" w:rsidRDefault="00E51C6A" w:rsidP="00E51C6A">
            <w:pPr>
              <w:pStyle w:val="Sinespaciado"/>
              <w:spacing w:line="276" w:lineRule="auto"/>
              <w:jc w:val="both"/>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 Certificado de competencia del Director de Mejora Regulatoria.</w:t>
            </w:r>
          </w:p>
        </w:tc>
        <w:tc>
          <w:tcPr>
            <w:tcW w:w="3543" w:type="dxa"/>
            <w:vMerge/>
            <w:tcBorders>
              <w:bottom w:val="single" w:sz="4" w:space="0" w:color="auto"/>
            </w:tcBorders>
            <w:vAlign w:val="center"/>
          </w:tcPr>
          <w:p w14:paraId="14EC83BD" w14:textId="312A147F" w:rsidR="00E51C6A" w:rsidRPr="00FE0C6A" w:rsidRDefault="00E51C6A" w:rsidP="00E51C6A">
            <w:pPr>
              <w:pStyle w:val="Sinespaciado"/>
              <w:spacing w:line="276" w:lineRule="auto"/>
              <w:jc w:val="both"/>
              <w:rPr>
                <w:rFonts w:ascii="Palatino Linotype" w:eastAsia="Palatino Linotype" w:hAnsi="Palatino Linotype"/>
                <w:sz w:val="20"/>
                <w:szCs w:val="20"/>
                <w:lang w:val="es-ES_tradnl"/>
              </w:rPr>
            </w:pPr>
          </w:p>
        </w:tc>
        <w:tc>
          <w:tcPr>
            <w:tcW w:w="1745" w:type="dxa"/>
            <w:vMerge/>
            <w:tcBorders>
              <w:bottom w:val="single" w:sz="4" w:space="0" w:color="auto"/>
            </w:tcBorders>
            <w:vAlign w:val="center"/>
          </w:tcPr>
          <w:p w14:paraId="50869EB5" w14:textId="77777777" w:rsidR="00E51C6A" w:rsidRPr="00FE0C6A" w:rsidRDefault="00E51C6A" w:rsidP="00E51C6A">
            <w:pPr>
              <w:pStyle w:val="Sinespaciado"/>
              <w:spacing w:line="276" w:lineRule="auto"/>
              <w:jc w:val="center"/>
              <w:rPr>
                <w:rFonts w:ascii="Palatino Linotype" w:eastAsia="Palatino Linotype" w:hAnsi="Palatino Linotype"/>
                <w:sz w:val="20"/>
                <w:szCs w:val="20"/>
                <w:lang w:val="es-ES_tradnl"/>
              </w:rPr>
            </w:pPr>
          </w:p>
        </w:tc>
      </w:tr>
      <w:tr w:rsidR="00105750" w:rsidRPr="00FE0C6A" w14:paraId="244A0779" w14:textId="77777777" w:rsidTr="00F65BB0">
        <w:tc>
          <w:tcPr>
            <w:tcW w:w="3823" w:type="dxa"/>
            <w:tcBorders>
              <w:bottom w:val="single" w:sz="4" w:space="0" w:color="auto"/>
            </w:tcBorders>
            <w:vAlign w:val="center"/>
          </w:tcPr>
          <w:p w14:paraId="668E9F71" w14:textId="3D15DA19" w:rsidR="00105750" w:rsidRPr="00FE0C6A" w:rsidRDefault="00105750" w:rsidP="00E51C6A">
            <w:pPr>
              <w:pStyle w:val="Sinespaciado"/>
              <w:spacing w:line="276" w:lineRule="auto"/>
              <w:jc w:val="both"/>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Certificado de competencia del Director de Desarrollo Urbano</w:t>
            </w:r>
          </w:p>
        </w:tc>
        <w:tc>
          <w:tcPr>
            <w:tcW w:w="3543" w:type="dxa"/>
            <w:vMerge w:val="restart"/>
            <w:vAlign w:val="center"/>
          </w:tcPr>
          <w:p w14:paraId="08879F6A" w14:textId="257DDD89" w:rsidR="00105750" w:rsidRPr="00FE0C6A" w:rsidRDefault="00105750" w:rsidP="00E51C6A">
            <w:pPr>
              <w:pStyle w:val="Sinespaciado"/>
              <w:spacing w:line="276" w:lineRule="auto"/>
              <w:jc w:val="both"/>
              <w:rPr>
                <w:rFonts w:ascii="Palatino Linotype" w:eastAsia="Palatino Linotype" w:hAnsi="Palatino Linotype"/>
                <w:sz w:val="20"/>
                <w:szCs w:val="20"/>
                <w:lang w:val="es-ES_tradnl"/>
              </w:rPr>
            </w:pPr>
            <w:r w:rsidRPr="00E51C6A">
              <w:rPr>
                <w:rFonts w:ascii="Palatino Linotype" w:eastAsia="Palatino Linotype" w:hAnsi="Palatino Linotype"/>
                <w:sz w:val="20"/>
                <w:szCs w:val="20"/>
                <w:lang w:val="es-ES_tradnl"/>
              </w:rPr>
              <w:t>Oficio DOPYDU009/2022,</w:t>
            </w:r>
            <w:r>
              <w:rPr>
                <w:rFonts w:ascii="Palatino Linotype" w:eastAsia="Palatino Linotype" w:hAnsi="Palatino Linotype"/>
                <w:sz w:val="20"/>
                <w:szCs w:val="20"/>
                <w:lang w:val="es-ES_tradnl"/>
              </w:rPr>
              <w:t xml:space="preserve"> con el que se informó que, una vez que se establezcan las fechas del proceso, se realizarán los trámites necesarios para obtener el certificado.</w:t>
            </w:r>
          </w:p>
        </w:tc>
        <w:tc>
          <w:tcPr>
            <w:tcW w:w="1745" w:type="dxa"/>
            <w:vMerge w:val="restart"/>
            <w:vAlign w:val="center"/>
          </w:tcPr>
          <w:p w14:paraId="55FB49C6" w14:textId="2CD2A0A0" w:rsidR="00105750" w:rsidRPr="00FE0C6A" w:rsidRDefault="00105750" w:rsidP="00E51C6A">
            <w:pPr>
              <w:pStyle w:val="Sinespaciado"/>
              <w:spacing w:line="276" w:lineRule="auto"/>
              <w:jc w:val="center"/>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Sí</w:t>
            </w:r>
          </w:p>
        </w:tc>
      </w:tr>
      <w:tr w:rsidR="00105750" w:rsidRPr="00FE0C6A" w14:paraId="42B714FF" w14:textId="77777777" w:rsidTr="00A324BF">
        <w:tc>
          <w:tcPr>
            <w:tcW w:w="3823" w:type="dxa"/>
            <w:tcBorders>
              <w:bottom w:val="single" w:sz="4" w:space="0" w:color="auto"/>
            </w:tcBorders>
            <w:vAlign w:val="center"/>
          </w:tcPr>
          <w:p w14:paraId="008C0129" w14:textId="7B99AF97" w:rsidR="00105750" w:rsidRDefault="00105750" w:rsidP="00E51C6A">
            <w:pPr>
              <w:pStyle w:val="Sinespaciado"/>
              <w:spacing w:line="276" w:lineRule="auto"/>
              <w:jc w:val="both"/>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Certificado de competencia del Director de Obras Públicas.</w:t>
            </w:r>
          </w:p>
        </w:tc>
        <w:tc>
          <w:tcPr>
            <w:tcW w:w="3543" w:type="dxa"/>
            <w:vMerge/>
            <w:tcBorders>
              <w:bottom w:val="single" w:sz="4" w:space="0" w:color="auto"/>
            </w:tcBorders>
            <w:vAlign w:val="center"/>
          </w:tcPr>
          <w:p w14:paraId="161536B9" w14:textId="35CC3495" w:rsidR="00105750" w:rsidRPr="00FE0C6A" w:rsidRDefault="00105750" w:rsidP="00E51C6A">
            <w:pPr>
              <w:pStyle w:val="Sinespaciado"/>
              <w:spacing w:line="276" w:lineRule="auto"/>
              <w:jc w:val="both"/>
              <w:rPr>
                <w:rFonts w:ascii="Palatino Linotype" w:eastAsia="Palatino Linotype" w:hAnsi="Palatino Linotype"/>
                <w:sz w:val="20"/>
                <w:szCs w:val="20"/>
                <w:lang w:val="es-ES_tradnl"/>
              </w:rPr>
            </w:pPr>
          </w:p>
        </w:tc>
        <w:tc>
          <w:tcPr>
            <w:tcW w:w="1745" w:type="dxa"/>
            <w:vMerge/>
            <w:tcBorders>
              <w:bottom w:val="single" w:sz="4" w:space="0" w:color="auto"/>
            </w:tcBorders>
            <w:vAlign w:val="center"/>
          </w:tcPr>
          <w:p w14:paraId="46E10CDB" w14:textId="77777777" w:rsidR="00105750" w:rsidRPr="00FE0C6A" w:rsidRDefault="00105750" w:rsidP="00E51C6A">
            <w:pPr>
              <w:pStyle w:val="Sinespaciado"/>
              <w:spacing w:line="276" w:lineRule="auto"/>
              <w:jc w:val="center"/>
              <w:rPr>
                <w:rFonts w:ascii="Palatino Linotype" w:eastAsia="Palatino Linotype" w:hAnsi="Palatino Linotype"/>
                <w:sz w:val="20"/>
                <w:szCs w:val="20"/>
                <w:lang w:val="es-ES_tradnl"/>
              </w:rPr>
            </w:pPr>
          </w:p>
        </w:tc>
      </w:tr>
      <w:tr w:rsidR="00E51C6A" w:rsidRPr="00FE0C6A" w14:paraId="246A8BD8" w14:textId="77777777" w:rsidTr="00A324BF">
        <w:tc>
          <w:tcPr>
            <w:tcW w:w="3823" w:type="dxa"/>
            <w:tcBorders>
              <w:top w:val="single" w:sz="4" w:space="0" w:color="auto"/>
              <w:left w:val="nil"/>
              <w:bottom w:val="single" w:sz="4" w:space="0" w:color="auto"/>
              <w:right w:val="nil"/>
            </w:tcBorders>
            <w:vAlign w:val="center"/>
          </w:tcPr>
          <w:p w14:paraId="1A97584C" w14:textId="77777777" w:rsidR="00E51C6A" w:rsidRPr="00FE0C6A" w:rsidRDefault="00E51C6A" w:rsidP="00E51C6A">
            <w:pPr>
              <w:pStyle w:val="Sinespaciado"/>
              <w:spacing w:line="276" w:lineRule="auto"/>
              <w:jc w:val="center"/>
              <w:rPr>
                <w:rFonts w:ascii="Palatino Linotype" w:eastAsia="Palatino Linotype" w:hAnsi="Palatino Linotype"/>
                <w:sz w:val="20"/>
                <w:szCs w:val="20"/>
                <w:lang w:val="es-ES_tradnl"/>
              </w:rPr>
            </w:pPr>
          </w:p>
        </w:tc>
        <w:tc>
          <w:tcPr>
            <w:tcW w:w="3543" w:type="dxa"/>
            <w:tcBorders>
              <w:top w:val="single" w:sz="4" w:space="0" w:color="auto"/>
              <w:left w:val="nil"/>
              <w:bottom w:val="single" w:sz="4" w:space="0" w:color="auto"/>
              <w:right w:val="nil"/>
            </w:tcBorders>
            <w:vAlign w:val="center"/>
          </w:tcPr>
          <w:p w14:paraId="3B231993" w14:textId="77777777" w:rsidR="00E51C6A" w:rsidRPr="00FE0C6A" w:rsidRDefault="00E51C6A" w:rsidP="00E51C6A">
            <w:pPr>
              <w:pStyle w:val="Sinespaciado"/>
              <w:spacing w:line="276" w:lineRule="auto"/>
              <w:jc w:val="center"/>
              <w:rPr>
                <w:rFonts w:ascii="Palatino Linotype" w:eastAsia="Palatino Linotype" w:hAnsi="Palatino Linotype"/>
                <w:sz w:val="20"/>
                <w:szCs w:val="20"/>
                <w:lang w:val="es-ES_tradnl"/>
              </w:rPr>
            </w:pPr>
          </w:p>
        </w:tc>
        <w:tc>
          <w:tcPr>
            <w:tcW w:w="1745" w:type="dxa"/>
            <w:tcBorders>
              <w:top w:val="single" w:sz="4" w:space="0" w:color="auto"/>
              <w:left w:val="nil"/>
              <w:bottom w:val="single" w:sz="4" w:space="0" w:color="auto"/>
              <w:right w:val="nil"/>
            </w:tcBorders>
            <w:vAlign w:val="center"/>
          </w:tcPr>
          <w:p w14:paraId="4C98FE8F" w14:textId="77777777" w:rsidR="00E51C6A" w:rsidRPr="00FE0C6A" w:rsidRDefault="00E51C6A" w:rsidP="00E51C6A">
            <w:pPr>
              <w:pStyle w:val="Sinespaciado"/>
              <w:spacing w:line="276" w:lineRule="auto"/>
              <w:jc w:val="center"/>
              <w:rPr>
                <w:rFonts w:ascii="Palatino Linotype" w:eastAsia="Palatino Linotype" w:hAnsi="Palatino Linotype"/>
                <w:sz w:val="20"/>
                <w:szCs w:val="20"/>
                <w:lang w:val="es-ES_tradnl"/>
              </w:rPr>
            </w:pPr>
          </w:p>
        </w:tc>
      </w:tr>
      <w:tr w:rsidR="00E51C6A" w:rsidRPr="00FE0C6A" w14:paraId="57D794F9" w14:textId="77777777" w:rsidTr="00A324BF">
        <w:tc>
          <w:tcPr>
            <w:tcW w:w="9111" w:type="dxa"/>
            <w:gridSpan w:val="3"/>
            <w:tcBorders>
              <w:top w:val="single" w:sz="4" w:space="0" w:color="auto"/>
            </w:tcBorders>
            <w:shd w:val="clear" w:color="auto" w:fill="BFBFBF" w:themeFill="background1" w:themeFillShade="BF"/>
            <w:vAlign w:val="center"/>
          </w:tcPr>
          <w:p w14:paraId="6F457CF4" w14:textId="512AE815" w:rsidR="00E51C6A" w:rsidRPr="00A324BF" w:rsidRDefault="00E51C6A" w:rsidP="00E51C6A">
            <w:pPr>
              <w:pStyle w:val="Sinespaciado"/>
              <w:spacing w:line="276" w:lineRule="auto"/>
              <w:jc w:val="center"/>
              <w:rPr>
                <w:rFonts w:ascii="Palatino Linotype" w:eastAsia="Palatino Linotype" w:hAnsi="Palatino Linotype"/>
                <w:b/>
                <w:bCs/>
                <w:sz w:val="20"/>
                <w:szCs w:val="20"/>
                <w:lang w:val="es-ES_tradnl"/>
              </w:rPr>
            </w:pPr>
            <w:r w:rsidRPr="00A324BF">
              <w:rPr>
                <w:rFonts w:ascii="Palatino Linotype" w:eastAsia="Palatino Linotype" w:hAnsi="Palatino Linotype"/>
                <w:b/>
                <w:bCs/>
                <w:sz w:val="20"/>
                <w:szCs w:val="20"/>
                <w:lang w:val="es-ES_tradnl"/>
              </w:rPr>
              <w:t>SOLICITUD 00006/JUCHITE/IP/2022</w:t>
            </w:r>
          </w:p>
        </w:tc>
      </w:tr>
      <w:tr w:rsidR="00E51C6A" w:rsidRPr="00FE0C6A" w14:paraId="4C0E96B6" w14:textId="77777777" w:rsidTr="00A324BF">
        <w:tc>
          <w:tcPr>
            <w:tcW w:w="3823" w:type="dxa"/>
            <w:shd w:val="clear" w:color="auto" w:fill="BFBFBF" w:themeFill="background1" w:themeFillShade="BF"/>
            <w:vAlign w:val="center"/>
          </w:tcPr>
          <w:p w14:paraId="2D168DC7" w14:textId="62B8261D" w:rsidR="00E51C6A" w:rsidRPr="00A324BF" w:rsidRDefault="00E51C6A" w:rsidP="00E51C6A">
            <w:pPr>
              <w:pStyle w:val="Sinespaciado"/>
              <w:spacing w:line="276" w:lineRule="auto"/>
              <w:jc w:val="center"/>
              <w:rPr>
                <w:rFonts w:ascii="Palatino Linotype" w:eastAsia="Palatino Linotype" w:hAnsi="Palatino Linotype"/>
                <w:b/>
                <w:bCs/>
                <w:sz w:val="20"/>
                <w:szCs w:val="20"/>
                <w:lang w:val="es-ES_tradnl"/>
              </w:rPr>
            </w:pPr>
            <w:r w:rsidRPr="00A324BF">
              <w:rPr>
                <w:rFonts w:ascii="Palatino Linotype" w:eastAsia="Palatino Linotype" w:hAnsi="Palatino Linotype"/>
                <w:b/>
                <w:bCs/>
                <w:sz w:val="20"/>
                <w:szCs w:val="20"/>
                <w:lang w:val="es-ES_tradnl"/>
              </w:rPr>
              <w:t>Documento requerido</w:t>
            </w:r>
          </w:p>
        </w:tc>
        <w:tc>
          <w:tcPr>
            <w:tcW w:w="3543" w:type="dxa"/>
            <w:shd w:val="clear" w:color="auto" w:fill="BFBFBF" w:themeFill="background1" w:themeFillShade="BF"/>
            <w:vAlign w:val="center"/>
          </w:tcPr>
          <w:p w14:paraId="5549E668" w14:textId="7031A4B4" w:rsidR="00E51C6A" w:rsidRPr="00A324BF" w:rsidRDefault="00E51C6A" w:rsidP="00E51C6A">
            <w:pPr>
              <w:pStyle w:val="Sinespaciado"/>
              <w:spacing w:line="276" w:lineRule="auto"/>
              <w:jc w:val="center"/>
              <w:rPr>
                <w:rFonts w:ascii="Palatino Linotype" w:eastAsia="Palatino Linotype" w:hAnsi="Palatino Linotype"/>
                <w:b/>
                <w:bCs/>
                <w:sz w:val="20"/>
                <w:szCs w:val="20"/>
                <w:lang w:val="es-ES_tradnl"/>
              </w:rPr>
            </w:pPr>
            <w:r w:rsidRPr="00A324BF">
              <w:rPr>
                <w:rFonts w:ascii="Palatino Linotype" w:eastAsia="Palatino Linotype" w:hAnsi="Palatino Linotype"/>
                <w:b/>
                <w:bCs/>
                <w:sz w:val="20"/>
                <w:szCs w:val="20"/>
                <w:lang w:val="es-ES_tradnl"/>
              </w:rPr>
              <w:t>Documento entregado</w:t>
            </w:r>
          </w:p>
        </w:tc>
        <w:tc>
          <w:tcPr>
            <w:tcW w:w="1745" w:type="dxa"/>
            <w:shd w:val="clear" w:color="auto" w:fill="BFBFBF" w:themeFill="background1" w:themeFillShade="BF"/>
            <w:vAlign w:val="center"/>
          </w:tcPr>
          <w:p w14:paraId="0F18F8D4" w14:textId="50EF4292" w:rsidR="00E51C6A" w:rsidRPr="00A324BF" w:rsidRDefault="00E51C6A" w:rsidP="00E51C6A">
            <w:pPr>
              <w:pStyle w:val="Sinespaciado"/>
              <w:spacing w:line="276" w:lineRule="auto"/>
              <w:jc w:val="center"/>
              <w:rPr>
                <w:rFonts w:ascii="Palatino Linotype" w:eastAsia="Palatino Linotype" w:hAnsi="Palatino Linotype"/>
                <w:b/>
                <w:bCs/>
                <w:sz w:val="20"/>
                <w:szCs w:val="20"/>
                <w:lang w:val="es-ES_tradnl"/>
              </w:rPr>
            </w:pPr>
            <w:r w:rsidRPr="00A324BF">
              <w:rPr>
                <w:rFonts w:ascii="Palatino Linotype" w:eastAsia="Palatino Linotype" w:hAnsi="Palatino Linotype"/>
                <w:b/>
                <w:bCs/>
                <w:sz w:val="20"/>
                <w:szCs w:val="20"/>
                <w:lang w:val="es-ES_tradnl"/>
              </w:rPr>
              <w:t>Colma sí / no</w:t>
            </w:r>
            <w:r w:rsidR="007E5A64">
              <w:rPr>
                <w:rFonts w:ascii="Palatino Linotype" w:eastAsia="Palatino Linotype" w:hAnsi="Palatino Linotype"/>
                <w:b/>
                <w:bCs/>
                <w:sz w:val="20"/>
                <w:szCs w:val="20"/>
                <w:lang w:val="es-ES_tradnl"/>
              </w:rPr>
              <w:t xml:space="preserve"> / parcial</w:t>
            </w:r>
          </w:p>
        </w:tc>
      </w:tr>
      <w:tr w:rsidR="00E51C6A" w:rsidRPr="00FE0C6A" w14:paraId="26FAF78A" w14:textId="77777777" w:rsidTr="00A324BF">
        <w:tc>
          <w:tcPr>
            <w:tcW w:w="3823" w:type="dxa"/>
            <w:vAlign w:val="center"/>
          </w:tcPr>
          <w:p w14:paraId="12D75121" w14:textId="4887FF6F" w:rsidR="00E51C6A" w:rsidRPr="00FE0C6A" w:rsidRDefault="00105750" w:rsidP="00E51C6A">
            <w:pPr>
              <w:pStyle w:val="Sinespaciado"/>
              <w:spacing w:line="276" w:lineRule="auto"/>
              <w:jc w:val="both"/>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Currículo y documentos probatorios de experiencia laboral de la Presidenta Municipal</w:t>
            </w:r>
          </w:p>
        </w:tc>
        <w:tc>
          <w:tcPr>
            <w:tcW w:w="3543" w:type="dxa"/>
            <w:vAlign w:val="center"/>
          </w:tcPr>
          <w:p w14:paraId="6950257E" w14:textId="7D74C1A7" w:rsidR="00E51C6A" w:rsidRPr="00FE0C6A" w:rsidRDefault="00105750" w:rsidP="00E51C6A">
            <w:pPr>
              <w:pStyle w:val="Sinespaciado"/>
              <w:spacing w:line="276" w:lineRule="auto"/>
              <w:jc w:val="both"/>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Currículo en versión pública.</w:t>
            </w:r>
          </w:p>
        </w:tc>
        <w:tc>
          <w:tcPr>
            <w:tcW w:w="1745" w:type="dxa"/>
            <w:vAlign w:val="center"/>
          </w:tcPr>
          <w:p w14:paraId="42BB500E" w14:textId="4C219B4C" w:rsidR="00E51C6A" w:rsidRPr="00FE0C6A" w:rsidRDefault="007E5A64" w:rsidP="00E51C6A">
            <w:pPr>
              <w:pStyle w:val="Sinespaciado"/>
              <w:spacing w:line="276" w:lineRule="auto"/>
              <w:jc w:val="center"/>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Parcial</w:t>
            </w:r>
          </w:p>
        </w:tc>
      </w:tr>
      <w:tr w:rsidR="00E51C6A" w:rsidRPr="00FE0C6A" w14:paraId="5C9FE19C" w14:textId="77777777" w:rsidTr="00A324BF">
        <w:tc>
          <w:tcPr>
            <w:tcW w:w="3823" w:type="dxa"/>
            <w:vAlign w:val="center"/>
          </w:tcPr>
          <w:p w14:paraId="0E0F2D1A" w14:textId="26054A26" w:rsidR="00E51C6A" w:rsidRPr="00FE0C6A" w:rsidRDefault="00105750" w:rsidP="00E51C6A">
            <w:pPr>
              <w:pStyle w:val="Sinespaciado"/>
              <w:spacing w:line="276" w:lineRule="auto"/>
              <w:jc w:val="both"/>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Currículo y documentos probatorios de experiencia laboral del Síndico Municipal</w:t>
            </w:r>
          </w:p>
        </w:tc>
        <w:tc>
          <w:tcPr>
            <w:tcW w:w="3543" w:type="dxa"/>
            <w:vAlign w:val="center"/>
          </w:tcPr>
          <w:p w14:paraId="7741FCA2" w14:textId="2888C55E" w:rsidR="00E51C6A" w:rsidRPr="00FE0C6A" w:rsidRDefault="00105750" w:rsidP="00E51C6A">
            <w:pPr>
              <w:pStyle w:val="Sinespaciado"/>
              <w:spacing w:line="276" w:lineRule="auto"/>
              <w:jc w:val="both"/>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Currículo en versión pública y documento probatorio.</w:t>
            </w:r>
          </w:p>
        </w:tc>
        <w:tc>
          <w:tcPr>
            <w:tcW w:w="1745" w:type="dxa"/>
            <w:vAlign w:val="center"/>
          </w:tcPr>
          <w:p w14:paraId="3985C9EA" w14:textId="09DBEC30" w:rsidR="00E51C6A" w:rsidRPr="00FE0C6A" w:rsidRDefault="007E5A64" w:rsidP="00E51C6A">
            <w:pPr>
              <w:pStyle w:val="Sinespaciado"/>
              <w:spacing w:line="276" w:lineRule="auto"/>
              <w:jc w:val="center"/>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Parcial</w:t>
            </w:r>
          </w:p>
        </w:tc>
      </w:tr>
      <w:tr w:rsidR="00E51C6A" w:rsidRPr="00FE0C6A" w14:paraId="5352F98E" w14:textId="77777777" w:rsidTr="00A324BF">
        <w:tc>
          <w:tcPr>
            <w:tcW w:w="3823" w:type="dxa"/>
            <w:vAlign w:val="center"/>
          </w:tcPr>
          <w:p w14:paraId="6CAA75B1" w14:textId="0E0E63AE" w:rsidR="00E51C6A" w:rsidRPr="00FE0C6A" w:rsidRDefault="00105750" w:rsidP="00E51C6A">
            <w:pPr>
              <w:pStyle w:val="Sinespaciado"/>
              <w:spacing w:line="276" w:lineRule="auto"/>
              <w:jc w:val="both"/>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Currículo y documentos probatorios de experiencia laboral del primer regidor.</w:t>
            </w:r>
          </w:p>
        </w:tc>
        <w:tc>
          <w:tcPr>
            <w:tcW w:w="3543" w:type="dxa"/>
            <w:vAlign w:val="center"/>
          </w:tcPr>
          <w:p w14:paraId="6271FE70" w14:textId="7BA5D20C" w:rsidR="00E51C6A" w:rsidRPr="00FE0C6A" w:rsidRDefault="00105750" w:rsidP="00E51C6A">
            <w:pPr>
              <w:pStyle w:val="Sinespaciado"/>
              <w:spacing w:line="276" w:lineRule="auto"/>
              <w:jc w:val="both"/>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Currículo en versión pública y documento probatorio.</w:t>
            </w:r>
          </w:p>
        </w:tc>
        <w:tc>
          <w:tcPr>
            <w:tcW w:w="1745" w:type="dxa"/>
            <w:vAlign w:val="center"/>
          </w:tcPr>
          <w:p w14:paraId="4A3AF843" w14:textId="5500B0A6" w:rsidR="00E51C6A" w:rsidRPr="00FE0C6A" w:rsidRDefault="007E5A64" w:rsidP="00E51C6A">
            <w:pPr>
              <w:pStyle w:val="Sinespaciado"/>
              <w:spacing w:line="276" w:lineRule="auto"/>
              <w:jc w:val="center"/>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Parcial</w:t>
            </w:r>
          </w:p>
        </w:tc>
      </w:tr>
      <w:tr w:rsidR="00E51C6A" w:rsidRPr="00FE0C6A" w14:paraId="00B8BB14" w14:textId="77777777" w:rsidTr="00A324BF">
        <w:tc>
          <w:tcPr>
            <w:tcW w:w="3823" w:type="dxa"/>
            <w:vAlign w:val="center"/>
          </w:tcPr>
          <w:p w14:paraId="0F4D406A" w14:textId="07A9D620" w:rsidR="00E51C6A" w:rsidRPr="00FE0C6A" w:rsidRDefault="00105750" w:rsidP="00E51C6A">
            <w:pPr>
              <w:pStyle w:val="Sinespaciado"/>
              <w:spacing w:line="276" w:lineRule="auto"/>
              <w:jc w:val="both"/>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Currículo y documentos probatorios de experiencia laboral del segundo regidor.</w:t>
            </w:r>
          </w:p>
        </w:tc>
        <w:tc>
          <w:tcPr>
            <w:tcW w:w="3543" w:type="dxa"/>
            <w:vAlign w:val="center"/>
          </w:tcPr>
          <w:p w14:paraId="21ACEDBD" w14:textId="237805B4" w:rsidR="00E51C6A" w:rsidRPr="00FE0C6A" w:rsidRDefault="00105750" w:rsidP="00E51C6A">
            <w:pPr>
              <w:pStyle w:val="Sinespaciado"/>
              <w:spacing w:line="276" w:lineRule="auto"/>
              <w:jc w:val="both"/>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Currículo en versión pública y documento probatorio.</w:t>
            </w:r>
          </w:p>
        </w:tc>
        <w:tc>
          <w:tcPr>
            <w:tcW w:w="1745" w:type="dxa"/>
            <w:vAlign w:val="center"/>
          </w:tcPr>
          <w:p w14:paraId="02292D3A" w14:textId="1685A786" w:rsidR="00E51C6A" w:rsidRPr="00FE0C6A" w:rsidRDefault="007E5A64" w:rsidP="00E51C6A">
            <w:pPr>
              <w:pStyle w:val="Sinespaciado"/>
              <w:spacing w:line="276" w:lineRule="auto"/>
              <w:jc w:val="center"/>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Parcial</w:t>
            </w:r>
          </w:p>
        </w:tc>
      </w:tr>
      <w:tr w:rsidR="00E51C6A" w:rsidRPr="00FE0C6A" w14:paraId="67507B8E" w14:textId="77777777" w:rsidTr="00A324BF">
        <w:tc>
          <w:tcPr>
            <w:tcW w:w="3823" w:type="dxa"/>
            <w:vAlign w:val="center"/>
          </w:tcPr>
          <w:p w14:paraId="7E02DE71" w14:textId="28A403BE" w:rsidR="00E51C6A" w:rsidRPr="00FE0C6A" w:rsidRDefault="00105750" w:rsidP="00E51C6A">
            <w:pPr>
              <w:pStyle w:val="Sinespaciado"/>
              <w:spacing w:line="276" w:lineRule="auto"/>
              <w:jc w:val="both"/>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Currículo y documentos probatorios de experiencia laboral del tercer regidor.</w:t>
            </w:r>
          </w:p>
        </w:tc>
        <w:tc>
          <w:tcPr>
            <w:tcW w:w="3543" w:type="dxa"/>
            <w:vAlign w:val="center"/>
          </w:tcPr>
          <w:p w14:paraId="4F1C8BD0" w14:textId="4E7FA13B" w:rsidR="00E51C6A" w:rsidRPr="00FE0C6A" w:rsidRDefault="00105750" w:rsidP="00E51C6A">
            <w:pPr>
              <w:pStyle w:val="Sinespaciado"/>
              <w:spacing w:line="276" w:lineRule="auto"/>
              <w:jc w:val="both"/>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Currículo en versión pública y documento probatorio.</w:t>
            </w:r>
          </w:p>
        </w:tc>
        <w:tc>
          <w:tcPr>
            <w:tcW w:w="1745" w:type="dxa"/>
            <w:vAlign w:val="center"/>
          </w:tcPr>
          <w:p w14:paraId="152C80A8" w14:textId="207883A4" w:rsidR="00E51C6A" w:rsidRPr="00FE0C6A" w:rsidRDefault="007E5A64" w:rsidP="00E51C6A">
            <w:pPr>
              <w:pStyle w:val="Sinespaciado"/>
              <w:spacing w:line="276" w:lineRule="auto"/>
              <w:jc w:val="center"/>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Parcial</w:t>
            </w:r>
          </w:p>
        </w:tc>
      </w:tr>
      <w:tr w:rsidR="00E51C6A" w:rsidRPr="00FE0C6A" w14:paraId="0D6B0F50" w14:textId="77777777" w:rsidTr="00A324BF">
        <w:tc>
          <w:tcPr>
            <w:tcW w:w="3823" w:type="dxa"/>
            <w:vAlign w:val="center"/>
          </w:tcPr>
          <w:p w14:paraId="29D71B0A" w14:textId="065B84BF" w:rsidR="00E51C6A" w:rsidRPr="00FE0C6A" w:rsidRDefault="00105750" w:rsidP="00E51C6A">
            <w:pPr>
              <w:pStyle w:val="Sinespaciado"/>
              <w:spacing w:line="276" w:lineRule="auto"/>
              <w:jc w:val="both"/>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Currículo y documentos probatorios de experiencia laboral del cuarto regidor.</w:t>
            </w:r>
          </w:p>
        </w:tc>
        <w:tc>
          <w:tcPr>
            <w:tcW w:w="3543" w:type="dxa"/>
            <w:vAlign w:val="center"/>
          </w:tcPr>
          <w:p w14:paraId="3C351E95" w14:textId="683D7003" w:rsidR="00E51C6A" w:rsidRPr="00FE0C6A" w:rsidRDefault="007E5A64" w:rsidP="00E51C6A">
            <w:pPr>
              <w:pStyle w:val="Sinespaciado"/>
              <w:spacing w:line="276" w:lineRule="auto"/>
              <w:jc w:val="both"/>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Currículo en versión pública y documento probatorio.</w:t>
            </w:r>
          </w:p>
        </w:tc>
        <w:tc>
          <w:tcPr>
            <w:tcW w:w="1745" w:type="dxa"/>
            <w:vAlign w:val="center"/>
          </w:tcPr>
          <w:p w14:paraId="5CE30CB3" w14:textId="4A5EFAC0" w:rsidR="00E51C6A" w:rsidRPr="00FE0C6A" w:rsidRDefault="007E5A64" w:rsidP="00E51C6A">
            <w:pPr>
              <w:pStyle w:val="Sinespaciado"/>
              <w:spacing w:line="276" w:lineRule="auto"/>
              <w:jc w:val="center"/>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Parcial</w:t>
            </w:r>
          </w:p>
        </w:tc>
      </w:tr>
      <w:tr w:rsidR="00E51C6A" w:rsidRPr="00FE0C6A" w14:paraId="2FB88101" w14:textId="77777777" w:rsidTr="00A324BF">
        <w:tc>
          <w:tcPr>
            <w:tcW w:w="3823" w:type="dxa"/>
            <w:vAlign w:val="center"/>
          </w:tcPr>
          <w:p w14:paraId="3A1037AD" w14:textId="78FB6BCE" w:rsidR="00E51C6A" w:rsidRPr="00FE0C6A" w:rsidRDefault="00105750" w:rsidP="00E51C6A">
            <w:pPr>
              <w:pStyle w:val="Sinespaciado"/>
              <w:spacing w:line="276" w:lineRule="auto"/>
              <w:jc w:val="both"/>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Currículo y documentos probatorios de experiencia laboral del quinto regidor.</w:t>
            </w:r>
          </w:p>
        </w:tc>
        <w:tc>
          <w:tcPr>
            <w:tcW w:w="3543" w:type="dxa"/>
            <w:vAlign w:val="center"/>
          </w:tcPr>
          <w:p w14:paraId="1B34AC7C" w14:textId="17FF1EA6" w:rsidR="00E51C6A" w:rsidRPr="00FE0C6A" w:rsidRDefault="007E5A64" w:rsidP="00E51C6A">
            <w:pPr>
              <w:pStyle w:val="Sinespaciado"/>
              <w:spacing w:line="276" w:lineRule="auto"/>
              <w:jc w:val="both"/>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Currículo en versión pública y documento probatorio.</w:t>
            </w:r>
          </w:p>
        </w:tc>
        <w:tc>
          <w:tcPr>
            <w:tcW w:w="1745" w:type="dxa"/>
            <w:vAlign w:val="center"/>
          </w:tcPr>
          <w:p w14:paraId="4EC9D335" w14:textId="38C67F3A" w:rsidR="00E51C6A" w:rsidRPr="00FE0C6A" w:rsidRDefault="007E5A64" w:rsidP="00E51C6A">
            <w:pPr>
              <w:pStyle w:val="Sinespaciado"/>
              <w:spacing w:line="276" w:lineRule="auto"/>
              <w:jc w:val="center"/>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Parcial</w:t>
            </w:r>
          </w:p>
        </w:tc>
      </w:tr>
      <w:tr w:rsidR="00E51C6A" w:rsidRPr="00FE0C6A" w14:paraId="6C767413" w14:textId="77777777" w:rsidTr="00A324BF">
        <w:tc>
          <w:tcPr>
            <w:tcW w:w="3823" w:type="dxa"/>
            <w:vAlign w:val="center"/>
          </w:tcPr>
          <w:p w14:paraId="01D886BA" w14:textId="229B8C24" w:rsidR="00E51C6A" w:rsidRPr="00FE0C6A" w:rsidRDefault="00105750" w:rsidP="00E51C6A">
            <w:pPr>
              <w:pStyle w:val="Sinespaciado"/>
              <w:spacing w:line="276" w:lineRule="auto"/>
              <w:jc w:val="both"/>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Currículo y documentos probatorios de experiencia laboral del sexto regidor.</w:t>
            </w:r>
          </w:p>
        </w:tc>
        <w:tc>
          <w:tcPr>
            <w:tcW w:w="3543" w:type="dxa"/>
            <w:vAlign w:val="center"/>
          </w:tcPr>
          <w:p w14:paraId="6AB5379A" w14:textId="31478DF0" w:rsidR="00E51C6A" w:rsidRPr="00FE0C6A" w:rsidRDefault="007E5A64" w:rsidP="00E51C6A">
            <w:pPr>
              <w:pStyle w:val="Sinespaciado"/>
              <w:spacing w:line="276" w:lineRule="auto"/>
              <w:jc w:val="both"/>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Currículo en versión pública y documento probatorio.</w:t>
            </w:r>
          </w:p>
        </w:tc>
        <w:tc>
          <w:tcPr>
            <w:tcW w:w="1745" w:type="dxa"/>
            <w:vAlign w:val="center"/>
          </w:tcPr>
          <w:p w14:paraId="45230B54" w14:textId="320BA7FE" w:rsidR="00E51C6A" w:rsidRPr="00FE0C6A" w:rsidRDefault="007E5A64" w:rsidP="00E51C6A">
            <w:pPr>
              <w:pStyle w:val="Sinespaciado"/>
              <w:spacing w:line="276" w:lineRule="auto"/>
              <w:jc w:val="center"/>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Parcial</w:t>
            </w:r>
          </w:p>
        </w:tc>
      </w:tr>
      <w:tr w:rsidR="00E51C6A" w:rsidRPr="00FE0C6A" w14:paraId="4DC635EF" w14:textId="77777777" w:rsidTr="00A324BF">
        <w:tc>
          <w:tcPr>
            <w:tcW w:w="3823" w:type="dxa"/>
            <w:vAlign w:val="center"/>
          </w:tcPr>
          <w:p w14:paraId="048E3F22" w14:textId="5326FE6B" w:rsidR="00E51C6A" w:rsidRPr="00FE0C6A" w:rsidRDefault="00105750" w:rsidP="00E51C6A">
            <w:pPr>
              <w:pStyle w:val="Sinespaciado"/>
              <w:spacing w:line="276" w:lineRule="auto"/>
              <w:jc w:val="both"/>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Currículo y documentos probatorios de experiencia laboral del séptimo regidor.</w:t>
            </w:r>
          </w:p>
        </w:tc>
        <w:tc>
          <w:tcPr>
            <w:tcW w:w="3543" w:type="dxa"/>
            <w:vAlign w:val="center"/>
          </w:tcPr>
          <w:p w14:paraId="6018A78F" w14:textId="211CFC8B" w:rsidR="00E51C6A" w:rsidRPr="00FE0C6A" w:rsidRDefault="007E5A64" w:rsidP="00E51C6A">
            <w:pPr>
              <w:pStyle w:val="Sinespaciado"/>
              <w:spacing w:line="276" w:lineRule="auto"/>
              <w:jc w:val="both"/>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Currículo en versión pública y documento probatorio.</w:t>
            </w:r>
          </w:p>
        </w:tc>
        <w:tc>
          <w:tcPr>
            <w:tcW w:w="1745" w:type="dxa"/>
            <w:vAlign w:val="center"/>
          </w:tcPr>
          <w:p w14:paraId="2CE0F93C" w14:textId="04387F89" w:rsidR="00E51C6A" w:rsidRPr="00FE0C6A" w:rsidRDefault="007E5A64" w:rsidP="00E51C6A">
            <w:pPr>
              <w:pStyle w:val="Sinespaciado"/>
              <w:spacing w:line="276" w:lineRule="auto"/>
              <w:jc w:val="center"/>
              <w:rPr>
                <w:rFonts w:ascii="Palatino Linotype" w:eastAsia="Palatino Linotype" w:hAnsi="Palatino Linotype"/>
                <w:sz w:val="20"/>
                <w:szCs w:val="20"/>
                <w:lang w:val="es-ES_tradnl"/>
              </w:rPr>
            </w:pPr>
            <w:r>
              <w:rPr>
                <w:rFonts w:ascii="Palatino Linotype" w:eastAsia="Palatino Linotype" w:hAnsi="Palatino Linotype"/>
                <w:sz w:val="20"/>
                <w:szCs w:val="20"/>
                <w:lang w:val="es-ES_tradnl"/>
              </w:rPr>
              <w:t>Parcial</w:t>
            </w:r>
          </w:p>
        </w:tc>
      </w:tr>
    </w:tbl>
    <w:p w14:paraId="08C0EFA9" w14:textId="6CB6EE40" w:rsidR="00FE0C6A" w:rsidRDefault="00FE0C6A" w:rsidP="004826AF">
      <w:pPr>
        <w:spacing w:line="360" w:lineRule="auto"/>
        <w:contextualSpacing/>
        <w:jc w:val="both"/>
        <w:rPr>
          <w:rFonts w:ascii="Palatino Linotype" w:eastAsia="Palatino Linotype" w:hAnsi="Palatino Linotype" w:cs="Palatino Linotype"/>
          <w:lang w:val="es-ES_tradnl"/>
        </w:rPr>
      </w:pPr>
    </w:p>
    <w:p w14:paraId="40DEEE82" w14:textId="7FD41442" w:rsidR="00FE0C6A" w:rsidRDefault="007E5A64" w:rsidP="004826AF">
      <w:pPr>
        <w:spacing w:line="360" w:lineRule="auto"/>
        <w:contextualSpacing/>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Una vez especificados los puntos atendidos, es necesario hacer referencia a que, respecto de los certificados de competencia laboral, se entregaron los correspondientes al Tesorero Municipal y Contralor Interno; asimismo, respecto del resto de los servidores públicos referidos en la solicitud de información, se hizo del conocimiento del particular que se encuentran en proceso de obtener la certificación</w:t>
      </w:r>
      <w:r w:rsidR="004022E3">
        <w:rPr>
          <w:rFonts w:ascii="Palatino Linotype" w:eastAsia="Palatino Linotype" w:hAnsi="Palatino Linotype" w:cs="Palatino Linotype"/>
          <w:lang w:val="es-ES_tradnl"/>
        </w:rPr>
        <w:t xml:space="preserve"> con excepción del Director de Turismo, dado que no se remitió información al respecto.</w:t>
      </w:r>
    </w:p>
    <w:p w14:paraId="061A2928" w14:textId="34A99CB4" w:rsidR="004022E3" w:rsidRDefault="004022E3" w:rsidP="004826AF">
      <w:pPr>
        <w:spacing w:line="360" w:lineRule="auto"/>
        <w:contextualSpacing/>
        <w:jc w:val="both"/>
        <w:rPr>
          <w:rFonts w:ascii="Palatino Linotype" w:eastAsia="Palatino Linotype" w:hAnsi="Palatino Linotype" w:cs="Palatino Linotype"/>
          <w:lang w:val="es-ES_tradnl"/>
        </w:rPr>
      </w:pPr>
    </w:p>
    <w:p w14:paraId="69ED6F91" w14:textId="57313C4A" w:rsidR="004022E3" w:rsidRDefault="004022E3" w:rsidP="004826AF">
      <w:pPr>
        <w:spacing w:line="360" w:lineRule="auto"/>
        <w:contextualSpacing/>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Ahora bien, por cuanto hace a los servidores públicos que manifestaron que están dentro del término para obtener el documento solicitado, es necesario hacer referencia a lo estipulado en el artículo 32 de la Ley Orgánica Municipal del Estado de México, que a la letra dispone lo siguiente:</w:t>
      </w:r>
    </w:p>
    <w:p w14:paraId="16E2B741" w14:textId="129D0053" w:rsidR="004022E3" w:rsidRDefault="004022E3" w:rsidP="004826AF">
      <w:pPr>
        <w:spacing w:line="360" w:lineRule="auto"/>
        <w:contextualSpacing/>
        <w:jc w:val="both"/>
        <w:rPr>
          <w:rFonts w:ascii="Palatino Linotype" w:eastAsia="Palatino Linotype" w:hAnsi="Palatino Linotype" w:cs="Palatino Linotype"/>
          <w:lang w:val="es-ES_tradnl"/>
        </w:rPr>
      </w:pPr>
    </w:p>
    <w:p w14:paraId="608584BF" w14:textId="77777777" w:rsidR="004022E3" w:rsidRPr="004022E3" w:rsidRDefault="004022E3" w:rsidP="001A5C66">
      <w:pPr>
        <w:ind w:left="567" w:right="616"/>
        <w:contextualSpacing/>
        <w:jc w:val="both"/>
        <w:rPr>
          <w:rFonts w:ascii="Palatino Linotype" w:eastAsia="Palatino Linotype" w:hAnsi="Palatino Linotype" w:cs="Palatino Linotype"/>
          <w:b/>
          <w:i/>
          <w:iCs/>
          <w:sz w:val="22"/>
          <w:szCs w:val="22"/>
          <w:lang w:val="es-ES"/>
        </w:rPr>
      </w:pPr>
      <w:r w:rsidRPr="004022E3">
        <w:rPr>
          <w:rFonts w:ascii="Palatino Linotype" w:eastAsia="Palatino Linotype" w:hAnsi="Palatino Linotype" w:cs="Palatino Linotype"/>
          <w:b/>
          <w:i/>
          <w:iCs/>
          <w:sz w:val="22"/>
          <w:szCs w:val="22"/>
          <w:lang w:val="es-ES"/>
        </w:rPr>
        <w:t>Artículo 32.</w:t>
      </w:r>
      <w:r w:rsidRPr="004022E3">
        <w:rPr>
          <w:rFonts w:ascii="Palatino Linotype" w:eastAsia="Palatino Linotype" w:hAnsi="Palatino Linotype" w:cs="Palatino Linotype"/>
          <w:i/>
          <w:iCs/>
          <w:sz w:val="22"/>
          <w:szCs w:val="22"/>
          <w:lang w:val="es-ES"/>
        </w:rPr>
        <w:t xml:space="preserve"> Para ocupar los cargos de Secretario;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 se deberán satisfacer los siguientes requisitos:</w:t>
      </w:r>
    </w:p>
    <w:p w14:paraId="7D426E92" w14:textId="77777777" w:rsidR="004022E3" w:rsidRPr="004022E3" w:rsidRDefault="004022E3" w:rsidP="001A5C66">
      <w:pPr>
        <w:ind w:left="567" w:right="616"/>
        <w:contextualSpacing/>
        <w:jc w:val="both"/>
        <w:rPr>
          <w:rFonts w:ascii="Palatino Linotype" w:eastAsia="Palatino Linotype" w:hAnsi="Palatino Linotype" w:cs="Palatino Linotype"/>
          <w:i/>
          <w:iCs/>
          <w:sz w:val="22"/>
          <w:szCs w:val="22"/>
          <w:lang w:val="es-ES"/>
        </w:rPr>
      </w:pPr>
    </w:p>
    <w:p w14:paraId="7898D969" w14:textId="77777777" w:rsidR="004022E3" w:rsidRPr="004022E3" w:rsidRDefault="004022E3" w:rsidP="001A5C66">
      <w:pPr>
        <w:ind w:left="567" w:right="616"/>
        <w:contextualSpacing/>
        <w:jc w:val="both"/>
        <w:rPr>
          <w:rFonts w:ascii="Palatino Linotype" w:eastAsia="Palatino Linotype" w:hAnsi="Palatino Linotype" w:cs="Palatino Linotype"/>
          <w:i/>
          <w:iCs/>
          <w:sz w:val="22"/>
          <w:szCs w:val="22"/>
          <w:lang w:val="es-ES"/>
        </w:rPr>
      </w:pPr>
      <w:r w:rsidRPr="004022E3">
        <w:rPr>
          <w:rFonts w:ascii="Palatino Linotype" w:eastAsia="Palatino Linotype" w:hAnsi="Palatino Linotype" w:cs="Palatino Linotype"/>
          <w:i/>
          <w:iCs/>
          <w:sz w:val="22"/>
          <w:szCs w:val="22"/>
          <w:lang w:val="es-ES"/>
        </w:rPr>
        <w:t>I. Ser ciudadano del Estado en pleno uso de sus derechos;</w:t>
      </w:r>
    </w:p>
    <w:p w14:paraId="27FA5176" w14:textId="77777777" w:rsidR="004022E3" w:rsidRPr="004022E3" w:rsidRDefault="004022E3" w:rsidP="001A5C66">
      <w:pPr>
        <w:ind w:left="567" w:right="616"/>
        <w:contextualSpacing/>
        <w:jc w:val="both"/>
        <w:rPr>
          <w:rFonts w:ascii="Palatino Linotype" w:eastAsia="Palatino Linotype" w:hAnsi="Palatino Linotype" w:cs="Palatino Linotype"/>
          <w:bCs/>
          <w:i/>
          <w:iCs/>
          <w:sz w:val="22"/>
          <w:szCs w:val="22"/>
          <w:lang w:val="es-ES"/>
        </w:rPr>
      </w:pPr>
      <w:r w:rsidRPr="004022E3">
        <w:rPr>
          <w:rFonts w:ascii="Palatino Linotype" w:eastAsia="Palatino Linotype" w:hAnsi="Palatino Linotype" w:cs="Palatino Linotype"/>
          <w:bCs/>
          <w:i/>
          <w:iCs/>
          <w:sz w:val="22"/>
          <w:szCs w:val="22"/>
          <w:lang w:val="es-ES"/>
        </w:rPr>
        <w:t>II. No estar inhabilitado para desempeñar cargo, empleo, o comisión pública.</w:t>
      </w:r>
    </w:p>
    <w:p w14:paraId="18F4C9E9" w14:textId="77777777" w:rsidR="004022E3" w:rsidRPr="004022E3" w:rsidRDefault="004022E3" w:rsidP="001A5C66">
      <w:pPr>
        <w:ind w:left="567" w:right="616"/>
        <w:contextualSpacing/>
        <w:jc w:val="both"/>
        <w:rPr>
          <w:rFonts w:ascii="Palatino Linotype" w:eastAsia="Palatino Linotype" w:hAnsi="Palatino Linotype" w:cs="Palatino Linotype"/>
          <w:i/>
          <w:iCs/>
          <w:sz w:val="22"/>
          <w:szCs w:val="22"/>
        </w:rPr>
      </w:pPr>
      <w:r w:rsidRPr="004022E3">
        <w:rPr>
          <w:rFonts w:ascii="Palatino Linotype" w:eastAsia="Palatino Linotype" w:hAnsi="Palatino Linotype" w:cs="Palatino Linotype"/>
          <w:i/>
          <w:iCs/>
          <w:sz w:val="22"/>
          <w:szCs w:val="22"/>
        </w:rPr>
        <w:t>III. No haber sido condenado en proceso penal, por delito intencional que amerite pena privativa de libertad;</w:t>
      </w:r>
    </w:p>
    <w:p w14:paraId="54D30926" w14:textId="77777777" w:rsidR="004022E3" w:rsidRPr="004022E3" w:rsidRDefault="004022E3" w:rsidP="001A5C66">
      <w:pPr>
        <w:ind w:left="567" w:right="616"/>
        <w:contextualSpacing/>
        <w:jc w:val="both"/>
        <w:rPr>
          <w:rFonts w:ascii="Palatino Linotype" w:eastAsia="Palatino Linotype" w:hAnsi="Palatino Linotype" w:cs="Palatino Linotype"/>
          <w:i/>
          <w:iCs/>
          <w:sz w:val="22"/>
          <w:szCs w:val="22"/>
          <w:lang w:val="es-ES"/>
        </w:rPr>
      </w:pPr>
      <w:r w:rsidRPr="004022E3">
        <w:rPr>
          <w:rFonts w:ascii="Palatino Linotype" w:eastAsia="Palatino Linotype" w:hAnsi="Palatino Linotype" w:cs="Palatino Linotype"/>
          <w:i/>
          <w:iCs/>
          <w:sz w:val="22"/>
          <w:szCs w:val="22"/>
          <w:lang w:val="es-ES"/>
        </w:rPr>
        <w:t>IV. Contar con título profesional o acreditar experiencia mínima de un año en la materia, ante el Presidente o el Ayuntamiento, cuando sea el caso, para el desempeño de los cargos que así lo requieran; y</w:t>
      </w:r>
    </w:p>
    <w:p w14:paraId="4FEF51B6" w14:textId="77777777" w:rsidR="004022E3" w:rsidRPr="004022E3" w:rsidRDefault="004022E3" w:rsidP="001A5C66">
      <w:pPr>
        <w:ind w:left="567" w:right="616"/>
        <w:contextualSpacing/>
        <w:jc w:val="both"/>
        <w:rPr>
          <w:rFonts w:ascii="Palatino Linotype" w:eastAsia="Palatino Linotype" w:hAnsi="Palatino Linotype" w:cs="Palatino Linotype"/>
          <w:i/>
          <w:iCs/>
          <w:sz w:val="22"/>
          <w:szCs w:val="22"/>
          <w:lang w:val="es-ES"/>
        </w:rPr>
      </w:pPr>
      <w:r w:rsidRPr="004022E3">
        <w:rPr>
          <w:rFonts w:ascii="Palatino Linotype" w:eastAsia="Palatino Linotype" w:hAnsi="Palatino Linotype" w:cs="Palatino Linotype"/>
          <w:i/>
          <w:iCs/>
          <w:sz w:val="22"/>
          <w:szCs w:val="22"/>
          <w:lang w:val="es-ES"/>
        </w:rPr>
        <w:t xml:space="preserve">V. En su caso, </w:t>
      </w:r>
      <w:r w:rsidRPr="004022E3">
        <w:rPr>
          <w:rFonts w:ascii="Palatino Linotype" w:eastAsia="Palatino Linotype" w:hAnsi="Palatino Linotype" w:cs="Palatino Linotype"/>
          <w:b/>
          <w:bCs/>
          <w:i/>
          <w:iCs/>
          <w:sz w:val="22"/>
          <w:szCs w:val="22"/>
          <w:u w:val="single"/>
          <w:lang w:val="es-ES"/>
        </w:rPr>
        <w:t xml:space="preserve">contar con certificación de competencia laboral en la materia del cargo que se desempeñará, expedida por institución con reconocimiento de validez </w:t>
      </w:r>
      <w:r w:rsidRPr="004022E3">
        <w:rPr>
          <w:rFonts w:ascii="Palatino Linotype" w:eastAsia="Palatino Linotype" w:hAnsi="Palatino Linotype" w:cs="Palatino Linotype"/>
          <w:b/>
          <w:bCs/>
          <w:i/>
          <w:iCs/>
          <w:sz w:val="22"/>
          <w:szCs w:val="22"/>
          <w:u w:val="single"/>
          <w:lang w:val="es-ES"/>
        </w:rPr>
        <w:lastRenderedPageBreak/>
        <w:t>oficial. Este requisito podrá acreditarse dentro de los seis meses siguientes a la fecha en que inicien sus funciones</w:t>
      </w:r>
      <w:r w:rsidRPr="004022E3">
        <w:rPr>
          <w:rFonts w:ascii="Palatino Linotype" w:eastAsia="Palatino Linotype" w:hAnsi="Palatino Linotype" w:cs="Palatino Linotype"/>
          <w:i/>
          <w:iCs/>
          <w:sz w:val="22"/>
          <w:szCs w:val="22"/>
          <w:lang w:val="es-ES"/>
        </w:rPr>
        <w:t xml:space="preserve">. </w:t>
      </w:r>
    </w:p>
    <w:p w14:paraId="2B1E8CF5" w14:textId="77777777" w:rsidR="004022E3" w:rsidRPr="004022E3" w:rsidRDefault="004022E3" w:rsidP="001A5C66">
      <w:pPr>
        <w:ind w:left="567" w:right="616"/>
        <w:contextualSpacing/>
        <w:jc w:val="both"/>
        <w:rPr>
          <w:rFonts w:ascii="Palatino Linotype" w:eastAsia="Palatino Linotype" w:hAnsi="Palatino Linotype" w:cs="Palatino Linotype"/>
          <w:i/>
          <w:iCs/>
          <w:sz w:val="22"/>
          <w:szCs w:val="22"/>
          <w:lang w:val="es-ES"/>
        </w:rPr>
      </w:pPr>
    </w:p>
    <w:p w14:paraId="2C221D1C" w14:textId="4E1264AD" w:rsidR="004022E3" w:rsidRDefault="004022E3" w:rsidP="001A5C66">
      <w:pPr>
        <w:ind w:left="567" w:right="616"/>
        <w:contextualSpacing/>
        <w:jc w:val="both"/>
        <w:rPr>
          <w:rFonts w:ascii="Palatino Linotype" w:eastAsia="Palatino Linotype" w:hAnsi="Palatino Linotype" w:cs="Palatino Linotype"/>
          <w:lang w:val="es-ES_tradnl"/>
        </w:rPr>
      </w:pPr>
      <w:r w:rsidRPr="004022E3">
        <w:rPr>
          <w:rFonts w:ascii="Palatino Linotype" w:eastAsia="Palatino Linotype" w:hAnsi="Palatino Linotype" w:cs="Palatino Linotype"/>
          <w:i/>
          <w:iCs/>
          <w:sz w:val="22"/>
          <w:szCs w:val="22"/>
          <w:lang w:val="es-ES"/>
        </w:rPr>
        <w:t>Vencido el plazo a que se refiere el párrafo anterior, el Presidente Municipal informará al Cabildo sobre el cumplimiento de dicha certificación laboral para que, en su caso, el Ayuntamiento tome las medidas correspondientes respecto de aquellos servidores públicos que no hubiesen cumplido.</w:t>
      </w:r>
    </w:p>
    <w:p w14:paraId="57DDABD9" w14:textId="6E168EE7" w:rsidR="00FE0C6A" w:rsidRDefault="00FE0C6A" w:rsidP="004826AF">
      <w:pPr>
        <w:spacing w:line="360" w:lineRule="auto"/>
        <w:contextualSpacing/>
        <w:jc w:val="both"/>
        <w:rPr>
          <w:rFonts w:ascii="Palatino Linotype" w:eastAsia="Palatino Linotype" w:hAnsi="Palatino Linotype" w:cs="Palatino Linotype"/>
          <w:lang w:val="es-ES_tradnl"/>
        </w:rPr>
      </w:pPr>
    </w:p>
    <w:p w14:paraId="3CC0F431" w14:textId="269BF8AC" w:rsidR="00EC3C59" w:rsidRDefault="001A5C66" w:rsidP="00EC3C59">
      <w:pPr>
        <w:spacing w:line="360" w:lineRule="auto"/>
        <w:contextualSpacing/>
        <w:jc w:val="both"/>
        <w:rPr>
          <w:rFonts w:ascii="Palatino Linotype" w:eastAsia="Palatino Linotype" w:hAnsi="Palatino Linotype" w:cs="Palatino Linotype"/>
          <w:bCs/>
          <w:lang w:val="es-ES"/>
        </w:rPr>
      </w:pPr>
      <w:r>
        <w:rPr>
          <w:rFonts w:ascii="Palatino Linotype" w:eastAsia="Palatino Linotype" w:hAnsi="Palatino Linotype" w:cs="Palatino Linotype"/>
          <w:lang w:val="es-ES_tradnl"/>
        </w:rPr>
        <w:t>De tal forma que la Ley Orgánica otorga un término de seis meses para obtener el certificado de competencia laboral para aquellos servidores públicos que no cuenten con dicho documento;</w:t>
      </w:r>
      <w:r w:rsidR="00EC3C59">
        <w:rPr>
          <w:rFonts w:ascii="Palatino Linotype" w:eastAsia="Palatino Linotype" w:hAnsi="Palatino Linotype" w:cs="Palatino Linotype"/>
          <w:lang w:val="es-ES_tradnl"/>
        </w:rPr>
        <w:t xml:space="preserve"> </w:t>
      </w:r>
      <w:r w:rsidR="00EC3C59">
        <w:rPr>
          <w:rFonts w:ascii="Palatino Linotype" w:eastAsia="Palatino Linotype" w:hAnsi="Palatino Linotype" w:cs="Palatino Linotype"/>
          <w:bCs/>
          <w:lang w:val="es-ES"/>
        </w:rPr>
        <w:t>lo que resulta congruente con lo manifestado por el Sujeto Obligado; en consecuencia, la respuesta del éste no trasgrede el derecho de acceso a la información pública del particular dado que a</w:t>
      </w:r>
      <w:r w:rsidR="00A526F0">
        <w:rPr>
          <w:rFonts w:ascii="Palatino Linotype" w:eastAsia="Palatino Linotype" w:hAnsi="Palatino Linotype" w:cs="Palatino Linotype"/>
          <w:bCs/>
          <w:lang w:val="es-ES"/>
        </w:rPr>
        <w:t>ú</w:t>
      </w:r>
      <w:r w:rsidR="00EC3C59">
        <w:rPr>
          <w:rFonts w:ascii="Palatino Linotype" w:eastAsia="Palatino Linotype" w:hAnsi="Palatino Linotype" w:cs="Palatino Linotype"/>
          <w:bCs/>
          <w:lang w:val="es-ES"/>
        </w:rPr>
        <w:t>n no se cumple el periodo concedido por la Ley para obtener los certificados de competencia laboral de los servidores públicos referidos.</w:t>
      </w:r>
    </w:p>
    <w:p w14:paraId="5164DB2F" w14:textId="77777777" w:rsidR="00EC3C59" w:rsidRDefault="00EC3C59" w:rsidP="00EC3C59">
      <w:pPr>
        <w:spacing w:line="360" w:lineRule="auto"/>
        <w:contextualSpacing/>
        <w:jc w:val="both"/>
        <w:rPr>
          <w:rFonts w:ascii="Palatino Linotype" w:eastAsia="Palatino Linotype" w:hAnsi="Palatino Linotype" w:cs="Palatino Linotype"/>
          <w:bCs/>
          <w:lang w:val="es-ES"/>
        </w:rPr>
      </w:pPr>
    </w:p>
    <w:p w14:paraId="25397CAF" w14:textId="47910A8B" w:rsidR="00EC3C59" w:rsidRDefault="00EC3C59" w:rsidP="00EC3C59">
      <w:pPr>
        <w:spacing w:line="360" w:lineRule="auto"/>
        <w:contextualSpacing/>
        <w:jc w:val="both"/>
        <w:rPr>
          <w:rFonts w:ascii="Palatino Linotype" w:eastAsia="Palatino Linotype" w:hAnsi="Palatino Linotype" w:cs="Palatino Linotype"/>
          <w:bCs/>
          <w:lang w:val="es-ES"/>
        </w:rPr>
      </w:pPr>
      <w:r>
        <w:rPr>
          <w:rFonts w:ascii="Palatino Linotype" w:eastAsia="Palatino Linotype" w:hAnsi="Palatino Linotype" w:cs="Palatino Linotype"/>
          <w:bCs/>
          <w:lang w:val="es-ES"/>
        </w:rPr>
        <w:t xml:space="preserve">Asimismo, no debe pasarse por alto que el Instituto Hacendario del Estado de México, a la fecha de la solicitud </w:t>
      </w:r>
      <w:r w:rsidR="00320DCE">
        <w:rPr>
          <w:rFonts w:ascii="Palatino Linotype" w:eastAsia="Palatino Linotype" w:hAnsi="Palatino Linotype" w:cs="Palatino Linotype"/>
          <w:bCs/>
          <w:lang w:val="es-ES"/>
        </w:rPr>
        <w:t xml:space="preserve">00009/JUCHITE/IP/2022 </w:t>
      </w:r>
      <w:r>
        <w:rPr>
          <w:rFonts w:ascii="Palatino Linotype" w:eastAsia="Palatino Linotype" w:hAnsi="Palatino Linotype" w:cs="Palatino Linotype"/>
          <w:bCs/>
          <w:lang w:val="es-ES"/>
        </w:rPr>
        <w:t>del Recurrente, esto es el d</w:t>
      </w:r>
      <w:r w:rsidR="00320DCE">
        <w:rPr>
          <w:rFonts w:ascii="Palatino Linotype" w:eastAsia="Palatino Linotype" w:hAnsi="Palatino Linotype" w:cs="Palatino Linotype"/>
          <w:bCs/>
          <w:lang w:val="es-ES"/>
        </w:rPr>
        <w:t>oce</w:t>
      </w:r>
      <w:r>
        <w:rPr>
          <w:rFonts w:ascii="Palatino Linotype" w:eastAsia="Palatino Linotype" w:hAnsi="Palatino Linotype" w:cs="Palatino Linotype"/>
          <w:bCs/>
          <w:lang w:val="es-ES"/>
        </w:rPr>
        <w:t xml:space="preserve"> de enero del año en curso, aún no había publicado la convocatoria para los procesos de certificación ni establecido fechas en su Calendario de Evaluación para la Certificación de Competencia Laboral como puede observarse en la siguiente captura de pantalla tomada del sitio oficial del Instituto en su apartado de Certificación:</w:t>
      </w:r>
    </w:p>
    <w:p w14:paraId="2970FA8D" w14:textId="77777777" w:rsidR="00EC3C59" w:rsidRPr="00143FC6" w:rsidRDefault="00EC3C59" w:rsidP="00EC3C59">
      <w:pPr>
        <w:spacing w:line="360" w:lineRule="auto"/>
        <w:contextualSpacing/>
        <w:jc w:val="both"/>
        <w:rPr>
          <w:rFonts w:ascii="Palatino Linotype" w:eastAsia="Palatino Linotype" w:hAnsi="Palatino Linotype" w:cs="Palatino Linotype"/>
          <w:bCs/>
          <w:lang w:val="es-ES"/>
        </w:rPr>
      </w:pPr>
    </w:p>
    <w:p w14:paraId="6E48B6CE" w14:textId="77777777" w:rsidR="00EC3C59" w:rsidRDefault="00EC3C59" w:rsidP="00EC3C59">
      <w:pPr>
        <w:spacing w:line="360" w:lineRule="auto"/>
        <w:contextualSpacing/>
        <w:jc w:val="center"/>
        <w:rPr>
          <w:rFonts w:ascii="Palatino Linotype" w:eastAsia="Palatino Linotype" w:hAnsi="Palatino Linotype" w:cs="Palatino Linotype"/>
          <w:bCs/>
          <w:lang w:val="es-ES"/>
        </w:rPr>
      </w:pPr>
      <w:r>
        <w:rPr>
          <w:rFonts w:ascii="Palatino Linotype" w:eastAsia="Palatino Linotype" w:hAnsi="Palatino Linotype" w:cs="Palatino Linotype"/>
          <w:bCs/>
          <w:noProof/>
        </w:rPr>
        <w:lastRenderedPageBreak/>
        <mc:AlternateContent>
          <mc:Choice Requires="wps">
            <w:drawing>
              <wp:anchor distT="0" distB="0" distL="114300" distR="114300" simplePos="0" relativeHeight="251660288" behindDoc="0" locked="0" layoutInCell="1" allowOverlap="1" wp14:anchorId="31DB6F52" wp14:editId="078EC70D">
                <wp:simplePos x="0" y="0"/>
                <wp:positionH relativeFrom="column">
                  <wp:posOffset>3107153</wp:posOffset>
                </wp:positionH>
                <wp:positionV relativeFrom="paragraph">
                  <wp:posOffset>3418205</wp:posOffset>
                </wp:positionV>
                <wp:extent cx="622300" cy="508000"/>
                <wp:effectExtent l="12700" t="12700" r="12700" b="12700"/>
                <wp:wrapNone/>
                <wp:docPr id="7" name="Rectángulo 7"/>
                <wp:cNvGraphicFramePr/>
                <a:graphic xmlns:a="http://schemas.openxmlformats.org/drawingml/2006/main">
                  <a:graphicData uri="http://schemas.microsoft.com/office/word/2010/wordprocessingShape">
                    <wps:wsp>
                      <wps:cNvSpPr/>
                      <wps:spPr>
                        <a:xfrm>
                          <a:off x="0" y="0"/>
                          <a:ext cx="622300" cy="5080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DAAEAC" id="Rectángulo 7" o:spid="_x0000_s1026" style="position:absolute;margin-left:244.65pt;margin-top:269.15pt;width:49pt;height:4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" filled="f" strokecolor="red" strokeweight="2.25pt"/>
            </w:pict>
          </mc:Fallback>
        </mc:AlternateContent>
      </w:r>
      <w:r>
        <w:rPr>
          <w:rFonts w:ascii="Palatino Linotype" w:eastAsia="Palatino Linotype" w:hAnsi="Palatino Linotype" w:cs="Palatino Linotype"/>
          <w:bCs/>
          <w:noProof/>
        </w:rPr>
        <mc:AlternateContent>
          <mc:Choice Requires="wps">
            <w:drawing>
              <wp:anchor distT="0" distB="0" distL="114300" distR="114300" simplePos="0" relativeHeight="251659264" behindDoc="0" locked="0" layoutInCell="1" allowOverlap="1" wp14:anchorId="24CFDA82" wp14:editId="54FE7708">
                <wp:simplePos x="0" y="0"/>
                <wp:positionH relativeFrom="column">
                  <wp:posOffset>2171065</wp:posOffset>
                </wp:positionH>
                <wp:positionV relativeFrom="paragraph">
                  <wp:posOffset>2541905</wp:posOffset>
                </wp:positionV>
                <wp:extent cx="508000" cy="165100"/>
                <wp:effectExtent l="12700" t="12700" r="12700" b="12700"/>
                <wp:wrapNone/>
                <wp:docPr id="6" name="Rectángulo 6"/>
                <wp:cNvGraphicFramePr/>
                <a:graphic xmlns:a="http://schemas.openxmlformats.org/drawingml/2006/main">
                  <a:graphicData uri="http://schemas.microsoft.com/office/word/2010/wordprocessingShape">
                    <wps:wsp>
                      <wps:cNvSpPr/>
                      <wps:spPr>
                        <a:xfrm>
                          <a:off x="0" y="0"/>
                          <a:ext cx="508000" cy="1651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44CDA8" id="Rectángulo 6" o:spid="_x0000_s1026" style="position:absolute;margin-left:170.95pt;margin-top:200.15pt;width:40pt;height: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" filled="f" strokecolor="red" strokeweight="2.25pt"/>
            </w:pict>
          </mc:Fallback>
        </mc:AlternateContent>
      </w:r>
      <w:r>
        <w:rPr>
          <w:rFonts w:ascii="Palatino Linotype" w:eastAsia="Palatino Linotype" w:hAnsi="Palatino Linotype" w:cs="Palatino Linotype"/>
          <w:bCs/>
          <w:noProof/>
        </w:rPr>
        <w:drawing>
          <wp:inline distT="0" distB="0" distL="0" distR="0" wp14:anchorId="41294486" wp14:editId="6736A19E">
            <wp:extent cx="4991100" cy="5103825"/>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a:extLst>
                        <a:ext uri="{28A0092B-C50C-407E-A947-70E740481C1C}">
                          <a14:useLocalDpi xmlns:a14="http://schemas.microsoft.com/office/drawing/2010/main" val="0"/>
                        </a:ext>
                      </a:extLst>
                    </a:blip>
                    <a:stretch>
                      <a:fillRect/>
                    </a:stretch>
                  </pic:blipFill>
                  <pic:spPr>
                    <a:xfrm>
                      <a:off x="0" y="0"/>
                      <a:ext cx="5034791" cy="5148503"/>
                    </a:xfrm>
                    <a:prstGeom prst="rect">
                      <a:avLst/>
                    </a:prstGeom>
                  </pic:spPr>
                </pic:pic>
              </a:graphicData>
            </a:graphic>
          </wp:inline>
        </w:drawing>
      </w:r>
    </w:p>
    <w:p w14:paraId="7699F6E4" w14:textId="77777777" w:rsidR="00EC3C59" w:rsidRDefault="00EC3C59" w:rsidP="00EC3C59">
      <w:pPr>
        <w:spacing w:line="360" w:lineRule="auto"/>
        <w:contextualSpacing/>
        <w:jc w:val="both"/>
        <w:rPr>
          <w:rFonts w:ascii="Palatino Linotype" w:eastAsia="Palatino Linotype" w:hAnsi="Palatino Linotype" w:cs="Palatino Linotype"/>
          <w:bCs/>
          <w:lang w:val="es-ES"/>
        </w:rPr>
      </w:pPr>
    </w:p>
    <w:p w14:paraId="0BA184FD" w14:textId="77777777" w:rsidR="00EC3C59" w:rsidRDefault="00EC3C59" w:rsidP="00EC3C59">
      <w:pPr>
        <w:spacing w:line="360" w:lineRule="auto"/>
        <w:contextualSpacing/>
        <w:jc w:val="both"/>
        <w:rPr>
          <w:rFonts w:ascii="Palatino Linotype" w:eastAsia="Palatino Linotype" w:hAnsi="Palatino Linotype" w:cs="Palatino Linotype"/>
          <w:bCs/>
          <w:lang w:val="es-ES"/>
        </w:rPr>
      </w:pPr>
      <w:r>
        <w:rPr>
          <w:rFonts w:ascii="Palatino Linotype" w:eastAsia="Palatino Linotype" w:hAnsi="Palatino Linotype" w:cs="Palatino Linotype"/>
          <w:bCs/>
          <w:lang w:val="es-ES"/>
        </w:rPr>
        <w:t xml:space="preserve">En virtud de lo anterior, resulta evidente que el Sujeto Obligado no se encuentra constreñido a tener en sus archivos con la documentación solicitada por el hoy Recurrente al momento de realizar su solicitud, aunado a que la normatividad aplicable le concede un plazo de seis meses para obtenerla; de tal forma que al hacer </w:t>
      </w:r>
      <w:r>
        <w:rPr>
          <w:rFonts w:ascii="Palatino Linotype" w:eastAsia="Palatino Linotype" w:hAnsi="Palatino Linotype" w:cs="Palatino Linotype"/>
          <w:bCs/>
          <w:lang w:val="es-ES"/>
        </w:rPr>
        <w:lastRenderedPageBreak/>
        <w:t>del conocimiento del particular que no se cuenta con los certificados solicitados, se está ante los denominados hechos negativos.</w:t>
      </w:r>
    </w:p>
    <w:p w14:paraId="4E7790A3" w14:textId="77777777" w:rsidR="00EC3C59" w:rsidRPr="00A00FFB" w:rsidRDefault="00EC3C59" w:rsidP="00EC3C59">
      <w:pPr>
        <w:spacing w:line="360" w:lineRule="auto"/>
        <w:contextualSpacing/>
        <w:jc w:val="both"/>
        <w:rPr>
          <w:rFonts w:ascii="Palatino Linotype" w:eastAsia="Palatino Linotype" w:hAnsi="Palatino Linotype" w:cs="Palatino Linotype"/>
          <w:bCs/>
          <w:lang w:val="es-ES"/>
        </w:rPr>
      </w:pPr>
    </w:p>
    <w:p w14:paraId="5BF495EE" w14:textId="77777777" w:rsidR="00EC3C59" w:rsidRPr="00A00FFB" w:rsidRDefault="00EC3C59" w:rsidP="00EC3C59">
      <w:pPr>
        <w:pStyle w:val="Sinespaciado"/>
        <w:spacing w:line="360" w:lineRule="auto"/>
        <w:jc w:val="both"/>
        <w:rPr>
          <w:rFonts w:ascii="Palatino Linotype" w:eastAsiaTheme="minorHAnsi" w:hAnsi="Palatino Linotype" w:cs="Arial"/>
        </w:rPr>
      </w:pPr>
      <w:r w:rsidRPr="00A00FFB">
        <w:rPr>
          <w:rFonts w:ascii="Palatino Linotype" w:eastAsia="Palatino Linotype" w:hAnsi="Palatino Linotype" w:cs="Palatino Linotype"/>
          <w:lang w:val="es-ES_tradnl"/>
        </w:rPr>
        <w:t xml:space="preserve">Lo anterior se deriva de que la respuesta </w:t>
      </w:r>
      <w:r>
        <w:rPr>
          <w:rFonts w:ascii="Palatino Linotype" w:eastAsia="Palatino Linotype" w:hAnsi="Palatino Linotype" w:cs="Palatino Linotype"/>
          <w:lang w:val="es-ES_tradnl"/>
        </w:rPr>
        <w:t xml:space="preserve">del Sujeto Obligado </w:t>
      </w:r>
      <w:r w:rsidRPr="00A00FFB">
        <w:rPr>
          <w:rFonts w:ascii="Palatino Linotype" w:eastAsiaTheme="minorHAnsi" w:hAnsi="Palatino Linotype" w:cstheme="minorHAnsi"/>
          <w:lang w:eastAsia="en-US"/>
        </w:rPr>
        <w:t xml:space="preserve">se traduce en un pronunciamiento en sentido negativo; es decir, </w:t>
      </w:r>
      <w:r w:rsidRPr="00A00FFB">
        <w:rPr>
          <w:rFonts w:ascii="Palatino Linotype" w:eastAsiaTheme="minorHAnsi" w:hAnsi="Palatino Linotype" w:cstheme="minorBidi"/>
          <w:lang w:eastAsia="en-US"/>
        </w:rPr>
        <w:t xml:space="preserve">se concluye que la respuesta constituye hechos negativos, pues no se han generado, poseído o administrado </w:t>
      </w:r>
      <w:r>
        <w:rPr>
          <w:rFonts w:ascii="Palatino Linotype" w:eastAsiaTheme="minorHAnsi" w:hAnsi="Palatino Linotype" w:cstheme="minorBidi"/>
          <w:lang w:eastAsia="en-US"/>
        </w:rPr>
        <w:t>los certificados de competencia laboral solicitados por el Recurrente</w:t>
      </w:r>
      <w:r w:rsidRPr="00A00FFB">
        <w:rPr>
          <w:rFonts w:ascii="Palatino Linotype" w:eastAsiaTheme="minorHAnsi" w:hAnsi="Palatino Linotype" w:cstheme="minorBidi"/>
          <w:lang w:eastAsia="en-US"/>
        </w:rPr>
        <w:t xml:space="preserve">. </w:t>
      </w:r>
      <w:r w:rsidRPr="00A00FFB">
        <w:rPr>
          <w:rFonts w:ascii="Palatino Linotype" w:eastAsiaTheme="minorHAnsi" w:hAnsi="Palatino Linotype" w:cs="Arial"/>
        </w:rPr>
        <w:t>Así, el Pleno de este Órgano Garante ha sostenido que ante un hecho negativo resulta innecesaria una declaratoria de inexistencia en términos de los artículos 19, 169 y 170 de la Ley de Transparencia y Acceso a la Información Pública del Estado de México y Municipios, resultando aplicable la siguiente tesis:</w:t>
      </w:r>
    </w:p>
    <w:p w14:paraId="5128A7B2" w14:textId="77777777" w:rsidR="00EC3C59" w:rsidRPr="00A00FFB" w:rsidRDefault="00EC3C59" w:rsidP="00EC3C59">
      <w:pPr>
        <w:spacing w:line="360" w:lineRule="auto"/>
        <w:rPr>
          <w:rFonts w:ascii="Palatino Linotype" w:eastAsiaTheme="minorHAnsi" w:hAnsi="Palatino Linotype" w:cstheme="minorBidi"/>
        </w:rPr>
      </w:pPr>
    </w:p>
    <w:p w14:paraId="1FB64882" w14:textId="77777777" w:rsidR="00EC3C59" w:rsidRPr="00A00FFB" w:rsidRDefault="00EC3C59" w:rsidP="00EC3C59">
      <w:pPr>
        <w:ind w:left="567" w:right="567"/>
        <w:jc w:val="both"/>
        <w:rPr>
          <w:rFonts w:ascii="Palatino Linotype" w:eastAsiaTheme="minorHAnsi" w:hAnsi="Palatino Linotype" w:cstheme="minorBidi"/>
          <w:b/>
          <w:i/>
        </w:rPr>
      </w:pPr>
      <w:r w:rsidRPr="00A00FFB">
        <w:rPr>
          <w:rFonts w:ascii="Palatino Linotype" w:eastAsiaTheme="minorHAnsi" w:hAnsi="Palatino Linotype" w:cstheme="minorBidi"/>
          <w:b/>
          <w:i/>
        </w:rPr>
        <w:t xml:space="preserve">HECHOS NEGATIVOS, NO SON SUSCEPTIBLES DE DEMOSTRACIÓN. </w:t>
      </w:r>
    </w:p>
    <w:p w14:paraId="2F086BD5" w14:textId="77777777" w:rsidR="00EC3C59" w:rsidRPr="00A00FFB" w:rsidRDefault="00EC3C59" w:rsidP="00EC3C59">
      <w:pPr>
        <w:ind w:left="567" w:right="567"/>
        <w:jc w:val="both"/>
        <w:rPr>
          <w:rFonts w:ascii="Palatino Linotype" w:eastAsiaTheme="minorHAnsi" w:hAnsi="Palatino Linotype" w:cstheme="minorBidi"/>
          <w:i/>
        </w:rPr>
      </w:pPr>
      <w:r w:rsidRPr="00A00FFB">
        <w:rPr>
          <w:rFonts w:ascii="Palatino Linotype" w:eastAsiaTheme="minorHAnsi" w:hAnsi="Palatino Linotype" w:cstheme="minorBidi"/>
          <w:i/>
        </w:rPr>
        <w:t>Tratándose de un hecho negativo, el Juez no tiene por qué invocar prueba alguna de la que se desprenda, ya que es bien sabido que esta clase de hechos no son susceptibles de demostración.</w:t>
      </w:r>
    </w:p>
    <w:p w14:paraId="711DA497" w14:textId="77777777" w:rsidR="00EC3C59" w:rsidRPr="00A00FFB" w:rsidRDefault="00EC3C59" w:rsidP="00EC3C59">
      <w:pPr>
        <w:spacing w:line="360" w:lineRule="auto"/>
        <w:ind w:left="567" w:right="567"/>
        <w:jc w:val="both"/>
        <w:rPr>
          <w:rFonts w:ascii="Palatino Linotype" w:eastAsiaTheme="minorHAnsi" w:hAnsi="Palatino Linotype" w:cstheme="minorBidi"/>
          <w:i/>
        </w:rPr>
      </w:pPr>
    </w:p>
    <w:p w14:paraId="1940295F" w14:textId="77777777" w:rsidR="00EC3C59" w:rsidRPr="00A00FFB" w:rsidRDefault="00EC3C59" w:rsidP="00EC3C59">
      <w:pPr>
        <w:spacing w:line="360" w:lineRule="auto"/>
        <w:jc w:val="both"/>
        <w:rPr>
          <w:rFonts w:ascii="Palatino Linotype" w:eastAsiaTheme="minorHAnsi" w:hAnsi="Palatino Linotype" w:cstheme="minorBidi"/>
          <w:lang w:eastAsia="en-US"/>
        </w:rPr>
      </w:pPr>
      <w:r w:rsidRPr="00A00FFB">
        <w:rPr>
          <w:rFonts w:ascii="Palatino Linotype" w:eastAsiaTheme="minorHAnsi" w:hAnsi="Palatino Linotype" w:cstheme="minorBidi"/>
        </w:rPr>
        <w:t xml:space="preserve">Además, de conformidad con lo establecido en el artículo 12 de la Ley de la materia, el Sujeto Obligado sólo proporcionará la información que obra en sus archivos, lo que </w:t>
      </w:r>
      <w:r w:rsidRPr="00A00FFB">
        <w:rPr>
          <w:rFonts w:ascii="Palatino Linotype" w:eastAsiaTheme="minorHAnsi" w:hAnsi="Palatino Linotype" w:cstheme="minorBidi"/>
          <w:i/>
        </w:rPr>
        <w:t>a contrario sensu</w:t>
      </w:r>
      <w:r w:rsidRPr="00A00FFB">
        <w:rPr>
          <w:rFonts w:ascii="Palatino Linotype" w:eastAsiaTheme="minorHAnsi" w:hAnsi="Palatino Linotype" w:cstheme="minorBidi"/>
        </w:rPr>
        <w:t xml:space="preserve"> significa que no está obligado a proporcionar lo que no obre en sus archivos.</w:t>
      </w:r>
    </w:p>
    <w:p w14:paraId="4D7FE65F" w14:textId="77777777" w:rsidR="00EC3C59" w:rsidRPr="00A00FFB" w:rsidRDefault="00EC3C59" w:rsidP="00EC3C59">
      <w:pPr>
        <w:spacing w:line="360" w:lineRule="auto"/>
        <w:jc w:val="both"/>
        <w:rPr>
          <w:rFonts w:ascii="Palatino Linotype" w:eastAsiaTheme="minorHAnsi" w:hAnsi="Palatino Linotype" w:cstheme="minorBidi"/>
          <w:lang w:eastAsia="en-US"/>
        </w:rPr>
      </w:pPr>
    </w:p>
    <w:p w14:paraId="3EB5A194" w14:textId="77777777" w:rsidR="00EC3C59" w:rsidRPr="00A00FFB" w:rsidRDefault="00EC3C59" w:rsidP="00EC3C59">
      <w:pPr>
        <w:spacing w:line="360" w:lineRule="auto"/>
        <w:jc w:val="both"/>
        <w:rPr>
          <w:rFonts w:ascii="Palatino Linotype" w:eastAsiaTheme="minorHAnsi" w:hAnsi="Palatino Linotype" w:cstheme="minorBidi"/>
          <w:lang w:eastAsia="en-US"/>
        </w:rPr>
      </w:pPr>
      <w:r w:rsidRPr="00A00FFB">
        <w:rPr>
          <w:rFonts w:ascii="Palatino Linotype" w:eastAsiaTheme="minorHAnsi" w:hAnsi="Palatino Linotype" w:cstheme="minorBidi"/>
          <w:lang w:eastAsia="en-US"/>
        </w:rPr>
        <w:t xml:space="preserve">Asimismo, se destaca que el Sujeto Obligado emitió un pronunciamiento. Por ende, al existir un pronunciamiento, aún en sentido negativo por parte del Sujeto Obligado, </w:t>
      </w:r>
      <w:r w:rsidRPr="00A00FFB">
        <w:rPr>
          <w:rFonts w:ascii="Palatino Linotype" w:eastAsiaTheme="minorHAnsi" w:hAnsi="Palatino Linotype" w:cstheme="minorBidi"/>
        </w:rPr>
        <w:t xml:space="preserve">este </w:t>
      </w:r>
      <w:r w:rsidRPr="00A00FFB">
        <w:rPr>
          <w:rFonts w:ascii="Palatino Linotype" w:eastAsiaTheme="minorHAnsi" w:hAnsi="Palatino Linotype" w:cstheme="minorBidi"/>
        </w:rPr>
        <w:lastRenderedPageBreak/>
        <w:t>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59048727" w14:textId="77777777" w:rsidR="00EC3C59" w:rsidRPr="00A00FFB" w:rsidRDefault="00EC3C59" w:rsidP="00EC3C59">
      <w:pPr>
        <w:spacing w:line="360" w:lineRule="auto"/>
        <w:jc w:val="both"/>
        <w:rPr>
          <w:rFonts w:ascii="Palatino Linotype" w:eastAsiaTheme="minorHAnsi" w:hAnsi="Palatino Linotype" w:cstheme="minorBidi"/>
        </w:rPr>
      </w:pPr>
    </w:p>
    <w:p w14:paraId="1DC1BB96" w14:textId="77777777" w:rsidR="00EC3C59" w:rsidRPr="007A4C43" w:rsidRDefault="00EC3C59" w:rsidP="00EC3C59">
      <w:pPr>
        <w:ind w:left="567" w:right="567"/>
        <w:jc w:val="both"/>
        <w:rPr>
          <w:rFonts w:ascii="Palatino Linotype" w:eastAsiaTheme="minorHAnsi" w:hAnsi="Palatino Linotype" w:cstheme="minorBidi"/>
          <w:lang w:eastAsia="en-US"/>
        </w:rPr>
      </w:pPr>
      <w:r w:rsidRPr="007A4C43">
        <w:rPr>
          <w:rFonts w:ascii="Palatino Linotype" w:eastAsiaTheme="minorHAnsi" w:hAnsi="Palatino Linotype" w:cs="Arial"/>
          <w:b/>
          <w:i/>
        </w:rPr>
        <w:t>EL INSTITUTO FEDERAL DE ACCESO A LA INFORMACIÓN Y PROTECCIÓN DE DATOS NO CUENTA CON FACULTADES PARA PRONUNCIARSE RESPECTO DE LA VERACIDAD DE LOS DOCUMENTOS PROPORCIONADOS POR LOS SUJETOS OBLIGADOS.</w:t>
      </w:r>
      <w:r w:rsidRPr="007A4C43">
        <w:rPr>
          <w:rFonts w:ascii="Palatino Linotype" w:eastAsiaTheme="minorHAns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2C4629DB" w14:textId="77777777" w:rsidR="00EC3C59" w:rsidRPr="00A00FFB" w:rsidRDefault="00EC3C59" w:rsidP="00EC3C59">
      <w:pPr>
        <w:spacing w:line="360" w:lineRule="auto"/>
        <w:jc w:val="both"/>
        <w:rPr>
          <w:rFonts w:ascii="Palatino Linotype" w:eastAsiaTheme="minorHAnsi" w:hAnsi="Palatino Linotype" w:cs="Arial"/>
          <w:lang w:eastAsia="en-US"/>
        </w:rPr>
      </w:pPr>
    </w:p>
    <w:p w14:paraId="1AC09186" w14:textId="77777777" w:rsidR="00EC3C59" w:rsidRPr="00A00FFB" w:rsidRDefault="00EC3C59" w:rsidP="00EC3C59">
      <w:pPr>
        <w:spacing w:line="360" w:lineRule="auto"/>
        <w:contextualSpacing/>
        <w:jc w:val="both"/>
        <w:rPr>
          <w:rFonts w:ascii="Palatino Linotype" w:eastAsia="Palatino Linotype" w:hAnsi="Palatino Linotype" w:cs="Palatino Linotype"/>
          <w:bCs/>
          <w:lang w:val="es-ES"/>
        </w:rPr>
      </w:pPr>
      <w:r w:rsidRPr="00A00FFB">
        <w:rPr>
          <w:rFonts w:ascii="Palatino Linotype" w:eastAsiaTheme="minorHAnsi" w:hAnsi="Palatino Linotype" w:cs="Arial"/>
          <w:lang w:eastAsia="en-US"/>
        </w:rPr>
        <w:t xml:space="preserve">De tal forma que el Sujeto Obligado realizó un pronunciamiento con el cual respondió a la solicitud realizada por el hoy Recurrente, cuyo sentido no transgrede el derecho de acceso a la información del particular debido a que el Sujeto Obligado </w:t>
      </w:r>
      <w:proofErr w:type="spellStart"/>
      <w:r>
        <w:rPr>
          <w:rFonts w:ascii="Palatino Linotype" w:eastAsiaTheme="minorHAnsi" w:hAnsi="Palatino Linotype" w:cs="Arial"/>
          <w:lang w:eastAsia="en-US"/>
        </w:rPr>
        <w:t>aun</w:t>
      </w:r>
      <w:proofErr w:type="spellEnd"/>
      <w:r>
        <w:rPr>
          <w:rFonts w:ascii="Palatino Linotype" w:eastAsiaTheme="minorHAnsi" w:hAnsi="Palatino Linotype" w:cs="Arial"/>
          <w:lang w:eastAsia="en-US"/>
        </w:rPr>
        <w:t xml:space="preserve"> </w:t>
      </w:r>
      <w:r w:rsidRPr="00A00FFB">
        <w:rPr>
          <w:rFonts w:ascii="Palatino Linotype" w:eastAsiaTheme="minorHAnsi" w:hAnsi="Palatino Linotype" w:cs="Arial"/>
          <w:lang w:eastAsia="en-US"/>
        </w:rPr>
        <w:t xml:space="preserve">no </w:t>
      </w:r>
      <w:r>
        <w:rPr>
          <w:rFonts w:ascii="Palatino Linotype" w:eastAsiaTheme="minorHAnsi" w:hAnsi="Palatino Linotype" w:cs="Arial"/>
          <w:lang w:eastAsia="en-US"/>
        </w:rPr>
        <w:t xml:space="preserve">se encuentra </w:t>
      </w:r>
      <w:r w:rsidRPr="00A00FFB">
        <w:rPr>
          <w:rFonts w:ascii="Palatino Linotype" w:eastAsiaTheme="minorHAnsi" w:hAnsi="Palatino Linotype" w:cs="Arial"/>
          <w:lang w:eastAsia="en-US"/>
        </w:rPr>
        <w:t>constreñido a generar, poseer o administrar la información solicitada</w:t>
      </w:r>
      <w:r>
        <w:rPr>
          <w:rFonts w:ascii="Palatino Linotype" w:eastAsiaTheme="minorHAnsi" w:hAnsi="Palatino Linotype" w:cs="Arial"/>
          <w:lang w:eastAsia="en-US"/>
        </w:rPr>
        <w:t xml:space="preserve"> por el </w:t>
      </w:r>
      <w:r>
        <w:rPr>
          <w:rFonts w:ascii="Palatino Linotype" w:eastAsiaTheme="minorHAnsi" w:hAnsi="Palatino Linotype" w:cs="Arial"/>
          <w:lang w:eastAsia="en-US"/>
        </w:rPr>
        <w:lastRenderedPageBreak/>
        <w:t>Recurrente, debido a que se encuentra dentro del término establecido en la normatividad para obtenerla.</w:t>
      </w:r>
    </w:p>
    <w:p w14:paraId="72752369" w14:textId="689B88C9" w:rsidR="00FE0C6A" w:rsidRPr="00EC3C59" w:rsidRDefault="00FE0C6A" w:rsidP="004826AF">
      <w:pPr>
        <w:spacing w:line="360" w:lineRule="auto"/>
        <w:contextualSpacing/>
        <w:jc w:val="both"/>
        <w:rPr>
          <w:rFonts w:ascii="Palatino Linotype" w:eastAsia="Palatino Linotype" w:hAnsi="Palatino Linotype" w:cs="Palatino Linotype"/>
          <w:lang w:val="es-ES"/>
        </w:rPr>
      </w:pPr>
    </w:p>
    <w:p w14:paraId="3B9CA5D0" w14:textId="22647FEE" w:rsidR="00EC3C59" w:rsidRPr="00987D1A" w:rsidRDefault="00A53E66" w:rsidP="00BF4B17">
      <w:pPr>
        <w:spacing w:line="360" w:lineRule="auto"/>
        <w:jc w:val="both"/>
        <w:rPr>
          <w:rFonts w:ascii="Palatino Linotype" w:eastAsiaTheme="minorHAnsi" w:hAnsi="Palatino Linotype" w:cs="Arial"/>
          <w:i/>
          <w:iCs/>
          <w:sz w:val="22"/>
          <w:szCs w:val="22"/>
          <w:lang w:val="es-ES_tradnl"/>
        </w:rPr>
      </w:pPr>
      <w:r>
        <w:rPr>
          <w:rFonts w:ascii="Palatino Linotype" w:eastAsiaTheme="minorHAnsi" w:hAnsi="Palatino Linotype" w:cs="Arial"/>
          <w:lang w:val="es-ES_tradnl"/>
        </w:rPr>
        <w:t>Por otra parte</w:t>
      </w:r>
      <w:r w:rsidR="00987D1A">
        <w:rPr>
          <w:rFonts w:ascii="Palatino Linotype" w:eastAsiaTheme="minorHAnsi" w:hAnsi="Palatino Linotype" w:cs="Arial"/>
          <w:lang w:val="es-ES_tradnl"/>
        </w:rPr>
        <w:t xml:space="preserve">, </w:t>
      </w:r>
      <w:r>
        <w:rPr>
          <w:rFonts w:ascii="Palatino Linotype" w:eastAsiaTheme="minorHAnsi" w:hAnsi="Palatino Linotype" w:cs="Arial"/>
          <w:lang w:val="es-ES_tradnl"/>
        </w:rPr>
        <w:t xml:space="preserve">no se soslaya que </w:t>
      </w:r>
      <w:r w:rsidR="00987D1A">
        <w:rPr>
          <w:rFonts w:ascii="Palatino Linotype" w:eastAsiaTheme="minorHAnsi" w:hAnsi="Palatino Linotype" w:cs="Arial"/>
          <w:lang w:val="es-ES_tradnl"/>
        </w:rPr>
        <w:t>no se realizó pronunciamiento alguno respecto del Director de Turismo</w:t>
      </w:r>
      <w:r w:rsidR="00BF4B17">
        <w:rPr>
          <w:rFonts w:ascii="Palatino Linotype" w:eastAsiaTheme="minorHAnsi" w:hAnsi="Palatino Linotype" w:cs="Arial"/>
          <w:lang w:val="es-ES_tradnl"/>
        </w:rPr>
        <w:t xml:space="preserve">. Por tanto, es necesario dejar establecido que la Ley Orgánica no constriñe a los municipios a contar con una dependencia, unidad administrativa o área encargada de ese rubro, como se observa en los artículos 87 y 96 </w:t>
      </w:r>
      <w:proofErr w:type="spellStart"/>
      <w:r w:rsidR="00BF4B17">
        <w:rPr>
          <w:rFonts w:ascii="Palatino Linotype" w:eastAsiaTheme="minorHAnsi" w:hAnsi="Palatino Linotype" w:cs="Arial"/>
          <w:lang w:val="es-ES_tradnl"/>
        </w:rPr>
        <w:t>Decies</w:t>
      </w:r>
      <w:proofErr w:type="spellEnd"/>
      <w:r w:rsidR="00B503D6">
        <w:rPr>
          <w:rFonts w:ascii="Palatino Linotype" w:eastAsiaTheme="minorHAnsi" w:hAnsi="Palatino Linotype" w:cs="Arial"/>
          <w:lang w:val="es-ES_tradnl"/>
        </w:rPr>
        <w:t xml:space="preserve"> de dicha Ley:</w:t>
      </w:r>
    </w:p>
    <w:p w14:paraId="10536E5A" w14:textId="6BBD3FA5" w:rsidR="00EC3C59" w:rsidRDefault="00EC3C59" w:rsidP="004826AF">
      <w:pPr>
        <w:spacing w:line="360" w:lineRule="auto"/>
        <w:jc w:val="both"/>
        <w:rPr>
          <w:rFonts w:ascii="Palatino Linotype" w:eastAsiaTheme="minorHAnsi" w:hAnsi="Palatino Linotype" w:cs="Arial"/>
          <w:lang w:val="es-ES_tradnl"/>
        </w:rPr>
      </w:pPr>
    </w:p>
    <w:p w14:paraId="74AF490D" w14:textId="77777777" w:rsidR="00B503D6" w:rsidRPr="00B503D6" w:rsidRDefault="00B503D6" w:rsidP="00B503D6">
      <w:pPr>
        <w:ind w:left="567" w:right="616"/>
        <w:jc w:val="both"/>
        <w:rPr>
          <w:rFonts w:ascii="Palatino Linotype" w:eastAsiaTheme="minorHAnsi" w:hAnsi="Palatino Linotype" w:cs="Arial"/>
          <w:i/>
          <w:iCs/>
          <w:sz w:val="22"/>
          <w:szCs w:val="22"/>
          <w:lang w:val="es-ES"/>
        </w:rPr>
      </w:pPr>
      <w:r w:rsidRPr="00B503D6">
        <w:rPr>
          <w:rFonts w:ascii="Palatino Linotype" w:eastAsiaTheme="minorHAnsi" w:hAnsi="Palatino Linotype" w:cs="Arial"/>
          <w:b/>
          <w:i/>
          <w:iCs/>
          <w:sz w:val="22"/>
          <w:szCs w:val="22"/>
          <w:lang w:val="es-ES"/>
        </w:rPr>
        <w:t>Artículo 87.-</w:t>
      </w:r>
      <w:r w:rsidRPr="00B503D6">
        <w:rPr>
          <w:rFonts w:ascii="Palatino Linotype" w:eastAsiaTheme="minorHAnsi" w:hAnsi="Palatino Linotype" w:cs="Arial"/>
          <w:i/>
          <w:iCs/>
          <w:sz w:val="22"/>
          <w:szCs w:val="22"/>
          <w:lang w:val="es-ES"/>
        </w:rPr>
        <w:t xml:space="preserve"> Para el despacho, estudio y planeación de los diversos asuntos de la administración municipal, el ayuntamiento contará por lo menos con las siguientes Dependencias:</w:t>
      </w:r>
    </w:p>
    <w:p w14:paraId="0392784E" w14:textId="77777777" w:rsidR="00B503D6" w:rsidRPr="00B503D6" w:rsidRDefault="00B503D6" w:rsidP="00B503D6">
      <w:pPr>
        <w:ind w:left="567" w:right="616"/>
        <w:jc w:val="both"/>
        <w:rPr>
          <w:rFonts w:ascii="Palatino Linotype" w:eastAsiaTheme="minorHAnsi" w:hAnsi="Palatino Linotype" w:cs="Arial"/>
          <w:i/>
          <w:iCs/>
          <w:sz w:val="22"/>
          <w:szCs w:val="22"/>
          <w:lang w:val="es-ES"/>
        </w:rPr>
      </w:pPr>
    </w:p>
    <w:p w14:paraId="251DF020" w14:textId="77777777" w:rsidR="00B503D6" w:rsidRPr="00B503D6" w:rsidRDefault="00B503D6" w:rsidP="00B503D6">
      <w:pPr>
        <w:ind w:left="567" w:right="616"/>
        <w:jc w:val="both"/>
        <w:rPr>
          <w:rFonts w:ascii="Palatino Linotype" w:eastAsiaTheme="minorHAnsi" w:hAnsi="Palatino Linotype" w:cs="Arial"/>
          <w:i/>
          <w:iCs/>
          <w:sz w:val="22"/>
          <w:szCs w:val="22"/>
          <w:lang w:val="es-ES"/>
        </w:rPr>
      </w:pPr>
      <w:r w:rsidRPr="00B503D6">
        <w:rPr>
          <w:rFonts w:ascii="Palatino Linotype" w:eastAsiaTheme="minorHAnsi" w:hAnsi="Palatino Linotype" w:cs="Arial"/>
          <w:i/>
          <w:iCs/>
          <w:sz w:val="22"/>
          <w:szCs w:val="22"/>
          <w:lang w:val="es-ES"/>
        </w:rPr>
        <w:t>I. La secretaría del ayuntamiento;</w:t>
      </w:r>
    </w:p>
    <w:p w14:paraId="5A8F4C3E" w14:textId="77777777" w:rsidR="00B503D6" w:rsidRPr="00B503D6" w:rsidRDefault="00B503D6" w:rsidP="00B503D6">
      <w:pPr>
        <w:ind w:left="567" w:right="616"/>
        <w:jc w:val="both"/>
        <w:rPr>
          <w:rFonts w:ascii="Palatino Linotype" w:eastAsiaTheme="minorHAnsi" w:hAnsi="Palatino Linotype" w:cs="Arial"/>
          <w:i/>
          <w:iCs/>
          <w:sz w:val="22"/>
          <w:szCs w:val="22"/>
          <w:lang w:val="es-ES"/>
        </w:rPr>
      </w:pPr>
      <w:r w:rsidRPr="00B503D6">
        <w:rPr>
          <w:rFonts w:ascii="Palatino Linotype" w:eastAsiaTheme="minorHAnsi" w:hAnsi="Palatino Linotype" w:cs="Arial"/>
          <w:i/>
          <w:iCs/>
          <w:sz w:val="22"/>
          <w:szCs w:val="22"/>
          <w:lang w:val="es-ES"/>
        </w:rPr>
        <w:t>II. La tesorería municipal.</w:t>
      </w:r>
    </w:p>
    <w:p w14:paraId="561C55F2" w14:textId="77777777" w:rsidR="00B503D6" w:rsidRPr="00B503D6" w:rsidRDefault="00B503D6" w:rsidP="00B503D6">
      <w:pPr>
        <w:ind w:left="567" w:right="616"/>
        <w:jc w:val="both"/>
        <w:rPr>
          <w:rFonts w:ascii="Palatino Linotype" w:eastAsiaTheme="minorHAnsi" w:hAnsi="Palatino Linotype" w:cs="Arial"/>
          <w:i/>
          <w:iCs/>
          <w:sz w:val="22"/>
          <w:szCs w:val="22"/>
          <w:lang w:val="es-ES"/>
        </w:rPr>
      </w:pPr>
      <w:r w:rsidRPr="00B503D6">
        <w:rPr>
          <w:rFonts w:ascii="Palatino Linotype" w:eastAsiaTheme="minorHAnsi" w:hAnsi="Palatino Linotype" w:cs="Arial"/>
          <w:i/>
          <w:iCs/>
          <w:sz w:val="22"/>
          <w:szCs w:val="22"/>
          <w:lang w:val="es-ES"/>
        </w:rPr>
        <w:t>III. La Dirección de Obras Públicas o equivalente.</w:t>
      </w:r>
    </w:p>
    <w:p w14:paraId="3AC48777" w14:textId="77777777" w:rsidR="00B503D6" w:rsidRPr="00B503D6" w:rsidRDefault="00B503D6" w:rsidP="00B503D6">
      <w:pPr>
        <w:ind w:left="567" w:right="616"/>
        <w:jc w:val="both"/>
        <w:rPr>
          <w:rFonts w:ascii="Palatino Linotype" w:eastAsiaTheme="minorHAnsi" w:hAnsi="Palatino Linotype" w:cs="Arial"/>
          <w:i/>
          <w:iCs/>
          <w:sz w:val="22"/>
          <w:szCs w:val="22"/>
        </w:rPr>
      </w:pPr>
      <w:r w:rsidRPr="00B503D6">
        <w:rPr>
          <w:rFonts w:ascii="Palatino Linotype" w:eastAsiaTheme="minorHAnsi" w:hAnsi="Palatino Linotype" w:cs="Arial"/>
          <w:i/>
          <w:iCs/>
          <w:sz w:val="22"/>
          <w:szCs w:val="22"/>
        </w:rPr>
        <w:t>IV. La Dirección de Desarrollo Económico o equivalente.</w:t>
      </w:r>
    </w:p>
    <w:p w14:paraId="751199C6" w14:textId="77777777" w:rsidR="00B503D6" w:rsidRPr="00B503D6" w:rsidRDefault="00B503D6" w:rsidP="00B503D6">
      <w:pPr>
        <w:ind w:left="567" w:right="616"/>
        <w:jc w:val="both"/>
        <w:rPr>
          <w:rFonts w:ascii="Palatino Linotype" w:eastAsiaTheme="minorHAnsi" w:hAnsi="Palatino Linotype" w:cs="Arial"/>
          <w:i/>
          <w:iCs/>
          <w:sz w:val="22"/>
          <w:szCs w:val="22"/>
        </w:rPr>
      </w:pPr>
      <w:r w:rsidRPr="00B503D6">
        <w:rPr>
          <w:rFonts w:ascii="Palatino Linotype" w:eastAsiaTheme="minorHAnsi" w:hAnsi="Palatino Linotype" w:cs="Arial"/>
          <w:i/>
          <w:iCs/>
          <w:sz w:val="22"/>
          <w:szCs w:val="22"/>
        </w:rPr>
        <w:t>V. La Dirección de Desarrollo Urbano o equivalente;</w:t>
      </w:r>
    </w:p>
    <w:p w14:paraId="5C2BC657" w14:textId="77777777" w:rsidR="00B503D6" w:rsidRPr="00B503D6" w:rsidRDefault="00B503D6" w:rsidP="00B503D6">
      <w:pPr>
        <w:ind w:left="567" w:right="616"/>
        <w:jc w:val="both"/>
        <w:rPr>
          <w:rFonts w:ascii="Palatino Linotype" w:eastAsiaTheme="minorHAnsi" w:hAnsi="Palatino Linotype" w:cs="Arial"/>
          <w:i/>
          <w:iCs/>
          <w:sz w:val="22"/>
          <w:szCs w:val="22"/>
        </w:rPr>
      </w:pPr>
      <w:r w:rsidRPr="00B503D6">
        <w:rPr>
          <w:rFonts w:ascii="Palatino Linotype" w:eastAsiaTheme="minorHAnsi" w:hAnsi="Palatino Linotype" w:cs="Arial"/>
          <w:i/>
          <w:iCs/>
          <w:sz w:val="22"/>
          <w:szCs w:val="22"/>
        </w:rPr>
        <w:t xml:space="preserve">VI. La Dirección de Ecología o equivalente; y </w:t>
      </w:r>
    </w:p>
    <w:p w14:paraId="3625642E" w14:textId="77777777" w:rsidR="00B503D6" w:rsidRPr="00B503D6" w:rsidRDefault="00B503D6" w:rsidP="00B503D6">
      <w:pPr>
        <w:ind w:left="567" w:right="616"/>
        <w:jc w:val="both"/>
        <w:rPr>
          <w:rFonts w:ascii="Palatino Linotype" w:eastAsiaTheme="minorHAnsi" w:hAnsi="Palatino Linotype" w:cs="Arial"/>
          <w:i/>
          <w:iCs/>
          <w:sz w:val="22"/>
          <w:szCs w:val="22"/>
          <w:lang w:val="es-ES"/>
        </w:rPr>
      </w:pPr>
      <w:r w:rsidRPr="00B503D6">
        <w:rPr>
          <w:rFonts w:ascii="Palatino Linotype" w:eastAsiaTheme="minorHAnsi" w:hAnsi="Palatino Linotype" w:cs="Arial"/>
          <w:i/>
          <w:iCs/>
          <w:sz w:val="22"/>
          <w:szCs w:val="22"/>
          <w:lang w:val="es-ES"/>
        </w:rPr>
        <w:t xml:space="preserve">VII. La Dirección de Desarrollo Social o equivalente, y </w:t>
      </w:r>
    </w:p>
    <w:p w14:paraId="1866EBC5" w14:textId="77777777" w:rsidR="00B503D6" w:rsidRPr="00B503D6" w:rsidRDefault="00B503D6" w:rsidP="00B503D6">
      <w:pPr>
        <w:ind w:left="567" w:right="616"/>
        <w:jc w:val="both"/>
        <w:rPr>
          <w:rFonts w:ascii="Palatino Linotype" w:eastAsiaTheme="minorHAnsi" w:hAnsi="Palatino Linotype" w:cs="Arial"/>
          <w:i/>
          <w:iCs/>
          <w:sz w:val="22"/>
          <w:szCs w:val="22"/>
        </w:rPr>
      </w:pPr>
      <w:r w:rsidRPr="00B503D6">
        <w:rPr>
          <w:rFonts w:ascii="Palatino Linotype" w:eastAsiaTheme="minorHAnsi" w:hAnsi="Palatino Linotype" w:cs="Arial"/>
          <w:i/>
          <w:iCs/>
          <w:sz w:val="22"/>
          <w:szCs w:val="22"/>
          <w:lang w:val="es-ES"/>
        </w:rPr>
        <w:t>VIII. La Coordinación Municipal de Protección Civil o equivalente.</w:t>
      </w:r>
    </w:p>
    <w:p w14:paraId="3F6FA528" w14:textId="77777777" w:rsidR="00B503D6" w:rsidRPr="00B503D6" w:rsidRDefault="00B503D6" w:rsidP="00B503D6">
      <w:pPr>
        <w:ind w:left="567" w:right="616"/>
        <w:jc w:val="both"/>
        <w:rPr>
          <w:rFonts w:ascii="Palatino Linotype" w:eastAsiaTheme="minorHAnsi" w:hAnsi="Palatino Linotype" w:cs="Arial"/>
          <w:i/>
          <w:iCs/>
          <w:sz w:val="22"/>
          <w:szCs w:val="22"/>
          <w:lang w:val="es-ES"/>
        </w:rPr>
      </w:pPr>
    </w:p>
    <w:p w14:paraId="4228596A" w14:textId="77777777" w:rsidR="00B503D6" w:rsidRPr="00B503D6" w:rsidRDefault="00B503D6" w:rsidP="00B503D6">
      <w:pPr>
        <w:ind w:left="567" w:right="616"/>
        <w:jc w:val="both"/>
        <w:rPr>
          <w:rFonts w:ascii="Palatino Linotype" w:eastAsiaTheme="minorHAnsi" w:hAnsi="Palatino Linotype" w:cs="Arial"/>
          <w:i/>
          <w:iCs/>
          <w:sz w:val="22"/>
          <w:szCs w:val="22"/>
          <w:lang w:val="es-ES"/>
        </w:rPr>
      </w:pPr>
      <w:r w:rsidRPr="00B503D6">
        <w:rPr>
          <w:rFonts w:ascii="Palatino Linotype" w:eastAsiaTheme="minorHAnsi" w:hAnsi="Palatino Linotype" w:cs="Arial"/>
          <w:b/>
          <w:i/>
          <w:iCs/>
          <w:sz w:val="22"/>
          <w:szCs w:val="22"/>
          <w:lang w:val="es-ES"/>
        </w:rPr>
        <w:t xml:space="preserve">Artículo 96. </w:t>
      </w:r>
      <w:proofErr w:type="spellStart"/>
      <w:r w:rsidRPr="00B503D6">
        <w:rPr>
          <w:rFonts w:ascii="Palatino Linotype" w:eastAsiaTheme="minorHAnsi" w:hAnsi="Palatino Linotype" w:cs="Arial"/>
          <w:b/>
          <w:i/>
          <w:iCs/>
          <w:sz w:val="22"/>
          <w:szCs w:val="22"/>
          <w:lang w:val="es-ES"/>
        </w:rPr>
        <w:t>Decies</w:t>
      </w:r>
      <w:proofErr w:type="spellEnd"/>
      <w:r w:rsidRPr="00B503D6">
        <w:rPr>
          <w:rFonts w:ascii="Palatino Linotype" w:eastAsiaTheme="minorHAnsi" w:hAnsi="Palatino Linotype" w:cs="Arial"/>
          <w:b/>
          <w:i/>
          <w:iCs/>
          <w:sz w:val="22"/>
          <w:szCs w:val="22"/>
          <w:lang w:val="es-ES"/>
        </w:rPr>
        <w:t xml:space="preserve">. </w:t>
      </w:r>
      <w:r w:rsidRPr="00B503D6">
        <w:rPr>
          <w:rFonts w:ascii="Palatino Linotype" w:eastAsiaTheme="minorHAnsi" w:hAnsi="Palatino Linotype" w:cs="Arial"/>
          <w:b/>
          <w:bCs/>
          <w:i/>
          <w:iCs/>
          <w:sz w:val="22"/>
          <w:szCs w:val="22"/>
          <w:u w:val="single"/>
          <w:lang w:val="es-ES"/>
        </w:rPr>
        <w:t>Los municipios podrán establecer una Dirección de Turismo</w:t>
      </w:r>
      <w:r w:rsidRPr="00B503D6">
        <w:rPr>
          <w:rFonts w:ascii="Palatino Linotype" w:eastAsiaTheme="minorHAnsi" w:hAnsi="Palatino Linotype" w:cs="Arial"/>
          <w:i/>
          <w:iCs/>
          <w:sz w:val="22"/>
          <w:szCs w:val="22"/>
          <w:lang w:val="es-ES"/>
        </w:rPr>
        <w:t xml:space="preserve"> o equivalente, cuyo titular tendrá las atribuciones siguientes: </w:t>
      </w:r>
    </w:p>
    <w:p w14:paraId="20FB019D" w14:textId="3BB75165" w:rsidR="00B503D6" w:rsidRPr="00B503D6" w:rsidRDefault="00B503D6" w:rsidP="00B503D6">
      <w:pPr>
        <w:ind w:left="567" w:right="616"/>
        <w:jc w:val="both"/>
        <w:rPr>
          <w:rFonts w:ascii="Palatino Linotype" w:eastAsiaTheme="minorHAnsi" w:hAnsi="Palatino Linotype" w:cs="Arial"/>
          <w:i/>
          <w:iCs/>
          <w:sz w:val="22"/>
          <w:szCs w:val="22"/>
          <w:lang w:val="es-ES"/>
        </w:rPr>
      </w:pPr>
      <w:r w:rsidRPr="00B503D6">
        <w:rPr>
          <w:rFonts w:ascii="Palatino Linotype" w:eastAsiaTheme="minorHAnsi" w:hAnsi="Palatino Linotype" w:cs="Arial"/>
          <w:i/>
          <w:iCs/>
          <w:sz w:val="22"/>
          <w:szCs w:val="22"/>
          <w:lang w:val="es-ES"/>
        </w:rPr>
        <w:t>(…)</w:t>
      </w:r>
    </w:p>
    <w:p w14:paraId="1E559F25" w14:textId="55C709DC" w:rsidR="00EC3C59" w:rsidRDefault="00EC3C59" w:rsidP="004826AF">
      <w:pPr>
        <w:spacing w:line="360" w:lineRule="auto"/>
        <w:jc w:val="both"/>
        <w:rPr>
          <w:rFonts w:ascii="Palatino Linotype" w:eastAsiaTheme="minorHAnsi" w:hAnsi="Palatino Linotype" w:cs="Arial"/>
          <w:lang w:val="es-ES_tradnl"/>
        </w:rPr>
      </w:pPr>
    </w:p>
    <w:p w14:paraId="4FD21855" w14:textId="6A9252AD" w:rsidR="00EC3C59" w:rsidRDefault="00D448C9" w:rsidP="004826AF">
      <w:pPr>
        <w:spacing w:line="360" w:lineRule="auto"/>
        <w:jc w:val="both"/>
        <w:rPr>
          <w:rFonts w:ascii="Palatino Linotype" w:eastAsiaTheme="minorHAnsi" w:hAnsi="Palatino Linotype" w:cs="Arial"/>
          <w:lang w:val="es-ES_tradnl"/>
        </w:rPr>
      </w:pPr>
      <w:r>
        <w:rPr>
          <w:rFonts w:ascii="Palatino Linotype" w:eastAsiaTheme="minorHAnsi" w:hAnsi="Palatino Linotype" w:cs="Arial"/>
          <w:lang w:val="es-ES_tradnl"/>
        </w:rPr>
        <w:t>Así, de los artículos citados se desprende que la creación de la Dirección de Turismo o equivalente es una facultad potestativa de los municipios, pues no se encuentra entre las dependencias enunciadas en el artículo 87 de la multicitada ley.</w:t>
      </w:r>
    </w:p>
    <w:p w14:paraId="0A7A9FD3" w14:textId="1D52277D" w:rsidR="00D448C9" w:rsidRDefault="00D448C9" w:rsidP="004826AF">
      <w:pPr>
        <w:spacing w:line="360" w:lineRule="auto"/>
        <w:jc w:val="both"/>
        <w:rPr>
          <w:rFonts w:ascii="Palatino Linotype" w:eastAsiaTheme="minorHAnsi" w:hAnsi="Palatino Linotype" w:cs="Arial"/>
          <w:lang w:val="es-ES_tradnl"/>
        </w:rPr>
      </w:pPr>
    </w:p>
    <w:p w14:paraId="73C1A4F9" w14:textId="38F11B63" w:rsidR="00D448C9" w:rsidRDefault="00D448C9" w:rsidP="004826AF">
      <w:pPr>
        <w:spacing w:line="360" w:lineRule="auto"/>
        <w:jc w:val="both"/>
        <w:rPr>
          <w:rFonts w:ascii="Palatino Linotype" w:eastAsiaTheme="minorHAnsi" w:hAnsi="Palatino Linotype" w:cs="Arial"/>
          <w:lang w:val="es-ES_tradnl"/>
        </w:rPr>
      </w:pPr>
      <w:r>
        <w:rPr>
          <w:rFonts w:ascii="Palatino Linotype" w:eastAsiaTheme="minorHAnsi" w:hAnsi="Palatino Linotype" w:cs="Arial"/>
          <w:lang w:val="es-ES_tradnl"/>
        </w:rPr>
        <w:lastRenderedPageBreak/>
        <w:t>Del mismo modo, el Bando Municipal 2022 Juchitepec, Estado de México</w:t>
      </w:r>
      <w:r w:rsidR="00A53E66">
        <w:rPr>
          <w:rFonts w:ascii="Palatino Linotype" w:eastAsiaTheme="minorHAnsi" w:hAnsi="Palatino Linotype" w:cs="Arial"/>
          <w:lang w:val="es-ES_tradnl"/>
        </w:rPr>
        <w:t xml:space="preserve"> no contempla a la Dirección de Turismo como parte de las dependencias adscritas a la administración pública municipal como se establece en su artículo 30, visible a continuación:</w:t>
      </w:r>
    </w:p>
    <w:p w14:paraId="72DA12AE" w14:textId="330B99AB" w:rsidR="00EC3C59" w:rsidRDefault="00EC3C59" w:rsidP="004826AF">
      <w:pPr>
        <w:spacing w:line="360" w:lineRule="auto"/>
        <w:jc w:val="both"/>
        <w:rPr>
          <w:rFonts w:ascii="Palatino Linotype" w:eastAsiaTheme="minorHAnsi" w:hAnsi="Palatino Linotype" w:cs="Arial"/>
          <w:lang w:val="es-ES_tradnl"/>
        </w:rPr>
      </w:pPr>
    </w:p>
    <w:p w14:paraId="5F1303B8" w14:textId="07915F28" w:rsidR="00EC3C59" w:rsidRDefault="00A53E66" w:rsidP="004826AF">
      <w:pPr>
        <w:spacing w:line="360" w:lineRule="auto"/>
        <w:jc w:val="both"/>
        <w:rPr>
          <w:rFonts w:ascii="Palatino Linotype" w:eastAsiaTheme="minorHAnsi" w:hAnsi="Palatino Linotype" w:cs="Arial"/>
          <w:lang w:val="es-ES_tradnl"/>
        </w:rPr>
      </w:pPr>
      <w:r>
        <w:rPr>
          <w:rFonts w:ascii="Palatino Linotype" w:eastAsiaTheme="minorHAnsi" w:hAnsi="Palatino Linotype" w:cs="Arial"/>
          <w:noProof/>
        </w:rPr>
        <w:drawing>
          <wp:inline distT="0" distB="0" distL="0" distR="0" wp14:anchorId="6EFC4138" wp14:editId="2D7EEE5E">
            <wp:extent cx="5791835" cy="2423160"/>
            <wp:effectExtent l="0" t="0" r="0" b="254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n 49"/>
                    <pic:cNvPicPr/>
                  </pic:nvPicPr>
                  <pic:blipFill>
                    <a:blip r:embed="rId10">
                      <a:extLst>
                        <a:ext uri="{28A0092B-C50C-407E-A947-70E740481C1C}">
                          <a14:useLocalDpi xmlns:a14="http://schemas.microsoft.com/office/drawing/2010/main" val="0"/>
                        </a:ext>
                      </a:extLst>
                    </a:blip>
                    <a:stretch>
                      <a:fillRect/>
                    </a:stretch>
                  </pic:blipFill>
                  <pic:spPr>
                    <a:xfrm>
                      <a:off x="0" y="0"/>
                      <a:ext cx="5791835" cy="2423160"/>
                    </a:xfrm>
                    <a:prstGeom prst="rect">
                      <a:avLst/>
                    </a:prstGeom>
                  </pic:spPr>
                </pic:pic>
              </a:graphicData>
            </a:graphic>
          </wp:inline>
        </w:drawing>
      </w:r>
    </w:p>
    <w:p w14:paraId="681EDE6C" w14:textId="0347B812" w:rsidR="00EC3C59" w:rsidRDefault="00EC3C59" w:rsidP="004826AF">
      <w:pPr>
        <w:spacing w:line="360" w:lineRule="auto"/>
        <w:jc w:val="both"/>
        <w:rPr>
          <w:rFonts w:ascii="Palatino Linotype" w:eastAsiaTheme="minorHAnsi" w:hAnsi="Palatino Linotype" w:cs="Arial"/>
          <w:lang w:val="es-ES_tradnl"/>
        </w:rPr>
      </w:pPr>
    </w:p>
    <w:p w14:paraId="76B9D12D" w14:textId="63BB3F51" w:rsidR="00A53E66" w:rsidRDefault="00A53E66" w:rsidP="00A53E66">
      <w:pPr>
        <w:spacing w:line="360" w:lineRule="auto"/>
        <w:jc w:val="both"/>
        <w:rPr>
          <w:rFonts w:ascii="Palatino Linotype" w:eastAsiaTheme="minorHAnsi" w:hAnsi="Palatino Linotype" w:cs="Arial"/>
          <w:lang w:val="es-ES_tradnl"/>
        </w:rPr>
      </w:pPr>
      <w:r>
        <w:rPr>
          <w:rFonts w:ascii="Palatino Linotype" w:eastAsiaTheme="minorHAnsi" w:hAnsi="Palatino Linotype" w:cs="Arial"/>
          <w:lang w:val="es-ES_tradnl"/>
        </w:rPr>
        <w:t>Por lo anterior, se tiene por colmado lo relativo a los certificados de competencia laboral del Secretario del Ayuntamiento, Director de Desarrollo Económico y Mejora Regulatoria, Directora de Obras Públicas y Desarrollo Urbano y Director de Ecología; en virtud de que se encuentran dentro del término para obtener dicho certificado. En el mismo sentido, respecto del Tesorero Municipal y Contralor Interno, debido a que se entregó el certificado emitido por el Instituto Hacendario del Estado de México</w:t>
      </w:r>
      <w:r w:rsidR="00CD7DE1">
        <w:rPr>
          <w:rFonts w:ascii="Palatino Linotype" w:eastAsiaTheme="minorHAnsi" w:hAnsi="Palatino Linotype" w:cs="Arial"/>
          <w:lang w:val="es-ES_tradnl"/>
        </w:rPr>
        <w:t>; mientras que, debido a que el Sujeto Obligado no cuenta con una Dirección de Turismo, resulta asaz evidente que la autoridad no está constreñida a contar con el documento referido, dándose por colmado dicho punto.</w:t>
      </w:r>
    </w:p>
    <w:p w14:paraId="2178FFE3" w14:textId="39FD6BCD" w:rsidR="00CD7DE1" w:rsidRDefault="00CD7DE1" w:rsidP="00A53E66">
      <w:pPr>
        <w:spacing w:line="360" w:lineRule="auto"/>
        <w:jc w:val="both"/>
        <w:rPr>
          <w:rFonts w:ascii="Palatino Linotype" w:eastAsiaTheme="minorHAnsi" w:hAnsi="Palatino Linotype" w:cs="Arial"/>
          <w:lang w:val="es-ES_tradnl"/>
        </w:rPr>
      </w:pPr>
    </w:p>
    <w:p w14:paraId="4A1D6420" w14:textId="4C0C8BA2" w:rsidR="00CD7DE1" w:rsidRDefault="00CD7DE1" w:rsidP="00A53E66">
      <w:pPr>
        <w:spacing w:line="360" w:lineRule="auto"/>
        <w:jc w:val="both"/>
        <w:rPr>
          <w:rFonts w:ascii="Palatino Linotype" w:eastAsiaTheme="minorHAnsi" w:hAnsi="Palatino Linotype" w:cs="Arial"/>
          <w:lang w:val="es-ES_tradnl"/>
        </w:rPr>
      </w:pPr>
      <w:r>
        <w:rPr>
          <w:rFonts w:ascii="Palatino Linotype" w:eastAsiaTheme="minorHAnsi" w:hAnsi="Palatino Linotype" w:cs="Arial"/>
          <w:lang w:val="es-ES_tradnl"/>
        </w:rPr>
        <w:lastRenderedPageBreak/>
        <w:t xml:space="preserve">Por lo anterior, respecto del recurso de revisión </w:t>
      </w:r>
      <w:r>
        <w:rPr>
          <w:rFonts w:ascii="Palatino Linotype" w:eastAsiaTheme="minorHAnsi" w:hAnsi="Palatino Linotype" w:cs="Arial"/>
          <w:b/>
          <w:bCs/>
          <w:lang w:val="es-ES_tradnl"/>
        </w:rPr>
        <w:t>00785/INFOEM/IP/RR/2022</w:t>
      </w:r>
      <w:r>
        <w:rPr>
          <w:rFonts w:ascii="Palatino Linotype" w:eastAsiaTheme="minorHAnsi" w:hAnsi="Palatino Linotype" w:cs="Arial"/>
          <w:lang w:val="es-ES_tradnl"/>
        </w:rPr>
        <w:t xml:space="preserve">, este Instituto estima que las razones o motivos de inconformidad resultan infundados, siendo lo procedente confirmar la respuesta del Sujeto Obligado a la solicitud de información </w:t>
      </w:r>
      <w:r>
        <w:rPr>
          <w:rFonts w:ascii="Palatino Linotype" w:eastAsiaTheme="minorHAnsi" w:hAnsi="Palatino Linotype" w:cs="Arial"/>
          <w:b/>
          <w:bCs/>
          <w:lang w:val="es-ES_tradnl"/>
        </w:rPr>
        <w:t>00009/JUCHITE/IP/2022</w:t>
      </w:r>
      <w:r>
        <w:rPr>
          <w:rFonts w:ascii="Palatino Linotype" w:eastAsiaTheme="minorHAnsi" w:hAnsi="Palatino Linotype" w:cs="Arial"/>
          <w:lang w:val="es-ES_tradnl"/>
        </w:rPr>
        <w:t>.</w:t>
      </w:r>
    </w:p>
    <w:p w14:paraId="1855AF47" w14:textId="2A320013" w:rsidR="00CD153F" w:rsidRDefault="00CD153F" w:rsidP="00A53E66">
      <w:pPr>
        <w:spacing w:line="360" w:lineRule="auto"/>
        <w:jc w:val="both"/>
        <w:rPr>
          <w:rFonts w:ascii="Palatino Linotype" w:eastAsiaTheme="minorHAnsi" w:hAnsi="Palatino Linotype" w:cs="Arial"/>
          <w:lang w:val="es-ES_tradnl"/>
        </w:rPr>
      </w:pPr>
    </w:p>
    <w:p w14:paraId="5B39A51A" w14:textId="60CDFCBD" w:rsidR="00CD153F" w:rsidRDefault="00CD153F" w:rsidP="00A53E66">
      <w:pPr>
        <w:spacing w:line="360" w:lineRule="auto"/>
        <w:jc w:val="both"/>
        <w:rPr>
          <w:rFonts w:ascii="Palatino Linotype" w:eastAsiaTheme="minorHAnsi" w:hAnsi="Palatino Linotype" w:cs="Arial"/>
          <w:lang w:val="es-ES_tradnl"/>
        </w:rPr>
      </w:pPr>
      <w:r>
        <w:rPr>
          <w:rFonts w:ascii="Palatino Linotype" w:eastAsiaTheme="minorHAnsi" w:hAnsi="Palatino Linotype" w:cs="Arial"/>
          <w:lang w:val="es-ES_tradnl"/>
        </w:rPr>
        <w:t xml:space="preserve">Ahora bien, respecto de los currículos y </w:t>
      </w:r>
      <w:r w:rsidR="0074669C">
        <w:rPr>
          <w:rFonts w:ascii="Palatino Linotype" w:eastAsiaTheme="minorHAnsi" w:hAnsi="Palatino Linotype" w:cs="Arial"/>
          <w:lang w:val="es-ES_tradnl"/>
        </w:rPr>
        <w:t>documentos que comprueban la experiencia laboral de los integrantes del Ayuntamiento, es menester dejar señalado que el Bando Municipal de Juchitepec establece en el primer párrafo de su artículo 24 que el gobierno del Municipio está depositado en un cuerpo colegiado denominado Ayuntamiento, cuyos integrantes son una presidenta municipal, un síndico municipal y siete regidores.</w:t>
      </w:r>
    </w:p>
    <w:p w14:paraId="5965C469" w14:textId="302CE39C" w:rsidR="0074669C" w:rsidRDefault="0074669C" w:rsidP="00A53E66">
      <w:pPr>
        <w:spacing w:line="360" w:lineRule="auto"/>
        <w:jc w:val="both"/>
        <w:rPr>
          <w:rFonts w:ascii="Palatino Linotype" w:eastAsiaTheme="minorHAnsi" w:hAnsi="Palatino Linotype" w:cs="Arial"/>
          <w:lang w:val="es-ES_tradnl"/>
        </w:rPr>
      </w:pPr>
    </w:p>
    <w:p w14:paraId="4524ADFD" w14:textId="62CB63E2" w:rsidR="0074669C" w:rsidRDefault="0074669C" w:rsidP="00A53E66">
      <w:pPr>
        <w:spacing w:line="360" w:lineRule="auto"/>
        <w:jc w:val="both"/>
        <w:rPr>
          <w:rFonts w:ascii="Palatino Linotype" w:eastAsiaTheme="minorHAnsi" w:hAnsi="Palatino Linotype" w:cs="Arial"/>
          <w:lang w:val="es-ES_tradnl"/>
        </w:rPr>
      </w:pPr>
      <w:r>
        <w:rPr>
          <w:rFonts w:ascii="Palatino Linotype" w:eastAsiaTheme="minorHAnsi" w:hAnsi="Palatino Linotype" w:cs="Arial"/>
          <w:lang w:val="es-ES_tradnl"/>
        </w:rPr>
        <w:t>Así, es congruente la respuesta del Sujeto Obligado en cuanto la documentación entregada</w:t>
      </w:r>
      <w:r w:rsidR="00AB19FE">
        <w:rPr>
          <w:rFonts w:ascii="Palatino Linotype" w:eastAsiaTheme="minorHAnsi" w:hAnsi="Palatino Linotype" w:cs="Arial"/>
          <w:lang w:val="es-ES_tradnl"/>
        </w:rPr>
        <w:t>, en virtud de que envío información de todos los integrantes del Ayuntamiento.</w:t>
      </w:r>
    </w:p>
    <w:p w14:paraId="2FC3CA84" w14:textId="053CF5A2" w:rsidR="00AB19FE" w:rsidRDefault="00AB19FE" w:rsidP="00A53E66">
      <w:pPr>
        <w:spacing w:line="360" w:lineRule="auto"/>
        <w:jc w:val="both"/>
        <w:rPr>
          <w:rFonts w:ascii="Palatino Linotype" w:eastAsiaTheme="minorHAnsi" w:hAnsi="Palatino Linotype" w:cs="Arial"/>
          <w:lang w:val="es-ES_tradnl"/>
        </w:rPr>
      </w:pPr>
    </w:p>
    <w:p w14:paraId="0EA80CDD" w14:textId="001FB17A" w:rsidR="00AB19FE" w:rsidRPr="00CD7DE1" w:rsidRDefault="00AB19FE" w:rsidP="00A53E66">
      <w:pPr>
        <w:spacing w:line="360" w:lineRule="auto"/>
        <w:jc w:val="both"/>
        <w:rPr>
          <w:rFonts w:ascii="Palatino Linotype" w:eastAsiaTheme="minorHAnsi" w:hAnsi="Palatino Linotype" w:cs="Arial"/>
          <w:lang w:val="es-ES_tradnl"/>
        </w:rPr>
      </w:pPr>
      <w:r>
        <w:rPr>
          <w:rFonts w:ascii="Palatino Linotype" w:eastAsiaTheme="minorHAnsi" w:hAnsi="Palatino Linotype" w:cs="Arial"/>
          <w:lang w:val="es-ES_tradnl"/>
        </w:rPr>
        <w:t>Ahora bien, si bien es cierto que se remitió información de todos los integrantes del Ayuntamiento, también lo es que no se puede considerar que se haya colmado a plenitud el derecho de acceso a la información pública del Recurrente, debido a que se entregaron los currículos correspondientes en versión pública sin que se acompañara el acuerdo emitido por el Comité de Transparencia</w:t>
      </w:r>
      <w:r w:rsidR="00CC4E40">
        <w:rPr>
          <w:rFonts w:ascii="Palatino Linotype" w:eastAsiaTheme="minorHAnsi" w:hAnsi="Palatino Linotype" w:cs="Arial"/>
          <w:lang w:val="es-ES_tradnl"/>
        </w:rPr>
        <w:t xml:space="preserve">, conforme está establecido en </w:t>
      </w:r>
      <w:r w:rsidR="00512D8D">
        <w:rPr>
          <w:rFonts w:ascii="Palatino Linotype" w:eastAsiaTheme="minorHAnsi" w:hAnsi="Palatino Linotype" w:cs="Arial"/>
          <w:lang w:val="es-ES_tradnl"/>
        </w:rPr>
        <w:t>los</w:t>
      </w:r>
      <w:r w:rsidR="00CC4E40">
        <w:rPr>
          <w:rFonts w:ascii="Palatino Linotype" w:eastAsiaTheme="minorHAnsi" w:hAnsi="Palatino Linotype" w:cs="Arial"/>
          <w:lang w:val="es-ES_tradnl"/>
        </w:rPr>
        <w:t xml:space="preserve"> artículo</w:t>
      </w:r>
      <w:r w:rsidR="00512D8D">
        <w:rPr>
          <w:rFonts w:ascii="Palatino Linotype" w:eastAsiaTheme="minorHAnsi" w:hAnsi="Palatino Linotype" w:cs="Arial"/>
          <w:lang w:val="es-ES_tradnl"/>
        </w:rPr>
        <w:t>s</w:t>
      </w:r>
      <w:r w:rsidR="00CC4E40">
        <w:rPr>
          <w:rFonts w:ascii="Palatino Linotype" w:eastAsiaTheme="minorHAnsi" w:hAnsi="Palatino Linotype" w:cs="Arial"/>
          <w:lang w:val="es-ES_tradnl"/>
        </w:rPr>
        <w:t xml:space="preserve"> </w:t>
      </w:r>
      <w:r w:rsidR="00512D8D">
        <w:rPr>
          <w:rFonts w:ascii="Palatino Linotype" w:eastAsiaTheme="minorHAnsi" w:hAnsi="Palatino Linotype" w:cs="Arial"/>
          <w:lang w:val="es-ES_tradnl"/>
        </w:rPr>
        <w:t xml:space="preserve">3 fracción XLV, </w:t>
      </w:r>
      <w:r w:rsidR="00CC4E40">
        <w:rPr>
          <w:rFonts w:ascii="Palatino Linotype" w:eastAsiaTheme="minorHAnsi" w:hAnsi="Palatino Linotype" w:cs="Arial"/>
          <w:lang w:val="es-ES_tradnl"/>
        </w:rPr>
        <w:t>49</w:t>
      </w:r>
      <w:r w:rsidR="00512D8D" w:rsidRPr="009302C7">
        <w:rPr>
          <w:rFonts w:ascii="Palatino Linotype" w:eastAsia="Palatino Linotype" w:hAnsi="Palatino Linotype" w:cs="Palatino Linotype"/>
          <w:color w:val="000000"/>
          <w:lang w:val="es-ES_tradnl"/>
        </w:rPr>
        <w:t xml:space="preserve"> fracción VIII y 132 fracción I</w:t>
      </w:r>
      <w:r w:rsidR="00512D8D">
        <w:rPr>
          <w:rFonts w:ascii="Palatino Linotype" w:eastAsia="Palatino Linotype" w:hAnsi="Palatino Linotype" w:cs="Palatino Linotype"/>
          <w:color w:val="000000"/>
          <w:lang w:val="es-ES_tradnl"/>
        </w:rPr>
        <w:t>, que estipulan lo siguiente:</w:t>
      </w:r>
    </w:p>
    <w:p w14:paraId="519AA721" w14:textId="3418EA0F" w:rsidR="00A53E66" w:rsidRDefault="00A53E66" w:rsidP="00A53E66">
      <w:pPr>
        <w:spacing w:line="360" w:lineRule="auto"/>
        <w:jc w:val="both"/>
        <w:rPr>
          <w:rFonts w:ascii="Palatino Linotype" w:eastAsiaTheme="minorHAnsi" w:hAnsi="Palatino Linotype" w:cs="Arial"/>
          <w:lang w:val="es-ES_tradnl"/>
        </w:rPr>
      </w:pPr>
    </w:p>
    <w:p w14:paraId="7C7049FB" w14:textId="77777777" w:rsidR="007C15BC" w:rsidRPr="007C15BC" w:rsidRDefault="007C15BC" w:rsidP="007C15BC">
      <w:pPr>
        <w:ind w:left="567" w:right="616"/>
        <w:jc w:val="both"/>
        <w:rPr>
          <w:rFonts w:ascii="Palatino Linotype" w:eastAsiaTheme="minorHAnsi" w:hAnsi="Palatino Linotype" w:cs="Arial"/>
          <w:i/>
          <w:iCs/>
          <w:sz w:val="22"/>
          <w:szCs w:val="22"/>
        </w:rPr>
      </w:pPr>
      <w:r w:rsidRPr="007C15BC">
        <w:rPr>
          <w:rFonts w:ascii="Palatino Linotype" w:eastAsiaTheme="minorHAnsi" w:hAnsi="Palatino Linotype" w:cs="Arial"/>
          <w:b/>
          <w:i/>
          <w:iCs/>
          <w:sz w:val="22"/>
          <w:szCs w:val="22"/>
        </w:rPr>
        <w:lastRenderedPageBreak/>
        <w:t xml:space="preserve">Artículo 3. </w:t>
      </w:r>
      <w:r w:rsidRPr="007C15BC">
        <w:rPr>
          <w:rFonts w:ascii="Palatino Linotype" w:eastAsiaTheme="minorHAnsi" w:hAnsi="Palatino Linotype" w:cs="Arial"/>
          <w:i/>
          <w:iCs/>
          <w:sz w:val="22"/>
          <w:szCs w:val="22"/>
        </w:rPr>
        <w:t>Para los efectos de la presente Ley se entenderá por:</w:t>
      </w:r>
    </w:p>
    <w:p w14:paraId="56AC7CA2" w14:textId="5361EF21" w:rsidR="00512D8D" w:rsidRPr="007C15BC" w:rsidRDefault="007C15BC" w:rsidP="007C15BC">
      <w:pPr>
        <w:ind w:left="567" w:right="616"/>
        <w:jc w:val="both"/>
        <w:rPr>
          <w:rFonts w:ascii="Palatino Linotype" w:eastAsiaTheme="minorHAnsi" w:hAnsi="Palatino Linotype" w:cs="Arial"/>
          <w:i/>
          <w:iCs/>
          <w:sz w:val="22"/>
          <w:szCs w:val="22"/>
          <w:lang w:val="es-ES_tradnl"/>
        </w:rPr>
      </w:pPr>
      <w:r w:rsidRPr="007C15BC">
        <w:rPr>
          <w:rFonts w:ascii="Palatino Linotype" w:eastAsiaTheme="minorHAnsi" w:hAnsi="Palatino Linotype" w:cs="Arial"/>
          <w:i/>
          <w:iCs/>
          <w:sz w:val="22"/>
          <w:szCs w:val="22"/>
          <w:lang w:val="es-ES_tradnl"/>
        </w:rPr>
        <w:t>(…)</w:t>
      </w:r>
    </w:p>
    <w:p w14:paraId="66D2AC23" w14:textId="6844C094" w:rsidR="00512D8D" w:rsidRPr="007C15BC" w:rsidRDefault="007C15BC" w:rsidP="007C15BC">
      <w:pPr>
        <w:ind w:left="567" w:right="616"/>
        <w:jc w:val="both"/>
        <w:rPr>
          <w:rFonts w:ascii="Palatino Linotype" w:eastAsiaTheme="minorHAnsi" w:hAnsi="Palatino Linotype" w:cs="Arial"/>
          <w:i/>
          <w:iCs/>
          <w:sz w:val="22"/>
          <w:szCs w:val="22"/>
          <w:lang w:val="es-ES_tradnl"/>
        </w:rPr>
      </w:pPr>
      <w:r w:rsidRPr="007C15BC">
        <w:rPr>
          <w:rFonts w:ascii="Palatino Linotype" w:eastAsiaTheme="minorHAnsi" w:hAnsi="Palatino Linotype" w:cs="Arial"/>
          <w:b/>
          <w:bCs/>
          <w:i/>
          <w:iCs/>
          <w:sz w:val="22"/>
          <w:szCs w:val="22"/>
          <w:lang w:val="es-ES_tradnl"/>
        </w:rPr>
        <w:t xml:space="preserve">XLV. Versión pública: </w:t>
      </w:r>
      <w:r w:rsidRPr="007C15BC">
        <w:rPr>
          <w:rFonts w:ascii="Palatino Linotype" w:eastAsiaTheme="minorHAnsi" w:hAnsi="Palatino Linotype" w:cs="Arial"/>
          <w:i/>
          <w:iCs/>
          <w:sz w:val="22"/>
          <w:szCs w:val="22"/>
          <w:lang w:val="es-ES_tradnl"/>
        </w:rPr>
        <w:t>Documento en el que se elimine, suprime o borra la información clasificada como reservada o confidencial para permitir su acceso.</w:t>
      </w:r>
    </w:p>
    <w:p w14:paraId="3DD9E182" w14:textId="0B967A80" w:rsidR="00512D8D" w:rsidRPr="007C15BC" w:rsidRDefault="007C15BC" w:rsidP="007C15BC">
      <w:pPr>
        <w:ind w:left="567" w:right="616"/>
        <w:jc w:val="both"/>
        <w:rPr>
          <w:rFonts w:ascii="Palatino Linotype" w:eastAsiaTheme="minorHAnsi" w:hAnsi="Palatino Linotype" w:cs="Arial"/>
          <w:i/>
          <w:iCs/>
          <w:sz w:val="22"/>
          <w:szCs w:val="22"/>
          <w:lang w:val="es-ES_tradnl"/>
        </w:rPr>
      </w:pPr>
      <w:r w:rsidRPr="007C15BC">
        <w:rPr>
          <w:rFonts w:ascii="Palatino Linotype" w:eastAsiaTheme="minorHAnsi" w:hAnsi="Palatino Linotype" w:cs="Arial"/>
          <w:i/>
          <w:iCs/>
          <w:sz w:val="22"/>
          <w:szCs w:val="22"/>
          <w:lang w:val="es-ES_tradnl"/>
        </w:rPr>
        <w:t>(…)</w:t>
      </w:r>
    </w:p>
    <w:p w14:paraId="716D2E0D" w14:textId="0A4F9A0C" w:rsidR="00EC3C59" w:rsidRPr="007C15BC" w:rsidRDefault="00EC3C59" w:rsidP="007C15BC">
      <w:pPr>
        <w:ind w:left="567" w:right="616"/>
        <w:jc w:val="both"/>
        <w:rPr>
          <w:rFonts w:ascii="Palatino Linotype" w:eastAsiaTheme="minorHAnsi" w:hAnsi="Palatino Linotype" w:cs="Arial"/>
          <w:i/>
          <w:iCs/>
          <w:sz w:val="22"/>
          <w:szCs w:val="22"/>
          <w:lang w:val="es-ES_tradnl"/>
        </w:rPr>
      </w:pPr>
    </w:p>
    <w:p w14:paraId="48ECA127" w14:textId="77777777" w:rsidR="00512D8D" w:rsidRPr="00512D8D" w:rsidRDefault="00512D8D" w:rsidP="007C15BC">
      <w:pPr>
        <w:ind w:left="567" w:right="616"/>
        <w:jc w:val="both"/>
        <w:rPr>
          <w:rFonts w:ascii="Palatino Linotype" w:eastAsiaTheme="minorHAnsi" w:hAnsi="Palatino Linotype" w:cs="Arial"/>
          <w:i/>
          <w:iCs/>
          <w:sz w:val="22"/>
          <w:szCs w:val="22"/>
        </w:rPr>
      </w:pPr>
      <w:r w:rsidRPr="00512D8D">
        <w:rPr>
          <w:rFonts w:ascii="Palatino Linotype" w:eastAsiaTheme="minorHAnsi" w:hAnsi="Palatino Linotype" w:cs="Arial"/>
          <w:b/>
          <w:i/>
          <w:iCs/>
          <w:sz w:val="22"/>
          <w:szCs w:val="22"/>
        </w:rPr>
        <w:t xml:space="preserve">Artículo 49. </w:t>
      </w:r>
      <w:r w:rsidRPr="00512D8D">
        <w:rPr>
          <w:rFonts w:ascii="Palatino Linotype" w:eastAsiaTheme="minorHAnsi" w:hAnsi="Palatino Linotype" w:cs="Arial"/>
          <w:i/>
          <w:iCs/>
          <w:sz w:val="22"/>
          <w:szCs w:val="22"/>
        </w:rPr>
        <w:t>Los Comités de Transparencia tendrán las siguientes atribuciones:</w:t>
      </w:r>
    </w:p>
    <w:p w14:paraId="2AD567B9" w14:textId="50DC764C" w:rsidR="00512D8D" w:rsidRPr="007C15BC" w:rsidRDefault="00512D8D" w:rsidP="007C15BC">
      <w:pPr>
        <w:ind w:left="567" w:right="616"/>
        <w:jc w:val="both"/>
        <w:rPr>
          <w:rFonts w:ascii="Palatino Linotype" w:eastAsiaTheme="minorHAnsi" w:hAnsi="Palatino Linotype" w:cs="Arial"/>
          <w:i/>
          <w:iCs/>
          <w:sz w:val="22"/>
          <w:szCs w:val="22"/>
        </w:rPr>
      </w:pPr>
      <w:r w:rsidRPr="007C15BC">
        <w:rPr>
          <w:rFonts w:ascii="Palatino Linotype" w:eastAsiaTheme="minorHAnsi" w:hAnsi="Palatino Linotype" w:cs="Arial"/>
          <w:i/>
          <w:iCs/>
          <w:sz w:val="22"/>
          <w:szCs w:val="22"/>
        </w:rPr>
        <w:t>(…)</w:t>
      </w:r>
    </w:p>
    <w:p w14:paraId="01FE14A9" w14:textId="1D73615B" w:rsidR="00512D8D" w:rsidRPr="007C15BC" w:rsidRDefault="00512D8D" w:rsidP="007C15BC">
      <w:pPr>
        <w:ind w:left="567" w:right="616"/>
        <w:jc w:val="both"/>
        <w:rPr>
          <w:rFonts w:ascii="Palatino Linotype" w:eastAsiaTheme="minorHAnsi" w:hAnsi="Palatino Linotype" w:cs="Arial"/>
          <w:i/>
          <w:iCs/>
          <w:sz w:val="22"/>
          <w:szCs w:val="22"/>
          <w:lang w:val="es-ES_tradnl"/>
        </w:rPr>
      </w:pPr>
      <w:r w:rsidRPr="007C15BC">
        <w:rPr>
          <w:rFonts w:ascii="Palatino Linotype" w:eastAsiaTheme="minorHAnsi" w:hAnsi="Palatino Linotype" w:cs="Arial"/>
          <w:b/>
          <w:bCs/>
          <w:i/>
          <w:iCs/>
          <w:sz w:val="22"/>
          <w:szCs w:val="22"/>
          <w:lang w:val="es-ES_tradnl"/>
        </w:rPr>
        <w:t>VIII.</w:t>
      </w:r>
      <w:r w:rsidRPr="007C15BC">
        <w:rPr>
          <w:rFonts w:ascii="Palatino Linotype" w:eastAsiaTheme="minorHAnsi" w:hAnsi="Palatino Linotype" w:cs="Arial"/>
          <w:i/>
          <w:iCs/>
          <w:sz w:val="22"/>
          <w:szCs w:val="22"/>
          <w:lang w:val="es-ES_tradnl"/>
        </w:rPr>
        <w:t xml:space="preserve"> Aprobar, modificar o revocar la clasificación de la información;</w:t>
      </w:r>
    </w:p>
    <w:p w14:paraId="6E6AA5BD" w14:textId="0A02B59C" w:rsidR="00512D8D" w:rsidRPr="007C15BC" w:rsidRDefault="00512D8D" w:rsidP="007C15BC">
      <w:pPr>
        <w:ind w:left="567" w:right="616"/>
        <w:jc w:val="both"/>
        <w:rPr>
          <w:rFonts w:ascii="Palatino Linotype" w:eastAsiaTheme="minorHAnsi" w:hAnsi="Palatino Linotype" w:cs="Arial"/>
          <w:i/>
          <w:iCs/>
          <w:sz w:val="22"/>
          <w:szCs w:val="22"/>
          <w:lang w:val="es-ES_tradnl"/>
        </w:rPr>
      </w:pPr>
      <w:r w:rsidRPr="007C15BC">
        <w:rPr>
          <w:rFonts w:ascii="Palatino Linotype" w:eastAsiaTheme="minorHAnsi" w:hAnsi="Palatino Linotype" w:cs="Arial"/>
          <w:i/>
          <w:iCs/>
          <w:sz w:val="22"/>
          <w:szCs w:val="22"/>
          <w:lang w:val="es-ES_tradnl"/>
        </w:rPr>
        <w:t>(…)</w:t>
      </w:r>
    </w:p>
    <w:p w14:paraId="23C92E4F" w14:textId="63D32E6D" w:rsidR="00EC3C59" w:rsidRPr="007C15BC" w:rsidRDefault="00EC3C59" w:rsidP="007C15BC">
      <w:pPr>
        <w:ind w:left="567" w:right="616"/>
        <w:jc w:val="both"/>
        <w:rPr>
          <w:rFonts w:ascii="Palatino Linotype" w:eastAsiaTheme="minorHAnsi" w:hAnsi="Palatino Linotype" w:cs="Arial"/>
          <w:i/>
          <w:iCs/>
          <w:sz w:val="22"/>
          <w:szCs w:val="22"/>
          <w:lang w:val="es-ES_tradnl"/>
        </w:rPr>
      </w:pPr>
    </w:p>
    <w:p w14:paraId="2D4ADE18" w14:textId="77777777" w:rsidR="00512D8D" w:rsidRPr="007C15BC" w:rsidRDefault="00512D8D" w:rsidP="007C15BC">
      <w:pPr>
        <w:tabs>
          <w:tab w:val="left" w:pos="1041"/>
        </w:tabs>
        <w:ind w:left="567" w:right="616"/>
        <w:jc w:val="both"/>
        <w:rPr>
          <w:rFonts w:ascii="Palatino Linotype" w:eastAsiaTheme="minorHAnsi" w:hAnsi="Palatino Linotype" w:cs="Arial"/>
          <w:i/>
          <w:iCs/>
          <w:sz w:val="22"/>
          <w:szCs w:val="22"/>
        </w:rPr>
      </w:pPr>
      <w:r w:rsidRPr="007C15BC">
        <w:rPr>
          <w:rFonts w:ascii="Palatino Linotype" w:eastAsiaTheme="minorHAnsi" w:hAnsi="Palatino Linotype" w:cs="Arial"/>
          <w:b/>
          <w:bCs/>
          <w:i/>
          <w:iCs/>
          <w:sz w:val="22"/>
          <w:szCs w:val="22"/>
        </w:rPr>
        <w:t>Artículo 132.</w:t>
      </w:r>
      <w:r w:rsidRPr="007C15BC">
        <w:rPr>
          <w:rFonts w:ascii="Palatino Linotype" w:eastAsiaTheme="minorHAnsi" w:hAnsi="Palatino Linotype" w:cs="Arial"/>
          <w:i/>
          <w:iCs/>
          <w:sz w:val="22"/>
          <w:szCs w:val="22"/>
        </w:rPr>
        <w:t xml:space="preserve"> La clasificación de la información se llevará a cabo en el momento en que:</w:t>
      </w:r>
    </w:p>
    <w:p w14:paraId="2C3703CE" w14:textId="77777777" w:rsidR="00512D8D" w:rsidRPr="007C15BC" w:rsidRDefault="00512D8D" w:rsidP="007C15BC">
      <w:pPr>
        <w:tabs>
          <w:tab w:val="left" w:pos="1041"/>
        </w:tabs>
        <w:ind w:left="567" w:right="616"/>
        <w:jc w:val="both"/>
        <w:rPr>
          <w:rFonts w:ascii="Palatino Linotype" w:eastAsiaTheme="minorHAnsi" w:hAnsi="Palatino Linotype" w:cs="Arial"/>
          <w:i/>
          <w:iCs/>
          <w:sz w:val="22"/>
          <w:szCs w:val="22"/>
        </w:rPr>
      </w:pPr>
    </w:p>
    <w:p w14:paraId="37A9031C" w14:textId="6BF2504E" w:rsidR="00512D8D" w:rsidRPr="007C15BC" w:rsidRDefault="00512D8D" w:rsidP="007C15BC">
      <w:pPr>
        <w:tabs>
          <w:tab w:val="left" w:pos="1041"/>
        </w:tabs>
        <w:ind w:left="567" w:right="616"/>
        <w:jc w:val="both"/>
        <w:rPr>
          <w:rFonts w:ascii="Palatino Linotype" w:eastAsiaTheme="minorHAnsi" w:hAnsi="Palatino Linotype" w:cs="Arial"/>
          <w:i/>
          <w:iCs/>
          <w:sz w:val="22"/>
          <w:szCs w:val="22"/>
        </w:rPr>
      </w:pPr>
      <w:r w:rsidRPr="007C15BC">
        <w:rPr>
          <w:rFonts w:ascii="Palatino Linotype" w:eastAsiaTheme="minorHAnsi" w:hAnsi="Palatino Linotype" w:cs="Arial"/>
          <w:b/>
          <w:bCs/>
          <w:i/>
          <w:iCs/>
          <w:sz w:val="22"/>
          <w:szCs w:val="22"/>
        </w:rPr>
        <w:t>I.</w:t>
      </w:r>
      <w:r w:rsidRPr="007C15BC">
        <w:rPr>
          <w:rFonts w:ascii="Palatino Linotype" w:eastAsiaTheme="minorHAnsi" w:hAnsi="Palatino Linotype" w:cs="Arial"/>
          <w:i/>
          <w:iCs/>
          <w:sz w:val="22"/>
          <w:szCs w:val="22"/>
        </w:rPr>
        <w:t xml:space="preserve"> Se reciba una solicitud de acceso a la información;</w:t>
      </w:r>
    </w:p>
    <w:p w14:paraId="2E502E84" w14:textId="52405D7E" w:rsidR="00512D8D" w:rsidRPr="007C15BC" w:rsidRDefault="00512D8D" w:rsidP="007C15BC">
      <w:pPr>
        <w:ind w:left="567" w:right="616"/>
        <w:jc w:val="both"/>
        <w:rPr>
          <w:rFonts w:ascii="Palatino Linotype" w:eastAsiaTheme="minorHAnsi" w:hAnsi="Palatino Linotype" w:cs="Arial"/>
          <w:i/>
          <w:iCs/>
          <w:sz w:val="22"/>
          <w:szCs w:val="22"/>
        </w:rPr>
      </w:pPr>
      <w:r w:rsidRPr="007C15BC">
        <w:rPr>
          <w:rFonts w:ascii="Palatino Linotype" w:eastAsiaTheme="minorHAnsi" w:hAnsi="Palatino Linotype" w:cs="Arial"/>
          <w:i/>
          <w:iCs/>
          <w:sz w:val="22"/>
          <w:szCs w:val="22"/>
        </w:rPr>
        <w:t>(…)</w:t>
      </w:r>
    </w:p>
    <w:p w14:paraId="2C54D542" w14:textId="4D861CA4" w:rsidR="00512D8D" w:rsidRDefault="00512D8D" w:rsidP="004826AF">
      <w:pPr>
        <w:spacing w:line="360" w:lineRule="auto"/>
        <w:jc w:val="both"/>
        <w:rPr>
          <w:rFonts w:ascii="Palatino Linotype" w:eastAsiaTheme="minorHAnsi" w:hAnsi="Palatino Linotype" w:cs="Arial"/>
          <w:lang w:val="es-ES_tradnl"/>
        </w:rPr>
      </w:pPr>
    </w:p>
    <w:p w14:paraId="2D05AD59" w14:textId="12ED5F7F" w:rsidR="00512D8D" w:rsidRDefault="007C15BC" w:rsidP="004826AF">
      <w:pPr>
        <w:spacing w:line="360" w:lineRule="auto"/>
        <w:jc w:val="both"/>
        <w:rPr>
          <w:rFonts w:ascii="Palatino Linotype" w:eastAsiaTheme="minorHAnsi" w:hAnsi="Palatino Linotype" w:cs="Arial"/>
          <w:lang w:val="es-ES_tradnl"/>
        </w:rPr>
      </w:pPr>
      <w:r>
        <w:rPr>
          <w:rFonts w:ascii="Palatino Linotype" w:eastAsiaTheme="minorHAnsi" w:hAnsi="Palatino Linotype" w:cs="Arial"/>
          <w:lang w:val="es-ES_tradnl"/>
        </w:rPr>
        <w:t>Así, se tiene que la versión pública de un documento es aquella en la que se elimine, suprima o borre información clasificada; siendo el Comité de Transparencia de los sujetos obligados el facultado para aprobar, modificar o revocar la clasificación de la información, lo cual se realizara, entre otros supuestos, al momento de recibir una solicitud de información.</w:t>
      </w:r>
    </w:p>
    <w:p w14:paraId="37754A4D" w14:textId="29B04A89" w:rsidR="007C15BC" w:rsidRDefault="007C15BC" w:rsidP="004826AF">
      <w:pPr>
        <w:spacing w:line="360" w:lineRule="auto"/>
        <w:jc w:val="both"/>
        <w:rPr>
          <w:rFonts w:ascii="Palatino Linotype" w:eastAsiaTheme="minorHAnsi" w:hAnsi="Palatino Linotype" w:cs="Arial"/>
          <w:lang w:val="es-ES_tradnl"/>
        </w:rPr>
      </w:pPr>
    </w:p>
    <w:p w14:paraId="0A5E6348" w14:textId="77777777" w:rsidR="00592334" w:rsidRDefault="007C15BC" w:rsidP="004826AF">
      <w:pPr>
        <w:spacing w:line="360" w:lineRule="auto"/>
        <w:jc w:val="both"/>
        <w:rPr>
          <w:rFonts w:ascii="Palatino Linotype" w:hAnsi="Palatino Linotype"/>
        </w:rPr>
      </w:pPr>
      <w:r>
        <w:rPr>
          <w:rFonts w:ascii="Palatino Linotype" w:eastAsiaTheme="minorHAnsi" w:hAnsi="Palatino Linotype" w:cs="Arial"/>
          <w:lang w:val="es-ES_tradnl"/>
        </w:rPr>
        <w:t xml:space="preserve">En ese contexto, el acuerdo que emita el Comité de Transparencia </w:t>
      </w:r>
      <w:r w:rsidR="00592334">
        <w:rPr>
          <w:rFonts w:ascii="Palatino Linotype" w:eastAsiaTheme="minorHAnsi" w:hAnsi="Palatino Linotype" w:cs="Arial"/>
          <w:lang w:val="es-ES_tradnl"/>
        </w:rPr>
        <w:t xml:space="preserve">cuando apruebe, modifique o revoque la clasificación de información resulta toral para conocer las razones, motivos o circunstancia que llevaron al Comité a emitir dicho acuerdo, lo que se realizará de manera fundada y motivada conforme lo establecido en la normatividad aplicable, lo anterior para otorgarle certeza jurídica a los solicitantes de la información  respecto de la naturaleza de la información suprimida, de lo contrario el ciudadano estará frente a un documento </w:t>
      </w:r>
      <w:r w:rsidR="00592334" w:rsidRPr="005938BA">
        <w:rPr>
          <w:rFonts w:ascii="Palatino Linotype" w:hAnsi="Palatino Linotype"/>
        </w:rPr>
        <w:t>ilegible, incomplet</w:t>
      </w:r>
      <w:r w:rsidR="00592334">
        <w:rPr>
          <w:rFonts w:ascii="Palatino Linotype" w:hAnsi="Palatino Linotype"/>
        </w:rPr>
        <w:t>o</w:t>
      </w:r>
      <w:r w:rsidR="00592334" w:rsidRPr="005938BA">
        <w:rPr>
          <w:rFonts w:ascii="Palatino Linotype" w:hAnsi="Palatino Linotype"/>
        </w:rPr>
        <w:t xml:space="preserve"> o tachad</w:t>
      </w:r>
      <w:r w:rsidR="00592334">
        <w:rPr>
          <w:rFonts w:ascii="Palatino Linotype" w:hAnsi="Palatino Linotype"/>
        </w:rPr>
        <w:t>o.</w:t>
      </w:r>
    </w:p>
    <w:p w14:paraId="1D323643" w14:textId="77777777" w:rsidR="00592334" w:rsidRDefault="00592334" w:rsidP="004826AF">
      <w:pPr>
        <w:spacing w:line="360" w:lineRule="auto"/>
        <w:jc w:val="both"/>
        <w:rPr>
          <w:rFonts w:ascii="Palatino Linotype" w:hAnsi="Palatino Linotype"/>
        </w:rPr>
      </w:pPr>
    </w:p>
    <w:p w14:paraId="6B282616" w14:textId="34E13F35" w:rsidR="007C15BC" w:rsidRDefault="00592334" w:rsidP="004826AF">
      <w:pPr>
        <w:spacing w:line="360" w:lineRule="auto"/>
        <w:jc w:val="both"/>
        <w:rPr>
          <w:rFonts w:ascii="Palatino Linotype" w:eastAsiaTheme="minorHAnsi" w:hAnsi="Palatino Linotype" w:cs="Arial"/>
          <w:lang w:val="es-ES_tradnl"/>
        </w:rPr>
      </w:pPr>
      <w:r>
        <w:rPr>
          <w:rFonts w:ascii="Palatino Linotype" w:eastAsiaTheme="minorHAnsi" w:hAnsi="Palatino Linotype" w:cs="Arial"/>
          <w:lang w:val="es-ES_tradnl"/>
        </w:rPr>
        <w:t xml:space="preserve">Ahora bien, respecto de la información correspondiente a la presidenta municipal, </w:t>
      </w:r>
      <w:r w:rsidR="00A526F0">
        <w:rPr>
          <w:rFonts w:ascii="Palatino Linotype" w:eastAsiaTheme="minorHAnsi" w:hAnsi="Palatino Linotype" w:cs="Arial"/>
          <w:lang w:val="es-ES_tradnl"/>
        </w:rPr>
        <w:t>se advierte que únicamente se hizo entrega de la versión pública del currículo, sin que se remitieran documentos probatorios de su experiencia laboral y académica.</w:t>
      </w:r>
    </w:p>
    <w:p w14:paraId="40429D9C" w14:textId="56A53CD7" w:rsidR="00A526F0" w:rsidRDefault="00A526F0" w:rsidP="004826AF">
      <w:pPr>
        <w:spacing w:line="360" w:lineRule="auto"/>
        <w:jc w:val="both"/>
        <w:rPr>
          <w:rFonts w:ascii="Palatino Linotype" w:eastAsiaTheme="minorHAnsi" w:hAnsi="Palatino Linotype" w:cs="Arial"/>
          <w:lang w:val="es-ES_tradnl"/>
        </w:rPr>
      </w:pPr>
    </w:p>
    <w:p w14:paraId="1C1BF5C6" w14:textId="14F03E2C" w:rsidR="00A526F0" w:rsidRDefault="00A526F0" w:rsidP="004826AF">
      <w:pPr>
        <w:spacing w:line="360" w:lineRule="auto"/>
        <w:jc w:val="both"/>
        <w:rPr>
          <w:rFonts w:ascii="Palatino Linotype" w:eastAsia="Palatino Linotype" w:hAnsi="Palatino Linotype" w:cs="Palatino Linotype"/>
          <w:bCs/>
          <w:color w:val="000000"/>
          <w:lang w:val="es-ES_tradnl"/>
        </w:rPr>
      </w:pPr>
      <w:r>
        <w:rPr>
          <w:rFonts w:ascii="Palatino Linotype" w:eastAsiaTheme="minorHAnsi" w:hAnsi="Palatino Linotype" w:cs="Arial"/>
          <w:lang w:val="es-ES_tradnl"/>
        </w:rPr>
        <w:t xml:space="preserve">En este punto es conveniente señalar que no existe una norma jurídica que establezca que es necesario contar con cierta experiencia o grado académico para ocupar el cargo de presidente municipal; no obstante, del documento denominado </w:t>
      </w:r>
      <w:r w:rsidRPr="00A526F0">
        <w:rPr>
          <w:rFonts w:ascii="Palatino Linotype" w:eastAsiaTheme="minorHAnsi" w:hAnsi="Palatino Linotype" w:cs="Arial"/>
          <w:b/>
          <w:bCs/>
          <w:lang w:val="es-ES_tradnl"/>
        </w:rPr>
        <w:t>“</w:t>
      </w:r>
      <w:proofErr w:type="spellStart"/>
      <w:r w:rsidRPr="00A526F0">
        <w:rPr>
          <w:rFonts w:ascii="Palatino Linotype" w:eastAsiaTheme="minorHAnsi" w:hAnsi="Palatino Linotype" w:cs="Arial"/>
          <w:b/>
          <w:bCs/>
          <w:lang w:val="es-ES_tradnl"/>
        </w:rPr>
        <w:t>c</w:t>
      </w:r>
      <w:r w:rsidRPr="00A526F0">
        <w:rPr>
          <w:rFonts w:ascii="Palatino Linotype" w:eastAsia="Palatino Linotype" w:hAnsi="Palatino Linotype" w:cs="Palatino Linotype"/>
          <w:b/>
          <w:bCs/>
          <w:color w:val="000000"/>
          <w:lang w:val="es-ES_tradnl"/>
        </w:rPr>
        <w:t>urriculum</w:t>
      </w:r>
      <w:proofErr w:type="spellEnd"/>
      <w:r>
        <w:rPr>
          <w:rFonts w:ascii="Palatino Linotype" w:eastAsia="Palatino Linotype" w:hAnsi="Palatino Linotype" w:cs="Palatino Linotype"/>
          <w:b/>
          <w:color w:val="000000"/>
          <w:lang w:val="es-ES_tradnl"/>
        </w:rPr>
        <w:t xml:space="preserve"> Presidente.pdf”</w:t>
      </w:r>
      <w:r>
        <w:rPr>
          <w:rFonts w:ascii="Palatino Linotype" w:eastAsia="Palatino Linotype" w:hAnsi="Palatino Linotype" w:cs="Palatino Linotype"/>
          <w:bCs/>
          <w:color w:val="000000"/>
          <w:lang w:val="es-ES_tradnl"/>
        </w:rPr>
        <w:t xml:space="preserve"> remitido por el Sujeto Obligado se observa que la presidenta municipal </w:t>
      </w:r>
      <w:r w:rsidR="00046C2D">
        <w:rPr>
          <w:rFonts w:ascii="Palatino Linotype" w:eastAsia="Palatino Linotype" w:hAnsi="Palatino Linotype" w:cs="Palatino Linotype"/>
          <w:bCs/>
          <w:color w:val="000000"/>
          <w:lang w:val="es-ES_tradnl"/>
        </w:rPr>
        <w:t>ostenta el grado de licenciada en administración de empresas; inclusive se dio a conocer el número de cédula profesional.</w:t>
      </w:r>
    </w:p>
    <w:p w14:paraId="5F8DD129" w14:textId="5E9DEE0E" w:rsidR="00046C2D" w:rsidRDefault="00046C2D" w:rsidP="004826AF">
      <w:pPr>
        <w:spacing w:line="360" w:lineRule="auto"/>
        <w:jc w:val="both"/>
        <w:rPr>
          <w:rFonts w:ascii="Palatino Linotype" w:eastAsia="Palatino Linotype" w:hAnsi="Palatino Linotype" w:cs="Palatino Linotype"/>
          <w:bCs/>
          <w:color w:val="000000"/>
          <w:lang w:val="es-ES_tradnl"/>
        </w:rPr>
      </w:pPr>
    </w:p>
    <w:p w14:paraId="6BC278F5" w14:textId="3FBAE2CE" w:rsidR="00046C2D" w:rsidRDefault="00046C2D" w:rsidP="004826AF">
      <w:pPr>
        <w:spacing w:line="360" w:lineRule="auto"/>
        <w:jc w:val="both"/>
        <w:rPr>
          <w:rFonts w:ascii="Palatino Linotype" w:eastAsia="Palatino Linotype" w:hAnsi="Palatino Linotype" w:cs="Palatino Linotype"/>
          <w:bCs/>
          <w:color w:val="000000"/>
          <w:lang w:val="es-ES_tradnl"/>
        </w:rPr>
      </w:pPr>
      <w:r>
        <w:rPr>
          <w:rFonts w:ascii="Palatino Linotype" w:eastAsia="Palatino Linotype" w:hAnsi="Palatino Linotype" w:cs="Palatino Linotype"/>
          <w:bCs/>
          <w:color w:val="000000"/>
          <w:lang w:val="es-ES_tradnl"/>
        </w:rPr>
        <w:t>De tal forma que, toda vez que la pretensión del Recurrente es conocer el currículo y los documentos probatorios de la experiencia de la presidenta municipal, así como que sólo se entregó el currículo; este Instituto considera procedente ordenar la entrega del o de los documentos que comprueban la formación académica de la presidenta municipal, en versión pública, en virtud de que no colmó a plenitud la pretensión del Recurrente.</w:t>
      </w:r>
    </w:p>
    <w:p w14:paraId="7F9BD153" w14:textId="17BA4ADA" w:rsidR="00046C2D" w:rsidRDefault="00046C2D" w:rsidP="004826AF">
      <w:pPr>
        <w:spacing w:line="360" w:lineRule="auto"/>
        <w:jc w:val="both"/>
        <w:rPr>
          <w:rFonts w:ascii="Palatino Linotype" w:eastAsia="Palatino Linotype" w:hAnsi="Palatino Linotype" w:cs="Palatino Linotype"/>
          <w:bCs/>
          <w:color w:val="000000"/>
          <w:lang w:val="es-ES_tradnl"/>
        </w:rPr>
      </w:pPr>
    </w:p>
    <w:p w14:paraId="60D63DAC" w14:textId="239A66DF" w:rsidR="00046C2D" w:rsidRPr="00A526F0" w:rsidRDefault="00046C2D" w:rsidP="004826AF">
      <w:pPr>
        <w:spacing w:line="360" w:lineRule="auto"/>
        <w:jc w:val="both"/>
        <w:rPr>
          <w:rFonts w:ascii="Palatino Linotype" w:eastAsiaTheme="minorHAnsi" w:hAnsi="Palatino Linotype" w:cs="Arial"/>
          <w:bCs/>
          <w:lang w:val="es-ES_tradnl"/>
        </w:rPr>
      </w:pPr>
      <w:r>
        <w:rPr>
          <w:rFonts w:ascii="Palatino Linotype" w:eastAsia="Palatino Linotype" w:hAnsi="Palatino Linotype" w:cs="Palatino Linotype"/>
          <w:bCs/>
          <w:color w:val="000000"/>
          <w:lang w:val="es-ES_tradnl"/>
        </w:rPr>
        <w:t>Asimismo, no pasa desapercibido a este Ins</w:t>
      </w:r>
      <w:r w:rsidR="001A2CBA">
        <w:rPr>
          <w:rFonts w:ascii="Palatino Linotype" w:eastAsia="Palatino Linotype" w:hAnsi="Palatino Linotype" w:cs="Palatino Linotype"/>
          <w:bCs/>
          <w:color w:val="000000"/>
          <w:lang w:val="es-ES_tradnl"/>
        </w:rPr>
        <w:t xml:space="preserve">tituto que el Sujeto Obligado dejó visibles </w:t>
      </w:r>
      <w:r w:rsidR="00E36EEC">
        <w:rPr>
          <w:rFonts w:ascii="Palatino Linotype" w:eastAsia="Palatino Linotype" w:hAnsi="Palatino Linotype" w:cs="Palatino Linotype"/>
          <w:bCs/>
          <w:color w:val="000000"/>
          <w:lang w:val="es-ES_tradnl"/>
        </w:rPr>
        <w:t>datos personales en los documentos remitidos en respuesta a la solicitud de información</w:t>
      </w:r>
      <w:r w:rsidR="0050460E">
        <w:rPr>
          <w:rFonts w:ascii="Palatino Linotype" w:eastAsia="Palatino Linotype" w:hAnsi="Palatino Linotype" w:cs="Palatino Linotype"/>
          <w:bCs/>
          <w:color w:val="000000"/>
          <w:lang w:val="es-ES_tradnl"/>
        </w:rPr>
        <w:t xml:space="preserve">, lo que puede considerarse como una transgresión al derecho de protección de datos personales, por lo que </w:t>
      </w:r>
      <w:r w:rsidR="0050460E" w:rsidRPr="00883102">
        <w:rPr>
          <w:rFonts w:ascii="Palatino Linotype" w:eastAsiaTheme="minorHAnsi" w:hAnsi="Palatino Linotype" w:cs="Arial"/>
          <w:b/>
          <w:lang w:val="es-ES_tradnl" w:eastAsia="en-US"/>
        </w:rPr>
        <w:t>se ordena dar vista a</w:t>
      </w:r>
      <w:r w:rsidR="00E54412">
        <w:rPr>
          <w:rFonts w:ascii="Palatino Linotype" w:eastAsiaTheme="minorHAnsi" w:hAnsi="Palatino Linotype" w:cs="Arial"/>
          <w:b/>
          <w:lang w:val="es-ES_tradnl" w:eastAsia="en-US"/>
        </w:rPr>
        <w:t xml:space="preserve"> la</w:t>
      </w:r>
      <w:r w:rsidR="0050460E" w:rsidRPr="00883102">
        <w:rPr>
          <w:rFonts w:ascii="Palatino Linotype" w:eastAsiaTheme="minorHAnsi" w:hAnsi="Palatino Linotype" w:cs="Arial"/>
          <w:b/>
          <w:lang w:val="es-ES_tradnl" w:eastAsia="en-US"/>
        </w:rPr>
        <w:t xml:space="preserve"> </w:t>
      </w:r>
      <w:r w:rsidR="00E54412">
        <w:rPr>
          <w:rFonts w:ascii="Palatino Linotype" w:eastAsiaTheme="minorHAnsi" w:hAnsi="Palatino Linotype" w:cs="Arial"/>
          <w:b/>
          <w:lang w:val="es-ES_tradnl" w:eastAsia="en-US"/>
        </w:rPr>
        <w:t xml:space="preserve">Dirección General </w:t>
      </w:r>
      <w:r w:rsidR="00E54412">
        <w:rPr>
          <w:rFonts w:ascii="Palatino Linotype" w:eastAsiaTheme="minorHAnsi" w:hAnsi="Palatino Linotype" w:cs="Arial"/>
          <w:b/>
          <w:lang w:val="es-ES_tradnl" w:eastAsia="en-US"/>
        </w:rPr>
        <w:lastRenderedPageBreak/>
        <w:t xml:space="preserve">de Protección de Datos Personales </w:t>
      </w:r>
      <w:r w:rsidR="0050460E" w:rsidRPr="00883102">
        <w:rPr>
          <w:rFonts w:ascii="Palatino Linotype" w:eastAsiaTheme="minorHAnsi" w:hAnsi="Palatino Linotype" w:cs="Arial"/>
          <w:b/>
          <w:lang w:val="es-ES_tradnl" w:eastAsia="en-US"/>
        </w:rPr>
        <w:t>de este Instituto</w:t>
      </w:r>
      <w:r w:rsidR="0050460E" w:rsidRPr="00883102">
        <w:rPr>
          <w:rFonts w:ascii="Palatino Linotype" w:eastAsiaTheme="minorHAnsi" w:hAnsi="Palatino Linotype" w:cs="Arial"/>
          <w:lang w:val="es-ES_tradnl" w:eastAsia="en-US"/>
        </w:rPr>
        <w:t>, para que resuelva lo conducente y determine</w:t>
      </w:r>
      <w:r w:rsidR="00E54412">
        <w:rPr>
          <w:rFonts w:ascii="Palatino Linotype" w:eastAsiaTheme="minorHAnsi" w:hAnsi="Palatino Linotype" w:cs="Arial"/>
          <w:lang w:val="es-ES_tradnl" w:eastAsia="en-US"/>
        </w:rPr>
        <w:t>,</w:t>
      </w:r>
      <w:r w:rsidR="0050460E" w:rsidRPr="00883102">
        <w:rPr>
          <w:rFonts w:ascii="Palatino Linotype" w:eastAsiaTheme="minorHAnsi" w:hAnsi="Palatino Linotype" w:cs="Arial"/>
          <w:lang w:val="es-ES_tradnl" w:eastAsia="en-US"/>
        </w:rPr>
        <w:t xml:space="preserve"> en su caso</w:t>
      </w:r>
      <w:r w:rsidR="00E54412">
        <w:rPr>
          <w:rFonts w:ascii="Palatino Linotype" w:eastAsiaTheme="minorHAnsi" w:hAnsi="Palatino Linotype" w:cs="Arial"/>
          <w:lang w:val="es-ES_tradnl" w:eastAsia="en-US"/>
        </w:rPr>
        <w:t>,</w:t>
      </w:r>
      <w:r w:rsidR="0050460E" w:rsidRPr="00883102">
        <w:rPr>
          <w:rFonts w:ascii="Palatino Linotype" w:eastAsiaTheme="minorHAnsi" w:hAnsi="Palatino Linotype" w:cs="Arial"/>
          <w:lang w:val="es-ES_tradnl" w:eastAsia="en-US"/>
        </w:rPr>
        <w:t xml:space="preserve"> el grado de responsabilidad </w:t>
      </w:r>
      <w:r w:rsidR="00E54412">
        <w:rPr>
          <w:rFonts w:ascii="Palatino Linotype" w:eastAsiaTheme="minorHAnsi" w:hAnsi="Palatino Linotype" w:cs="Arial"/>
          <w:lang w:val="es-ES_tradnl" w:eastAsia="en-US"/>
        </w:rPr>
        <w:t xml:space="preserve">del Sujeto Obligado; esto con fundamento en el </w:t>
      </w:r>
      <w:r w:rsidR="00E54412" w:rsidRPr="00E54412">
        <w:rPr>
          <w:rFonts w:ascii="Palatino Linotype" w:eastAsiaTheme="minorHAnsi" w:hAnsi="Palatino Linotype" w:cs="Arial"/>
          <w:lang w:val="es-ES_tradnl" w:eastAsia="en-US"/>
        </w:rPr>
        <w:t>artículo 82, fracción XXVII de la Ley de Protección de Datos Personales del Estado de México y Municipios</w:t>
      </w:r>
      <w:r w:rsidR="00E54412">
        <w:rPr>
          <w:rFonts w:ascii="Palatino Linotype" w:eastAsiaTheme="minorHAnsi" w:hAnsi="Palatino Linotype" w:cs="Arial"/>
          <w:lang w:val="es-ES_tradnl" w:eastAsia="en-US"/>
        </w:rPr>
        <w:t>.</w:t>
      </w:r>
    </w:p>
    <w:p w14:paraId="49E56945" w14:textId="0104601A" w:rsidR="00592334" w:rsidRDefault="00592334" w:rsidP="004826AF">
      <w:pPr>
        <w:spacing w:line="360" w:lineRule="auto"/>
        <w:jc w:val="both"/>
        <w:rPr>
          <w:rFonts w:ascii="Palatino Linotype" w:eastAsiaTheme="minorHAnsi" w:hAnsi="Palatino Linotype" w:cs="Arial"/>
          <w:lang w:val="es-ES_tradnl"/>
        </w:rPr>
      </w:pPr>
    </w:p>
    <w:p w14:paraId="1FE7655E" w14:textId="04A6C3ED" w:rsidR="00592334" w:rsidRPr="009A3D73" w:rsidRDefault="005D19C1" w:rsidP="004826AF">
      <w:pPr>
        <w:spacing w:line="360" w:lineRule="auto"/>
        <w:jc w:val="both"/>
        <w:rPr>
          <w:rFonts w:ascii="Palatino Linotype" w:eastAsiaTheme="minorHAnsi" w:hAnsi="Palatino Linotype" w:cs="Arial"/>
          <w:lang w:val="es-ES_tradnl"/>
        </w:rPr>
      </w:pPr>
      <w:r>
        <w:rPr>
          <w:rFonts w:ascii="Palatino Linotype" w:eastAsiaTheme="minorHAnsi" w:hAnsi="Palatino Linotype" w:cs="Arial"/>
          <w:lang w:val="es-ES_tradnl"/>
        </w:rPr>
        <w:t xml:space="preserve">Así, por lo que toca al recurso de revisión </w:t>
      </w:r>
      <w:r w:rsidRPr="005D19C1">
        <w:rPr>
          <w:rFonts w:ascii="Palatino Linotype" w:eastAsiaTheme="minorHAnsi" w:hAnsi="Palatino Linotype" w:cs="Arial"/>
          <w:b/>
          <w:bCs/>
          <w:lang w:val="es-ES_tradnl"/>
        </w:rPr>
        <w:t>00786/INFOEM/IP/RR/2022</w:t>
      </w:r>
      <w:r>
        <w:rPr>
          <w:rFonts w:ascii="Palatino Linotype" w:eastAsiaTheme="minorHAnsi" w:hAnsi="Palatino Linotype" w:cs="Arial"/>
          <w:b/>
          <w:bCs/>
          <w:lang w:val="es-ES_tradnl"/>
        </w:rPr>
        <w:t xml:space="preserve"> </w:t>
      </w:r>
      <w:r>
        <w:rPr>
          <w:rFonts w:ascii="Palatino Linotype" w:eastAsiaTheme="minorHAnsi" w:hAnsi="Palatino Linotype" w:cs="Arial"/>
          <w:lang w:val="es-ES_tradnl"/>
        </w:rPr>
        <w:t xml:space="preserve">este Órgano Garante estima que los motivos de inconformidad planteados por el Recurrente devienen parcialmente fundados, por lo que es procedente modificar la respuesta del Sujeto Obligado y ordenar que se haga entrega de los documentos probatorios de la formación académica de la presidenta municipal, en versión pública, así como el acuerdo emitido por el Comité de Transparencia que sustenta la versión pública de los </w:t>
      </w:r>
      <w:r w:rsidR="009A3D73">
        <w:rPr>
          <w:rFonts w:ascii="Palatino Linotype" w:eastAsiaTheme="minorHAnsi" w:hAnsi="Palatino Linotype" w:cs="Arial"/>
          <w:lang w:val="es-ES_tradnl"/>
        </w:rPr>
        <w:t>currículos</w:t>
      </w:r>
      <w:r>
        <w:rPr>
          <w:rFonts w:ascii="Palatino Linotype" w:eastAsiaTheme="minorHAnsi" w:hAnsi="Palatino Linotype" w:cs="Arial"/>
          <w:lang w:val="es-ES_tradnl"/>
        </w:rPr>
        <w:t xml:space="preserve"> remitidos en respuesta de la solicitud</w:t>
      </w:r>
      <w:r w:rsidR="00E67608">
        <w:rPr>
          <w:rFonts w:ascii="Palatino Linotype" w:eastAsiaTheme="minorHAnsi" w:hAnsi="Palatino Linotype" w:cs="Arial"/>
          <w:lang w:val="es-ES_tradnl"/>
        </w:rPr>
        <w:t xml:space="preserve"> </w:t>
      </w:r>
      <w:r w:rsidR="00E67608" w:rsidRPr="00E67608">
        <w:rPr>
          <w:rFonts w:ascii="Palatino Linotype" w:eastAsiaTheme="minorHAnsi" w:hAnsi="Palatino Linotype" w:cs="Arial"/>
          <w:b/>
          <w:bCs/>
          <w:lang w:val="es-ES_tradnl"/>
        </w:rPr>
        <w:t>00006/JUCHITE/IP/2022</w:t>
      </w:r>
      <w:r w:rsidR="009A3D73">
        <w:rPr>
          <w:rFonts w:ascii="Palatino Linotype" w:eastAsiaTheme="minorHAnsi" w:hAnsi="Palatino Linotype" w:cs="Arial"/>
          <w:lang w:val="es-ES_tradnl"/>
        </w:rPr>
        <w:t>.</w:t>
      </w:r>
    </w:p>
    <w:p w14:paraId="0EC98F73" w14:textId="77777777" w:rsidR="005D6CEC" w:rsidRPr="009302C7" w:rsidRDefault="005D6CEC" w:rsidP="004826AF">
      <w:pPr>
        <w:spacing w:line="360" w:lineRule="auto"/>
        <w:contextualSpacing/>
        <w:jc w:val="both"/>
        <w:rPr>
          <w:rFonts w:ascii="Palatino Linotype" w:eastAsia="Palatino Linotype" w:hAnsi="Palatino Linotype" w:cs="Palatino Linotype"/>
          <w:lang w:val="es-ES_tradnl"/>
        </w:rPr>
      </w:pPr>
    </w:p>
    <w:p w14:paraId="643C45BB" w14:textId="77777777" w:rsidR="004826AF" w:rsidRPr="00BB6555" w:rsidRDefault="004826AF" w:rsidP="004826AF">
      <w:pPr>
        <w:spacing w:line="360" w:lineRule="auto"/>
        <w:jc w:val="both"/>
        <w:rPr>
          <w:rFonts w:ascii="Palatino Linotype" w:eastAsia="Palatino Linotype" w:hAnsi="Palatino Linotype" w:cs="Palatino Linotype"/>
          <w:b/>
          <w:i/>
          <w:sz w:val="26"/>
          <w:szCs w:val="26"/>
          <w:u w:val="single"/>
          <w:lang w:val="es-ES_tradnl"/>
        </w:rPr>
      </w:pPr>
      <w:r w:rsidRPr="00BB6555">
        <w:rPr>
          <w:rFonts w:ascii="Palatino Linotype" w:eastAsia="Palatino Linotype" w:hAnsi="Palatino Linotype" w:cs="Palatino Linotype"/>
          <w:b/>
          <w:i/>
          <w:sz w:val="26"/>
          <w:szCs w:val="26"/>
          <w:u w:val="single"/>
          <w:lang w:val="es-ES_tradnl"/>
        </w:rPr>
        <w:t>DE LA VERSIÓN PÚBLICA.</w:t>
      </w:r>
    </w:p>
    <w:p w14:paraId="259AA9BA" w14:textId="6310BE73" w:rsidR="00BB6555" w:rsidRPr="005938BA" w:rsidRDefault="00BB6555" w:rsidP="00BB6555">
      <w:pPr>
        <w:spacing w:line="360" w:lineRule="auto"/>
        <w:jc w:val="both"/>
        <w:rPr>
          <w:rFonts w:ascii="Palatino Linotype" w:eastAsia="Arial Unicode MS" w:hAnsi="Palatino Linotype"/>
        </w:rPr>
      </w:pPr>
      <w:r w:rsidRPr="005938BA">
        <w:rPr>
          <w:rFonts w:ascii="Palatino Linotype" w:eastAsia="Arial Unicode MS" w:hAnsi="Palatino Linotype"/>
        </w:rPr>
        <w:t xml:space="preserve">Toda vez que los documentos </w:t>
      </w:r>
      <w:r w:rsidR="005A2668">
        <w:rPr>
          <w:rFonts w:ascii="Palatino Linotype" w:eastAsia="Arial Unicode MS" w:hAnsi="Palatino Linotype"/>
        </w:rPr>
        <w:t xml:space="preserve">pueden contener datos personales </w:t>
      </w:r>
      <w:r w:rsidRPr="005938BA">
        <w:rPr>
          <w:rFonts w:ascii="Palatino Linotype" w:eastAsia="Arial Unicode MS" w:hAnsi="Palatino Linotype"/>
        </w:rPr>
        <w:t>y atendiendo al requerimiento del ciudadano,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396DFAE5" w14:textId="77777777" w:rsidR="00BB6555" w:rsidRPr="005938BA" w:rsidRDefault="00BB6555" w:rsidP="00BB6555">
      <w:pPr>
        <w:spacing w:line="360" w:lineRule="auto"/>
        <w:jc w:val="both"/>
        <w:rPr>
          <w:rFonts w:ascii="Palatino Linotype" w:hAnsi="Palatino Linotype"/>
          <w:bCs/>
        </w:rPr>
      </w:pPr>
    </w:p>
    <w:p w14:paraId="4B3EF11E"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bCs/>
        </w:rPr>
        <w:lastRenderedPageBreak/>
        <w:t>A este respecto, los</w:t>
      </w:r>
      <w:r w:rsidRPr="005938BA">
        <w:rPr>
          <w:rFonts w:ascii="Palatino Linotype" w:hAnsi="Palatino Linotype"/>
        </w:rPr>
        <w:t xml:space="preserve"> artículos 3, fracciones IX, XX, XXI y XLV; 51 y 52, de la Ley de Transparencia y Acceso a la Información Pública del Estado de México y Municipios establecen:</w:t>
      </w:r>
    </w:p>
    <w:p w14:paraId="48B4E224" w14:textId="77777777" w:rsidR="00BB6555" w:rsidRPr="005938BA" w:rsidRDefault="00BB6555" w:rsidP="00BB6555">
      <w:pPr>
        <w:spacing w:line="360" w:lineRule="auto"/>
        <w:rPr>
          <w:rFonts w:ascii="Palatino Linotype" w:hAnsi="Palatino Linotype"/>
          <w:noProof/>
        </w:rPr>
      </w:pPr>
    </w:p>
    <w:p w14:paraId="5E545B8A" w14:textId="77777777" w:rsidR="00BB6555" w:rsidRPr="00BB6555" w:rsidRDefault="00BB6555" w:rsidP="00BB6555">
      <w:pPr>
        <w:ind w:left="567" w:right="616"/>
        <w:jc w:val="both"/>
        <w:rPr>
          <w:rFonts w:ascii="Palatino Linotype" w:hAnsi="Palatino Linotype"/>
          <w:i/>
          <w:sz w:val="22"/>
          <w:szCs w:val="22"/>
        </w:rPr>
      </w:pPr>
      <w:r w:rsidRPr="00BB6555">
        <w:rPr>
          <w:rFonts w:ascii="Palatino Linotype" w:hAnsi="Palatino Linotype" w:cs="Arial"/>
          <w:b/>
          <w:bCs/>
          <w:i/>
          <w:sz w:val="22"/>
          <w:szCs w:val="22"/>
        </w:rPr>
        <w:t xml:space="preserve">Artículo 3. </w:t>
      </w:r>
      <w:r w:rsidRPr="00BB6555">
        <w:rPr>
          <w:rFonts w:ascii="Palatino Linotype" w:hAnsi="Palatino Linotype"/>
          <w:i/>
          <w:sz w:val="22"/>
          <w:szCs w:val="22"/>
        </w:rPr>
        <w:t xml:space="preserve">Para los efectos de la presente Ley se entenderá por: </w:t>
      </w:r>
    </w:p>
    <w:p w14:paraId="65489C84" w14:textId="77777777" w:rsidR="00BB6555" w:rsidRPr="00BB6555" w:rsidRDefault="00BB6555" w:rsidP="00BB6555">
      <w:pPr>
        <w:ind w:left="567" w:right="616"/>
        <w:jc w:val="both"/>
        <w:rPr>
          <w:rFonts w:ascii="Palatino Linotype" w:hAnsi="Palatino Linotype"/>
          <w:i/>
          <w:sz w:val="22"/>
          <w:szCs w:val="22"/>
        </w:rPr>
      </w:pPr>
      <w:r w:rsidRPr="00BB6555">
        <w:rPr>
          <w:rFonts w:ascii="Palatino Linotype" w:hAnsi="Palatino Linotype" w:cs="Arial"/>
          <w:i/>
          <w:sz w:val="22"/>
          <w:szCs w:val="22"/>
        </w:rPr>
        <w:t>(…</w:t>
      </w:r>
      <w:r w:rsidRPr="00BB6555">
        <w:rPr>
          <w:rFonts w:ascii="Palatino Linotype" w:hAnsi="Palatino Linotype"/>
          <w:i/>
          <w:sz w:val="22"/>
          <w:szCs w:val="22"/>
        </w:rPr>
        <w:t>)</w:t>
      </w:r>
    </w:p>
    <w:p w14:paraId="2DA9568F" w14:textId="77777777" w:rsidR="00BB6555" w:rsidRPr="00BB6555" w:rsidRDefault="00BB6555" w:rsidP="00BB6555">
      <w:pPr>
        <w:ind w:left="567" w:right="616"/>
        <w:jc w:val="both"/>
        <w:rPr>
          <w:rFonts w:ascii="Palatino Linotype" w:hAnsi="Palatino Linotype" w:cs="Arial"/>
          <w:i/>
          <w:sz w:val="22"/>
          <w:szCs w:val="22"/>
        </w:rPr>
      </w:pPr>
      <w:r w:rsidRPr="00BB6555">
        <w:rPr>
          <w:rFonts w:ascii="Palatino Linotype" w:hAnsi="Palatino Linotype" w:cs="Arial"/>
          <w:b/>
          <w:i/>
          <w:sz w:val="22"/>
          <w:szCs w:val="22"/>
        </w:rPr>
        <w:t>IX.</w:t>
      </w:r>
      <w:r w:rsidRPr="00BB6555">
        <w:rPr>
          <w:rFonts w:ascii="Palatino Linotype" w:hAnsi="Palatino Linotype" w:cs="Arial"/>
          <w:i/>
          <w:sz w:val="22"/>
          <w:szCs w:val="22"/>
        </w:rPr>
        <w:t xml:space="preserve"> </w:t>
      </w:r>
      <w:r w:rsidRPr="00BB6555">
        <w:rPr>
          <w:rFonts w:ascii="Palatino Linotype" w:hAnsi="Palatino Linotype" w:cs="Arial"/>
          <w:b/>
          <w:i/>
          <w:sz w:val="22"/>
          <w:szCs w:val="22"/>
        </w:rPr>
        <w:t xml:space="preserve">Datos personales: </w:t>
      </w:r>
      <w:r w:rsidRPr="00BB6555">
        <w:rPr>
          <w:rFonts w:ascii="Palatino Linotype" w:hAnsi="Palatino Linotype" w:cs="Arial"/>
          <w:i/>
          <w:sz w:val="22"/>
          <w:szCs w:val="22"/>
        </w:rPr>
        <w:t xml:space="preserve">La información concerniente a una persona, identificada o identificable según lo dispuesto por la Ley de Protección de Datos Personales del Estado de México; </w:t>
      </w:r>
    </w:p>
    <w:p w14:paraId="546A8749" w14:textId="77777777" w:rsidR="00BB6555" w:rsidRPr="00BB6555" w:rsidRDefault="00BB6555" w:rsidP="00BB6555">
      <w:pPr>
        <w:ind w:left="567" w:right="616"/>
        <w:jc w:val="both"/>
        <w:rPr>
          <w:rFonts w:ascii="Palatino Linotype" w:hAnsi="Palatino Linotype" w:cs="Arial"/>
          <w:i/>
          <w:sz w:val="22"/>
          <w:szCs w:val="22"/>
        </w:rPr>
      </w:pPr>
      <w:r w:rsidRPr="00BB6555">
        <w:rPr>
          <w:rFonts w:ascii="Palatino Linotype" w:hAnsi="Palatino Linotype" w:cs="Arial"/>
          <w:i/>
          <w:sz w:val="22"/>
          <w:szCs w:val="22"/>
        </w:rPr>
        <w:t>(…)</w:t>
      </w:r>
    </w:p>
    <w:p w14:paraId="15D4E579" w14:textId="77777777" w:rsidR="00BB6555" w:rsidRPr="00BB6555" w:rsidRDefault="00BB6555" w:rsidP="00BB6555">
      <w:pPr>
        <w:ind w:left="567" w:right="616"/>
        <w:jc w:val="both"/>
        <w:rPr>
          <w:rFonts w:ascii="Palatino Linotype" w:hAnsi="Palatino Linotype" w:cs="Arial"/>
          <w:i/>
          <w:sz w:val="22"/>
          <w:szCs w:val="22"/>
        </w:rPr>
      </w:pPr>
      <w:r w:rsidRPr="00BB6555">
        <w:rPr>
          <w:rFonts w:ascii="Palatino Linotype" w:hAnsi="Palatino Linotype" w:cs="Arial"/>
          <w:b/>
          <w:i/>
          <w:sz w:val="22"/>
          <w:szCs w:val="22"/>
        </w:rPr>
        <w:t>XX.</w:t>
      </w:r>
      <w:r w:rsidRPr="00BB6555">
        <w:rPr>
          <w:rFonts w:ascii="Palatino Linotype" w:hAnsi="Palatino Linotype" w:cs="Arial"/>
          <w:i/>
          <w:sz w:val="22"/>
          <w:szCs w:val="22"/>
        </w:rPr>
        <w:t xml:space="preserve"> </w:t>
      </w:r>
      <w:r w:rsidRPr="00BB6555">
        <w:rPr>
          <w:rFonts w:ascii="Palatino Linotype" w:hAnsi="Palatino Linotype" w:cs="Arial"/>
          <w:b/>
          <w:i/>
          <w:sz w:val="22"/>
          <w:szCs w:val="22"/>
        </w:rPr>
        <w:t>Información clasificada:</w:t>
      </w:r>
      <w:r w:rsidRPr="00BB6555">
        <w:rPr>
          <w:rFonts w:ascii="Palatino Linotype" w:hAnsi="Palatino Linotype" w:cs="Arial"/>
          <w:i/>
          <w:sz w:val="22"/>
          <w:szCs w:val="22"/>
        </w:rPr>
        <w:t xml:space="preserve"> Aquella considerada por la presente Ley como reservada o confidencial; </w:t>
      </w:r>
    </w:p>
    <w:p w14:paraId="2374004A" w14:textId="77777777" w:rsidR="00BB6555" w:rsidRPr="00BB6555" w:rsidRDefault="00BB6555" w:rsidP="00BB6555">
      <w:pPr>
        <w:ind w:left="567" w:right="616"/>
        <w:jc w:val="both"/>
        <w:rPr>
          <w:rFonts w:ascii="Palatino Linotype" w:hAnsi="Palatino Linotype" w:cs="Arial"/>
          <w:i/>
          <w:sz w:val="22"/>
          <w:szCs w:val="22"/>
        </w:rPr>
      </w:pPr>
      <w:r w:rsidRPr="00BB6555">
        <w:rPr>
          <w:rFonts w:ascii="Palatino Linotype" w:hAnsi="Palatino Linotype" w:cs="Arial"/>
          <w:b/>
          <w:i/>
          <w:sz w:val="22"/>
          <w:szCs w:val="22"/>
        </w:rPr>
        <w:t>XXI.</w:t>
      </w:r>
      <w:r w:rsidRPr="00BB6555">
        <w:rPr>
          <w:rFonts w:ascii="Palatino Linotype" w:hAnsi="Palatino Linotype" w:cs="Arial"/>
          <w:i/>
          <w:sz w:val="22"/>
          <w:szCs w:val="22"/>
        </w:rPr>
        <w:t xml:space="preserve"> </w:t>
      </w:r>
      <w:r w:rsidRPr="00BB6555">
        <w:rPr>
          <w:rFonts w:ascii="Palatino Linotype" w:hAnsi="Palatino Linotype" w:cs="Arial"/>
          <w:b/>
          <w:i/>
          <w:sz w:val="22"/>
          <w:szCs w:val="22"/>
        </w:rPr>
        <w:t>Información confidencial</w:t>
      </w:r>
      <w:r w:rsidRPr="00BB6555">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43BEC9A" w14:textId="77777777" w:rsidR="00BB6555" w:rsidRPr="00BB6555" w:rsidRDefault="00BB6555" w:rsidP="00BB6555">
      <w:pPr>
        <w:ind w:left="567" w:right="616"/>
        <w:jc w:val="both"/>
        <w:rPr>
          <w:rFonts w:ascii="Palatino Linotype" w:hAnsi="Palatino Linotype" w:cs="Arial"/>
          <w:i/>
          <w:sz w:val="22"/>
          <w:szCs w:val="22"/>
        </w:rPr>
      </w:pPr>
      <w:r w:rsidRPr="00BB6555">
        <w:rPr>
          <w:rFonts w:ascii="Palatino Linotype" w:hAnsi="Palatino Linotype" w:cs="Arial"/>
          <w:i/>
          <w:sz w:val="22"/>
          <w:szCs w:val="22"/>
        </w:rPr>
        <w:t>(…)</w:t>
      </w:r>
    </w:p>
    <w:p w14:paraId="79F0A1FD" w14:textId="77777777" w:rsidR="00BB6555" w:rsidRPr="00BB6555" w:rsidRDefault="00BB6555" w:rsidP="00BB6555">
      <w:pPr>
        <w:ind w:left="567" w:right="616"/>
        <w:jc w:val="both"/>
        <w:rPr>
          <w:rFonts w:ascii="Palatino Linotype" w:hAnsi="Palatino Linotype" w:cs="Arial"/>
          <w:i/>
          <w:sz w:val="22"/>
          <w:szCs w:val="22"/>
        </w:rPr>
      </w:pPr>
      <w:r w:rsidRPr="00BB6555">
        <w:rPr>
          <w:rFonts w:ascii="Palatino Linotype" w:hAnsi="Palatino Linotype" w:cs="Arial"/>
          <w:b/>
          <w:i/>
          <w:sz w:val="22"/>
          <w:szCs w:val="22"/>
        </w:rPr>
        <w:t>XLV. Versión pública:</w:t>
      </w:r>
      <w:r w:rsidRPr="00BB6555">
        <w:rPr>
          <w:rFonts w:ascii="Palatino Linotype" w:hAnsi="Palatino Linotype" w:cs="Arial"/>
          <w:i/>
          <w:sz w:val="22"/>
          <w:szCs w:val="22"/>
        </w:rPr>
        <w:t xml:space="preserve"> Documento en el que se elimine, suprime o borra la información clasificada como reservada o confidencial para permitir su acceso. </w:t>
      </w:r>
    </w:p>
    <w:p w14:paraId="1F836325" w14:textId="77777777" w:rsidR="00BB6555" w:rsidRPr="00BB6555" w:rsidRDefault="00BB6555" w:rsidP="00BB6555">
      <w:pPr>
        <w:ind w:left="567" w:right="616"/>
        <w:jc w:val="both"/>
        <w:rPr>
          <w:rFonts w:ascii="Palatino Linotype" w:hAnsi="Palatino Linotype" w:cs="Arial"/>
          <w:i/>
          <w:sz w:val="22"/>
          <w:szCs w:val="22"/>
        </w:rPr>
      </w:pPr>
    </w:p>
    <w:p w14:paraId="0E7F3C37" w14:textId="77777777" w:rsidR="00BB6555" w:rsidRPr="00BB6555" w:rsidRDefault="00BB6555" w:rsidP="00BB6555">
      <w:pPr>
        <w:ind w:left="567" w:right="616"/>
        <w:jc w:val="both"/>
        <w:rPr>
          <w:rFonts w:ascii="Palatino Linotype" w:hAnsi="Palatino Linotype" w:cs="Arial"/>
          <w:i/>
          <w:sz w:val="22"/>
          <w:szCs w:val="22"/>
        </w:rPr>
      </w:pPr>
      <w:r w:rsidRPr="00BB6555">
        <w:rPr>
          <w:rFonts w:ascii="Palatino Linotype" w:hAnsi="Palatino Linotype" w:cs="Arial"/>
          <w:b/>
          <w:i/>
          <w:sz w:val="22"/>
          <w:szCs w:val="22"/>
        </w:rPr>
        <w:t>Artículo 51.</w:t>
      </w:r>
      <w:r w:rsidRPr="00BB6555">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B6555">
        <w:rPr>
          <w:rFonts w:ascii="Palatino Linotype" w:hAnsi="Palatino Linotype" w:cs="Arial"/>
          <w:b/>
          <w:i/>
          <w:sz w:val="22"/>
          <w:szCs w:val="22"/>
        </w:rPr>
        <w:t xml:space="preserve">y tendrá la responsabilidad de verificar en cada caso que la misma no sea confidencial o reservada. </w:t>
      </w:r>
      <w:r w:rsidRPr="00BB6555">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235BF2E" w14:textId="77777777" w:rsidR="00BB6555" w:rsidRPr="00BB6555" w:rsidRDefault="00BB6555" w:rsidP="00BB6555">
      <w:pPr>
        <w:ind w:left="567" w:right="616"/>
        <w:jc w:val="both"/>
        <w:rPr>
          <w:rFonts w:ascii="Palatino Linotype" w:hAnsi="Palatino Linotype" w:cs="Arial"/>
          <w:i/>
          <w:sz w:val="22"/>
          <w:szCs w:val="22"/>
        </w:rPr>
      </w:pPr>
    </w:p>
    <w:p w14:paraId="22F42034" w14:textId="77777777" w:rsidR="00BB6555" w:rsidRPr="00BB6555" w:rsidRDefault="00BB6555" w:rsidP="00BB6555">
      <w:pPr>
        <w:ind w:left="567" w:right="616"/>
        <w:jc w:val="both"/>
        <w:rPr>
          <w:rFonts w:ascii="Palatino Linotype" w:hAnsi="Palatino Linotype" w:cs="Arial"/>
          <w:bCs/>
          <w:i/>
          <w:noProof/>
          <w:sz w:val="22"/>
          <w:szCs w:val="22"/>
        </w:rPr>
      </w:pPr>
      <w:r w:rsidRPr="00BB6555">
        <w:rPr>
          <w:rFonts w:ascii="Palatino Linotype" w:hAnsi="Palatino Linotype" w:cs="Arial"/>
          <w:b/>
          <w:i/>
          <w:sz w:val="22"/>
          <w:szCs w:val="22"/>
        </w:rPr>
        <w:t>Artículo 52.</w:t>
      </w:r>
      <w:r w:rsidRPr="00BB6555">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0A84323A" w14:textId="77777777" w:rsidR="00BB6555" w:rsidRPr="005938BA" w:rsidRDefault="00BB6555" w:rsidP="00BB6555">
      <w:pPr>
        <w:spacing w:line="360" w:lineRule="auto"/>
        <w:rPr>
          <w:rFonts w:ascii="Palatino Linotype" w:hAnsi="Palatino Linotype"/>
          <w:noProof/>
        </w:rPr>
      </w:pPr>
    </w:p>
    <w:p w14:paraId="0C878B8D"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 xml:space="preserve">Así, los datos personales que obren en poder de los </w:t>
      </w:r>
      <w:r>
        <w:rPr>
          <w:rFonts w:ascii="Palatino Linotype" w:hAnsi="Palatino Linotype"/>
        </w:rPr>
        <w:t>s</w:t>
      </w:r>
      <w:r w:rsidRPr="005938BA">
        <w:rPr>
          <w:rFonts w:ascii="Palatino Linotype" w:hAnsi="Palatino Linotype"/>
        </w:rPr>
        <w:t xml:space="preserve">ujetos </w:t>
      </w:r>
      <w:r>
        <w:rPr>
          <w:rFonts w:ascii="Palatino Linotype" w:hAnsi="Palatino Linotype"/>
        </w:rPr>
        <w:t>o</w:t>
      </w:r>
      <w:r w:rsidRPr="005938BA">
        <w:rPr>
          <w:rFonts w:ascii="Palatino Linotype" w:hAnsi="Palatino Linotype"/>
        </w:rPr>
        <w:t xml:space="preserve">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470167B4" w14:textId="77777777" w:rsidR="00BB6555" w:rsidRPr="005938BA" w:rsidRDefault="00BB6555" w:rsidP="00BB6555">
      <w:pPr>
        <w:spacing w:line="360" w:lineRule="auto"/>
        <w:ind w:left="567" w:right="616"/>
        <w:jc w:val="both"/>
        <w:rPr>
          <w:rFonts w:ascii="Palatino Linotype" w:hAnsi="Palatino Linotype"/>
        </w:rPr>
      </w:pPr>
    </w:p>
    <w:p w14:paraId="1BF4492C" w14:textId="77777777" w:rsidR="00BB6555" w:rsidRPr="00BB6555" w:rsidRDefault="00BB6555" w:rsidP="00BB6555">
      <w:pPr>
        <w:ind w:left="567" w:right="616"/>
        <w:jc w:val="both"/>
        <w:rPr>
          <w:rFonts w:ascii="Palatino Linotype" w:eastAsia="Arial Unicode MS" w:hAnsi="Palatino Linotype" w:cs="Arial"/>
          <w:i/>
          <w:sz w:val="22"/>
          <w:szCs w:val="22"/>
        </w:rPr>
      </w:pPr>
      <w:r w:rsidRPr="00BB6555">
        <w:rPr>
          <w:rFonts w:ascii="Palatino Linotype" w:eastAsia="Arial Unicode MS" w:hAnsi="Palatino Linotype" w:cs="Arial"/>
          <w:b/>
          <w:i/>
          <w:sz w:val="22"/>
          <w:szCs w:val="22"/>
        </w:rPr>
        <w:t>Artículo</w:t>
      </w:r>
      <w:r w:rsidRPr="00BB6555">
        <w:rPr>
          <w:rFonts w:ascii="Palatino Linotype" w:eastAsia="Arial Unicode MS" w:hAnsi="Palatino Linotype" w:cs="Arial"/>
          <w:i/>
          <w:sz w:val="22"/>
          <w:szCs w:val="22"/>
        </w:rPr>
        <w:t xml:space="preserve"> </w:t>
      </w:r>
      <w:r w:rsidRPr="00BB6555">
        <w:rPr>
          <w:rFonts w:ascii="Palatino Linotype" w:eastAsia="Arial Unicode MS" w:hAnsi="Palatino Linotype" w:cs="Arial"/>
          <w:b/>
          <w:i/>
          <w:sz w:val="22"/>
          <w:szCs w:val="22"/>
        </w:rPr>
        <w:t>22</w:t>
      </w:r>
      <w:r w:rsidRPr="00BB6555">
        <w:rPr>
          <w:rFonts w:ascii="Palatino Linotype" w:eastAsia="Arial Unicode MS" w:hAnsi="Palatino Linotype" w:cs="Arial"/>
          <w:i/>
          <w:sz w:val="22"/>
          <w:szCs w:val="22"/>
        </w:rPr>
        <w:t>. Todo tratamiento de datos personales que efectúe el responsable deberá estar justificado por finalidades concretas, lícitas, explícitas y legítimas, relacionadas con las atribuciones que la normatividad aplicable les confiera.</w:t>
      </w:r>
    </w:p>
    <w:p w14:paraId="05A7DC3A" w14:textId="77777777" w:rsidR="00BB6555" w:rsidRPr="00BB6555" w:rsidRDefault="00BB6555" w:rsidP="00BB6555">
      <w:pPr>
        <w:ind w:left="567" w:right="616"/>
        <w:jc w:val="both"/>
        <w:rPr>
          <w:rFonts w:ascii="Palatino Linotype" w:eastAsia="Arial Unicode MS" w:hAnsi="Palatino Linotype" w:cs="Arial"/>
          <w:i/>
          <w:sz w:val="22"/>
          <w:szCs w:val="22"/>
        </w:rPr>
      </w:pPr>
    </w:p>
    <w:p w14:paraId="13B85C3D" w14:textId="77777777" w:rsidR="00BB6555" w:rsidRPr="00BB6555" w:rsidRDefault="00BB6555" w:rsidP="00BB6555">
      <w:pPr>
        <w:ind w:left="567" w:right="616"/>
        <w:jc w:val="both"/>
        <w:rPr>
          <w:rFonts w:ascii="Palatino Linotype" w:eastAsia="Arial Unicode MS" w:hAnsi="Palatino Linotype" w:cs="Arial"/>
          <w:i/>
          <w:sz w:val="22"/>
          <w:szCs w:val="22"/>
        </w:rPr>
      </w:pPr>
      <w:r w:rsidRPr="00BB6555">
        <w:rPr>
          <w:rFonts w:ascii="Palatino Linotype" w:eastAsia="Arial Unicode MS" w:hAnsi="Palatino Linotype" w:cs="Arial"/>
          <w:i/>
          <w:sz w:val="22"/>
          <w:szCs w:val="22"/>
        </w:rPr>
        <w:t>El responsable podrá tratar datos personales para finalidades distintas a aquéllas establecidas en el aviso de privacidad, en los casos siguientes:</w:t>
      </w:r>
    </w:p>
    <w:p w14:paraId="22B7485C" w14:textId="77777777" w:rsidR="00BB6555" w:rsidRPr="00BB6555" w:rsidRDefault="00BB6555" w:rsidP="00BB6555">
      <w:pPr>
        <w:ind w:left="567" w:right="616"/>
        <w:jc w:val="both"/>
        <w:rPr>
          <w:rFonts w:ascii="Palatino Linotype" w:eastAsia="Arial Unicode MS" w:hAnsi="Palatino Linotype" w:cs="Arial"/>
          <w:i/>
          <w:sz w:val="22"/>
          <w:szCs w:val="22"/>
        </w:rPr>
      </w:pPr>
    </w:p>
    <w:p w14:paraId="6C5FADBD" w14:textId="77777777" w:rsidR="00BB6555" w:rsidRPr="00BB6555" w:rsidRDefault="00BB6555" w:rsidP="00BB6555">
      <w:pPr>
        <w:ind w:left="567" w:right="616"/>
        <w:jc w:val="both"/>
        <w:rPr>
          <w:rFonts w:ascii="Palatino Linotype" w:eastAsia="Arial Unicode MS" w:hAnsi="Palatino Linotype" w:cs="Arial"/>
          <w:i/>
          <w:sz w:val="22"/>
          <w:szCs w:val="22"/>
        </w:rPr>
      </w:pPr>
      <w:r w:rsidRPr="00BB6555">
        <w:rPr>
          <w:rFonts w:ascii="Palatino Linotype" w:eastAsia="Arial Unicode MS" w:hAnsi="Palatino Linotype" w:cs="Arial"/>
          <w:i/>
          <w:sz w:val="22"/>
          <w:szCs w:val="22"/>
        </w:rPr>
        <w:t>I. Cuente con atribuciones conferidas en ley y medie el consentimiento del titular.</w:t>
      </w:r>
    </w:p>
    <w:p w14:paraId="2D990DF8" w14:textId="77777777" w:rsidR="00BB6555" w:rsidRPr="00BB6555" w:rsidRDefault="00BB6555" w:rsidP="00BB6555">
      <w:pPr>
        <w:ind w:left="567" w:right="616"/>
        <w:jc w:val="both"/>
        <w:rPr>
          <w:rFonts w:ascii="Palatino Linotype" w:eastAsia="Arial Unicode MS" w:hAnsi="Palatino Linotype" w:cs="Arial"/>
          <w:i/>
          <w:sz w:val="22"/>
          <w:szCs w:val="22"/>
        </w:rPr>
      </w:pPr>
      <w:r w:rsidRPr="00BB6555">
        <w:rPr>
          <w:rFonts w:ascii="Palatino Linotype" w:eastAsia="Arial Unicode MS" w:hAnsi="Palatino Linotype" w:cs="Arial"/>
          <w:i/>
          <w:sz w:val="22"/>
          <w:szCs w:val="22"/>
        </w:rPr>
        <w:t>II. Se trate de una persona reportada como desaparecida, en los términos previstos en la presente Ley y demás disposiciones legales aplicables...</w:t>
      </w:r>
    </w:p>
    <w:p w14:paraId="63B9A28E" w14:textId="77777777" w:rsidR="00BB6555" w:rsidRPr="00BB6555" w:rsidRDefault="00BB6555" w:rsidP="00BB6555">
      <w:pPr>
        <w:ind w:left="567" w:right="616"/>
        <w:jc w:val="both"/>
        <w:rPr>
          <w:rFonts w:ascii="Palatino Linotype" w:eastAsia="Arial Unicode MS" w:hAnsi="Palatino Linotype" w:cs="Arial"/>
          <w:i/>
          <w:sz w:val="22"/>
          <w:szCs w:val="22"/>
        </w:rPr>
      </w:pPr>
    </w:p>
    <w:p w14:paraId="639E1C04" w14:textId="77777777" w:rsidR="00BB6555" w:rsidRPr="00BB6555" w:rsidRDefault="00BB6555" w:rsidP="00BB6555">
      <w:pPr>
        <w:ind w:left="567" w:right="616"/>
        <w:jc w:val="both"/>
        <w:rPr>
          <w:rFonts w:ascii="Palatino Linotype" w:eastAsia="Arial Unicode MS" w:hAnsi="Palatino Linotype" w:cs="Arial"/>
          <w:i/>
          <w:sz w:val="22"/>
          <w:szCs w:val="22"/>
        </w:rPr>
      </w:pPr>
      <w:r w:rsidRPr="00BB6555">
        <w:rPr>
          <w:rFonts w:ascii="Palatino Linotype" w:eastAsia="Arial Unicode MS" w:hAnsi="Palatino Linotype" w:cs="Arial"/>
          <w:b/>
          <w:i/>
          <w:sz w:val="22"/>
          <w:szCs w:val="22"/>
        </w:rPr>
        <w:t>Artículo</w:t>
      </w:r>
      <w:r w:rsidRPr="00BB6555">
        <w:rPr>
          <w:rFonts w:ascii="Palatino Linotype" w:eastAsia="Arial Unicode MS" w:hAnsi="Palatino Linotype" w:cs="Arial"/>
          <w:i/>
          <w:sz w:val="22"/>
          <w:szCs w:val="22"/>
        </w:rPr>
        <w:t xml:space="preserve"> </w:t>
      </w:r>
      <w:r w:rsidRPr="00BB6555">
        <w:rPr>
          <w:rFonts w:ascii="Palatino Linotype" w:eastAsia="Arial Unicode MS" w:hAnsi="Palatino Linotype" w:cs="Arial"/>
          <w:b/>
          <w:i/>
          <w:sz w:val="22"/>
          <w:szCs w:val="22"/>
        </w:rPr>
        <w:t>38</w:t>
      </w:r>
      <w:r w:rsidRPr="00BB6555">
        <w:rPr>
          <w:rFonts w:ascii="Palatino Linotype" w:eastAsia="Arial Unicode MS" w:hAnsi="Palatino Linotype" w:cs="Arial"/>
          <w:i/>
          <w:sz w:val="22"/>
          <w:szCs w:val="22"/>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43A5BE03" w14:textId="77777777" w:rsidR="00BB6555" w:rsidRPr="005938BA" w:rsidRDefault="00BB6555" w:rsidP="00BB6555">
      <w:pPr>
        <w:spacing w:line="360" w:lineRule="auto"/>
        <w:ind w:left="567" w:right="616"/>
        <w:jc w:val="both"/>
        <w:rPr>
          <w:rFonts w:ascii="Palatino Linotype" w:eastAsia="Arial Unicode MS" w:hAnsi="Palatino Linotype" w:cs="Arial"/>
          <w:i/>
        </w:rPr>
      </w:pPr>
    </w:p>
    <w:p w14:paraId="48775CE5"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lastRenderedPageBreak/>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63394EF" w14:textId="77777777" w:rsidR="00BB6555" w:rsidRPr="005938BA" w:rsidRDefault="00BB6555" w:rsidP="00BB6555">
      <w:pPr>
        <w:spacing w:line="360" w:lineRule="auto"/>
        <w:jc w:val="both"/>
        <w:rPr>
          <w:rFonts w:ascii="Palatino Linotype" w:hAnsi="Palatino Linotype"/>
        </w:rPr>
      </w:pPr>
    </w:p>
    <w:p w14:paraId="23E56334" w14:textId="77777777" w:rsidR="00BB6555" w:rsidRPr="005938BA" w:rsidRDefault="00BB6555" w:rsidP="00BB6555">
      <w:pPr>
        <w:spacing w:line="360" w:lineRule="auto"/>
        <w:jc w:val="both"/>
        <w:rPr>
          <w:rFonts w:ascii="Palatino Linotype" w:eastAsia="Arial Unicode MS" w:hAnsi="Palatino Linotype"/>
        </w:rPr>
      </w:pPr>
      <w:r w:rsidRPr="005938BA">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938BA">
        <w:rPr>
          <w:rFonts w:ascii="Palatino Linotype" w:eastAsia="Arial Unicode MS" w:hAnsi="Palatino Linotype"/>
          <w:color w:val="000000"/>
        </w:rPr>
        <w:t>el Sujeto Obligado</w:t>
      </w:r>
      <w:r w:rsidRPr="005938BA">
        <w:rPr>
          <w:rFonts w:ascii="Palatino Linotype" w:eastAsia="Arial Unicode MS" w:hAnsi="Palatino Linotype"/>
        </w:rPr>
        <w:t xml:space="preserve">, en ese contexto, todo dato personal susceptible de clasificación debe ser protegido. </w:t>
      </w:r>
    </w:p>
    <w:p w14:paraId="321B7538" w14:textId="77777777" w:rsidR="00BB6555" w:rsidRPr="005938BA" w:rsidRDefault="00BB6555" w:rsidP="00BB6555">
      <w:pPr>
        <w:spacing w:line="360" w:lineRule="auto"/>
        <w:jc w:val="both"/>
        <w:rPr>
          <w:rFonts w:ascii="Palatino Linotype" w:eastAsia="Arial Unicode MS" w:hAnsi="Palatino Linotype"/>
        </w:rPr>
      </w:pPr>
    </w:p>
    <w:p w14:paraId="626CA914" w14:textId="07A76969" w:rsidR="00BB6555" w:rsidRPr="005938BA" w:rsidRDefault="00BB6555" w:rsidP="00BB6555">
      <w:pPr>
        <w:spacing w:line="360" w:lineRule="auto"/>
        <w:jc w:val="both"/>
        <w:rPr>
          <w:rFonts w:ascii="Palatino Linotype" w:eastAsia="Arial Unicode MS" w:hAnsi="Palatino Linotype"/>
        </w:rPr>
      </w:pPr>
      <w:r w:rsidRPr="005938BA">
        <w:rPr>
          <w:rFonts w:ascii="Palatino Linotype" w:eastAsia="Arial Unicode MS" w:hAnsi="Palatino Linotype"/>
        </w:rPr>
        <w:t>Asimismo, de la versión pública deberá dejarse a la vista de</w:t>
      </w:r>
      <w:r w:rsidR="005A2668">
        <w:rPr>
          <w:rFonts w:ascii="Palatino Linotype" w:eastAsia="Arial Unicode MS" w:hAnsi="Palatino Linotype"/>
        </w:rPr>
        <w:t>l</w:t>
      </w:r>
      <w:r w:rsidRPr="005938BA">
        <w:rPr>
          <w:rFonts w:ascii="Palatino Linotype" w:eastAsia="Arial Unicode MS" w:hAnsi="Palatino Linotype"/>
        </w:rPr>
        <w:t xml:space="preserve"> Recurrente</w:t>
      </w:r>
      <w:r w:rsidRPr="005938BA">
        <w:rPr>
          <w:rFonts w:ascii="Palatino Linotype" w:eastAsia="Arial Unicode MS" w:hAnsi="Palatino Linotype"/>
          <w:b/>
        </w:rPr>
        <w:t xml:space="preserve"> el nombre del servidor público</w:t>
      </w:r>
      <w:r w:rsidR="005A2668">
        <w:rPr>
          <w:rFonts w:ascii="Palatino Linotype" w:eastAsia="Arial Unicode MS" w:hAnsi="Palatino Linotype"/>
        </w:rPr>
        <w:t>.</w:t>
      </w:r>
    </w:p>
    <w:p w14:paraId="7D9F45E5" w14:textId="77777777" w:rsidR="00BB6555" w:rsidRPr="005938BA" w:rsidRDefault="00BB6555" w:rsidP="00BB6555">
      <w:pPr>
        <w:spacing w:line="360" w:lineRule="auto"/>
        <w:jc w:val="both"/>
        <w:rPr>
          <w:rFonts w:ascii="Palatino Linotype" w:hAnsi="Palatino Linotype"/>
        </w:rPr>
      </w:pPr>
    </w:p>
    <w:p w14:paraId="62495607"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27643DA" w14:textId="77777777" w:rsidR="00BB6555" w:rsidRPr="005938BA" w:rsidRDefault="00BB6555" w:rsidP="00BB6555">
      <w:pPr>
        <w:spacing w:line="360" w:lineRule="auto"/>
        <w:rPr>
          <w:rFonts w:ascii="Palatino Linotype" w:hAnsi="Palatino Linotype"/>
          <w:lang w:val="es-ES"/>
        </w:rPr>
      </w:pPr>
    </w:p>
    <w:p w14:paraId="7E15DEF4" w14:textId="77777777" w:rsidR="00BB6555" w:rsidRPr="00BB6555" w:rsidRDefault="00BB6555" w:rsidP="00BB6555">
      <w:pPr>
        <w:ind w:left="567" w:right="616"/>
        <w:jc w:val="both"/>
        <w:rPr>
          <w:rFonts w:ascii="Palatino Linotype" w:hAnsi="Palatino Linotype"/>
          <w:i/>
          <w:sz w:val="22"/>
          <w:szCs w:val="22"/>
        </w:rPr>
      </w:pPr>
      <w:r w:rsidRPr="00BB6555">
        <w:rPr>
          <w:rFonts w:ascii="Palatino Linotype" w:hAnsi="Palatino Linotype"/>
          <w:b/>
          <w:i/>
          <w:sz w:val="22"/>
          <w:szCs w:val="22"/>
        </w:rPr>
        <w:lastRenderedPageBreak/>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BB6555">
        <w:rPr>
          <w:rFonts w:ascii="Palatino Linotype" w:hAnsi="Palatino Linotype"/>
          <w:i/>
          <w:sz w:val="22"/>
          <w:szCs w:val="22"/>
        </w:rPr>
        <w:t xml:space="preserve"> </w:t>
      </w:r>
    </w:p>
    <w:p w14:paraId="281731E6" w14:textId="77777777" w:rsidR="00BB6555" w:rsidRPr="00BB6555" w:rsidRDefault="00BB6555" w:rsidP="00BB6555">
      <w:pPr>
        <w:ind w:left="567" w:right="616"/>
        <w:jc w:val="both"/>
        <w:rPr>
          <w:rFonts w:ascii="Palatino Linotype" w:hAnsi="Palatino Linotype"/>
          <w:i/>
          <w:sz w:val="22"/>
          <w:szCs w:val="22"/>
        </w:rPr>
      </w:pPr>
      <w:r w:rsidRPr="00BB6555">
        <w:rPr>
          <w:rFonts w:ascii="Palatino Linotype" w:hAnsi="Palatino Linotype"/>
          <w:i/>
          <w:sz w:val="22"/>
          <w:szCs w:val="22"/>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1CE216C1" w14:textId="77777777" w:rsidR="00BB6555" w:rsidRPr="005938BA" w:rsidRDefault="00BB6555" w:rsidP="00BB6555">
      <w:pPr>
        <w:spacing w:line="360" w:lineRule="auto"/>
        <w:jc w:val="both"/>
        <w:rPr>
          <w:rFonts w:ascii="Palatino Linotype" w:hAnsi="Palatino Linotype"/>
          <w:lang w:val="es-ES_tradnl"/>
        </w:rPr>
      </w:pPr>
    </w:p>
    <w:p w14:paraId="288FA78E"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5938BA">
        <w:rPr>
          <w:rFonts w:ascii="Palatino Linotype" w:hAnsi="Palatino Linotype"/>
        </w:rPr>
        <w:t>resulta necesario que el Comité de Transparencia d</w:t>
      </w:r>
      <w:r w:rsidRPr="005938BA">
        <w:rPr>
          <w:rFonts w:ascii="Palatino Linotype" w:hAnsi="Palatino Linotype"/>
          <w:lang w:val="es-ES_tradnl"/>
        </w:rPr>
        <w:t xml:space="preserve">el Sujeto Obligado </w:t>
      </w:r>
      <w:r w:rsidRPr="005938BA">
        <w:rPr>
          <w:rFonts w:ascii="Palatino Linotype" w:hAnsi="Palatino Linotype"/>
        </w:rPr>
        <w:t>emita el Acuerdo de Clasificación correspondiente</w:t>
      </w:r>
      <w:r w:rsidRPr="005938BA">
        <w:rPr>
          <w:rFonts w:ascii="Palatino Linotype" w:hAnsi="Palatino Linotype"/>
          <w:lang w:val="es-ES_tradnl"/>
        </w:rPr>
        <w:t xml:space="preserve"> debidamente fundado y motivado, </w:t>
      </w:r>
      <w:r w:rsidRPr="005938BA">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5938BA">
        <w:rPr>
          <w:rFonts w:ascii="Palatino Linotype" w:hAnsi="Palatino Linotype"/>
          <w:b/>
        </w:rPr>
        <w:t xml:space="preserve">Lineamientos Generales </w:t>
      </w:r>
      <w:r>
        <w:rPr>
          <w:rFonts w:ascii="Palatino Linotype" w:hAnsi="Palatino Linotype"/>
          <w:b/>
        </w:rPr>
        <w:t>e</w:t>
      </w:r>
      <w:r w:rsidRPr="005938BA">
        <w:rPr>
          <w:rFonts w:ascii="Palatino Linotype" w:hAnsi="Palatino Linotype"/>
          <w:b/>
        </w:rPr>
        <w:t xml:space="preserve">n Materia </w:t>
      </w:r>
      <w:r>
        <w:rPr>
          <w:rFonts w:ascii="Palatino Linotype" w:hAnsi="Palatino Linotype"/>
          <w:b/>
        </w:rPr>
        <w:t>d</w:t>
      </w:r>
      <w:r w:rsidRPr="005938BA">
        <w:rPr>
          <w:rFonts w:ascii="Palatino Linotype" w:hAnsi="Palatino Linotype"/>
          <w:b/>
        </w:rPr>
        <w:t xml:space="preserve">e Clasificación </w:t>
      </w:r>
      <w:r>
        <w:rPr>
          <w:rFonts w:ascii="Palatino Linotype" w:hAnsi="Palatino Linotype"/>
          <w:b/>
        </w:rPr>
        <w:t>y</w:t>
      </w:r>
      <w:r w:rsidRPr="005938BA">
        <w:rPr>
          <w:rFonts w:ascii="Palatino Linotype" w:hAnsi="Palatino Linotype"/>
          <w:b/>
        </w:rPr>
        <w:t xml:space="preserve"> Desclasificación </w:t>
      </w:r>
      <w:r>
        <w:rPr>
          <w:rFonts w:ascii="Palatino Linotype" w:hAnsi="Palatino Linotype"/>
          <w:b/>
        </w:rPr>
        <w:t>d</w:t>
      </w:r>
      <w:r w:rsidRPr="005938BA">
        <w:rPr>
          <w:rFonts w:ascii="Palatino Linotype" w:hAnsi="Palatino Linotype"/>
          <w:b/>
        </w:rPr>
        <w:t xml:space="preserve">e </w:t>
      </w:r>
      <w:r>
        <w:rPr>
          <w:rFonts w:ascii="Palatino Linotype" w:hAnsi="Palatino Linotype"/>
          <w:b/>
        </w:rPr>
        <w:t>l</w:t>
      </w:r>
      <w:r w:rsidRPr="005938BA">
        <w:rPr>
          <w:rFonts w:ascii="Palatino Linotype" w:hAnsi="Palatino Linotype"/>
          <w:b/>
        </w:rPr>
        <w:t>a</w:t>
      </w:r>
      <w:r>
        <w:rPr>
          <w:rFonts w:ascii="Palatino Linotype" w:hAnsi="Palatino Linotype"/>
          <w:b/>
        </w:rPr>
        <w:t xml:space="preserve"> </w:t>
      </w:r>
      <w:r w:rsidRPr="005938BA">
        <w:rPr>
          <w:rFonts w:ascii="Palatino Linotype" w:hAnsi="Palatino Linotype"/>
          <w:b/>
        </w:rPr>
        <w:t xml:space="preserve">Información, </w:t>
      </w:r>
      <w:r>
        <w:rPr>
          <w:rFonts w:ascii="Palatino Linotype" w:hAnsi="Palatino Linotype"/>
          <w:b/>
        </w:rPr>
        <w:t>a</w:t>
      </w:r>
      <w:r w:rsidRPr="005938BA">
        <w:rPr>
          <w:rFonts w:ascii="Palatino Linotype" w:hAnsi="Palatino Linotype"/>
          <w:b/>
        </w:rPr>
        <w:t xml:space="preserve">sí </w:t>
      </w:r>
      <w:r>
        <w:rPr>
          <w:rFonts w:ascii="Palatino Linotype" w:hAnsi="Palatino Linotype"/>
          <w:b/>
        </w:rPr>
        <w:t>c</w:t>
      </w:r>
      <w:r w:rsidRPr="005938BA">
        <w:rPr>
          <w:rFonts w:ascii="Palatino Linotype" w:hAnsi="Palatino Linotype"/>
          <w:b/>
        </w:rPr>
        <w:t xml:space="preserve">omo </w:t>
      </w:r>
      <w:r>
        <w:rPr>
          <w:rFonts w:ascii="Palatino Linotype" w:hAnsi="Palatino Linotype"/>
          <w:b/>
        </w:rPr>
        <w:t>p</w:t>
      </w:r>
      <w:r w:rsidRPr="005938BA">
        <w:rPr>
          <w:rFonts w:ascii="Palatino Linotype" w:hAnsi="Palatino Linotype"/>
          <w:b/>
        </w:rPr>
        <w:t xml:space="preserve">ara </w:t>
      </w:r>
      <w:r>
        <w:rPr>
          <w:rFonts w:ascii="Palatino Linotype" w:hAnsi="Palatino Linotype"/>
          <w:b/>
        </w:rPr>
        <w:t>l</w:t>
      </w:r>
      <w:r w:rsidRPr="005938BA">
        <w:rPr>
          <w:rFonts w:ascii="Palatino Linotype" w:hAnsi="Palatino Linotype"/>
          <w:b/>
        </w:rPr>
        <w:t xml:space="preserve">a Elaboración </w:t>
      </w:r>
      <w:r>
        <w:rPr>
          <w:rFonts w:ascii="Palatino Linotype" w:hAnsi="Palatino Linotype"/>
          <w:b/>
        </w:rPr>
        <w:t>d</w:t>
      </w:r>
      <w:r w:rsidRPr="005938BA">
        <w:rPr>
          <w:rFonts w:ascii="Palatino Linotype" w:hAnsi="Palatino Linotype"/>
          <w:b/>
        </w:rPr>
        <w:t>e Versiones Públicas</w:t>
      </w:r>
      <w:r w:rsidRPr="005938BA">
        <w:rPr>
          <w:rFonts w:ascii="Palatino Linotype" w:hAnsi="Palatino Linotype"/>
        </w:rPr>
        <w:t xml:space="preserve">, publicados en el Diario Oficial de la Federación en fecha quince de abril del </w:t>
      </w:r>
      <w:r w:rsidRPr="005938BA">
        <w:rPr>
          <w:rFonts w:ascii="Palatino Linotype" w:hAnsi="Palatino Linotype"/>
        </w:rPr>
        <w:lastRenderedPageBreak/>
        <w:t>año dos mil dieciséis, mediante Acuerdo del Consejo Nacional del Sistema Nacional de Transparencia, Acceso a la Información Pública y Protección de Datos Personales.</w:t>
      </w:r>
    </w:p>
    <w:p w14:paraId="2A1BCA54" w14:textId="77777777" w:rsidR="00BB6555" w:rsidRPr="005938BA" w:rsidRDefault="00BB6555" w:rsidP="00BB6555">
      <w:pPr>
        <w:spacing w:line="360" w:lineRule="auto"/>
        <w:jc w:val="both"/>
        <w:rPr>
          <w:rFonts w:ascii="Palatino Linotype" w:hAnsi="Palatino Linotype"/>
        </w:rPr>
      </w:pPr>
    </w:p>
    <w:p w14:paraId="072DC6E5" w14:textId="77777777" w:rsidR="00BB6555" w:rsidRPr="005938BA" w:rsidRDefault="00BB6555" w:rsidP="00BB6555">
      <w:pPr>
        <w:spacing w:line="360" w:lineRule="auto"/>
        <w:jc w:val="both"/>
        <w:rPr>
          <w:rFonts w:ascii="Palatino Linotype" w:hAnsi="Palatino Linotype" w:cs="Arial"/>
        </w:rPr>
      </w:pPr>
      <w:r w:rsidRPr="005938BA">
        <w:rPr>
          <w:rFonts w:ascii="Palatino Linotype" w:hAnsi="Palatino Linotype" w:cs="Arial"/>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0233F285" w14:textId="77777777" w:rsidR="00BB6555" w:rsidRPr="005938BA" w:rsidRDefault="00BB6555" w:rsidP="00BB6555">
      <w:pPr>
        <w:spacing w:line="360" w:lineRule="auto"/>
        <w:jc w:val="both"/>
        <w:rPr>
          <w:rFonts w:ascii="Palatino Linotype" w:hAnsi="Palatino Linotype" w:cs="Arial"/>
        </w:rPr>
      </w:pPr>
    </w:p>
    <w:p w14:paraId="3EF53308" w14:textId="30B3E4E7" w:rsidR="00BB6555" w:rsidRPr="005938BA" w:rsidRDefault="00BB6555" w:rsidP="005A2668">
      <w:pPr>
        <w:spacing w:line="360" w:lineRule="auto"/>
        <w:jc w:val="both"/>
        <w:rPr>
          <w:rFonts w:ascii="Palatino Linotype" w:hAnsi="Palatino Linotype"/>
        </w:rPr>
      </w:pPr>
      <w:r w:rsidRPr="005938BA">
        <w:rPr>
          <w:rFonts w:ascii="Palatino Linotype" w:hAnsi="Palatino Linotype"/>
        </w:rPr>
        <w:t xml:space="preserve">En caso específico, de los documentos solicitados obran datos que son considerados confidenciales, cuyo acceso debe ser restringido, los cuales deben testarse al momento de la elaboración de versiones públicas, como es el caso del </w:t>
      </w:r>
      <w:r w:rsidRPr="005938BA">
        <w:rPr>
          <w:rFonts w:ascii="Palatino Linotype" w:hAnsi="Palatino Linotype"/>
          <w:b/>
        </w:rPr>
        <w:t>Registro Federal de Contribuyentes</w:t>
      </w:r>
      <w:r w:rsidRPr="005938BA">
        <w:rPr>
          <w:rFonts w:ascii="Palatino Linotype" w:hAnsi="Palatino Linotype"/>
        </w:rPr>
        <w:t xml:space="preserve"> (RFC), la </w:t>
      </w:r>
      <w:r w:rsidRPr="005938BA">
        <w:rPr>
          <w:rFonts w:ascii="Palatino Linotype" w:hAnsi="Palatino Linotype"/>
          <w:b/>
        </w:rPr>
        <w:t>Clave Única de Registro de Población</w:t>
      </w:r>
      <w:r w:rsidR="005A2668">
        <w:rPr>
          <w:rFonts w:ascii="Palatino Linotype" w:hAnsi="Palatino Linotype"/>
        </w:rPr>
        <w:t>, calificaciones o promedios.</w:t>
      </w:r>
    </w:p>
    <w:p w14:paraId="5FB39F22" w14:textId="77777777" w:rsidR="00BB6555" w:rsidRPr="005938BA" w:rsidRDefault="00BB6555" w:rsidP="00BB6555">
      <w:pPr>
        <w:spacing w:line="360" w:lineRule="auto"/>
        <w:jc w:val="both"/>
        <w:rPr>
          <w:rFonts w:ascii="Palatino Linotype" w:hAnsi="Palatino Linotype"/>
        </w:rPr>
      </w:pPr>
    </w:p>
    <w:p w14:paraId="08ECC468"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 xml:space="preserve">Por cuanto hace al </w:t>
      </w:r>
      <w:r w:rsidRPr="005938BA">
        <w:rPr>
          <w:rFonts w:ascii="Palatino Linotype" w:hAnsi="Palatino Linotype"/>
          <w:b/>
        </w:rPr>
        <w:t>Registro Federal de Contribuyentes</w:t>
      </w:r>
      <w:r w:rsidRPr="005938BA">
        <w:rPr>
          <w:rFonts w:ascii="Palatino Linotype" w:hAnsi="Palatino Linotype"/>
        </w:rPr>
        <w:t xml:space="preserve"> </w:t>
      </w:r>
      <w:r w:rsidRPr="005938BA">
        <w:rPr>
          <w:rFonts w:ascii="Palatino Linotype" w:hAnsi="Palatino Linotype"/>
          <w:b/>
        </w:rPr>
        <w:t>de las personas físicas</w:t>
      </w:r>
      <w:r w:rsidRPr="005938BA">
        <w:rPr>
          <w:rFonts w:ascii="Palatino Linotype" w:hAnsi="Palatino Linotype"/>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5938BA">
        <w:rPr>
          <w:rFonts w:ascii="Palatino Linotype" w:hAnsi="Palatino Linotype"/>
        </w:rPr>
        <w:t>homoclave</w:t>
      </w:r>
      <w:proofErr w:type="spellEnd"/>
      <w:r w:rsidRPr="005938BA">
        <w:rPr>
          <w:rFonts w:ascii="Palatino Linotype" w:hAnsi="Palatino Linotype"/>
        </w:rPr>
        <w:t>; la cual para su obtención es necesario acreditar personalidad, fecha de nacimiento entre otros con documentos oficiales.</w:t>
      </w:r>
    </w:p>
    <w:p w14:paraId="7E377037" w14:textId="77777777" w:rsidR="00BB6555" w:rsidRPr="005938BA" w:rsidRDefault="00BB6555" w:rsidP="00BB6555">
      <w:pPr>
        <w:spacing w:line="360" w:lineRule="auto"/>
        <w:jc w:val="both"/>
        <w:rPr>
          <w:rFonts w:ascii="Palatino Linotype" w:hAnsi="Palatino Linotype"/>
        </w:rPr>
      </w:pPr>
    </w:p>
    <w:p w14:paraId="2FD8F527"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lastRenderedPageBreak/>
        <w:t>Al respecto, el Instituto Nacional Transparencia, Acceso a la Información y Protección de Datos Personales (INAI) a través del Criterio 19/17, señala literalmente lo siguiente:</w:t>
      </w:r>
    </w:p>
    <w:p w14:paraId="3141A6B8" w14:textId="77777777" w:rsidR="00BB6555" w:rsidRPr="005938BA" w:rsidRDefault="00BB6555" w:rsidP="00BB6555">
      <w:pPr>
        <w:spacing w:line="360" w:lineRule="auto"/>
        <w:ind w:left="567" w:right="616"/>
        <w:jc w:val="both"/>
        <w:rPr>
          <w:rFonts w:ascii="Palatino Linotype" w:hAnsi="Palatino Linotype"/>
          <w:i/>
        </w:rPr>
      </w:pPr>
    </w:p>
    <w:p w14:paraId="3EA5BA9C"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Registro Federal de Contribuyentes (RFC) de personas físicas</w:t>
      </w:r>
      <w:r w:rsidRPr="00B13800">
        <w:rPr>
          <w:rFonts w:ascii="Palatino Linotype" w:hAnsi="Palatino Linotype"/>
          <w:i/>
          <w:sz w:val="22"/>
          <w:szCs w:val="22"/>
        </w:rPr>
        <w:t xml:space="preserve">. El RFC es una clave de carácter fiscal, </w:t>
      </w:r>
      <w:proofErr w:type="gramStart"/>
      <w:r w:rsidRPr="00B13800">
        <w:rPr>
          <w:rFonts w:ascii="Palatino Linotype" w:hAnsi="Palatino Linotype"/>
          <w:i/>
          <w:sz w:val="22"/>
          <w:szCs w:val="22"/>
        </w:rPr>
        <w:t>única</w:t>
      </w:r>
      <w:proofErr w:type="gramEnd"/>
      <w:r w:rsidRPr="00B13800">
        <w:rPr>
          <w:rFonts w:ascii="Palatino Linotype" w:hAnsi="Palatino Linotype"/>
          <w:i/>
          <w:sz w:val="22"/>
          <w:szCs w:val="22"/>
        </w:rPr>
        <w:t xml:space="preserve"> e irrepetible, que permite identificar al titular, su edad y fecha de nacimiento, por lo que es un dato personal de carácter confidencial.</w:t>
      </w:r>
    </w:p>
    <w:p w14:paraId="76F4BD5F" w14:textId="77777777" w:rsidR="00BB6555" w:rsidRPr="005938BA" w:rsidRDefault="00BB6555" w:rsidP="00BB6555">
      <w:pPr>
        <w:spacing w:line="360" w:lineRule="auto"/>
        <w:rPr>
          <w:rFonts w:ascii="Palatino Linotype" w:hAnsi="Palatino Linotype"/>
        </w:rPr>
      </w:pPr>
    </w:p>
    <w:p w14:paraId="2611E963"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 xml:space="preserve">De lo anterior, se desprende que el Registro Federal de Contribuyentes se vincula al nombre de su titular, permitiendo identificar la edad de la persona, fecha de nacimiento, así como su </w:t>
      </w:r>
      <w:proofErr w:type="spellStart"/>
      <w:r w:rsidRPr="005938BA">
        <w:rPr>
          <w:rFonts w:ascii="Palatino Linotype" w:hAnsi="Palatino Linotype"/>
        </w:rPr>
        <w:t>homoclave</w:t>
      </w:r>
      <w:proofErr w:type="spellEnd"/>
      <w:r w:rsidRPr="005938BA">
        <w:rPr>
          <w:rFonts w:ascii="Palatino Linotype" w:hAnsi="Palatino Linotype"/>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5938BA">
        <w:rPr>
          <w:rFonts w:ascii="Palatino Linotype" w:eastAsia="Arial Unicode MS" w:hAnsi="Palatino Linotype"/>
        </w:rPr>
        <w:t>4 fracción XI de la Ley de Protección de Datos Personales en Posesión de los Sujetos Obligados del Estado de México y Municipios</w:t>
      </w:r>
      <w:r w:rsidRPr="005938BA">
        <w:rPr>
          <w:rFonts w:ascii="Palatino Linotype" w:hAnsi="Palatino Linotype"/>
        </w:rPr>
        <w:t>.</w:t>
      </w:r>
    </w:p>
    <w:p w14:paraId="183348D1" w14:textId="77777777" w:rsidR="00BB6555" w:rsidRPr="005938BA" w:rsidRDefault="00BB6555" w:rsidP="00BB6555">
      <w:pPr>
        <w:spacing w:line="360" w:lineRule="auto"/>
        <w:jc w:val="both"/>
        <w:rPr>
          <w:rFonts w:ascii="Palatino Linotype" w:hAnsi="Palatino Linotype"/>
        </w:rPr>
      </w:pPr>
    </w:p>
    <w:p w14:paraId="027D4934"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 xml:space="preserve">Por cuanto hace a la </w:t>
      </w:r>
      <w:r w:rsidRPr="005938BA">
        <w:rPr>
          <w:rFonts w:ascii="Palatino Linotype" w:hAnsi="Palatino Linotype"/>
          <w:b/>
        </w:rPr>
        <w:t xml:space="preserve">Clave Única de Registro de Población, </w:t>
      </w:r>
      <w:r w:rsidRPr="005938BA">
        <w:rPr>
          <w:rFonts w:ascii="Palatino Linotype" w:hAnsi="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B6E0A1D" w14:textId="77777777" w:rsidR="00BB6555" w:rsidRPr="005938BA" w:rsidRDefault="00BB6555" w:rsidP="00BB6555">
      <w:pPr>
        <w:spacing w:line="360" w:lineRule="auto"/>
        <w:rPr>
          <w:rFonts w:ascii="Palatino Linotype" w:hAnsi="Palatino Linotype"/>
          <w:lang w:val="es-ES"/>
        </w:rPr>
      </w:pPr>
    </w:p>
    <w:p w14:paraId="6786B32E"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Lo anterior, tiene sustento en los artículos 86 y 91, de la Ley General de Población, la cual señala lo siguiente:</w:t>
      </w:r>
    </w:p>
    <w:p w14:paraId="3594E8D8" w14:textId="77777777" w:rsidR="00BB6555" w:rsidRPr="005938BA" w:rsidRDefault="00BB6555" w:rsidP="00BB6555">
      <w:pPr>
        <w:spacing w:line="360" w:lineRule="auto"/>
        <w:ind w:left="709" w:right="757"/>
        <w:jc w:val="both"/>
        <w:rPr>
          <w:rFonts w:ascii="Palatino Linotype" w:hAnsi="Palatino Linotype" w:cs="Arial,Bold"/>
          <w:b/>
          <w:bCs/>
          <w:i/>
        </w:rPr>
      </w:pPr>
    </w:p>
    <w:p w14:paraId="2CB566FC" w14:textId="77777777" w:rsidR="00BB6555" w:rsidRPr="00B13800" w:rsidRDefault="00BB6555" w:rsidP="00BB6555">
      <w:pPr>
        <w:ind w:left="709" w:right="757"/>
        <w:jc w:val="both"/>
        <w:rPr>
          <w:rFonts w:ascii="Palatino Linotype" w:hAnsi="Palatino Linotype" w:cs="Arial"/>
          <w:i/>
          <w:sz w:val="22"/>
          <w:szCs w:val="22"/>
        </w:rPr>
      </w:pPr>
      <w:r w:rsidRPr="00B13800">
        <w:rPr>
          <w:rFonts w:ascii="Palatino Linotype" w:hAnsi="Palatino Linotype" w:cs="Arial,Bold"/>
          <w:b/>
          <w:bCs/>
          <w:i/>
          <w:sz w:val="22"/>
          <w:szCs w:val="22"/>
        </w:rPr>
        <w:lastRenderedPageBreak/>
        <w:t xml:space="preserve">Artículo 86. </w:t>
      </w:r>
      <w:r w:rsidRPr="00B13800">
        <w:rPr>
          <w:rFonts w:ascii="Palatino Linotype" w:hAnsi="Palatino Linotype" w:cs="Arial"/>
          <w:i/>
          <w:sz w:val="22"/>
          <w:szCs w:val="22"/>
        </w:rPr>
        <w:t>El Registro Nacional de Población tiene como finalidad registrar a cada una de las personas que integran la población del país, con los datos que permitan certificar y acreditar fehacientemente su identidad.</w:t>
      </w:r>
    </w:p>
    <w:p w14:paraId="463C9415" w14:textId="77777777" w:rsidR="00BB6555" w:rsidRPr="00B13800" w:rsidRDefault="00BB6555" w:rsidP="00BB6555">
      <w:pPr>
        <w:ind w:left="709" w:right="757"/>
        <w:jc w:val="both"/>
        <w:rPr>
          <w:rFonts w:ascii="Palatino Linotype" w:hAnsi="Palatino Linotype" w:cs="Arial"/>
          <w:i/>
          <w:sz w:val="22"/>
          <w:szCs w:val="22"/>
        </w:rPr>
      </w:pPr>
    </w:p>
    <w:p w14:paraId="1D09CEDC" w14:textId="77777777" w:rsidR="00BB6555" w:rsidRPr="00B13800" w:rsidRDefault="00BB6555" w:rsidP="00BB6555">
      <w:pPr>
        <w:ind w:left="709" w:right="757"/>
        <w:jc w:val="both"/>
        <w:rPr>
          <w:rFonts w:ascii="Palatino Linotype" w:hAnsi="Palatino Linotype" w:cs="Arial"/>
          <w:i/>
          <w:sz w:val="22"/>
          <w:szCs w:val="22"/>
        </w:rPr>
      </w:pPr>
      <w:r w:rsidRPr="00B13800">
        <w:rPr>
          <w:rFonts w:ascii="Palatino Linotype" w:hAnsi="Palatino Linotype" w:cs="Arial,Bold"/>
          <w:b/>
          <w:bCs/>
          <w:i/>
          <w:sz w:val="22"/>
          <w:szCs w:val="22"/>
        </w:rPr>
        <w:t xml:space="preserve">Artículo 91. </w:t>
      </w:r>
      <w:r w:rsidRPr="00B13800">
        <w:rPr>
          <w:rFonts w:ascii="Palatino Linotype" w:hAnsi="Palatino Linotype" w:cs="Arial"/>
          <w:i/>
          <w:sz w:val="22"/>
          <w:szCs w:val="22"/>
        </w:rPr>
        <w:t>Al incorporar a una persona en el Registro Nacional de Población, se le asignará una clave que se denominará Clave Única de Registro de Población. Esta servirá para registrarla e identificarla en forma individual.</w:t>
      </w:r>
    </w:p>
    <w:p w14:paraId="1C51909C" w14:textId="77777777" w:rsidR="00BB6555" w:rsidRPr="005938BA" w:rsidRDefault="00BB6555" w:rsidP="00BB6555">
      <w:pPr>
        <w:spacing w:line="360" w:lineRule="auto"/>
        <w:rPr>
          <w:rFonts w:ascii="Palatino Linotype" w:hAnsi="Palatino Linotype"/>
          <w:lang w:val="es-ES"/>
        </w:rPr>
      </w:pPr>
    </w:p>
    <w:p w14:paraId="00257D7A"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394B6BC4" w14:textId="77777777" w:rsidR="00BB6555" w:rsidRPr="005938BA" w:rsidRDefault="00BB6555" w:rsidP="00BB6555">
      <w:pPr>
        <w:spacing w:line="360" w:lineRule="auto"/>
        <w:jc w:val="both"/>
        <w:rPr>
          <w:rFonts w:ascii="Palatino Linotype" w:hAnsi="Palatino Linotype"/>
        </w:rPr>
      </w:pPr>
    </w:p>
    <w:p w14:paraId="1D720BC2"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Al respecto, el Instituto Nacional de Transparencia, Acceso a la Información y Protección de Datos Personales (INAI) a través del Criterio 18/17, señala literalmente lo siguiente:</w:t>
      </w:r>
    </w:p>
    <w:p w14:paraId="3B39D344" w14:textId="77777777" w:rsidR="00BB6555" w:rsidRPr="005938BA" w:rsidRDefault="00BB6555" w:rsidP="00BB6555">
      <w:pPr>
        <w:spacing w:line="360" w:lineRule="auto"/>
        <w:rPr>
          <w:rFonts w:ascii="Palatino Linotype" w:hAnsi="Palatino Linotype"/>
          <w:lang w:val="es-ES"/>
        </w:rPr>
      </w:pPr>
    </w:p>
    <w:p w14:paraId="346A9D9D"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Clave Única de Registro de Población (CURP)</w:t>
      </w:r>
      <w:r w:rsidRPr="00B13800">
        <w:rPr>
          <w:rFonts w:ascii="Palatino Linotype" w:hAnsi="Palatino Linotype"/>
          <w:i/>
          <w:sz w:val="22"/>
          <w:szCs w:val="22"/>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92D5591" w14:textId="77777777" w:rsidR="00BB6555" w:rsidRPr="005938BA" w:rsidRDefault="00BB6555" w:rsidP="00BB6555">
      <w:pPr>
        <w:spacing w:line="360" w:lineRule="auto"/>
        <w:ind w:right="616"/>
        <w:jc w:val="both"/>
        <w:rPr>
          <w:rFonts w:ascii="Palatino Linotype" w:hAnsi="Palatino Linotype" w:cs="Arial"/>
          <w:bCs/>
          <w:i/>
        </w:rPr>
      </w:pPr>
    </w:p>
    <w:p w14:paraId="5B388B18"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F4AFE99" w14:textId="77777777" w:rsidR="00BB6555" w:rsidRPr="005938BA" w:rsidRDefault="00BB6555" w:rsidP="00BB6555">
      <w:pPr>
        <w:spacing w:line="360" w:lineRule="auto"/>
        <w:jc w:val="both"/>
        <w:rPr>
          <w:rFonts w:ascii="Palatino Linotype" w:hAnsi="Palatino Linotype"/>
        </w:rPr>
      </w:pPr>
    </w:p>
    <w:p w14:paraId="4B15FB96"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lang w:val="es-ES_tradnl"/>
        </w:rPr>
        <w:t xml:space="preserve">Por ende, en el presente caso el Sujeto Obligado debe </w:t>
      </w:r>
      <w:r w:rsidRPr="005938BA">
        <w:rPr>
          <w:rFonts w:ascii="Palatino Linotype" w:hAnsi="Palatino Linotype"/>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5938BA">
        <w:rPr>
          <w:rFonts w:ascii="Palatino Linotype" w:hAnsi="Palatino Linotype"/>
          <w:lang w:val="es-ES_tradnl"/>
        </w:rPr>
        <w:t xml:space="preserve">el Sujeto Obligado </w:t>
      </w:r>
      <w:r w:rsidRPr="005938BA">
        <w:rPr>
          <w:rFonts w:ascii="Palatino Linotype" w:hAnsi="Palatino Linotype"/>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5938BA">
        <w:rPr>
          <w:rFonts w:ascii="Palatino Linotype" w:hAnsi="Palatino Linotype"/>
          <w:lang w:val="es-ES_tradnl"/>
        </w:rPr>
        <w:t>el Sujeto Obligado</w:t>
      </w:r>
      <w:r w:rsidRPr="005938BA">
        <w:rPr>
          <w:rFonts w:ascii="Palatino Linotype" w:hAnsi="Palatino Linotype"/>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56198B0" w14:textId="77777777" w:rsidR="00BB6555" w:rsidRPr="005938BA" w:rsidRDefault="00BB6555" w:rsidP="00BB6555">
      <w:pPr>
        <w:spacing w:line="360" w:lineRule="auto"/>
        <w:jc w:val="both"/>
        <w:rPr>
          <w:rFonts w:ascii="Palatino Linotype" w:hAnsi="Palatino Linotype"/>
        </w:rPr>
      </w:pPr>
    </w:p>
    <w:p w14:paraId="2C2B60B2"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 xml:space="preserve">Así, es que </w:t>
      </w:r>
      <w:r w:rsidRPr="005938BA">
        <w:rPr>
          <w:rFonts w:ascii="Palatino Linotype" w:hAnsi="Palatino Linotype"/>
          <w:lang w:val="es-ES_tradnl"/>
        </w:rPr>
        <w:t xml:space="preserve">el Sujeto Obligado </w:t>
      </w:r>
      <w:r w:rsidRPr="005938BA">
        <w:rPr>
          <w:rFonts w:ascii="Palatino Linotype" w:hAnsi="Palatino Linotype"/>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7294E74" w14:textId="77777777" w:rsidR="00BB6555" w:rsidRPr="005938BA" w:rsidRDefault="00BB6555" w:rsidP="00BB6555">
      <w:pPr>
        <w:spacing w:line="360" w:lineRule="auto"/>
        <w:jc w:val="both"/>
        <w:rPr>
          <w:rFonts w:ascii="Palatino Linotype" w:hAnsi="Palatino Linotype"/>
        </w:rPr>
      </w:pPr>
    </w:p>
    <w:p w14:paraId="26B37E0D"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w:t>
      </w:r>
      <w:r>
        <w:rPr>
          <w:rFonts w:ascii="Palatino Linotype" w:hAnsi="Palatino Linotype"/>
        </w:rPr>
        <w:t xml:space="preserve">la materia </w:t>
      </w:r>
      <w:r w:rsidRPr="005938BA">
        <w:rPr>
          <w:rFonts w:ascii="Palatino Linotype" w:hAnsi="Palatino Linotype"/>
        </w:rPr>
        <w:t>en vigor, así como los numerales Segundo, fracción XVIII, y del Cuarto al Décimo Primero de los Lineamientos Generales en materia de Clasificación y Desclasificación de la Información, así como para la elaboración de Versiones Públicas, que literalmente e</w:t>
      </w:r>
      <w:r>
        <w:rPr>
          <w:rFonts w:ascii="Palatino Linotype" w:hAnsi="Palatino Linotype"/>
        </w:rPr>
        <w:t>stablecen lo siguiente:</w:t>
      </w:r>
    </w:p>
    <w:p w14:paraId="4EF77E41" w14:textId="77777777" w:rsidR="00BB6555" w:rsidRPr="005938BA" w:rsidRDefault="00BB6555" w:rsidP="00BB6555">
      <w:pPr>
        <w:spacing w:line="360" w:lineRule="auto"/>
        <w:rPr>
          <w:rFonts w:ascii="Palatino Linotype" w:hAnsi="Palatino Linotype"/>
        </w:rPr>
      </w:pPr>
    </w:p>
    <w:p w14:paraId="07B37309"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 xml:space="preserve">Artículo 49. </w:t>
      </w:r>
      <w:r w:rsidRPr="00B13800">
        <w:rPr>
          <w:rFonts w:ascii="Palatino Linotype" w:hAnsi="Palatino Linotype"/>
          <w:i/>
          <w:sz w:val="22"/>
          <w:szCs w:val="22"/>
        </w:rPr>
        <w:t>Los Comités de Transparencia tendrán las siguientes atribuciones:</w:t>
      </w:r>
    </w:p>
    <w:p w14:paraId="0A50D792" w14:textId="77777777" w:rsidR="00BB6555" w:rsidRPr="00B13800" w:rsidRDefault="00BB6555" w:rsidP="00BB6555">
      <w:pPr>
        <w:ind w:left="567" w:right="616"/>
        <w:jc w:val="both"/>
        <w:rPr>
          <w:rFonts w:ascii="Palatino Linotype" w:hAnsi="Palatino Linotype"/>
          <w:bCs/>
          <w:i/>
          <w:sz w:val="22"/>
          <w:szCs w:val="22"/>
        </w:rPr>
      </w:pPr>
      <w:r w:rsidRPr="00B13800">
        <w:rPr>
          <w:rFonts w:ascii="Palatino Linotype" w:hAnsi="Palatino Linotype"/>
          <w:bCs/>
          <w:i/>
          <w:sz w:val="22"/>
          <w:szCs w:val="22"/>
        </w:rPr>
        <w:t>(…)</w:t>
      </w:r>
    </w:p>
    <w:p w14:paraId="5A6AB176"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VIII.</w:t>
      </w:r>
      <w:r w:rsidRPr="00B13800">
        <w:rPr>
          <w:rFonts w:ascii="Palatino Linotype" w:hAnsi="Palatino Linotype"/>
          <w:i/>
          <w:sz w:val="22"/>
          <w:szCs w:val="22"/>
        </w:rPr>
        <w:t xml:space="preserve"> Aprobar, modificar o revocar la clasificación de la información;</w:t>
      </w:r>
    </w:p>
    <w:p w14:paraId="4A26E943" w14:textId="77777777" w:rsidR="00BB6555" w:rsidRPr="00B13800" w:rsidRDefault="00BB6555" w:rsidP="00BB6555">
      <w:pPr>
        <w:ind w:left="567" w:right="616"/>
        <w:jc w:val="both"/>
        <w:rPr>
          <w:rFonts w:ascii="Palatino Linotype" w:hAnsi="Palatino Linotype"/>
          <w:bCs/>
          <w:i/>
          <w:sz w:val="22"/>
          <w:szCs w:val="22"/>
        </w:rPr>
      </w:pPr>
      <w:r w:rsidRPr="00B13800">
        <w:rPr>
          <w:rFonts w:ascii="Palatino Linotype" w:hAnsi="Palatino Linotype"/>
          <w:bCs/>
          <w:i/>
          <w:sz w:val="22"/>
          <w:szCs w:val="22"/>
        </w:rPr>
        <w:t>(…)</w:t>
      </w:r>
    </w:p>
    <w:p w14:paraId="51CF90AC" w14:textId="77777777" w:rsidR="00BB6555" w:rsidRPr="00B13800" w:rsidRDefault="00BB6555" w:rsidP="00BB6555">
      <w:pPr>
        <w:ind w:left="567" w:right="616"/>
        <w:jc w:val="both"/>
        <w:rPr>
          <w:rFonts w:ascii="Palatino Linotype" w:hAnsi="Palatino Linotype"/>
          <w:i/>
          <w:sz w:val="22"/>
          <w:szCs w:val="22"/>
        </w:rPr>
      </w:pPr>
    </w:p>
    <w:p w14:paraId="22EDEE74"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Artículo 132.</w:t>
      </w:r>
      <w:r w:rsidRPr="00B13800">
        <w:rPr>
          <w:rFonts w:ascii="Palatino Linotype" w:hAnsi="Palatino Linotype"/>
          <w:i/>
          <w:sz w:val="22"/>
          <w:szCs w:val="22"/>
        </w:rPr>
        <w:t xml:space="preserve"> La clasificación de la información se llevará a cabo en el momento en que:</w:t>
      </w:r>
    </w:p>
    <w:p w14:paraId="1CE1950F" w14:textId="77777777" w:rsidR="00BB6555" w:rsidRPr="00B13800" w:rsidRDefault="00BB6555" w:rsidP="00BB6555">
      <w:pPr>
        <w:ind w:left="567" w:right="616"/>
        <w:jc w:val="both"/>
        <w:rPr>
          <w:rFonts w:ascii="Palatino Linotype" w:hAnsi="Palatino Linotype"/>
          <w:b/>
          <w:i/>
          <w:sz w:val="22"/>
          <w:szCs w:val="22"/>
        </w:rPr>
      </w:pPr>
    </w:p>
    <w:p w14:paraId="15202DC7"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I.</w:t>
      </w:r>
      <w:r w:rsidRPr="00B13800">
        <w:rPr>
          <w:rFonts w:ascii="Palatino Linotype" w:hAnsi="Palatino Linotype"/>
          <w:i/>
          <w:sz w:val="22"/>
          <w:szCs w:val="22"/>
        </w:rPr>
        <w:t xml:space="preserve"> Se reciba una solicitud de acceso a la información;</w:t>
      </w:r>
    </w:p>
    <w:p w14:paraId="0E88F028"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II.</w:t>
      </w:r>
      <w:r w:rsidRPr="00B13800">
        <w:rPr>
          <w:rFonts w:ascii="Palatino Linotype" w:hAnsi="Palatino Linotype"/>
          <w:i/>
          <w:sz w:val="22"/>
          <w:szCs w:val="22"/>
        </w:rPr>
        <w:t xml:space="preserve"> Se determine mediante resolución de autoridad competente; o</w:t>
      </w:r>
    </w:p>
    <w:p w14:paraId="3671DF3C" w14:textId="77777777" w:rsidR="00BB6555" w:rsidRPr="00B13800" w:rsidRDefault="00BB6555" w:rsidP="00BB6555">
      <w:pPr>
        <w:ind w:left="567" w:right="616"/>
        <w:jc w:val="both"/>
        <w:rPr>
          <w:rFonts w:ascii="Palatino Linotype" w:hAnsi="Palatino Linotype"/>
          <w:b/>
          <w:i/>
          <w:sz w:val="22"/>
          <w:szCs w:val="22"/>
        </w:rPr>
      </w:pPr>
      <w:r w:rsidRPr="00B13800">
        <w:rPr>
          <w:rFonts w:ascii="Palatino Linotype" w:hAnsi="Palatino Linotype"/>
          <w:b/>
          <w:bCs/>
          <w:i/>
          <w:sz w:val="22"/>
          <w:szCs w:val="22"/>
        </w:rPr>
        <w:t>III.</w:t>
      </w:r>
      <w:r w:rsidRPr="00B13800">
        <w:rPr>
          <w:rFonts w:ascii="Palatino Linotype" w:hAnsi="Palatino Linotype"/>
          <w:i/>
          <w:sz w:val="22"/>
          <w:szCs w:val="22"/>
        </w:rPr>
        <w:t xml:space="preserve"> Se generen versiones públicas para dar cumplimiento a las obligaciones de transparencia previstas en esta Ley.</w:t>
      </w:r>
      <w:r w:rsidRPr="00B13800">
        <w:rPr>
          <w:rFonts w:ascii="Palatino Linotype" w:hAnsi="Palatino Linotype"/>
          <w:b/>
          <w:i/>
          <w:sz w:val="22"/>
          <w:szCs w:val="22"/>
        </w:rPr>
        <w:t>”</w:t>
      </w:r>
    </w:p>
    <w:p w14:paraId="498DDD2F" w14:textId="77777777" w:rsidR="00BB6555" w:rsidRPr="00B13800" w:rsidRDefault="00BB6555" w:rsidP="00BB6555">
      <w:pPr>
        <w:ind w:left="567" w:right="616"/>
        <w:jc w:val="both"/>
        <w:rPr>
          <w:rFonts w:ascii="Palatino Linotype" w:hAnsi="Palatino Linotype"/>
          <w:b/>
          <w:i/>
          <w:sz w:val="22"/>
          <w:szCs w:val="22"/>
        </w:rPr>
      </w:pPr>
    </w:p>
    <w:p w14:paraId="626B2C7D" w14:textId="63156EA0" w:rsidR="00BB6555"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Segundo.-</w:t>
      </w:r>
      <w:r w:rsidRPr="00B13800">
        <w:rPr>
          <w:rFonts w:ascii="Palatino Linotype" w:hAnsi="Palatino Linotype"/>
          <w:i/>
          <w:sz w:val="22"/>
          <w:szCs w:val="22"/>
        </w:rPr>
        <w:t xml:space="preserve"> Para efectos de los presentes Lineamientos Generales, se entenderá por:</w:t>
      </w:r>
    </w:p>
    <w:p w14:paraId="4841EA7C" w14:textId="5FBC204B" w:rsidR="005A2668" w:rsidRPr="005A2668" w:rsidRDefault="005A2668" w:rsidP="00BB6555">
      <w:pPr>
        <w:ind w:left="567" w:right="616"/>
        <w:jc w:val="both"/>
        <w:rPr>
          <w:rFonts w:ascii="Palatino Linotype" w:hAnsi="Palatino Linotype"/>
          <w:bCs/>
          <w:i/>
          <w:sz w:val="22"/>
          <w:szCs w:val="22"/>
        </w:rPr>
      </w:pPr>
      <w:r w:rsidRPr="005A2668">
        <w:rPr>
          <w:rFonts w:ascii="Palatino Linotype" w:hAnsi="Palatino Linotype"/>
          <w:bCs/>
          <w:i/>
          <w:sz w:val="22"/>
          <w:szCs w:val="22"/>
        </w:rPr>
        <w:t>(…)</w:t>
      </w:r>
    </w:p>
    <w:p w14:paraId="44969E23"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XVIII.</w:t>
      </w:r>
      <w:r w:rsidRPr="00B13800">
        <w:rPr>
          <w:rFonts w:ascii="Palatino Linotype" w:hAnsi="Palatino Linotype"/>
          <w:i/>
          <w:sz w:val="22"/>
          <w:szCs w:val="22"/>
        </w:rPr>
        <w:t xml:space="preserve"> </w:t>
      </w:r>
      <w:r w:rsidRPr="00B13800">
        <w:rPr>
          <w:rFonts w:ascii="Palatino Linotype" w:hAnsi="Palatino Linotype"/>
          <w:b/>
          <w:i/>
          <w:sz w:val="22"/>
          <w:szCs w:val="22"/>
        </w:rPr>
        <w:t>Versión pública:</w:t>
      </w:r>
      <w:r w:rsidRPr="00B13800">
        <w:rPr>
          <w:rFonts w:ascii="Palatino Linotype" w:hAnsi="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13D7FAD" w14:textId="77777777" w:rsidR="00BB6555" w:rsidRPr="00B13800" w:rsidRDefault="00BB6555" w:rsidP="00BB6555">
      <w:pPr>
        <w:ind w:left="567" w:right="616"/>
        <w:jc w:val="both"/>
        <w:rPr>
          <w:rFonts w:ascii="Palatino Linotype" w:hAnsi="Palatino Linotype"/>
          <w:b/>
          <w:i/>
          <w:sz w:val="22"/>
          <w:szCs w:val="22"/>
        </w:rPr>
      </w:pPr>
    </w:p>
    <w:p w14:paraId="0F57FD52" w14:textId="50AB52F8" w:rsidR="00BB6555"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Cuarto.</w:t>
      </w:r>
      <w:r w:rsidRPr="00B13800">
        <w:rPr>
          <w:rFonts w:ascii="Palatino Linotype" w:hAnsi="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79AC9BC" w14:textId="77777777" w:rsidR="005A2668" w:rsidRPr="00B13800" w:rsidRDefault="005A2668" w:rsidP="00BB6555">
      <w:pPr>
        <w:ind w:left="567" w:right="616"/>
        <w:jc w:val="both"/>
        <w:rPr>
          <w:rFonts w:ascii="Palatino Linotype" w:hAnsi="Palatino Linotype"/>
          <w:i/>
          <w:sz w:val="22"/>
          <w:szCs w:val="22"/>
        </w:rPr>
      </w:pPr>
    </w:p>
    <w:p w14:paraId="3D9DF4BA"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i/>
          <w:sz w:val="22"/>
          <w:szCs w:val="22"/>
        </w:rPr>
        <w:t>Los Sujetos Obligados deberán aplicar, de manera estricta, las excepciones al derecho de acceso a la información y sólo podrán invocarlas cuando acrediten su procedencia.</w:t>
      </w:r>
    </w:p>
    <w:p w14:paraId="6FC2576A" w14:textId="77777777" w:rsidR="00BB6555" w:rsidRPr="00B13800" w:rsidRDefault="00BB6555" w:rsidP="00BB6555">
      <w:pPr>
        <w:ind w:left="567" w:right="616"/>
        <w:jc w:val="both"/>
        <w:rPr>
          <w:rFonts w:ascii="Palatino Linotype" w:hAnsi="Palatino Linotype"/>
          <w:b/>
          <w:i/>
          <w:sz w:val="22"/>
          <w:szCs w:val="22"/>
        </w:rPr>
      </w:pPr>
    </w:p>
    <w:p w14:paraId="0DA0612A"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Quinto.</w:t>
      </w:r>
      <w:r w:rsidRPr="00B13800">
        <w:rPr>
          <w:rFonts w:ascii="Palatino Linotype" w:hAnsi="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CBC5236" w14:textId="77777777" w:rsidR="00BB6555" w:rsidRPr="00B13800" w:rsidRDefault="00BB6555" w:rsidP="00BB6555">
      <w:pPr>
        <w:ind w:left="567" w:right="616"/>
        <w:jc w:val="both"/>
        <w:rPr>
          <w:rFonts w:ascii="Palatino Linotype" w:hAnsi="Palatino Linotype"/>
          <w:b/>
          <w:i/>
          <w:sz w:val="22"/>
          <w:szCs w:val="22"/>
        </w:rPr>
      </w:pPr>
    </w:p>
    <w:p w14:paraId="3FAAC62C" w14:textId="683A22BC" w:rsidR="00BB6555"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Sexto.</w:t>
      </w:r>
      <w:r w:rsidRPr="00B13800">
        <w:rPr>
          <w:rFonts w:ascii="Palatino Linotype" w:hAnsi="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95386A7" w14:textId="77777777" w:rsidR="005A2668" w:rsidRPr="00B13800" w:rsidRDefault="005A2668" w:rsidP="00BB6555">
      <w:pPr>
        <w:ind w:left="567" w:right="616"/>
        <w:jc w:val="both"/>
        <w:rPr>
          <w:rFonts w:ascii="Palatino Linotype" w:hAnsi="Palatino Linotype"/>
          <w:i/>
          <w:sz w:val="22"/>
          <w:szCs w:val="22"/>
        </w:rPr>
      </w:pPr>
    </w:p>
    <w:p w14:paraId="158156AF"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i/>
          <w:sz w:val="22"/>
          <w:szCs w:val="22"/>
        </w:rPr>
        <w:t>La clasificación de información se realizará conforme a un análisis caso por caso, mediante la aplicación de la prueba de daño y de interés público.</w:t>
      </w:r>
    </w:p>
    <w:p w14:paraId="1DE7431B" w14:textId="77777777" w:rsidR="00BB6555" w:rsidRPr="00B13800" w:rsidRDefault="00BB6555" w:rsidP="00BB6555">
      <w:pPr>
        <w:ind w:left="567" w:right="616"/>
        <w:jc w:val="both"/>
        <w:rPr>
          <w:rFonts w:ascii="Palatino Linotype" w:hAnsi="Palatino Linotype"/>
          <w:b/>
          <w:i/>
          <w:sz w:val="22"/>
          <w:szCs w:val="22"/>
        </w:rPr>
      </w:pPr>
    </w:p>
    <w:p w14:paraId="4C0619E1"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Séptimo.</w:t>
      </w:r>
      <w:r w:rsidRPr="00B13800">
        <w:rPr>
          <w:rFonts w:ascii="Palatino Linotype" w:hAnsi="Palatino Linotype"/>
          <w:i/>
          <w:sz w:val="22"/>
          <w:szCs w:val="22"/>
        </w:rPr>
        <w:t xml:space="preserve"> La clasificación de la información se llevará a cabo en el momento en que:</w:t>
      </w:r>
    </w:p>
    <w:p w14:paraId="211BB9FC"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I.</w:t>
      </w:r>
      <w:r w:rsidRPr="00B13800">
        <w:rPr>
          <w:rFonts w:ascii="Palatino Linotype" w:hAnsi="Palatino Linotype"/>
          <w:i/>
          <w:sz w:val="22"/>
          <w:szCs w:val="22"/>
        </w:rPr>
        <w:t xml:space="preserve"> Se reciba una solicitud de acceso a la información;</w:t>
      </w:r>
    </w:p>
    <w:p w14:paraId="7C2EBCC1"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II.</w:t>
      </w:r>
      <w:r w:rsidRPr="00B13800">
        <w:rPr>
          <w:rFonts w:ascii="Palatino Linotype" w:hAnsi="Palatino Linotype"/>
          <w:i/>
          <w:sz w:val="22"/>
          <w:szCs w:val="22"/>
        </w:rPr>
        <w:t xml:space="preserve"> Se determine mediante resolución de autoridad competente, o</w:t>
      </w:r>
    </w:p>
    <w:p w14:paraId="280C4102" w14:textId="63097ACF" w:rsidR="00BB6555"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III.</w:t>
      </w:r>
      <w:r w:rsidRPr="00B13800">
        <w:rPr>
          <w:rFonts w:ascii="Palatino Linotype" w:hAnsi="Palatino Linotype"/>
          <w:i/>
          <w:sz w:val="22"/>
          <w:szCs w:val="22"/>
        </w:rPr>
        <w:t xml:space="preserve"> Se generen versiones públicas para dar cumplimiento a las obligaciones de transparencia previstas en la Ley General, la Ley Federal y las correspondientes de las entidades federativas.</w:t>
      </w:r>
    </w:p>
    <w:p w14:paraId="7DB944D1" w14:textId="77777777" w:rsidR="005A2668" w:rsidRPr="00B13800" w:rsidRDefault="005A2668" w:rsidP="00BB6555">
      <w:pPr>
        <w:ind w:left="567" w:right="616"/>
        <w:jc w:val="both"/>
        <w:rPr>
          <w:rFonts w:ascii="Palatino Linotype" w:hAnsi="Palatino Linotype"/>
          <w:i/>
          <w:sz w:val="22"/>
          <w:szCs w:val="22"/>
        </w:rPr>
      </w:pPr>
    </w:p>
    <w:p w14:paraId="7926BE2B"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E5A6CA8" w14:textId="77777777" w:rsidR="00BB6555" w:rsidRPr="00B13800" w:rsidRDefault="00BB6555" w:rsidP="00BB6555">
      <w:pPr>
        <w:ind w:left="567" w:right="616"/>
        <w:jc w:val="both"/>
        <w:rPr>
          <w:rFonts w:ascii="Palatino Linotype" w:hAnsi="Palatino Linotype"/>
          <w:b/>
          <w:i/>
          <w:sz w:val="22"/>
          <w:szCs w:val="22"/>
        </w:rPr>
      </w:pPr>
    </w:p>
    <w:p w14:paraId="4E075EBE" w14:textId="4791FC2A" w:rsidR="00BB6555"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Octavo.</w:t>
      </w:r>
      <w:r w:rsidRPr="00B13800">
        <w:rPr>
          <w:rFonts w:ascii="Palatino Linotype" w:hAnsi="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683A303" w14:textId="77777777" w:rsidR="005A2668" w:rsidRPr="00B13800" w:rsidRDefault="005A2668" w:rsidP="00BB6555">
      <w:pPr>
        <w:ind w:left="567" w:right="616"/>
        <w:jc w:val="both"/>
        <w:rPr>
          <w:rFonts w:ascii="Palatino Linotype" w:hAnsi="Palatino Linotype"/>
          <w:i/>
          <w:sz w:val="22"/>
          <w:szCs w:val="22"/>
        </w:rPr>
      </w:pPr>
    </w:p>
    <w:p w14:paraId="0BCA8694" w14:textId="43117611" w:rsidR="00BB6555" w:rsidRDefault="00BB6555" w:rsidP="00BB6555">
      <w:pPr>
        <w:ind w:left="567" w:right="616"/>
        <w:jc w:val="both"/>
        <w:rPr>
          <w:rFonts w:ascii="Palatino Linotype" w:hAnsi="Palatino Linotype"/>
          <w:i/>
          <w:sz w:val="22"/>
          <w:szCs w:val="22"/>
        </w:rPr>
      </w:pPr>
      <w:r w:rsidRPr="00B13800">
        <w:rPr>
          <w:rFonts w:ascii="Palatino Linotype" w:hAnsi="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0FEB4B10" w14:textId="77777777" w:rsidR="005A2668" w:rsidRPr="00B13800" w:rsidRDefault="005A2668" w:rsidP="00BB6555">
      <w:pPr>
        <w:ind w:left="567" w:right="616"/>
        <w:jc w:val="both"/>
        <w:rPr>
          <w:rFonts w:ascii="Palatino Linotype" w:hAnsi="Palatino Linotype"/>
          <w:i/>
          <w:sz w:val="22"/>
          <w:szCs w:val="22"/>
        </w:rPr>
      </w:pPr>
    </w:p>
    <w:p w14:paraId="7399904A"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i/>
          <w:sz w:val="22"/>
          <w:szCs w:val="22"/>
        </w:rPr>
        <w:t>En caso de referirse a información reservada, la motivación de la clasificación también deberá comprender las circunstancias que justifican el establecimiento de determinado plazo de reserva.</w:t>
      </w:r>
    </w:p>
    <w:p w14:paraId="65414D62" w14:textId="77777777" w:rsidR="00BB6555" w:rsidRPr="00B13800" w:rsidRDefault="00BB6555" w:rsidP="00BB6555">
      <w:pPr>
        <w:ind w:left="567" w:right="616"/>
        <w:jc w:val="both"/>
        <w:rPr>
          <w:rFonts w:ascii="Palatino Linotype" w:hAnsi="Palatino Linotype"/>
          <w:i/>
          <w:sz w:val="22"/>
          <w:szCs w:val="22"/>
        </w:rPr>
      </w:pPr>
    </w:p>
    <w:p w14:paraId="15429507" w14:textId="34616DEA" w:rsidR="00BB6555" w:rsidRDefault="00BB6555" w:rsidP="00BB6555">
      <w:pPr>
        <w:ind w:left="567" w:right="616"/>
        <w:jc w:val="both"/>
        <w:rPr>
          <w:rFonts w:ascii="Palatino Linotype" w:hAnsi="Palatino Linotype"/>
          <w:i/>
          <w:sz w:val="22"/>
          <w:szCs w:val="22"/>
        </w:rPr>
      </w:pPr>
      <w:r w:rsidRPr="00B13800">
        <w:rPr>
          <w:rFonts w:ascii="Palatino Linotype" w:hAnsi="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8C27B28" w14:textId="77777777" w:rsidR="005A2668" w:rsidRPr="00B13800" w:rsidRDefault="005A2668" w:rsidP="00BB6555">
      <w:pPr>
        <w:ind w:left="567" w:right="616"/>
        <w:jc w:val="both"/>
        <w:rPr>
          <w:rFonts w:ascii="Palatino Linotype" w:hAnsi="Palatino Linotype"/>
          <w:i/>
          <w:sz w:val="22"/>
          <w:szCs w:val="22"/>
        </w:rPr>
      </w:pPr>
    </w:p>
    <w:p w14:paraId="365BDAA7"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i/>
          <w:sz w:val="22"/>
          <w:szCs w:val="22"/>
        </w:rPr>
        <w:t>Los documentos contenidos en los archivos históricos y los identificados como históricos confidenciales no serán susceptibles de clasificación como reservados.</w:t>
      </w:r>
    </w:p>
    <w:p w14:paraId="7CDFF97A" w14:textId="77777777" w:rsidR="00BB6555" w:rsidRPr="00B13800" w:rsidRDefault="00BB6555" w:rsidP="00BB6555">
      <w:pPr>
        <w:ind w:left="567" w:right="616"/>
        <w:jc w:val="both"/>
        <w:rPr>
          <w:rFonts w:ascii="Palatino Linotype" w:hAnsi="Palatino Linotype"/>
          <w:b/>
          <w:i/>
          <w:sz w:val="22"/>
          <w:szCs w:val="22"/>
        </w:rPr>
      </w:pPr>
    </w:p>
    <w:p w14:paraId="3772C218"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Noveno.</w:t>
      </w:r>
      <w:r w:rsidRPr="00B13800">
        <w:rPr>
          <w:rFonts w:ascii="Palatino Linotype" w:hAnsi="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88CE776" w14:textId="77777777" w:rsidR="00BB6555" w:rsidRPr="00B13800" w:rsidRDefault="00BB6555" w:rsidP="00BB6555">
      <w:pPr>
        <w:ind w:left="567" w:right="616"/>
        <w:jc w:val="both"/>
        <w:rPr>
          <w:rFonts w:ascii="Palatino Linotype" w:hAnsi="Palatino Linotype"/>
          <w:b/>
          <w:i/>
          <w:sz w:val="22"/>
          <w:szCs w:val="22"/>
        </w:rPr>
      </w:pPr>
    </w:p>
    <w:p w14:paraId="6098846A"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lastRenderedPageBreak/>
        <w:t>Décimo.</w:t>
      </w:r>
      <w:r w:rsidRPr="00B13800">
        <w:rPr>
          <w:rFonts w:ascii="Palatino Linotype" w:hAnsi="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61CBB96" w14:textId="77777777" w:rsidR="00BB6555" w:rsidRPr="00B13800" w:rsidRDefault="00BB6555" w:rsidP="00BB6555">
      <w:pPr>
        <w:ind w:left="567" w:right="616"/>
        <w:jc w:val="both"/>
        <w:rPr>
          <w:rFonts w:ascii="Palatino Linotype" w:hAnsi="Palatino Linotype"/>
          <w:i/>
          <w:sz w:val="22"/>
          <w:szCs w:val="22"/>
        </w:rPr>
      </w:pPr>
    </w:p>
    <w:p w14:paraId="2755449B"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i/>
          <w:sz w:val="22"/>
          <w:szCs w:val="22"/>
        </w:rPr>
        <w:t>En ausencia de los titulares de las áreas, la información será clasificada o desclasificada por la persona que lo supla, en términos de la normativa que rija la actuación del sujeto obligado.</w:t>
      </w:r>
    </w:p>
    <w:p w14:paraId="0D35C35B" w14:textId="77777777" w:rsidR="00BB6555" w:rsidRPr="00B13800" w:rsidRDefault="00BB6555" w:rsidP="00BB6555">
      <w:pPr>
        <w:ind w:left="567" w:right="616"/>
        <w:jc w:val="both"/>
        <w:rPr>
          <w:rFonts w:ascii="Palatino Linotype" w:hAnsi="Palatino Linotype"/>
          <w:b/>
          <w:i/>
          <w:sz w:val="22"/>
          <w:szCs w:val="22"/>
        </w:rPr>
      </w:pPr>
    </w:p>
    <w:p w14:paraId="629433C0" w14:textId="77777777" w:rsidR="00BB6555" w:rsidRPr="00B13800" w:rsidRDefault="00BB6555" w:rsidP="00BB6555">
      <w:pPr>
        <w:ind w:left="567" w:right="616"/>
        <w:jc w:val="both"/>
        <w:rPr>
          <w:rFonts w:ascii="Palatino Linotype" w:hAnsi="Palatino Linotype"/>
          <w:b/>
          <w:sz w:val="22"/>
          <w:szCs w:val="22"/>
        </w:rPr>
      </w:pPr>
      <w:r w:rsidRPr="00B13800">
        <w:rPr>
          <w:rFonts w:ascii="Palatino Linotype" w:hAnsi="Palatino Linotype"/>
          <w:b/>
          <w:i/>
          <w:sz w:val="22"/>
          <w:szCs w:val="22"/>
        </w:rPr>
        <w:t>Décimo primero.</w:t>
      </w:r>
      <w:r w:rsidRPr="00B13800">
        <w:rPr>
          <w:rFonts w:ascii="Palatino Linotype" w:hAnsi="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A9247B4" w14:textId="77777777" w:rsidR="00BB6555" w:rsidRPr="005938BA" w:rsidRDefault="00BB6555" w:rsidP="00BB6555">
      <w:pPr>
        <w:spacing w:line="360" w:lineRule="auto"/>
        <w:jc w:val="both"/>
        <w:rPr>
          <w:rFonts w:ascii="Palatino Linotype" w:hAnsi="Palatino Linotype" w:cs="Arial"/>
          <w:i/>
        </w:rPr>
      </w:pPr>
    </w:p>
    <w:p w14:paraId="08D5C75E"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5938BA">
        <w:rPr>
          <w:rFonts w:ascii="Palatino Linotype" w:hAnsi="Palatino Linotype"/>
          <w:lang w:val="es-ES_tradnl"/>
        </w:rPr>
        <w:t>el Sujeto Obligado</w:t>
      </w:r>
      <w:r w:rsidRPr="005938BA">
        <w:rPr>
          <w:rFonts w:ascii="Palatino Linotype" w:hAnsi="Palatino Linotype"/>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C4E281C" w14:textId="77777777" w:rsidR="00BB6555" w:rsidRPr="005938BA" w:rsidRDefault="00BB6555" w:rsidP="00BB6555">
      <w:pPr>
        <w:spacing w:line="360" w:lineRule="auto"/>
        <w:rPr>
          <w:rFonts w:ascii="Palatino Linotype" w:hAnsi="Palatino Linotype"/>
        </w:rPr>
      </w:pPr>
    </w:p>
    <w:p w14:paraId="2D656E2C"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lastRenderedPageBreak/>
        <w:t>Por tanto, la fundamentación y motivación consiste en la obligación que tiene todo ente público de expresar los preceptos jurídicos aplicables al asunto motivo del acto y las razones o argumentos de su actuar.</w:t>
      </w:r>
    </w:p>
    <w:p w14:paraId="27406A13" w14:textId="77777777" w:rsidR="00BB6555" w:rsidRPr="005938BA" w:rsidRDefault="00BB6555" w:rsidP="00BB6555">
      <w:pPr>
        <w:spacing w:line="360" w:lineRule="auto"/>
        <w:rPr>
          <w:rFonts w:ascii="Palatino Linotype" w:hAnsi="Palatino Linotype"/>
        </w:rPr>
      </w:pPr>
    </w:p>
    <w:p w14:paraId="6D321771"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Al respecto, el máximo tribunal del país ha establecido jurisprudencia respecto a qué debe entenderse por fundamentación y motivación, en los siguientes términos:</w:t>
      </w:r>
    </w:p>
    <w:p w14:paraId="35BA4143" w14:textId="77777777" w:rsidR="00BB6555" w:rsidRPr="005938BA" w:rsidRDefault="00BB6555" w:rsidP="00BB6555">
      <w:pPr>
        <w:spacing w:line="360" w:lineRule="auto"/>
        <w:rPr>
          <w:rFonts w:ascii="Palatino Linotype" w:hAnsi="Palatino Linotype"/>
        </w:rPr>
      </w:pPr>
    </w:p>
    <w:p w14:paraId="456680E1" w14:textId="77777777" w:rsidR="00BB6555" w:rsidRPr="00B13800" w:rsidRDefault="00BB6555" w:rsidP="00BB6555">
      <w:pPr>
        <w:ind w:left="567" w:right="616"/>
        <w:jc w:val="both"/>
        <w:rPr>
          <w:rFonts w:ascii="Palatino Linotype" w:hAnsi="Palatino Linotype"/>
          <w:b/>
          <w:i/>
          <w:sz w:val="22"/>
          <w:szCs w:val="22"/>
        </w:rPr>
      </w:pPr>
      <w:r w:rsidRPr="00B13800">
        <w:rPr>
          <w:rFonts w:ascii="Palatino Linotype" w:hAnsi="Palatino Linotype"/>
          <w:b/>
          <w:i/>
          <w:sz w:val="22"/>
          <w:szCs w:val="22"/>
        </w:rPr>
        <w:t xml:space="preserve">FUNDAMENTACIÓN Y MOTIVACIÓN. </w:t>
      </w:r>
    </w:p>
    <w:p w14:paraId="086B13E7"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EE7486F" w14:textId="77777777" w:rsidR="00BB6555" w:rsidRPr="005938BA" w:rsidRDefault="00BB6555" w:rsidP="00BB6555">
      <w:pPr>
        <w:spacing w:line="360" w:lineRule="auto"/>
        <w:rPr>
          <w:rFonts w:ascii="Palatino Linotype" w:hAnsi="Palatino Linotype"/>
        </w:rPr>
      </w:pPr>
    </w:p>
    <w:p w14:paraId="59D270B0" w14:textId="77777777" w:rsidR="00BB6555" w:rsidRDefault="00BB6555" w:rsidP="00BB6555">
      <w:pPr>
        <w:spacing w:line="360" w:lineRule="auto"/>
        <w:jc w:val="both"/>
        <w:rPr>
          <w:rFonts w:ascii="Palatino Linotype" w:hAnsi="Palatino Linotype"/>
        </w:rPr>
      </w:pPr>
      <w:r w:rsidRPr="005938BA">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939E9C6" w14:textId="77777777" w:rsidR="00BB6555" w:rsidRPr="005938BA" w:rsidRDefault="00BB6555" w:rsidP="00BB6555">
      <w:pPr>
        <w:spacing w:line="360" w:lineRule="auto"/>
        <w:jc w:val="both"/>
        <w:rPr>
          <w:rFonts w:ascii="Palatino Linotype" w:hAnsi="Palatino Linotype"/>
        </w:rPr>
      </w:pPr>
    </w:p>
    <w:p w14:paraId="3DCA48F7"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45E0546" w14:textId="77777777" w:rsidR="00BB6555" w:rsidRPr="005938BA" w:rsidRDefault="00BB6555" w:rsidP="00BB6555">
      <w:pPr>
        <w:spacing w:line="360" w:lineRule="auto"/>
        <w:rPr>
          <w:rFonts w:ascii="Palatino Linotype" w:hAnsi="Palatino Linotype"/>
        </w:rPr>
      </w:pPr>
    </w:p>
    <w:p w14:paraId="75FD043A"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FUNDAMENTACIÓN Y MOTIVACIÓN. EL ASPECTO FORMAL DE LA GARANTÍA Y SU FINALIDAD SE TRADUCEN EN EXPLICAR, JUSTIFICAR, POSIBILITAR LA DEFENSA Y COMUNICAR LA DECISIÓN</w:t>
      </w:r>
      <w:r w:rsidRPr="00B13800">
        <w:rPr>
          <w:rFonts w:ascii="Palatino Linotype" w:hAnsi="Palatino Linotype"/>
          <w:i/>
          <w:sz w:val="22"/>
          <w:szCs w:val="22"/>
        </w:rPr>
        <w:t xml:space="preserve">. </w:t>
      </w:r>
    </w:p>
    <w:p w14:paraId="06980EF3"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i/>
          <w:sz w:val="22"/>
          <w:szCs w:val="22"/>
        </w:rPr>
        <w:lastRenderedPageBreak/>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28226B8" w14:textId="77777777" w:rsidR="00BB6555" w:rsidRPr="005938BA" w:rsidRDefault="00BB6555" w:rsidP="00BB6555">
      <w:pPr>
        <w:spacing w:line="360" w:lineRule="auto"/>
        <w:jc w:val="both"/>
        <w:rPr>
          <w:rFonts w:ascii="Palatino Linotype" w:hAnsi="Palatino Linotype"/>
        </w:rPr>
      </w:pPr>
    </w:p>
    <w:p w14:paraId="26141B4A"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C67B36E" w14:textId="77777777" w:rsidR="00BB6555" w:rsidRPr="005938BA" w:rsidRDefault="00BB6555" w:rsidP="00BB6555">
      <w:pPr>
        <w:spacing w:line="360" w:lineRule="auto"/>
        <w:jc w:val="both"/>
        <w:rPr>
          <w:rFonts w:ascii="Palatino Linotype" w:hAnsi="Palatino Linotype"/>
        </w:rPr>
      </w:pPr>
    </w:p>
    <w:p w14:paraId="615B8316"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Por lo tanto, la entrega de documentos en su versión pública debe acompañarse necesariamente del Acuerdo del Comité de Transparencia del Sujeto Obligado</w:t>
      </w:r>
      <w:r w:rsidRPr="005938BA">
        <w:rPr>
          <w:rFonts w:ascii="Palatino Linotype" w:hAnsi="Palatino Linotype"/>
          <w:b/>
        </w:rPr>
        <w:t xml:space="preserve"> </w:t>
      </w:r>
      <w:r w:rsidRPr="005938BA">
        <w:rPr>
          <w:rFonts w:ascii="Palatino Linotype" w:hAnsi="Palatino Linotype"/>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w:t>
      </w:r>
      <w:r w:rsidRPr="005938BA">
        <w:rPr>
          <w:rFonts w:ascii="Palatino Linotype" w:hAnsi="Palatino Linotype"/>
        </w:rPr>
        <w:lastRenderedPageBreak/>
        <w:t>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EBDD231" w14:textId="77777777" w:rsidR="004826AF" w:rsidRPr="00BB6555"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335842E" w14:textId="0E9E3788"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En mérito de lo expuesto en líneas anteriores, </w:t>
      </w:r>
      <w:r w:rsidR="003842C7" w:rsidRPr="009302C7">
        <w:rPr>
          <w:rFonts w:ascii="Palatino Linotype" w:eastAsia="Palatino Linotype" w:hAnsi="Palatino Linotype" w:cs="Palatino Linotype"/>
          <w:b/>
          <w:color w:val="000000"/>
          <w:lang w:val="es-ES_tradnl"/>
        </w:rPr>
        <w:t xml:space="preserve">con fundamento en el artículo 186 </w:t>
      </w:r>
      <w:r w:rsidR="003842C7">
        <w:rPr>
          <w:rFonts w:ascii="Palatino Linotype" w:eastAsia="Palatino Linotype" w:hAnsi="Palatino Linotype" w:cs="Palatino Linotype"/>
          <w:b/>
          <w:color w:val="000000"/>
          <w:lang w:val="es-ES_tradnl"/>
        </w:rPr>
        <w:t>fracciones II y III</w:t>
      </w:r>
      <w:r w:rsidR="003842C7" w:rsidRPr="009302C7">
        <w:rPr>
          <w:rFonts w:ascii="Palatino Linotype" w:eastAsia="Palatino Linotype" w:hAnsi="Palatino Linotype" w:cs="Palatino Linotype"/>
          <w:b/>
          <w:color w:val="000000"/>
          <w:lang w:val="es-ES_tradnl"/>
        </w:rPr>
        <w:t xml:space="preserve"> </w:t>
      </w:r>
      <w:r w:rsidR="003842C7" w:rsidRPr="009302C7">
        <w:rPr>
          <w:rFonts w:ascii="Palatino Linotype" w:eastAsia="Palatino Linotype" w:hAnsi="Palatino Linotype" w:cs="Palatino Linotype"/>
          <w:color w:val="000000"/>
          <w:lang w:val="es-ES_tradnl"/>
        </w:rPr>
        <w:t xml:space="preserve">de la Ley de Transparencia y Acceso a la Información Pública del Estado de México y Municipios </w:t>
      </w:r>
      <w:r w:rsidRPr="009302C7">
        <w:rPr>
          <w:rFonts w:ascii="Palatino Linotype" w:eastAsia="Palatino Linotype" w:hAnsi="Palatino Linotype" w:cs="Palatino Linotype"/>
          <w:color w:val="000000"/>
          <w:lang w:val="es-ES_tradnl"/>
        </w:rPr>
        <w:t xml:space="preserve">este Instituto considera que los motivos de inconformidad planteados por el Recurrente </w:t>
      </w:r>
      <w:r w:rsidR="007E0704">
        <w:rPr>
          <w:rFonts w:ascii="Palatino Linotype" w:eastAsia="Palatino Linotype" w:hAnsi="Palatino Linotype" w:cs="Palatino Linotype"/>
          <w:color w:val="000000"/>
          <w:lang w:val="es-ES_tradnl"/>
        </w:rPr>
        <w:t xml:space="preserve">en el recurso de revisión </w:t>
      </w:r>
      <w:r w:rsidR="007E0704" w:rsidRPr="003842C7">
        <w:rPr>
          <w:rFonts w:ascii="Palatino Linotype" w:eastAsia="Palatino Linotype" w:hAnsi="Palatino Linotype" w:cs="Palatino Linotype"/>
          <w:b/>
          <w:bCs/>
          <w:color w:val="000000"/>
          <w:lang w:val="es-ES_tradnl"/>
        </w:rPr>
        <w:t>00785/INFOEM/IP/RR/2022</w:t>
      </w:r>
      <w:r w:rsidR="007E0704">
        <w:rPr>
          <w:rFonts w:ascii="Palatino Linotype" w:eastAsia="Palatino Linotype" w:hAnsi="Palatino Linotype" w:cs="Palatino Linotype"/>
          <w:color w:val="000000"/>
          <w:lang w:val="es-ES_tradnl"/>
        </w:rPr>
        <w:t xml:space="preserve"> </w:t>
      </w:r>
      <w:r w:rsidRPr="009302C7">
        <w:rPr>
          <w:rFonts w:ascii="Palatino Linotype" w:eastAsia="Palatino Linotype" w:hAnsi="Palatino Linotype" w:cs="Palatino Linotype"/>
          <w:color w:val="000000"/>
          <w:lang w:val="es-ES_tradnl"/>
        </w:rPr>
        <w:t xml:space="preserve">resultan </w:t>
      </w:r>
      <w:r w:rsidR="007E0704">
        <w:rPr>
          <w:rFonts w:ascii="Palatino Linotype" w:eastAsia="Palatino Linotype" w:hAnsi="Palatino Linotype" w:cs="Palatino Linotype"/>
          <w:color w:val="000000"/>
          <w:lang w:val="es-ES_tradnl"/>
        </w:rPr>
        <w:t>in</w:t>
      </w:r>
      <w:r w:rsidRPr="009302C7">
        <w:rPr>
          <w:rFonts w:ascii="Palatino Linotype" w:eastAsia="Palatino Linotype" w:hAnsi="Palatino Linotype" w:cs="Palatino Linotype"/>
          <w:color w:val="000000"/>
          <w:lang w:val="es-ES_tradnl"/>
        </w:rPr>
        <w:t>fundados</w:t>
      </w:r>
      <w:r w:rsidR="007E0704">
        <w:rPr>
          <w:rFonts w:ascii="Palatino Linotype" w:eastAsia="Palatino Linotype" w:hAnsi="Palatino Linotype" w:cs="Palatino Linotype"/>
          <w:color w:val="000000"/>
          <w:lang w:val="es-ES_tradnl"/>
        </w:rPr>
        <w:t xml:space="preserve">, por lo que se </w:t>
      </w:r>
      <w:r w:rsidR="007E0704" w:rsidRPr="003842C7">
        <w:rPr>
          <w:rFonts w:ascii="Palatino Linotype" w:eastAsia="Palatino Linotype" w:hAnsi="Palatino Linotype" w:cs="Palatino Linotype"/>
          <w:b/>
          <w:bCs/>
          <w:color w:val="000000"/>
          <w:lang w:val="es-ES_tradnl"/>
        </w:rPr>
        <w:t>CONFIRMA</w:t>
      </w:r>
      <w:r w:rsidR="007E0704">
        <w:rPr>
          <w:rFonts w:ascii="Palatino Linotype" w:eastAsia="Palatino Linotype" w:hAnsi="Palatino Linotype" w:cs="Palatino Linotype"/>
          <w:color w:val="000000"/>
          <w:lang w:val="es-ES_tradnl"/>
        </w:rPr>
        <w:t xml:space="preserve"> la respuesta a la solicitud de información </w:t>
      </w:r>
      <w:r w:rsidR="007E0704" w:rsidRPr="003842C7">
        <w:rPr>
          <w:rFonts w:ascii="Palatino Linotype" w:eastAsia="Palatino Linotype" w:hAnsi="Palatino Linotype" w:cs="Palatino Linotype"/>
          <w:b/>
          <w:bCs/>
          <w:color w:val="000000"/>
          <w:lang w:val="es-ES_tradnl"/>
        </w:rPr>
        <w:t>00009/JUCHITE/IP/2022</w:t>
      </w:r>
      <w:r w:rsidR="007E0704">
        <w:rPr>
          <w:rFonts w:ascii="Palatino Linotype" w:eastAsia="Palatino Linotype" w:hAnsi="Palatino Linotype" w:cs="Palatino Linotype"/>
          <w:color w:val="000000"/>
          <w:lang w:val="es-ES_tradnl"/>
        </w:rPr>
        <w:t xml:space="preserve">; por otra parte, los motivos de inconformidad expresados en el recurso de revisión </w:t>
      </w:r>
      <w:r w:rsidR="007E0704" w:rsidRPr="003842C7">
        <w:rPr>
          <w:rFonts w:ascii="Palatino Linotype" w:eastAsia="Palatino Linotype" w:hAnsi="Palatino Linotype" w:cs="Palatino Linotype"/>
          <w:b/>
          <w:bCs/>
          <w:color w:val="000000"/>
          <w:lang w:val="es-ES_tradnl"/>
        </w:rPr>
        <w:t>0078</w:t>
      </w:r>
      <w:r w:rsidR="003842C7" w:rsidRPr="003842C7">
        <w:rPr>
          <w:rFonts w:ascii="Palatino Linotype" w:eastAsia="Palatino Linotype" w:hAnsi="Palatino Linotype" w:cs="Palatino Linotype"/>
          <w:b/>
          <w:bCs/>
          <w:color w:val="000000"/>
          <w:lang w:val="es-ES_tradnl"/>
        </w:rPr>
        <w:t>6</w:t>
      </w:r>
      <w:r w:rsidR="007E0704" w:rsidRPr="003842C7">
        <w:rPr>
          <w:rFonts w:ascii="Palatino Linotype" w:eastAsia="Palatino Linotype" w:hAnsi="Palatino Linotype" w:cs="Palatino Linotype"/>
          <w:b/>
          <w:bCs/>
          <w:color w:val="000000"/>
          <w:lang w:val="es-ES_tradnl"/>
        </w:rPr>
        <w:t>/INFOEM/IP/RR/2022</w:t>
      </w:r>
      <w:r w:rsidR="007E0704">
        <w:rPr>
          <w:rFonts w:ascii="Palatino Linotype" w:eastAsia="Palatino Linotype" w:hAnsi="Palatino Linotype" w:cs="Palatino Linotype"/>
          <w:color w:val="000000"/>
          <w:lang w:val="es-ES_tradnl"/>
        </w:rPr>
        <w:t xml:space="preserve"> se estiman parcialmente fundados, en consecuencia, es procedente </w:t>
      </w:r>
      <w:r w:rsidR="007E0704" w:rsidRPr="003842C7">
        <w:rPr>
          <w:rFonts w:ascii="Palatino Linotype" w:eastAsia="Palatino Linotype" w:hAnsi="Palatino Linotype" w:cs="Palatino Linotype"/>
          <w:b/>
          <w:bCs/>
          <w:color w:val="000000"/>
          <w:lang w:val="es-ES_tradnl"/>
        </w:rPr>
        <w:t>MODIFICAR</w:t>
      </w:r>
      <w:r w:rsidR="007E0704">
        <w:rPr>
          <w:rFonts w:ascii="Palatino Linotype" w:eastAsia="Palatino Linotype" w:hAnsi="Palatino Linotype" w:cs="Palatino Linotype"/>
          <w:color w:val="000000"/>
          <w:lang w:val="es-ES_tradnl"/>
        </w:rPr>
        <w:t xml:space="preserve"> la respuesta a la solicitud de información </w:t>
      </w:r>
      <w:r w:rsidR="007E0704" w:rsidRPr="003842C7">
        <w:rPr>
          <w:rFonts w:ascii="Palatino Linotype" w:eastAsia="Palatino Linotype" w:hAnsi="Palatino Linotype" w:cs="Palatino Linotype"/>
          <w:b/>
          <w:bCs/>
          <w:color w:val="000000"/>
          <w:lang w:val="es-ES_tradnl"/>
        </w:rPr>
        <w:t>0000</w:t>
      </w:r>
      <w:r w:rsidR="003842C7" w:rsidRPr="003842C7">
        <w:rPr>
          <w:rFonts w:ascii="Palatino Linotype" w:eastAsia="Palatino Linotype" w:hAnsi="Palatino Linotype" w:cs="Palatino Linotype"/>
          <w:b/>
          <w:bCs/>
          <w:color w:val="000000"/>
          <w:lang w:val="es-ES_tradnl"/>
        </w:rPr>
        <w:t>6</w:t>
      </w:r>
      <w:r w:rsidR="007E0704" w:rsidRPr="003842C7">
        <w:rPr>
          <w:rFonts w:ascii="Palatino Linotype" w:eastAsia="Palatino Linotype" w:hAnsi="Palatino Linotype" w:cs="Palatino Linotype"/>
          <w:b/>
          <w:bCs/>
          <w:color w:val="000000"/>
          <w:lang w:val="es-ES_tradnl"/>
        </w:rPr>
        <w:t>/JUCHITE/IP/2022</w:t>
      </w:r>
      <w:r w:rsidR="003842C7">
        <w:rPr>
          <w:rFonts w:ascii="Palatino Linotype" w:eastAsia="Palatino Linotype" w:hAnsi="Palatino Linotype" w:cs="Palatino Linotype"/>
          <w:color w:val="000000"/>
          <w:lang w:val="es-ES_tradnl"/>
        </w:rPr>
        <w:t>.</w:t>
      </w:r>
      <w:r w:rsidRPr="009302C7">
        <w:rPr>
          <w:rFonts w:ascii="Palatino Linotype" w:eastAsia="Palatino Linotype" w:hAnsi="Palatino Linotype" w:cs="Palatino Linotype"/>
          <w:color w:val="000000"/>
          <w:lang w:val="es-ES_tradnl"/>
        </w:rPr>
        <w:t xml:space="preserve"> </w:t>
      </w:r>
    </w:p>
    <w:p w14:paraId="171CC582"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5D1DC2D"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Por lo antes expuesto y fundado es de resolverse y,</w:t>
      </w:r>
    </w:p>
    <w:p w14:paraId="1EF87CEC" w14:textId="77777777" w:rsidR="004826AF" w:rsidRPr="00FB75F9"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3DDD23A8" w14:textId="77777777" w:rsidR="004826AF" w:rsidRPr="009302C7" w:rsidRDefault="004826AF" w:rsidP="004826AF">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lang w:val="es-ES_tradnl"/>
        </w:rPr>
      </w:pPr>
      <w:r w:rsidRPr="009302C7">
        <w:rPr>
          <w:rFonts w:ascii="Palatino Linotype" w:eastAsia="Palatino Linotype" w:hAnsi="Palatino Linotype" w:cs="Palatino Linotype"/>
          <w:b/>
          <w:color w:val="000000"/>
          <w:sz w:val="28"/>
          <w:szCs w:val="28"/>
          <w:lang w:val="es-ES_tradnl"/>
        </w:rPr>
        <w:t>S E    R E S U E L V E</w:t>
      </w:r>
    </w:p>
    <w:p w14:paraId="67ADA72A" w14:textId="77777777" w:rsidR="004826AF" w:rsidRPr="00FB75F9"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bCs/>
          <w:color w:val="000000"/>
          <w:lang w:val="es-ES_tradnl"/>
        </w:rPr>
      </w:pPr>
    </w:p>
    <w:p w14:paraId="0BF2ECDF" w14:textId="7F9B0061"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b/>
          <w:color w:val="000000"/>
          <w:lang w:val="es-ES_tradnl"/>
        </w:rPr>
        <w:t>PRIMERO.</w:t>
      </w:r>
      <w:r w:rsidR="003842C7">
        <w:rPr>
          <w:rFonts w:ascii="Palatino Linotype" w:eastAsia="Palatino Linotype" w:hAnsi="Palatino Linotype" w:cs="Palatino Linotype"/>
          <w:color w:val="000000"/>
          <w:lang w:val="es-ES_tradnl"/>
        </w:rPr>
        <w:t xml:space="preserve"> </w:t>
      </w:r>
      <w:r w:rsidR="003842C7">
        <w:rPr>
          <w:rFonts w:ascii="Palatino Linotype" w:eastAsia="Palatino Linotype" w:hAnsi="Palatino Linotype" w:cs="Palatino Linotype"/>
          <w:color w:val="000000"/>
        </w:rPr>
        <w:t xml:space="preserve">Se </w:t>
      </w:r>
      <w:r w:rsidR="003842C7">
        <w:rPr>
          <w:rFonts w:ascii="Palatino Linotype" w:eastAsia="Palatino Linotype" w:hAnsi="Palatino Linotype" w:cs="Palatino Linotype"/>
          <w:b/>
          <w:color w:val="000000"/>
        </w:rPr>
        <w:t>CONFIRMA</w:t>
      </w:r>
      <w:r w:rsidR="003842C7">
        <w:rPr>
          <w:rFonts w:ascii="Palatino Linotype" w:eastAsia="Palatino Linotype" w:hAnsi="Palatino Linotype" w:cs="Palatino Linotype"/>
          <w:color w:val="000000"/>
        </w:rPr>
        <w:t xml:space="preserve"> la respuesta del Sujeto Obligado</w:t>
      </w:r>
      <w:r w:rsidR="003842C7">
        <w:rPr>
          <w:rFonts w:ascii="Palatino Linotype" w:eastAsia="Palatino Linotype" w:hAnsi="Palatino Linotype" w:cs="Palatino Linotype"/>
          <w:b/>
          <w:color w:val="000000"/>
        </w:rPr>
        <w:t xml:space="preserve"> </w:t>
      </w:r>
      <w:r w:rsidR="003842C7">
        <w:rPr>
          <w:rFonts w:ascii="Palatino Linotype" w:eastAsia="Palatino Linotype" w:hAnsi="Palatino Linotype" w:cs="Palatino Linotype"/>
          <w:color w:val="000000"/>
        </w:rPr>
        <w:t xml:space="preserve">a la solicitud de información </w:t>
      </w:r>
      <w:r w:rsidR="003842C7" w:rsidRPr="003842C7">
        <w:rPr>
          <w:rFonts w:ascii="Palatino Linotype" w:eastAsia="Palatino Linotype" w:hAnsi="Palatino Linotype" w:cs="Palatino Linotype"/>
          <w:b/>
          <w:bCs/>
          <w:color w:val="000000"/>
          <w:lang w:val="es-ES_tradnl"/>
        </w:rPr>
        <w:t>00009/JUCHITE/IP/2022</w:t>
      </w:r>
      <w:r w:rsidR="003842C7">
        <w:rPr>
          <w:rFonts w:ascii="Palatino Linotype" w:eastAsia="Palatino Linotype" w:hAnsi="Palatino Linotype" w:cs="Palatino Linotype"/>
          <w:color w:val="000000"/>
          <w:lang w:val="es-ES_tradnl"/>
        </w:rPr>
        <w:t xml:space="preserve">, que dio origen al recurso de revisión </w:t>
      </w:r>
      <w:r w:rsidR="003842C7" w:rsidRPr="003842C7">
        <w:rPr>
          <w:rFonts w:ascii="Palatino Linotype" w:eastAsia="Palatino Linotype" w:hAnsi="Palatino Linotype" w:cs="Palatino Linotype"/>
          <w:b/>
          <w:bCs/>
          <w:color w:val="000000"/>
          <w:lang w:val="es-ES_tradnl"/>
        </w:rPr>
        <w:t>00785/INFOEM/IP/RR/2022</w:t>
      </w:r>
      <w:r w:rsidR="003842C7">
        <w:rPr>
          <w:rFonts w:ascii="Palatino Linotype" w:eastAsia="Palatino Linotype" w:hAnsi="Palatino Linotype" w:cs="Palatino Linotype"/>
          <w:b/>
          <w:bCs/>
          <w:color w:val="000000"/>
        </w:rPr>
        <w:t xml:space="preserve"> </w:t>
      </w:r>
      <w:r w:rsidR="003842C7">
        <w:rPr>
          <w:rFonts w:ascii="Palatino Linotype" w:eastAsia="Palatino Linotype" w:hAnsi="Palatino Linotype" w:cs="Palatino Linotype"/>
          <w:color w:val="000000"/>
        </w:rPr>
        <w:t xml:space="preserve">por resultar infundadas las razones o motivos de </w:t>
      </w:r>
      <w:r w:rsidR="003842C7">
        <w:rPr>
          <w:rFonts w:ascii="Palatino Linotype" w:eastAsia="Palatino Linotype" w:hAnsi="Palatino Linotype" w:cs="Palatino Linotype"/>
          <w:color w:val="000000"/>
        </w:rPr>
        <w:lastRenderedPageBreak/>
        <w:t xml:space="preserve">inconformidad hechos valer por la Recurrente, en términos del Considerando </w:t>
      </w:r>
      <w:r w:rsidR="003842C7">
        <w:rPr>
          <w:rFonts w:ascii="Palatino Linotype" w:eastAsia="Palatino Linotype" w:hAnsi="Palatino Linotype" w:cs="Palatino Linotype"/>
          <w:b/>
          <w:color w:val="000000"/>
        </w:rPr>
        <w:t xml:space="preserve">CUARTO </w:t>
      </w:r>
      <w:r w:rsidR="003842C7">
        <w:rPr>
          <w:rFonts w:ascii="Palatino Linotype" w:eastAsia="Palatino Linotype" w:hAnsi="Palatino Linotype" w:cs="Palatino Linotype"/>
          <w:color w:val="000000"/>
        </w:rPr>
        <w:t>de esta resolución</w:t>
      </w:r>
      <w:r w:rsidRPr="009302C7">
        <w:rPr>
          <w:rFonts w:ascii="Palatino Linotype" w:eastAsia="Palatino Linotype" w:hAnsi="Palatino Linotype" w:cs="Palatino Linotype"/>
          <w:color w:val="000000"/>
          <w:lang w:val="es-ES_tradnl"/>
        </w:rPr>
        <w:t xml:space="preserve">. </w:t>
      </w:r>
    </w:p>
    <w:p w14:paraId="0175EF19"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sz w:val="21"/>
          <w:szCs w:val="21"/>
          <w:lang w:val="es-ES_tradnl"/>
        </w:rPr>
      </w:pPr>
    </w:p>
    <w:p w14:paraId="5DC25C78" w14:textId="6EDD6F62" w:rsidR="003257FD" w:rsidRDefault="004826AF" w:rsidP="003257FD">
      <w:pPr>
        <w:pBdr>
          <w:top w:val="nil"/>
          <w:left w:val="nil"/>
          <w:bottom w:val="nil"/>
          <w:right w:val="nil"/>
          <w:between w:val="nil"/>
        </w:pBdr>
        <w:tabs>
          <w:tab w:val="left" w:pos="2038"/>
        </w:tabs>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b/>
          <w:color w:val="000000"/>
          <w:lang w:val="es-ES_tradnl"/>
        </w:rPr>
        <w:t>SEGUNDO.</w:t>
      </w:r>
      <w:r w:rsidRPr="009302C7">
        <w:rPr>
          <w:rFonts w:ascii="Palatino Linotype" w:eastAsia="Palatino Linotype" w:hAnsi="Palatino Linotype" w:cs="Palatino Linotype"/>
          <w:color w:val="000000"/>
          <w:lang w:val="es-ES_tradnl"/>
        </w:rPr>
        <w:t xml:space="preserve"> </w:t>
      </w:r>
      <w:r w:rsidR="003257FD" w:rsidRPr="00F35651">
        <w:rPr>
          <w:rFonts w:ascii="Palatino Linotype" w:eastAsia="Palatino Linotype" w:hAnsi="Palatino Linotype" w:cs="Palatino Linotype"/>
          <w:color w:val="000000"/>
        </w:rPr>
        <w:t xml:space="preserve">Se </w:t>
      </w:r>
      <w:r w:rsidR="003257FD">
        <w:rPr>
          <w:rFonts w:ascii="Palatino Linotype" w:eastAsia="Palatino Linotype" w:hAnsi="Palatino Linotype" w:cs="Palatino Linotype"/>
          <w:b/>
          <w:color w:val="000000"/>
        </w:rPr>
        <w:t>MODIFICA</w:t>
      </w:r>
      <w:r w:rsidR="003257FD" w:rsidRPr="00F35651">
        <w:rPr>
          <w:rFonts w:ascii="Palatino Linotype" w:eastAsia="Palatino Linotype" w:hAnsi="Palatino Linotype" w:cs="Palatino Linotype"/>
          <w:color w:val="000000"/>
        </w:rPr>
        <w:t xml:space="preserve"> la respuesta entregada por el Sujeto Obligado</w:t>
      </w:r>
      <w:r w:rsidR="003257FD" w:rsidRPr="00F35651">
        <w:rPr>
          <w:rFonts w:ascii="Palatino Linotype" w:eastAsia="Palatino Linotype" w:hAnsi="Palatino Linotype" w:cs="Palatino Linotype"/>
          <w:b/>
          <w:color w:val="000000"/>
        </w:rPr>
        <w:t xml:space="preserve"> </w:t>
      </w:r>
      <w:r w:rsidR="003257FD" w:rsidRPr="00F35651">
        <w:rPr>
          <w:rFonts w:ascii="Palatino Linotype" w:eastAsia="Palatino Linotype" w:hAnsi="Palatino Linotype" w:cs="Palatino Linotype"/>
          <w:color w:val="000000"/>
        </w:rPr>
        <w:t xml:space="preserve">a la solicitud de información </w:t>
      </w:r>
      <w:r w:rsidR="003257FD" w:rsidRPr="003842C7">
        <w:rPr>
          <w:rFonts w:ascii="Palatino Linotype" w:eastAsia="Palatino Linotype" w:hAnsi="Palatino Linotype" w:cs="Palatino Linotype"/>
          <w:b/>
          <w:bCs/>
          <w:color w:val="000000"/>
          <w:lang w:val="es-ES_tradnl"/>
        </w:rPr>
        <w:t>00006/JUCHITE/IP/2022</w:t>
      </w:r>
      <w:r w:rsidR="003257FD">
        <w:rPr>
          <w:rFonts w:ascii="Palatino Linotype" w:eastAsia="Palatino Linotype" w:hAnsi="Palatino Linotype" w:cs="Palatino Linotype"/>
          <w:b/>
          <w:color w:val="000000"/>
        </w:rPr>
        <w:t xml:space="preserve"> </w:t>
      </w:r>
      <w:r w:rsidR="003257FD" w:rsidRPr="00F709CB">
        <w:rPr>
          <w:rFonts w:ascii="Palatino Linotype" w:eastAsia="Palatino Linotype" w:hAnsi="Palatino Linotype" w:cs="Palatino Linotype"/>
          <w:color w:val="000000"/>
        </w:rPr>
        <w:t>que dio origen al recurso de revisión</w:t>
      </w:r>
      <w:r w:rsidR="003257FD">
        <w:rPr>
          <w:rFonts w:ascii="Palatino Linotype" w:eastAsia="Palatino Linotype" w:hAnsi="Palatino Linotype" w:cs="Palatino Linotype"/>
          <w:b/>
          <w:color w:val="000000"/>
        </w:rPr>
        <w:t xml:space="preserve"> 00786</w:t>
      </w:r>
      <w:r w:rsidR="003257FD" w:rsidRPr="00F35651">
        <w:rPr>
          <w:rFonts w:ascii="Palatino Linotype" w:eastAsia="Palatino Linotype" w:hAnsi="Palatino Linotype" w:cs="Palatino Linotype"/>
          <w:b/>
          <w:color w:val="000000"/>
        </w:rPr>
        <w:t>/INFOEM/IP/RR/202</w:t>
      </w:r>
      <w:r w:rsidR="003257FD">
        <w:rPr>
          <w:rFonts w:ascii="Palatino Linotype" w:eastAsia="Palatino Linotype" w:hAnsi="Palatino Linotype" w:cs="Palatino Linotype"/>
          <w:b/>
          <w:color w:val="000000"/>
        </w:rPr>
        <w:t>2</w:t>
      </w:r>
      <w:r w:rsidR="003257FD" w:rsidRPr="00F35651">
        <w:rPr>
          <w:rFonts w:ascii="Palatino Linotype" w:eastAsia="Palatino Linotype" w:hAnsi="Palatino Linotype" w:cs="Palatino Linotype"/>
          <w:color w:val="000000"/>
        </w:rPr>
        <w:t xml:space="preserve">, por resultar </w:t>
      </w:r>
      <w:r w:rsidR="003257FD">
        <w:rPr>
          <w:rFonts w:ascii="Palatino Linotype" w:eastAsia="Palatino Linotype" w:hAnsi="Palatino Linotype" w:cs="Palatino Linotype"/>
          <w:color w:val="000000"/>
        </w:rPr>
        <w:t xml:space="preserve">parcialmente </w:t>
      </w:r>
      <w:r w:rsidR="003257FD" w:rsidRPr="00F35651">
        <w:rPr>
          <w:rFonts w:ascii="Palatino Linotype" w:eastAsia="Palatino Linotype" w:hAnsi="Palatino Linotype" w:cs="Palatino Linotype"/>
          <w:color w:val="000000"/>
        </w:rPr>
        <w:t xml:space="preserve">fundados </w:t>
      </w:r>
      <w:r w:rsidR="003257FD">
        <w:rPr>
          <w:rFonts w:ascii="Palatino Linotype" w:eastAsia="Palatino Linotype" w:hAnsi="Palatino Linotype" w:cs="Palatino Linotype"/>
          <w:color w:val="000000"/>
        </w:rPr>
        <w:t xml:space="preserve">los </w:t>
      </w:r>
      <w:r w:rsidR="003257FD" w:rsidRPr="00F35651">
        <w:rPr>
          <w:rFonts w:ascii="Palatino Linotype" w:eastAsia="Palatino Linotype" w:hAnsi="Palatino Linotype" w:cs="Palatino Linotype"/>
          <w:color w:val="000000"/>
        </w:rPr>
        <w:t>m</w:t>
      </w:r>
      <w:r w:rsidR="003257FD">
        <w:rPr>
          <w:rFonts w:ascii="Palatino Linotype" w:eastAsia="Palatino Linotype" w:hAnsi="Palatino Linotype" w:cs="Palatino Linotype"/>
          <w:color w:val="000000"/>
        </w:rPr>
        <w:t>otivos de inconformidad expuestos</w:t>
      </w:r>
      <w:r w:rsidR="003257FD" w:rsidRPr="00F35651">
        <w:rPr>
          <w:rFonts w:ascii="Palatino Linotype" w:eastAsia="Palatino Linotype" w:hAnsi="Palatino Linotype" w:cs="Palatino Linotype"/>
          <w:color w:val="000000"/>
        </w:rPr>
        <w:t xml:space="preserve"> por </w:t>
      </w:r>
      <w:r w:rsidR="003257FD">
        <w:rPr>
          <w:rFonts w:ascii="Palatino Linotype" w:eastAsia="Palatino Linotype" w:hAnsi="Palatino Linotype" w:cs="Palatino Linotype"/>
          <w:color w:val="000000"/>
        </w:rPr>
        <w:t>la</w:t>
      </w:r>
      <w:r w:rsidR="003257FD" w:rsidRPr="00F35651">
        <w:rPr>
          <w:rFonts w:ascii="Palatino Linotype" w:eastAsia="Palatino Linotype" w:hAnsi="Palatino Linotype" w:cs="Palatino Linotype"/>
          <w:color w:val="000000"/>
        </w:rPr>
        <w:t xml:space="preserve"> Recurrente, en términos del</w:t>
      </w:r>
      <w:r w:rsidR="003257FD" w:rsidRPr="00F35651">
        <w:rPr>
          <w:rFonts w:ascii="Palatino Linotype" w:eastAsia="Palatino Linotype" w:hAnsi="Palatino Linotype" w:cs="Palatino Linotype"/>
          <w:b/>
          <w:color w:val="000000"/>
        </w:rPr>
        <w:t xml:space="preserve"> Considerando </w:t>
      </w:r>
      <w:r w:rsidR="003257FD">
        <w:rPr>
          <w:rFonts w:ascii="Palatino Linotype" w:eastAsia="Palatino Linotype" w:hAnsi="Palatino Linotype" w:cs="Palatino Linotype"/>
          <w:b/>
          <w:color w:val="000000"/>
        </w:rPr>
        <w:t>CUAR</w:t>
      </w:r>
      <w:r w:rsidR="003257FD" w:rsidRPr="00F35651">
        <w:rPr>
          <w:rFonts w:ascii="Palatino Linotype" w:eastAsia="Palatino Linotype" w:hAnsi="Palatino Linotype" w:cs="Palatino Linotype"/>
          <w:b/>
          <w:color w:val="000000"/>
        </w:rPr>
        <w:t>TO</w:t>
      </w:r>
      <w:r w:rsidR="003257FD" w:rsidRPr="00F35651">
        <w:rPr>
          <w:rFonts w:ascii="Palatino Linotype" w:eastAsia="Palatino Linotype" w:hAnsi="Palatino Linotype" w:cs="Palatino Linotype"/>
          <w:color w:val="000000"/>
        </w:rPr>
        <w:t xml:space="preserve"> de la presente resolución.</w:t>
      </w:r>
    </w:p>
    <w:p w14:paraId="488EEFD5" w14:textId="77777777" w:rsidR="003257FD" w:rsidRDefault="003257FD"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24623B85" w14:textId="1EE4BBDC" w:rsidR="004826AF" w:rsidRPr="009302C7" w:rsidRDefault="003257FD"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3257FD">
        <w:rPr>
          <w:rFonts w:ascii="Palatino Linotype" w:eastAsia="Palatino Linotype" w:hAnsi="Palatino Linotype" w:cs="Palatino Linotype"/>
          <w:b/>
          <w:bCs/>
          <w:color w:val="000000"/>
          <w:lang w:val="es-ES_tradnl"/>
        </w:rPr>
        <w:t>TERCERO.</w:t>
      </w:r>
      <w:r>
        <w:rPr>
          <w:rFonts w:ascii="Palatino Linotype" w:eastAsia="Palatino Linotype" w:hAnsi="Palatino Linotype" w:cs="Palatino Linotype"/>
          <w:color w:val="000000"/>
          <w:lang w:val="es-ES_tradnl"/>
        </w:rPr>
        <w:t xml:space="preserve"> </w:t>
      </w:r>
      <w:r w:rsidR="004826AF" w:rsidRPr="009302C7">
        <w:rPr>
          <w:rFonts w:ascii="Palatino Linotype" w:eastAsia="Palatino Linotype" w:hAnsi="Palatino Linotype" w:cs="Palatino Linotype"/>
          <w:color w:val="000000"/>
          <w:lang w:val="es-ES_tradnl"/>
        </w:rPr>
        <w:t xml:space="preserve">Se </w:t>
      </w:r>
      <w:r w:rsidR="004826AF" w:rsidRPr="009302C7">
        <w:rPr>
          <w:rFonts w:ascii="Palatino Linotype" w:eastAsia="Palatino Linotype" w:hAnsi="Palatino Linotype" w:cs="Palatino Linotype"/>
          <w:b/>
          <w:color w:val="000000"/>
          <w:lang w:val="es-ES_tradnl"/>
        </w:rPr>
        <w:t>ORDENA</w:t>
      </w:r>
      <w:r w:rsidR="004826AF" w:rsidRPr="009302C7">
        <w:rPr>
          <w:rFonts w:ascii="Palatino Linotype" w:eastAsia="Palatino Linotype" w:hAnsi="Palatino Linotype" w:cs="Palatino Linotype"/>
          <w:color w:val="000000"/>
          <w:lang w:val="es-ES_tradnl"/>
        </w:rPr>
        <w:t xml:space="preserve"> al Sujeto Obligado que haga entrega al Recurrente mediante el Sistema de Acceso a la Información Mexiquense (SAIMEX), en versión pública de ser procedente y en términos del </w:t>
      </w:r>
      <w:r w:rsidR="004826AF" w:rsidRPr="009302C7">
        <w:rPr>
          <w:rFonts w:ascii="Palatino Linotype" w:eastAsia="Palatino Linotype" w:hAnsi="Palatino Linotype" w:cs="Palatino Linotype"/>
          <w:b/>
          <w:color w:val="000000"/>
          <w:lang w:val="es-ES_tradnl"/>
        </w:rPr>
        <w:t>Considerando CUARTO</w:t>
      </w:r>
      <w:r w:rsidR="004826AF" w:rsidRPr="009302C7">
        <w:rPr>
          <w:rFonts w:ascii="Palatino Linotype" w:eastAsia="Palatino Linotype" w:hAnsi="Palatino Linotype" w:cs="Palatino Linotype"/>
          <w:color w:val="000000"/>
          <w:lang w:val="es-ES_tradnl"/>
        </w:rPr>
        <w:t xml:space="preserve">, de lo siguiente: </w:t>
      </w:r>
    </w:p>
    <w:p w14:paraId="679221F3"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6C2D5B4D" w14:textId="75F42D49" w:rsidR="004826AF" w:rsidRPr="00A001F7" w:rsidRDefault="004826AF" w:rsidP="004826AF">
      <w:pPr>
        <w:numPr>
          <w:ilvl w:val="0"/>
          <w:numId w:val="9"/>
        </w:numPr>
        <w:pBdr>
          <w:top w:val="nil"/>
          <w:left w:val="nil"/>
          <w:bottom w:val="nil"/>
          <w:right w:val="nil"/>
          <w:between w:val="nil"/>
        </w:pBdr>
        <w:ind w:left="851" w:hanging="567"/>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i/>
          <w:color w:val="000000"/>
          <w:lang w:val="es-ES_tradnl"/>
        </w:rPr>
        <w:t>L</w:t>
      </w:r>
      <w:r w:rsidR="00A001F7">
        <w:rPr>
          <w:rFonts w:ascii="Palatino Linotype" w:eastAsia="Palatino Linotype" w:hAnsi="Palatino Linotype" w:cs="Palatino Linotype"/>
          <w:i/>
          <w:color w:val="000000"/>
          <w:lang w:val="es-ES_tradnl"/>
        </w:rPr>
        <w:t xml:space="preserve">os documentos </w:t>
      </w:r>
      <w:r w:rsidR="003257FD">
        <w:rPr>
          <w:rFonts w:ascii="Palatino Linotype" w:eastAsia="Palatino Linotype" w:hAnsi="Palatino Linotype" w:cs="Palatino Linotype"/>
          <w:i/>
          <w:color w:val="000000"/>
          <w:lang w:val="es-ES_tradnl"/>
        </w:rPr>
        <w:t>en donde conste la formación académica de la presidenta municipal.</w:t>
      </w:r>
    </w:p>
    <w:p w14:paraId="08CD5B87" w14:textId="43AB34FF" w:rsidR="00A001F7" w:rsidRPr="009302C7" w:rsidRDefault="003257FD" w:rsidP="004826AF">
      <w:pPr>
        <w:numPr>
          <w:ilvl w:val="0"/>
          <w:numId w:val="9"/>
        </w:numPr>
        <w:pBdr>
          <w:top w:val="nil"/>
          <w:left w:val="nil"/>
          <w:bottom w:val="nil"/>
          <w:right w:val="nil"/>
          <w:between w:val="nil"/>
        </w:pBdr>
        <w:ind w:left="851" w:hanging="567"/>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i/>
          <w:color w:val="000000"/>
          <w:lang w:val="es-ES_tradnl"/>
        </w:rPr>
        <w:t xml:space="preserve">El acuerdo emitido por el Comité de Transparencia con el cual se aprobó la versión pública de los currículos remitidos en la respuesta. </w:t>
      </w:r>
    </w:p>
    <w:p w14:paraId="23149069" w14:textId="6EC50084" w:rsidR="004826AF"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66F4D44C"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De ser procedente, 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00FCA9AC"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iCs/>
          <w:color w:val="000000"/>
          <w:lang w:val="es-ES_tradnl"/>
        </w:rPr>
      </w:pPr>
    </w:p>
    <w:p w14:paraId="7805EA59" w14:textId="138202B6" w:rsidR="004826AF" w:rsidRPr="009302C7" w:rsidRDefault="00BF72D1"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b/>
          <w:color w:val="000000"/>
          <w:lang w:val="es-ES_tradnl"/>
        </w:rPr>
        <w:lastRenderedPageBreak/>
        <w:t>CUARTO</w:t>
      </w:r>
      <w:r w:rsidR="004826AF" w:rsidRPr="009302C7">
        <w:rPr>
          <w:rFonts w:ascii="Palatino Linotype" w:eastAsia="Palatino Linotype" w:hAnsi="Palatino Linotype" w:cs="Palatino Linotype"/>
          <w:b/>
          <w:color w:val="000000"/>
          <w:lang w:val="es-ES_tradnl"/>
        </w:rPr>
        <w:t>. Notifíquese</w:t>
      </w:r>
      <w:r w:rsidR="004826AF" w:rsidRPr="009302C7">
        <w:rPr>
          <w:rFonts w:ascii="Palatino Linotype" w:eastAsia="Palatino Linotype" w:hAnsi="Palatino Linotype" w:cs="Palatino Linotype"/>
          <w:b/>
          <w:i/>
          <w:color w:val="000000"/>
          <w:lang w:val="es-ES_tradnl"/>
        </w:rPr>
        <w:t xml:space="preserve"> </w:t>
      </w:r>
      <w:r w:rsidR="004826AF" w:rsidRPr="009302C7">
        <w:rPr>
          <w:rFonts w:ascii="Palatino Linotype" w:eastAsia="Palatino Linotype" w:hAnsi="Palatino Linotype" w:cs="Palatino Linotype"/>
          <w:color w:val="000000"/>
          <w:lang w:val="es-ES_tradnl"/>
        </w:rPr>
        <w:t>al Titular de la Unidad de Transparencia del</w:t>
      </w:r>
      <w:r w:rsidR="004826AF" w:rsidRPr="009302C7">
        <w:rPr>
          <w:rFonts w:ascii="Palatino Linotype" w:eastAsia="Palatino Linotype" w:hAnsi="Palatino Linotype" w:cs="Palatino Linotype"/>
          <w:b/>
          <w:color w:val="000000"/>
          <w:lang w:val="es-ES_tradnl"/>
        </w:rPr>
        <w:t xml:space="preserve"> </w:t>
      </w:r>
      <w:r w:rsidR="004826AF" w:rsidRPr="009302C7">
        <w:rPr>
          <w:rFonts w:ascii="Palatino Linotype" w:eastAsia="Palatino Linotype" w:hAnsi="Palatino Linotype" w:cs="Palatino Linotype"/>
          <w:color w:val="000000"/>
          <w:lang w:val="es-ES_tradnl"/>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5FC4163"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096524F2" w14:textId="3D0154FD" w:rsidR="004826AF" w:rsidRPr="009302C7" w:rsidRDefault="00BF72D1"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b/>
          <w:color w:val="000000"/>
          <w:lang w:val="es-ES_tradnl"/>
        </w:rPr>
        <w:t>QUINTO</w:t>
      </w:r>
      <w:r w:rsidR="004826AF" w:rsidRPr="009302C7">
        <w:rPr>
          <w:rFonts w:ascii="Palatino Linotype" w:eastAsia="Palatino Linotype" w:hAnsi="Palatino Linotype" w:cs="Palatino Linotype"/>
          <w:b/>
          <w:color w:val="000000"/>
          <w:lang w:val="es-ES_tradnl"/>
        </w:rPr>
        <w:t xml:space="preserve">. </w:t>
      </w:r>
      <w:r w:rsidR="004826AF" w:rsidRPr="009302C7">
        <w:rPr>
          <w:rFonts w:ascii="Palatino Linotype" w:eastAsia="Palatino Linotype" w:hAnsi="Palatino Linotype" w:cs="Palatino Linotype"/>
          <w:color w:val="000000"/>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8471150"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b/>
          <w:color w:val="000000"/>
          <w:lang w:val="es-ES_tradnl"/>
        </w:rPr>
      </w:pPr>
    </w:p>
    <w:p w14:paraId="296FE2C9" w14:textId="6406F32F" w:rsidR="004826AF" w:rsidRDefault="00BF72D1"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highlight w:val="white"/>
          <w:lang w:val="es-ES_tradnl"/>
        </w:rPr>
      </w:pPr>
      <w:r>
        <w:rPr>
          <w:rFonts w:ascii="Palatino Linotype" w:eastAsia="Palatino Linotype" w:hAnsi="Palatino Linotype" w:cs="Palatino Linotype"/>
          <w:b/>
          <w:color w:val="000000"/>
          <w:lang w:val="es-ES_tradnl"/>
        </w:rPr>
        <w:t>SEXTO</w:t>
      </w:r>
      <w:r w:rsidR="004826AF" w:rsidRPr="009302C7">
        <w:rPr>
          <w:rFonts w:ascii="Palatino Linotype" w:eastAsia="Palatino Linotype" w:hAnsi="Palatino Linotype" w:cs="Palatino Linotype"/>
          <w:b/>
          <w:color w:val="000000"/>
          <w:lang w:val="es-ES_tradnl"/>
        </w:rPr>
        <w:t xml:space="preserve">. Notifíquese </w:t>
      </w:r>
      <w:r w:rsidR="004826AF" w:rsidRPr="009302C7">
        <w:rPr>
          <w:rFonts w:ascii="Palatino Linotype" w:eastAsia="Palatino Linotype" w:hAnsi="Palatino Linotype" w:cs="Palatino Linotype"/>
          <w:color w:val="000000"/>
          <w:lang w:val="es-ES_tradnl"/>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w:t>
      </w:r>
      <w:r w:rsidR="004826AF" w:rsidRPr="009302C7">
        <w:rPr>
          <w:rFonts w:ascii="Palatino Linotype" w:eastAsia="Palatino Linotype" w:hAnsi="Palatino Linotype" w:cs="Palatino Linotype"/>
          <w:color w:val="000000"/>
          <w:highlight w:val="white"/>
          <w:lang w:val="es-ES_tradnl"/>
        </w:rPr>
        <w:t xml:space="preserve"> de conformidad con lo establecido en el artículo 196 de la Ley de Transparencia y Acceso a la Información Pública del Estado de México y Municipios.</w:t>
      </w:r>
    </w:p>
    <w:p w14:paraId="79AC3367" w14:textId="5E3CF4BF" w:rsidR="00BF72D1" w:rsidRDefault="00BF72D1"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highlight w:val="white"/>
          <w:lang w:val="es-ES_tradnl"/>
        </w:rPr>
      </w:pPr>
    </w:p>
    <w:p w14:paraId="638626D1" w14:textId="557490C3" w:rsidR="00BF72D1" w:rsidRPr="009302C7" w:rsidRDefault="00BF72D1"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highlight w:val="white"/>
          <w:lang w:val="es-ES_tradnl"/>
        </w:rPr>
      </w:pPr>
      <w:r>
        <w:rPr>
          <w:rFonts w:ascii="Palatino Linotype" w:eastAsia="Palatino Linotype" w:hAnsi="Palatino Linotype" w:cs="Palatino Linotype"/>
          <w:b/>
          <w:color w:val="000000"/>
        </w:rPr>
        <w:t>SÉPTIMO</w:t>
      </w:r>
      <w:r w:rsidRPr="005E2220">
        <w:rPr>
          <w:rFonts w:ascii="Palatino Linotype" w:eastAsia="Palatino Linotype" w:hAnsi="Palatino Linotype" w:cs="Palatino Linotype"/>
          <w:b/>
          <w:color w:val="000000"/>
        </w:rPr>
        <w:t>. Gírese</w:t>
      </w:r>
      <w:r w:rsidRPr="005E2220">
        <w:rPr>
          <w:rFonts w:ascii="Palatino Linotype" w:eastAsia="Palatino Linotype" w:hAnsi="Palatino Linotype" w:cs="Palatino Linotype"/>
          <w:color w:val="000000"/>
        </w:rPr>
        <w:t xml:space="preserve"> oficio </w:t>
      </w:r>
      <w:r w:rsidR="00E54412" w:rsidRPr="00FE7E56">
        <w:rPr>
          <w:rFonts w:ascii="Palatino Linotype" w:hAnsi="Palatino Linotype"/>
          <w:color w:val="000000" w:themeColor="text1"/>
          <w:lang w:eastAsia="es-ES_tradnl"/>
        </w:rPr>
        <w:t xml:space="preserve">al </w:t>
      </w:r>
      <w:r w:rsidR="00E54412" w:rsidRPr="008C6A43">
        <w:rPr>
          <w:rFonts w:ascii="Palatino Linotype" w:hAnsi="Palatino Linotype" w:cs="Arial"/>
          <w:color w:val="000000" w:themeColor="text1"/>
          <w:lang w:val="es-ES"/>
        </w:rPr>
        <w:t xml:space="preserve">Titular de la Dirección </w:t>
      </w:r>
      <w:r w:rsidR="006A1D29">
        <w:rPr>
          <w:rFonts w:ascii="Palatino Linotype" w:hAnsi="Palatino Linotype" w:cs="Arial"/>
          <w:color w:val="000000" w:themeColor="text1"/>
          <w:lang w:val="es-ES"/>
        </w:rPr>
        <w:t xml:space="preserve">General </w:t>
      </w:r>
      <w:r w:rsidR="00E54412" w:rsidRPr="008C6A43">
        <w:rPr>
          <w:rFonts w:ascii="Palatino Linotype" w:hAnsi="Palatino Linotype" w:cs="Arial"/>
          <w:color w:val="000000" w:themeColor="text1"/>
          <w:lang w:val="es-ES"/>
        </w:rPr>
        <w:t>de Protección de Datos Personales</w:t>
      </w:r>
      <w:r w:rsidR="00E54412">
        <w:rPr>
          <w:rFonts w:ascii="Palatino Linotype" w:hAnsi="Palatino Linotype" w:cs="Arial"/>
          <w:color w:val="000000" w:themeColor="text1"/>
          <w:lang w:val="es-ES"/>
        </w:rPr>
        <w:t>,</w:t>
      </w:r>
      <w:r w:rsidR="00E54412" w:rsidRPr="008C6A43">
        <w:rPr>
          <w:rFonts w:ascii="Palatino Linotype" w:hAnsi="Palatino Linotype" w:cs="Arial"/>
          <w:color w:val="000000" w:themeColor="text1"/>
          <w:lang w:val="es-ES"/>
        </w:rPr>
        <w:t xml:space="preserve"> en atención al artículo 82, fracción XXVII de la Ley de Protección de Datos </w:t>
      </w:r>
      <w:r w:rsidR="00E54412" w:rsidRPr="008C6A43">
        <w:rPr>
          <w:rFonts w:ascii="Palatino Linotype" w:hAnsi="Palatino Linotype" w:cs="Arial"/>
          <w:color w:val="000000" w:themeColor="text1"/>
          <w:lang w:val="es-ES"/>
        </w:rPr>
        <w:lastRenderedPageBreak/>
        <w:t>Personales del Estado de México y Municipios</w:t>
      </w:r>
      <w:r w:rsidRPr="005E2220">
        <w:rPr>
          <w:rFonts w:ascii="Palatino Linotype" w:eastAsia="Palatino Linotype" w:hAnsi="Palatino Linotype" w:cs="Palatino Linotype"/>
          <w:color w:val="000000"/>
        </w:rPr>
        <w:t xml:space="preserve">en términos de lo señalado en el </w:t>
      </w:r>
      <w:r w:rsidRPr="005E2220">
        <w:rPr>
          <w:rFonts w:ascii="Palatino Linotype" w:eastAsia="Palatino Linotype" w:hAnsi="Palatino Linotype" w:cs="Palatino Linotype"/>
          <w:b/>
          <w:color w:val="000000"/>
        </w:rPr>
        <w:t>Considerando</w:t>
      </w:r>
      <w:r w:rsidRPr="005E2220">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CUAR</w:t>
      </w:r>
      <w:r w:rsidRPr="005E2220">
        <w:rPr>
          <w:rFonts w:ascii="Palatino Linotype" w:eastAsia="Palatino Linotype" w:hAnsi="Palatino Linotype" w:cs="Palatino Linotype"/>
          <w:b/>
          <w:color w:val="000000"/>
        </w:rPr>
        <w:t>TO</w:t>
      </w:r>
      <w:r w:rsidRPr="005E2220">
        <w:rPr>
          <w:rFonts w:ascii="Palatino Linotype" w:eastAsia="Palatino Linotype" w:hAnsi="Palatino Linotype" w:cs="Palatino Linotype"/>
          <w:color w:val="000000"/>
        </w:rPr>
        <w:t xml:space="preserve"> de la presente resolución.</w:t>
      </w:r>
    </w:p>
    <w:p w14:paraId="445BFFC0" w14:textId="77777777" w:rsidR="004826AF" w:rsidRPr="009302C7" w:rsidRDefault="004826AF" w:rsidP="004826AF">
      <w:pPr>
        <w:spacing w:line="360" w:lineRule="auto"/>
        <w:jc w:val="both"/>
        <w:rPr>
          <w:rFonts w:ascii="Palatino Linotype" w:eastAsiaTheme="minorHAnsi" w:hAnsi="Palatino Linotype" w:cs="Arial"/>
          <w:lang w:val="es-ES_tradnl"/>
        </w:rPr>
      </w:pPr>
    </w:p>
    <w:p w14:paraId="4C5660E2" w14:textId="0A125266" w:rsidR="00613D1A" w:rsidRPr="009302C7" w:rsidRDefault="00EA3D82"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ASÍ LO RESUELVE, POR MAYORÍA</w:t>
      </w:r>
      <w:r w:rsidR="004826AF" w:rsidRPr="009302C7">
        <w:rPr>
          <w:rFonts w:ascii="Palatino Linotype" w:eastAsia="Palatino Linotype" w:hAnsi="Palatino Linotype" w:cs="Palatino Linotype"/>
          <w:color w:val="000000"/>
          <w:lang w:val="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eastAsia="Palatino Linotype" w:hAnsi="Palatino Linotype" w:cs="Palatino Linotype"/>
          <w:color w:val="000000"/>
          <w:lang w:val="es-ES_tradnl"/>
        </w:rPr>
        <w:t xml:space="preserve"> CON VOTO EN CONTRA</w:t>
      </w:r>
      <w:r w:rsidR="004826AF" w:rsidRPr="009302C7">
        <w:rPr>
          <w:rFonts w:ascii="Palatino Linotype" w:eastAsia="Palatino Linotype" w:hAnsi="Palatino Linotype" w:cs="Palatino Linotype"/>
          <w:color w:val="000000"/>
          <w:lang w:val="es-ES_tradnl"/>
        </w:rPr>
        <w:t>, LUIS GUSTAVO PARRA NORIEGA</w:t>
      </w:r>
      <w:r w:rsidR="000504D6">
        <w:rPr>
          <w:rFonts w:ascii="Palatino Linotype" w:eastAsia="Palatino Linotype" w:hAnsi="Palatino Linotype" w:cs="Palatino Linotype"/>
          <w:color w:val="000000"/>
          <w:lang w:val="es-ES_tradnl"/>
        </w:rPr>
        <w:t xml:space="preserve"> </w:t>
      </w:r>
      <w:r w:rsidR="004826AF" w:rsidRPr="009302C7">
        <w:rPr>
          <w:rFonts w:ascii="Palatino Linotype" w:eastAsia="Palatino Linotype" w:hAnsi="Palatino Linotype" w:cs="Palatino Linotype"/>
          <w:color w:val="000000"/>
          <w:lang w:val="es-ES_tradnl"/>
        </w:rPr>
        <w:t>Y GUADALUPE RAMÍREZ PEÑA</w:t>
      </w:r>
      <w:r>
        <w:rPr>
          <w:rFonts w:ascii="Palatino Linotype" w:eastAsia="Palatino Linotype" w:hAnsi="Palatino Linotype" w:cs="Palatino Linotype"/>
          <w:color w:val="000000"/>
          <w:lang w:val="es-ES_tradnl"/>
        </w:rPr>
        <w:t xml:space="preserve"> CON VOTO EN CONTRA</w:t>
      </w:r>
      <w:r w:rsidR="004826AF" w:rsidRPr="009302C7">
        <w:rPr>
          <w:rFonts w:ascii="Palatino Linotype" w:eastAsia="Palatino Linotype" w:hAnsi="Palatino Linotype" w:cs="Palatino Linotype"/>
          <w:color w:val="000000"/>
          <w:lang w:val="es-ES_tradnl"/>
        </w:rPr>
        <w:t xml:space="preserve">, EN LA DÉCIMA </w:t>
      </w:r>
      <w:r w:rsidR="00BF72D1">
        <w:rPr>
          <w:rFonts w:ascii="Palatino Linotype" w:eastAsia="Palatino Linotype" w:hAnsi="Palatino Linotype" w:cs="Palatino Linotype"/>
          <w:color w:val="000000"/>
          <w:lang w:val="es-ES_tradnl"/>
        </w:rPr>
        <w:t>QUINTA</w:t>
      </w:r>
      <w:r w:rsidR="004826AF" w:rsidRPr="009302C7">
        <w:rPr>
          <w:rFonts w:ascii="Palatino Linotype" w:eastAsia="Palatino Linotype" w:hAnsi="Palatino Linotype" w:cs="Palatino Linotype"/>
          <w:color w:val="000000"/>
          <w:lang w:val="es-ES_tradnl"/>
        </w:rPr>
        <w:t xml:space="preserve"> SESIÓN ORDINARIA CELEBRADA EL </w:t>
      </w:r>
      <w:r w:rsidR="00E54412">
        <w:rPr>
          <w:rFonts w:ascii="Palatino Linotype" w:eastAsia="Palatino Linotype" w:hAnsi="Palatino Linotype" w:cs="Palatino Linotype"/>
          <w:color w:val="000000"/>
          <w:lang w:val="es-ES_tradnl"/>
        </w:rPr>
        <w:t>VEINTISIETE DE ABRIL</w:t>
      </w:r>
      <w:r w:rsidR="004826AF" w:rsidRPr="009302C7">
        <w:rPr>
          <w:rFonts w:ascii="Palatino Linotype" w:eastAsia="Palatino Linotype" w:hAnsi="Palatino Linotype" w:cs="Palatino Linotype"/>
          <w:color w:val="000000"/>
          <w:lang w:val="es-ES_tradnl"/>
        </w:rPr>
        <w:t xml:space="preserve"> DE DOS MIL VEINTIDÓS, ANTE EL SECRETARIO TÉCNICO DEL PLENO, ALEXIS TAPIA RAMÍREZ.</w:t>
      </w:r>
      <w:r w:rsidR="007F7C50" w:rsidRPr="009302C7">
        <w:rPr>
          <w:rFonts w:ascii="Palatino Linotype" w:eastAsia="Palatino Linotype" w:hAnsi="Palatino Linotype" w:cs="Palatino Linotype"/>
          <w:color w:val="000000"/>
          <w:lang w:val="es-ES_tradnl"/>
        </w:rPr>
        <w:t>-------------------------------------------------------------------------</w:t>
      </w:r>
      <w:r w:rsidR="001E698C" w:rsidRPr="009302C7">
        <w:rPr>
          <w:rFonts w:ascii="Palatino Linotype" w:eastAsia="Palatino Linotype" w:hAnsi="Palatino Linotype" w:cs="Palatino Linotype"/>
          <w:color w:val="000000"/>
          <w:lang w:val="es-ES_tradnl"/>
        </w:rPr>
        <w:t>----------------------------------------------------------------------------------------------------</w:t>
      </w:r>
      <w:r w:rsidR="004826AF" w:rsidRPr="009302C7">
        <w:rPr>
          <w:rFonts w:ascii="Palatino Linotype" w:eastAsia="Palatino Linotype" w:hAnsi="Palatino Linotype" w:cs="Palatino Linotype"/>
          <w:color w:val="000000"/>
          <w:lang w:val="es-ES_tradnl"/>
        </w:rPr>
        <w:t>------------------------------</w:t>
      </w:r>
      <w:r w:rsidR="00A001F7" w:rsidRPr="009302C7">
        <w:rPr>
          <w:rFonts w:ascii="Palatino Linotype" w:eastAsia="Palatino Linotype" w:hAnsi="Palatino Linotype" w:cs="Palatino Linotype"/>
          <w:color w:val="000000"/>
          <w:lang w:val="es-ES_tradnl"/>
        </w:rPr>
        <w:t>------------------------------------------------------------------------------------------------------------------------------------------------------------------------------------------------------------------------------------------------------------------------------------------------------------------------------------------------------------------------------------------------------------------------------------------------------------------------------------------------------------------------------------------------------------------------------------------------------------------------------------------------------------------------------------------------------</w:t>
      </w:r>
      <w:r w:rsidR="00A001F7">
        <w:rPr>
          <w:rFonts w:ascii="Palatino Linotype" w:eastAsia="Palatino Linotype" w:hAnsi="Palatino Linotype" w:cs="Palatino Linotype"/>
          <w:color w:val="000000"/>
          <w:lang w:val="es-ES_tradnl"/>
        </w:rPr>
        <w:t>---------</w:t>
      </w:r>
      <w:r w:rsidR="00A001F7" w:rsidRPr="009302C7">
        <w:rPr>
          <w:rFonts w:ascii="Palatino Linotype" w:eastAsia="Palatino Linotype" w:hAnsi="Palatino Linotype" w:cs="Palatino Linotype"/>
          <w:color w:val="000000"/>
          <w:lang w:val="es-ES_tradnl"/>
        </w:rPr>
        <w:t>---------------------------------------------------------------------------------------------------------------------------------------------------------------------------------------------------------------------------------</w:t>
      </w:r>
      <w:r w:rsidR="00BF72D1">
        <w:rPr>
          <w:rFonts w:ascii="Palatino Linotype" w:eastAsia="Palatino Linotype" w:hAnsi="Palatino Linotype" w:cs="Palatino Linotype"/>
          <w:color w:val="000000"/>
          <w:lang w:val="es-ES_tradnl"/>
        </w:rPr>
        <w:t>----------</w:t>
      </w:r>
      <w:r w:rsidR="00E54412">
        <w:rPr>
          <w:rFonts w:ascii="Palatino Linotype" w:eastAsia="Palatino Linotype" w:hAnsi="Palatino Linotype" w:cs="Palatino Linotype"/>
          <w:color w:val="000000"/>
          <w:lang w:val="es-ES_tradnl"/>
        </w:rPr>
        <w:t>------------------</w:t>
      </w:r>
      <w:r>
        <w:rPr>
          <w:rFonts w:ascii="Palatino Linotype" w:eastAsia="Palatino Linotype" w:hAnsi="Palatino Linotype" w:cs="Palatino Linotype"/>
          <w:color w:val="000000"/>
          <w:lang w:val="es-ES_tradnl"/>
        </w:rPr>
        <w:t>----------------------</w:t>
      </w:r>
    </w:p>
    <w:p w14:paraId="4C5660E3" w14:textId="77777777" w:rsidR="00613D1A" w:rsidRPr="009302C7" w:rsidRDefault="007F7C50">
      <w:pPr>
        <w:pBdr>
          <w:top w:val="nil"/>
          <w:left w:val="nil"/>
          <w:bottom w:val="nil"/>
          <w:right w:val="nil"/>
          <w:between w:val="nil"/>
        </w:pBdr>
        <w:spacing w:line="276" w:lineRule="auto"/>
        <w:jc w:val="both"/>
        <w:rPr>
          <w:rFonts w:ascii="Palatino Linotype" w:eastAsia="Palatino Linotype" w:hAnsi="Palatino Linotype" w:cs="Palatino Linotype"/>
          <w:color w:val="000000"/>
          <w:sz w:val="18"/>
          <w:szCs w:val="18"/>
          <w:lang w:val="es-ES_tradnl"/>
        </w:rPr>
      </w:pPr>
      <w:r w:rsidRPr="009302C7">
        <w:rPr>
          <w:rFonts w:ascii="Palatino Linotype" w:eastAsia="Palatino Linotype" w:hAnsi="Palatino Linotype" w:cs="Palatino Linotype"/>
          <w:color w:val="000000"/>
          <w:sz w:val="18"/>
          <w:szCs w:val="18"/>
          <w:lang w:val="es-ES_tradnl"/>
        </w:rPr>
        <w:t>JMV/CCR/</w:t>
      </w:r>
      <w:proofErr w:type="spellStart"/>
      <w:r w:rsidRPr="009302C7">
        <w:rPr>
          <w:rFonts w:ascii="Palatino Linotype" w:eastAsia="Palatino Linotype" w:hAnsi="Palatino Linotype" w:cs="Palatino Linotype"/>
          <w:color w:val="000000"/>
          <w:sz w:val="18"/>
          <w:szCs w:val="18"/>
          <w:lang w:val="es-ES_tradnl"/>
        </w:rPr>
        <w:t>fzh</w:t>
      </w:r>
      <w:proofErr w:type="spellEnd"/>
    </w:p>
    <w:p w14:paraId="4C5660E4"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5"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6"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7"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8"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9"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A"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B"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C"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D" w14:textId="77777777" w:rsidR="00613D1A" w:rsidRPr="009302C7" w:rsidRDefault="00613D1A">
      <w:pPr>
        <w:rPr>
          <w:rFonts w:ascii="Palatino Linotype" w:eastAsia="Palatino Linotype" w:hAnsi="Palatino Linotype" w:cs="Palatino Linotype"/>
          <w:lang w:val="es-ES_tradnl"/>
        </w:rPr>
      </w:pPr>
    </w:p>
    <w:sectPr w:rsidR="00613D1A" w:rsidRPr="009302C7" w:rsidSect="003302EE">
      <w:headerReference w:type="even" r:id="rId11"/>
      <w:headerReference w:type="default" r:id="rId12"/>
      <w:footerReference w:type="default" r:id="rId13"/>
      <w:headerReference w:type="first" r:id="rId14"/>
      <w:footerReference w:type="first" r:id="rId15"/>
      <w:pgSz w:w="12240" w:h="15840"/>
      <w:pgMar w:top="2977" w:right="141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E6D6C" w14:textId="77777777" w:rsidR="00295311" w:rsidRDefault="00295311">
      <w:r>
        <w:separator/>
      </w:r>
    </w:p>
  </w:endnote>
  <w:endnote w:type="continuationSeparator" w:id="0">
    <w:p w14:paraId="3368AE21" w14:textId="77777777" w:rsidR="00295311" w:rsidRDefault="0029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66124" w14:textId="57E91F81" w:rsidR="000A4497" w:rsidRDefault="000A449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D22DA">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D22DA">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4C566125" w14:textId="77777777" w:rsidR="000A4497" w:rsidRDefault="000A449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66134" w14:textId="47D649C0" w:rsidR="000A4497" w:rsidRDefault="000A449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D22D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D22DA">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4C566135" w14:textId="77777777" w:rsidR="000A4497" w:rsidRDefault="000A449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275A3" w14:textId="77777777" w:rsidR="00295311" w:rsidRDefault="00295311">
      <w:r>
        <w:separator/>
      </w:r>
    </w:p>
  </w:footnote>
  <w:footnote w:type="continuationSeparator" w:id="0">
    <w:p w14:paraId="45827C34" w14:textId="77777777" w:rsidR="00295311" w:rsidRDefault="00295311">
      <w:r>
        <w:continuationSeparator/>
      </w:r>
    </w:p>
  </w:footnote>
  <w:footnote w:id="1">
    <w:p w14:paraId="020C4D7E" w14:textId="77777777" w:rsidR="000A4497" w:rsidRDefault="000A4497" w:rsidP="004826AF">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D059631" w14:textId="77777777" w:rsidR="000A4497" w:rsidRDefault="000A4497" w:rsidP="004826AF">
      <w:pPr>
        <w:pBdr>
          <w:top w:val="nil"/>
          <w:left w:val="nil"/>
          <w:bottom w:val="nil"/>
          <w:right w:val="nil"/>
          <w:between w:val="nil"/>
        </w:pBdr>
        <w:jc w:val="both"/>
        <w:rPr>
          <w:rFonts w:ascii="Palatino Linotype" w:eastAsia="Palatino Linotype" w:hAnsi="Palatino Linotype" w:cs="Palatino Linotype"/>
          <w:color w:val="000000"/>
          <w:sz w:val="20"/>
          <w:szCs w:val="20"/>
        </w:rPr>
      </w:pPr>
    </w:p>
    <w:p w14:paraId="4A5FB137" w14:textId="77777777" w:rsidR="000A4497" w:rsidRDefault="000A4497" w:rsidP="004826AF">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541E6C89" w14:textId="77777777" w:rsidR="000A4497" w:rsidRDefault="000A4497" w:rsidP="004826AF">
      <w:pPr>
        <w:jc w:val="both"/>
        <w:rPr>
          <w:rFonts w:ascii="Palatino Linotype" w:eastAsia="Palatino Linotype" w:hAnsi="Palatino Linotype" w:cs="Palatino Linotype"/>
          <w:b/>
          <w:i/>
          <w:sz w:val="20"/>
          <w:szCs w:val="20"/>
        </w:rPr>
      </w:pPr>
    </w:p>
    <w:p w14:paraId="2E36B0A4" w14:textId="77777777" w:rsidR="000A4497" w:rsidRDefault="000A4497" w:rsidP="004826AF">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66118" w14:textId="77777777" w:rsidR="000A4497" w:rsidRDefault="001D22DA">
    <w:pPr>
      <w:pBdr>
        <w:top w:val="nil"/>
        <w:left w:val="nil"/>
        <w:bottom w:val="nil"/>
        <w:right w:val="nil"/>
        <w:between w:val="nil"/>
      </w:pBdr>
      <w:tabs>
        <w:tab w:val="center" w:pos="4419"/>
        <w:tab w:val="right" w:pos="8838"/>
      </w:tabs>
      <w:rPr>
        <w:color w:val="000000"/>
      </w:rPr>
    </w:pPr>
    <w:r>
      <w:rPr>
        <w:noProof/>
        <w:color w:val="000000"/>
      </w:rPr>
      <w:pict w14:anchorId="2159E8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style="position:absolute;margin-left:0;margin-top:0;width:609.4pt;height:793.75pt;z-index:-251657728;mso-wrap-edited:f;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66119" w14:textId="0C19B28E" w:rsidR="000A4497" w:rsidRPr="00C76F95" w:rsidRDefault="001D22DA">
    <w:pPr>
      <w:widowControl w:val="0"/>
      <w:pBdr>
        <w:top w:val="nil"/>
        <w:left w:val="nil"/>
        <w:bottom w:val="nil"/>
        <w:right w:val="nil"/>
        <w:between w:val="nil"/>
      </w:pBdr>
      <w:spacing w:line="276" w:lineRule="auto"/>
      <w:rPr>
        <w:rFonts w:ascii="Palatino Linotype" w:eastAsia="Palatino Linotype" w:hAnsi="Palatino Linotype" w:cs="Palatino Linotype"/>
        <w:i/>
        <w:sz w:val="2"/>
        <w:szCs w:val="2"/>
      </w:rPr>
    </w:pPr>
    <w:r>
      <w:rPr>
        <w:noProof/>
        <w:color w:val="000000"/>
      </w:rPr>
      <w:pict w14:anchorId="27DD13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style="position:absolute;margin-left:-81.3pt;margin-top:-145.4pt;width:609.4pt;height:793.75pt;z-index:-251659776;mso-wrap-edited:f;mso-position-horizontal-relative:margin;mso-position-vertical-relative:margin">
          <v:imagedata r:id="rId1" o:title="image1"/>
          <w10:wrap anchorx="margin" anchory="margin"/>
        </v:shape>
      </w:pict>
    </w:r>
  </w:p>
  <w:tbl>
    <w:tblPr>
      <w:tblStyle w:val="2"/>
      <w:tblW w:w="9214" w:type="dxa"/>
      <w:tblInd w:w="0" w:type="dxa"/>
      <w:tblLayout w:type="fixed"/>
      <w:tblLook w:val="0400" w:firstRow="0" w:lastRow="0" w:firstColumn="0" w:lastColumn="0" w:noHBand="0" w:noVBand="1"/>
    </w:tblPr>
    <w:tblGrid>
      <w:gridCol w:w="5103"/>
      <w:gridCol w:w="4111"/>
    </w:tblGrid>
    <w:tr w:rsidR="000A4497" w14:paraId="4C56611C" w14:textId="77777777">
      <w:trPr>
        <w:trHeight w:val="227"/>
      </w:trPr>
      <w:tc>
        <w:tcPr>
          <w:tcW w:w="5103" w:type="dxa"/>
        </w:tcPr>
        <w:p w14:paraId="4C56611A" w14:textId="77777777" w:rsidR="000A4497" w:rsidRDefault="000A4497">
          <w:pPr>
            <w:ind w:right="69"/>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111" w:type="dxa"/>
        </w:tcPr>
        <w:p w14:paraId="4C56611B" w14:textId="56CEBA7F" w:rsidR="000A4497" w:rsidRDefault="000A4497" w:rsidP="001E2A1E">
          <w:pPr>
            <w:spacing w:after="120"/>
            <w:ind w:right="74"/>
            <w:jc w:val="right"/>
            <w:rPr>
              <w:rFonts w:ascii="Palatino Linotype" w:eastAsia="Palatino Linotype" w:hAnsi="Palatino Linotype" w:cs="Palatino Linotype"/>
              <w:b/>
            </w:rPr>
          </w:pPr>
          <w:r>
            <w:rPr>
              <w:rFonts w:ascii="Palatino Linotype" w:eastAsia="Palatino Linotype" w:hAnsi="Palatino Linotype" w:cs="Palatino Linotype"/>
              <w:b/>
            </w:rPr>
            <w:t>00785/INFOEM/IP/RR/2022 y Acumulado</w:t>
          </w:r>
        </w:p>
      </w:tc>
    </w:tr>
    <w:tr w:rsidR="000A4497" w14:paraId="4C56611F" w14:textId="77777777">
      <w:trPr>
        <w:trHeight w:val="242"/>
      </w:trPr>
      <w:tc>
        <w:tcPr>
          <w:tcW w:w="5103" w:type="dxa"/>
        </w:tcPr>
        <w:p w14:paraId="4C56611D" w14:textId="77777777" w:rsidR="000A4497" w:rsidRDefault="000A4497">
          <w:pPr>
            <w:spacing w:line="360" w:lineRule="auto"/>
            <w:ind w:right="69"/>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111" w:type="dxa"/>
        </w:tcPr>
        <w:p w14:paraId="4C56611E" w14:textId="0BA20765" w:rsidR="000A4497" w:rsidRDefault="000A4497">
          <w:pPr>
            <w:ind w:right="71"/>
            <w:jc w:val="right"/>
            <w:rPr>
              <w:rFonts w:ascii="Palatino Linotype" w:eastAsia="Palatino Linotype" w:hAnsi="Palatino Linotype" w:cs="Palatino Linotype"/>
            </w:rPr>
          </w:pPr>
          <w:r>
            <w:rPr>
              <w:rFonts w:ascii="Palatino Linotype" w:eastAsia="Palatino Linotype" w:hAnsi="Palatino Linotype" w:cs="Palatino Linotype"/>
            </w:rPr>
            <w:t>Ayuntamiento de Juchitepec</w:t>
          </w:r>
        </w:p>
      </w:tc>
    </w:tr>
    <w:tr w:rsidR="000A4497" w14:paraId="4C566122" w14:textId="77777777">
      <w:trPr>
        <w:trHeight w:val="342"/>
      </w:trPr>
      <w:tc>
        <w:tcPr>
          <w:tcW w:w="5103" w:type="dxa"/>
        </w:tcPr>
        <w:p w14:paraId="4C566120" w14:textId="77777777" w:rsidR="000A4497" w:rsidRDefault="000A4497">
          <w:pPr>
            <w:tabs>
              <w:tab w:val="left" w:pos="4892"/>
            </w:tabs>
            <w:spacing w:line="360" w:lineRule="auto"/>
            <w:ind w:right="69"/>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4111" w:type="dxa"/>
        </w:tcPr>
        <w:p w14:paraId="4C566121" w14:textId="77777777" w:rsidR="000A4497" w:rsidRDefault="000A4497">
          <w:pPr>
            <w:spacing w:line="360" w:lineRule="auto"/>
            <w:ind w:left="-486" w:right="71" w:firstLine="567"/>
            <w:jc w:val="right"/>
            <w:rPr>
              <w:rFonts w:ascii="Palatino Linotype" w:eastAsia="Palatino Linotype" w:hAnsi="Palatino Linotype" w:cs="Palatino Linotype"/>
            </w:rPr>
          </w:pPr>
          <w:r>
            <w:rPr>
              <w:rFonts w:ascii="Palatino Linotype" w:eastAsia="Palatino Linotype" w:hAnsi="Palatino Linotype" w:cs="Palatino Linotype"/>
            </w:rPr>
            <w:t>José Martínez Vilchis</w:t>
          </w:r>
        </w:p>
      </w:tc>
    </w:tr>
  </w:tbl>
  <w:p w14:paraId="4C566123" w14:textId="7C02A24F" w:rsidR="000A4497" w:rsidRDefault="000A4497">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66126" w14:textId="3ECE1259" w:rsidR="000A4497" w:rsidRPr="001E2A1E" w:rsidRDefault="001D22DA">
    <w:pPr>
      <w:widowControl w:val="0"/>
      <w:pBdr>
        <w:top w:val="nil"/>
        <w:left w:val="nil"/>
        <w:bottom w:val="nil"/>
        <w:right w:val="nil"/>
        <w:between w:val="nil"/>
      </w:pBdr>
      <w:spacing w:line="276" w:lineRule="auto"/>
      <w:rPr>
        <w:color w:val="000000"/>
        <w:sz w:val="2"/>
        <w:szCs w:val="2"/>
      </w:rPr>
    </w:pPr>
    <w:r>
      <w:rPr>
        <w:noProof/>
        <w:color w:val="000000"/>
      </w:rPr>
      <w:pict w14:anchorId="44A0D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1.45pt;margin-top:-158.3pt;width:609.4pt;height:793.75pt;z-index:-251658752;mso-wrap-edited:f;mso-position-horizontal-relative:margin;mso-position-vertical-relative:margin">
          <v:imagedata r:id="rId1" o:title="image1"/>
          <w10:wrap anchorx="margin" anchory="margin"/>
        </v:shape>
      </w:pict>
    </w:r>
  </w:p>
  <w:tbl>
    <w:tblPr>
      <w:tblStyle w:val="1"/>
      <w:tblW w:w="9214" w:type="dxa"/>
      <w:tblInd w:w="0" w:type="dxa"/>
      <w:tblLayout w:type="fixed"/>
      <w:tblLook w:val="0400" w:firstRow="0" w:lastRow="0" w:firstColumn="0" w:lastColumn="0" w:noHBand="0" w:noVBand="1"/>
    </w:tblPr>
    <w:tblGrid>
      <w:gridCol w:w="5103"/>
      <w:gridCol w:w="4111"/>
    </w:tblGrid>
    <w:tr w:rsidR="000A4497" w14:paraId="4C566129" w14:textId="77777777">
      <w:trPr>
        <w:trHeight w:val="227"/>
      </w:trPr>
      <w:tc>
        <w:tcPr>
          <w:tcW w:w="5103" w:type="dxa"/>
        </w:tcPr>
        <w:p w14:paraId="4C566127" w14:textId="77777777" w:rsidR="000A4497" w:rsidRDefault="000A4497">
          <w:pPr>
            <w:ind w:right="68"/>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111" w:type="dxa"/>
        </w:tcPr>
        <w:p w14:paraId="4C566128" w14:textId="434D05E2" w:rsidR="000A4497" w:rsidRDefault="000A4497" w:rsidP="001E2A1E">
          <w:pPr>
            <w:spacing w:after="120"/>
            <w:ind w:left="-488" w:right="68" w:firstLine="556"/>
            <w:jc w:val="right"/>
            <w:rPr>
              <w:rFonts w:ascii="Palatino Linotype" w:eastAsia="Palatino Linotype" w:hAnsi="Palatino Linotype" w:cs="Palatino Linotype"/>
              <w:b/>
            </w:rPr>
          </w:pPr>
          <w:r>
            <w:rPr>
              <w:rFonts w:ascii="Palatino Linotype" w:eastAsia="Palatino Linotype" w:hAnsi="Palatino Linotype" w:cs="Palatino Linotype"/>
              <w:b/>
            </w:rPr>
            <w:t>00785/INFOEM/IP/RR/2022 y Acumulado</w:t>
          </w:r>
        </w:p>
      </w:tc>
    </w:tr>
    <w:tr w:rsidR="000A4497" w14:paraId="4C56612C" w14:textId="77777777">
      <w:trPr>
        <w:trHeight w:val="196"/>
      </w:trPr>
      <w:tc>
        <w:tcPr>
          <w:tcW w:w="5103" w:type="dxa"/>
        </w:tcPr>
        <w:p w14:paraId="4C56612A" w14:textId="77777777" w:rsidR="000A4497" w:rsidRDefault="000A4497">
          <w:pPr>
            <w:spacing w:line="360" w:lineRule="auto"/>
            <w:ind w:right="68"/>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111" w:type="dxa"/>
        </w:tcPr>
        <w:p w14:paraId="4C56612B" w14:textId="76F31F90" w:rsidR="000A4497" w:rsidRDefault="007152F1" w:rsidP="001E2A1E">
          <w:pPr>
            <w:spacing w:after="120"/>
            <w:ind w:right="68"/>
            <w:jc w:val="right"/>
            <w:rPr>
              <w:rFonts w:ascii="Palatino Linotype" w:eastAsia="Palatino Linotype" w:hAnsi="Palatino Linotype" w:cs="Palatino Linotype"/>
            </w:rPr>
          </w:pPr>
          <w:r>
            <w:rPr>
              <w:rFonts w:ascii="Palatino Linotype" w:eastAsia="Palatino Linotype" w:hAnsi="Palatino Linotype" w:cs="Palatino Linotype"/>
            </w:rPr>
            <w:t>XX</w:t>
          </w:r>
          <w:r w:rsidR="001D22DA">
            <w:rPr>
              <w:rFonts w:ascii="Palatino Linotype" w:eastAsia="Palatino Linotype" w:hAnsi="Palatino Linotype" w:cs="Palatino Linotype"/>
            </w:rPr>
            <w:t>XXXXXXXXXXXX</w:t>
          </w:r>
          <w:r>
            <w:rPr>
              <w:rFonts w:ascii="Palatino Linotype" w:eastAsia="Palatino Linotype" w:hAnsi="Palatino Linotype" w:cs="Palatino Linotype"/>
            </w:rPr>
            <w:t>XXXXXXX</w:t>
          </w:r>
        </w:p>
      </w:tc>
    </w:tr>
    <w:tr w:rsidR="000A4497" w14:paraId="4C56612F" w14:textId="77777777">
      <w:trPr>
        <w:trHeight w:val="242"/>
      </w:trPr>
      <w:tc>
        <w:tcPr>
          <w:tcW w:w="5103" w:type="dxa"/>
        </w:tcPr>
        <w:p w14:paraId="4C56612D" w14:textId="77777777" w:rsidR="000A4497" w:rsidRDefault="000A4497">
          <w:pPr>
            <w:spacing w:line="360" w:lineRule="auto"/>
            <w:ind w:right="68"/>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111" w:type="dxa"/>
        </w:tcPr>
        <w:p w14:paraId="4C56612E" w14:textId="295FA192" w:rsidR="000A4497" w:rsidRDefault="000A4497">
          <w:pPr>
            <w:ind w:left="-70" w:right="68"/>
            <w:jc w:val="right"/>
            <w:rPr>
              <w:rFonts w:ascii="Palatino Linotype" w:eastAsia="Palatino Linotype" w:hAnsi="Palatino Linotype" w:cs="Palatino Linotype"/>
            </w:rPr>
          </w:pPr>
          <w:r>
            <w:rPr>
              <w:rFonts w:ascii="Palatino Linotype" w:eastAsia="Palatino Linotype" w:hAnsi="Palatino Linotype" w:cs="Palatino Linotype"/>
            </w:rPr>
            <w:t>Ayuntamiento de Juchitepec</w:t>
          </w:r>
        </w:p>
      </w:tc>
    </w:tr>
    <w:tr w:rsidR="000A4497" w14:paraId="4C566132" w14:textId="77777777">
      <w:trPr>
        <w:trHeight w:val="342"/>
      </w:trPr>
      <w:tc>
        <w:tcPr>
          <w:tcW w:w="5103" w:type="dxa"/>
        </w:tcPr>
        <w:p w14:paraId="4C566130" w14:textId="77777777" w:rsidR="000A4497" w:rsidRDefault="000A4497">
          <w:pPr>
            <w:tabs>
              <w:tab w:val="left" w:pos="4892"/>
            </w:tabs>
            <w:spacing w:line="360" w:lineRule="auto"/>
            <w:ind w:right="68"/>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4111" w:type="dxa"/>
        </w:tcPr>
        <w:p w14:paraId="4C566131" w14:textId="77777777" w:rsidR="000A4497" w:rsidRDefault="000A4497">
          <w:pPr>
            <w:spacing w:line="360" w:lineRule="auto"/>
            <w:ind w:left="-486" w:right="68" w:firstLine="567"/>
            <w:jc w:val="right"/>
            <w:rPr>
              <w:rFonts w:ascii="Palatino Linotype" w:eastAsia="Palatino Linotype" w:hAnsi="Palatino Linotype" w:cs="Palatino Linotype"/>
            </w:rPr>
          </w:pPr>
          <w:r>
            <w:rPr>
              <w:rFonts w:ascii="Palatino Linotype" w:eastAsia="Palatino Linotype" w:hAnsi="Palatino Linotype" w:cs="Palatino Linotype"/>
            </w:rPr>
            <w:t>José Martínez Vilchis</w:t>
          </w:r>
        </w:p>
      </w:tc>
    </w:tr>
  </w:tbl>
  <w:p w14:paraId="4C566133" w14:textId="4EFF9A44" w:rsidR="000A4497" w:rsidRDefault="000A4497">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C582A"/>
    <w:multiLevelType w:val="hybridMultilevel"/>
    <w:tmpl w:val="088636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775F56"/>
    <w:multiLevelType w:val="hybridMultilevel"/>
    <w:tmpl w:val="CF8A7A54"/>
    <w:lvl w:ilvl="0" w:tplc="B66283CC">
      <w:start w:val="1"/>
      <w:numFmt w:val="lowerLetter"/>
      <w:lvlText w:val="%1)"/>
      <w:lvlJc w:val="left"/>
      <w:pPr>
        <w:ind w:left="1418" w:hanging="426"/>
      </w:pPr>
      <w:rPr>
        <w:rFonts w:hint="default"/>
        <w:b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2897706A"/>
    <w:multiLevelType w:val="multilevel"/>
    <w:tmpl w:val="D548B77C"/>
    <w:lvl w:ilvl="0">
      <w:start w:val="1"/>
      <w:numFmt w:val="decimal"/>
      <w:lvlText w:val="%1."/>
      <w:lvlJc w:val="left"/>
      <w:pPr>
        <w:ind w:left="709" w:hanging="42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B95452"/>
    <w:multiLevelType w:val="hybridMultilevel"/>
    <w:tmpl w:val="F64A391E"/>
    <w:lvl w:ilvl="0" w:tplc="588668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5717F8"/>
    <w:multiLevelType w:val="hybridMultilevel"/>
    <w:tmpl w:val="350C9C64"/>
    <w:lvl w:ilvl="0" w:tplc="B546D58E">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5C66D2"/>
    <w:multiLevelType w:val="hybridMultilevel"/>
    <w:tmpl w:val="E79AB74A"/>
    <w:lvl w:ilvl="0" w:tplc="F8B61C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B72D92"/>
    <w:multiLevelType w:val="multilevel"/>
    <w:tmpl w:val="8CBA3A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8B414D"/>
    <w:multiLevelType w:val="multilevel"/>
    <w:tmpl w:val="DA3A98C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6776107"/>
    <w:multiLevelType w:val="hybridMultilevel"/>
    <w:tmpl w:val="869CA388"/>
    <w:lvl w:ilvl="0" w:tplc="02F6172A">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EF4456B"/>
    <w:multiLevelType w:val="hybridMultilevel"/>
    <w:tmpl w:val="3B967146"/>
    <w:lvl w:ilvl="0" w:tplc="F5CAE6A2">
      <w:start w:val="1"/>
      <w:numFmt w:val="lowerLetter"/>
      <w:lvlText w:val="%1)"/>
      <w:lvlJc w:val="left"/>
      <w:pPr>
        <w:ind w:left="1418" w:hanging="426"/>
      </w:pPr>
      <w:rPr>
        <w:rFonts w:hint="default"/>
        <w:b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755471D5"/>
    <w:multiLevelType w:val="hybridMultilevel"/>
    <w:tmpl w:val="4056A748"/>
    <w:lvl w:ilvl="0" w:tplc="7D98C5D6">
      <w:start w:val="1"/>
      <w:numFmt w:val="lowerLetter"/>
      <w:lvlText w:val="%1)"/>
      <w:lvlJc w:val="left"/>
      <w:pPr>
        <w:ind w:left="1418" w:hanging="426"/>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76236D6B"/>
    <w:multiLevelType w:val="multilevel"/>
    <w:tmpl w:val="31701DAA"/>
    <w:styleLink w:val="Listaactual2"/>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F1F1664"/>
    <w:multiLevelType w:val="hybridMultilevel"/>
    <w:tmpl w:val="459A82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13"/>
  </w:num>
  <w:num w:numId="5">
    <w:abstractNumId w:val="6"/>
  </w:num>
  <w:num w:numId="6">
    <w:abstractNumId w:val="7"/>
  </w:num>
  <w:num w:numId="7">
    <w:abstractNumId w:val="9"/>
  </w:num>
  <w:num w:numId="8">
    <w:abstractNumId w:val="12"/>
  </w:num>
  <w:num w:numId="9">
    <w:abstractNumId w:val="1"/>
  </w:num>
  <w:num w:numId="10">
    <w:abstractNumId w:val="4"/>
  </w:num>
  <w:num w:numId="11">
    <w:abstractNumId w:val="11"/>
  </w:num>
  <w:num w:numId="12">
    <w:abstractNumId w:val="5"/>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D1A"/>
    <w:rsid w:val="00001DDB"/>
    <w:rsid w:val="0001258A"/>
    <w:rsid w:val="0001533B"/>
    <w:rsid w:val="00016377"/>
    <w:rsid w:val="000343E9"/>
    <w:rsid w:val="00036CCE"/>
    <w:rsid w:val="00037D0A"/>
    <w:rsid w:val="00044652"/>
    <w:rsid w:val="000458C0"/>
    <w:rsid w:val="00046C2D"/>
    <w:rsid w:val="000504D6"/>
    <w:rsid w:val="00057C78"/>
    <w:rsid w:val="00060C80"/>
    <w:rsid w:val="0006606C"/>
    <w:rsid w:val="00072915"/>
    <w:rsid w:val="00076083"/>
    <w:rsid w:val="0007612F"/>
    <w:rsid w:val="00076F75"/>
    <w:rsid w:val="00083B1B"/>
    <w:rsid w:val="00085AE5"/>
    <w:rsid w:val="00091A60"/>
    <w:rsid w:val="00091DF4"/>
    <w:rsid w:val="00094F85"/>
    <w:rsid w:val="000A0CCF"/>
    <w:rsid w:val="000A1EF5"/>
    <w:rsid w:val="000A20F2"/>
    <w:rsid w:val="000A4497"/>
    <w:rsid w:val="000A5CEF"/>
    <w:rsid w:val="000B3574"/>
    <w:rsid w:val="000B7837"/>
    <w:rsid w:val="000B7BD3"/>
    <w:rsid w:val="000B7DEC"/>
    <w:rsid w:val="000C2833"/>
    <w:rsid w:val="000C58EF"/>
    <w:rsid w:val="000C7BDB"/>
    <w:rsid w:val="000D018D"/>
    <w:rsid w:val="000E2265"/>
    <w:rsid w:val="000E35A5"/>
    <w:rsid w:val="000E7E3A"/>
    <w:rsid w:val="000F3F59"/>
    <w:rsid w:val="00105750"/>
    <w:rsid w:val="00112271"/>
    <w:rsid w:val="00124404"/>
    <w:rsid w:val="00132D34"/>
    <w:rsid w:val="0013517A"/>
    <w:rsid w:val="00144EA4"/>
    <w:rsid w:val="00152A7E"/>
    <w:rsid w:val="00156DA8"/>
    <w:rsid w:val="00165D34"/>
    <w:rsid w:val="00170C4D"/>
    <w:rsid w:val="00170E64"/>
    <w:rsid w:val="001732AD"/>
    <w:rsid w:val="00174E57"/>
    <w:rsid w:val="00187669"/>
    <w:rsid w:val="001A2CBA"/>
    <w:rsid w:val="001A3461"/>
    <w:rsid w:val="001A5C66"/>
    <w:rsid w:val="001B3F7A"/>
    <w:rsid w:val="001B49B9"/>
    <w:rsid w:val="001B546E"/>
    <w:rsid w:val="001C1B02"/>
    <w:rsid w:val="001C4914"/>
    <w:rsid w:val="001D22DA"/>
    <w:rsid w:val="001E2A1E"/>
    <w:rsid w:val="001E3986"/>
    <w:rsid w:val="001E3F66"/>
    <w:rsid w:val="001E698C"/>
    <w:rsid w:val="001F322E"/>
    <w:rsid w:val="001F62BA"/>
    <w:rsid w:val="00201CB0"/>
    <w:rsid w:val="002056EA"/>
    <w:rsid w:val="002073D7"/>
    <w:rsid w:val="00214AF7"/>
    <w:rsid w:val="00215F22"/>
    <w:rsid w:val="0021635D"/>
    <w:rsid w:val="00224822"/>
    <w:rsid w:val="00226B99"/>
    <w:rsid w:val="002377AA"/>
    <w:rsid w:val="0024061C"/>
    <w:rsid w:val="00241DC4"/>
    <w:rsid w:val="00242D72"/>
    <w:rsid w:val="002430B7"/>
    <w:rsid w:val="00252C95"/>
    <w:rsid w:val="002540D0"/>
    <w:rsid w:val="00257E1E"/>
    <w:rsid w:val="002608F0"/>
    <w:rsid w:val="00271338"/>
    <w:rsid w:val="00291F97"/>
    <w:rsid w:val="00295311"/>
    <w:rsid w:val="002A4AAA"/>
    <w:rsid w:val="002A71E5"/>
    <w:rsid w:val="002B0254"/>
    <w:rsid w:val="002B031B"/>
    <w:rsid w:val="002B24CE"/>
    <w:rsid w:val="002C506E"/>
    <w:rsid w:val="002D0B02"/>
    <w:rsid w:val="002D61E0"/>
    <w:rsid w:val="002D7242"/>
    <w:rsid w:val="002F282B"/>
    <w:rsid w:val="002F3CCB"/>
    <w:rsid w:val="002F474C"/>
    <w:rsid w:val="002F53B6"/>
    <w:rsid w:val="002F5B7B"/>
    <w:rsid w:val="002F679B"/>
    <w:rsid w:val="003022E4"/>
    <w:rsid w:val="00302809"/>
    <w:rsid w:val="00304C37"/>
    <w:rsid w:val="00305714"/>
    <w:rsid w:val="003151D4"/>
    <w:rsid w:val="00317D43"/>
    <w:rsid w:val="00320DCE"/>
    <w:rsid w:val="00322513"/>
    <w:rsid w:val="0032284E"/>
    <w:rsid w:val="003250F5"/>
    <w:rsid w:val="003257FD"/>
    <w:rsid w:val="003302EE"/>
    <w:rsid w:val="003400AA"/>
    <w:rsid w:val="003442F3"/>
    <w:rsid w:val="00346D67"/>
    <w:rsid w:val="00350769"/>
    <w:rsid w:val="0035430D"/>
    <w:rsid w:val="0035794D"/>
    <w:rsid w:val="00365CF0"/>
    <w:rsid w:val="00367268"/>
    <w:rsid w:val="003706B6"/>
    <w:rsid w:val="003749EA"/>
    <w:rsid w:val="00381539"/>
    <w:rsid w:val="00382417"/>
    <w:rsid w:val="00383B80"/>
    <w:rsid w:val="003842C7"/>
    <w:rsid w:val="00386680"/>
    <w:rsid w:val="00391445"/>
    <w:rsid w:val="00395D90"/>
    <w:rsid w:val="00396274"/>
    <w:rsid w:val="003A2A16"/>
    <w:rsid w:val="003A5540"/>
    <w:rsid w:val="003A7443"/>
    <w:rsid w:val="003B457C"/>
    <w:rsid w:val="003C24B6"/>
    <w:rsid w:val="003C32E1"/>
    <w:rsid w:val="003C3B55"/>
    <w:rsid w:val="003C5CBE"/>
    <w:rsid w:val="003C7713"/>
    <w:rsid w:val="003E1B05"/>
    <w:rsid w:val="003E209C"/>
    <w:rsid w:val="003E617F"/>
    <w:rsid w:val="003E6E63"/>
    <w:rsid w:val="003E77C0"/>
    <w:rsid w:val="003F4EB8"/>
    <w:rsid w:val="003F7429"/>
    <w:rsid w:val="004022E3"/>
    <w:rsid w:val="004055BB"/>
    <w:rsid w:val="00413106"/>
    <w:rsid w:val="00415B42"/>
    <w:rsid w:val="00416D53"/>
    <w:rsid w:val="004175F4"/>
    <w:rsid w:val="00423C37"/>
    <w:rsid w:val="0042612C"/>
    <w:rsid w:val="00433996"/>
    <w:rsid w:val="00441501"/>
    <w:rsid w:val="00443A3E"/>
    <w:rsid w:val="00460240"/>
    <w:rsid w:val="00460C98"/>
    <w:rsid w:val="00470641"/>
    <w:rsid w:val="00481917"/>
    <w:rsid w:val="004826AF"/>
    <w:rsid w:val="00483B73"/>
    <w:rsid w:val="00484803"/>
    <w:rsid w:val="00484BAF"/>
    <w:rsid w:val="004865D4"/>
    <w:rsid w:val="00486FDA"/>
    <w:rsid w:val="00487AA0"/>
    <w:rsid w:val="00494945"/>
    <w:rsid w:val="004A0C8F"/>
    <w:rsid w:val="004A4D90"/>
    <w:rsid w:val="004A70A0"/>
    <w:rsid w:val="004A7B2D"/>
    <w:rsid w:val="004B4785"/>
    <w:rsid w:val="004C4C6D"/>
    <w:rsid w:val="004C4DB9"/>
    <w:rsid w:val="004D1D34"/>
    <w:rsid w:val="004D2FD4"/>
    <w:rsid w:val="004D33A0"/>
    <w:rsid w:val="004D6EA2"/>
    <w:rsid w:val="004E0EF3"/>
    <w:rsid w:val="004E5D0B"/>
    <w:rsid w:val="004F14A5"/>
    <w:rsid w:val="004F1CFB"/>
    <w:rsid w:val="004F4B0A"/>
    <w:rsid w:val="004F5A2D"/>
    <w:rsid w:val="004F7970"/>
    <w:rsid w:val="00501081"/>
    <w:rsid w:val="0050460E"/>
    <w:rsid w:val="00507FA9"/>
    <w:rsid w:val="00511B9A"/>
    <w:rsid w:val="00512D8D"/>
    <w:rsid w:val="00512D9B"/>
    <w:rsid w:val="0052253B"/>
    <w:rsid w:val="0052366A"/>
    <w:rsid w:val="00530DC9"/>
    <w:rsid w:val="005315D6"/>
    <w:rsid w:val="00531D39"/>
    <w:rsid w:val="0053238C"/>
    <w:rsid w:val="005326A0"/>
    <w:rsid w:val="0053299E"/>
    <w:rsid w:val="005348B1"/>
    <w:rsid w:val="00542075"/>
    <w:rsid w:val="005430D1"/>
    <w:rsid w:val="00547CE9"/>
    <w:rsid w:val="00551015"/>
    <w:rsid w:val="00552513"/>
    <w:rsid w:val="00553404"/>
    <w:rsid w:val="00554D6F"/>
    <w:rsid w:val="00557611"/>
    <w:rsid w:val="00561D60"/>
    <w:rsid w:val="00574B32"/>
    <w:rsid w:val="005750A3"/>
    <w:rsid w:val="005770E2"/>
    <w:rsid w:val="005832C9"/>
    <w:rsid w:val="00591D32"/>
    <w:rsid w:val="00592018"/>
    <w:rsid w:val="00592334"/>
    <w:rsid w:val="00592E91"/>
    <w:rsid w:val="005A2668"/>
    <w:rsid w:val="005A328A"/>
    <w:rsid w:val="005A3B64"/>
    <w:rsid w:val="005A6D84"/>
    <w:rsid w:val="005A7067"/>
    <w:rsid w:val="005B0BFE"/>
    <w:rsid w:val="005B0F23"/>
    <w:rsid w:val="005B2953"/>
    <w:rsid w:val="005B46A9"/>
    <w:rsid w:val="005C5D5B"/>
    <w:rsid w:val="005D19C1"/>
    <w:rsid w:val="005D57DE"/>
    <w:rsid w:val="005D6CEC"/>
    <w:rsid w:val="005D726A"/>
    <w:rsid w:val="005E6A99"/>
    <w:rsid w:val="005E77CC"/>
    <w:rsid w:val="005E7B9F"/>
    <w:rsid w:val="005F0F94"/>
    <w:rsid w:val="005F2C2B"/>
    <w:rsid w:val="00601B70"/>
    <w:rsid w:val="006022F3"/>
    <w:rsid w:val="00607729"/>
    <w:rsid w:val="00613D1A"/>
    <w:rsid w:val="006159DC"/>
    <w:rsid w:val="006223D6"/>
    <w:rsid w:val="00622A3B"/>
    <w:rsid w:val="00626274"/>
    <w:rsid w:val="00626439"/>
    <w:rsid w:val="0063293E"/>
    <w:rsid w:val="00632A4C"/>
    <w:rsid w:val="00635ADD"/>
    <w:rsid w:val="00640CD7"/>
    <w:rsid w:val="00646740"/>
    <w:rsid w:val="0065284C"/>
    <w:rsid w:val="00655757"/>
    <w:rsid w:val="006607C4"/>
    <w:rsid w:val="00661A82"/>
    <w:rsid w:val="00662D98"/>
    <w:rsid w:val="00666433"/>
    <w:rsid w:val="00671E53"/>
    <w:rsid w:val="006749F9"/>
    <w:rsid w:val="0068188E"/>
    <w:rsid w:val="00692B8A"/>
    <w:rsid w:val="006A0C24"/>
    <w:rsid w:val="006A1208"/>
    <w:rsid w:val="006A1D29"/>
    <w:rsid w:val="006A303D"/>
    <w:rsid w:val="006A61B4"/>
    <w:rsid w:val="006B2159"/>
    <w:rsid w:val="006B7BAC"/>
    <w:rsid w:val="006C12BE"/>
    <w:rsid w:val="006C38EE"/>
    <w:rsid w:val="006C4A46"/>
    <w:rsid w:val="006C57C0"/>
    <w:rsid w:val="006D517E"/>
    <w:rsid w:val="006E0153"/>
    <w:rsid w:val="006F35A4"/>
    <w:rsid w:val="006F7011"/>
    <w:rsid w:val="00700F69"/>
    <w:rsid w:val="0071149B"/>
    <w:rsid w:val="0071356F"/>
    <w:rsid w:val="007152F1"/>
    <w:rsid w:val="007214C7"/>
    <w:rsid w:val="00733E07"/>
    <w:rsid w:val="00743726"/>
    <w:rsid w:val="00743B41"/>
    <w:rsid w:val="007464CC"/>
    <w:rsid w:val="0074669C"/>
    <w:rsid w:val="00763E7E"/>
    <w:rsid w:val="00765BF3"/>
    <w:rsid w:val="007828D6"/>
    <w:rsid w:val="0079237A"/>
    <w:rsid w:val="00793A00"/>
    <w:rsid w:val="007A29C8"/>
    <w:rsid w:val="007A3F17"/>
    <w:rsid w:val="007A74A8"/>
    <w:rsid w:val="007B30A5"/>
    <w:rsid w:val="007B55BC"/>
    <w:rsid w:val="007B71EF"/>
    <w:rsid w:val="007C15BC"/>
    <w:rsid w:val="007C3282"/>
    <w:rsid w:val="007C4276"/>
    <w:rsid w:val="007D06F9"/>
    <w:rsid w:val="007D7D25"/>
    <w:rsid w:val="007E0704"/>
    <w:rsid w:val="007E1A65"/>
    <w:rsid w:val="007E5A64"/>
    <w:rsid w:val="007E6691"/>
    <w:rsid w:val="007F10A2"/>
    <w:rsid w:val="007F40D3"/>
    <w:rsid w:val="007F4CB8"/>
    <w:rsid w:val="007F5F18"/>
    <w:rsid w:val="007F7C50"/>
    <w:rsid w:val="007F7F3D"/>
    <w:rsid w:val="00801B06"/>
    <w:rsid w:val="00804177"/>
    <w:rsid w:val="008136E0"/>
    <w:rsid w:val="008175EA"/>
    <w:rsid w:val="00817B5F"/>
    <w:rsid w:val="00821FC1"/>
    <w:rsid w:val="0082708C"/>
    <w:rsid w:val="008308F0"/>
    <w:rsid w:val="00837412"/>
    <w:rsid w:val="00845C8E"/>
    <w:rsid w:val="00850C49"/>
    <w:rsid w:val="00851DA9"/>
    <w:rsid w:val="008574DB"/>
    <w:rsid w:val="008629CA"/>
    <w:rsid w:val="0087062B"/>
    <w:rsid w:val="00881A64"/>
    <w:rsid w:val="008822E6"/>
    <w:rsid w:val="00897A5A"/>
    <w:rsid w:val="008A5331"/>
    <w:rsid w:val="008A553D"/>
    <w:rsid w:val="008B2828"/>
    <w:rsid w:val="008B6367"/>
    <w:rsid w:val="008C11DE"/>
    <w:rsid w:val="008C1C6D"/>
    <w:rsid w:val="008C25BD"/>
    <w:rsid w:val="008C55D2"/>
    <w:rsid w:val="008C753C"/>
    <w:rsid w:val="008D1101"/>
    <w:rsid w:val="008D1C23"/>
    <w:rsid w:val="008D339D"/>
    <w:rsid w:val="008D38C4"/>
    <w:rsid w:val="008E01DC"/>
    <w:rsid w:val="008E4C6A"/>
    <w:rsid w:val="008E7B89"/>
    <w:rsid w:val="008F2F26"/>
    <w:rsid w:val="008F3DC3"/>
    <w:rsid w:val="00901B8D"/>
    <w:rsid w:val="00913609"/>
    <w:rsid w:val="009141C6"/>
    <w:rsid w:val="00916561"/>
    <w:rsid w:val="00917045"/>
    <w:rsid w:val="00920D21"/>
    <w:rsid w:val="0092578B"/>
    <w:rsid w:val="009302C7"/>
    <w:rsid w:val="0093196A"/>
    <w:rsid w:val="009360B8"/>
    <w:rsid w:val="00940A52"/>
    <w:rsid w:val="00941C83"/>
    <w:rsid w:val="00950B34"/>
    <w:rsid w:val="00952185"/>
    <w:rsid w:val="009647EE"/>
    <w:rsid w:val="00971F63"/>
    <w:rsid w:val="00973872"/>
    <w:rsid w:val="009815CD"/>
    <w:rsid w:val="0098571E"/>
    <w:rsid w:val="009858D1"/>
    <w:rsid w:val="00987D1A"/>
    <w:rsid w:val="00997878"/>
    <w:rsid w:val="009A3D73"/>
    <w:rsid w:val="009A59BD"/>
    <w:rsid w:val="009A7FDD"/>
    <w:rsid w:val="009C4D7F"/>
    <w:rsid w:val="009C7B6A"/>
    <w:rsid w:val="009F2C49"/>
    <w:rsid w:val="009F3244"/>
    <w:rsid w:val="00A001F7"/>
    <w:rsid w:val="00A02588"/>
    <w:rsid w:val="00A068E7"/>
    <w:rsid w:val="00A10EA8"/>
    <w:rsid w:val="00A11FBB"/>
    <w:rsid w:val="00A131E6"/>
    <w:rsid w:val="00A15457"/>
    <w:rsid w:val="00A23574"/>
    <w:rsid w:val="00A25D3E"/>
    <w:rsid w:val="00A324BF"/>
    <w:rsid w:val="00A32562"/>
    <w:rsid w:val="00A37751"/>
    <w:rsid w:val="00A526F0"/>
    <w:rsid w:val="00A53E66"/>
    <w:rsid w:val="00A55F61"/>
    <w:rsid w:val="00A60C1C"/>
    <w:rsid w:val="00A67EB8"/>
    <w:rsid w:val="00A742D5"/>
    <w:rsid w:val="00A74343"/>
    <w:rsid w:val="00A747EA"/>
    <w:rsid w:val="00A768F5"/>
    <w:rsid w:val="00A86EAE"/>
    <w:rsid w:val="00A90A75"/>
    <w:rsid w:val="00A93B4F"/>
    <w:rsid w:val="00AA48FD"/>
    <w:rsid w:val="00AA5A31"/>
    <w:rsid w:val="00AA6CEF"/>
    <w:rsid w:val="00AB19FE"/>
    <w:rsid w:val="00AB4472"/>
    <w:rsid w:val="00AD2062"/>
    <w:rsid w:val="00AE26C2"/>
    <w:rsid w:val="00AE3435"/>
    <w:rsid w:val="00AE6F7E"/>
    <w:rsid w:val="00B01FE7"/>
    <w:rsid w:val="00B03F50"/>
    <w:rsid w:val="00B0770E"/>
    <w:rsid w:val="00B1235E"/>
    <w:rsid w:val="00B13800"/>
    <w:rsid w:val="00B147A2"/>
    <w:rsid w:val="00B17948"/>
    <w:rsid w:val="00B2118C"/>
    <w:rsid w:val="00B225EB"/>
    <w:rsid w:val="00B26DBF"/>
    <w:rsid w:val="00B342C9"/>
    <w:rsid w:val="00B503D6"/>
    <w:rsid w:val="00B571AF"/>
    <w:rsid w:val="00B57790"/>
    <w:rsid w:val="00B63687"/>
    <w:rsid w:val="00B703B7"/>
    <w:rsid w:val="00B703EC"/>
    <w:rsid w:val="00B75195"/>
    <w:rsid w:val="00B9047A"/>
    <w:rsid w:val="00BA2864"/>
    <w:rsid w:val="00BA660D"/>
    <w:rsid w:val="00BA7256"/>
    <w:rsid w:val="00BB07B4"/>
    <w:rsid w:val="00BB4D3C"/>
    <w:rsid w:val="00BB6555"/>
    <w:rsid w:val="00BC2503"/>
    <w:rsid w:val="00BC5933"/>
    <w:rsid w:val="00BD0ECB"/>
    <w:rsid w:val="00BD6121"/>
    <w:rsid w:val="00BE34CE"/>
    <w:rsid w:val="00BE35DD"/>
    <w:rsid w:val="00BF1986"/>
    <w:rsid w:val="00BF3882"/>
    <w:rsid w:val="00BF4B17"/>
    <w:rsid w:val="00BF72D1"/>
    <w:rsid w:val="00C01B1B"/>
    <w:rsid w:val="00C059EA"/>
    <w:rsid w:val="00C101A9"/>
    <w:rsid w:val="00C138D8"/>
    <w:rsid w:val="00C306A7"/>
    <w:rsid w:val="00C32DBE"/>
    <w:rsid w:val="00C43BFA"/>
    <w:rsid w:val="00C51CC0"/>
    <w:rsid w:val="00C51D1D"/>
    <w:rsid w:val="00C54976"/>
    <w:rsid w:val="00C73ACE"/>
    <w:rsid w:val="00C7696D"/>
    <w:rsid w:val="00C76F95"/>
    <w:rsid w:val="00C81A30"/>
    <w:rsid w:val="00C820E0"/>
    <w:rsid w:val="00C93363"/>
    <w:rsid w:val="00C93C36"/>
    <w:rsid w:val="00CB3B4B"/>
    <w:rsid w:val="00CB794D"/>
    <w:rsid w:val="00CC4E40"/>
    <w:rsid w:val="00CD153F"/>
    <w:rsid w:val="00CD2544"/>
    <w:rsid w:val="00CD6608"/>
    <w:rsid w:val="00CD7DE1"/>
    <w:rsid w:val="00CE2504"/>
    <w:rsid w:val="00CF3AB2"/>
    <w:rsid w:val="00CF4BA8"/>
    <w:rsid w:val="00CF6C0F"/>
    <w:rsid w:val="00D02968"/>
    <w:rsid w:val="00D0405B"/>
    <w:rsid w:val="00D109AC"/>
    <w:rsid w:val="00D11BAF"/>
    <w:rsid w:val="00D235A7"/>
    <w:rsid w:val="00D235F7"/>
    <w:rsid w:val="00D279D6"/>
    <w:rsid w:val="00D30299"/>
    <w:rsid w:val="00D30551"/>
    <w:rsid w:val="00D3673E"/>
    <w:rsid w:val="00D37260"/>
    <w:rsid w:val="00D40054"/>
    <w:rsid w:val="00D4256C"/>
    <w:rsid w:val="00D43109"/>
    <w:rsid w:val="00D448C9"/>
    <w:rsid w:val="00D47B67"/>
    <w:rsid w:val="00D62B4A"/>
    <w:rsid w:val="00D66CFD"/>
    <w:rsid w:val="00D676FE"/>
    <w:rsid w:val="00D7009D"/>
    <w:rsid w:val="00D709CF"/>
    <w:rsid w:val="00D738BC"/>
    <w:rsid w:val="00D90CD8"/>
    <w:rsid w:val="00D92BD8"/>
    <w:rsid w:val="00D92E7E"/>
    <w:rsid w:val="00D93AEB"/>
    <w:rsid w:val="00DA16B3"/>
    <w:rsid w:val="00DA5BFF"/>
    <w:rsid w:val="00DB043C"/>
    <w:rsid w:val="00DB361D"/>
    <w:rsid w:val="00DB571F"/>
    <w:rsid w:val="00DD04E3"/>
    <w:rsid w:val="00DE038D"/>
    <w:rsid w:val="00DE7F40"/>
    <w:rsid w:val="00DF13DD"/>
    <w:rsid w:val="00DF7A46"/>
    <w:rsid w:val="00E02C3B"/>
    <w:rsid w:val="00E035C6"/>
    <w:rsid w:val="00E13FFB"/>
    <w:rsid w:val="00E14176"/>
    <w:rsid w:val="00E1714A"/>
    <w:rsid w:val="00E171D0"/>
    <w:rsid w:val="00E21BAD"/>
    <w:rsid w:val="00E304B4"/>
    <w:rsid w:val="00E331FD"/>
    <w:rsid w:val="00E35540"/>
    <w:rsid w:val="00E36EEC"/>
    <w:rsid w:val="00E453B8"/>
    <w:rsid w:val="00E477E7"/>
    <w:rsid w:val="00E51C6A"/>
    <w:rsid w:val="00E54412"/>
    <w:rsid w:val="00E54CA0"/>
    <w:rsid w:val="00E60100"/>
    <w:rsid w:val="00E60362"/>
    <w:rsid w:val="00E63B3C"/>
    <w:rsid w:val="00E67608"/>
    <w:rsid w:val="00E713B9"/>
    <w:rsid w:val="00E77F4F"/>
    <w:rsid w:val="00E82FD2"/>
    <w:rsid w:val="00E873AA"/>
    <w:rsid w:val="00E9170D"/>
    <w:rsid w:val="00E91A6D"/>
    <w:rsid w:val="00E938F1"/>
    <w:rsid w:val="00E978C3"/>
    <w:rsid w:val="00EA3D82"/>
    <w:rsid w:val="00EB6EA3"/>
    <w:rsid w:val="00EC3C59"/>
    <w:rsid w:val="00EC637A"/>
    <w:rsid w:val="00EC6B2B"/>
    <w:rsid w:val="00EE2544"/>
    <w:rsid w:val="00EE336B"/>
    <w:rsid w:val="00EF4CB3"/>
    <w:rsid w:val="00EF5587"/>
    <w:rsid w:val="00EF5EB9"/>
    <w:rsid w:val="00EF73B2"/>
    <w:rsid w:val="00F05F4E"/>
    <w:rsid w:val="00F11F4A"/>
    <w:rsid w:val="00F135AE"/>
    <w:rsid w:val="00F160B7"/>
    <w:rsid w:val="00F24D0D"/>
    <w:rsid w:val="00F301D9"/>
    <w:rsid w:val="00F36E74"/>
    <w:rsid w:val="00F40575"/>
    <w:rsid w:val="00F44E41"/>
    <w:rsid w:val="00F46305"/>
    <w:rsid w:val="00F53B88"/>
    <w:rsid w:val="00F65326"/>
    <w:rsid w:val="00F65591"/>
    <w:rsid w:val="00F65880"/>
    <w:rsid w:val="00F65B03"/>
    <w:rsid w:val="00F65BB0"/>
    <w:rsid w:val="00F66696"/>
    <w:rsid w:val="00F67502"/>
    <w:rsid w:val="00F70E9B"/>
    <w:rsid w:val="00F7413D"/>
    <w:rsid w:val="00F75EB3"/>
    <w:rsid w:val="00F8046F"/>
    <w:rsid w:val="00F83C3A"/>
    <w:rsid w:val="00F86E17"/>
    <w:rsid w:val="00FB0D68"/>
    <w:rsid w:val="00FB75F9"/>
    <w:rsid w:val="00FC7A1C"/>
    <w:rsid w:val="00FD0518"/>
    <w:rsid w:val="00FD75B8"/>
    <w:rsid w:val="00FE072D"/>
    <w:rsid w:val="00FE0C6A"/>
    <w:rsid w:val="00FE3F47"/>
    <w:rsid w:val="00FE4930"/>
    <w:rsid w:val="00FF0064"/>
    <w:rsid w:val="00FF1F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65F70"/>
  <w15:docId w15:val="{5B3D06FD-8E01-4103-B362-56AD20A1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1EF"/>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uiPriority w:val="9"/>
    <w:qFormat/>
    <w:rsid w:val="00ED28F4"/>
    <w:pPr>
      <w:keepNext/>
      <w:keepLines/>
      <w:spacing w:before="240"/>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F2498E"/>
    <w:pPr>
      <w:tabs>
        <w:tab w:val="center" w:pos="4419"/>
        <w:tab w:val="right" w:pos="8838"/>
      </w:tabs>
    </w:pPr>
    <w:rPr>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pPr>
    <w:rPr>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2498E"/>
    <w:pPr>
      <w:ind w:left="708"/>
    </w:pPr>
    <w:rPr>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p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1"/>
    <w:unhideWhenUsed/>
    <w:qFormat/>
    <w:rsid w:val="00661B3F"/>
    <w:pPr>
      <w:spacing w:before="100" w:beforeAutospacing="1" w:after="100" w:afterAutospacing="1"/>
    </w:p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pPr>
    <w:rPr>
      <w:lang w:val="es-ES_tradnl" w:eastAsia="es-ES_tradnl"/>
    </w:rPr>
  </w:style>
  <w:style w:type="character" w:styleId="Textoennegrita">
    <w:name w:val="Strong"/>
    <w:uiPriority w:val="22"/>
    <w:qFormat/>
    <w:rsid w:val="007F3D8B"/>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1"/>
    <w:pPr>
      <w:spacing w:after="0" w:line="240" w:lineRule="auto"/>
    </w:pPr>
    <w:tblPr>
      <w:tblStyleRowBandSize w:val="1"/>
      <w:tblStyleColBandSize w:val="1"/>
      <w:tblCellMar>
        <w:left w:w="108" w:type="dxa"/>
        <w:right w:w="108" w:type="dxa"/>
      </w:tblCellMar>
    </w:tblPr>
  </w:style>
  <w:style w:type="table" w:customStyle="1" w:styleId="5">
    <w:name w:val="5"/>
    <w:basedOn w:val="TableNormal1"/>
    <w:tblPr>
      <w:tblStyleRowBandSize w:val="1"/>
      <w:tblStyleColBandSize w:val="1"/>
      <w:tblCellMar>
        <w:left w:w="70" w:type="dxa"/>
        <w:right w:w="70" w:type="dxa"/>
      </w:tblCellMar>
    </w:tblPr>
  </w:style>
  <w:style w:type="table" w:customStyle="1" w:styleId="4">
    <w:name w:val="4"/>
    <w:basedOn w:val="TableNormal1"/>
    <w:tblPr>
      <w:tblStyleRowBandSize w:val="1"/>
      <w:tblStyleColBandSize w:val="1"/>
      <w:tblCellMar>
        <w:left w:w="70" w:type="dxa"/>
        <w:right w:w="70" w:type="dxa"/>
      </w:tblCellMar>
    </w:tblPr>
  </w:style>
  <w:style w:type="table" w:customStyle="1" w:styleId="3">
    <w:name w:val="3"/>
    <w:basedOn w:val="TableNormal1"/>
    <w:pPr>
      <w:spacing w:after="0" w:line="240" w:lineRule="auto"/>
    </w:pPr>
    <w:tblPr>
      <w:tblStyleRowBandSize w:val="1"/>
      <w:tblStyleColBandSize w:val="1"/>
      <w:tblCellMar>
        <w:left w:w="70" w:type="dxa"/>
        <w:right w:w="70" w:type="dxa"/>
      </w:tblCellMar>
    </w:tblPr>
  </w:style>
  <w:style w:type="table" w:customStyle="1" w:styleId="2">
    <w:name w:val="2"/>
    <w:basedOn w:val="TableNormal1"/>
    <w:pPr>
      <w:spacing w:after="0" w:line="240" w:lineRule="auto"/>
    </w:pPr>
    <w:tblPr>
      <w:tblStyleRowBandSize w:val="1"/>
      <w:tblStyleColBandSize w:val="1"/>
      <w:tblCellMar>
        <w:left w:w="70" w:type="dxa"/>
        <w:right w:w="70" w:type="dxa"/>
      </w:tblCellMar>
    </w:tblPr>
  </w:style>
  <w:style w:type="table" w:customStyle="1" w:styleId="1">
    <w:name w:val="1"/>
    <w:basedOn w:val="TableNormal1"/>
    <w:pPr>
      <w:spacing w:after="0" w:line="240" w:lineRule="auto"/>
    </w:pPr>
    <w:tblPr>
      <w:tblStyleRowBandSize w:val="1"/>
      <w:tblStyleColBandSize w:val="1"/>
      <w:tblCellMar>
        <w:left w:w="70" w:type="dxa"/>
        <w:right w:w="70" w:type="dxa"/>
      </w:tblCellMar>
    </w:tblPr>
  </w:style>
  <w:style w:type="paragraph" w:styleId="Revisin">
    <w:name w:val="Revision"/>
    <w:hidden/>
    <w:uiPriority w:val="99"/>
    <w:semiHidden/>
    <w:rsid w:val="00C76F95"/>
    <w:pPr>
      <w:spacing w:after="0" w:line="240" w:lineRule="auto"/>
    </w:pPr>
  </w:style>
  <w:style w:type="numbering" w:customStyle="1" w:styleId="Listaactual1">
    <w:name w:val="Lista actual1"/>
    <w:uiPriority w:val="99"/>
    <w:rsid w:val="00305714"/>
    <w:pPr>
      <w:numPr>
        <w:numId w:val="6"/>
      </w:numPr>
    </w:pPr>
  </w:style>
  <w:style w:type="numbering" w:customStyle="1" w:styleId="Listaactual2">
    <w:name w:val="Lista actual2"/>
    <w:uiPriority w:val="99"/>
    <w:rsid w:val="00EF5EB9"/>
    <w:pPr>
      <w:numPr>
        <w:numId w:val="8"/>
      </w:numPr>
    </w:pPr>
  </w:style>
  <w:style w:type="character" w:customStyle="1" w:styleId="Mencinsinresolver1">
    <w:name w:val="Mención sin resolver1"/>
    <w:basedOn w:val="Fuentedeprrafopredeter"/>
    <w:uiPriority w:val="99"/>
    <w:semiHidden/>
    <w:unhideWhenUsed/>
    <w:rsid w:val="00A068E7"/>
    <w:rPr>
      <w:color w:val="605E5C"/>
      <w:shd w:val="clear" w:color="auto" w:fill="E1DFDD"/>
    </w:rPr>
  </w:style>
  <w:style w:type="character" w:customStyle="1" w:styleId="Mencinsinresolver2">
    <w:name w:val="Mención sin resolver2"/>
    <w:basedOn w:val="Fuentedeprrafopredeter"/>
    <w:uiPriority w:val="99"/>
    <w:semiHidden/>
    <w:unhideWhenUsed/>
    <w:rsid w:val="00A768F5"/>
    <w:rPr>
      <w:color w:val="605E5C"/>
      <w:shd w:val="clear" w:color="auto" w:fill="E1DFDD"/>
    </w:rPr>
  </w:style>
  <w:style w:type="character" w:customStyle="1" w:styleId="Ttulo4Car">
    <w:name w:val="Título 4 Car"/>
    <w:basedOn w:val="Fuentedeprrafopredeter"/>
    <w:link w:val="Ttulo4"/>
    <w:uiPriority w:val="9"/>
    <w:rsid w:val="00BB6555"/>
    <w:rPr>
      <w:rFonts w:ascii="Times New Roman" w:eastAsia="Times New Roman" w:hAnsi="Times New Roman" w:cs="Times New Roman"/>
      <w:b/>
      <w:sz w:val="24"/>
      <w:szCs w:val="24"/>
    </w:rPr>
  </w:style>
  <w:style w:type="character" w:customStyle="1" w:styleId="TextonotaalfinalCar">
    <w:name w:val="Texto nota al final Car"/>
    <w:basedOn w:val="Fuentedeprrafopredeter"/>
    <w:link w:val="Textonotaalfinal"/>
    <w:uiPriority w:val="99"/>
    <w:semiHidden/>
    <w:rsid w:val="00BB6555"/>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BB6555"/>
    <w:rPr>
      <w:sz w:val="20"/>
      <w:szCs w:val="20"/>
      <w:lang w:val="es-ES" w:eastAsia="es-ES"/>
    </w:rPr>
  </w:style>
  <w:style w:type="character" w:customStyle="1" w:styleId="TextonotaalfinalCar1">
    <w:name w:val="Texto nota al final Car1"/>
    <w:basedOn w:val="Fuentedeprrafopredeter"/>
    <w:uiPriority w:val="99"/>
    <w:semiHidden/>
    <w:rsid w:val="00BB6555"/>
    <w:rPr>
      <w:rFonts w:ascii="Times New Roman" w:eastAsia="Times New Roman" w:hAnsi="Times New Roman" w:cs="Times New Roman"/>
      <w:sz w:val="20"/>
      <w:szCs w:val="20"/>
    </w:rPr>
  </w:style>
  <w:style w:type="character" w:customStyle="1" w:styleId="il">
    <w:name w:val="il"/>
    <w:basedOn w:val="Fuentedeprrafopredeter"/>
    <w:rsid w:val="00BB6555"/>
  </w:style>
  <w:style w:type="paragraph" w:customStyle="1" w:styleId="n2">
    <w:name w:val="n2"/>
    <w:basedOn w:val="Normal"/>
    <w:rsid w:val="00BB6555"/>
    <w:pPr>
      <w:spacing w:before="100" w:beforeAutospacing="1" w:after="100" w:afterAutospacing="1"/>
    </w:pPr>
  </w:style>
  <w:style w:type="character" w:styleId="nfasis">
    <w:name w:val="Emphasis"/>
    <w:basedOn w:val="Fuentedeprrafopredeter"/>
    <w:uiPriority w:val="20"/>
    <w:qFormat/>
    <w:rsid w:val="00BB6555"/>
    <w:rPr>
      <w:i/>
      <w:iCs/>
    </w:rPr>
  </w:style>
  <w:style w:type="character" w:customStyle="1" w:styleId="nacep">
    <w:name w:val="n_acep"/>
    <w:basedOn w:val="Fuentedeprrafopredeter"/>
    <w:rsid w:val="00BB6555"/>
  </w:style>
  <w:style w:type="character" w:customStyle="1" w:styleId="notranslate">
    <w:name w:val="notranslate"/>
    <w:basedOn w:val="Fuentedeprrafopredeter"/>
    <w:rsid w:val="00BB6555"/>
  </w:style>
  <w:style w:type="character" w:customStyle="1" w:styleId="apple-style-span">
    <w:name w:val="apple-style-span"/>
    <w:rsid w:val="00BB6555"/>
  </w:style>
  <w:style w:type="paragraph" w:customStyle="1" w:styleId="paragraph">
    <w:name w:val="paragraph"/>
    <w:basedOn w:val="Normal"/>
    <w:rsid w:val="00BB6555"/>
    <w:pPr>
      <w:spacing w:before="100" w:beforeAutospacing="1" w:after="100" w:afterAutospacing="1"/>
    </w:pPr>
  </w:style>
  <w:style w:type="character" w:customStyle="1" w:styleId="normaltextrun">
    <w:name w:val="normaltextrun"/>
    <w:basedOn w:val="Fuentedeprrafopredeter"/>
    <w:rsid w:val="00BB6555"/>
  </w:style>
  <w:style w:type="paragraph" w:customStyle="1" w:styleId="Body1">
    <w:name w:val="Body 1"/>
    <w:rsid w:val="00BB6555"/>
    <w:pPr>
      <w:spacing w:after="200" w:line="276" w:lineRule="auto"/>
      <w:outlineLvl w:val="0"/>
    </w:pPr>
    <w:rPr>
      <w:rFonts w:ascii="Helvetica" w:eastAsia="Arial Unicode MS" w:hAnsi="Helvetica" w:cs="Times New Roman"/>
      <w:color w:val="000000"/>
      <w:szCs w:val="20"/>
      <w:u w:color="000000"/>
    </w:rPr>
  </w:style>
  <w:style w:type="paragraph" w:styleId="Textosinformato">
    <w:name w:val="Plain Text"/>
    <w:basedOn w:val="Normal"/>
    <w:link w:val="TextosinformatoCar"/>
    <w:rsid w:val="00BB6555"/>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BB6555"/>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BB6555"/>
  </w:style>
  <w:style w:type="character" w:customStyle="1" w:styleId="red">
    <w:name w:val="red"/>
    <w:basedOn w:val="Fuentedeprrafopredeter"/>
    <w:rsid w:val="00BB6555"/>
  </w:style>
  <w:style w:type="paragraph" w:customStyle="1" w:styleId="francesa">
    <w:name w:val="francesa"/>
    <w:basedOn w:val="Normal"/>
    <w:rsid w:val="00BB6555"/>
    <w:pPr>
      <w:spacing w:before="100" w:beforeAutospacing="1" w:after="100" w:afterAutospacing="1"/>
    </w:pPr>
  </w:style>
  <w:style w:type="paragraph" w:customStyle="1" w:styleId="Pa0">
    <w:name w:val="Pa0"/>
    <w:basedOn w:val="Default"/>
    <w:next w:val="Default"/>
    <w:uiPriority w:val="99"/>
    <w:rsid w:val="00BB6555"/>
    <w:pPr>
      <w:spacing w:line="221" w:lineRule="atLeast"/>
    </w:pPr>
    <w:rPr>
      <w:rFonts w:eastAsiaTheme="minorHAnsi"/>
      <w:color w:val="auto"/>
      <w:lang w:eastAsia="en-US"/>
    </w:rPr>
  </w:style>
  <w:style w:type="paragraph" w:customStyle="1" w:styleId="j2">
    <w:name w:val="j2"/>
    <w:basedOn w:val="Normal"/>
    <w:rsid w:val="00BB6555"/>
    <w:pPr>
      <w:spacing w:before="100" w:beforeAutospacing="1" w:after="100" w:afterAutospacing="1"/>
    </w:pPr>
  </w:style>
  <w:style w:type="paragraph" w:customStyle="1" w:styleId="o">
    <w:name w:val="o"/>
    <w:basedOn w:val="Normal"/>
    <w:rsid w:val="00BB6555"/>
    <w:pPr>
      <w:spacing w:before="100" w:beforeAutospacing="1" w:after="100" w:afterAutospacing="1"/>
    </w:pPr>
  </w:style>
  <w:style w:type="character" w:customStyle="1" w:styleId="h">
    <w:name w:val="h"/>
    <w:basedOn w:val="Fuentedeprrafopredeter"/>
    <w:rsid w:val="00BB6555"/>
  </w:style>
  <w:style w:type="character" w:customStyle="1" w:styleId="i1">
    <w:name w:val="i1"/>
    <w:basedOn w:val="Fuentedeprrafopredeter"/>
    <w:rsid w:val="00BB6555"/>
  </w:style>
  <w:style w:type="paragraph" w:styleId="Sangradetextonormal">
    <w:name w:val="Body Text Indent"/>
    <w:basedOn w:val="Normal"/>
    <w:link w:val="SangradetextonormalCar"/>
    <w:uiPriority w:val="99"/>
    <w:unhideWhenUsed/>
    <w:rsid w:val="00BB6555"/>
    <w:pPr>
      <w:spacing w:after="120" w:line="276" w:lineRule="auto"/>
      <w:ind w:left="283"/>
    </w:pPr>
    <w:rPr>
      <w:rFonts w:ascii="Calibri" w:eastAsia="Calibri" w:hAnsi="Calibri"/>
      <w:sz w:val="22"/>
      <w:szCs w:val="22"/>
      <w:lang w:eastAsia="en-US"/>
    </w:rPr>
  </w:style>
  <w:style w:type="character" w:customStyle="1" w:styleId="SangradetextonormalCar">
    <w:name w:val="Sangría de texto normal Car"/>
    <w:basedOn w:val="Fuentedeprrafopredeter"/>
    <w:link w:val="Sangradetextonormal"/>
    <w:uiPriority w:val="99"/>
    <w:rsid w:val="00BB6555"/>
    <w:rPr>
      <w:rFonts w:cs="Times New Roman"/>
      <w:lang w:eastAsia="en-US"/>
    </w:rPr>
  </w:style>
  <w:style w:type="paragraph" w:styleId="Textoindependiente2">
    <w:name w:val="Body Text 2"/>
    <w:basedOn w:val="Normal"/>
    <w:link w:val="Textoindependiente2Car"/>
    <w:uiPriority w:val="99"/>
    <w:semiHidden/>
    <w:unhideWhenUsed/>
    <w:rsid w:val="004022E3"/>
    <w:pPr>
      <w:spacing w:after="120" w:line="480" w:lineRule="auto"/>
    </w:pPr>
  </w:style>
  <w:style w:type="character" w:customStyle="1" w:styleId="Textoindependiente2Car">
    <w:name w:val="Texto independiente 2 Car"/>
    <w:basedOn w:val="Fuentedeprrafopredeter"/>
    <w:link w:val="Textoindependiente2"/>
    <w:uiPriority w:val="99"/>
    <w:semiHidden/>
    <w:rsid w:val="004022E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09006">
      <w:bodyDiv w:val="1"/>
      <w:marLeft w:val="0"/>
      <w:marRight w:val="0"/>
      <w:marTop w:val="0"/>
      <w:marBottom w:val="0"/>
      <w:divBdr>
        <w:top w:val="none" w:sz="0" w:space="0" w:color="auto"/>
        <w:left w:val="none" w:sz="0" w:space="0" w:color="auto"/>
        <w:bottom w:val="none" w:sz="0" w:space="0" w:color="auto"/>
        <w:right w:val="none" w:sz="0" w:space="0" w:color="auto"/>
      </w:divBdr>
    </w:div>
    <w:div w:id="1173300295">
      <w:bodyDiv w:val="1"/>
      <w:marLeft w:val="0"/>
      <w:marRight w:val="0"/>
      <w:marTop w:val="0"/>
      <w:marBottom w:val="0"/>
      <w:divBdr>
        <w:top w:val="none" w:sz="0" w:space="0" w:color="auto"/>
        <w:left w:val="none" w:sz="0" w:space="0" w:color="auto"/>
        <w:bottom w:val="none" w:sz="0" w:space="0" w:color="auto"/>
        <w:right w:val="none" w:sz="0" w:space="0" w:color="auto"/>
      </w:divBdr>
    </w:div>
    <w:div w:id="1296374697">
      <w:bodyDiv w:val="1"/>
      <w:marLeft w:val="0"/>
      <w:marRight w:val="0"/>
      <w:marTop w:val="0"/>
      <w:marBottom w:val="0"/>
      <w:divBdr>
        <w:top w:val="none" w:sz="0" w:space="0" w:color="auto"/>
        <w:left w:val="none" w:sz="0" w:space="0" w:color="auto"/>
        <w:bottom w:val="none" w:sz="0" w:space="0" w:color="auto"/>
        <w:right w:val="none" w:sz="0" w:space="0" w:color="auto"/>
      </w:divBdr>
    </w:div>
    <w:div w:id="1526671636">
      <w:bodyDiv w:val="1"/>
      <w:marLeft w:val="0"/>
      <w:marRight w:val="0"/>
      <w:marTop w:val="0"/>
      <w:marBottom w:val="0"/>
      <w:divBdr>
        <w:top w:val="none" w:sz="0" w:space="0" w:color="auto"/>
        <w:left w:val="none" w:sz="0" w:space="0" w:color="auto"/>
        <w:bottom w:val="none" w:sz="0" w:space="0" w:color="auto"/>
        <w:right w:val="none" w:sz="0" w:space="0" w:color="auto"/>
      </w:divBdr>
    </w:div>
    <w:div w:id="1529950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M9nN4QwWlnGQ/EdMKBKdi0sN0g==">AMUW2mWj/nMvHb9oNIgWurUpqKZqllzf2KLizFp7bh4l0JzyidGtIY+pYJ95Crbr9OW2XamlVesTOEXkRx77CEMsUIPysO3aTafE0gOj5n0pPV2CnbpYjfHKYdGjbcb6wxdbjVlxXXUw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7B2C87-2CDD-4C77-9478-A5D468475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48</Pages>
  <Words>11257</Words>
  <Characters>61919</Characters>
  <Application>Microsoft Office Word</Application>
  <DocSecurity>0</DocSecurity>
  <Lines>515</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2021-12-15T16:55:00Z</cp:lastPrinted>
  <dcterms:created xsi:type="dcterms:W3CDTF">2022-05-10T02:34:00Z</dcterms:created>
  <dcterms:modified xsi:type="dcterms:W3CDTF">2022-05-13T18:20:00Z</dcterms:modified>
</cp:coreProperties>
</file>