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A686" w14:textId="22CAF0F3" w:rsidR="007A5836" w:rsidRPr="00BE380F" w:rsidRDefault="007A5836" w:rsidP="009B4E52">
      <w:pPr>
        <w:spacing w:line="360" w:lineRule="auto"/>
        <w:jc w:val="both"/>
        <w:rPr>
          <w:rFonts w:ascii="Palatino Linotype" w:hAnsi="Palatino Linotype"/>
          <w:color w:val="000000" w:themeColor="text1"/>
        </w:rPr>
      </w:pPr>
      <w:r w:rsidRPr="00BE380F">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A9204E">
        <w:rPr>
          <w:rFonts w:ascii="Palatino Linotype" w:hAnsi="Palatino Linotype"/>
          <w:color w:val="000000" w:themeColor="text1"/>
        </w:rPr>
        <w:t xml:space="preserve">diez </w:t>
      </w:r>
      <w:r w:rsidR="003D4885" w:rsidRPr="00BE380F">
        <w:rPr>
          <w:rFonts w:ascii="Palatino Linotype" w:hAnsi="Palatino Linotype"/>
          <w:color w:val="000000" w:themeColor="text1"/>
        </w:rPr>
        <w:t xml:space="preserve">de febrero </w:t>
      </w:r>
      <w:r w:rsidR="003D6267" w:rsidRPr="00BE380F">
        <w:rPr>
          <w:rFonts w:ascii="Palatino Linotype" w:hAnsi="Palatino Linotype"/>
          <w:color w:val="000000" w:themeColor="text1"/>
        </w:rPr>
        <w:t xml:space="preserve">de dos mil veintidós. </w:t>
      </w:r>
    </w:p>
    <w:p w14:paraId="03450F91" w14:textId="77777777" w:rsidR="007A5836" w:rsidRPr="00BE380F" w:rsidRDefault="007A5836" w:rsidP="009B4E52">
      <w:pPr>
        <w:spacing w:line="360" w:lineRule="auto"/>
        <w:jc w:val="both"/>
        <w:rPr>
          <w:rFonts w:ascii="Palatino Linotype" w:hAnsi="Palatino Linotype"/>
          <w:color w:val="000000" w:themeColor="text1"/>
        </w:rPr>
      </w:pPr>
    </w:p>
    <w:p w14:paraId="0B72D996" w14:textId="2F42154B" w:rsidR="007A5836" w:rsidRPr="00BE380F" w:rsidRDefault="007A5836" w:rsidP="00195B1E">
      <w:pPr>
        <w:spacing w:line="360" w:lineRule="auto"/>
        <w:jc w:val="both"/>
        <w:rPr>
          <w:rFonts w:ascii="Palatino Linotype" w:hAnsi="Palatino Linotype"/>
          <w:color w:val="000000" w:themeColor="text1"/>
        </w:rPr>
      </w:pPr>
      <w:r w:rsidRPr="00BE380F">
        <w:rPr>
          <w:rFonts w:ascii="Palatino Linotype" w:hAnsi="Palatino Linotype"/>
          <w:b/>
          <w:color w:val="000000" w:themeColor="text1"/>
        </w:rPr>
        <w:t>VISTO</w:t>
      </w:r>
      <w:r w:rsidRPr="00BE380F">
        <w:rPr>
          <w:rFonts w:ascii="Palatino Linotype" w:hAnsi="Palatino Linotype"/>
          <w:color w:val="000000" w:themeColor="text1"/>
        </w:rPr>
        <w:t xml:space="preserve"> el expediente formado con motivo del recurso de revisión</w:t>
      </w:r>
      <w:r w:rsidRPr="00BE380F">
        <w:rPr>
          <w:rFonts w:ascii="Palatino Linotype" w:hAnsi="Palatino Linotype"/>
          <w:b/>
          <w:bCs/>
          <w:color w:val="000000" w:themeColor="text1"/>
        </w:rPr>
        <w:t xml:space="preserve"> </w:t>
      </w:r>
      <w:r w:rsidR="00A9204E" w:rsidRPr="00A9204E">
        <w:rPr>
          <w:rFonts w:ascii="Palatino Linotype" w:hAnsi="Palatino Linotype"/>
          <w:b/>
          <w:sz w:val="22"/>
          <w:szCs w:val="22"/>
          <w:lang w:val="es-ES_tradnl"/>
        </w:rPr>
        <w:t>00027/INFOEM/IP/RR/2022</w:t>
      </w:r>
      <w:r w:rsidRPr="00BE380F">
        <w:rPr>
          <w:rFonts w:ascii="Palatino Linotype" w:hAnsi="Palatino Linotype"/>
          <w:color w:val="000000" w:themeColor="text1"/>
        </w:rPr>
        <w:t xml:space="preserve">, </w:t>
      </w:r>
      <w:r w:rsidR="00195B1E" w:rsidRPr="00BE380F">
        <w:rPr>
          <w:rFonts w:ascii="Palatino Linotype" w:hAnsi="Palatino Linotype"/>
          <w:color w:val="000000" w:themeColor="text1"/>
        </w:rPr>
        <w:t xml:space="preserve">promovido por </w:t>
      </w:r>
      <w:r w:rsidR="00A9204E">
        <w:rPr>
          <w:rFonts w:ascii="Palatino Linotype" w:hAnsi="Palatino Linotype"/>
          <w:color w:val="000000" w:themeColor="text1"/>
        </w:rPr>
        <w:t xml:space="preserve">la </w:t>
      </w:r>
      <w:r w:rsidR="00A9204E" w:rsidRPr="006D610F">
        <w:rPr>
          <w:rFonts w:ascii="Palatino Linotype" w:hAnsi="Palatino Linotype"/>
          <w:b/>
          <w:color w:val="000000" w:themeColor="text1"/>
        </w:rPr>
        <w:t>C.</w:t>
      </w:r>
      <w:r w:rsidR="006D610F" w:rsidRPr="006D610F">
        <w:t xml:space="preserve"> </w:t>
      </w:r>
      <w:r w:rsidR="006D610F" w:rsidRPr="006D610F">
        <w:rPr>
          <w:rFonts w:ascii="Palatino Linotype" w:hAnsi="Palatino Linotype"/>
          <w:b/>
          <w:color w:val="000000" w:themeColor="text1"/>
        </w:rPr>
        <w:t>XXXXX XXXXXX XXXXX</w:t>
      </w:r>
      <w:r w:rsidR="00195B1E" w:rsidRPr="00BE380F">
        <w:rPr>
          <w:rFonts w:ascii="Palatino Linotype" w:hAnsi="Palatino Linotype"/>
          <w:b/>
          <w:color w:val="000000" w:themeColor="text1"/>
          <w:lang w:val="es-ES"/>
        </w:rPr>
        <w:t xml:space="preserve">, </w:t>
      </w:r>
      <w:r w:rsidR="00195B1E" w:rsidRPr="00BE380F">
        <w:rPr>
          <w:rFonts w:ascii="Palatino Linotype" w:hAnsi="Palatino Linotype"/>
          <w:color w:val="000000" w:themeColor="text1"/>
          <w:lang w:val="es-ES"/>
        </w:rPr>
        <w:t>que</w:t>
      </w:r>
      <w:r w:rsidR="00195B1E" w:rsidRPr="00BE380F">
        <w:rPr>
          <w:rFonts w:ascii="Palatino Linotype" w:hAnsi="Palatino Linotype" w:cs="Arial"/>
          <w:b/>
          <w:color w:val="000000" w:themeColor="text1"/>
          <w:lang w:val="es-ES"/>
        </w:rPr>
        <w:t xml:space="preserve"> </w:t>
      </w:r>
      <w:r w:rsidR="00195B1E" w:rsidRPr="00BE380F">
        <w:rPr>
          <w:rFonts w:ascii="Palatino Linotype" w:hAnsi="Palatino Linotype"/>
          <w:color w:val="000000" w:themeColor="text1"/>
        </w:rPr>
        <w:t xml:space="preserve">en lo sucesivo se denominará </w:t>
      </w:r>
      <w:r w:rsidR="00195B1E" w:rsidRPr="00BE380F">
        <w:rPr>
          <w:rFonts w:ascii="Palatino Linotype" w:hAnsi="Palatino Linotype"/>
          <w:b/>
          <w:color w:val="000000" w:themeColor="text1"/>
        </w:rPr>
        <w:t>L</w:t>
      </w:r>
      <w:r w:rsidR="00A9204E">
        <w:rPr>
          <w:rFonts w:ascii="Palatino Linotype" w:hAnsi="Palatino Linotype"/>
          <w:b/>
          <w:color w:val="000000" w:themeColor="text1"/>
        </w:rPr>
        <w:t>A</w:t>
      </w:r>
      <w:r w:rsidR="00195B1E" w:rsidRPr="00BE380F">
        <w:rPr>
          <w:rFonts w:ascii="Palatino Linotype" w:hAnsi="Palatino Linotype"/>
          <w:b/>
          <w:color w:val="000000" w:themeColor="text1"/>
        </w:rPr>
        <w:t xml:space="preserve"> </w:t>
      </w:r>
      <w:r w:rsidR="00195B1E" w:rsidRPr="00BE380F">
        <w:rPr>
          <w:rFonts w:ascii="Palatino Linotype" w:hAnsi="Palatino Linotype" w:cs="Arial"/>
          <w:b/>
          <w:color w:val="000000" w:themeColor="text1"/>
        </w:rPr>
        <w:t>RECURRENTE</w:t>
      </w:r>
      <w:r w:rsidR="00195B1E" w:rsidRPr="00BE380F">
        <w:rPr>
          <w:rFonts w:ascii="Palatino Linotype" w:hAnsi="Palatino Linotype"/>
          <w:color w:val="000000" w:themeColor="text1"/>
        </w:rPr>
        <w:t>,</w:t>
      </w:r>
      <w:r w:rsidRPr="00BE380F">
        <w:rPr>
          <w:rFonts w:ascii="Palatino Linotype" w:hAnsi="Palatino Linotype"/>
          <w:color w:val="000000" w:themeColor="text1"/>
        </w:rPr>
        <w:t xml:space="preserve"> en contra de la respuesta emitida por </w:t>
      </w:r>
      <w:r w:rsidR="00CB6AE1" w:rsidRPr="00BE380F">
        <w:rPr>
          <w:rFonts w:ascii="Palatino Linotype" w:hAnsi="Palatino Linotype"/>
          <w:color w:val="000000" w:themeColor="text1"/>
        </w:rPr>
        <w:t xml:space="preserve">el </w:t>
      </w:r>
      <w:r w:rsidR="002A63FA" w:rsidRPr="00BE380F">
        <w:rPr>
          <w:rFonts w:ascii="Palatino Linotype" w:hAnsi="Palatino Linotype" w:cs="Arial"/>
          <w:b/>
          <w:color w:val="000000" w:themeColor="text1"/>
        </w:rPr>
        <w:t xml:space="preserve">Ayuntamiento de </w:t>
      </w:r>
      <w:r w:rsidR="00A9204E">
        <w:rPr>
          <w:rFonts w:ascii="Palatino Linotype" w:hAnsi="Palatino Linotype" w:cs="Arial"/>
          <w:b/>
          <w:color w:val="000000" w:themeColor="text1"/>
        </w:rPr>
        <w:t>Cuautitlán</w:t>
      </w:r>
      <w:r w:rsidR="00020FB5" w:rsidRPr="00BE380F">
        <w:rPr>
          <w:rFonts w:ascii="Palatino Linotype" w:hAnsi="Palatino Linotype" w:cs="Arial"/>
          <w:b/>
          <w:color w:val="000000" w:themeColor="text1"/>
        </w:rPr>
        <w:t>,</w:t>
      </w:r>
      <w:r w:rsidRPr="00BE380F">
        <w:rPr>
          <w:rFonts w:ascii="Palatino Linotype" w:hAnsi="Palatino Linotype"/>
          <w:color w:val="000000" w:themeColor="text1"/>
        </w:rPr>
        <w:t xml:space="preserve"> </w:t>
      </w:r>
      <w:r w:rsidR="00062086" w:rsidRPr="00BE380F">
        <w:rPr>
          <w:rFonts w:ascii="Palatino Linotype" w:hAnsi="Palatino Linotype"/>
          <w:color w:val="000000" w:themeColor="text1"/>
        </w:rPr>
        <w:t xml:space="preserve">que </w:t>
      </w:r>
      <w:r w:rsidRPr="00BE380F">
        <w:rPr>
          <w:rFonts w:ascii="Palatino Linotype" w:hAnsi="Palatino Linotype"/>
          <w:color w:val="000000" w:themeColor="text1"/>
        </w:rPr>
        <w:t>en lo sucesivo</w:t>
      </w:r>
      <w:r w:rsidR="00EA33EA" w:rsidRPr="00BE380F">
        <w:rPr>
          <w:rFonts w:ascii="Palatino Linotype" w:hAnsi="Palatino Linotype"/>
          <w:color w:val="000000" w:themeColor="text1"/>
        </w:rPr>
        <w:t xml:space="preserve"> se denominará </w:t>
      </w:r>
      <w:r w:rsidRPr="00BE380F">
        <w:rPr>
          <w:rFonts w:ascii="Palatino Linotype" w:hAnsi="Palatino Linotype"/>
          <w:b/>
          <w:color w:val="000000" w:themeColor="text1"/>
        </w:rPr>
        <w:t>EL SUJETO OBLIGADO</w:t>
      </w:r>
      <w:r w:rsidRPr="00BE380F">
        <w:rPr>
          <w:rFonts w:ascii="Palatino Linotype" w:hAnsi="Palatino Linotype"/>
          <w:color w:val="000000" w:themeColor="text1"/>
        </w:rPr>
        <w:t xml:space="preserve">, se procede a dictar la presente resolución con base en lo siguiente: </w:t>
      </w:r>
    </w:p>
    <w:p w14:paraId="501213E7" w14:textId="77777777" w:rsidR="007A5836" w:rsidRPr="00BE380F" w:rsidRDefault="007A5836" w:rsidP="009B4E52">
      <w:pPr>
        <w:tabs>
          <w:tab w:val="left" w:pos="9072"/>
        </w:tabs>
        <w:jc w:val="both"/>
        <w:rPr>
          <w:rFonts w:ascii="Palatino Linotype" w:hAnsi="Palatino Linotype"/>
          <w:color w:val="000000" w:themeColor="text1"/>
        </w:rPr>
      </w:pPr>
    </w:p>
    <w:p w14:paraId="60926F88" w14:textId="77777777" w:rsidR="007A5836" w:rsidRPr="00BE380F" w:rsidRDefault="007A5836" w:rsidP="009B4E52">
      <w:pPr>
        <w:jc w:val="center"/>
        <w:rPr>
          <w:rFonts w:ascii="Palatino Linotype" w:hAnsi="Palatino Linotype"/>
          <w:b/>
          <w:bCs/>
          <w:color w:val="000000" w:themeColor="text1"/>
          <w:spacing w:val="60"/>
          <w:sz w:val="28"/>
        </w:rPr>
      </w:pPr>
      <w:r w:rsidRPr="00BE380F">
        <w:rPr>
          <w:rFonts w:ascii="Palatino Linotype" w:hAnsi="Palatino Linotype"/>
          <w:b/>
          <w:bCs/>
          <w:color w:val="000000" w:themeColor="text1"/>
          <w:spacing w:val="60"/>
          <w:sz w:val="28"/>
        </w:rPr>
        <w:t>RESULTANDO</w:t>
      </w:r>
    </w:p>
    <w:p w14:paraId="6CCD912A" w14:textId="77777777" w:rsidR="007A5836" w:rsidRPr="00BE380F" w:rsidRDefault="007A5836" w:rsidP="009B4E52">
      <w:pPr>
        <w:jc w:val="center"/>
        <w:rPr>
          <w:rFonts w:ascii="Palatino Linotype" w:hAnsi="Palatino Linotype"/>
          <w:b/>
          <w:bCs/>
          <w:color w:val="000000" w:themeColor="text1"/>
          <w:spacing w:val="60"/>
        </w:rPr>
      </w:pPr>
    </w:p>
    <w:p w14:paraId="2546F384" w14:textId="4F0D9917" w:rsidR="007A5836" w:rsidRPr="00BE380F" w:rsidRDefault="00E15A90" w:rsidP="009B4E52">
      <w:pPr>
        <w:spacing w:line="360" w:lineRule="auto"/>
        <w:jc w:val="both"/>
        <w:rPr>
          <w:rFonts w:ascii="Palatino Linotype" w:hAnsi="Palatino Linotype" w:cs="Arial"/>
          <w:color w:val="000000" w:themeColor="text1"/>
        </w:rPr>
      </w:pPr>
      <w:r w:rsidRPr="00BE380F">
        <w:rPr>
          <w:rFonts w:ascii="Palatino Linotype" w:hAnsi="Palatino Linotype"/>
          <w:b/>
          <w:color w:val="000000" w:themeColor="text1"/>
          <w:sz w:val="28"/>
          <w:szCs w:val="28"/>
        </w:rPr>
        <w:t xml:space="preserve">I. </w:t>
      </w:r>
      <w:r w:rsidRPr="00BE380F">
        <w:rPr>
          <w:rFonts w:ascii="Palatino Linotype" w:hAnsi="Palatino Linotype" w:cs="Arial"/>
          <w:color w:val="000000" w:themeColor="text1"/>
        </w:rPr>
        <w:t xml:space="preserve">En </w:t>
      </w:r>
      <w:r w:rsidRPr="00BE380F">
        <w:rPr>
          <w:rFonts w:ascii="Palatino Linotype" w:hAnsi="Palatino Linotype" w:cs="Arial"/>
          <w:color w:val="000000" w:themeColor="text1"/>
          <w:lang w:val="es-ES"/>
        </w:rPr>
        <w:t xml:space="preserve">fecha </w:t>
      </w:r>
      <w:r w:rsidR="00A9204E" w:rsidRPr="000C7F93">
        <w:rPr>
          <w:rFonts w:ascii="Palatino Linotype" w:hAnsi="Palatino Linotype" w:cs="Arial"/>
          <w:color w:val="000000" w:themeColor="text1"/>
          <w:lang w:val="es-ES"/>
        </w:rPr>
        <w:t>treinta de</w:t>
      </w:r>
      <w:r w:rsidR="00D2095A" w:rsidRPr="000C7F93">
        <w:rPr>
          <w:rFonts w:ascii="Palatino Linotype" w:hAnsi="Palatino Linotype" w:cs="Arial"/>
          <w:color w:val="000000" w:themeColor="text1"/>
          <w:lang w:val="es-ES"/>
        </w:rPr>
        <w:t xml:space="preserve"> noviembre </w:t>
      </w:r>
      <w:r w:rsidR="007449B7" w:rsidRPr="000C7F93">
        <w:rPr>
          <w:rFonts w:ascii="Palatino Linotype" w:hAnsi="Palatino Linotype" w:cs="Arial"/>
          <w:color w:val="000000" w:themeColor="text1"/>
          <w:lang w:val="es-ES"/>
        </w:rPr>
        <w:t>d</w:t>
      </w:r>
      <w:r w:rsidRPr="000C7F93">
        <w:rPr>
          <w:rFonts w:ascii="Palatino Linotype" w:hAnsi="Palatino Linotype" w:cs="Arial"/>
          <w:color w:val="000000" w:themeColor="text1"/>
          <w:lang w:val="es-ES"/>
        </w:rPr>
        <w:t xml:space="preserve">e dos mil veintiuno, </w:t>
      </w:r>
      <w:r w:rsidR="000C7F93" w:rsidRPr="000C7F93">
        <w:rPr>
          <w:rFonts w:ascii="Palatino Linotype" w:hAnsi="Palatino Linotype"/>
          <w:b/>
          <w:color w:val="000000" w:themeColor="text1"/>
          <w:lang w:val="es-ES"/>
        </w:rPr>
        <w:t>LA</w:t>
      </w:r>
      <w:r w:rsidRPr="000C7F93">
        <w:rPr>
          <w:rFonts w:ascii="Palatino Linotype" w:hAnsi="Palatino Linotype"/>
          <w:b/>
          <w:color w:val="000000" w:themeColor="text1"/>
          <w:lang w:val="es-ES"/>
        </w:rPr>
        <w:t xml:space="preserve"> RECURRE</w:t>
      </w:r>
      <w:r w:rsidR="005C4EFE" w:rsidRPr="000C7F93">
        <w:rPr>
          <w:rFonts w:ascii="Palatino Linotype" w:hAnsi="Palatino Linotype"/>
          <w:b/>
          <w:color w:val="000000" w:themeColor="text1"/>
          <w:lang w:val="es-ES"/>
        </w:rPr>
        <w:t>NTE</w:t>
      </w:r>
      <w:r w:rsidR="00A9204E" w:rsidRPr="000C7F93">
        <w:rPr>
          <w:rFonts w:ascii="Palatino Linotype" w:hAnsi="Palatino Linotype" w:cs="Arial"/>
        </w:rPr>
        <w:t xml:space="preserve"> presentó a través de la Plataforma Nacional de Trasparencia (PNT) vinculada al</w:t>
      </w:r>
      <w:r w:rsidR="00A9204E" w:rsidRPr="000C7F93">
        <w:rPr>
          <w:rFonts w:ascii="Palatino Linotype" w:hAnsi="Palatino Linotype" w:cs="Arial"/>
          <w:color w:val="000000" w:themeColor="text1"/>
        </w:rPr>
        <w:t xml:space="preserve"> </w:t>
      </w:r>
      <w:r w:rsidRPr="000C7F93">
        <w:rPr>
          <w:rFonts w:ascii="Palatino Linotype" w:hAnsi="Palatino Linotype" w:cs="Arial"/>
          <w:color w:val="000000" w:themeColor="text1"/>
        </w:rPr>
        <w:t xml:space="preserve">Sistema de Acceso a la Información Mexiquense, </w:t>
      </w:r>
      <w:r w:rsidR="005C4EFE" w:rsidRPr="000C7F93">
        <w:rPr>
          <w:rFonts w:ascii="Palatino Linotype" w:hAnsi="Palatino Linotype" w:cs="Arial"/>
          <w:color w:val="000000" w:themeColor="text1"/>
        </w:rPr>
        <w:t xml:space="preserve">que </w:t>
      </w:r>
      <w:r w:rsidRPr="000C7F93">
        <w:rPr>
          <w:rFonts w:ascii="Palatino Linotype" w:hAnsi="Palatino Linotype" w:cs="Arial"/>
          <w:color w:val="000000" w:themeColor="text1"/>
        </w:rPr>
        <w:t>en lo subsecuente</w:t>
      </w:r>
      <w:r w:rsidR="00EA33EA" w:rsidRPr="000C7F93">
        <w:rPr>
          <w:rFonts w:ascii="Palatino Linotype" w:hAnsi="Palatino Linotype" w:cs="Arial"/>
          <w:color w:val="000000" w:themeColor="text1"/>
        </w:rPr>
        <w:t xml:space="preserve"> se denominará</w:t>
      </w:r>
      <w:r w:rsidRPr="000C7F93">
        <w:rPr>
          <w:rFonts w:ascii="Palatino Linotype" w:hAnsi="Palatino Linotype" w:cs="Arial"/>
          <w:color w:val="000000" w:themeColor="text1"/>
        </w:rPr>
        <w:t xml:space="preserve"> </w:t>
      </w:r>
      <w:r w:rsidRPr="000C7F93">
        <w:rPr>
          <w:rFonts w:ascii="Palatino Linotype" w:hAnsi="Palatino Linotype" w:cs="Arial"/>
          <w:b/>
          <w:color w:val="000000" w:themeColor="text1"/>
        </w:rPr>
        <w:t>EL SAIMEX</w:t>
      </w:r>
      <w:r w:rsidRPr="000C7F93">
        <w:rPr>
          <w:rFonts w:ascii="Palatino Linotype" w:hAnsi="Palatino Linotype" w:cs="Arial"/>
          <w:color w:val="000000" w:themeColor="text1"/>
        </w:rPr>
        <w:t xml:space="preserve"> ante </w:t>
      </w:r>
      <w:r w:rsidRPr="000C7F93">
        <w:rPr>
          <w:rFonts w:ascii="Palatino Linotype" w:hAnsi="Palatino Linotype" w:cs="Arial"/>
          <w:b/>
          <w:color w:val="000000" w:themeColor="text1"/>
        </w:rPr>
        <w:t>EL SUJETO OBLIGADO</w:t>
      </w:r>
      <w:r w:rsidRPr="000C7F93">
        <w:rPr>
          <w:rFonts w:ascii="Palatino Linotype" w:hAnsi="Palatino Linotype" w:cs="Arial"/>
          <w:color w:val="000000" w:themeColor="text1"/>
          <w:lang w:val="es-ES"/>
        </w:rPr>
        <w:t>, la solicitud de acceso</w:t>
      </w:r>
      <w:r w:rsidRPr="00BE380F">
        <w:rPr>
          <w:rFonts w:ascii="Palatino Linotype" w:hAnsi="Palatino Linotype" w:cs="Arial"/>
          <w:color w:val="000000" w:themeColor="text1"/>
          <w:lang w:val="es-ES"/>
        </w:rPr>
        <w:t xml:space="preserve"> a la información pública, a la que se le asignó el número de expediente</w:t>
      </w:r>
      <w:r w:rsidRPr="00A9204E">
        <w:rPr>
          <w:rFonts w:ascii="Palatino Linotype" w:hAnsi="Palatino Linotype" w:cs="Arial"/>
          <w:b/>
          <w:color w:val="000000" w:themeColor="text1"/>
        </w:rPr>
        <w:t xml:space="preserve"> </w:t>
      </w:r>
      <w:r w:rsidR="00A9204E" w:rsidRPr="00A9204E">
        <w:rPr>
          <w:rFonts w:ascii="Palatino Linotype" w:hAnsi="Palatino Linotype" w:cs="Arial"/>
          <w:b/>
          <w:color w:val="000000" w:themeColor="text1"/>
        </w:rPr>
        <w:t>00474/CUAUTIT/IP/2021</w:t>
      </w:r>
      <w:r w:rsidR="007A5836" w:rsidRPr="00BE380F">
        <w:rPr>
          <w:rFonts w:ascii="Palatino Linotype" w:hAnsi="Palatino Linotype" w:cs="Arial"/>
          <w:b/>
          <w:color w:val="000000" w:themeColor="text1"/>
        </w:rPr>
        <w:t>,</w:t>
      </w:r>
      <w:r w:rsidR="007A5836" w:rsidRPr="00BE380F">
        <w:rPr>
          <w:rFonts w:ascii="Palatino Linotype" w:hAnsi="Palatino Linotype"/>
          <w:color w:val="000000" w:themeColor="text1"/>
        </w:rPr>
        <w:t xml:space="preserve"> mediante la cual </w:t>
      </w:r>
      <w:r w:rsidR="00F84FBE" w:rsidRPr="00BE380F">
        <w:rPr>
          <w:rFonts w:ascii="Palatino Linotype" w:hAnsi="Palatino Linotype"/>
          <w:color w:val="000000" w:themeColor="text1"/>
        </w:rPr>
        <w:t xml:space="preserve">requirió </w:t>
      </w:r>
      <w:r w:rsidR="007A5836" w:rsidRPr="00BE380F">
        <w:rPr>
          <w:rFonts w:ascii="Palatino Linotype" w:hAnsi="Palatino Linotype"/>
          <w:color w:val="000000" w:themeColor="text1"/>
        </w:rPr>
        <w:t xml:space="preserve">lo </w:t>
      </w:r>
      <w:r w:rsidR="007A5836" w:rsidRPr="00BE380F">
        <w:rPr>
          <w:rFonts w:ascii="Palatino Linotype" w:hAnsi="Palatino Linotype" w:cs="Arial"/>
          <w:color w:val="000000" w:themeColor="text1"/>
        </w:rPr>
        <w:t>siguiente</w:t>
      </w:r>
      <w:r w:rsidR="007A5836" w:rsidRPr="00BE380F">
        <w:rPr>
          <w:rFonts w:ascii="Palatino Linotype" w:hAnsi="Palatino Linotype"/>
          <w:color w:val="000000" w:themeColor="text1"/>
        </w:rPr>
        <w:t>:</w:t>
      </w:r>
    </w:p>
    <w:p w14:paraId="2DF8E127" w14:textId="77777777" w:rsidR="007A5836" w:rsidRDefault="007A5836" w:rsidP="008867E7">
      <w:pPr>
        <w:pStyle w:val="Prrafodelista"/>
        <w:ind w:left="851" w:right="899"/>
        <w:jc w:val="both"/>
        <w:rPr>
          <w:rFonts w:ascii="Palatino Linotype" w:hAnsi="Palatino Linotype" w:cs="Arial"/>
          <w:i/>
          <w:color w:val="000000" w:themeColor="text1"/>
          <w:sz w:val="22"/>
        </w:rPr>
      </w:pPr>
    </w:p>
    <w:p w14:paraId="3FE2529C" w14:textId="452F8C4B" w:rsidR="007A5836" w:rsidRPr="00BE380F" w:rsidRDefault="007A5836" w:rsidP="009F7020">
      <w:pPr>
        <w:pStyle w:val="Prrafodelista"/>
        <w:ind w:left="851" w:right="899"/>
        <w:jc w:val="both"/>
        <w:rPr>
          <w:rFonts w:ascii="Palatino Linotype" w:hAnsi="Palatino Linotype" w:cs="Arial"/>
          <w:i/>
          <w:color w:val="000000" w:themeColor="text1"/>
          <w:sz w:val="22"/>
        </w:rPr>
      </w:pPr>
      <w:r w:rsidRPr="00BE380F">
        <w:rPr>
          <w:rFonts w:ascii="Palatino Linotype" w:hAnsi="Palatino Linotype" w:cs="Arial"/>
          <w:i/>
          <w:color w:val="000000" w:themeColor="text1"/>
          <w:sz w:val="22"/>
        </w:rPr>
        <w:t>“</w:t>
      </w:r>
      <w:r w:rsidR="00A9204E" w:rsidRPr="00A9204E">
        <w:rPr>
          <w:rFonts w:ascii="Palatino Linotype" w:hAnsi="Palatino Linotype" w:cs="Arial"/>
          <w:i/>
          <w:color w:val="000000" w:themeColor="text1"/>
          <w:sz w:val="22"/>
        </w:rPr>
        <w:t xml:space="preserve">solicito el </w:t>
      </w:r>
      <w:proofErr w:type="spellStart"/>
      <w:r w:rsidR="00A9204E" w:rsidRPr="00A9204E">
        <w:rPr>
          <w:rFonts w:ascii="Palatino Linotype" w:hAnsi="Palatino Linotype" w:cs="Arial"/>
          <w:i/>
          <w:color w:val="000000" w:themeColor="text1"/>
          <w:sz w:val="22"/>
        </w:rPr>
        <w:t>padron</w:t>
      </w:r>
      <w:proofErr w:type="spellEnd"/>
      <w:r w:rsidR="00A9204E" w:rsidRPr="00A9204E">
        <w:rPr>
          <w:rFonts w:ascii="Palatino Linotype" w:hAnsi="Palatino Linotype" w:cs="Arial"/>
          <w:i/>
          <w:color w:val="000000" w:themeColor="text1"/>
          <w:sz w:val="22"/>
        </w:rPr>
        <w:t xml:space="preserve">, censo, listado o registro de las unidades de negocio que </w:t>
      </w:r>
      <w:proofErr w:type="spellStart"/>
      <w:r w:rsidR="00A9204E" w:rsidRPr="00A9204E">
        <w:rPr>
          <w:rFonts w:ascii="Palatino Linotype" w:hAnsi="Palatino Linotype" w:cs="Arial"/>
          <w:i/>
          <w:color w:val="000000" w:themeColor="text1"/>
          <w:sz w:val="22"/>
        </w:rPr>
        <w:t>esten</w:t>
      </w:r>
      <w:proofErr w:type="spellEnd"/>
      <w:r w:rsidR="00A9204E" w:rsidRPr="00A9204E">
        <w:rPr>
          <w:rFonts w:ascii="Palatino Linotype" w:hAnsi="Palatino Linotype" w:cs="Arial"/>
          <w:i/>
          <w:color w:val="000000" w:themeColor="text1"/>
          <w:sz w:val="22"/>
        </w:rPr>
        <w:t xml:space="preserve"> activas en el municipio</w:t>
      </w:r>
      <w:r w:rsidRPr="00BE380F">
        <w:rPr>
          <w:rFonts w:ascii="Palatino Linotype" w:hAnsi="Palatino Linotype" w:cs="Arial"/>
          <w:i/>
          <w:color w:val="000000" w:themeColor="text1"/>
          <w:sz w:val="22"/>
        </w:rPr>
        <w:t>”</w:t>
      </w:r>
      <w:r w:rsidR="00D27BA9" w:rsidRPr="00BE380F">
        <w:rPr>
          <w:rFonts w:ascii="Palatino Linotype" w:hAnsi="Palatino Linotype" w:cs="Arial"/>
          <w:i/>
          <w:color w:val="000000" w:themeColor="text1"/>
          <w:sz w:val="22"/>
        </w:rPr>
        <w:t xml:space="preserve"> </w:t>
      </w:r>
      <w:r w:rsidRPr="00BE380F">
        <w:rPr>
          <w:rFonts w:ascii="Palatino Linotype" w:hAnsi="Palatino Linotype" w:cs="Arial"/>
          <w:i/>
          <w:color w:val="000000" w:themeColor="text1"/>
          <w:sz w:val="22"/>
        </w:rPr>
        <w:t>(</w:t>
      </w:r>
      <w:r w:rsidR="00D27BA9" w:rsidRPr="00BE380F">
        <w:rPr>
          <w:rFonts w:ascii="Palatino Linotype" w:hAnsi="Palatino Linotype" w:cs="Arial"/>
          <w:i/>
          <w:color w:val="000000" w:themeColor="text1"/>
          <w:sz w:val="22"/>
        </w:rPr>
        <w:t>s</w:t>
      </w:r>
      <w:r w:rsidRPr="00BE380F">
        <w:rPr>
          <w:rFonts w:ascii="Palatino Linotype" w:hAnsi="Palatino Linotype" w:cs="Arial"/>
          <w:i/>
          <w:color w:val="000000" w:themeColor="text1"/>
          <w:sz w:val="22"/>
        </w:rPr>
        <w:t>ic).</w:t>
      </w:r>
    </w:p>
    <w:p w14:paraId="6723CF9D" w14:textId="591DB86B" w:rsidR="00020FB5" w:rsidRPr="00BE380F" w:rsidRDefault="00020FB5" w:rsidP="008867E7">
      <w:pPr>
        <w:pStyle w:val="Prrafodelista"/>
        <w:ind w:left="851" w:right="899"/>
        <w:jc w:val="both"/>
        <w:rPr>
          <w:rFonts w:ascii="Palatino Linotype" w:hAnsi="Palatino Linotype" w:cs="Arial"/>
          <w:i/>
          <w:color w:val="000000" w:themeColor="text1"/>
          <w:sz w:val="22"/>
        </w:rPr>
      </w:pPr>
    </w:p>
    <w:p w14:paraId="1C1937D5" w14:textId="019FB063" w:rsidR="00F3446D" w:rsidRPr="00BE380F" w:rsidRDefault="00F3446D" w:rsidP="009B4E52">
      <w:pPr>
        <w:spacing w:line="360" w:lineRule="auto"/>
        <w:jc w:val="both"/>
        <w:rPr>
          <w:rFonts w:ascii="Palatino Linotype" w:hAnsi="Palatino Linotype" w:cs="Arial"/>
          <w:b/>
          <w:color w:val="000000" w:themeColor="text1"/>
        </w:rPr>
      </w:pPr>
      <w:r w:rsidRPr="00BE380F">
        <w:rPr>
          <w:rFonts w:ascii="Palatino Linotype" w:hAnsi="Palatino Linotype" w:cs="Arial"/>
          <w:b/>
          <w:color w:val="000000" w:themeColor="text1"/>
        </w:rPr>
        <w:t>MODALIDAD DE ENTREGA:</w:t>
      </w:r>
      <w:r w:rsidRPr="00BE380F">
        <w:rPr>
          <w:rFonts w:ascii="Palatino Linotype" w:hAnsi="Palatino Linotype" w:cs="Arial"/>
          <w:color w:val="000000" w:themeColor="text1"/>
        </w:rPr>
        <w:t xml:space="preserve"> </w:t>
      </w:r>
      <w:r w:rsidRPr="000C7F93">
        <w:rPr>
          <w:rFonts w:ascii="Palatino Linotype" w:hAnsi="Palatino Linotype" w:cs="Arial"/>
          <w:color w:val="000000" w:themeColor="text1"/>
        </w:rPr>
        <w:t xml:space="preserve">vía </w:t>
      </w:r>
      <w:r w:rsidRPr="000C7F93">
        <w:rPr>
          <w:rFonts w:ascii="Palatino Linotype" w:hAnsi="Palatino Linotype" w:cs="Arial"/>
          <w:b/>
          <w:color w:val="000000" w:themeColor="text1"/>
        </w:rPr>
        <w:t>SAIMEX.</w:t>
      </w:r>
      <w:r w:rsidR="005C4EFE">
        <w:rPr>
          <w:rFonts w:ascii="Palatino Linotype" w:hAnsi="Palatino Linotype" w:cs="Arial"/>
          <w:b/>
          <w:color w:val="000000" w:themeColor="text1"/>
        </w:rPr>
        <w:t xml:space="preserve"> </w:t>
      </w:r>
    </w:p>
    <w:p w14:paraId="0F6E78B4" w14:textId="77777777" w:rsidR="00F3446D" w:rsidRPr="00BE380F" w:rsidRDefault="00F3446D" w:rsidP="009B4E52">
      <w:pPr>
        <w:spacing w:line="360" w:lineRule="auto"/>
        <w:ind w:right="757"/>
        <w:jc w:val="both"/>
        <w:rPr>
          <w:rFonts w:ascii="Palatino Linotype" w:hAnsi="Palatino Linotype" w:cs="Arial"/>
          <w:i/>
          <w:color w:val="000000" w:themeColor="text1"/>
          <w:sz w:val="22"/>
        </w:rPr>
      </w:pPr>
    </w:p>
    <w:p w14:paraId="4C2875DB" w14:textId="637B80AE" w:rsidR="00715751" w:rsidRDefault="00715751" w:rsidP="009B4E52">
      <w:pPr>
        <w:spacing w:line="360" w:lineRule="auto"/>
        <w:jc w:val="both"/>
        <w:rPr>
          <w:rFonts w:ascii="Palatino Linotype" w:hAnsi="Palatino Linotype"/>
          <w:bCs/>
          <w:color w:val="000000" w:themeColor="text1"/>
        </w:rPr>
      </w:pPr>
      <w:r w:rsidRPr="00BE380F">
        <w:rPr>
          <w:rFonts w:ascii="Palatino Linotype" w:hAnsi="Palatino Linotype"/>
          <w:b/>
          <w:color w:val="000000" w:themeColor="text1"/>
          <w:sz w:val="28"/>
          <w:szCs w:val="28"/>
        </w:rPr>
        <w:t xml:space="preserve">II. </w:t>
      </w:r>
      <w:r w:rsidR="00776FD9" w:rsidRPr="00BE380F">
        <w:rPr>
          <w:rFonts w:ascii="Palatino Linotype" w:hAnsi="Palatino Linotype" w:cs="Arial"/>
          <w:color w:val="000000" w:themeColor="text1"/>
        </w:rPr>
        <w:t xml:space="preserve">Con la finalidad de dar </w:t>
      </w:r>
      <w:r w:rsidRPr="00BE380F">
        <w:rPr>
          <w:rFonts w:ascii="Palatino Linotype" w:hAnsi="Palatino Linotype" w:cs="Arial"/>
          <w:color w:val="000000" w:themeColor="text1"/>
        </w:rPr>
        <w:t xml:space="preserve">cumplimiento al artículo 162 de la Ley de Transparencia y Acceso a la Información Pública del Estado de México y Municipios, el </w:t>
      </w:r>
      <w:r w:rsidR="00A9204E">
        <w:rPr>
          <w:rFonts w:ascii="Palatino Linotype" w:hAnsi="Palatino Linotype" w:cs="Arial"/>
          <w:color w:val="000000" w:themeColor="text1"/>
        </w:rPr>
        <w:t xml:space="preserve">seis de </w:t>
      </w:r>
      <w:r w:rsidR="00A9204E">
        <w:rPr>
          <w:rFonts w:ascii="Palatino Linotype" w:hAnsi="Palatino Linotype" w:cs="Arial"/>
          <w:color w:val="000000" w:themeColor="text1"/>
        </w:rPr>
        <w:lastRenderedPageBreak/>
        <w:t xml:space="preserve">diciembre de </w:t>
      </w:r>
      <w:r w:rsidRPr="00BE380F">
        <w:rPr>
          <w:rFonts w:ascii="Palatino Linotype" w:hAnsi="Palatino Linotype" w:cs="Arial"/>
          <w:color w:val="000000" w:themeColor="text1"/>
        </w:rPr>
        <w:t xml:space="preserve">dos mil veintiuno, la Titular de la Unidad de Transparencia del </w:t>
      </w:r>
      <w:r w:rsidRPr="00BE380F">
        <w:rPr>
          <w:rFonts w:ascii="Palatino Linotype" w:hAnsi="Palatino Linotype" w:cs="Arial"/>
          <w:b/>
          <w:color w:val="000000" w:themeColor="text1"/>
        </w:rPr>
        <w:t>SUJETO OBLIGADO</w:t>
      </w:r>
      <w:r w:rsidRPr="00BE380F">
        <w:rPr>
          <w:rFonts w:ascii="Palatino Linotype" w:hAnsi="Palatino Linotype" w:cs="Arial"/>
          <w:color w:val="000000" w:themeColor="text1"/>
        </w:rPr>
        <w:t xml:space="preserve">, </w:t>
      </w:r>
      <w:r w:rsidRPr="00BE380F">
        <w:rPr>
          <w:rFonts w:ascii="Palatino Linotype" w:hAnsi="Palatino Linotype"/>
          <w:bCs/>
          <w:color w:val="000000" w:themeColor="text1"/>
        </w:rPr>
        <w:t>turnó el requerimiento de información al</w:t>
      </w:r>
      <w:r w:rsidR="002A63FA" w:rsidRPr="00BE380F">
        <w:rPr>
          <w:rFonts w:ascii="Palatino Linotype" w:hAnsi="Palatino Linotype"/>
          <w:bCs/>
          <w:color w:val="000000" w:themeColor="text1"/>
        </w:rPr>
        <w:t xml:space="preserve"> servidor</w:t>
      </w:r>
      <w:r w:rsidRPr="00BE380F">
        <w:rPr>
          <w:rFonts w:ascii="Palatino Linotype" w:hAnsi="Palatino Linotype"/>
          <w:bCs/>
          <w:color w:val="000000" w:themeColor="text1"/>
        </w:rPr>
        <w:t xml:space="preserve"> público habilitado que estimó pertinente, a fin de colmar la </w:t>
      </w:r>
      <w:r w:rsidR="0022743B">
        <w:rPr>
          <w:rFonts w:ascii="Palatino Linotype" w:hAnsi="Palatino Linotype"/>
          <w:bCs/>
          <w:color w:val="000000" w:themeColor="text1"/>
        </w:rPr>
        <w:t>S</w:t>
      </w:r>
      <w:r w:rsidRPr="00BE380F">
        <w:rPr>
          <w:rFonts w:ascii="Palatino Linotype" w:hAnsi="Palatino Linotype"/>
          <w:bCs/>
          <w:color w:val="000000" w:themeColor="text1"/>
        </w:rPr>
        <w:t xml:space="preserve">olicitud de </w:t>
      </w:r>
      <w:r w:rsidR="0022743B">
        <w:rPr>
          <w:rFonts w:ascii="Palatino Linotype" w:hAnsi="Palatino Linotype"/>
          <w:bCs/>
          <w:color w:val="000000" w:themeColor="text1"/>
        </w:rPr>
        <w:t>A</w:t>
      </w:r>
      <w:r w:rsidRPr="00BE380F">
        <w:rPr>
          <w:rFonts w:ascii="Palatino Linotype" w:hAnsi="Palatino Linotype"/>
          <w:bCs/>
          <w:color w:val="000000" w:themeColor="text1"/>
        </w:rPr>
        <w:t xml:space="preserve">cceso a la </w:t>
      </w:r>
      <w:r w:rsidR="0022743B">
        <w:rPr>
          <w:rFonts w:ascii="Palatino Linotype" w:hAnsi="Palatino Linotype"/>
          <w:bCs/>
          <w:color w:val="000000" w:themeColor="text1"/>
        </w:rPr>
        <w:t>I</w:t>
      </w:r>
      <w:r w:rsidRPr="00BE380F">
        <w:rPr>
          <w:rFonts w:ascii="Palatino Linotype" w:hAnsi="Palatino Linotype"/>
          <w:bCs/>
          <w:color w:val="000000" w:themeColor="text1"/>
        </w:rPr>
        <w:t>nformación; tal y como, se aprecia en la imagen siguiente:</w:t>
      </w:r>
    </w:p>
    <w:p w14:paraId="1A41F06B" w14:textId="14CF5F5A" w:rsidR="00A9204E" w:rsidRPr="00BE380F" w:rsidRDefault="00A9204E" w:rsidP="009B4E52">
      <w:pPr>
        <w:spacing w:line="360" w:lineRule="auto"/>
        <w:jc w:val="both"/>
        <w:rPr>
          <w:rFonts w:ascii="Palatino Linotype" w:hAnsi="Palatino Linotype"/>
          <w:bCs/>
          <w:color w:val="000000" w:themeColor="text1"/>
        </w:rPr>
      </w:pPr>
      <w:r>
        <w:rPr>
          <w:rFonts w:ascii="Palatino Linotype" w:hAnsi="Palatino Linotype"/>
          <w:bCs/>
          <w:noProof/>
          <w:color w:val="000000" w:themeColor="text1"/>
          <w:lang w:val="en-US" w:eastAsia="en-US"/>
        </w:rPr>
        <w:drawing>
          <wp:inline distT="0" distB="0" distL="0" distR="0" wp14:anchorId="7289B7F7" wp14:editId="2A18F505">
            <wp:extent cx="5791835" cy="11156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115695"/>
                    </a:xfrm>
                    <a:prstGeom prst="rect">
                      <a:avLst/>
                    </a:prstGeom>
                  </pic:spPr>
                </pic:pic>
              </a:graphicData>
            </a:graphic>
          </wp:inline>
        </w:drawing>
      </w:r>
    </w:p>
    <w:p w14:paraId="4B7079A0" w14:textId="77777777" w:rsidR="00715751" w:rsidRPr="00BE380F" w:rsidRDefault="00715751" w:rsidP="009B4E52">
      <w:pPr>
        <w:spacing w:line="360" w:lineRule="auto"/>
        <w:jc w:val="both"/>
        <w:rPr>
          <w:rFonts w:ascii="Palatino Linotype" w:hAnsi="Palatino Linotype"/>
          <w:b/>
          <w:color w:val="000000" w:themeColor="text1"/>
          <w:sz w:val="28"/>
          <w:szCs w:val="28"/>
        </w:rPr>
      </w:pPr>
    </w:p>
    <w:p w14:paraId="44D16AE2" w14:textId="704FC3B1" w:rsidR="007A5836" w:rsidRPr="00BE380F" w:rsidRDefault="00F84FBE" w:rsidP="009B4E52">
      <w:pPr>
        <w:spacing w:line="360" w:lineRule="auto"/>
        <w:jc w:val="both"/>
        <w:rPr>
          <w:rFonts w:ascii="Palatino Linotype" w:hAnsi="Palatino Linotype" w:cs="Arial"/>
          <w:color w:val="000000" w:themeColor="text1"/>
        </w:rPr>
      </w:pPr>
      <w:r w:rsidRPr="00BE380F">
        <w:rPr>
          <w:rFonts w:ascii="Palatino Linotype" w:hAnsi="Palatino Linotype"/>
          <w:b/>
          <w:color w:val="000000" w:themeColor="text1"/>
          <w:sz w:val="28"/>
          <w:szCs w:val="28"/>
        </w:rPr>
        <w:t>I</w:t>
      </w:r>
      <w:r w:rsidR="00715751" w:rsidRPr="00BE380F">
        <w:rPr>
          <w:rFonts w:ascii="Palatino Linotype" w:hAnsi="Palatino Linotype"/>
          <w:b/>
          <w:color w:val="000000" w:themeColor="text1"/>
          <w:sz w:val="28"/>
          <w:szCs w:val="28"/>
        </w:rPr>
        <w:t>I</w:t>
      </w:r>
      <w:r w:rsidRPr="00BE380F">
        <w:rPr>
          <w:rFonts w:ascii="Palatino Linotype" w:hAnsi="Palatino Linotype"/>
          <w:b/>
          <w:color w:val="000000" w:themeColor="text1"/>
          <w:sz w:val="28"/>
          <w:szCs w:val="28"/>
        </w:rPr>
        <w:t xml:space="preserve">I. </w:t>
      </w:r>
      <w:r w:rsidR="007A5836" w:rsidRPr="00BE380F">
        <w:rPr>
          <w:rFonts w:ascii="Palatino Linotype" w:hAnsi="Palatino Linotype" w:cs="Arial"/>
          <w:color w:val="000000" w:themeColor="text1"/>
        </w:rPr>
        <w:t xml:space="preserve">De las constancias que integran el expediente electrónico del </w:t>
      </w:r>
      <w:r w:rsidR="007A5836" w:rsidRPr="00BE380F">
        <w:rPr>
          <w:rFonts w:ascii="Palatino Linotype" w:hAnsi="Palatino Linotype" w:cs="Arial"/>
          <w:b/>
          <w:color w:val="000000" w:themeColor="text1"/>
        </w:rPr>
        <w:t>SAIMEX</w:t>
      </w:r>
      <w:r w:rsidR="007A5836" w:rsidRPr="00BE380F">
        <w:rPr>
          <w:rFonts w:ascii="Palatino Linotype" w:hAnsi="Palatino Linotype" w:cs="Arial"/>
          <w:color w:val="000000" w:themeColor="text1"/>
        </w:rPr>
        <w:t xml:space="preserve"> se advierte que </w:t>
      </w:r>
      <w:r w:rsidR="007A5836" w:rsidRPr="00BE380F">
        <w:rPr>
          <w:rFonts w:ascii="Palatino Linotype" w:hAnsi="Palatino Linotype" w:cs="Arial"/>
          <w:b/>
          <w:color w:val="000000" w:themeColor="text1"/>
        </w:rPr>
        <w:t>EL SUJETO OBLIGADO</w:t>
      </w:r>
      <w:r w:rsidR="007A5836" w:rsidRPr="00BE380F">
        <w:rPr>
          <w:rFonts w:ascii="Palatino Linotype" w:hAnsi="Palatino Linotype" w:cs="Arial"/>
          <w:color w:val="000000" w:themeColor="text1"/>
        </w:rPr>
        <w:t xml:space="preserve"> dio respuesta a la </w:t>
      </w:r>
      <w:r w:rsidR="0022743B">
        <w:rPr>
          <w:rFonts w:ascii="Palatino Linotype" w:hAnsi="Palatino Linotype" w:cs="Arial"/>
          <w:color w:val="000000" w:themeColor="text1"/>
        </w:rPr>
        <w:t>S</w:t>
      </w:r>
      <w:r w:rsidR="007A5836" w:rsidRPr="00BE380F">
        <w:rPr>
          <w:rFonts w:ascii="Palatino Linotype" w:hAnsi="Palatino Linotype" w:cs="Arial"/>
          <w:color w:val="000000" w:themeColor="text1"/>
        </w:rPr>
        <w:t xml:space="preserve">olicitud de </w:t>
      </w:r>
      <w:r w:rsidR="0022743B">
        <w:rPr>
          <w:rFonts w:ascii="Palatino Linotype" w:hAnsi="Palatino Linotype" w:cs="Arial"/>
          <w:color w:val="000000" w:themeColor="text1"/>
        </w:rPr>
        <w:t>A</w:t>
      </w:r>
      <w:r w:rsidR="007A5836" w:rsidRPr="00BE380F">
        <w:rPr>
          <w:rFonts w:ascii="Palatino Linotype" w:hAnsi="Palatino Linotype" w:cs="Arial"/>
          <w:color w:val="000000" w:themeColor="text1"/>
        </w:rPr>
        <w:t xml:space="preserve">cceso a la </w:t>
      </w:r>
      <w:r w:rsidR="0022743B">
        <w:rPr>
          <w:rFonts w:ascii="Palatino Linotype" w:hAnsi="Palatino Linotype" w:cs="Arial"/>
          <w:color w:val="000000" w:themeColor="text1"/>
        </w:rPr>
        <w:t>I</w:t>
      </w:r>
      <w:r w:rsidR="007A5836" w:rsidRPr="00BE380F">
        <w:rPr>
          <w:rFonts w:ascii="Palatino Linotype" w:hAnsi="Palatino Linotype" w:cs="Arial"/>
          <w:color w:val="000000" w:themeColor="text1"/>
        </w:rPr>
        <w:t xml:space="preserve">nformación, en fecha </w:t>
      </w:r>
      <w:r w:rsidR="00A9204E">
        <w:rPr>
          <w:rFonts w:ascii="Palatino Linotype" w:hAnsi="Palatino Linotype" w:cs="Arial"/>
          <w:color w:val="000000" w:themeColor="text1"/>
        </w:rPr>
        <w:t xml:space="preserve">veintitrés </w:t>
      </w:r>
      <w:r w:rsidR="00195B1E" w:rsidRPr="00BE380F">
        <w:rPr>
          <w:rFonts w:ascii="Palatino Linotype" w:hAnsi="Palatino Linotype" w:cs="Arial"/>
          <w:color w:val="000000" w:themeColor="text1"/>
        </w:rPr>
        <w:t xml:space="preserve">de diciembre </w:t>
      </w:r>
      <w:r w:rsidR="007A5836" w:rsidRPr="00BE380F">
        <w:rPr>
          <w:rFonts w:ascii="Palatino Linotype" w:hAnsi="Palatino Linotype" w:cs="Arial"/>
          <w:color w:val="000000" w:themeColor="text1"/>
        </w:rPr>
        <w:t>de dos mil veintiuno, en los términos que a continuación se citan:</w:t>
      </w:r>
    </w:p>
    <w:p w14:paraId="021BF839" w14:textId="77777777" w:rsidR="003652DA" w:rsidRPr="00BE380F" w:rsidRDefault="003652DA" w:rsidP="00A9204E">
      <w:pPr>
        <w:pStyle w:val="Prrafodelista"/>
        <w:ind w:left="851" w:right="899"/>
        <w:jc w:val="both"/>
        <w:rPr>
          <w:rFonts w:ascii="Palatino Linotype" w:hAnsi="Palatino Linotype" w:cs="Arial"/>
          <w:i/>
          <w:color w:val="000000" w:themeColor="text1"/>
          <w:sz w:val="22"/>
        </w:rPr>
      </w:pPr>
    </w:p>
    <w:p w14:paraId="68205846" w14:textId="77AFFF47" w:rsidR="00A9204E" w:rsidRDefault="007A5836" w:rsidP="009F7020">
      <w:pPr>
        <w:pStyle w:val="Prrafodelista"/>
        <w:ind w:left="851" w:right="899"/>
        <w:jc w:val="both"/>
        <w:rPr>
          <w:rFonts w:ascii="Palatino Linotype" w:hAnsi="Palatino Linotype" w:cs="Arial"/>
          <w:i/>
          <w:color w:val="000000" w:themeColor="text1"/>
          <w:sz w:val="22"/>
        </w:rPr>
      </w:pPr>
      <w:r w:rsidRPr="00BE380F">
        <w:rPr>
          <w:rFonts w:ascii="Palatino Linotype" w:hAnsi="Palatino Linotype" w:cs="Arial"/>
          <w:i/>
          <w:color w:val="000000" w:themeColor="text1"/>
          <w:sz w:val="22"/>
        </w:rPr>
        <w:t>“</w:t>
      </w:r>
      <w:r w:rsidR="00A9204E" w:rsidRPr="00A9204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9F0427" w14:textId="77777777" w:rsidR="00A9204E" w:rsidRDefault="00A9204E" w:rsidP="009F7020">
      <w:pPr>
        <w:pStyle w:val="Prrafodelista"/>
        <w:ind w:left="851" w:right="899"/>
        <w:jc w:val="both"/>
        <w:rPr>
          <w:rFonts w:ascii="Palatino Linotype" w:hAnsi="Palatino Linotype" w:cs="Arial"/>
          <w:i/>
          <w:color w:val="000000" w:themeColor="text1"/>
          <w:sz w:val="22"/>
        </w:rPr>
      </w:pPr>
    </w:p>
    <w:p w14:paraId="6E6EF53A" w14:textId="020FE8BA" w:rsidR="00A9204E" w:rsidRPr="00A9204E" w:rsidRDefault="00A9204E" w:rsidP="009F7020">
      <w:pPr>
        <w:pStyle w:val="Prrafodelista"/>
        <w:ind w:left="851" w:right="899"/>
        <w:jc w:val="both"/>
        <w:rPr>
          <w:rFonts w:ascii="Palatino Linotype" w:hAnsi="Palatino Linotype" w:cs="Arial"/>
          <w:i/>
          <w:color w:val="000000" w:themeColor="text1"/>
          <w:sz w:val="22"/>
        </w:rPr>
      </w:pPr>
      <w:r w:rsidRPr="00A9204E">
        <w:rPr>
          <w:rFonts w:ascii="Palatino Linotype" w:hAnsi="Palatino Linotype" w:cs="Arial"/>
          <w:i/>
          <w:color w:val="000000" w:themeColor="text1"/>
          <w:sz w:val="22"/>
        </w:rPr>
        <w:t>ATENTAMENTE</w:t>
      </w:r>
    </w:p>
    <w:p w14:paraId="0A82A365" w14:textId="77777777" w:rsidR="00A9204E" w:rsidRDefault="00A9204E" w:rsidP="009F7020">
      <w:pPr>
        <w:pStyle w:val="Prrafodelista"/>
        <w:ind w:left="851" w:right="899"/>
        <w:jc w:val="both"/>
        <w:rPr>
          <w:rFonts w:ascii="Palatino Linotype" w:hAnsi="Palatino Linotype" w:cs="Arial"/>
          <w:i/>
          <w:color w:val="000000" w:themeColor="text1"/>
          <w:sz w:val="22"/>
        </w:rPr>
      </w:pPr>
    </w:p>
    <w:p w14:paraId="6D460F61" w14:textId="4758005D" w:rsidR="007A5836" w:rsidRPr="00BE380F" w:rsidRDefault="00A9204E" w:rsidP="00195B1E">
      <w:pPr>
        <w:pStyle w:val="Prrafodelista"/>
        <w:ind w:left="851" w:right="899"/>
        <w:jc w:val="both"/>
        <w:rPr>
          <w:rFonts w:ascii="Palatino Linotype" w:hAnsi="Palatino Linotype" w:cs="Arial"/>
          <w:i/>
          <w:color w:val="000000" w:themeColor="text1"/>
          <w:sz w:val="22"/>
        </w:rPr>
      </w:pPr>
      <w:r w:rsidRPr="00A9204E">
        <w:rPr>
          <w:rFonts w:ascii="Palatino Linotype" w:hAnsi="Palatino Linotype" w:cs="Arial"/>
          <w:i/>
          <w:color w:val="000000" w:themeColor="text1"/>
          <w:sz w:val="22"/>
        </w:rPr>
        <w:t>C. ANAISSA RAMIREZ ALDANA</w:t>
      </w:r>
      <w:r w:rsidR="007A5836" w:rsidRPr="00BE380F">
        <w:rPr>
          <w:rFonts w:ascii="Palatino Linotype" w:hAnsi="Palatino Linotype" w:cs="Arial"/>
          <w:i/>
          <w:color w:val="000000" w:themeColor="text1"/>
          <w:sz w:val="22"/>
        </w:rPr>
        <w:t>”</w:t>
      </w:r>
      <w:r w:rsidR="00F84FBE" w:rsidRPr="00BE380F">
        <w:rPr>
          <w:rFonts w:ascii="Palatino Linotype" w:hAnsi="Palatino Linotype" w:cs="Arial"/>
          <w:i/>
          <w:color w:val="000000" w:themeColor="text1"/>
          <w:sz w:val="22"/>
        </w:rPr>
        <w:t xml:space="preserve"> (sic) </w:t>
      </w:r>
    </w:p>
    <w:p w14:paraId="33C8E058" w14:textId="77777777" w:rsidR="007A5836" w:rsidRPr="00BE380F" w:rsidRDefault="007A5836" w:rsidP="009B4E52">
      <w:pPr>
        <w:pStyle w:val="Prrafodelista"/>
        <w:ind w:left="709" w:right="757"/>
        <w:jc w:val="both"/>
        <w:rPr>
          <w:rFonts w:ascii="Palatino Linotype" w:hAnsi="Palatino Linotype" w:cs="Arial"/>
          <w:i/>
          <w:color w:val="000000" w:themeColor="text1"/>
          <w:sz w:val="22"/>
        </w:rPr>
      </w:pPr>
    </w:p>
    <w:p w14:paraId="1E5D5E1C" w14:textId="2CCAFE72" w:rsidR="00A9204E" w:rsidRDefault="0096329F" w:rsidP="00A9204E">
      <w:pPr>
        <w:spacing w:line="360" w:lineRule="auto"/>
        <w:jc w:val="both"/>
        <w:rPr>
          <w:rFonts w:ascii="Palatino Linotype" w:hAnsi="Palatino Linotype" w:cs="Arial"/>
          <w:color w:val="000000" w:themeColor="text1"/>
        </w:rPr>
      </w:pPr>
      <w:r w:rsidRPr="00BE380F">
        <w:rPr>
          <w:rFonts w:ascii="Palatino Linotype" w:hAnsi="Palatino Linotype"/>
          <w:color w:val="000000" w:themeColor="text1"/>
        </w:rPr>
        <w:t>De igual modo</w:t>
      </w:r>
      <w:r w:rsidR="00BE1A3A" w:rsidRPr="00BE380F">
        <w:rPr>
          <w:rFonts w:ascii="Palatino Linotype" w:hAnsi="Palatino Linotype"/>
          <w:color w:val="000000" w:themeColor="text1"/>
        </w:rPr>
        <w:t xml:space="preserve">, </w:t>
      </w:r>
      <w:r w:rsidR="00BE1A3A" w:rsidRPr="00BE380F">
        <w:rPr>
          <w:rFonts w:ascii="Palatino Linotype" w:hAnsi="Palatino Linotype" w:cs="Arial"/>
          <w:b/>
          <w:color w:val="000000" w:themeColor="text1"/>
        </w:rPr>
        <w:t>EL SUJETO OBLIGADO</w:t>
      </w:r>
      <w:r w:rsidR="00BE1A3A" w:rsidRPr="00BE380F">
        <w:rPr>
          <w:rFonts w:ascii="Palatino Linotype" w:hAnsi="Palatino Linotype"/>
          <w:color w:val="000000" w:themeColor="text1"/>
        </w:rPr>
        <w:t xml:space="preserve"> acompañó </w:t>
      </w:r>
      <w:r w:rsidRPr="00BE380F">
        <w:rPr>
          <w:rFonts w:ascii="Palatino Linotype" w:hAnsi="Palatino Linotype"/>
          <w:color w:val="000000" w:themeColor="text1"/>
        </w:rPr>
        <w:t xml:space="preserve">a su respuesta </w:t>
      </w:r>
      <w:r w:rsidR="00A9204E">
        <w:rPr>
          <w:rFonts w:ascii="Palatino Linotype" w:hAnsi="Palatino Linotype"/>
          <w:color w:val="000000" w:themeColor="text1"/>
        </w:rPr>
        <w:t xml:space="preserve">el archivo electrónico denominado </w:t>
      </w:r>
      <w:hyperlink r:id="rId9" w:tgtFrame="_blank" w:history="1">
        <w:r w:rsidR="00A9204E" w:rsidRPr="00A9204E">
          <w:rPr>
            <w:rFonts w:ascii="Palatino Linotype" w:hAnsi="Palatino Linotype" w:cs="Arial"/>
            <w:b/>
            <w:color w:val="000000" w:themeColor="text1"/>
          </w:rPr>
          <w:t>OFICIO ENVIADO A DES. ECONOMICO.pdf</w:t>
        </w:r>
      </w:hyperlink>
      <w:r w:rsidR="00A9204E">
        <w:rPr>
          <w:rFonts w:ascii="Palatino Linotype" w:hAnsi="Palatino Linotype" w:cs="Arial"/>
          <w:b/>
          <w:color w:val="000000" w:themeColor="text1"/>
        </w:rPr>
        <w:t xml:space="preserve">, </w:t>
      </w:r>
      <w:r w:rsidR="00A9204E">
        <w:rPr>
          <w:rFonts w:ascii="Palatino Linotype" w:hAnsi="Palatino Linotype" w:cs="Arial"/>
          <w:color w:val="000000" w:themeColor="text1"/>
        </w:rPr>
        <w:t xml:space="preserve">el cual de su contenido se advierte el oficio número UT/1028-BIS/2021, por medio del cual el </w:t>
      </w:r>
      <w:r w:rsidR="00A9204E">
        <w:rPr>
          <w:rFonts w:ascii="Palatino Linotype" w:hAnsi="Palatino Linotype" w:cs="Arial"/>
          <w:color w:val="000000" w:themeColor="text1"/>
        </w:rPr>
        <w:lastRenderedPageBreak/>
        <w:t xml:space="preserve">encargado del despacho de la Coordinación de la Unidad de Transparencia, requirió a la Dirección de Desarrollo Económico, la información solicitada por el particular. </w:t>
      </w:r>
    </w:p>
    <w:p w14:paraId="530CCAC0" w14:textId="77777777" w:rsidR="00A9204E" w:rsidRDefault="00A9204E" w:rsidP="00A9204E">
      <w:pPr>
        <w:spacing w:line="360" w:lineRule="auto"/>
        <w:jc w:val="both"/>
        <w:rPr>
          <w:rFonts w:ascii="Palatino Linotype" w:hAnsi="Palatino Linotype" w:cs="Arial"/>
          <w:color w:val="000000" w:themeColor="text1"/>
        </w:rPr>
      </w:pPr>
    </w:p>
    <w:p w14:paraId="7CE05361" w14:textId="55FBF643" w:rsidR="007A5836" w:rsidRPr="00BE380F" w:rsidRDefault="007620A6" w:rsidP="009B4E52">
      <w:pPr>
        <w:pStyle w:val="Prrafodelista"/>
        <w:spacing w:line="360" w:lineRule="auto"/>
        <w:ind w:left="0"/>
        <w:jc w:val="both"/>
        <w:rPr>
          <w:rFonts w:ascii="Palatino Linotype" w:hAnsi="Palatino Linotype" w:cs="Arial"/>
          <w:color w:val="000000" w:themeColor="text1"/>
        </w:rPr>
      </w:pPr>
      <w:r w:rsidRPr="00BE380F">
        <w:rPr>
          <w:rFonts w:ascii="Palatino Linotype" w:hAnsi="Palatino Linotype"/>
          <w:b/>
          <w:color w:val="000000" w:themeColor="text1"/>
          <w:sz w:val="28"/>
          <w:szCs w:val="28"/>
        </w:rPr>
        <w:t>I</w:t>
      </w:r>
      <w:r w:rsidR="00B306B4" w:rsidRPr="00BE380F">
        <w:rPr>
          <w:rFonts w:ascii="Palatino Linotype" w:hAnsi="Palatino Linotype"/>
          <w:b/>
          <w:color w:val="000000" w:themeColor="text1"/>
          <w:sz w:val="28"/>
          <w:szCs w:val="28"/>
        </w:rPr>
        <w:t>V</w:t>
      </w:r>
      <w:r w:rsidR="002A2285" w:rsidRPr="00BE380F">
        <w:rPr>
          <w:rFonts w:ascii="Palatino Linotype" w:hAnsi="Palatino Linotype"/>
          <w:b/>
          <w:color w:val="000000" w:themeColor="text1"/>
          <w:sz w:val="28"/>
          <w:szCs w:val="28"/>
        </w:rPr>
        <w:t>.</w:t>
      </w:r>
      <w:r w:rsidR="002A2285" w:rsidRPr="00BE380F">
        <w:rPr>
          <w:rFonts w:ascii="Palatino Linotype" w:hAnsi="Palatino Linotype" w:cs="Arial"/>
          <w:b/>
          <w:color w:val="000000" w:themeColor="text1"/>
        </w:rPr>
        <w:t xml:space="preserve"> </w:t>
      </w:r>
      <w:r w:rsidR="007A5836" w:rsidRPr="00BE380F">
        <w:rPr>
          <w:rFonts w:ascii="Palatino Linotype" w:hAnsi="Palatino Linotype"/>
          <w:color w:val="000000" w:themeColor="text1"/>
        </w:rPr>
        <w:t xml:space="preserve">Inconforme </w:t>
      </w:r>
      <w:r w:rsidR="007A5836" w:rsidRPr="000C7F93">
        <w:rPr>
          <w:rFonts w:ascii="Palatino Linotype" w:hAnsi="Palatino Linotype"/>
          <w:color w:val="000000" w:themeColor="text1"/>
        </w:rPr>
        <w:t xml:space="preserve">con la </w:t>
      </w:r>
      <w:r w:rsidR="007A5836" w:rsidRPr="000C7F93">
        <w:rPr>
          <w:rFonts w:ascii="Palatino Linotype" w:hAnsi="Palatino Linotype" w:cs="Arial"/>
          <w:color w:val="000000" w:themeColor="text1"/>
        </w:rPr>
        <w:t xml:space="preserve">respuesta </w:t>
      </w:r>
      <w:r w:rsidR="007A5836" w:rsidRPr="000C7F93">
        <w:rPr>
          <w:rFonts w:ascii="Palatino Linotype" w:hAnsi="Palatino Linotype"/>
          <w:color w:val="000000" w:themeColor="text1"/>
        </w:rPr>
        <w:t xml:space="preserve">del </w:t>
      </w:r>
      <w:r w:rsidR="007A5836" w:rsidRPr="000C7F93">
        <w:rPr>
          <w:rFonts w:ascii="Palatino Linotype" w:hAnsi="Palatino Linotype"/>
          <w:b/>
          <w:color w:val="000000" w:themeColor="text1"/>
        </w:rPr>
        <w:t>SUJETO OBLIGADO</w:t>
      </w:r>
      <w:r w:rsidR="007A5836" w:rsidRPr="000C7F93">
        <w:rPr>
          <w:rFonts w:ascii="Palatino Linotype" w:hAnsi="Palatino Linotype"/>
          <w:color w:val="000000" w:themeColor="text1"/>
        </w:rPr>
        <w:t xml:space="preserve">, el </w:t>
      </w:r>
      <w:r w:rsidR="00A9204E" w:rsidRPr="000C7F93">
        <w:rPr>
          <w:rFonts w:ascii="Palatino Linotype" w:hAnsi="Palatino Linotype"/>
          <w:color w:val="000000" w:themeColor="text1"/>
        </w:rPr>
        <w:t xml:space="preserve">cuatro de enero de dos mil veintidós, </w:t>
      </w:r>
      <w:r w:rsidR="00F84FBE" w:rsidRPr="000C7F93">
        <w:rPr>
          <w:rFonts w:ascii="Palatino Linotype" w:hAnsi="Palatino Linotype"/>
          <w:b/>
          <w:color w:val="000000" w:themeColor="text1"/>
        </w:rPr>
        <w:t>L</w:t>
      </w:r>
      <w:r w:rsidR="00A9204E" w:rsidRPr="000C7F93">
        <w:rPr>
          <w:rFonts w:ascii="Palatino Linotype" w:hAnsi="Palatino Linotype"/>
          <w:b/>
          <w:color w:val="000000" w:themeColor="text1"/>
        </w:rPr>
        <w:t>A</w:t>
      </w:r>
      <w:r w:rsidR="007A5836" w:rsidRPr="000C7F93">
        <w:rPr>
          <w:rFonts w:ascii="Palatino Linotype" w:hAnsi="Palatino Linotype"/>
          <w:b/>
          <w:color w:val="000000" w:themeColor="text1"/>
        </w:rPr>
        <w:t xml:space="preserve"> RECURRENTE</w:t>
      </w:r>
      <w:r w:rsidR="000C7F93" w:rsidRPr="000C7F93">
        <w:rPr>
          <w:rFonts w:ascii="Palatino Linotype" w:hAnsi="Palatino Linotype"/>
          <w:b/>
          <w:color w:val="000000" w:themeColor="text1"/>
        </w:rPr>
        <w:t xml:space="preserve"> </w:t>
      </w:r>
      <w:r w:rsidR="007A5836" w:rsidRPr="000C7F93">
        <w:rPr>
          <w:rFonts w:ascii="Palatino Linotype" w:hAnsi="Palatino Linotype"/>
          <w:color w:val="000000" w:themeColor="text1"/>
        </w:rPr>
        <w:t xml:space="preserve">interpuso el </w:t>
      </w:r>
      <w:r w:rsidR="000C7F93">
        <w:rPr>
          <w:rFonts w:ascii="Palatino Linotype" w:hAnsi="Palatino Linotype"/>
          <w:color w:val="000000" w:themeColor="text1"/>
        </w:rPr>
        <w:t>R</w:t>
      </w:r>
      <w:r w:rsidR="007A5836" w:rsidRPr="000C7F93">
        <w:rPr>
          <w:rFonts w:ascii="Palatino Linotype" w:hAnsi="Palatino Linotype"/>
          <w:color w:val="000000" w:themeColor="text1"/>
        </w:rPr>
        <w:t xml:space="preserve">ecurso de </w:t>
      </w:r>
      <w:r w:rsidR="000C7F93">
        <w:rPr>
          <w:rFonts w:ascii="Palatino Linotype" w:hAnsi="Palatino Linotype"/>
          <w:color w:val="000000" w:themeColor="text1"/>
        </w:rPr>
        <w:t>R</w:t>
      </w:r>
      <w:r w:rsidR="007A5836" w:rsidRPr="000C7F93">
        <w:rPr>
          <w:rFonts w:ascii="Palatino Linotype" w:hAnsi="Palatino Linotype"/>
          <w:color w:val="000000" w:themeColor="text1"/>
        </w:rPr>
        <w:t xml:space="preserve">evisión objeto del presente estudio, el cual fue registrado en </w:t>
      </w:r>
      <w:r w:rsidR="007A5836" w:rsidRPr="000C7F93">
        <w:rPr>
          <w:rFonts w:ascii="Palatino Linotype" w:hAnsi="Palatino Linotype"/>
          <w:b/>
          <w:color w:val="000000" w:themeColor="text1"/>
        </w:rPr>
        <w:t>EL SAIMEX</w:t>
      </w:r>
      <w:r w:rsidR="008F38EF" w:rsidRPr="000C7F93">
        <w:rPr>
          <w:rFonts w:ascii="Palatino Linotype" w:hAnsi="Palatino Linotype"/>
          <w:b/>
          <w:color w:val="000000" w:themeColor="text1"/>
        </w:rPr>
        <w:t xml:space="preserve"> </w:t>
      </w:r>
      <w:r w:rsidR="00A9204E" w:rsidRPr="000C7F93">
        <w:rPr>
          <w:rFonts w:ascii="Palatino Linotype" w:hAnsi="Palatino Linotype"/>
          <w:color w:val="000000" w:themeColor="text1"/>
        </w:rPr>
        <w:t xml:space="preserve">al día siguiente hábil, es decir el diez de enero de dos mil veintidós </w:t>
      </w:r>
      <w:r w:rsidR="007A5836" w:rsidRPr="000C7F93">
        <w:rPr>
          <w:rFonts w:ascii="Palatino Linotype" w:hAnsi="Palatino Linotype"/>
          <w:color w:val="000000" w:themeColor="text1"/>
        </w:rPr>
        <w:t xml:space="preserve">y se le asignó el número de expediente </w:t>
      </w:r>
      <w:r w:rsidR="00A9204E" w:rsidRPr="000C7F93">
        <w:rPr>
          <w:rFonts w:ascii="Palatino Linotype" w:hAnsi="Palatino Linotype"/>
          <w:b/>
          <w:color w:val="000000" w:themeColor="text1"/>
        </w:rPr>
        <w:t>00027/INFOEM/IP/RR/2022</w:t>
      </w:r>
      <w:r w:rsidR="007A5836" w:rsidRPr="000C7F93">
        <w:rPr>
          <w:rFonts w:ascii="Palatino Linotype" w:hAnsi="Palatino Linotype"/>
          <w:b/>
          <w:color w:val="000000" w:themeColor="text1"/>
        </w:rPr>
        <w:t>,</w:t>
      </w:r>
      <w:r w:rsidR="007A5836" w:rsidRPr="000C7F93">
        <w:rPr>
          <w:rFonts w:ascii="Palatino Linotype" w:hAnsi="Palatino Linotype" w:cs="Arial"/>
          <w:color w:val="000000" w:themeColor="text1"/>
        </w:rPr>
        <w:t xml:space="preserve"> en el</w:t>
      </w:r>
      <w:r w:rsidR="00B306B4" w:rsidRPr="000C7F93">
        <w:rPr>
          <w:rFonts w:ascii="Palatino Linotype" w:hAnsi="Palatino Linotype" w:cs="Arial"/>
          <w:color w:val="000000" w:themeColor="text1"/>
        </w:rPr>
        <w:t xml:space="preserve"> que</w:t>
      </w:r>
      <w:r w:rsidR="007F2176" w:rsidRPr="000C7F93">
        <w:rPr>
          <w:rFonts w:ascii="Palatino Linotype" w:hAnsi="Palatino Linotype" w:cs="Arial"/>
          <w:color w:val="000000" w:themeColor="text1"/>
        </w:rPr>
        <w:t xml:space="preserve"> </w:t>
      </w:r>
      <w:r w:rsidR="000C7F93" w:rsidRPr="000C7F93">
        <w:rPr>
          <w:rFonts w:ascii="Palatino Linotype" w:hAnsi="Palatino Linotype" w:cs="Arial"/>
          <w:b/>
          <w:color w:val="000000" w:themeColor="text1"/>
        </w:rPr>
        <w:t>LA</w:t>
      </w:r>
      <w:r w:rsidR="007F2176" w:rsidRPr="000C7F93">
        <w:rPr>
          <w:rFonts w:ascii="Palatino Linotype" w:hAnsi="Palatino Linotype" w:cs="Arial"/>
          <w:b/>
          <w:color w:val="000000" w:themeColor="text1"/>
        </w:rPr>
        <w:t xml:space="preserve"> RECURRENTE</w:t>
      </w:r>
      <w:r w:rsidR="00B306B4" w:rsidRPr="000C7F93">
        <w:rPr>
          <w:rFonts w:ascii="Palatino Linotype" w:hAnsi="Palatino Linotype" w:cs="Arial"/>
          <w:color w:val="000000" w:themeColor="text1"/>
        </w:rPr>
        <w:t xml:space="preserve"> señaló como acto impugnado:</w:t>
      </w:r>
    </w:p>
    <w:p w14:paraId="44EBAB58" w14:textId="77777777" w:rsidR="007A5836" w:rsidRPr="00A9204E" w:rsidRDefault="007A5836" w:rsidP="00A9204E">
      <w:pPr>
        <w:ind w:left="851" w:right="899"/>
        <w:jc w:val="both"/>
        <w:rPr>
          <w:rFonts w:ascii="Palatino Linotype" w:hAnsi="Palatino Linotype" w:cs="Arial"/>
          <w:i/>
          <w:color w:val="000000" w:themeColor="text1"/>
          <w:sz w:val="22"/>
        </w:rPr>
      </w:pPr>
    </w:p>
    <w:p w14:paraId="20193998" w14:textId="7F79DF31" w:rsidR="007A5836" w:rsidRPr="00BE380F" w:rsidRDefault="007A5836" w:rsidP="009F7020">
      <w:pPr>
        <w:ind w:left="851" w:right="899"/>
        <w:jc w:val="both"/>
        <w:rPr>
          <w:rFonts w:ascii="Palatino Linotype" w:hAnsi="Palatino Linotype" w:cs="Arial"/>
          <w:i/>
          <w:color w:val="000000" w:themeColor="text1"/>
          <w:sz w:val="22"/>
        </w:rPr>
      </w:pPr>
      <w:r w:rsidRPr="00BE380F">
        <w:rPr>
          <w:rFonts w:ascii="Palatino Linotype" w:hAnsi="Palatino Linotype" w:cs="Arial"/>
          <w:i/>
          <w:color w:val="000000" w:themeColor="text1"/>
          <w:sz w:val="22"/>
        </w:rPr>
        <w:t>“</w:t>
      </w:r>
      <w:r w:rsidR="00A9204E" w:rsidRPr="00A9204E">
        <w:rPr>
          <w:rFonts w:ascii="Palatino Linotype" w:hAnsi="Palatino Linotype" w:cs="Arial"/>
          <w:i/>
          <w:color w:val="000000" w:themeColor="text1"/>
          <w:sz w:val="22"/>
        </w:rPr>
        <w:t xml:space="preserve">aunque la plataforma muestra que existe un archivo donde </w:t>
      </w:r>
      <w:proofErr w:type="spellStart"/>
      <w:r w:rsidR="00A9204E" w:rsidRPr="00A9204E">
        <w:rPr>
          <w:rFonts w:ascii="Palatino Linotype" w:hAnsi="Palatino Linotype" w:cs="Arial"/>
          <w:i/>
          <w:color w:val="000000" w:themeColor="text1"/>
          <w:sz w:val="22"/>
        </w:rPr>
        <w:t>esta</w:t>
      </w:r>
      <w:proofErr w:type="spellEnd"/>
      <w:r w:rsidR="00A9204E" w:rsidRPr="00A9204E">
        <w:rPr>
          <w:rFonts w:ascii="Palatino Linotype" w:hAnsi="Palatino Linotype" w:cs="Arial"/>
          <w:i/>
          <w:color w:val="000000" w:themeColor="text1"/>
          <w:sz w:val="22"/>
        </w:rPr>
        <w:t xml:space="preserve"> contenida la </w:t>
      </w:r>
      <w:proofErr w:type="spellStart"/>
      <w:r w:rsidR="00A9204E" w:rsidRPr="00A9204E">
        <w:rPr>
          <w:rFonts w:ascii="Palatino Linotype" w:hAnsi="Palatino Linotype" w:cs="Arial"/>
          <w:i/>
          <w:color w:val="000000" w:themeColor="text1"/>
          <w:sz w:val="22"/>
        </w:rPr>
        <w:t>informacion</w:t>
      </w:r>
      <w:proofErr w:type="spellEnd"/>
      <w:r w:rsidR="00A9204E" w:rsidRPr="00A9204E">
        <w:rPr>
          <w:rFonts w:ascii="Palatino Linotype" w:hAnsi="Palatino Linotype" w:cs="Arial"/>
          <w:i/>
          <w:color w:val="000000" w:themeColor="text1"/>
          <w:sz w:val="22"/>
        </w:rPr>
        <w:t xml:space="preserve"> de respuesta de la dependencia, no se logra </w:t>
      </w:r>
      <w:proofErr w:type="spellStart"/>
      <w:r w:rsidR="00A9204E" w:rsidRPr="00A9204E">
        <w:rPr>
          <w:rFonts w:ascii="Palatino Linotype" w:hAnsi="Palatino Linotype" w:cs="Arial"/>
          <w:i/>
          <w:color w:val="000000" w:themeColor="text1"/>
          <w:sz w:val="22"/>
        </w:rPr>
        <w:t>accesar</w:t>
      </w:r>
      <w:proofErr w:type="spellEnd"/>
      <w:r w:rsidR="00A9204E" w:rsidRPr="00A9204E">
        <w:rPr>
          <w:rFonts w:ascii="Palatino Linotype" w:hAnsi="Palatino Linotype" w:cs="Arial"/>
          <w:i/>
          <w:color w:val="000000" w:themeColor="text1"/>
          <w:sz w:val="22"/>
        </w:rPr>
        <w:t xml:space="preserve"> a dicha </w:t>
      </w:r>
      <w:proofErr w:type="spellStart"/>
      <w:r w:rsidR="00A9204E" w:rsidRPr="00A9204E">
        <w:rPr>
          <w:rFonts w:ascii="Palatino Linotype" w:hAnsi="Palatino Linotype" w:cs="Arial"/>
          <w:i/>
          <w:color w:val="000000" w:themeColor="text1"/>
          <w:sz w:val="22"/>
        </w:rPr>
        <w:t>informacion</w:t>
      </w:r>
      <w:proofErr w:type="spellEnd"/>
      <w:r w:rsidR="00A9204E" w:rsidRPr="00A9204E">
        <w:rPr>
          <w:rFonts w:ascii="Palatino Linotype" w:hAnsi="Palatino Linotype" w:cs="Arial"/>
          <w:i/>
          <w:color w:val="000000" w:themeColor="text1"/>
          <w:sz w:val="22"/>
        </w:rPr>
        <w:t xml:space="preserve"> por el medio </w:t>
      </w:r>
      <w:proofErr w:type="spellStart"/>
      <w:r w:rsidR="00A9204E" w:rsidRPr="00A9204E">
        <w:rPr>
          <w:rFonts w:ascii="Palatino Linotype" w:hAnsi="Palatino Linotype" w:cs="Arial"/>
          <w:i/>
          <w:color w:val="000000" w:themeColor="text1"/>
          <w:sz w:val="22"/>
        </w:rPr>
        <w:t>electronico</w:t>
      </w:r>
      <w:proofErr w:type="spellEnd"/>
      <w:r w:rsidRPr="00BE380F">
        <w:rPr>
          <w:rFonts w:ascii="Palatino Linotype" w:hAnsi="Palatino Linotype" w:cs="Arial"/>
          <w:i/>
          <w:color w:val="000000" w:themeColor="text1"/>
          <w:sz w:val="22"/>
        </w:rPr>
        <w:t>”</w:t>
      </w:r>
      <w:r w:rsidR="00F84FBE" w:rsidRPr="00BE380F">
        <w:rPr>
          <w:rFonts w:ascii="Palatino Linotype" w:hAnsi="Palatino Linotype" w:cs="Arial"/>
          <w:i/>
          <w:color w:val="000000" w:themeColor="text1"/>
          <w:sz w:val="22"/>
        </w:rPr>
        <w:t xml:space="preserve"> (sic)</w:t>
      </w:r>
    </w:p>
    <w:p w14:paraId="259DFD20" w14:textId="77777777" w:rsidR="00D21C48" w:rsidRPr="00A9204E" w:rsidRDefault="00D21C48" w:rsidP="00A9204E">
      <w:pPr>
        <w:ind w:left="851" w:right="899"/>
        <w:jc w:val="both"/>
        <w:rPr>
          <w:rFonts w:ascii="Palatino Linotype" w:hAnsi="Palatino Linotype" w:cs="Arial"/>
          <w:i/>
          <w:color w:val="000000" w:themeColor="text1"/>
          <w:sz w:val="22"/>
        </w:rPr>
      </w:pPr>
    </w:p>
    <w:p w14:paraId="17C411EA" w14:textId="51D52655" w:rsidR="007A5836" w:rsidRPr="00BE380F" w:rsidRDefault="002A2285" w:rsidP="009B4E52">
      <w:pPr>
        <w:pStyle w:val="Prrafodelista"/>
        <w:spacing w:line="360" w:lineRule="auto"/>
        <w:ind w:left="0"/>
        <w:contextualSpacing/>
        <w:jc w:val="both"/>
        <w:rPr>
          <w:rFonts w:ascii="Palatino Linotype" w:hAnsi="Palatino Linotype" w:cs="Arial"/>
          <w:color w:val="000000" w:themeColor="text1"/>
        </w:rPr>
      </w:pPr>
      <w:r w:rsidRPr="00BE380F">
        <w:rPr>
          <w:rFonts w:ascii="Palatino Linotype" w:hAnsi="Palatino Linotype"/>
          <w:b/>
          <w:color w:val="000000" w:themeColor="text1"/>
          <w:sz w:val="28"/>
          <w:szCs w:val="28"/>
        </w:rPr>
        <w:t>V.</w:t>
      </w:r>
      <w:r w:rsidRPr="00BE380F">
        <w:rPr>
          <w:rFonts w:ascii="Palatino Linotype" w:hAnsi="Palatino Linotype" w:cs="Arial"/>
          <w:b/>
          <w:color w:val="000000" w:themeColor="text1"/>
        </w:rPr>
        <w:t xml:space="preserve"> </w:t>
      </w:r>
      <w:r w:rsidR="007A5836" w:rsidRPr="00BE380F">
        <w:rPr>
          <w:rFonts w:ascii="Palatino Linotype" w:hAnsi="Palatino Linotype" w:cs="Arial"/>
          <w:color w:val="000000" w:themeColor="text1"/>
        </w:rPr>
        <w:t xml:space="preserve">El recurso de que se trata se envió electrónicamente al Instituto de </w:t>
      </w:r>
      <w:r w:rsidR="007A5836" w:rsidRPr="00BE380F">
        <w:rPr>
          <w:rFonts w:ascii="Palatino Linotype" w:eastAsia="Arial Unicode MS" w:hAnsi="Palatino Linotype" w:cs="Arial"/>
          <w:color w:val="000000" w:themeColor="text1"/>
        </w:rPr>
        <w:t>Transparencia</w:t>
      </w:r>
      <w:r w:rsidR="007A5836" w:rsidRPr="00BE380F">
        <w:rPr>
          <w:rFonts w:ascii="Palatino Linotype" w:hAnsi="Palatino Linotype" w:cs="Arial"/>
          <w:color w:val="000000" w:themeColor="text1"/>
        </w:rPr>
        <w:t xml:space="preserve">, Acceso a la Información Pública y Protección de Datos Personales del Estado de México y Municipios en fecha </w:t>
      </w:r>
      <w:r w:rsidR="00A9204E">
        <w:rPr>
          <w:rFonts w:ascii="Palatino Linotype" w:hAnsi="Palatino Linotype" w:cs="Arial"/>
          <w:color w:val="000000" w:themeColor="text1"/>
        </w:rPr>
        <w:t>cuatro de enero de dos mil veintidós</w:t>
      </w:r>
      <w:r w:rsidR="00F3446D" w:rsidRPr="00BE380F">
        <w:rPr>
          <w:rFonts w:ascii="Palatino Linotype" w:hAnsi="Palatino Linotype" w:cs="Arial"/>
          <w:color w:val="000000" w:themeColor="text1"/>
        </w:rPr>
        <w:t xml:space="preserve">; por lo que, </w:t>
      </w:r>
      <w:r w:rsidR="007A5836" w:rsidRPr="00BE380F">
        <w:rPr>
          <w:rFonts w:ascii="Palatino Linotype" w:hAnsi="Palatino Linotype" w:cs="Arial"/>
          <w:color w:val="000000" w:themeColor="text1"/>
        </w:rPr>
        <w:t xml:space="preserve">con fundamento en el artículo 185, fracción I de la </w:t>
      </w:r>
      <w:r w:rsidR="007A5836" w:rsidRPr="00BE380F">
        <w:rPr>
          <w:rFonts w:ascii="Palatino Linotype" w:hAnsi="Palatino Linotype"/>
          <w:color w:val="000000" w:themeColor="text1"/>
        </w:rPr>
        <w:t>Ley de Transparencia y Acceso a la Información Pública del Estado de México y Municipios</w:t>
      </w:r>
      <w:r w:rsidR="007A5836" w:rsidRPr="00BE380F">
        <w:rPr>
          <w:rFonts w:ascii="Palatino Linotype" w:hAnsi="Palatino Linotype" w:cs="Arial"/>
          <w:color w:val="000000" w:themeColor="text1"/>
        </w:rPr>
        <w:t>, se turnó, a través del</w:t>
      </w:r>
      <w:r w:rsidR="007A5836" w:rsidRPr="00BE380F">
        <w:rPr>
          <w:rFonts w:ascii="Palatino Linotype" w:eastAsia="Arial Unicode MS" w:hAnsi="Palatino Linotype" w:cs="Arial"/>
          <w:color w:val="000000" w:themeColor="text1"/>
        </w:rPr>
        <w:t xml:space="preserve"> </w:t>
      </w:r>
      <w:r w:rsidR="007A5836" w:rsidRPr="00BE380F">
        <w:rPr>
          <w:rFonts w:ascii="Palatino Linotype" w:eastAsia="Arial Unicode MS" w:hAnsi="Palatino Linotype" w:cs="Arial"/>
          <w:b/>
          <w:color w:val="000000" w:themeColor="text1"/>
        </w:rPr>
        <w:t>SAIMEX</w:t>
      </w:r>
      <w:r w:rsidR="007A5836" w:rsidRPr="00BE380F">
        <w:rPr>
          <w:rFonts w:ascii="Palatino Linotype" w:hAnsi="Palatino Linotype"/>
          <w:color w:val="000000" w:themeColor="text1"/>
        </w:rPr>
        <w:t xml:space="preserve">, a la </w:t>
      </w:r>
      <w:r w:rsidR="00A9204E">
        <w:rPr>
          <w:rFonts w:ascii="Palatino Linotype" w:hAnsi="Palatino Linotype" w:cs="Arial"/>
          <w:color w:val="000000" w:themeColor="text1"/>
        </w:rPr>
        <w:t>c</w:t>
      </w:r>
      <w:r w:rsidR="007A5836" w:rsidRPr="00A9204E">
        <w:rPr>
          <w:rFonts w:ascii="Palatino Linotype" w:hAnsi="Palatino Linotype" w:cs="Arial"/>
          <w:color w:val="000000" w:themeColor="text1"/>
        </w:rPr>
        <w:t>omisionada</w:t>
      </w:r>
      <w:r w:rsidR="007A5836" w:rsidRPr="00BE380F">
        <w:rPr>
          <w:rFonts w:ascii="Palatino Linotype" w:hAnsi="Palatino Linotype" w:cs="Arial"/>
          <w:color w:val="000000" w:themeColor="text1"/>
        </w:rPr>
        <w:t xml:space="preserve"> </w:t>
      </w:r>
      <w:r w:rsidR="002A41C0" w:rsidRPr="00BE380F">
        <w:rPr>
          <w:rFonts w:ascii="Palatino Linotype" w:eastAsia="Arial Unicode MS" w:hAnsi="Palatino Linotype" w:cs="Arial"/>
          <w:b/>
          <w:color w:val="000000" w:themeColor="text1"/>
        </w:rPr>
        <w:t>María del Rosario Mejía Ayala</w:t>
      </w:r>
      <w:r w:rsidR="007A5836" w:rsidRPr="00BE380F">
        <w:rPr>
          <w:rFonts w:ascii="Palatino Linotype" w:hAnsi="Palatino Linotype" w:cs="Arial"/>
          <w:color w:val="000000" w:themeColor="text1"/>
        </w:rPr>
        <w:t xml:space="preserve">, a efecto de </w:t>
      </w:r>
      <w:r w:rsidR="00C70502" w:rsidRPr="00BE380F">
        <w:rPr>
          <w:rFonts w:ascii="Palatino Linotype" w:hAnsi="Palatino Linotype" w:cs="Arial"/>
          <w:color w:val="000000" w:themeColor="text1"/>
        </w:rPr>
        <w:t xml:space="preserve">decretar </w:t>
      </w:r>
      <w:r w:rsidR="007A5836" w:rsidRPr="00BE380F">
        <w:rPr>
          <w:rFonts w:ascii="Palatino Linotype" w:hAnsi="Palatino Linotype" w:cs="Arial"/>
          <w:color w:val="000000" w:themeColor="text1"/>
        </w:rPr>
        <w:t xml:space="preserve">su admisión o </w:t>
      </w:r>
      <w:proofErr w:type="spellStart"/>
      <w:r w:rsidR="007A5836" w:rsidRPr="00BE380F">
        <w:rPr>
          <w:rFonts w:ascii="Palatino Linotype" w:hAnsi="Palatino Linotype" w:cs="Arial"/>
          <w:color w:val="000000" w:themeColor="text1"/>
        </w:rPr>
        <w:t>desechamiento</w:t>
      </w:r>
      <w:proofErr w:type="spellEnd"/>
      <w:r w:rsidR="007A5836" w:rsidRPr="00BE380F">
        <w:rPr>
          <w:rFonts w:ascii="Palatino Linotype" w:hAnsi="Palatino Linotype" w:cs="Arial"/>
          <w:color w:val="000000" w:themeColor="text1"/>
        </w:rPr>
        <w:t>.</w:t>
      </w:r>
    </w:p>
    <w:p w14:paraId="2B4D8C89" w14:textId="1A6E6EF3" w:rsidR="002F525A" w:rsidRPr="00BE380F" w:rsidRDefault="002F525A" w:rsidP="009B4E52">
      <w:pPr>
        <w:pStyle w:val="Prrafodelista"/>
        <w:spacing w:line="360" w:lineRule="auto"/>
        <w:ind w:left="0"/>
        <w:jc w:val="both"/>
        <w:rPr>
          <w:rFonts w:ascii="Palatino Linotype" w:hAnsi="Palatino Linotype" w:cs="Arial"/>
          <w:color w:val="000000" w:themeColor="text1"/>
        </w:rPr>
      </w:pPr>
    </w:p>
    <w:p w14:paraId="2A66725B" w14:textId="51D3A716" w:rsidR="007A5836" w:rsidRPr="00BE380F" w:rsidRDefault="002A2285" w:rsidP="009B4E52">
      <w:pPr>
        <w:pStyle w:val="Prrafodelista"/>
        <w:spacing w:line="360" w:lineRule="auto"/>
        <w:ind w:left="0"/>
        <w:contextualSpacing/>
        <w:jc w:val="both"/>
        <w:rPr>
          <w:rFonts w:ascii="Palatino Linotype" w:hAnsi="Palatino Linotype" w:cs="Arial"/>
          <w:color w:val="000000" w:themeColor="text1"/>
        </w:rPr>
      </w:pPr>
      <w:r w:rsidRPr="00BE380F">
        <w:rPr>
          <w:rFonts w:ascii="Palatino Linotype" w:hAnsi="Palatino Linotype"/>
          <w:b/>
          <w:color w:val="000000" w:themeColor="text1"/>
          <w:sz w:val="28"/>
          <w:szCs w:val="28"/>
        </w:rPr>
        <w:t>V</w:t>
      </w:r>
      <w:r w:rsidR="00E16607" w:rsidRPr="00BE380F">
        <w:rPr>
          <w:rFonts w:ascii="Palatino Linotype" w:hAnsi="Palatino Linotype"/>
          <w:b/>
          <w:color w:val="000000" w:themeColor="text1"/>
          <w:sz w:val="28"/>
          <w:szCs w:val="28"/>
        </w:rPr>
        <w:t>I</w:t>
      </w:r>
      <w:r w:rsidRPr="00BE380F">
        <w:rPr>
          <w:rFonts w:ascii="Palatino Linotype" w:hAnsi="Palatino Linotype"/>
          <w:b/>
          <w:color w:val="000000" w:themeColor="text1"/>
          <w:sz w:val="28"/>
          <w:szCs w:val="28"/>
        </w:rPr>
        <w:t xml:space="preserve">. </w:t>
      </w:r>
      <w:r w:rsidR="007A5836" w:rsidRPr="00BE380F">
        <w:rPr>
          <w:rFonts w:ascii="Palatino Linotype" w:hAnsi="Palatino Linotype" w:cs="Arial"/>
          <w:color w:val="000000" w:themeColor="text1"/>
        </w:rPr>
        <w:t xml:space="preserve">En fecha </w:t>
      </w:r>
      <w:r w:rsidR="00A9204E">
        <w:rPr>
          <w:rFonts w:ascii="Palatino Linotype" w:hAnsi="Palatino Linotype" w:cs="Arial"/>
          <w:color w:val="000000" w:themeColor="text1"/>
        </w:rPr>
        <w:t>once de enero de dos mil veintidós</w:t>
      </w:r>
      <w:r w:rsidR="007A5836" w:rsidRPr="00BE380F">
        <w:rPr>
          <w:rFonts w:ascii="Palatino Linotype" w:hAnsi="Palatino Linotype" w:cs="Arial"/>
          <w:color w:val="000000" w:themeColor="text1"/>
        </w:rPr>
        <w:t xml:space="preserve">, atento a lo dispuesto en el artículo 185, fracciones I, II y IV de la </w:t>
      </w:r>
      <w:r w:rsidR="007A5836" w:rsidRPr="00BE380F">
        <w:rPr>
          <w:rFonts w:ascii="Palatino Linotype" w:hAnsi="Palatino Linotype"/>
          <w:color w:val="000000" w:themeColor="text1"/>
        </w:rPr>
        <w:t>Ley de Transparencia y Acceso a la Información Pública del Estado de México y Municipios, se a</w:t>
      </w:r>
      <w:r w:rsidR="007A5836" w:rsidRPr="00BE380F">
        <w:rPr>
          <w:rFonts w:ascii="Palatino Linotype" w:hAnsi="Palatino Linotype" w:cs="Arial"/>
          <w:color w:val="000000" w:themeColor="text1"/>
        </w:rPr>
        <w:t xml:space="preserve">cordó la admisión del referido </w:t>
      </w:r>
      <w:r w:rsidR="000C7F93">
        <w:rPr>
          <w:rFonts w:ascii="Palatino Linotype" w:hAnsi="Palatino Linotype" w:cs="Arial"/>
          <w:color w:val="000000" w:themeColor="text1"/>
        </w:rPr>
        <w:t>R</w:t>
      </w:r>
      <w:r w:rsidR="007A5836" w:rsidRPr="00BE380F">
        <w:rPr>
          <w:rFonts w:ascii="Palatino Linotype" w:hAnsi="Palatino Linotype" w:cs="Arial"/>
          <w:color w:val="000000" w:themeColor="text1"/>
        </w:rPr>
        <w:t xml:space="preserve">ecurso de </w:t>
      </w:r>
      <w:r w:rsidR="000C7F93">
        <w:rPr>
          <w:rFonts w:ascii="Palatino Linotype" w:hAnsi="Palatino Linotype" w:cs="Arial"/>
          <w:color w:val="000000" w:themeColor="text1"/>
        </w:rPr>
        <w:lastRenderedPageBreak/>
        <w:t>R</w:t>
      </w:r>
      <w:r w:rsidR="007A5836" w:rsidRPr="00BE380F">
        <w:rPr>
          <w:rFonts w:ascii="Palatino Linotype" w:hAnsi="Palatino Linotype" w:cs="Arial"/>
          <w:color w:val="000000" w:themeColor="text1"/>
        </w:rPr>
        <w:t xml:space="preserve">evisión, así como la integración del expediente respectivo, mismo que se puso a disposición de las partes, para que, de considerarlo conveniente, en el plazo máximo de siete días hábiles, </w:t>
      </w:r>
      <w:r w:rsidR="00A9204E">
        <w:rPr>
          <w:rFonts w:ascii="Palatino Linotype" w:hAnsi="Palatino Linotype" w:cs="Arial"/>
          <w:b/>
          <w:color w:val="000000" w:themeColor="text1"/>
        </w:rPr>
        <w:t>LA</w:t>
      </w:r>
      <w:r w:rsidR="007A5836" w:rsidRPr="00BE380F">
        <w:rPr>
          <w:rFonts w:ascii="Palatino Linotype" w:hAnsi="Palatino Linotype" w:cs="Arial"/>
          <w:b/>
          <w:color w:val="000000" w:themeColor="text1"/>
        </w:rPr>
        <w:t xml:space="preserve"> RECURRENTE</w:t>
      </w:r>
      <w:r w:rsidR="007A5836" w:rsidRPr="00BE380F">
        <w:rPr>
          <w:rFonts w:ascii="Palatino Linotype" w:hAnsi="Palatino Linotype" w:cs="Arial"/>
          <w:color w:val="000000" w:themeColor="text1"/>
        </w:rPr>
        <w:t xml:space="preserve"> realizara manifestaciones y alegatos, así como ofreciera las pruebas que a su derecho conviniera y, en el caso</w:t>
      </w:r>
      <w:r w:rsidR="00690D51" w:rsidRPr="00BE380F">
        <w:rPr>
          <w:rFonts w:ascii="Palatino Linotype" w:hAnsi="Palatino Linotype" w:cs="Arial"/>
          <w:color w:val="000000" w:themeColor="text1"/>
        </w:rPr>
        <w:t>,</w:t>
      </w:r>
      <w:r w:rsidR="007A5836" w:rsidRPr="00BE380F">
        <w:rPr>
          <w:rFonts w:ascii="Palatino Linotype" w:hAnsi="Palatino Linotype" w:cs="Arial"/>
          <w:color w:val="000000" w:themeColor="text1"/>
        </w:rPr>
        <w:t xml:space="preserve"> del</w:t>
      </w:r>
      <w:r w:rsidR="007A5836" w:rsidRPr="00BE380F">
        <w:rPr>
          <w:rFonts w:ascii="Palatino Linotype" w:hAnsi="Palatino Linotype" w:cs="Arial"/>
          <w:b/>
          <w:color w:val="000000" w:themeColor="text1"/>
        </w:rPr>
        <w:t xml:space="preserve"> SUJETO OBLIGADO</w:t>
      </w:r>
      <w:r w:rsidR="007A5836" w:rsidRPr="00BE380F">
        <w:rPr>
          <w:rFonts w:ascii="Palatino Linotype" w:hAnsi="Palatino Linotype" w:cs="Arial"/>
          <w:color w:val="000000" w:themeColor="text1"/>
        </w:rPr>
        <w:t xml:space="preserve"> exhibiera el </w:t>
      </w:r>
      <w:r w:rsidR="00690D51" w:rsidRPr="00BE380F">
        <w:rPr>
          <w:rFonts w:ascii="Palatino Linotype" w:hAnsi="Palatino Linotype" w:cs="Arial"/>
          <w:color w:val="000000" w:themeColor="text1"/>
        </w:rPr>
        <w:t xml:space="preserve">correspondiente </w:t>
      </w:r>
      <w:r w:rsidR="007A5836" w:rsidRPr="00BE380F">
        <w:rPr>
          <w:rFonts w:ascii="Palatino Linotype" w:hAnsi="Palatino Linotype" w:cs="Arial"/>
          <w:color w:val="000000" w:themeColor="text1"/>
        </w:rPr>
        <w:t xml:space="preserve">Informe Justificado. </w:t>
      </w:r>
    </w:p>
    <w:p w14:paraId="250D00BC" w14:textId="77777777" w:rsidR="00C309DF" w:rsidRPr="00BE380F" w:rsidRDefault="00C309DF" w:rsidP="009B4E52">
      <w:pPr>
        <w:spacing w:line="360" w:lineRule="auto"/>
        <w:jc w:val="both"/>
        <w:rPr>
          <w:rFonts w:ascii="Palatino Linotype" w:hAnsi="Palatino Linotype"/>
          <w:b/>
          <w:color w:val="000000" w:themeColor="text1"/>
          <w:sz w:val="28"/>
          <w:szCs w:val="28"/>
        </w:rPr>
      </w:pPr>
    </w:p>
    <w:p w14:paraId="6B4DE586" w14:textId="441BC53A" w:rsidR="0006421E" w:rsidRPr="00BE380F" w:rsidRDefault="00C309DF" w:rsidP="009B4E52">
      <w:pPr>
        <w:spacing w:line="360" w:lineRule="auto"/>
        <w:jc w:val="both"/>
        <w:rPr>
          <w:rFonts w:ascii="Palatino Linotype" w:eastAsia="Arial Unicode MS" w:hAnsi="Palatino Linotype" w:cs="Arial"/>
          <w:color w:val="000000" w:themeColor="text1"/>
        </w:rPr>
      </w:pPr>
      <w:r w:rsidRPr="00BE380F">
        <w:rPr>
          <w:rFonts w:ascii="Palatino Linotype" w:eastAsia="Arial Unicode MS" w:hAnsi="Palatino Linotype" w:cs="Arial"/>
          <w:b/>
          <w:color w:val="000000" w:themeColor="text1"/>
          <w:sz w:val="28"/>
          <w:szCs w:val="28"/>
        </w:rPr>
        <w:t>V</w:t>
      </w:r>
      <w:r w:rsidR="00E16607" w:rsidRPr="00BE380F">
        <w:rPr>
          <w:rFonts w:ascii="Palatino Linotype" w:eastAsia="Arial Unicode MS" w:hAnsi="Palatino Linotype" w:cs="Arial"/>
          <w:b/>
          <w:color w:val="000000" w:themeColor="text1"/>
          <w:sz w:val="28"/>
          <w:szCs w:val="28"/>
        </w:rPr>
        <w:t>I</w:t>
      </w:r>
      <w:r w:rsidRPr="00BE380F">
        <w:rPr>
          <w:rFonts w:ascii="Palatino Linotype" w:eastAsia="Arial Unicode MS" w:hAnsi="Palatino Linotype" w:cs="Arial"/>
          <w:b/>
          <w:color w:val="000000" w:themeColor="text1"/>
          <w:sz w:val="28"/>
          <w:szCs w:val="28"/>
        </w:rPr>
        <w:t xml:space="preserve">I. </w:t>
      </w:r>
      <w:r w:rsidR="0006421E" w:rsidRPr="00BE380F">
        <w:rPr>
          <w:rFonts w:ascii="Palatino Linotype" w:eastAsia="Arial Unicode MS" w:hAnsi="Palatino Linotype" w:cs="Arial"/>
          <w:color w:val="000000" w:themeColor="text1"/>
        </w:rPr>
        <w:t xml:space="preserve">Conforme a las constancias que obran en el expediente electrónico </w:t>
      </w:r>
      <w:r w:rsidR="00690D51" w:rsidRPr="00BE380F">
        <w:rPr>
          <w:rFonts w:ascii="Palatino Linotype" w:eastAsia="Arial Unicode MS" w:hAnsi="Palatino Linotype" w:cs="Arial"/>
          <w:color w:val="000000" w:themeColor="text1"/>
        </w:rPr>
        <w:t xml:space="preserve">del </w:t>
      </w:r>
      <w:r w:rsidR="00690D51" w:rsidRPr="00A9204E">
        <w:rPr>
          <w:rFonts w:ascii="Palatino Linotype" w:eastAsia="Arial Unicode MS" w:hAnsi="Palatino Linotype" w:cs="Arial"/>
          <w:b/>
          <w:color w:val="000000" w:themeColor="text1"/>
        </w:rPr>
        <w:t>SAIMEX</w:t>
      </w:r>
      <w:r w:rsidR="0006421E" w:rsidRPr="00BE380F">
        <w:rPr>
          <w:rFonts w:ascii="Palatino Linotype" w:eastAsia="Arial Unicode MS" w:hAnsi="Palatino Linotype" w:cs="Arial"/>
          <w:color w:val="000000" w:themeColor="text1"/>
        </w:rPr>
        <w:t>,</w:t>
      </w:r>
      <w:r w:rsidR="0022743B">
        <w:rPr>
          <w:rFonts w:ascii="Palatino Linotype" w:eastAsia="Arial Unicode MS" w:hAnsi="Palatino Linotype" w:cs="Arial"/>
          <w:color w:val="000000" w:themeColor="text1"/>
        </w:rPr>
        <w:t xml:space="preserve"> del Recurso de Revisión materia del presente estudio, </w:t>
      </w:r>
      <w:r w:rsidR="0006421E" w:rsidRPr="00BE380F">
        <w:rPr>
          <w:rFonts w:ascii="Palatino Linotype" w:eastAsia="Arial Unicode MS" w:hAnsi="Palatino Linotype" w:cs="Arial"/>
          <w:color w:val="000000" w:themeColor="text1"/>
        </w:rPr>
        <w:t>se desprende que atento a lo dispuesto en el artículo 185 de la Ley de Transparencia y Acceso a la Información Pública del Estado de México y Municipios, dentro del término legalmente concedido a</w:t>
      </w:r>
      <w:r w:rsidR="000C7F93">
        <w:rPr>
          <w:rFonts w:ascii="Palatino Linotype" w:eastAsia="Arial Unicode MS" w:hAnsi="Palatino Linotype" w:cs="Arial"/>
          <w:color w:val="000000" w:themeColor="text1"/>
        </w:rPr>
        <w:t xml:space="preserve"> </w:t>
      </w:r>
      <w:r w:rsidR="000C7F93" w:rsidRPr="000C7F93">
        <w:rPr>
          <w:rFonts w:ascii="Palatino Linotype" w:eastAsia="Arial Unicode MS" w:hAnsi="Palatino Linotype" w:cs="Arial"/>
          <w:b/>
          <w:color w:val="000000" w:themeColor="text1"/>
        </w:rPr>
        <w:t>LA</w:t>
      </w:r>
      <w:r w:rsidR="0006421E" w:rsidRPr="00BE380F">
        <w:rPr>
          <w:rFonts w:ascii="Palatino Linotype" w:eastAsia="Arial Unicode MS" w:hAnsi="Palatino Linotype" w:cs="Arial"/>
          <w:color w:val="000000" w:themeColor="text1"/>
        </w:rPr>
        <w:t xml:space="preserve"> </w:t>
      </w:r>
      <w:r w:rsidR="0006421E" w:rsidRPr="00BE380F">
        <w:rPr>
          <w:rFonts w:ascii="Palatino Linotype" w:eastAsia="Arial Unicode MS" w:hAnsi="Palatino Linotype" w:cs="Arial"/>
          <w:b/>
          <w:color w:val="000000" w:themeColor="text1"/>
        </w:rPr>
        <w:t>RECURRENTE</w:t>
      </w:r>
      <w:r w:rsidR="0006421E" w:rsidRPr="00BE380F">
        <w:rPr>
          <w:rFonts w:ascii="Palatino Linotype" w:eastAsia="Arial Unicode MS" w:hAnsi="Palatino Linotype" w:cs="Arial"/>
          <w:color w:val="000000" w:themeColor="text1"/>
        </w:rPr>
        <w:t xml:space="preserve">, éste no realizó manifestación alguna, ni presentó pruebas o alegatos, </w:t>
      </w:r>
      <w:r w:rsidR="0022743B">
        <w:rPr>
          <w:rFonts w:ascii="Palatino Linotype" w:eastAsia="Arial Unicode MS" w:hAnsi="Palatino Linotype" w:cs="Arial"/>
          <w:color w:val="000000" w:themeColor="text1"/>
        </w:rPr>
        <w:t>de igual forma</w:t>
      </w:r>
      <w:r w:rsidR="0006421E" w:rsidRPr="00BE380F">
        <w:rPr>
          <w:rFonts w:ascii="Palatino Linotype" w:eastAsia="Arial Unicode MS" w:hAnsi="Palatino Linotype" w:cs="Arial"/>
          <w:color w:val="000000" w:themeColor="text1"/>
        </w:rPr>
        <w:t xml:space="preserve"> </w:t>
      </w:r>
      <w:r w:rsidR="0006421E" w:rsidRPr="00BE380F">
        <w:rPr>
          <w:rFonts w:ascii="Palatino Linotype" w:eastAsia="Arial Unicode MS" w:hAnsi="Palatino Linotype" w:cs="Arial"/>
          <w:b/>
          <w:color w:val="000000" w:themeColor="text1"/>
          <w:lang w:eastAsia="es-MX"/>
        </w:rPr>
        <w:t>EL SUJETO OBLIGADO</w:t>
      </w:r>
      <w:r w:rsidR="0006421E" w:rsidRPr="00BE380F">
        <w:rPr>
          <w:rFonts w:ascii="Palatino Linotype" w:eastAsia="Arial Unicode MS" w:hAnsi="Palatino Linotype" w:cs="Arial"/>
          <w:color w:val="000000" w:themeColor="text1"/>
        </w:rPr>
        <w:t xml:space="preserve"> </w:t>
      </w:r>
      <w:r w:rsidR="0022743B">
        <w:rPr>
          <w:rFonts w:ascii="Palatino Linotype" w:eastAsia="Arial Unicode MS" w:hAnsi="Palatino Linotype" w:cs="Arial"/>
          <w:color w:val="000000" w:themeColor="text1"/>
        </w:rPr>
        <w:t xml:space="preserve">no </w:t>
      </w:r>
      <w:r w:rsidR="0006421E" w:rsidRPr="00BE380F">
        <w:rPr>
          <w:rFonts w:ascii="Palatino Linotype" w:eastAsia="Arial Unicode MS" w:hAnsi="Palatino Linotype" w:cs="Arial"/>
          <w:color w:val="000000" w:themeColor="text1"/>
        </w:rPr>
        <w:t xml:space="preserve">rindió su Informe Justificado, tal y como se aprecia en la siguiente imagen: </w:t>
      </w:r>
    </w:p>
    <w:p w14:paraId="4A93FD2A" w14:textId="6BE3F787" w:rsidR="00690D51" w:rsidRPr="00BE380F" w:rsidRDefault="00A9204E" w:rsidP="009B4E52">
      <w:pPr>
        <w:spacing w:line="360" w:lineRule="auto"/>
        <w:jc w:val="both"/>
        <w:rPr>
          <w:rFonts w:ascii="Palatino Linotype" w:eastAsia="Arial Unicode MS" w:hAnsi="Palatino Linotype" w:cs="Arial"/>
          <w:color w:val="000000" w:themeColor="text1"/>
        </w:rPr>
      </w:pPr>
      <w:r>
        <w:rPr>
          <w:rFonts w:ascii="Palatino Linotype" w:eastAsia="Arial Unicode MS" w:hAnsi="Palatino Linotype" w:cs="Arial"/>
          <w:noProof/>
          <w:color w:val="000000" w:themeColor="text1"/>
          <w:lang w:val="en-US" w:eastAsia="en-US"/>
        </w:rPr>
        <w:drawing>
          <wp:inline distT="0" distB="0" distL="0" distR="0" wp14:anchorId="239BD3EE" wp14:editId="69A6B255">
            <wp:extent cx="5791835" cy="15341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534160"/>
                    </a:xfrm>
                    <a:prstGeom prst="rect">
                      <a:avLst/>
                    </a:prstGeom>
                  </pic:spPr>
                </pic:pic>
              </a:graphicData>
            </a:graphic>
          </wp:inline>
        </w:drawing>
      </w:r>
    </w:p>
    <w:p w14:paraId="4C690F9F" w14:textId="77777777" w:rsidR="00690D51" w:rsidRPr="00BE380F" w:rsidRDefault="00690D51">
      <w:pPr>
        <w:pStyle w:val="Prrafodelista"/>
        <w:spacing w:line="360" w:lineRule="auto"/>
        <w:ind w:left="0"/>
        <w:contextualSpacing/>
        <w:jc w:val="both"/>
        <w:rPr>
          <w:rFonts w:ascii="Palatino Linotype" w:hAnsi="Palatino Linotype"/>
          <w:b/>
          <w:color w:val="000000" w:themeColor="text1"/>
          <w:sz w:val="28"/>
          <w:szCs w:val="28"/>
        </w:rPr>
      </w:pPr>
    </w:p>
    <w:p w14:paraId="361211C1" w14:textId="687D5B51" w:rsidR="00D34B07" w:rsidRPr="00BE380F" w:rsidRDefault="00F308DD" w:rsidP="00063D4F">
      <w:pPr>
        <w:pStyle w:val="Prrafodelista"/>
        <w:spacing w:line="360" w:lineRule="auto"/>
        <w:ind w:left="0"/>
        <w:contextualSpacing/>
        <w:jc w:val="both"/>
        <w:rPr>
          <w:rFonts w:ascii="Palatino Linotype" w:hAnsi="Palatino Linotype" w:cs="Arial"/>
          <w:color w:val="000000" w:themeColor="text1"/>
        </w:rPr>
      </w:pPr>
      <w:r w:rsidRPr="00BE380F">
        <w:rPr>
          <w:rFonts w:ascii="Palatino Linotype" w:hAnsi="Palatino Linotype"/>
          <w:b/>
          <w:color w:val="000000" w:themeColor="text1"/>
          <w:sz w:val="28"/>
          <w:szCs w:val="28"/>
        </w:rPr>
        <w:t>V</w:t>
      </w:r>
      <w:r w:rsidR="00E16607" w:rsidRPr="00BE380F">
        <w:rPr>
          <w:rFonts w:ascii="Palatino Linotype" w:hAnsi="Palatino Linotype"/>
          <w:b/>
          <w:color w:val="000000" w:themeColor="text1"/>
          <w:sz w:val="28"/>
          <w:szCs w:val="28"/>
        </w:rPr>
        <w:t>I</w:t>
      </w:r>
      <w:r w:rsidR="008F1195" w:rsidRPr="00BE380F">
        <w:rPr>
          <w:rFonts w:ascii="Palatino Linotype" w:hAnsi="Palatino Linotype"/>
          <w:b/>
          <w:color w:val="000000" w:themeColor="text1"/>
          <w:sz w:val="28"/>
          <w:szCs w:val="28"/>
        </w:rPr>
        <w:t>I</w:t>
      </w:r>
      <w:r w:rsidRPr="00BE380F">
        <w:rPr>
          <w:rFonts w:ascii="Palatino Linotype" w:hAnsi="Palatino Linotype"/>
          <w:b/>
          <w:color w:val="000000" w:themeColor="text1"/>
          <w:sz w:val="28"/>
          <w:szCs w:val="28"/>
        </w:rPr>
        <w:t xml:space="preserve">I. </w:t>
      </w:r>
      <w:r w:rsidR="00406BB4" w:rsidRPr="00BE380F">
        <w:rPr>
          <w:rFonts w:ascii="Palatino Linotype" w:hAnsi="Palatino Linotype"/>
          <w:color w:val="000000" w:themeColor="text1"/>
        </w:rPr>
        <w:t xml:space="preserve">Una vez analizado el estado procesal que guarda el expediente, el </w:t>
      </w:r>
      <w:r w:rsidR="00A9204E">
        <w:rPr>
          <w:rFonts w:ascii="Palatino Linotype" w:hAnsi="Palatino Linotype" w:cs="Arial"/>
          <w:color w:val="000000" w:themeColor="text1"/>
        </w:rPr>
        <w:t xml:space="preserve">veintiuno </w:t>
      </w:r>
      <w:r w:rsidR="002A41C0" w:rsidRPr="00BE380F">
        <w:rPr>
          <w:rFonts w:ascii="Palatino Linotype" w:hAnsi="Palatino Linotype" w:cs="Arial"/>
          <w:color w:val="000000" w:themeColor="text1"/>
        </w:rPr>
        <w:t xml:space="preserve">de enero </w:t>
      </w:r>
      <w:r w:rsidR="00406BB4" w:rsidRPr="00BE380F">
        <w:rPr>
          <w:rFonts w:ascii="Palatino Linotype" w:hAnsi="Palatino Linotype" w:cs="Arial"/>
          <w:color w:val="000000" w:themeColor="text1"/>
        </w:rPr>
        <w:t xml:space="preserve">de dos mil </w:t>
      </w:r>
      <w:r w:rsidR="002A41C0" w:rsidRPr="00BE380F">
        <w:rPr>
          <w:rFonts w:ascii="Palatino Linotype" w:hAnsi="Palatino Linotype" w:cs="Arial"/>
          <w:color w:val="000000" w:themeColor="text1"/>
        </w:rPr>
        <w:t>veintidós</w:t>
      </w:r>
      <w:r w:rsidR="00406BB4" w:rsidRPr="00BE380F">
        <w:rPr>
          <w:rFonts w:ascii="Palatino Linotype" w:hAnsi="Palatino Linotype"/>
          <w:color w:val="000000" w:themeColor="text1"/>
        </w:rPr>
        <w:t xml:space="preserve">, la </w:t>
      </w:r>
      <w:r w:rsidR="00A9204E">
        <w:rPr>
          <w:rFonts w:ascii="Palatino Linotype" w:hAnsi="Palatino Linotype"/>
          <w:color w:val="000000" w:themeColor="text1"/>
        </w:rPr>
        <w:t>c</w:t>
      </w:r>
      <w:r w:rsidR="00406BB4" w:rsidRPr="00BE380F">
        <w:rPr>
          <w:rFonts w:ascii="Palatino Linotype" w:hAnsi="Palatino Linotype"/>
          <w:color w:val="000000" w:themeColor="text1"/>
        </w:rPr>
        <w:t xml:space="preserve">omisionada </w:t>
      </w:r>
      <w:r w:rsidR="002A41C0" w:rsidRPr="00BE380F">
        <w:rPr>
          <w:rFonts w:ascii="Palatino Linotype" w:eastAsia="Arial Unicode MS" w:hAnsi="Palatino Linotype" w:cs="Arial"/>
          <w:b/>
          <w:color w:val="000000" w:themeColor="text1"/>
        </w:rPr>
        <w:t xml:space="preserve">María del Rosario Mejía Ayala </w:t>
      </w:r>
      <w:r w:rsidR="00406BB4" w:rsidRPr="00BE380F">
        <w:rPr>
          <w:rFonts w:ascii="Palatino Linotype" w:hAnsi="Palatino Linotype"/>
          <w:color w:val="000000" w:themeColor="text1"/>
        </w:rPr>
        <w:t>acordó el cierre de instrucción;</w:t>
      </w:r>
      <w:r w:rsidR="00406BB4" w:rsidRPr="00BE380F">
        <w:rPr>
          <w:rFonts w:ascii="Palatino Linotype" w:hAnsi="Palatino Linotype" w:cs="Arial"/>
          <w:color w:val="000000" w:themeColor="text1"/>
        </w:rPr>
        <w:t xml:space="preserve"> así como, la remisión del mismo a efecto de ser resuelto, de conformidad con lo establecido en el artículo 185 fracciones VI y VIII de la Ley de </w:t>
      </w:r>
      <w:r w:rsidR="00406BB4" w:rsidRPr="00BE380F">
        <w:rPr>
          <w:rFonts w:ascii="Palatino Linotype" w:hAnsi="Palatino Linotype" w:cs="Arial"/>
          <w:color w:val="000000" w:themeColor="text1"/>
        </w:rPr>
        <w:lastRenderedPageBreak/>
        <w:t>Transparencia y Acceso a la Información Pública del Estado de México y Municipios;</w:t>
      </w:r>
      <w:r w:rsidR="00406BB4" w:rsidRPr="00BE380F">
        <w:rPr>
          <w:rFonts w:ascii="Palatino Linotype" w:hAnsi="Palatino Linotype"/>
          <w:b/>
          <w:color w:val="000000" w:themeColor="text1"/>
          <w:sz w:val="28"/>
          <w:szCs w:val="28"/>
        </w:rPr>
        <w:t xml:space="preserve"> </w:t>
      </w:r>
      <w:r w:rsidR="00D34B07" w:rsidRPr="00BE380F">
        <w:rPr>
          <w:rFonts w:ascii="Palatino Linotype" w:hAnsi="Palatino Linotype" w:cs="Arial"/>
          <w:color w:val="000000" w:themeColor="text1"/>
        </w:rPr>
        <w:t>y</w:t>
      </w:r>
      <w:r w:rsidR="0022743B">
        <w:rPr>
          <w:rFonts w:ascii="Palatino Linotype" w:hAnsi="Palatino Linotype" w:cs="Arial"/>
          <w:color w:val="000000" w:themeColor="text1"/>
        </w:rPr>
        <w:t>;</w:t>
      </w:r>
    </w:p>
    <w:p w14:paraId="50016B79" w14:textId="2A63FF56" w:rsidR="002F0689" w:rsidRPr="00BE380F" w:rsidRDefault="002F0689" w:rsidP="009B4E52">
      <w:pPr>
        <w:jc w:val="both"/>
        <w:rPr>
          <w:rFonts w:ascii="Palatino Linotype" w:hAnsi="Palatino Linotype" w:cs="Arial"/>
          <w:color w:val="000000" w:themeColor="text1"/>
        </w:rPr>
      </w:pPr>
    </w:p>
    <w:p w14:paraId="036F9547" w14:textId="77777777" w:rsidR="007A5836" w:rsidRPr="00BE380F" w:rsidRDefault="007A5836" w:rsidP="009B4E52">
      <w:pPr>
        <w:jc w:val="center"/>
        <w:rPr>
          <w:rFonts w:ascii="Palatino Linotype" w:hAnsi="Palatino Linotype"/>
          <w:b/>
          <w:bCs/>
          <w:color w:val="000000" w:themeColor="text1"/>
          <w:spacing w:val="60"/>
          <w:sz w:val="28"/>
        </w:rPr>
      </w:pPr>
      <w:r w:rsidRPr="00BE380F">
        <w:rPr>
          <w:rFonts w:ascii="Palatino Linotype" w:hAnsi="Palatino Linotype"/>
          <w:b/>
          <w:bCs/>
          <w:color w:val="000000" w:themeColor="text1"/>
          <w:spacing w:val="60"/>
          <w:sz w:val="28"/>
        </w:rPr>
        <w:t>CONSIDERANDO</w:t>
      </w:r>
    </w:p>
    <w:p w14:paraId="2D9810D3" w14:textId="77777777" w:rsidR="006C258B" w:rsidRPr="00BE380F" w:rsidRDefault="006C258B" w:rsidP="009B4E52">
      <w:pPr>
        <w:jc w:val="center"/>
        <w:rPr>
          <w:rFonts w:ascii="Palatino Linotype" w:hAnsi="Palatino Linotype"/>
          <w:b/>
          <w:bCs/>
          <w:color w:val="000000" w:themeColor="text1"/>
          <w:spacing w:val="60"/>
          <w:sz w:val="28"/>
        </w:rPr>
      </w:pPr>
    </w:p>
    <w:p w14:paraId="1175ED9F" w14:textId="77777777" w:rsidR="00FA2D5D" w:rsidRPr="00BE380F" w:rsidRDefault="002D5F76" w:rsidP="009B4E52">
      <w:pPr>
        <w:spacing w:line="360" w:lineRule="auto"/>
        <w:ind w:right="50"/>
        <w:jc w:val="both"/>
        <w:rPr>
          <w:rFonts w:ascii="Palatino Linotype" w:hAnsi="Palatino Linotype"/>
          <w:b/>
          <w:color w:val="000000" w:themeColor="text1"/>
        </w:rPr>
      </w:pPr>
      <w:r w:rsidRPr="00BE380F">
        <w:rPr>
          <w:rFonts w:ascii="Palatino Linotype" w:hAnsi="Palatino Linotype"/>
          <w:b/>
          <w:color w:val="000000" w:themeColor="text1"/>
          <w:sz w:val="28"/>
          <w:szCs w:val="28"/>
        </w:rPr>
        <w:t>PRIMERO</w:t>
      </w:r>
      <w:r w:rsidRPr="00BE380F">
        <w:rPr>
          <w:rFonts w:ascii="Palatino Linotype" w:hAnsi="Palatino Linotype"/>
          <w:b/>
          <w:color w:val="000000" w:themeColor="text1"/>
        </w:rPr>
        <w:t>.</w:t>
      </w:r>
      <w:r w:rsidRPr="00BE380F">
        <w:rPr>
          <w:rFonts w:ascii="Palatino Linotype" w:hAnsi="Palatino Linotype"/>
          <w:color w:val="000000" w:themeColor="text1"/>
        </w:rPr>
        <w:t xml:space="preserve"> </w:t>
      </w:r>
      <w:r w:rsidRPr="00BE380F">
        <w:rPr>
          <w:rFonts w:ascii="Palatino Linotype" w:hAnsi="Palatino Linotype"/>
          <w:b/>
          <w:color w:val="000000" w:themeColor="text1"/>
        </w:rPr>
        <w:t>Competencia</w:t>
      </w:r>
      <w:r w:rsidRPr="00BE380F">
        <w:rPr>
          <w:rFonts w:ascii="Palatino Linotype" w:hAnsi="Palatino Linotype"/>
          <w:color w:val="000000" w:themeColor="text1"/>
        </w:rPr>
        <w:t>.</w:t>
      </w:r>
      <w:r w:rsidRPr="00BE380F">
        <w:rPr>
          <w:rFonts w:ascii="Palatino Linotype" w:hAnsi="Palatino Linotype"/>
          <w:b/>
          <w:color w:val="000000" w:themeColor="text1"/>
        </w:rPr>
        <w:t xml:space="preserve"> </w:t>
      </w:r>
    </w:p>
    <w:p w14:paraId="27DD7C24" w14:textId="0099771A" w:rsidR="002D5F76" w:rsidRPr="00BE380F" w:rsidRDefault="002D5F76" w:rsidP="009B4E52">
      <w:pPr>
        <w:spacing w:line="360" w:lineRule="auto"/>
        <w:ind w:right="50"/>
        <w:jc w:val="both"/>
        <w:rPr>
          <w:rFonts w:ascii="Palatino Linotype" w:hAnsi="Palatino Linotype" w:cs="Arial"/>
          <w:color w:val="000000" w:themeColor="text1"/>
        </w:rPr>
      </w:pPr>
      <w:r w:rsidRPr="00BE380F">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0C7F93">
        <w:rPr>
          <w:rFonts w:ascii="Palatino Linotype" w:hAnsi="Palatino Linotype"/>
          <w:color w:val="000000" w:themeColor="text1"/>
        </w:rPr>
        <w:t>Recurso de R</w:t>
      </w:r>
      <w:r w:rsidRPr="00BE380F">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E380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BE380F" w:rsidRDefault="002D5F76" w:rsidP="009B4E52">
      <w:pPr>
        <w:spacing w:line="360" w:lineRule="auto"/>
        <w:ind w:right="50"/>
        <w:jc w:val="both"/>
        <w:rPr>
          <w:rFonts w:ascii="Palatino Linotype" w:hAnsi="Palatino Linotype" w:cs="Arial"/>
          <w:color w:val="000000" w:themeColor="text1"/>
        </w:rPr>
      </w:pPr>
    </w:p>
    <w:p w14:paraId="05A2C2FB" w14:textId="77777777" w:rsidR="00FA2D5D" w:rsidRPr="00BE380F" w:rsidRDefault="00FA1E61" w:rsidP="009B4E5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E380F">
        <w:rPr>
          <w:rFonts w:ascii="Palatino Linotype" w:hAnsi="Palatino Linotype"/>
          <w:b/>
          <w:color w:val="000000" w:themeColor="text1"/>
          <w:sz w:val="28"/>
        </w:rPr>
        <w:t>SEGUNDO.</w:t>
      </w:r>
      <w:r w:rsidRPr="00BE380F">
        <w:rPr>
          <w:rFonts w:ascii="Palatino Linotype" w:hAnsi="Palatino Linotype" w:cs="Arial"/>
          <w:b/>
          <w:color w:val="000000" w:themeColor="text1"/>
        </w:rPr>
        <w:t xml:space="preserve"> </w:t>
      </w:r>
      <w:r w:rsidR="00633F63" w:rsidRPr="00BE380F">
        <w:rPr>
          <w:rFonts w:ascii="Palatino Linotype" w:hAnsi="Palatino Linotype" w:cs="Arial"/>
          <w:b/>
          <w:color w:val="000000" w:themeColor="text1"/>
        </w:rPr>
        <w:t>Interés.</w:t>
      </w:r>
      <w:r w:rsidR="00633F63" w:rsidRPr="00BE380F">
        <w:rPr>
          <w:rFonts w:ascii="Palatino Linotype" w:hAnsi="Palatino Linotype" w:cs="Arial"/>
          <w:color w:val="000000" w:themeColor="text1"/>
        </w:rPr>
        <w:t xml:space="preserve"> </w:t>
      </w:r>
    </w:p>
    <w:p w14:paraId="429CC9F4" w14:textId="32E8DD71" w:rsidR="00633F63" w:rsidRPr="00BE380F" w:rsidRDefault="00633F63" w:rsidP="009B4E52">
      <w:pPr>
        <w:pStyle w:val="Prrafodelista"/>
        <w:widowControl w:val="0"/>
        <w:autoSpaceDE w:val="0"/>
        <w:autoSpaceDN w:val="0"/>
        <w:adjustRightInd w:val="0"/>
        <w:spacing w:line="360" w:lineRule="auto"/>
        <w:ind w:left="0"/>
        <w:jc w:val="both"/>
        <w:rPr>
          <w:rFonts w:ascii="Palatino Linotype" w:hAnsi="Palatino Linotype"/>
          <w:b/>
          <w:color w:val="000000" w:themeColor="text1"/>
        </w:rPr>
      </w:pPr>
      <w:r w:rsidRPr="00BE380F">
        <w:rPr>
          <w:rFonts w:ascii="Palatino Linotype" w:hAnsi="Palatino Linotype" w:cs="Arial"/>
          <w:color w:val="000000" w:themeColor="text1"/>
        </w:rPr>
        <w:t xml:space="preserve">El </w:t>
      </w:r>
      <w:r w:rsidR="000C7F93">
        <w:rPr>
          <w:rFonts w:ascii="Palatino Linotype" w:hAnsi="Palatino Linotype" w:cs="Arial"/>
          <w:color w:val="000000" w:themeColor="text1"/>
        </w:rPr>
        <w:t>R</w:t>
      </w:r>
      <w:r w:rsidRPr="00BE380F">
        <w:rPr>
          <w:rFonts w:ascii="Palatino Linotype" w:hAnsi="Palatino Linotype"/>
          <w:color w:val="000000" w:themeColor="text1"/>
        </w:rPr>
        <w:t>ecurso</w:t>
      </w:r>
      <w:r w:rsidRPr="00BE380F">
        <w:rPr>
          <w:rFonts w:ascii="Palatino Linotype" w:hAnsi="Palatino Linotype" w:cs="Arial"/>
          <w:color w:val="000000" w:themeColor="text1"/>
        </w:rPr>
        <w:t xml:space="preserve"> de </w:t>
      </w:r>
      <w:r w:rsidR="000C7F93">
        <w:rPr>
          <w:rFonts w:ascii="Palatino Linotype" w:hAnsi="Palatino Linotype" w:cs="Arial"/>
          <w:color w:val="000000" w:themeColor="text1"/>
        </w:rPr>
        <w:t>R</w:t>
      </w:r>
      <w:r w:rsidRPr="00BE380F">
        <w:rPr>
          <w:rFonts w:ascii="Palatino Linotype" w:hAnsi="Palatino Linotype" w:cs="Arial"/>
          <w:color w:val="000000" w:themeColor="text1"/>
        </w:rPr>
        <w:t xml:space="preserve">evisión fue </w:t>
      </w:r>
      <w:r w:rsidRPr="00BE380F">
        <w:rPr>
          <w:rFonts w:ascii="Palatino Linotype" w:hAnsi="Palatino Linotype"/>
          <w:color w:val="000000" w:themeColor="text1"/>
        </w:rPr>
        <w:t>interpuesto</w:t>
      </w:r>
      <w:r w:rsidRPr="00BE380F">
        <w:rPr>
          <w:rFonts w:ascii="Palatino Linotype" w:hAnsi="Palatino Linotype" w:cs="Arial"/>
          <w:color w:val="000000" w:themeColor="text1"/>
        </w:rPr>
        <w:t xml:space="preserve"> por parte legítima en atención a que fue </w:t>
      </w:r>
      <w:r w:rsidRPr="00BE380F">
        <w:rPr>
          <w:rFonts w:ascii="Palatino Linotype" w:hAnsi="Palatino Linotype"/>
          <w:color w:val="000000" w:themeColor="text1"/>
        </w:rPr>
        <w:t>presentado</w:t>
      </w:r>
      <w:r w:rsidRPr="00BE380F">
        <w:rPr>
          <w:rFonts w:ascii="Palatino Linotype" w:hAnsi="Palatino Linotype" w:cs="Arial"/>
          <w:color w:val="000000" w:themeColor="text1"/>
        </w:rPr>
        <w:t xml:space="preserve"> por </w:t>
      </w:r>
      <w:r w:rsidR="00A9204E">
        <w:rPr>
          <w:rFonts w:ascii="Palatino Linotype" w:hAnsi="Palatino Linotype" w:cs="Arial"/>
          <w:b/>
          <w:color w:val="000000" w:themeColor="text1"/>
        </w:rPr>
        <w:t>LA</w:t>
      </w:r>
      <w:r w:rsidRPr="00BE380F">
        <w:rPr>
          <w:rFonts w:ascii="Palatino Linotype" w:hAnsi="Palatino Linotype" w:cs="Arial"/>
          <w:b/>
          <w:color w:val="000000" w:themeColor="text1"/>
        </w:rPr>
        <w:t xml:space="preserve"> RECURRENTE</w:t>
      </w:r>
      <w:r w:rsidRPr="00BE380F">
        <w:rPr>
          <w:rFonts w:ascii="Palatino Linotype" w:hAnsi="Palatino Linotype" w:cs="Arial"/>
          <w:snapToGrid w:val="0"/>
          <w:color w:val="000000" w:themeColor="text1"/>
        </w:rPr>
        <w:t xml:space="preserve">, </w:t>
      </w:r>
      <w:r w:rsidRPr="00BE380F">
        <w:rPr>
          <w:rFonts w:ascii="Palatino Linotype" w:hAnsi="Palatino Linotype" w:cs="Arial"/>
          <w:color w:val="000000" w:themeColor="text1"/>
        </w:rPr>
        <w:t>quien</w:t>
      </w:r>
      <w:r w:rsidRPr="00BE380F">
        <w:rPr>
          <w:rFonts w:ascii="Palatino Linotype" w:hAnsi="Palatino Linotype" w:cs="Arial"/>
          <w:snapToGrid w:val="0"/>
          <w:color w:val="000000" w:themeColor="text1"/>
        </w:rPr>
        <w:t xml:space="preserve"> </w:t>
      </w:r>
      <w:r w:rsidRPr="00BE380F">
        <w:rPr>
          <w:rFonts w:ascii="Palatino Linotype" w:hAnsi="Palatino Linotype"/>
          <w:color w:val="000000" w:themeColor="text1"/>
        </w:rPr>
        <w:t>formuló</w:t>
      </w:r>
      <w:r w:rsidRPr="00BE380F">
        <w:rPr>
          <w:rFonts w:ascii="Palatino Linotype" w:hAnsi="Palatino Linotype" w:cs="Arial"/>
          <w:snapToGrid w:val="0"/>
          <w:color w:val="000000" w:themeColor="text1"/>
        </w:rPr>
        <w:t xml:space="preserve"> la </w:t>
      </w:r>
      <w:r w:rsidRPr="00BE380F">
        <w:rPr>
          <w:rFonts w:ascii="Palatino Linotype" w:hAnsi="Palatino Linotype" w:cs="Arial"/>
          <w:color w:val="000000" w:themeColor="text1"/>
        </w:rPr>
        <w:t>solicitud</w:t>
      </w:r>
      <w:r w:rsidRPr="00BE380F">
        <w:rPr>
          <w:rFonts w:ascii="Palatino Linotype" w:hAnsi="Palatino Linotype" w:cs="Arial"/>
          <w:snapToGrid w:val="0"/>
          <w:color w:val="000000" w:themeColor="text1"/>
        </w:rPr>
        <w:t xml:space="preserve"> de información pública</w:t>
      </w:r>
      <w:r w:rsidRPr="00BE380F">
        <w:rPr>
          <w:rFonts w:ascii="Palatino Linotype" w:hAnsi="Palatino Linotype" w:cs="Arial"/>
          <w:color w:val="000000" w:themeColor="text1"/>
          <w:lang w:val="es-ES_tradnl"/>
        </w:rPr>
        <w:t>.</w:t>
      </w:r>
    </w:p>
    <w:p w14:paraId="3DCA35D6" w14:textId="77777777" w:rsidR="006C258B" w:rsidRPr="00BE380F" w:rsidRDefault="006C258B" w:rsidP="009B4E52">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BE380F" w:rsidRDefault="00FA1E61" w:rsidP="009B4E5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BE380F">
        <w:rPr>
          <w:rFonts w:ascii="Palatino Linotype" w:hAnsi="Palatino Linotype"/>
          <w:b/>
          <w:color w:val="000000" w:themeColor="text1"/>
          <w:sz w:val="28"/>
        </w:rPr>
        <w:t>TERCERO</w:t>
      </w:r>
      <w:r w:rsidRPr="00BE380F">
        <w:rPr>
          <w:rFonts w:ascii="Palatino Linotype" w:hAnsi="Palatino Linotype" w:cs="Arial"/>
          <w:b/>
          <w:color w:val="000000" w:themeColor="text1"/>
        </w:rPr>
        <w:t xml:space="preserve">. </w:t>
      </w:r>
      <w:r w:rsidR="00633F63" w:rsidRPr="00BE380F">
        <w:rPr>
          <w:rFonts w:ascii="Palatino Linotype" w:hAnsi="Palatino Linotype" w:cs="Arial"/>
          <w:b/>
          <w:color w:val="000000" w:themeColor="text1"/>
        </w:rPr>
        <w:t xml:space="preserve">Oportunidad. </w:t>
      </w:r>
    </w:p>
    <w:p w14:paraId="5625552A" w14:textId="347E0BBF" w:rsidR="00633F63" w:rsidRPr="00BE380F" w:rsidRDefault="00633F63" w:rsidP="009B4E5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BE380F">
        <w:rPr>
          <w:rFonts w:ascii="Palatino Linotype" w:hAnsi="Palatino Linotype" w:cs="Arial"/>
          <w:color w:val="000000" w:themeColor="text1"/>
        </w:rPr>
        <w:t xml:space="preserve">El </w:t>
      </w:r>
      <w:r w:rsidR="000C7F93">
        <w:rPr>
          <w:rFonts w:ascii="Palatino Linotype" w:hAnsi="Palatino Linotype" w:cs="Arial"/>
          <w:color w:val="000000" w:themeColor="text1"/>
        </w:rPr>
        <w:t>Recurso de R</w:t>
      </w:r>
      <w:r w:rsidRPr="00BE380F">
        <w:rPr>
          <w:rFonts w:ascii="Palatino Linotype" w:hAnsi="Palatino Linotype" w:cs="Arial"/>
          <w:color w:val="000000" w:themeColor="text1"/>
        </w:rPr>
        <w:t xml:space="preserve">evisión </w:t>
      </w:r>
      <w:r w:rsidR="00FA2D5D" w:rsidRPr="00BE380F">
        <w:rPr>
          <w:rFonts w:ascii="Palatino Linotype" w:hAnsi="Palatino Linotype" w:cs="Arial"/>
          <w:color w:val="000000" w:themeColor="text1"/>
        </w:rPr>
        <w:t xml:space="preserve">se interpuso </w:t>
      </w:r>
      <w:r w:rsidRPr="00BE380F">
        <w:rPr>
          <w:rFonts w:ascii="Palatino Linotype" w:hAnsi="Palatino Linotype" w:cs="Arial"/>
          <w:color w:val="000000" w:themeColor="text1"/>
        </w:rPr>
        <w:t xml:space="preserve">dentro del plazo de quince días hábiles contados a partir del día siguiente en que </w:t>
      </w:r>
      <w:r w:rsidR="00A9204E">
        <w:rPr>
          <w:rFonts w:ascii="Palatino Linotype" w:hAnsi="Palatino Linotype" w:cs="Arial"/>
          <w:b/>
          <w:color w:val="000000" w:themeColor="text1"/>
        </w:rPr>
        <w:t>LA</w:t>
      </w:r>
      <w:r w:rsidRPr="00BE380F">
        <w:rPr>
          <w:rFonts w:ascii="Palatino Linotype" w:hAnsi="Palatino Linotype" w:cs="Arial"/>
          <w:b/>
          <w:color w:val="000000" w:themeColor="text1"/>
        </w:rPr>
        <w:t xml:space="preserve"> RECURRENTE </w:t>
      </w:r>
      <w:r w:rsidRPr="00BE380F">
        <w:rPr>
          <w:rFonts w:ascii="Palatino Linotype" w:hAnsi="Palatino Linotype" w:cs="Arial"/>
          <w:color w:val="000000" w:themeColor="text1"/>
        </w:rPr>
        <w:t xml:space="preserve">tuvo conocimiento de la respuesta </w:t>
      </w:r>
      <w:r w:rsidRPr="00BE380F">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714118FA" w14:textId="77777777" w:rsidR="00633F63" w:rsidRPr="00BE380F" w:rsidRDefault="00633F63" w:rsidP="009B4E52">
      <w:pPr>
        <w:ind w:left="851" w:right="902"/>
        <w:jc w:val="both"/>
        <w:rPr>
          <w:rFonts w:ascii="Palatino Linotype" w:eastAsiaTheme="minorEastAsia" w:hAnsi="Palatino Linotype" w:cs="Arial"/>
          <w:color w:val="000000" w:themeColor="text1"/>
          <w:lang w:val="es-ES_tradnl"/>
        </w:rPr>
      </w:pPr>
    </w:p>
    <w:p w14:paraId="69681E29"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r w:rsidRPr="00BE380F">
        <w:rPr>
          <w:rFonts w:ascii="Palatino Linotype" w:eastAsiaTheme="minorEastAsia" w:hAnsi="Palatino Linotype" w:cs="Arial"/>
          <w:b/>
          <w:i/>
          <w:color w:val="000000" w:themeColor="text1"/>
          <w:sz w:val="22"/>
          <w:lang w:val="es-ES_tradnl"/>
        </w:rPr>
        <w:t>“Artículo 178.</w:t>
      </w:r>
      <w:r w:rsidRPr="00BE380F">
        <w:rPr>
          <w:rFonts w:ascii="Palatino Linotype" w:eastAsiaTheme="minorEastAsia" w:hAnsi="Palatino Linotype" w:cs="Arial"/>
          <w:i/>
          <w:color w:val="000000" w:themeColor="text1"/>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p>
    <w:p w14:paraId="4AF594ED"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r w:rsidRPr="00BE380F">
        <w:rPr>
          <w:rFonts w:ascii="Palatino Linotype" w:eastAsiaTheme="minorEastAsia" w:hAnsi="Palatino Linotype" w:cs="Arial"/>
          <w:i/>
          <w:color w:val="000000" w:themeColor="text1"/>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p>
    <w:p w14:paraId="404972FA" w14:textId="77777777" w:rsidR="00633F63" w:rsidRPr="00BE380F" w:rsidRDefault="00633F63" w:rsidP="009B4E52">
      <w:pPr>
        <w:tabs>
          <w:tab w:val="left" w:pos="851"/>
        </w:tabs>
        <w:ind w:left="851" w:right="901"/>
        <w:jc w:val="both"/>
        <w:rPr>
          <w:rFonts w:ascii="Palatino Linotype" w:eastAsiaTheme="minorEastAsia" w:hAnsi="Palatino Linotype" w:cs="Arial"/>
          <w:i/>
          <w:color w:val="000000" w:themeColor="text1"/>
          <w:lang w:val="es-ES_tradnl"/>
        </w:rPr>
      </w:pPr>
      <w:r w:rsidRPr="00BE380F">
        <w:rPr>
          <w:rFonts w:ascii="Palatino Linotype" w:eastAsiaTheme="minorEastAsia" w:hAnsi="Palatino Linotype" w:cs="Arial"/>
          <w:i/>
          <w:color w:val="000000" w:themeColor="text1"/>
          <w:sz w:val="22"/>
          <w:lang w:val="es-ES_tradnl"/>
        </w:rPr>
        <w:t>En el caso de que se interponga ante la Unidad de Transparencia, ésta deberá remitir el recurso de revisión al Instituto a más tardar al día siguiente de haberlo recibido.</w:t>
      </w:r>
      <w:r w:rsidRPr="00BE380F">
        <w:rPr>
          <w:rFonts w:ascii="Palatino Linotype" w:eastAsiaTheme="minorEastAsia" w:hAnsi="Palatino Linotype" w:cs="Arial"/>
          <w:b/>
          <w:i/>
          <w:color w:val="000000" w:themeColor="text1"/>
          <w:sz w:val="22"/>
          <w:lang w:val="es-ES_tradnl"/>
        </w:rPr>
        <w:t>”</w:t>
      </w:r>
    </w:p>
    <w:p w14:paraId="5CCCC659" w14:textId="77777777" w:rsidR="00633F63" w:rsidRPr="00BE380F" w:rsidRDefault="00633F63" w:rsidP="009B4E52">
      <w:pPr>
        <w:ind w:left="851" w:right="902"/>
        <w:jc w:val="both"/>
        <w:rPr>
          <w:rFonts w:ascii="Palatino Linotype" w:eastAsiaTheme="minorEastAsia" w:hAnsi="Palatino Linotype" w:cs="Arial"/>
          <w:color w:val="000000" w:themeColor="text1"/>
          <w:lang w:val="es-ES_tradnl"/>
        </w:rPr>
      </w:pPr>
    </w:p>
    <w:p w14:paraId="7E3F1ED2" w14:textId="1A278A86" w:rsidR="001D5927" w:rsidRPr="00BE380F" w:rsidRDefault="00633F63" w:rsidP="001D5927">
      <w:pPr>
        <w:spacing w:line="360" w:lineRule="auto"/>
        <w:jc w:val="both"/>
        <w:rPr>
          <w:rFonts w:ascii="Palatino Linotype" w:hAnsi="Palatino Linotype" w:cs="Arial"/>
          <w:color w:val="000000" w:themeColor="text1"/>
        </w:rPr>
      </w:pPr>
      <w:r w:rsidRPr="00BE380F">
        <w:rPr>
          <w:rFonts w:ascii="Palatino Linotype" w:eastAsiaTheme="minorEastAsia" w:hAnsi="Palatino Linotype" w:cs="Arial"/>
          <w:color w:val="000000" w:themeColor="text1"/>
          <w:lang w:val="es-ES_tradnl"/>
        </w:rPr>
        <w:t xml:space="preserve">En esa tesitura, atendiendo a que </w:t>
      </w:r>
      <w:r w:rsidRPr="00BE380F">
        <w:rPr>
          <w:rFonts w:ascii="Palatino Linotype" w:eastAsiaTheme="minorEastAsia" w:hAnsi="Palatino Linotype" w:cs="Arial"/>
          <w:b/>
          <w:color w:val="000000" w:themeColor="text1"/>
          <w:lang w:val="es-ES_tradnl"/>
        </w:rPr>
        <w:t>EL SUJETO OBLIGADO</w:t>
      </w:r>
      <w:r w:rsidRPr="00BE380F">
        <w:rPr>
          <w:rFonts w:ascii="Palatino Linotype" w:eastAsiaTheme="minorEastAsia" w:hAnsi="Palatino Linotype" w:cs="Arial"/>
          <w:color w:val="000000" w:themeColor="text1"/>
          <w:lang w:val="es-ES_tradnl"/>
        </w:rPr>
        <w:t xml:space="preserve"> notificó la respuesta a la solicitud de información pública el día</w:t>
      </w:r>
      <w:r w:rsidR="005708E9" w:rsidRPr="00BE380F">
        <w:rPr>
          <w:rFonts w:ascii="Palatino Linotype" w:eastAsiaTheme="minorEastAsia" w:hAnsi="Palatino Linotype" w:cs="Arial"/>
          <w:color w:val="000000" w:themeColor="text1"/>
          <w:lang w:val="es-ES_tradnl"/>
        </w:rPr>
        <w:t xml:space="preserve"> </w:t>
      </w:r>
      <w:r w:rsidR="00A9204E">
        <w:rPr>
          <w:rFonts w:ascii="Palatino Linotype" w:eastAsiaTheme="minorEastAsia" w:hAnsi="Palatino Linotype" w:cs="Arial"/>
          <w:b/>
          <w:color w:val="000000" w:themeColor="text1"/>
          <w:lang w:val="es-ES_tradnl"/>
        </w:rPr>
        <w:t xml:space="preserve">veintitrés </w:t>
      </w:r>
      <w:r w:rsidR="002A41C0" w:rsidRPr="00BE380F">
        <w:rPr>
          <w:rFonts w:ascii="Palatino Linotype" w:eastAsiaTheme="minorEastAsia" w:hAnsi="Palatino Linotype" w:cs="Arial"/>
          <w:b/>
          <w:color w:val="000000" w:themeColor="text1"/>
          <w:lang w:val="es-ES_tradnl"/>
        </w:rPr>
        <w:t xml:space="preserve">de diciembre </w:t>
      </w:r>
      <w:r w:rsidR="005708E9" w:rsidRPr="00BE380F">
        <w:rPr>
          <w:rFonts w:ascii="Palatino Linotype" w:eastAsiaTheme="minorEastAsia" w:hAnsi="Palatino Linotype" w:cs="Arial"/>
          <w:b/>
          <w:color w:val="000000" w:themeColor="text1"/>
          <w:lang w:val="es-ES_tradnl"/>
        </w:rPr>
        <w:t>de dos mil veintiuno</w:t>
      </w:r>
      <w:r w:rsidRPr="00BE380F">
        <w:rPr>
          <w:rFonts w:ascii="Palatino Linotype" w:eastAsiaTheme="minorEastAsia" w:hAnsi="Palatino Linotype" w:cs="Arial"/>
          <w:color w:val="000000" w:themeColor="text1"/>
          <w:lang w:val="es-ES_tradnl"/>
        </w:rPr>
        <w:t xml:space="preserve">; </w:t>
      </w:r>
      <w:r w:rsidR="00A9204E">
        <w:rPr>
          <w:rFonts w:ascii="Palatino Linotype" w:eastAsiaTheme="minorEastAsia" w:hAnsi="Palatino Linotype" w:cs="Arial"/>
          <w:color w:val="000000" w:themeColor="text1"/>
          <w:lang w:val="es-ES_tradnl"/>
        </w:rPr>
        <w:t xml:space="preserve">misma que se tiene por notificada al día siguiente hábil es decir el </w:t>
      </w:r>
      <w:r w:rsidR="00A9204E">
        <w:rPr>
          <w:rFonts w:ascii="Palatino Linotype" w:eastAsiaTheme="minorEastAsia" w:hAnsi="Palatino Linotype" w:cs="Arial"/>
          <w:b/>
          <w:color w:val="000000" w:themeColor="text1"/>
          <w:lang w:val="es-ES_tradnl"/>
        </w:rPr>
        <w:t xml:space="preserve">diez de enero de dos mil veintidós, </w:t>
      </w:r>
      <w:r w:rsidRPr="00BE380F">
        <w:rPr>
          <w:rFonts w:ascii="Palatino Linotype" w:eastAsiaTheme="minorEastAsia" w:hAnsi="Palatino Linotype" w:cs="Arial"/>
          <w:color w:val="000000" w:themeColor="text1"/>
          <w:lang w:val="es-ES_tradnl"/>
        </w:rPr>
        <w:t xml:space="preserve">el plazo de quince días hábiles que </w:t>
      </w:r>
      <w:r w:rsidR="00062086" w:rsidRPr="00BE380F">
        <w:rPr>
          <w:rFonts w:ascii="Palatino Linotype" w:eastAsiaTheme="minorEastAsia" w:hAnsi="Palatino Linotype" w:cs="Arial"/>
          <w:color w:val="000000" w:themeColor="text1"/>
          <w:lang w:val="es-ES_tradnl"/>
        </w:rPr>
        <w:t xml:space="preserve">prevé </w:t>
      </w:r>
      <w:r w:rsidRPr="00BE380F">
        <w:rPr>
          <w:rFonts w:ascii="Palatino Linotype" w:eastAsiaTheme="minorEastAsia" w:hAnsi="Palatino Linotype" w:cs="Arial"/>
          <w:color w:val="000000" w:themeColor="text1"/>
          <w:lang w:val="es-ES_tradnl"/>
        </w:rPr>
        <w:t xml:space="preserve">el artículo 178 de la Ley de la materia </w:t>
      </w:r>
      <w:r w:rsidR="00062086" w:rsidRPr="00BE380F">
        <w:rPr>
          <w:rFonts w:ascii="Palatino Linotype" w:eastAsiaTheme="minorEastAsia" w:hAnsi="Palatino Linotype" w:cs="Arial"/>
          <w:color w:val="000000" w:themeColor="text1"/>
          <w:lang w:val="es-ES_tradnl"/>
        </w:rPr>
        <w:t xml:space="preserve">el cual </w:t>
      </w:r>
      <w:r w:rsidRPr="00BE380F">
        <w:rPr>
          <w:rFonts w:ascii="Palatino Linotype" w:eastAsiaTheme="minorEastAsia" w:hAnsi="Palatino Linotype" w:cs="Arial"/>
          <w:color w:val="000000" w:themeColor="text1"/>
          <w:lang w:val="es-ES_tradnl"/>
        </w:rPr>
        <w:t>otorga a</w:t>
      </w:r>
      <w:r w:rsidR="000C7F93">
        <w:rPr>
          <w:rFonts w:ascii="Palatino Linotype" w:eastAsiaTheme="minorEastAsia" w:hAnsi="Palatino Linotype" w:cs="Arial"/>
          <w:color w:val="000000" w:themeColor="text1"/>
          <w:lang w:val="es-ES_tradnl"/>
        </w:rPr>
        <w:t xml:space="preserve"> </w:t>
      </w:r>
      <w:r w:rsidR="000C7F93" w:rsidRPr="000C7F93">
        <w:rPr>
          <w:rFonts w:ascii="Palatino Linotype" w:eastAsiaTheme="minorEastAsia" w:hAnsi="Palatino Linotype" w:cs="Arial"/>
          <w:b/>
          <w:color w:val="000000" w:themeColor="text1"/>
          <w:lang w:val="es-ES_tradnl"/>
        </w:rPr>
        <w:t>LA</w:t>
      </w:r>
      <w:r w:rsidRPr="00BE380F">
        <w:rPr>
          <w:rFonts w:ascii="Palatino Linotype" w:eastAsiaTheme="minorEastAsia" w:hAnsi="Palatino Linotype" w:cs="Arial"/>
          <w:color w:val="000000" w:themeColor="text1"/>
          <w:lang w:val="es-ES_tradnl"/>
        </w:rPr>
        <w:t xml:space="preserve"> </w:t>
      </w:r>
      <w:r w:rsidRPr="00BE380F">
        <w:rPr>
          <w:rFonts w:ascii="Palatino Linotype" w:eastAsiaTheme="minorEastAsia" w:hAnsi="Palatino Linotype" w:cs="Arial"/>
          <w:b/>
          <w:color w:val="000000" w:themeColor="text1"/>
          <w:lang w:val="es-ES_tradnl"/>
        </w:rPr>
        <w:t>RECURRENTE</w:t>
      </w:r>
      <w:r w:rsidRPr="00BE380F">
        <w:rPr>
          <w:rFonts w:ascii="Palatino Linotype" w:eastAsiaTheme="minorEastAsia" w:hAnsi="Palatino Linotype" w:cs="Arial"/>
          <w:color w:val="000000" w:themeColor="text1"/>
          <w:lang w:val="es-ES_tradnl"/>
        </w:rPr>
        <w:t xml:space="preserve"> para presentar el recurso de revisión, transcurrió del </w:t>
      </w:r>
      <w:r w:rsidR="00A9204E">
        <w:rPr>
          <w:rFonts w:ascii="Palatino Linotype" w:eastAsiaTheme="minorEastAsia" w:hAnsi="Palatino Linotype" w:cs="Arial"/>
          <w:b/>
          <w:color w:val="000000" w:themeColor="text1"/>
          <w:lang w:val="es-ES_tradnl"/>
        </w:rPr>
        <w:t xml:space="preserve">once al </w:t>
      </w:r>
      <w:r w:rsidR="00497582">
        <w:rPr>
          <w:rFonts w:ascii="Palatino Linotype" w:eastAsiaTheme="minorEastAsia" w:hAnsi="Palatino Linotype" w:cs="Arial"/>
          <w:b/>
          <w:color w:val="000000" w:themeColor="text1"/>
          <w:lang w:val="es-ES_tradnl"/>
        </w:rPr>
        <w:t xml:space="preserve">treinta y uno de enero de dos mil </w:t>
      </w:r>
      <w:r w:rsidR="002A41C0" w:rsidRPr="00BE380F">
        <w:rPr>
          <w:rFonts w:ascii="Palatino Linotype" w:eastAsiaTheme="minorEastAsia" w:hAnsi="Palatino Linotype" w:cs="Arial"/>
          <w:b/>
          <w:color w:val="000000" w:themeColor="text1"/>
          <w:lang w:val="es-ES_tradnl"/>
        </w:rPr>
        <w:t>veintidós</w:t>
      </w:r>
      <w:r w:rsidRPr="00BE380F">
        <w:rPr>
          <w:rFonts w:ascii="Palatino Linotype" w:eastAsiaTheme="minorEastAsia" w:hAnsi="Palatino Linotype" w:cs="Arial"/>
          <w:color w:val="000000" w:themeColor="text1"/>
          <w:lang w:val="es-ES_tradnl"/>
        </w:rPr>
        <w:t xml:space="preserve">, </w:t>
      </w:r>
      <w:r w:rsidR="00BA28A3" w:rsidRPr="00BE380F">
        <w:rPr>
          <w:rFonts w:ascii="Palatino Linotype" w:hAnsi="Palatino Linotype" w:cs="Arial"/>
          <w:color w:val="000000" w:themeColor="text1"/>
        </w:rPr>
        <w:t>sin contemplar en el cómputo los días</w:t>
      </w:r>
      <w:r w:rsidR="002A41C0" w:rsidRPr="00BE380F">
        <w:rPr>
          <w:rFonts w:ascii="Palatino Linotype" w:hAnsi="Palatino Linotype" w:cs="Arial"/>
          <w:color w:val="000000" w:themeColor="text1"/>
        </w:rPr>
        <w:t xml:space="preserve"> </w:t>
      </w:r>
      <w:r w:rsidR="00497582">
        <w:rPr>
          <w:rFonts w:ascii="Palatino Linotype" w:hAnsi="Palatino Linotype" w:cs="Arial"/>
          <w:color w:val="000000" w:themeColor="text1"/>
        </w:rPr>
        <w:t xml:space="preserve">quince, dieciséis, veintidós, veintitrés, veintinueve y treinta de enero de dos mil </w:t>
      </w:r>
      <w:r w:rsidR="002A41C0" w:rsidRPr="00BE380F">
        <w:rPr>
          <w:rFonts w:ascii="Palatino Linotype" w:hAnsi="Palatino Linotype" w:cs="Arial"/>
          <w:color w:val="000000" w:themeColor="text1"/>
        </w:rPr>
        <w:t>veintidós</w:t>
      </w:r>
      <w:r w:rsidR="00BA28A3" w:rsidRPr="00BE380F">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001D5927" w:rsidRPr="00BE380F">
        <w:rPr>
          <w:rFonts w:ascii="Palatino Linotype" w:hAnsi="Palatino Linotype" w:cs="Arial"/>
          <w:color w:val="000000" w:themeColor="text1"/>
        </w:rPr>
        <w:t>.</w:t>
      </w:r>
    </w:p>
    <w:p w14:paraId="5B8DA888" w14:textId="421A1908" w:rsidR="001D5927" w:rsidRPr="00BE380F" w:rsidRDefault="001D5927">
      <w:pPr>
        <w:spacing w:line="360" w:lineRule="auto"/>
        <w:jc w:val="both"/>
        <w:rPr>
          <w:rFonts w:ascii="Palatino Linotype" w:hAnsi="Palatino Linotype" w:cs="Arial"/>
          <w:color w:val="000000" w:themeColor="text1"/>
        </w:rPr>
      </w:pPr>
    </w:p>
    <w:p w14:paraId="5FCCC888" w14:textId="03A6F46C" w:rsidR="00633F63" w:rsidRPr="00BE380F" w:rsidRDefault="00633F63" w:rsidP="009B4E52">
      <w:pPr>
        <w:spacing w:line="360" w:lineRule="auto"/>
        <w:jc w:val="both"/>
        <w:rPr>
          <w:rFonts w:ascii="Palatino Linotype" w:eastAsiaTheme="minorEastAsia" w:hAnsi="Palatino Linotype" w:cs="Arial"/>
          <w:color w:val="000000" w:themeColor="text1"/>
          <w:lang w:val="es-ES_tradnl"/>
        </w:rPr>
      </w:pPr>
      <w:r w:rsidRPr="00BE380F">
        <w:rPr>
          <w:rFonts w:ascii="Palatino Linotype" w:eastAsiaTheme="minorEastAsia" w:hAnsi="Palatino Linotype" w:cs="Arial"/>
          <w:color w:val="000000" w:themeColor="text1"/>
          <w:lang w:val="es-ES_tradnl"/>
        </w:rPr>
        <w:t xml:space="preserve">En ese tenor, si el </w:t>
      </w:r>
      <w:r w:rsidR="0022743B">
        <w:rPr>
          <w:rFonts w:ascii="Palatino Linotype" w:eastAsiaTheme="minorEastAsia" w:hAnsi="Palatino Linotype" w:cs="Arial"/>
          <w:color w:val="000000" w:themeColor="text1"/>
          <w:lang w:val="es-ES_tradnl"/>
        </w:rPr>
        <w:t>R</w:t>
      </w:r>
      <w:r w:rsidRPr="00BE380F">
        <w:rPr>
          <w:rFonts w:ascii="Palatino Linotype" w:eastAsiaTheme="minorEastAsia" w:hAnsi="Palatino Linotype" w:cs="Arial"/>
          <w:color w:val="000000" w:themeColor="text1"/>
          <w:lang w:val="es-ES_tradnl"/>
        </w:rPr>
        <w:t xml:space="preserve">ecurso de </w:t>
      </w:r>
      <w:r w:rsidR="0022743B">
        <w:rPr>
          <w:rFonts w:ascii="Palatino Linotype" w:eastAsiaTheme="minorEastAsia" w:hAnsi="Palatino Linotype" w:cs="Arial"/>
          <w:color w:val="000000" w:themeColor="text1"/>
          <w:lang w:val="es-ES_tradnl"/>
        </w:rPr>
        <w:t>R</w:t>
      </w:r>
      <w:r w:rsidRPr="00BE380F">
        <w:rPr>
          <w:rFonts w:ascii="Palatino Linotype" w:eastAsiaTheme="minorEastAsia" w:hAnsi="Palatino Linotype" w:cs="Arial"/>
          <w:color w:val="000000" w:themeColor="text1"/>
          <w:lang w:val="es-ES_tradnl"/>
        </w:rPr>
        <w:t xml:space="preserve">evisión </w:t>
      </w:r>
      <w:r w:rsidR="0022743B">
        <w:rPr>
          <w:rFonts w:ascii="Palatino Linotype" w:eastAsiaTheme="minorEastAsia" w:hAnsi="Palatino Linotype" w:cs="Arial"/>
          <w:color w:val="000000" w:themeColor="text1"/>
          <w:lang w:val="es-ES_tradnl"/>
        </w:rPr>
        <w:t>materia del presente estudio</w:t>
      </w:r>
      <w:r w:rsidRPr="00BE380F">
        <w:rPr>
          <w:rFonts w:ascii="Palatino Linotype" w:eastAsiaTheme="minorEastAsia" w:hAnsi="Palatino Linotype" w:cs="Arial"/>
          <w:color w:val="000000" w:themeColor="text1"/>
          <w:lang w:val="es-ES_tradnl"/>
        </w:rPr>
        <w:t>, se</w:t>
      </w:r>
      <w:r w:rsidR="00325F6D" w:rsidRPr="00BE380F">
        <w:rPr>
          <w:rFonts w:ascii="Palatino Linotype" w:eastAsiaTheme="minorEastAsia" w:hAnsi="Palatino Linotype" w:cs="Arial"/>
          <w:color w:val="000000" w:themeColor="text1"/>
          <w:lang w:val="es-ES_tradnl"/>
        </w:rPr>
        <w:t xml:space="preserve"> </w:t>
      </w:r>
      <w:r w:rsidR="00497582">
        <w:rPr>
          <w:rFonts w:ascii="Palatino Linotype" w:eastAsiaTheme="minorEastAsia" w:hAnsi="Palatino Linotype" w:cs="Arial"/>
          <w:color w:val="000000" w:themeColor="text1"/>
          <w:lang w:val="es-ES_tradnl"/>
        </w:rPr>
        <w:t>tuvo por i</w:t>
      </w:r>
      <w:r w:rsidR="00497582" w:rsidRPr="00BE380F">
        <w:rPr>
          <w:rFonts w:ascii="Palatino Linotype" w:eastAsiaTheme="minorEastAsia" w:hAnsi="Palatino Linotype" w:cs="Arial"/>
          <w:color w:val="000000" w:themeColor="text1"/>
          <w:lang w:val="es-ES_tradnl"/>
        </w:rPr>
        <w:t>nterpue</w:t>
      </w:r>
      <w:r w:rsidR="00497582">
        <w:rPr>
          <w:rFonts w:ascii="Palatino Linotype" w:eastAsiaTheme="minorEastAsia" w:hAnsi="Palatino Linotype" w:cs="Arial"/>
          <w:color w:val="000000" w:themeColor="text1"/>
          <w:lang w:val="es-ES_tradnl"/>
        </w:rPr>
        <w:t>sto</w:t>
      </w:r>
      <w:r w:rsidR="003C593A" w:rsidRPr="00BE380F">
        <w:rPr>
          <w:rFonts w:ascii="Palatino Linotype" w:eastAsiaTheme="minorEastAsia" w:hAnsi="Palatino Linotype" w:cs="Arial"/>
          <w:color w:val="000000" w:themeColor="text1"/>
          <w:lang w:val="es-ES_tradnl"/>
        </w:rPr>
        <w:t xml:space="preserve"> e</w:t>
      </w:r>
      <w:r w:rsidRPr="00BE380F">
        <w:rPr>
          <w:rFonts w:ascii="Palatino Linotype" w:eastAsiaTheme="minorEastAsia" w:hAnsi="Palatino Linotype" w:cs="Arial"/>
          <w:color w:val="000000" w:themeColor="text1"/>
          <w:lang w:val="es-ES_tradnl"/>
        </w:rPr>
        <w:t xml:space="preserve">l </w:t>
      </w:r>
      <w:r w:rsidR="00497582">
        <w:rPr>
          <w:rFonts w:ascii="Palatino Linotype" w:eastAsiaTheme="minorEastAsia" w:hAnsi="Palatino Linotype" w:cs="Arial"/>
          <w:b/>
          <w:color w:val="000000" w:themeColor="text1"/>
          <w:lang w:val="es-ES_tradnl"/>
        </w:rPr>
        <w:t>diez de enero de dos mil veintidós</w:t>
      </w:r>
      <w:r w:rsidRPr="00BE380F">
        <w:rPr>
          <w:rFonts w:ascii="Palatino Linotype" w:eastAsiaTheme="minorEastAsia" w:hAnsi="Palatino Linotype" w:cs="Arial"/>
          <w:color w:val="000000" w:themeColor="text1"/>
          <w:lang w:val="es-ES_tradnl"/>
        </w:rPr>
        <w:t xml:space="preserve">, éste se encuentra dentro de los </w:t>
      </w:r>
      <w:r w:rsidRPr="00BE380F">
        <w:rPr>
          <w:rFonts w:ascii="Palatino Linotype" w:eastAsiaTheme="minorEastAsia" w:hAnsi="Palatino Linotype" w:cs="Arial"/>
          <w:color w:val="000000" w:themeColor="text1"/>
          <w:lang w:val="es-ES_tradnl"/>
        </w:rPr>
        <w:lastRenderedPageBreak/>
        <w:t xml:space="preserve">márgenes temporales previstos en el precepto legal citado en el párrafo anterior y, por tanto, su interposición se </w:t>
      </w:r>
      <w:r w:rsidR="00FA2D5D" w:rsidRPr="00BE380F">
        <w:rPr>
          <w:rFonts w:ascii="Palatino Linotype" w:eastAsiaTheme="minorEastAsia" w:hAnsi="Palatino Linotype" w:cs="Arial"/>
          <w:color w:val="000000" w:themeColor="text1"/>
          <w:lang w:val="es-ES_tradnl"/>
        </w:rPr>
        <w:t>realizó dentro de los términos legales ya referidos</w:t>
      </w:r>
      <w:r w:rsidRPr="00BE380F">
        <w:rPr>
          <w:rFonts w:ascii="Palatino Linotype" w:eastAsiaTheme="minorEastAsia" w:hAnsi="Palatino Linotype" w:cs="Arial"/>
          <w:color w:val="000000" w:themeColor="text1"/>
          <w:lang w:val="es-ES_tradnl"/>
        </w:rPr>
        <w:t>.</w:t>
      </w:r>
    </w:p>
    <w:p w14:paraId="256E86B9" w14:textId="77777777" w:rsidR="003C593A" w:rsidRDefault="003C593A" w:rsidP="009B4E52">
      <w:pPr>
        <w:spacing w:line="360" w:lineRule="auto"/>
        <w:jc w:val="both"/>
        <w:rPr>
          <w:rFonts w:ascii="Palatino Linotype" w:eastAsiaTheme="minorEastAsia" w:hAnsi="Palatino Linotype" w:cs="Arial"/>
          <w:color w:val="000000" w:themeColor="text1"/>
          <w:lang w:val="es-ES_tradnl"/>
        </w:rPr>
      </w:pPr>
    </w:p>
    <w:p w14:paraId="44BAC123" w14:textId="129FCF2F" w:rsidR="00497582" w:rsidRPr="00983446" w:rsidRDefault="00497582" w:rsidP="00497582">
      <w:pPr>
        <w:spacing w:line="360" w:lineRule="auto"/>
        <w:jc w:val="both"/>
        <w:rPr>
          <w:rFonts w:ascii="Palatino Linotype" w:hAnsi="Palatino Linotype"/>
        </w:rPr>
      </w:pPr>
      <w:r w:rsidRPr="00983446">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w:t>
      </w:r>
      <w:r w:rsidR="00A94385">
        <w:rPr>
          <w:rFonts w:ascii="Palatino Linotype" w:hAnsi="Palatino Linotype"/>
        </w:rPr>
        <w:t>R</w:t>
      </w:r>
      <w:r w:rsidRPr="00983446">
        <w:rPr>
          <w:rFonts w:ascii="Palatino Linotype" w:hAnsi="Palatino Linotype"/>
        </w:rPr>
        <w:t xml:space="preserve">ecurso de </w:t>
      </w:r>
      <w:r w:rsidR="00A94385">
        <w:rPr>
          <w:rFonts w:ascii="Palatino Linotype" w:hAnsi="Palatino Linotype"/>
        </w:rPr>
        <w:t>R</w:t>
      </w:r>
      <w:r w:rsidRPr="00983446">
        <w:rPr>
          <w:rFonts w:ascii="Palatino Linotype" w:hAnsi="Palatino Linotype"/>
        </w:rPr>
        <w:t xml:space="preserve">evisión de mérito, toda vez que el precepto legal citado, sólo establece que estos medios de defensa se han de promover dentro de los quince días hábiles siguientes al en que </w:t>
      </w:r>
      <w:r w:rsidR="000C7F93">
        <w:rPr>
          <w:rFonts w:ascii="Palatino Linotype" w:hAnsi="Palatino Linotype"/>
          <w:b/>
        </w:rPr>
        <w:t>LA</w:t>
      </w:r>
      <w:r w:rsidRPr="00983446">
        <w:rPr>
          <w:rFonts w:ascii="Palatino Linotype" w:hAnsi="Palatino Linotype"/>
          <w:b/>
        </w:rPr>
        <w:t xml:space="preserve"> RECURRENTE</w:t>
      </w:r>
      <w:r w:rsidRPr="00983446">
        <w:rPr>
          <w:rFonts w:ascii="Palatino Linotype" w:hAnsi="Palatino Linotype"/>
        </w:rPr>
        <w:t xml:space="preserve"> tenga conocimiento de la respuesta impugnada; sin embargo, no prohíbe que el </w:t>
      </w:r>
      <w:r w:rsidR="000C7F93">
        <w:rPr>
          <w:rFonts w:ascii="Palatino Linotype" w:hAnsi="Palatino Linotype"/>
        </w:rPr>
        <w:t>R</w:t>
      </w:r>
      <w:r w:rsidRPr="00983446">
        <w:rPr>
          <w:rFonts w:ascii="Palatino Linotype" w:hAnsi="Palatino Linotype"/>
        </w:rPr>
        <w:t xml:space="preserve">ecurso de </w:t>
      </w:r>
      <w:r w:rsidR="000C7F93">
        <w:rPr>
          <w:rFonts w:ascii="Palatino Linotype" w:hAnsi="Palatino Linotype"/>
        </w:rPr>
        <w:t>R</w:t>
      </w:r>
      <w:r w:rsidRPr="00983446">
        <w:rPr>
          <w:rFonts w:ascii="Palatino Linotype" w:hAnsi="Palatino Linotype"/>
        </w:rPr>
        <w:t>evisión, se presente el mismo día en que aquélla fue notificada.</w:t>
      </w:r>
    </w:p>
    <w:p w14:paraId="4B90400B" w14:textId="77777777" w:rsidR="00497582" w:rsidRPr="00983446" w:rsidRDefault="00497582" w:rsidP="00497582">
      <w:pPr>
        <w:spacing w:line="360" w:lineRule="auto"/>
        <w:jc w:val="both"/>
        <w:rPr>
          <w:rFonts w:ascii="Palatino Linotype" w:hAnsi="Palatino Linotype"/>
        </w:rPr>
      </w:pPr>
    </w:p>
    <w:p w14:paraId="77F5C826" w14:textId="77777777" w:rsidR="00497582" w:rsidRPr="00983446" w:rsidRDefault="00497582" w:rsidP="00497582">
      <w:pPr>
        <w:spacing w:line="360" w:lineRule="auto"/>
        <w:jc w:val="both"/>
        <w:rPr>
          <w:rFonts w:ascii="Palatino Linotype" w:hAnsi="Palatino Linotype"/>
        </w:rPr>
      </w:pPr>
      <w:r w:rsidRPr="00983446">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2B0C580F" w14:textId="77777777" w:rsidR="00497582" w:rsidRPr="00983446" w:rsidRDefault="00497582" w:rsidP="00497582">
      <w:pPr>
        <w:tabs>
          <w:tab w:val="left" w:pos="851"/>
        </w:tabs>
        <w:ind w:left="851" w:right="901"/>
        <w:jc w:val="both"/>
        <w:rPr>
          <w:rFonts w:ascii="Palatino Linotype" w:hAnsi="Palatino Linotype"/>
        </w:rPr>
      </w:pPr>
    </w:p>
    <w:p w14:paraId="139B13D7" w14:textId="77777777" w:rsidR="00497582" w:rsidRPr="00983446" w:rsidRDefault="00497582" w:rsidP="00497582">
      <w:pPr>
        <w:tabs>
          <w:tab w:val="left" w:pos="851"/>
        </w:tabs>
        <w:ind w:left="851" w:right="901"/>
        <w:jc w:val="both"/>
        <w:rPr>
          <w:rFonts w:ascii="Palatino Linotype" w:hAnsi="Palatino Linotype"/>
          <w:i/>
          <w:sz w:val="22"/>
          <w:szCs w:val="22"/>
        </w:rPr>
      </w:pPr>
      <w:r w:rsidRPr="00983446">
        <w:rPr>
          <w:rFonts w:ascii="Palatino Linotype" w:hAnsi="Palatino Linotype"/>
          <w:b/>
          <w:i/>
          <w:sz w:val="22"/>
          <w:szCs w:val="22"/>
        </w:rPr>
        <w:t xml:space="preserve">“RECURSO DE RECLAMACIÓN. SU INTERPOSICIÓN NO ES EXTEMPORÁNEA SI SE REALIZA ANTES DE QUE INICIE EL PLAZO PARA HACERLO. </w:t>
      </w:r>
      <w:r w:rsidRPr="00983446">
        <w:rPr>
          <w:rFonts w:ascii="Palatino Linotype" w:hAnsi="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983446">
        <w:rPr>
          <w:rFonts w:ascii="Palatino Linotype" w:hAnsi="Palatino Linotype"/>
          <w:i/>
          <w:sz w:val="22"/>
          <w:szCs w:val="22"/>
        </w:rPr>
        <w:t>que</w:t>
      </w:r>
      <w:proofErr w:type="gramEnd"/>
      <w:r w:rsidRPr="00983446">
        <w:rPr>
          <w:rFonts w:ascii="Palatino Linotype" w:hAnsi="Palatino Linotype"/>
          <w:i/>
          <w:sz w:val="22"/>
          <w:szCs w:val="22"/>
        </w:rPr>
        <w:t xml:space="preserve"> si dicho recurso se interpone antes de que inicie el plazo para hacerlo, su presentación no es extemporánea.”</w:t>
      </w:r>
    </w:p>
    <w:p w14:paraId="3F54D128" w14:textId="77777777" w:rsidR="00497582" w:rsidRPr="00983446" w:rsidRDefault="00497582" w:rsidP="00497582">
      <w:pPr>
        <w:tabs>
          <w:tab w:val="left" w:pos="851"/>
        </w:tabs>
        <w:ind w:left="851" w:right="901"/>
        <w:jc w:val="both"/>
        <w:rPr>
          <w:rFonts w:ascii="Palatino Linotype" w:hAnsi="Palatino Linotype"/>
        </w:rPr>
      </w:pPr>
    </w:p>
    <w:p w14:paraId="33E8D242" w14:textId="1098866B" w:rsidR="00497582" w:rsidRPr="00983446" w:rsidRDefault="00497582" w:rsidP="00497582">
      <w:pPr>
        <w:autoSpaceDE w:val="0"/>
        <w:autoSpaceDN w:val="0"/>
        <w:adjustRightInd w:val="0"/>
        <w:spacing w:line="360" w:lineRule="auto"/>
        <w:ind w:right="49"/>
        <w:jc w:val="both"/>
        <w:rPr>
          <w:rFonts w:ascii="Palatino Linotype" w:hAnsi="Palatino Linotype"/>
        </w:rPr>
      </w:pPr>
      <w:r w:rsidRPr="00983446">
        <w:rPr>
          <w:rFonts w:ascii="Palatino Linotype" w:hAnsi="Palatino Linotype"/>
        </w:rPr>
        <w:lastRenderedPageBreak/>
        <w:t>Por lo tanto, en aras de privilegiar el derecho de acceso a la información se</w:t>
      </w:r>
      <w:r w:rsidR="000C7F93">
        <w:rPr>
          <w:rFonts w:ascii="Palatino Linotype" w:hAnsi="Palatino Linotype"/>
        </w:rPr>
        <w:t xml:space="preserve"> entra al estudio del presente Recurso de R</w:t>
      </w:r>
      <w:r w:rsidRPr="00983446">
        <w:rPr>
          <w:rFonts w:ascii="Palatino Linotype" w:hAnsi="Palatino Linotype"/>
        </w:rPr>
        <w:t>evisión, sin que la fecha en que se presentó afecte la resolución.</w:t>
      </w:r>
    </w:p>
    <w:p w14:paraId="25B2502E" w14:textId="77777777" w:rsidR="00497582" w:rsidRPr="00BE380F" w:rsidRDefault="00497582" w:rsidP="009B4E52">
      <w:pPr>
        <w:spacing w:line="360" w:lineRule="auto"/>
        <w:jc w:val="both"/>
        <w:rPr>
          <w:rFonts w:ascii="Palatino Linotype" w:eastAsiaTheme="minorEastAsia" w:hAnsi="Palatino Linotype" w:cs="Arial"/>
          <w:color w:val="000000" w:themeColor="text1"/>
          <w:lang w:val="es-ES_tradnl"/>
        </w:rPr>
      </w:pPr>
    </w:p>
    <w:p w14:paraId="46709CD3" w14:textId="77777777" w:rsidR="00C84A8B" w:rsidRPr="00BE380F" w:rsidRDefault="00C84A8B" w:rsidP="009B4E52">
      <w:pPr>
        <w:autoSpaceDE w:val="0"/>
        <w:autoSpaceDN w:val="0"/>
        <w:adjustRightInd w:val="0"/>
        <w:spacing w:line="360" w:lineRule="auto"/>
        <w:ind w:right="49"/>
        <w:jc w:val="both"/>
        <w:rPr>
          <w:rFonts w:ascii="Palatino Linotype" w:hAnsi="Palatino Linotype"/>
          <w:b/>
          <w:color w:val="000000" w:themeColor="text1"/>
        </w:rPr>
      </w:pPr>
      <w:r w:rsidRPr="00BE380F">
        <w:rPr>
          <w:rFonts w:ascii="Palatino Linotype" w:hAnsi="Palatino Linotype" w:cs="Arial"/>
          <w:b/>
          <w:color w:val="000000" w:themeColor="text1"/>
          <w:sz w:val="28"/>
          <w:szCs w:val="28"/>
        </w:rPr>
        <w:t>CUARTO</w:t>
      </w:r>
      <w:r w:rsidRPr="00BE380F">
        <w:rPr>
          <w:rFonts w:ascii="Palatino Linotype" w:hAnsi="Palatino Linotype"/>
          <w:b/>
          <w:color w:val="000000" w:themeColor="text1"/>
          <w:sz w:val="28"/>
          <w:szCs w:val="28"/>
        </w:rPr>
        <w:t>.</w:t>
      </w:r>
      <w:r w:rsidRPr="00BE380F">
        <w:rPr>
          <w:rFonts w:ascii="Palatino Linotype" w:hAnsi="Palatino Linotype"/>
          <w:b/>
          <w:color w:val="000000" w:themeColor="text1"/>
        </w:rPr>
        <w:t xml:space="preserve"> Procedibilidad. </w:t>
      </w:r>
    </w:p>
    <w:p w14:paraId="7D6AAF1D" w14:textId="77777777" w:rsidR="00497582" w:rsidRPr="009D76CB" w:rsidRDefault="00497582" w:rsidP="00497582">
      <w:pPr>
        <w:autoSpaceDE w:val="0"/>
        <w:autoSpaceDN w:val="0"/>
        <w:adjustRightInd w:val="0"/>
        <w:spacing w:line="360" w:lineRule="auto"/>
        <w:ind w:right="49"/>
        <w:jc w:val="both"/>
        <w:rPr>
          <w:rFonts w:ascii="Palatino Linotype" w:hAnsi="Palatino Linotype" w:cs="Arial"/>
          <w:b/>
        </w:rPr>
      </w:pPr>
      <w:r w:rsidRPr="009D76CB">
        <w:rPr>
          <w:rFonts w:ascii="Palatino Linotype" w:hAnsi="Palatino Linotype" w:cs="Arial"/>
        </w:rPr>
        <w:t>Del análisis efectuado se advierte que resulta procedente la interposición de</w:t>
      </w:r>
      <w:r>
        <w:rPr>
          <w:rFonts w:ascii="Palatino Linotype" w:hAnsi="Palatino Linotype" w:cs="Arial"/>
        </w:rPr>
        <w:t>l</w:t>
      </w:r>
      <w:r w:rsidRPr="009D76CB">
        <w:rPr>
          <w:rFonts w:ascii="Palatino Linotype" w:hAnsi="Palatino Linotype" w:cs="Arial"/>
        </w:rPr>
        <w:t xml:space="preserve"> recurso y se concluye la acreditación plena de todos y cada uno de los elementos formales exigidos por el artículo 180 de la </w:t>
      </w:r>
      <w:r w:rsidRPr="009D76CB">
        <w:rPr>
          <w:rFonts w:ascii="Palatino Linotype" w:hAnsi="Palatino Linotype"/>
        </w:rPr>
        <w:t>Ley de Transparencia y Acceso a la Información Pública del Estado de México y Municipios</w:t>
      </w:r>
      <w:r>
        <w:rPr>
          <w:rFonts w:ascii="Palatino Linotype" w:hAnsi="Palatino Linotype"/>
        </w:rPr>
        <w:t xml:space="preserve">, que a la letra señala: </w:t>
      </w:r>
    </w:p>
    <w:p w14:paraId="00CCEF57" w14:textId="77777777" w:rsidR="00497582" w:rsidRPr="00CA6BCA" w:rsidRDefault="00497582" w:rsidP="00497582">
      <w:pPr>
        <w:autoSpaceDE w:val="0"/>
        <w:autoSpaceDN w:val="0"/>
        <w:adjustRightInd w:val="0"/>
        <w:ind w:right="49"/>
        <w:jc w:val="both"/>
        <w:rPr>
          <w:rFonts w:ascii="Palatino Linotype" w:hAnsi="Palatino Linotype" w:cs="Arial"/>
          <w:lang w:val="es-ES"/>
        </w:rPr>
      </w:pPr>
    </w:p>
    <w:p w14:paraId="51067D33" w14:textId="77777777" w:rsidR="00497582" w:rsidRPr="00CA6BCA" w:rsidRDefault="00497582" w:rsidP="0049758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“Artículo 180. </w:t>
      </w:r>
      <w:r w:rsidRPr="00CA6BCA">
        <w:rPr>
          <w:rFonts w:ascii="Palatino Linotype" w:hAnsi="Palatino Linotype"/>
          <w:i/>
          <w:sz w:val="22"/>
          <w:szCs w:val="22"/>
          <w:lang w:val="es-ES"/>
        </w:rPr>
        <w:t xml:space="preserve">El </w:t>
      </w:r>
      <w:r w:rsidRPr="00CA6BCA">
        <w:rPr>
          <w:rFonts w:ascii="Palatino Linotype" w:hAnsi="Palatino Linotype" w:cs="Arial"/>
          <w:i/>
          <w:sz w:val="22"/>
          <w:szCs w:val="22"/>
          <w:lang w:val="es-ES"/>
        </w:rPr>
        <w:t>recurso</w:t>
      </w:r>
      <w:r w:rsidRPr="00CA6BCA">
        <w:rPr>
          <w:rFonts w:ascii="Palatino Linotype" w:hAnsi="Palatino Linotype"/>
          <w:i/>
          <w:sz w:val="22"/>
          <w:szCs w:val="22"/>
          <w:lang w:val="es-ES"/>
        </w:rPr>
        <w:t xml:space="preserve"> </w:t>
      </w:r>
      <w:r w:rsidRPr="00CA6BCA">
        <w:rPr>
          <w:rFonts w:ascii="Palatino Linotype" w:hAnsi="Palatino Linotype" w:cs="Arial"/>
          <w:i/>
          <w:color w:val="222222"/>
          <w:sz w:val="22"/>
          <w:szCs w:val="22"/>
          <w:lang w:val="es-ES" w:eastAsia="es-MX"/>
        </w:rPr>
        <w:t>de</w:t>
      </w:r>
      <w:r w:rsidRPr="00CA6BCA">
        <w:rPr>
          <w:rFonts w:ascii="Palatino Linotype" w:hAnsi="Palatino Linotype"/>
          <w:i/>
          <w:sz w:val="22"/>
          <w:szCs w:val="22"/>
          <w:lang w:val="es-ES"/>
        </w:rPr>
        <w:t xml:space="preserve"> revisión contendrá:</w:t>
      </w:r>
      <w:r w:rsidRPr="00CA6BCA">
        <w:rPr>
          <w:rFonts w:ascii="Palatino Linotype" w:hAnsi="Palatino Linotype"/>
          <w:b/>
          <w:i/>
          <w:sz w:val="22"/>
          <w:szCs w:val="22"/>
          <w:lang w:val="es-ES"/>
        </w:rPr>
        <w:t xml:space="preserve"> </w:t>
      </w:r>
    </w:p>
    <w:p w14:paraId="00FDE7E5" w14:textId="77777777" w:rsidR="00497582" w:rsidRPr="00CA6BCA" w:rsidRDefault="00497582" w:rsidP="0049758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I. </w:t>
      </w:r>
      <w:r w:rsidRPr="00CA6BCA">
        <w:rPr>
          <w:rFonts w:ascii="Palatino Linotype" w:hAnsi="Palatino Linotype"/>
          <w:i/>
          <w:sz w:val="22"/>
          <w:szCs w:val="22"/>
          <w:lang w:val="es-ES"/>
        </w:rPr>
        <w:t xml:space="preserve">El sujeto obligado ante </w:t>
      </w:r>
      <w:r w:rsidRPr="00CA6BCA">
        <w:rPr>
          <w:rFonts w:ascii="Palatino Linotype" w:hAnsi="Palatino Linotype" w:cs="Arial"/>
          <w:i/>
          <w:sz w:val="22"/>
          <w:szCs w:val="22"/>
          <w:lang w:val="es-ES"/>
        </w:rPr>
        <w:t>la</w:t>
      </w:r>
      <w:r w:rsidRPr="00CA6BCA">
        <w:rPr>
          <w:rFonts w:ascii="Palatino Linotype" w:hAnsi="Palatino Linotype"/>
          <w:i/>
          <w:sz w:val="22"/>
          <w:szCs w:val="22"/>
          <w:lang w:val="es-ES"/>
        </w:rPr>
        <w:t xml:space="preserve"> cual </w:t>
      </w:r>
      <w:r w:rsidRPr="00CA6BCA">
        <w:rPr>
          <w:rFonts w:ascii="Palatino Linotype" w:hAnsi="Palatino Linotype" w:cs="Arial"/>
          <w:i/>
          <w:color w:val="222222"/>
          <w:sz w:val="22"/>
          <w:szCs w:val="22"/>
          <w:lang w:val="es-ES" w:eastAsia="es-MX"/>
        </w:rPr>
        <w:t>se</w:t>
      </w:r>
      <w:r w:rsidRPr="00CA6BCA">
        <w:rPr>
          <w:rFonts w:ascii="Palatino Linotype" w:hAnsi="Palatino Linotype"/>
          <w:i/>
          <w:sz w:val="22"/>
          <w:szCs w:val="22"/>
          <w:lang w:val="es-ES"/>
        </w:rPr>
        <w:t xml:space="preserve"> presentó la solicitud;</w:t>
      </w:r>
      <w:r w:rsidRPr="00CA6BCA">
        <w:rPr>
          <w:rFonts w:ascii="Palatino Linotype" w:hAnsi="Palatino Linotype"/>
          <w:b/>
          <w:i/>
          <w:sz w:val="22"/>
          <w:szCs w:val="22"/>
          <w:lang w:val="es-ES"/>
        </w:rPr>
        <w:t xml:space="preserve"> </w:t>
      </w:r>
    </w:p>
    <w:p w14:paraId="27B5FD61" w14:textId="77777777" w:rsidR="00497582" w:rsidRPr="00CA6BCA" w:rsidRDefault="00497582" w:rsidP="0049758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II. </w:t>
      </w:r>
      <w:r w:rsidRPr="00B221DD">
        <w:rPr>
          <w:rFonts w:ascii="Palatino Linotype" w:hAnsi="Palatino Linotype"/>
          <w:i/>
          <w:sz w:val="22"/>
          <w:szCs w:val="22"/>
          <w:lang w:val="es-ES"/>
        </w:rPr>
        <w:t xml:space="preserve">El nombre del solicitante </w:t>
      </w:r>
      <w:r w:rsidRPr="00B221DD">
        <w:rPr>
          <w:rFonts w:ascii="Palatino Linotype" w:hAnsi="Palatino Linotype" w:cs="Arial"/>
          <w:i/>
          <w:color w:val="222222"/>
          <w:sz w:val="22"/>
          <w:szCs w:val="22"/>
          <w:lang w:val="es-ES" w:eastAsia="es-MX"/>
        </w:rPr>
        <w:t>que</w:t>
      </w:r>
      <w:r w:rsidRPr="00B221DD">
        <w:rPr>
          <w:rFonts w:ascii="Palatino Linotype" w:hAnsi="Palatino Linotype"/>
          <w:i/>
          <w:sz w:val="22"/>
          <w:szCs w:val="22"/>
          <w:lang w:val="es-ES"/>
        </w:rPr>
        <w:t xml:space="preserve"> recurre o</w:t>
      </w:r>
      <w:r w:rsidRPr="00CA6BCA">
        <w:rPr>
          <w:rFonts w:ascii="Palatino Linotype" w:hAnsi="Palatino Linotype"/>
          <w:i/>
          <w:sz w:val="22"/>
          <w:szCs w:val="22"/>
          <w:lang w:val="es-ES"/>
        </w:rPr>
        <w:t xml:space="preserve"> de su representante y, en su caso, del tercero interesado, así como la dirección o medio que señale para recibir notificaciones;</w:t>
      </w:r>
      <w:r w:rsidRPr="00CA6BCA">
        <w:rPr>
          <w:rFonts w:ascii="Palatino Linotype" w:hAnsi="Palatino Linotype"/>
          <w:b/>
          <w:i/>
          <w:sz w:val="22"/>
          <w:szCs w:val="22"/>
          <w:lang w:val="es-ES"/>
        </w:rPr>
        <w:t xml:space="preserve"> </w:t>
      </w:r>
    </w:p>
    <w:p w14:paraId="0BC64D22" w14:textId="77777777" w:rsidR="00497582" w:rsidRPr="00CA6BCA" w:rsidRDefault="00497582" w:rsidP="0049758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III. </w:t>
      </w:r>
      <w:r w:rsidRPr="00CA6BCA">
        <w:rPr>
          <w:rFonts w:ascii="Palatino Linotype" w:hAnsi="Palatino Linotype"/>
          <w:i/>
          <w:sz w:val="22"/>
          <w:szCs w:val="22"/>
          <w:lang w:val="es-ES"/>
        </w:rPr>
        <w:t xml:space="preserve">El número de folio de </w:t>
      </w:r>
      <w:r w:rsidRPr="00CA6BCA">
        <w:rPr>
          <w:rFonts w:ascii="Palatino Linotype" w:hAnsi="Palatino Linotype" w:cs="Arial"/>
          <w:i/>
          <w:color w:val="222222"/>
          <w:sz w:val="22"/>
          <w:szCs w:val="22"/>
          <w:lang w:val="es-ES" w:eastAsia="es-MX"/>
        </w:rPr>
        <w:t>respuesta</w:t>
      </w:r>
      <w:r w:rsidRPr="00CA6BCA">
        <w:rPr>
          <w:rFonts w:ascii="Palatino Linotype" w:hAnsi="Palatino Linotype"/>
          <w:i/>
          <w:sz w:val="22"/>
          <w:szCs w:val="22"/>
          <w:lang w:val="es-ES"/>
        </w:rPr>
        <w:t xml:space="preserve"> de la solicitud de acceso; </w:t>
      </w:r>
    </w:p>
    <w:p w14:paraId="5189B6A1" w14:textId="77777777" w:rsidR="00497582" w:rsidRPr="00CA6BCA" w:rsidRDefault="00497582" w:rsidP="0049758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IV. </w:t>
      </w:r>
      <w:r w:rsidRPr="00CA6BCA">
        <w:rPr>
          <w:rFonts w:ascii="Palatino Linotype" w:hAnsi="Palatino Linotype"/>
          <w:i/>
          <w:sz w:val="22"/>
          <w:szCs w:val="22"/>
          <w:lang w:val="es-ES"/>
        </w:rPr>
        <w:t xml:space="preserve">La fecha en que fue </w:t>
      </w:r>
      <w:r w:rsidRPr="00CA6BCA">
        <w:rPr>
          <w:rFonts w:ascii="Palatino Linotype" w:hAnsi="Palatino Linotype" w:cs="Arial"/>
          <w:i/>
          <w:color w:val="222222"/>
          <w:sz w:val="22"/>
          <w:szCs w:val="22"/>
          <w:lang w:val="es-ES" w:eastAsia="es-MX"/>
        </w:rPr>
        <w:t>notificada</w:t>
      </w:r>
      <w:r w:rsidRPr="00CA6BC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A6BCA">
        <w:rPr>
          <w:rFonts w:ascii="Palatino Linotype" w:hAnsi="Palatino Linotype"/>
          <w:b/>
          <w:i/>
          <w:sz w:val="22"/>
          <w:szCs w:val="22"/>
          <w:lang w:val="es-ES"/>
        </w:rPr>
        <w:t xml:space="preserve"> </w:t>
      </w:r>
    </w:p>
    <w:p w14:paraId="2B301332" w14:textId="77777777" w:rsidR="00497582" w:rsidRPr="00CA6BCA" w:rsidRDefault="00497582" w:rsidP="0049758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V. </w:t>
      </w:r>
      <w:r w:rsidRPr="00CA6BCA">
        <w:rPr>
          <w:rFonts w:ascii="Palatino Linotype" w:hAnsi="Palatino Linotype"/>
          <w:i/>
          <w:sz w:val="22"/>
          <w:szCs w:val="22"/>
          <w:lang w:val="es-ES"/>
        </w:rPr>
        <w:t xml:space="preserve">El acto que se </w:t>
      </w:r>
      <w:r w:rsidRPr="00CA6BCA">
        <w:rPr>
          <w:rFonts w:ascii="Palatino Linotype" w:hAnsi="Palatino Linotype" w:cs="Arial"/>
          <w:i/>
          <w:color w:val="222222"/>
          <w:sz w:val="22"/>
          <w:szCs w:val="22"/>
          <w:lang w:val="es-ES" w:eastAsia="es-MX"/>
        </w:rPr>
        <w:t>recurre</w:t>
      </w:r>
      <w:r w:rsidRPr="00CA6BCA">
        <w:rPr>
          <w:rFonts w:ascii="Palatino Linotype" w:hAnsi="Palatino Linotype"/>
          <w:i/>
          <w:sz w:val="22"/>
          <w:szCs w:val="22"/>
          <w:lang w:val="es-ES"/>
        </w:rPr>
        <w:t>;</w:t>
      </w:r>
      <w:r w:rsidRPr="00CA6BCA">
        <w:rPr>
          <w:rFonts w:ascii="Palatino Linotype" w:hAnsi="Palatino Linotype"/>
          <w:b/>
          <w:i/>
          <w:sz w:val="22"/>
          <w:szCs w:val="22"/>
          <w:lang w:val="es-ES"/>
        </w:rPr>
        <w:t xml:space="preserve"> </w:t>
      </w:r>
    </w:p>
    <w:p w14:paraId="6E5D3915" w14:textId="77777777" w:rsidR="00497582" w:rsidRPr="00CA6BCA" w:rsidRDefault="00497582" w:rsidP="0049758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VI. </w:t>
      </w:r>
      <w:r w:rsidRPr="00CA6BCA">
        <w:rPr>
          <w:rFonts w:ascii="Palatino Linotype" w:hAnsi="Palatino Linotype"/>
          <w:i/>
          <w:sz w:val="22"/>
          <w:szCs w:val="22"/>
          <w:lang w:val="es-ES"/>
        </w:rPr>
        <w:t xml:space="preserve">Las razones o </w:t>
      </w:r>
      <w:r w:rsidRPr="00CA6BCA">
        <w:rPr>
          <w:rFonts w:ascii="Palatino Linotype" w:hAnsi="Palatino Linotype" w:cs="Arial"/>
          <w:i/>
          <w:color w:val="222222"/>
          <w:sz w:val="22"/>
          <w:szCs w:val="22"/>
          <w:lang w:val="es-ES" w:eastAsia="es-MX"/>
        </w:rPr>
        <w:t>motivos</w:t>
      </w:r>
      <w:r w:rsidRPr="00CA6BCA">
        <w:rPr>
          <w:rFonts w:ascii="Palatino Linotype" w:hAnsi="Palatino Linotype"/>
          <w:i/>
          <w:sz w:val="22"/>
          <w:szCs w:val="22"/>
          <w:lang w:val="es-ES"/>
        </w:rPr>
        <w:t xml:space="preserve"> de inconformidad;</w:t>
      </w:r>
      <w:r w:rsidRPr="00CA6BCA">
        <w:rPr>
          <w:rFonts w:ascii="Palatino Linotype" w:hAnsi="Palatino Linotype"/>
          <w:b/>
          <w:i/>
          <w:sz w:val="22"/>
          <w:szCs w:val="22"/>
          <w:lang w:val="es-ES"/>
        </w:rPr>
        <w:t xml:space="preserve"> </w:t>
      </w:r>
    </w:p>
    <w:p w14:paraId="0963C541" w14:textId="77777777" w:rsidR="00497582" w:rsidRPr="00CA6BCA" w:rsidRDefault="00497582" w:rsidP="00497582">
      <w:pPr>
        <w:tabs>
          <w:tab w:val="left" w:pos="851"/>
        </w:tabs>
        <w:ind w:left="851" w:right="901"/>
        <w:jc w:val="both"/>
        <w:rPr>
          <w:rFonts w:ascii="Palatino Linotype" w:hAnsi="Palatino Linotype"/>
          <w:b/>
          <w:i/>
          <w:sz w:val="22"/>
          <w:szCs w:val="22"/>
          <w:lang w:val="es-ES"/>
        </w:rPr>
      </w:pPr>
      <w:r w:rsidRPr="00CA6BCA">
        <w:rPr>
          <w:rFonts w:ascii="Palatino Linotype" w:hAnsi="Palatino Linotype"/>
          <w:b/>
          <w:i/>
          <w:sz w:val="22"/>
          <w:szCs w:val="22"/>
          <w:lang w:val="es-ES"/>
        </w:rPr>
        <w:t xml:space="preserve">VII. </w:t>
      </w:r>
      <w:r w:rsidRPr="00CA6BCA">
        <w:rPr>
          <w:rFonts w:ascii="Palatino Linotype" w:hAnsi="Palatino Linotype"/>
          <w:i/>
          <w:sz w:val="22"/>
          <w:szCs w:val="22"/>
          <w:lang w:val="es-ES"/>
        </w:rPr>
        <w:t>La copia de la respuesta que se impugna y, en su caso, de la notificación correspondiente, en el caso de respuesta de la solicitud; y</w:t>
      </w:r>
      <w:r w:rsidRPr="00CA6BCA">
        <w:rPr>
          <w:rFonts w:ascii="Palatino Linotype" w:hAnsi="Palatino Linotype"/>
          <w:b/>
          <w:i/>
          <w:sz w:val="22"/>
          <w:szCs w:val="22"/>
          <w:lang w:val="es-ES"/>
        </w:rPr>
        <w:t xml:space="preserve"> </w:t>
      </w:r>
    </w:p>
    <w:p w14:paraId="5393145F" w14:textId="77777777" w:rsidR="00497582" w:rsidRPr="00CA6BCA" w:rsidRDefault="00497582" w:rsidP="00497582">
      <w:pPr>
        <w:tabs>
          <w:tab w:val="left" w:pos="851"/>
        </w:tabs>
        <w:ind w:left="851" w:right="901"/>
        <w:jc w:val="both"/>
        <w:rPr>
          <w:rFonts w:ascii="Palatino Linotype" w:hAnsi="Palatino Linotype"/>
          <w:i/>
          <w:sz w:val="22"/>
          <w:szCs w:val="22"/>
          <w:lang w:val="es-ES"/>
        </w:rPr>
      </w:pPr>
      <w:r w:rsidRPr="00CA6BCA">
        <w:rPr>
          <w:rFonts w:ascii="Palatino Linotype" w:hAnsi="Palatino Linotype"/>
          <w:b/>
          <w:i/>
          <w:sz w:val="22"/>
          <w:szCs w:val="22"/>
          <w:lang w:val="es-ES"/>
        </w:rPr>
        <w:t xml:space="preserve">VIII. </w:t>
      </w:r>
      <w:r w:rsidRPr="00CA6BCA">
        <w:rPr>
          <w:rFonts w:ascii="Palatino Linotype" w:hAnsi="Palatino Linotype"/>
          <w:i/>
          <w:sz w:val="22"/>
          <w:szCs w:val="22"/>
          <w:lang w:val="es-ES"/>
        </w:rPr>
        <w:t>Firma del recurrente, en su caso, cuando se presente por escrito, requisito sin el cual se dará trámite al recurso.</w:t>
      </w:r>
    </w:p>
    <w:p w14:paraId="4C815E79" w14:textId="77777777" w:rsidR="00497582" w:rsidRPr="00CA6BCA" w:rsidRDefault="00497582" w:rsidP="00497582">
      <w:pPr>
        <w:tabs>
          <w:tab w:val="left" w:pos="851"/>
        </w:tabs>
        <w:ind w:left="851" w:right="901"/>
        <w:jc w:val="both"/>
        <w:rPr>
          <w:rFonts w:ascii="Palatino Linotype" w:hAnsi="Palatino Linotype"/>
          <w:i/>
          <w:sz w:val="22"/>
          <w:szCs w:val="22"/>
          <w:lang w:val="es-ES"/>
        </w:rPr>
      </w:pPr>
      <w:r w:rsidRPr="00CA6BCA">
        <w:rPr>
          <w:rFonts w:ascii="Palatino Linotype" w:hAnsi="Palatino Linotype"/>
          <w:i/>
          <w:sz w:val="22"/>
          <w:szCs w:val="22"/>
          <w:lang w:val="es-ES"/>
        </w:rPr>
        <w:t xml:space="preserve">Adicionalmente, se podrán anexar las pruebas y demás elementos que considere procedentes someter a juicio del Instituto. </w:t>
      </w:r>
    </w:p>
    <w:p w14:paraId="1A121942" w14:textId="77777777" w:rsidR="00497582" w:rsidRPr="00CA6BCA" w:rsidRDefault="00497582" w:rsidP="00497582">
      <w:pPr>
        <w:tabs>
          <w:tab w:val="left" w:pos="851"/>
        </w:tabs>
        <w:ind w:left="851" w:right="901"/>
        <w:jc w:val="both"/>
        <w:rPr>
          <w:rFonts w:ascii="Palatino Linotype" w:hAnsi="Palatino Linotype"/>
          <w:i/>
          <w:sz w:val="22"/>
          <w:szCs w:val="22"/>
          <w:lang w:val="es-ES"/>
        </w:rPr>
      </w:pPr>
      <w:r w:rsidRPr="00CA6BCA">
        <w:rPr>
          <w:rFonts w:ascii="Palatino Linotype" w:hAnsi="Palatino Linotype"/>
          <w:i/>
          <w:sz w:val="22"/>
          <w:szCs w:val="22"/>
          <w:lang w:val="es-ES"/>
        </w:rPr>
        <w:t xml:space="preserve">En ningún caso será necesario que el particular ratifique el recurso de revisión interpuesto. </w:t>
      </w:r>
    </w:p>
    <w:p w14:paraId="435FAF86" w14:textId="77777777" w:rsidR="00497582" w:rsidRPr="00B221DD" w:rsidRDefault="00497582" w:rsidP="00497582">
      <w:pPr>
        <w:tabs>
          <w:tab w:val="left" w:pos="851"/>
        </w:tabs>
        <w:ind w:left="851" w:right="901"/>
        <w:jc w:val="both"/>
        <w:rPr>
          <w:rFonts w:ascii="Palatino Linotype" w:hAnsi="Palatino Linotype"/>
          <w:i/>
          <w:sz w:val="22"/>
          <w:szCs w:val="22"/>
          <w:lang w:val="es-ES"/>
        </w:rPr>
      </w:pPr>
      <w:r w:rsidRPr="00B221DD">
        <w:rPr>
          <w:rFonts w:ascii="Palatino Linotype" w:hAnsi="Palatino Linotype"/>
          <w:i/>
          <w:sz w:val="22"/>
          <w:szCs w:val="22"/>
          <w:lang w:val="es-ES"/>
        </w:rPr>
        <w:t xml:space="preserve">En caso de </w:t>
      </w:r>
      <w:r w:rsidRPr="00B221DD">
        <w:rPr>
          <w:rFonts w:ascii="Palatino Linotype" w:hAnsi="Palatino Linotype" w:cs="Arial"/>
          <w:i/>
          <w:color w:val="222222"/>
          <w:sz w:val="22"/>
          <w:szCs w:val="22"/>
          <w:lang w:val="es-ES" w:eastAsia="es-MX"/>
        </w:rPr>
        <w:t>que</w:t>
      </w:r>
      <w:r w:rsidRPr="00B221DD">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48DD8A83" w14:textId="77777777" w:rsidR="00497582" w:rsidRPr="00CA6BCA" w:rsidRDefault="00497582" w:rsidP="00497582">
      <w:pPr>
        <w:tabs>
          <w:tab w:val="left" w:pos="851"/>
        </w:tabs>
        <w:ind w:left="851" w:right="901"/>
        <w:jc w:val="both"/>
        <w:rPr>
          <w:rFonts w:ascii="Palatino Linotype" w:hAnsi="Palatino Linotype"/>
          <w:i/>
          <w:sz w:val="22"/>
          <w:szCs w:val="22"/>
          <w:lang w:val="es-ES"/>
        </w:rPr>
      </w:pPr>
      <w:r w:rsidRPr="00CA6BCA">
        <w:rPr>
          <w:rFonts w:ascii="Palatino Linotype" w:hAnsi="Palatino Linotype"/>
          <w:i/>
          <w:sz w:val="22"/>
          <w:szCs w:val="22"/>
          <w:lang w:val="es-ES"/>
        </w:rPr>
        <w:t>(Énfasis añadido)</w:t>
      </w:r>
    </w:p>
    <w:p w14:paraId="76178D77" w14:textId="77777777" w:rsidR="00497582" w:rsidRPr="000171D8" w:rsidRDefault="00497582" w:rsidP="00497582">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BE380F" w:rsidRDefault="00FA1E61" w:rsidP="009B4E5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BE380F">
        <w:rPr>
          <w:rFonts w:ascii="Palatino Linotype" w:hAnsi="Palatino Linotype" w:cs="Arial"/>
          <w:b/>
          <w:color w:val="000000" w:themeColor="text1"/>
          <w:sz w:val="28"/>
        </w:rPr>
        <w:lastRenderedPageBreak/>
        <w:t>QUINTO</w:t>
      </w:r>
      <w:r w:rsidRPr="00BE380F">
        <w:rPr>
          <w:rFonts w:ascii="Palatino Linotype" w:hAnsi="Palatino Linotype" w:cs="Arial"/>
          <w:b/>
          <w:color w:val="000000" w:themeColor="text1"/>
        </w:rPr>
        <w:t xml:space="preserve">. </w:t>
      </w:r>
      <w:r w:rsidR="00A23064" w:rsidRPr="00BE380F">
        <w:rPr>
          <w:rFonts w:ascii="Palatino Linotype" w:hAnsi="Palatino Linotype" w:cs="Arial"/>
          <w:b/>
          <w:color w:val="000000" w:themeColor="text1"/>
        </w:rPr>
        <w:t xml:space="preserve">Estudio y </w:t>
      </w:r>
      <w:r w:rsidR="00A94385">
        <w:rPr>
          <w:rFonts w:ascii="Palatino Linotype" w:hAnsi="Palatino Linotype" w:cs="Arial"/>
          <w:b/>
          <w:color w:val="000000" w:themeColor="text1"/>
        </w:rPr>
        <w:t>R</w:t>
      </w:r>
      <w:r w:rsidR="00A23064" w:rsidRPr="00BE380F">
        <w:rPr>
          <w:rFonts w:ascii="Palatino Linotype" w:hAnsi="Palatino Linotype" w:cs="Arial"/>
          <w:b/>
          <w:color w:val="000000" w:themeColor="text1"/>
        </w:rPr>
        <w:t xml:space="preserve">esolución del </w:t>
      </w:r>
      <w:r w:rsidR="00A94385">
        <w:rPr>
          <w:rFonts w:ascii="Palatino Linotype" w:hAnsi="Palatino Linotype" w:cs="Arial"/>
          <w:b/>
          <w:color w:val="000000" w:themeColor="text1"/>
        </w:rPr>
        <w:t>R</w:t>
      </w:r>
      <w:r w:rsidR="00A23064" w:rsidRPr="00BE380F">
        <w:rPr>
          <w:rFonts w:ascii="Palatino Linotype" w:hAnsi="Palatino Linotype" w:cs="Arial"/>
          <w:b/>
          <w:color w:val="000000" w:themeColor="text1"/>
        </w:rPr>
        <w:t xml:space="preserve">ecurso. </w:t>
      </w:r>
    </w:p>
    <w:p w14:paraId="337F317D" w14:textId="77777777" w:rsidR="00D81D27" w:rsidRDefault="00D81D27" w:rsidP="00D81D27">
      <w:pPr>
        <w:spacing w:line="360" w:lineRule="auto"/>
        <w:jc w:val="both"/>
        <w:rPr>
          <w:rFonts w:ascii="Palatino Linotype" w:eastAsia="Palatino Linotype" w:hAnsi="Palatino Linotype" w:cs="Palatino Linotype"/>
        </w:rPr>
      </w:pPr>
    </w:p>
    <w:p w14:paraId="0732691D" w14:textId="272AE425" w:rsidR="00D81D27" w:rsidRDefault="00D81D27" w:rsidP="00D81D2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Del análisis efectuado, se advierte que el presente recurso de revisión es procedente, pues se actualiza la hipótesis prevista en la fracción I, del artículo 179 de la Ley de Transparencia y Acceso a la Información Pública del Estado de México y Municipios, el cual a la letra dice:</w:t>
      </w:r>
    </w:p>
    <w:p w14:paraId="33F72AF1" w14:textId="77777777" w:rsidR="00D81D27" w:rsidRDefault="00D81D27" w:rsidP="00D81D27">
      <w:pPr>
        <w:jc w:val="both"/>
        <w:rPr>
          <w:rFonts w:ascii="Palatino Linotype" w:eastAsia="Palatino Linotype" w:hAnsi="Palatino Linotype" w:cs="Palatino Linotype"/>
        </w:rPr>
      </w:pPr>
    </w:p>
    <w:p w14:paraId="2C373C3D" w14:textId="77777777" w:rsidR="00D81D27" w:rsidRDefault="00D81D27" w:rsidP="00D81D27">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E0EBE16" w14:textId="77777777" w:rsidR="00D81D27" w:rsidRDefault="00D81D27" w:rsidP="00D81D27">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69F283B" w14:textId="2DEEE46D" w:rsidR="00D81D27" w:rsidRPr="00323007" w:rsidRDefault="00323007" w:rsidP="00323007">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 </w:t>
      </w:r>
      <w:r w:rsidR="00D81D27" w:rsidRPr="00323007">
        <w:rPr>
          <w:rFonts w:ascii="Palatino Linotype" w:eastAsia="Palatino Linotype" w:hAnsi="Palatino Linotype" w:cs="Palatino Linotype"/>
          <w:b/>
          <w:i/>
          <w:sz w:val="22"/>
          <w:szCs w:val="22"/>
        </w:rPr>
        <w:t>La negativa a la información solicitada;</w:t>
      </w:r>
    </w:p>
    <w:p w14:paraId="2E4D0C8C" w14:textId="7F6EED48" w:rsidR="00D81D27" w:rsidRDefault="00D81D27" w:rsidP="00D81D27">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D91F1F8" w14:textId="37D1ED55" w:rsidR="00D81D27" w:rsidRPr="00323007" w:rsidRDefault="00D81D27" w:rsidP="00D81D27">
      <w:pPr>
        <w:ind w:left="851" w:right="901"/>
        <w:jc w:val="both"/>
        <w:rPr>
          <w:rFonts w:ascii="Palatino Linotype" w:eastAsia="Palatino Linotype" w:hAnsi="Palatino Linotype" w:cs="Palatino Linotype"/>
          <w:b/>
          <w:bCs/>
          <w:i/>
          <w:sz w:val="22"/>
          <w:szCs w:val="22"/>
        </w:rPr>
      </w:pPr>
      <w:r w:rsidRPr="00323007">
        <w:rPr>
          <w:rFonts w:ascii="Palatino Linotype" w:eastAsia="Palatino Linotype" w:hAnsi="Palatino Linotype" w:cs="Palatino Linotype"/>
          <w:b/>
          <w:bCs/>
          <w:i/>
          <w:sz w:val="22"/>
          <w:szCs w:val="22"/>
        </w:rPr>
        <w:t>XI. La falta de trámite a una solicitud</w:t>
      </w:r>
    </w:p>
    <w:p w14:paraId="52D76242" w14:textId="77777777" w:rsidR="00D81D27" w:rsidRDefault="00D81D27" w:rsidP="00D81D27">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2BE15D83" w14:textId="77777777" w:rsidR="00D81D27" w:rsidRDefault="00D81D27" w:rsidP="00D81D27">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7FCD34C4" w14:textId="77777777" w:rsidR="00D81D27" w:rsidRDefault="00D81D27" w:rsidP="00D81D27">
      <w:pPr>
        <w:ind w:left="851" w:right="901"/>
        <w:jc w:val="both"/>
        <w:rPr>
          <w:rFonts w:ascii="Palatino Linotype" w:eastAsia="Palatino Linotype" w:hAnsi="Palatino Linotype" w:cs="Palatino Linotype"/>
          <w:i/>
        </w:rPr>
      </w:pPr>
    </w:p>
    <w:p w14:paraId="2086B7BB" w14:textId="4A21F605" w:rsidR="00D81D27" w:rsidRDefault="00D81D27" w:rsidP="00D81D2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Pr>
          <w:rFonts w:ascii="Palatino Linotype" w:eastAsia="Palatino Linotype" w:hAnsi="Palatino Linotype" w:cs="Palatino Linotype"/>
        </w:rPr>
        <w:t xml:space="preserve">El precepto legal citado, establece como supuesto de procedencia de los recursos de revisión, en aquellos casos la negativa a la información solicitada y la falta </w:t>
      </w:r>
      <w:proofErr w:type="spellStart"/>
      <w:r>
        <w:rPr>
          <w:rFonts w:ascii="Palatino Linotype" w:eastAsia="Palatino Linotype" w:hAnsi="Palatino Linotype" w:cs="Palatino Linotype"/>
        </w:rPr>
        <w:t>dé</w:t>
      </w:r>
      <w:proofErr w:type="spellEnd"/>
      <w:r>
        <w:rPr>
          <w:rFonts w:ascii="Palatino Linotype" w:eastAsia="Palatino Linotype" w:hAnsi="Palatino Linotype" w:cs="Palatino Linotype"/>
        </w:rPr>
        <w:t xml:space="preserve"> trámite a una solicitud, por lo que si bien es cierto, se dio respuesta a la misma, lo cierto también es que derivado del análisis efectuado por este Órgano Garante, en la tramitación de la solicitud no se dio cabal cumplimiento de lo dispuesto por el artículo 162 de la Ley de Transparencia y Acceso a la Información Pública del Estado de México y Municipios por las razones que se expondrán a continuación:</w:t>
      </w:r>
    </w:p>
    <w:p w14:paraId="0FDC082D" w14:textId="77777777" w:rsidR="00D81D27" w:rsidRDefault="00D81D2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56C5ABC" w14:textId="6B434C89" w:rsidR="00CE2926" w:rsidRPr="00A94385" w:rsidRDefault="00A94385">
      <w:pPr>
        <w:pStyle w:val="Prrafodelista"/>
        <w:widowControl w:val="0"/>
        <w:autoSpaceDE w:val="0"/>
        <w:autoSpaceDN w:val="0"/>
        <w:adjustRightInd w:val="0"/>
        <w:spacing w:line="360" w:lineRule="auto"/>
        <w:ind w:left="0"/>
        <w:jc w:val="both"/>
        <w:rPr>
          <w:rFonts w:ascii="Palatino Linotype" w:hAnsi="Palatino Linotype" w:cs="Arial"/>
          <w:i/>
          <w:iCs/>
          <w:color w:val="000000" w:themeColor="text1"/>
        </w:rPr>
      </w:pPr>
      <w:r>
        <w:rPr>
          <w:rFonts w:ascii="Palatino Linotype" w:hAnsi="Palatino Linotype" w:cs="Arial"/>
          <w:color w:val="000000" w:themeColor="text1"/>
        </w:rPr>
        <w:t>Una</w:t>
      </w:r>
      <w:r w:rsidR="00A23064" w:rsidRPr="00BE380F">
        <w:rPr>
          <w:rFonts w:ascii="Palatino Linotype" w:hAnsi="Palatino Linotype" w:cs="Arial"/>
          <w:color w:val="000000" w:themeColor="text1"/>
        </w:rPr>
        <w:t xml:space="preserve"> vez determinada la vía sobre la que versará el presente Recurso y previa revisión del expediente </w:t>
      </w:r>
      <w:r w:rsidR="00A23064" w:rsidRPr="00BE380F">
        <w:rPr>
          <w:rFonts w:ascii="Palatino Linotype" w:hAnsi="Palatino Linotype"/>
          <w:color w:val="000000" w:themeColor="text1"/>
        </w:rPr>
        <w:t>electrónico</w:t>
      </w:r>
      <w:r w:rsidR="00A23064" w:rsidRPr="00BE380F">
        <w:rPr>
          <w:rFonts w:ascii="Palatino Linotype" w:hAnsi="Palatino Linotype" w:cs="Arial"/>
          <w:color w:val="000000" w:themeColor="text1"/>
        </w:rPr>
        <w:t xml:space="preserve"> formado en el</w:t>
      </w:r>
      <w:r w:rsidR="00A23064" w:rsidRPr="00BE380F">
        <w:rPr>
          <w:rFonts w:ascii="Palatino Linotype" w:hAnsi="Palatino Linotype" w:cs="Arial"/>
          <w:b/>
          <w:color w:val="000000" w:themeColor="text1"/>
        </w:rPr>
        <w:t xml:space="preserve"> SAIMEX</w:t>
      </w:r>
      <w:r w:rsidR="00A23064" w:rsidRPr="00BE380F">
        <w:rPr>
          <w:rFonts w:ascii="Palatino Linotype" w:hAnsi="Palatino Linotype" w:cs="Arial"/>
          <w:color w:val="000000" w:themeColor="text1"/>
        </w:rPr>
        <w:t xml:space="preserve">, es conveniente analizar si la respuesta </w:t>
      </w:r>
      <w:r w:rsidR="007A2231" w:rsidRPr="00BE380F">
        <w:rPr>
          <w:rFonts w:ascii="Palatino Linotype" w:hAnsi="Palatino Linotype" w:cs="Arial"/>
          <w:color w:val="000000" w:themeColor="text1"/>
        </w:rPr>
        <w:t xml:space="preserve">del </w:t>
      </w:r>
      <w:r w:rsidR="00A23064" w:rsidRPr="00BE380F">
        <w:rPr>
          <w:rFonts w:ascii="Palatino Linotype" w:hAnsi="Palatino Linotype" w:cs="Arial"/>
          <w:b/>
          <w:color w:val="000000" w:themeColor="text1"/>
          <w:lang w:eastAsia="es-MX"/>
        </w:rPr>
        <w:t>SUJETO OBLIGADO</w:t>
      </w:r>
      <w:r w:rsidR="00A23064" w:rsidRPr="00BE380F">
        <w:rPr>
          <w:rFonts w:ascii="Palatino Linotype" w:hAnsi="Palatino Linotype" w:cs="Arial"/>
          <w:color w:val="000000" w:themeColor="text1"/>
        </w:rPr>
        <w:t xml:space="preserve"> cumple con los requisitos del </w:t>
      </w:r>
      <w:r>
        <w:rPr>
          <w:rFonts w:ascii="Palatino Linotype" w:hAnsi="Palatino Linotype" w:cs="Arial"/>
          <w:color w:val="000000" w:themeColor="text1"/>
        </w:rPr>
        <w:t>D</w:t>
      </w:r>
      <w:r w:rsidR="00A23064" w:rsidRPr="00BE380F">
        <w:rPr>
          <w:rFonts w:ascii="Palatino Linotype" w:hAnsi="Palatino Linotype" w:cs="Arial"/>
          <w:color w:val="000000" w:themeColor="text1"/>
        </w:rPr>
        <w:t xml:space="preserve">erecho de </w:t>
      </w:r>
      <w:r>
        <w:rPr>
          <w:rFonts w:ascii="Palatino Linotype" w:hAnsi="Palatino Linotype" w:cs="Arial"/>
          <w:color w:val="000000" w:themeColor="text1"/>
        </w:rPr>
        <w:t>A</w:t>
      </w:r>
      <w:r w:rsidR="00A23064" w:rsidRPr="00BE380F">
        <w:rPr>
          <w:rFonts w:ascii="Palatino Linotype" w:hAnsi="Palatino Linotype" w:cs="Arial"/>
          <w:color w:val="000000" w:themeColor="text1"/>
        </w:rPr>
        <w:t xml:space="preserve">cceso </w:t>
      </w:r>
      <w:r w:rsidR="00A23064" w:rsidRPr="00BE380F">
        <w:rPr>
          <w:rFonts w:ascii="Palatino Linotype" w:hAnsi="Palatino Linotype" w:cs="Arial"/>
          <w:color w:val="000000" w:themeColor="text1"/>
        </w:rPr>
        <w:lastRenderedPageBreak/>
        <w:t xml:space="preserve">a la </w:t>
      </w:r>
      <w:r>
        <w:rPr>
          <w:rFonts w:ascii="Palatino Linotype" w:hAnsi="Palatino Linotype" w:cs="Arial"/>
          <w:color w:val="000000" w:themeColor="text1"/>
        </w:rPr>
        <w:t>I</w:t>
      </w:r>
      <w:r w:rsidR="00A23064" w:rsidRPr="00BE380F">
        <w:rPr>
          <w:rFonts w:ascii="Palatino Linotype" w:hAnsi="Palatino Linotype" w:cs="Arial"/>
          <w:color w:val="000000" w:themeColor="text1"/>
        </w:rPr>
        <w:t xml:space="preserve">nformación </w:t>
      </w:r>
      <w:r>
        <w:rPr>
          <w:rFonts w:ascii="Palatino Linotype" w:hAnsi="Palatino Linotype" w:cs="Arial"/>
          <w:color w:val="000000" w:themeColor="text1"/>
        </w:rPr>
        <w:t>P</w:t>
      </w:r>
      <w:r w:rsidR="00A23064" w:rsidRPr="00BE380F">
        <w:rPr>
          <w:rFonts w:ascii="Palatino Linotype" w:hAnsi="Palatino Linotype" w:cs="Arial"/>
          <w:color w:val="000000" w:themeColor="text1"/>
        </w:rPr>
        <w:t xml:space="preserve">ública, por lo que en primer término debemos recordar que </w:t>
      </w:r>
      <w:r w:rsidR="000C7F93">
        <w:rPr>
          <w:rFonts w:ascii="Palatino Linotype" w:hAnsi="Palatino Linotype" w:cs="Arial"/>
          <w:b/>
          <w:color w:val="000000" w:themeColor="text1"/>
        </w:rPr>
        <w:t xml:space="preserve">LA </w:t>
      </w:r>
      <w:r w:rsidR="002155FB" w:rsidRPr="00BE380F">
        <w:rPr>
          <w:rFonts w:ascii="Palatino Linotype" w:hAnsi="Palatino Linotype" w:cs="Arial"/>
          <w:b/>
          <w:color w:val="000000" w:themeColor="text1"/>
        </w:rPr>
        <w:t xml:space="preserve">RECURRENTE </w:t>
      </w:r>
      <w:r w:rsidR="002155FB" w:rsidRPr="00BE380F">
        <w:rPr>
          <w:rFonts w:ascii="Palatino Linotype" w:hAnsi="Palatino Linotype" w:cs="Arial"/>
          <w:color w:val="000000" w:themeColor="text1"/>
        </w:rPr>
        <w:t xml:space="preserve">en el ejercicio de su </w:t>
      </w:r>
      <w:r>
        <w:rPr>
          <w:rFonts w:ascii="Palatino Linotype" w:hAnsi="Palatino Linotype" w:cs="Arial"/>
          <w:color w:val="000000" w:themeColor="text1"/>
        </w:rPr>
        <w:t>D</w:t>
      </w:r>
      <w:r w:rsidR="002155FB" w:rsidRPr="00BE380F">
        <w:rPr>
          <w:rFonts w:ascii="Palatino Linotype" w:hAnsi="Palatino Linotype" w:cs="Arial"/>
          <w:color w:val="000000" w:themeColor="text1"/>
        </w:rPr>
        <w:t xml:space="preserve">erecho de </w:t>
      </w:r>
      <w:r>
        <w:rPr>
          <w:rFonts w:ascii="Palatino Linotype" w:hAnsi="Palatino Linotype" w:cs="Arial"/>
          <w:color w:val="000000" w:themeColor="text1"/>
        </w:rPr>
        <w:t>A</w:t>
      </w:r>
      <w:r w:rsidR="002155FB" w:rsidRPr="00BE380F">
        <w:rPr>
          <w:rFonts w:ascii="Palatino Linotype" w:hAnsi="Palatino Linotype" w:cs="Arial"/>
          <w:color w:val="000000" w:themeColor="text1"/>
        </w:rPr>
        <w:t xml:space="preserve">cceso a la </w:t>
      </w:r>
      <w:r>
        <w:rPr>
          <w:rFonts w:ascii="Palatino Linotype" w:hAnsi="Palatino Linotype" w:cs="Arial"/>
          <w:color w:val="000000" w:themeColor="text1"/>
        </w:rPr>
        <w:t>I</w:t>
      </w:r>
      <w:r w:rsidR="002155FB" w:rsidRPr="00BE380F">
        <w:rPr>
          <w:rFonts w:ascii="Palatino Linotype" w:hAnsi="Palatino Linotype" w:cs="Arial"/>
          <w:color w:val="000000" w:themeColor="text1"/>
        </w:rPr>
        <w:t>nformación</w:t>
      </w:r>
      <w:r w:rsidR="004E33F5" w:rsidRPr="00BE380F">
        <w:rPr>
          <w:rFonts w:ascii="Palatino Linotype" w:hAnsi="Palatino Linotype" w:cs="Arial"/>
          <w:color w:val="000000" w:themeColor="text1"/>
        </w:rPr>
        <w:t xml:space="preserve"> solicitó </w:t>
      </w:r>
      <w:r w:rsidR="00CE2926">
        <w:rPr>
          <w:rFonts w:ascii="Palatino Linotype" w:hAnsi="Palatino Linotype" w:cs="Arial"/>
          <w:color w:val="000000" w:themeColor="text1"/>
        </w:rPr>
        <w:t xml:space="preserve">el </w:t>
      </w:r>
      <w:r w:rsidRPr="00A94385">
        <w:rPr>
          <w:rFonts w:ascii="Palatino Linotype" w:hAnsi="Palatino Linotype" w:cs="Arial"/>
          <w:i/>
          <w:iCs/>
          <w:color w:val="000000" w:themeColor="text1"/>
        </w:rPr>
        <w:t>padrón</w:t>
      </w:r>
      <w:r w:rsidR="00CE2926" w:rsidRPr="00A94385">
        <w:rPr>
          <w:rFonts w:ascii="Palatino Linotype" w:hAnsi="Palatino Linotype" w:cs="Arial"/>
          <w:i/>
          <w:iCs/>
          <w:color w:val="000000" w:themeColor="text1"/>
        </w:rPr>
        <w:t xml:space="preserve">, censo, listado o registro de las unidades de negocio activas en el municipio. </w:t>
      </w:r>
    </w:p>
    <w:p w14:paraId="0F8193A7" w14:textId="77777777" w:rsidR="00CE2926" w:rsidRDefault="00CE292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18C0612" w14:textId="41C62666" w:rsidR="00CE2926" w:rsidRDefault="00780229" w:rsidP="00CE292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E380F">
        <w:rPr>
          <w:rFonts w:ascii="Palatino Linotype" w:hAnsi="Palatino Linotype" w:cs="Arial"/>
          <w:color w:val="000000" w:themeColor="text1"/>
        </w:rPr>
        <w:t xml:space="preserve">Al respecto, </w:t>
      </w:r>
      <w:r w:rsidRPr="00BE380F">
        <w:rPr>
          <w:rFonts w:ascii="Palatino Linotype" w:hAnsi="Palatino Linotype" w:cs="Arial"/>
          <w:b/>
          <w:color w:val="000000" w:themeColor="text1"/>
        </w:rPr>
        <w:t xml:space="preserve">EL SUJETO OBLIGADO </w:t>
      </w:r>
      <w:r w:rsidRPr="00BE380F">
        <w:rPr>
          <w:rFonts w:ascii="Palatino Linotype" w:hAnsi="Palatino Linotype" w:cs="Arial"/>
          <w:color w:val="000000" w:themeColor="text1"/>
        </w:rPr>
        <w:t xml:space="preserve">hizo </w:t>
      </w:r>
      <w:r w:rsidR="00A94385">
        <w:rPr>
          <w:rFonts w:ascii="Palatino Linotype" w:hAnsi="Palatino Linotype" w:cs="Arial"/>
          <w:color w:val="000000" w:themeColor="text1"/>
        </w:rPr>
        <w:t>entrega</w:t>
      </w:r>
      <w:r w:rsidRPr="00BE380F">
        <w:rPr>
          <w:rFonts w:ascii="Palatino Linotype" w:hAnsi="Palatino Linotype" w:cs="Arial"/>
          <w:color w:val="000000" w:themeColor="text1"/>
        </w:rPr>
        <w:t xml:space="preserve"> de</w:t>
      </w:r>
      <w:r w:rsidR="00CE2926">
        <w:rPr>
          <w:rFonts w:ascii="Palatino Linotype" w:hAnsi="Palatino Linotype" w:cs="Arial"/>
          <w:color w:val="000000" w:themeColor="text1"/>
        </w:rPr>
        <w:t xml:space="preserve">l oficio número UT/1028-BIS/2021, por medio del cual el encargado del despacho de la Coordinación de la Unidad </w:t>
      </w:r>
      <w:r w:rsidR="00CE2926" w:rsidRPr="000C7F93">
        <w:rPr>
          <w:rFonts w:ascii="Palatino Linotype" w:hAnsi="Palatino Linotype" w:cs="Arial"/>
          <w:color w:val="000000" w:themeColor="text1"/>
        </w:rPr>
        <w:t>de Transparencia, requirió a la Dirección de Desarrollo Económico, la información solicitada por el particular</w:t>
      </w:r>
      <w:r w:rsidR="000C7F93" w:rsidRPr="000C7F93">
        <w:rPr>
          <w:rFonts w:ascii="Palatino Linotype" w:hAnsi="Palatino Linotype" w:cs="Arial"/>
          <w:color w:val="000000" w:themeColor="text1"/>
        </w:rPr>
        <w:t>; sin embargo, no adjuntó la respuesta proporcionada por éste</w:t>
      </w:r>
      <w:r w:rsidR="00CE2926" w:rsidRPr="000C7F93">
        <w:rPr>
          <w:rFonts w:ascii="Palatino Linotype" w:hAnsi="Palatino Linotype" w:cs="Arial"/>
          <w:color w:val="000000" w:themeColor="text1"/>
        </w:rPr>
        <w:t xml:space="preserve">. </w:t>
      </w:r>
    </w:p>
    <w:p w14:paraId="2586262A" w14:textId="77777777" w:rsidR="00780229" w:rsidRPr="00BE380F" w:rsidRDefault="00780229"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CFFE029" w14:textId="0A82D75A" w:rsidR="00CE2926" w:rsidRDefault="00F307FB"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E380F">
        <w:rPr>
          <w:rFonts w:ascii="Palatino Linotype" w:hAnsi="Palatino Linotype"/>
          <w:color w:val="000000" w:themeColor="text1"/>
        </w:rPr>
        <w:t xml:space="preserve">Ante tal </w:t>
      </w:r>
      <w:r w:rsidR="000C7F93">
        <w:rPr>
          <w:rFonts w:ascii="Palatino Linotype" w:hAnsi="Palatino Linotype"/>
          <w:color w:val="000000" w:themeColor="text1"/>
        </w:rPr>
        <w:t>situación</w:t>
      </w:r>
      <w:r w:rsidRPr="00BE380F">
        <w:rPr>
          <w:rFonts w:ascii="Palatino Linotype" w:hAnsi="Palatino Linotype"/>
          <w:color w:val="000000" w:themeColor="text1"/>
        </w:rPr>
        <w:t xml:space="preserve">, el </w:t>
      </w:r>
      <w:r w:rsidRPr="000C7F93">
        <w:rPr>
          <w:rFonts w:ascii="Palatino Linotype" w:hAnsi="Palatino Linotype"/>
          <w:color w:val="000000" w:themeColor="text1"/>
        </w:rPr>
        <w:t>particular interp</w:t>
      </w:r>
      <w:r w:rsidR="000C7F93" w:rsidRPr="000C7F93">
        <w:rPr>
          <w:rFonts w:ascii="Palatino Linotype" w:hAnsi="Palatino Linotype"/>
          <w:color w:val="000000" w:themeColor="text1"/>
        </w:rPr>
        <w:t>uso el R</w:t>
      </w:r>
      <w:r w:rsidRPr="000C7F93">
        <w:rPr>
          <w:rFonts w:ascii="Palatino Linotype" w:hAnsi="Palatino Linotype"/>
          <w:color w:val="000000" w:themeColor="text1"/>
        </w:rPr>
        <w:t xml:space="preserve">ecurso de </w:t>
      </w:r>
      <w:r w:rsidR="000C7F93" w:rsidRPr="000C7F93">
        <w:rPr>
          <w:rFonts w:ascii="Palatino Linotype" w:hAnsi="Palatino Linotype"/>
          <w:color w:val="000000" w:themeColor="text1"/>
        </w:rPr>
        <w:t>R</w:t>
      </w:r>
      <w:r w:rsidRPr="000C7F93">
        <w:rPr>
          <w:rFonts w:ascii="Palatino Linotype" w:hAnsi="Palatino Linotype"/>
          <w:color w:val="000000" w:themeColor="text1"/>
        </w:rPr>
        <w:t>evisión</w:t>
      </w:r>
      <w:r w:rsidR="00A94385" w:rsidRPr="000C7F93">
        <w:rPr>
          <w:rFonts w:ascii="Palatino Linotype" w:hAnsi="Palatino Linotype"/>
          <w:color w:val="000000" w:themeColor="text1"/>
        </w:rPr>
        <w:t xml:space="preserve"> </w:t>
      </w:r>
      <w:r w:rsidRPr="000C7F93">
        <w:rPr>
          <w:rFonts w:ascii="Palatino Linotype" w:hAnsi="Palatino Linotype"/>
          <w:color w:val="000000" w:themeColor="text1"/>
        </w:rPr>
        <w:t>materia</w:t>
      </w:r>
      <w:r w:rsidRPr="00BE380F">
        <w:rPr>
          <w:rFonts w:ascii="Palatino Linotype" w:hAnsi="Palatino Linotype"/>
          <w:color w:val="000000" w:themeColor="text1"/>
        </w:rPr>
        <w:t xml:space="preserve"> del presente asunto, adoleciéndose </w:t>
      </w:r>
      <w:r w:rsidR="00CE2926">
        <w:rPr>
          <w:rFonts w:ascii="Palatino Linotype" w:hAnsi="Palatino Linotype"/>
          <w:color w:val="000000" w:themeColor="text1"/>
        </w:rPr>
        <w:t xml:space="preserve">de </w:t>
      </w:r>
      <w:proofErr w:type="gramStart"/>
      <w:r w:rsidR="00CE2926">
        <w:rPr>
          <w:rFonts w:ascii="Palatino Linotype" w:hAnsi="Palatino Linotype"/>
          <w:color w:val="000000" w:themeColor="text1"/>
        </w:rPr>
        <w:t>que</w:t>
      </w:r>
      <w:proofErr w:type="gramEnd"/>
      <w:r w:rsidR="00CE2926">
        <w:rPr>
          <w:rFonts w:ascii="Palatino Linotype" w:hAnsi="Palatino Linotype"/>
          <w:color w:val="000000" w:themeColor="text1"/>
        </w:rPr>
        <w:t xml:space="preserve"> si bien en </w:t>
      </w:r>
      <w:r w:rsidR="00CE2926" w:rsidRPr="00CE2926">
        <w:rPr>
          <w:rFonts w:ascii="Palatino Linotype" w:hAnsi="Palatino Linotype"/>
          <w:color w:val="000000" w:themeColor="text1"/>
        </w:rPr>
        <w:t xml:space="preserve">la plataforma existe un archivo de </w:t>
      </w:r>
      <w:r w:rsidR="00CE2926">
        <w:rPr>
          <w:rFonts w:ascii="Palatino Linotype" w:hAnsi="Palatino Linotype"/>
          <w:color w:val="000000" w:themeColor="text1"/>
        </w:rPr>
        <w:t xml:space="preserve">la </w:t>
      </w:r>
      <w:r w:rsidR="00CE2926" w:rsidRPr="00CE2926">
        <w:rPr>
          <w:rFonts w:ascii="Palatino Linotype" w:hAnsi="Palatino Linotype"/>
          <w:color w:val="000000" w:themeColor="text1"/>
        </w:rPr>
        <w:t xml:space="preserve">respuesta de la </w:t>
      </w:r>
      <w:r w:rsidR="00A94385">
        <w:rPr>
          <w:rFonts w:ascii="Palatino Linotype" w:hAnsi="Palatino Linotype"/>
          <w:color w:val="000000" w:themeColor="text1"/>
        </w:rPr>
        <w:t>D</w:t>
      </w:r>
      <w:r w:rsidR="00CE2926" w:rsidRPr="00CE2926">
        <w:rPr>
          <w:rFonts w:ascii="Palatino Linotype" w:hAnsi="Palatino Linotype"/>
          <w:color w:val="000000" w:themeColor="text1"/>
        </w:rPr>
        <w:t xml:space="preserve">ependencia, no </w:t>
      </w:r>
      <w:r w:rsidR="00CE2926">
        <w:rPr>
          <w:rFonts w:ascii="Palatino Linotype" w:hAnsi="Palatino Linotype"/>
          <w:color w:val="000000" w:themeColor="text1"/>
        </w:rPr>
        <w:t xml:space="preserve">logró tener acceso a la misma. </w:t>
      </w:r>
    </w:p>
    <w:p w14:paraId="192D0F67" w14:textId="77777777" w:rsidR="00CE2926" w:rsidRDefault="00CE2926"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41C82FC" w14:textId="36F538EC" w:rsidR="00A94385" w:rsidRDefault="00552B79" w:rsidP="00552B7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E380F">
        <w:rPr>
          <w:rFonts w:ascii="Palatino Linotype" w:hAnsi="Palatino Linotype"/>
          <w:color w:val="000000" w:themeColor="text1"/>
        </w:rPr>
        <w:t xml:space="preserve">Asimismo, es importante destacar que </w:t>
      </w:r>
      <w:r w:rsidR="000C7F93">
        <w:rPr>
          <w:rFonts w:ascii="Palatino Linotype" w:hAnsi="Palatino Linotype" w:cs="Arial"/>
          <w:b/>
          <w:color w:val="000000" w:themeColor="text1"/>
        </w:rPr>
        <w:t>LA</w:t>
      </w:r>
      <w:r w:rsidRPr="00BE380F">
        <w:rPr>
          <w:rFonts w:ascii="Palatino Linotype" w:hAnsi="Palatino Linotype" w:cs="Arial"/>
          <w:b/>
          <w:color w:val="000000" w:themeColor="text1"/>
        </w:rPr>
        <w:t xml:space="preserve"> RECURRENTE</w:t>
      </w:r>
      <w:r w:rsidRPr="00BE380F">
        <w:rPr>
          <w:rFonts w:ascii="Palatino Linotype" w:hAnsi="Palatino Linotype" w:cs="Arial"/>
          <w:color w:val="000000" w:themeColor="text1"/>
        </w:rPr>
        <w:t xml:space="preserve"> no realizó manifestaciones,</w:t>
      </w:r>
      <w:r w:rsidR="00F13955" w:rsidRPr="00BE380F">
        <w:rPr>
          <w:rFonts w:ascii="Palatino Linotype" w:hAnsi="Palatino Linotype" w:cs="Arial"/>
          <w:color w:val="000000" w:themeColor="text1"/>
        </w:rPr>
        <w:t xml:space="preserve"> ni tampoco presentó</w:t>
      </w:r>
      <w:r w:rsidRPr="00BE380F">
        <w:rPr>
          <w:rFonts w:ascii="Palatino Linotype" w:hAnsi="Palatino Linotype" w:cs="Arial"/>
          <w:color w:val="000000" w:themeColor="text1"/>
        </w:rPr>
        <w:t xml:space="preserve"> alegatos o pruebas</w:t>
      </w:r>
      <w:r w:rsidR="00F13955" w:rsidRPr="00BE380F">
        <w:rPr>
          <w:rFonts w:ascii="Palatino Linotype" w:hAnsi="Palatino Linotype" w:cs="Arial"/>
          <w:color w:val="000000" w:themeColor="text1"/>
        </w:rPr>
        <w:t xml:space="preserve">. </w:t>
      </w:r>
    </w:p>
    <w:p w14:paraId="152B7700" w14:textId="77777777" w:rsidR="00A94385" w:rsidRDefault="00A94385" w:rsidP="00552B79">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05A9190" w14:textId="64D9DE21" w:rsidR="00552B79" w:rsidRPr="00BE380F" w:rsidRDefault="00F13955" w:rsidP="00552B79">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E380F">
        <w:rPr>
          <w:rFonts w:ascii="Palatino Linotype" w:hAnsi="Palatino Linotype" w:cs="Arial"/>
          <w:color w:val="000000" w:themeColor="text1"/>
        </w:rPr>
        <w:t>P</w:t>
      </w:r>
      <w:r w:rsidR="00552B79" w:rsidRPr="00BE380F">
        <w:rPr>
          <w:rFonts w:ascii="Palatino Linotype" w:hAnsi="Palatino Linotype" w:cs="Arial"/>
          <w:color w:val="000000" w:themeColor="text1"/>
        </w:rPr>
        <w:t xml:space="preserve">or su parte </w:t>
      </w:r>
      <w:r w:rsidR="00552B79" w:rsidRPr="00BE380F">
        <w:rPr>
          <w:rFonts w:ascii="Palatino Linotype" w:hAnsi="Palatino Linotype" w:cs="Arial"/>
          <w:b/>
          <w:color w:val="000000" w:themeColor="text1"/>
        </w:rPr>
        <w:t xml:space="preserve">EL SUJETO OBLIGADO </w:t>
      </w:r>
      <w:r w:rsidRPr="00BE380F">
        <w:rPr>
          <w:rFonts w:ascii="Palatino Linotype" w:hAnsi="Palatino Linotype" w:cs="Arial"/>
          <w:color w:val="000000" w:themeColor="text1"/>
        </w:rPr>
        <w:t xml:space="preserve">no rindió </w:t>
      </w:r>
      <w:r w:rsidR="00552B79" w:rsidRPr="00BE380F">
        <w:rPr>
          <w:rFonts w:ascii="Palatino Linotype" w:hAnsi="Palatino Linotype" w:cs="Arial"/>
          <w:color w:val="000000" w:themeColor="text1"/>
        </w:rPr>
        <w:t xml:space="preserve">su </w:t>
      </w:r>
      <w:r w:rsidR="00552B79" w:rsidRPr="00BE380F">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55FF5B33" w14:textId="77777777" w:rsidR="00552B79" w:rsidRPr="00BE380F" w:rsidRDefault="00552B79" w:rsidP="009B4E5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DB0904C" w14:textId="77777777" w:rsidR="00CC7D1B" w:rsidRDefault="00CC7D1B" w:rsidP="0065664D">
      <w:pPr>
        <w:spacing w:line="360" w:lineRule="auto"/>
        <w:jc w:val="both"/>
        <w:rPr>
          <w:rFonts w:ascii="Palatino Linotype" w:hAnsi="Palatino Linotype"/>
        </w:rPr>
      </w:pPr>
      <w:r>
        <w:rPr>
          <w:rFonts w:ascii="Palatino Linotype" w:hAnsi="Palatino Linotype"/>
        </w:rPr>
        <w:t>D</w:t>
      </w:r>
      <w:r w:rsidR="0065664D">
        <w:rPr>
          <w:rFonts w:ascii="Palatino Linotype" w:hAnsi="Palatino Linotype"/>
        </w:rPr>
        <w:t xml:space="preserve">erivado que </w:t>
      </w:r>
      <w:r w:rsidR="0065664D">
        <w:rPr>
          <w:rFonts w:ascii="Palatino Linotype" w:hAnsi="Palatino Linotype"/>
          <w:b/>
        </w:rPr>
        <w:t xml:space="preserve">EL SUJETO OBLIGADO </w:t>
      </w:r>
      <w:r w:rsidR="0065664D">
        <w:rPr>
          <w:rFonts w:ascii="Palatino Linotype" w:hAnsi="Palatino Linotype"/>
        </w:rPr>
        <w:t>omitió entregar</w:t>
      </w:r>
      <w:r>
        <w:rPr>
          <w:rFonts w:ascii="Palatino Linotype" w:hAnsi="Palatino Linotype"/>
        </w:rPr>
        <w:t xml:space="preserve"> en respuesta </w:t>
      </w:r>
      <w:r w:rsidR="0065664D">
        <w:rPr>
          <w:rFonts w:ascii="Palatino Linotype" w:hAnsi="Palatino Linotype"/>
        </w:rPr>
        <w:t xml:space="preserve">la información requerida por el particular, </w:t>
      </w:r>
      <w:r>
        <w:rPr>
          <w:rFonts w:ascii="Palatino Linotype" w:hAnsi="Palatino Linotype"/>
        </w:rPr>
        <w:t xml:space="preserve">limitándose a adjuntar oficio de requerimiento al servidor público habilitado y </w:t>
      </w:r>
      <w:r w:rsidR="0065664D" w:rsidRPr="00B61F69">
        <w:rPr>
          <w:rFonts w:ascii="Palatino Linotype" w:hAnsi="Palatino Linotype"/>
        </w:rPr>
        <w:t xml:space="preserve">ante la falta del envío del Informe Justificado, este Órgano Garante </w:t>
      </w:r>
      <w:r w:rsidR="0065664D" w:rsidRPr="00B61F69">
        <w:rPr>
          <w:rFonts w:ascii="Palatino Linotype" w:hAnsi="Palatino Linotype"/>
        </w:rPr>
        <w:lastRenderedPageBreak/>
        <w:t>considera pertinente</w:t>
      </w:r>
      <w:r>
        <w:rPr>
          <w:rFonts w:ascii="Palatino Linotype" w:hAnsi="Palatino Linotype"/>
        </w:rPr>
        <w:t xml:space="preserve"> proceder al </w:t>
      </w:r>
      <w:r w:rsidRPr="00BB17AB">
        <w:rPr>
          <w:rFonts w:ascii="Palatino Linotype" w:hAnsi="Palatino Linotype"/>
        </w:rPr>
        <w:t>análisis de la naturaleza jurídica de la</w:t>
      </w:r>
      <w:r w:rsidRPr="004F4823">
        <w:rPr>
          <w:rFonts w:ascii="Palatino Linotype" w:hAnsi="Palatino Linotype"/>
        </w:rPr>
        <w:t xml:space="preserve"> información solicitada;</w:t>
      </w:r>
      <w:r w:rsidRPr="00CC7D1B">
        <w:rPr>
          <w:rFonts w:ascii="Palatino Linotype" w:hAnsi="Palatino Linotype"/>
        </w:rPr>
        <w:t xml:space="preserve"> atento a ello, y derivado que la solicitud se encentra relacionada con unidades de negocios, es importante traer a contexto los artículos 125 y 139 fracción I segundo párrafo dos de la Constitución Política del Estado Libre y Soberano de México: </w:t>
      </w:r>
    </w:p>
    <w:p w14:paraId="205F4657" w14:textId="77777777" w:rsidR="00CC7D1B" w:rsidRDefault="00CC7D1B" w:rsidP="0065664D">
      <w:pPr>
        <w:spacing w:line="360" w:lineRule="auto"/>
        <w:jc w:val="both"/>
        <w:rPr>
          <w:rFonts w:ascii="Palatino Linotype" w:hAnsi="Palatino Linotype"/>
        </w:rPr>
      </w:pPr>
    </w:p>
    <w:p w14:paraId="6B8D764D" w14:textId="4B892ED6" w:rsidR="00CC7D1B" w:rsidRDefault="00CC7D1B" w:rsidP="00CC7D1B">
      <w:pPr>
        <w:tabs>
          <w:tab w:val="left" w:pos="851"/>
        </w:tabs>
        <w:ind w:left="851" w:right="901"/>
        <w:jc w:val="both"/>
        <w:rPr>
          <w:rFonts w:ascii="Palatino Linotype" w:hAnsi="Palatino Linotype" w:cs="Arial"/>
          <w:i/>
          <w:color w:val="222222"/>
          <w:sz w:val="22"/>
          <w:szCs w:val="22"/>
          <w:lang w:val="es-ES" w:eastAsia="es-MX"/>
        </w:rPr>
      </w:pPr>
      <w:r w:rsidRPr="00CC7D1B">
        <w:rPr>
          <w:rFonts w:ascii="Palatino Linotype" w:hAnsi="Palatino Linotype" w:cs="Arial"/>
          <w:i/>
          <w:color w:val="222222"/>
          <w:sz w:val="22"/>
          <w:szCs w:val="22"/>
          <w:lang w:val="es-ES" w:eastAsia="es-MX"/>
        </w:rPr>
        <w:t>“</w:t>
      </w:r>
      <w:r w:rsidRPr="00CC7D1B">
        <w:rPr>
          <w:rFonts w:ascii="Palatino Linotype" w:hAnsi="Palatino Linotype" w:cs="Arial"/>
          <w:b/>
          <w:i/>
          <w:color w:val="222222"/>
          <w:sz w:val="22"/>
          <w:szCs w:val="22"/>
          <w:lang w:val="es-ES" w:eastAsia="es-MX"/>
        </w:rPr>
        <w:t>Artículo 125.-</w:t>
      </w:r>
      <w:r w:rsidRPr="00CC7D1B">
        <w:rPr>
          <w:rFonts w:ascii="Palatino Linotype" w:hAnsi="Palatino Linotype" w:cs="Arial"/>
          <w:i/>
          <w:color w:val="222222"/>
          <w:sz w:val="22"/>
          <w:szCs w:val="22"/>
          <w:lang w:val="es-ES" w:eastAsia="es-MX"/>
        </w:rPr>
        <w:t xml:space="preserve"> Los municipios administrarán libremente su hacienda, la cual se formará de los rendimientos de los bienes que les pertenezcan, así como de las contribuciones y otros</w:t>
      </w:r>
      <w:r>
        <w:rPr>
          <w:rFonts w:ascii="Palatino Linotype" w:hAnsi="Palatino Linotype" w:cs="Arial"/>
          <w:i/>
          <w:color w:val="222222"/>
          <w:sz w:val="22"/>
          <w:szCs w:val="22"/>
          <w:lang w:val="es-ES" w:eastAsia="es-MX"/>
        </w:rPr>
        <w:t xml:space="preserve"> ingresos que la ley establezca…</w:t>
      </w:r>
    </w:p>
    <w:p w14:paraId="0130F48D" w14:textId="77777777" w:rsidR="00CC7D1B" w:rsidRDefault="00CC7D1B" w:rsidP="00CC7D1B">
      <w:pPr>
        <w:tabs>
          <w:tab w:val="left" w:pos="851"/>
        </w:tabs>
        <w:ind w:left="851" w:right="901"/>
        <w:jc w:val="both"/>
        <w:rPr>
          <w:rFonts w:ascii="Palatino Linotype" w:hAnsi="Palatino Linotype" w:cs="Arial"/>
          <w:i/>
          <w:color w:val="222222"/>
          <w:sz w:val="22"/>
          <w:szCs w:val="22"/>
          <w:lang w:val="es-ES" w:eastAsia="es-MX"/>
        </w:rPr>
      </w:pPr>
    </w:p>
    <w:p w14:paraId="68D6B031" w14:textId="77777777" w:rsidR="00CC7D1B" w:rsidRDefault="00CC7D1B" w:rsidP="00CC7D1B">
      <w:pPr>
        <w:tabs>
          <w:tab w:val="left" w:pos="851"/>
        </w:tabs>
        <w:ind w:left="851" w:right="901"/>
        <w:jc w:val="both"/>
        <w:rPr>
          <w:rFonts w:ascii="Palatino Linotype" w:hAnsi="Palatino Linotype" w:cs="Arial"/>
          <w:i/>
          <w:color w:val="222222"/>
          <w:sz w:val="22"/>
          <w:szCs w:val="22"/>
          <w:lang w:val="es-ES" w:eastAsia="es-MX"/>
        </w:rPr>
      </w:pPr>
      <w:r w:rsidRPr="00CC7D1B">
        <w:rPr>
          <w:rFonts w:ascii="Palatino Linotype" w:hAnsi="Palatino Linotype" w:cs="Arial"/>
          <w:b/>
          <w:i/>
          <w:color w:val="222222"/>
          <w:sz w:val="22"/>
          <w:szCs w:val="22"/>
          <w:lang w:val="es-ES" w:eastAsia="es-MX"/>
        </w:rPr>
        <w:t>Artículo 139</w:t>
      </w:r>
      <w:r w:rsidRPr="00CC7D1B">
        <w:rPr>
          <w:rFonts w:ascii="Palatino Linotype" w:hAnsi="Palatino Linotype" w:cs="Arial"/>
          <w:i/>
          <w:color w:val="222222"/>
          <w:sz w:val="22"/>
          <w:szCs w:val="22"/>
          <w:lang w:val="es-ES" w:eastAsia="es-MX"/>
        </w:rPr>
        <w:t>…</w:t>
      </w:r>
    </w:p>
    <w:p w14:paraId="3B493DEB" w14:textId="77777777" w:rsidR="00CC7D1B" w:rsidRDefault="00CC7D1B" w:rsidP="00CC7D1B">
      <w:pPr>
        <w:tabs>
          <w:tab w:val="left" w:pos="851"/>
        </w:tabs>
        <w:ind w:left="851" w:right="901"/>
        <w:jc w:val="both"/>
        <w:rPr>
          <w:rFonts w:ascii="Palatino Linotype" w:hAnsi="Palatino Linotype" w:cs="Arial"/>
          <w:i/>
          <w:color w:val="222222"/>
          <w:sz w:val="22"/>
          <w:szCs w:val="22"/>
          <w:lang w:val="es-ES" w:eastAsia="es-MX"/>
        </w:rPr>
      </w:pPr>
      <w:r w:rsidRPr="00CC7D1B">
        <w:rPr>
          <w:rFonts w:ascii="Palatino Linotype" w:hAnsi="Palatino Linotype" w:cs="Arial"/>
          <w:b/>
          <w:i/>
          <w:color w:val="222222"/>
          <w:sz w:val="22"/>
          <w:szCs w:val="22"/>
          <w:lang w:val="es-ES" w:eastAsia="es-MX"/>
        </w:rPr>
        <w:t xml:space="preserve">Los planes, programas y acciones que formulen y ejecuten los ayuntamientos en las materias de su competencia, </w:t>
      </w:r>
      <w:r w:rsidRPr="00CC7D1B">
        <w:rPr>
          <w:rFonts w:ascii="Palatino Linotype" w:hAnsi="Palatino Linotype" w:cs="Arial"/>
          <w:i/>
          <w:color w:val="222222"/>
          <w:sz w:val="22"/>
          <w:szCs w:val="22"/>
          <w:lang w:val="es-ES" w:eastAsia="es-MX"/>
        </w:rPr>
        <w:t xml:space="preserve">se sujetarán a las disposiciones legales aplicables y serán congruentes con los planes y programas federales, estatales, regionales y metropolitanos, en su caso…” </w:t>
      </w:r>
    </w:p>
    <w:p w14:paraId="3BEC25B5" w14:textId="77777777" w:rsidR="00CC7D1B" w:rsidRDefault="00CC7D1B" w:rsidP="00CC7D1B">
      <w:pPr>
        <w:tabs>
          <w:tab w:val="left" w:pos="851"/>
        </w:tabs>
        <w:ind w:left="851" w:right="901"/>
        <w:jc w:val="both"/>
        <w:rPr>
          <w:rFonts w:ascii="Palatino Linotype" w:hAnsi="Palatino Linotype" w:cs="Arial"/>
          <w:i/>
          <w:color w:val="222222"/>
          <w:sz w:val="22"/>
          <w:szCs w:val="22"/>
          <w:lang w:val="es-ES" w:eastAsia="es-MX"/>
        </w:rPr>
      </w:pPr>
      <w:r w:rsidRPr="00CC7D1B">
        <w:rPr>
          <w:rFonts w:ascii="Palatino Linotype" w:hAnsi="Palatino Linotype" w:cs="Arial"/>
          <w:i/>
          <w:color w:val="222222"/>
          <w:sz w:val="22"/>
          <w:szCs w:val="22"/>
          <w:lang w:val="es-ES" w:eastAsia="es-MX"/>
        </w:rPr>
        <w:t xml:space="preserve">(Énfasis añadido) </w:t>
      </w:r>
    </w:p>
    <w:p w14:paraId="67A0CC25" w14:textId="77777777" w:rsidR="00CC7D1B" w:rsidRDefault="00CC7D1B" w:rsidP="00CC7D1B">
      <w:pPr>
        <w:tabs>
          <w:tab w:val="left" w:pos="851"/>
        </w:tabs>
        <w:ind w:left="851" w:right="901"/>
        <w:jc w:val="both"/>
        <w:rPr>
          <w:rFonts w:ascii="Palatino Linotype" w:hAnsi="Palatino Linotype" w:cs="Arial"/>
          <w:i/>
          <w:color w:val="222222"/>
          <w:sz w:val="22"/>
          <w:szCs w:val="22"/>
          <w:lang w:val="es-ES" w:eastAsia="es-MX"/>
        </w:rPr>
      </w:pPr>
    </w:p>
    <w:p w14:paraId="1EC49DC1" w14:textId="77777777" w:rsidR="00CC7D1B" w:rsidRDefault="00CC7D1B" w:rsidP="00CC7D1B">
      <w:pPr>
        <w:tabs>
          <w:tab w:val="left" w:pos="851"/>
        </w:tabs>
        <w:ind w:left="851" w:right="901"/>
        <w:jc w:val="both"/>
        <w:rPr>
          <w:rFonts w:ascii="Palatino Linotype" w:hAnsi="Palatino Linotype" w:cs="Arial"/>
          <w:i/>
          <w:color w:val="222222"/>
          <w:sz w:val="22"/>
          <w:szCs w:val="22"/>
          <w:lang w:val="es-ES" w:eastAsia="es-MX"/>
        </w:rPr>
      </w:pPr>
    </w:p>
    <w:p w14:paraId="353A3F00" w14:textId="77777777" w:rsidR="00CC7D1B" w:rsidRDefault="00CC7D1B" w:rsidP="00CC7D1B">
      <w:pPr>
        <w:spacing w:line="360" w:lineRule="auto"/>
        <w:jc w:val="both"/>
        <w:rPr>
          <w:rFonts w:ascii="Palatino Linotype" w:hAnsi="Palatino Linotype"/>
        </w:rPr>
      </w:pPr>
      <w:r w:rsidRPr="00CC7D1B">
        <w:rPr>
          <w:rFonts w:ascii="Palatino Linotype" w:hAnsi="Palatino Linotype"/>
        </w:rPr>
        <w:t>Por otra parte, en la Ley Orgánica Municipal del Estado de México es importante destacar el artículo 31 fracción I Bis y XLIV, nos mencionan lo siguiente:</w:t>
      </w:r>
    </w:p>
    <w:p w14:paraId="21D98676" w14:textId="77777777" w:rsidR="00CC7D1B" w:rsidRDefault="00CC7D1B" w:rsidP="00CC7D1B">
      <w:pPr>
        <w:spacing w:line="360" w:lineRule="auto"/>
        <w:jc w:val="both"/>
        <w:rPr>
          <w:rFonts w:ascii="Palatino Linotype" w:hAnsi="Palatino Linotype"/>
        </w:rPr>
      </w:pPr>
    </w:p>
    <w:p w14:paraId="5C2E1CB7" w14:textId="4E1EAE41" w:rsidR="00092A6B" w:rsidRDefault="00CC7D1B" w:rsidP="00CC7D1B">
      <w:pPr>
        <w:tabs>
          <w:tab w:val="left" w:pos="851"/>
        </w:tabs>
        <w:ind w:left="851" w:right="901"/>
        <w:jc w:val="both"/>
        <w:rPr>
          <w:rFonts w:ascii="Palatino Linotype" w:hAnsi="Palatino Linotype" w:cs="Arial"/>
          <w:i/>
          <w:color w:val="222222"/>
          <w:sz w:val="22"/>
          <w:szCs w:val="22"/>
          <w:lang w:val="es-ES" w:eastAsia="es-MX"/>
        </w:rPr>
      </w:pPr>
      <w:r w:rsidRPr="00CC7D1B">
        <w:rPr>
          <w:rFonts w:ascii="Palatino Linotype" w:hAnsi="Palatino Linotype" w:cs="Arial"/>
          <w:i/>
          <w:color w:val="222222"/>
          <w:sz w:val="22"/>
          <w:szCs w:val="22"/>
          <w:lang w:val="es-ES" w:eastAsia="es-MX"/>
        </w:rPr>
        <w:t>“</w:t>
      </w:r>
      <w:r w:rsidRPr="00092A6B">
        <w:rPr>
          <w:rFonts w:ascii="Palatino Linotype" w:hAnsi="Palatino Linotype" w:cs="Arial"/>
          <w:b/>
          <w:i/>
          <w:color w:val="222222"/>
          <w:sz w:val="22"/>
          <w:szCs w:val="22"/>
          <w:lang w:val="es-ES" w:eastAsia="es-MX"/>
        </w:rPr>
        <w:t>Articulo 31.</w:t>
      </w:r>
      <w:r w:rsidR="00092A6B" w:rsidRPr="00092A6B">
        <w:rPr>
          <w:rFonts w:ascii="Palatino Linotype" w:hAnsi="Palatino Linotype" w:cs="Arial"/>
          <w:b/>
          <w:i/>
          <w:color w:val="222222"/>
          <w:sz w:val="22"/>
          <w:szCs w:val="22"/>
          <w:lang w:val="es-ES" w:eastAsia="es-MX"/>
        </w:rPr>
        <w:t>-</w:t>
      </w:r>
      <w:r w:rsidRPr="00CC7D1B">
        <w:rPr>
          <w:rFonts w:ascii="Palatino Linotype" w:hAnsi="Palatino Linotype" w:cs="Arial"/>
          <w:i/>
          <w:color w:val="222222"/>
          <w:sz w:val="22"/>
          <w:szCs w:val="22"/>
          <w:lang w:val="es-ES" w:eastAsia="es-MX"/>
        </w:rPr>
        <w:t xml:space="preserve"> </w:t>
      </w:r>
      <w:r w:rsidR="00092A6B">
        <w:rPr>
          <w:rFonts w:ascii="Palatino Linotype" w:hAnsi="Palatino Linotype" w:cs="Arial"/>
          <w:i/>
          <w:color w:val="222222"/>
          <w:sz w:val="22"/>
          <w:szCs w:val="22"/>
          <w:lang w:val="es-ES" w:eastAsia="es-MX"/>
        </w:rPr>
        <w:t>Son</w:t>
      </w:r>
      <w:r w:rsidR="00092A6B" w:rsidRPr="00092A6B">
        <w:rPr>
          <w:rFonts w:ascii="Palatino Linotype" w:hAnsi="Palatino Linotype" w:cs="Arial"/>
          <w:i/>
          <w:color w:val="222222"/>
          <w:sz w:val="22"/>
          <w:szCs w:val="22"/>
          <w:lang w:val="es-ES" w:eastAsia="es-MX"/>
        </w:rPr>
        <w:t xml:space="preserve"> atribuciones de los ayuntamientos:</w:t>
      </w:r>
      <w:r w:rsidR="00092A6B" w:rsidRPr="00CC7D1B">
        <w:rPr>
          <w:rFonts w:ascii="Palatino Linotype" w:hAnsi="Palatino Linotype" w:cs="Arial"/>
          <w:i/>
          <w:color w:val="222222"/>
          <w:sz w:val="22"/>
          <w:szCs w:val="22"/>
          <w:lang w:val="es-ES" w:eastAsia="es-MX"/>
        </w:rPr>
        <w:t xml:space="preserve"> </w:t>
      </w:r>
    </w:p>
    <w:p w14:paraId="19BCFEA9" w14:textId="68B09D7B" w:rsidR="00092A6B" w:rsidRDefault="00092A6B" w:rsidP="00CC7D1B">
      <w:pPr>
        <w:tabs>
          <w:tab w:val="left" w:pos="851"/>
        </w:tabs>
        <w:ind w:left="851" w:right="901"/>
        <w:jc w:val="both"/>
        <w:rPr>
          <w:rFonts w:ascii="Palatino Linotype" w:hAnsi="Palatino Linotype" w:cs="Arial"/>
          <w:i/>
          <w:color w:val="222222"/>
          <w:sz w:val="22"/>
          <w:szCs w:val="22"/>
          <w:lang w:val="es-ES" w:eastAsia="es-MX"/>
        </w:rPr>
      </w:pPr>
      <w:r>
        <w:rPr>
          <w:rFonts w:ascii="Palatino Linotype" w:hAnsi="Palatino Linotype" w:cs="Arial"/>
          <w:i/>
          <w:color w:val="222222"/>
          <w:sz w:val="22"/>
          <w:szCs w:val="22"/>
          <w:lang w:val="es-ES" w:eastAsia="es-MX"/>
        </w:rPr>
        <w:t>…</w:t>
      </w:r>
    </w:p>
    <w:p w14:paraId="55D33B8E" w14:textId="77777777" w:rsidR="00092A6B" w:rsidRDefault="00CC7D1B" w:rsidP="00CC7D1B">
      <w:pPr>
        <w:tabs>
          <w:tab w:val="left" w:pos="851"/>
        </w:tabs>
        <w:ind w:left="851" w:right="901"/>
        <w:jc w:val="both"/>
        <w:rPr>
          <w:rFonts w:ascii="Palatino Linotype" w:hAnsi="Palatino Linotype" w:cs="Arial"/>
          <w:i/>
          <w:color w:val="222222"/>
          <w:sz w:val="22"/>
          <w:szCs w:val="22"/>
          <w:lang w:val="es-ES" w:eastAsia="es-MX"/>
        </w:rPr>
      </w:pPr>
      <w:r w:rsidRPr="00092A6B">
        <w:rPr>
          <w:rFonts w:ascii="Palatino Linotype" w:hAnsi="Palatino Linotype" w:cs="Arial"/>
          <w:b/>
          <w:i/>
          <w:color w:val="222222"/>
          <w:sz w:val="22"/>
          <w:szCs w:val="22"/>
          <w:lang w:val="es-ES" w:eastAsia="es-MX"/>
        </w:rPr>
        <w:t>I Bis.</w:t>
      </w:r>
      <w:r w:rsidRPr="00CC7D1B">
        <w:rPr>
          <w:rFonts w:ascii="Palatino Linotype" w:hAnsi="Palatino Linotype" w:cs="Arial"/>
          <w:i/>
          <w:color w:val="222222"/>
          <w:sz w:val="22"/>
          <w:szCs w:val="22"/>
          <w:lang w:val="es-ES" w:eastAsia="es-MX"/>
        </w:rPr>
        <w:t xml:space="preserve"> Aprobar e implementar programas y acciones que promuevan un proceso constante de mejora regulatoria de acuerdo con la Ley para la Mejora Regulatoria del Estado de México y Municipios, la Ley de Competitividad y Ordenamiento Comercial del Estado de México, la Ley de Fomento Económico del Estado de México, sus respectivos reglamentos y demás disposiciones jurídicas aplicables; </w:t>
      </w:r>
    </w:p>
    <w:p w14:paraId="57B1813F" w14:textId="77777777" w:rsidR="00092A6B" w:rsidRDefault="00092A6B" w:rsidP="00CC7D1B">
      <w:pPr>
        <w:tabs>
          <w:tab w:val="left" w:pos="851"/>
        </w:tabs>
        <w:ind w:left="851" w:right="901"/>
        <w:jc w:val="both"/>
        <w:rPr>
          <w:rFonts w:ascii="Palatino Linotype" w:hAnsi="Palatino Linotype" w:cs="Arial"/>
          <w:i/>
          <w:color w:val="222222"/>
          <w:sz w:val="22"/>
          <w:szCs w:val="22"/>
          <w:lang w:val="es-ES" w:eastAsia="es-MX"/>
        </w:rPr>
      </w:pPr>
      <w:r>
        <w:rPr>
          <w:rFonts w:ascii="Palatino Linotype" w:hAnsi="Palatino Linotype" w:cs="Arial"/>
          <w:b/>
          <w:i/>
          <w:color w:val="222222"/>
          <w:sz w:val="22"/>
          <w:szCs w:val="22"/>
          <w:lang w:val="es-ES" w:eastAsia="es-MX"/>
        </w:rPr>
        <w:t>…</w:t>
      </w:r>
    </w:p>
    <w:p w14:paraId="7D722681" w14:textId="75ED6186" w:rsidR="00092A6B" w:rsidRDefault="00CC7D1B" w:rsidP="00CC7D1B">
      <w:pPr>
        <w:tabs>
          <w:tab w:val="left" w:pos="851"/>
        </w:tabs>
        <w:ind w:left="851" w:right="901"/>
        <w:jc w:val="both"/>
        <w:rPr>
          <w:rFonts w:ascii="Palatino Linotype" w:hAnsi="Palatino Linotype" w:cs="Arial"/>
          <w:b/>
          <w:i/>
          <w:color w:val="222222"/>
          <w:sz w:val="22"/>
          <w:szCs w:val="22"/>
          <w:lang w:val="es-ES" w:eastAsia="es-MX"/>
        </w:rPr>
      </w:pPr>
      <w:r w:rsidRPr="00092A6B">
        <w:rPr>
          <w:rFonts w:ascii="Palatino Linotype" w:hAnsi="Palatino Linotype" w:cs="Arial"/>
          <w:b/>
          <w:i/>
          <w:color w:val="222222"/>
          <w:sz w:val="22"/>
          <w:szCs w:val="22"/>
          <w:lang w:val="es-ES" w:eastAsia="es-MX"/>
        </w:rPr>
        <w:t>XLIV. Crear el Registro Municipal de Unidades Económicas, donde se especifique la licencia de funcionamiento con la actividad de la unidad económica e impacto que generen, así como las demás ca</w:t>
      </w:r>
      <w:r w:rsidR="00092A6B">
        <w:rPr>
          <w:rFonts w:ascii="Palatino Linotype" w:hAnsi="Palatino Linotype" w:cs="Arial"/>
          <w:b/>
          <w:i/>
          <w:color w:val="222222"/>
          <w:sz w:val="22"/>
          <w:szCs w:val="22"/>
          <w:lang w:val="es-ES" w:eastAsia="es-MX"/>
        </w:rPr>
        <w:t>racterísticas que se determinen;</w:t>
      </w:r>
    </w:p>
    <w:p w14:paraId="2A1C1A2A" w14:textId="1F3C1DF9" w:rsidR="00092A6B" w:rsidRDefault="00CC7D1B" w:rsidP="00CC7D1B">
      <w:pPr>
        <w:tabs>
          <w:tab w:val="left" w:pos="851"/>
        </w:tabs>
        <w:ind w:left="851" w:right="901"/>
        <w:jc w:val="both"/>
        <w:rPr>
          <w:rFonts w:ascii="Palatino Linotype" w:hAnsi="Palatino Linotype" w:cs="Arial"/>
          <w:b/>
          <w:i/>
          <w:color w:val="222222"/>
          <w:sz w:val="22"/>
          <w:szCs w:val="22"/>
          <w:lang w:val="es-ES" w:eastAsia="es-MX"/>
        </w:rPr>
      </w:pPr>
      <w:r w:rsidRPr="00092A6B">
        <w:rPr>
          <w:rFonts w:ascii="Palatino Linotype" w:hAnsi="Palatino Linotype" w:cs="Arial"/>
          <w:b/>
          <w:i/>
          <w:color w:val="222222"/>
          <w:sz w:val="22"/>
          <w:szCs w:val="22"/>
          <w:lang w:val="es-ES" w:eastAsia="es-MX"/>
        </w:rPr>
        <w:t xml:space="preserve">(…)” </w:t>
      </w:r>
    </w:p>
    <w:p w14:paraId="63D0D958" w14:textId="77777777" w:rsidR="00092A6B" w:rsidRDefault="00092A6B" w:rsidP="00CC7D1B">
      <w:pPr>
        <w:tabs>
          <w:tab w:val="left" w:pos="851"/>
        </w:tabs>
        <w:ind w:left="851" w:right="901"/>
        <w:jc w:val="both"/>
        <w:rPr>
          <w:rFonts w:ascii="Palatino Linotype" w:hAnsi="Palatino Linotype" w:cs="Arial"/>
          <w:b/>
          <w:i/>
          <w:color w:val="222222"/>
          <w:sz w:val="22"/>
          <w:szCs w:val="22"/>
          <w:lang w:val="es-ES" w:eastAsia="es-MX"/>
        </w:rPr>
      </w:pPr>
    </w:p>
    <w:p w14:paraId="41ABE9C0" w14:textId="7754B275" w:rsidR="00092A6B" w:rsidRDefault="00092A6B" w:rsidP="00CC7D1B">
      <w:pPr>
        <w:tabs>
          <w:tab w:val="left" w:pos="851"/>
        </w:tabs>
        <w:ind w:left="851" w:right="901"/>
        <w:jc w:val="both"/>
        <w:rPr>
          <w:rFonts w:ascii="Palatino Linotype" w:hAnsi="Palatino Linotype" w:cs="Arial"/>
          <w:b/>
          <w:i/>
          <w:color w:val="222222"/>
          <w:sz w:val="22"/>
          <w:szCs w:val="22"/>
          <w:lang w:val="es-ES" w:eastAsia="es-MX"/>
        </w:rPr>
      </w:pPr>
      <w:r w:rsidRPr="00092A6B">
        <w:rPr>
          <w:rFonts w:ascii="Palatino Linotype" w:hAnsi="Palatino Linotype" w:cs="Arial"/>
          <w:b/>
          <w:i/>
          <w:color w:val="222222"/>
          <w:sz w:val="22"/>
          <w:szCs w:val="22"/>
          <w:lang w:val="es-ES" w:eastAsia="es-MX"/>
        </w:rPr>
        <w:lastRenderedPageBreak/>
        <w:t xml:space="preserve">Artículo 96 </w:t>
      </w:r>
      <w:proofErr w:type="spellStart"/>
      <w:proofErr w:type="gramStart"/>
      <w:r w:rsidRPr="00092A6B">
        <w:rPr>
          <w:rFonts w:ascii="Palatino Linotype" w:hAnsi="Palatino Linotype" w:cs="Arial"/>
          <w:b/>
          <w:i/>
          <w:color w:val="222222"/>
          <w:sz w:val="22"/>
          <w:szCs w:val="22"/>
          <w:lang w:val="es-ES" w:eastAsia="es-MX"/>
        </w:rPr>
        <w:t>Quáter</w:t>
      </w:r>
      <w:proofErr w:type="spellEnd"/>
      <w:r w:rsidRPr="00092A6B">
        <w:rPr>
          <w:rFonts w:ascii="Palatino Linotype" w:hAnsi="Palatino Linotype" w:cs="Arial"/>
          <w:b/>
          <w:i/>
          <w:color w:val="222222"/>
          <w:sz w:val="22"/>
          <w:szCs w:val="22"/>
          <w:lang w:val="es-ES" w:eastAsia="es-MX"/>
        </w:rPr>
        <w:t>.-</w:t>
      </w:r>
      <w:proofErr w:type="gramEnd"/>
      <w:r w:rsidRPr="00092A6B">
        <w:rPr>
          <w:rFonts w:ascii="Palatino Linotype" w:hAnsi="Palatino Linotype" w:cs="Arial"/>
          <w:b/>
          <w:i/>
          <w:color w:val="222222"/>
          <w:sz w:val="22"/>
          <w:szCs w:val="22"/>
          <w:lang w:val="es-ES" w:eastAsia="es-MX"/>
        </w:rPr>
        <w:t xml:space="preserve"> El Titular de la Dirección de Desarrollo Económico</w:t>
      </w:r>
      <w:r>
        <w:t xml:space="preserve"> </w:t>
      </w:r>
      <w:r w:rsidRPr="00092A6B">
        <w:rPr>
          <w:rFonts w:ascii="Palatino Linotype" w:hAnsi="Palatino Linotype" w:cs="Arial"/>
          <w:b/>
          <w:i/>
          <w:color w:val="222222"/>
          <w:sz w:val="22"/>
          <w:szCs w:val="22"/>
          <w:lang w:val="es-ES" w:eastAsia="es-MX"/>
        </w:rPr>
        <w:t>Municipal o el Titular de la Unidad Administrativa equivalente, tiene las siguientes atribuciones:</w:t>
      </w:r>
    </w:p>
    <w:p w14:paraId="12E11152" w14:textId="77777777" w:rsidR="00092A6B" w:rsidRDefault="00092A6B" w:rsidP="00CC7D1B">
      <w:pPr>
        <w:tabs>
          <w:tab w:val="left" w:pos="851"/>
        </w:tabs>
        <w:ind w:left="851" w:right="901"/>
        <w:jc w:val="both"/>
        <w:rPr>
          <w:rFonts w:ascii="Palatino Linotype" w:hAnsi="Palatino Linotype" w:cs="Arial"/>
          <w:b/>
          <w:i/>
          <w:color w:val="222222"/>
          <w:sz w:val="22"/>
          <w:szCs w:val="22"/>
          <w:lang w:val="es-ES" w:eastAsia="es-MX"/>
        </w:rPr>
      </w:pPr>
    </w:p>
    <w:p w14:paraId="5E2EE733" w14:textId="6FEBBC83" w:rsidR="00092A6B" w:rsidRDefault="00092A6B" w:rsidP="00CC7D1B">
      <w:pPr>
        <w:tabs>
          <w:tab w:val="left" w:pos="851"/>
        </w:tabs>
        <w:ind w:left="851" w:right="901"/>
        <w:jc w:val="both"/>
        <w:rPr>
          <w:rFonts w:ascii="Palatino Linotype" w:hAnsi="Palatino Linotype" w:cs="Arial"/>
          <w:b/>
          <w:i/>
          <w:color w:val="222222"/>
          <w:sz w:val="22"/>
          <w:szCs w:val="22"/>
          <w:lang w:val="es-ES" w:eastAsia="es-MX"/>
        </w:rPr>
      </w:pPr>
      <w:r w:rsidRPr="00092A6B">
        <w:rPr>
          <w:rFonts w:ascii="Palatino Linotype" w:hAnsi="Palatino Linotype" w:cs="Arial"/>
          <w:b/>
          <w:i/>
          <w:color w:val="222222"/>
          <w:sz w:val="22"/>
          <w:szCs w:val="22"/>
          <w:lang w:val="es-ES" w:eastAsia="es-MX"/>
        </w:rPr>
        <w:t>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14:paraId="64425B0F" w14:textId="132494EE" w:rsidR="00CC7D1B" w:rsidRPr="00092A6B" w:rsidRDefault="00CC7D1B" w:rsidP="00CC7D1B">
      <w:pPr>
        <w:tabs>
          <w:tab w:val="left" w:pos="851"/>
        </w:tabs>
        <w:ind w:left="851" w:right="901"/>
        <w:jc w:val="both"/>
        <w:rPr>
          <w:rFonts w:ascii="Palatino Linotype" w:hAnsi="Palatino Linotype" w:cs="Arial"/>
          <w:b/>
          <w:i/>
          <w:color w:val="222222"/>
          <w:sz w:val="22"/>
          <w:szCs w:val="22"/>
          <w:lang w:val="es-ES" w:eastAsia="es-MX"/>
        </w:rPr>
      </w:pPr>
      <w:r w:rsidRPr="00092A6B">
        <w:rPr>
          <w:rFonts w:ascii="Palatino Linotype" w:hAnsi="Palatino Linotype" w:cs="Arial"/>
          <w:b/>
          <w:i/>
          <w:color w:val="222222"/>
          <w:sz w:val="22"/>
          <w:szCs w:val="22"/>
          <w:lang w:val="es-ES" w:eastAsia="es-MX"/>
        </w:rPr>
        <w:t>(Énfasis añadido)</w:t>
      </w:r>
    </w:p>
    <w:p w14:paraId="370123FF" w14:textId="2EC34F09" w:rsidR="00CC7D1B" w:rsidRDefault="00CC7D1B" w:rsidP="0065664D">
      <w:pPr>
        <w:spacing w:line="360" w:lineRule="auto"/>
        <w:jc w:val="both"/>
        <w:rPr>
          <w:rFonts w:ascii="Palatino Linotype" w:eastAsia="Calibri" w:hAnsi="Palatino Linotype"/>
          <w:lang w:val="es-ES"/>
        </w:rPr>
      </w:pPr>
    </w:p>
    <w:p w14:paraId="15BBE1C4" w14:textId="5CDDE483" w:rsidR="00092A6B" w:rsidRDefault="00092A6B" w:rsidP="0065664D">
      <w:pPr>
        <w:spacing w:line="360" w:lineRule="auto"/>
        <w:jc w:val="both"/>
        <w:rPr>
          <w:rFonts w:ascii="Palatino Linotype" w:eastAsia="Calibri" w:hAnsi="Palatino Linotype"/>
          <w:lang w:val="es-ES"/>
        </w:rPr>
      </w:pPr>
      <w:r>
        <w:rPr>
          <w:rFonts w:ascii="Palatino Linotype" w:eastAsia="Calibri" w:hAnsi="Palatino Linotype"/>
          <w:lang w:val="es-ES"/>
        </w:rPr>
        <w:t xml:space="preserve">De lo anterior, podemos advertir que existe fuente obligacional por parte del </w:t>
      </w:r>
      <w:r>
        <w:rPr>
          <w:rFonts w:ascii="Palatino Linotype" w:eastAsia="Calibri" w:hAnsi="Palatino Linotype"/>
          <w:b/>
          <w:lang w:val="es-ES"/>
        </w:rPr>
        <w:t xml:space="preserve">SUJETO OBLIGADO </w:t>
      </w:r>
      <w:r>
        <w:rPr>
          <w:rFonts w:ascii="Palatino Linotype" w:eastAsia="Calibri" w:hAnsi="Palatino Linotype"/>
          <w:lang w:val="es-ES"/>
        </w:rPr>
        <w:t xml:space="preserve">de crear un </w:t>
      </w:r>
      <w:r w:rsidR="00FA3653">
        <w:rPr>
          <w:rFonts w:ascii="Palatino Linotype" w:eastAsia="Calibri" w:hAnsi="Palatino Linotype"/>
          <w:lang w:val="es-ES"/>
        </w:rPr>
        <w:t>R</w:t>
      </w:r>
      <w:r>
        <w:rPr>
          <w:rFonts w:ascii="Palatino Linotype" w:eastAsia="Calibri" w:hAnsi="Palatino Linotype"/>
          <w:lang w:val="es-ES"/>
        </w:rPr>
        <w:t xml:space="preserve">egistro </w:t>
      </w:r>
      <w:r w:rsidR="00FA3653">
        <w:rPr>
          <w:rFonts w:ascii="Palatino Linotype" w:eastAsia="Calibri" w:hAnsi="Palatino Linotype"/>
          <w:lang w:val="es-ES"/>
        </w:rPr>
        <w:t>M</w:t>
      </w:r>
      <w:r w:rsidRPr="006E0118">
        <w:rPr>
          <w:rFonts w:ascii="Palatino Linotype" w:eastAsia="Calibri" w:hAnsi="Palatino Linotype"/>
          <w:lang w:val="es-ES"/>
        </w:rPr>
        <w:t xml:space="preserve">unicipal de </w:t>
      </w:r>
      <w:r w:rsidR="00FA3653">
        <w:rPr>
          <w:rFonts w:ascii="Palatino Linotype" w:eastAsia="Calibri" w:hAnsi="Palatino Linotype"/>
          <w:lang w:val="es-ES"/>
        </w:rPr>
        <w:t>U</w:t>
      </w:r>
      <w:r w:rsidRPr="006E0118">
        <w:rPr>
          <w:rFonts w:ascii="Palatino Linotype" w:eastAsia="Calibri" w:hAnsi="Palatino Linotype"/>
          <w:lang w:val="es-ES"/>
        </w:rPr>
        <w:t>nidades</w:t>
      </w:r>
      <w:r w:rsidR="006E0118" w:rsidRPr="006E0118">
        <w:rPr>
          <w:rFonts w:ascii="Palatino Linotype" w:eastAsia="Calibri" w:hAnsi="Palatino Linotype"/>
          <w:lang w:val="es-ES"/>
        </w:rPr>
        <w:t xml:space="preserve"> </w:t>
      </w:r>
      <w:r w:rsidR="00FA3653">
        <w:rPr>
          <w:rFonts w:ascii="Palatino Linotype" w:eastAsia="Calibri" w:hAnsi="Palatino Linotype"/>
          <w:lang w:val="es-ES"/>
        </w:rPr>
        <w:t>E</w:t>
      </w:r>
      <w:r w:rsidRPr="006E0118">
        <w:rPr>
          <w:rFonts w:ascii="Palatino Linotype" w:eastAsia="Calibri" w:hAnsi="Palatino Linotype"/>
          <w:lang w:val="es-ES"/>
        </w:rPr>
        <w:t>conómicas</w:t>
      </w:r>
      <w:r w:rsidR="004464D5" w:rsidRPr="006E0118">
        <w:rPr>
          <w:rFonts w:ascii="Palatino Linotype" w:eastAsia="Calibri" w:hAnsi="Palatino Linotype"/>
          <w:lang w:val="es-ES"/>
        </w:rPr>
        <w:t xml:space="preserve"> de los</w:t>
      </w:r>
      <w:r w:rsidR="004464D5" w:rsidRPr="004464D5">
        <w:rPr>
          <w:rFonts w:ascii="Palatino Linotype" w:eastAsia="Calibri" w:hAnsi="Palatino Linotype"/>
          <w:lang w:val="es-ES"/>
        </w:rPr>
        <w:t xml:space="preserve"> permisos o licencias de funcionamiento otorgadas</w:t>
      </w:r>
      <w:r>
        <w:rPr>
          <w:rFonts w:ascii="Palatino Linotype" w:eastAsia="Calibri" w:hAnsi="Palatino Linotype"/>
          <w:lang w:val="es-ES"/>
        </w:rPr>
        <w:t xml:space="preserve">, el cual debe contener la </w:t>
      </w:r>
      <w:r w:rsidR="004464D5">
        <w:rPr>
          <w:rFonts w:ascii="Palatino Linotype" w:eastAsia="Calibri" w:hAnsi="Palatino Linotype"/>
          <w:lang w:val="es-ES"/>
        </w:rPr>
        <w:t xml:space="preserve">actividad e impacto que generen. </w:t>
      </w:r>
    </w:p>
    <w:p w14:paraId="52BBCE4A" w14:textId="77777777" w:rsidR="004464D5" w:rsidRDefault="004464D5" w:rsidP="0065664D">
      <w:pPr>
        <w:spacing w:line="360" w:lineRule="auto"/>
        <w:jc w:val="both"/>
        <w:rPr>
          <w:rFonts w:ascii="Palatino Linotype" w:eastAsia="Calibri" w:hAnsi="Palatino Linotype"/>
          <w:lang w:val="es-ES"/>
        </w:rPr>
      </w:pPr>
    </w:p>
    <w:p w14:paraId="3DED654A" w14:textId="06B4764D" w:rsidR="004464D5" w:rsidRDefault="004464D5" w:rsidP="004464D5">
      <w:pPr>
        <w:spacing w:line="360" w:lineRule="auto"/>
        <w:jc w:val="both"/>
        <w:rPr>
          <w:rFonts w:ascii="Palatino Linotype" w:eastAsia="Calibri" w:hAnsi="Palatino Linotype" w:cs="Arial"/>
          <w:color w:val="000000"/>
          <w:lang w:eastAsia="en-US"/>
        </w:rPr>
      </w:pPr>
      <w:r>
        <w:rPr>
          <w:rFonts w:ascii="Palatino Linotype" w:eastAsia="Calibri" w:hAnsi="Palatino Linotype"/>
          <w:lang w:eastAsia="es-MX"/>
        </w:rPr>
        <w:t xml:space="preserve">En tal sentido, debemos mencionar que </w:t>
      </w:r>
      <w:r>
        <w:rPr>
          <w:rFonts w:ascii="Palatino Linotype" w:eastAsia="Calibri" w:hAnsi="Palatino Linotype"/>
          <w:lang w:eastAsia="en-US"/>
        </w:rPr>
        <w:t xml:space="preserve">para tener por satisfecho </w:t>
      </w:r>
      <w:r>
        <w:rPr>
          <w:rFonts w:ascii="Palatino Linotype" w:eastAsia="Calibri" w:hAnsi="Palatino Linotype" w:cs="Arial"/>
          <w:color w:val="000000"/>
          <w:lang w:eastAsia="en-US"/>
        </w:rPr>
        <w:t xml:space="preserve">el </w:t>
      </w:r>
      <w:r w:rsidR="0035219E">
        <w:rPr>
          <w:rFonts w:ascii="Palatino Linotype" w:eastAsia="Calibri" w:hAnsi="Palatino Linotype" w:cs="Arial"/>
          <w:color w:val="000000"/>
          <w:lang w:eastAsia="en-US"/>
        </w:rPr>
        <w:t>D</w:t>
      </w:r>
      <w:r>
        <w:rPr>
          <w:rFonts w:ascii="Palatino Linotype" w:eastAsia="Calibri" w:hAnsi="Palatino Linotype" w:cs="Arial"/>
          <w:color w:val="000000"/>
          <w:lang w:eastAsia="en-US"/>
        </w:rPr>
        <w:t xml:space="preserve">erecho de </w:t>
      </w:r>
      <w:r w:rsidR="0035219E">
        <w:rPr>
          <w:rFonts w:ascii="Palatino Linotype" w:eastAsia="Calibri" w:hAnsi="Palatino Linotype" w:cs="Arial"/>
          <w:color w:val="000000"/>
          <w:lang w:eastAsia="en-US"/>
        </w:rPr>
        <w:t>A</w:t>
      </w:r>
      <w:r>
        <w:rPr>
          <w:rFonts w:ascii="Palatino Linotype" w:eastAsia="Calibri" w:hAnsi="Palatino Linotype" w:cs="Arial"/>
          <w:color w:val="000000"/>
          <w:lang w:eastAsia="en-US"/>
        </w:rPr>
        <w:t xml:space="preserve">cceso a la </w:t>
      </w:r>
      <w:r w:rsidR="0035219E">
        <w:rPr>
          <w:rFonts w:ascii="Palatino Linotype" w:eastAsia="Calibri" w:hAnsi="Palatino Linotype" w:cs="Arial"/>
          <w:color w:val="000000"/>
          <w:lang w:eastAsia="en-US"/>
        </w:rPr>
        <w:t>I</w:t>
      </w:r>
      <w:r>
        <w:rPr>
          <w:rFonts w:ascii="Palatino Linotype" w:eastAsia="Calibri" w:hAnsi="Palatino Linotype" w:cs="Arial"/>
          <w:color w:val="000000"/>
          <w:lang w:eastAsia="en-US"/>
        </w:rPr>
        <w:t xml:space="preserve">nformación </w:t>
      </w:r>
      <w:r w:rsidR="0035219E">
        <w:rPr>
          <w:rFonts w:ascii="Palatino Linotype" w:eastAsia="Calibri" w:hAnsi="Palatino Linotype" w:cs="Arial"/>
          <w:color w:val="000000"/>
          <w:lang w:eastAsia="en-US"/>
        </w:rPr>
        <w:t>P</w:t>
      </w:r>
      <w:r>
        <w:rPr>
          <w:rFonts w:ascii="Palatino Linotype" w:eastAsia="Calibri" w:hAnsi="Palatino Linotype" w:cs="Arial"/>
          <w:color w:val="000000"/>
          <w:lang w:eastAsia="en-US"/>
        </w:rPr>
        <w:t>ública implica que cualquier persona conozca la información contenida en los documentos que se encuentren en los archivos de los Sujetos Obligados.</w:t>
      </w:r>
    </w:p>
    <w:p w14:paraId="5753A132" w14:textId="77777777" w:rsidR="004464D5" w:rsidRDefault="004464D5" w:rsidP="004464D5">
      <w:pPr>
        <w:spacing w:line="360" w:lineRule="auto"/>
        <w:jc w:val="both"/>
        <w:rPr>
          <w:rFonts w:ascii="Palatino Linotype" w:eastAsia="Calibri" w:hAnsi="Palatino Linotype"/>
          <w:lang w:eastAsia="en-US"/>
        </w:rPr>
      </w:pPr>
    </w:p>
    <w:p w14:paraId="3E5BE8C9" w14:textId="5F98F79C" w:rsidR="004464D5" w:rsidRDefault="004464D5" w:rsidP="004464D5">
      <w:pPr>
        <w:spacing w:line="360" w:lineRule="auto"/>
        <w:jc w:val="both"/>
        <w:rPr>
          <w:rFonts w:ascii="Palatino Linotype" w:eastAsia="Calibri" w:hAnsi="Palatino Linotype" w:cs="Arial"/>
          <w:color w:val="000000"/>
          <w:lang w:eastAsia="en-US"/>
        </w:rPr>
      </w:pPr>
      <w:r>
        <w:rPr>
          <w:rFonts w:ascii="Palatino Linotype" w:eastAsia="Calibri" w:hAnsi="Palatino Linotype" w:cs="Arial"/>
          <w:color w:val="000000"/>
          <w:lang w:eastAsia="en-US"/>
        </w:rPr>
        <w:t xml:space="preserve">Así que la obligación de </w:t>
      </w:r>
      <w:r w:rsidR="0035219E">
        <w:rPr>
          <w:rFonts w:ascii="Palatino Linotype" w:eastAsia="Calibri" w:hAnsi="Palatino Linotype" w:cs="Arial"/>
          <w:color w:val="000000"/>
          <w:lang w:eastAsia="en-US"/>
        </w:rPr>
        <w:t>A</w:t>
      </w:r>
      <w:r>
        <w:rPr>
          <w:rFonts w:ascii="Palatino Linotype" w:eastAsia="Calibri" w:hAnsi="Palatino Linotype" w:cs="Arial"/>
          <w:color w:val="000000"/>
          <w:lang w:eastAsia="en-US"/>
        </w:rPr>
        <w:t xml:space="preserve">cceso a la </w:t>
      </w:r>
      <w:r w:rsidR="0035219E">
        <w:rPr>
          <w:rFonts w:ascii="Palatino Linotype" w:eastAsia="Calibri" w:hAnsi="Palatino Linotype" w:cs="Arial"/>
          <w:color w:val="000000"/>
          <w:lang w:eastAsia="en-US"/>
        </w:rPr>
        <w:t>I</w:t>
      </w:r>
      <w:r>
        <w:rPr>
          <w:rFonts w:ascii="Palatino Linotype" w:eastAsia="Calibri" w:hAnsi="Palatino Linotype" w:cs="Arial"/>
          <w:color w:val="000000"/>
          <w:lang w:eastAsia="en-US"/>
        </w:rPr>
        <w:t xml:space="preserve">nformación se tendrá por cumplida cuando </w:t>
      </w:r>
      <w:proofErr w:type="gramStart"/>
      <w:r>
        <w:rPr>
          <w:rFonts w:ascii="Palatino Linotype" w:eastAsia="Calibri" w:hAnsi="Palatino Linotype" w:cs="Arial"/>
          <w:color w:val="000000"/>
          <w:lang w:eastAsia="en-US"/>
        </w:rPr>
        <w:t>el  solicitante</w:t>
      </w:r>
      <w:proofErr w:type="gramEnd"/>
      <w:r>
        <w:rPr>
          <w:rFonts w:ascii="Palatino Linotype" w:eastAsia="Calibri" w:hAnsi="Palatino Linotype" w:cs="Arial"/>
          <w:color w:val="000000"/>
          <w:lang w:eastAsia="en-US"/>
        </w:rPr>
        <w:t xml:space="preserve"> tenga a su disposición la información requerida, o cuando realice su consulta en el lugar que ésta se localice, conforme a los artículos 3 fracción XI, XII 4, 12 y 24 último párrafo </w:t>
      </w:r>
      <w:r>
        <w:rPr>
          <w:rFonts w:ascii="Palatino Linotype" w:eastAsia="Calibri" w:hAnsi="Palatino Linotype" w:cs="Arial"/>
          <w:bCs/>
          <w:color w:val="000000"/>
          <w:lang w:eastAsia="en-US"/>
        </w:rPr>
        <w:t>de la Ley de Transparencia y Acceso a la Información Pública del Estado de México y Municipios</w:t>
      </w:r>
      <w:r>
        <w:rPr>
          <w:rFonts w:ascii="Palatino Linotype" w:eastAsia="Calibri" w:hAnsi="Palatino Linotype" w:cs="Arial"/>
          <w:color w:val="000000"/>
          <w:lang w:eastAsia="en-US"/>
        </w:rPr>
        <w:t>:</w:t>
      </w:r>
    </w:p>
    <w:p w14:paraId="66FE36E4" w14:textId="77777777" w:rsidR="004464D5" w:rsidRDefault="004464D5" w:rsidP="004464D5">
      <w:pPr>
        <w:jc w:val="both"/>
        <w:rPr>
          <w:rFonts w:ascii="Palatino Linotype" w:eastAsia="Calibri" w:hAnsi="Palatino Linotype" w:cs="Arial"/>
          <w:color w:val="000000"/>
          <w:lang w:eastAsia="en-US"/>
        </w:rPr>
      </w:pPr>
      <w:r>
        <w:rPr>
          <w:rFonts w:ascii="Palatino Linotype" w:eastAsia="Calibri" w:hAnsi="Palatino Linotype" w:cs="Arial"/>
          <w:color w:val="000000"/>
          <w:lang w:eastAsia="en-US"/>
        </w:rPr>
        <w:tab/>
      </w:r>
    </w:p>
    <w:p w14:paraId="418CBACB" w14:textId="77777777" w:rsidR="004464D5" w:rsidRDefault="004464D5" w:rsidP="00E416E8">
      <w:pPr>
        <w:ind w:left="851" w:right="899"/>
        <w:jc w:val="both"/>
        <w:rPr>
          <w:rFonts w:ascii="Palatino Linotype" w:eastAsia="Calibri" w:hAnsi="Palatino Linotype" w:cs="Arial"/>
          <w:i/>
          <w:color w:val="000000"/>
          <w:sz w:val="22"/>
          <w:szCs w:val="22"/>
          <w:lang w:eastAsia="en-US"/>
        </w:rPr>
      </w:pPr>
      <w:r>
        <w:rPr>
          <w:rFonts w:ascii="Palatino Linotype" w:eastAsia="Calibri" w:hAnsi="Palatino Linotype" w:cs="Arial"/>
          <w:b/>
          <w:bCs/>
          <w:i/>
          <w:color w:val="000000"/>
          <w:sz w:val="22"/>
          <w:szCs w:val="22"/>
          <w:lang w:eastAsia="en-US"/>
        </w:rPr>
        <w:lastRenderedPageBreak/>
        <w:t xml:space="preserve">“Artículo 3. </w:t>
      </w:r>
      <w:r>
        <w:rPr>
          <w:rFonts w:ascii="Palatino Linotype" w:eastAsia="Calibri" w:hAnsi="Palatino Linotype" w:cs="Arial"/>
          <w:bCs/>
          <w:i/>
          <w:color w:val="000000"/>
          <w:sz w:val="22"/>
          <w:szCs w:val="22"/>
          <w:u w:val="single"/>
          <w:lang w:eastAsia="en-US"/>
        </w:rPr>
        <w:t>Para los efectos de la presente Ley se entenderá por</w:t>
      </w:r>
      <w:r>
        <w:rPr>
          <w:rFonts w:ascii="Palatino Linotype" w:eastAsia="Calibri" w:hAnsi="Palatino Linotype" w:cs="Arial"/>
          <w:bCs/>
          <w:i/>
          <w:color w:val="000000"/>
          <w:sz w:val="22"/>
          <w:szCs w:val="22"/>
          <w:lang w:eastAsia="en-US"/>
        </w:rPr>
        <w:t>:</w:t>
      </w:r>
    </w:p>
    <w:p w14:paraId="4EE6E226" w14:textId="77777777" w:rsidR="004464D5" w:rsidRDefault="004464D5" w:rsidP="00E416E8">
      <w:pPr>
        <w:ind w:left="851" w:right="899"/>
        <w:jc w:val="both"/>
        <w:rPr>
          <w:rFonts w:ascii="Palatino Linotype" w:eastAsia="Calibri" w:hAnsi="Palatino Linotype" w:cs="Arial"/>
          <w:i/>
          <w:sz w:val="22"/>
          <w:szCs w:val="22"/>
          <w:lang w:eastAsia="en-US"/>
        </w:rPr>
      </w:pPr>
      <w:r>
        <w:rPr>
          <w:rFonts w:ascii="Palatino Linotype" w:eastAsia="Calibri" w:hAnsi="Palatino Linotype" w:cs="Arial"/>
          <w:i/>
          <w:sz w:val="22"/>
          <w:szCs w:val="22"/>
          <w:lang w:eastAsia="en-US"/>
        </w:rPr>
        <w:t>…</w:t>
      </w:r>
    </w:p>
    <w:p w14:paraId="0A7EB4EF" w14:textId="77777777" w:rsidR="004464D5" w:rsidRDefault="004464D5" w:rsidP="00E416E8">
      <w:pPr>
        <w:ind w:left="851" w:right="899"/>
        <w:jc w:val="both"/>
        <w:rPr>
          <w:rFonts w:ascii="Palatino Linotype" w:eastAsia="Calibri" w:hAnsi="Palatino Linotype" w:cs="Arial"/>
          <w:i/>
          <w:color w:val="000000"/>
          <w:sz w:val="22"/>
          <w:szCs w:val="22"/>
          <w:lang w:eastAsia="en-US"/>
        </w:rPr>
      </w:pPr>
      <w:r>
        <w:rPr>
          <w:rFonts w:ascii="Palatino Linotype" w:eastAsia="Calibri" w:hAnsi="Palatino Linotype" w:cs="Arial"/>
          <w:b/>
          <w:bCs/>
          <w:i/>
          <w:color w:val="000000"/>
          <w:sz w:val="22"/>
          <w:szCs w:val="22"/>
          <w:lang w:eastAsia="en-US"/>
        </w:rPr>
        <w:t xml:space="preserve">XI. </w:t>
      </w:r>
      <w:r>
        <w:rPr>
          <w:rFonts w:ascii="Palatino Linotype" w:eastAsia="Calibri" w:hAnsi="Palatino Linotype" w:cs="Arial"/>
          <w:b/>
          <w:bCs/>
          <w:i/>
          <w:color w:val="000000"/>
          <w:sz w:val="22"/>
          <w:szCs w:val="22"/>
          <w:u w:val="single"/>
          <w:lang w:eastAsia="en-US"/>
        </w:rPr>
        <w:t>Documento</w:t>
      </w:r>
      <w:r>
        <w:rPr>
          <w:rFonts w:ascii="Palatino Linotype" w:eastAsia="Calibri" w:hAnsi="Palatino Linotype" w:cs="Arial"/>
          <w:b/>
          <w:bCs/>
          <w:i/>
          <w:color w:val="000000"/>
          <w:sz w:val="22"/>
          <w:szCs w:val="22"/>
          <w:lang w:eastAsia="en-US"/>
        </w:rPr>
        <w:t xml:space="preserve">: </w:t>
      </w:r>
      <w:r>
        <w:rPr>
          <w:rFonts w:ascii="Palatino Linotype" w:eastAsia="Calibri" w:hAnsi="Palatino Linotype" w:cs="Arial"/>
          <w:i/>
          <w:color w:val="000000"/>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9EFE23B" w14:textId="77777777" w:rsidR="004464D5" w:rsidRDefault="004464D5" w:rsidP="00E416E8">
      <w:pPr>
        <w:ind w:left="851" w:right="899"/>
        <w:jc w:val="both"/>
        <w:rPr>
          <w:rFonts w:ascii="Palatino Linotype" w:eastAsia="Calibri" w:hAnsi="Palatino Linotype" w:cs="Arial"/>
          <w:bCs/>
          <w:i/>
          <w:color w:val="000000"/>
          <w:sz w:val="22"/>
          <w:szCs w:val="22"/>
          <w:lang w:eastAsia="en-US"/>
        </w:rPr>
      </w:pPr>
      <w:r>
        <w:rPr>
          <w:rFonts w:ascii="Palatino Linotype" w:eastAsia="Calibri" w:hAnsi="Palatino Linotype" w:cs="Arial"/>
          <w:b/>
          <w:bCs/>
          <w:i/>
          <w:color w:val="000000"/>
          <w:sz w:val="22"/>
          <w:szCs w:val="22"/>
          <w:lang w:eastAsia="en-US"/>
        </w:rPr>
        <w:t>XII. Documento electrónico:</w:t>
      </w:r>
      <w:r>
        <w:rPr>
          <w:rFonts w:ascii="Palatino Linotype" w:eastAsia="Calibri" w:hAnsi="Palatino Linotype" w:cs="Arial"/>
          <w:bCs/>
          <w:i/>
          <w:color w:val="000000"/>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2C6CE1F" w14:textId="77777777" w:rsidR="004464D5" w:rsidRDefault="004464D5" w:rsidP="00E416E8">
      <w:pPr>
        <w:ind w:left="851" w:right="899"/>
        <w:jc w:val="both"/>
        <w:rPr>
          <w:rFonts w:ascii="Palatino Linotype" w:eastAsia="Calibri" w:hAnsi="Palatino Linotype" w:cs="Arial"/>
          <w:i/>
          <w:color w:val="000000"/>
          <w:sz w:val="22"/>
          <w:szCs w:val="22"/>
          <w:lang w:eastAsia="en-US"/>
        </w:rPr>
      </w:pPr>
      <w:r>
        <w:rPr>
          <w:rFonts w:ascii="Palatino Linotype" w:eastAsia="Calibri" w:hAnsi="Palatino Linotype" w:cs="Arial"/>
          <w:i/>
          <w:color w:val="000000"/>
          <w:sz w:val="22"/>
          <w:szCs w:val="22"/>
          <w:lang w:eastAsia="en-US"/>
        </w:rPr>
        <w:t>…</w:t>
      </w:r>
    </w:p>
    <w:p w14:paraId="5FDE492F" w14:textId="77777777" w:rsidR="004464D5" w:rsidRDefault="004464D5" w:rsidP="00E416E8">
      <w:pPr>
        <w:ind w:left="851" w:right="899"/>
        <w:jc w:val="both"/>
        <w:rPr>
          <w:rFonts w:ascii="Palatino Linotype" w:eastAsia="Calibri" w:hAnsi="Palatino Linotype" w:cs="Arial"/>
          <w:bCs/>
          <w:i/>
          <w:color w:val="000000"/>
          <w:sz w:val="22"/>
          <w:szCs w:val="22"/>
          <w:lang w:eastAsia="en-US"/>
        </w:rPr>
      </w:pPr>
      <w:r>
        <w:rPr>
          <w:rFonts w:ascii="Palatino Linotype" w:eastAsia="Calibri" w:hAnsi="Palatino Linotype" w:cs="Arial"/>
          <w:b/>
          <w:bCs/>
          <w:i/>
          <w:color w:val="000000"/>
          <w:sz w:val="22"/>
          <w:szCs w:val="22"/>
          <w:lang w:eastAsia="en-US"/>
        </w:rPr>
        <w:t xml:space="preserve">Artículo 4. </w:t>
      </w:r>
      <w:r>
        <w:rPr>
          <w:rFonts w:ascii="Palatino Linotype" w:eastAsia="Calibri" w:hAnsi="Palatino Linotype" w:cs="Arial"/>
          <w:bCs/>
          <w:i/>
          <w:color w:val="000000"/>
          <w:sz w:val="22"/>
          <w:szCs w:val="22"/>
          <w:u w:val="single"/>
          <w:lang w:eastAsia="en-US"/>
        </w:rPr>
        <w:t>El derecho humano de acceso a la información pública es la prerrogativa de las personas para buscar, difundir, investigar, recabar, recibir y solicitar información pública</w:t>
      </w:r>
      <w:r>
        <w:rPr>
          <w:rFonts w:ascii="Palatino Linotype" w:eastAsia="Calibri" w:hAnsi="Palatino Linotype" w:cs="Arial"/>
          <w:bCs/>
          <w:i/>
          <w:color w:val="000000"/>
          <w:sz w:val="22"/>
          <w:szCs w:val="22"/>
          <w:lang w:eastAsia="en-US"/>
        </w:rPr>
        <w:t>, sin necesidad de acreditar personalidad ni interés jurídico.</w:t>
      </w:r>
    </w:p>
    <w:p w14:paraId="6DAA8CAD" w14:textId="77777777" w:rsidR="004464D5" w:rsidRDefault="004464D5" w:rsidP="00E416E8">
      <w:pPr>
        <w:ind w:left="851" w:right="899"/>
        <w:jc w:val="both"/>
        <w:rPr>
          <w:rFonts w:ascii="Palatino Linotype" w:eastAsia="Calibri" w:hAnsi="Palatino Linotype" w:cs="Arial"/>
          <w:i/>
          <w:color w:val="000000"/>
          <w:sz w:val="22"/>
          <w:szCs w:val="22"/>
          <w:lang w:eastAsia="en-US"/>
        </w:rPr>
      </w:pPr>
      <w:r>
        <w:rPr>
          <w:rFonts w:ascii="Palatino Linotype" w:eastAsia="Calibri" w:hAnsi="Palatino Linotype" w:cs="Arial"/>
          <w:i/>
          <w:color w:val="000000"/>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Pr>
          <w:rFonts w:ascii="Palatino Linotype" w:eastAsia="Calibri" w:hAnsi="Palatino Linotype" w:cs="Arial"/>
          <w:i/>
          <w:color w:val="000000"/>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42E3CBAC" w14:textId="77777777" w:rsidR="004464D5" w:rsidRDefault="004464D5" w:rsidP="00E416E8">
      <w:pPr>
        <w:ind w:left="851" w:right="899"/>
        <w:jc w:val="both"/>
        <w:rPr>
          <w:rFonts w:ascii="Palatino Linotype" w:eastAsia="Calibri" w:hAnsi="Palatino Linotype" w:cs="Arial"/>
          <w:i/>
          <w:color w:val="000000"/>
          <w:sz w:val="22"/>
          <w:szCs w:val="22"/>
          <w:lang w:eastAsia="en-US"/>
        </w:rPr>
      </w:pPr>
      <w:r>
        <w:rPr>
          <w:rFonts w:ascii="Palatino Linotype" w:eastAsia="Calibri" w:hAnsi="Palatino Linotype" w:cs="Arial"/>
          <w:i/>
          <w:color w:val="000000"/>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8096505" w14:textId="77777777" w:rsidR="004464D5" w:rsidRDefault="004464D5" w:rsidP="00E416E8">
      <w:pPr>
        <w:ind w:left="851" w:right="899"/>
        <w:jc w:val="both"/>
        <w:rPr>
          <w:rFonts w:ascii="Palatino Linotype" w:eastAsia="Calibri" w:hAnsi="Palatino Linotype" w:cs="Arial"/>
          <w:i/>
          <w:color w:val="000000"/>
          <w:sz w:val="22"/>
          <w:szCs w:val="22"/>
          <w:lang w:eastAsia="en-US"/>
        </w:rPr>
      </w:pPr>
      <w:r>
        <w:rPr>
          <w:rFonts w:ascii="Palatino Linotype" w:eastAsia="Calibri" w:hAnsi="Palatino Linotype" w:cs="Arial"/>
          <w:b/>
          <w:bCs/>
          <w:i/>
          <w:color w:val="000000"/>
          <w:sz w:val="22"/>
          <w:szCs w:val="22"/>
          <w:lang w:eastAsia="en-US"/>
        </w:rPr>
        <w:t xml:space="preserve">Artículo 12. </w:t>
      </w:r>
      <w:r>
        <w:rPr>
          <w:rFonts w:ascii="Palatino Linotype" w:eastAsia="Calibri" w:hAnsi="Palatino Linotype" w:cs="Arial"/>
          <w:i/>
          <w:color w:val="000000"/>
          <w:sz w:val="22"/>
          <w:szCs w:val="22"/>
          <w:lang w:eastAsia="en-US"/>
        </w:rPr>
        <w:t>Quienes generen, recopilen, administren, manejen, procesen, archiven o conserven información pública serán responsables de la misma en los términos de las disposiciones jurídicas aplicables.</w:t>
      </w:r>
    </w:p>
    <w:p w14:paraId="5B753AFE" w14:textId="77777777" w:rsidR="004464D5" w:rsidRDefault="004464D5" w:rsidP="00E416E8">
      <w:pPr>
        <w:ind w:left="851" w:right="899"/>
        <w:jc w:val="both"/>
        <w:rPr>
          <w:rFonts w:ascii="Palatino Linotype" w:eastAsia="Calibri" w:hAnsi="Palatino Linotype" w:cs="Arial"/>
          <w:i/>
          <w:color w:val="000000"/>
          <w:sz w:val="22"/>
          <w:szCs w:val="22"/>
          <w:lang w:eastAsia="en-US"/>
        </w:rPr>
      </w:pPr>
      <w:r>
        <w:rPr>
          <w:rFonts w:ascii="Palatino Linotype" w:eastAsia="Calibri" w:hAnsi="Palatino Linotype" w:cs="Arial"/>
          <w:i/>
          <w:color w:val="000000"/>
          <w:sz w:val="22"/>
          <w:szCs w:val="22"/>
          <w:u w:val="single"/>
          <w:lang w:eastAsia="en-US"/>
        </w:rPr>
        <w:t>Los sujetos obligados sólo proporcionarán la información pública que se les requiera y que obre en sus archivos y en el estado en que ésta se encuentre.</w:t>
      </w:r>
      <w:r>
        <w:rPr>
          <w:rFonts w:ascii="Palatino Linotype" w:eastAsia="Calibri" w:hAnsi="Palatino Linotype" w:cs="Arial"/>
          <w:i/>
          <w:color w:val="000000"/>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B651BBC" w14:textId="77777777" w:rsidR="004464D5" w:rsidRDefault="004464D5" w:rsidP="00E416E8">
      <w:pPr>
        <w:ind w:left="851" w:right="899"/>
        <w:jc w:val="both"/>
        <w:rPr>
          <w:rFonts w:ascii="Palatino Linotype" w:eastAsia="Calibri" w:hAnsi="Palatino Linotype" w:cs="Arial"/>
          <w:i/>
          <w:color w:val="000000"/>
          <w:sz w:val="22"/>
          <w:szCs w:val="22"/>
          <w:lang w:eastAsia="en-US"/>
        </w:rPr>
      </w:pPr>
      <w:r>
        <w:rPr>
          <w:rFonts w:ascii="Palatino Linotype" w:eastAsia="Calibri" w:hAnsi="Palatino Linotype" w:cs="Arial"/>
          <w:i/>
          <w:color w:val="000000"/>
          <w:sz w:val="22"/>
          <w:szCs w:val="22"/>
          <w:lang w:eastAsia="en-US"/>
        </w:rPr>
        <w:t>…</w:t>
      </w:r>
    </w:p>
    <w:p w14:paraId="30E5BFA2" w14:textId="77777777" w:rsidR="004464D5" w:rsidRDefault="004464D5" w:rsidP="00E416E8">
      <w:pPr>
        <w:ind w:left="851" w:right="899"/>
        <w:jc w:val="both"/>
        <w:rPr>
          <w:rFonts w:ascii="Palatino Linotype" w:eastAsia="Calibri" w:hAnsi="Palatino Linotype" w:cs="Arial"/>
          <w:i/>
          <w:color w:val="000000"/>
          <w:sz w:val="22"/>
          <w:szCs w:val="22"/>
          <w:lang w:eastAsia="en-US"/>
        </w:rPr>
      </w:pPr>
      <w:r>
        <w:rPr>
          <w:rFonts w:ascii="Palatino Linotype" w:eastAsia="Calibri" w:hAnsi="Palatino Linotype" w:cs="Arial"/>
          <w:b/>
          <w:bCs/>
          <w:i/>
          <w:color w:val="000000"/>
          <w:sz w:val="22"/>
          <w:szCs w:val="22"/>
          <w:lang w:eastAsia="en-US"/>
        </w:rPr>
        <w:lastRenderedPageBreak/>
        <w:t xml:space="preserve">Artículo 24. </w:t>
      </w:r>
      <w:r>
        <w:rPr>
          <w:rFonts w:ascii="Palatino Linotype" w:eastAsia="Calibri" w:hAnsi="Palatino Linotype" w:cs="Arial"/>
          <w:i/>
          <w:color w:val="000000"/>
          <w:sz w:val="22"/>
          <w:szCs w:val="22"/>
          <w:u w:val="single"/>
          <w:lang w:eastAsia="en-US"/>
        </w:rPr>
        <w:t>Para el cumplimiento de los objetivos de esta Ley, los sujetos obligados deberán cumplir con las siguientes obligaciones, según corresponda, de acuerdo a su naturaleza:</w:t>
      </w:r>
    </w:p>
    <w:p w14:paraId="78F57680" w14:textId="77777777" w:rsidR="004464D5" w:rsidRDefault="004464D5" w:rsidP="00E416E8">
      <w:pPr>
        <w:ind w:left="851" w:right="899"/>
        <w:jc w:val="both"/>
        <w:rPr>
          <w:rFonts w:ascii="Palatino Linotype" w:eastAsia="Calibri" w:hAnsi="Palatino Linotype" w:cs="Arial"/>
          <w:i/>
          <w:color w:val="000000"/>
          <w:sz w:val="22"/>
          <w:szCs w:val="22"/>
          <w:lang w:eastAsia="en-US"/>
        </w:rPr>
      </w:pPr>
      <w:r>
        <w:rPr>
          <w:rFonts w:ascii="Palatino Linotype" w:eastAsia="Calibri" w:hAnsi="Palatino Linotype" w:cs="Arial"/>
          <w:bCs/>
          <w:i/>
          <w:color w:val="000000"/>
          <w:sz w:val="22"/>
          <w:szCs w:val="22"/>
          <w:lang w:eastAsia="en-US"/>
        </w:rPr>
        <w:t>..</w:t>
      </w:r>
      <w:r>
        <w:rPr>
          <w:rFonts w:ascii="Palatino Linotype" w:eastAsia="Calibri" w:hAnsi="Palatino Linotype" w:cs="Arial"/>
          <w:i/>
          <w:color w:val="000000"/>
          <w:sz w:val="22"/>
          <w:szCs w:val="22"/>
          <w:lang w:eastAsia="en-US"/>
        </w:rPr>
        <w:t>.</w:t>
      </w:r>
    </w:p>
    <w:p w14:paraId="7BD005BB" w14:textId="77777777" w:rsidR="004464D5" w:rsidRDefault="004464D5" w:rsidP="00E416E8">
      <w:pPr>
        <w:ind w:left="851" w:right="899"/>
        <w:jc w:val="both"/>
        <w:rPr>
          <w:rFonts w:ascii="Palatino Linotype" w:eastAsia="Calibri" w:hAnsi="Palatino Linotype" w:cs="Arial"/>
          <w:bCs/>
          <w:i/>
          <w:color w:val="000000"/>
          <w:sz w:val="22"/>
          <w:szCs w:val="22"/>
          <w:lang w:eastAsia="en-US"/>
        </w:rPr>
      </w:pPr>
      <w:r>
        <w:rPr>
          <w:rFonts w:ascii="Palatino Linotype" w:eastAsia="Calibri" w:hAnsi="Palatino Linotype" w:cs="Arial"/>
          <w:b/>
          <w:bCs/>
          <w:i/>
          <w:color w:val="000000"/>
          <w:sz w:val="22"/>
          <w:szCs w:val="22"/>
          <w:lang w:eastAsia="en-US"/>
        </w:rPr>
        <w:t>IX.</w:t>
      </w:r>
      <w:r>
        <w:rPr>
          <w:rFonts w:ascii="Palatino Linotype" w:eastAsia="Calibri" w:hAnsi="Palatino Linotype" w:cs="Arial"/>
          <w:bCs/>
          <w:i/>
          <w:color w:val="000000"/>
          <w:sz w:val="22"/>
          <w:szCs w:val="22"/>
          <w:lang w:eastAsia="en-US"/>
        </w:rPr>
        <w:t xml:space="preserve"> Fomentar el uso de tecnologías de la información para garantizar la transparencia, el derecho de acceso a la información y la accesibilidad a éstos;</w:t>
      </w:r>
    </w:p>
    <w:p w14:paraId="7678D33D" w14:textId="77777777" w:rsidR="004464D5" w:rsidRDefault="004464D5" w:rsidP="00E416E8">
      <w:pPr>
        <w:ind w:left="851" w:right="899"/>
        <w:jc w:val="both"/>
        <w:rPr>
          <w:rFonts w:ascii="Palatino Linotype" w:eastAsia="Calibri" w:hAnsi="Palatino Linotype" w:cs="Arial"/>
          <w:bCs/>
          <w:i/>
          <w:color w:val="000000"/>
          <w:sz w:val="22"/>
          <w:szCs w:val="22"/>
          <w:lang w:eastAsia="en-US"/>
        </w:rPr>
      </w:pPr>
      <w:r>
        <w:rPr>
          <w:rFonts w:ascii="Palatino Linotype" w:eastAsia="Calibri" w:hAnsi="Palatino Linotype" w:cs="Arial"/>
          <w:b/>
          <w:bCs/>
          <w:i/>
          <w:color w:val="000000"/>
          <w:sz w:val="22"/>
          <w:szCs w:val="22"/>
          <w:lang w:eastAsia="en-US"/>
        </w:rPr>
        <w:t>…</w:t>
      </w:r>
    </w:p>
    <w:p w14:paraId="144CB231" w14:textId="77777777" w:rsidR="004464D5" w:rsidRDefault="004464D5" w:rsidP="00E416E8">
      <w:pPr>
        <w:ind w:left="851" w:right="899"/>
        <w:jc w:val="both"/>
        <w:rPr>
          <w:rFonts w:ascii="Palatino Linotype" w:eastAsia="Calibri" w:hAnsi="Palatino Linotype" w:cs="Arial"/>
          <w:bCs/>
          <w:i/>
          <w:color w:val="000000"/>
          <w:sz w:val="22"/>
          <w:szCs w:val="22"/>
          <w:lang w:eastAsia="en-US"/>
        </w:rPr>
      </w:pPr>
      <w:r>
        <w:rPr>
          <w:rFonts w:ascii="Palatino Linotype" w:eastAsia="Calibri" w:hAnsi="Palatino Linotype" w:cs="Arial"/>
          <w:b/>
          <w:bCs/>
          <w:i/>
          <w:color w:val="000000"/>
          <w:sz w:val="22"/>
          <w:szCs w:val="22"/>
          <w:lang w:eastAsia="en-US"/>
        </w:rPr>
        <w:t>XI.</w:t>
      </w:r>
      <w:r>
        <w:rPr>
          <w:rFonts w:ascii="Palatino Linotype" w:eastAsia="Calibri" w:hAnsi="Palatino Linotype" w:cs="Arial"/>
          <w:bCs/>
          <w:i/>
          <w:color w:val="000000"/>
          <w:sz w:val="22"/>
          <w:szCs w:val="22"/>
          <w:lang w:eastAsia="en-US"/>
        </w:rPr>
        <w:t xml:space="preserve"> </w:t>
      </w:r>
      <w:r>
        <w:rPr>
          <w:rFonts w:ascii="Palatino Linotype" w:eastAsia="Calibri" w:hAnsi="Palatino Linotype" w:cs="Arial"/>
          <w:bCs/>
          <w:i/>
          <w:color w:val="000000"/>
          <w:sz w:val="22"/>
          <w:szCs w:val="22"/>
          <w:u w:val="single"/>
          <w:lang w:eastAsia="en-US"/>
        </w:rPr>
        <w:t>Dar acceso a la información pública que le sea requerida, en los términos de la Ley General, esta Ley y demás disposiciones jurídicas aplicables;</w:t>
      </w:r>
    </w:p>
    <w:p w14:paraId="5D5CABFC" w14:textId="77777777" w:rsidR="004464D5" w:rsidRDefault="004464D5" w:rsidP="00E416E8">
      <w:pPr>
        <w:ind w:left="851" w:right="899"/>
        <w:jc w:val="both"/>
        <w:rPr>
          <w:rFonts w:ascii="Palatino Linotype" w:eastAsia="Calibri" w:hAnsi="Palatino Linotype" w:cs="Arial"/>
          <w:i/>
          <w:color w:val="000000"/>
          <w:sz w:val="22"/>
          <w:szCs w:val="22"/>
          <w:lang w:eastAsia="en-US"/>
        </w:rPr>
      </w:pPr>
      <w:r>
        <w:rPr>
          <w:rFonts w:ascii="Palatino Linotype" w:eastAsia="Calibri" w:hAnsi="Palatino Linotype" w:cs="Arial"/>
          <w:bCs/>
          <w:i/>
          <w:color w:val="000000"/>
          <w:sz w:val="22"/>
          <w:szCs w:val="22"/>
          <w:lang w:eastAsia="en-US"/>
        </w:rPr>
        <w:t>…</w:t>
      </w:r>
    </w:p>
    <w:p w14:paraId="473EC680" w14:textId="77777777" w:rsidR="004464D5" w:rsidRDefault="004464D5" w:rsidP="00E416E8">
      <w:pPr>
        <w:ind w:left="851" w:right="899"/>
        <w:jc w:val="both"/>
        <w:rPr>
          <w:rFonts w:ascii="Palatino Linotype" w:eastAsia="Calibri" w:hAnsi="Palatino Linotype" w:cs="Arial"/>
          <w:i/>
          <w:color w:val="000000"/>
          <w:sz w:val="22"/>
          <w:szCs w:val="22"/>
          <w:lang w:eastAsia="en-US"/>
        </w:rPr>
      </w:pPr>
      <w:r>
        <w:rPr>
          <w:rFonts w:ascii="Palatino Linotype" w:eastAsia="Calibri" w:hAnsi="Palatino Linotype" w:cs="Arial"/>
          <w:i/>
          <w:color w:val="000000"/>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E52022D" w14:textId="77777777" w:rsidR="004464D5" w:rsidRDefault="004464D5" w:rsidP="00E416E8">
      <w:pPr>
        <w:ind w:left="851" w:right="899"/>
        <w:jc w:val="both"/>
        <w:rPr>
          <w:rFonts w:ascii="Palatino Linotype" w:eastAsia="Calibri" w:hAnsi="Palatino Linotype" w:cs="Arial"/>
          <w:i/>
          <w:color w:val="000000"/>
          <w:sz w:val="22"/>
          <w:szCs w:val="22"/>
          <w:u w:val="single"/>
          <w:lang w:eastAsia="en-US"/>
        </w:rPr>
      </w:pPr>
      <w:r>
        <w:rPr>
          <w:rFonts w:ascii="Palatino Linotype" w:eastAsia="Calibri" w:hAnsi="Palatino Linotype" w:cs="Arial"/>
          <w:i/>
          <w:color w:val="000000"/>
          <w:sz w:val="22"/>
          <w:szCs w:val="22"/>
          <w:u w:val="single"/>
          <w:lang w:eastAsia="en-US"/>
        </w:rPr>
        <w:t>Los sujetos obligados solo proporcionarán la información pública que generen, administren o posean en el ejercicio de sus atribuciones.</w:t>
      </w:r>
    </w:p>
    <w:p w14:paraId="245E36AF" w14:textId="736B6D62" w:rsidR="00E416E8" w:rsidRPr="00E416E8" w:rsidRDefault="00E416E8" w:rsidP="00E416E8">
      <w:pPr>
        <w:ind w:left="851" w:right="899"/>
        <w:jc w:val="both"/>
        <w:rPr>
          <w:rFonts w:ascii="Palatino Linotype" w:eastAsia="Calibri" w:hAnsi="Palatino Linotype" w:cs="Arial"/>
          <w:i/>
          <w:color w:val="000000"/>
          <w:sz w:val="22"/>
          <w:szCs w:val="22"/>
          <w:lang w:eastAsia="en-US"/>
        </w:rPr>
      </w:pPr>
      <w:r>
        <w:rPr>
          <w:rFonts w:ascii="Palatino Linotype" w:eastAsia="Calibri" w:hAnsi="Palatino Linotype" w:cs="Arial"/>
          <w:i/>
          <w:color w:val="000000"/>
          <w:sz w:val="22"/>
          <w:szCs w:val="22"/>
          <w:lang w:eastAsia="en-US"/>
        </w:rPr>
        <w:t>(Énfasis añadido)</w:t>
      </w:r>
    </w:p>
    <w:p w14:paraId="3B2A64D8" w14:textId="77777777" w:rsidR="004464D5" w:rsidRDefault="004464D5" w:rsidP="004464D5">
      <w:pPr>
        <w:ind w:left="851" w:right="851"/>
        <w:jc w:val="both"/>
        <w:rPr>
          <w:rFonts w:ascii="Palatino Linotype" w:eastAsia="Calibri" w:hAnsi="Palatino Linotype" w:cs="Arial"/>
          <w:i/>
          <w:color w:val="000000"/>
          <w:sz w:val="22"/>
          <w:szCs w:val="22"/>
          <w:lang w:eastAsia="en-US"/>
        </w:rPr>
      </w:pPr>
    </w:p>
    <w:p w14:paraId="646B8CE8" w14:textId="77777777" w:rsidR="004464D5" w:rsidRDefault="004464D5" w:rsidP="004464D5">
      <w:pPr>
        <w:spacing w:line="360" w:lineRule="auto"/>
        <w:jc w:val="both"/>
        <w:rPr>
          <w:rFonts w:ascii="Palatino Linotype" w:eastAsia="Calibri" w:hAnsi="Palatino Linotype" w:cs="Arial"/>
          <w:color w:val="000000"/>
          <w:lang w:eastAsia="en-US"/>
        </w:rPr>
      </w:pPr>
      <w:r>
        <w:rPr>
          <w:rFonts w:ascii="Palatino Linotype" w:eastAsia="Calibri" w:hAnsi="Palatino Linotype" w:cs="Arial"/>
          <w:color w:val="000000"/>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D098357" w14:textId="77777777" w:rsidR="004464D5" w:rsidRDefault="004464D5" w:rsidP="004464D5">
      <w:pPr>
        <w:spacing w:line="360" w:lineRule="auto"/>
        <w:jc w:val="both"/>
        <w:rPr>
          <w:rFonts w:ascii="Palatino Linotype" w:eastAsia="Calibri" w:hAnsi="Palatino Linotype" w:cs="Arial"/>
          <w:color w:val="000000"/>
          <w:lang w:eastAsia="en-US"/>
        </w:rPr>
      </w:pPr>
    </w:p>
    <w:p w14:paraId="41005907" w14:textId="77777777" w:rsidR="004464D5" w:rsidRDefault="004464D5" w:rsidP="004464D5">
      <w:pPr>
        <w:spacing w:line="360" w:lineRule="auto"/>
        <w:jc w:val="both"/>
        <w:rPr>
          <w:rFonts w:ascii="Palatino Linotype" w:eastAsia="Calibri" w:hAnsi="Palatino Linotype" w:cs="Arial"/>
          <w:color w:val="000000"/>
          <w:lang w:eastAsia="en-US"/>
        </w:rPr>
      </w:pPr>
      <w:r>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56432C4" w14:textId="77777777" w:rsidR="004464D5" w:rsidRDefault="004464D5" w:rsidP="004464D5">
      <w:pPr>
        <w:spacing w:line="360" w:lineRule="auto"/>
        <w:rPr>
          <w:rFonts w:ascii="Palatino Linotype" w:eastAsia="Calibri" w:hAnsi="Palatino Linotype"/>
          <w:sz w:val="22"/>
          <w:szCs w:val="22"/>
          <w:lang w:eastAsia="en-US"/>
        </w:rPr>
      </w:pPr>
    </w:p>
    <w:p w14:paraId="2FFC5F26" w14:textId="77777777" w:rsidR="004464D5" w:rsidRDefault="004464D5" w:rsidP="004464D5">
      <w:pPr>
        <w:tabs>
          <w:tab w:val="left" w:pos="709"/>
        </w:tabs>
        <w:spacing w:line="360" w:lineRule="auto"/>
        <w:jc w:val="both"/>
        <w:rPr>
          <w:rFonts w:ascii="Palatino Linotype" w:eastAsia="Calibri" w:hAnsi="Palatino Linotype" w:cs="Arial"/>
          <w:color w:val="000000"/>
          <w:lang w:eastAsia="en-US"/>
        </w:rPr>
      </w:pPr>
      <w:r>
        <w:rPr>
          <w:rFonts w:ascii="Palatino Linotype" w:eastAsia="Calibri" w:hAnsi="Palatino Linotype"/>
          <w:lang w:eastAsia="en-US"/>
        </w:rPr>
        <w:t>En estricto sentido</w:t>
      </w:r>
      <w:r>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Pr>
          <w:rFonts w:ascii="Palatino Linotype" w:eastAsia="Calibri" w:hAnsi="Palatino Linotype" w:cs="Arial"/>
          <w:b/>
          <w:color w:val="000000"/>
          <w:lang w:eastAsia="en-US"/>
        </w:rPr>
        <w:t xml:space="preserve"> </w:t>
      </w:r>
      <w:r>
        <w:rPr>
          <w:rFonts w:ascii="Palatino Linotype" w:eastAsia="Calibri" w:hAnsi="Palatino Linotype" w:cs="Arial"/>
          <w:color w:val="000000"/>
          <w:lang w:eastAsia="en-US"/>
        </w:rPr>
        <w:t xml:space="preserve">no tienen el deber de generar, poseer o administrar la información pública con el grado de detalle solicitado; esto es, que no </w:t>
      </w:r>
      <w:r>
        <w:rPr>
          <w:rFonts w:ascii="Palatino Linotype" w:eastAsia="Calibri" w:hAnsi="Palatino Linotype" w:cs="Arial"/>
          <w:color w:val="000000"/>
          <w:lang w:eastAsia="en-US"/>
        </w:rPr>
        <w:lastRenderedPageBreak/>
        <w:t xml:space="preserve">tienen el deber de generar un documento </w:t>
      </w:r>
      <w:r>
        <w:rPr>
          <w:rFonts w:ascii="Palatino Linotype" w:eastAsia="Calibri" w:hAnsi="Palatino Linotype" w:cs="Arial"/>
          <w:i/>
          <w:color w:val="000000"/>
          <w:lang w:eastAsia="en-US"/>
        </w:rPr>
        <w:t>ad hoc</w:t>
      </w:r>
      <w:r>
        <w:rPr>
          <w:rFonts w:ascii="Palatino Linotype" w:eastAsia="Calibri" w:hAnsi="Palatino Linotype" w:cs="Arial"/>
          <w:color w:val="000000"/>
          <w:lang w:eastAsia="en-US"/>
        </w:rPr>
        <w:t>, para satisfacer el derecho de acceso a la información pública, como lo establece el artículo 12 de la Ley de Transparencia y Acceso a la Información Pública del Estado de México y Municipios.</w:t>
      </w:r>
    </w:p>
    <w:p w14:paraId="7FDAF564" w14:textId="77777777" w:rsidR="004464D5" w:rsidRDefault="004464D5" w:rsidP="004464D5">
      <w:pPr>
        <w:spacing w:line="360" w:lineRule="auto"/>
        <w:ind w:left="567" w:right="51"/>
        <w:jc w:val="both"/>
        <w:rPr>
          <w:rFonts w:ascii="Palatino Linotype" w:hAnsi="Palatino Linotype" w:cs="Arial"/>
          <w:color w:val="000000"/>
          <w:lang w:val="es-ES"/>
        </w:rPr>
      </w:pPr>
    </w:p>
    <w:p w14:paraId="0E04ED33" w14:textId="77777777" w:rsidR="004464D5" w:rsidRDefault="004464D5" w:rsidP="004464D5">
      <w:pPr>
        <w:spacing w:line="360" w:lineRule="auto"/>
        <w:ind w:right="51"/>
        <w:jc w:val="both"/>
        <w:rPr>
          <w:rFonts w:ascii="Palatino Linotype" w:eastAsia="Calibri" w:hAnsi="Palatino Linotype" w:cs="Arial"/>
          <w:color w:val="000000"/>
          <w:lang w:eastAsia="en-US"/>
        </w:rPr>
      </w:pPr>
      <w:r>
        <w:rPr>
          <w:rFonts w:ascii="Palatino Linotype" w:eastAsia="Calibri" w:hAnsi="Palatino Linotype" w:cs="Arial"/>
          <w:color w:val="000000"/>
          <w:lang w:eastAsia="en-US"/>
        </w:rPr>
        <w:t xml:space="preserve">Como apoyo a lo anterior, es aplicable el Criterio 03-17, emitido por </w:t>
      </w:r>
      <w:r>
        <w:rPr>
          <w:rFonts w:ascii="Palatino Linotype" w:eastAsia="Arial Unicode MS" w:hAnsi="Palatino Linotype" w:cs="Arial"/>
          <w:color w:val="000000"/>
          <w:lang w:eastAsia="en-US"/>
        </w:rPr>
        <w:t>el Instituto Nacional de Transparencia, Acceso a la Información y Protección de Datos Personales,</w:t>
      </w:r>
      <w:r>
        <w:rPr>
          <w:rFonts w:ascii="Palatino Linotype" w:eastAsia="Calibri" w:hAnsi="Palatino Linotype"/>
          <w:bCs/>
          <w:color w:val="000000"/>
          <w:lang w:eastAsia="en-US"/>
        </w:rPr>
        <w:t xml:space="preserve"> que dice:</w:t>
      </w:r>
      <w:r>
        <w:rPr>
          <w:rFonts w:ascii="Palatino Linotype" w:eastAsia="Calibri" w:hAnsi="Palatino Linotype"/>
          <w:b/>
          <w:bCs/>
          <w:color w:val="000000"/>
          <w:lang w:eastAsia="en-US"/>
        </w:rPr>
        <w:t xml:space="preserve"> </w:t>
      </w:r>
    </w:p>
    <w:p w14:paraId="6E0C7858" w14:textId="77777777" w:rsidR="004464D5" w:rsidRDefault="004464D5" w:rsidP="004464D5">
      <w:pPr>
        <w:ind w:left="928" w:right="850"/>
        <w:jc w:val="both"/>
        <w:rPr>
          <w:rFonts w:ascii="Palatino Linotype" w:hAnsi="Palatino Linotype" w:cs="Arial"/>
          <w:i/>
          <w:color w:val="000000"/>
          <w:sz w:val="22"/>
          <w:szCs w:val="22"/>
          <w:lang w:val="es-ES"/>
        </w:rPr>
      </w:pPr>
    </w:p>
    <w:p w14:paraId="6F71B85C" w14:textId="77777777" w:rsidR="004464D5" w:rsidRDefault="004464D5" w:rsidP="004464D5">
      <w:pPr>
        <w:ind w:left="928" w:right="901"/>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w:t>
      </w:r>
      <w:r>
        <w:rPr>
          <w:rFonts w:ascii="Palatino Linotype" w:hAnsi="Palatino Linotype" w:cs="Arial"/>
          <w:b/>
          <w:i/>
          <w:color w:val="000000"/>
          <w:sz w:val="22"/>
          <w:szCs w:val="22"/>
          <w:lang w:val="es-ES"/>
        </w:rPr>
        <w:t>No existe obligación de elaborar documentos ad hoc para atender las solicitudes de acceso a la información.</w:t>
      </w:r>
      <w:r>
        <w:rPr>
          <w:rFonts w:ascii="Palatino Linotype" w:hAnsi="Palatino Linotype" w:cs="Arial"/>
          <w:i/>
          <w:color w:val="000000"/>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8BA8CF1" w14:textId="77777777" w:rsidR="004464D5" w:rsidRDefault="004464D5" w:rsidP="004464D5">
      <w:pPr>
        <w:ind w:left="928" w:right="901"/>
        <w:jc w:val="both"/>
        <w:rPr>
          <w:rFonts w:ascii="Palatino Linotype" w:hAnsi="Palatino Linotype" w:cs="Arial"/>
          <w:i/>
          <w:color w:val="000000"/>
          <w:sz w:val="22"/>
          <w:szCs w:val="22"/>
          <w:lang w:val="es-ES"/>
        </w:rPr>
      </w:pPr>
    </w:p>
    <w:p w14:paraId="27BDEC91" w14:textId="77777777" w:rsidR="004464D5" w:rsidRDefault="004464D5" w:rsidP="004464D5">
      <w:pPr>
        <w:ind w:left="928" w:right="901"/>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 xml:space="preserve">Resoluciones: </w:t>
      </w:r>
    </w:p>
    <w:p w14:paraId="3C29499F" w14:textId="77777777" w:rsidR="004464D5" w:rsidRDefault="004464D5" w:rsidP="004464D5">
      <w:pPr>
        <w:ind w:left="928" w:right="901"/>
        <w:jc w:val="both"/>
        <w:rPr>
          <w:rFonts w:ascii="Palatino Linotype" w:hAnsi="Palatino Linotype" w:cs="Arial"/>
          <w:i/>
          <w:color w:val="000000"/>
          <w:sz w:val="22"/>
          <w:szCs w:val="22"/>
          <w:lang w:val="es-ES"/>
        </w:rPr>
      </w:pPr>
      <w:r>
        <w:rPr>
          <w:rFonts w:ascii="Palatino Linotype" w:hAnsi="Palatino Linotype" w:cs="Arial"/>
          <w:i/>
          <w:color w:val="000000"/>
          <w:sz w:val="22"/>
          <w:szCs w:val="22"/>
          <w:lang w:val="es-ES"/>
        </w:rPr>
        <w:t>RRA 0050/16. Instituto Nacional para la Evaluación de la Educación. 13 julio de 2016. Por unanimidad. Comisionado Ponente: Francisco Javier Acuña Llamas.</w:t>
      </w:r>
    </w:p>
    <w:p w14:paraId="5208039B" w14:textId="77777777" w:rsidR="000B0510" w:rsidRPr="00BE380F" w:rsidRDefault="000B0510" w:rsidP="000B0510">
      <w:pPr>
        <w:widowControl w:val="0"/>
        <w:tabs>
          <w:tab w:val="left" w:pos="1701"/>
        </w:tabs>
        <w:autoSpaceDE w:val="0"/>
        <w:autoSpaceDN w:val="0"/>
        <w:adjustRightInd w:val="0"/>
        <w:jc w:val="both"/>
        <w:rPr>
          <w:rFonts w:ascii="Palatino Linotype" w:eastAsiaTheme="minorEastAsia" w:hAnsi="Palatino Linotype" w:cs="Arial"/>
          <w:color w:val="000000" w:themeColor="text1"/>
          <w:sz w:val="22"/>
          <w:szCs w:val="22"/>
          <w:lang w:val="es-ES_tradnl"/>
        </w:rPr>
      </w:pPr>
    </w:p>
    <w:p w14:paraId="46914A58" w14:textId="734BAF5B" w:rsidR="005D1901" w:rsidRPr="00271819" w:rsidRDefault="000B0510" w:rsidP="005D190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BE380F">
        <w:rPr>
          <w:rFonts w:ascii="Palatino Linotype" w:hAnsi="Palatino Linotype"/>
          <w:color w:val="000000" w:themeColor="text1"/>
        </w:rPr>
        <w:t>En consecuencia</w:t>
      </w:r>
      <w:r w:rsidR="005E2C73" w:rsidRPr="00BE380F">
        <w:rPr>
          <w:rFonts w:ascii="Palatino Linotype" w:hAnsi="Palatino Linotype"/>
          <w:color w:val="000000" w:themeColor="text1"/>
        </w:rPr>
        <w:t xml:space="preserve">, este Órgano Garante determina ordenar al </w:t>
      </w:r>
      <w:r w:rsidR="005E2C73" w:rsidRPr="00BE380F">
        <w:rPr>
          <w:rFonts w:ascii="Palatino Linotype" w:hAnsi="Palatino Linotype"/>
          <w:b/>
          <w:color w:val="000000" w:themeColor="text1"/>
        </w:rPr>
        <w:t xml:space="preserve">SUJETO OBLIGADO </w:t>
      </w:r>
      <w:r w:rsidR="005E2C73" w:rsidRPr="00BE380F">
        <w:rPr>
          <w:rFonts w:ascii="Palatino Linotype" w:hAnsi="Palatino Linotype"/>
          <w:color w:val="000000" w:themeColor="text1"/>
        </w:rPr>
        <w:t xml:space="preserve">haga entrega </w:t>
      </w:r>
      <w:r w:rsidR="004464D5">
        <w:rPr>
          <w:rFonts w:ascii="Palatino Linotype" w:hAnsi="Palatino Linotype"/>
          <w:color w:val="000000" w:themeColor="text1"/>
        </w:rPr>
        <w:t>de ser procedente en versión pública el Registro M</w:t>
      </w:r>
      <w:r w:rsidR="004464D5" w:rsidRPr="004464D5">
        <w:rPr>
          <w:rFonts w:ascii="Palatino Linotype" w:hAnsi="Palatino Linotype"/>
          <w:color w:val="000000" w:themeColor="text1"/>
        </w:rPr>
        <w:t xml:space="preserve">unicipal de Unidades Económicas de los permisos o licencias de funcionamiento otorgadas a las unidades económicas respectivas, vigentes a la fecha en que fue </w:t>
      </w:r>
      <w:r w:rsidR="004464D5" w:rsidRPr="00271819">
        <w:rPr>
          <w:rFonts w:ascii="Palatino Linotype" w:hAnsi="Palatino Linotype"/>
          <w:color w:val="000000" w:themeColor="text1"/>
        </w:rPr>
        <w:t>presentada la solicitud por el particular; es decir al treinta de noviembre de dos mil veintiuno</w:t>
      </w:r>
      <w:r w:rsidR="005D1901" w:rsidRPr="00271819">
        <w:rPr>
          <w:rFonts w:ascii="Palatino Linotype" w:hAnsi="Palatino Linotype"/>
          <w:color w:val="000000" w:themeColor="text1"/>
        </w:rPr>
        <w:t xml:space="preserve">; asimismo, derivado que </w:t>
      </w:r>
      <w:r w:rsidR="00101028" w:rsidRPr="00271819">
        <w:rPr>
          <w:rFonts w:ascii="Palatino Linotype" w:hAnsi="Palatino Linotype"/>
          <w:b/>
          <w:color w:val="000000" w:themeColor="text1"/>
        </w:rPr>
        <w:t xml:space="preserve">LA RECURRENTE </w:t>
      </w:r>
      <w:r w:rsidR="00101028" w:rsidRPr="00271819">
        <w:rPr>
          <w:rFonts w:ascii="Palatino Linotype" w:hAnsi="Palatino Linotype"/>
          <w:color w:val="000000" w:themeColor="text1"/>
        </w:rPr>
        <w:t xml:space="preserve">únicamente señaló </w:t>
      </w:r>
      <w:r w:rsidR="005D1901" w:rsidRPr="00271819">
        <w:rPr>
          <w:rFonts w:ascii="Palatino Linotype" w:hAnsi="Palatino Linotype"/>
          <w:color w:val="000000" w:themeColor="text1"/>
        </w:rPr>
        <w:t xml:space="preserve">como modalidad de entrega el sistema de </w:t>
      </w:r>
      <w:r w:rsidR="005D1901" w:rsidRPr="00271819">
        <w:rPr>
          <w:rFonts w:ascii="Palatino Linotype" w:hAnsi="Palatino Linotype"/>
          <w:color w:val="000000" w:themeColor="text1"/>
        </w:rPr>
        <w:lastRenderedPageBreak/>
        <w:t xml:space="preserve">solicitudes de acceso a la información de la Plataforma Nacional de Transparencia, como se muestra a continuación: </w:t>
      </w:r>
    </w:p>
    <w:p w14:paraId="3410A5D6" w14:textId="0C6E12B8" w:rsidR="005D1901" w:rsidRPr="00101028" w:rsidRDefault="005D1901" w:rsidP="005D1901">
      <w:pPr>
        <w:pStyle w:val="Prrafodelista"/>
        <w:widowControl w:val="0"/>
        <w:autoSpaceDE w:val="0"/>
        <w:autoSpaceDN w:val="0"/>
        <w:adjustRightInd w:val="0"/>
        <w:spacing w:line="360" w:lineRule="auto"/>
        <w:ind w:left="0"/>
        <w:jc w:val="both"/>
        <w:rPr>
          <w:rFonts w:ascii="Palatino Linotype" w:hAnsi="Palatino Linotype"/>
          <w:color w:val="000000" w:themeColor="text1"/>
          <w:highlight w:val="yellow"/>
        </w:rPr>
      </w:pPr>
      <w:r w:rsidRPr="00101028">
        <w:rPr>
          <w:rFonts w:ascii="Palatino Linotype" w:hAnsi="Palatino Linotype"/>
          <w:noProof/>
          <w:color w:val="000000" w:themeColor="text1"/>
          <w:highlight w:val="yellow"/>
          <w:lang w:val="en-US" w:eastAsia="en-US"/>
        </w:rPr>
        <w:drawing>
          <wp:inline distT="0" distB="0" distL="0" distR="0" wp14:anchorId="75D0C274" wp14:editId="5AEA2645">
            <wp:extent cx="5791835" cy="1660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1660525"/>
                    </a:xfrm>
                    <a:prstGeom prst="rect">
                      <a:avLst/>
                    </a:prstGeom>
                  </pic:spPr>
                </pic:pic>
              </a:graphicData>
            </a:graphic>
          </wp:inline>
        </w:drawing>
      </w:r>
    </w:p>
    <w:p w14:paraId="0BA75CEE" w14:textId="77777777" w:rsidR="005D1901" w:rsidRPr="00101028" w:rsidRDefault="005D1901" w:rsidP="005D1901">
      <w:pPr>
        <w:pStyle w:val="Prrafodelista"/>
        <w:widowControl w:val="0"/>
        <w:autoSpaceDE w:val="0"/>
        <w:autoSpaceDN w:val="0"/>
        <w:adjustRightInd w:val="0"/>
        <w:spacing w:line="360" w:lineRule="auto"/>
        <w:ind w:left="0"/>
        <w:jc w:val="both"/>
        <w:rPr>
          <w:rFonts w:ascii="Palatino Linotype" w:hAnsi="Palatino Linotype"/>
          <w:color w:val="000000" w:themeColor="text1"/>
          <w:highlight w:val="yellow"/>
        </w:rPr>
      </w:pPr>
    </w:p>
    <w:p w14:paraId="608C9035" w14:textId="73E3F7D3" w:rsidR="005D1901" w:rsidRDefault="005D1901" w:rsidP="005D190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71819">
        <w:rPr>
          <w:rFonts w:ascii="Palatino Linotype" w:hAnsi="Palatino Linotype"/>
          <w:color w:val="000000" w:themeColor="text1"/>
        </w:rPr>
        <w:t xml:space="preserve">Este Órgano Garante determina ordenar vía </w:t>
      </w:r>
      <w:r w:rsidRPr="00271819">
        <w:rPr>
          <w:rFonts w:ascii="Palatino Linotype" w:hAnsi="Palatino Linotype"/>
          <w:b/>
          <w:color w:val="000000" w:themeColor="text1"/>
        </w:rPr>
        <w:t xml:space="preserve">SAIMEX </w:t>
      </w:r>
      <w:r w:rsidRPr="00271819">
        <w:rPr>
          <w:rFonts w:ascii="Palatino Linotype" w:hAnsi="Palatino Linotype"/>
          <w:color w:val="000000" w:themeColor="text1"/>
        </w:rPr>
        <w:t>al estar vinculado dicho sistema con la Plataforma de referencia.</w:t>
      </w:r>
      <w:r>
        <w:rPr>
          <w:rFonts w:ascii="Palatino Linotype" w:hAnsi="Palatino Linotype"/>
          <w:color w:val="000000" w:themeColor="text1"/>
        </w:rPr>
        <w:t xml:space="preserve"> </w:t>
      </w:r>
    </w:p>
    <w:p w14:paraId="0FA07489" w14:textId="77777777" w:rsidR="005D1901" w:rsidRDefault="005D1901" w:rsidP="005E2C73">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A6AF330" w14:textId="2FE21F58" w:rsidR="005073C0" w:rsidRPr="0068133D" w:rsidRDefault="00101028" w:rsidP="005073C0">
      <w:pPr>
        <w:spacing w:line="360" w:lineRule="auto"/>
        <w:jc w:val="both"/>
        <w:rPr>
          <w:rFonts w:ascii="Palatino Linotype" w:hAnsi="Palatino Linotype" w:cs="Arial"/>
          <w:bCs/>
        </w:rPr>
      </w:pPr>
      <w:r>
        <w:rPr>
          <w:rFonts w:ascii="Palatino Linotype" w:hAnsi="Palatino Linotype"/>
        </w:rPr>
        <w:t>Ahora bien</w:t>
      </w:r>
      <w:r w:rsidR="005073C0" w:rsidRPr="0068133D">
        <w:rPr>
          <w:rFonts w:ascii="Palatino Linotype" w:hAnsi="Palatino Linotype"/>
        </w:rPr>
        <w:t xml:space="preserve">, no </w:t>
      </w:r>
      <w:r w:rsidR="005073C0" w:rsidRPr="0068133D">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5073C0" w:rsidRPr="0068133D">
        <w:rPr>
          <w:rFonts w:ascii="Palatino Linotype" w:hAnsi="Palatino Linotype" w:cs="Arial"/>
          <w:b/>
        </w:rPr>
        <w:t>versión pública</w:t>
      </w:r>
      <w:r w:rsidR="005073C0" w:rsidRPr="0068133D">
        <w:rPr>
          <w:rFonts w:ascii="Palatino Linotype" w:hAnsi="Palatino Linotype" w:cs="Arial"/>
        </w:rPr>
        <w:t>; pues, el</w:t>
      </w:r>
      <w:r w:rsidR="005073C0" w:rsidRPr="0068133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00634A" w14:textId="77777777" w:rsidR="005073C0" w:rsidRPr="0068133D" w:rsidRDefault="005073C0" w:rsidP="005073C0">
      <w:pPr>
        <w:spacing w:line="360" w:lineRule="auto"/>
        <w:jc w:val="both"/>
        <w:rPr>
          <w:rFonts w:ascii="Palatino Linotype" w:eastAsia="Calibri" w:hAnsi="Palatino Linotype" w:cs="Arial"/>
          <w:bCs/>
          <w:lang w:eastAsia="en-US"/>
        </w:rPr>
      </w:pPr>
    </w:p>
    <w:p w14:paraId="1DEDC21C" w14:textId="77777777" w:rsidR="005073C0" w:rsidRPr="0068133D" w:rsidRDefault="005073C0" w:rsidP="005073C0">
      <w:pPr>
        <w:spacing w:line="360" w:lineRule="auto"/>
        <w:jc w:val="both"/>
        <w:rPr>
          <w:rFonts w:ascii="Palatino Linotype" w:hAnsi="Palatino Linotype" w:cs="Arial"/>
          <w:bCs/>
        </w:rPr>
      </w:pPr>
      <w:r w:rsidRPr="0068133D">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453C76CD" w14:textId="77777777" w:rsidR="005073C0" w:rsidRPr="0068133D" w:rsidRDefault="005073C0" w:rsidP="005073C0">
      <w:pPr>
        <w:autoSpaceDE w:val="0"/>
        <w:autoSpaceDN w:val="0"/>
        <w:adjustRightInd w:val="0"/>
        <w:ind w:right="899"/>
        <w:jc w:val="both"/>
        <w:rPr>
          <w:rFonts w:ascii="Palatino Linotype" w:hAnsi="Palatino Linotype" w:cs="Arial"/>
        </w:rPr>
      </w:pPr>
    </w:p>
    <w:p w14:paraId="3BA66D04" w14:textId="77777777" w:rsidR="005073C0" w:rsidRPr="0068133D" w:rsidRDefault="005073C0" w:rsidP="005073C0">
      <w:pPr>
        <w:ind w:left="851" w:right="901"/>
        <w:jc w:val="both"/>
        <w:rPr>
          <w:rFonts w:ascii="Palatino Linotype" w:hAnsi="Palatino Linotype"/>
          <w:i/>
          <w:sz w:val="22"/>
          <w:szCs w:val="22"/>
        </w:rPr>
      </w:pPr>
      <w:r w:rsidRPr="0068133D">
        <w:rPr>
          <w:rFonts w:ascii="Palatino Linotype" w:hAnsi="Palatino Linotype" w:cs="Arial"/>
          <w:b/>
          <w:bCs/>
          <w:i/>
          <w:noProof/>
          <w:sz w:val="22"/>
          <w:szCs w:val="22"/>
        </w:rPr>
        <w:t>“</w:t>
      </w:r>
      <w:r w:rsidRPr="0068133D">
        <w:rPr>
          <w:rFonts w:ascii="Palatino Linotype" w:hAnsi="Palatino Linotype" w:cs="Arial"/>
          <w:b/>
          <w:bCs/>
          <w:i/>
          <w:sz w:val="22"/>
          <w:szCs w:val="22"/>
        </w:rPr>
        <w:t xml:space="preserve">Artículo 3. </w:t>
      </w:r>
      <w:r w:rsidRPr="0068133D">
        <w:rPr>
          <w:rFonts w:ascii="Palatino Linotype" w:hAnsi="Palatino Linotype"/>
          <w:i/>
          <w:sz w:val="22"/>
          <w:szCs w:val="22"/>
        </w:rPr>
        <w:t xml:space="preserve">Para los efectos de la presente Ley se entenderá por: </w:t>
      </w:r>
    </w:p>
    <w:p w14:paraId="7AB1046C" w14:textId="77777777" w:rsidR="005073C0" w:rsidRPr="0068133D" w:rsidRDefault="005073C0" w:rsidP="005073C0">
      <w:pPr>
        <w:ind w:left="851" w:right="899"/>
        <w:jc w:val="both"/>
        <w:rPr>
          <w:rFonts w:ascii="Palatino Linotype" w:hAnsi="Palatino Linotype" w:cs="Arial"/>
          <w:i/>
          <w:sz w:val="22"/>
          <w:szCs w:val="22"/>
        </w:rPr>
      </w:pPr>
      <w:r w:rsidRPr="0068133D">
        <w:rPr>
          <w:rFonts w:ascii="Palatino Linotype" w:hAnsi="Palatino Linotype" w:cs="Arial"/>
          <w:b/>
          <w:i/>
          <w:sz w:val="22"/>
          <w:szCs w:val="22"/>
        </w:rPr>
        <w:t>IX.</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 xml:space="preserve">Datos personales: </w:t>
      </w:r>
      <w:r w:rsidRPr="0068133D">
        <w:rPr>
          <w:rFonts w:ascii="Palatino Linotype" w:hAnsi="Palatino Linotype" w:cs="Arial"/>
          <w:i/>
          <w:sz w:val="22"/>
          <w:szCs w:val="22"/>
        </w:rPr>
        <w:t xml:space="preserve">La información concerniente a una persona, identificada o identificable según lo dispuesto por la Ley de </w:t>
      </w:r>
      <w:r w:rsidRPr="0068133D">
        <w:rPr>
          <w:rFonts w:ascii="Palatino Linotype" w:hAnsi="Palatino Linotype"/>
          <w:i/>
          <w:sz w:val="22"/>
          <w:szCs w:val="22"/>
        </w:rPr>
        <w:t>Protección</w:t>
      </w:r>
      <w:r w:rsidRPr="0068133D">
        <w:rPr>
          <w:rFonts w:ascii="Palatino Linotype" w:hAnsi="Palatino Linotype" w:cs="Arial"/>
          <w:i/>
          <w:sz w:val="22"/>
          <w:szCs w:val="22"/>
        </w:rPr>
        <w:t xml:space="preserve"> de Datos Personales del Estado de México; </w:t>
      </w:r>
    </w:p>
    <w:p w14:paraId="7403987F" w14:textId="77777777" w:rsidR="005073C0" w:rsidRPr="0068133D" w:rsidRDefault="005073C0" w:rsidP="005073C0">
      <w:pPr>
        <w:ind w:left="851" w:right="899"/>
        <w:jc w:val="both"/>
        <w:rPr>
          <w:rFonts w:ascii="Palatino Linotype" w:hAnsi="Palatino Linotype" w:cs="Arial"/>
          <w:i/>
          <w:sz w:val="22"/>
          <w:szCs w:val="22"/>
        </w:rPr>
      </w:pPr>
      <w:r w:rsidRPr="0068133D">
        <w:rPr>
          <w:rFonts w:ascii="Palatino Linotype" w:hAnsi="Palatino Linotype" w:cs="Arial"/>
          <w:b/>
          <w:i/>
          <w:sz w:val="22"/>
          <w:szCs w:val="22"/>
        </w:rPr>
        <w:t>XX.</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Información clasificada:</w:t>
      </w:r>
      <w:r w:rsidRPr="0068133D">
        <w:rPr>
          <w:rFonts w:ascii="Palatino Linotype" w:hAnsi="Palatino Linotype" w:cs="Arial"/>
          <w:i/>
          <w:sz w:val="22"/>
          <w:szCs w:val="22"/>
        </w:rPr>
        <w:t xml:space="preserve"> Aquella considerada por la presente Ley como reservada o confidencial; </w:t>
      </w:r>
    </w:p>
    <w:p w14:paraId="48FE2451" w14:textId="77777777" w:rsidR="005073C0" w:rsidRPr="0068133D" w:rsidRDefault="005073C0" w:rsidP="005073C0">
      <w:pPr>
        <w:ind w:left="851" w:right="899"/>
        <w:jc w:val="both"/>
        <w:rPr>
          <w:rFonts w:ascii="Palatino Linotype" w:hAnsi="Palatino Linotype" w:cs="Arial"/>
          <w:i/>
          <w:sz w:val="22"/>
          <w:szCs w:val="22"/>
        </w:rPr>
      </w:pPr>
      <w:r w:rsidRPr="0068133D">
        <w:rPr>
          <w:rFonts w:ascii="Palatino Linotype" w:hAnsi="Palatino Linotype" w:cs="Arial"/>
          <w:b/>
          <w:i/>
          <w:sz w:val="22"/>
          <w:szCs w:val="22"/>
        </w:rPr>
        <w:t>XXI.</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Información confidencial</w:t>
      </w:r>
      <w:r w:rsidRPr="0068133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8C40BB8" w14:textId="77777777" w:rsidR="005073C0" w:rsidRPr="0068133D" w:rsidRDefault="005073C0" w:rsidP="005073C0">
      <w:pPr>
        <w:ind w:left="851" w:right="899"/>
        <w:jc w:val="both"/>
        <w:rPr>
          <w:rFonts w:ascii="Palatino Linotype" w:hAnsi="Palatino Linotype" w:cs="Arial"/>
          <w:i/>
          <w:sz w:val="22"/>
          <w:szCs w:val="22"/>
        </w:rPr>
      </w:pPr>
      <w:r w:rsidRPr="0068133D">
        <w:rPr>
          <w:rFonts w:ascii="Palatino Linotype" w:hAnsi="Palatino Linotype" w:cs="Arial"/>
          <w:b/>
          <w:i/>
          <w:sz w:val="22"/>
          <w:szCs w:val="22"/>
        </w:rPr>
        <w:t>XLV. Versión pública:</w:t>
      </w:r>
      <w:r w:rsidRPr="0068133D">
        <w:rPr>
          <w:rFonts w:ascii="Palatino Linotype" w:hAnsi="Palatino Linotype" w:cs="Arial"/>
          <w:i/>
          <w:sz w:val="22"/>
          <w:szCs w:val="22"/>
        </w:rPr>
        <w:t xml:space="preserve"> Documento en el que se elimine, suprime o borra la información clasificada como reservada o confidencial para permitir su acceso. </w:t>
      </w:r>
    </w:p>
    <w:p w14:paraId="740278F1" w14:textId="77777777" w:rsidR="005073C0" w:rsidRPr="0068133D" w:rsidRDefault="005073C0" w:rsidP="005073C0">
      <w:pPr>
        <w:ind w:left="851" w:right="899"/>
        <w:jc w:val="both"/>
        <w:rPr>
          <w:rFonts w:ascii="Palatino Linotype" w:hAnsi="Palatino Linotype" w:cs="Arial"/>
          <w:i/>
          <w:sz w:val="22"/>
          <w:szCs w:val="22"/>
        </w:rPr>
      </w:pPr>
      <w:r w:rsidRPr="0068133D">
        <w:rPr>
          <w:rFonts w:ascii="Palatino Linotype" w:hAnsi="Palatino Linotype" w:cs="Arial"/>
          <w:b/>
          <w:i/>
          <w:sz w:val="22"/>
          <w:szCs w:val="22"/>
        </w:rPr>
        <w:t>Artículo 51.</w:t>
      </w:r>
      <w:r w:rsidRPr="0068133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8133D">
        <w:rPr>
          <w:rFonts w:ascii="Palatino Linotype" w:hAnsi="Palatino Linotype" w:cs="Arial"/>
          <w:b/>
          <w:i/>
          <w:sz w:val="22"/>
          <w:szCs w:val="22"/>
        </w:rPr>
        <w:t xml:space="preserve">y tendrá la responsabilidad de verificar en cada caso que la misma no sea confidencial o reservada. </w:t>
      </w:r>
      <w:r w:rsidRPr="0068133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DE6B35C" w14:textId="77777777" w:rsidR="005073C0" w:rsidRPr="0068133D" w:rsidRDefault="005073C0" w:rsidP="005073C0">
      <w:pPr>
        <w:ind w:left="851" w:right="899"/>
        <w:jc w:val="both"/>
        <w:rPr>
          <w:rFonts w:ascii="Palatino Linotype" w:hAnsi="Palatino Linotype" w:cs="Arial"/>
          <w:i/>
          <w:sz w:val="22"/>
          <w:szCs w:val="22"/>
        </w:rPr>
      </w:pPr>
      <w:r w:rsidRPr="0068133D">
        <w:rPr>
          <w:rFonts w:ascii="Palatino Linotype" w:hAnsi="Palatino Linotype" w:cs="Arial"/>
          <w:b/>
          <w:i/>
          <w:sz w:val="22"/>
          <w:szCs w:val="22"/>
        </w:rPr>
        <w:t>Artículo 52.</w:t>
      </w:r>
      <w:r w:rsidRPr="0068133D">
        <w:rPr>
          <w:rFonts w:ascii="Palatino Linotype" w:hAnsi="Palatino Linotype" w:cs="Arial"/>
          <w:i/>
          <w:sz w:val="22"/>
          <w:szCs w:val="22"/>
        </w:rPr>
        <w:t xml:space="preserve"> Las solicitudes de acceso a la información y las respuestas que se les dé, incluyendo, en su caso, </w:t>
      </w:r>
      <w:r w:rsidRPr="0068133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8133D">
        <w:rPr>
          <w:rFonts w:ascii="Palatino Linotype" w:hAnsi="Palatino Linotype" w:cs="Arial"/>
          <w:i/>
          <w:sz w:val="22"/>
          <w:szCs w:val="22"/>
        </w:rPr>
        <w:t>, siempre y cuando la resolución de referencia se someta a un proceso de disociación, es decir, no haga identificable al titular de tales datos personales.</w:t>
      </w:r>
      <w:r w:rsidRPr="0068133D">
        <w:rPr>
          <w:rFonts w:ascii="Palatino Linotype" w:hAnsi="Palatino Linotype" w:cs="Arial"/>
          <w:bCs/>
          <w:i/>
          <w:noProof/>
          <w:sz w:val="22"/>
          <w:szCs w:val="22"/>
        </w:rPr>
        <w:t>”</w:t>
      </w:r>
    </w:p>
    <w:p w14:paraId="367B8300" w14:textId="77777777" w:rsidR="005073C0" w:rsidRPr="0068133D" w:rsidRDefault="005073C0" w:rsidP="005073C0">
      <w:pPr>
        <w:ind w:right="899" w:firstLine="708"/>
        <w:jc w:val="both"/>
        <w:rPr>
          <w:rFonts w:ascii="Palatino Linotype" w:hAnsi="Palatino Linotype" w:cs="Arial"/>
          <w:sz w:val="22"/>
          <w:szCs w:val="22"/>
        </w:rPr>
      </w:pPr>
      <w:r w:rsidRPr="0068133D">
        <w:rPr>
          <w:rFonts w:ascii="Palatino Linotype" w:hAnsi="Palatino Linotype" w:cs="Arial"/>
          <w:sz w:val="22"/>
          <w:szCs w:val="22"/>
        </w:rPr>
        <w:t>(Énfasis añadido)</w:t>
      </w:r>
    </w:p>
    <w:p w14:paraId="3B5D61C7" w14:textId="77777777" w:rsidR="005073C0" w:rsidRPr="0068133D" w:rsidRDefault="005073C0" w:rsidP="005073C0">
      <w:pPr>
        <w:ind w:right="899" w:firstLine="708"/>
        <w:jc w:val="both"/>
        <w:rPr>
          <w:rFonts w:ascii="Palatino Linotype" w:hAnsi="Palatino Linotype" w:cs="Arial"/>
        </w:rPr>
      </w:pPr>
    </w:p>
    <w:p w14:paraId="087CF3C7" w14:textId="77777777" w:rsidR="005073C0" w:rsidRPr="0068133D" w:rsidRDefault="005073C0" w:rsidP="005073C0">
      <w:pPr>
        <w:spacing w:line="360" w:lineRule="auto"/>
        <w:jc w:val="both"/>
        <w:rPr>
          <w:rFonts w:ascii="Palatino Linotype" w:hAnsi="Palatino Linotype" w:cs="Arial"/>
        </w:rPr>
      </w:pPr>
      <w:r w:rsidRPr="0068133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68133D">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CA0BCA9" w14:textId="77777777" w:rsidR="005073C0" w:rsidRPr="0068133D" w:rsidRDefault="005073C0" w:rsidP="005073C0">
      <w:pPr>
        <w:jc w:val="both"/>
        <w:rPr>
          <w:rFonts w:ascii="Palatino Linotype" w:hAnsi="Palatino Linotype" w:cs="Arial"/>
        </w:rPr>
      </w:pPr>
    </w:p>
    <w:p w14:paraId="7D726F0A" w14:textId="77777777" w:rsidR="005073C0" w:rsidRPr="0068133D" w:rsidRDefault="005073C0" w:rsidP="005073C0">
      <w:pPr>
        <w:ind w:left="851" w:right="902"/>
        <w:jc w:val="both"/>
        <w:rPr>
          <w:rFonts w:ascii="Palatino Linotype" w:eastAsia="Arial Unicode MS" w:hAnsi="Palatino Linotype" w:cs="Arial"/>
          <w:i/>
          <w:sz w:val="22"/>
          <w:szCs w:val="22"/>
        </w:rPr>
      </w:pPr>
      <w:r w:rsidRPr="0068133D">
        <w:rPr>
          <w:rFonts w:ascii="Palatino Linotype" w:eastAsia="Arial Unicode MS" w:hAnsi="Palatino Linotype" w:cs="Arial"/>
          <w:b/>
          <w:i/>
          <w:sz w:val="22"/>
          <w:szCs w:val="22"/>
        </w:rPr>
        <w:t>“Artículo 22.</w:t>
      </w:r>
      <w:r w:rsidRPr="0068133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A1AD60F" w14:textId="77777777" w:rsidR="005073C0" w:rsidRPr="0068133D" w:rsidRDefault="005073C0" w:rsidP="005073C0">
      <w:pPr>
        <w:ind w:left="851" w:right="902"/>
        <w:jc w:val="both"/>
        <w:rPr>
          <w:rFonts w:ascii="Palatino Linotype" w:eastAsia="Arial Unicode MS" w:hAnsi="Palatino Linotype" w:cs="Arial"/>
          <w:i/>
          <w:sz w:val="22"/>
          <w:szCs w:val="22"/>
        </w:rPr>
      </w:pPr>
      <w:r w:rsidRPr="0068133D">
        <w:rPr>
          <w:rFonts w:ascii="Palatino Linotype" w:eastAsia="Arial Unicode MS" w:hAnsi="Palatino Linotype" w:cs="Arial"/>
          <w:b/>
          <w:i/>
          <w:sz w:val="22"/>
          <w:szCs w:val="22"/>
        </w:rPr>
        <w:t>Artículo 38.</w:t>
      </w:r>
      <w:r w:rsidRPr="0068133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8133D">
        <w:rPr>
          <w:rFonts w:ascii="Palatino Linotype" w:eastAsia="Arial Unicode MS" w:hAnsi="Palatino Linotype" w:cs="Arial"/>
          <w:b/>
          <w:i/>
          <w:sz w:val="22"/>
          <w:szCs w:val="22"/>
        </w:rPr>
        <w:t>”</w:t>
      </w:r>
      <w:r w:rsidRPr="0068133D">
        <w:rPr>
          <w:rFonts w:ascii="Palatino Linotype" w:eastAsia="Arial Unicode MS" w:hAnsi="Palatino Linotype" w:cs="Arial"/>
          <w:i/>
          <w:sz w:val="22"/>
          <w:szCs w:val="22"/>
        </w:rPr>
        <w:t xml:space="preserve"> </w:t>
      </w:r>
    </w:p>
    <w:p w14:paraId="6292C800" w14:textId="77777777" w:rsidR="005073C0" w:rsidRPr="0068133D" w:rsidRDefault="005073C0" w:rsidP="005073C0">
      <w:pPr>
        <w:ind w:left="851" w:right="850"/>
        <w:jc w:val="both"/>
        <w:rPr>
          <w:rFonts w:ascii="Palatino Linotype" w:eastAsia="Arial Unicode MS" w:hAnsi="Palatino Linotype" w:cs="Arial"/>
          <w:i/>
          <w:sz w:val="22"/>
          <w:szCs w:val="22"/>
        </w:rPr>
      </w:pPr>
    </w:p>
    <w:p w14:paraId="340F9DF0" w14:textId="77777777" w:rsidR="005073C0" w:rsidRPr="0068133D" w:rsidRDefault="005073C0" w:rsidP="005073C0">
      <w:pPr>
        <w:spacing w:line="360" w:lineRule="auto"/>
        <w:jc w:val="both"/>
        <w:rPr>
          <w:rFonts w:ascii="Palatino Linotype" w:hAnsi="Palatino Linotype" w:cs="Arial"/>
        </w:rPr>
      </w:pPr>
      <w:r w:rsidRPr="0068133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62AD647" w14:textId="77777777" w:rsidR="005073C0" w:rsidRPr="0068133D" w:rsidRDefault="005073C0" w:rsidP="005073C0">
      <w:pPr>
        <w:spacing w:line="360" w:lineRule="auto"/>
        <w:jc w:val="both"/>
        <w:rPr>
          <w:rFonts w:ascii="Palatino Linotype" w:hAnsi="Palatino Linotype" w:cs="Arial"/>
        </w:rPr>
      </w:pPr>
    </w:p>
    <w:p w14:paraId="446B56AE" w14:textId="77777777" w:rsidR="005073C0" w:rsidRPr="0068133D" w:rsidRDefault="005073C0" w:rsidP="005073C0">
      <w:pPr>
        <w:spacing w:line="360" w:lineRule="auto"/>
        <w:jc w:val="both"/>
        <w:rPr>
          <w:rFonts w:ascii="Palatino Linotype" w:hAnsi="Palatino Linotype" w:cs="Arial"/>
        </w:rPr>
      </w:pPr>
      <w:r w:rsidRPr="0068133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8133D">
        <w:rPr>
          <w:rFonts w:ascii="Palatino Linotype" w:eastAsia="Arial Unicode MS" w:hAnsi="Palatino Linotype" w:cs="Arial"/>
        </w:rPr>
        <w:t xml:space="preserve"> que debe ser protegida por </w:t>
      </w:r>
      <w:r w:rsidRPr="0068133D">
        <w:rPr>
          <w:rFonts w:ascii="Palatino Linotype" w:eastAsia="Arial Unicode MS" w:hAnsi="Palatino Linotype" w:cs="Arial"/>
          <w:b/>
        </w:rPr>
        <w:t xml:space="preserve">EL </w:t>
      </w:r>
      <w:r w:rsidRPr="0068133D">
        <w:rPr>
          <w:rFonts w:ascii="Palatino Linotype" w:eastAsia="Arial Unicode MS" w:hAnsi="Palatino Linotype" w:cs="Arial"/>
          <w:b/>
        </w:rPr>
        <w:lastRenderedPageBreak/>
        <w:t>SUJETO OBLIGADO,</w:t>
      </w:r>
      <w:r w:rsidRPr="0068133D">
        <w:rPr>
          <w:rFonts w:ascii="Palatino Linotype" w:eastAsia="Arial Unicode MS" w:hAnsi="Palatino Linotype" w:cs="Arial"/>
        </w:rPr>
        <w:t xml:space="preserve"> por lo </w:t>
      </w:r>
      <w:r w:rsidRPr="0068133D">
        <w:rPr>
          <w:rFonts w:ascii="Palatino Linotype" w:hAnsi="Palatino Linotype" w:cs="Arial"/>
        </w:rPr>
        <w:t>que, todo dato personal susceptible de clasificación debe ser protegido.</w:t>
      </w:r>
    </w:p>
    <w:p w14:paraId="64E938D6" w14:textId="77777777" w:rsidR="005073C0" w:rsidRPr="0068133D" w:rsidRDefault="005073C0" w:rsidP="005073C0">
      <w:pPr>
        <w:spacing w:line="360" w:lineRule="auto"/>
        <w:jc w:val="both"/>
        <w:rPr>
          <w:rFonts w:ascii="Palatino Linotype" w:hAnsi="Palatino Linotype" w:cs="Arial"/>
        </w:rPr>
      </w:pPr>
    </w:p>
    <w:p w14:paraId="62364B99" w14:textId="77777777" w:rsidR="005073C0" w:rsidRPr="0068133D" w:rsidRDefault="005073C0" w:rsidP="005073C0">
      <w:pPr>
        <w:spacing w:line="360" w:lineRule="auto"/>
        <w:jc w:val="both"/>
        <w:rPr>
          <w:rFonts w:ascii="Palatino Linotype" w:hAnsi="Palatino Linotype" w:cs="Arial"/>
        </w:rPr>
      </w:pPr>
      <w:r w:rsidRPr="0068133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7FF0EF6" w14:textId="77777777" w:rsidR="005073C0" w:rsidRPr="0068133D" w:rsidRDefault="005073C0" w:rsidP="005073C0">
      <w:pPr>
        <w:spacing w:line="360" w:lineRule="auto"/>
        <w:jc w:val="both"/>
        <w:rPr>
          <w:rFonts w:ascii="Palatino Linotype" w:hAnsi="Palatino Linotype" w:cs="Arial"/>
        </w:rPr>
      </w:pPr>
    </w:p>
    <w:p w14:paraId="6EEDE029" w14:textId="77777777" w:rsidR="005073C0" w:rsidRPr="0068133D" w:rsidRDefault="005073C0" w:rsidP="005073C0">
      <w:pPr>
        <w:spacing w:line="360" w:lineRule="auto"/>
        <w:jc w:val="both"/>
        <w:rPr>
          <w:rFonts w:ascii="Palatino Linotype" w:hAnsi="Palatino Linotype" w:cs="Arial"/>
        </w:rPr>
      </w:pPr>
      <w:r w:rsidRPr="0068133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BD7B35" w14:textId="77777777" w:rsidR="005073C0" w:rsidRPr="0068133D" w:rsidRDefault="005073C0" w:rsidP="005073C0">
      <w:pPr>
        <w:jc w:val="both"/>
        <w:rPr>
          <w:rFonts w:ascii="Palatino Linotype" w:hAnsi="Palatino Linotype" w:cs="Arial"/>
        </w:rPr>
      </w:pPr>
    </w:p>
    <w:p w14:paraId="1E2C72E7"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 xml:space="preserve">“Artículo 49. </w:t>
      </w:r>
      <w:r w:rsidRPr="0068133D">
        <w:rPr>
          <w:rFonts w:ascii="Palatino Linotype" w:hAnsi="Palatino Linotype" w:cs="Arial"/>
          <w:i/>
          <w:sz w:val="22"/>
          <w:szCs w:val="22"/>
        </w:rPr>
        <w:t>Los Comités de Transparencia tendrán las siguientes atribuciones:</w:t>
      </w:r>
    </w:p>
    <w:p w14:paraId="2A40C8CF"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VIII.</w:t>
      </w:r>
      <w:r w:rsidRPr="0068133D">
        <w:rPr>
          <w:rFonts w:ascii="Palatino Linotype" w:hAnsi="Palatino Linotype" w:cs="Arial"/>
          <w:i/>
          <w:sz w:val="22"/>
          <w:szCs w:val="22"/>
        </w:rPr>
        <w:t xml:space="preserve"> Aprobar, modificar o revocar la clasificación de la información;</w:t>
      </w:r>
    </w:p>
    <w:p w14:paraId="12646C38"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Artículo 132.</w:t>
      </w:r>
      <w:r w:rsidRPr="0068133D">
        <w:rPr>
          <w:rFonts w:ascii="Palatino Linotype" w:hAnsi="Palatino Linotype" w:cs="Arial"/>
          <w:i/>
          <w:sz w:val="22"/>
          <w:szCs w:val="22"/>
        </w:rPr>
        <w:t xml:space="preserve"> La clasificación de la información se llevará a cabo en el momento en que:</w:t>
      </w:r>
    </w:p>
    <w:p w14:paraId="31984A9B"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I.</w:t>
      </w:r>
      <w:r w:rsidRPr="0068133D">
        <w:rPr>
          <w:rFonts w:ascii="Palatino Linotype" w:hAnsi="Palatino Linotype" w:cs="Arial"/>
          <w:i/>
          <w:sz w:val="22"/>
          <w:szCs w:val="22"/>
        </w:rPr>
        <w:t xml:space="preserve"> Se reciba una solicitud de acceso a la información;</w:t>
      </w:r>
    </w:p>
    <w:p w14:paraId="3A72E0DE"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II.</w:t>
      </w:r>
      <w:r w:rsidRPr="0068133D">
        <w:rPr>
          <w:rFonts w:ascii="Palatino Linotype" w:hAnsi="Palatino Linotype" w:cs="Arial"/>
          <w:i/>
          <w:sz w:val="22"/>
          <w:szCs w:val="22"/>
        </w:rPr>
        <w:t xml:space="preserve"> Se determine mediante resolución de autoridad competente; o</w:t>
      </w:r>
    </w:p>
    <w:p w14:paraId="64298634" w14:textId="77777777" w:rsidR="005073C0" w:rsidRPr="0068133D" w:rsidRDefault="005073C0" w:rsidP="005073C0">
      <w:pPr>
        <w:ind w:left="851" w:right="902"/>
        <w:jc w:val="both"/>
        <w:rPr>
          <w:rFonts w:ascii="Palatino Linotype" w:hAnsi="Palatino Linotype" w:cs="Arial"/>
          <w:b/>
          <w:i/>
          <w:sz w:val="22"/>
          <w:szCs w:val="22"/>
        </w:rPr>
      </w:pPr>
      <w:r w:rsidRPr="0068133D">
        <w:rPr>
          <w:rFonts w:ascii="Palatino Linotype" w:hAnsi="Palatino Linotype" w:cs="Arial"/>
          <w:i/>
          <w:sz w:val="22"/>
          <w:szCs w:val="22"/>
        </w:rPr>
        <w:t>III. Se generen versiones públicas para dar cumplimiento a las obligaciones de transparencia previstas en esta Ley.</w:t>
      </w:r>
      <w:r w:rsidRPr="0068133D">
        <w:rPr>
          <w:rFonts w:ascii="Palatino Linotype" w:hAnsi="Palatino Linotype" w:cs="Arial"/>
          <w:b/>
          <w:i/>
          <w:sz w:val="22"/>
          <w:szCs w:val="22"/>
        </w:rPr>
        <w:t>”</w:t>
      </w:r>
    </w:p>
    <w:p w14:paraId="280E65C3"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w:t>
      </w:r>
      <w:proofErr w:type="gramStart"/>
      <w:r w:rsidRPr="0068133D">
        <w:rPr>
          <w:rFonts w:ascii="Palatino Linotype" w:hAnsi="Palatino Linotype" w:cs="Arial"/>
          <w:b/>
          <w:i/>
          <w:sz w:val="22"/>
          <w:szCs w:val="22"/>
        </w:rPr>
        <w:t>Segundo.-</w:t>
      </w:r>
      <w:proofErr w:type="gramEnd"/>
      <w:r w:rsidRPr="0068133D">
        <w:rPr>
          <w:rFonts w:ascii="Palatino Linotype" w:hAnsi="Palatino Linotype" w:cs="Arial"/>
          <w:i/>
          <w:sz w:val="22"/>
          <w:szCs w:val="22"/>
        </w:rPr>
        <w:t xml:space="preserve"> Para efectos de los presentes Lineamientos Generales, se entenderá por:</w:t>
      </w:r>
    </w:p>
    <w:p w14:paraId="4B62C0C2"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lastRenderedPageBreak/>
        <w:t>XVIII.</w:t>
      </w:r>
      <w:r w:rsidRPr="0068133D">
        <w:rPr>
          <w:rFonts w:ascii="Palatino Linotype" w:hAnsi="Palatino Linotype" w:cs="Arial"/>
          <w:i/>
          <w:sz w:val="22"/>
          <w:szCs w:val="22"/>
        </w:rPr>
        <w:t xml:space="preserve">  </w:t>
      </w:r>
      <w:r w:rsidRPr="0068133D">
        <w:rPr>
          <w:rFonts w:ascii="Palatino Linotype" w:hAnsi="Palatino Linotype" w:cs="Arial"/>
          <w:b/>
          <w:i/>
          <w:sz w:val="22"/>
          <w:szCs w:val="22"/>
        </w:rPr>
        <w:t>Versión pública:</w:t>
      </w:r>
      <w:r w:rsidRPr="0068133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89A0EE"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Cuarto.</w:t>
      </w:r>
      <w:r w:rsidRPr="0068133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EF84C2"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7C4C617"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Quinto.</w:t>
      </w:r>
      <w:r w:rsidRPr="0068133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F0425E"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Sexto.</w:t>
      </w:r>
      <w:r w:rsidRPr="0068133D">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2EB3BD"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8B23E37"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Séptimo.</w:t>
      </w:r>
      <w:r w:rsidRPr="0068133D">
        <w:rPr>
          <w:rFonts w:ascii="Palatino Linotype" w:hAnsi="Palatino Linotype" w:cs="Arial"/>
          <w:i/>
          <w:sz w:val="22"/>
          <w:szCs w:val="22"/>
        </w:rPr>
        <w:t xml:space="preserve"> La clasificación de la información se llevará a cabo en el momento en que:</w:t>
      </w:r>
    </w:p>
    <w:p w14:paraId="4909ABAE"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I.</w:t>
      </w:r>
      <w:r w:rsidRPr="0068133D">
        <w:rPr>
          <w:rFonts w:ascii="Palatino Linotype" w:hAnsi="Palatino Linotype" w:cs="Arial"/>
          <w:i/>
          <w:sz w:val="22"/>
          <w:szCs w:val="22"/>
        </w:rPr>
        <w:t xml:space="preserve">        Se reciba una solicitud de acceso a la información;</w:t>
      </w:r>
    </w:p>
    <w:p w14:paraId="130C1B0A"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II.</w:t>
      </w:r>
      <w:r w:rsidRPr="0068133D">
        <w:rPr>
          <w:rFonts w:ascii="Palatino Linotype" w:hAnsi="Palatino Linotype" w:cs="Arial"/>
          <w:i/>
          <w:sz w:val="22"/>
          <w:szCs w:val="22"/>
        </w:rPr>
        <w:t xml:space="preserve">       Se determine mediante resolución de autoridad competente, o</w:t>
      </w:r>
    </w:p>
    <w:p w14:paraId="52760687"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III.</w:t>
      </w:r>
      <w:r w:rsidRPr="0068133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4E55637"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D294868"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Octavo.</w:t>
      </w:r>
      <w:r w:rsidRPr="0068133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3CBA21B"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6616EE53"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8C1E48F"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16A05D5"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B6EABF3"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Noveno.</w:t>
      </w:r>
      <w:r w:rsidRPr="0068133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C74E83"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b/>
          <w:i/>
          <w:sz w:val="22"/>
          <w:szCs w:val="22"/>
        </w:rPr>
        <w:t>Décimo.</w:t>
      </w:r>
      <w:r w:rsidRPr="0068133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1BCB23" w14:textId="77777777" w:rsidR="005073C0" w:rsidRPr="0068133D" w:rsidRDefault="005073C0" w:rsidP="005073C0">
      <w:pPr>
        <w:ind w:left="851" w:right="902"/>
        <w:jc w:val="both"/>
        <w:rPr>
          <w:rFonts w:ascii="Palatino Linotype" w:hAnsi="Palatino Linotype" w:cs="Arial"/>
          <w:i/>
          <w:sz w:val="22"/>
          <w:szCs w:val="22"/>
        </w:rPr>
      </w:pPr>
      <w:r w:rsidRPr="0068133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14CC580" w14:textId="77777777" w:rsidR="005073C0" w:rsidRPr="0068133D" w:rsidRDefault="005073C0" w:rsidP="005073C0">
      <w:pPr>
        <w:ind w:left="851" w:right="899"/>
        <w:jc w:val="both"/>
        <w:rPr>
          <w:rFonts w:ascii="Palatino Linotype" w:hAnsi="Palatino Linotype" w:cs="Arial"/>
          <w:b/>
          <w:i/>
          <w:sz w:val="22"/>
          <w:szCs w:val="22"/>
        </w:rPr>
      </w:pPr>
      <w:r w:rsidRPr="0068133D">
        <w:rPr>
          <w:rFonts w:ascii="Palatino Linotype" w:hAnsi="Palatino Linotype" w:cs="Arial"/>
          <w:b/>
          <w:i/>
          <w:sz w:val="22"/>
          <w:szCs w:val="22"/>
        </w:rPr>
        <w:t>Décimo primero.</w:t>
      </w:r>
      <w:r w:rsidRPr="0068133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8133D">
        <w:rPr>
          <w:rFonts w:ascii="Palatino Linotype" w:hAnsi="Palatino Linotype" w:cs="Arial"/>
          <w:b/>
          <w:i/>
          <w:sz w:val="22"/>
          <w:szCs w:val="22"/>
        </w:rPr>
        <w:t>”</w:t>
      </w:r>
    </w:p>
    <w:p w14:paraId="4941736D" w14:textId="77777777" w:rsidR="005073C0" w:rsidRPr="0068133D" w:rsidRDefault="005073C0" w:rsidP="005073C0">
      <w:pPr>
        <w:ind w:left="851" w:right="899"/>
        <w:jc w:val="both"/>
        <w:rPr>
          <w:rFonts w:ascii="Palatino Linotype" w:hAnsi="Palatino Linotype" w:cs="Arial"/>
          <w:b/>
          <w:bCs/>
          <w:i/>
          <w:noProof/>
        </w:rPr>
      </w:pPr>
    </w:p>
    <w:p w14:paraId="6EF5F1B7" w14:textId="77777777" w:rsidR="005073C0" w:rsidRPr="0068133D" w:rsidRDefault="005073C0" w:rsidP="005073C0">
      <w:pPr>
        <w:spacing w:line="360" w:lineRule="auto"/>
        <w:jc w:val="both"/>
        <w:rPr>
          <w:rFonts w:ascii="Palatino Linotype" w:hAnsi="Palatino Linotype" w:cs="Arial"/>
        </w:rPr>
      </w:pPr>
      <w:r w:rsidRPr="0068133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46E081" w14:textId="77777777" w:rsidR="005073C0" w:rsidRPr="0068133D" w:rsidRDefault="005073C0" w:rsidP="005073C0">
      <w:pPr>
        <w:spacing w:line="360" w:lineRule="auto"/>
        <w:ind w:right="-93"/>
        <w:jc w:val="both"/>
        <w:rPr>
          <w:rFonts w:ascii="Palatino Linotype" w:hAnsi="Palatino Linotype" w:cs="Arial"/>
          <w:lang w:eastAsia="es-MX"/>
        </w:rPr>
      </w:pPr>
    </w:p>
    <w:p w14:paraId="761FABC6" w14:textId="77777777" w:rsidR="005073C0" w:rsidRPr="0068133D" w:rsidRDefault="005073C0" w:rsidP="005073C0">
      <w:pPr>
        <w:autoSpaceDE w:val="0"/>
        <w:autoSpaceDN w:val="0"/>
        <w:adjustRightInd w:val="0"/>
        <w:spacing w:line="360" w:lineRule="auto"/>
        <w:ind w:right="-91"/>
        <w:jc w:val="both"/>
        <w:rPr>
          <w:rFonts w:ascii="Palatino Linotype" w:hAnsi="Palatino Linotype" w:cs="Arial"/>
          <w:lang w:eastAsia="es-CO"/>
        </w:rPr>
      </w:pPr>
      <w:r w:rsidRPr="0068133D">
        <w:rPr>
          <w:rFonts w:ascii="Palatino Linotype" w:hAnsi="Palatino Linotype" w:cs="Arial"/>
        </w:rPr>
        <w:lastRenderedPageBreak/>
        <w:t xml:space="preserve">Consecuentemente, se destaca que la versión pública que elabore </w:t>
      </w:r>
      <w:r w:rsidRPr="0068133D">
        <w:rPr>
          <w:rFonts w:ascii="Palatino Linotype" w:hAnsi="Palatino Linotype" w:cs="Arial"/>
          <w:b/>
        </w:rPr>
        <w:t>EL SUJETO OBLIGADO</w:t>
      </w:r>
      <w:r w:rsidRPr="0068133D">
        <w:rPr>
          <w:rFonts w:ascii="Palatino Linotype" w:hAnsi="Palatino Linotype" w:cs="Arial"/>
        </w:rPr>
        <w:t xml:space="preserve"> debe cumplir con las formalidades exigidas en la Ley, por lo que para tal efecto emitirá el </w:t>
      </w:r>
      <w:r w:rsidRPr="0068133D">
        <w:rPr>
          <w:rFonts w:ascii="Palatino Linotype" w:hAnsi="Palatino Linotype" w:cs="Arial"/>
          <w:b/>
        </w:rPr>
        <w:t>Acuerdo del Comité de Transparencia</w:t>
      </w:r>
      <w:r w:rsidRPr="0068133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8133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80DAEF6" w14:textId="77777777" w:rsidR="005073C0" w:rsidRPr="0068133D" w:rsidRDefault="005073C0" w:rsidP="005073C0">
      <w:pPr>
        <w:spacing w:line="360" w:lineRule="auto"/>
        <w:jc w:val="both"/>
        <w:rPr>
          <w:rFonts w:ascii="Palatino Linotype" w:hAnsi="Palatino Linotype"/>
        </w:rPr>
      </w:pPr>
    </w:p>
    <w:p w14:paraId="2D7546C5" w14:textId="3B2B65A0" w:rsidR="00B14126" w:rsidRPr="00BE380F" w:rsidRDefault="00B14126" w:rsidP="009B4E52">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BE380F">
        <w:rPr>
          <w:rFonts w:ascii="Palatino Linotype" w:hAnsi="Palatino Linotype" w:cs="Arial"/>
          <w:color w:val="000000" w:themeColor="text1"/>
        </w:rPr>
        <w:t xml:space="preserve">En razón de lo anteriormente expuesto, este Instituto estima que las razones o motivos de inconformidad hechos valer por </w:t>
      </w:r>
      <w:r w:rsidR="000C7F93">
        <w:rPr>
          <w:rFonts w:ascii="Palatino Linotype" w:hAnsi="Palatino Linotype" w:cs="Arial"/>
          <w:b/>
          <w:color w:val="000000" w:themeColor="text1"/>
        </w:rPr>
        <w:t>LA</w:t>
      </w:r>
      <w:r w:rsidRPr="00BE380F">
        <w:rPr>
          <w:rFonts w:ascii="Palatino Linotype" w:hAnsi="Palatino Linotype" w:cs="Arial"/>
          <w:b/>
          <w:color w:val="000000" w:themeColor="text1"/>
        </w:rPr>
        <w:t xml:space="preserve"> RECURRENTE</w:t>
      </w:r>
      <w:r w:rsidRPr="00BE380F">
        <w:rPr>
          <w:rFonts w:ascii="Palatino Linotype" w:hAnsi="Palatino Linotype" w:cs="Arial"/>
          <w:color w:val="000000" w:themeColor="text1"/>
        </w:rPr>
        <w:t xml:space="preserve"> devienen </w:t>
      </w:r>
      <w:r w:rsidRPr="00BE380F">
        <w:rPr>
          <w:rFonts w:ascii="Palatino Linotype" w:hAnsi="Palatino Linotype" w:cs="Arial"/>
          <w:b/>
          <w:color w:val="000000" w:themeColor="text1"/>
        </w:rPr>
        <w:t>fundadas</w:t>
      </w:r>
      <w:r w:rsidRPr="00BE380F">
        <w:rPr>
          <w:rFonts w:ascii="Palatino Linotype" w:hAnsi="Palatino Linotype" w:cs="Arial"/>
          <w:color w:val="000000" w:themeColor="text1"/>
        </w:rPr>
        <w:t xml:space="preserve"> y suficientes para </w:t>
      </w:r>
      <w:r w:rsidR="005073C0">
        <w:rPr>
          <w:rFonts w:ascii="Palatino Linotype" w:hAnsi="Palatino Linotype" w:cs="Arial"/>
          <w:b/>
          <w:color w:val="000000" w:themeColor="text1"/>
        </w:rPr>
        <w:t>REVOCAR</w:t>
      </w:r>
      <w:r w:rsidRPr="00BE380F">
        <w:rPr>
          <w:rFonts w:ascii="Palatino Linotype" w:hAnsi="Palatino Linotype" w:cs="Arial"/>
          <w:color w:val="000000" w:themeColor="text1"/>
        </w:rPr>
        <w:t xml:space="preserve"> la respuesta del </w:t>
      </w:r>
      <w:r w:rsidRPr="00BE380F">
        <w:rPr>
          <w:rFonts w:ascii="Palatino Linotype" w:hAnsi="Palatino Linotype" w:cs="Arial"/>
          <w:b/>
          <w:color w:val="000000" w:themeColor="text1"/>
        </w:rPr>
        <w:t>SUJETO OBLIGADO</w:t>
      </w:r>
      <w:r w:rsidRPr="00BE380F">
        <w:rPr>
          <w:rFonts w:ascii="Palatino Linotype" w:hAnsi="Palatino Linotype" w:cs="Arial"/>
          <w:color w:val="000000" w:themeColor="text1"/>
        </w:rPr>
        <w:t xml:space="preserve"> y ordenarle haga entrega de la información descrita en el presente Considerando.</w:t>
      </w:r>
    </w:p>
    <w:p w14:paraId="4B3B746A" w14:textId="77777777" w:rsidR="00BE380F" w:rsidRPr="00BE380F" w:rsidRDefault="00BE380F" w:rsidP="009B4E52">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290D8C63" w14:textId="47C83ADD" w:rsidR="00B852BD" w:rsidRPr="00BE380F" w:rsidRDefault="00D0085F" w:rsidP="009B4E52">
      <w:pPr>
        <w:widowControl w:val="0"/>
        <w:autoSpaceDE w:val="0"/>
        <w:autoSpaceDN w:val="0"/>
        <w:adjustRightInd w:val="0"/>
        <w:spacing w:line="360" w:lineRule="auto"/>
        <w:jc w:val="both"/>
        <w:rPr>
          <w:rFonts w:ascii="Palatino Linotype" w:eastAsiaTheme="minorHAnsi" w:hAnsi="Palatino Linotype"/>
          <w:color w:val="000000" w:themeColor="text1"/>
          <w:lang w:val="es-ES_tradnl" w:eastAsia="es-ES_tradnl"/>
        </w:rPr>
      </w:pPr>
      <w:r w:rsidRPr="00BE380F">
        <w:rPr>
          <w:rFonts w:ascii="Palatino Linotype" w:eastAsiaTheme="minorHAnsi" w:hAnsi="Palatino Linotype"/>
          <w:color w:val="000000" w:themeColor="text1"/>
          <w:lang w:val="es-ES_tradnl" w:eastAsia="es-ES_tradnl"/>
        </w:rPr>
        <w:t xml:space="preserve">Por lo que, con fundamento en lo previsto </w:t>
      </w:r>
      <w:r w:rsidR="00B852BD" w:rsidRPr="00BE380F">
        <w:rPr>
          <w:rFonts w:ascii="Palatino Linotype" w:eastAsiaTheme="minorHAnsi" w:hAnsi="Palatino Linotype"/>
          <w:color w:val="000000" w:themeColor="text1"/>
          <w:lang w:val="es-ES_tradnl" w:eastAsia="es-ES_tradnl"/>
        </w:rPr>
        <w:t xml:space="preserve">en los artículos 5, </w:t>
      </w:r>
      <w:r w:rsidR="0035219E" w:rsidRPr="00BE380F">
        <w:rPr>
          <w:rFonts w:ascii="Palatino Linotype" w:eastAsiaTheme="minorHAnsi" w:hAnsi="Palatino Linotype"/>
          <w:color w:val="000000" w:themeColor="text1"/>
          <w:lang w:val="es-ES_tradnl" w:eastAsia="es-ES_tradnl"/>
        </w:rPr>
        <w:t>párrafos trigésimos, trigésimos primero y trigésimos segundos</w:t>
      </w:r>
      <w:r w:rsidR="00B852BD" w:rsidRPr="00BE380F">
        <w:rPr>
          <w:rFonts w:ascii="Palatino Linotype" w:eastAsiaTheme="minorHAnsi" w:hAnsi="Palatino Linotype"/>
          <w:color w:val="000000" w:themeColor="text1"/>
          <w:lang w:val="es-ES_tradnl" w:eastAsia="es-ES_tradnl"/>
        </w:rPr>
        <w:t>,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49E80D0" w14:textId="77777777" w:rsidR="00977F35" w:rsidRPr="00BE380F" w:rsidRDefault="00977F35" w:rsidP="00725E3B">
      <w:pPr>
        <w:widowControl w:val="0"/>
        <w:autoSpaceDE w:val="0"/>
        <w:autoSpaceDN w:val="0"/>
        <w:adjustRightInd w:val="0"/>
        <w:jc w:val="both"/>
        <w:rPr>
          <w:rFonts w:ascii="Palatino Linotype" w:eastAsiaTheme="minorHAnsi" w:hAnsi="Palatino Linotype"/>
          <w:color w:val="000000" w:themeColor="text1"/>
          <w:lang w:val="es-ES_tradnl" w:eastAsia="es-ES_tradnl"/>
        </w:rPr>
      </w:pPr>
    </w:p>
    <w:p w14:paraId="06EC601B" w14:textId="77777777" w:rsidR="00A23064" w:rsidRPr="00BE380F" w:rsidRDefault="00A23064" w:rsidP="00725E3B">
      <w:pPr>
        <w:jc w:val="center"/>
        <w:rPr>
          <w:rFonts w:ascii="Palatino Linotype" w:hAnsi="Palatino Linotype"/>
          <w:b/>
          <w:color w:val="000000" w:themeColor="text1"/>
          <w:sz w:val="28"/>
        </w:rPr>
      </w:pPr>
      <w:r w:rsidRPr="00BE380F">
        <w:rPr>
          <w:rFonts w:ascii="Palatino Linotype" w:hAnsi="Palatino Linotype"/>
          <w:b/>
          <w:color w:val="000000" w:themeColor="text1"/>
          <w:sz w:val="28"/>
        </w:rPr>
        <w:t>R E S U E L V E</w:t>
      </w:r>
    </w:p>
    <w:p w14:paraId="6099922F" w14:textId="77777777" w:rsidR="007A666E" w:rsidRPr="00BE380F" w:rsidRDefault="007A666E" w:rsidP="00725E3B">
      <w:pPr>
        <w:jc w:val="center"/>
        <w:rPr>
          <w:rFonts w:ascii="Palatino Linotype" w:hAnsi="Palatino Linotype"/>
          <w:b/>
          <w:color w:val="000000" w:themeColor="text1"/>
          <w:sz w:val="28"/>
        </w:rPr>
      </w:pPr>
    </w:p>
    <w:p w14:paraId="07C35695" w14:textId="0030D6FE" w:rsidR="006077EA" w:rsidRPr="00BE380F" w:rsidRDefault="006077EA" w:rsidP="009B4E52">
      <w:pPr>
        <w:spacing w:line="360" w:lineRule="auto"/>
        <w:jc w:val="both"/>
        <w:rPr>
          <w:rFonts w:ascii="Palatino Linotype" w:hAnsi="Palatino Linotype" w:cs="Arial"/>
          <w:color w:val="000000" w:themeColor="text1"/>
          <w:lang w:val="es-ES"/>
        </w:rPr>
      </w:pPr>
      <w:r w:rsidRPr="00BE380F">
        <w:rPr>
          <w:rFonts w:ascii="Palatino Linotype" w:hAnsi="Palatino Linotype" w:cs="Arial"/>
          <w:b/>
          <w:color w:val="000000" w:themeColor="text1"/>
          <w:sz w:val="28"/>
          <w:szCs w:val="28"/>
          <w:lang w:val="es-ES"/>
        </w:rPr>
        <w:t>PRIMERO</w:t>
      </w:r>
      <w:r w:rsidRPr="00BE380F">
        <w:rPr>
          <w:rFonts w:ascii="Palatino Linotype" w:hAnsi="Palatino Linotype" w:cs="Arial"/>
          <w:color w:val="000000" w:themeColor="text1"/>
          <w:sz w:val="28"/>
          <w:szCs w:val="28"/>
          <w:lang w:val="es-ES"/>
        </w:rPr>
        <w:t>.</w:t>
      </w:r>
      <w:r w:rsidRPr="00BE380F">
        <w:rPr>
          <w:rFonts w:ascii="Palatino Linotype" w:hAnsi="Palatino Linotype" w:cs="Arial"/>
          <w:color w:val="000000" w:themeColor="text1"/>
          <w:lang w:val="es-ES"/>
        </w:rPr>
        <w:t xml:space="preserve"> Resultan </w:t>
      </w:r>
      <w:r w:rsidRPr="00BE380F">
        <w:rPr>
          <w:rFonts w:ascii="Palatino Linotype" w:hAnsi="Palatino Linotype" w:cs="Arial"/>
          <w:b/>
          <w:color w:val="000000" w:themeColor="text1"/>
          <w:lang w:val="es-ES"/>
        </w:rPr>
        <w:t>fundadas</w:t>
      </w:r>
      <w:r w:rsidRPr="00BE380F">
        <w:rPr>
          <w:rFonts w:ascii="Palatino Linotype" w:hAnsi="Palatino Linotype" w:cs="Arial"/>
          <w:color w:val="000000" w:themeColor="text1"/>
          <w:lang w:val="es-ES"/>
        </w:rPr>
        <w:t xml:space="preserve"> las razones o motivos de inconformidad planteadas por </w:t>
      </w:r>
      <w:r w:rsidR="000C7F93">
        <w:rPr>
          <w:rFonts w:ascii="Palatino Linotype" w:hAnsi="Palatino Linotype" w:cs="Arial"/>
          <w:b/>
          <w:color w:val="000000" w:themeColor="text1"/>
          <w:lang w:val="es-ES"/>
        </w:rPr>
        <w:t>LA</w:t>
      </w:r>
      <w:r w:rsidRPr="00BE380F">
        <w:rPr>
          <w:rFonts w:ascii="Palatino Linotype" w:hAnsi="Palatino Linotype" w:cs="Arial"/>
          <w:b/>
          <w:color w:val="000000" w:themeColor="text1"/>
          <w:lang w:val="es-ES"/>
        </w:rPr>
        <w:t xml:space="preserve"> RECURRENTE</w:t>
      </w:r>
      <w:r w:rsidRPr="00BE380F">
        <w:rPr>
          <w:rFonts w:ascii="Palatino Linotype" w:hAnsi="Palatino Linotype" w:cs="Arial"/>
          <w:color w:val="000000" w:themeColor="text1"/>
          <w:lang w:val="es-ES"/>
        </w:rPr>
        <w:t xml:space="preserve">, en términos del Considerando </w:t>
      </w:r>
      <w:r w:rsidRPr="00BE380F">
        <w:rPr>
          <w:rFonts w:ascii="Palatino Linotype" w:hAnsi="Palatino Linotype" w:cs="Arial"/>
          <w:b/>
          <w:color w:val="000000" w:themeColor="text1"/>
          <w:lang w:val="es-ES"/>
        </w:rPr>
        <w:t>QUINTO</w:t>
      </w:r>
      <w:r w:rsidRPr="00BE380F">
        <w:rPr>
          <w:rFonts w:ascii="Palatino Linotype" w:hAnsi="Palatino Linotype" w:cs="Arial"/>
          <w:color w:val="000000" w:themeColor="text1"/>
          <w:lang w:val="es-ES"/>
        </w:rPr>
        <w:t xml:space="preserve"> de la presente resolución.</w:t>
      </w:r>
    </w:p>
    <w:p w14:paraId="6BDD5902" w14:textId="77777777" w:rsidR="006077EA" w:rsidRPr="00BE380F" w:rsidRDefault="006077EA" w:rsidP="009B4E52">
      <w:pPr>
        <w:spacing w:line="360" w:lineRule="auto"/>
        <w:jc w:val="both"/>
        <w:rPr>
          <w:rFonts w:ascii="Palatino Linotype" w:hAnsi="Palatino Linotype" w:cs="Arial"/>
          <w:color w:val="000000" w:themeColor="text1"/>
          <w:lang w:val="es-ES"/>
        </w:rPr>
      </w:pPr>
    </w:p>
    <w:p w14:paraId="25AC9B7D" w14:textId="61A0AE6B" w:rsidR="006077EA" w:rsidRPr="00BE380F" w:rsidRDefault="006077EA" w:rsidP="009B4E52">
      <w:pPr>
        <w:spacing w:line="360" w:lineRule="auto"/>
        <w:jc w:val="both"/>
        <w:rPr>
          <w:rFonts w:ascii="Palatino Linotype" w:hAnsi="Palatino Linotype" w:cs="Arial"/>
          <w:color w:val="000000" w:themeColor="text1"/>
          <w:lang w:val="es-ES"/>
        </w:rPr>
      </w:pPr>
      <w:r w:rsidRPr="00BE380F">
        <w:rPr>
          <w:rFonts w:ascii="Palatino Linotype" w:hAnsi="Palatino Linotype" w:cs="Arial"/>
          <w:b/>
          <w:color w:val="000000" w:themeColor="text1"/>
          <w:sz w:val="28"/>
          <w:szCs w:val="28"/>
          <w:lang w:val="es-ES"/>
        </w:rPr>
        <w:t>SEGUNDO</w:t>
      </w:r>
      <w:r w:rsidRPr="00BE380F">
        <w:rPr>
          <w:rFonts w:ascii="Palatino Linotype" w:hAnsi="Palatino Linotype" w:cs="Arial"/>
          <w:color w:val="000000" w:themeColor="text1"/>
          <w:sz w:val="28"/>
          <w:szCs w:val="28"/>
          <w:lang w:val="es-ES"/>
        </w:rPr>
        <w:t>.</w:t>
      </w:r>
      <w:r w:rsidRPr="00BE380F">
        <w:rPr>
          <w:rFonts w:ascii="Palatino Linotype" w:hAnsi="Palatino Linotype" w:cs="Arial"/>
          <w:color w:val="000000" w:themeColor="text1"/>
          <w:lang w:val="es-ES"/>
        </w:rPr>
        <w:t xml:space="preserve"> </w:t>
      </w:r>
      <w:r w:rsidRPr="00BE380F">
        <w:rPr>
          <w:rFonts w:ascii="Palatino Linotype" w:eastAsia="Calibri" w:hAnsi="Palatino Linotype" w:cs="Arial"/>
          <w:color w:val="000000" w:themeColor="text1"/>
        </w:rPr>
        <w:t xml:space="preserve">Se </w:t>
      </w:r>
      <w:r w:rsidR="005073C0">
        <w:rPr>
          <w:rFonts w:ascii="Palatino Linotype" w:eastAsia="Calibri" w:hAnsi="Palatino Linotype" w:cs="Arial"/>
          <w:b/>
          <w:color w:val="000000" w:themeColor="text1"/>
        </w:rPr>
        <w:t>REVOCA</w:t>
      </w:r>
      <w:r w:rsidRPr="00BE380F">
        <w:rPr>
          <w:rFonts w:ascii="Palatino Linotype" w:eastAsia="Calibri" w:hAnsi="Palatino Linotype" w:cs="Arial"/>
          <w:b/>
          <w:color w:val="000000" w:themeColor="text1"/>
        </w:rPr>
        <w:t xml:space="preserve"> </w:t>
      </w:r>
      <w:r w:rsidRPr="00BE380F">
        <w:rPr>
          <w:rFonts w:ascii="Palatino Linotype" w:eastAsia="Calibri" w:hAnsi="Palatino Linotype" w:cs="Arial"/>
          <w:color w:val="000000" w:themeColor="text1"/>
        </w:rPr>
        <w:t xml:space="preserve">la respuesta proporcionada por </w:t>
      </w:r>
      <w:r w:rsidRPr="00BE380F">
        <w:rPr>
          <w:rFonts w:ascii="Palatino Linotype" w:eastAsia="Calibri" w:hAnsi="Palatino Linotype" w:cs="Arial"/>
          <w:b/>
          <w:color w:val="000000" w:themeColor="text1"/>
        </w:rPr>
        <w:t xml:space="preserve">EL SUJETO OBLIGADO </w:t>
      </w:r>
      <w:r w:rsidRPr="00BE380F">
        <w:rPr>
          <w:rFonts w:ascii="Palatino Linotype" w:eastAsia="Calibri" w:hAnsi="Palatino Linotype" w:cs="Arial"/>
          <w:color w:val="000000" w:themeColor="text1"/>
        </w:rPr>
        <w:t xml:space="preserve">y se </w:t>
      </w:r>
      <w:r w:rsidRPr="00BE380F">
        <w:rPr>
          <w:rFonts w:ascii="Palatino Linotype" w:eastAsia="Calibri" w:hAnsi="Palatino Linotype" w:cs="Arial"/>
          <w:b/>
          <w:color w:val="000000" w:themeColor="text1"/>
        </w:rPr>
        <w:t xml:space="preserve">ordena </w:t>
      </w:r>
      <w:r w:rsidRPr="00BE380F">
        <w:rPr>
          <w:rFonts w:ascii="Palatino Linotype" w:eastAsia="Calibri" w:hAnsi="Palatino Linotype" w:cs="Arial"/>
          <w:color w:val="000000" w:themeColor="text1"/>
        </w:rPr>
        <w:t xml:space="preserve">atienda la solicitud de información que dio origen al recurso de revisión </w:t>
      </w:r>
      <w:r w:rsidR="005073C0" w:rsidRPr="005073C0">
        <w:rPr>
          <w:rFonts w:ascii="Palatino Linotype" w:eastAsia="Calibri" w:hAnsi="Palatino Linotype" w:cs="Arial"/>
          <w:b/>
          <w:color w:val="000000" w:themeColor="text1"/>
        </w:rPr>
        <w:t>00027/INFOEM/IP/RR/2022</w:t>
      </w:r>
      <w:r w:rsidRPr="00BE380F">
        <w:rPr>
          <w:rFonts w:ascii="Palatino Linotype" w:hAnsi="Palatino Linotype" w:cs="Arial"/>
          <w:color w:val="000000" w:themeColor="text1"/>
        </w:rPr>
        <w:t xml:space="preserve">, en términos del Considerando </w:t>
      </w:r>
      <w:r w:rsidRPr="00BE380F">
        <w:rPr>
          <w:rFonts w:ascii="Palatino Linotype" w:hAnsi="Palatino Linotype" w:cs="Arial"/>
          <w:b/>
          <w:color w:val="000000" w:themeColor="text1"/>
        </w:rPr>
        <w:t>QUINTO</w:t>
      </w:r>
      <w:r w:rsidRPr="00BE380F">
        <w:rPr>
          <w:rFonts w:ascii="Palatino Linotype" w:hAnsi="Palatino Linotype" w:cs="Arial"/>
          <w:color w:val="000000" w:themeColor="text1"/>
        </w:rPr>
        <w:t xml:space="preserve"> </w:t>
      </w:r>
      <w:r w:rsidRPr="00BE380F">
        <w:rPr>
          <w:rFonts w:ascii="Palatino Linotype" w:hAnsi="Palatino Linotype" w:cs="Arial"/>
          <w:color w:val="000000" w:themeColor="text1"/>
          <w:lang w:val="es-ES"/>
        </w:rPr>
        <w:t>de la presen</w:t>
      </w:r>
      <w:r w:rsidR="000C7F93">
        <w:rPr>
          <w:rFonts w:ascii="Palatino Linotype" w:hAnsi="Palatino Linotype" w:cs="Arial"/>
          <w:color w:val="000000" w:themeColor="text1"/>
          <w:lang w:val="es-ES"/>
        </w:rPr>
        <w:t xml:space="preserve">te resolución, y haga entrega a </w:t>
      </w:r>
      <w:r w:rsidR="000C7F93" w:rsidRPr="000C7F93">
        <w:rPr>
          <w:rFonts w:ascii="Palatino Linotype" w:hAnsi="Palatino Linotype" w:cs="Arial"/>
          <w:b/>
          <w:color w:val="000000" w:themeColor="text1"/>
          <w:lang w:val="es-ES"/>
        </w:rPr>
        <w:t>LA</w:t>
      </w:r>
      <w:r w:rsidRPr="00BE380F">
        <w:rPr>
          <w:rFonts w:ascii="Palatino Linotype" w:hAnsi="Palatino Linotype" w:cs="Arial"/>
          <w:b/>
          <w:color w:val="000000" w:themeColor="text1"/>
          <w:lang w:val="es-ES"/>
        </w:rPr>
        <w:t xml:space="preserve"> RECURRENTE</w:t>
      </w:r>
      <w:r w:rsidRPr="00BE380F">
        <w:rPr>
          <w:rFonts w:ascii="Palatino Linotype" w:hAnsi="Palatino Linotype" w:cs="Arial"/>
          <w:color w:val="000000" w:themeColor="text1"/>
          <w:lang w:val="es-ES"/>
        </w:rPr>
        <w:t xml:space="preserve">, vía </w:t>
      </w:r>
      <w:r w:rsidR="000B0510" w:rsidRPr="00BE380F">
        <w:rPr>
          <w:rFonts w:ascii="Palatino Linotype" w:hAnsi="Palatino Linotype" w:cs="Arial"/>
          <w:b/>
          <w:color w:val="000000" w:themeColor="text1"/>
          <w:lang w:val="es-ES"/>
        </w:rPr>
        <w:t xml:space="preserve">SAIMEX, </w:t>
      </w:r>
      <w:r w:rsidR="005073C0">
        <w:rPr>
          <w:rFonts w:ascii="Palatino Linotype" w:hAnsi="Palatino Linotype" w:cs="Arial"/>
          <w:color w:val="000000" w:themeColor="text1"/>
          <w:lang w:val="es-ES"/>
        </w:rPr>
        <w:t xml:space="preserve">de ser procedente en </w:t>
      </w:r>
      <w:r w:rsidR="005073C0">
        <w:rPr>
          <w:rFonts w:ascii="Palatino Linotype" w:hAnsi="Palatino Linotype" w:cs="Arial"/>
          <w:b/>
          <w:color w:val="000000" w:themeColor="text1"/>
          <w:lang w:val="es-ES"/>
        </w:rPr>
        <w:t xml:space="preserve">versión pública </w:t>
      </w:r>
      <w:r w:rsidR="000B0510" w:rsidRPr="00BE380F">
        <w:rPr>
          <w:rFonts w:ascii="Palatino Linotype" w:hAnsi="Palatino Linotype" w:cs="Arial"/>
          <w:color w:val="000000" w:themeColor="text1"/>
          <w:lang w:val="es-ES"/>
        </w:rPr>
        <w:t xml:space="preserve">de </w:t>
      </w:r>
      <w:r w:rsidRPr="00BE380F">
        <w:rPr>
          <w:rFonts w:ascii="Palatino Linotype" w:hAnsi="Palatino Linotype"/>
          <w:color w:val="000000" w:themeColor="text1"/>
          <w:lang w:val="es-ES"/>
        </w:rPr>
        <w:t>lo siguiente:</w:t>
      </w:r>
      <w:r w:rsidRPr="00BE380F">
        <w:rPr>
          <w:rFonts w:ascii="Palatino Linotype" w:hAnsi="Palatino Linotype" w:cs="Arial"/>
          <w:b/>
          <w:color w:val="000000" w:themeColor="text1"/>
        </w:rPr>
        <w:t xml:space="preserve"> </w:t>
      </w:r>
    </w:p>
    <w:p w14:paraId="69D5C454" w14:textId="77777777" w:rsidR="006077EA" w:rsidRPr="00BE380F" w:rsidRDefault="006077EA" w:rsidP="00725E3B">
      <w:pPr>
        <w:spacing w:line="276" w:lineRule="auto"/>
        <w:jc w:val="both"/>
        <w:rPr>
          <w:rFonts w:ascii="Palatino Linotype" w:hAnsi="Palatino Linotype" w:cs="Arial"/>
          <w:b/>
          <w:color w:val="000000" w:themeColor="text1"/>
          <w:sz w:val="22"/>
          <w:szCs w:val="22"/>
        </w:rPr>
      </w:pPr>
    </w:p>
    <w:p w14:paraId="24C95A2F" w14:textId="21A0A794" w:rsidR="005073C0" w:rsidRDefault="006077EA" w:rsidP="00063D4F">
      <w:pPr>
        <w:spacing w:line="276" w:lineRule="auto"/>
        <w:ind w:left="851" w:right="899" w:hanging="142"/>
        <w:jc w:val="both"/>
        <w:rPr>
          <w:rFonts w:ascii="Palatino Linotype" w:hAnsi="Palatino Linotype"/>
          <w:i/>
          <w:color w:val="000000" w:themeColor="text1"/>
          <w:sz w:val="22"/>
          <w:szCs w:val="22"/>
        </w:rPr>
      </w:pPr>
      <w:r w:rsidRPr="00BE380F">
        <w:rPr>
          <w:rFonts w:ascii="Palatino Linotype" w:hAnsi="Palatino Linotype"/>
          <w:i/>
          <w:color w:val="000000" w:themeColor="text1"/>
          <w:sz w:val="22"/>
          <w:szCs w:val="22"/>
        </w:rPr>
        <w:t>“</w:t>
      </w:r>
      <w:r w:rsidR="005073C0">
        <w:rPr>
          <w:rFonts w:ascii="Palatino Linotype" w:hAnsi="Palatino Linotype"/>
          <w:i/>
          <w:color w:val="000000" w:themeColor="text1"/>
          <w:sz w:val="22"/>
          <w:szCs w:val="22"/>
        </w:rPr>
        <w:t xml:space="preserve">El </w:t>
      </w:r>
      <w:r w:rsidR="005073C0" w:rsidRPr="005073C0">
        <w:rPr>
          <w:rFonts w:ascii="Palatino Linotype" w:hAnsi="Palatino Linotype"/>
          <w:i/>
          <w:color w:val="000000" w:themeColor="text1"/>
          <w:sz w:val="22"/>
          <w:szCs w:val="22"/>
        </w:rPr>
        <w:t xml:space="preserve">Registro Municipal de Unidades Económicas de los permisos o licencias de funcionamiento otorgadas a las unidades económicas respectivas, vigentes </w:t>
      </w:r>
      <w:r w:rsidR="005073C0">
        <w:rPr>
          <w:rFonts w:ascii="Palatino Linotype" w:hAnsi="Palatino Linotype"/>
          <w:i/>
          <w:color w:val="000000" w:themeColor="text1"/>
          <w:sz w:val="22"/>
          <w:szCs w:val="22"/>
        </w:rPr>
        <w:t xml:space="preserve">al 30 de noviembre de 2021. </w:t>
      </w:r>
      <w:bookmarkStart w:id="0" w:name="_GoBack"/>
      <w:bookmarkEnd w:id="0"/>
    </w:p>
    <w:p w14:paraId="40936BD2" w14:textId="77777777" w:rsidR="005073C0" w:rsidRDefault="005073C0" w:rsidP="00063D4F">
      <w:pPr>
        <w:spacing w:line="276" w:lineRule="auto"/>
        <w:ind w:left="851" w:right="899" w:hanging="142"/>
        <w:jc w:val="both"/>
        <w:rPr>
          <w:rFonts w:ascii="Palatino Linotype" w:hAnsi="Palatino Linotype"/>
          <w:i/>
          <w:color w:val="000000" w:themeColor="text1"/>
          <w:sz w:val="22"/>
          <w:szCs w:val="22"/>
        </w:rPr>
      </w:pPr>
    </w:p>
    <w:p w14:paraId="4885F126" w14:textId="579192A2" w:rsidR="005073C0" w:rsidRPr="009A6B96" w:rsidRDefault="005073C0" w:rsidP="005073C0">
      <w:pPr>
        <w:spacing w:line="276" w:lineRule="auto"/>
        <w:ind w:left="851" w:right="899"/>
        <w:jc w:val="both"/>
        <w:rPr>
          <w:rFonts w:ascii="Palatino Linotype" w:eastAsia="Calibri" w:hAnsi="Palatino Linotype" w:cs="Arial"/>
          <w:i/>
          <w:sz w:val="22"/>
          <w:szCs w:val="22"/>
        </w:rPr>
      </w:pPr>
      <w:r w:rsidRPr="005073C0">
        <w:rPr>
          <w:rFonts w:ascii="Palatino Linotype" w:hAnsi="Palatino Linotype"/>
          <w:i/>
          <w:color w:val="000000" w:themeColor="text1"/>
          <w:sz w:val="22"/>
          <w:szCs w:val="22"/>
        </w:rPr>
        <w:t>Debiendo</w:t>
      </w:r>
      <w:r w:rsidRPr="009A6B96">
        <w:rPr>
          <w:rFonts w:ascii="Palatino Linotype" w:eastAsia="Calibri" w:hAnsi="Palatino Linotype" w:cs="Arial"/>
          <w:i/>
          <w:sz w:val="22"/>
          <w:szCs w:val="22"/>
        </w:rPr>
        <w:t xml:space="preserve"> </w:t>
      </w:r>
      <w:r w:rsidRPr="00A812A9">
        <w:rPr>
          <w:rFonts w:ascii="Palatino Linotype" w:eastAsia="Arial Unicode MS" w:hAnsi="Palatino Linotype" w:cs="Arial"/>
          <w:i/>
          <w:sz w:val="22"/>
          <w:szCs w:val="22"/>
        </w:rPr>
        <w:t>notificar</w:t>
      </w:r>
      <w:r w:rsidRPr="009A6B96">
        <w:rPr>
          <w:rFonts w:ascii="Palatino Linotype" w:eastAsia="Calibri" w:hAnsi="Palatino Linotype" w:cs="Arial"/>
          <w:i/>
          <w:sz w:val="22"/>
          <w:szCs w:val="22"/>
        </w:rPr>
        <w:t xml:space="preserve"> a</w:t>
      </w:r>
      <w:r w:rsidR="000C7F93">
        <w:rPr>
          <w:rFonts w:ascii="Palatino Linotype" w:eastAsia="Calibri" w:hAnsi="Palatino Linotype" w:cs="Arial"/>
          <w:i/>
          <w:sz w:val="22"/>
          <w:szCs w:val="22"/>
        </w:rPr>
        <w:t xml:space="preserve"> </w:t>
      </w:r>
      <w:r w:rsidR="000C7F93" w:rsidRPr="000C7F93">
        <w:rPr>
          <w:rFonts w:ascii="Palatino Linotype" w:eastAsia="Calibri" w:hAnsi="Palatino Linotype" w:cs="Arial"/>
          <w:b/>
          <w:i/>
          <w:sz w:val="22"/>
          <w:szCs w:val="22"/>
        </w:rPr>
        <w:t>LA</w:t>
      </w:r>
      <w:r w:rsidRPr="009A6B96">
        <w:rPr>
          <w:rFonts w:ascii="Palatino Linotype" w:eastAsia="Calibri" w:hAnsi="Palatino Linotype" w:cs="Arial"/>
          <w:i/>
          <w:sz w:val="22"/>
          <w:szCs w:val="22"/>
        </w:rPr>
        <w:t xml:space="preserve"> </w:t>
      </w:r>
      <w:r w:rsidRPr="009A6B96">
        <w:rPr>
          <w:rFonts w:ascii="Palatino Linotype" w:eastAsia="Calibri" w:hAnsi="Palatino Linotype" w:cs="Arial"/>
          <w:b/>
          <w:i/>
          <w:sz w:val="22"/>
          <w:szCs w:val="22"/>
        </w:rPr>
        <w:t>RECURRENTE</w:t>
      </w:r>
      <w:r w:rsidRPr="009A6B96">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729C1E3E" w14:textId="77777777" w:rsidR="005073C0" w:rsidRDefault="005073C0" w:rsidP="009B4E52">
      <w:pPr>
        <w:spacing w:line="360" w:lineRule="auto"/>
        <w:jc w:val="both"/>
        <w:rPr>
          <w:rFonts w:ascii="Palatino Linotype" w:hAnsi="Palatino Linotype"/>
          <w:b/>
          <w:color w:val="000000" w:themeColor="text1"/>
          <w:sz w:val="28"/>
          <w:szCs w:val="28"/>
          <w:shd w:val="clear" w:color="auto" w:fill="FFFFFF"/>
        </w:rPr>
      </w:pPr>
    </w:p>
    <w:p w14:paraId="77821EEA" w14:textId="55E8E3A7" w:rsidR="005073C0" w:rsidRPr="000952E4" w:rsidRDefault="006077EA" w:rsidP="005073C0">
      <w:pPr>
        <w:spacing w:line="360" w:lineRule="auto"/>
        <w:jc w:val="both"/>
        <w:rPr>
          <w:rFonts w:ascii="Palatino Linotype" w:hAnsi="Palatino Linotype"/>
          <w:color w:val="000000" w:themeColor="text1"/>
          <w:shd w:val="clear" w:color="auto" w:fill="FFFFFF"/>
        </w:rPr>
      </w:pPr>
      <w:r w:rsidRPr="00BE380F">
        <w:rPr>
          <w:rFonts w:ascii="Palatino Linotype" w:hAnsi="Palatino Linotype"/>
          <w:b/>
          <w:color w:val="000000" w:themeColor="text1"/>
          <w:sz w:val="28"/>
          <w:szCs w:val="28"/>
          <w:shd w:val="clear" w:color="auto" w:fill="FFFFFF"/>
        </w:rPr>
        <w:t>TERCERO.</w:t>
      </w:r>
      <w:r w:rsidR="009F7830" w:rsidRPr="00BE380F">
        <w:rPr>
          <w:rFonts w:ascii="Palatino Linotype" w:hAnsi="Palatino Linotype"/>
          <w:b/>
          <w:color w:val="000000" w:themeColor="text1"/>
          <w:shd w:val="clear" w:color="auto" w:fill="FFFFFF"/>
        </w:rPr>
        <w:t xml:space="preserve"> </w:t>
      </w:r>
      <w:r w:rsidR="005073C0" w:rsidRPr="000952E4">
        <w:rPr>
          <w:rFonts w:ascii="Palatino Linotype" w:hAnsi="Palatino Linotype"/>
          <w:b/>
          <w:color w:val="000000" w:themeColor="text1"/>
          <w:lang w:eastAsia="es-ES_tradnl"/>
        </w:rPr>
        <w:t xml:space="preserve">Notifíquese </w:t>
      </w:r>
      <w:r w:rsidR="005073C0" w:rsidRPr="000952E4">
        <w:rPr>
          <w:rFonts w:ascii="Palatino Linotype" w:hAnsi="Palatino Linotype"/>
          <w:color w:val="000000" w:themeColor="text1"/>
          <w:lang w:eastAsia="es-ES_tradnl"/>
        </w:rPr>
        <w:t xml:space="preserve">mediante </w:t>
      </w:r>
      <w:r w:rsidR="005073C0" w:rsidRPr="000952E4">
        <w:rPr>
          <w:rFonts w:ascii="Palatino Linotype" w:hAnsi="Palatino Linotype" w:cs="Arial"/>
          <w:color w:val="000000" w:themeColor="text1"/>
        </w:rPr>
        <w:t>Sistema de Acceso a la Información Mexiquense</w:t>
      </w:r>
      <w:r w:rsidR="005073C0" w:rsidRPr="000952E4">
        <w:rPr>
          <w:rFonts w:ascii="Palatino Linotype" w:hAnsi="Palatino Linotype"/>
          <w:color w:val="000000" w:themeColor="text1"/>
          <w:lang w:eastAsia="es-ES_tradnl"/>
        </w:rPr>
        <w:t xml:space="preserve"> </w:t>
      </w:r>
      <w:r w:rsidR="005073C0" w:rsidRPr="000952E4">
        <w:rPr>
          <w:rFonts w:ascii="Palatino Linotype" w:hAnsi="Palatino Linotype"/>
          <w:color w:val="000000" w:themeColor="text1"/>
          <w:shd w:val="clear" w:color="auto" w:fill="FFFFFF"/>
        </w:rPr>
        <w:t>al Titular de la Unidad de Transparencia del</w:t>
      </w:r>
      <w:r w:rsidR="005073C0" w:rsidRPr="000952E4">
        <w:rPr>
          <w:rFonts w:ascii="Palatino Linotype" w:hAnsi="Palatino Linotype"/>
          <w:b/>
          <w:color w:val="000000" w:themeColor="text1"/>
          <w:shd w:val="clear" w:color="auto" w:fill="FFFFFF"/>
        </w:rPr>
        <w:t> SUJETO OBLIGADO</w:t>
      </w:r>
      <w:r w:rsidR="005073C0" w:rsidRPr="000952E4">
        <w:rPr>
          <w:rFonts w:ascii="Palatino Linotype" w:hAnsi="Palatino Linotype"/>
          <w:color w:val="000000" w:themeColor="text1"/>
          <w:shd w:val="clear" w:color="auto" w:fill="FFFFFF"/>
        </w:rPr>
        <w:t xml:space="preserve">, para que conforme a los artículos 186, último párrafo y 189, párrafo segundo de la Ley de </w:t>
      </w:r>
      <w:r w:rsidR="005073C0" w:rsidRPr="000952E4">
        <w:rPr>
          <w:rFonts w:ascii="Palatino Linotype" w:hAnsi="Palatino Linotype" w:cs="Arial"/>
          <w:color w:val="000000" w:themeColor="text1"/>
        </w:rPr>
        <w:t>Transparencia</w:t>
      </w:r>
      <w:r w:rsidR="005073C0" w:rsidRPr="000952E4">
        <w:rPr>
          <w:rFonts w:ascii="Palatino Linotype" w:hAnsi="Palatino Linotype"/>
          <w:color w:val="000000" w:themeColor="text1"/>
          <w:shd w:val="clear" w:color="auto" w:fill="FFFFFF"/>
        </w:rPr>
        <w:t xml:space="preserve"> y Acceso a la Información Pública del Estado de México y Municipios, dé </w:t>
      </w:r>
      <w:r w:rsidR="005073C0" w:rsidRPr="000952E4">
        <w:rPr>
          <w:rFonts w:ascii="Palatino Linotype" w:hAnsi="Palatino Linotype" w:cs="Arial"/>
          <w:color w:val="000000" w:themeColor="text1"/>
        </w:rPr>
        <w:t>cumplimiento</w:t>
      </w:r>
      <w:r w:rsidR="005073C0" w:rsidRPr="000952E4">
        <w:rPr>
          <w:rFonts w:ascii="Palatino Linotype" w:hAnsi="Palatino Linotype"/>
          <w:color w:val="000000" w:themeColor="text1"/>
          <w:shd w:val="clear" w:color="auto" w:fill="FFFFFF"/>
        </w:rPr>
        <w:t xml:space="preserve"> a lo ordenado dentro del plazo de diez días hábiles, debiendo </w:t>
      </w:r>
      <w:r w:rsidR="005073C0" w:rsidRPr="000952E4">
        <w:rPr>
          <w:rFonts w:ascii="Palatino Linotype" w:hAnsi="Palatino Linotype" w:cs="Arial"/>
          <w:color w:val="000000" w:themeColor="text1"/>
        </w:rPr>
        <w:t>informar</w:t>
      </w:r>
      <w:r w:rsidR="005073C0" w:rsidRPr="000952E4">
        <w:rPr>
          <w:rFonts w:ascii="Palatino Linotype" w:hAnsi="Palatino Linotype"/>
          <w:color w:val="000000" w:themeColor="text1"/>
          <w:shd w:val="clear" w:color="auto" w:fill="FFFFFF"/>
        </w:rPr>
        <w:t xml:space="preserve"> a este Instituto </w:t>
      </w:r>
      <w:r w:rsidR="005073C0" w:rsidRPr="000952E4">
        <w:rPr>
          <w:rFonts w:ascii="Palatino Linotype" w:hAnsi="Palatino Linotype"/>
          <w:color w:val="000000" w:themeColor="text1"/>
          <w:shd w:val="clear" w:color="auto" w:fill="FFFFFF"/>
        </w:rPr>
        <w:lastRenderedPageBreak/>
        <w:t xml:space="preserve">en un plazo </w:t>
      </w:r>
      <w:r w:rsidR="005073C0" w:rsidRPr="000952E4">
        <w:rPr>
          <w:rFonts w:ascii="Palatino Linotype" w:hAnsi="Palatino Linotype"/>
          <w:color w:val="000000" w:themeColor="text1"/>
          <w:lang w:eastAsia="es-ES_tradnl"/>
        </w:rPr>
        <w:t>de</w:t>
      </w:r>
      <w:r w:rsidR="005073C0" w:rsidRPr="000952E4">
        <w:rPr>
          <w:rFonts w:ascii="Palatino Linotype" w:hAnsi="Palatino Linotype"/>
          <w:color w:val="000000" w:themeColor="text1"/>
          <w:shd w:val="clear" w:color="auto" w:fill="FFFFFF"/>
        </w:rPr>
        <w:t xml:space="preserve"> tres días hábiles siguientes sobre el cumplimiento dado a la presente resolución.</w:t>
      </w:r>
    </w:p>
    <w:p w14:paraId="0A8A5240" w14:textId="77777777" w:rsidR="005073C0" w:rsidRDefault="005073C0" w:rsidP="009B4E52">
      <w:pPr>
        <w:spacing w:line="360" w:lineRule="auto"/>
        <w:jc w:val="both"/>
        <w:rPr>
          <w:rFonts w:ascii="Palatino Linotype" w:hAnsi="Palatino Linotype"/>
          <w:b/>
          <w:color w:val="000000" w:themeColor="text1"/>
          <w:shd w:val="clear" w:color="auto" w:fill="FFFFFF"/>
        </w:rPr>
      </w:pPr>
    </w:p>
    <w:p w14:paraId="1C61C3EA" w14:textId="247F02B2" w:rsidR="006077EA" w:rsidRPr="00BE380F" w:rsidRDefault="006077EA" w:rsidP="009B4E52">
      <w:pPr>
        <w:spacing w:line="360" w:lineRule="auto"/>
        <w:ind w:right="49"/>
        <w:jc w:val="both"/>
        <w:rPr>
          <w:rFonts w:ascii="Palatino Linotype" w:hAnsi="Palatino Linotype"/>
          <w:b/>
          <w:color w:val="000000" w:themeColor="text1"/>
          <w:szCs w:val="17"/>
          <w:lang w:eastAsia="es-ES_tradnl"/>
        </w:rPr>
      </w:pPr>
      <w:r w:rsidRPr="00BE380F">
        <w:rPr>
          <w:rFonts w:ascii="Palatino Linotype" w:hAnsi="Palatino Linotype" w:cs="Arial"/>
          <w:b/>
          <w:bCs/>
          <w:color w:val="000000" w:themeColor="text1"/>
          <w:sz w:val="28"/>
          <w:lang w:eastAsia="es-MX"/>
        </w:rPr>
        <w:t xml:space="preserve">CUARTO. </w:t>
      </w:r>
      <w:r w:rsidRPr="00BE380F">
        <w:rPr>
          <w:rFonts w:ascii="Palatino Linotype" w:hAnsi="Palatino Linotype"/>
          <w:b/>
          <w:color w:val="000000" w:themeColor="text1"/>
          <w:szCs w:val="17"/>
          <w:lang w:eastAsia="es-ES_tradnl"/>
        </w:rPr>
        <w:t>Notifíquese</w:t>
      </w:r>
      <w:r w:rsidRPr="00BE380F">
        <w:rPr>
          <w:rFonts w:ascii="Palatino Linotype" w:hAnsi="Palatino Linotype"/>
          <w:color w:val="000000" w:themeColor="text1"/>
          <w:szCs w:val="17"/>
          <w:lang w:eastAsia="es-ES_tradnl"/>
        </w:rPr>
        <w:t xml:space="preserve"> a</w:t>
      </w:r>
      <w:r w:rsidR="000C7F93">
        <w:rPr>
          <w:rFonts w:ascii="Palatino Linotype" w:hAnsi="Palatino Linotype"/>
          <w:color w:val="000000" w:themeColor="text1"/>
          <w:szCs w:val="17"/>
          <w:lang w:eastAsia="es-ES_tradnl"/>
        </w:rPr>
        <w:t xml:space="preserve"> </w:t>
      </w:r>
      <w:r w:rsidR="000C7F93" w:rsidRPr="000C7F93">
        <w:rPr>
          <w:rFonts w:ascii="Palatino Linotype" w:hAnsi="Palatino Linotype"/>
          <w:b/>
          <w:color w:val="000000" w:themeColor="text1"/>
          <w:szCs w:val="17"/>
          <w:lang w:eastAsia="es-ES_tradnl"/>
        </w:rPr>
        <w:t>LA</w:t>
      </w:r>
      <w:r w:rsidRPr="00BE380F">
        <w:rPr>
          <w:rFonts w:ascii="Palatino Linotype" w:hAnsi="Palatino Linotype"/>
          <w:b/>
          <w:color w:val="000000" w:themeColor="text1"/>
          <w:szCs w:val="17"/>
          <w:lang w:eastAsia="es-ES_tradnl"/>
        </w:rPr>
        <w:t xml:space="preserve"> RECURRENTE</w:t>
      </w:r>
      <w:r w:rsidRPr="00BE380F">
        <w:rPr>
          <w:rFonts w:ascii="Palatino Linotype" w:hAnsi="Palatino Linotype"/>
          <w:color w:val="000000" w:themeColor="text1"/>
          <w:szCs w:val="17"/>
          <w:lang w:eastAsia="es-ES_tradnl"/>
        </w:rPr>
        <w:t xml:space="preserve"> la presente resolución</w:t>
      </w:r>
      <w:r w:rsidR="00D20E8B" w:rsidRPr="00BE380F">
        <w:rPr>
          <w:rFonts w:ascii="Palatino Linotype" w:hAnsi="Palatino Linotype" w:cs="Arial"/>
          <w:color w:val="000000" w:themeColor="text1"/>
        </w:rPr>
        <w:t xml:space="preserve"> vía </w:t>
      </w:r>
      <w:r w:rsidR="00D20E8B" w:rsidRPr="00BE380F">
        <w:rPr>
          <w:rFonts w:ascii="Palatino Linotype" w:hAnsi="Palatino Linotype" w:cs="Arial"/>
          <w:b/>
          <w:color w:val="000000" w:themeColor="text1"/>
        </w:rPr>
        <w:t>SAIMEX.</w:t>
      </w:r>
    </w:p>
    <w:p w14:paraId="6DA5B016" w14:textId="77777777" w:rsidR="006077EA" w:rsidRPr="00BE380F" w:rsidRDefault="006077EA" w:rsidP="009B4E52">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8613228" w14:textId="3E92BD8E" w:rsidR="006077EA" w:rsidRPr="00BE380F" w:rsidRDefault="006077EA" w:rsidP="009B4E52">
      <w:pPr>
        <w:spacing w:line="360" w:lineRule="auto"/>
        <w:ind w:right="49"/>
        <w:jc w:val="both"/>
        <w:rPr>
          <w:rFonts w:ascii="Palatino Linotype" w:hAnsi="Palatino Linotype"/>
          <w:color w:val="000000" w:themeColor="text1"/>
          <w:szCs w:val="17"/>
          <w:lang w:eastAsia="es-ES_tradnl"/>
        </w:rPr>
      </w:pPr>
      <w:r w:rsidRPr="00BE380F">
        <w:rPr>
          <w:rFonts w:ascii="Palatino Linotype" w:hAnsi="Palatino Linotype" w:cs="Arial"/>
          <w:b/>
          <w:bCs/>
          <w:color w:val="000000" w:themeColor="text1"/>
          <w:sz w:val="28"/>
          <w:lang w:eastAsia="es-MX"/>
        </w:rPr>
        <w:t>QUINTO.</w:t>
      </w:r>
      <w:r w:rsidRPr="00BE380F">
        <w:rPr>
          <w:rFonts w:ascii="Palatino Linotype" w:hAnsi="Palatino Linotype"/>
          <w:color w:val="000000" w:themeColor="text1"/>
          <w:szCs w:val="17"/>
          <w:lang w:eastAsia="es-ES_tradnl"/>
        </w:rPr>
        <w:t xml:space="preserve"> </w:t>
      </w:r>
      <w:r w:rsidRPr="00BE380F">
        <w:rPr>
          <w:rFonts w:ascii="Palatino Linotype" w:hAnsi="Palatino Linotype"/>
          <w:b/>
          <w:color w:val="000000" w:themeColor="text1"/>
          <w:szCs w:val="17"/>
          <w:lang w:eastAsia="es-ES_tradnl"/>
        </w:rPr>
        <w:t>Hágase del conocimiento</w:t>
      </w:r>
      <w:r w:rsidRPr="00BE380F">
        <w:rPr>
          <w:rFonts w:ascii="Palatino Linotype" w:hAnsi="Palatino Linotype"/>
          <w:color w:val="000000" w:themeColor="text1"/>
          <w:szCs w:val="17"/>
          <w:lang w:eastAsia="es-ES_tradnl"/>
        </w:rPr>
        <w:t xml:space="preserve"> a</w:t>
      </w:r>
      <w:r w:rsidR="000C7F93">
        <w:rPr>
          <w:rFonts w:ascii="Palatino Linotype" w:hAnsi="Palatino Linotype"/>
          <w:color w:val="000000" w:themeColor="text1"/>
          <w:szCs w:val="17"/>
          <w:lang w:eastAsia="es-ES_tradnl"/>
        </w:rPr>
        <w:t xml:space="preserve"> </w:t>
      </w:r>
      <w:r w:rsidR="000C7F93" w:rsidRPr="000C7F93">
        <w:rPr>
          <w:rFonts w:ascii="Palatino Linotype" w:hAnsi="Palatino Linotype"/>
          <w:b/>
          <w:color w:val="000000" w:themeColor="text1"/>
          <w:szCs w:val="17"/>
          <w:lang w:eastAsia="es-ES_tradnl"/>
        </w:rPr>
        <w:t>LA</w:t>
      </w:r>
      <w:r w:rsidR="008F1195" w:rsidRPr="00BE380F">
        <w:rPr>
          <w:rFonts w:ascii="Palatino Linotype" w:hAnsi="Palatino Linotype"/>
          <w:color w:val="000000" w:themeColor="text1"/>
          <w:szCs w:val="17"/>
          <w:lang w:eastAsia="es-ES_tradnl"/>
        </w:rPr>
        <w:t xml:space="preserve"> </w:t>
      </w:r>
      <w:r w:rsidRPr="00BE380F">
        <w:rPr>
          <w:rFonts w:ascii="Palatino Linotype" w:hAnsi="Palatino Linotype"/>
          <w:b/>
          <w:color w:val="000000" w:themeColor="text1"/>
          <w:szCs w:val="17"/>
          <w:lang w:eastAsia="es-ES_tradnl"/>
        </w:rPr>
        <w:t>RECURRENTE</w:t>
      </w:r>
      <w:r w:rsidRPr="00BE380F">
        <w:rPr>
          <w:rFonts w:ascii="Palatino Linotype" w:hAnsi="Palatino Linotype"/>
          <w:color w:val="000000" w:themeColor="text1"/>
          <w:szCs w:val="17"/>
          <w:lang w:eastAsia="es-ES_tradnl"/>
        </w:rPr>
        <w:t xml:space="preserve"> que de conformidad con lo establecido en el artículo 196 de la Ley de Transparencia y </w:t>
      </w:r>
      <w:r w:rsidRPr="00BE380F">
        <w:rPr>
          <w:rFonts w:ascii="Palatino Linotype" w:eastAsiaTheme="minorEastAsia" w:hAnsi="Palatino Linotype"/>
          <w:color w:val="000000" w:themeColor="text1"/>
          <w:szCs w:val="17"/>
          <w:lang w:eastAsia="es-ES_tradnl"/>
        </w:rPr>
        <w:t>Acceso</w:t>
      </w:r>
      <w:r w:rsidRPr="00BE380F">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13CDED3E" w14:textId="77777777" w:rsidR="006077EA" w:rsidRPr="00BE380F" w:rsidRDefault="006077EA" w:rsidP="009B4E52">
      <w:pPr>
        <w:spacing w:line="360" w:lineRule="auto"/>
        <w:ind w:right="49"/>
        <w:jc w:val="both"/>
        <w:rPr>
          <w:rFonts w:ascii="Palatino Linotype" w:hAnsi="Palatino Linotype" w:cs="Arial"/>
          <w:b/>
          <w:bCs/>
          <w:color w:val="000000" w:themeColor="text1"/>
          <w:sz w:val="28"/>
          <w:lang w:eastAsia="es-MX"/>
        </w:rPr>
      </w:pPr>
    </w:p>
    <w:p w14:paraId="5E132CA7" w14:textId="16133270" w:rsidR="006077EA" w:rsidRPr="00BE380F" w:rsidRDefault="006077EA" w:rsidP="009B4E52">
      <w:pPr>
        <w:spacing w:line="360" w:lineRule="auto"/>
        <w:ind w:right="49"/>
        <w:jc w:val="both"/>
        <w:rPr>
          <w:rFonts w:ascii="Palatino Linotype" w:hAnsi="Palatino Linotype"/>
          <w:color w:val="000000" w:themeColor="text1"/>
          <w:szCs w:val="17"/>
          <w:lang w:eastAsia="es-ES_tradnl"/>
        </w:rPr>
      </w:pPr>
      <w:r w:rsidRPr="00BE380F">
        <w:rPr>
          <w:rFonts w:ascii="Palatino Linotype" w:hAnsi="Palatino Linotype"/>
          <w:b/>
          <w:color w:val="000000" w:themeColor="text1"/>
          <w:sz w:val="28"/>
          <w:szCs w:val="28"/>
          <w:lang w:eastAsia="es-ES_tradnl"/>
        </w:rPr>
        <w:t>SEXTO</w:t>
      </w:r>
      <w:r w:rsidRPr="00BE380F">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271819">
        <w:rPr>
          <w:rFonts w:ascii="Palatino Linotype" w:hAnsi="Palatino Linotype"/>
          <w:color w:val="000000" w:themeColor="text1"/>
          <w:szCs w:val="17"/>
          <w:lang w:eastAsia="es-ES_tradnl"/>
        </w:rPr>
        <w:t xml:space="preserve">  </w:t>
      </w:r>
    </w:p>
    <w:p w14:paraId="05DE525F" w14:textId="77777777" w:rsidR="00DF2A53" w:rsidRPr="00BE380F" w:rsidRDefault="00DF2A53" w:rsidP="009B4E52">
      <w:pPr>
        <w:spacing w:line="360" w:lineRule="auto"/>
        <w:jc w:val="both"/>
        <w:rPr>
          <w:rFonts w:ascii="Palatino Linotype" w:eastAsia="Calibri" w:hAnsi="Palatino Linotype" w:cs="Arial"/>
          <w:color w:val="000000" w:themeColor="text1"/>
        </w:rPr>
      </w:pPr>
    </w:p>
    <w:p w14:paraId="03B1568B" w14:textId="29202188" w:rsidR="00271819" w:rsidRDefault="00271819" w:rsidP="00271819">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QUINTA SESIÓN ORDINARIA CELEBRADA EL DIEZ (10) </w:t>
      </w:r>
      <w:r>
        <w:rPr>
          <w:rFonts w:ascii="Palatino Linotype" w:hAnsi="Palatino Linotype"/>
          <w:color w:val="000000" w:themeColor="text1"/>
        </w:rPr>
        <w:lastRenderedPageBreak/>
        <w:t>DE FEBRERO DE DOS MIL VEINTIDÓS, ANTE EL SECRETARIO TÉCNICO DEL PLENO ALEXIS TAPIA RAMÍREZ.</w:t>
      </w:r>
      <w:r>
        <w:rPr>
          <w:rFonts w:ascii="Palatino Linotype" w:hAnsi="Palatino Linotype" w:cs="Arial"/>
          <w:color w:val="000000" w:themeColor="text1"/>
        </w:rPr>
        <w:t xml:space="preserve"> </w:t>
      </w:r>
    </w:p>
    <w:p w14:paraId="1C5CD08B" w14:textId="741C15D5" w:rsidR="00EE52D0" w:rsidRPr="00BE380F" w:rsidRDefault="00E16DE8" w:rsidP="009B4E52">
      <w:pPr>
        <w:spacing w:line="360" w:lineRule="auto"/>
        <w:rPr>
          <w:rFonts w:ascii="Palatino Linotype" w:hAnsi="Palatino Linotype"/>
          <w:color w:val="000000" w:themeColor="text1"/>
        </w:rPr>
      </w:pPr>
      <w:r w:rsidRPr="00BE380F">
        <w:rPr>
          <w:rFonts w:ascii="Palatino Linotype" w:hAnsi="Palatino Linotype"/>
          <w:color w:val="000000" w:themeColor="text1"/>
        </w:rPr>
        <w:br w:type="page"/>
      </w:r>
    </w:p>
    <w:sectPr w:rsidR="00EE52D0" w:rsidRPr="00BE380F"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DF960" w14:textId="77777777" w:rsidR="00263CA3" w:rsidRDefault="00263CA3" w:rsidP="00C80F8C">
      <w:r>
        <w:separator/>
      </w:r>
    </w:p>
  </w:endnote>
  <w:endnote w:type="continuationSeparator" w:id="0">
    <w:p w14:paraId="3C82E66D" w14:textId="77777777" w:rsidR="00263CA3" w:rsidRDefault="00263CA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61562D95" w:rsidR="00E631D5" w:rsidRPr="0010196A" w:rsidRDefault="00E631D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610F">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610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7C63117E" w:rsidR="00E631D5" w:rsidRPr="0010196A" w:rsidRDefault="00E631D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610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610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EF1FD" w14:textId="77777777" w:rsidR="00263CA3" w:rsidRDefault="00263CA3" w:rsidP="00C80F8C">
      <w:r>
        <w:separator/>
      </w:r>
    </w:p>
  </w:footnote>
  <w:footnote w:type="continuationSeparator" w:id="0">
    <w:p w14:paraId="4F71DE41" w14:textId="77777777" w:rsidR="00263CA3" w:rsidRDefault="00263CA3"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E631D5" w:rsidRDefault="00263CA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76A94518" w:rsidR="00E631D5" w:rsidRPr="0010196A" w:rsidRDefault="00E631D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403"/>
      <w:gridCol w:w="2551"/>
      <w:gridCol w:w="3580"/>
    </w:tblGrid>
    <w:tr w:rsidR="00E631D5" w:rsidRPr="008F2CCC" w14:paraId="1F097D8A" w14:textId="77777777" w:rsidTr="00D2095A">
      <w:tc>
        <w:tcPr>
          <w:tcW w:w="3403" w:type="dxa"/>
          <w:vMerge w:val="restart"/>
        </w:tcPr>
        <w:p w14:paraId="1F780A0C" w14:textId="1EFF25F4" w:rsidR="00E631D5" w:rsidRPr="008F2CCC" w:rsidRDefault="00E631D5" w:rsidP="00070856">
          <w:pPr>
            <w:rPr>
              <w:rFonts w:ascii="Palatino Linotype" w:hAnsi="Palatino Linotype"/>
              <w:b/>
              <w:sz w:val="22"/>
              <w:szCs w:val="22"/>
              <w:lang w:val="es-ES_tradnl"/>
            </w:rPr>
          </w:pPr>
          <w:r>
            <w:rPr>
              <w:rFonts w:ascii="Palatino Linotype" w:hAnsi="Palatino Linotype"/>
              <w:noProof/>
              <w:sz w:val="28"/>
              <w:szCs w:val="28"/>
              <w:lang w:val="en-US" w:eastAsia="en-US"/>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6CCB310" w:rsidR="00E631D5" w:rsidRPr="00664658" w:rsidRDefault="00E631D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580" w:type="dxa"/>
          <w:shd w:val="clear" w:color="auto" w:fill="auto"/>
          <w:vAlign w:val="center"/>
        </w:tcPr>
        <w:p w14:paraId="65AFA994" w14:textId="7CB5CC3F" w:rsidR="00E631D5" w:rsidRPr="00664658" w:rsidRDefault="00A9204E" w:rsidP="003D4885">
          <w:pPr>
            <w:jc w:val="both"/>
            <w:rPr>
              <w:rFonts w:ascii="Palatino Linotype" w:hAnsi="Palatino Linotype"/>
              <w:b/>
              <w:sz w:val="22"/>
              <w:szCs w:val="22"/>
              <w:lang w:val="es-ES_tradnl"/>
            </w:rPr>
          </w:pPr>
          <w:r w:rsidRPr="00A9204E">
            <w:rPr>
              <w:rFonts w:ascii="Palatino Linotype" w:hAnsi="Palatino Linotype"/>
              <w:b/>
              <w:sz w:val="22"/>
              <w:szCs w:val="22"/>
              <w:lang w:val="es-ES_tradnl"/>
            </w:rPr>
            <w:t>00027/INFOEM/IP/RR/2022</w:t>
          </w:r>
        </w:p>
      </w:tc>
    </w:tr>
    <w:tr w:rsidR="00E631D5" w:rsidRPr="008F2CCC" w14:paraId="049677A3" w14:textId="77777777" w:rsidTr="00D2095A">
      <w:tc>
        <w:tcPr>
          <w:tcW w:w="3403" w:type="dxa"/>
          <w:vMerge/>
        </w:tcPr>
        <w:p w14:paraId="4A21EAC1" w14:textId="5C1F145E" w:rsidR="00E631D5" w:rsidRPr="008F2CCC" w:rsidRDefault="00E631D5" w:rsidP="003D4885">
          <w:pPr>
            <w:rPr>
              <w:rFonts w:ascii="Palatino Linotype" w:hAnsi="Palatino Linotype"/>
              <w:b/>
              <w:sz w:val="22"/>
              <w:szCs w:val="22"/>
              <w:lang w:val="es-ES_tradnl"/>
            </w:rPr>
          </w:pPr>
        </w:p>
      </w:tc>
      <w:tc>
        <w:tcPr>
          <w:tcW w:w="2551" w:type="dxa"/>
          <w:shd w:val="clear" w:color="auto" w:fill="auto"/>
        </w:tcPr>
        <w:p w14:paraId="1237BCDE" w14:textId="77777777" w:rsidR="00E631D5" w:rsidRPr="00664658" w:rsidRDefault="00E631D5"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80" w:type="dxa"/>
          <w:shd w:val="clear" w:color="auto" w:fill="auto"/>
          <w:vAlign w:val="center"/>
        </w:tcPr>
        <w:p w14:paraId="7F554073" w14:textId="5F441E09" w:rsidR="00E631D5" w:rsidRPr="00D41D47" w:rsidRDefault="00A9204E" w:rsidP="003D4885">
          <w:pPr>
            <w:jc w:val="both"/>
            <w:rPr>
              <w:rFonts w:ascii="Palatino Linotype" w:hAnsi="Palatino Linotype"/>
              <w:b/>
              <w:sz w:val="22"/>
              <w:szCs w:val="22"/>
              <w:lang w:val="es-ES_tradnl"/>
            </w:rPr>
          </w:pPr>
          <w:r w:rsidRPr="00301E20">
            <w:rPr>
              <w:rFonts w:ascii="Palatino Linotype" w:hAnsi="Palatino Linotype"/>
              <w:b/>
              <w:sz w:val="22"/>
              <w:szCs w:val="22"/>
              <w:lang w:val="es-ES_tradnl"/>
            </w:rPr>
            <w:t xml:space="preserve">Ayuntamiento de </w:t>
          </w:r>
          <w:r w:rsidRPr="00A9204E">
            <w:rPr>
              <w:rFonts w:ascii="Palatino Linotype" w:hAnsi="Palatino Linotype"/>
              <w:b/>
              <w:sz w:val="22"/>
              <w:szCs w:val="22"/>
              <w:lang w:val="es-ES_tradnl"/>
            </w:rPr>
            <w:t>Cuautitlán</w:t>
          </w:r>
        </w:p>
      </w:tc>
    </w:tr>
    <w:tr w:rsidR="00E631D5" w:rsidRPr="008F2CCC" w14:paraId="72CD087D" w14:textId="77777777" w:rsidTr="00D2095A">
      <w:trPr>
        <w:trHeight w:val="228"/>
      </w:trPr>
      <w:tc>
        <w:tcPr>
          <w:tcW w:w="3403" w:type="dxa"/>
          <w:vMerge/>
        </w:tcPr>
        <w:p w14:paraId="1B78656F" w14:textId="01E6F6F6" w:rsidR="00E631D5" w:rsidRPr="008F2CCC" w:rsidRDefault="00E631D5" w:rsidP="003D4885">
          <w:pPr>
            <w:rPr>
              <w:rFonts w:ascii="Palatino Linotype" w:hAnsi="Palatino Linotype"/>
              <w:b/>
              <w:sz w:val="22"/>
              <w:szCs w:val="22"/>
              <w:lang w:val="es-ES_tradnl"/>
            </w:rPr>
          </w:pPr>
        </w:p>
      </w:tc>
      <w:tc>
        <w:tcPr>
          <w:tcW w:w="2551" w:type="dxa"/>
          <w:shd w:val="clear" w:color="auto" w:fill="auto"/>
        </w:tcPr>
        <w:p w14:paraId="74D81628" w14:textId="05FE44B5" w:rsidR="00E631D5" w:rsidRPr="00664658" w:rsidRDefault="00E631D5"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580" w:type="dxa"/>
          <w:shd w:val="clear" w:color="auto" w:fill="auto"/>
        </w:tcPr>
        <w:p w14:paraId="20D6FDA3" w14:textId="1CC84EAC" w:rsidR="00E631D5" w:rsidRPr="00664658" w:rsidRDefault="00E631D5" w:rsidP="003D4885">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3ECB9F0B" w14:textId="77777777" w:rsidR="00E631D5" w:rsidRPr="0010196A" w:rsidRDefault="00E631D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6C4EF9B0" w:rsidR="00E631D5" w:rsidRPr="0010196A" w:rsidRDefault="00263CA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537"/>
      <w:gridCol w:w="2551"/>
      <w:gridCol w:w="3544"/>
    </w:tblGrid>
    <w:tr w:rsidR="00E631D5" w:rsidRPr="008F2CCC" w14:paraId="6ABABA57" w14:textId="77777777" w:rsidTr="007449B7">
      <w:tc>
        <w:tcPr>
          <w:tcW w:w="4537" w:type="dxa"/>
          <w:vMerge w:val="restart"/>
          <w:shd w:val="clear" w:color="auto" w:fill="auto"/>
        </w:tcPr>
        <w:p w14:paraId="6AA376CC" w14:textId="139DA696" w:rsidR="00E631D5" w:rsidRPr="008F2CCC" w:rsidRDefault="00E631D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n-US" w:eastAsia="en-US"/>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1C114EF9" w14:textId="069E89B5" w:rsidR="00E631D5" w:rsidRPr="008F2CCC" w:rsidRDefault="00E631D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4" w:type="dxa"/>
          <w:shd w:val="clear" w:color="auto" w:fill="auto"/>
          <w:vAlign w:val="center"/>
        </w:tcPr>
        <w:p w14:paraId="5F0F5848" w14:textId="3E0D61C8" w:rsidR="00E631D5" w:rsidRPr="008F2CCC" w:rsidRDefault="00A9204E" w:rsidP="00F246D8">
          <w:pPr>
            <w:jc w:val="both"/>
            <w:rPr>
              <w:rFonts w:ascii="Palatino Linotype" w:hAnsi="Palatino Linotype"/>
              <w:b/>
              <w:sz w:val="22"/>
              <w:szCs w:val="22"/>
              <w:lang w:val="es-ES_tradnl"/>
            </w:rPr>
          </w:pPr>
          <w:r w:rsidRPr="00A9204E">
            <w:rPr>
              <w:rFonts w:ascii="Palatino Linotype" w:hAnsi="Palatino Linotype"/>
              <w:b/>
              <w:sz w:val="22"/>
              <w:szCs w:val="22"/>
              <w:lang w:val="es-ES_tradnl"/>
            </w:rPr>
            <w:t>00027/INFOEM/IP/RR/2022</w:t>
          </w:r>
        </w:p>
      </w:tc>
    </w:tr>
    <w:tr w:rsidR="00E631D5" w:rsidRPr="008F2CCC" w14:paraId="3B45FB53" w14:textId="77777777" w:rsidTr="007449B7">
      <w:tc>
        <w:tcPr>
          <w:tcW w:w="4537" w:type="dxa"/>
          <w:vMerge/>
          <w:shd w:val="clear" w:color="auto" w:fill="auto"/>
        </w:tcPr>
        <w:p w14:paraId="188B82EF" w14:textId="77777777" w:rsidR="00E631D5" w:rsidRPr="008F2CCC" w:rsidRDefault="00E631D5" w:rsidP="007A5836">
          <w:pPr>
            <w:rPr>
              <w:rFonts w:ascii="Palatino Linotype" w:hAnsi="Palatino Linotype"/>
              <w:b/>
              <w:sz w:val="22"/>
              <w:szCs w:val="22"/>
              <w:lang w:val="es-ES_tradnl"/>
            </w:rPr>
          </w:pPr>
        </w:p>
      </w:tc>
      <w:tc>
        <w:tcPr>
          <w:tcW w:w="2551" w:type="dxa"/>
          <w:shd w:val="clear" w:color="auto" w:fill="auto"/>
        </w:tcPr>
        <w:p w14:paraId="3B2AD0CF" w14:textId="77777777" w:rsidR="00E631D5" w:rsidRPr="008F2CCC" w:rsidRDefault="00E631D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749961B3" w14:textId="3C9005C5" w:rsidR="00E631D5" w:rsidRPr="008F2CCC" w:rsidRDefault="006D610F" w:rsidP="00D66460">
          <w:pPr>
            <w:jc w:val="both"/>
            <w:rPr>
              <w:rFonts w:ascii="Palatino Linotype" w:hAnsi="Palatino Linotype"/>
              <w:b/>
              <w:sz w:val="22"/>
              <w:szCs w:val="22"/>
              <w:lang w:val="es-ES_tradnl"/>
            </w:rPr>
          </w:pPr>
          <w:r>
            <w:rPr>
              <w:rFonts w:ascii="Palatino Linotype" w:hAnsi="Palatino Linotype"/>
              <w:b/>
              <w:sz w:val="22"/>
              <w:szCs w:val="22"/>
              <w:lang w:val="es-ES_tradnl"/>
            </w:rPr>
            <w:t>XXXXX XXXXXX XXXXX</w:t>
          </w:r>
        </w:p>
      </w:tc>
    </w:tr>
    <w:tr w:rsidR="00E631D5" w:rsidRPr="008F2CCC" w14:paraId="28A493EB" w14:textId="77777777" w:rsidTr="007449B7">
      <w:trPr>
        <w:trHeight w:val="228"/>
      </w:trPr>
      <w:tc>
        <w:tcPr>
          <w:tcW w:w="4537" w:type="dxa"/>
          <w:vMerge/>
          <w:shd w:val="clear" w:color="auto" w:fill="auto"/>
        </w:tcPr>
        <w:p w14:paraId="06C77D31" w14:textId="77777777" w:rsidR="00E631D5" w:rsidRPr="008F2CCC" w:rsidRDefault="00E631D5" w:rsidP="007A5836">
          <w:pPr>
            <w:rPr>
              <w:rFonts w:ascii="Palatino Linotype" w:hAnsi="Palatino Linotype"/>
              <w:b/>
              <w:sz w:val="22"/>
              <w:szCs w:val="22"/>
              <w:lang w:val="es-ES_tradnl"/>
            </w:rPr>
          </w:pPr>
        </w:p>
      </w:tc>
      <w:tc>
        <w:tcPr>
          <w:tcW w:w="2551" w:type="dxa"/>
          <w:shd w:val="clear" w:color="auto" w:fill="auto"/>
        </w:tcPr>
        <w:p w14:paraId="2E1A72B4" w14:textId="77777777" w:rsidR="00E631D5" w:rsidRPr="008F2CCC" w:rsidRDefault="00E631D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7AF3C2E" w14:textId="61B56E4E" w:rsidR="00E631D5" w:rsidRPr="00DC41C8" w:rsidRDefault="00E631D5" w:rsidP="003D4885">
          <w:pPr>
            <w:jc w:val="both"/>
            <w:rPr>
              <w:rFonts w:ascii="Palatino Linotype" w:hAnsi="Palatino Linotype"/>
              <w:b/>
              <w:sz w:val="22"/>
              <w:szCs w:val="22"/>
            </w:rPr>
          </w:pPr>
          <w:r w:rsidRPr="00301E20">
            <w:rPr>
              <w:rFonts w:ascii="Palatino Linotype" w:hAnsi="Palatino Linotype"/>
              <w:b/>
              <w:sz w:val="22"/>
              <w:szCs w:val="22"/>
              <w:lang w:val="es-ES_tradnl"/>
            </w:rPr>
            <w:t xml:space="preserve">Ayuntamiento de </w:t>
          </w:r>
          <w:r w:rsidR="00A9204E" w:rsidRPr="00A9204E">
            <w:rPr>
              <w:rFonts w:ascii="Palatino Linotype" w:hAnsi="Palatino Linotype"/>
              <w:b/>
              <w:sz w:val="22"/>
              <w:szCs w:val="22"/>
              <w:lang w:val="es-ES_tradnl"/>
            </w:rPr>
            <w:t>Cuautitlán</w:t>
          </w:r>
        </w:p>
      </w:tc>
    </w:tr>
    <w:tr w:rsidR="00E631D5" w:rsidRPr="008F2CCC" w14:paraId="0F114FF0" w14:textId="77777777" w:rsidTr="007449B7">
      <w:tc>
        <w:tcPr>
          <w:tcW w:w="4537" w:type="dxa"/>
          <w:vMerge/>
          <w:shd w:val="clear" w:color="auto" w:fill="auto"/>
        </w:tcPr>
        <w:p w14:paraId="4CCB64BA" w14:textId="77777777" w:rsidR="00E631D5" w:rsidRPr="008F2CCC" w:rsidRDefault="00E631D5" w:rsidP="00A2780F">
          <w:pPr>
            <w:rPr>
              <w:rFonts w:ascii="Palatino Linotype" w:hAnsi="Palatino Linotype"/>
              <w:b/>
              <w:sz w:val="22"/>
              <w:szCs w:val="22"/>
              <w:lang w:val="es-ES_tradnl"/>
            </w:rPr>
          </w:pPr>
        </w:p>
      </w:tc>
      <w:tc>
        <w:tcPr>
          <w:tcW w:w="2551" w:type="dxa"/>
          <w:shd w:val="clear" w:color="auto" w:fill="auto"/>
        </w:tcPr>
        <w:p w14:paraId="31E422EA" w14:textId="0B158FD7" w:rsidR="00E631D5" w:rsidRPr="008F2CCC" w:rsidRDefault="00E631D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4" w:type="dxa"/>
          <w:shd w:val="clear" w:color="auto" w:fill="auto"/>
        </w:tcPr>
        <w:p w14:paraId="181C41B4" w14:textId="1E9A0ADE" w:rsidR="00E631D5" w:rsidRPr="008F2CCC" w:rsidRDefault="00E631D5" w:rsidP="003C718E">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263470D9" w14:textId="6337BCB3" w:rsidR="00E631D5" w:rsidRPr="0010196A" w:rsidRDefault="00E631D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5B6322"/>
    <w:multiLevelType w:val="hybridMultilevel"/>
    <w:tmpl w:val="983CD2F2"/>
    <w:lvl w:ilvl="0" w:tplc="919A6D8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2"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6"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1"/>
  </w:num>
  <w:num w:numId="4">
    <w:abstractNumId w:val="21"/>
  </w:num>
  <w:num w:numId="5">
    <w:abstractNumId w:val="4"/>
  </w:num>
  <w:num w:numId="6">
    <w:abstractNumId w:val="5"/>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8"/>
  </w:num>
  <w:num w:numId="12">
    <w:abstractNumId w:val="22"/>
  </w:num>
  <w:num w:numId="13">
    <w:abstractNumId w:val="15"/>
  </w:num>
  <w:num w:numId="14">
    <w:abstractNumId w:val="7"/>
  </w:num>
  <w:num w:numId="15">
    <w:abstractNumId w:val="1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6"/>
  </w:num>
  <w:num w:numId="20">
    <w:abstractNumId w:val="8"/>
  </w:num>
  <w:num w:numId="21">
    <w:abstractNumId w:val="14"/>
  </w:num>
  <w:num w:numId="22">
    <w:abstractNumId w:val="23"/>
  </w:num>
  <w:num w:numId="23">
    <w:abstractNumId w:val="16"/>
  </w:num>
  <w:num w:numId="24">
    <w:abstractNumId w:val="17"/>
  </w:num>
  <w:num w:numId="25">
    <w:abstractNumId w:val="1"/>
  </w:num>
  <w:num w:numId="2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3CA3"/>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819"/>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76"/>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07"/>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10F"/>
    <w:rsid w:val="006D6201"/>
    <w:rsid w:val="006D6E39"/>
    <w:rsid w:val="006D79EC"/>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171"/>
    <w:rsid w:val="00955F29"/>
    <w:rsid w:val="00955FE5"/>
    <w:rsid w:val="009579DF"/>
    <w:rsid w:val="00957D35"/>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55"/>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1D27"/>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1F44"/>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0A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0DE1"/>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1299848.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76451-6908-42CB-A8E4-7D6758A7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6194</Words>
  <Characters>35310</Characters>
  <Application>Microsoft Office Word</Application>
  <DocSecurity>0</DocSecurity>
  <Lines>294</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2021-12-15T16:07:00Z</cp:lastPrinted>
  <dcterms:created xsi:type="dcterms:W3CDTF">2022-03-09T05:28:00Z</dcterms:created>
  <dcterms:modified xsi:type="dcterms:W3CDTF">2022-03-09T05:28:00Z</dcterms:modified>
</cp:coreProperties>
</file>