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357B9" w14:textId="77777777" w:rsidR="00E35DF9" w:rsidRPr="004B3928" w:rsidRDefault="00E35DF9" w:rsidP="00147516">
      <w:pPr>
        <w:spacing w:line="360" w:lineRule="auto"/>
        <w:contextualSpacing/>
        <w:jc w:val="both"/>
        <w:rPr>
          <w:rFonts w:ascii="Palatino Linotype" w:hAnsi="Palatino Linotype" w:cs="Tahoma"/>
          <w:bCs/>
          <w:sz w:val="22"/>
          <w:szCs w:val="22"/>
        </w:rPr>
      </w:pPr>
      <w:bookmarkStart w:id="0" w:name="_Hlk76457302"/>
      <w:r w:rsidRPr="004B3928">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9561F6" w:rsidRPr="004B3928">
        <w:rPr>
          <w:rFonts w:ascii="Palatino Linotype" w:hAnsi="Palatino Linotype" w:cs="Tahoma"/>
          <w:bCs/>
          <w:sz w:val="22"/>
          <w:szCs w:val="22"/>
        </w:rPr>
        <w:t>diecisiete de agosto</w:t>
      </w:r>
      <w:r w:rsidR="00AA639B" w:rsidRPr="004B3928">
        <w:rPr>
          <w:rFonts w:ascii="Palatino Linotype" w:hAnsi="Palatino Linotype" w:cs="Tahoma"/>
          <w:bCs/>
          <w:sz w:val="22"/>
          <w:szCs w:val="22"/>
        </w:rPr>
        <w:t xml:space="preserve"> </w:t>
      </w:r>
      <w:r w:rsidR="00A766B1" w:rsidRPr="004B3928">
        <w:rPr>
          <w:rFonts w:ascii="Palatino Linotype" w:hAnsi="Palatino Linotype" w:cs="Tahoma"/>
          <w:bCs/>
          <w:sz w:val="22"/>
          <w:szCs w:val="22"/>
        </w:rPr>
        <w:t>de dos mil veintidós</w:t>
      </w:r>
      <w:r w:rsidRPr="004B3928">
        <w:rPr>
          <w:rFonts w:ascii="Palatino Linotype" w:hAnsi="Palatino Linotype" w:cs="Tahoma"/>
          <w:bCs/>
          <w:sz w:val="22"/>
          <w:szCs w:val="22"/>
        </w:rPr>
        <w:t>.</w:t>
      </w:r>
    </w:p>
    <w:p w14:paraId="7B290D26" w14:textId="77777777" w:rsidR="00E35DF9" w:rsidRPr="004B3928" w:rsidRDefault="00E35DF9" w:rsidP="00147516">
      <w:pPr>
        <w:spacing w:line="360" w:lineRule="auto"/>
        <w:contextualSpacing/>
        <w:rPr>
          <w:rFonts w:ascii="Palatino Linotype" w:hAnsi="Palatino Linotype" w:cs="Tahoma"/>
          <w:bCs/>
          <w:sz w:val="22"/>
          <w:szCs w:val="22"/>
        </w:rPr>
      </w:pPr>
    </w:p>
    <w:p w14:paraId="70EA6CCD" w14:textId="7F1BBED5" w:rsidR="00E35DF9" w:rsidRPr="004B3928" w:rsidRDefault="00E35DF9" w:rsidP="00147516">
      <w:pPr>
        <w:spacing w:line="360" w:lineRule="auto"/>
        <w:contextualSpacing/>
        <w:jc w:val="both"/>
        <w:rPr>
          <w:rFonts w:ascii="Palatino Linotype" w:hAnsi="Palatino Linotype" w:cs="Tahoma"/>
          <w:bCs/>
          <w:sz w:val="22"/>
          <w:szCs w:val="22"/>
        </w:rPr>
      </w:pPr>
      <w:r w:rsidRPr="004B3928">
        <w:rPr>
          <w:rFonts w:ascii="Palatino Linotype" w:hAnsi="Palatino Linotype" w:cs="Tahoma"/>
          <w:b/>
          <w:bCs/>
          <w:color w:val="0D0D0D" w:themeColor="text1" w:themeTint="F2"/>
          <w:sz w:val="22"/>
          <w:szCs w:val="22"/>
        </w:rPr>
        <w:t xml:space="preserve">VISTO </w:t>
      </w:r>
      <w:r w:rsidR="00D0542E" w:rsidRPr="004B3928">
        <w:rPr>
          <w:rFonts w:ascii="Palatino Linotype" w:hAnsi="Palatino Linotype" w:cs="Tahoma"/>
          <w:bCs/>
          <w:color w:val="0D0D0D" w:themeColor="text1" w:themeTint="F2"/>
          <w:sz w:val="22"/>
          <w:szCs w:val="22"/>
        </w:rPr>
        <w:t>el expediente</w:t>
      </w:r>
      <w:r w:rsidRPr="004B3928">
        <w:rPr>
          <w:rFonts w:ascii="Palatino Linotype" w:hAnsi="Palatino Linotype" w:cs="Tahoma"/>
          <w:bCs/>
          <w:color w:val="0D0D0D" w:themeColor="text1" w:themeTint="F2"/>
          <w:sz w:val="22"/>
          <w:szCs w:val="22"/>
        </w:rPr>
        <w:t xml:space="preserve"> conformado con motivo de</w:t>
      </w:r>
      <w:r w:rsidR="00E30210" w:rsidRPr="004B3928">
        <w:rPr>
          <w:rFonts w:ascii="Palatino Linotype" w:hAnsi="Palatino Linotype" w:cs="Tahoma"/>
          <w:bCs/>
          <w:color w:val="0D0D0D" w:themeColor="text1" w:themeTint="F2"/>
          <w:sz w:val="22"/>
          <w:szCs w:val="22"/>
        </w:rPr>
        <w:t>l</w:t>
      </w:r>
      <w:r w:rsidRPr="004B3928">
        <w:rPr>
          <w:rFonts w:ascii="Palatino Linotype" w:hAnsi="Palatino Linotype" w:cs="Tahoma"/>
          <w:bCs/>
          <w:color w:val="0D0D0D" w:themeColor="text1" w:themeTint="F2"/>
          <w:sz w:val="22"/>
          <w:szCs w:val="22"/>
        </w:rPr>
        <w:t xml:space="preserve"> Recurso de Revisión</w:t>
      </w:r>
      <w:r w:rsidR="0089175F" w:rsidRPr="004B3928">
        <w:rPr>
          <w:rFonts w:ascii="Palatino Linotype" w:hAnsi="Palatino Linotype" w:cs="Tahoma"/>
          <w:bCs/>
          <w:color w:val="0D0D0D" w:themeColor="text1" w:themeTint="F2"/>
          <w:sz w:val="22"/>
          <w:szCs w:val="22"/>
        </w:rPr>
        <w:t xml:space="preserve"> </w:t>
      </w:r>
      <w:r w:rsidR="00EE0097" w:rsidRPr="004B3928">
        <w:rPr>
          <w:rFonts w:ascii="Palatino Linotype" w:hAnsi="Palatino Linotype" w:cs="Tahoma"/>
          <w:b/>
          <w:bCs/>
          <w:color w:val="0D0D0D" w:themeColor="text1" w:themeTint="F2"/>
          <w:sz w:val="22"/>
          <w:szCs w:val="22"/>
        </w:rPr>
        <w:t>10356</w:t>
      </w:r>
      <w:r w:rsidR="0089175F" w:rsidRPr="004B3928">
        <w:rPr>
          <w:rFonts w:ascii="Palatino Linotype" w:hAnsi="Palatino Linotype" w:cs="Tahoma"/>
          <w:b/>
          <w:bCs/>
          <w:color w:val="0D0D0D" w:themeColor="text1" w:themeTint="F2"/>
          <w:sz w:val="22"/>
          <w:szCs w:val="22"/>
        </w:rPr>
        <w:t>/INFOEM/IP/RR/202</w:t>
      </w:r>
      <w:r w:rsidR="009D6672" w:rsidRPr="004B3928">
        <w:rPr>
          <w:rFonts w:ascii="Palatino Linotype" w:hAnsi="Palatino Linotype" w:cs="Tahoma"/>
          <w:b/>
          <w:bCs/>
          <w:color w:val="0D0D0D" w:themeColor="text1" w:themeTint="F2"/>
          <w:sz w:val="22"/>
          <w:szCs w:val="22"/>
        </w:rPr>
        <w:t>2</w:t>
      </w:r>
      <w:r w:rsidR="0089175F" w:rsidRPr="004B3928">
        <w:rPr>
          <w:rFonts w:ascii="Palatino Linotype" w:hAnsi="Palatino Linotype" w:cs="Tahoma"/>
          <w:b/>
          <w:bCs/>
          <w:color w:val="0D0D0D" w:themeColor="text1" w:themeTint="F2"/>
          <w:sz w:val="22"/>
          <w:szCs w:val="22"/>
        </w:rPr>
        <w:t>,</w:t>
      </w:r>
      <w:r w:rsidRPr="004B3928">
        <w:rPr>
          <w:rFonts w:ascii="Palatino Linotype" w:hAnsi="Palatino Linotype" w:cs="Tahoma"/>
          <w:bCs/>
          <w:color w:val="0D0D0D" w:themeColor="text1" w:themeTint="F2"/>
          <w:sz w:val="22"/>
          <w:szCs w:val="22"/>
        </w:rPr>
        <w:t xml:space="preserve"> interpuesto</w:t>
      </w:r>
      <w:r w:rsidR="00C74F5F" w:rsidRPr="004B3928">
        <w:rPr>
          <w:rFonts w:ascii="Palatino Linotype" w:hAnsi="Palatino Linotype" w:cs="Tahoma"/>
          <w:color w:val="0D0D0D" w:themeColor="text1" w:themeTint="F2"/>
          <w:sz w:val="22"/>
          <w:szCs w:val="22"/>
        </w:rPr>
        <w:t xml:space="preserve"> </w:t>
      </w:r>
      <w:r w:rsidR="007E4927" w:rsidRPr="004B3928">
        <w:rPr>
          <w:rFonts w:ascii="Palatino Linotype" w:hAnsi="Palatino Linotype" w:cs="Tahoma"/>
          <w:bCs/>
          <w:color w:val="0D0D0D" w:themeColor="text1" w:themeTint="F2"/>
          <w:sz w:val="22"/>
          <w:szCs w:val="22"/>
        </w:rPr>
        <w:t>por</w:t>
      </w:r>
      <w:r w:rsidR="00383BDB" w:rsidRPr="004B3928">
        <w:rPr>
          <w:rFonts w:ascii="Palatino Linotype" w:hAnsi="Palatino Linotype" w:cs="Tahoma"/>
          <w:bCs/>
          <w:color w:val="0D0D0D" w:themeColor="text1" w:themeTint="F2"/>
          <w:sz w:val="22"/>
          <w:szCs w:val="22"/>
        </w:rPr>
        <w:t xml:space="preserve"> </w:t>
      </w:r>
      <w:r w:rsidR="00EE0097" w:rsidRPr="004B3928">
        <w:rPr>
          <w:rFonts w:ascii="Palatino Linotype" w:hAnsi="Palatino Linotype" w:cs="Tahoma"/>
          <w:bCs/>
          <w:color w:val="0D0D0D" w:themeColor="text1" w:themeTint="F2"/>
          <w:sz w:val="22"/>
          <w:szCs w:val="22"/>
        </w:rPr>
        <w:t>un</w:t>
      </w:r>
      <w:r w:rsidR="009561F6" w:rsidRPr="004B3928">
        <w:rPr>
          <w:rFonts w:ascii="Palatino Linotype" w:hAnsi="Palatino Linotype" w:cs="Tahoma"/>
          <w:bCs/>
          <w:color w:val="0D0D0D" w:themeColor="text1" w:themeTint="F2"/>
          <w:sz w:val="22"/>
          <w:szCs w:val="22"/>
        </w:rPr>
        <w:t xml:space="preserve"> </w:t>
      </w:r>
      <w:r w:rsidRPr="004B3928">
        <w:rPr>
          <w:rFonts w:ascii="Palatino Linotype" w:hAnsi="Palatino Linotype" w:cs="Tahoma"/>
          <w:bCs/>
          <w:color w:val="0D0D0D" w:themeColor="text1" w:themeTint="F2"/>
          <w:sz w:val="22"/>
          <w:szCs w:val="22"/>
        </w:rPr>
        <w:t>Recurrente o Particular, en contra de la respuesta del Sujeto Obligado</w:t>
      </w:r>
      <w:r w:rsidRPr="004B3928">
        <w:rPr>
          <w:rFonts w:ascii="Palatino Linotype" w:hAnsi="Palatino Linotype"/>
          <w:sz w:val="22"/>
          <w:szCs w:val="22"/>
        </w:rPr>
        <w:t xml:space="preserve"> </w:t>
      </w:r>
      <w:r w:rsidR="00EE0097" w:rsidRPr="004B3928">
        <w:rPr>
          <w:rFonts w:ascii="Palatino Linotype" w:eastAsia="Calibri" w:hAnsi="Palatino Linotype" w:cs="Tahoma"/>
          <w:b/>
          <w:bCs/>
          <w:sz w:val="22"/>
          <w:szCs w:val="22"/>
          <w:lang w:eastAsia="en-US"/>
        </w:rPr>
        <w:t>Ayuntamiento de Tepetlixpa</w:t>
      </w:r>
      <w:r w:rsidRPr="004B3928">
        <w:rPr>
          <w:rFonts w:ascii="Palatino Linotype" w:hAnsi="Palatino Linotype" w:cs="Tahoma"/>
          <w:b/>
          <w:color w:val="0D0D0D" w:themeColor="text1" w:themeTint="F2"/>
          <w:sz w:val="22"/>
          <w:szCs w:val="22"/>
        </w:rPr>
        <w:t xml:space="preserve">, </w:t>
      </w:r>
      <w:r w:rsidRPr="004B3928">
        <w:rPr>
          <w:rFonts w:ascii="Palatino Linotype" w:hAnsi="Palatino Linotype" w:cs="Tahoma"/>
          <w:bCs/>
          <w:color w:val="0D0D0D" w:themeColor="text1" w:themeTint="F2"/>
          <w:sz w:val="22"/>
          <w:szCs w:val="22"/>
        </w:rPr>
        <w:t>se emite la presente Resolución, con base en los Antecedentes y C</w:t>
      </w:r>
      <w:r w:rsidRPr="004B3928">
        <w:rPr>
          <w:rFonts w:ascii="Palatino Linotype" w:hAnsi="Palatino Linotype" w:cs="Tahoma"/>
          <w:bCs/>
          <w:sz w:val="22"/>
          <w:szCs w:val="22"/>
        </w:rPr>
        <w:t>onsiderandos que a continuación se exponen:</w:t>
      </w:r>
    </w:p>
    <w:p w14:paraId="6C5CFA5E" w14:textId="77777777" w:rsidR="00E35DF9" w:rsidRPr="004B3928" w:rsidRDefault="00E35DF9" w:rsidP="00147516">
      <w:pPr>
        <w:spacing w:line="360" w:lineRule="auto"/>
        <w:contextualSpacing/>
        <w:jc w:val="both"/>
        <w:rPr>
          <w:rFonts w:ascii="Palatino Linotype" w:hAnsi="Palatino Linotype" w:cs="Tahoma"/>
          <w:b/>
          <w:color w:val="0D0D0D" w:themeColor="text1" w:themeTint="F2"/>
          <w:sz w:val="18"/>
          <w:szCs w:val="22"/>
        </w:rPr>
      </w:pPr>
    </w:p>
    <w:p w14:paraId="45FDD8C4" w14:textId="77777777" w:rsidR="00E35DF9" w:rsidRPr="004B3928" w:rsidRDefault="00E35DF9" w:rsidP="00147516">
      <w:pPr>
        <w:tabs>
          <w:tab w:val="center" w:pos="4522"/>
          <w:tab w:val="left" w:pos="7245"/>
        </w:tabs>
        <w:spacing w:line="360" w:lineRule="auto"/>
        <w:contextualSpacing/>
        <w:jc w:val="center"/>
        <w:rPr>
          <w:rFonts w:ascii="Palatino Linotype" w:hAnsi="Palatino Linotype" w:cs="Tahoma"/>
          <w:b/>
          <w:sz w:val="22"/>
          <w:szCs w:val="22"/>
        </w:rPr>
      </w:pPr>
      <w:r w:rsidRPr="004B3928">
        <w:rPr>
          <w:rFonts w:ascii="Palatino Linotype" w:hAnsi="Palatino Linotype" w:cs="Tahoma"/>
          <w:b/>
          <w:sz w:val="22"/>
          <w:szCs w:val="22"/>
        </w:rPr>
        <w:t>A N T E C E D E N T E S</w:t>
      </w:r>
    </w:p>
    <w:p w14:paraId="3671B158" w14:textId="77777777" w:rsidR="00E35DF9" w:rsidRPr="004B3928" w:rsidRDefault="00E35DF9" w:rsidP="00147516">
      <w:pPr>
        <w:tabs>
          <w:tab w:val="center" w:pos="4522"/>
          <w:tab w:val="left" w:pos="7245"/>
        </w:tabs>
        <w:spacing w:line="360" w:lineRule="auto"/>
        <w:contextualSpacing/>
        <w:jc w:val="center"/>
        <w:rPr>
          <w:rFonts w:ascii="Palatino Linotype" w:hAnsi="Palatino Linotype" w:cs="Tahoma"/>
          <w:b/>
          <w:sz w:val="22"/>
          <w:szCs w:val="22"/>
        </w:rPr>
      </w:pPr>
    </w:p>
    <w:p w14:paraId="42AD4427" w14:textId="77777777" w:rsidR="00E35DF9" w:rsidRPr="004B3928" w:rsidRDefault="00E35DF9" w:rsidP="00147516">
      <w:pPr>
        <w:pStyle w:val="Prrafodelista"/>
        <w:tabs>
          <w:tab w:val="left" w:pos="567"/>
        </w:tabs>
        <w:spacing w:line="360" w:lineRule="auto"/>
        <w:ind w:left="0"/>
        <w:jc w:val="both"/>
        <w:rPr>
          <w:rFonts w:ascii="Palatino Linotype" w:hAnsi="Palatino Linotype" w:cs="Tahoma"/>
          <w:b/>
          <w:szCs w:val="22"/>
        </w:rPr>
      </w:pPr>
      <w:r w:rsidRPr="004B3928">
        <w:rPr>
          <w:rFonts w:ascii="Palatino Linotype" w:hAnsi="Palatino Linotype" w:cs="Tahoma"/>
          <w:b/>
          <w:szCs w:val="22"/>
        </w:rPr>
        <w:t xml:space="preserve">I. Presentación de la solicitud de información. </w:t>
      </w:r>
    </w:p>
    <w:p w14:paraId="0C1C5514" w14:textId="77777777" w:rsidR="00E35DF9" w:rsidRPr="004B3928" w:rsidRDefault="00E35DF9" w:rsidP="00147516">
      <w:pPr>
        <w:pStyle w:val="Prrafodelista"/>
        <w:tabs>
          <w:tab w:val="left" w:pos="567"/>
        </w:tabs>
        <w:spacing w:line="360" w:lineRule="auto"/>
        <w:ind w:left="0"/>
        <w:jc w:val="both"/>
        <w:rPr>
          <w:rFonts w:ascii="Palatino Linotype" w:hAnsi="Palatino Linotype" w:cs="Tahoma"/>
          <w:b/>
          <w:sz w:val="18"/>
          <w:szCs w:val="22"/>
        </w:rPr>
      </w:pPr>
    </w:p>
    <w:p w14:paraId="35F889A1" w14:textId="7D08DEC4" w:rsidR="00E35DF9" w:rsidRPr="004B3928" w:rsidRDefault="00E35DF9" w:rsidP="00147516">
      <w:pPr>
        <w:tabs>
          <w:tab w:val="left" w:pos="567"/>
        </w:tabs>
        <w:spacing w:line="360" w:lineRule="auto"/>
        <w:contextualSpacing/>
        <w:jc w:val="both"/>
        <w:rPr>
          <w:rFonts w:ascii="Palatino Linotype" w:hAnsi="Palatino Linotype" w:cs="Tahoma"/>
          <w:sz w:val="22"/>
          <w:szCs w:val="22"/>
        </w:rPr>
      </w:pPr>
      <w:r w:rsidRPr="004B3928">
        <w:rPr>
          <w:rFonts w:ascii="Palatino Linotype" w:hAnsi="Palatino Linotype" w:cs="Tahoma"/>
          <w:sz w:val="22"/>
          <w:szCs w:val="22"/>
        </w:rPr>
        <w:t xml:space="preserve">Con fecha </w:t>
      </w:r>
      <w:r w:rsidR="00EE0097" w:rsidRPr="004B3928">
        <w:rPr>
          <w:rFonts w:ascii="Palatino Linotype" w:hAnsi="Palatino Linotype" w:cs="Tahoma"/>
          <w:sz w:val="22"/>
          <w:szCs w:val="22"/>
        </w:rPr>
        <w:t xml:space="preserve">once de mayo </w:t>
      </w:r>
      <w:r w:rsidR="008436E1" w:rsidRPr="004B3928">
        <w:rPr>
          <w:rFonts w:ascii="Palatino Linotype" w:hAnsi="Palatino Linotype" w:cs="Tahoma"/>
          <w:sz w:val="22"/>
          <w:szCs w:val="22"/>
        </w:rPr>
        <w:t>de dos mil veintidós</w:t>
      </w:r>
      <w:r w:rsidRPr="004B3928">
        <w:rPr>
          <w:rFonts w:ascii="Palatino Linotype" w:hAnsi="Palatino Linotype" w:cs="Tahoma"/>
          <w:sz w:val="22"/>
          <w:szCs w:val="22"/>
        </w:rPr>
        <w:t>, el Particular presentó solicitud de acceso a la i</w:t>
      </w:r>
      <w:r w:rsidR="009D6672" w:rsidRPr="004B3928">
        <w:rPr>
          <w:rFonts w:ascii="Palatino Linotype" w:hAnsi="Palatino Linotype" w:cs="Tahoma"/>
          <w:sz w:val="22"/>
          <w:szCs w:val="22"/>
        </w:rPr>
        <w:t>nformación pública, a través del Sistema de Acceso a la Información Mexiquense (SAIMEX)</w:t>
      </w:r>
      <w:r w:rsidRPr="004B3928">
        <w:rPr>
          <w:rFonts w:ascii="Palatino Linotype" w:hAnsi="Palatino Linotype" w:cs="Tahoma"/>
          <w:sz w:val="22"/>
          <w:szCs w:val="22"/>
        </w:rPr>
        <w:t xml:space="preserve">, ante </w:t>
      </w:r>
      <w:r w:rsidR="00B50512" w:rsidRPr="004B3928">
        <w:rPr>
          <w:rFonts w:ascii="Palatino Linotype" w:hAnsi="Palatino Linotype" w:cs="Tahoma"/>
          <w:sz w:val="22"/>
          <w:szCs w:val="22"/>
        </w:rPr>
        <w:t>e</w:t>
      </w:r>
      <w:r w:rsidRPr="004B3928">
        <w:rPr>
          <w:rFonts w:ascii="Palatino Linotype" w:hAnsi="Palatino Linotype" w:cs="Tahoma"/>
          <w:sz w:val="22"/>
          <w:szCs w:val="22"/>
        </w:rPr>
        <w:t xml:space="preserve">l </w:t>
      </w:r>
      <w:r w:rsidR="00EE0097" w:rsidRPr="004B3928">
        <w:rPr>
          <w:rFonts w:ascii="Palatino Linotype" w:hAnsi="Palatino Linotype" w:cs="Tahoma"/>
          <w:b/>
          <w:bCs/>
          <w:sz w:val="22"/>
          <w:szCs w:val="22"/>
        </w:rPr>
        <w:t>Ayuntamiento de Tepetlixpa</w:t>
      </w:r>
      <w:r w:rsidRPr="004B3928">
        <w:rPr>
          <w:rFonts w:ascii="Palatino Linotype" w:hAnsi="Palatino Linotype" w:cs="Tahoma"/>
          <w:sz w:val="22"/>
          <w:szCs w:val="22"/>
        </w:rPr>
        <w:t xml:space="preserve">, </w:t>
      </w:r>
      <w:r w:rsidR="003A12F1" w:rsidRPr="004B3928">
        <w:rPr>
          <w:rFonts w:ascii="Palatino Linotype" w:hAnsi="Palatino Linotype" w:cs="Tahoma"/>
          <w:sz w:val="22"/>
          <w:szCs w:val="22"/>
        </w:rPr>
        <w:t xml:space="preserve">misma que fue registrada con el número de folio </w:t>
      </w:r>
      <w:r w:rsidR="00EE0097" w:rsidRPr="004B3928">
        <w:rPr>
          <w:rFonts w:ascii="Palatino Linotype" w:hAnsi="Palatino Linotype" w:cs="Tahoma"/>
          <w:b/>
          <w:bCs/>
          <w:sz w:val="22"/>
          <w:szCs w:val="22"/>
        </w:rPr>
        <w:t>00128/TEPETLIX/IP/2022</w:t>
      </w:r>
      <w:r w:rsidR="003A12F1" w:rsidRPr="004B3928">
        <w:rPr>
          <w:rFonts w:ascii="Palatino Linotype" w:hAnsi="Palatino Linotype" w:cs="Tahoma"/>
          <w:b/>
          <w:bCs/>
          <w:sz w:val="22"/>
          <w:szCs w:val="22"/>
        </w:rPr>
        <w:t xml:space="preserve">, </w:t>
      </w:r>
      <w:r w:rsidRPr="004B3928">
        <w:rPr>
          <w:rFonts w:ascii="Palatino Linotype" w:hAnsi="Palatino Linotype" w:cs="Tahoma"/>
          <w:sz w:val="22"/>
          <w:szCs w:val="22"/>
        </w:rPr>
        <w:t xml:space="preserve">mediante </w:t>
      </w:r>
      <w:r w:rsidR="0074594A" w:rsidRPr="004B3928">
        <w:rPr>
          <w:rFonts w:ascii="Palatino Linotype" w:hAnsi="Palatino Linotype" w:cs="Tahoma"/>
          <w:sz w:val="22"/>
          <w:szCs w:val="22"/>
        </w:rPr>
        <w:t>l</w:t>
      </w:r>
      <w:r w:rsidR="00B50512" w:rsidRPr="004B3928">
        <w:rPr>
          <w:rFonts w:ascii="Palatino Linotype" w:hAnsi="Palatino Linotype" w:cs="Tahoma"/>
          <w:sz w:val="22"/>
          <w:szCs w:val="22"/>
        </w:rPr>
        <w:t>a</w:t>
      </w:r>
      <w:r w:rsidRPr="004B3928">
        <w:rPr>
          <w:rFonts w:ascii="Palatino Linotype" w:hAnsi="Palatino Linotype" w:cs="Tahoma"/>
          <w:sz w:val="22"/>
          <w:szCs w:val="22"/>
        </w:rPr>
        <w:t xml:space="preserve"> cual requirió lo siguiente: </w:t>
      </w:r>
    </w:p>
    <w:p w14:paraId="1AC4A328" w14:textId="77777777" w:rsidR="00D807FB" w:rsidRPr="004B3928" w:rsidRDefault="00D807FB" w:rsidP="00147516">
      <w:pPr>
        <w:tabs>
          <w:tab w:val="left" w:pos="567"/>
        </w:tabs>
        <w:spacing w:line="360" w:lineRule="auto"/>
        <w:contextualSpacing/>
        <w:jc w:val="both"/>
        <w:rPr>
          <w:rFonts w:ascii="Palatino Linotype" w:hAnsi="Palatino Linotype" w:cs="Tahoma"/>
          <w:sz w:val="22"/>
        </w:rPr>
      </w:pPr>
    </w:p>
    <w:p w14:paraId="04B3FBD1" w14:textId="77777777" w:rsidR="00D807FB" w:rsidRPr="004B3928" w:rsidRDefault="00D807FB" w:rsidP="00147516">
      <w:pPr>
        <w:tabs>
          <w:tab w:val="left" w:pos="567"/>
        </w:tabs>
        <w:spacing w:line="360" w:lineRule="auto"/>
        <w:ind w:left="567" w:right="539"/>
        <w:contextualSpacing/>
        <w:jc w:val="both"/>
        <w:rPr>
          <w:rFonts w:ascii="Palatino Linotype" w:hAnsi="Palatino Linotype" w:cs="Tahoma"/>
          <w:b/>
          <w:bCs/>
          <w:sz w:val="22"/>
          <w:szCs w:val="22"/>
        </w:rPr>
      </w:pPr>
      <w:r w:rsidRPr="004B3928">
        <w:rPr>
          <w:rFonts w:ascii="Palatino Linotype" w:hAnsi="Palatino Linotype" w:cs="Tahoma"/>
          <w:b/>
          <w:bCs/>
        </w:rPr>
        <w:t>DESCRIPCIÓN CLARA Y PRECISA DE LA INFORMACIÓN SOLICITADA</w:t>
      </w:r>
      <w:r w:rsidRPr="004B3928">
        <w:rPr>
          <w:rFonts w:ascii="Palatino Linotype" w:hAnsi="Palatino Linotype" w:cs="Tahoma"/>
          <w:b/>
          <w:bCs/>
          <w:sz w:val="22"/>
          <w:szCs w:val="22"/>
        </w:rPr>
        <w:t>:</w:t>
      </w:r>
    </w:p>
    <w:p w14:paraId="07D042F1" w14:textId="7A02CDE0" w:rsidR="000F2B83" w:rsidRPr="004B3928" w:rsidRDefault="009D6672" w:rsidP="00EE0097">
      <w:pPr>
        <w:pStyle w:val="Prrafodelista"/>
        <w:tabs>
          <w:tab w:val="left" w:pos="567"/>
        </w:tabs>
        <w:spacing w:line="360" w:lineRule="auto"/>
        <w:ind w:left="567" w:right="539"/>
        <w:jc w:val="both"/>
        <w:rPr>
          <w:rFonts w:ascii="Palatino Linotype" w:hAnsi="Palatino Linotype"/>
          <w:i/>
          <w:iCs/>
          <w:color w:val="000000"/>
          <w:sz w:val="20"/>
          <w:szCs w:val="20"/>
        </w:rPr>
      </w:pPr>
      <w:r w:rsidRPr="004B3928">
        <w:rPr>
          <w:rFonts w:ascii="Palatino Linotype" w:hAnsi="Palatino Linotype"/>
          <w:i/>
          <w:iCs/>
          <w:color w:val="000000"/>
          <w:sz w:val="20"/>
          <w:szCs w:val="20"/>
        </w:rPr>
        <w:t>“</w:t>
      </w:r>
      <w:r w:rsidR="00EE0097" w:rsidRPr="004B3928">
        <w:rPr>
          <w:rFonts w:ascii="Palatino Linotype" w:hAnsi="Palatino Linotype"/>
          <w:i/>
          <w:iCs/>
          <w:color w:val="000000"/>
          <w:sz w:val="20"/>
          <w:szCs w:val="20"/>
        </w:rPr>
        <w:t xml:space="preserve">LISTA DE OBRAS APROBADAS PARA EL EJECICIO FISCAL 2022 ( CON CONCEPTO Y COSTO ECONOMICO ) </w:t>
      </w:r>
      <w:r w:rsidR="00B50512" w:rsidRPr="004B3928">
        <w:rPr>
          <w:rFonts w:ascii="Palatino Linotype" w:hAnsi="Palatino Linotype"/>
          <w:i/>
          <w:iCs/>
          <w:color w:val="000000"/>
          <w:sz w:val="20"/>
          <w:szCs w:val="20"/>
        </w:rPr>
        <w:t>"</w:t>
      </w:r>
      <w:r w:rsidR="00A650C6" w:rsidRPr="004B3928">
        <w:rPr>
          <w:rFonts w:ascii="Palatino Linotype" w:hAnsi="Palatino Linotype"/>
          <w:i/>
          <w:iCs/>
          <w:color w:val="000000"/>
          <w:sz w:val="20"/>
          <w:szCs w:val="20"/>
        </w:rPr>
        <w:t xml:space="preserve"> </w:t>
      </w:r>
    </w:p>
    <w:p w14:paraId="5BA4CC00" w14:textId="77777777" w:rsidR="007E4927" w:rsidRPr="004B3928" w:rsidRDefault="007E4927" w:rsidP="00147516">
      <w:pPr>
        <w:pStyle w:val="Prrafodelista"/>
        <w:tabs>
          <w:tab w:val="left" w:pos="567"/>
        </w:tabs>
        <w:spacing w:line="360" w:lineRule="auto"/>
        <w:ind w:left="567" w:right="539"/>
        <w:jc w:val="both"/>
        <w:rPr>
          <w:rFonts w:ascii="Palatino Linotype" w:hAnsi="Palatino Linotype"/>
          <w:i/>
          <w:iCs/>
          <w:color w:val="000000"/>
          <w:sz w:val="20"/>
          <w:szCs w:val="20"/>
        </w:rPr>
      </w:pPr>
    </w:p>
    <w:p w14:paraId="5C32FB88" w14:textId="77777777" w:rsidR="00E35DF9" w:rsidRPr="004B3928" w:rsidRDefault="00E35DF9" w:rsidP="00147516">
      <w:pPr>
        <w:pStyle w:val="Prrafodelista"/>
        <w:tabs>
          <w:tab w:val="left" w:pos="567"/>
        </w:tabs>
        <w:spacing w:line="360" w:lineRule="auto"/>
        <w:ind w:left="567" w:right="539"/>
        <w:jc w:val="both"/>
        <w:rPr>
          <w:rFonts w:ascii="Palatino Linotype" w:hAnsi="Palatino Linotype" w:cs="Tahoma"/>
          <w:b/>
          <w:sz w:val="20"/>
          <w:szCs w:val="22"/>
        </w:rPr>
      </w:pPr>
      <w:r w:rsidRPr="004B3928">
        <w:rPr>
          <w:rFonts w:ascii="Palatino Linotype" w:hAnsi="Palatino Linotype" w:cs="Tahoma"/>
          <w:b/>
          <w:sz w:val="20"/>
          <w:szCs w:val="22"/>
        </w:rPr>
        <w:t>MODALIDAD DE ENTREGA</w:t>
      </w:r>
    </w:p>
    <w:p w14:paraId="2AE880F3" w14:textId="77777777" w:rsidR="00E35DF9" w:rsidRPr="004B3928" w:rsidRDefault="007E4927" w:rsidP="00147516">
      <w:pPr>
        <w:pStyle w:val="Prrafodelista"/>
        <w:tabs>
          <w:tab w:val="left" w:pos="567"/>
        </w:tabs>
        <w:spacing w:line="360" w:lineRule="auto"/>
        <w:ind w:left="567" w:right="539"/>
        <w:jc w:val="both"/>
        <w:rPr>
          <w:rFonts w:ascii="Palatino Linotype" w:hAnsi="Palatino Linotype" w:cs="Tahoma"/>
          <w:i/>
          <w:sz w:val="20"/>
          <w:szCs w:val="22"/>
        </w:rPr>
      </w:pPr>
      <w:r w:rsidRPr="004B3928">
        <w:rPr>
          <w:rFonts w:ascii="Palatino Linotype" w:hAnsi="Palatino Linotype" w:cs="Tahoma"/>
          <w:i/>
          <w:sz w:val="20"/>
          <w:szCs w:val="22"/>
        </w:rPr>
        <w:t>“</w:t>
      </w:r>
      <w:r w:rsidR="009D6672" w:rsidRPr="004B3928">
        <w:rPr>
          <w:rFonts w:ascii="Palatino Linotype" w:hAnsi="Palatino Linotype" w:cs="Tahoma"/>
          <w:i/>
          <w:sz w:val="20"/>
          <w:szCs w:val="22"/>
        </w:rPr>
        <w:t>A través del SAIMEX</w:t>
      </w:r>
      <w:r w:rsidRPr="004B3928">
        <w:rPr>
          <w:rFonts w:ascii="Palatino Linotype" w:hAnsi="Palatino Linotype" w:cs="Tahoma"/>
          <w:i/>
          <w:sz w:val="20"/>
          <w:szCs w:val="22"/>
        </w:rPr>
        <w:t>”</w:t>
      </w:r>
    </w:p>
    <w:p w14:paraId="34A7BD60" w14:textId="77777777" w:rsidR="00E05A28" w:rsidRPr="004B3928" w:rsidRDefault="00E05A28" w:rsidP="00147516">
      <w:pPr>
        <w:pStyle w:val="Prrafodelista"/>
        <w:tabs>
          <w:tab w:val="left" w:pos="567"/>
        </w:tabs>
        <w:spacing w:line="360" w:lineRule="auto"/>
        <w:ind w:left="0"/>
        <w:jc w:val="both"/>
        <w:rPr>
          <w:rFonts w:ascii="Palatino Linotype" w:hAnsi="Palatino Linotype" w:cs="Tahoma"/>
          <w:szCs w:val="20"/>
        </w:rPr>
      </w:pPr>
    </w:p>
    <w:p w14:paraId="2218D036" w14:textId="77777777" w:rsidR="00681D84" w:rsidRPr="004B3928" w:rsidRDefault="00A01EB6" w:rsidP="00147516">
      <w:pPr>
        <w:pStyle w:val="Prrafodelista"/>
        <w:tabs>
          <w:tab w:val="left" w:pos="567"/>
        </w:tabs>
        <w:spacing w:line="360" w:lineRule="auto"/>
        <w:ind w:left="0"/>
        <w:jc w:val="both"/>
        <w:rPr>
          <w:rFonts w:ascii="Palatino Linotype" w:hAnsi="Palatino Linotype" w:cs="Tahoma"/>
          <w:b/>
          <w:szCs w:val="22"/>
        </w:rPr>
      </w:pPr>
      <w:r w:rsidRPr="004B3928">
        <w:rPr>
          <w:rFonts w:ascii="Palatino Linotype" w:hAnsi="Palatino Linotype" w:cs="Tahoma"/>
          <w:b/>
          <w:szCs w:val="20"/>
        </w:rPr>
        <w:t>II</w:t>
      </w:r>
      <w:r w:rsidR="00681D84" w:rsidRPr="004B3928">
        <w:rPr>
          <w:rFonts w:ascii="Palatino Linotype" w:hAnsi="Palatino Linotype" w:cs="Tahoma"/>
          <w:b/>
          <w:szCs w:val="22"/>
        </w:rPr>
        <w:t>.</w:t>
      </w:r>
      <w:r w:rsidR="007F3A61" w:rsidRPr="004B3928">
        <w:rPr>
          <w:rFonts w:ascii="Palatino Linotype" w:hAnsi="Palatino Linotype" w:cs="Tahoma"/>
          <w:b/>
          <w:szCs w:val="22"/>
        </w:rPr>
        <w:t xml:space="preserve"> </w:t>
      </w:r>
      <w:r w:rsidR="00681D84" w:rsidRPr="004B3928">
        <w:rPr>
          <w:rFonts w:ascii="Palatino Linotype" w:hAnsi="Palatino Linotype" w:cs="Tahoma"/>
          <w:b/>
          <w:szCs w:val="22"/>
        </w:rPr>
        <w:t>Respuesta del Sujeto Obligado.</w:t>
      </w:r>
    </w:p>
    <w:p w14:paraId="2CF87445" w14:textId="77777777" w:rsidR="00681D84" w:rsidRPr="004B3928" w:rsidRDefault="00681D84" w:rsidP="00147516">
      <w:pPr>
        <w:pStyle w:val="Prrafodelista"/>
        <w:tabs>
          <w:tab w:val="left" w:pos="567"/>
        </w:tabs>
        <w:spacing w:line="360" w:lineRule="auto"/>
        <w:ind w:left="0"/>
        <w:jc w:val="both"/>
        <w:rPr>
          <w:rFonts w:ascii="Palatino Linotype" w:hAnsi="Palatino Linotype" w:cs="Tahoma"/>
          <w:b/>
          <w:sz w:val="20"/>
          <w:szCs w:val="22"/>
        </w:rPr>
      </w:pPr>
    </w:p>
    <w:p w14:paraId="52914DF0" w14:textId="42BC9400" w:rsidR="00804252" w:rsidRPr="004B3928" w:rsidRDefault="00681D84" w:rsidP="00147516">
      <w:pPr>
        <w:autoSpaceDE w:val="0"/>
        <w:autoSpaceDN w:val="0"/>
        <w:adjustRightInd w:val="0"/>
        <w:spacing w:line="360" w:lineRule="auto"/>
        <w:contextualSpacing/>
        <w:jc w:val="both"/>
        <w:rPr>
          <w:rFonts w:ascii="Palatino Linotype" w:hAnsi="Palatino Linotype" w:cs="Tahoma"/>
          <w:sz w:val="22"/>
          <w:szCs w:val="22"/>
        </w:rPr>
      </w:pPr>
      <w:r w:rsidRPr="004B3928">
        <w:rPr>
          <w:rFonts w:ascii="Palatino Linotype" w:hAnsi="Palatino Linotype" w:cs="Tahoma"/>
          <w:sz w:val="22"/>
          <w:szCs w:val="22"/>
        </w:rPr>
        <w:lastRenderedPageBreak/>
        <w:t xml:space="preserve">Con fecha </w:t>
      </w:r>
      <w:r w:rsidR="00EE0097" w:rsidRPr="004B3928">
        <w:rPr>
          <w:rFonts w:ascii="Palatino Linotype" w:hAnsi="Palatino Linotype" w:cs="Tahoma"/>
          <w:sz w:val="22"/>
          <w:szCs w:val="22"/>
        </w:rPr>
        <w:t>treinta</w:t>
      </w:r>
      <w:r w:rsidR="00804252" w:rsidRPr="004B3928">
        <w:rPr>
          <w:rFonts w:ascii="Palatino Linotype" w:hAnsi="Palatino Linotype" w:cs="Tahoma"/>
          <w:sz w:val="22"/>
          <w:szCs w:val="22"/>
        </w:rPr>
        <w:t xml:space="preserve"> </w:t>
      </w:r>
      <w:r w:rsidR="009561F6" w:rsidRPr="004B3928">
        <w:rPr>
          <w:rFonts w:ascii="Palatino Linotype" w:hAnsi="Palatino Linotype" w:cs="Tahoma"/>
          <w:sz w:val="22"/>
          <w:szCs w:val="22"/>
        </w:rPr>
        <w:t>de ma</w:t>
      </w:r>
      <w:r w:rsidR="00804252" w:rsidRPr="004B3928">
        <w:rPr>
          <w:rFonts w:ascii="Palatino Linotype" w:hAnsi="Palatino Linotype" w:cs="Tahoma"/>
          <w:sz w:val="22"/>
          <w:szCs w:val="22"/>
        </w:rPr>
        <w:t>y</w:t>
      </w:r>
      <w:r w:rsidR="009561F6" w:rsidRPr="004B3928">
        <w:rPr>
          <w:rFonts w:ascii="Palatino Linotype" w:hAnsi="Palatino Linotype" w:cs="Tahoma"/>
          <w:sz w:val="22"/>
          <w:szCs w:val="22"/>
        </w:rPr>
        <w:t>o</w:t>
      </w:r>
      <w:r w:rsidR="00AA639B" w:rsidRPr="004B3928">
        <w:rPr>
          <w:rFonts w:ascii="Palatino Linotype" w:hAnsi="Palatino Linotype" w:cs="Tahoma"/>
          <w:sz w:val="22"/>
          <w:szCs w:val="22"/>
        </w:rPr>
        <w:t xml:space="preserve"> </w:t>
      </w:r>
      <w:r w:rsidR="00B71F2C" w:rsidRPr="004B3928">
        <w:rPr>
          <w:rFonts w:ascii="Palatino Linotype" w:hAnsi="Palatino Linotype" w:cs="Tahoma"/>
          <w:sz w:val="22"/>
          <w:szCs w:val="22"/>
        </w:rPr>
        <w:t>de dos mil veintidós</w:t>
      </w:r>
      <w:r w:rsidRPr="004B3928">
        <w:rPr>
          <w:rFonts w:ascii="Palatino Linotype" w:hAnsi="Palatino Linotype" w:cs="Tahoma"/>
          <w:sz w:val="22"/>
          <w:szCs w:val="22"/>
        </w:rPr>
        <w:t>, mediante el Sistema de Acceso a la Información Mexiquense (SAIMEX), el Sujeto Obligad</w:t>
      </w:r>
      <w:r w:rsidR="00804252" w:rsidRPr="004B3928">
        <w:rPr>
          <w:rFonts w:ascii="Palatino Linotype" w:hAnsi="Palatino Linotype" w:cs="Tahoma"/>
          <w:sz w:val="22"/>
          <w:szCs w:val="22"/>
        </w:rPr>
        <w:t>o otorgó respuesta en los siguientes términos:</w:t>
      </w:r>
    </w:p>
    <w:p w14:paraId="2B67C5FB" w14:textId="77777777" w:rsidR="00804252" w:rsidRPr="004B3928" w:rsidRDefault="00804252" w:rsidP="00147516">
      <w:pPr>
        <w:autoSpaceDE w:val="0"/>
        <w:autoSpaceDN w:val="0"/>
        <w:adjustRightInd w:val="0"/>
        <w:spacing w:line="360" w:lineRule="auto"/>
        <w:contextualSpacing/>
        <w:jc w:val="both"/>
        <w:rPr>
          <w:rFonts w:ascii="Palatino Linotype" w:hAnsi="Palatino Linotype" w:cs="Tahoma"/>
          <w:sz w:val="22"/>
          <w:szCs w:val="22"/>
        </w:rPr>
      </w:pPr>
    </w:p>
    <w:p w14:paraId="19935393" w14:textId="77777777" w:rsidR="00EE0097" w:rsidRPr="004B3928" w:rsidRDefault="00804252" w:rsidP="00804252">
      <w:pPr>
        <w:autoSpaceDE w:val="0"/>
        <w:autoSpaceDN w:val="0"/>
        <w:adjustRightInd w:val="0"/>
        <w:spacing w:line="360" w:lineRule="auto"/>
        <w:ind w:left="567" w:right="539"/>
        <w:contextualSpacing/>
        <w:jc w:val="both"/>
        <w:rPr>
          <w:rFonts w:ascii="Palatino Linotype" w:hAnsi="Palatino Linotype" w:cs="Tahoma"/>
          <w:i/>
          <w:iCs/>
        </w:rPr>
      </w:pPr>
      <w:r w:rsidRPr="004B3928">
        <w:rPr>
          <w:rFonts w:ascii="Palatino Linotype" w:hAnsi="Palatino Linotype" w:cs="Tahoma"/>
          <w:i/>
          <w:iCs/>
        </w:rPr>
        <w:t>“…</w:t>
      </w:r>
    </w:p>
    <w:p w14:paraId="25D80147" w14:textId="43F9E04E" w:rsidR="00804252" w:rsidRPr="004B3928" w:rsidRDefault="00EE0097" w:rsidP="00804252">
      <w:pPr>
        <w:autoSpaceDE w:val="0"/>
        <w:autoSpaceDN w:val="0"/>
        <w:adjustRightInd w:val="0"/>
        <w:spacing w:line="360" w:lineRule="auto"/>
        <w:ind w:left="567" w:right="539"/>
        <w:contextualSpacing/>
        <w:jc w:val="both"/>
        <w:rPr>
          <w:rFonts w:ascii="Palatino Linotype" w:hAnsi="Palatino Linotype" w:cs="Tahoma"/>
          <w:i/>
          <w:iCs/>
        </w:rPr>
      </w:pPr>
      <w:r w:rsidRPr="004B3928">
        <w:rPr>
          <w:rFonts w:ascii="Palatino Linotype" w:hAnsi="Palatino Linotype" w:cs="Tahoma"/>
          <w:i/>
          <w:iCs/>
        </w:rPr>
        <w:t xml:space="preserve">POR MEDIO DEL PRESENTE Y EN ATENCION A SU SOLICITUD QUE A LA LETRA DICE ; "LISTA DE OBRAS APROBADAS PARA EL EJECICIO FISCAL 2022 ( CON CONCEPTO Y COSTO ECONOMICO )". Buen día, en relación a su solicitud me permito mencionar que el requerimiento; deberá solicitarlo a la Dirección de Obras Publicas. Conforme a lo dispuesto por el Articulo 12 y 24 Fracción XXV de la Ley de Transparencia y Acceso a la Información Pública del Estado y Municipios me permito hacer mención que los sujetos obligados solo proporcionaran la información pública que se les requiera y que obre en sus archivos y en el estado que esta se encuentre. La obligación de proporcionar la información no comprende el procesamiento de la misma, ni el presentarla conforme al interés del solicitante; no estará obligado a generarla, resumirla, efectuar cálculos o practicar investigaciones. Los sujetos obligados serán los responsables del cumplimiento de las obligaciones procesos, procedimientos y responsabilidades establecidas en la Ley General y la presente Ley en los términos que las mismas determinen </w:t>
      </w:r>
      <w:r w:rsidR="00804252" w:rsidRPr="004B3928">
        <w:rPr>
          <w:rFonts w:ascii="Palatino Linotype" w:hAnsi="Palatino Linotype" w:cs="Tahoma"/>
          <w:i/>
          <w:iCs/>
        </w:rPr>
        <w:t>…”</w:t>
      </w:r>
    </w:p>
    <w:p w14:paraId="641EE920" w14:textId="77777777" w:rsidR="00EE0097" w:rsidRPr="004B3928" w:rsidRDefault="00EE0097" w:rsidP="00804252">
      <w:pPr>
        <w:autoSpaceDE w:val="0"/>
        <w:autoSpaceDN w:val="0"/>
        <w:adjustRightInd w:val="0"/>
        <w:spacing w:line="360" w:lineRule="auto"/>
        <w:ind w:left="567" w:right="539"/>
        <w:contextualSpacing/>
        <w:jc w:val="both"/>
        <w:rPr>
          <w:rFonts w:ascii="Palatino Linotype" w:hAnsi="Palatino Linotype" w:cs="Tahoma"/>
          <w:i/>
          <w:iCs/>
        </w:rPr>
      </w:pPr>
    </w:p>
    <w:bookmarkEnd w:id="0"/>
    <w:p w14:paraId="3DFD6F22" w14:textId="77777777" w:rsidR="001A412B" w:rsidRPr="004B3928" w:rsidRDefault="00D5699B" w:rsidP="00147516">
      <w:pPr>
        <w:autoSpaceDE w:val="0"/>
        <w:autoSpaceDN w:val="0"/>
        <w:adjustRightInd w:val="0"/>
        <w:spacing w:line="360" w:lineRule="auto"/>
        <w:contextualSpacing/>
        <w:jc w:val="both"/>
        <w:rPr>
          <w:rFonts w:ascii="Palatino Linotype" w:hAnsi="Palatino Linotype" w:cs="Tahoma"/>
          <w:b/>
          <w:sz w:val="22"/>
          <w:szCs w:val="22"/>
        </w:rPr>
      </w:pPr>
      <w:r w:rsidRPr="004B3928">
        <w:rPr>
          <w:rFonts w:ascii="Palatino Linotype" w:hAnsi="Palatino Linotype" w:cs="Tahoma"/>
          <w:b/>
          <w:sz w:val="22"/>
          <w:szCs w:val="22"/>
        </w:rPr>
        <w:t>I</w:t>
      </w:r>
      <w:r w:rsidR="00C90C46" w:rsidRPr="004B3928">
        <w:rPr>
          <w:rFonts w:ascii="Palatino Linotype" w:hAnsi="Palatino Linotype" w:cs="Tahoma"/>
          <w:b/>
          <w:sz w:val="22"/>
          <w:szCs w:val="22"/>
        </w:rPr>
        <w:t>II</w:t>
      </w:r>
      <w:r w:rsidR="009A7587" w:rsidRPr="004B3928">
        <w:rPr>
          <w:rFonts w:ascii="Palatino Linotype" w:hAnsi="Palatino Linotype" w:cs="Tahoma"/>
          <w:b/>
          <w:sz w:val="22"/>
          <w:szCs w:val="22"/>
        </w:rPr>
        <w:t xml:space="preserve">. Interposición del Recurso de Revisión. </w:t>
      </w:r>
    </w:p>
    <w:p w14:paraId="3E9D41BF" w14:textId="77777777" w:rsidR="00F87649" w:rsidRPr="004B3928" w:rsidRDefault="00F87649" w:rsidP="00147516">
      <w:pPr>
        <w:autoSpaceDE w:val="0"/>
        <w:autoSpaceDN w:val="0"/>
        <w:adjustRightInd w:val="0"/>
        <w:spacing w:line="360" w:lineRule="auto"/>
        <w:contextualSpacing/>
        <w:jc w:val="both"/>
        <w:rPr>
          <w:rFonts w:ascii="Palatino Linotype" w:hAnsi="Palatino Linotype" w:cs="Tahoma"/>
          <w:b/>
          <w:sz w:val="18"/>
          <w:szCs w:val="22"/>
        </w:rPr>
      </w:pPr>
    </w:p>
    <w:p w14:paraId="31F0006C" w14:textId="49F47B8B" w:rsidR="009A7587" w:rsidRPr="004B3928" w:rsidRDefault="009A7587" w:rsidP="00147516">
      <w:pPr>
        <w:tabs>
          <w:tab w:val="left" w:pos="3122"/>
        </w:tabs>
        <w:spacing w:line="360" w:lineRule="auto"/>
        <w:contextualSpacing/>
        <w:jc w:val="both"/>
        <w:rPr>
          <w:rFonts w:ascii="Palatino Linotype" w:hAnsi="Palatino Linotype" w:cs="Tahoma"/>
          <w:sz w:val="22"/>
          <w:szCs w:val="22"/>
        </w:rPr>
      </w:pPr>
      <w:r w:rsidRPr="004B3928">
        <w:rPr>
          <w:rFonts w:ascii="Palatino Linotype" w:hAnsi="Palatino Linotype" w:cs="Tahoma"/>
          <w:sz w:val="22"/>
          <w:szCs w:val="22"/>
        </w:rPr>
        <w:t>Con fecha</w:t>
      </w:r>
      <w:r w:rsidR="00E13C8C" w:rsidRPr="004B3928">
        <w:rPr>
          <w:rFonts w:ascii="Palatino Linotype" w:hAnsi="Palatino Linotype" w:cs="Tahoma"/>
          <w:sz w:val="22"/>
          <w:szCs w:val="22"/>
        </w:rPr>
        <w:t xml:space="preserve"> </w:t>
      </w:r>
      <w:r w:rsidR="00EE0097" w:rsidRPr="004B3928">
        <w:rPr>
          <w:rFonts w:ascii="Palatino Linotype" w:hAnsi="Palatino Linotype" w:cs="Tahoma"/>
          <w:sz w:val="22"/>
          <w:szCs w:val="22"/>
        </w:rPr>
        <w:t>treinta y uno</w:t>
      </w:r>
      <w:r w:rsidR="00804252" w:rsidRPr="004B3928">
        <w:rPr>
          <w:rFonts w:ascii="Palatino Linotype" w:hAnsi="Palatino Linotype" w:cs="Tahoma"/>
          <w:sz w:val="22"/>
          <w:szCs w:val="22"/>
        </w:rPr>
        <w:t xml:space="preserve"> de mayo</w:t>
      </w:r>
      <w:r w:rsidR="002F63C1" w:rsidRPr="004B3928">
        <w:rPr>
          <w:rFonts w:ascii="Palatino Linotype" w:hAnsi="Palatino Linotype" w:cs="Tahoma"/>
          <w:sz w:val="22"/>
          <w:szCs w:val="22"/>
        </w:rPr>
        <w:t xml:space="preserve"> </w:t>
      </w:r>
      <w:r w:rsidR="00B267E1" w:rsidRPr="004B3928">
        <w:rPr>
          <w:rFonts w:ascii="Palatino Linotype" w:hAnsi="Palatino Linotype" w:cs="Tahoma"/>
          <w:sz w:val="22"/>
          <w:szCs w:val="22"/>
        </w:rPr>
        <w:t>de dos mil veintidós</w:t>
      </w:r>
      <w:r w:rsidRPr="004B3928">
        <w:rPr>
          <w:rFonts w:ascii="Palatino Linotype" w:hAnsi="Palatino Linotype" w:cs="Tahoma"/>
          <w:sz w:val="22"/>
          <w:szCs w:val="22"/>
        </w:rPr>
        <w:t xml:space="preserve">, a través del </w:t>
      </w:r>
      <w:r w:rsidRPr="004B3928">
        <w:rPr>
          <w:rFonts w:ascii="Palatino Linotype" w:hAnsi="Palatino Linotype" w:cs="Tahoma"/>
          <w:sz w:val="22"/>
          <w:szCs w:val="22"/>
          <w:lang w:val="es-ES"/>
        </w:rPr>
        <w:t>Sistema de Acceso a la Información Mexiquense (SAIMEX)</w:t>
      </w:r>
      <w:r w:rsidR="00A048C7" w:rsidRPr="004B3928">
        <w:rPr>
          <w:rFonts w:ascii="Palatino Linotype" w:hAnsi="Palatino Linotype" w:cs="Tahoma"/>
          <w:sz w:val="22"/>
          <w:szCs w:val="22"/>
        </w:rPr>
        <w:t>, se interpus</w:t>
      </w:r>
      <w:r w:rsidR="003C3E71" w:rsidRPr="004B3928">
        <w:rPr>
          <w:rFonts w:ascii="Palatino Linotype" w:hAnsi="Palatino Linotype" w:cs="Tahoma"/>
          <w:sz w:val="22"/>
          <w:szCs w:val="22"/>
        </w:rPr>
        <w:t>o</w:t>
      </w:r>
      <w:r w:rsidR="00A048C7" w:rsidRPr="004B3928">
        <w:rPr>
          <w:rFonts w:ascii="Palatino Linotype" w:hAnsi="Palatino Linotype" w:cs="Tahoma"/>
          <w:sz w:val="22"/>
          <w:szCs w:val="22"/>
        </w:rPr>
        <w:t xml:space="preserve"> </w:t>
      </w:r>
      <w:r w:rsidR="003C3E71" w:rsidRPr="004B3928">
        <w:rPr>
          <w:rFonts w:ascii="Palatino Linotype" w:hAnsi="Palatino Linotype" w:cs="Tahoma"/>
          <w:sz w:val="22"/>
          <w:szCs w:val="22"/>
        </w:rPr>
        <w:t>el</w:t>
      </w:r>
      <w:r w:rsidRPr="004B3928">
        <w:rPr>
          <w:rFonts w:ascii="Palatino Linotype" w:hAnsi="Palatino Linotype" w:cs="Tahoma"/>
          <w:sz w:val="22"/>
          <w:szCs w:val="22"/>
        </w:rPr>
        <w:t xml:space="preserve"> presente Recurso de Revisión por</w:t>
      </w:r>
      <w:r w:rsidR="008E6658" w:rsidRPr="004B3928">
        <w:rPr>
          <w:rFonts w:ascii="Palatino Linotype" w:hAnsi="Palatino Linotype" w:cs="Tahoma"/>
          <w:sz w:val="22"/>
          <w:szCs w:val="22"/>
        </w:rPr>
        <w:t xml:space="preserve"> </w:t>
      </w:r>
      <w:r w:rsidR="0035716C" w:rsidRPr="004B3928">
        <w:rPr>
          <w:rFonts w:ascii="Palatino Linotype" w:hAnsi="Palatino Linotype" w:cs="Tahoma"/>
          <w:sz w:val="22"/>
          <w:szCs w:val="22"/>
        </w:rPr>
        <w:t xml:space="preserve">el </w:t>
      </w:r>
      <w:r w:rsidRPr="004B3928">
        <w:rPr>
          <w:rFonts w:ascii="Palatino Linotype" w:hAnsi="Palatino Linotype" w:cs="Tahoma"/>
          <w:sz w:val="22"/>
          <w:szCs w:val="22"/>
        </w:rPr>
        <w:t xml:space="preserve">Recurrente, en contra de </w:t>
      </w:r>
      <w:r w:rsidR="00655265" w:rsidRPr="004B3928">
        <w:rPr>
          <w:rFonts w:ascii="Palatino Linotype" w:hAnsi="Palatino Linotype" w:cs="Tahoma"/>
          <w:sz w:val="22"/>
          <w:szCs w:val="22"/>
        </w:rPr>
        <w:t>la respuesta emitida</w:t>
      </w:r>
      <w:r w:rsidRPr="004B3928">
        <w:rPr>
          <w:rFonts w:ascii="Palatino Linotype" w:hAnsi="Palatino Linotype" w:cs="Tahoma"/>
          <w:sz w:val="22"/>
          <w:szCs w:val="22"/>
        </w:rPr>
        <w:t xml:space="preserve"> por el Sujeto Obligado a </w:t>
      </w:r>
      <w:r w:rsidR="00655265" w:rsidRPr="004B3928">
        <w:rPr>
          <w:rFonts w:ascii="Palatino Linotype" w:hAnsi="Palatino Linotype" w:cs="Tahoma"/>
          <w:sz w:val="22"/>
          <w:szCs w:val="22"/>
        </w:rPr>
        <w:t>la solicitud</w:t>
      </w:r>
      <w:r w:rsidRPr="004B3928">
        <w:rPr>
          <w:rFonts w:ascii="Palatino Linotype" w:hAnsi="Palatino Linotype" w:cs="Tahoma"/>
          <w:sz w:val="22"/>
          <w:szCs w:val="22"/>
        </w:rPr>
        <w:t xml:space="preserve"> de información, en los siguientes términos:</w:t>
      </w:r>
    </w:p>
    <w:p w14:paraId="5F4D0660" w14:textId="77777777" w:rsidR="00AB6595" w:rsidRPr="004B3928" w:rsidRDefault="00AB6595" w:rsidP="00147516">
      <w:pPr>
        <w:tabs>
          <w:tab w:val="left" w:pos="3122"/>
        </w:tabs>
        <w:spacing w:line="360" w:lineRule="auto"/>
        <w:contextualSpacing/>
        <w:jc w:val="both"/>
        <w:rPr>
          <w:rFonts w:ascii="Palatino Linotype" w:hAnsi="Palatino Linotype" w:cs="Tahoma"/>
          <w:sz w:val="22"/>
          <w:szCs w:val="22"/>
        </w:rPr>
      </w:pPr>
    </w:p>
    <w:p w14:paraId="28FA743B" w14:textId="77777777" w:rsidR="00D5699B" w:rsidRPr="004B3928" w:rsidRDefault="00D5699B" w:rsidP="00147516">
      <w:pPr>
        <w:spacing w:line="360" w:lineRule="auto"/>
        <w:ind w:left="567" w:right="539"/>
        <w:contextualSpacing/>
        <w:jc w:val="both"/>
        <w:rPr>
          <w:rFonts w:ascii="Palatino Linotype" w:hAnsi="Palatino Linotype" w:cs="Tahoma"/>
          <w:b/>
          <w:bCs/>
          <w:szCs w:val="22"/>
        </w:rPr>
      </w:pPr>
      <w:r w:rsidRPr="004B3928">
        <w:rPr>
          <w:rFonts w:ascii="Palatino Linotype" w:hAnsi="Palatino Linotype" w:cs="Tahoma"/>
          <w:b/>
          <w:bCs/>
          <w:szCs w:val="22"/>
        </w:rPr>
        <w:t>ACTO IMPUGNADO:</w:t>
      </w:r>
    </w:p>
    <w:p w14:paraId="2B49CFBB" w14:textId="65296EAE" w:rsidR="003D1770" w:rsidRPr="004B3928" w:rsidRDefault="007E4927" w:rsidP="00147516">
      <w:pPr>
        <w:spacing w:line="360" w:lineRule="auto"/>
        <w:ind w:left="567" w:right="539"/>
        <w:contextualSpacing/>
        <w:jc w:val="both"/>
        <w:rPr>
          <w:rFonts w:ascii="Palatino Linotype" w:hAnsi="Palatino Linotype" w:cs="Tahoma"/>
          <w:bCs/>
          <w:szCs w:val="22"/>
        </w:rPr>
      </w:pPr>
      <w:r w:rsidRPr="004B3928">
        <w:rPr>
          <w:rFonts w:ascii="Palatino Linotype" w:hAnsi="Palatino Linotype" w:cs="Tahoma"/>
          <w:bCs/>
          <w:i/>
          <w:szCs w:val="22"/>
        </w:rPr>
        <w:t>“</w:t>
      </w:r>
      <w:r w:rsidR="00EE0097" w:rsidRPr="004B3928">
        <w:rPr>
          <w:rFonts w:ascii="Palatino Linotype" w:hAnsi="Palatino Linotype" w:cs="Tahoma"/>
          <w:bCs/>
          <w:i/>
          <w:szCs w:val="22"/>
        </w:rPr>
        <w:t xml:space="preserve">LA NEGACION DE LA INFORMACION SOLICITADA = SE SOLICITO A UN ENTE QUE ES EL AYUNTAMIENTO Y LA CONTESTACION ES QUE SE LA SOLICITE A LA DIRECION CORESPONDIENTE DE OBRAS PUBLICAS , CUANDO ES OBLIGACION DEL </w:t>
      </w:r>
      <w:r w:rsidR="00EE0097" w:rsidRPr="004B3928">
        <w:rPr>
          <w:rFonts w:ascii="Palatino Linotype" w:hAnsi="Palatino Linotype" w:cs="Tahoma"/>
          <w:bCs/>
          <w:i/>
          <w:szCs w:val="22"/>
        </w:rPr>
        <w:lastRenderedPageBreak/>
        <w:t>ENTE PROPORCIONAR L A INFORMACION. NO HAY UN ESPACIO DONDE YO LA SOLICITE PPR AREA. SE VE LA MALICIA Y DOLO DE NO ENTRTEGAR LA INFORMACION</w:t>
      </w:r>
      <w:r w:rsidR="00804252" w:rsidRPr="004B3928">
        <w:rPr>
          <w:rFonts w:ascii="Palatino Linotype" w:hAnsi="Palatino Linotype" w:cs="Tahoma"/>
          <w:bCs/>
          <w:i/>
          <w:szCs w:val="22"/>
        </w:rPr>
        <w:t xml:space="preserve"> </w:t>
      </w:r>
      <w:r w:rsidR="00E55401" w:rsidRPr="004B3928">
        <w:rPr>
          <w:rFonts w:ascii="Palatino Linotype" w:hAnsi="Palatino Linotype" w:cs="Tahoma"/>
          <w:bCs/>
          <w:i/>
          <w:szCs w:val="22"/>
        </w:rPr>
        <w:t>"</w:t>
      </w:r>
      <w:r w:rsidR="00EE0097" w:rsidRPr="004B3928">
        <w:rPr>
          <w:rFonts w:ascii="Palatino Linotype" w:hAnsi="Palatino Linotype" w:cs="Tahoma"/>
          <w:bCs/>
          <w:i/>
          <w:szCs w:val="22"/>
        </w:rPr>
        <w:t xml:space="preserve"> (Sic)</w:t>
      </w:r>
    </w:p>
    <w:p w14:paraId="49B2F9AC" w14:textId="77777777" w:rsidR="007E4927" w:rsidRPr="004B3928" w:rsidRDefault="007E4927" w:rsidP="00147516">
      <w:pPr>
        <w:spacing w:line="360" w:lineRule="auto"/>
        <w:ind w:left="567" w:right="539"/>
        <w:contextualSpacing/>
        <w:jc w:val="both"/>
        <w:rPr>
          <w:rFonts w:ascii="Palatino Linotype" w:hAnsi="Palatino Linotype" w:cs="Tahoma"/>
          <w:bCs/>
          <w:i/>
          <w:szCs w:val="22"/>
        </w:rPr>
      </w:pPr>
    </w:p>
    <w:p w14:paraId="722112EC" w14:textId="77777777" w:rsidR="00D5699B" w:rsidRPr="004B3928" w:rsidRDefault="00D5699B" w:rsidP="00147516">
      <w:pPr>
        <w:spacing w:line="360" w:lineRule="auto"/>
        <w:ind w:left="567" w:right="539"/>
        <w:contextualSpacing/>
        <w:jc w:val="both"/>
        <w:rPr>
          <w:rFonts w:ascii="Palatino Linotype" w:hAnsi="Palatino Linotype" w:cs="Tahoma"/>
          <w:b/>
          <w:szCs w:val="22"/>
        </w:rPr>
      </w:pPr>
      <w:r w:rsidRPr="004B3928">
        <w:rPr>
          <w:rFonts w:ascii="Palatino Linotype" w:hAnsi="Palatino Linotype" w:cs="Tahoma"/>
          <w:b/>
          <w:szCs w:val="22"/>
        </w:rPr>
        <w:t>RAZONES O MOTIVOS DE LA INCONFORMIDAD.</w:t>
      </w:r>
    </w:p>
    <w:p w14:paraId="79DFE6F6" w14:textId="07A2D096" w:rsidR="00D5699B" w:rsidRPr="004B3928" w:rsidRDefault="007E4927" w:rsidP="00147516">
      <w:pPr>
        <w:spacing w:line="360" w:lineRule="auto"/>
        <w:ind w:left="567" w:right="539"/>
        <w:contextualSpacing/>
        <w:jc w:val="both"/>
        <w:rPr>
          <w:rFonts w:ascii="Palatino Linotype" w:hAnsi="Palatino Linotype" w:cs="Tahoma"/>
          <w:i/>
          <w:iCs/>
        </w:rPr>
      </w:pPr>
      <w:r w:rsidRPr="004B3928">
        <w:rPr>
          <w:rFonts w:ascii="Palatino Linotype" w:hAnsi="Palatino Linotype" w:cs="Tahoma"/>
          <w:i/>
          <w:iCs/>
        </w:rPr>
        <w:t>“</w:t>
      </w:r>
      <w:r w:rsidR="00EE0097" w:rsidRPr="004B3928">
        <w:rPr>
          <w:rFonts w:ascii="Palatino Linotype" w:hAnsi="Palatino Linotype" w:cs="Tahoma"/>
          <w:i/>
          <w:iCs/>
        </w:rPr>
        <w:t>LA NEGACION DE LA INFORMACION SOLICITADA = SE SOLICITO A UN ENTE QUE ES EL AYUNTAMIENTO Y LA CONTESTACION ES QUE SE LA SOLICITE A LA DIRECION CORESPONDIENTE DE OBRAS PUBLICAS , CUANDO ES OBLIGACION DEL ENTE PROPORCIONAR L A INFORMACION. NO HAY UN ESPACIO DONDE YO LA SOLICITE POR AREA. SE VE LA MALICIA</w:t>
      </w:r>
      <w:r w:rsidR="00DF3BE8" w:rsidRPr="004B3928">
        <w:rPr>
          <w:rFonts w:ascii="Palatino Linotype" w:hAnsi="Palatino Linotype" w:cs="Tahoma"/>
          <w:i/>
          <w:iCs/>
        </w:rPr>
        <w:t>”</w:t>
      </w:r>
      <w:r w:rsidR="000C2529" w:rsidRPr="004B3928">
        <w:rPr>
          <w:rFonts w:ascii="Palatino Linotype" w:hAnsi="Palatino Linotype" w:cs="Tahoma"/>
          <w:i/>
          <w:iCs/>
        </w:rPr>
        <w:t xml:space="preserve"> </w:t>
      </w:r>
    </w:p>
    <w:p w14:paraId="1DAC55B1" w14:textId="77777777" w:rsidR="007E4927" w:rsidRPr="004B3928" w:rsidRDefault="007E4927" w:rsidP="00147516">
      <w:pPr>
        <w:spacing w:line="360" w:lineRule="auto"/>
        <w:contextualSpacing/>
        <w:jc w:val="both"/>
        <w:rPr>
          <w:rFonts w:ascii="Palatino Linotype" w:hAnsi="Palatino Linotype" w:cs="Tahoma"/>
          <w:b/>
          <w:sz w:val="22"/>
          <w:szCs w:val="22"/>
        </w:rPr>
      </w:pPr>
    </w:p>
    <w:p w14:paraId="7760378C" w14:textId="77777777" w:rsidR="009A7587" w:rsidRPr="004B3928" w:rsidRDefault="00C90C46" w:rsidP="00147516">
      <w:pPr>
        <w:spacing w:line="360" w:lineRule="auto"/>
        <w:contextualSpacing/>
        <w:jc w:val="both"/>
        <w:rPr>
          <w:rFonts w:ascii="Palatino Linotype" w:eastAsia="Batang" w:hAnsi="Palatino Linotype" w:cs="Tahoma"/>
          <w:b/>
          <w:bCs/>
          <w:sz w:val="22"/>
          <w:szCs w:val="22"/>
        </w:rPr>
      </w:pPr>
      <w:r w:rsidRPr="004B3928">
        <w:rPr>
          <w:rFonts w:ascii="Palatino Linotype" w:hAnsi="Palatino Linotype" w:cs="Tahoma"/>
          <w:b/>
          <w:sz w:val="22"/>
          <w:szCs w:val="22"/>
        </w:rPr>
        <w:t>I</w:t>
      </w:r>
      <w:r w:rsidR="00FF1049" w:rsidRPr="004B3928">
        <w:rPr>
          <w:rFonts w:ascii="Palatino Linotype" w:hAnsi="Palatino Linotype" w:cs="Tahoma"/>
          <w:b/>
          <w:sz w:val="22"/>
          <w:szCs w:val="22"/>
        </w:rPr>
        <w:t>V</w:t>
      </w:r>
      <w:r w:rsidR="009A7587" w:rsidRPr="004B3928">
        <w:rPr>
          <w:rFonts w:ascii="Palatino Linotype" w:hAnsi="Palatino Linotype" w:cs="Tahoma"/>
          <w:b/>
          <w:sz w:val="22"/>
          <w:szCs w:val="22"/>
        </w:rPr>
        <w:t xml:space="preserve">. </w:t>
      </w:r>
      <w:r w:rsidR="009A7587" w:rsidRPr="004B3928">
        <w:rPr>
          <w:rFonts w:ascii="Palatino Linotype" w:eastAsia="Batang" w:hAnsi="Palatino Linotype" w:cs="Tahoma"/>
          <w:b/>
          <w:bCs/>
          <w:sz w:val="22"/>
          <w:szCs w:val="22"/>
        </w:rPr>
        <w:t xml:space="preserve">Trámite del </w:t>
      </w:r>
      <w:r w:rsidR="009A7587" w:rsidRPr="004B3928">
        <w:rPr>
          <w:rFonts w:ascii="Palatino Linotype" w:hAnsi="Palatino Linotype" w:cs="Tahoma"/>
          <w:b/>
          <w:sz w:val="22"/>
          <w:szCs w:val="22"/>
        </w:rPr>
        <w:t xml:space="preserve">Recurso de Revisión </w:t>
      </w:r>
      <w:r w:rsidR="009A7587" w:rsidRPr="004B3928">
        <w:rPr>
          <w:rFonts w:ascii="Palatino Linotype" w:eastAsia="Batang" w:hAnsi="Palatino Linotype" w:cs="Tahoma"/>
          <w:b/>
          <w:bCs/>
          <w:sz w:val="22"/>
          <w:szCs w:val="22"/>
        </w:rPr>
        <w:t>ante el Instituto.</w:t>
      </w:r>
    </w:p>
    <w:p w14:paraId="413FE44E" w14:textId="77777777" w:rsidR="007E4927" w:rsidRPr="004B3928" w:rsidRDefault="007E4927" w:rsidP="00147516">
      <w:pPr>
        <w:spacing w:line="360" w:lineRule="auto"/>
        <w:contextualSpacing/>
        <w:jc w:val="both"/>
        <w:rPr>
          <w:rFonts w:ascii="Palatino Linotype" w:eastAsia="Batang" w:hAnsi="Palatino Linotype" w:cs="Tahoma"/>
          <w:b/>
          <w:bCs/>
          <w:sz w:val="22"/>
          <w:szCs w:val="22"/>
        </w:rPr>
      </w:pPr>
    </w:p>
    <w:p w14:paraId="4B265449" w14:textId="2F1E5374" w:rsidR="00C950E3" w:rsidRPr="004B3928" w:rsidRDefault="009A7587" w:rsidP="00147516">
      <w:pPr>
        <w:spacing w:line="360" w:lineRule="auto"/>
        <w:contextualSpacing/>
        <w:jc w:val="both"/>
        <w:rPr>
          <w:rFonts w:ascii="Palatino Linotype" w:eastAsia="Batang" w:hAnsi="Palatino Linotype" w:cs="Tahoma"/>
          <w:bCs/>
          <w:sz w:val="22"/>
          <w:szCs w:val="22"/>
        </w:rPr>
      </w:pPr>
      <w:r w:rsidRPr="004B3928">
        <w:rPr>
          <w:rFonts w:ascii="Palatino Linotype" w:eastAsia="Batang" w:hAnsi="Palatino Linotype" w:cs="Tahoma"/>
          <w:b/>
          <w:bCs/>
          <w:sz w:val="22"/>
          <w:szCs w:val="22"/>
        </w:rPr>
        <w:t xml:space="preserve">a) Turno del </w:t>
      </w:r>
      <w:r w:rsidRPr="004B3928">
        <w:rPr>
          <w:rFonts w:ascii="Palatino Linotype" w:hAnsi="Palatino Linotype" w:cs="Tahoma"/>
          <w:b/>
          <w:sz w:val="22"/>
          <w:szCs w:val="22"/>
        </w:rPr>
        <w:t>Recurso de Revisión</w:t>
      </w:r>
      <w:r w:rsidRPr="004B3928">
        <w:rPr>
          <w:rFonts w:ascii="Palatino Linotype" w:eastAsia="Batang" w:hAnsi="Palatino Linotype" w:cs="Tahoma"/>
          <w:b/>
          <w:bCs/>
          <w:sz w:val="22"/>
          <w:szCs w:val="22"/>
        </w:rPr>
        <w:t xml:space="preserve">. </w:t>
      </w:r>
      <w:r w:rsidR="00A06844" w:rsidRPr="004B3928">
        <w:rPr>
          <w:rFonts w:ascii="Palatino Linotype" w:eastAsia="Batang" w:hAnsi="Palatino Linotype" w:cs="Tahoma"/>
          <w:bCs/>
          <w:sz w:val="22"/>
          <w:szCs w:val="22"/>
        </w:rPr>
        <w:t xml:space="preserve">El </w:t>
      </w:r>
      <w:r w:rsidR="00804252" w:rsidRPr="004B3928">
        <w:rPr>
          <w:rFonts w:ascii="Palatino Linotype" w:eastAsia="Batang" w:hAnsi="Palatino Linotype" w:cs="Tahoma"/>
          <w:bCs/>
          <w:sz w:val="22"/>
          <w:szCs w:val="22"/>
        </w:rPr>
        <w:t>diecisiete de mayo</w:t>
      </w:r>
      <w:r w:rsidR="002F63C1" w:rsidRPr="004B3928">
        <w:rPr>
          <w:rFonts w:ascii="Palatino Linotype" w:eastAsia="Batang" w:hAnsi="Palatino Linotype" w:cs="Tahoma"/>
          <w:bCs/>
          <w:sz w:val="22"/>
          <w:szCs w:val="22"/>
        </w:rPr>
        <w:t xml:space="preserve"> </w:t>
      </w:r>
      <w:r w:rsidR="00B267E1" w:rsidRPr="004B3928">
        <w:rPr>
          <w:rFonts w:ascii="Palatino Linotype" w:eastAsia="Batang" w:hAnsi="Palatino Linotype" w:cs="Tahoma"/>
          <w:bCs/>
          <w:sz w:val="22"/>
          <w:szCs w:val="22"/>
        </w:rPr>
        <w:t>de dos mil veintidós</w:t>
      </w:r>
      <w:r w:rsidR="00A06844" w:rsidRPr="004B3928">
        <w:rPr>
          <w:rFonts w:ascii="Palatino Linotype" w:eastAsia="Batang" w:hAnsi="Palatino Linotype" w:cs="Tahoma"/>
          <w:bCs/>
          <w:sz w:val="22"/>
          <w:szCs w:val="22"/>
        </w:rPr>
        <w:t xml:space="preserve">, </w:t>
      </w:r>
      <w:r w:rsidR="00D5699B" w:rsidRPr="004B3928">
        <w:rPr>
          <w:rFonts w:ascii="Palatino Linotype" w:eastAsia="Batang" w:hAnsi="Palatino Linotype" w:cs="Tahoma"/>
          <w:bCs/>
          <w:sz w:val="22"/>
          <w:szCs w:val="22"/>
        </w:rPr>
        <w:t xml:space="preserve">el Sistema de Acceso a la Información Mexiquense (SAIMEX), asignó el número de expediente </w:t>
      </w:r>
      <w:r w:rsidR="00EE0097" w:rsidRPr="004B3928">
        <w:rPr>
          <w:rFonts w:ascii="Palatino Linotype" w:eastAsia="Batang" w:hAnsi="Palatino Linotype" w:cs="Tahoma"/>
          <w:b/>
          <w:bCs/>
          <w:sz w:val="22"/>
          <w:szCs w:val="22"/>
        </w:rPr>
        <w:t>10356</w:t>
      </w:r>
      <w:r w:rsidR="00D5699B" w:rsidRPr="004B3928">
        <w:rPr>
          <w:rFonts w:ascii="Palatino Linotype" w:eastAsia="Batang" w:hAnsi="Palatino Linotype" w:cs="Tahoma"/>
          <w:b/>
          <w:bCs/>
          <w:sz w:val="22"/>
          <w:szCs w:val="22"/>
        </w:rPr>
        <w:t>/INFOEM/IP/RR/202</w:t>
      </w:r>
      <w:r w:rsidR="00B267E1" w:rsidRPr="004B3928">
        <w:rPr>
          <w:rFonts w:ascii="Palatino Linotype" w:eastAsia="Batang" w:hAnsi="Palatino Linotype" w:cs="Tahoma"/>
          <w:b/>
          <w:bCs/>
          <w:sz w:val="22"/>
          <w:szCs w:val="22"/>
        </w:rPr>
        <w:t>2</w:t>
      </w:r>
      <w:r w:rsidR="00D5699B" w:rsidRPr="004B3928">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4B3928">
        <w:rPr>
          <w:rFonts w:ascii="Palatino Linotype" w:eastAsia="Batang" w:hAnsi="Palatino Linotype" w:cs="Tahoma"/>
          <w:b/>
          <w:bCs/>
          <w:sz w:val="22"/>
          <w:szCs w:val="22"/>
        </w:rPr>
        <w:t>Comisionado Ponente Luis Gustavo Parra Noriega</w:t>
      </w:r>
      <w:r w:rsidR="00D5699B" w:rsidRPr="004B3928">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187C4718" w14:textId="77777777" w:rsidR="00D5699B" w:rsidRPr="004B3928" w:rsidRDefault="00D5699B" w:rsidP="00147516">
      <w:pPr>
        <w:spacing w:line="360" w:lineRule="auto"/>
        <w:contextualSpacing/>
        <w:jc w:val="both"/>
        <w:rPr>
          <w:rFonts w:ascii="Palatino Linotype" w:eastAsia="Batang" w:hAnsi="Palatino Linotype" w:cs="Tahoma"/>
          <w:b/>
          <w:bCs/>
          <w:sz w:val="22"/>
          <w:szCs w:val="22"/>
        </w:rPr>
      </w:pPr>
    </w:p>
    <w:p w14:paraId="72C01DA3" w14:textId="7A8FF396" w:rsidR="00342C70" w:rsidRPr="004B3928" w:rsidRDefault="009A7587" w:rsidP="00147516">
      <w:pPr>
        <w:spacing w:line="360" w:lineRule="auto"/>
        <w:contextualSpacing/>
        <w:jc w:val="both"/>
        <w:rPr>
          <w:rFonts w:ascii="Palatino Linotype" w:hAnsi="Palatino Linotype" w:cs="Tahoma"/>
          <w:b/>
          <w:sz w:val="22"/>
          <w:szCs w:val="22"/>
          <w:lang w:val="es-ES_tradnl"/>
        </w:rPr>
      </w:pPr>
      <w:r w:rsidRPr="004B3928">
        <w:rPr>
          <w:rFonts w:ascii="Palatino Linotype" w:eastAsia="Batang" w:hAnsi="Palatino Linotype" w:cs="Tahoma"/>
          <w:b/>
          <w:bCs/>
          <w:sz w:val="22"/>
          <w:szCs w:val="22"/>
        </w:rPr>
        <w:t xml:space="preserve">b) Admisión del </w:t>
      </w:r>
      <w:r w:rsidRPr="004B3928">
        <w:rPr>
          <w:rFonts w:ascii="Palatino Linotype" w:hAnsi="Palatino Linotype" w:cs="Tahoma"/>
          <w:b/>
          <w:sz w:val="22"/>
          <w:szCs w:val="22"/>
        </w:rPr>
        <w:t>Recurso de Revisión</w:t>
      </w:r>
      <w:r w:rsidRPr="004B3928">
        <w:rPr>
          <w:rFonts w:ascii="Palatino Linotype" w:eastAsia="Batang" w:hAnsi="Palatino Linotype" w:cs="Tahoma"/>
          <w:b/>
          <w:bCs/>
          <w:sz w:val="22"/>
          <w:szCs w:val="22"/>
          <w:lang w:val="es-ES_tradnl"/>
        </w:rPr>
        <w:t xml:space="preserve">. </w:t>
      </w:r>
      <w:r w:rsidRPr="004B3928">
        <w:rPr>
          <w:rFonts w:ascii="Palatino Linotype" w:hAnsi="Palatino Linotype" w:cs="Tahoma"/>
          <w:bCs/>
          <w:sz w:val="22"/>
          <w:szCs w:val="22"/>
        </w:rPr>
        <w:t>El</w:t>
      </w:r>
      <w:r w:rsidR="00EB3A2C" w:rsidRPr="004B3928">
        <w:rPr>
          <w:rFonts w:ascii="Palatino Linotype" w:hAnsi="Palatino Linotype" w:cs="Tahoma"/>
          <w:bCs/>
          <w:sz w:val="22"/>
          <w:szCs w:val="22"/>
        </w:rPr>
        <w:t xml:space="preserve"> </w:t>
      </w:r>
      <w:r w:rsidR="00EE0097" w:rsidRPr="004B3928">
        <w:rPr>
          <w:rFonts w:ascii="Palatino Linotype" w:hAnsi="Palatino Linotype" w:cs="Tahoma"/>
          <w:bCs/>
          <w:sz w:val="22"/>
          <w:szCs w:val="22"/>
        </w:rPr>
        <w:t>seis de junio</w:t>
      </w:r>
      <w:r w:rsidR="002F63C1" w:rsidRPr="004B3928">
        <w:rPr>
          <w:rFonts w:ascii="Palatino Linotype" w:hAnsi="Palatino Linotype" w:cs="Tahoma"/>
          <w:bCs/>
          <w:sz w:val="22"/>
          <w:szCs w:val="22"/>
        </w:rPr>
        <w:t xml:space="preserve"> </w:t>
      </w:r>
      <w:r w:rsidR="00B267E1" w:rsidRPr="004B3928">
        <w:rPr>
          <w:rFonts w:ascii="Palatino Linotype" w:hAnsi="Palatino Linotype" w:cs="Tahoma"/>
          <w:bCs/>
          <w:sz w:val="22"/>
          <w:szCs w:val="22"/>
        </w:rPr>
        <w:t>de dos mil veintidós</w:t>
      </w:r>
      <w:r w:rsidRPr="004B3928">
        <w:rPr>
          <w:rFonts w:ascii="Palatino Linotype" w:hAnsi="Palatino Linotype" w:cs="Tahoma"/>
          <w:bCs/>
          <w:sz w:val="22"/>
          <w:szCs w:val="22"/>
        </w:rPr>
        <w:t xml:space="preserve">, </w:t>
      </w:r>
      <w:r w:rsidR="001F787A" w:rsidRPr="004B3928">
        <w:rPr>
          <w:rFonts w:ascii="Palatino Linotype" w:hAnsi="Palatino Linotype" w:cs="Tahoma"/>
          <w:bCs/>
          <w:sz w:val="22"/>
          <w:szCs w:val="22"/>
        </w:rPr>
        <w:t xml:space="preserve">se acordó la admisión del </w:t>
      </w:r>
      <w:r w:rsidR="001F787A" w:rsidRPr="004B3928">
        <w:rPr>
          <w:rFonts w:ascii="Palatino Linotype" w:hAnsi="Palatino Linotype" w:cs="Tahoma"/>
          <w:bCs/>
          <w:sz w:val="22"/>
          <w:szCs w:val="22"/>
          <w:lang w:val="es-ES_tradnl"/>
        </w:rPr>
        <w:t xml:space="preserve">Recurso de Revisión interpuesto por el Recurrente en contra del </w:t>
      </w:r>
      <w:r w:rsidR="001F787A" w:rsidRPr="004B3928">
        <w:rPr>
          <w:rFonts w:ascii="Palatino Linotype" w:hAnsi="Palatino Linotype" w:cs="Tahoma"/>
          <w:b/>
          <w:bCs/>
          <w:sz w:val="22"/>
          <w:szCs w:val="22"/>
          <w:lang w:val="es-ES_tradnl"/>
        </w:rPr>
        <w:t>Sujeto Obligado</w:t>
      </w:r>
      <w:r w:rsidR="001F787A" w:rsidRPr="004B3928">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w:t>
      </w:r>
      <w:r w:rsidR="000C6179" w:rsidRPr="004B3928">
        <w:rPr>
          <w:rFonts w:ascii="Palatino Linotype" w:hAnsi="Palatino Linotype" w:cs="Tahoma"/>
          <w:bCs/>
          <w:sz w:val="22"/>
          <w:szCs w:val="22"/>
          <w:lang w:val="es-ES_tradnl"/>
        </w:rPr>
        <w:t>o a las partes el mismo día</w:t>
      </w:r>
      <w:r w:rsidR="001F787A" w:rsidRPr="004B3928">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r w:rsidR="00EE0097" w:rsidRPr="004B3928">
        <w:rPr>
          <w:rFonts w:ascii="Palatino Linotype" w:hAnsi="Palatino Linotype" w:cs="Tahoma"/>
          <w:bCs/>
          <w:sz w:val="22"/>
          <w:szCs w:val="22"/>
          <w:lang w:val="es-ES_tradnl"/>
        </w:rPr>
        <w:t xml:space="preserve"> </w:t>
      </w:r>
      <w:r w:rsidR="00EE0097" w:rsidRPr="004B3928">
        <w:rPr>
          <w:rFonts w:ascii="Palatino Linotype" w:hAnsi="Palatino Linotype" w:cs="Tahoma"/>
          <w:b/>
          <w:sz w:val="22"/>
          <w:szCs w:val="22"/>
          <w:lang w:val="es-ES_tradnl"/>
        </w:rPr>
        <w:t xml:space="preserve">No obstante lo anterior, </w:t>
      </w:r>
      <w:r w:rsidR="00EE0097" w:rsidRPr="004B3928">
        <w:rPr>
          <w:rFonts w:ascii="Palatino Linotype" w:hAnsi="Palatino Linotype" w:cs="Tahoma"/>
          <w:b/>
          <w:sz w:val="22"/>
          <w:szCs w:val="22"/>
          <w:lang w:val="es-ES_tradnl"/>
        </w:rPr>
        <w:lastRenderedPageBreak/>
        <w:t>tanto el Sujeto Obligado como el Recurrente fueron omisos en realizar manifestación alguna que a su derecho asistiera.</w:t>
      </w:r>
    </w:p>
    <w:p w14:paraId="4F3DDFB7" w14:textId="77777777" w:rsidR="00342C70" w:rsidRPr="004B3928" w:rsidRDefault="00342C70" w:rsidP="00147516">
      <w:pPr>
        <w:spacing w:line="360" w:lineRule="auto"/>
        <w:contextualSpacing/>
        <w:jc w:val="both"/>
        <w:rPr>
          <w:rFonts w:ascii="Palatino Linotype" w:hAnsi="Palatino Linotype" w:cs="Tahoma"/>
          <w:bCs/>
          <w:sz w:val="22"/>
          <w:szCs w:val="22"/>
          <w:lang w:val="es-ES_tradnl"/>
        </w:rPr>
      </w:pPr>
    </w:p>
    <w:p w14:paraId="0D2E504A" w14:textId="55E00696" w:rsidR="00EE0097" w:rsidRPr="004B3928" w:rsidRDefault="00EE0097" w:rsidP="00EE0097">
      <w:pPr>
        <w:spacing w:line="360" w:lineRule="auto"/>
        <w:jc w:val="both"/>
        <w:rPr>
          <w:rFonts w:ascii="Palatino Linotype" w:hAnsi="Palatino Linotype" w:cs="Tahoma"/>
          <w:sz w:val="22"/>
          <w:szCs w:val="24"/>
          <w:lang w:val="es-ES"/>
        </w:rPr>
      </w:pPr>
      <w:r w:rsidRPr="004B3928">
        <w:rPr>
          <w:rFonts w:ascii="Palatino Linotype" w:hAnsi="Palatino Linotype" w:cs="Tahoma"/>
          <w:b/>
          <w:sz w:val="22"/>
          <w:szCs w:val="22"/>
        </w:rPr>
        <w:t>c</w:t>
      </w:r>
      <w:r w:rsidR="00342C70" w:rsidRPr="004B3928">
        <w:rPr>
          <w:rFonts w:ascii="Palatino Linotype" w:hAnsi="Palatino Linotype" w:cs="Tahoma"/>
          <w:b/>
          <w:sz w:val="22"/>
          <w:szCs w:val="22"/>
        </w:rPr>
        <w:t xml:space="preserve">) </w:t>
      </w:r>
      <w:r w:rsidRPr="004B3928">
        <w:rPr>
          <w:rFonts w:ascii="Palatino Linotype" w:hAnsi="Palatino Linotype" w:cs="Tahoma"/>
          <w:b/>
          <w:bCs/>
          <w:sz w:val="22"/>
          <w:szCs w:val="24"/>
          <w:lang w:val="es-ES"/>
        </w:rPr>
        <w:t xml:space="preserve">Ampliación del plazo para resolver: </w:t>
      </w:r>
      <w:r w:rsidRPr="004B3928">
        <w:rPr>
          <w:rFonts w:ascii="Palatino Linotype" w:hAnsi="Palatino Linotype" w:cs="Tahoma"/>
          <w:sz w:val="22"/>
          <w:szCs w:val="24"/>
          <w:lang w:val="es-ES"/>
        </w:rPr>
        <w:t>El dos de agosto del año en curso,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mismo día de su emisión.</w:t>
      </w:r>
    </w:p>
    <w:p w14:paraId="38FE965D" w14:textId="44CAD3D7" w:rsidR="004C78C8" w:rsidRPr="004B3928" w:rsidRDefault="004C78C8" w:rsidP="00EE0097">
      <w:pPr>
        <w:spacing w:line="360" w:lineRule="auto"/>
        <w:jc w:val="both"/>
        <w:rPr>
          <w:rFonts w:ascii="Palatino Linotype" w:hAnsi="Palatino Linotype" w:cs="Tahoma"/>
          <w:bCs/>
          <w:sz w:val="22"/>
          <w:szCs w:val="22"/>
          <w:lang w:val="es-ES_tradnl"/>
        </w:rPr>
      </w:pPr>
    </w:p>
    <w:p w14:paraId="19DB2D54" w14:textId="0A547030" w:rsidR="00ED5DF5" w:rsidRPr="004B3928" w:rsidRDefault="00EE0097" w:rsidP="00147516">
      <w:pPr>
        <w:spacing w:line="360" w:lineRule="auto"/>
        <w:jc w:val="both"/>
        <w:rPr>
          <w:rFonts w:ascii="Palatino Linotype" w:hAnsi="Palatino Linotype" w:cs="Tahoma"/>
          <w:sz w:val="22"/>
          <w:szCs w:val="22"/>
        </w:rPr>
      </w:pPr>
      <w:r w:rsidRPr="004B3928">
        <w:rPr>
          <w:rFonts w:ascii="Palatino Linotype" w:eastAsia="Batang" w:hAnsi="Palatino Linotype" w:cs="Tahoma"/>
          <w:b/>
          <w:bCs/>
          <w:sz w:val="22"/>
          <w:szCs w:val="22"/>
          <w:lang w:val="es-ES_tradnl"/>
        </w:rPr>
        <w:t>d</w:t>
      </w:r>
      <w:r w:rsidR="00C3485C" w:rsidRPr="004B3928">
        <w:rPr>
          <w:rFonts w:ascii="Palatino Linotype" w:eastAsia="Batang" w:hAnsi="Palatino Linotype" w:cs="Tahoma"/>
          <w:b/>
          <w:bCs/>
          <w:sz w:val="22"/>
          <w:szCs w:val="22"/>
          <w:lang w:val="es-ES_tradnl"/>
        </w:rPr>
        <w:t xml:space="preserve">) </w:t>
      </w:r>
      <w:r w:rsidR="00ED5DF5" w:rsidRPr="004B3928">
        <w:rPr>
          <w:rFonts w:ascii="Palatino Linotype" w:hAnsi="Palatino Linotype" w:cs="Tahoma"/>
          <w:b/>
          <w:bCs/>
          <w:sz w:val="22"/>
          <w:szCs w:val="22"/>
        </w:rPr>
        <w:t xml:space="preserve">Cierre de instrucción. </w:t>
      </w:r>
      <w:r w:rsidR="00ED5DF5" w:rsidRPr="004B3928">
        <w:rPr>
          <w:rFonts w:ascii="Palatino Linotype" w:hAnsi="Palatino Linotype" w:cs="Tahoma"/>
          <w:sz w:val="22"/>
          <w:szCs w:val="22"/>
        </w:rPr>
        <w:t>El</w:t>
      </w:r>
      <w:r w:rsidR="000F437A" w:rsidRPr="004B3928">
        <w:rPr>
          <w:rFonts w:ascii="Palatino Linotype" w:hAnsi="Palatino Linotype" w:cs="Tahoma"/>
          <w:sz w:val="22"/>
          <w:szCs w:val="22"/>
        </w:rPr>
        <w:t xml:space="preserve"> </w:t>
      </w:r>
      <w:r w:rsidRPr="004B3928">
        <w:rPr>
          <w:rFonts w:ascii="Palatino Linotype" w:hAnsi="Palatino Linotype" w:cs="Tahoma"/>
          <w:sz w:val="22"/>
          <w:szCs w:val="22"/>
        </w:rPr>
        <w:t xml:space="preserve">doce </w:t>
      </w:r>
      <w:r w:rsidR="00342C70" w:rsidRPr="004B3928">
        <w:rPr>
          <w:rFonts w:ascii="Palatino Linotype" w:hAnsi="Palatino Linotype" w:cs="Tahoma"/>
          <w:sz w:val="22"/>
          <w:szCs w:val="22"/>
        </w:rPr>
        <w:t>de agosto</w:t>
      </w:r>
      <w:r w:rsidR="002F63C1" w:rsidRPr="004B3928">
        <w:rPr>
          <w:rFonts w:ascii="Palatino Linotype" w:hAnsi="Palatino Linotype" w:cs="Tahoma"/>
          <w:sz w:val="22"/>
          <w:szCs w:val="22"/>
        </w:rPr>
        <w:t xml:space="preserve"> </w:t>
      </w:r>
      <w:r w:rsidR="00413718" w:rsidRPr="004B3928">
        <w:rPr>
          <w:rFonts w:ascii="Palatino Linotype" w:hAnsi="Palatino Linotype" w:cs="Tahoma"/>
          <w:sz w:val="22"/>
          <w:szCs w:val="22"/>
        </w:rPr>
        <w:t xml:space="preserve">de dos mil </w:t>
      </w:r>
      <w:r w:rsidR="001C0C73" w:rsidRPr="004B3928">
        <w:rPr>
          <w:rFonts w:ascii="Palatino Linotype" w:hAnsi="Palatino Linotype" w:cs="Tahoma"/>
          <w:sz w:val="22"/>
          <w:szCs w:val="22"/>
        </w:rPr>
        <w:t>veinti</w:t>
      </w:r>
      <w:r w:rsidR="00FC376A" w:rsidRPr="004B3928">
        <w:rPr>
          <w:rFonts w:ascii="Palatino Linotype" w:hAnsi="Palatino Linotype" w:cs="Tahoma"/>
          <w:sz w:val="22"/>
          <w:szCs w:val="22"/>
        </w:rPr>
        <w:t>d</w:t>
      </w:r>
      <w:r w:rsidR="001C0C73" w:rsidRPr="004B3928">
        <w:rPr>
          <w:rFonts w:ascii="Palatino Linotype" w:hAnsi="Palatino Linotype" w:cs="Tahoma"/>
          <w:sz w:val="22"/>
          <w:szCs w:val="22"/>
        </w:rPr>
        <w:t>ós</w:t>
      </w:r>
      <w:r w:rsidR="00ED5DF5" w:rsidRPr="004B3928">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4B3928">
        <w:rPr>
          <w:rFonts w:ascii="Palatino Linotype" w:hAnsi="Palatino Linotype" w:cs="Tahoma"/>
          <w:sz w:val="22"/>
          <w:szCs w:val="22"/>
        </w:rPr>
        <w:t>el mismo día</w:t>
      </w:r>
      <w:r w:rsidR="00ED5DF5" w:rsidRPr="004B3928">
        <w:rPr>
          <w:rFonts w:ascii="Palatino Linotype" w:hAnsi="Palatino Linotype" w:cs="Tahoma"/>
          <w:sz w:val="22"/>
          <w:szCs w:val="22"/>
        </w:rPr>
        <w:t xml:space="preserve">, a través del </w:t>
      </w:r>
      <w:r w:rsidR="00ED5DF5" w:rsidRPr="004B3928">
        <w:rPr>
          <w:rFonts w:ascii="Palatino Linotype" w:hAnsi="Palatino Linotype" w:cs="Tahoma"/>
          <w:sz w:val="22"/>
          <w:szCs w:val="22"/>
          <w:lang w:val="es-ES"/>
        </w:rPr>
        <w:t>Sistema de Acceso a la Información Mexiquense (SAIMEX)</w:t>
      </w:r>
      <w:r w:rsidR="00ED5DF5" w:rsidRPr="004B3928">
        <w:rPr>
          <w:rFonts w:ascii="Palatino Linotype" w:hAnsi="Palatino Linotype" w:cs="Tahoma"/>
          <w:sz w:val="22"/>
          <w:szCs w:val="22"/>
        </w:rPr>
        <w:t>.</w:t>
      </w:r>
    </w:p>
    <w:p w14:paraId="0866A432" w14:textId="77777777" w:rsidR="00CE5228" w:rsidRPr="004B3928" w:rsidRDefault="00CE5228" w:rsidP="00147516">
      <w:pPr>
        <w:spacing w:line="360" w:lineRule="auto"/>
        <w:contextualSpacing/>
        <w:jc w:val="both"/>
        <w:rPr>
          <w:rFonts w:ascii="Palatino Linotype" w:hAnsi="Palatino Linotype" w:cs="Tahoma"/>
          <w:color w:val="000000"/>
          <w:sz w:val="22"/>
          <w:szCs w:val="22"/>
        </w:rPr>
      </w:pPr>
    </w:p>
    <w:p w14:paraId="64B5B9E0" w14:textId="77777777" w:rsidR="004F2D88" w:rsidRPr="004B3928" w:rsidRDefault="004F2D88" w:rsidP="00147516">
      <w:pPr>
        <w:spacing w:line="360" w:lineRule="auto"/>
        <w:contextualSpacing/>
        <w:jc w:val="both"/>
        <w:rPr>
          <w:rFonts w:ascii="Palatino Linotype" w:hAnsi="Palatino Linotype" w:cs="Tahoma"/>
          <w:color w:val="000000"/>
          <w:sz w:val="22"/>
          <w:szCs w:val="22"/>
        </w:rPr>
      </w:pPr>
      <w:r w:rsidRPr="004B3928">
        <w:rPr>
          <w:rFonts w:ascii="Palatino Linotype" w:hAnsi="Palatino Linotype" w:cs="Tahoma"/>
          <w:color w:val="000000"/>
          <w:sz w:val="22"/>
          <w:szCs w:val="22"/>
        </w:rPr>
        <w:t xml:space="preserve">En </w:t>
      </w:r>
      <w:r w:rsidR="00367F82" w:rsidRPr="004B3928">
        <w:rPr>
          <w:rFonts w:ascii="Palatino Linotype" w:hAnsi="Palatino Linotype" w:cs="Tahoma"/>
          <w:color w:val="000000"/>
          <w:sz w:val="22"/>
          <w:szCs w:val="22"/>
        </w:rPr>
        <w:t>razón de que fue debidamente su</w:t>
      </w:r>
      <w:r w:rsidRPr="004B3928">
        <w:rPr>
          <w:rFonts w:ascii="Palatino Linotype" w:hAnsi="Palatino Linotype" w:cs="Tahoma"/>
          <w:color w:val="000000"/>
          <w:sz w:val="22"/>
          <w:szCs w:val="22"/>
        </w:rPr>
        <w:t xml:space="preserve">stanciado el expediente </w:t>
      </w:r>
      <w:r w:rsidR="00367F82" w:rsidRPr="004B3928">
        <w:rPr>
          <w:rFonts w:ascii="Palatino Linotype" w:hAnsi="Palatino Linotype" w:cs="Tahoma"/>
          <w:color w:val="000000"/>
          <w:sz w:val="22"/>
          <w:szCs w:val="22"/>
        </w:rPr>
        <w:t xml:space="preserve">electrónico </w:t>
      </w:r>
      <w:r w:rsidRPr="004B3928">
        <w:rPr>
          <w:rFonts w:ascii="Palatino Linotype" w:hAnsi="Palatino Linotype" w:cs="Tahoma"/>
          <w:color w:val="000000"/>
          <w:sz w:val="22"/>
          <w:szCs w:val="22"/>
        </w:rPr>
        <w:t>y no exist</w:t>
      </w:r>
      <w:r w:rsidR="00367F82" w:rsidRPr="004B3928">
        <w:rPr>
          <w:rFonts w:ascii="Palatino Linotype" w:hAnsi="Palatino Linotype" w:cs="Tahoma"/>
          <w:color w:val="000000"/>
          <w:sz w:val="22"/>
          <w:szCs w:val="22"/>
        </w:rPr>
        <w:t>e</w:t>
      </w:r>
      <w:r w:rsidRPr="004B3928">
        <w:rPr>
          <w:rFonts w:ascii="Palatino Linotype" w:hAnsi="Palatino Linotype" w:cs="Tahoma"/>
          <w:color w:val="000000"/>
          <w:sz w:val="22"/>
          <w:szCs w:val="22"/>
        </w:rPr>
        <w:t xml:space="preserve"> dilige</w:t>
      </w:r>
      <w:r w:rsidR="00367F82" w:rsidRPr="004B3928">
        <w:rPr>
          <w:rFonts w:ascii="Palatino Linotype" w:hAnsi="Palatino Linotype" w:cs="Tahoma"/>
          <w:color w:val="000000"/>
          <w:sz w:val="22"/>
          <w:szCs w:val="22"/>
        </w:rPr>
        <w:t xml:space="preserve">ncia pendiente de desahogo, se </w:t>
      </w:r>
      <w:r w:rsidRPr="004B3928">
        <w:rPr>
          <w:rFonts w:ascii="Palatino Linotype" w:hAnsi="Palatino Linotype" w:cs="Tahoma"/>
          <w:color w:val="000000"/>
          <w:sz w:val="22"/>
          <w:szCs w:val="22"/>
        </w:rPr>
        <w:t>emit</w:t>
      </w:r>
      <w:r w:rsidR="00367F82" w:rsidRPr="004B3928">
        <w:rPr>
          <w:rFonts w:ascii="Palatino Linotype" w:hAnsi="Palatino Linotype" w:cs="Tahoma"/>
          <w:color w:val="000000"/>
          <w:sz w:val="22"/>
          <w:szCs w:val="22"/>
        </w:rPr>
        <w:t>e</w:t>
      </w:r>
      <w:r w:rsidRPr="004B3928">
        <w:rPr>
          <w:rFonts w:ascii="Palatino Linotype" w:hAnsi="Palatino Linotype" w:cs="Tahoma"/>
          <w:color w:val="000000"/>
          <w:sz w:val="22"/>
          <w:szCs w:val="22"/>
        </w:rPr>
        <w:t xml:space="preserve"> la resolución que conforme a Derecho proceda, de acuerdo a l</w:t>
      </w:r>
      <w:r w:rsidR="009A620E" w:rsidRPr="004B3928">
        <w:rPr>
          <w:rFonts w:ascii="Palatino Linotype" w:hAnsi="Palatino Linotype" w:cs="Tahoma"/>
          <w:color w:val="000000"/>
          <w:sz w:val="22"/>
          <w:szCs w:val="22"/>
        </w:rPr>
        <w:t>o</w:t>
      </w:r>
      <w:r w:rsidRPr="004B3928">
        <w:rPr>
          <w:rFonts w:ascii="Palatino Linotype" w:hAnsi="Palatino Linotype" w:cs="Tahoma"/>
          <w:color w:val="000000"/>
          <w:sz w:val="22"/>
          <w:szCs w:val="22"/>
        </w:rPr>
        <w:t xml:space="preserve">s siguientes: </w:t>
      </w:r>
    </w:p>
    <w:p w14:paraId="2AA8AA8E" w14:textId="77777777" w:rsidR="001C0C73" w:rsidRPr="004B3928" w:rsidRDefault="001C0C73" w:rsidP="00147516">
      <w:pPr>
        <w:spacing w:line="360" w:lineRule="auto"/>
        <w:contextualSpacing/>
        <w:jc w:val="both"/>
        <w:rPr>
          <w:rFonts w:ascii="Palatino Linotype" w:hAnsi="Palatino Linotype" w:cs="Tahoma"/>
          <w:color w:val="000000"/>
          <w:sz w:val="22"/>
          <w:szCs w:val="22"/>
        </w:rPr>
      </w:pPr>
    </w:p>
    <w:p w14:paraId="23A3DDCF" w14:textId="77777777" w:rsidR="00EA4E4A" w:rsidRPr="004B3928" w:rsidRDefault="00EA4E4A" w:rsidP="00147516">
      <w:pPr>
        <w:spacing w:line="360" w:lineRule="auto"/>
        <w:contextualSpacing/>
        <w:jc w:val="center"/>
        <w:rPr>
          <w:rFonts w:ascii="Palatino Linotype" w:hAnsi="Palatino Linotype" w:cs="Tahoma"/>
          <w:b/>
          <w:sz w:val="22"/>
          <w:szCs w:val="22"/>
        </w:rPr>
      </w:pPr>
      <w:r w:rsidRPr="004B3928">
        <w:rPr>
          <w:rFonts w:ascii="Palatino Linotype" w:hAnsi="Palatino Linotype" w:cs="Tahoma"/>
          <w:b/>
          <w:sz w:val="22"/>
          <w:szCs w:val="22"/>
        </w:rPr>
        <w:t>C O N S I D E R A N D O S</w:t>
      </w:r>
    </w:p>
    <w:p w14:paraId="608107F8" w14:textId="77777777" w:rsidR="00EA4E4A" w:rsidRPr="004B3928" w:rsidRDefault="00EA4E4A" w:rsidP="00147516">
      <w:pPr>
        <w:spacing w:line="360" w:lineRule="auto"/>
        <w:contextualSpacing/>
        <w:jc w:val="center"/>
        <w:rPr>
          <w:rFonts w:ascii="Palatino Linotype" w:hAnsi="Palatino Linotype" w:cs="Tahoma"/>
          <w:b/>
          <w:sz w:val="22"/>
          <w:szCs w:val="22"/>
        </w:rPr>
      </w:pPr>
    </w:p>
    <w:p w14:paraId="511B90A8" w14:textId="77777777" w:rsidR="00EA4E4A" w:rsidRPr="004B3928" w:rsidRDefault="00EA4E4A" w:rsidP="00147516">
      <w:pPr>
        <w:autoSpaceDE w:val="0"/>
        <w:autoSpaceDN w:val="0"/>
        <w:adjustRightInd w:val="0"/>
        <w:spacing w:line="360" w:lineRule="auto"/>
        <w:contextualSpacing/>
        <w:jc w:val="both"/>
        <w:rPr>
          <w:rFonts w:ascii="Palatino Linotype" w:hAnsi="Palatino Linotype" w:cs="Tahoma"/>
          <w:b/>
          <w:sz w:val="22"/>
          <w:szCs w:val="22"/>
        </w:rPr>
      </w:pPr>
      <w:r w:rsidRPr="004B3928">
        <w:rPr>
          <w:rFonts w:ascii="Palatino Linotype" w:eastAsia="Calibri" w:hAnsi="Palatino Linotype" w:cs="Tahoma"/>
          <w:b/>
          <w:color w:val="000000"/>
          <w:sz w:val="22"/>
          <w:szCs w:val="22"/>
          <w:lang w:eastAsia="es-MX"/>
        </w:rPr>
        <w:t>PRIMERO</w:t>
      </w:r>
      <w:r w:rsidRPr="004B3928">
        <w:rPr>
          <w:rFonts w:ascii="Palatino Linotype" w:eastAsia="Calibri" w:hAnsi="Palatino Linotype" w:cs="Tahoma"/>
          <w:color w:val="000000"/>
          <w:sz w:val="22"/>
          <w:szCs w:val="22"/>
          <w:lang w:eastAsia="es-MX"/>
        </w:rPr>
        <w:t xml:space="preserve">. </w:t>
      </w:r>
      <w:r w:rsidRPr="004B3928">
        <w:rPr>
          <w:rFonts w:ascii="Palatino Linotype" w:hAnsi="Palatino Linotype" w:cs="Tahoma"/>
          <w:b/>
          <w:sz w:val="22"/>
          <w:szCs w:val="22"/>
        </w:rPr>
        <w:t>Competencia.</w:t>
      </w:r>
    </w:p>
    <w:p w14:paraId="29895586" w14:textId="77777777" w:rsidR="00EA4E4A" w:rsidRPr="004B3928" w:rsidRDefault="00EA4E4A" w:rsidP="00147516">
      <w:pPr>
        <w:autoSpaceDE w:val="0"/>
        <w:autoSpaceDN w:val="0"/>
        <w:adjustRightInd w:val="0"/>
        <w:spacing w:line="360" w:lineRule="auto"/>
        <w:contextualSpacing/>
        <w:jc w:val="both"/>
        <w:rPr>
          <w:rFonts w:ascii="Palatino Linotype" w:hAnsi="Palatino Linotype" w:cs="Tahoma"/>
          <w:b/>
          <w:sz w:val="22"/>
          <w:szCs w:val="22"/>
        </w:rPr>
      </w:pPr>
    </w:p>
    <w:p w14:paraId="14A2BD04" w14:textId="77777777" w:rsidR="00CE0B4C" w:rsidRPr="004B3928" w:rsidRDefault="00CE0B4C" w:rsidP="00147516">
      <w:pPr>
        <w:spacing w:line="360" w:lineRule="auto"/>
        <w:jc w:val="both"/>
        <w:rPr>
          <w:rFonts w:ascii="Palatino Linotype" w:hAnsi="Palatino Linotype" w:cs="Tahoma"/>
          <w:sz w:val="22"/>
          <w:szCs w:val="22"/>
          <w:shd w:val="clear" w:color="auto" w:fill="FFFFFF"/>
        </w:rPr>
      </w:pPr>
      <w:r w:rsidRPr="004B3928">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w:t>
      </w:r>
      <w:r w:rsidRPr="004B3928">
        <w:rPr>
          <w:rFonts w:ascii="Palatino Linotype" w:eastAsia="Calibri" w:hAnsi="Palatino Linotype" w:cs="Tahoma"/>
          <w:color w:val="000000"/>
          <w:sz w:val="22"/>
          <w:szCs w:val="22"/>
          <w:lang w:eastAsia="es-MX"/>
        </w:rPr>
        <w:lastRenderedPageBreak/>
        <w:t>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4B3928">
        <w:rPr>
          <w:rFonts w:eastAsia="Calibri"/>
          <w:color w:val="000000"/>
          <w:lang w:eastAsia="es-MX"/>
        </w:rPr>
        <w:t xml:space="preserve"> 7°, </w:t>
      </w:r>
      <w:r w:rsidRPr="004B3928">
        <w:rPr>
          <w:rFonts w:ascii="Palatino Linotype" w:eastAsia="Calibri" w:hAnsi="Palatino Linotype" w:cs="Tahoma"/>
          <w:color w:val="000000"/>
          <w:sz w:val="22"/>
          <w:szCs w:val="22"/>
          <w:lang w:eastAsia="es-MX"/>
        </w:rPr>
        <w:t>9°, fracciones I y XXIV y 11 del Reglamento Interior del Instituto de Transparencia, Acceso a la Información</w:t>
      </w:r>
      <w:r w:rsidRPr="004B3928">
        <w:rPr>
          <w:rFonts w:ascii="Palatino Linotype" w:hAnsi="Palatino Linotype" w:cs="Tahoma"/>
          <w:sz w:val="22"/>
          <w:szCs w:val="22"/>
          <w:shd w:val="clear" w:color="auto" w:fill="FFFFFF"/>
        </w:rPr>
        <w:t xml:space="preserve"> Pública y Protección de Datos Personales del Estado de México y Municipios.</w:t>
      </w:r>
    </w:p>
    <w:p w14:paraId="4239F2EF" w14:textId="77777777" w:rsidR="00EA4E4A" w:rsidRPr="004B3928" w:rsidRDefault="00EA4E4A" w:rsidP="00147516">
      <w:pPr>
        <w:spacing w:line="360" w:lineRule="auto"/>
        <w:contextualSpacing/>
        <w:jc w:val="both"/>
        <w:rPr>
          <w:rFonts w:ascii="Palatino Linotype" w:hAnsi="Palatino Linotype" w:cs="Tahoma"/>
          <w:sz w:val="22"/>
          <w:szCs w:val="22"/>
          <w:shd w:val="clear" w:color="auto" w:fill="FFFFFF"/>
        </w:rPr>
      </w:pPr>
    </w:p>
    <w:p w14:paraId="4429824E" w14:textId="77777777" w:rsidR="00CE0B4C" w:rsidRPr="004B3928"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4B3928">
        <w:rPr>
          <w:rFonts w:ascii="Palatino Linotype" w:eastAsia="Calibri" w:hAnsi="Palatino Linotype" w:cs="Tahoma"/>
          <w:b/>
          <w:color w:val="000000"/>
          <w:sz w:val="22"/>
          <w:szCs w:val="22"/>
          <w:lang w:eastAsia="es-MX"/>
        </w:rPr>
        <w:t>SEGUNDO</w:t>
      </w:r>
      <w:r w:rsidRPr="004B3928">
        <w:rPr>
          <w:rFonts w:ascii="Palatino Linotype" w:eastAsia="Calibri" w:hAnsi="Palatino Linotype" w:cs="Tahoma"/>
          <w:color w:val="000000"/>
          <w:sz w:val="22"/>
          <w:szCs w:val="22"/>
          <w:lang w:eastAsia="es-MX"/>
        </w:rPr>
        <w:t xml:space="preserve">. </w:t>
      </w:r>
      <w:r w:rsidRPr="004B3928">
        <w:rPr>
          <w:rFonts w:ascii="Palatino Linotype" w:eastAsia="Calibri" w:hAnsi="Palatino Linotype" w:cs="Tahoma"/>
          <w:b/>
          <w:color w:val="000000"/>
          <w:sz w:val="22"/>
          <w:szCs w:val="22"/>
          <w:lang w:eastAsia="es-MX"/>
        </w:rPr>
        <w:t>Causales de improcedencia y sobreseimiento.</w:t>
      </w:r>
      <w:r w:rsidRPr="004B3928">
        <w:rPr>
          <w:rFonts w:ascii="Palatino Linotype" w:eastAsia="Calibri" w:hAnsi="Palatino Linotype" w:cs="Tahoma"/>
          <w:color w:val="000000"/>
          <w:sz w:val="22"/>
          <w:szCs w:val="22"/>
          <w:lang w:eastAsia="es-MX"/>
        </w:rPr>
        <w:t xml:space="preserve"> </w:t>
      </w:r>
    </w:p>
    <w:p w14:paraId="0778CF1E" w14:textId="77777777" w:rsidR="00CE0B4C" w:rsidRPr="004B3928"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0AE7123" w14:textId="77777777" w:rsidR="00CE0B4C" w:rsidRPr="004B3928"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4B3928">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F37313D" w14:textId="77777777" w:rsidR="00CE0B4C" w:rsidRPr="004B3928"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368F616" w14:textId="77777777" w:rsidR="00CE0B4C" w:rsidRPr="004B3928"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4B3928">
        <w:rPr>
          <w:rFonts w:ascii="Palatino Linotype" w:eastAsia="Calibri" w:hAnsi="Palatino Linotype" w:cs="Tahoma"/>
          <w:color w:val="000000"/>
          <w:sz w:val="22"/>
          <w:szCs w:val="22"/>
          <w:lang w:eastAsia="es-MX"/>
        </w:rPr>
        <w:t xml:space="preserve">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w:t>
      </w:r>
      <w:r w:rsidRPr="004B3928">
        <w:rPr>
          <w:rFonts w:ascii="Palatino Linotype" w:eastAsia="Calibri" w:hAnsi="Palatino Linotype" w:cs="Tahoma"/>
          <w:color w:val="000000"/>
          <w:sz w:val="22"/>
          <w:szCs w:val="22"/>
          <w:lang w:eastAsia="es-MX"/>
        </w:rPr>
        <w:lastRenderedPageBreak/>
        <w:t>instancia; no existió prevención alguna; la veracidad de la respuesta no formó parte del agravio; ni se realizó una consulta o ampliación a los alcances del requerimiento informativo.</w:t>
      </w:r>
    </w:p>
    <w:p w14:paraId="6CB56675" w14:textId="77777777" w:rsidR="00CE0B4C" w:rsidRPr="004B3928" w:rsidRDefault="00CE0B4C" w:rsidP="00147516">
      <w:pPr>
        <w:spacing w:line="360" w:lineRule="auto"/>
        <w:jc w:val="both"/>
        <w:rPr>
          <w:rFonts w:ascii="Palatino Linotype" w:eastAsia="Calibri" w:hAnsi="Palatino Linotype" w:cs="Tahoma"/>
          <w:b/>
          <w:sz w:val="22"/>
          <w:szCs w:val="22"/>
          <w:lang w:eastAsia="es-ES_tradnl"/>
        </w:rPr>
      </w:pPr>
    </w:p>
    <w:p w14:paraId="062886C0" w14:textId="77777777" w:rsidR="00CE0B4C" w:rsidRPr="004B3928" w:rsidRDefault="00CE0B4C" w:rsidP="00147516">
      <w:pPr>
        <w:spacing w:line="360" w:lineRule="auto"/>
        <w:jc w:val="both"/>
        <w:rPr>
          <w:rFonts w:ascii="Palatino Linotype" w:eastAsia="Calibri" w:hAnsi="Palatino Linotype" w:cs="Tahoma"/>
          <w:b/>
          <w:sz w:val="22"/>
          <w:szCs w:val="22"/>
          <w:lang w:eastAsia="es-ES_tradnl"/>
        </w:rPr>
      </w:pPr>
      <w:r w:rsidRPr="004B3928">
        <w:rPr>
          <w:rFonts w:ascii="Palatino Linotype" w:eastAsia="Calibri" w:hAnsi="Palatino Linotype" w:cs="Tahoma"/>
          <w:b/>
          <w:sz w:val="22"/>
          <w:szCs w:val="22"/>
          <w:lang w:eastAsia="es-ES_tradnl"/>
        </w:rPr>
        <w:t>Causales de sobreseimiento.</w:t>
      </w:r>
    </w:p>
    <w:p w14:paraId="5BC62B1F" w14:textId="77777777" w:rsidR="00CE0B4C" w:rsidRPr="004B3928" w:rsidRDefault="00CE0B4C" w:rsidP="00147516">
      <w:pPr>
        <w:spacing w:line="360" w:lineRule="auto"/>
        <w:jc w:val="both"/>
        <w:rPr>
          <w:rFonts w:ascii="Palatino Linotype" w:eastAsia="Calibri" w:hAnsi="Palatino Linotype" w:cs="Tahoma"/>
          <w:sz w:val="22"/>
          <w:szCs w:val="22"/>
          <w:lang w:eastAsia="es-ES_tradnl"/>
        </w:rPr>
      </w:pPr>
    </w:p>
    <w:p w14:paraId="5C712704" w14:textId="77777777" w:rsidR="00CE0B4C" w:rsidRPr="004B3928" w:rsidRDefault="00CE0B4C" w:rsidP="00147516">
      <w:pPr>
        <w:spacing w:line="360" w:lineRule="auto"/>
        <w:jc w:val="both"/>
        <w:rPr>
          <w:rFonts w:ascii="Palatino Linotype" w:eastAsia="Calibri" w:hAnsi="Palatino Linotype" w:cs="Tahoma"/>
          <w:sz w:val="22"/>
          <w:szCs w:val="22"/>
          <w:lang w:eastAsia="es-ES_tradnl"/>
        </w:rPr>
      </w:pPr>
      <w:r w:rsidRPr="004B3928">
        <w:rPr>
          <w:rFonts w:ascii="Palatino Linotype" w:eastAsia="Calibri" w:hAnsi="Palatino Linotype" w:cs="Tahoma"/>
          <w:sz w:val="22"/>
          <w:szCs w:val="22"/>
          <w:lang w:eastAsia="es-ES_tradnl"/>
        </w:rPr>
        <w:t>Por lo que hace a las causales de sobreseimiento, del análisis realizado por este Instituto, se advierte que</w:t>
      </w:r>
      <w:r w:rsidRPr="004B3928">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4B3928">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4B3928">
        <w:rPr>
          <w:rFonts w:ascii="Palatino Linotype" w:eastAsia="Calibri" w:hAnsi="Palatino Linotype" w:cs="Tahoma"/>
          <w:bCs/>
          <w:sz w:val="22"/>
          <w:szCs w:val="22"/>
          <w:lang w:eastAsia="es-ES_tradnl"/>
        </w:rPr>
        <w:t xml:space="preserve">Por tales motivos, </w:t>
      </w:r>
      <w:r w:rsidRPr="004B3928">
        <w:rPr>
          <w:rFonts w:ascii="Palatino Linotype" w:eastAsia="Calibri" w:hAnsi="Palatino Linotype" w:cs="Tahoma"/>
          <w:sz w:val="22"/>
          <w:szCs w:val="22"/>
          <w:lang w:eastAsia="es-ES_tradnl"/>
        </w:rPr>
        <w:t xml:space="preserve">se considera procedente entrar al fondo del presente asunto. </w:t>
      </w:r>
    </w:p>
    <w:p w14:paraId="7BF2ADB9" w14:textId="77777777" w:rsidR="00CE0B4C" w:rsidRPr="004B3928" w:rsidRDefault="00CE0B4C" w:rsidP="00147516">
      <w:pPr>
        <w:spacing w:line="360" w:lineRule="auto"/>
        <w:contextualSpacing/>
        <w:jc w:val="both"/>
        <w:rPr>
          <w:rFonts w:ascii="Palatino Linotype" w:hAnsi="Palatino Linotype" w:cs="Tahoma"/>
          <w:sz w:val="22"/>
          <w:szCs w:val="22"/>
          <w:shd w:val="clear" w:color="auto" w:fill="FFFFFF"/>
        </w:rPr>
      </w:pPr>
    </w:p>
    <w:p w14:paraId="27FF9A47" w14:textId="77777777" w:rsidR="00CE0B4C" w:rsidRPr="004B3928" w:rsidRDefault="00CE0B4C" w:rsidP="00147516">
      <w:pPr>
        <w:tabs>
          <w:tab w:val="left" w:pos="4962"/>
        </w:tabs>
        <w:spacing w:line="360" w:lineRule="auto"/>
        <w:jc w:val="both"/>
        <w:rPr>
          <w:rFonts w:ascii="Palatino Linotype" w:eastAsia="Calibri" w:hAnsi="Palatino Linotype" w:cs="Tahoma"/>
          <w:b/>
          <w:iCs/>
          <w:sz w:val="22"/>
          <w:szCs w:val="22"/>
          <w:lang w:val="es-ES" w:eastAsia="es-ES_tradnl"/>
        </w:rPr>
      </w:pPr>
      <w:r w:rsidRPr="004B3928">
        <w:rPr>
          <w:rFonts w:ascii="Palatino Linotype" w:eastAsia="Calibri" w:hAnsi="Palatino Linotype" w:cs="Tahoma"/>
          <w:b/>
          <w:iCs/>
          <w:sz w:val="22"/>
          <w:szCs w:val="22"/>
          <w:lang w:val="es-ES" w:eastAsia="es-ES_tradnl"/>
        </w:rPr>
        <w:t xml:space="preserve">TERCERO. Determinación de la Controversia. </w:t>
      </w:r>
    </w:p>
    <w:p w14:paraId="13CE6A3D" w14:textId="77777777" w:rsidR="00CE0B4C" w:rsidRPr="004B3928" w:rsidRDefault="00CE0B4C" w:rsidP="00147516">
      <w:pPr>
        <w:tabs>
          <w:tab w:val="left" w:pos="4962"/>
        </w:tabs>
        <w:spacing w:line="360" w:lineRule="auto"/>
        <w:jc w:val="both"/>
        <w:rPr>
          <w:rFonts w:ascii="Palatino Linotype" w:eastAsia="Calibri" w:hAnsi="Palatino Linotype" w:cs="Tahoma"/>
          <w:b/>
          <w:iCs/>
          <w:sz w:val="22"/>
          <w:szCs w:val="22"/>
          <w:lang w:val="es-ES" w:eastAsia="es-ES_tradnl"/>
        </w:rPr>
      </w:pPr>
    </w:p>
    <w:p w14:paraId="70CE74D5" w14:textId="1200CF93" w:rsidR="004E0AA4" w:rsidRPr="004B3928" w:rsidRDefault="00CE0B4C" w:rsidP="004E0AA4">
      <w:pPr>
        <w:tabs>
          <w:tab w:val="left" w:pos="4962"/>
        </w:tabs>
        <w:spacing w:line="360" w:lineRule="auto"/>
        <w:jc w:val="both"/>
        <w:rPr>
          <w:rFonts w:ascii="Palatino Linotype" w:eastAsia="Calibri" w:hAnsi="Palatino Linotype" w:cs="Tahoma"/>
          <w:iCs/>
          <w:sz w:val="22"/>
          <w:szCs w:val="22"/>
          <w:lang w:val="es-ES" w:eastAsia="es-ES_tradnl"/>
        </w:rPr>
      </w:pPr>
      <w:r w:rsidRPr="004B3928">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4B3928">
        <w:rPr>
          <w:rFonts w:ascii="Palatino Linotype" w:eastAsia="Calibri" w:hAnsi="Palatino Linotype" w:cs="Tahoma"/>
          <w:iCs/>
          <w:sz w:val="22"/>
          <w:szCs w:val="22"/>
          <w:lang w:val="es-ES" w:eastAsia="es-ES_tradnl"/>
        </w:rPr>
        <w:t xml:space="preserve">Particular </w:t>
      </w:r>
      <w:r w:rsidRPr="004B3928">
        <w:rPr>
          <w:rFonts w:ascii="Palatino Linotype" w:eastAsia="Calibri" w:hAnsi="Palatino Linotype" w:cs="Tahoma"/>
          <w:iCs/>
          <w:sz w:val="22"/>
          <w:szCs w:val="22"/>
          <w:lang w:val="es-ES" w:eastAsia="es-ES_tradnl"/>
        </w:rPr>
        <w:t>solicitó al</w:t>
      </w:r>
      <w:r w:rsidR="00F805F6" w:rsidRPr="004B3928">
        <w:rPr>
          <w:rFonts w:ascii="Palatino Linotype" w:eastAsia="Calibri" w:hAnsi="Palatino Linotype" w:cs="Tahoma"/>
          <w:iCs/>
          <w:sz w:val="22"/>
          <w:szCs w:val="22"/>
          <w:lang w:val="es-ES" w:eastAsia="es-ES_tradnl"/>
        </w:rPr>
        <w:t xml:space="preserve"> </w:t>
      </w:r>
      <w:r w:rsidR="00EE0097" w:rsidRPr="004B3928">
        <w:rPr>
          <w:rFonts w:ascii="Palatino Linotype" w:eastAsia="Calibri" w:hAnsi="Palatino Linotype" w:cs="Tahoma"/>
          <w:iCs/>
          <w:sz w:val="22"/>
          <w:szCs w:val="22"/>
          <w:lang w:val="es-ES" w:eastAsia="es-ES_tradnl"/>
        </w:rPr>
        <w:t>Ayuntamiento de Tepetlixpa</w:t>
      </w:r>
      <w:r w:rsidRPr="004B3928">
        <w:rPr>
          <w:rFonts w:ascii="Palatino Linotype" w:eastAsia="Calibri" w:hAnsi="Palatino Linotype" w:cs="Tahoma"/>
          <w:iCs/>
          <w:sz w:val="22"/>
          <w:szCs w:val="22"/>
          <w:lang w:val="es-ES" w:eastAsia="es-ES_tradnl"/>
        </w:rPr>
        <w:t>,</w:t>
      </w:r>
      <w:r w:rsidR="00B04D4C" w:rsidRPr="004B3928">
        <w:rPr>
          <w:rFonts w:ascii="Palatino Linotype" w:eastAsia="Calibri" w:hAnsi="Palatino Linotype" w:cs="Tahoma"/>
          <w:iCs/>
          <w:sz w:val="22"/>
          <w:szCs w:val="22"/>
          <w:lang w:val="es-ES" w:eastAsia="es-ES_tradnl"/>
        </w:rPr>
        <w:t xml:space="preserve"> </w:t>
      </w:r>
      <w:r w:rsidR="00064E4D" w:rsidRPr="004B3928">
        <w:rPr>
          <w:rFonts w:ascii="Palatino Linotype" w:eastAsia="Calibri" w:hAnsi="Palatino Linotype" w:cs="Tahoma"/>
          <w:iCs/>
          <w:sz w:val="22"/>
          <w:szCs w:val="22"/>
          <w:lang w:val="es-ES" w:eastAsia="es-ES_tradnl"/>
        </w:rPr>
        <w:t>la lista de obras aprobadas para el ejercicio fiscal dos mil veintidós en el que se observara el concepto y costo.</w:t>
      </w:r>
    </w:p>
    <w:p w14:paraId="5DCC9F7F" w14:textId="77777777" w:rsidR="00602045" w:rsidRPr="004B3928" w:rsidRDefault="00602045" w:rsidP="00A511BB">
      <w:pPr>
        <w:tabs>
          <w:tab w:val="left" w:pos="4962"/>
        </w:tabs>
        <w:spacing w:line="360" w:lineRule="auto"/>
        <w:jc w:val="both"/>
        <w:rPr>
          <w:rFonts w:ascii="Palatino Linotype" w:eastAsia="Calibri" w:hAnsi="Palatino Linotype" w:cs="Tahoma"/>
          <w:iCs/>
          <w:sz w:val="22"/>
          <w:szCs w:val="22"/>
          <w:lang w:val="es-ES" w:eastAsia="es-ES_tradnl"/>
        </w:rPr>
      </w:pPr>
    </w:p>
    <w:p w14:paraId="0E0FAB46" w14:textId="19629F9C" w:rsidR="00A511BB" w:rsidRPr="004B3928" w:rsidRDefault="00993BF4" w:rsidP="00A511BB">
      <w:pPr>
        <w:tabs>
          <w:tab w:val="left" w:pos="4962"/>
        </w:tabs>
        <w:spacing w:line="360" w:lineRule="auto"/>
        <w:jc w:val="both"/>
        <w:rPr>
          <w:rFonts w:ascii="Palatino Linotype" w:eastAsia="Calibri" w:hAnsi="Palatino Linotype" w:cs="Tahoma"/>
          <w:iCs/>
          <w:sz w:val="22"/>
          <w:szCs w:val="22"/>
          <w:lang w:val="es-ES" w:eastAsia="es-ES_tradnl"/>
        </w:rPr>
      </w:pPr>
      <w:r w:rsidRPr="004B3928">
        <w:rPr>
          <w:rFonts w:ascii="Palatino Linotype" w:eastAsia="Calibri" w:hAnsi="Palatino Linotype" w:cs="Tahoma"/>
          <w:iCs/>
          <w:sz w:val="22"/>
          <w:szCs w:val="22"/>
          <w:lang w:val="es-ES" w:eastAsia="es-ES_tradnl"/>
        </w:rPr>
        <w:t>E</w:t>
      </w:r>
      <w:r w:rsidR="0044640B" w:rsidRPr="004B3928">
        <w:rPr>
          <w:rFonts w:ascii="Palatino Linotype" w:eastAsia="Calibri" w:hAnsi="Palatino Linotype" w:cs="Tahoma"/>
          <w:iCs/>
          <w:sz w:val="22"/>
          <w:szCs w:val="22"/>
          <w:lang w:val="es-ES" w:eastAsia="es-ES_tradnl"/>
        </w:rPr>
        <w:t>n respuesta el Sujeto Obligado</w:t>
      </w:r>
      <w:r w:rsidR="00064E4D" w:rsidRPr="004B3928">
        <w:rPr>
          <w:rFonts w:ascii="Palatino Linotype" w:eastAsia="Calibri" w:hAnsi="Palatino Linotype" w:cs="Tahoma"/>
          <w:iCs/>
          <w:sz w:val="22"/>
          <w:szCs w:val="22"/>
          <w:lang w:val="es-ES" w:eastAsia="es-ES_tradnl"/>
        </w:rPr>
        <w:t xml:space="preserve"> a través de la Dirección de Obras manifestó no contar con la información</w:t>
      </w:r>
      <w:r w:rsidR="00147516" w:rsidRPr="004B3928">
        <w:rPr>
          <w:rFonts w:ascii="Palatino Linotype" w:eastAsia="Calibri" w:hAnsi="Palatino Linotype" w:cs="Tahoma"/>
          <w:iCs/>
          <w:sz w:val="22"/>
          <w:szCs w:val="22"/>
          <w:lang w:val="es-ES" w:eastAsia="es-ES_tradnl"/>
        </w:rPr>
        <w:t xml:space="preserve">, </w:t>
      </w:r>
      <w:r w:rsidR="004D42A5" w:rsidRPr="004B3928">
        <w:rPr>
          <w:rFonts w:ascii="Palatino Linotype" w:eastAsia="Calibri" w:hAnsi="Palatino Linotype" w:cs="Tahoma"/>
          <w:iCs/>
          <w:sz w:val="22"/>
          <w:szCs w:val="22"/>
          <w:lang w:val="es-ES" w:eastAsia="es-ES_tradnl"/>
        </w:rPr>
        <w:t>razón por la cual el Particular se inconformó por no proporcionarle la información solicitada</w:t>
      </w:r>
      <w:r w:rsidR="00A511BB" w:rsidRPr="004B3928">
        <w:rPr>
          <w:rFonts w:ascii="Palatino Linotype" w:eastAsia="Calibri" w:hAnsi="Palatino Linotype" w:cs="Tahoma"/>
          <w:bCs/>
          <w:sz w:val="22"/>
          <w:szCs w:val="22"/>
          <w:lang w:val="es-ES_tradnl" w:eastAsia="en-US"/>
        </w:rPr>
        <w:t xml:space="preserve">, por lo que </w:t>
      </w:r>
      <w:r w:rsidR="00A511BB" w:rsidRPr="004B3928">
        <w:rPr>
          <w:rFonts w:ascii="Palatino Linotype" w:eastAsia="Calibri" w:hAnsi="Palatino Linotype" w:cs="Tahoma"/>
          <w:color w:val="000000"/>
          <w:sz w:val="22"/>
          <w:szCs w:val="22"/>
        </w:rPr>
        <w:t xml:space="preserve">en el asunto que nos ocupa se actualiza la causal de procedencia señalada en el </w:t>
      </w:r>
      <w:r w:rsidR="00A511BB" w:rsidRPr="004B3928">
        <w:rPr>
          <w:rFonts w:ascii="Palatino Linotype" w:eastAsia="Calibri" w:hAnsi="Palatino Linotype" w:cs="Tahoma"/>
          <w:sz w:val="22"/>
          <w:szCs w:val="22"/>
        </w:rPr>
        <w:t>artículo 179, fracción I de la Ley de la materia</w:t>
      </w:r>
      <w:r w:rsidR="00A511BB" w:rsidRPr="004B3928">
        <w:rPr>
          <w:rFonts w:ascii="Palatino Linotype" w:eastAsia="Calibri" w:hAnsi="Palatino Linotype" w:cs="Tahoma"/>
          <w:bCs/>
          <w:sz w:val="22"/>
          <w:szCs w:val="22"/>
        </w:rPr>
        <w:t>.</w:t>
      </w:r>
    </w:p>
    <w:p w14:paraId="0A2A51A2" w14:textId="77777777" w:rsidR="00CE0B4C" w:rsidRPr="004B3928" w:rsidRDefault="00CE0B4C" w:rsidP="00147516">
      <w:pPr>
        <w:tabs>
          <w:tab w:val="left" w:pos="4962"/>
        </w:tabs>
        <w:spacing w:line="360" w:lineRule="auto"/>
        <w:jc w:val="both"/>
        <w:rPr>
          <w:rFonts w:ascii="Palatino Linotype" w:eastAsia="Calibri" w:hAnsi="Palatino Linotype" w:cs="Tahoma"/>
          <w:b/>
          <w:iCs/>
          <w:sz w:val="22"/>
          <w:szCs w:val="22"/>
          <w:lang w:val="es-ES" w:eastAsia="es-ES_tradnl"/>
        </w:rPr>
      </w:pPr>
    </w:p>
    <w:p w14:paraId="148A65FB" w14:textId="77777777" w:rsidR="00CE0B4C" w:rsidRPr="004B3928" w:rsidRDefault="00CE0B4C" w:rsidP="00147516">
      <w:pPr>
        <w:tabs>
          <w:tab w:val="left" w:pos="4962"/>
        </w:tabs>
        <w:spacing w:line="360" w:lineRule="auto"/>
        <w:jc w:val="both"/>
        <w:rPr>
          <w:rFonts w:ascii="Palatino Linotype" w:eastAsia="Calibri" w:hAnsi="Palatino Linotype" w:cs="Tahoma"/>
          <w:iCs/>
          <w:sz w:val="22"/>
          <w:szCs w:val="22"/>
          <w:lang w:eastAsia="es-ES_tradnl"/>
        </w:rPr>
      </w:pPr>
      <w:r w:rsidRPr="004B3928">
        <w:rPr>
          <w:rFonts w:ascii="Palatino Linotype" w:eastAsia="Calibri" w:hAnsi="Palatino Linotype" w:cs="Tahoma"/>
          <w:iCs/>
          <w:sz w:val="22"/>
          <w:szCs w:val="22"/>
          <w:lang w:eastAsia="es-ES_tradnl"/>
        </w:rPr>
        <w:t xml:space="preserve">Establecido lo anterior, lo consecuente es analizar el agravio manifestado por el ahora Recurrente, de conformidad con lo dispuesto por la Ley de Transparencia y Acceso a la </w:t>
      </w:r>
      <w:r w:rsidRPr="004B3928">
        <w:rPr>
          <w:rFonts w:ascii="Palatino Linotype" w:eastAsia="Calibri" w:hAnsi="Palatino Linotype" w:cs="Tahoma"/>
          <w:iCs/>
          <w:sz w:val="22"/>
          <w:szCs w:val="22"/>
          <w:lang w:eastAsia="es-ES_tradnl"/>
        </w:rPr>
        <w:lastRenderedPageBreak/>
        <w:t>Información Pública del Estado de México y Municipios y demás disposiciones legales aplicables a la materia que se resuelve.</w:t>
      </w:r>
    </w:p>
    <w:p w14:paraId="1C771585" w14:textId="77777777" w:rsidR="00CE0B4C" w:rsidRPr="004B3928" w:rsidRDefault="00CE0B4C" w:rsidP="00147516">
      <w:pPr>
        <w:tabs>
          <w:tab w:val="left" w:pos="4962"/>
        </w:tabs>
        <w:spacing w:line="360" w:lineRule="auto"/>
        <w:jc w:val="both"/>
        <w:rPr>
          <w:rFonts w:ascii="Palatino Linotype" w:eastAsia="Calibri" w:hAnsi="Palatino Linotype" w:cs="Tahoma"/>
          <w:iCs/>
          <w:sz w:val="22"/>
          <w:szCs w:val="22"/>
          <w:lang w:eastAsia="es-ES_tradnl"/>
        </w:rPr>
      </w:pPr>
    </w:p>
    <w:p w14:paraId="1F813FCC" w14:textId="77777777" w:rsidR="00CE0B4C" w:rsidRPr="004B3928" w:rsidRDefault="00CE0B4C" w:rsidP="00147516">
      <w:pPr>
        <w:spacing w:line="360" w:lineRule="auto"/>
        <w:ind w:right="-93"/>
        <w:jc w:val="both"/>
        <w:rPr>
          <w:rFonts w:ascii="Palatino Linotype" w:hAnsi="Palatino Linotype" w:cs="Tahoma"/>
          <w:b/>
          <w:sz w:val="22"/>
          <w:szCs w:val="22"/>
        </w:rPr>
      </w:pPr>
      <w:r w:rsidRPr="004B3928">
        <w:rPr>
          <w:rFonts w:ascii="Palatino Linotype" w:hAnsi="Palatino Linotype" w:cs="Tahoma"/>
          <w:b/>
          <w:sz w:val="22"/>
          <w:szCs w:val="22"/>
          <w:lang w:val="es-ES"/>
        </w:rPr>
        <w:t xml:space="preserve">CUARTO. </w:t>
      </w:r>
      <w:r w:rsidRPr="004B3928">
        <w:rPr>
          <w:rFonts w:ascii="Palatino Linotype" w:hAnsi="Palatino Linotype" w:cs="Tahoma"/>
          <w:b/>
          <w:sz w:val="22"/>
          <w:szCs w:val="22"/>
        </w:rPr>
        <w:t>Marco normativo aplicable en materia de transparencia y acceso a la información pública.</w:t>
      </w:r>
    </w:p>
    <w:p w14:paraId="3C793C97" w14:textId="77777777" w:rsidR="00CE0B4C" w:rsidRPr="004B3928" w:rsidRDefault="00CE0B4C" w:rsidP="00147516">
      <w:pPr>
        <w:spacing w:line="360" w:lineRule="auto"/>
        <w:contextualSpacing/>
        <w:jc w:val="both"/>
        <w:rPr>
          <w:rFonts w:ascii="Palatino Linotype" w:hAnsi="Palatino Linotype" w:cs="Tahoma"/>
          <w:sz w:val="22"/>
          <w:szCs w:val="22"/>
        </w:rPr>
      </w:pPr>
    </w:p>
    <w:p w14:paraId="121651A3" w14:textId="77777777" w:rsidR="00CE0B4C" w:rsidRPr="004B3928" w:rsidRDefault="00CE0B4C" w:rsidP="00147516">
      <w:pPr>
        <w:widowControl w:val="0"/>
        <w:spacing w:line="360" w:lineRule="auto"/>
        <w:contextualSpacing/>
        <w:jc w:val="both"/>
        <w:rPr>
          <w:rFonts w:ascii="Palatino Linotype" w:hAnsi="Palatino Linotype" w:cs="Tahoma"/>
          <w:sz w:val="22"/>
          <w:szCs w:val="22"/>
        </w:rPr>
      </w:pPr>
      <w:r w:rsidRPr="004B3928">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005A1884" w:rsidRPr="004B3928">
        <w:rPr>
          <w:rFonts w:ascii="Palatino Linotype" w:hAnsi="Palatino Linotype" w:cs="Tahoma"/>
          <w:sz w:val="22"/>
          <w:szCs w:val="22"/>
        </w:rPr>
        <w:t>autoridad</w:t>
      </w:r>
      <w:r w:rsidRPr="004B3928">
        <w:rPr>
          <w:rFonts w:ascii="Palatino Linotype" w:hAnsi="Palatino Linotype" w:cs="Tahoma"/>
          <w:sz w:val="22"/>
          <w:szCs w:val="22"/>
        </w:rPr>
        <w:t xml:space="preserve"> es pública y sólo podrá ser reservada temporalmente por razones de interés público.</w:t>
      </w:r>
    </w:p>
    <w:p w14:paraId="7D469973" w14:textId="77777777" w:rsidR="00CE0B4C" w:rsidRPr="004B3928" w:rsidRDefault="00CE0B4C" w:rsidP="00147516">
      <w:pPr>
        <w:spacing w:line="360" w:lineRule="auto"/>
        <w:contextualSpacing/>
        <w:jc w:val="both"/>
        <w:rPr>
          <w:rFonts w:ascii="Palatino Linotype" w:hAnsi="Palatino Linotype" w:cs="Tahoma"/>
          <w:sz w:val="22"/>
          <w:szCs w:val="22"/>
        </w:rPr>
      </w:pPr>
    </w:p>
    <w:p w14:paraId="1879DCAC" w14:textId="77777777" w:rsidR="00CE0B4C" w:rsidRPr="004B3928" w:rsidRDefault="00CE0B4C" w:rsidP="00147516">
      <w:pPr>
        <w:spacing w:line="360" w:lineRule="auto"/>
        <w:jc w:val="both"/>
        <w:rPr>
          <w:rFonts w:ascii="Palatino Linotype" w:hAnsi="Palatino Linotype" w:cs="Tahoma"/>
          <w:sz w:val="22"/>
          <w:szCs w:val="22"/>
        </w:rPr>
      </w:pPr>
      <w:r w:rsidRPr="004B3928">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16136AC2" w14:textId="77777777" w:rsidR="00CE0B4C" w:rsidRPr="004B3928" w:rsidRDefault="00CE0B4C" w:rsidP="00147516">
      <w:pPr>
        <w:spacing w:line="360" w:lineRule="auto"/>
        <w:jc w:val="both"/>
        <w:rPr>
          <w:rFonts w:ascii="Palatino Linotype" w:hAnsi="Palatino Linotype" w:cs="Tahoma"/>
          <w:sz w:val="22"/>
          <w:szCs w:val="22"/>
        </w:rPr>
      </w:pPr>
    </w:p>
    <w:p w14:paraId="01F357C4" w14:textId="77777777" w:rsidR="00CE0B4C" w:rsidRPr="004B3928" w:rsidRDefault="00CE0B4C" w:rsidP="00147516">
      <w:pPr>
        <w:spacing w:line="360" w:lineRule="auto"/>
        <w:jc w:val="both"/>
        <w:rPr>
          <w:rFonts w:ascii="Palatino Linotype" w:hAnsi="Palatino Linotype" w:cs="Tahoma"/>
          <w:sz w:val="22"/>
          <w:szCs w:val="22"/>
        </w:rPr>
      </w:pPr>
      <w:r w:rsidRPr="004B3928">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6F7AB206" w14:textId="77777777" w:rsidR="00CE0B4C" w:rsidRPr="004B3928" w:rsidRDefault="00CE0B4C" w:rsidP="00147516">
      <w:pPr>
        <w:spacing w:line="360" w:lineRule="auto"/>
        <w:jc w:val="both"/>
        <w:rPr>
          <w:rFonts w:ascii="Palatino Linotype" w:hAnsi="Palatino Linotype" w:cs="Tahoma"/>
          <w:sz w:val="22"/>
          <w:szCs w:val="22"/>
        </w:rPr>
      </w:pPr>
    </w:p>
    <w:p w14:paraId="510C7662" w14:textId="77777777" w:rsidR="00CE0B4C" w:rsidRPr="004B3928" w:rsidRDefault="00CE0B4C" w:rsidP="00147516">
      <w:pPr>
        <w:spacing w:line="360" w:lineRule="auto"/>
        <w:jc w:val="both"/>
        <w:rPr>
          <w:rFonts w:ascii="Palatino Linotype" w:hAnsi="Palatino Linotype" w:cs="Tahoma"/>
          <w:sz w:val="22"/>
          <w:szCs w:val="22"/>
        </w:rPr>
      </w:pPr>
      <w:r w:rsidRPr="004B3928">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626753A" w14:textId="77777777" w:rsidR="00CE0B4C" w:rsidRPr="004B3928" w:rsidRDefault="00CE0B4C" w:rsidP="00147516">
      <w:pPr>
        <w:spacing w:line="360" w:lineRule="auto"/>
        <w:jc w:val="both"/>
        <w:rPr>
          <w:rFonts w:ascii="Palatino Linotype" w:hAnsi="Palatino Linotype" w:cs="Tahoma"/>
          <w:sz w:val="22"/>
          <w:szCs w:val="22"/>
        </w:rPr>
      </w:pPr>
    </w:p>
    <w:p w14:paraId="6C6C13ED" w14:textId="77777777" w:rsidR="00CE0B4C" w:rsidRPr="004B3928" w:rsidRDefault="00CE0B4C" w:rsidP="00147516">
      <w:pPr>
        <w:spacing w:line="360" w:lineRule="auto"/>
        <w:jc w:val="both"/>
        <w:rPr>
          <w:rFonts w:ascii="Palatino Linotype" w:hAnsi="Palatino Linotype" w:cs="Tahoma"/>
          <w:sz w:val="22"/>
          <w:szCs w:val="22"/>
        </w:rPr>
      </w:pPr>
      <w:r w:rsidRPr="004B3928">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09454D7B" w14:textId="77777777" w:rsidR="00CE0B4C" w:rsidRPr="004B3928" w:rsidRDefault="00CE0B4C" w:rsidP="00147516">
      <w:pPr>
        <w:spacing w:line="360" w:lineRule="auto"/>
        <w:jc w:val="both"/>
        <w:rPr>
          <w:rFonts w:ascii="Palatino Linotype" w:hAnsi="Palatino Linotype" w:cs="Tahoma"/>
          <w:sz w:val="22"/>
          <w:szCs w:val="22"/>
        </w:rPr>
      </w:pPr>
    </w:p>
    <w:p w14:paraId="42BA2E31" w14:textId="77777777" w:rsidR="00CE0B4C" w:rsidRPr="004B3928" w:rsidRDefault="00CE0B4C" w:rsidP="00147516">
      <w:pPr>
        <w:spacing w:line="360" w:lineRule="auto"/>
        <w:jc w:val="both"/>
        <w:rPr>
          <w:rFonts w:ascii="Palatino Linotype" w:hAnsi="Palatino Linotype" w:cs="Tahoma"/>
          <w:sz w:val="22"/>
          <w:szCs w:val="22"/>
        </w:rPr>
      </w:pPr>
      <w:r w:rsidRPr="004B3928">
        <w:rPr>
          <w:rFonts w:ascii="Palatino Linotype" w:hAnsi="Palatino Linotype" w:cs="Tahoma"/>
          <w:sz w:val="22"/>
          <w:szCs w:val="22"/>
        </w:rPr>
        <w:t>El artículo 12, que, quienes generen, recopilen, administren, manejen, procesen, archiven o conserven información pública serán responsables de la misma.</w:t>
      </w:r>
    </w:p>
    <w:p w14:paraId="7B8AE4B7" w14:textId="77777777" w:rsidR="00EF5683" w:rsidRPr="004B3928" w:rsidRDefault="00EF5683" w:rsidP="00147516">
      <w:pPr>
        <w:spacing w:line="360" w:lineRule="auto"/>
        <w:jc w:val="both"/>
        <w:rPr>
          <w:rFonts w:ascii="Palatino Linotype" w:hAnsi="Palatino Linotype" w:cs="Tahoma"/>
          <w:sz w:val="22"/>
          <w:szCs w:val="22"/>
        </w:rPr>
      </w:pPr>
    </w:p>
    <w:p w14:paraId="1A75354C" w14:textId="77777777" w:rsidR="00CE0B4C" w:rsidRPr="004B3928" w:rsidRDefault="00CE0B4C" w:rsidP="00147516">
      <w:pPr>
        <w:spacing w:line="360" w:lineRule="auto"/>
        <w:jc w:val="both"/>
        <w:rPr>
          <w:rFonts w:ascii="Palatino Linotype" w:hAnsi="Palatino Linotype" w:cs="Tahoma"/>
          <w:sz w:val="22"/>
          <w:szCs w:val="22"/>
        </w:rPr>
      </w:pPr>
      <w:r w:rsidRPr="004B3928">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1D8A5EFB" w14:textId="77777777" w:rsidR="00CE0B4C" w:rsidRPr="004B3928" w:rsidRDefault="00CE0B4C" w:rsidP="00147516">
      <w:pPr>
        <w:spacing w:line="360" w:lineRule="auto"/>
        <w:jc w:val="both"/>
        <w:rPr>
          <w:rFonts w:ascii="Palatino Linotype" w:hAnsi="Palatino Linotype" w:cs="Tahoma"/>
          <w:sz w:val="22"/>
          <w:szCs w:val="22"/>
        </w:rPr>
      </w:pPr>
    </w:p>
    <w:p w14:paraId="606A89C4" w14:textId="77777777" w:rsidR="00CE0B4C" w:rsidRPr="004B3928" w:rsidRDefault="00CE0B4C" w:rsidP="00147516">
      <w:pPr>
        <w:spacing w:line="360" w:lineRule="auto"/>
        <w:jc w:val="both"/>
        <w:rPr>
          <w:rFonts w:ascii="Palatino Linotype" w:hAnsi="Palatino Linotype" w:cs="Tahoma"/>
          <w:sz w:val="22"/>
          <w:szCs w:val="22"/>
        </w:rPr>
      </w:pPr>
      <w:r w:rsidRPr="004B3928">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2340216" w14:textId="77777777" w:rsidR="00CE0B4C" w:rsidRPr="004B3928" w:rsidRDefault="00CE0B4C" w:rsidP="00147516">
      <w:pPr>
        <w:spacing w:line="360" w:lineRule="auto"/>
        <w:ind w:right="-93"/>
        <w:jc w:val="both"/>
        <w:rPr>
          <w:rFonts w:ascii="Palatino Linotype" w:hAnsi="Palatino Linotype" w:cs="Tahoma"/>
          <w:b/>
          <w:sz w:val="22"/>
          <w:szCs w:val="22"/>
          <w:lang w:val="es-ES"/>
        </w:rPr>
      </w:pPr>
    </w:p>
    <w:p w14:paraId="5040F6AF" w14:textId="77777777" w:rsidR="00CE0B4C" w:rsidRPr="004B3928" w:rsidRDefault="00CE0B4C" w:rsidP="00147516">
      <w:pPr>
        <w:spacing w:line="360" w:lineRule="auto"/>
        <w:ind w:right="-93"/>
        <w:jc w:val="both"/>
        <w:rPr>
          <w:rFonts w:ascii="Palatino Linotype" w:hAnsi="Palatino Linotype" w:cs="Tahoma"/>
          <w:b/>
          <w:sz w:val="22"/>
          <w:szCs w:val="22"/>
          <w:lang w:val="es-ES"/>
        </w:rPr>
      </w:pPr>
      <w:r w:rsidRPr="004B3928">
        <w:rPr>
          <w:rFonts w:ascii="Palatino Linotype" w:hAnsi="Palatino Linotype" w:cs="Tahoma"/>
          <w:b/>
          <w:sz w:val="22"/>
          <w:szCs w:val="22"/>
          <w:lang w:val="es-ES"/>
        </w:rPr>
        <w:t>QUINTO. Estudio de Fondo.</w:t>
      </w:r>
    </w:p>
    <w:p w14:paraId="6744789B" w14:textId="77777777" w:rsidR="00CE0B4C" w:rsidRPr="004B3928" w:rsidRDefault="00CE0B4C" w:rsidP="00147516">
      <w:pPr>
        <w:spacing w:line="360" w:lineRule="auto"/>
        <w:jc w:val="both"/>
        <w:rPr>
          <w:rFonts w:ascii="Palatino Linotype" w:hAnsi="Palatino Linotype" w:cs="Tahoma"/>
          <w:sz w:val="22"/>
          <w:szCs w:val="22"/>
          <w:lang w:val="es-ES"/>
        </w:rPr>
      </w:pPr>
    </w:p>
    <w:p w14:paraId="48D3B4C4" w14:textId="77777777" w:rsidR="00CE0B4C" w:rsidRPr="004B3928" w:rsidRDefault="00CE0B4C" w:rsidP="00147516">
      <w:pPr>
        <w:spacing w:line="360" w:lineRule="auto"/>
        <w:jc w:val="both"/>
        <w:rPr>
          <w:rFonts w:ascii="Palatino Linotype" w:hAnsi="Palatino Linotype" w:cs="Tahoma"/>
          <w:sz w:val="22"/>
          <w:szCs w:val="22"/>
        </w:rPr>
      </w:pPr>
      <w:r w:rsidRPr="004B3928">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7CCA909A" w14:textId="77777777" w:rsidR="00CE0B4C" w:rsidRPr="004B3928" w:rsidRDefault="00CE0B4C" w:rsidP="00147516">
      <w:pPr>
        <w:spacing w:line="360" w:lineRule="auto"/>
        <w:jc w:val="both"/>
        <w:rPr>
          <w:rFonts w:ascii="Palatino Linotype" w:hAnsi="Palatino Linotype" w:cs="Tahoma"/>
          <w:sz w:val="22"/>
          <w:szCs w:val="22"/>
        </w:rPr>
      </w:pPr>
    </w:p>
    <w:p w14:paraId="021A5624" w14:textId="77777777" w:rsidR="00CE0B4C" w:rsidRPr="004B3928" w:rsidRDefault="00CE0B4C" w:rsidP="00147516">
      <w:pPr>
        <w:spacing w:line="360" w:lineRule="auto"/>
        <w:ind w:right="-93"/>
        <w:jc w:val="both"/>
        <w:rPr>
          <w:rFonts w:ascii="Palatino Linotype" w:eastAsia="Calibri" w:hAnsi="Palatino Linotype" w:cs="Tahoma"/>
          <w:bCs/>
          <w:sz w:val="22"/>
          <w:szCs w:val="22"/>
          <w:lang w:eastAsia="en-US"/>
        </w:rPr>
      </w:pPr>
      <w:r w:rsidRPr="004B3928">
        <w:rPr>
          <w:rFonts w:ascii="Palatino Linotype" w:eastAsia="Calibri" w:hAnsi="Palatino Linotype"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w:t>
      </w:r>
      <w:r w:rsidRPr="004B3928">
        <w:rPr>
          <w:rFonts w:ascii="Palatino Linotype" w:eastAsia="Calibri" w:hAnsi="Palatino Linotype" w:cs="Tahoma"/>
          <w:bCs/>
          <w:sz w:val="22"/>
          <w:szCs w:val="22"/>
          <w:lang w:eastAsia="en-US"/>
        </w:rPr>
        <w:lastRenderedPageBreak/>
        <w:t xml:space="preserve">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47674FA9" w14:textId="77777777" w:rsidR="00CE0B4C" w:rsidRPr="004B3928" w:rsidRDefault="00CE0B4C" w:rsidP="00147516">
      <w:pPr>
        <w:spacing w:line="360" w:lineRule="auto"/>
        <w:ind w:right="-93"/>
        <w:jc w:val="both"/>
        <w:rPr>
          <w:rFonts w:ascii="Palatino Linotype" w:eastAsia="Calibri" w:hAnsi="Palatino Linotype" w:cs="Tahoma"/>
          <w:bCs/>
          <w:sz w:val="22"/>
          <w:szCs w:val="22"/>
          <w:lang w:eastAsia="en-US"/>
        </w:rPr>
      </w:pPr>
    </w:p>
    <w:p w14:paraId="6167E328" w14:textId="77777777" w:rsidR="00CE0B4C" w:rsidRPr="004B3928" w:rsidRDefault="00CE0B4C" w:rsidP="00147516">
      <w:pPr>
        <w:spacing w:line="360" w:lineRule="auto"/>
        <w:ind w:right="-93"/>
        <w:jc w:val="both"/>
        <w:rPr>
          <w:rFonts w:ascii="Palatino Linotype" w:eastAsia="Calibri" w:hAnsi="Palatino Linotype" w:cs="Tahoma"/>
          <w:bCs/>
          <w:sz w:val="22"/>
          <w:szCs w:val="22"/>
          <w:lang w:eastAsia="en-US"/>
        </w:rPr>
      </w:pPr>
      <w:r w:rsidRPr="004B3928">
        <w:rPr>
          <w:rFonts w:ascii="Palatino Linotype" w:eastAsia="Calibri" w:hAnsi="Palatino Linotype"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6982616D" w14:textId="77777777" w:rsidR="00CE0B4C" w:rsidRPr="004B3928" w:rsidRDefault="00CE0B4C" w:rsidP="00147516">
      <w:pPr>
        <w:spacing w:line="360" w:lineRule="auto"/>
        <w:ind w:right="-93"/>
        <w:jc w:val="both"/>
        <w:rPr>
          <w:rFonts w:ascii="Palatino Linotype" w:eastAsia="Calibri" w:hAnsi="Palatino Linotype" w:cs="Tahoma"/>
          <w:bCs/>
          <w:sz w:val="22"/>
          <w:szCs w:val="22"/>
          <w:lang w:eastAsia="en-US"/>
        </w:rPr>
      </w:pPr>
    </w:p>
    <w:p w14:paraId="49E08204" w14:textId="77777777" w:rsidR="00CE0B4C" w:rsidRPr="004B3928" w:rsidRDefault="00CE0B4C" w:rsidP="00147516">
      <w:pPr>
        <w:spacing w:line="360" w:lineRule="auto"/>
        <w:ind w:right="-93"/>
        <w:jc w:val="both"/>
        <w:rPr>
          <w:rFonts w:ascii="Palatino Linotype" w:eastAsia="Calibri" w:hAnsi="Palatino Linotype" w:cs="Tahoma"/>
          <w:bCs/>
          <w:sz w:val="22"/>
          <w:szCs w:val="22"/>
          <w:lang w:eastAsia="en-US"/>
        </w:rPr>
      </w:pPr>
      <w:r w:rsidRPr="004B3928">
        <w:rPr>
          <w:rFonts w:ascii="Palatino Linotype" w:eastAsia="Calibri" w:hAnsi="Palatino Linotype"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4B3928">
        <w:rPr>
          <w:rFonts w:ascii="Palatino Linotype" w:eastAsia="Calibri" w:hAnsi="Palatino Linotype" w:cs="Tahoma"/>
          <w:bCs/>
          <w:i/>
          <w:sz w:val="22"/>
          <w:szCs w:val="22"/>
          <w:lang w:eastAsia="en-US"/>
        </w:rPr>
        <w:t>ad hoc</w:t>
      </w:r>
      <w:r w:rsidRPr="004B3928">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14:paraId="44E8B11D" w14:textId="77777777" w:rsidR="00CE0B4C" w:rsidRPr="004B3928" w:rsidRDefault="00CE0B4C" w:rsidP="00147516">
      <w:pPr>
        <w:spacing w:line="360" w:lineRule="auto"/>
        <w:ind w:right="-93"/>
        <w:jc w:val="both"/>
        <w:rPr>
          <w:rFonts w:ascii="Palatino Linotype" w:eastAsia="Calibri" w:hAnsi="Palatino Linotype" w:cs="Tahoma"/>
          <w:bCs/>
          <w:sz w:val="22"/>
          <w:szCs w:val="22"/>
          <w:lang w:eastAsia="en-US"/>
        </w:rPr>
      </w:pPr>
    </w:p>
    <w:p w14:paraId="2DDF8153" w14:textId="77777777" w:rsidR="00CE0B4C" w:rsidRPr="004B3928" w:rsidRDefault="00CE0B4C" w:rsidP="00147516">
      <w:pPr>
        <w:spacing w:line="360" w:lineRule="auto"/>
        <w:ind w:right="-93"/>
        <w:jc w:val="both"/>
        <w:rPr>
          <w:rFonts w:ascii="Palatino Linotype" w:eastAsia="Calibri" w:hAnsi="Palatino Linotype" w:cs="Tahoma"/>
          <w:bCs/>
          <w:sz w:val="22"/>
          <w:szCs w:val="22"/>
          <w:lang w:eastAsia="en-US"/>
        </w:rPr>
      </w:pPr>
      <w:r w:rsidRPr="004B3928">
        <w:rPr>
          <w:rFonts w:ascii="Palatino Linotype" w:eastAsia="Calibri" w:hAnsi="Palatino Linotype"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271142E" w14:textId="77777777" w:rsidR="002649C4" w:rsidRPr="004B3928" w:rsidRDefault="002649C4" w:rsidP="002649C4">
      <w:pPr>
        <w:spacing w:line="360" w:lineRule="auto"/>
        <w:jc w:val="both"/>
        <w:rPr>
          <w:rFonts w:ascii="Palatino Linotype" w:eastAsia="Calibri" w:hAnsi="Palatino Linotype" w:cs="Tahoma"/>
          <w:iCs/>
          <w:sz w:val="22"/>
          <w:szCs w:val="22"/>
          <w:lang w:val="es-ES" w:eastAsia="es-ES_tradnl"/>
        </w:rPr>
      </w:pPr>
    </w:p>
    <w:p w14:paraId="7D127F72" w14:textId="77777777" w:rsidR="00ED21DB" w:rsidRPr="004B3928" w:rsidRDefault="00E22E9E" w:rsidP="00ED21DB">
      <w:pPr>
        <w:spacing w:line="360" w:lineRule="auto"/>
        <w:ind w:right="-93"/>
        <w:jc w:val="both"/>
        <w:rPr>
          <w:rFonts w:ascii="Palatino Linotype" w:eastAsia="Calibri" w:hAnsi="Palatino Linotype" w:cs="Tahoma"/>
          <w:bCs/>
          <w:sz w:val="22"/>
          <w:szCs w:val="22"/>
          <w:lang w:eastAsia="en-US"/>
        </w:rPr>
      </w:pPr>
      <w:r w:rsidRPr="004B3928">
        <w:rPr>
          <w:rFonts w:ascii="Palatino Linotype" w:hAnsi="Palatino Linotype" w:cs="Tahoma"/>
          <w:sz w:val="22"/>
          <w:szCs w:val="22"/>
          <w:lang w:val="es-ES"/>
        </w:rPr>
        <w:t>Una vez establecido lo anterior,</w:t>
      </w:r>
      <w:r w:rsidR="00ED21DB" w:rsidRPr="004B3928">
        <w:rPr>
          <w:rFonts w:ascii="Palatino Linotype" w:hAnsi="Palatino Linotype" w:cs="Tahoma"/>
          <w:sz w:val="22"/>
          <w:szCs w:val="22"/>
          <w:lang w:val="es-ES"/>
        </w:rPr>
        <w:t xml:space="preserve"> sobre lo solicitado por el Particular </w:t>
      </w:r>
      <w:r w:rsidR="00ED21DB" w:rsidRPr="004B3928">
        <w:rPr>
          <w:rFonts w:ascii="Palatino Linotype" w:eastAsia="Calibri" w:hAnsi="Palatino Linotype" w:cs="Tahoma"/>
          <w:bCs/>
          <w:sz w:val="22"/>
          <w:szCs w:val="22"/>
          <w:lang w:eastAsia="en-US"/>
        </w:rPr>
        <w:t xml:space="preserve">se trae a colación el párrafo tercero del artículo 285, del Código Financiero del Estado de México y Municipios, que precisa que el Ayuntamiento es el encargado de aprobar el Presupuesto de Egresos del Municipio. </w:t>
      </w:r>
    </w:p>
    <w:p w14:paraId="49B0443B" w14:textId="77777777" w:rsidR="00ED21DB" w:rsidRPr="004B3928" w:rsidRDefault="00ED21DB" w:rsidP="00ED21DB">
      <w:pPr>
        <w:spacing w:line="360" w:lineRule="auto"/>
        <w:ind w:right="-93"/>
        <w:jc w:val="both"/>
        <w:rPr>
          <w:rFonts w:ascii="Palatino Linotype" w:eastAsia="Calibri" w:hAnsi="Palatino Linotype" w:cs="Tahoma"/>
          <w:bCs/>
          <w:sz w:val="22"/>
          <w:szCs w:val="22"/>
          <w:lang w:eastAsia="en-US"/>
        </w:rPr>
      </w:pPr>
    </w:p>
    <w:p w14:paraId="0A36632E" w14:textId="77777777" w:rsidR="00ED21DB" w:rsidRPr="004B3928" w:rsidRDefault="00ED21DB" w:rsidP="00ED21DB">
      <w:pPr>
        <w:spacing w:line="360" w:lineRule="auto"/>
        <w:ind w:right="-93"/>
        <w:jc w:val="both"/>
        <w:rPr>
          <w:rFonts w:ascii="Palatino Linotype" w:eastAsia="Calibri" w:hAnsi="Palatino Linotype" w:cs="Tahoma"/>
          <w:bCs/>
          <w:sz w:val="22"/>
          <w:szCs w:val="22"/>
          <w:lang w:eastAsia="en-US"/>
        </w:rPr>
      </w:pPr>
      <w:r w:rsidRPr="004B3928">
        <w:rPr>
          <w:rFonts w:ascii="Palatino Linotype" w:eastAsia="Calibri" w:hAnsi="Palatino Linotype" w:cs="Tahoma"/>
          <w:bCs/>
          <w:sz w:val="22"/>
          <w:szCs w:val="22"/>
          <w:lang w:eastAsia="en-US"/>
        </w:rPr>
        <w:lastRenderedPageBreak/>
        <w:t>En el mismo sentido, el artículo 31, fracción XIX, de la Ley Orgánica Municipal del Estado de México, establece que los Ayuntamientos serán los encargados de aprobar anualmente, el Presupuesto de Egresos, en base a los ingresos presupuestados para el ejercicio de corresponda; además de señalar la remuneración de todo tipo que corresponde a un empleo, cargo o comisión de cualquier naturaleza.</w:t>
      </w:r>
    </w:p>
    <w:p w14:paraId="638783B9" w14:textId="77777777" w:rsidR="00ED21DB" w:rsidRPr="004B3928" w:rsidRDefault="00ED21DB" w:rsidP="00ED21DB">
      <w:pPr>
        <w:spacing w:line="360" w:lineRule="auto"/>
        <w:ind w:right="-93"/>
        <w:jc w:val="both"/>
        <w:rPr>
          <w:rFonts w:ascii="Palatino Linotype" w:eastAsia="Calibri" w:hAnsi="Palatino Linotype" w:cs="Tahoma"/>
          <w:bCs/>
          <w:sz w:val="22"/>
          <w:szCs w:val="22"/>
          <w:lang w:eastAsia="en-US"/>
        </w:rPr>
      </w:pPr>
    </w:p>
    <w:p w14:paraId="60D529E5" w14:textId="23C716E6" w:rsidR="00ED21DB" w:rsidRPr="004B3928" w:rsidRDefault="00ED21DB" w:rsidP="00ED21DB">
      <w:pPr>
        <w:spacing w:line="360" w:lineRule="auto"/>
        <w:ind w:right="-93"/>
        <w:jc w:val="both"/>
        <w:rPr>
          <w:rFonts w:ascii="Palatino Linotype" w:eastAsia="Calibri" w:hAnsi="Palatino Linotype" w:cs="Tahoma"/>
          <w:bCs/>
          <w:sz w:val="22"/>
          <w:szCs w:val="22"/>
          <w:lang w:eastAsia="en-US"/>
        </w:rPr>
      </w:pPr>
      <w:r w:rsidRPr="004B3928">
        <w:rPr>
          <w:rFonts w:ascii="Palatino Linotype" w:eastAsia="Calibri" w:hAnsi="Palatino Linotype" w:cs="Tahoma"/>
          <w:bCs/>
          <w:sz w:val="22"/>
          <w:szCs w:val="22"/>
          <w:lang w:eastAsia="en-US"/>
        </w:rPr>
        <w:t>En ese contexto, de conformidad con el artículo 100 y 101, fracción II, de la Ley arriba citada, el Presupuesto de Egresos, deberá contener las previsiones de gasto público y se conformará, entre otras cosas, por la estimación de los ingresos y gastos del ejercicio fiscal calendarizados.</w:t>
      </w:r>
    </w:p>
    <w:p w14:paraId="6CB5204A" w14:textId="77777777" w:rsidR="00ED21DB" w:rsidRPr="004B3928" w:rsidRDefault="00ED21DB" w:rsidP="00ED21DB">
      <w:pPr>
        <w:spacing w:line="360" w:lineRule="auto"/>
        <w:jc w:val="both"/>
        <w:rPr>
          <w:rFonts w:ascii="Palatino Linotype" w:eastAsia="Calibri" w:hAnsi="Palatino Linotype" w:cs="Tahoma"/>
          <w:iCs/>
          <w:sz w:val="22"/>
          <w:szCs w:val="22"/>
          <w:lang w:eastAsia="es-ES_tradnl"/>
        </w:rPr>
      </w:pPr>
    </w:p>
    <w:p w14:paraId="7BA49883" w14:textId="05F513E3" w:rsidR="00ED21DB" w:rsidRPr="004B3928" w:rsidRDefault="00ED21DB" w:rsidP="00ED21DB">
      <w:pPr>
        <w:spacing w:line="360" w:lineRule="auto"/>
        <w:jc w:val="both"/>
        <w:rPr>
          <w:rFonts w:ascii="Palatino Linotype" w:hAnsi="Palatino Linotype" w:cs="Tahoma"/>
          <w:sz w:val="22"/>
          <w:szCs w:val="22"/>
        </w:rPr>
      </w:pPr>
      <w:r w:rsidRPr="004B3928">
        <w:rPr>
          <w:rFonts w:ascii="Palatino Linotype" w:eastAsia="Calibri" w:hAnsi="Palatino Linotype" w:cs="Tahoma"/>
          <w:bCs/>
          <w:iCs/>
          <w:sz w:val="22"/>
          <w:szCs w:val="22"/>
          <w:lang w:val="es-ES" w:eastAsia="en-US"/>
        </w:rPr>
        <w:t>Aunado a lo anterior, el Manual para la Planeación, Programación y Presupuesto de Egresos Municipal para el ejercicio fiscal dos mil veintidós</w:t>
      </w:r>
      <w:r w:rsidRPr="004B3928">
        <w:rPr>
          <w:rFonts w:ascii="Palatino Linotype" w:hAnsi="Palatino Linotype" w:cs="Tahoma"/>
          <w:sz w:val="22"/>
          <w:szCs w:val="22"/>
        </w:rPr>
        <w:t xml:space="preserve"> en su apartado de Introducción, precisa que tiene como propósito, apoyar a los Ayuntamientos y entidades públicas municipales, para integrar el Anteproyecto y Proyecto de Presupuesto de Egresos Municipal.</w:t>
      </w:r>
    </w:p>
    <w:p w14:paraId="747BCD80" w14:textId="77777777" w:rsidR="00ED21DB" w:rsidRPr="004B3928" w:rsidRDefault="00ED21DB" w:rsidP="00ED21DB">
      <w:pPr>
        <w:tabs>
          <w:tab w:val="left" w:pos="4962"/>
        </w:tabs>
        <w:spacing w:line="360" w:lineRule="auto"/>
        <w:jc w:val="both"/>
        <w:rPr>
          <w:rFonts w:ascii="Palatino Linotype" w:hAnsi="Palatino Linotype" w:cs="Tahoma"/>
          <w:sz w:val="22"/>
          <w:szCs w:val="22"/>
        </w:rPr>
      </w:pPr>
    </w:p>
    <w:p w14:paraId="4C87A7B4" w14:textId="59D19280" w:rsidR="00ED21DB" w:rsidRPr="004B3928" w:rsidRDefault="00ED21DB" w:rsidP="00ED21DB">
      <w:pPr>
        <w:spacing w:line="360" w:lineRule="auto"/>
        <w:ind w:right="-93"/>
        <w:jc w:val="both"/>
        <w:rPr>
          <w:rFonts w:ascii="Palatino Linotype" w:eastAsia="Calibri" w:hAnsi="Palatino Linotype" w:cs="Tahoma"/>
          <w:bCs/>
          <w:sz w:val="22"/>
          <w:szCs w:val="22"/>
          <w:lang w:eastAsia="en-US"/>
        </w:rPr>
      </w:pPr>
      <w:r w:rsidRPr="004B3928">
        <w:rPr>
          <w:rFonts w:ascii="Palatino Linotype" w:eastAsia="Calibri" w:hAnsi="Palatino Linotype" w:cs="Tahoma"/>
          <w:bCs/>
          <w:sz w:val="22"/>
          <w:szCs w:val="22"/>
          <w:lang w:eastAsia="en-US"/>
        </w:rPr>
        <w:t>Ahora bien, el punto 1.2</w:t>
      </w:r>
      <w:r w:rsidR="00BC3651" w:rsidRPr="004B3928">
        <w:rPr>
          <w:rFonts w:ascii="Palatino Linotype" w:eastAsia="Calibri" w:hAnsi="Palatino Linotype" w:cs="Tahoma"/>
          <w:bCs/>
          <w:sz w:val="22"/>
          <w:szCs w:val="22"/>
          <w:lang w:eastAsia="en-US"/>
        </w:rPr>
        <w:t xml:space="preserve"> </w:t>
      </w:r>
      <w:r w:rsidRPr="004B3928">
        <w:rPr>
          <w:rFonts w:ascii="Palatino Linotype" w:eastAsia="Calibri" w:hAnsi="Palatino Linotype" w:cs="Tahoma"/>
          <w:bCs/>
          <w:sz w:val="22"/>
          <w:szCs w:val="22"/>
          <w:lang w:eastAsia="en-US"/>
        </w:rPr>
        <w:t>Marco conceptual del citado Manual, establece que el Presupuesto es la estimación financiera anticipada de los ingresos y egresos del gobierno, necesarios para cumplir con los objetivos establecidos.</w:t>
      </w:r>
    </w:p>
    <w:p w14:paraId="0B397624" w14:textId="77777777" w:rsidR="00ED21DB" w:rsidRPr="004B3928" w:rsidRDefault="00ED21DB" w:rsidP="00ED21DB">
      <w:pPr>
        <w:tabs>
          <w:tab w:val="left" w:pos="4962"/>
        </w:tabs>
        <w:spacing w:line="360" w:lineRule="auto"/>
        <w:jc w:val="both"/>
        <w:rPr>
          <w:rFonts w:ascii="Palatino Linotype" w:hAnsi="Palatino Linotype" w:cs="Tahoma"/>
          <w:sz w:val="22"/>
          <w:szCs w:val="22"/>
        </w:rPr>
      </w:pPr>
    </w:p>
    <w:p w14:paraId="3675FD13" w14:textId="2BFE5C68" w:rsidR="00ED21DB" w:rsidRPr="004B3928" w:rsidRDefault="00ED21DB" w:rsidP="00ED21DB">
      <w:pPr>
        <w:spacing w:line="360" w:lineRule="auto"/>
        <w:ind w:right="-93"/>
        <w:jc w:val="both"/>
        <w:rPr>
          <w:rFonts w:ascii="Palatino Linotype" w:eastAsia="Calibri" w:hAnsi="Palatino Linotype" w:cs="Tahoma"/>
          <w:bCs/>
          <w:sz w:val="22"/>
          <w:szCs w:val="22"/>
          <w:lang w:eastAsia="en-US"/>
        </w:rPr>
      </w:pPr>
      <w:r w:rsidRPr="004B3928">
        <w:rPr>
          <w:rFonts w:ascii="Palatino Linotype" w:eastAsia="Calibri" w:hAnsi="Palatino Linotype" w:cs="Tahoma"/>
          <w:bCs/>
          <w:sz w:val="22"/>
          <w:szCs w:val="22"/>
          <w:lang w:eastAsia="en-US"/>
        </w:rPr>
        <w:t>Aunado a lo anterior, en el punto 3.3.1 del multicitado Manual, Formatos que integran el Proyecto de Presupuesto de Egresos, establece que el Presupuesto basado en Resultados Municipal, lo integrará entre otros formatos, el formato de Presupuesto de ingresos para el ejercicio fiscal 2022 (Presupuesto de Ingresos Detallado) (PbRM-03a), el cual fue llenado durante la etapa del anteproyecto y en el que se deberán registrar los ingresos estimados a nivel concepto y distribuirlos por mes, del mismo modo se incluirá la Carátula de Presupuesto de Ingresos (PbRM-03b).</w:t>
      </w:r>
    </w:p>
    <w:p w14:paraId="677A8C01" w14:textId="77777777" w:rsidR="00ED21DB" w:rsidRPr="004B3928" w:rsidRDefault="00ED21DB" w:rsidP="00ED21DB">
      <w:pPr>
        <w:spacing w:line="360" w:lineRule="auto"/>
        <w:ind w:right="-93"/>
        <w:jc w:val="both"/>
        <w:rPr>
          <w:rFonts w:ascii="Palatino Linotype" w:eastAsia="Calibri" w:hAnsi="Palatino Linotype" w:cs="Tahoma"/>
          <w:bCs/>
          <w:sz w:val="22"/>
          <w:szCs w:val="22"/>
          <w:lang w:eastAsia="en-US"/>
        </w:rPr>
      </w:pPr>
    </w:p>
    <w:p w14:paraId="6359F4DA" w14:textId="77777777" w:rsidR="00ED21DB" w:rsidRPr="004B3928" w:rsidRDefault="00ED21DB" w:rsidP="00ED21DB">
      <w:pPr>
        <w:spacing w:line="360" w:lineRule="auto"/>
        <w:ind w:right="-93"/>
        <w:jc w:val="both"/>
        <w:rPr>
          <w:rFonts w:ascii="Palatino Linotype" w:eastAsia="Calibri" w:hAnsi="Palatino Linotype" w:cs="Tahoma"/>
          <w:bCs/>
          <w:sz w:val="22"/>
          <w:szCs w:val="22"/>
          <w:lang w:eastAsia="en-US"/>
        </w:rPr>
      </w:pPr>
      <w:r w:rsidRPr="004B3928">
        <w:rPr>
          <w:rFonts w:ascii="Palatino Linotype" w:eastAsia="Calibri" w:hAnsi="Palatino Linotype" w:cs="Tahoma"/>
          <w:bCs/>
          <w:sz w:val="22"/>
          <w:szCs w:val="22"/>
          <w:lang w:eastAsia="en-US"/>
        </w:rPr>
        <w:lastRenderedPageBreak/>
        <w:t>De igual manera, dentro de dicho punto señala que el primer apartado del Presupuesto basado en Resultados Municipal, lo integrará el Programa Anual del Municipio, el responsable del área de planeación, con base en la información proporcionada por cada una de las Dependencias</w:t>
      </w:r>
    </w:p>
    <w:p w14:paraId="0D133E05" w14:textId="262C7BA7" w:rsidR="00ED21DB" w:rsidRPr="004B3928" w:rsidRDefault="00ED21DB" w:rsidP="00ED21DB">
      <w:pPr>
        <w:spacing w:line="360" w:lineRule="auto"/>
        <w:ind w:right="-93"/>
        <w:jc w:val="both"/>
        <w:rPr>
          <w:rFonts w:ascii="Palatino Linotype" w:eastAsia="Calibri" w:hAnsi="Palatino Linotype" w:cs="Tahoma"/>
          <w:bCs/>
          <w:sz w:val="22"/>
          <w:szCs w:val="22"/>
          <w:lang w:eastAsia="en-US"/>
        </w:rPr>
      </w:pPr>
      <w:r w:rsidRPr="004B3928">
        <w:rPr>
          <w:rFonts w:ascii="Palatino Linotype" w:eastAsia="Calibri" w:hAnsi="Palatino Linotype" w:cs="Tahoma"/>
          <w:bCs/>
          <w:sz w:val="22"/>
          <w:szCs w:val="22"/>
          <w:lang w:eastAsia="en-US"/>
        </w:rPr>
        <w:t>Generales y Organismos, será quien integre este documento, que será la base para sustentar la asignación de los recursos, para su presentación y aprobación por el Ayuntamiento en sesión de Cabildo; para ello se deberá integrar al proyecto de presupuesto</w:t>
      </w:r>
      <w:r w:rsidR="00867EA3" w:rsidRPr="004B3928">
        <w:rPr>
          <w:rFonts w:ascii="Palatino Linotype" w:eastAsia="Calibri" w:hAnsi="Palatino Linotype" w:cs="Tahoma"/>
          <w:bCs/>
          <w:sz w:val="22"/>
          <w:szCs w:val="22"/>
          <w:lang w:eastAsia="en-US"/>
        </w:rPr>
        <w:t xml:space="preserve"> con diferentes formatos en los que incluye el </w:t>
      </w:r>
      <w:r w:rsidRPr="004B3928">
        <w:rPr>
          <w:rFonts w:ascii="Palatino Linotype" w:eastAsia="Calibri" w:hAnsi="Palatino Linotype" w:cs="Tahoma"/>
          <w:bCs/>
          <w:sz w:val="22"/>
          <w:szCs w:val="22"/>
          <w:lang w:eastAsia="en-US"/>
        </w:rPr>
        <w:t xml:space="preserve">Programa Anual de Obra (PbRM-07a). </w:t>
      </w:r>
    </w:p>
    <w:p w14:paraId="363EEBBB" w14:textId="1390786F" w:rsidR="00ED21DB" w:rsidRPr="004B3928" w:rsidRDefault="00ED21DB" w:rsidP="00ED21DB">
      <w:pPr>
        <w:spacing w:line="360" w:lineRule="auto"/>
        <w:ind w:right="-93"/>
        <w:jc w:val="both"/>
        <w:rPr>
          <w:rFonts w:ascii="Palatino Linotype" w:eastAsia="Calibri" w:hAnsi="Palatino Linotype" w:cs="Tahoma"/>
          <w:bCs/>
          <w:sz w:val="22"/>
          <w:szCs w:val="22"/>
          <w:lang w:eastAsia="en-US"/>
        </w:rPr>
      </w:pPr>
    </w:p>
    <w:p w14:paraId="2868E7BC" w14:textId="3D236C4F" w:rsidR="00867EA3" w:rsidRPr="004B3928" w:rsidRDefault="00867EA3" w:rsidP="00ED21DB">
      <w:pPr>
        <w:spacing w:line="360" w:lineRule="auto"/>
        <w:ind w:right="-93"/>
        <w:jc w:val="both"/>
        <w:rPr>
          <w:rFonts w:ascii="Palatino Linotype" w:eastAsia="Calibri" w:hAnsi="Palatino Linotype" w:cs="Tahoma"/>
          <w:bCs/>
          <w:sz w:val="22"/>
          <w:szCs w:val="22"/>
          <w:lang w:eastAsia="en-US"/>
        </w:rPr>
      </w:pPr>
      <w:r w:rsidRPr="004B3928">
        <w:rPr>
          <w:rFonts w:ascii="Palatino Linotype" w:eastAsia="Calibri" w:hAnsi="Palatino Linotype" w:cs="Tahoma"/>
          <w:bCs/>
          <w:sz w:val="22"/>
          <w:szCs w:val="22"/>
          <w:lang w:eastAsia="en-US"/>
        </w:rPr>
        <w:t>Ahora bien,</w:t>
      </w:r>
      <w:r w:rsidR="00BC3651" w:rsidRPr="004B3928">
        <w:rPr>
          <w:rFonts w:ascii="Palatino Linotype" w:eastAsia="Calibri" w:hAnsi="Palatino Linotype" w:cs="Tahoma"/>
          <w:bCs/>
          <w:sz w:val="22"/>
          <w:szCs w:val="22"/>
          <w:lang w:eastAsia="en-US"/>
        </w:rPr>
        <w:t xml:space="preserve"> en</w:t>
      </w:r>
      <w:r w:rsidRPr="004B3928">
        <w:rPr>
          <w:rFonts w:ascii="Palatino Linotype" w:eastAsia="Calibri" w:hAnsi="Palatino Linotype" w:cs="Tahoma"/>
          <w:bCs/>
          <w:sz w:val="22"/>
          <w:szCs w:val="22"/>
          <w:lang w:eastAsia="en-US"/>
        </w:rPr>
        <w:t xml:space="preserve"> </w:t>
      </w:r>
      <w:r w:rsidR="00717462" w:rsidRPr="004B3928">
        <w:rPr>
          <w:rFonts w:ascii="Palatino Linotype" w:eastAsia="Calibri" w:hAnsi="Palatino Linotype" w:cs="Tahoma"/>
          <w:bCs/>
          <w:sz w:val="22"/>
          <w:szCs w:val="22"/>
          <w:lang w:eastAsia="en-US"/>
        </w:rPr>
        <w:t>el multicitado manual</w:t>
      </w:r>
      <w:r w:rsidR="00BC3651" w:rsidRPr="004B3928">
        <w:rPr>
          <w:rFonts w:ascii="Palatino Linotype" w:eastAsia="Calibri" w:hAnsi="Palatino Linotype" w:cs="Tahoma"/>
          <w:bCs/>
          <w:sz w:val="22"/>
          <w:szCs w:val="22"/>
          <w:lang w:eastAsia="en-US"/>
        </w:rPr>
        <w:t>,</w:t>
      </w:r>
      <w:r w:rsidR="00717462" w:rsidRPr="004B3928">
        <w:rPr>
          <w:rFonts w:ascii="Palatino Linotype" w:eastAsia="Calibri" w:hAnsi="Palatino Linotype" w:cs="Tahoma"/>
          <w:bCs/>
          <w:sz w:val="22"/>
          <w:szCs w:val="22"/>
          <w:lang w:eastAsia="en-US"/>
        </w:rPr>
        <w:t xml:space="preserve"> </w:t>
      </w:r>
      <w:r w:rsidR="00BC3651" w:rsidRPr="004B3928">
        <w:rPr>
          <w:rFonts w:ascii="Palatino Linotype" w:eastAsia="Calibri" w:hAnsi="Palatino Linotype" w:cs="Tahoma"/>
          <w:bCs/>
          <w:sz w:val="22"/>
          <w:szCs w:val="22"/>
          <w:lang w:eastAsia="en-US"/>
        </w:rPr>
        <w:t xml:space="preserve">por lo que hace al Programa Anual de Obras </w:t>
      </w:r>
      <w:r w:rsidR="00717462" w:rsidRPr="004B3928">
        <w:rPr>
          <w:rFonts w:ascii="Palatino Linotype" w:eastAsia="Calibri" w:hAnsi="Palatino Linotype" w:cs="Tahoma"/>
          <w:bCs/>
          <w:sz w:val="22"/>
          <w:szCs w:val="22"/>
          <w:lang w:eastAsia="en-US"/>
        </w:rPr>
        <w:t xml:space="preserve">contiene </w:t>
      </w:r>
      <w:r w:rsidR="00BC3651" w:rsidRPr="004B3928">
        <w:rPr>
          <w:rFonts w:ascii="Palatino Linotype" w:eastAsia="Calibri" w:hAnsi="Palatino Linotype" w:cs="Tahoma"/>
          <w:bCs/>
          <w:sz w:val="22"/>
          <w:szCs w:val="22"/>
          <w:lang w:eastAsia="en-US"/>
        </w:rPr>
        <w:t>su</w:t>
      </w:r>
      <w:r w:rsidR="00717462" w:rsidRPr="004B3928">
        <w:rPr>
          <w:rFonts w:ascii="Palatino Linotype" w:eastAsia="Calibri" w:hAnsi="Palatino Linotype" w:cs="Tahoma"/>
          <w:bCs/>
          <w:sz w:val="22"/>
          <w:szCs w:val="22"/>
          <w:lang w:eastAsia="en-US"/>
        </w:rPr>
        <w:t xml:space="preserve"> instructivo de llenado</w:t>
      </w:r>
      <w:r w:rsidR="00BC3651" w:rsidRPr="004B3928">
        <w:rPr>
          <w:rFonts w:ascii="Palatino Linotype" w:eastAsia="Calibri" w:hAnsi="Palatino Linotype" w:cs="Tahoma"/>
          <w:bCs/>
          <w:sz w:val="22"/>
          <w:szCs w:val="22"/>
          <w:lang w:eastAsia="en-US"/>
        </w:rPr>
        <w:t>,</w:t>
      </w:r>
      <w:r w:rsidR="00717462" w:rsidRPr="004B3928">
        <w:rPr>
          <w:rFonts w:ascii="Palatino Linotype" w:eastAsia="Calibri" w:hAnsi="Palatino Linotype" w:cs="Tahoma"/>
          <w:bCs/>
          <w:sz w:val="22"/>
          <w:szCs w:val="22"/>
          <w:lang w:eastAsia="en-US"/>
        </w:rPr>
        <w:t xml:space="preserve"> como se muestra a continuación:</w:t>
      </w:r>
    </w:p>
    <w:p w14:paraId="3CF948EB" w14:textId="426F389C" w:rsidR="00717462" w:rsidRPr="004B3928" w:rsidRDefault="00717462" w:rsidP="00ED21DB">
      <w:pPr>
        <w:spacing w:line="360" w:lineRule="auto"/>
        <w:ind w:right="-93"/>
        <w:jc w:val="both"/>
        <w:rPr>
          <w:rFonts w:ascii="Palatino Linotype" w:eastAsia="Calibri" w:hAnsi="Palatino Linotype" w:cs="Tahoma"/>
          <w:bCs/>
          <w:sz w:val="22"/>
          <w:szCs w:val="22"/>
          <w:lang w:eastAsia="en-US"/>
        </w:rPr>
      </w:pPr>
    </w:p>
    <w:p w14:paraId="3FDB9F53" w14:textId="60822732" w:rsidR="00717462" w:rsidRPr="004B3928" w:rsidRDefault="00717462" w:rsidP="00717462">
      <w:pPr>
        <w:spacing w:line="360" w:lineRule="auto"/>
        <w:ind w:right="-93"/>
        <w:jc w:val="center"/>
        <w:rPr>
          <w:rFonts w:ascii="Palatino Linotype" w:eastAsia="Calibri" w:hAnsi="Palatino Linotype" w:cs="Tahoma"/>
          <w:bCs/>
          <w:sz w:val="22"/>
          <w:szCs w:val="22"/>
          <w:lang w:eastAsia="en-US"/>
        </w:rPr>
      </w:pPr>
      <w:r w:rsidRPr="004B3928">
        <w:rPr>
          <w:noProof/>
        </w:rPr>
        <w:drawing>
          <wp:inline distT="0" distB="0" distL="0" distR="0" wp14:anchorId="7C269C8D" wp14:editId="1A7F66E8">
            <wp:extent cx="5219832" cy="36290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176" t="45410" r="32994" b="11539"/>
                    <a:stretch/>
                  </pic:blipFill>
                  <pic:spPr bwMode="auto">
                    <a:xfrm>
                      <a:off x="0" y="0"/>
                      <a:ext cx="5232988" cy="3638172"/>
                    </a:xfrm>
                    <a:prstGeom prst="rect">
                      <a:avLst/>
                    </a:prstGeom>
                    <a:ln>
                      <a:noFill/>
                    </a:ln>
                    <a:extLst>
                      <a:ext uri="{53640926-AAD7-44D8-BBD7-CCE9431645EC}">
                        <a14:shadowObscured xmlns:a14="http://schemas.microsoft.com/office/drawing/2010/main"/>
                      </a:ext>
                    </a:extLst>
                  </pic:spPr>
                </pic:pic>
              </a:graphicData>
            </a:graphic>
          </wp:inline>
        </w:drawing>
      </w:r>
    </w:p>
    <w:p w14:paraId="1C2B0809" w14:textId="4C0540E6" w:rsidR="00717462" w:rsidRPr="004B3928" w:rsidRDefault="00717462" w:rsidP="00ED21DB">
      <w:pPr>
        <w:spacing w:line="360" w:lineRule="auto"/>
        <w:ind w:right="-93"/>
        <w:jc w:val="both"/>
        <w:rPr>
          <w:rFonts w:ascii="Palatino Linotype" w:eastAsia="Calibri" w:hAnsi="Palatino Linotype" w:cs="Tahoma"/>
          <w:bCs/>
          <w:sz w:val="22"/>
          <w:szCs w:val="22"/>
          <w:lang w:eastAsia="en-US"/>
        </w:rPr>
      </w:pPr>
    </w:p>
    <w:p w14:paraId="4F633D75" w14:textId="0FCEC1FA" w:rsidR="00867EA3" w:rsidRPr="004B3928" w:rsidRDefault="00717462" w:rsidP="00ED21DB">
      <w:pPr>
        <w:spacing w:line="360" w:lineRule="auto"/>
        <w:ind w:right="-93"/>
        <w:jc w:val="both"/>
        <w:rPr>
          <w:rFonts w:ascii="Palatino Linotype" w:eastAsia="Calibri" w:hAnsi="Palatino Linotype" w:cs="Tahoma"/>
          <w:bCs/>
          <w:sz w:val="22"/>
          <w:szCs w:val="22"/>
          <w:lang w:eastAsia="en-US"/>
        </w:rPr>
      </w:pPr>
      <w:r w:rsidRPr="004B3928">
        <w:rPr>
          <w:rFonts w:ascii="Palatino Linotype" w:eastAsia="Calibri" w:hAnsi="Palatino Linotype" w:cs="Tahoma"/>
          <w:bCs/>
          <w:sz w:val="22"/>
          <w:szCs w:val="22"/>
          <w:lang w:eastAsia="en-US"/>
        </w:rPr>
        <w:t xml:space="preserve">De lo anterior, se desprende que el Programa Anual de Obra es el documento que pudiera </w:t>
      </w:r>
      <w:r w:rsidR="00BC3651" w:rsidRPr="004B3928">
        <w:rPr>
          <w:rFonts w:ascii="Palatino Linotype" w:eastAsia="Calibri" w:hAnsi="Palatino Linotype" w:cs="Tahoma"/>
          <w:bCs/>
          <w:sz w:val="22"/>
          <w:szCs w:val="22"/>
          <w:lang w:eastAsia="en-US"/>
        </w:rPr>
        <w:t>satisfacer los requerimientos d</w:t>
      </w:r>
      <w:r w:rsidRPr="004B3928">
        <w:rPr>
          <w:rFonts w:ascii="Palatino Linotype" w:eastAsia="Calibri" w:hAnsi="Palatino Linotype" w:cs="Tahoma"/>
          <w:bCs/>
          <w:sz w:val="22"/>
          <w:szCs w:val="22"/>
          <w:lang w:eastAsia="en-US"/>
        </w:rPr>
        <w:t xml:space="preserve">el Particular ya que contiene el período de ejecución y </w:t>
      </w:r>
      <w:r w:rsidRPr="004B3928">
        <w:rPr>
          <w:rFonts w:ascii="Palatino Linotype" w:eastAsia="Calibri" w:hAnsi="Palatino Linotype" w:cs="Tahoma"/>
          <w:bCs/>
          <w:sz w:val="22"/>
          <w:szCs w:val="22"/>
          <w:lang w:eastAsia="en-US"/>
        </w:rPr>
        <w:lastRenderedPageBreak/>
        <w:t>presupuesto ejercido de las obras públicas; así como la fuente de financiamiento con la que se llevarán a cabo</w:t>
      </w:r>
      <w:r w:rsidR="009D290B" w:rsidRPr="004B3928">
        <w:rPr>
          <w:rFonts w:ascii="Palatino Linotype" w:eastAsia="Calibri" w:hAnsi="Palatino Linotype" w:cs="Tahoma"/>
          <w:bCs/>
          <w:sz w:val="22"/>
          <w:szCs w:val="22"/>
          <w:lang w:eastAsia="en-US"/>
        </w:rPr>
        <w:t>.</w:t>
      </w:r>
    </w:p>
    <w:p w14:paraId="292C195E" w14:textId="2FA73EBE" w:rsidR="00A53B3E" w:rsidRPr="004B3928" w:rsidRDefault="00A53B3E" w:rsidP="00E22E9E">
      <w:pPr>
        <w:spacing w:line="360" w:lineRule="auto"/>
        <w:ind w:right="-93"/>
        <w:jc w:val="both"/>
        <w:rPr>
          <w:rFonts w:ascii="Palatino Linotype" w:hAnsi="Palatino Linotype" w:cs="Tahoma"/>
          <w:sz w:val="22"/>
          <w:szCs w:val="22"/>
          <w:lang w:val="es-ES"/>
        </w:rPr>
      </w:pPr>
    </w:p>
    <w:p w14:paraId="41329D6E" w14:textId="767FE138" w:rsidR="009D290B" w:rsidRPr="004B3928" w:rsidRDefault="009D290B" w:rsidP="009D290B">
      <w:pPr>
        <w:tabs>
          <w:tab w:val="left" w:pos="4962"/>
        </w:tabs>
        <w:spacing w:line="360" w:lineRule="auto"/>
        <w:jc w:val="both"/>
        <w:rPr>
          <w:rFonts w:ascii="Palatino Linotype" w:eastAsia="Calibri" w:hAnsi="Palatino Linotype" w:cs="Tahoma"/>
          <w:iCs/>
          <w:sz w:val="22"/>
          <w:szCs w:val="22"/>
          <w:lang w:val="es-ES" w:eastAsia="es-ES_tradnl"/>
        </w:rPr>
      </w:pPr>
      <w:r w:rsidRPr="004B3928">
        <w:rPr>
          <w:rFonts w:ascii="Palatino Linotype" w:eastAsia="Calibri" w:hAnsi="Palatino Linotype" w:cs="Tahoma"/>
          <w:iCs/>
          <w:sz w:val="22"/>
          <w:szCs w:val="22"/>
          <w:lang w:val="es-ES" w:eastAsia="es-ES_tradnl"/>
        </w:rPr>
        <w:t>De l</w:t>
      </w:r>
      <w:r w:rsidR="00DB7B46" w:rsidRPr="004B3928">
        <w:rPr>
          <w:rFonts w:ascii="Palatino Linotype" w:eastAsia="Calibri" w:hAnsi="Palatino Linotype" w:cs="Tahoma"/>
          <w:iCs/>
          <w:sz w:val="22"/>
          <w:szCs w:val="22"/>
          <w:lang w:val="es-ES" w:eastAsia="es-ES_tradnl"/>
        </w:rPr>
        <w:t>o señalado</w:t>
      </w:r>
      <w:r w:rsidRPr="004B3928">
        <w:rPr>
          <w:rFonts w:ascii="Palatino Linotype" w:eastAsia="Calibri" w:hAnsi="Palatino Linotype" w:cs="Tahoma"/>
          <w:iCs/>
          <w:sz w:val="22"/>
          <w:szCs w:val="22"/>
          <w:lang w:val="es-ES" w:eastAsia="es-ES_tradnl"/>
        </w:rPr>
        <w:t xml:space="preserve">, se advierte que el Ayuntamiento de </w:t>
      </w:r>
      <w:r w:rsidR="00DB7B46" w:rsidRPr="004B3928">
        <w:rPr>
          <w:rFonts w:ascii="Palatino Linotype" w:eastAsia="Calibri" w:hAnsi="Palatino Linotype" w:cs="Tahoma"/>
          <w:iCs/>
          <w:sz w:val="22"/>
          <w:szCs w:val="22"/>
          <w:lang w:val="es-ES" w:eastAsia="es-ES_tradnl"/>
        </w:rPr>
        <w:t>Tepetlixpa</w:t>
      </w:r>
      <w:r w:rsidRPr="004B3928">
        <w:rPr>
          <w:rFonts w:ascii="Palatino Linotype" w:eastAsia="Calibri" w:hAnsi="Palatino Linotype" w:cs="Tahoma"/>
          <w:iCs/>
          <w:sz w:val="22"/>
          <w:szCs w:val="22"/>
          <w:lang w:val="es-ES" w:eastAsia="es-ES_tradnl"/>
        </w:rPr>
        <w:t xml:space="preserve">, </w:t>
      </w:r>
      <w:r w:rsidRPr="004B3928">
        <w:rPr>
          <w:rFonts w:ascii="Palatino Linotype" w:eastAsia="Calibri" w:hAnsi="Palatino Linotype" w:cs="Tahoma"/>
          <w:bCs/>
          <w:sz w:val="22"/>
          <w:szCs w:val="22"/>
          <w:lang w:eastAsia="en-US"/>
        </w:rPr>
        <w:t>debe tener el documento donde conste lo que solicita el Particular, e</w:t>
      </w:r>
      <w:r w:rsidRPr="004B3928">
        <w:rPr>
          <w:rFonts w:ascii="Palatino Linotype" w:eastAsia="Calibri" w:hAnsi="Palatino Linotype" w:cs="Tahoma"/>
          <w:iCs/>
          <w:sz w:val="22"/>
          <w:szCs w:val="22"/>
          <w:lang w:val="es-ES" w:eastAsia="es-ES_tradnl"/>
        </w:rPr>
        <w:t xml:space="preserve">s necesario precisar, que no se advierte el turno correspondiente a las diferentes unidades administrativas que pudieran contar con la información, ya que </w:t>
      </w:r>
      <w:r w:rsidR="00DB7B46" w:rsidRPr="004B3928">
        <w:rPr>
          <w:rFonts w:ascii="Palatino Linotype" w:eastAsia="Calibri" w:hAnsi="Palatino Linotype" w:cs="Tahoma"/>
          <w:iCs/>
          <w:sz w:val="22"/>
          <w:szCs w:val="22"/>
          <w:lang w:val="es-ES" w:eastAsia="es-ES_tradnl"/>
        </w:rPr>
        <w:t xml:space="preserve">solo la </w:t>
      </w:r>
      <w:r w:rsidR="00DC2E05" w:rsidRPr="004B3928">
        <w:rPr>
          <w:rFonts w:ascii="Palatino Linotype" w:eastAsia="Calibri" w:hAnsi="Palatino Linotype" w:cs="Tahoma"/>
          <w:iCs/>
          <w:sz w:val="22"/>
          <w:szCs w:val="22"/>
          <w:lang w:val="es-ES" w:eastAsia="es-ES_tradnl"/>
        </w:rPr>
        <w:t xml:space="preserve">Dirección </w:t>
      </w:r>
      <w:r w:rsidR="00DB7B46" w:rsidRPr="004B3928">
        <w:rPr>
          <w:rFonts w:ascii="Palatino Linotype" w:eastAsia="Calibri" w:hAnsi="Palatino Linotype" w:cs="Tahoma"/>
          <w:iCs/>
          <w:sz w:val="22"/>
          <w:szCs w:val="22"/>
          <w:lang w:val="es-ES" w:eastAsia="es-ES_tradnl"/>
        </w:rPr>
        <w:t>de Obra fue la que otorgó respuesta</w:t>
      </w:r>
      <w:r w:rsidRPr="004B3928">
        <w:rPr>
          <w:rFonts w:ascii="Palatino Linotype" w:eastAsia="Calibri" w:hAnsi="Palatino Linotype" w:cs="Tahoma"/>
          <w:iCs/>
          <w:sz w:val="22"/>
          <w:szCs w:val="22"/>
          <w:lang w:val="es-ES" w:eastAsia="es-ES_tradnl"/>
        </w:rPr>
        <w:t xml:space="preserve">, </w:t>
      </w:r>
      <w:r w:rsidRPr="004B3928">
        <w:rPr>
          <w:rFonts w:ascii="Palatino Linotype" w:hAnsi="Palatino Linotype" w:cs="Tahoma"/>
          <w:sz w:val="22"/>
          <w:szCs w:val="22"/>
          <w:lang w:val="es-ES"/>
        </w:rPr>
        <w:t xml:space="preserve">así resulta </w:t>
      </w:r>
      <w:r w:rsidRPr="004B3928">
        <w:rPr>
          <w:rFonts w:ascii="Palatino Linotype" w:eastAsia="Calibri" w:hAnsi="Palatino Linotype" w:cs="Tahoma"/>
          <w:iCs/>
          <w:sz w:val="22"/>
          <w:szCs w:val="22"/>
          <w:lang w:val="es-ES" w:eastAsia="es-ES_tradnl"/>
        </w:rPr>
        <w:t>necesario tomar en cuenta las siguientes disposiciones de la Ley de Transparencia y Acceso a la Información Pública del Estado de México y Municipios.</w:t>
      </w:r>
    </w:p>
    <w:p w14:paraId="4DCE6E89" w14:textId="77777777" w:rsidR="009D290B" w:rsidRPr="004B3928" w:rsidRDefault="009D290B" w:rsidP="009D290B">
      <w:pPr>
        <w:spacing w:line="360" w:lineRule="auto"/>
        <w:jc w:val="both"/>
        <w:rPr>
          <w:rFonts w:ascii="Palatino Linotype" w:eastAsia="Calibri" w:hAnsi="Palatino Linotype" w:cs="Tahoma"/>
          <w:iCs/>
          <w:sz w:val="22"/>
          <w:szCs w:val="22"/>
          <w:lang w:val="es-ES" w:eastAsia="es-ES_tradnl"/>
        </w:rPr>
      </w:pPr>
    </w:p>
    <w:p w14:paraId="037354FD" w14:textId="77777777" w:rsidR="009D290B" w:rsidRPr="004B3928" w:rsidRDefault="009D290B" w:rsidP="009D290B">
      <w:pPr>
        <w:spacing w:line="360" w:lineRule="auto"/>
        <w:ind w:left="567" w:right="539"/>
        <w:jc w:val="both"/>
        <w:rPr>
          <w:rFonts w:ascii="Palatino Linotype" w:eastAsia="Calibri" w:hAnsi="Palatino Linotype" w:cs="Tahoma"/>
          <w:i/>
          <w:iCs/>
          <w:szCs w:val="22"/>
          <w:lang w:val="es-ES" w:eastAsia="es-ES_tradnl"/>
        </w:rPr>
      </w:pPr>
      <w:r w:rsidRPr="004B3928">
        <w:rPr>
          <w:rFonts w:ascii="Palatino Linotype" w:eastAsia="Calibri" w:hAnsi="Palatino Linotype" w:cs="Tahoma"/>
          <w:i/>
          <w:iCs/>
          <w:szCs w:val="22"/>
          <w:lang w:val="es-ES" w:eastAsia="es-ES_tradnl"/>
        </w:rPr>
        <w:t>“</w:t>
      </w:r>
      <w:r w:rsidRPr="004B3928">
        <w:rPr>
          <w:rFonts w:ascii="Palatino Linotype" w:eastAsia="Calibri" w:hAnsi="Palatino Linotype" w:cs="Tahoma"/>
          <w:b/>
          <w:i/>
          <w:iCs/>
          <w:szCs w:val="22"/>
          <w:lang w:val="es-ES" w:eastAsia="es-ES_tradnl"/>
        </w:rPr>
        <w:t>Artículo 50.</w:t>
      </w:r>
      <w:r w:rsidRPr="004B3928">
        <w:rPr>
          <w:rFonts w:ascii="Palatino Linotype" w:eastAsia="Calibri" w:hAnsi="Palatino Linotype" w:cs="Tahoma"/>
          <w:i/>
          <w:iCs/>
          <w:szCs w:val="22"/>
          <w:lang w:val="es-ES" w:eastAsia="es-ES_tradnl"/>
        </w:rPr>
        <w:t xml:space="preserve"> Los sujetos obligados contarán con un área responsable para la atención de las solicitudes de información, a la que se le denominará Unidad de Transparencia.</w:t>
      </w:r>
    </w:p>
    <w:p w14:paraId="7A9031DE" w14:textId="77777777" w:rsidR="009D290B" w:rsidRPr="004B3928" w:rsidRDefault="009D290B" w:rsidP="009D290B">
      <w:pPr>
        <w:spacing w:line="360" w:lineRule="auto"/>
        <w:ind w:left="567" w:right="539"/>
        <w:jc w:val="both"/>
        <w:rPr>
          <w:rFonts w:ascii="Palatino Linotype" w:eastAsia="Calibri" w:hAnsi="Palatino Linotype" w:cs="Tahoma"/>
          <w:i/>
          <w:iCs/>
          <w:szCs w:val="22"/>
          <w:lang w:val="es-ES" w:eastAsia="es-ES_tradnl"/>
        </w:rPr>
      </w:pPr>
    </w:p>
    <w:p w14:paraId="08D60830" w14:textId="77777777" w:rsidR="009D290B" w:rsidRPr="004B3928" w:rsidRDefault="009D290B" w:rsidP="009D290B">
      <w:pPr>
        <w:spacing w:line="360" w:lineRule="auto"/>
        <w:ind w:left="567" w:right="539" w:firstLine="141"/>
        <w:jc w:val="both"/>
        <w:rPr>
          <w:rFonts w:ascii="Palatino Linotype" w:eastAsia="Calibri" w:hAnsi="Palatino Linotype" w:cs="Tahoma"/>
          <w:i/>
          <w:iCs/>
          <w:szCs w:val="22"/>
          <w:lang w:val="es-ES" w:eastAsia="es-ES_tradnl"/>
        </w:rPr>
      </w:pPr>
      <w:r w:rsidRPr="004B3928">
        <w:rPr>
          <w:rFonts w:ascii="Palatino Linotype" w:eastAsia="Calibri" w:hAnsi="Palatino Linotype" w:cs="Tahoma"/>
          <w:b/>
          <w:i/>
          <w:iCs/>
          <w:szCs w:val="22"/>
          <w:lang w:val="es-ES" w:eastAsia="es-ES_tradnl"/>
        </w:rPr>
        <w:t>Artículo 51.</w:t>
      </w:r>
      <w:r w:rsidRPr="004B3928">
        <w:rPr>
          <w:rFonts w:ascii="Palatino Linotype" w:eastAsia="Calibri" w:hAnsi="Palatino Linotype" w:cs="Tahoma"/>
          <w:i/>
          <w:iCs/>
          <w:szCs w:val="22"/>
          <w:lang w:val="es-ES" w:eastAsia="es-ES_tradnl"/>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1604DAB4" w14:textId="77777777" w:rsidR="009D290B" w:rsidRPr="004B3928" w:rsidRDefault="009D290B" w:rsidP="009D290B">
      <w:pPr>
        <w:spacing w:line="360" w:lineRule="auto"/>
        <w:ind w:left="567" w:right="539"/>
        <w:jc w:val="both"/>
        <w:rPr>
          <w:rFonts w:ascii="Palatino Linotype" w:eastAsia="Calibri" w:hAnsi="Palatino Linotype" w:cs="Tahoma"/>
          <w:i/>
          <w:iCs/>
          <w:szCs w:val="22"/>
          <w:lang w:val="es-ES" w:eastAsia="es-ES_tradnl"/>
        </w:rPr>
      </w:pPr>
    </w:p>
    <w:p w14:paraId="5346E6E2" w14:textId="77777777" w:rsidR="009D290B" w:rsidRPr="004B3928" w:rsidRDefault="009D290B" w:rsidP="009D290B">
      <w:pPr>
        <w:spacing w:line="360" w:lineRule="auto"/>
        <w:ind w:left="567" w:right="539"/>
        <w:jc w:val="both"/>
        <w:rPr>
          <w:rFonts w:ascii="Palatino Linotype" w:eastAsia="Calibri" w:hAnsi="Palatino Linotype" w:cs="Tahoma"/>
          <w:i/>
          <w:iCs/>
          <w:szCs w:val="22"/>
          <w:lang w:val="es-ES" w:eastAsia="es-ES_tradnl"/>
        </w:rPr>
      </w:pPr>
      <w:r w:rsidRPr="004B3928">
        <w:rPr>
          <w:rFonts w:ascii="Palatino Linotype" w:eastAsia="Calibri" w:hAnsi="Palatino Linotype" w:cs="Tahoma"/>
          <w:b/>
          <w:i/>
          <w:iCs/>
          <w:szCs w:val="22"/>
          <w:lang w:val="es-ES" w:eastAsia="es-ES_tradnl"/>
        </w:rPr>
        <w:t>Artículo 53</w:t>
      </w:r>
      <w:r w:rsidRPr="004B3928">
        <w:rPr>
          <w:rFonts w:ascii="Palatino Linotype" w:eastAsia="Calibri" w:hAnsi="Palatino Linotype" w:cs="Tahoma"/>
          <w:i/>
          <w:iCs/>
          <w:szCs w:val="22"/>
          <w:lang w:val="es-ES" w:eastAsia="es-ES_tradnl"/>
        </w:rPr>
        <w:t>. Las Unidades de Transparencia tendrán las siguientes funciones:</w:t>
      </w:r>
    </w:p>
    <w:p w14:paraId="62144E7B" w14:textId="77777777" w:rsidR="009D290B" w:rsidRPr="004B3928" w:rsidRDefault="009D290B" w:rsidP="009D290B">
      <w:pPr>
        <w:spacing w:line="360" w:lineRule="auto"/>
        <w:ind w:left="567" w:right="539"/>
        <w:jc w:val="both"/>
        <w:rPr>
          <w:rFonts w:ascii="Palatino Linotype" w:eastAsia="Calibri" w:hAnsi="Palatino Linotype" w:cs="Tahoma"/>
          <w:i/>
          <w:iCs/>
          <w:szCs w:val="22"/>
          <w:lang w:val="es-ES" w:eastAsia="es-ES_tradnl"/>
        </w:rPr>
      </w:pPr>
      <w:r w:rsidRPr="004B3928">
        <w:rPr>
          <w:rFonts w:ascii="Palatino Linotype" w:eastAsia="Calibri" w:hAnsi="Palatino Linotype" w:cs="Tahoma"/>
          <w:i/>
          <w:iCs/>
          <w:szCs w:val="22"/>
          <w:lang w:val="es-ES" w:eastAsia="es-ES_tradnl"/>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4013B17B" w14:textId="77777777" w:rsidR="009D290B" w:rsidRPr="004B3928" w:rsidRDefault="009D290B" w:rsidP="009D290B">
      <w:pPr>
        <w:spacing w:line="360" w:lineRule="auto"/>
        <w:ind w:left="567" w:right="539"/>
        <w:jc w:val="both"/>
        <w:rPr>
          <w:rFonts w:ascii="Palatino Linotype" w:eastAsia="Calibri" w:hAnsi="Palatino Linotype" w:cs="Tahoma"/>
          <w:b/>
          <w:i/>
          <w:iCs/>
          <w:szCs w:val="22"/>
          <w:lang w:val="es-ES" w:eastAsia="es-ES_tradnl"/>
        </w:rPr>
      </w:pPr>
      <w:r w:rsidRPr="004B3928">
        <w:rPr>
          <w:rFonts w:ascii="Palatino Linotype" w:eastAsia="Calibri" w:hAnsi="Palatino Linotype" w:cs="Tahoma"/>
          <w:b/>
          <w:i/>
          <w:iCs/>
          <w:szCs w:val="22"/>
          <w:lang w:val="es-ES" w:eastAsia="es-ES_tradnl"/>
        </w:rPr>
        <w:t>II. Recibir, tramitar y dar respuesta a las solicitudes de acceso a la información;</w:t>
      </w:r>
    </w:p>
    <w:p w14:paraId="4E8C8BA2" w14:textId="77777777" w:rsidR="009D290B" w:rsidRPr="004B3928" w:rsidRDefault="009D290B" w:rsidP="009D290B">
      <w:pPr>
        <w:spacing w:line="360" w:lineRule="auto"/>
        <w:ind w:left="567" w:right="539"/>
        <w:jc w:val="both"/>
        <w:rPr>
          <w:rFonts w:ascii="Palatino Linotype" w:eastAsia="Calibri" w:hAnsi="Palatino Linotype" w:cs="Tahoma"/>
          <w:i/>
          <w:iCs/>
          <w:szCs w:val="22"/>
          <w:lang w:val="es-ES" w:eastAsia="es-ES_tradnl"/>
        </w:rPr>
      </w:pPr>
      <w:r w:rsidRPr="004B3928">
        <w:rPr>
          <w:rFonts w:ascii="Palatino Linotype" w:eastAsia="Calibri" w:hAnsi="Palatino Linotype" w:cs="Tahoma"/>
          <w:i/>
          <w:iCs/>
          <w:szCs w:val="22"/>
          <w:lang w:val="es-ES" w:eastAsia="es-ES_tradnl"/>
        </w:rPr>
        <w:t>III. Auxiliar a los particulares en la elaboración de solicitudes de acceso a la información y, en su caso, orientarlos sobre los sujetos obligados competentes conforme a la normatividad aplicable;</w:t>
      </w:r>
    </w:p>
    <w:p w14:paraId="00D5986D" w14:textId="77777777" w:rsidR="009D290B" w:rsidRPr="004B3928" w:rsidRDefault="009D290B" w:rsidP="009D290B">
      <w:pPr>
        <w:spacing w:line="360" w:lineRule="auto"/>
        <w:ind w:left="567" w:right="539"/>
        <w:jc w:val="both"/>
        <w:rPr>
          <w:rFonts w:ascii="Palatino Linotype" w:eastAsia="Calibri" w:hAnsi="Palatino Linotype" w:cs="Tahoma"/>
          <w:i/>
          <w:iCs/>
          <w:szCs w:val="22"/>
          <w:lang w:val="es-ES" w:eastAsia="es-ES_tradnl"/>
        </w:rPr>
      </w:pPr>
      <w:r w:rsidRPr="004B3928">
        <w:rPr>
          <w:rFonts w:ascii="Palatino Linotype" w:eastAsia="Calibri" w:hAnsi="Palatino Linotype" w:cs="Tahoma"/>
          <w:i/>
          <w:iCs/>
          <w:szCs w:val="22"/>
          <w:lang w:val="es-ES" w:eastAsia="es-ES_tradnl"/>
        </w:rPr>
        <w:lastRenderedPageBreak/>
        <w:t>IV. Realizar, con efectividad, los trámites internos necesarios para la atención de las solicitudes de acceso a la información;</w:t>
      </w:r>
    </w:p>
    <w:p w14:paraId="1D454785" w14:textId="77777777" w:rsidR="009D290B" w:rsidRPr="004B3928" w:rsidRDefault="009D290B" w:rsidP="009D290B">
      <w:pPr>
        <w:spacing w:line="360" w:lineRule="auto"/>
        <w:ind w:left="567" w:right="539"/>
        <w:jc w:val="both"/>
        <w:rPr>
          <w:rFonts w:ascii="Palatino Linotype" w:eastAsia="Calibri" w:hAnsi="Palatino Linotype" w:cs="Tahoma"/>
          <w:i/>
          <w:iCs/>
          <w:szCs w:val="22"/>
          <w:lang w:val="es-ES" w:eastAsia="es-ES_tradnl"/>
        </w:rPr>
      </w:pPr>
      <w:r w:rsidRPr="004B3928">
        <w:rPr>
          <w:rFonts w:ascii="Palatino Linotype" w:eastAsia="Calibri" w:hAnsi="Palatino Linotype" w:cs="Tahoma"/>
          <w:i/>
          <w:iCs/>
          <w:szCs w:val="22"/>
          <w:lang w:val="es-ES" w:eastAsia="es-ES_tradnl"/>
        </w:rPr>
        <w:t>V. Entregar, en su caso, a los particulares la información solicitada;</w:t>
      </w:r>
    </w:p>
    <w:p w14:paraId="05D57C75" w14:textId="77777777" w:rsidR="009D290B" w:rsidRPr="004B3928" w:rsidRDefault="009D290B" w:rsidP="009D290B">
      <w:pPr>
        <w:spacing w:line="360" w:lineRule="auto"/>
        <w:ind w:left="567" w:right="539"/>
        <w:jc w:val="both"/>
        <w:rPr>
          <w:rFonts w:ascii="Palatino Linotype" w:eastAsia="Calibri" w:hAnsi="Palatino Linotype" w:cs="Tahoma"/>
          <w:i/>
          <w:iCs/>
          <w:szCs w:val="22"/>
          <w:lang w:val="es-ES" w:eastAsia="es-ES_tradnl"/>
        </w:rPr>
      </w:pPr>
      <w:r w:rsidRPr="004B3928">
        <w:rPr>
          <w:rFonts w:ascii="Palatino Linotype" w:eastAsia="Calibri" w:hAnsi="Palatino Linotype" w:cs="Tahoma"/>
          <w:i/>
          <w:iCs/>
          <w:szCs w:val="22"/>
          <w:lang w:val="es-ES" w:eastAsia="es-ES_tradnl"/>
        </w:rPr>
        <w:t>VI. Efectuar las notificaciones a los solicitantes;</w:t>
      </w:r>
    </w:p>
    <w:p w14:paraId="6A1449E3" w14:textId="77777777" w:rsidR="009D290B" w:rsidRPr="004B3928" w:rsidRDefault="009D290B" w:rsidP="009D290B">
      <w:pPr>
        <w:spacing w:line="360" w:lineRule="auto"/>
        <w:ind w:left="567" w:right="539"/>
        <w:jc w:val="both"/>
        <w:rPr>
          <w:rFonts w:ascii="Palatino Linotype" w:eastAsia="Calibri" w:hAnsi="Palatino Linotype" w:cs="Tahoma"/>
          <w:i/>
          <w:iCs/>
          <w:szCs w:val="22"/>
          <w:lang w:val="es-ES" w:eastAsia="es-ES_tradnl"/>
        </w:rPr>
      </w:pPr>
      <w:r w:rsidRPr="004B3928">
        <w:rPr>
          <w:rFonts w:ascii="Palatino Linotype" w:eastAsia="Calibri" w:hAnsi="Palatino Linotype" w:cs="Tahoma"/>
          <w:i/>
          <w:iCs/>
          <w:szCs w:val="22"/>
          <w:lang w:val="es-ES" w:eastAsia="es-ES_tradnl"/>
        </w:rPr>
        <w:t>VII. Proponer al Comité de Transparencia, los procedimientos internos que aseguren la mayor eficiencia en la gestión de las solicitudes de acceso a la información, conforme a la normatividad aplicable;</w:t>
      </w:r>
    </w:p>
    <w:p w14:paraId="2763868F" w14:textId="77777777" w:rsidR="009D290B" w:rsidRPr="004B3928" w:rsidRDefault="009D290B" w:rsidP="009D290B">
      <w:pPr>
        <w:spacing w:line="360" w:lineRule="auto"/>
        <w:ind w:left="567" w:right="539"/>
        <w:jc w:val="both"/>
        <w:rPr>
          <w:rFonts w:ascii="Palatino Linotype" w:eastAsia="Calibri" w:hAnsi="Palatino Linotype" w:cs="Tahoma"/>
          <w:i/>
          <w:iCs/>
          <w:szCs w:val="22"/>
          <w:lang w:val="es-ES" w:eastAsia="es-ES_tradnl"/>
        </w:rPr>
      </w:pPr>
      <w:r w:rsidRPr="004B3928">
        <w:rPr>
          <w:rFonts w:ascii="Palatino Linotype" w:eastAsia="Calibri" w:hAnsi="Palatino Linotype" w:cs="Tahoma"/>
          <w:i/>
          <w:iCs/>
          <w:szCs w:val="22"/>
          <w:lang w:val="es-ES" w:eastAsia="es-ES_tradnl"/>
        </w:rPr>
        <w:t>VIII. Proponer a quien preside el Comité de Transparencia, personal habilitado que sea necesario para recibir y dar trámite a las solicitudes de acceso a la información;</w:t>
      </w:r>
    </w:p>
    <w:p w14:paraId="302DEC20" w14:textId="77777777" w:rsidR="009D290B" w:rsidRPr="004B3928" w:rsidRDefault="009D290B" w:rsidP="009D290B">
      <w:pPr>
        <w:spacing w:line="360" w:lineRule="auto"/>
        <w:ind w:left="567" w:right="539"/>
        <w:jc w:val="both"/>
        <w:rPr>
          <w:rFonts w:ascii="Palatino Linotype" w:eastAsia="Calibri" w:hAnsi="Palatino Linotype" w:cs="Tahoma"/>
          <w:i/>
          <w:iCs/>
          <w:szCs w:val="22"/>
          <w:lang w:val="es-ES" w:eastAsia="es-ES_tradnl"/>
        </w:rPr>
      </w:pPr>
      <w:r w:rsidRPr="004B3928">
        <w:rPr>
          <w:rFonts w:ascii="Palatino Linotype" w:eastAsia="Calibri" w:hAnsi="Palatino Linotype" w:cs="Tahoma"/>
          <w:i/>
          <w:iCs/>
          <w:szCs w:val="22"/>
          <w:lang w:val="es-ES" w:eastAsia="es-ES_tradnl"/>
        </w:rPr>
        <w:t>IX. Llevar un registro de las solicitudes de acceso a la información, sus respuestas, resultados, costos de reproducción y envío, resolución a los recursos de revisión que se hayan emitido en contra de sus respuestas y del cumplimiento de las mismas;</w:t>
      </w:r>
    </w:p>
    <w:p w14:paraId="6CC848BC" w14:textId="77777777" w:rsidR="009D290B" w:rsidRPr="004B3928" w:rsidRDefault="009D290B" w:rsidP="009D290B">
      <w:pPr>
        <w:spacing w:line="360" w:lineRule="auto"/>
        <w:ind w:left="567" w:right="539"/>
        <w:jc w:val="both"/>
        <w:rPr>
          <w:rFonts w:ascii="Palatino Linotype" w:eastAsia="Calibri" w:hAnsi="Palatino Linotype" w:cs="Tahoma"/>
          <w:i/>
          <w:iCs/>
          <w:szCs w:val="22"/>
          <w:lang w:val="es-ES" w:eastAsia="es-ES_tradnl"/>
        </w:rPr>
      </w:pPr>
      <w:r w:rsidRPr="004B3928">
        <w:rPr>
          <w:rFonts w:ascii="Palatino Linotype" w:eastAsia="Calibri" w:hAnsi="Palatino Linotype" w:cs="Tahoma"/>
          <w:i/>
          <w:iCs/>
          <w:szCs w:val="22"/>
          <w:lang w:val="es-ES" w:eastAsia="es-ES_tradnl"/>
        </w:rPr>
        <w:t>X. Presentar ante el Comité, el proyecto de clasificación de información;</w:t>
      </w:r>
    </w:p>
    <w:p w14:paraId="5A9B4E94" w14:textId="77777777" w:rsidR="009D290B" w:rsidRPr="004B3928" w:rsidRDefault="009D290B" w:rsidP="009D290B">
      <w:pPr>
        <w:spacing w:line="360" w:lineRule="auto"/>
        <w:ind w:left="567" w:right="539"/>
        <w:jc w:val="both"/>
        <w:rPr>
          <w:rFonts w:ascii="Palatino Linotype" w:eastAsia="Calibri" w:hAnsi="Palatino Linotype" w:cs="Tahoma"/>
          <w:i/>
          <w:iCs/>
          <w:szCs w:val="22"/>
          <w:lang w:val="es-ES" w:eastAsia="es-ES_tradnl"/>
        </w:rPr>
      </w:pPr>
      <w:r w:rsidRPr="004B3928">
        <w:rPr>
          <w:rFonts w:ascii="Palatino Linotype" w:eastAsia="Calibri" w:hAnsi="Palatino Linotype" w:cs="Tahoma"/>
          <w:i/>
          <w:iCs/>
          <w:szCs w:val="22"/>
          <w:lang w:val="es-ES" w:eastAsia="es-ES_tradnl"/>
        </w:rPr>
        <w:t>XI. Promover e implementar políticas de transparencia proactiva procurando su accesibilidad;</w:t>
      </w:r>
    </w:p>
    <w:p w14:paraId="13226E64" w14:textId="77777777" w:rsidR="009D290B" w:rsidRPr="004B3928" w:rsidRDefault="009D290B" w:rsidP="009D290B">
      <w:pPr>
        <w:spacing w:line="360" w:lineRule="auto"/>
        <w:ind w:left="567" w:right="539"/>
        <w:jc w:val="both"/>
        <w:rPr>
          <w:rFonts w:ascii="Palatino Linotype" w:eastAsia="Calibri" w:hAnsi="Palatino Linotype" w:cs="Tahoma"/>
          <w:i/>
          <w:iCs/>
          <w:szCs w:val="22"/>
          <w:lang w:val="es-ES" w:eastAsia="es-ES_tradnl"/>
        </w:rPr>
      </w:pPr>
      <w:r w:rsidRPr="004B3928">
        <w:rPr>
          <w:rFonts w:ascii="Palatino Linotype" w:eastAsia="Calibri" w:hAnsi="Palatino Linotype" w:cs="Tahoma"/>
          <w:i/>
          <w:iCs/>
          <w:szCs w:val="22"/>
          <w:lang w:val="es-ES" w:eastAsia="es-ES_tradnl"/>
        </w:rPr>
        <w:t>XII. Fomentar la transparencia y accesibilidad al interior del sujeto obligado;</w:t>
      </w:r>
    </w:p>
    <w:p w14:paraId="2AF1B803" w14:textId="77777777" w:rsidR="009D290B" w:rsidRPr="004B3928" w:rsidRDefault="009D290B" w:rsidP="009D290B">
      <w:pPr>
        <w:spacing w:line="360" w:lineRule="auto"/>
        <w:ind w:left="567" w:right="539"/>
        <w:jc w:val="both"/>
        <w:rPr>
          <w:rFonts w:ascii="Palatino Linotype" w:eastAsia="Calibri" w:hAnsi="Palatino Linotype" w:cs="Tahoma"/>
          <w:i/>
          <w:iCs/>
          <w:szCs w:val="22"/>
          <w:lang w:val="es-ES" w:eastAsia="es-ES_tradnl"/>
        </w:rPr>
      </w:pPr>
      <w:r w:rsidRPr="004B3928">
        <w:rPr>
          <w:rFonts w:ascii="Palatino Linotype" w:eastAsia="Calibri" w:hAnsi="Palatino Linotype" w:cs="Tahoma"/>
          <w:i/>
          <w:iCs/>
          <w:szCs w:val="22"/>
          <w:lang w:val="es-ES" w:eastAsia="es-ES_tradnl"/>
        </w:rPr>
        <w:t>XIII. Hacer del conocimiento de la instancia competente la probable responsabilidad por el incumplimiento de las obligaciones previstas en la presente Ley; y</w:t>
      </w:r>
    </w:p>
    <w:p w14:paraId="162D2216" w14:textId="77777777" w:rsidR="009D290B" w:rsidRPr="004B3928" w:rsidRDefault="009D290B" w:rsidP="009D290B">
      <w:pPr>
        <w:spacing w:line="360" w:lineRule="auto"/>
        <w:ind w:left="567" w:right="539"/>
        <w:jc w:val="both"/>
        <w:rPr>
          <w:rFonts w:ascii="Palatino Linotype" w:eastAsia="Calibri" w:hAnsi="Palatino Linotype" w:cs="Tahoma"/>
          <w:i/>
          <w:iCs/>
          <w:szCs w:val="22"/>
          <w:lang w:val="es-ES" w:eastAsia="es-ES_tradnl"/>
        </w:rPr>
      </w:pPr>
      <w:r w:rsidRPr="004B3928">
        <w:rPr>
          <w:rFonts w:ascii="Palatino Linotype" w:eastAsia="Calibri" w:hAnsi="Palatino Linotype" w:cs="Tahoma"/>
          <w:i/>
          <w:iCs/>
          <w:szCs w:val="22"/>
          <w:lang w:val="es-ES" w:eastAsia="es-ES_tradnl"/>
        </w:rPr>
        <w:t>XIV. Las demás que resulten necesarias para facilitar el acceso a la información y aquellas que se desprenden de la presente Ley y demás disposiciones jurídicas aplicables.</w:t>
      </w:r>
    </w:p>
    <w:p w14:paraId="5C81550C" w14:textId="77777777" w:rsidR="009D290B" w:rsidRPr="004B3928" w:rsidRDefault="009D290B" w:rsidP="009D290B">
      <w:pPr>
        <w:spacing w:line="360" w:lineRule="auto"/>
        <w:ind w:left="567" w:right="539"/>
        <w:jc w:val="both"/>
        <w:rPr>
          <w:rFonts w:ascii="Palatino Linotype" w:eastAsia="Calibri" w:hAnsi="Palatino Linotype" w:cs="Tahoma"/>
          <w:i/>
          <w:iCs/>
          <w:szCs w:val="22"/>
          <w:lang w:val="es-ES" w:eastAsia="es-ES_tradnl"/>
        </w:rPr>
      </w:pPr>
      <w:r w:rsidRPr="004B3928">
        <w:rPr>
          <w:rFonts w:ascii="Palatino Linotype" w:eastAsia="Calibri" w:hAnsi="Palatino Linotype" w:cs="Tahoma"/>
          <w:i/>
          <w:iCs/>
          <w:szCs w:val="22"/>
          <w:lang w:val="es-ES" w:eastAsia="es-ES_tradnl"/>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68A889E5" w14:textId="77777777" w:rsidR="009D290B" w:rsidRPr="004B3928" w:rsidRDefault="009D290B" w:rsidP="009D290B">
      <w:pPr>
        <w:spacing w:line="360" w:lineRule="auto"/>
        <w:ind w:left="567" w:right="539"/>
        <w:jc w:val="both"/>
        <w:rPr>
          <w:rFonts w:ascii="Palatino Linotype" w:eastAsia="Calibri" w:hAnsi="Palatino Linotype" w:cs="Tahoma"/>
          <w:i/>
          <w:iCs/>
          <w:szCs w:val="22"/>
          <w:lang w:val="es-ES" w:eastAsia="es-ES_tradnl"/>
        </w:rPr>
      </w:pPr>
      <w:r w:rsidRPr="004B3928">
        <w:rPr>
          <w:rFonts w:ascii="Palatino Linotype" w:eastAsia="Calibri" w:hAnsi="Palatino Linotype" w:cs="Tahoma"/>
          <w:i/>
          <w:iCs/>
          <w:szCs w:val="22"/>
          <w:lang w:val="es-ES" w:eastAsia="es-ES_tradnl"/>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24BEFC8C" w14:textId="77777777" w:rsidR="009D290B" w:rsidRPr="004B3928" w:rsidRDefault="009D290B" w:rsidP="009D290B">
      <w:pPr>
        <w:spacing w:line="360" w:lineRule="auto"/>
        <w:ind w:left="567" w:right="539"/>
        <w:jc w:val="both"/>
        <w:rPr>
          <w:rFonts w:ascii="Palatino Linotype" w:eastAsia="Calibri" w:hAnsi="Palatino Linotype" w:cs="Tahoma"/>
          <w:i/>
          <w:iCs/>
          <w:szCs w:val="22"/>
          <w:lang w:val="es-ES" w:eastAsia="es-ES_tradnl"/>
        </w:rPr>
      </w:pPr>
    </w:p>
    <w:p w14:paraId="4DEB3EFB" w14:textId="77777777" w:rsidR="009D290B" w:rsidRPr="004B3928" w:rsidRDefault="009D290B" w:rsidP="009D290B">
      <w:pPr>
        <w:spacing w:line="360" w:lineRule="auto"/>
        <w:ind w:left="567" w:right="539"/>
        <w:jc w:val="both"/>
        <w:rPr>
          <w:rFonts w:ascii="Palatino Linotype" w:eastAsia="Calibri" w:hAnsi="Palatino Linotype" w:cs="Tahoma"/>
          <w:i/>
          <w:iCs/>
          <w:szCs w:val="22"/>
          <w:lang w:val="es-ES" w:eastAsia="es-ES_tradnl"/>
        </w:rPr>
      </w:pPr>
      <w:r w:rsidRPr="004B3928">
        <w:rPr>
          <w:rFonts w:ascii="Palatino Linotype" w:eastAsia="Calibri" w:hAnsi="Palatino Linotype" w:cs="Tahoma"/>
          <w:b/>
          <w:i/>
          <w:iCs/>
          <w:szCs w:val="22"/>
          <w:lang w:val="es-ES" w:eastAsia="es-ES_tradnl"/>
        </w:rPr>
        <w:lastRenderedPageBreak/>
        <w:t>Artículo 59</w:t>
      </w:r>
      <w:r w:rsidRPr="004B3928">
        <w:rPr>
          <w:rFonts w:ascii="Palatino Linotype" w:eastAsia="Calibri" w:hAnsi="Palatino Linotype" w:cs="Tahoma"/>
          <w:i/>
          <w:iCs/>
          <w:szCs w:val="22"/>
          <w:lang w:val="es-ES" w:eastAsia="es-ES_tradnl"/>
        </w:rPr>
        <w:t>. Los servidores públicos habilitados tendrán las funciones siguientes:</w:t>
      </w:r>
    </w:p>
    <w:p w14:paraId="54DBFEE5" w14:textId="77777777" w:rsidR="009D290B" w:rsidRPr="004B3928" w:rsidRDefault="009D290B" w:rsidP="009D290B">
      <w:pPr>
        <w:spacing w:line="360" w:lineRule="auto"/>
        <w:ind w:left="567" w:right="539"/>
        <w:jc w:val="both"/>
        <w:rPr>
          <w:rFonts w:ascii="Palatino Linotype" w:eastAsia="Calibri" w:hAnsi="Palatino Linotype" w:cs="Tahoma"/>
          <w:i/>
          <w:iCs/>
          <w:szCs w:val="22"/>
          <w:lang w:val="es-ES" w:eastAsia="es-ES_tradnl"/>
        </w:rPr>
      </w:pPr>
      <w:r w:rsidRPr="004B3928">
        <w:rPr>
          <w:rFonts w:ascii="Palatino Linotype" w:eastAsia="Calibri" w:hAnsi="Palatino Linotype" w:cs="Tahoma"/>
          <w:i/>
          <w:iCs/>
          <w:szCs w:val="22"/>
          <w:lang w:val="es-ES" w:eastAsia="es-ES_tradnl"/>
        </w:rPr>
        <w:t>I. Localizar la información que le solicite la Unidad de Transparencia;</w:t>
      </w:r>
    </w:p>
    <w:p w14:paraId="16CE7D9F" w14:textId="77777777" w:rsidR="009D290B" w:rsidRPr="004B3928" w:rsidRDefault="009D290B" w:rsidP="009D290B">
      <w:pPr>
        <w:spacing w:line="360" w:lineRule="auto"/>
        <w:ind w:left="567" w:right="539"/>
        <w:jc w:val="both"/>
        <w:rPr>
          <w:rFonts w:ascii="Palatino Linotype" w:eastAsia="Calibri" w:hAnsi="Palatino Linotype" w:cs="Tahoma"/>
          <w:i/>
          <w:iCs/>
          <w:szCs w:val="22"/>
          <w:lang w:val="es-ES" w:eastAsia="es-ES_tradnl"/>
        </w:rPr>
      </w:pPr>
      <w:r w:rsidRPr="004B3928">
        <w:rPr>
          <w:rFonts w:ascii="Palatino Linotype" w:eastAsia="Calibri" w:hAnsi="Palatino Linotype" w:cs="Tahoma"/>
          <w:i/>
          <w:iCs/>
          <w:szCs w:val="22"/>
          <w:lang w:val="es-ES" w:eastAsia="es-ES_tradnl"/>
        </w:rPr>
        <w:t>II. Proporcionar la información que obre en los archivos y que le sea solicitada por la Unidad de Transparencia;</w:t>
      </w:r>
    </w:p>
    <w:p w14:paraId="0AB5FBDB" w14:textId="77777777" w:rsidR="009D290B" w:rsidRPr="004B3928" w:rsidRDefault="009D290B" w:rsidP="009D290B">
      <w:pPr>
        <w:spacing w:line="360" w:lineRule="auto"/>
        <w:ind w:left="567" w:right="539"/>
        <w:jc w:val="both"/>
        <w:rPr>
          <w:rFonts w:ascii="Palatino Linotype" w:eastAsia="Calibri" w:hAnsi="Palatino Linotype" w:cs="Tahoma"/>
          <w:i/>
          <w:iCs/>
          <w:szCs w:val="22"/>
          <w:lang w:val="es-ES" w:eastAsia="es-ES_tradnl"/>
        </w:rPr>
      </w:pPr>
      <w:r w:rsidRPr="004B3928">
        <w:rPr>
          <w:rFonts w:ascii="Palatino Linotype" w:eastAsia="Calibri" w:hAnsi="Palatino Linotype" w:cs="Tahoma"/>
          <w:i/>
          <w:iCs/>
          <w:szCs w:val="22"/>
          <w:lang w:val="es-ES" w:eastAsia="es-ES_tradnl"/>
        </w:rPr>
        <w:t>III. Apoyar a la Unidad de Transparencia en lo que esta le solicite para el cumplimiento de sus funciones;</w:t>
      </w:r>
    </w:p>
    <w:p w14:paraId="028BB1CA" w14:textId="77777777" w:rsidR="009D290B" w:rsidRPr="004B3928" w:rsidRDefault="009D290B" w:rsidP="009D290B">
      <w:pPr>
        <w:spacing w:line="360" w:lineRule="auto"/>
        <w:ind w:left="567" w:right="539"/>
        <w:jc w:val="both"/>
        <w:rPr>
          <w:rFonts w:ascii="Palatino Linotype" w:eastAsia="Calibri" w:hAnsi="Palatino Linotype" w:cs="Tahoma"/>
          <w:i/>
          <w:iCs/>
          <w:szCs w:val="22"/>
          <w:lang w:val="es-ES" w:eastAsia="es-ES_tradnl"/>
        </w:rPr>
      </w:pPr>
      <w:r w:rsidRPr="004B3928">
        <w:rPr>
          <w:rFonts w:ascii="Palatino Linotype" w:eastAsia="Calibri" w:hAnsi="Palatino Linotype" w:cs="Tahoma"/>
          <w:i/>
          <w:iCs/>
          <w:szCs w:val="22"/>
          <w:lang w:val="es-ES" w:eastAsia="es-ES_tradnl"/>
        </w:rPr>
        <w:t>IV. Proporcionar a la Unidad de Transparencia, las modificaciones a la información pública de oficio que obre en su poder;</w:t>
      </w:r>
    </w:p>
    <w:p w14:paraId="443052D2" w14:textId="77777777" w:rsidR="009D290B" w:rsidRPr="004B3928" w:rsidRDefault="009D290B" w:rsidP="009D290B">
      <w:pPr>
        <w:spacing w:line="360" w:lineRule="auto"/>
        <w:ind w:left="567" w:right="539"/>
        <w:jc w:val="both"/>
        <w:rPr>
          <w:rFonts w:ascii="Palatino Linotype" w:eastAsia="Calibri" w:hAnsi="Palatino Linotype" w:cs="Tahoma"/>
          <w:i/>
          <w:iCs/>
          <w:szCs w:val="22"/>
          <w:lang w:val="es-ES" w:eastAsia="es-ES_tradnl"/>
        </w:rPr>
      </w:pPr>
      <w:r w:rsidRPr="004B3928">
        <w:rPr>
          <w:rFonts w:ascii="Palatino Linotype" w:eastAsia="Calibri" w:hAnsi="Palatino Linotype" w:cs="Tahoma"/>
          <w:i/>
          <w:iCs/>
          <w:szCs w:val="22"/>
          <w:lang w:val="es-ES" w:eastAsia="es-ES_tradnl"/>
        </w:rPr>
        <w:t>V. Integrar y presentar al responsable de la Unidad de Transparencia la propuesta de clasificación de información, la cual tendrá los fundamentos y argumentos en que se basa dicha propuesta;</w:t>
      </w:r>
    </w:p>
    <w:p w14:paraId="0CE6243A" w14:textId="77777777" w:rsidR="009D290B" w:rsidRPr="004B3928" w:rsidRDefault="009D290B" w:rsidP="009D290B">
      <w:pPr>
        <w:spacing w:line="360" w:lineRule="auto"/>
        <w:ind w:left="567" w:right="539"/>
        <w:jc w:val="both"/>
        <w:rPr>
          <w:rFonts w:ascii="Palatino Linotype" w:eastAsia="Calibri" w:hAnsi="Palatino Linotype" w:cs="Tahoma"/>
          <w:i/>
          <w:iCs/>
          <w:szCs w:val="22"/>
          <w:lang w:val="es-ES" w:eastAsia="es-ES_tradnl"/>
        </w:rPr>
      </w:pPr>
      <w:r w:rsidRPr="004B3928">
        <w:rPr>
          <w:rFonts w:ascii="Palatino Linotype" w:eastAsia="Calibri" w:hAnsi="Palatino Linotype" w:cs="Tahoma"/>
          <w:i/>
          <w:iCs/>
          <w:szCs w:val="22"/>
          <w:lang w:val="es-ES" w:eastAsia="es-ES_tradnl"/>
        </w:rPr>
        <w:t>VI. Verificar, una vez analizado el contenido de la información, que no se encuentre en los supuestos de información clasificada; y</w:t>
      </w:r>
    </w:p>
    <w:p w14:paraId="740878B1" w14:textId="77777777" w:rsidR="009D290B" w:rsidRPr="004B3928" w:rsidRDefault="009D290B" w:rsidP="009D290B">
      <w:pPr>
        <w:spacing w:line="360" w:lineRule="auto"/>
        <w:ind w:left="567" w:right="539"/>
        <w:jc w:val="both"/>
        <w:rPr>
          <w:rFonts w:ascii="Palatino Linotype" w:eastAsia="Calibri" w:hAnsi="Palatino Linotype" w:cs="Tahoma"/>
          <w:i/>
          <w:iCs/>
          <w:szCs w:val="22"/>
          <w:lang w:val="es-ES" w:eastAsia="es-ES_tradnl"/>
        </w:rPr>
      </w:pPr>
      <w:r w:rsidRPr="004B3928">
        <w:rPr>
          <w:rFonts w:ascii="Palatino Linotype" w:eastAsia="Calibri" w:hAnsi="Palatino Linotype" w:cs="Tahoma"/>
          <w:i/>
          <w:iCs/>
          <w:szCs w:val="22"/>
          <w:lang w:val="es-ES" w:eastAsia="es-ES_tradnl"/>
        </w:rPr>
        <w:t>VII. Dar cuenta a la Unidad de Transparencia del vencimiento de los plazos de reserva.</w:t>
      </w:r>
    </w:p>
    <w:p w14:paraId="040B2447" w14:textId="77777777" w:rsidR="009D290B" w:rsidRPr="004B3928" w:rsidRDefault="009D290B" w:rsidP="009D290B">
      <w:pPr>
        <w:spacing w:line="360" w:lineRule="auto"/>
        <w:ind w:left="567" w:right="539"/>
        <w:jc w:val="both"/>
        <w:rPr>
          <w:rFonts w:ascii="Palatino Linotype" w:eastAsia="Calibri" w:hAnsi="Palatino Linotype" w:cs="Tahoma"/>
          <w:i/>
          <w:iCs/>
          <w:szCs w:val="22"/>
          <w:lang w:val="es-ES" w:eastAsia="es-ES_tradnl"/>
        </w:rPr>
      </w:pPr>
    </w:p>
    <w:p w14:paraId="3A7B6294" w14:textId="77777777" w:rsidR="009D290B" w:rsidRPr="004B3928" w:rsidRDefault="009D290B" w:rsidP="009D290B">
      <w:pPr>
        <w:spacing w:line="360" w:lineRule="auto"/>
        <w:jc w:val="both"/>
        <w:rPr>
          <w:rFonts w:ascii="Palatino Linotype" w:eastAsia="Calibri" w:hAnsi="Palatino Linotype" w:cs="Tahoma"/>
          <w:iCs/>
          <w:sz w:val="22"/>
          <w:szCs w:val="22"/>
          <w:lang w:val="es-ES" w:eastAsia="es-ES_tradnl"/>
        </w:rPr>
      </w:pPr>
      <w:r w:rsidRPr="004B3928">
        <w:rPr>
          <w:rFonts w:ascii="Palatino Linotype" w:eastAsia="Calibri" w:hAnsi="Palatino Linotype" w:cs="Tahoma"/>
          <w:iCs/>
          <w:sz w:val="22"/>
          <w:szCs w:val="22"/>
          <w:lang w:val="es-ES" w:eastAsia="es-ES_tradnl"/>
        </w:rPr>
        <w:t xml:space="preserve">De la normatividad anteriormente citada se desprende que las Unidades de Transparencia, son las responsables en cada sujeto obligado de la atención de las solicitudes de información que se realicen. El responsable de dicha área </w:t>
      </w:r>
      <w:r w:rsidRPr="004B3928">
        <w:rPr>
          <w:rFonts w:ascii="Palatino Linotype" w:eastAsia="Calibri" w:hAnsi="Palatino Linotype" w:cs="Tahoma"/>
          <w:iCs/>
          <w:sz w:val="22"/>
          <w:szCs w:val="22"/>
          <w:u w:val="single"/>
          <w:lang w:val="es-ES" w:eastAsia="es-ES_tradnl"/>
        </w:rPr>
        <w:t>funge como enlace entre el Sujeto Obligado y los solicitantes</w:t>
      </w:r>
      <w:r w:rsidRPr="004B3928">
        <w:rPr>
          <w:rFonts w:ascii="Palatino Linotype" w:eastAsia="Calibri" w:hAnsi="Palatino Linotype" w:cs="Tahoma"/>
          <w:iCs/>
          <w:sz w:val="22"/>
          <w:szCs w:val="22"/>
          <w:lang w:val="es-ES" w:eastAsia="es-ES_tradnl"/>
        </w:rPr>
        <w:t>, y tiene bajo su responsabilidad el tramitar internamente las solicitudes de información.</w:t>
      </w:r>
    </w:p>
    <w:p w14:paraId="2A8196BE" w14:textId="77777777" w:rsidR="009D290B" w:rsidRPr="004B3928" w:rsidRDefault="009D290B" w:rsidP="009D290B">
      <w:pPr>
        <w:spacing w:line="360" w:lineRule="auto"/>
        <w:jc w:val="both"/>
        <w:rPr>
          <w:rFonts w:ascii="Palatino Linotype" w:eastAsia="Calibri" w:hAnsi="Palatino Linotype" w:cs="Tahoma"/>
          <w:iCs/>
          <w:sz w:val="22"/>
          <w:szCs w:val="22"/>
          <w:lang w:val="es-ES" w:eastAsia="es-ES_tradnl"/>
        </w:rPr>
      </w:pPr>
    </w:p>
    <w:p w14:paraId="4880BBBC" w14:textId="77777777" w:rsidR="009D290B" w:rsidRPr="004B3928" w:rsidRDefault="009D290B" w:rsidP="009D290B">
      <w:pPr>
        <w:spacing w:line="360" w:lineRule="auto"/>
        <w:jc w:val="both"/>
        <w:rPr>
          <w:rFonts w:ascii="Palatino Linotype" w:eastAsia="Calibri" w:hAnsi="Palatino Linotype" w:cs="Tahoma"/>
          <w:iCs/>
          <w:sz w:val="22"/>
          <w:szCs w:val="22"/>
          <w:lang w:val="es-ES" w:eastAsia="es-ES_tradnl"/>
        </w:rPr>
      </w:pPr>
      <w:r w:rsidRPr="004B3928">
        <w:rPr>
          <w:rFonts w:ascii="Palatino Linotype" w:eastAsia="Calibri" w:hAnsi="Palatino Linotype" w:cs="Tahoma"/>
          <w:iCs/>
          <w:sz w:val="22"/>
          <w:szCs w:val="22"/>
          <w:lang w:val="es-ES" w:eastAsia="es-ES_tradnl"/>
        </w:rPr>
        <w:t>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que, debe turnar la solicitud al servidor público habilitado que tiene bajo su resguardo la misma. Los servidores públicos habilitados tienen como función, buscar, localizar y en su caso entregar la información solicitada.</w:t>
      </w:r>
    </w:p>
    <w:p w14:paraId="0DAEE46E" w14:textId="77777777" w:rsidR="009D290B" w:rsidRPr="004B3928" w:rsidRDefault="009D290B" w:rsidP="009D290B">
      <w:pPr>
        <w:spacing w:line="360" w:lineRule="auto"/>
        <w:jc w:val="both"/>
        <w:rPr>
          <w:rFonts w:ascii="Palatino Linotype" w:eastAsia="Calibri" w:hAnsi="Palatino Linotype" w:cs="Tahoma"/>
          <w:iCs/>
          <w:sz w:val="22"/>
          <w:szCs w:val="22"/>
          <w:lang w:val="es-ES" w:eastAsia="es-ES_tradnl"/>
        </w:rPr>
      </w:pPr>
    </w:p>
    <w:p w14:paraId="097E0E3B" w14:textId="77777777" w:rsidR="009D290B" w:rsidRPr="004B3928" w:rsidRDefault="009D290B" w:rsidP="009D290B">
      <w:pPr>
        <w:spacing w:line="360" w:lineRule="auto"/>
        <w:jc w:val="both"/>
        <w:rPr>
          <w:rFonts w:ascii="Palatino Linotype" w:eastAsia="Calibri" w:hAnsi="Palatino Linotype" w:cs="Tahoma"/>
          <w:iCs/>
          <w:sz w:val="22"/>
          <w:szCs w:val="22"/>
          <w:lang w:val="es-ES" w:eastAsia="es-ES_tradnl"/>
        </w:rPr>
      </w:pPr>
      <w:r w:rsidRPr="004B3928">
        <w:rPr>
          <w:rFonts w:ascii="Palatino Linotype" w:eastAsia="Calibri" w:hAnsi="Palatino Linotype" w:cs="Tahoma"/>
          <w:iCs/>
          <w:sz w:val="22"/>
          <w:szCs w:val="22"/>
          <w:lang w:val="es-ES" w:eastAsia="es-ES_tradnl"/>
        </w:rPr>
        <w:lastRenderedPageBreak/>
        <w:t>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w:t>
      </w:r>
    </w:p>
    <w:p w14:paraId="43F49EBD" w14:textId="77777777" w:rsidR="009D290B" w:rsidRPr="004B3928" w:rsidRDefault="009D290B" w:rsidP="009D290B">
      <w:pPr>
        <w:spacing w:line="360" w:lineRule="auto"/>
        <w:jc w:val="both"/>
        <w:rPr>
          <w:rFonts w:ascii="Palatino Linotype" w:eastAsia="Calibri" w:hAnsi="Palatino Linotype" w:cs="Tahoma"/>
          <w:iCs/>
          <w:sz w:val="22"/>
          <w:szCs w:val="22"/>
          <w:lang w:val="es-ES" w:eastAsia="es-ES_tradnl"/>
        </w:rPr>
      </w:pPr>
    </w:p>
    <w:p w14:paraId="1A7A8012" w14:textId="610ADBC6" w:rsidR="009D290B" w:rsidRPr="004B3928" w:rsidRDefault="009D290B" w:rsidP="009D290B">
      <w:pPr>
        <w:spacing w:line="360" w:lineRule="auto"/>
        <w:jc w:val="both"/>
        <w:rPr>
          <w:rFonts w:ascii="Palatino Linotype" w:hAnsi="Palatino Linotype" w:cs="Tahoma"/>
          <w:bCs/>
          <w:sz w:val="22"/>
          <w:szCs w:val="22"/>
        </w:rPr>
      </w:pPr>
      <w:r w:rsidRPr="004B3928">
        <w:rPr>
          <w:rFonts w:ascii="Palatino Linotype" w:eastAsia="Calibri" w:hAnsi="Palatino Linotype" w:cs="Tahoma"/>
          <w:iCs/>
          <w:sz w:val="22"/>
          <w:szCs w:val="22"/>
          <w:lang w:val="es-ES" w:eastAsia="es-ES_tradnl"/>
        </w:rPr>
        <w:t xml:space="preserve">Establecido lo anterior, es necesario señalar que </w:t>
      </w:r>
      <w:r w:rsidR="00DB7B46" w:rsidRPr="004B3928">
        <w:rPr>
          <w:rFonts w:ascii="Palatino Linotype" w:eastAsia="Calibri" w:hAnsi="Palatino Linotype" w:cs="Tahoma"/>
          <w:iCs/>
          <w:sz w:val="22"/>
          <w:szCs w:val="22"/>
          <w:lang w:val="es-ES" w:eastAsia="es-ES_tradnl"/>
        </w:rPr>
        <w:t xml:space="preserve">quien </w:t>
      </w:r>
      <w:r w:rsidRPr="004B3928">
        <w:rPr>
          <w:rFonts w:ascii="Palatino Linotype" w:eastAsia="Calibri" w:hAnsi="Palatino Linotype" w:cs="Tahoma"/>
          <w:iCs/>
          <w:sz w:val="22"/>
          <w:szCs w:val="22"/>
          <w:lang w:val="es-ES" w:eastAsia="es-ES_tradnl"/>
        </w:rPr>
        <w:t xml:space="preserve">pudiera contar con la información solicitada </w:t>
      </w:r>
      <w:r w:rsidR="00DB7B46" w:rsidRPr="004B3928">
        <w:rPr>
          <w:rFonts w:ascii="Palatino Linotype" w:eastAsia="Calibri" w:hAnsi="Palatino Linotype" w:cs="Tahoma"/>
          <w:iCs/>
          <w:sz w:val="22"/>
          <w:szCs w:val="22"/>
          <w:lang w:val="es-ES" w:eastAsia="es-ES_tradnl"/>
        </w:rPr>
        <w:t>es el Tesorero Municipal</w:t>
      </w:r>
      <w:r w:rsidRPr="004B3928">
        <w:rPr>
          <w:rFonts w:ascii="Palatino Linotype" w:eastAsia="Calibri" w:hAnsi="Palatino Linotype" w:cs="Tahoma"/>
          <w:iCs/>
          <w:sz w:val="22"/>
          <w:szCs w:val="22"/>
          <w:lang w:val="es-ES" w:eastAsia="es-ES_tradnl"/>
        </w:rPr>
        <w:t xml:space="preserve">, ya que este </w:t>
      </w:r>
      <w:r w:rsidR="00DB7B46" w:rsidRPr="004B3928">
        <w:rPr>
          <w:rFonts w:ascii="Palatino Linotype" w:eastAsia="Calibri" w:hAnsi="Palatino Linotype" w:cs="Tahoma"/>
          <w:iCs/>
          <w:sz w:val="22"/>
          <w:szCs w:val="22"/>
          <w:lang w:val="es-ES" w:eastAsia="es-ES_tradnl"/>
        </w:rPr>
        <w:t>tiene dentro de sus atribuciones la de llevar los registros contables, financieros y administrativos de los ingresos, egresos e inventarios, según lo dispuesto por el artículo 95 de la Ley Orgánica Municipal del Estado de México</w:t>
      </w:r>
      <w:r w:rsidRPr="004B3928">
        <w:rPr>
          <w:rFonts w:ascii="Palatino Linotype" w:eastAsia="Calibri" w:hAnsi="Palatino Linotype" w:cs="Tahoma"/>
          <w:iCs/>
          <w:sz w:val="22"/>
          <w:szCs w:val="22"/>
          <w:lang w:val="es-ES" w:eastAsia="es-ES_tradnl"/>
        </w:rPr>
        <w:t xml:space="preserve">, </w:t>
      </w:r>
      <w:r w:rsidRPr="004B3928">
        <w:rPr>
          <w:rFonts w:ascii="Palatino Linotype" w:hAnsi="Palatino Linotype" w:cs="Tahoma"/>
          <w:sz w:val="22"/>
          <w:szCs w:val="22"/>
          <w:lang w:val="es-ES"/>
        </w:rPr>
        <w:t>así</w:t>
      </w:r>
      <w:r w:rsidRPr="004B3928">
        <w:rPr>
          <w:rFonts w:ascii="Palatino Linotype" w:hAnsi="Palatino Linotype" w:cs="Tahoma"/>
          <w:bCs/>
          <w:sz w:val="22"/>
          <w:szCs w:val="22"/>
        </w:rPr>
        <w:t xml:space="preserve">, es necesario hacer referencia </w:t>
      </w:r>
      <w:r w:rsidRPr="004B3928">
        <w:rPr>
          <w:rFonts w:ascii="Palatino Linotype" w:hAnsi="Palatino Linotype" w:cs="Tahoma"/>
          <w:sz w:val="22"/>
          <w:szCs w:val="22"/>
        </w:rPr>
        <w:t xml:space="preserve">al </w:t>
      </w:r>
      <w:r w:rsidRPr="004B3928">
        <w:rPr>
          <w:rFonts w:ascii="Palatino Linotype" w:hAnsi="Palatino Linotype" w:cs="Tahoma"/>
          <w:b/>
          <w:sz w:val="22"/>
          <w:szCs w:val="22"/>
        </w:rPr>
        <w:t>procedimiento de búsqueda que deben de seguir los Sujetos Obligados para localizar la información</w:t>
      </w:r>
      <w:r w:rsidRPr="004B3928">
        <w:rPr>
          <w:rFonts w:ascii="Palatino Linotype" w:hAnsi="Palatino Linotype" w:cs="Tahoma"/>
          <w:sz w:val="22"/>
          <w:szCs w:val="22"/>
        </w:rPr>
        <w:t>, el cual se encuentra previsto en los artículos</w:t>
      </w:r>
      <w:r w:rsidRPr="004B3928">
        <w:rPr>
          <w:rFonts w:ascii="Palatino Linotype" w:hAnsi="Palatino Linotype" w:cs="Tahoma"/>
          <w:bCs/>
          <w:sz w:val="22"/>
          <w:szCs w:val="22"/>
        </w:rPr>
        <w:t xml:space="preserve"> 160 y 162 de la Ley de Transparencia y Acceso a la Información Pública del Estado de México y Municipios, mismo que es el siguiente:</w:t>
      </w:r>
    </w:p>
    <w:p w14:paraId="688FE9FC" w14:textId="77777777" w:rsidR="009D290B" w:rsidRPr="004B3928" w:rsidRDefault="009D290B" w:rsidP="009D290B">
      <w:pPr>
        <w:spacing w:line="360" w:lineRule="auto"/>
        <w:jc w:val="both"/>
        <w:rPr>
          <w:rFonts w:ascii="Palatino Linotype" w:hAnsi="Palatino Linotype" w:cs="Tahoma"/>
          <w:bCs/>
          <w:iCs/>
          <w:sz w:val="22"/>
          <w:szCs w:val="22"/>
        </w:rPr>
      </w:pPr>
    </w:p>
    <w:p w14:paraId="74105245" w14:textId="77777777" w:rsidR="009D290B" w:rsidRPr="004B3928" w:rsidRDefault="009D290B" w:rsidP="009D290B">
      <w:pPr>
        <w:numPr>
          <w:ilvl w:val="0"/>
          <w:numId w:val="9"/>
        </w:numPr>
        <w:spacing w:line="360" w:lineRule="auto"/>
        <w:jc w:val="both"/>
        <w:rPr>
          <w:rFonts w:ascii="Palatino Linotype" w:hAnsi="Palatino Linotype" w:cs="Tahoma"/>
          <w:bCs/>
          <w:iCs/>
          <w:sz w:val="22"/>
          <w:szCs w:val="22"/>
          <w:lang w:val="es-ES"/>
        </w:rPr>
      </w:pPr>
      <w:r w:rsidRPr="004B3928">
        <w:rPr>
          <w:rFonts w:ascii="Palatino Linotype" w:hAnsi="Palatino Linotype" w:cs="Tahoma"/>
          <w:bCs/>
          <w:iCs/>
          <w:sz w:val="22"/>
          <w:szCs w:val="22"/>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31310639" w14:textId="77777777" w:rsidR="009D290B" w:rsidRPr="004B3928" w:rsidRDefault="009D290B" w:rsidP="009D290B">
      <w:pPr>
        <w:spacing w:line="360" w:lineRule="auto"/>
        <w:jc w:val="both"/>
        <w:rPr>
          <w:rFonts w:ascii="Palatino Linotype" w:hAnsi="Palatino Linotype" w:cs="Tahoma"/>
          <w:bCs/>
          <w:iCs/>
          <w:sz w:val="22"/>
          <w:szCs w:val="22"/>
          <w:lang w:val="es-ES"/>
        </w:rPr>
      </w:pPr>
    </w:p>
    <w:p w14:paraId="40C87493" w14:textId="77777777" w:rsidR="009D290B" w:rsidRPr="004B3928" w:rsidRDefault="009D290B" w:rsidP="009D290B">
      <w:pPr>
        <w:numPr>
          <w:ilvl w:val="0"/>
          <w:numId w:val="9"/>
        </w:numPr>
        <w:spacing w:line="360" w:lineRule="auto"/>
        <w:jc w:val="both"/>
        <w:rPr>
          <w:rFonts w:ascii="Palatino Linotype" w:hAnsi="Palatino Linotype" w:cs="Tahoma"/>
          <w:bCs/>
          <w:iCs/>
          <w:sz w:val="22"/>
          <w:szCs w:val="22"/>
          <w:lang w:val="es-ES"/>
        </w:rPr>
      </w:pPr>
      <w:r w:rsidRPr="004B3928">
        <w:rPr>
          <w:rFonts w:ascii="Palatino Linotype" w:hAnsi="Palatino Linotype" w:cs="Tahoma"/>
          <w:bCs/>
          <w:iCs/>
          <w:sz w:val="22"/>
          <w:szCs w:val="22"/>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652D0A42" w14:textId="77777777" w:rsidR="009D290B" w:rsidRPr="004B3928" w:rsidRDefault="009D290B" w:rsidP="009D290B">
      <w:pPr>
        <w:spacing w:line="360" w:lineRule="auto"/>
        <w:jc w:val="both"/>
        <w:rPr>
          <w:rFonts w:ascii="Palatino Linotype" w:hAnsi="Palatino Linotype" w:cs="Tahoma"/>
          <w:bCs/>
          <w:iCs/>
          <w:sz w:val="22"/>
          <w:szCs w:val="22"/>
        </w:rPr>
      </w:pPr>
    </w:p>
    <w:p w14:paraId="0BEF8489" w14:textId="77777777" w:rsidR="009D290B" w:rsidRPr="004B3928" w:rsidRDefault="009D290B" w:rsidP="009D290B">
      <w:pPr>
        <w:spacing w:line="360" w:lineRule="auto"/>
        <w:ind w:firstLine="1"/>
        <w:jc w:val="both"/>
        <w:rPr>
          <w:rFonts w:ascii="Palatino Linotype" w:hAnsi="Palatino Linotype" w:cs="Arial"/>
          <w:sz w:val="22"/>
          <w:szCs w:val="22"/>
          <w:lang w:val="es-ES"/>
        </w:rPr>
      </w:pPr>
      <w:r w:rsidRPr="004B3928">
        <w:rPr>
          <w:rFonts w:ascii="Palatino Linotype" w:hAnsi="Palatino Linotype" w:cs="Tahoma"/>
          <w:bCs/>
          <w:iCs/>
          <w:sz w:val="22"/>
          <w:szCs w:val="22"/>
        </w:rPr>
        <w:t>Conforme a la anterior, el Ente Recurrido deberá de proporcionar los documentos de los que se desprenda lo que el Particular solicitó, ello</w:t>
      </w:r>
      <w:r w:rsidRPr="004B3928">
        <w:rPr>
          <w:rFonts w:ascii="Palatino Linotype" w:hAnsi="Palatino Linotype" w:cs="Tahoma"/>
          <w:sz w:val="22"/>
          <w:szCs w:val="24"/>
        </w:rPr>
        <w:t xml:space="preserve"> en virtud de que </w:t>
      </w:r>
      <w:r w:rsidRPr="004B3928">
        <w:rPr>
          <w:rFonts w:ascii="Palatino Linotype" w:hAnsi="Palatino Linotype" w:cs="Tahoma"/>
          <w:sz w:val="22"/>
          <w:szCs w:val="22"/>
        </w:rPr>
        <w:t xml:space="preserve">conforme al artículo 12 de la Ley de Transparencia y Acceso a la Información Pública del Estado de México y Municipios, </w:t>
      </w:r>
      <w:r w:rsidRPr="004B3928">
        <w:rPr>
          <w:rFonts w:ascii="Palatino Linotype" w:hAnsi="Palatino Linotype" w:cs="Tahoma"/>
          <w:sz w:val="22"/>
          <w:szCs w:val="22"/>
        </w:rPr>
        <w:lastRenderedPageBreak/>
        <w:t xml:space="preserve">los sujetos obligados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 </w:t>
      </w:r>
      <w:r w:rsidRPr="004B3928">
        <w:rPr>
          <w:rFonts w:ascii="Palatino Linotype" w:eastAsia="Calibri" w:hAnsi="Palatino Linotype" w:cs="Tahoma"/>
          <w:bCs/>
          <w:iCs/>
          <w:sz w:val="22"/>
          <w:szCs w:val="22"/>
          <w:lang w:eastAsia="es-ES_tradnl"/>
        </w:rPr>
        <w:t xml:space="preserve">ya </w:t>
      </w:r>
      <w:r w:rsidRPr="004B3928">
        <w:rPr>
          <w:rFonts w:ascii="Palatino Linotype" w:eastAsia="Calibri" w:hAnsi="Palatino Linotype" w:cs="Tahoma"/>
          <w:iCs/>
          <w:sz w:val="22"/>
          <w:szCs w:val="22"/>
          <w:lang w:val="es-ES" w:eastAsia="es-ES_tradnl"/>
        </w:rPr>
        <w:t xml:space="preserve">que los sujetos obligados únicamente están constreñidos a proporcionar la documentación que obre en sus archivos; por lo que, no están obligados a generar o elaborar documentos </w:t>
      </w:r>
      <w:r w:rsidRPr="004B3928">
        <w:rPr>
          <w:rFonts w:ascii="Palatino Linotype" w:eastAsia="Calibri" w:hAnsi="Palatino Linotype" w:cs="Tahoma"/>
          <w:i/>
          <w:iCs/>
          <w:sz w:val="22"/>
          <w:szCs w:val="22"/>
          <w:lang w:val="es-ES" w:eastAsia="es-ES_tradnl"/>
        </w:rPr>
        <w:t>Ad hoc</w:t>
      </w:r>
      <w:r w:rsidRPr="004B3928">
        <w:rPr>
          <w:rFonts w:ascii="Palatino Linotype" w:eastAsia="Calibri" w:hAnsi="Palatino Linotype" w:cs="Tahoma"/>
          <w:iCs/>
          <w:sz w:val="22"/>
          <w:szCs w:val="22"/>
          <w:lang w:val="es-ES" w:eastAsia="es-ES_tradnl"/>
        </w:rPr>
        <w:t>.</w:t>
      </w:r>
    </w:p>
    <w:p w14:paraId="3E1ED87D" w14:textId="41DBE1EC" w:rsidR="009D290B" w:rsidRPr="004B3928" w:rsidRDefault="009D290B" w:rsidP="00E22E9E">
      <w:pPr>
        <w:spacing w:line="360" w:lineRule="auto"/>
        <w:ind w:right="-93"/>
        <w:jc w:val="both"/>
        <w:rPr>
          <w:rFonts w:ascii="Palatino Linotype" w:hAnsi="Palatino Linotype" w:cs="Tahoma"/>
          <w:sz w:val="22"/>
          <w:szCs w:val="22"/>
          <w:lang w:val="es-ES"/>
        </w:rPr>
      </w:pPr>
    </w:p>
    <w:p w14:paraId="4A74FD54" w14:textId="77777777" w:rsidR="00EC3131" w:rsidRPr="004B3928" w:rsidRDefault="00EC3131" w:rsidP="00EC3131">
      <w:pPr>
        <w:spacing w:line="360" w:lineRule="auto"/>
        <w:jc w:val="both"/>
        <w:rPr>
          <w:rFonts w:ascii="Palatino Linotype" w:hAnsi="Palatino Linotype" w:cs="Tahoma"/>
          <w:b/>
          <w:sz w:val="22"/>
          <w:szCs w:val="22"/>
          <w:lang w:val="es-ES"/>
        </w:rPr>
      </w:pPr>
      <w:r w:rsidRPr="004B3928">
        <w:rPr>
          <w:rFonts w:ascii="Palatino Linotype" w:hAnsi="Palatino Linotype" w:cs="Tahoma"/>
          <w:b/>
          <w:sz w:val="22"/>
          <w:szCs w:val="22"/>
          <w:lang w:val="es-ES"/>
        </w:rPr>
        <w:t>Versión Pública</w:t>
      </w:r>
    </w:p>
    <w:p w14:paraId="05275D08" w14:textId="77777777" w:rsidR="00EC3131" w:rsidRPr="004B3928" w:rsidRDefault="00EC3131" w:rsidP="00EC3131">
      <w:pPr>
        <w:spacing w:line="360" w:lineRule="auto"/>
        <w:jc w:val="both"/>
        <w:rPr>
          <w:rFonts w:ascii="Palatino Linotype" w:hAnsi="Palatino Linotype" w:cs="Tahoma"/>
          <w:b/>
          <w:sz w:val="22"/>
          <w:szCs w:val="22"/>
          <w:lang w:val="es-ES"/>
        </w:rPr>
      </w:pPr>
    </w:p>
    <w:p w14:paraId="5228A365" w14:textId="77777777" w:rsidR="00EC3131" w:rsidRPr="004B3928" w:rsidRDefault="00EC3131" w:rsidP="00EC3131">
      <w:pPr>
        <w:spacing w:line="360" w:lineRule="auto"/>
        <w:jc w:val="both"/>
        <w:rPr>
          <w:rFonts w:ascii="Palatino Linotype" w:eastAsia="Calibri" w:hAnsi="Palatino Linotype" w:cs="Tahoma"/>
          <w:sz w:val="22"/>
          <w:szCs w:val="22"/>
          <w:lang w:eastAsia="es-ES_tradnl"/>
        </w:rPr>
      </w:pPr>
      <w:r w:rsidRPr="004B3928">
        <w:rPr>
          <w:rFonts w:ascii="Palatino Linotype" w:eastAsia="Calibri" w:hAnsi="Palatino Linotype" w:cs="Tahoma"/>
          <w:sz w:val="22"/>
          <w:szCs w:val="22"/>
          <w:lang w:eastAsia="es-ES_tradnl"/>
        </w:rPr>
        <w:t>Toda vez que los documentos que solicita el Particular contienen datos susceptibles de ser clasificados, como ya se ha analizado, el Sujeto Obligado previo a la entrega al Recurrente, deberá llevar a cabo la revisión de los mismos y para la entrega en versión pública, deberá ser autorizada por el Comité de Transparencia, en donde se funde y motive la clasificación de la información eliminada, de conformidad con lo previsto en el artículo 49, fracciones II y VIII, 143, fracción I y 149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p>
    <w:p w14:paraId="2B76FB8B" w14:textId="0E9CD10D" w:rsidR="00EC3131" w:rsidRPr="004B3928" w:rsidRDefault="00EC3131" w:rsidP="00E22E9E">
      <w:pPr>
        <w:spacing w:line="360" w:lineRule="auto"/>
        <w:ind w:right="-93"/>
        <w:jc w:val="both"/>
        <w:rPr>
          <w:rFonts w:ascii="Palatino Linotype" w:hAnsi="Palatino Linotype" w:cs="Tahoma"/>
          <w:sz w:val="22"/>
          <w:szCs w:val="22"/>
          <w:lang w:val="es-ES"/>
        </w:rPr>
      </w:pPr>
    </w:p>
    <w:p w14:paraId="1D0CD192" w14:textId="77777777" w:rsidR="004074B3" w:rsidRPr="004B3928" w:rsidRDefault="004074B3" w:rsidP="004074B3">
      <w:pPr>
        <w:spacing w:line="360" w:lineRule="auto"/>
        <w:ind w:right="-93"/>
        <w:jc w:val="both"/>
        <w:rPr>
          <w:rFonts w:ascii="Palatino Linotype" w:hAnsi="Palatino Linotype" w:cs="Tahoma"/>
          <w:b/>
          <w:sz w:val="22"/>
          <w:szCs w:val="22"/>
        </w:rPr>
      </w:pPr>
      <w:r w:rsidRPr="004B3928">
        <w:rPr>
          <w:rFonts w:ascii="Palatino Linotype" w:hAnsi="Palatino Linotype" w:cs="Tahoma"/>
          <w:b/>
          <w:sz w:val="22"/>
          <w:szCs w:val="22"/>
        </w:rPr>
        <w:t xml:space="preserve">SEXTO. Decisión. </w:t>
      </w:r>
    </w:p>
    <w:p w14:paraId="0FD0808B" w14:textId="77777777" w:rsidR="004074B3" w:rsidRPr="004B3928" w:rsidRDefault="004074B3" w:rsidP="004074B3">
      <w:pPr>
        <w:spacing w:line="360" w:lineRule="auto"/>
        <w:ind w:right="-93"/>
        <w:jc w:val="both"/>
        <w:rPr>
          <w:rFonts w:ascii="Palatino Linotype" w:hAnsi="Palatino Linotype" w:cs="Tahoma"/>
          <w:b/>
          <w:sz w:val="22"/>
          <w:szCs w:val="22"/>
        </w:rPr>
      </w:pPr>
    </w:p>
    <w:p w14:paraId="79568FF2" w14:textId="73D55E1A" w:rsidR="004074B3" w:rsidRPr="004B3928" w:rsidRDefault="004074B3" w:rsidP="00DC2E05">
      <w:pPr>
        <w:spacing w:line="360" w:lineRule="auto"/>
        <w:ind w:right="-93"/>
        <w:jc w:val="both"/>
        <w:rPr>
          <w:rFonts w:ascii="Palatino Linotype" w:hAnsi="Palatino Linotype" w:cs="Tahoma"/>
          <w:sz w:val="22"/>
          <w:szCs w:val="22"/>
        </w:rPr>
      </w:pPr>
      <w:r w:rsidRPr="004B3928">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1D0B58" w:rsidRPr="004B3928">
        <w:rPr>
          <w:rFonts w:ascii="Palatino Linotype" w:hAnsi="Palatino Linotype" w:cs="Tahoma"/>
          <w:b/>
          <w:sz w:val="22"/>
          <w:szCs w:val="22"/>
        </w:rPr>
        <w:t>REVOCAR</w:t>
      </w:r>
      <w:r w:rsidRPr="004B3928">
        <w:rPr>
          <w:rFonts w:ascii="Palatino Linotype" w:hAnsi="Palatino Linotype" w:cs="Tahoma"/>
          <w:sz w:val="22"/>
          <w:szCs w:val="22"/>
        </w:rPr>
        <w:t xml:space="preserve"> la respuesta otorgada por el Sujeto Obligado a la solicitud de información </w:t>
      </w:r>
      <w:r w:rsidR="00EC3131" w:rsidRPr="004B3928">
        <w:rPr>
          <w:rFonts w:ascii="Palatino Linotype" w:hAnsi="Palatino Linotype" w:cs="Tahoma"/>
          <w:b/>
          <w:bCs/>
          <w:sz w:val="22"/>
          <w:szCs w:val="22"/>
        </w:rPr>
        <w:t>00128/TEPETLIX/IP/2022</w:t>
      </w:r>
      <w:r w:rsidRPr="004B3928">
        <w:rPr>
          <w:rFonts w:ascii="Palatino Linotype" w:hAnsi="Palatino Linotype" w:cs="Tahoma"/>
          <w:sz w:val="22"/>
          <w:szCs w:val="22"/>
        </w:rPr>
        <w:t xml:space="preserve">, por resultar parcialmente fundadas las razones o motivos de inconformidad hechos valer por el Recurrente, en el Recurso de Revisión </w:t>
      </w:r>
      <w:r w:rsidR="00EC3131" w:rsidRPr="004B3928">
        <w:rPr>
          <w:rFonts w:ascii="Palatino Linotype" w:hAnsi="Palatino Linotype" w:cs="Tahoma"/>
          <w:b/>
          <w:sz w:val="22"/>
          <w:szCs w:val="22"/>
        </w:rPr>
        <w:t>10356</w:t>
      </w:r>
      <w:r w:rsidRPr="004B3928">
        <w:rPr>
          <w:rFonts w:ascii="Palatino Linotype" w:hAnsi="Palatino Linotype" w:cs="Tahoma"/>
          <w:b/>
          <w:sz w:val="22"/>
          <w:szCs w:val="22"/>
        </w:rPr>
        <w:t>/INFOEM/IP/RR/2022</w:t>
      </w:r>
      <w:r w:rsidRPr="004B3928">
        <w:rPr>
          <w:rFonts w:ascii="Palatino Linotype" w:hAnsi="Palatino Linotype" w:cs="Tahoma"/>
          <w:sz w:val="22"/>
          <w:szCs w:val="22"/>
        </w:rPr>
        <w:t xml:space="preserve">, en consecuencia procede </w:t>
      </w:r>
      <w:r w:rsidRPr="004B3928">
        <w:rPr>
          <w:rFonts w:ascii="Palatino Linotype" w:hAnsi="Palatino Linotype" w:cs="Tahoma"/>
          <w:b/>
          <w:sz w:val="22"/>
          <w:szCs w:val="22"/>
        </w:rPr>
        <w:t>ORDENAR</w:t>
      </w:r>
      <w:r w:rsidRPr="004B3928">
        <w:rPr>
          <w:rFonts w:ascii="Palatino Linotype" w:hAnsi="Palatino Linotype" w:cs="Tahoma"/>
          <w:sz w:val="22"/>
          <w:szCs w:val="22"/>
        </w:rPr>
        <w:t xml:space="preserve">, conceda en su caso en </w:t>
      </w:r>
      <w:r w:rsidRPr="004B3928">
        <w:rPr>
          <w:rFonts w:ascii="Palatino Linotype" w:hAnsi="Palatino Linotype" w:cs="Tahoma"/>
          <w:sz w:val="22"/>
          <w:szCs w:val="22"/>
        </w:rPr>
        <w:lastRenderedPageBreak/>
        <w:t>versión pública a través del Sistema de Acceso a la Información Mexiquense (SAIMEX), l</w:t>
      </w:r>
      <w:r w:rsidR="00F05C67" w:rsidRPr="004B3928">
        <w:rPr>
          <w:rFonts w:ascii="Palatino Linotype" w:hAnsi="Palatino Linotype" w:cs="Tahoma"/>
          <w:sz w:val="22"/>
          <w:szCs w:val="22"/>
        </w:rPr>
        <w:t>os</w:t>
      </w:r>
      <w:r w:rsidRPr="004B3928">
        <w:rPr>
          <w:rFonts w:ascii="Palatino Linotype" w:hAnsi="Palatino Linotype" w:cs="Tahoma"/>
          <w:sz w:val="22"/>
          <w:szCs w:val="22"/>
        </w:rPr>
        <w:t xml:space="preserve"> </w:t>
      </w:r>
      <w:r w:rsidR="00F05C67" w:rsidRPr="004B3928">
        <w:rPr>
          <w:rFonts w:ascii="Palatino Linotype" w:hAnsi="Palatino Linotype" w:cs="Tahoma"/>
          <w:sz w:val="22"/>
          <w:szCs w:val="22"/>
        </w:rPr>
        <w:t xml:space="preserve">documentos </w:t>
      </w:r>
      <w:r w:rsidRPr="004B3928">
        <w:rPr>
          <w:rFonts w:ascii="Palatino Linotype" w:hAnsi="Palatino Linotype" w:cs="Tahoma"/>
          <w:sz w:val="22"/>
          <w:szCs w:val="22"/>
        </w:rPr>
        <w:t>en l</w:t>
      </w:r>
      <w:r w:rsidR="00F05C67" w:rsidRPr="004B3928">
        <w:rPr>
          <w:rFonts w:ascii="Palatino Linotype" w:hAnsi="Palatino Linotype" w:cs="Tahoma"/>
          <w:sz w:val="22"/>
          <w:szCs w:val="22"/>
        </w:rPr>
        <w:t>os</w:t>
      </w:r>
      <w:r w:rsidRPr="004B3928">
        <w:rPr>
          <w:rFonts w:ascii="Palatino Linotype" w:hAnsi="Palatino Linotype" w:cs="Tahoma"/>
          <w:sz w:val="22"/>
          <w:szCs w:val="22"/>
        </w:rPr>
        <w:t xml:space="preserve"> que obre lo</w:t>
      </w:r>
      <w:r w:rsidR="00DC2E05" w:rsidRPr="004B3928">
        <w:rPr>
          <w:rFonts w:ascii="Palatino Linotype" w:hAnsi="Palatino Linotype" w:cs="Tahoma"/>
          <w:sz w:val="22"/>
          <w:szCs w:val="22"/>
        </w:rPr>
        <w:t xml:space="preserve"> solicitado por el Particular.</w:t>
      </w:r>
    </w:p>
    <w:p w14:paraId="5B87F76A" w14:textId="77777777" w:rsidR="00DC2E05" w:rsidRPr="004B3928" w:rsidRDefault="00DC2E05" w:rsidP="00DC2E05">
      <w:pPr>
        <w:spacing w:line="360" w:lineRule="auto"/>
        <w:ind w:right="-93"/>
        <w:jc w:val="both"/>
        <w:rPr>
          <w:rFonts w:ascii="Palatino Linotype" w:eastAsia="Palatino Linotype" w:hAnsi="Palatino Linotype" w:cs="Palatino Linotype"/>
          <w:sz w:val="22"/>
          <w:szCs w:val="22"/>
        </w:rPr>
      </w:pPr>
    </w:p>
    <w:p w14:paraId="08DD30E7" w14:textId="77777777" w:rsidR="004074B3" w:rsidRPr="004B3928" w:rsidRDefault="004074B3" w:rsidP="004074B3">
      <w:pPr>
        <w:spacing w:line="360" w:lineRule="auto"/>
        <w:contextualSpacing/>
        <w:jc w:val="both"/>
        <w:rPr>
          <w:rFonts w:ascii="Palatino Linotype" w:eastAsia="Calibri" w:hAnsi="Palatino Linotype" w:cs="Tahoma"/>
          <w:b/>
          <w:bCs/>
          <w:iCs/>
          <w:sz w:val="22"/>
          <w:szCs w:val="22"/>
          <w:u w:val="single"/>
          <w:lang w:val="es-ES" w:eastAsia="es-ES_tradnl"/>
        </w:rPr>
      </w:pPr>
      <w:r w:rsidRPr="004B3928">
        <w:rPr>
          <w:rFonts w:ascii="Palatino Linotype" w:eastAsia="Calibri" w:hAnsi="Palatino Linotype" w:cs="Tahoma"/>
          <w:b/>
          <w:bCs/>
          <w:iCs/>
          <w:sz w:val="22"/>
          <w:szCs w:val="22"/>
          <w:u w:val="single"/>
          <w:lang w:val="es-ES" w:eastAsia="es-ES_tradnl"/>
        </w:rPr>
        <w:t>Términos de la Resolución para el Recurrente:</w:t>
      </w:r>
    </w:p>
    <w:p w14:paraId="28A9B64E" w14:textId="77777777" w:rsidR="004074B3" w:rsidRPr="004B3928" w:rsidRDefault="004074B3" w:rsidP="004074B3">
      <w:pPr>
        <w:spacing w:line="360" w:lineRule="auto"/>
        <w:jc w:val="both"/>
        <w:rPr>
          <w:rFonts w:ascii="Palatino Linotype" w:eastAsia="Calibri" w:hAnsi="Palatino Linotype" w:cs="Tahoma"/>
          <w:iCs/>
          <w:sz w:val="22"/>
          <w:szCs w:val="22"/>
          <w:lang w:eastAsia="es-ES_tradnl"/>
        </w:rPr>
      </w:pPr>
    </w:p>
    <w:p w14:paraId="11C3A482" w14:textId="77777777" w:rsidR="004074B3" w:rsidRPr="004B3928" w:rsidRDefault="004074B3" w:rsidP="004074B3">
      <w:pPr>
        <w:spacing w:line="360" w:lineRule="auto"/>
        <w:jc w:val="both"/>
        <w:rPr>
          <w:rFonts w:ascii="Palatino Linotype" w:hAnsi="Palatino Linotype" w:cs="Tahoma"/>
          <w:bCs/>
          <w:sz w:val="22"/>
          <w:szCs w:val="22"/>
          <w:u w:val="single"/>
        </w:rPr>
      </w:pPr>
      <w:r w:rsidRPr="004B3928">
        <w:rPr>
          <w:rFonts w:ascii="Palatino Linotype" w:hAnsi="Palatino Linotype" w:cs="Tahoma"/>
          <w:bCs/>
          <w:sz w:val="22"/>
          <w:szCs w:val="22"/>
          <w:u w:val="single"/>
        </w:rPr>
        <w:t>Se hace del conocimiento del Recurrente la determinación de este Organismo Garante a su inconformidad:</w:t>
      </w:r>
    </w:p>
    <w:p w14:paraId="198ABE5C" w14:textId="77777777" w:rsidR="004074B3" w:rsidRPr="004B3928" w:rsidRDefault="004074B3" w:rsidP="004074B3">
      <w:pPr>
        <w:spacing w:line="360" w:lineRule="auto"/>
        <w:jc w:val="both"/>
        <w:rPr>
          <w:rFonts w:ascii="Palatino Linotype" w:hAnsi="Palatino Linotype" w:cs="Tahoma"/>
          <w:bCs/>
          <w:sz w:val="22"/>
          <w:szCs w:val="22"/>
          <w:u w:val="single"/>
        </w:rPr>
      </w:pPr>
    </w:p>
    <w:p w14:paraId="7AB58C8F" w14:textId="77777777" w:rsidR="004074B3" w:rsidRPr="004B3928" w:rsidRDefault="004074B3" w:rsidP="004074B3">
      <w:pPr>
        <w:spacing w:line="360" w:lineRule="auto"/>
        <w:jc w:val="both"/>
        <w:rPr>
          <w:rFonts w:ascii="Palatino Linotype" w:hAnsi="Palatino Linotype" w:cs="Tahoma"/>
          <w:bCs/>
          <w:sz w:val="22"/>
          <w:szCs w:val="22"/>
          <w:u w:val="single"/>
        </w:rPr>
      </w:pPr>
      <w:r w:rsidRPr="004B3928">
        <w:rPr>
          <w:rFonts w:ascii="Palatino Linotype" w:hAnsi="Palatino Linotype" w:cs="Tahoma"/>
          <w:bCs/>
          <w:sz w:val="22"/>
          <w:szCs w:val="22"/>
          <w:u w:val="single"/>
        </w:rPr>
        <w:t xml:space="preserve">Este Instituto, determinó </w:t>
      </w:r>
      <w:r w:rsidR="001D0B58" w:rsidRPr="004B3928">
        <w:rPr>
          <w:rFonts w:ascii="Palatino Linotype" w:hAnsi="Palatino Linotype" w:cs="Tahoma"/>
          <w:bCs/>
          <w:sz w:val="22"/>
          <w:szCs w:val="22"/>
          <w:u w:val="single"/>
        </w:rPr>
        <w:t>revocar</w:t>
      </w:r>
      <w:r w:rsidRPr="004B3928">
        <w:rPr>
          <w:rFonts w:ascii="Palatino Linotype" w:hAnsi="Palatino Linotype" w:cs="Tahoma"/>
          <w:bCs/>
          <w:sz w:val="22"/>
          <w:szCs w:val="22"/>
          <w:u w:val="single"/>
        </w:rPr>
        <w:t xml:space="preserve"> la respuesta que le entregó el Sujeto Obligado a su solicitud de acceso, toda vez que el Sujeto Obligado no </w:t>
      </w:r>
      <w:r w:rsidR="00876057" w:rsidRPr="004B3928">
        <w:rPr>
          <w:rFonts w:ascii="Palatino Linotype" w:hAnsi="Palatino Linotype" w:cs="Tahoma"/>
          <w:bCs/>
          <w:sz w:val="22"/>
          <w:szCs w:val="22"/>
          <w:u w:val="single"/>
        </w:rPr>
        <w:t xml:space="preserve">realizó una correcta búsqueda de la información </w:t>
      </w:r>
      <w:r w:rsidR="001D0B58" w:rsidRPr="004B3928">
        <w:rPr>
          <w:rFonts w:ascii="Palatino Linotype" w:hAnsi="Palatino Linotype" w:cs="Tahoma"/>
          <w:bCs/>
          <w:sz w:val="22"/>
          <w:szCs w:val="22"/>
          <w:u w:val="single"/>
        </w:rPr>
        <w:t>e intento proporcionar respuesta con el portal del IPOMEX, sin embargo, el mismo aceptó que no había actualizado la información</w:t>
      </w:r>
      <w:r w:rsidRPr="004B3928">
        <w:rPr>
          <w:rFonts w:ascii="Palatino Linotype" w:hAnsi="Palatino Linotype" w:cs="Tahoma"/>
          <w:bCs/>
          <w:sz w:val="22"/>
          <w:szCs w:val="22"/>
          <w:u w:val="single"/>
        </w:rPr>
        <w:t>, por lo que procede la entrega del o l</w:t>
      </w:r>
      <w:r w:rsidR="00B80DB5" w:rsidRPr="004B3928">
        <w:rPr>
          <w:rFonts w:ascii="Palatino Linotype" w:hAnsi="Palatino Linotype" w:cs="Tahoma"/>
          <w:bCs/>
          <w:sz w:val="22"/>
          <w:szCs w:val="22"/>
          <w:u w:val="single"/>
        </w:rPr>
        <w:t>os documentos en donde conste l</w:t>
      </w:r>
      <w:r w:rsidR="006F13AF" w:rsidRPr="004B3928">
        <w:rPr>
          <w:rFonts w:ascii="Palatino Linotype" w:hAnsi="Palatino Linotype" w:cs="Tahoma"/>
          <w:bCs/>
          <w:sz w:val="22"/>
          <w:szCs w:val="22"/>
          <w:u w:val="single"/>
        </w:rPr>
        <w:t>o solicitado</w:t>
      </w:r>
      <w:r w:rsidRPr="004B3928">
        <w:rPr>
          <w:rFonts w:ascii="Palatino Linotype" w:hAnsi="Palatino Linotype" w:cs="Tahoma"/>
          <w:bCs/>
          <w:sz w:val="22"/>
          <w:szCs w:val="22"/>
          <w:u w:val="single"/>
        </w:rPr>
        <w:t>.</w:t>
      </w:r>
    </w:p>
    <w:p w14:paraId="21DE528C" w14:textId="77777777" w:rsidR="004074B3" w:rsidRPr="004B3928" w:rsidRDefault="004074B3" w:rsidP="004074B3">
      <w:pPr>
        <w:spacing w:line="360" w:lineRule="auto"/>
        <w:jc w:val="both"/>
        <w:rPr>
          <w:rFonts w:ascii="Palatino Linotype" w:hAnsi="Palatino Linotype" w:cs="Tahoma"/>
          <w:bCs/>
          <w:sz w:val="22"/>
          <w:szCs w:val="22"/>
          <w:u w:val="single"/>
        </w:rPr>
      </w:pPr>
    </w:p>
    <w:p w14:paraId="69117D6E" w14:textId="77777777" w:rsidR="004074B3" w:rsidRPr="004B3928" w:rsidRDefault="004074B3" w:rsidP="004074B3">
      <w:pPr>
        <w:spacing w:line="360" w:lineRule="auto"/>
        <w:ind w:right="-93"/>
        <w:jc w:val="both"/>
        <w:rPr>
          <w:rFonts w:ascii="Palatino Linotype" w:hAnsi="Palatino Linotype" w:cs="Tahoma"/>
          <w:bCs/>
          <w:sz w:val="22"/>
          <w:szCs w:val="22"/>
          <w:u w:val="single"/>
        </w:rPr>
      </w:pPr>
      <w:r w:rsidRPr="004B3928">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5F05C41E" w14:textId="77777777" w:rsidR="004074B3" w:rsidRPr="004B3928" w:rsidRDefault="004074B3" w:rsidP="004074B3">
      <w:pPr>
        <w:spacing w:line="360" w:lineRule="auto"/>
        <w:ind w:right="-93"/>
        <w:jc w:val="both"/>
        <w:rPr>
          <w:rFonts w:ascii="Palatino Linotype" w:hAnsi="Palatino Linotype" w:cs="Tahoma"/>
          <w:sz w:val="22"/>
          <w:szCs w:val="22"/>
        </w:rPr>
      </w:pPr>
    </w:p>
    <w:p w14:paraId="7B41A6F6" w14:textId="77777777" w:rsidR="004074B3" w:rsidRPr="004B3928" w:rsidRDefault="004074B3" w:rsidP="004074B3">
      <w:pPr>
        <w:spacing w:line="360" w:lineRule="auto"/>
        <w:ind w:right="-91"/>
        <w:jc w:val="center"/>
        <w:rPr>
          <w:rFonts w:ascii="Palatino Linotype" w:eastAsia="Calibri" w:hAnsi="Palatino Linotype" w:cs="Tahoma"/>
          <w:b/>
          <w:bCs/>
          <w:sz w:val="22"/>
          <w:szCs w:val="22"/>
          <w:lang w:eastAsia="en-US"/>
        </w:rPr>
      </w:pPr>
      <w:r w:rsidRPr="004B3928">
        <w:rPr>
          <w:rFonts w:ascii="Palatino Linotype" w:eastAsia="Calibri" w:hAnsi="Palatino Linotype" w:cs="Tahoma"/>
          <w:b/>
          <w:bCs/>
          <w:sz w:val="22"/>
          <w:szCs w:val="22"/>
          <w:lang w:eastAsia="en-US"/>
        </w:rPr>
        <w:t>R E S U E L V E</w:t>
      </w:r>
    </w:p>
    <w:p w14:paraId="20AF1312" w14:textId="77777777" w:rsidR="004074B3" w:rsidRPr="004B3928" w:rsidRDefault="004074B3" w:rsidP="004074B3">
      <w:pPr>
        <w:spacing w:line="360" w:lineRule="auto"/>
        <w:jc w:val="center"/>
        <w:rPr>
          <w:rFonts w:ascii="Palatino Linotype" w:hAnsi="Palatino Linotype" w:cs="Tahoma"/>
          <w:b/>
          <w:bCs/>
          <w:sz w:val="22"/>
          <w:szCs w:val="22"/>
        </w:rPr>
      </w:pPr>
    </w:p>
    <w:p w14:paraId="777B5BFF" w14:textId="091A0DD6" w:rsidR="004074B3" w:rsidRPr="004B3928" w:rsidRDefault="004074B3" w:rsidP="004074B3">
      <w:pPr>
        <w:spacing w:line="360" w:lineRule="auto"/>
        <w:contextualSpacing/>
        <w:jc w:val="both"/>
        <w:rPr>
          <w:rFonts w:ascii="Palatino Linotype" w:eastAsia="Calibri" w:hAnsi="Palatino Linotype" w:cs="Tahoma"/>
          <w:bCs/>
          <w:sz w:val="22"/>
          <w:szCs w:val="22"/>
          <w:lang w:eastAsia="en-US"/>
        </w:rPr>
      </w:pPr>
      <w:r w:rsidRPr="004B3928">
        <w:rPr>
          <w:rFonts w:ascii="Palatino Linotype" w:hAnsi="Palatino Linotype" w:cs="Tahoma"/>
          <w:b/>
          <w:bCs/>
          <w:sz w:val="22"/>
          <w:szCs w:val="22"/>
        </w:rPr>
        <w:t xml:space="preserve">PRIMERO. </w:t>
      </w:r>
      <w:r w:rsidRPr="004B3928">
        <w:rPr>
          <w:rFonts w:ascii="Palatino Linotype" w:hAnsi="Palatino Linotype" w:cs="Tahoma"/>
          <w:bCs/>
          <w:sz w:val="22"/>
          <w:szCs w:val="22"/>
        </w:rPr>
        <w:t xml:space="preserve">Se </w:t>
      </w:r>
      <w:r w:rsidR="001D0B58" w:rsidRPr="004B3928">
        <w:rPr>
          <w:rFonts w:ascii="Palatino Linotype" w:hAnsi="Palatino Linotype" w:cs="Tahoma"/>
          <w:b/>
          <w:bCs/>
          <w:sz w:val="22"/>
          <w:szCs w:val="22"/>
        </w:rPr>
        <w:t>REVOCA</w:t>
      </w:r>
      <w:r w:rsidRPr="004B3928">
        <w:rPr>
          <w:rFonts w:ascii="Palatino Linotype" w:hAnsi="Palatino Linotype" w:cs="Tahoma"/>
          <w:bCs/>
          <w:sz w:val="22"/>
          <w:szCs w:val="22"/>
        </w:rPr>
        <w:t xml:space="preserve"> la respuesta entregada por el </w:t>
      </w:r>
      <w:r w:rsidR="00EE0097" w:rsidRPr="004B3928">
        <w:rPr>
          <w:rFonts w:ascii="Palatino Linotype" w:hAnsi="Palatino Linotype" w:cs="Tahoma"/>
          <w:b/>
          <w:bCs/>
          <w:sz w:val="22"/>
          <w:szCs w:val="22"/>
        </w:rPr>
        <w:t>Ayuntamiento de Tepetlixpa</w:t>
      </w:r>
      <w:r w:rsidRPr="004B3928">
        <w:rPr>
          <w:rFonts w:ascii="Palatino Linotype" w:eastAsia="Calibri" w:hAnsi="Palatino Linotype" w:cs="Tahoma"/>
          <w:b/>
          <w:bCs/>
          <w:sz w:val="22"/>
          <w:szCs w:val="22"/>
        </w:rPr>
        <w:t xml:space="preserve"> </w:t>
      </w:r>
      <w:r w:rsidRPr="004B3928">
        <w:rPr>
          <w:rFonts w:ascii="Palatino Linotype" w:eastAsia="Calibri" w:hAnsi="Palatino Linotype" w:cs="Tahoma"/>
          <w:bCs/>
          <w:sz w:val="22"/>
          <w:szCs w:val="22"/>
          <w:lang w:eastAsia="en-US"/>
        </w:rPr>
        <w:t>a</w:t>
      </w:r>
      <w:r w:rsidRPr="004B3928">
        <w:rPr>
          <w:rFonts w:ascii="Palatino Linotype" w:hAnsi="Palatino Linotype" w:cs="Tahoma"/>
          <w:bCs/>
          <w:sz w:val="22"/>
          <w:szCs w:val="22"/>
        </w:rPr>
        <w:t xml:space="preserve"> la solicitud de información </w:t>
      </w:r>
      <w:r w:rsidR="00EC3131" w:rsidRPr="004B3928">
        <w:rPr>
          <w:rFonts w:ascii="Palatino Linotype" w:hAnsi="Palatino Linotype"/>
          <w:b/>
          <w:bCs/>
          <w:sz w:val="22"/>
          <w:szCs w:val="22"/>
        </w:rPr>
        <w:t xml:space="preserve">00128/TEPETLIX/IP/2022 </w:t>
      </w:r>
      <w:r w:rsidRPr="004B3928">
        <w:rPr>
          <w:rFonts w:ascii="Palatino Linotype" w:hAnsi="Palatino Linotype"/>
          <w:bCs/>
          <w:sz w:val="22"/>
          <w:szCs w:val="22"/>
        </w:rPr>
        <w:t xml:space="preserve">por resultar </w:t>
      </w:r>
      <w:r w:rsidRPr="004B3928">
        <w:rPr>
          <w:rFonts w:ascii="Palatino Linotype" w:hAnsi="Palatino Linotype"/>
          <w:b/>
          <w:caps/>
          <w:sz w:val="22"/>
          <w:szCs w:val="22"/>
        </w:rPr>
        <w:t>parcialmente</w:t>
      </w:r>
      <w:r w:rsidRPr="004B3928">
        <w:rPr>
          <w:rFonts w:ascii="Palatino Linotype" w:hAnsi="Palatino Linotype"/>
          <w:bCs/>
          <w:sz w:val="22"/>
          <w:szCs w:val="22"/>
        </w:rPr>
        <w:t xml:space="preserve"> </w:t>
      </w:r>
      <w:r w:rsidRPr="004B3928">
        <w:rPr>
          <w:rFonts w:ascii="Palatino Linotype" w:hAnsi="Palatino Linotype"/>
          <w:b/>
          <w:bCs/>
          <w:sz w:val="22"/>
          <w:szCs w:val="22"/>
        </w:rPr>
        <w:t>FUNDADAS</w:t>
      </w:r>
      <w:r w:rsidRPr="004B3928">
        <w:rPr>
          <w:rFonts w:ascii="Palatino Linotype" w:hAnsi="Palatino Linotype" w:cs="Tahoma"/>
          <w:bCs/>
          <w:sz w:val="22"/>
          <w:szCs w:val="22"/>
        </w:rPr>
        <w:t xml:space="preserve"> </w:t>
      </w:r>
      <w:r w:rsidRPr="004B3928">
        <w:rPr>
          <w:rFonts w:ascii="Palatino Linotype" w:eastAsia="Calibri" w:hAnsi="Palatino Linotype" w:cs="Tahoma"/>
          <w:bCs/>
          <w:sz w:val="22"/>
          <w:szCs w:val="22"/>
          <w:lang w:eastAsia="en-US"/>
        </w:rPr>
        <w:t xml:space="preserve">las razones o motivos de inconformidad hechos valer por el Recurrente en el Recurso de Revisión </w:t>
      </w:r>
      <w:r w:rsidR="00EC3131" w:rsidRPr="004B3928">
        <w:rPr>
          <w:rFonts w:ascii="Palatino Linotype" w:hAnsi="Palatino Linotype" w:cs="Tahoma"/>
          <w:b/>
          <w:bCs/>
          <w:color w:val="0D0D0D" w:themeColor="text1" w:themeTint="F2"/>
          <w:sz w:val="22"/>
          <w:szCs w:val="22"/>
        </w:rPr>
        <w:t>10356</w:t>
      </w:r>
      <w:r w:rsidRPr="004B3928">
        <w:rPr>
          <w:rFonts w:ascii="Palatino Linotype" w:hAnsi="Palatino Linotype" w:cs="Tahoma"/>
          <w:b/>
          <w:bCs/>
          <w:color w:val="0D0D0D" w:themeColor="text1" w:themeTint="F2"/>
          <w:sz w:val="22"/>
          <w:szCs w:val="22"/>
        </w:rPr>
        <w:t>/INFOEM/IP/RR/2022</w:t>
      </w:r>
      <w:r w:rsidRPr="004B3928">
        <w:rPr>
          <w:rFonts w:ascii="Palatino Linotype" w:eastAsia="Calibri" w:hAnsi="Palatino Linotype" w:cs="Tahoma"/>
          <w:bCs/>
          <w:sz w:val="22"/>
          <w:szCs w:val="22"/>
          <w:lang w:eastAsia="en-US"/>
        </w:rPr>
        <w:t>, en términos de los considerandos QUINTO y SEXTO de la presente Resolución.</w:t>
      </w:r>
    </w:p>
    <w:p w14:paraId="52854A42" w14:textId="77777777" w:rsidR="004074B3" w:rsidRPr="004B3928" w:rsidRDefault="004074B3" w:rsidP="004074B3">
      <w:pPr>
        <w:spacing w:line="360" w:lineRule="auto"/>
        <w:contextualSpacing/>
        <w:jc w:val="both"/>
        <w:rPr>
          <w:rFonts w:ascii="Palatino Linotype" w:hAnsi="Palatino Linotype" w:cs="Tahoma"/>
          <w:bCs/>
          <w:sz w:val="22"/>
          <w:szCs w:val="22"/>
        </w:rPr>
      </w:pPr>
    </w:p>
    <w:p w14:paraId="5E7EB34C" w14:textId="35955125" w:rsidR="001D0B58" w:rsidRPr="004B3928" w:rsidRDefault="004074B3" w:rsidP="001D0B58">
      <w:pPr>
        <w:spacing w:line="360" w:lineRule="auto"/>
        <w:ind w:right="-93"/>
        <w:jc w:val="both"/>
        <w:rPr>
          <w:rFonts w:ascii="Palatino Linotype" w:hAnsi="Palatino Linotype" w:cs="Tahoma"/>
          <w:sz w:val="22"/>
          <w:szCs w:val="22"/>
        </w:rPr>
      </w:pPr>
      <w:r w:rsidRPr="004B3928">
        <w:rPr>
          <w:rFonts w:ascii="Palatino Linotype" w:hAnsi="Palatino Linotype" w:cs="Tahoma"/>
          <w:b/>
          <w:bCs/>
          <w:sz w:val="22"/>
          <w:szCs w:val="22"/>
        </w:rPr>
        <w:t xml:space="preserve">SEGUNDO. </w:t>
      </w:r>
      <w:r w:rsidRPr="004B3928">
        <w:rPr>
          <w:rFonts w:ascii="Palatino Linotype" w:hAnsi="Palatino Linotype" w:cs="Tahoma"/>
          <w:sz w:val="22"/>
          <w:szCs w:val="22"/>
        </w:rPr>
        <w:t xml:space="preserve">Se </w:t>
      </w:r>
      <w:r w:rsidRPr="004B3928">
        <w:rPr>
          <w:rFonts w:ascii="Palatino Linotype" w:hAnsi="Palatino Linotype" w:cs="Tahoma"/>
          <w:b/>
          <w:sz w:val="22"/>
          <w:szCs w:val="22"/>
        </w:rPr>
        <w:t xml:space="preserve">ORDENA </w:t>
      </w:r>
      <w:r w:rsidRPr="004B3928">
        <w:rPr>
          <w:rFonts w:ascii="Palatino Linotype" w:hAnsi="Palatino Linotype" w:cs="Tahoma"/>
          <w:sz w:val="22"/>
          <w:szCs w:val="22"/>
        </w:rPr>
        <w:t xml:space="preserve">al </w:t>
      </w:r>
      <w:r w:rsidR="00EE0097" w:rsidRPr="004B3928">
        <w:rPr>
          <w:rFonts w:ascii="Palatino Linotype" w:eastAsia="Calibri" w:hAnsi="Palatino Linotype" w:cs="Tahoma"/>
          <w:b/>
          <w:bCs/>
          <w:sz w:val="22"/>
          <w:szCs w:val="22"/>
          <w:lang w:eastAsia="en-US"/>
        </w:rPr>
        <w:t>Ayuntamiento de Tepetlixpa</w:t>
      </w:r>
      <w:r w:rsidRPr="004B3928">
        <w:rPr>
          <w:rFonts w:ascii="Palatino Linotype" w:hAnsi="Palatino Linotype" w:cs="Tahoma"/>
          <w:sz w:val="22"/>
          <w:szCs w:val="22"/>
        </w:rPr>
        <w:t>, a efecto de que, previa búsqueda exhaustiva y razonable en los archivos de sus áreas competentes, remita</w:t>
      </w:r>
      <w:r w:rsidRPr="004B3928">
        <w:rPr>
          <w:rFonts w:ascii="Palatino Linotype" w:hAnsi="Palatino Linotype" w:cs="Tahoma"/>
          <w:bCs/>
          <w:iCs/>
          <w:sz w:val="22"/>
          <w:szCs w:val="22"/>
          <w:lang w:val="es-ES_tradnl"/>
        </w:rPr>
        <w:t xml:space="preserve">, </w:t>
      </w:r>
      <w:r w:rsidRPr="004B3928">
        <w:rPr>
          <w:rFonts w:ascii="Palatino Linotype" w:hAnsi="Palatino Linotype" w:cs="Tahoma"/>
          <w:bCs/>
          <w:iCs/>
          <w:sz w:val="22"/>
          <w:szCs w:val="22"/>
        </w:rPr>
        <w:t xml:space="preserve">a través </w:t>
      </w:r>
      <w:r w:rsidRPr="004B3928">
        <w:rPr>
          <w:rFonts w:ascii="Palatino Linotype" w:hAnsi="Palatino Linotype" w:cs="Tahoma"/>
          <w:bCs/>
          <w:iCs/>
          <w:sz w:val="22"/>
          <w:szCs w:val="22"/>
          <w:lang w:val="es-ES_tradnl"/>
        </w:rPr>
        <w:t xml:space="preserve">del Sistema </w:t>
      </w:r>
      <w:r w:rsidRPr="004B3928">
        <w:rPr>
          <w:rFonts w:ascii="Palatino Linotype" w:hAnsi="Palatino Linotype" w:cs="Tahoma"/>
          <w:bCs/>
          <w:iCs/>
          <w:sz w:val="22"/>
          <w:szCs w:val="22"/>
          <w:lang w:val="es-ES_tradnl"/>
        </w:rPr>
        <w:lastRenderedPageBreak/>
        <w:t>de Acceso a la Información Mexiquense (SAIMEX)</w:t>
      </w:r>
      <w:r w:rsidRPr="004B3928">
        <w:rPr>
          <w:rFonts w:ascii="Palatino Linotype" w:hAnsi="Palatino Linotype" w:cs="Arial"/>
          <w:sz w:val="22"/>
          <w:szCs w:val="22"/>
          <w:lang w:val="es-ES"/>
        </w:rPr>
        <w:t>,</w:t>
      </w:r>
      <w:r w:rsidR="001D0B58" w:rsidRPr="004B3928">
        <w:rPr>
          <w:rFonts w:ascii="Palatino Linotype" w:hAnsi="Palatino Linotype" w:cs="Arial"/>
          <w:sz w:val="22"/>
          <w:szCs w:val="22"/>
          <w:lang w:val="es-ES"/>
        </w:rPr>
        <w:t xml:space="preserve"> de ser procedente en versión pública </w:t>
      </w:r>
      <w:r w:rsidR="001D0B58" w:rsidRPr="004B3928">
        <w:rPr>
          <w:rFonts w:ascii="Palatino Linotype" w:hAnsi="Palatino Linotype" w:cs="Tahoma"/>
          <w:sz w:val="22"/>
          <w:szCs w:val="22"/>
        </w:rPr>
        <w:t>los documentos en los que obre lo siguiente:</w:t>
      </w:r>
    </w:p>
    <w:p w14:paraId="3DB144F9" w14:textId="77777777" w:rsidR="001D0B58" w:rsidRPr="004B3928" w:rsidRDefault="001D0B58" w:rsidP="001D0B58">
      <w:pPr>
        <w:spacing w:line="360" w:lineRule="auto"/>
        <w:ind w:right="-93"/>
        <w:jc w:val="both"/>
        <w:rPr>
          <w:rFonts w:ascii="Palatino Linotype" w:hAnsi="Palatino Linotype" w:cs="Tahoma"/>
          <w:sz w:val="22"/>
          <w:szCs w:val="22"/>
        </w:rPr>
      </w:pPr>
    </w:p>
    <w:p w14:paraId="2C554043" w14:textId="77777777" w:rsidR="00EC3131" w:rsidRPr="004B3928" w:rsidRDefault="00EC3131" w:rsidP="00EC3131">
      <w:pPr>
        <w:pStyle w:val="Prrafodelista"/>
        <w:numPr>
          <w:ilvl w:val="0"/>
          <w:numId w:val="39"/>
        </w:numPr>
        <w:spacing w:line="360" w:lineRule="auto"/>
        <w:ind w:right="-93"/>
        <w:jc w:val="both"/>
        <w:rPr>
          <w:rFonts w:ascii="Palatino Linotype" w:hAnsi="Palatino Linotype" w:cs="Tahoma"/>
          <w:szCs w:val="22"/>
        </w:rPr>
      </w:pPr>
      <w:r w:rsidRPr="004B3928">
        <w:rPr>
          <w:rFonts w:ascii="Palatino Linotype" w:hAnsi="Palatino Linotype" w:cs="Tahoma"/>
          <w:szCs w:val="22"/>
        </w:rPr>
        <w:t>El nombre de las obras aprobadas para el ejercicio fiscal dos mil veintidós, en el que conste su concepto y monto de ejecución.</w:t>
      </w:r>
    </w:p>
    <w:p w14:paraId="0CCC5162" w14:textId="77777777" w:rsidR="00EC3131" w:rsidRPr="004B3928" w:rsidRDefault="00EC3131" w:rsidP="004074B3">
      <w:pPr>
        <w:spacing w:line="360" w:lineRule="auto"/>
        <w:ind w:right="-93"/>
        <w:jc w:val="both"/>
        <w:rPr>
          <w:rFonts w:ascii="Palatino Linotype" w:eastAsia="Calibri" w:hAnsi="Palatino Linotype" w:cs="Tahoma"/>
          <w:bCs/>
          <w:sz w:val="22"/>
          <w:szCs w:val="22"/>
          <w:lang w:eastAsia="en-US"/>
        </w:rPr>
      </w:pPr>
    </w:p>
    <w:p w14:paraId="3959B252" w14:textId="77297722" w:rsidR="004074B3" w:rsidRPr="004B3928" w:rsidRDefault="00B80DB5" w:rsidP="004074B3">
      <w:pPr>
        <w:spacing w:line="360" w:lineRule="auto"/>
        <w:ind w:right="-93"/>
        <w:jc w:val="both"/>
        <w:rPr>
          <w:rFonts w:ascii="Palatino Linotype" w:eastAsia="Calibri" w:hAnsi="Palatino Linotype" w:cs="Tahoma"/>
          <w:bCs/>
          <w:sz w:val="22"/>
          <w:szCs w:val="22"/>
          <w:lang w:eastAsia="en-US"/>
        </w:rPr>
      </w:pPr>
      <w:r w:rsidRPr="004B3928">
        <w:rPr>
          <w:rFonts w:ascii="Palatino Linotype" w:eastAsia="Calibri" w:hAnsi="Palatino Linotype" w:cs="Tahoma"/>
          <w:bCs/>
          <w:sz w:val="22"/>
          <w:szCs w:val="22"/>
          <w:lang w:eastAsia="en-US"/>
        </w:rPr>
        <w:t>D</w:t>
      </w:r>
      <w:r w:rsidR="004074B3" w:rsidRPr="004B3928">
        <w:rPr>
          <w:rFonts w:ascii="Palatino Linotype" w:eastAsia="Calibri" w:hAnsi="Palatino Linotype" w:cs="Tahoma"/>
          <w:bCs/>
          <w:sz w:val="22"/>
          <w:szCs w:val="22"/>
          <w:lang w:eastAsia="en-US"/>
        </w:rPr>
        <w:t>e ser necesarias</w:t>
      </w:r>
      <w:r w:rsidR="00B16E71" w:rsidRPr="004B3928">
        <w:rPr>
          <w:rFonts w:ascii="Palatino Linotype" w:eastAsia="Calibri" w:hAnsi="Palatino Linotype" w:cs="Tahoma"/>
          <w:bCs/>
          <w:sz w:val="22"/>
          <w:szCs w:val="22"/>
          <w:lang w:eastAsia="en-US"/>
        </w:rPr>
        <w:t xml:space="preserve"> las versiones públicas</w:t>
      </w:r>
      <w:r w:rsidR="004074B3" w:rsidRPr="004B3928">
        <w:rPr>
          <w:rFonts w:ascii="Palatino Linotype" w:eastAsia="Calibri" w:hAnsi="Palatino Linotype" w:cs="Tahoma"/>
          <w:bCs/>
          <w:sz w:val="22"/>
          <w:szCs w:val="22"/>
          <w:lang w:eastAsia="en-US"/>
        </w:rPr>
        <w:t>, se deberá proporcionar el Acuerdo de Clasificación donde el Comité de Transparencia, confirme la eliminación de los datos y documentos confidenciales, de conformidad con los artículos 49, fracciones II y VIII y 132, fracción II de la Ley de Transparencia y Acceso a la Información Pública del Estado de México y Municipios.</w:t>
      </w:r>
    </w:p>
    <w:p w14:paraId="411ABC65" w14:textId="77777777" w:rsidR="00DB50B8" w:rsidRPr="004B3928" w:rsidRDefault="00DB50B8" w:rsidP="004074B3">
      <w:pPr>
        <w:spacing w:line="360" w:lineRule="auto"/>
        <w:ind w:right="-93"/>
        <w:jc w:val="both"/>
        <w:rPr>
          <w:rFonts w:ascii="Palatino Linotype" w:eastAsia="Calibri" w:hAnsi="Palatino Linotype" w:cs="Tahoma"/>
          <w:bCs/>
          <w:sz w:val="22"/>
          <w:szCs w:val="22"/>
          <w:lang w:eastAsia="en-US"/>
        </w:rPr>
      </w:pPr>
    </w:p>
    <w:p w14:paraId="1D7BF91C" w14:textId="77777777" w:rsidR="004074B3" w:rsidRPr="004B3928" w:rsidRDefault="004074B3" w:rsidP="004074B3">
      <w:pPr>
        <w:spacing w:line="360" w:lineRule="auto"/>
        <w:contextualSpacing/>
        <w:jc w:val="both"/>
        <w:rPr>
          <w:rFonts w:ascii="Palatino Linotype" w:hAnsi="Palatino Linotype" w:cs="Tahoma"/>
          <w:sz w:val="22"/>
          <w:szCs w:val="22"/>
        </w:rPr>
      </w:pPr>
      <w:r w:rsidRPr="004B3928">
        <w:rPr>
          <w:rFonts w:ascii="Palatino Linotype" w:eastAsia="Calibri" w:hAnsi="Palatino Linotype" w:cs="Tahoma"/>
          <w:b/>
          <w:bCs/>
          <w:sz w:val="22"/>
          <w:szCs w:val="22"/>
          <w:lang w:eastAsia="en-US"/>
        </w:rPr>
        <w:t xml:space="preserve">TERCERO. </w:t>
      </w:r>
      <w:r w:rsidRPr="004B3928">
        <w:rPr>
          <w:rFonts w:ascii="Palatino Linotype" w:hAnsi="Palatino Linotype" w:cs="Tahoma"/>
          <w:b/>
          <w:sz w:val="22"/>
          <w:szCs w:val="22"/>
        </w:rPr>
        <w:t xml:space="preserve">NOTIFÍQUESE </w:t>
      </w:r>
      <w:r w:rsidRPr="004B3928">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38107745" w14:textId="77777777" w:rsidR="004074B3" w:rsidRPr="004B3928" w:rsidRDefault="004074B3" w:rsidP="004074B3">
      <w:pPr>
        <w:spacing w:line="360" w:lineRule="auto"/>
        <w:contextualSpacing/>
        <w:jc w:val="both"/>
        <w:rPr>
          <w:rFonts w:ascii="Palatino Linotype" w:hAnsi="Palatino Linotype" w:cs="Tahoma"/>
          <w:sz w:val="22"/>
          <w:szCs w:val="22"/>
        </w:rPr>
      </w:pPr>
    </w:p>
    <w:p w14:paraId="6ABC7292" w14:textId="77777777" w:rsidR="004074B3" w:rsidRPr="004B3928" w:rsidRDefault="004074B3" w:rsidP="004074B3">
      <w:pPr>
        <w:spacing w:line="360" w:lineRule="auto"/>
        <w:contextualSpacing/>
        <w:jc w:val="both"/>
        <w:rPr>
          <w:rFonts w:ascii="Palatino Linotype" w:hAnsi="Palatino Linotype" w:cs="Tahoma"/>
          <w:iCs/>
          <w:sz w:val="22"/>
          <w:szCs w:val="22"/>
        </w:rPr>
      </w:pPr>
      <w:r w:rsidRPr="004B3928">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A844971" w14:textId="77777777" w:rsidR="004074B3" w:rsidRPr="004B3928" w:rsidRDefault="004074B3" w:rsidP="004074B3">
      <w:pPr>
        <w:spacing w:line="360" w:lineRule="auto"/>
        <w:contextualSpacing/>
        <w:jc w:val="both"/>
        <w:rPr>
          <w:rFonts w:ascii="Palatino Linotype" w:eastAsia="Calibri" w:hAnsi="Palatino Linotype" w:cs="Tahoma"/>
          <w:color w:val="000000"/>
          <w:sz w:val="22"/>
          <w:szCs w:val="22"/>
          <w:lang w:val="es-ES" w:eastAsia="es-MX"/>
        </w:rPr>
      </w:pPr>
    </w:p>
    <w:p w14:paraId="20025E4D" w14:textId="77777777" w:rsidR="004074B3" w:rsidRPr="004B3928" w:rsidRDefault="004074B3" w:rsidP="004074B3">
      <w:pPr>
        <w:spacing w:line="360" w:lineRule="auto"/>
        <w:contextualSpacing/>
        <w:jc w:val="both"/>
        <w:rPr>
          <w:rFonts w:ascii="Palatino Linotype" w:hAnsi="Palatino Linotype" w:cs="Tahoma"/>
          <w:color w:val="000000" w:themeColor="text1"/>
          <w:sz w:val="22"/>
          <w:szCs w:val="22"/>
        </w:rPr>
      </w:pPr>
      <w:r w:rsidRPr="004B3928">
        <w:rPr>
          <w:rFonts w:ascii="Palatino Linotype" w:eastAsia="Calibri" w:hAnsi="Palatino Linotype" w:cs="Tahoma"/>
          <w:b/>
          <w:color w:val="000000" w:themeColor="text1"/>
          <w:sz w:val="22"/>
          <w:szCs w:val="22"/>
          <w:lang w:eastAsia="es-MX"/>
        </w:rPr>
        <w:t>CUARTO</w:t>
      </w:r>
      <w:r w:rsidRPr="004B3928">
        <w:rPr>
          <w:rFonts w:ascii="Palatino Linotype" w:eastAsia="Calibri" w:hAnsi="Palatino Linotype" w:cs="Tahoma"/>
          <w:b/>
          <w:bCs/>
          <w:color w:val="000000" w:themeColor="text1"/>
          <w:sz w:val="22"/>
          <w:szCs w:val="22"/>
          <w:lang w:eastAsia="en-US"/>
        </w:rPr>
        <w:t xml:space="preserve">. </w:t>
      </w:r>
      <w:r w:rsidRPr="004B3928">
        <w:rPr>
          <w:rFonts w:ascii="Palatino Linotype" w:hAnsi="Palatino Linotype" w:cs="Tahoma"/>
          <w:b/>
          <w:color w:val="000000" w:themeColor="text1"/>
          <w:sz w:val="22"/>
          <w:szCs w:val="22"/>
        </w:rPr>
        <w:t>NOTIFÍQUESE</w:t>
      </w:r>
      <w:r w:rsidRPr="004B3928">
        <w:rPr>
          <w:rFonts w:ascii="Palatino Linotype" w:hAnsi="Palatino Linotype" w:cs="Tahoma"/>
          <w:color w:val="000000" w:themeColor="text1"/>
          <w:sz w:val="22"/>
          <w:szCs w:val="22"/>
        </w:rPr>
        <w:t xml:space="preserve"> al Recurrente la presente Resolución a través del </w:t>
      </w:r>
      <w:r w:rsidRPr="004B3928">
        <w:rPr>
          <w:rFonts w:ascii="Palatino Linotype" w:eastAsia="Calibri" w:hAnsi="Palatino Linotype" w:cs="Tahoma"/>
          <w:bCs/>
          <w:color w:val="000000" w:themeColor="text1"/>
          <w:sz w:val="22"/>
          <w:szCs w:val="22"/>
          <w:lang w:eastAsia="en-US"/>
        </w:rPr>
        <w:t>Sistema de Acceso a la Información Mexiquense (SAIMEX)</w:t>
      </w:r>
      <w:r w:rsidRPr="004B3928">
        <w:rPr>
          <w:rFonts w:ascii="Palatino Linotype" w:hAnsi="Palatino Linotype" w:cs="Tahoma"/>
          <w:color w:val="000000" w:themeColor="text1"/>
          <w:sz w:val="22"/>
          <w:szCs w:val="22"/>
        </w:rPr>
        <w:t xml:space="preserve">, asimismo, se hace de su conocimiento que de conformidad con lo establecido en el artículo 196 de la Ley de Transparencia y Acceso a la </w:t>
      </w:r>
      <w:r w:rsidRPr="004B3928">
        <w:rPr>
          <w:rFonts w:ascii="Palatino Linotype" w:hAnsi="Palatino Linotype" w:cs="Tahoma"/>
          <w:color w:val="000000" w:themeColor="text1"/>
          <w:sz w:val="22"/>
          <w:szCs w:val="22"/>
        </w:rPr>
        <w:lastRenderedPageBreak/>
        <w:t>Información Pública del Estado de México y Municipios podrá promover el Juicio de Amparo en los términos de las leyes aplicables.</w:t>
      </w:r>
    </w:p>
    <w:p w14:paraId="15E8792E" w14:textId="77777777" w:rsidR="004074B3" w:rsidRPr="004B3928" w:rsidRDefault="004074B3" w:rsidP="004074B3">
      <w:pPr>
        <w:spacing w:line="360" w:lineRule="auto"/>
        <w:contextualSpacing/>
        <w:jc w:val="both"/>
        <w:rPr>
          <w:rFonts w:ascii="Palatino Linotype" w:hAnsi="Palatino Linotype" w:cs="Tahoma"/>
          <w:color w:val="000000" w:themeColor="text1"/>
          <w:sz w:val="22"/>
          <w:szCs w:val="22"/>
        </w:rPr>
      </w:pPr>
    </w:p>
    <w:p w14:paraId="127D9EF3" w14:textId="0E554932" w:rsidR="00733CE0" w:rsidRDefault="00C92916" w:rsidP="00147516">
      <w:pPr>
        <w:spacing w:line="360" w:lineRule="auto"/>
        <w:contextualSpacing/>
        <w:jc w:val="both"/>
        <w:rPr>
          <w:rFonts w:ascii="Palatino Linotype" w:hAnsi="Palatino Linotype" w:cs="Tahoma"/>
          <w:sz w:val="22"/>
          <w:szCs w:val="22"/>
        </w:rPr>
      </w:pPr>
      <w:r w:rsidRPr="004B3928">
        <w:rPr>
          <w:rFonts w:ascii="Palatino Linotype" w:hAnsi="Palatino Linotype" w:cs="Tahoma"/>
          <w:sz w:val="22"/>
          <w:szCs w:val="22"/>
          <w:lang w:eastAsia="es-MX"/>
        </w:rPr>
        <w:t xml:space="preserve">ASÍ LO RESUELVE, POR </w:t>
      </w:r>
      <w:r w:rsidRPr="004B3928">
        <w:rPr>
          <w:rFonts w:ascii="Palatino Linotype" w:hAnsi="Palatino Linotype" w:cs="Tahoma"/>
          <w:b/>
          <w:sz w:val="22"/>
          <w:szCs w:val="22"/>
          <w:lang w:eastAsia="es-MX"/>
        </w:rPr>
        <w:t>UNANIMIDAD</w:t>
      </w:r>
      <w:r w:rsidRPr="004B3928">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0259E6" w:rsidRPr="004B3928">
        <w:rPr>
          <w:rFonts w:ascii="Palatino Linotype" w:hAnsi="Palatino Linotype" w:cs="Tahoma"/>
          <w:sz w:val="22"/>
          <w:szCs w:val="22"/>
          <w:lang w:eastAsia="es-MX"/>
        </w:rPr>
        <w:t>,</w:t>
      </w:r>
      <w:r w:rsidRPr="004B3928">
        <w:rPr>
          <w:rFonts w:ascii="Palatino Linotype" w:hAnsi="Palatino Linotype" w:cs="Tahoma"/>
          <w:sz w:val="22"/>
          <w:szCs w:val="22"/>
          <w:lang w:eastAsia="es-MX"/>
        </w:rPr>
        <w:t xml:space="preserve"> LUIS GUSTAVO PARRA NORIEGA Y GUADALUPE RAMÍREZ PEÑA, EN LA </w:t>
      </w:r>
      <w:r w:rsidR="007D03CB" w:rsidRPr="004B3928">
        <w:rPr>
          <w:rFonts w:ascii="Palatino Linotype" w:hAnsi="Palatino Linotype" w:cs="Tahoma"/>
          <w:sz w:val="22"/>
          <w:szCs w:val="22"/>
          <w:lang w:eastAsia="es-MX"/>
        </w:rPr>
        <w:t>VIGÉSIMA</w:t>
      </w:r>
      <w:r w:rsidR="00876057" w:rsidRPr="004B3928">
        <w:rPr>
          <w:rFonts w:ascii="Palatino Linotype" w:hAnsi="Palatino Linotype" w:cs="Tahoma"/>
          <w:sz w:val="22"/>
          <w:szCs w:val="22"/>
          <w:lang w:eastAsia="es-MX"/>
        </w:rPr>
        <w:t xml:space="preserve"> </w:t>
      </w:r>
      <w:r w:rsidR="00EC3131" w:rsidRPr="004B3928">
        <w:rPr>
          <w:rFonts w:ascii="Palatino Linotype" w:hAnsi="Palatino Linotype" w:cs="Tahoma"/>
          <w:sz w:val="22"/>
          <w:szCs w:val="22"/>
          <w:lang w:eastAsia="es-MX"/>
        </w:rPr>
        <w:t>NOVENA</w:t>
      </w:r>
      <w:r w:rsidR="007D03CB" w:rsidRPr="004B3928">
        <w:rPr>
          <w:rFonts w:ascii="Palatino Linotype" w:hAnsi="Palatino Linotype" w:cs="Tahoma"/>
          <w:sz w:val="22"/>
          <w:szCs w:val="22"/>
          <w:lang w:eastAsia="es-MX"/>
        </w:rPr>
        <w:t xml:space="preserve"> </w:t>
      </w:r>
      <w:r w:rsidRPr="004B3928">
        <w:rPr>
          <w:rFonts w:ascii="Palatino Linotype" w:hAnsi="Palatino Linotype" w:cs="Tahoma"/>
          <w:sz w:val="22"/>
          <w:szCs w:val="22"/>
          <w:lang w:eastAsia="es-MX"/>
        </w:rPr>
        <w:t xml:space="preserve">SESIÓN ORDINARIA, CELEBRADA EL </w:t>
      </w:r>
      <w:r w:rsidR="00EC3131" w:rsidRPr="004B3928">
        <w:rPr>
          <w:rFonts w:ascii="Palatino Linotype" w:hAnsi="Palatino Linotype" w:cs="Tahoma"/>
          <w:sz w:val="22"/>
          <w:szCs w:val="22"/>
          <w:lang w:eastAsia="es-MX"/>
        </w:rPr>
        <w:t>DIECISIETE DE AGOSTO</w:t>
      </w:r>
      <w:r w:rsidR="007D03CB" w:rsidRPr="004B3928">
        <w:rPr>
          <w:rFonts w:ascii="Palatino Linotype" w:hAnsi="Palatino Linotype" w:cs="Tahoma"/>
          <w:sz w:val="22"/>
          <w:szCs w:val="22"/>
          <w:lang w:eastAsia="es-MX"/>
        </w:rPr>
        <w:t xml:space="preserve"> </w:t>
      </w:r>
      <w:r w:rsidR="00A27BA0" w:rsidRPr="004B3928">
        <w:rPr>
          <w:rFonts w:ascii="Palatino Linotype" w:hAnsi="Palatino Linotype" w:cs="Tahoma"/>
          <w:sz w:val="22"/>
          <w:szCs w:val="22"/>
          <w:lang w:eastAsia="es-MX"/>
        </w:rPr>
        <w:t>DE DOS MIL VEINTIDÓS</w:t>
      </w:r>
      <w:r w:rsidRPr="004B3928">
        <w:rPr>
          <w:rFonts w:ascii="Palatino Linotype" w:hAnsi="Palatino Linotype" w:cs="Tahoma"/>
          <w:sz w:val="22"/>
          <w:szCs w:val="22"/>
          <w:lang w:eastAsia="es-MX"/>
        </w:rPr>
        <w:t>, ANTE EL SECRETARIO TÉCNICO DEL PLENO, ALEXIS TAPIA RAMÍREZ.</w:t>
      </w:r>
    </w:p>
    <w:p w14:paraId="73DD1667" w14:textId="26771F97" w:rsidR="0012649A" w:rsidRDefault="0012649A">
      <w:pPr>
        <w:spacing w:after="160" w:line="259" w:lineRule="auto"/>
        <w:rPr>
          <w:rFonts w:ascii="Palatino Linotype" w:hAnsi="Palatino Linotype" w:cs="Tahoma"/>
          <w:bCs/>
          <w:sz w:val="22"/>
          <w:szCs w:val="22"/>
        </w:rPr>
      </w:pPr>
      <w:r>
        <w:rPr>
          <w:rFonts w:ascii="Palatino Linotype" w:hAnsi="Palatino Linotype" w:cs="Tahoma"/>
          <w:bCs/>
          <w:sz w:val="22"/>
          <w:szCs w:val="22"/>
        </w:rPr>
        <w:br w:type="page"/>
      </w:r>
    </w:p>
    <w:p w14:paraId="43039CCD" w14:textId="77777777" w:rsidR="003A1DF0" w:rsidRPr="00C97620" w:rsidRDefault="003A1DF0" w:rsidP="00147516">
      <w:pPr>
        <w:spacing w:line="360" w:lineRule="auto"/>
        <w:contextualSpacing/>
        <w:jc w:val="both"/>
        <w:rPr>
          <w:rFonts w:ascii="Palatino Linotype" w:hAnsi="Palatino Linotype" w:cs="Tahoma"/>
          <w:sz w:val="22"/>
          <w:szCs w:val="22"/>
        </w:rPr>
      </w:pPr>
    </w:p>
    <w:sectPr w:rsidR="003A1DF0" w:rsidRPr="00C97620" w:rsidSect="00DB7E5F">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AAF8C" w14:textId="77777777" w:rsidR="000F37A1" w:rsidRDefault="000F37A1" w:rsidP="00B31222">
      <w:r>
        <w:separator/>
      </w:r>
    </w:p>
  </w:endnote>
  <w:endnote w:type="continuationSeparator" w:id="0">
    <w:p w14:paraId="2F29996B" w14:textId="77777777" w:rsidR="000F37A1" w:rsidRDefault="000F37A1" w:rsidP="00B31222">
      <w:r>
        <w:continuationSeparator/>
      </w:r>
    </w:p>
  </w:endnote>
  <w:endnote w:type="continuationNotice" w:id="1">
    <w:p w14:paraId="1E528686" w14:textId="77777777" w:rsidR="000F37A1" w:rsidRDefault="000F37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7E4FF1C" w14:textId="77777777" w:rsidR="009721A0" w:rsidRDefault="009721A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B4E57">
              <w:rPr>
                <w:b/>
                <w:bCs/>
                <w:noProof/>
              </w:rPr>
              <w:t>25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B4E57">
              <w:rPr>
                <w:b/>
                <w:bCs/>
                <w:noProof/>
              </w:rPr>
              <w:t>28</w:t>
            </w:r>
            <w:r>
              <w:rPr>
                <w:b/>
                <w:bCs/>
                <w:sz w:val="24"/>
                <w:szCs w:val="24"/>
              </w:rPr>
              <w:fldChar w:fldCharType="end"/>
            </w:r>
          </w:p>
        </w:sdtContent>
      </w:sdt>
    </w:sdtContent>
  </w:sdt>
  <w:p w14:paraId="571BBE85" w14:textId="77777777" w:rsidR="009721A0" w:rsidRDefault="009721A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290AC3AA" w14:textId="77777777" w:rsidR="009721A0" w:rsidRDefault="009721A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B4E5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B4E57">
              <w:rPr>
                <w:b/>
                <w:bCs/>
                <w:noProof/>
              </w:rPr>
              <w:t>28</w:t>
            </w:r>
            <w:r>
              <w:rPr>
                <w:b/>
                <w:bCs/>
                <w:sz w:val="24"/>
                <w:szCs w:val="24"/>
              </w:rPr>
              <w:fldChar w:fldCharType="end"/>
            </w:r>
          </w:p>
        </w:sdtContent>
      </w:sdt>
    </w:sdtContent>
  </w:sdt>
  <w:p w14:paraId="1D0121AF" w14:textId="77777777" w:rsidR="009721A0" w:rsidRDefault="009721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26569" w14:textId="77777777" w:rsidR="000F37A1" w:rsidRDefault="000F37A1" w:rsidP="00B31222">
      <w:r>
        <w:separator/>
      </w:r>
    </w:p>
  </w:footnote>
  <w:footnote w:type="continuationSeparator" w:id="0">
    <w:p w14:paraId="2B9E190F" w14:textId="77777777" w:rsidR="000F37A1" w:rsidRDefault="000F37A1" w:rsidP="00B31222">
      <w:r>
        <w:continuationSeparator/>
      </w:r>
    </w:p>
  </w:footnote>
  <w:footnote w:type="continuationNotice" w:id="1">
    <w:p w14:paraId="4BB2A0A0" w14:textId="77777777" w:rsidR="000F37A1" w:rsidRDefault="000F37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6179B" w14:textId="77777777" w:rsidR="009721A0" w:rsidRDefault="004B3928">
    <w:pPr>
      <w:pStyle w:val="Encabezado"/>
    </w:pPr>
    <w:r>
      <w:rPr>
        <w:noProof/>
        <w:lang w:eastAsia="es-MX"/>
      </w:rPr>
      <w:pict w14:anchorId="101C50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9721A0" w:rsidRPr="005C106F" w14:paraId="0C45D46F" w14:textId="77777777" w:rsidTr="00202DB8">
      <w:trPr>
        <w:trHeight w:val="1435"/>
      </w:trPr>
      <w:tc>
        <w:tcPr>
          <w:tcW w:w="2835" w:type="dxa"/>
          <w:shd w:val="clear" w:color="auto" w:fill="auto"/>
        </w:tcPr>
        <w:p w14:paraId="15614654" w14:textId="77777777" w:rsidR="009721A0" w:rsidRPr="005C106F" w:rsidRDefault="009721A0"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294787C6" wp14:editId="383086A7">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4FD3D42A" w14:textId="77777777" w:rsidR="009721A0" w:rsidRDefault="009721A0"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721A0" w14:paraId="337E0FCD" w14:textId="77777777" w:rsidTr="00DF3BE8">
            <w:trPr>
              <w:trHeight w:val="144"/>
            </w:trPr>
            <w:tc>
              <w:tcPr>
                <w:tcW w:w="2589" w:type="dxa"/>
              </w:tcPr>
              <w:p w14:paraId="0C7F2C52" w14:textId="77777777" w:rsidR="009721A0" w:rsidRPr="00431A70" w:rsidRDefault="009721A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05D41032" w14:textId="2D4E4584" w:rsidR="009721A0" w:rsidRPr="00431A70" w:rsidRDefault="00EE0097" w:rsidP="00E05A28">
                <w:pPr>
                  <w:tabs>
                    <w:tab w:val="right" w:pos="8838"/>
                  </w:tabs>
                  <w:ind w:left="-106"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10356</w:t>
                </w:r>
                <w:r w:rsidR="009721A0" w:rsidRPr="001A412B">
                  <w:rPr>
                    <w:rFonts w:ascii="Palatino Linotype" w:eastAsia="Calibri" w:hAnsi="Palatino Linotype" w:cs="Tahoma"/>
                    <w:b/>
                    <w:bCs/>
                    <w:sz w:val="22"/>
                    <w:szCs w:val="22"/>
                    <w:lang w:val="es-MX" w:eastAsia="en-US"/>
                  </w:rPr>
                  <w:t>/INFOEM/IP/RR/202</w:t>
                </w:r>
                <w:r w:rsidR="009721A0">
                  <w:rPr>
                    <w:rFonts w:ascii="Palatino Linotype" w:eastAsia="Calibri" w:hAnsi="Palatino Linotype" w:cs="Tahoma"/>
                    <w:b/>
                    <w:bCs/>
                    <w:sz w:val="22"/>
                    <w:szCs w:val="22"/>
                    <w:lang w:val="es-MX" w:eastAsia="en-US"/>
                  </w:rPr>
                  <w:t>2</w:t>
                </w:r>
              </w:p>
            </w:tc>
          </w:tr>
          <w:tr w:rsidR="009721A0" w14:paraId="426E9A20" w14:textId="77777777" w:rsidTr="00DF3BE8">
            <w:trPr>
              <w:trHeight w:val="283"/>
            </w:trPr>
            <w:tc>
              <w:tcPr>
                <w:tcW w:w="2589" w:type="dxa"/>
              </w:tcPr>
              <w:p w14:paraId="063109D0" w14:textId="77777777" w:rsidR="009721A0" w:rsidRPr="00431A70" w:rsidRDefault="009721A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225217FA" w14:textId="4F41A9CA" w:rsidR="009721A0" w:rsidRPr="005F13CF" w:rsidRDefault="00EE0097"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Tepetlixpa</w:t>
                </w:r>
              </w:p>
            </w:tc>
          </w:tr>
          <w:tr w:rsidR="009721A0" w14:paraId="7CFC4E73" w14:textId="77777777" w:rsidTr="00DF3BE8">
            <w:trPr>
              <w:trHeight w:val="283"/>
            </w:trPr>
            <w:tc>
              <w:tcPr>
                <w:tcW w:w="2589" w:type="dxa"/>
              </w:tcPr>
              <w:p w14:paraId="281BA255" w14:textId="77777777" w:rsidR="009721A0" w:rsidRPr="00431A70" w:rsidRDefault="009721A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72F4F26" w14:textId="77777777" w:rsidR="009721A0" w:rsidRPr="00431A70" w:rsidRDefault="009721A0" w:rsidP="005F13CF">
                <w:pPr>
                  <w:tabs>
                    <w:tab w:val="right" w:pos="8838"/>
                  </w:tabs>
                  <w:ind w:left="-106" w:right="171"/>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765A9653" w14:textId="77777777" w:rsidR="009721A0" w:rsidRPr="005C106F" w:rsidRDefault="009721A0" w:rsidP="005743D2">
          <w:pPr>
            <w:tabs>
              <w:tab w:val="right" w:pos="8838"/>
            </w:tabs>
            <w:ind w:left="-28"/>
            <w:jc w:val="both"/>
            <w:rPr>
              <w:rFonts w:ascii="Arial" w:eastAsia="Calibri" w:hAnsi="Arial" w:cs="Arial"/>
              <w:b/>
              <w:sz w:val="22"/>
              <w:szCs w:val="22"/>
              <w:lang w:eastAsia="en-US"/>
            </w:rPr>
          </w:pPr>
        </w:p>
      </w:tc>
    </w:tr>
  </w:tbl>
  <w:p w14:paraId="6DF3578D" w14:textId="77777777" w:rsidR="009721A0" w:rsidRPr="00A25151" w:rsidRDefault="009721A0"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9721A0" w:rsidRPr="00330DA7" w14:paraId="34D111D6" w14:textId="77777777" w:rsidTr="003B165A">
      <w:trPr>
        <w:trHeight w:val="1435"/>
      </w:trPr>
      <w:tc>
        <w:tcPr>
          <w:tcW w:w="2835" w:type="dxa"/>
          <w:shd w:val="clear" w:color="auto" w:fill="auto"/>
        </w:tcPr>
        <w:p w14:paraId="77F2CC98" w14:textId="77777777" w:rsidR="009721A0" w:rsidRPr="00330DA7" w:rsidRDefault="009721A0"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38AA98B3" wp14:editId="03B0D150">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721A0" w:rsidRPr="00431A70" w14:paraId="1840284A" w14:textId="77777777" w:rsidTr="00DF3BE8">
            <w:trPr>
              <w:trHeight w:val="144"/>
            </w:trPr>
            <w:tc>
              <w:tcPr>
                <w:tcW w:w="2589" w:type="dxa"/>
              </w:tcPr>
              <w:p w14:paraId="389FD8A2" w14:textId="77777777" w:rsidR="009721A0" w:rsidRPr="00431A70" w:rsidRDefault="009721A0"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67468A9A" w14:textId="5099C9C4" w:rsidR="009721A0" w:rsidRPr="00431A70" w:rsidRDefault="00EE0097" w:rsidP="00E05A28">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10356</w:t>
                </w:r>
                <w:r w:rsidR="009721A0">
                  <w:rPr>
                    <w:rFonts w:ascii="Palatino Linotype" w:eastAsia="Calibri" w:hAnsi="Palatino Linotype" w:cs="Tahoma"/>
                    <w:b/>
                    <w:bCs/>
                    <w:sz w:val="22"/>
                    <w:szCs w:val="22"/>
                    <w:lang w:val="es-MX" w:eastAsia="en-US"/>
                  </w:rPr>
                  <w:t xml:space="preserve">/INFOEM/IP/RR/2022 </w:t>
                </w:r>
              </w:p>
            </w:tc>
          </w:tr>
          <w:tr w:rsidR="009721A0" w:rsidRPr="00286D0C" w14:paraId="00E804D6" w14:textId="77777777" w:rsidTr="00DF3BE8">
            <w:trPr>
              <w:trHeight w:val="144"/>
            </w:trPr>
            <w:tc>
              <w:tcPr>
                <w:tcW w:w="2589" w:type="dxa"/>
              </w:tcPr>
              <w:p w14:paraId="70565966" w14:textId="77777777" w:rsidR="009721A0" w:rsidRPr="00431A70" w:rsidRDefault="009721A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3BB098F0" w14:textId="36DE4862" w:rsidR="009721A0" w:rsidRPr="00286D0C" w:rsidRDefault="009721A0"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9721A0" w:rsidRPr="00431A70" w14:paraId="2DD660D9" w14:textId="77777777" w:rsidTr="00DF3BE8">
            <w:trPr>
              <w:trHeight w:val="283"/>
            </w:trPr>
            <w:tc>
              <w:tcPr>
                <w:tcW w:w="2589" w:type="dxa"/>
              </w:tcPr>
              <w:p w14:paraId="600E2A75" w14:textId="77777777" w:rsidR="009721A0" w:rsidRPr="00431A70" w:rsidRDefault="009721A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1A7FA47F" w14:textId="29B54703" w:rsidR="009721A0" w:rsidRPr="005F13CF" w:rsidRDefault="00EE0097"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Tepetlixpa</w:t>
                </w:r>
              </w:p>
            </w:tc>
          </w:tr>
          <w:tr w:rsidR="009721A0" w:rsidRPr="00431A70" w14:paraId="1A86804E" w14:textId="77777777" w:rsidTr="00DF3BE8">
            <w:trPr>
              <w:trHeight w:val="283"/>
            </w:trPr>
            <w:tc>
              <w:tcPr>
                <w:tcW w:w="2589" w:type="dxa"/>
              </w:tcPr>
              <w:p w14:paraId="144E2DF7" w14:textId="77777777" w:rsidR="009721A0" w:rsidRPr="00431A70" w:rsidRDefault="009721A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16461B00" w14:textId="77777777" w:rsidR="009721A0" w:rsidRPr="00431A70" w:rsidRDefault="009721A0"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34F4F7BE" w14:textId="77777777" w:rsidR="009721A0" w:rsidRPr="00330DA7" w:rsidRDefault="009721A0" w:rsidP="00DB7E5F">
          <w:pPr>
            <w:tabs>
              <w:tab w:val="right" w:pos="8838"/>
            </w:tabs>
            <w:ind w:left="-28"/>
            <w:jc w:val="both"/>
            <w:rPr>
              <w:rFonts w:ascii="Arial" w:eastAsia="Calibri" w:hAnsi="Arial" w:cs="Arial"/>
              <w:b/>
              <w:sz w:val="22"/>
              <w:szCs w:val="22"/>
              <w:lang w:eastAsia="en-US"/>
            </w:rPr>
          </w:pPr>
        </w:p>
      </w:tc>
    </w:tr>
  </w:tbl>
  <w:p w14:paraId="53A6021A" w14:textId="77777777" w:rsidR="009721A0" w:rsidRPr="00330DA7" w:rsidRDefault="009721A0"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834614"/>
    <w:multiLevelType w:val="hybridMultilevel"/>
    <w:tmpl w:val="F62CBC5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DA501D"/>
    <w:multiLevelType w:val="hybridMultilevel"/>
    <w:tmpl w:val="A0648778"/>
    <w:lvl w:ilvl="0" w:tplc="080A0009">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09470C43"/>
    <w:multiLevelType w:val="hybridMultilevel"/>
    <w:tmpl w:val="D5E2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897154"/>
    <w:multiLevelType w:val="hybridMultilevel"/>
    <w:tmpl w:val="06EE262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AB65E81"/>
    <w:multiLevelType w:val="hybridMultilevel"/>
    <w:tmpl w:val="A5A2E3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01339B5"/>
    <w:multiLevelType w:val="hybridMultilevel"/>
    <w:tmpl w:val="2B500EC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20CD0F10"/>
    <w:multiLevelType w:val="hybridMultilevel"/>
    <w:tmpl w:val="47CA93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43256E"/>
    <w:multiLevelType w:val="hybridMultilevel"/>
    <w:tmpl w:val="47CA93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9722E9"/>
    <w:multiLevelType w:val="hybridMultilevel"/>
    <w:tmpl w:val="F9FE27C8"/>
    <w:lvl w:ilvl="0" w:tplc="D3EA5D96">
      <w:start w:val="1"/>
      <w:numFmt w:val="decimal"/>
      <w:lvlText w:val="%1."/>
      <w:lvlJc w:val="left"/>
      <w:pPr>
        <w:tabs>
          <w:tab w:val="num" w:pos="720"/>
        </w:tabs>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082D3E"/>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3" w15:restartNumberingAfterBreak="0">
    <w:nsid w:val="2AD27D06"/>
    <w:multiLevelType w:val="hybridMultilevel"/>
    <w:tmpl w:val="4986ED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C33E25"/>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32826DD3"/>
    <w:multiLevelType w:val="hybridMultilevel"/>
    <w:tmpl w:val="F0DEFC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F627BC"/>
    <w:multiLevelType w:val="hybridMultilevel"/>
    <w:tmpl w:val="3216EF2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37FA2777"/>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BCB131F"/>
    <w:multiLevelType w:val="hybridMultilevel"/>
    <w:tmpl w:val="185CC7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0291C10"/>
    <w:multiLevelType w:val="hybridMultilevel"/>
    <w:tmpl w:val="F9FE27C8"/>
    <w:lvl w:ilvl="0" w:tplc="D3EA5D96">
      <w:start w:val="1"/>
      <w:numFmt w:val="decimal"/>
      <w:lvlText w:val="%1."/>
      <w:lvlJc w:val="left"/>
      <w:pPr>
        <w:tabs>
          <w:tab w:val="num" w:pos="720"/>
        </w:tabs>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3A134DB"/>
    <w:multiLevelType w:val="hybridMultilevel"/>
    <w:tmpl w:val="F6DAA5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69A3FB4"/>
    <w:multiLevelType w:val="hybridMultilevel"/>
    <w:tmpl w:val="48BEFD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A392BE4"/>
    <w:multiLevelType w:val="hybridMultilevel"/>
    <w:tmpl w:val="2E9ECA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C772AC6"/>
    <w:multiLevelType w:val="hybridMultilevel"/>
    <w:tmpl w:val="565A2A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FE00151"/>
    <w:multiLevelType w:val="hybridMultilevel"/>
    <w:tmpl w:val="47CA93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1B85228"/>
    <w:multiLevelType w:val="hybridMultilevel"/>
    <w:tmpl w:val="8FFEA8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3180F32"/>
    <w:multiLevelType w:val="hybridMultilevel"/>
    <w:tmpl w:val="D82EFF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5CD5CFC"/>
    <w:multiLevelType w:val="hybridMultilevel"/>
    <w:tmpl w:val="FC2248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7E0736D"/>
    <w:multiLevelType w:val="hybridMultilevel"/>
    <w:tmpl w:val="6C1CC7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0D1D37"/>
    <w:multiLevelType w:val="hybridMultilevel"/>
    <w:tmpl w:val="1CB0D6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E4A0C17"/>
    <w:multiLevelType w:val="hybridMultilevel"/>
    <w:tmpl w:val="0D4211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86A7337"/>
    <w:multiLevelType w:val="hybridMultilevel"/>
    <w:tmpl w:val="D7AA40AE"/>
    <w:lvl w:ilvl="0" w:tplc="78AA75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F140F2"/>
    <w:multiLevelType w:val="hybridMultilevel"/>
    <w:tmpl w:val="47CA93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6" w15:restartNumberingAfterBreak="0">
    <w:nsid w:val="6E5174B2"/>
    <w:multiLevelType w:val="hybridMultilevel"/>
    <w:tmpl w:val="6D18A712"/>
    <w:lvl w:ilvl="0" w:tplc="2E5CF610">
      <w:numFmt w:val="bullet"/>
      <w:lvlText w:val="•"/>
      <w:lvlJc w:val="left"/>
      <w:pPr>
        <w:ind w:left="577" w:hanging="435"/>
      </w:pPr>
      <w:rPr>
        <w:rFonts w:ascii="Palatino Linotype" w:eastAsia="Calibri" w:hAnsi="Palatino Linotype" w:cs="Tahoma"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37" w15:restartNumberingAfterBreak="0">
    <w:nsid w:val="7D6271CF"/>
    <w:multiLevelType w:val="hybridMultilevel"/>
    <w:tmpl w:val="C77ED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08839730">
    <w:abstractNumId w:val="0"/>
  </w:num>
  <w:num w:numId="2" w16cid:durableId="923420446">
    <w:abstractNumId w:val="30"/>
  </w:num>
  <w:num w:numId="3" w16cid:durableId="1862281103">
    <w:abstractNumId w:val="27"/>
  </w:num>
  <w:num w:numId="4" w16cid:durableId="1863084495">
    <w:abstractNumId w:val="18"/>
  </w:num>
  <w:num w:numId="5" w16cid:durableId="864246964">
    <w:abstractNumId w:val="14"/>
  </w:num>
  <w:num w:numId="6" w16cid:durableId="250089342">
    <w:abstractNumId w:val="1"/>
  </w:num>
  <w:num w:numId="7" w16cid:durableId="1772891653">
    <w:abstractNumId w:val="7"/>
  </w:num>
  <w:num w:numId="8" w16cid:durableId="344599437">
    <w:abstractNumId w:val="15"/>
  </w:num>
  <w:num w:numId="9" w16cid:durableId="8323307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9536198">
    <w:abstractNumId w:val="6"/>
  </w:num>
  <w:num w:numId="11" w16cid:durableId="1971857188">
    <w:abstractNumId w:val="24"/>
  </w:num>
  <w:num w:numId="12" w16cid:durableId="1683897634">
    <w:abstractNumId w:val="25"/>
  </w:num>
  <w:num w:numId="13" w16cid:durableId="216282870">
    <w:abstractNumId w:val="20"/>
  </w:num>
  <w:num w:numId="14" w16cid:durableId="1843010606">
    <w:abstractNumId w:val="31"/>
  </w:num>
  <w:num w:numId="15" w16cid:durableId="951127243">
    <w:abstractNumId w:val="4"/>
  </w:num>
  <w:num w:numId="16" w16cid:durableId="816647097">
    <w:abstractNumId w:val="2"/>
  </w:num>
  <w:num w:numId="17" w16cid:durableId="664826430">
    <w:abstractNumId w:val="13"/>
  </w:num>
  <w:num w:numId="18" w16cid:durableId="1231236940">
    <w:abstractNumId w:val="3"/>
  </w:num>
  <w:num w:numId="19" w16cid:durableId="539443480">
    <w:abstractNumId w:val="33"/>
  </w:num>
  <w:num w:numId="20" w16cid:durableId="514929763">
    <w:abstractNumId w:val="5"/>
  </w:num>
  <w:num w:numId="21" w16cid:durableId="309679956">
    <w:abstractNumId w:val="17"/>
  </w:num>
  <w:num w:numId="22" w16cid:durableId="990796329">
    <w:abstractNumId w:val="35"/>
  </w:num>
  <w:num w:numId="23" w16cid:durableId="2079285433">
    <w:abstractNumId w:val="12"/>
  </w:num>
  <w:num w:numId="24" w16cid:durableId="540022852">
    <w:abstractNumId w:val="10"/>
  </w:num>
  <w:num w:numId="25" w16cid:durableId="2075807624">
    <w:abstractNumId w:val="21"/>
  </w:num>
  <w:num w:numId="26" w16cid:durableId="9457726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1511546">
    <w:abstractNumId w:val="28"/>
  </w:num>
  <w:num w:numId="28" w16cid:durableId="1512721582">
    <w:abstractNumId w:val="26"/>
  </w:num>
  <w:num w:numId="29" w16cid:durableId="1170372331">
    <w:abstractNumId w:val="8"/>
  </w:num>
  <w:num w:numId="30" w16cid:durableId="1059284615">
    <w:abstractNumId w:val="34"/>
  </w:num>
  <w:num w:numId="31" w16cid:durableId="458108322">
    <w:abstractNumId w:val="19"/>
  </w:num>
  <w:num w:numId="32" w16cid:durableId="335613222">
    <w:abstractNumId w:val="23"/>
  </w:num>
  <w:num w:numId="33" w16cid:durableId="109397034">
    <w:abstractNumId w:val="29"/>
  </w:num>
  <w:num w:numId="34" w16cid:durableId="2026397874">
    <w:abstractNumId w:val="36"/>
  </w:num>
  <w:num w:numId="35" w16cid:durableId="936837502">
    <w:abstractNumId w:val="9"/>
  </w:num>
  <w:num w:numId="36" w16cid:durableId="1634359792">
    <w:abstractNumId w:val="16"/>
  </w:num>
  <w:num w:numId="37" w16cid:durableId="1401753206">
    <w:abstractNumId w:val="37"/>
  </w:num>
  <w:num w:numId="38" w16cid:durableId="768164924">
    <w:abstractNumId w:val="22"/>
  </w:num>
  <w:num w:numId="39" w16cid:durableId="1885213904">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263"/>
    <w:rsid w:val="0000485A"/>
    <w:rsid w:val="00006091"/>
    <w:rsid w:val="00006543"/>
    <w:rsid w:val="00010426"/>
    <w:rsid w:val="000106AE"/>
    <w:rsid w:val="00013291"/>
    <w:rsid w:val="00013861"/>
    <w:rsid w:val="00013A19"/>
    <w:rsid w:val="00013C8D"/>
    <w:rsid w:val="0001402B"/>
    <w:rsid w:val="00014465"/>
    <w:rsid w:val="00014BC5"/>
    <w:rsid w:val="00015D5C"/>
    <w:rsid w:val="00016A4A"/>
    <w:rsid w:val="00017858"/>
    <w:rsid w:val="00017D26"/>
    <w:rsid w:val="00020799"/>
    <w:rsid w:val="00020818"/>
    <w:rsid w:val="00020AA1"/>
    <w:rsid w:val="00020C07"/>
    <w:rsid w:val="000212E5"/>
    <w:rsid w:val="00021C64"/>
    <w:rsid w:val="0002227D"/>
    <w:rsid w:val="00023351"/>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F5B"/>
    <w:rsid w:val="00033086"/>
    <w:rsid w:val="00034E9D"/>
    <w:rsid w:val="00035F9E"/>
    <w:rsid w:val="000373BC"/>
    <w:rsid w:val="000378BC"/>
    <w:rsid w:val="00037B34"/>
    <w:rsid w:val="00037F4B"/>
    <w:rsid w:val="000415F1"/>
    <w:rsid w:val="00043009"/>
    <w:rsid w:val="00043C4B"/>
    <w:rsid w:val="000452B7"/>
    <w:rsid w:val="00045736"/>
    <w:rsid w:val="0004646B"/>
    <w:rsid w:val="0004735D"/>
    <w:rsid w:val="00047C1B"/>
    <w:rsid w:val="00051243"/>
    <w:rsid w:val="00051E32"/>
    <w:rsid w:val="000523BB"/>
    <w:rsid w:val="000528E6"/>
    <w:rsid w:val="00053784"/>
    <w:rsid w:val="0005422F"/>
    <w:rsid w:val="00055361"/>
    <w:rsid w:val="00056A85"/>
    <w:rsid w:val="00057250"/>
    <w:rsid w:val="0006017B"/>
    <w:rsid w:val="00060BE1"/>
    <w:rsid w:val="00061F79"/>
    <w:rsid w:val="000620E1"/>
    <w:rsid w:val="00063514"/>
    <w:rsid w:val="000640BD"/>
    <w:rsid w:val="00064855"/>
    <w:rsid w:val="000648B3"/>
    <w:rsid w:val="00064E4D"/>
    <w:rsid w:val="0006654C"/>
    <w:rsid w:val="000666FD"/>
    <w:rsid w:val="000672AA"/>
    <w:rsid w:val="00070738"/>
    <w:rsid w:val="00071A4A"/>
    <w:rsid w:val="0007204D"/>
    <w:rsid w:val="00072AD9"/>
    <w:rsid w:val="00073C50"/>
    <w:rsid w:val="000749A5"/>
    <w:rsid w:val="00075542"/>
    <w:rsid w:val="000758B2"/>
    <w:rsid w:val="000765EA"/>
    <w:rsid w:val="000778B2"/>
    <w:rsid w:val="000805CC"/>
    <w:rsid w:val="000813B0"/>
    <w:rsid w:val="0008148B"/>
    <w:rsid w:val="00081756"/>
    <w:rsid w:val="00081C1C"/>
    <w:rsid w:val="000851BA"/>
    <w:rsid w:val="00086A01"/>
    <w:rsid w:val="0008787B"/>
    <w:rsid w:val="000910AA"/>
    <w:rsid w:val="00091672"/>
    <w:rsid w:val="00092475"/>
    <w:rsid w:val="0009263F"/>
    <w:rsid w:val="00092AD0"/>
    <w:rsid w:val="000939AD"/>
    <w:rsid w:val="000943DD"/>
    <w:rsid w:val="00096500"/>
    <w:rsid w:val="00097211"/>
    <w:rsid w:val="00097806"/>
    <w:rsid w:val="000A001B"/>
    <w:rsid w:val="000A0518"/>
    <w:rsid w:val="000A0861"/>
    <w:rsid w:val="000A1342"/>
    <w:rsid w:val="000A20A4"/>
    <w:rsid w:val="000A275D"/>
    <w:rsid w:val="000A3AEE"/>
    <w:rsid w:val="000A5058"/>
    <w:rsid w:val="000A5BA8"/>
    <w:rsid w:val="000A7211"/>
    <w:rsid w:val="000B0C2B"/>
    <w:rsid w:val="000B1059"/>
    <w:rsid w:val="000B1D37"/>
    <w:rsid w:val="000B2318"/>
    <w:rsid w:val="000B24EE"/>
    <w:rsid w:val="000B254D"/>
    <w:rsid w:val="000B2C93"/>
    <w:rsid w:val="000B36DD"/>
    <w:rsid w:val="000B4248"/>
    <w:rsid w:val="000B5711"/>
    <w:rsid w:val="000B5B9F"/>
    <w:rsid w:val="000B5E8D"/>
    <w:rsid w:val="000B6020"/>
    <w:rsid w:val="000C0396"/>
    <w:rsid w:val="000C04EA"/>
    <w:rsid w:val="000C055A"/>
    <w:rsid w:val="000C2283"/>
    <w:rsid w:val="000C2529"/>
    <w:rsid w:val="000C27CA"/>
    <w:rsid w:val="000C3B64"/>
    <w:rsid w:val="000C3F1A"/>
    <w:rsid w:val="000C59CB"/>
    <w:rsid w:val="000C60A2"/>
    <w:rsid w:val="000C6179"/>
    <w:rsid w:val="000C77BB"/>
    <w:rsid w:val="000C7B74"/>
    <w:rsid w:val="000D0B08"/>
    <w:rsid w:val="000D1DDF"/>
    <w:rsid w:val="000D1F49"/>
    <w:rsid w:val="000D2646"/>
    <w:rsid w:val="000D2A27"/>
    <w:rsid w:val="000D300A"/>
    <w:rsid w:val="000D3B88"/>
    <w:rsid w:val="000D3EFB"/>
    <w:rsid w:val="000D62E2"/>
    <w:rsid w:val="000D62EF"/>
    <w:rsid w:val="000D6304"/>
    <w:rsid w:val="000E0BEA"/>
    <w:rsid w:val="000E189E"/>
    <w:rsid w:val="000E50C3"/>
    <w:rsid w:val="000E54A2"/>
    <w:rsid w:val="000E6517"/>
    <w:rsid w:val="000E7527"/>
    <w:rsid w:val="000E7E79"/>
    <w:rsid w:val="000F019D"/>
    <w:rsid w:val="000F24C8"/>
    <w:rsid w:val="000F2B83"/>
    <w:rsid w:val="000F2EBF"/>
    <w:rsid w:val="000F37A1"/>
    <w:rsid w:val="000F3DA0"/>
    <w:rsid w:val="000F4178"/>
    <w:rsid w:val="000F4183"/>
    <w:rsid w:val="000F437A"/>
    <w:rsid w:val="000F4876"/>
    <w:rsid w:val="000F555D"/>
    <w:rsid w:val="000F5B40"/>
    <w:rsid w:val="000F6336"/>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2216D"/>
    <w:rsid w:val="001221B8"/>
    <w:rsid w:val="001227A5"/>
    <w:rsid w:val="0012649A"/>
    <w:rsid w:val="0012668C"/>
    <w:rsid w:val="00126A21"/>
    <w:rsid w:val="001270CA"/>
    <w:rsid w:val="00127546"/>
    <w:rsid w:val="00127757"/>
    <w:rsid w:val="001279BF"/>
    <w:rsid w:val="00127B6A"/>
    <w:rsid w:val="00130B72"/>
    <w:rsid w:val="00130C11"/>
    <w:rsid w:val="00132A80"/>
    <w:rsid w:val="00132F95"/>
    <w:rsid w:val="00133222"/>
    <w:rsid w:val="00133B0C"/>
    <w:rsid w:val="00133BBB"/>
    <w:rsid w:val="0013420A"/>
    <w:rsid w:val="00134409"/>
    <w:rsid w:val="001346BA"/>
    <w:rsid w:val="00135955"/>
    <w:rsid w:val="00136051"/>
    <w:rsid w:val="00136073"/>
    <w:rsid w:val="0013647C"/>
    <w:rsid w:val="0013791C"/>
    <w:rsid w:val="00137B8F"/>
    <w:rsid w:val="0014037C"/>
    <w:rsid w:val="00141895"/>
    <w:rsid w:val="00141CDA"/>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46D2"/>
    <w:rsid w:val="00165010"/>
    <w:rsid w:val="00165891"/>
    <w:rsid w:val="00167136"/>
    <w:rsid w:val="00170545"/>
    <w:rsid w:val="00171ADD"/>
    <w:rsid w:val="001728F3"/>
    <w:rsid w:val="00172F78"/>
    <w:rsid w:val="00173533"/>
    <w:rsid w:val="00173548"/>
    <w:rsid w:val="00174390"/>
    <w:rsid w:val="0017459B"/>
    <w:rsid w:val="00174666"/>
    <w:rsid w:val="00175A0D"/>
    <w:rsid w:val="00175CEB"/>
    <w:rsid w:val="00175E61"/>
    <w:rsid w:val="00176367"/>
    <w:rsid w:val="00177532"/>
    <w:rsid w:val="00177BFC"/>
    <w:rsid w:val="00177C07"/>
    <w:rsid w:val="00180208"/>
    <w:rsid w:val="00180365"/>
    <w:rsid w:val="00180DE9"/>
    <w:rsid w:val="001821D9"/>
    <w:rsid w:val="001824D6"/>
    <w:rsid w:val="00182D6C"/>
    <w:rsid w:val="00182DCE"/>
    <w:rsid w:val="00182F0F"/>
    <w:rsid w:val="001832D9"/>
    <w:rsid w:val="00183664"/>
    <w:rsid w:val="00183D24"/>
    <w:rsid w:val="001851A6"/>
    <w:rsid w:val="00186AC2"/>
    <w:rsid w:val="00187211"/>
    <w:rsid w:val="001872B5"/>
    <w:rsid w:val="001875A7"/>
    <w:rsid w:val="001879E1"/>
    <w:rsid w:val="0019031A"/>
    <w:rsid w:val="00190E90"/>
    <w:rsid w:val="00190F5F"/>
    <w:rsid w:val="0019295F"/>
    <w:rsid w:val="0019389B"/>
    <w:rsid w:val="00196522"/>
    <w:rsid w:val="001A1B94"/>
    <w:rsid w:val="001A22F5"/>
    <w:rsid w:val="001A3887"/>
    <w:rsid w:val="001A3AF1"/>
    <w:rsid w:val="001A412B"/>
    <w:rsid w:val="001A4B83"/>
    <w:rsid w:val="001A4BBA"/>
    <w:rsid w:val="001A5BDB"/>
    <w:rsid w:val="001A5DF5"/>
    <w:rsid w:val="001A7153"/>
    <w:rsid w:val="001A769E"/>
    <w:rsid w:val="001A7FD2"/>
    <w:rsid w:val="001B04B4"/>
    <w:rsid w:val="001B0D53"/>
    <w:rsid w:val="001B107D"/>
    <w:rsid w:val="001B1997"/>
    <w:rsid w:val="001B2CD9"/>
    <w:rsid w:val="001B2EA3"/>
    <w:rsid w:val="001B38FF"/>
    <w:rsid w:val="001B4549"/>
    <w:rsid w:val="001B62A0"/>
    <w:rsid w:val="001B6C10"/>
    <w:rsid w:val="001C0C73"/>
    <w:rsid w:val="001C1705"/>
    <w:rsid w:val="001C17B0"/>
    <w:rsid w:val="001C182B"/>
    <w:rsid w:val="001C1CFF"/>
    <w:rsid w:val="001C1F74"/>
    <w:rsid w:val="001C282F"/>
    <w:rsid w:val="001C45E3"/>
    <w:rsid w:val="001C67BD"/>
    <w:rsid w:val="001C7DDF"/>
    <w:rsid w:val="001D0086"/>
    <w:rsid w:val="001D0094"/>
    <w:rsid w:val="001D0B58"/>
    <w:rsid w:val="001D3086"/>
    <w:rsid w:val="001D3CA3"/>
    <w:rsid w:val="001D3E97"/>
    <w:rsid w:val="001D5A6D"/>
    <w:rsid w:val="001D67AC"/>
    <w:rsid w:val="001D7012"/>
    <w:rsid w:val="001D733A"/>
    <w:rsid w:val="001D7530"/>
    <w:rsid w:val="001D7974"/>
    <w:rsid w:val="001D7BD2"/>
    <w:rsid w:val="001E04FC"/>
    <w:rsid w:val="001E05F1"/>
    <w:rsid w:val="001E0C19"/>
    <w:rsid w:val="001E211D"/>
    <w:rsid w:val="001E293E"/>
    <w:rsid w:val="001E2A4D"/>
    <w:rsid w:val="001E331E"/>
    <w:rsid w:val="001E3322"/>
    <w:rsid w:val="001E343E"/>
    <w:rsid w:val="001E4C89"/>
    <w:rsid w:val="001E53C2"/>
    <w:rsid w:val="001E548E"/>
    <w:rsid w:val="001E6342"/>
    <w:rsid w:val="001E6357"/>
    <w:rsid w:val="001E6816"/>
    <w:rsid w:val="001E6FC5"/>
    <w:rsid w:val="001E745E"/>
    <w:rsid w:val="001F0E9C"/>
    <w:rsid w:val="001F0EB8"/>
    <w:rsid w:val="001F0F7D"/>
    <w:rsid w:val="001F1540"/>
    <w:rsid w:val="001F18F9"/>
    <w:rsid w:val="001F1A77"/>
    <w:rsid w:val="001F2C2A"/>
    <w:rsid w:val="001F30C3"/>
    <w:rsid w:val="001F3351"/>
    <w:rsid w:val="001F5C7C"/>
    <w:rsid w:val="001F5D3A"/>
    <w:rsid w:val="001F652C"/>
    <w:rsid w:val="001F787A"/>
    <w:rsid w:val="001F78D9"/>
    <w:rsid w:val="0020024D"/>
    <w:rsid w:val="00200E50"/>
    <w:rsid w:val="002020FA"/>
    <w:rsid w:val="00202DB8"/>
    <w:rsid w:val="00203950"/>
    <w:rsid w:val="002051ED"/>
    <w:rsid w:val="002060B4"/>
    <w:rsid w:val="00206EC9"/>
    <w:rsid w:val="002072EE"/>
    <w:rsid w:val="00207736"/>
    <w:rsid w:val="002079D3"/>
    <w:rsid w:val="00207D7C"/>
    <w:rsid w:val="00207F5A"/>
    <w:rsid w:val="0021049B"/>
    <w:rsid w:val="00210546"/>
    <w:rsid w:val="002108B0"/>
    <w:rsid w:val="00210A50"/>
    <w:rsid w:val="002121D1"/>
    <w:rsid w:val="00212460"/>
    <w:rsid w:val="00215D0D"/>
    <w:rsid w:val="002161C6"/>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6653"/>
    <w:rsid w:val="00236863"/>
    <w:rsid w:val="00237C1F"/>
    <w:rsid w:val="00237D0D"/>
    <w:rsid w:val="00240363"/>
    <w:rsid w:val="00241116"/>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209"/>
    <w:rsid w:val="00254288"/>
    <w:rsid w:val="0025469C"/>
    <w:rsid w:val="00255921"/>
    <w:rsid w:val="00257541"/>
    <w:rsid w:val="00257932"/>
    <w:rsid w:val="002579CE"/>
    <w:rsid w:val="00260BF5"/>
    <w:rsid w:val="00260FEC"/>
    <w:rsid w:val="0026108A"/>
    <w:rsid w:val="00261DD6"/>
    <w:rsid w:val="00262408"/>
    <w:rsid w:val="00263DDD"/>
    <w:rsid w:val="002649C4"/>
    <w:rsid w:val="002657E2"/>
    <w:rsid w:val="002661B2"/>
    <w:rsid w:val="002669E5"/>
    <w:rsid w:val="002671C8"/>
    <w:rsid w:val="002672CF"/>
    <w:rsid w:val="00271E0B"/>
    <w:rsid w:val="002727CC"/>
    <w:rsid w:val="00272ADB"/>
    <w:rsid w:val="00272F63"/>
    <w:rsid w:val="00273679"/>
    <w:rsid w:val="00274E6F"/>
    <w:rsid w:val="00275C84"/>
    <w:rsid w:val="00275CC4"/>
    <w:rsid w:val="00276009"/>
    <w:rsid w:val="00276A4C"/>
    <w:rsid w:val="00277B53"/>
    <w:rsid w:val="00280D8C"/>
    <w:rsid w:val="00280DC2"/>
    <w:rsid w:val="00281A35"/>
    <w:rsid w:val="00281AD9"/>
    <w:rsid w:val="002825EB"/>
    <w:rsid w:val="00283068"/>
    <w:rsid w:val="00284486"/>
    <w:rsid w:val="00285118"/>
    <w:rsid w:val="00285644"/>
    <w:rsid w:val="0028581E"/>
    <w:rsid w:val="0028601B"/>
    <w:rsid w:val="002862DB"/>
    <w:rsid w:val="0028682F"/>
    <w:rsid w:val="00286D0C"/>
    <w:rsid w:val="00287034"/>
    <w:rsid w:val="00291EFE"/>
    <w:rsid w:val="002922A1"/>
    <w:rsid w:val="00292319"/>
    <w:rsid w:val="002933B7"/>
    <w:rsid w:val="00293491"/>
    <w:rsid w:val="00295F53"/>
    <w:rsid w:val="002A093E"/>
    <w:rsid w:val="002A0FB8"/>
    <w:rsid w:val="002A116B"/>
    <w:rsid w:val="002A169A"/>
    <w:rsid w:val="002A1B97"/>
    <w:rsid w:val="002A2EA3"/>
    <w:rsid w:val="002A415C"/>
    <w:rsid w:val="002A57D2"/>
    <w:rsid w:val="002A6193"/>
    <w:rsid w:val="002A66CD"/>
    <w:rsid w:val="002A6E2B"/>
    <w:rsid w:val="002A717C"/>
    <w:rsid w:val="002A7BD4"/>
    <w:rsid w:val="002A7F32"/>
    <w:rsid w:val="002B1EE1"/>
    <w:rsid w:val="002B20A1"/>
    <w:rsid w:val="002B21A5"/>
    <w:rsid w:val="002B226E"/>
    <w:rsid w:val="002B3285"/>
    <w:rsid w:val="002B46D4"/>
    <w:rsid w:val="002B4C49"/>
    <w:rsid w:val="002B54CF"/>
    <w:rsid w:val="002B57F5"/>
    <w:rsid w:val="002B5BE0"/>
    <w:rsid w:val="002B70C7"/>
    <w:rsid w:val="002C06E4"/>
    <w:rsid w:val="002C1F2C"/>
    <w:rsid w:val="002C284D"/>
    <w:rsid w:val="002C3F5F"/>
    <w:rsid w:val="002C4046"/>
    <w:rsid w:val="002C431E"/>
    <w:rsid w:val="002C458A"/>
    <w:rsid w:val="002C46EE"/>
    <w:rsid w:val="002C63FA"/>
    <w:rsid w:val="002C6BDE"/>
    <w:rsid w:val="002C7D95"/>
    <w:rsid w:val="002D1BE4"/>
    <w:rsid w:val="002D1D6C"/>
    <w:rsid w:val="002D33B0"/>
    <w:rsid w:val="002D3962"/>
    <w:rsid w:val="002D438B"/>
    <w:rsid w:val="002D4C3D"/>
    <w:rsid w:val="002D6323"/>
    <w:rsid w:val="002E1218"/>
    <w:rsid w:val="002E1C48"/>
    <w:rsid w:val="002E2418"/>
    <w:rsid w:val="002E2DDD"/>
    <w:rsid w:val="002E3755"/>
    <w:rsid w:val="002E3FCF"/>
    <w:rsid w:val="002E4059"/>
    <w:rsid w:val="002E5015"/>
    <w:rsid w:val="002E5739"/>
    <w:rsid w:val="002E6FFD"/>
    <w:rsid w:val="002E7343"/>
    <w:rsid w:val="002E7ACF"/>
    <w:rsid w:val="002F072D"/>
    <w:rsid w:val="002F0C1A"/>
    <w:rsid w:val="002F0CE9"/>
    <w:rsid w:val="002F1E5A"/>
    <w:rsid w:val="002F3BD0"/>
    <w:rsid w:val="002F58D8"/>
    <w:rsid w:val="002F63C1"/>
    <w:rsid w:val="002F7857"/>
    <w:rsid w:val="0030032A"/>
    <w:rsid w:val="003007FA"/>
    <w:rsid w:val="00300A0B"/>
    <w:rsid w:val="0030100F"/>
    <w:rsid w:val="003014E2"/>
    <w:rsid w:val="00301D5F"/>
    <w:rsid w:val="00301F46"/>
    <w:rsid w:val="00302D4B"/>
    <w:rsid w:val="00303776"/>
    <w:rsid w:val="00303CAD"/>
    <w:rsid w:val="00303E71"/>
    <w:rsid w:val="00304310"/>
    <w:rsid w:val="00304687"/>
    <w:rsid w:val="00304E7C"/>
    <w:rsid w:val="00306418"/>
    <w:rsid w:val="003100F3"/>
    <w:rsid w:val="0031023E"/>
    <w:rsid w:val="00310C11"/>
    <w:rsid w:val="00311D8B"/>
    <w:rsid w:val="00311DCB"/>
    <w:rsid w:val="0031243F"/>
    <w:rsid w:val="00312456"/>
    <w:rsid w:val="0031313F"/>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A83"/>
    <w:rsid w:val="00326EA2"/>
    <w:rsid w:val="00330729"/>
    <w:rsid w:val="00330822"/>
    <w:rsid w:val="00330D7B"/>
    <w:rsid w:val="00330DA7"/>
    <w:rsid w:val="003323E7"/>
    <w:rsid w:val="00332724"/>
    <w:rsid w:val="003340EC"/>
    <w:rsid w:val="0033421F"/>
    <w:rsid w:val="00334225"/>
    <w:rsid w:val="003350FF"/>
    <w:rsid w:val="00335DC9"/>
    <w:rsid w:val="003363F6"/>
    <w:rsid w:val="00337053"/>
    <w:rsid w:val="0034057C"/>
    <w:rsid w:val="003416A5"/>
    <w:rsid w:val="003416E2"/>
    <w:rsid w:val="003417A1"/>
    <w:rsid w:val="00341E21"/>
    <w:rsid w:val="00341E6C"/>
    <w:rsid w:val="00342C70"/>
    <w:rsid w:val="00343B91"/>
    <w:rsid w:val="00344743"/>
    <w:rsid w:val="00350142"/>
    <w:rsid w:val="0035070B"/>
    <w:rsid w:val="00350D3D"/>
    <w:rsid w:val="00351247"/>
    <w:rsid w:val="00353B6D"/>
    <w:rsid w:val="003541D8"/>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64D2"/>
    <w:rsid w:val="00386AFB"/>
    <w:rsid w:val="00390249"/>
    <w:rsid w:val="003905C8"/>
    <w:rsid w:val="00390BF8"/>
    <w:rsid w:val="0039109D"/>
    <w:rsid w:val="0039165C"/>
    <w:rsid w:val="00391E2E"/>
    <w:rsid w:val="003925E2"/>
    <w:rsid w:val="00392877"/>
    <w:rsid w:val="00392E12"/>
    <w:rsid w:val="00393668"/>
    <w:rsid w:val="00393685"/>
    <w:rsid w:val="00393EB2"/>
    <w:rsid w:val="00394461"/>
    <w:rsid w:val="003948EA"/>
    <w:rsid w:val="00394CA8"/>
    <w:rsid w:val="00394D7E"/>
    <w:rsid w:val="003956E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D09"/>
    <w:rsid w:val="003B165A"/>
    <w:rsid w:val="003B1A7B"/>
    <w:rsid w:val="003B2140"/>
    <w:rsid w:val="003B3AB4"/>
    <w:rsid w:val="003B45E3"/>
    <w:rsid w:val="003B4ABD"/>
    <w:rsid w:val="003B504B"/>
    <w:rsid w:val="003B571C"/>
    <w:rsid w:val="003B5AD4"/>
    <w:rsid w:val="003B5C01"/>
    <w:rsid w:val="003B5D41"/>
    <w:rsid w:val="003B643A"/>
    <w:rsid w:val="003B6BEF"/>
    <w:rsid w:val="003C01B9"/>
    <w:rsid w:val="003C0AFA"/>
    <w:rsid w:val="003C0CA6"/>
    <w:rsid w:val="003C1B21"/>
    <w:rsid w:val="003C28B8"/>
    <w:rsid w:val="003C3BD5"/>
    <w:rsid w:val="003C3E71"/>
    <w:rsid w:val="003C4519"/>
    <w:rsid w:val="003C5C01"/>
    <w:rsid w:val="003C6934"/>
    <w:rsid w:val="003C7FD0"/>
    <w:rsid w:val="003D0268"/>
    <w:rsid w:val="003D11DD"/>
    <w:rsid w:val="003D1770"/>
    <w:rsid w:val="003D1A43"/>
    <w:rsid w:val="003D1A64"/>
    <w:rsid w:val="003D1AEC"/>
    <w:rsid w:val="003D1DB6"/>
    <w:rsid w:val="003D412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8B5"/>
    <w:rsid w:val="003E77B5"/>
    <w:rsid w:val="003F0DFC"/>
    <w:rsid w:val="003F0E6C"/>
    <w:rsid w:val="003F12B4"/>
    <w:rsid w:val="003F25D4"/>
    <w:rsid w:val="003F3157"/>
    <w:rsid w:val="003F3C2B"/>
    <w:rsid w:val="003F3DEE"/>
    <w:rsid w:val="003F405A"/>
    <w:rsid w:val="003F57CA"/>
    <w:rsid w:val="003F650B"/>
    <w:rsid w:val="003F6EF0"/>
    <w:rsid w:val="004004E9"/>
    <w:rsid w:val="0040115B"/>
    <w:rsid w:val="00402B25"/>
    <w:rsid w:val="004052C5"/>
    <w:rsid w:val="004059FB"/>
    <w:rsid w:val="00406B7F"/>
    <w:rsid w:val="00406BFE"/>
    <w:rsid w:val="004074B3"/>
    <w:rsid w:val="00407A93"/>
    <w:rsid w:val="004100AA"/>
    <w:rsid w:val="00410CD2"/>
    <w:rsid w:val="00411961"/>
    <w:rsid w:val="00412203"/>
    <w:rsid w:val="0041222F"/>
    <w:rsid w:val="004128F6"/>
    <w:rsid w:val="00413718"/>
    <w:rsid w:val="004137A4"/>
    <w:rsid w:val="00413C18"/>
    <w:rsid w:val="00413C24"/>
    <w:rsid w:val="00414BF2"/>
    <w:rsid w:val="00414F9B"/>
    <w:rsid w:val="0041591A"/>
    <w:rsid w:val="00417DE3"/>
    <w:rsid w:val="00417F91"/>
    <w:rsid w:val="00420B07"/>
    <w:rsid w:val="00420CCC"/>
    <w:rsid w:val="00420E30"/>
    <w:rsid w:val="00421B36"/>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406CF"/>
    <w:rsid w:val="00441804"/>
    <w:rsid w:val="004435B4"/>
    <w:rsid w:val="00443C24"/>
    <w:rsid w:val="00444D0E"/>
    <w:rsid w:val="0044550A"/>
    <w:rsid w:val="0044640B"/>
    <w:rsid w:val="004464AF"/>
    <w:rsid w:val="00447C98"/>
    <w:rsid w:val="00447F7D"/>
    <w:rsid w:val="004506B1"/>
    <w:rsid w:val="004506BF"/>
    <w:rsid w:val="004524C9"/>
    <w:rsid w:val="0045371C"/>
    <w:rsid w:val="00453729"/>
    <w:rsid w:val="0045411C"/>
    <w:rsid w:val="004544CD"/>
    <w:rsid w:val="00454DE4"/>
    <w:rsid w:val="00455993"/>
    <w:rsid w:val="00460032"/>
    <w:rsid w:val="0046048A"/>
    <w:rsid w:val="00461E53"/>
    <w:rsid w:val="00463F50"/>
    <w:rsid w:val="0046548F"/>
    <w:rsid w:val="00465497"/>
    <w:rsid w:val="00466346"/>
    <w:rsid w:val="00466C2C"/>
    <w:rsid w:val="00467498"/>
    <w:rsid w:val="004675F7"/>
    <w:rsid w:val="004676FF"/>
    <w:rsid w:val="004702B0"/>
    <w:rsid w:val="00473F72"/>
    <w:rsid w:val="004751D6"/>
    <w:rsid w:val="00475E6B"/>
    <w:rsid w:val="0047608E"/>
    <w:rsid w:val="004763B0"/>
    <w:rsid w:val="004769EB"/>
    <w:rsid w:val="00476EE9"/>
    <w:rsid w:val="00477546"/>
    <w:rsid w:val="00477667"/>
    <w:rsid w:val="00477AD3"/>
    <w:rsid w:val="00477DBA"/>
    <w:rsid w:val="00477E20"/>
    <w:rsid w:val="00480034"/>
    <w:rsid w:val="004809DC"/>
    <w:rsid w:val="00480A77"/>
    <w:rsid w:val="00480BB8"/>
    <w:rsid w:val="00481492"/>
    <w:rsid w:val="00481AC6"/>
    <w:rsid w:val="00481D51"/>
    <w:rsid w:val="0048519E"/>
    <w:rsid w:val="00485EC7"/>
    <w:rsid w:val="004860BD"/>
    <w:rsid w:val="00487430"/>
    <w:rsid w:val="00487710"/>
    <w:rsid w:val="0049115D"/>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57"/>
    <w:rsid w:val="004A1C04"/>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3928"/>
    <w:rsid w:val="004B3992"/>
    <w:rsid w:val="004B3F2D"/>
    <w:rsid w:val="004B4E57"/>
    <w:rsid w:val="004B591D"/>
    <w:rsid w:val="004B5A60"/>
    <w:rsid w:val="004B7542"/>
    <w:rsid w:val="004B769A"/>
    <w:rsid w:val="004B7DB2"/>
    <w:rsid w:val="004B7E7A"/>
    <w:rsid w:val="004C14AC"/>
    <w:rsid w:val="004C30D4"/>
    <w:rsid w:val="004C4ACC"/>
    <w:rsid w:val="004C6F68"/>
    <w:rsid w:val="004C78C8"/>
    <w:rsid w:val="004C7E83"/>
    <w:rsid w:val="004D0E1D"/>
    <w:rsid w:val="004D151D"/>
    <w:rsid w:val="004D18DE"/>
    <w:rsid w:val="004D19CC"/>
    <w:rsid w:val="004D2B43"/>
    <w:rsid w:val="004D3573"/>
    <w:rsid w:val="004D42A5"/>
    <w:rsid w:val="004D583C"/>
    <w:rsid w:val="004D5DB3"/>
    <w:rsid w:val="004E019E"/>
    <w:rsid w:val="004E0AA4"/>
    <w:rsid w:val="004E0D17"/>
    <w:rsid w:val="004E24D4"/>
    <w:rsid w:val="004E2B43"/>
    <w:rsid w:val="004E2CEB"/>
    <w:rsid w:val="004E345F"/>
    <w:rsid w:val="004E3BBA"/>
    <w:rsid w:val="004E401B"/>
    <w:rsid w:val="004E41C7"/>
    <w:rsid w:val="004E43D5"/>
    <w:rsid w:val="004E5BB8"/>
    <w:rsid w:val="004E660C"/>
    <w:rsid w:val="004E747A"/>
    <w:rsid w:val="004E7603"/>
    <w:rsid w:val="004E7759"/>
    <w:rsid w:val="004E7842"/>
    <w:rsid w:val="004E7C22"/>
    <w:rsid w:val="004E7DB7"/>
    <w:rsid w:val="004F0223"/>
    <w:rsid w:val="004F0E3C"/>
    <w:rsid w:val="004F26C4"/>
    <w:rsid w:val="004F2C69"/>
    <w:rsid w:val="004F2D88"/>
    <w:rsid w:val="004F3134"/>
    <w:rsid w:val="004F3156"/>
    <w:rsid w:val="004F3D21"/>
    <w:rsid w:val="004F4D64"/>
    <w:rsid w:val="004F582B"/>
    <w:rsid w:val="004F60EF"/>
    <w:rsid w:val="004F637B"/>
    <w:rsid w:val="004F6532"/>
    <w:rsid w:val="004F6E78"/>
    <w:rsid w:val="00501150"/>
    <w:rsid w:val="00501276"/>
    <w:rsid w:val="005014BB"/>
    <w:rsid w:val="00501A0B"/>
    <w:rsid w:val="00502502"/>
    <w:rsid w:val="005028CC"/>
    <w:rsid w:val="005036C3"/>
    <w:rsid w:val="005070C3"/>
    <w:rsid w:val="00510D32"/>
    <w:rsid w:val="00510E39"/>
    <w:rsid w:val="00511BC6"/>
    <w:rsid w:val="00511FA0"/>
    <w:rsid w:val="0051276F"/>
    <w:rsid w:val="005130AC"/>
    <w:rsid w:val="00517427"/>
    <w:rsid w:val="00520C2F"/>
    <w:rsid w:val="00521A73"/>
    <w:rsid w:val="005220BE"/>
    <w:rsid w:val="005223C0"/>
    <w:rsid w:val="00523D57"/>
    <w:rsid w:val="00524076"/>
    <w:rsid w:val="005242AD"/>
    <w:rsid w:val="0052622D"/>
    <w:rsid w:val="00526575"/>
    <w:rsid w:val="0052716F"/>
    <w:rsid w:val="00527DAD"/>
    <w:rsid w:val="005308B8"/>
    <w:rsid w:val="00530F7C"/>
    <w:rsid w:val="00532035"/>
    <w:rsid w:val="005336C5"/>
    <w:rsid w:val="00533B79"/>
    <w:rsid w:val="00533C44"/>
    <w:rsid w:val="00533FD4"/>
    <w:rsid w:val="00534258"/>
    <w:rsid w:val="0053462F"/>
    <w:rsid w:val="0053527A"/>
    <w:rsid w:val="00535C1C"/>
    <w:rsid w:val="00536006"/>
    <w:rsid w:val="005366E5"/>
    <w:rsid w:val="00536B36"/>
    <w:rsid w:val="00540E5A"/>
    <w:rsid w:val="005423DD"/>
    <w:rsid w:val="00542B7D"/>
    <w:rsid w:val="00542D5F"/>
    <w:rsid w:val="005435DE"/>
    <w:rsid w:val="00543AD3"/>
    <w:rsid w:val="005441AD"/>
    <w:rsid w:val="00544B35"/>
    <w:rsid w:val="00544C28"/>
    <w:rsid w:val="00545B62"/>
    <w:rsid w:val="005462BA"/>
    <w:rsid w:val="00546769"/>
    <w:rsid w:val="00546BAE"/>
    <w:rsid w:val="00546C4E"/>
    <w:rsid w:val="005475F1"/>
    <w:rsid w:val="00547D7E"/>
    <w:rsid w:val="00550418"/>
    <w:rsid w:val="005504F6"/>
    <w:rsid w:val="00550C0B"/>
    <w:rsid w:val="00552EBD"/>
    <w:rsid w:val="00553827"/>
    <w:rsid w:val="00553A6B"/>
    <w:rsid w:val="005544AF"/>
    <w:rsid w:val="00555F71"/>
    <w:rsid w:val="00557D01"/>
    <w:rsid w:val="00560495"/>
    <w:rsid w:val="00560FD1"/>
    <w:rsid w:val="005614EF"/>
    <w:rsid w:val="00563BEB"/>
    <w:rsid w:val="005651B9"/>
    <w:rsid w:val="00565223"/>
    <w:rsid w:val="0056535E"/>
    <w:rsid w:val="00565EE6"/>
    <w:rsid w:val="00566696"/>
    <w:rsid w:val="00566849"/>
    <w:rsid w:val="0056798A"/>
    <w:rsid w:val="00567E79"/>
    <w:rsid w:val="0057089E"/>
    <w:rsid w:val="00570981"/>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220D"/>
    <w:rsid w:val="00583228"/>
    <w:rsid w:val="0058487B"/>
    <w:rsid w:val="00584915"/>
    <w:rsid w:val="00585B48"/>
    <w:rsid w:val="00585BFC"/>
    <w:rsid w:val="005864DC"/>
    <w:rsid w:val="00586FA8"/>
    <w:rsid w:val="00586FDF"/>
    <w:rsid w:val="00587F23"/>
    <w:rsid w:val="00590A85"/>
    <w:rsid w:val="005912F7"/>
    <w:rsid w:val="00591E3A"/>
    <w:rsid w:val="00592510"/>
    <w:rsid w:val="00593411"/>
    <w:rsid w:val="00593CB4"/>
    <w:rsid w:val="00593E68"/>
    <w:rsid w:val="0059433D"/>
    <w:rsid w:val="005A04BD"/>
    <w:rsid w:val="005A16B3"/>
    <w:rsid w:val="005A1884"/>
    <w:rsid w:val="005A52AC"/>
    <w:rsid w:val="005A62BE"/>
    <w:rsid w:val="005A6C82"/>
    <w:rsid w:val="005A738C"/>
    <w:rsid w:val="005B02DF"/>
    <w:rsid w:val="005B08E6"/>
    <w:rsid w:val="005B0D7C"/>
    <w:rsid w:val="005B0E86"/>
    <w:rsid w:val="005B2B96"/>
    <w:rsid w:val="005B5CB1"/>
    <w:rsid w:val="005B5D03"/>
    <w:rsid w:val="005B6854"/>
    <w:rsid w:val="005C0E92"/>
    <w:rsid w:val="005C1800"/>
    <w:rsid w:val="005C1943"/>
    <w:rsid w:val="005C2BEF"/>
    <w:rsid w:val="005C3570"/>
    <w:rsid w:val="005C37A0"/>
    <w:rsid w:val="005C4034"/>
    <w:rsid w:val="005C483A"/>
    <w:rsid w:val="005C48AE"/>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BC2"/>
    <w:rsid w:val="005E1EE5"/>
    <w:rsid w:val="005E2F72"/>
    <w:rsid w:val="005E32ED"/>
    <w:rsid w:val="005E37E9"/>
    <w:rsid w:val="005E4B75"/>
    <w:rsid w:val="005E4BAF"/>
    <w:rsid w:val="005E6CA4"/>
    <w:rsid w:val="005E6E23"/>
    <w:rsid w:val="005E7994"/>
    <w:rsid w:val="005F03DB"/>
    <w:rsid w:val="005F0F0A"/>
    <w:rsid w:val="005F13CF"/>
    <w:rsid w:val="005F220F"/>
    <w:rsid w:val="005F2E78"/>
    <w:rsid w:val="005F3BF5"/>
    <w:rsid w:val="005F48F1"/>
    <w:rsid w:val="005F52F4"/>
    <w:rsid w:val="005F7BA4"/>
    <w:rsid w:val="00600280"/>
    <w:rsid w:val="0060111D"/>
    <w:rsid w:val="00601E59"/>
    <w:rsid w:val="00602045"/>
    <w:rsid w:val="00602657"/>
    <w:rsid w:val="00602736"/>
    <w:rsid w:val="0060381C"/>
    <w:rsid w:val="00603A46"/>
    <w:rsid w:val="006045FD"/>
    <w:rsid w:val="00605E6E"/>
    <w:rsid w:val="00606194"/>
    <w:rsid w:val="00607826"/>
    <w:rsid w:val="0061051A"/>
    <w:rsid w:val="00610656"/>
    <w:rsid w:val="00610DF8"/>
    <w:rsid w:val="0061115C"/>
    <w:rsid w:val="00611A49"/>
    <w:rsid w:val="00611ADB"/>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2E54"/>
    <w:rsid w:val="00633619"/>
    <w:rsid w:val="00633635"/>
    <w:rsid w:val="00634436"/>
    <w:rsid w:val="00634D1A"/>
    <w:rsid w:val="00635173"/>
    <w:rsid w:val="00635CA0"/>
    <w:rsid w:val="00635DD5"/>
    <w:rsid w:val="00636904"/>
    <w:rsid w:val="00636D9C"/>
    <w:rsid w:val="00637179"/>
    <w:rsid w:val="00637EC0"/>
    <w:rsid w:val="0064182B"/>
    <w:rsid w:val="006418ED"/>
    <w:rsid w:val="00642B13"/>
    <w:rsid w:val="0064309D"/>
    <w:rsid w:val="006431FF"/>
    <w:rsid w:val="00644B26"/>
    <w:rsid w:val="00645F7D"/>
    <w:rsid w:val="00645F85"/>
    <w:rsid w:val="00646100"/>
    <w:rsid w:val="00646C1B"/>
    <w:rsid w:val="006476CA"/>
    <w:rsid w:val="00650554"/>
    <w:rsid w:val="00650BF8"/>
    <w:rsid w:val="0065303D"/>
    <w:rsid w:val="00654AF0"/>
    <w:rsid w:val="00655265"/>
    <w:rsid w:val="006552AE"/>
    <w:rsid w:val="00655773"/>
    <w:rsid w:val="006563CA"/>
    <w:rsid w:val="00656730"/>
    <w:rsid w:val="006578FC"/>
    <w:rsid w:val="006607B1"/>
    <w:rsid w:val="006608AB"/>
    <w:rsid w:val="006609AC"/>
    <w:rsid w:val="006611C7"/>
    <w:rsid w:val="0066144D"/>
    <w:rsid w:val="006615D6"/>
    <w:rsid w:val="0066170D"/>
    <w:rsid w:val="00661857"/>
    <w:rsid w:val="00661AD1"/>
    <w:rsid w:val="006620DA"/>
    <w:rsid w:val="0066371D"/>
    <w:rsid w:val="006637A2"/>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0F3"/>
    <w:rsid w:val="0067655A"/>
    <w:rsid w:val="00676907"/>
    <w:rsid w:val="0067744D"/>
    <w:rsid w:val="00677A5D"/>
    <w:rsid w:val="00677F62"/>
    <w:rsid w:val="0068028B"/>
    <w:rsid w:val="00680A15"/>
    <w:rsid w:val="00681732"/>
    <w:rsid w:val="00681D84"/>
    <w:rsid w:val="006828D8"/>
    <w:rsid w:val="0068455C"/>
    <w:rsid w:val="006845C0"/>
    <w:rsid w:val="00684600"/>
    <w:rsid w:val="00684887"/>
    <w:rsid w:val="00685898"/>
    <w:rsid w:val="00685D11"/>
    <w:rsid w:val="006867FA"/>
    <w:rsid w:val="006907C6"/>
    <w:rsid w:val="00690B13"/>
    <w:rsid w:val="00690EE9"/>
    <w:rsid w:val="00690F20"/>
    <w:rsid w:val="00693C8E"/>
    <w:rsid w:val="00693E63"/>
    <w:rsid w:val="00694912"/>
    <w:rsid w:val="00694A75"/>
    <w:rsid w:val="006969BA"/>
    <w:rsid w:val="00696DD6"/>
    <w:rsid w:val="006975FA"/>
    <w:rsid w:val="00697E11"/>
    <w:rsid w:val="00697F3E"/>
    <w:rsid w:val="00697FF1"/>
    <w:rsid w:val="006A026A"/>
    <w:rsid w:val="006A0425"/>
    <w:rsid w:val="006A09CB"/>
    <w:rsid w:val="006A0EB1"/>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2F6"/>
    <w:rsid w:val="006B77E2"/>
    <w:rsid w:val="006C005A"/>
    <w:rsid w:val="006C10C0"/>
    <w:rsid w:val="006C1B1D"/>
    <w:rsid w:val="006C2508"/>
    <w:rsid w:val="006C2D0D"/>
    <w:rsid w:val="006C2D71"/>
    <w:rsid w:val="006C2F3E"/>
    <w:rsid w:val="006C32BB"/>
    <w:rsid w:val="006C3747"/>
    <w:rsid w:val="006C3761"/>
    <w:rsid w:val="006C3FEB"/>
    <w:rsid w:val="006C4E8F"/>
    <w:rsid w:val="006C5817"/>
    <w:rsid w:val="006C5AE1"/>
    <w:rsid w:val="006C6180"/>
    <w:rsid w:val="006C6FE3"/>
    <w:rsid w:val="006C7416"/>
    <w:rsid w:val="006C7760"/>
    <w:rsid w:val="006C7EEA"/>
    <w:rsid w:val="006D084C"/>
    <w:rsid w:val="006D1B66"/>
    <w:rsid w:val="006D1CE0"/>
    <w:rsid w:val="006D233A"/>
    <w:rsid w:val="006D2764"/>
    <w:rsid w:val="006D3202"/>
    <w:rsid w:val="006D4FC4"/>
    <w:rsid w:val="006D522C"/>
    <w:rsid w:val="006D559B"/>
    <w:rsid w:val="006D56AA"/>
    <w:rsid w:val="006D6A65"/>
    <w:rsid w:val="006D7795"/>
    <w:rsid w:val="006D7ACB"/>
    <w:rsid w:val="006D7D14"/>
    <w:rsid w:val="006E00EF"/>
    <w:rsid w:val="006E06BB"/>
    <w:rsid w:val="006E1A7A"/>
    <w:rsid w:val="006E4723"/>
    <w:rsid w:val="006E716F"/>
    <w:rsid w:val="006E7DA9"/>
    <w:rsid w:val="006E7DEE"/>
    <w:rsid w:val="006F01E7"/>
    <w:rsid w:val="006F0FD7"/>
    <w:rsid w:val="006F13AF"/>
    <w:rsid w:val="006F1F3A"/>
    <w:rsid w:val="006F2104"/>
    <w:rsid w:val="006F6CA7"/>
    <w:rsid w:val="006F7EB8"/>
    <w:rsid w:val="007007DA"/>
    <w:rsid w:val="00700825"/>
    <w:rsid w:val="0070094A"/>
    <w:rsid w:val="00702DD7"/>
    <w:rsid w:val="00704085"/>
    <w:rsid w:val="00704138"/>
    <w:rsid w:val="00704305"/>
    <w:rsid w:val="007043CB"/>
    <w:rsid w:val="0070476D"/>
    <w:rsid w:val="007047D3"/>
    <w:rsid w:val="00704B24"/>
    <w:rsid w:val="00705663"/>
    <w:rsid w:val="00705C40"/>
    <w:rsid w:val="00710855"/>
    <w:rsid w:val="0071087E"/>
    <w:rsid w:val="00712750"/>
    <w:rsid w:val="00713A8D"/>
    <w:rsid w:val="00713EB7"/>
    <w:rsid w:val="00713EC3"/>
    <w:rsid w:val="007143A9"/>
    <w:rsid w:val="007145CD"/>
    <w:rsid w:val="007147C2"/>
    <w:rsid w:val="0071508D"/>
    <w:rsid w:val="0071622D"/>
    <w:rsid w:val="007169A8"/>
    <w:rsid w:val="00717462"/>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40478"/>
    <w:rsid w:val="00740C8C"/>
    <w:rsid w:val="00741745"/>
    <w:rsid w:val="00741AC4"/>
    <w:rsid w:val="007429E1"/>
    <w:rsid w:val="00742CA5"/>
    <w:rsid w:val="00743CA7"/>
    <w:rsid w:val="0074489F"/>
    <w:rsid w:val="0074594A"/>
    <w:rsid w:val="00746642"/>
    <w:rsid w:val="00747181"/>
    <w:rsid w:val="0075065B"/>
    <w:rsid w:val="007513F0"/>
    <w:rsid w:val="007515BC"/>
    <w:rsid w:val="00751953"/>
    <w:rsid w:val="00752606"/>
    <w:rsid w:val="007533B0"/>
    <w:rsid w:val="00753CF0"/>
    <w:rsid w:val="0075402E"/>
    <w:rsid w:val="007561A3"/>
    <w:rsid w:val="00756CA2"/>
    <w:rsid w:val="00756D31"/>
    <w:rsid w:val="00756D3D"/>
    <w:rsid w:val="007573B2"/>
    <w:rsid w:val="007574BB"/>
    <w:rsid w:val="0075764C"/>
    <w:rsid w:val="00757CFF"/>
    <w:rsid w:val="00761D17"/>
    <w:rsid w:val="00762198"/>
    <w:rsid w:val="007625A2"/>
    <w:rsid w:val="007628DA"/>
    <w:rsid w:val="00762E28"/>
    <w:rsid w:val="00763CE8"/>
    <w:rsid w:val="007648CF"/>
    <w:rsid w:val="00765BD5"/>
    <w:rsid w:val="007660BA"/>
    <w:rsid w:val="0076703C"/>
    <w:rsid w:val="00767C15"/>
    <w:rsid w:val="00770792"/>
    <w:rsid w:val="00770FB7"/>
    <w:rsid w:val="007733A0"/>
    <w:rsid w:val="007737B5"/>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A64"/>
    <w:rsid w:val="00782EA4"/>
    <w:rsid w:val="00784834"/>
    <w:rsid w:val="00785461"/>
    <w:rsid w:val="00785A0A"/>
    <w:rsid w:val="00785DC5"/>
    <w:rsid w:val="0078639C"/>
    <w:rsid w:val="00786B36"/>
    <w:rsid w:val="00786F25"/>
    <w:rsid w:val="00786FF3"/>
    <w:rsid w:val="007875F5"/>
    <w:rsid w:val="007876CF"/>
    <w:rsid w:val="00787B77"/>
    <w:rsid w:val="00790309"/>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E47"/>
    <w:rsid w:val="007A2086"/>
    <w:rsid w:val="007A249F"/>
    <w:rsid w:val="007A24FC"/>
    <w:rsid w:val="007A2F67"/>
    <w:rsid w:val="007A3918"/>
    <w:rsid w:val="007A3B65"/>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5C9B"/>
    <w:rsid w:val="007C6C24"/>
    <w:rsid w:val="007C71CF"/>
    <w:rsid w:val="007C7EB6"/>
    <w:rsid w:val="007D03CB"/>
    <w:rsid w:val="007D12D8"/>
    <w:rsid w:val="007D1BCD"/>
    <w:rsid w:val="007D2BE6"/>
    <w:rsid w:val="007D2F75"/>
    <w:rsid w:val="007D48A3"/>
    <w:rsid w:val="007D4F74"/>
    <w:rsid w:val="007D5BF3"/>
    <w:rsid w:val="007D5BF9"/>
    <w:rsid w:val="007D710E"/>
    <w:rsid w:val="007D7215"/>
    <w:rsid w:val="007D7E3A"/>
    <w:rsid w:val="007E05D3"/>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B9"/>
    <w:rsid w:val="007E70FD"/>
    <w:rsid w:val="007E728E"/>
    <w:rsid w:val="007E7E96"/>
    <w:rsid w:val="007F08FC"/>
    <w:rsid w:val="007F19DA"/>
    <w:rsid w:val="007F2109"/>
    <w:rsid w:val="007F21C5"/>
    <w:rsid w:val="007F26EE"/>
    <w:rsid w:val="007F3889"/>
    <w:rsid w:val="007F3A61"/>
    <w:rsid w:val="007F3EF1"/>
    <w:rsid w:val="007F4EB7"/>
    <w:rsid w:val="007F70A0"/>
    <w:rsid w:val="007F77C3"/>
    <w:rsid w:val="0080056E"/>
    <w:rsid w:val="00801457"/>
    <w:rsid w:val="00801BCE"/>
    <w:rsid w:val="00801E7D"/>
    <w:rsid w:val="00802515"/>
    <w:rsid w:val="0080254F"/>
    <w:rsid w:val="0080373C"/>
    <w:rsid w:val="00804252"/>
    <w:rsid w:val="00807232"/>
    <w:rsid w:val="00807627"/>
    <w:rsid w:val="00807636"/>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454E"/>
    <w:rsid w:val="00834C4C"/>
    <w:rsid w:val="00835107"/>
    <w:rsid w:val="00835474"/>
    <w:rsid w:val="00836653"/>
    <w:rsid w:val="008373C0"/>
    <w:rsid w:val="00837E18"/>
    <w:rsid w:val="008402A5"/>
    <w:rsid w:val="008407B9"/>
    <w:rsid w:val="0084105A"/>
    <w:rsid w:val="0084145F"/>
    <w:rsid w:val="00841DA2"/>
    <w:rsid w:val="008429DF"/>
    <w:rsid w:val="008436E1"/>
    <w:rsid w:val="00844963"/>
    <w:rsid w:val="00844CB5"/>
    <w:rsid w:val="008458F6"/>
    <w:rsid w:val="00845AED"/>
    <w:rsid w:val="00845D98"/>
    <w:rsid w:val="008465D3"/>
    <w:rsid w:val="008466E5"/>
    <w:rsid w:val="0084708E"/>
    <w:rsid w:val="00847973"/>
    <w:rsid w:val="00851AE4"/>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7687"/>
    <w:rsid w:val="00867EA3"/>
    <w:rsid w:val="008704DF"/>
    <w:rsid w:val="00870622"/>
    <w:rsid w:val="008706E3"/>
    <w:rsid w:val="008715CB"/>
    <w:rsid w:val="00874300"/>
    <w:rsid w:val="00874748"/>
    <w:rsid w:val="00874894"/>
    <w:rsid w:val="00876057"/>
    <w:rsid w:val="00876F54"/>
    <w:rsid w:val="00877292"/>
    <w:rsid w:val="0087754A"/>
    <w:rsid w:val="0087766C"/>
    <w:rsid w:val="00880552"/>
    <w:rsid w:val="008814A6"/>
    <w:rsid w:val="00882595"/>
    <w:rsid w:val="0088336E"/>
    <w:rsid w:val="008839DA"/>
    <w:rsid w:val="00884EE8"/>
    <w:rsid w:val="00885168"/>
    <w:rsid w:val="008868FF"/>
    <w:rsid w:val="00890C12"/>
    <w:rsid w:val="008915DD"/>
    <w:rsid w:val="0089173B"/>
    <w:rsid w:val="0089175F"/>
    <w:rsid w:val="00891E76"/>
    <w:rsid w:val="0089220F"/>
    <w:rsid w:val="00892B57"/>
    <w:rsid w:val="008935AA"/>
    <w:rsid w:val="008939CF"/>
    <w:rsid w:val="00893D5A"/>
    <w:rsid w:val="00894DF3"/>
    <w:rsid w:val="008963F0"/>
    <w:rsid w:val="0089708C"/>
    <w:rsid w:val="00897444"/>
    <w:rsid w:val="008A01F7"/>
    <w:rsid w:val="008A03A5"/>
    <w:rsid w:val="008A0DF3"/>
    <w:rsid w:val="008A10D3"/>
    <w:rsid w:val="008A1B76"/>
    <w:rsid w:val="008A24AE"/>
    <w:rsid w:val="008A282C"/>
    <w:rsid w:val="008A3808"/>
    <w:rsid w:val="008A4138"/>
    <w:rsid w:val="008A5D96"/>
    <w:rsid w:val="008A5F7E"/>
    <w:rsid w:val="008A6178"/>
    <w:rsid w:val="008A61E2"/>
    <w:rsid w:val="008B00A4"/>
    <w:rsid w:val="008B1C74"/>
    <w:rsid w:val="008B28D1"/>
    <w:rsid w:val="008B440B"/>
    <w:rsid w:val="008B5AB3"/>
    <w:rsid w:val="008B5E49"/>
    <w:rsid w:val="008B6848"/>
    <w:rsid w:val="008B75B8"/>
    <w:rsid w:val="008C0024"/>
    <w:rsid w:val="008C1393"/>
    <w:rsid w:val="008C15FF"/>
    <w:rsid w:val="008C2FA1"/>
    <w:rsid w:val="008C58DF"/>
    <w:rsid w:val="008C5AE6"/>
    <w:rsid w:val="008C6C63"/>
    <w:rsid w:val="008C796D"/>
    <w:rsid w:val="008D0157"/>
    <w:rsid w:val="008D098D"/>
    <w:rsid w:val="008D1369"/>
    <w:rsid w:val="008D2028"/>
    <w:rsid w:val="008D2C4C"/>
    <w:rsid w:val="008D2E01"/>
    <w:rsid w:val="008D3A3F"/>
    <w:rsid w:val="008D3CAF"/>
    <w:rsid w:val="008D44D9"/>
    <w:rsid w:val="008D4C39"/>
    <w:rsid w:val="008D654B"/>
    <w:rsid w:val="008D6B34"/>
    <w:rsid w:val="008D6F2C"/>
    <w:rsid w:val="008D7E0D"/>
    <w:rsid w:val="008D7EDB"/>
    <w:rsid w:val="008E0B2F"/>
    <w:rsid w:val="008E1829"/>
    <w:rsid w:val="008E1856"/>
    <w:rsid w:val="008E1A61"/>
    <w:rsid w:val="008E2327"/>
    <w:rsid w:val="008E2C9C"/>
    <w:rsid w:val="008E2D66"/>
    <w:rsid w:val="008E3507"/>
    <w:rsid w:val="008E3EFA"/>
    <w:rsid w:val="008E431C"/>
    <w:rsid w:val="008E4A6D"/>
    <w:rsid w:val="008E4FAD"/>
    <w:rsid w:val="008E5077"/>
    <w:rsid w:val="008E5F0E"/>
    <w:rsid w:val="008E64F0"/>
    <w:rsid w:val="008E6658"/>
    <w:rsid w:val="008E6FF3"/>
    <w:rsid w:val="008E767B"/>
    <w:rsid w:val="008E7B05"/>
    <w:rsid w:val="008E7EB3"/>
    <w:rsid w:val="008F13A5"/>
    <w:rsid w:val="008F18ED"/>
    <w:rsid w:val="008F2631"/>
    <w:rsid w:val="008F46C2"/>
    <w:rsid w:val="008F5C6C"/>
    <w:rsid w:val="008F6CE5"/>
    <w:rsid w:val="008F7068"/>
    <w:rsid w:val="008F77BF"/>
    <w:rsid w:val="008F7852"/>
    <w:rsid w:val="00901CD4"/>
    <w:rsid w:val="0090360E"/>
    <w:rsid w:val="00903D37"/>
    <w:rsid w:val="00904A8C"/>
    <w:rsid w:val="0090582F"/>
    <w:rsid w:val="009079CA"/>
    <w:rsid w:val="009079ED"/>
    <w:rsid w:val="0091000D"/>
    <w:rsid w:val="0091055D"/>
    <w:rsid w:val="00911631"/>
    <w:rsid w:val="00911A5C"/>
    <w:rsid w:val="009125AE"/>
    <w:rsid w:val="009125C5"/>
    <w:rsid w:val="00914408"/>
    <w:rsid w:val="00914C61"/>
    <w:rsid w:val="00915AB6"/>
    <w:rsid w:val="00915DB9"/>
    <w:rsid w:val="009161CB"/>
    <w:rsid w:val="009165F0"/>
    <w:rsid w:val="00917D6F"/>
    <w:rsid w:val="0092073B"/>
    <w:rsid w:val="00921B1A"/>
    <w:rsid w:val="00921B7F"/>
    <w:rsid w:val="00921DDA"/>
    <w:rsid w:val="00922DE1"/>
    <w:rsid w:val="00922E4B"/>
    <w:rsid w:val="00924B6C"/>
    <w:rsid w:val="00924E02"/>
    <w:rsid w:val="00925183"/>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720"/>
    <w:rsid w:val="00941C5E"/>
    <w:rsid w:val="009439D3"/>
    <w:rsid w:val="00943BCE"/>
    <w:rsid w:val="009451DC"/>
    <w:rsid w:val="009466BE"/>
    <w:rsid w:val="009503FE"/>
    <w:rsid w:val="009508A0"/>
    <w:rsid w:val="00950A17"/>
    <w:rsid w:val="00952615"/>
    <w:rsid w:val="009535BD"/>
    <w:rsid w:val="00953FF0"/>
    <w:rsid w:val="00954502"/>
    <w:rsid w:val="0095506D"/>
    <w:rsid w:val="009553A4"/>
    <w:rsid w:val="00955DA9"/>
    <w:rsid w:val="009561F6"/>
    <w:rsid w:val="009576B2"/>
    <w:rsid w:val="00960346"/>
    <w:rsid w:val="00960F05"/>
    <w:rsid w:val="00961724"/>
    <w:rsid w:val="009617D3"/>
    <w:rsid w:val="009626F7"/>
    <w:rsid w:val="0096463B"/>
    <w:rsid w:val="00967035"/>
    <w:rsid w:val="00967869"/>
    <w:rsid w:val="0096796E"/>
    <w:rsid w:val="009702DB"/>
    <w:rsid w:val="00970BEB"/>
    <w:rsid w:val="00971F54"/>
    <w:rsid w:val="009721A0"/>
    <w:rsid w:val="009725C5"/>
    <w:rsid w:val="00972AEA"/>
    <w:rsid w:val="00972B4E"/>
    <w:rsid w:val="0097393A"/>
    <w:rsid w:val="009739F3"/>
    <w:rsid w:val="00973E34"/>
    <w:rsid w:val="00973F40"/>
    <w:rsid w:val="00974529"/>
    <w:rsid w:val="00974C1A"/>
    <w:rsid w:val="00975F0E"/>
    <w:rsid w:val="00980900"/>
    <w:rsid w:val="00982BC9"/>
    <w:rsid w:val="009830F7"/>
    <w:rsid w:val="00983EDC"/>
    <w:rsid w:val="00983EED"/>
    <w:rsid w:val="009849EF"/>
    <w:rsid w:val="00984A3A"/>
    <w:rsid w:val="00985967"/>
    <w:rsid w:val="00986DB7"/>
    <w:rsid w:val="00987D23"/>
    <w:rsid w:val="009905A5"/>
    <w:rsid w:val="009912C8"/>
    <w:rsid w:val="009912E0"/>
    <w:rsid w:val="00992750"/>
    <w:rsid w:val="009934CF"/>
    <w:rsid w:val="00993BF4"/>
    <w:rsid w:val="009940FC"/>
    <w:rsid w:val="00994396"/>
    <w:rsid w:val="00994B03"/>
    <w:rsid w:val="00994FB1"/>
    <w:rsid w:val="00995A6A"/>
    <w:rsid w:val="00995D84"/>
    <w:rsid w:val="00997908"/>
    <w:rsid w:val="009A0D75"/>
    <w:rsid w:val="009A1234"/>
    <w:rsid w:val="009A306D"/>
    <w:rsid w:val="009A347A"/>
    <w:rsid w:val="009A3661"/>
    <w:rsid w:val="009A5A3D"/>
    <w:rsid w:val="009A620E"/>
    <w:rsid w:val="009A7587"/>
    <w:rsid w:val="009B0214"/>
    <w:rsid w:val="009B02EF"/>
    <w:rsid w:val="009B0A91"/>
    <w:rsid w:val="009B19CD"/>
    <w:rsid w:val="009B6452"/>
    <w:rsid w:val="009B6A6F"/>
    <w:rsid w:val="009B736C"/>
    <w:rsid w:val="009B7DC8"/>
    <w:rsid w:val="009C01A6"/>
    <w:rsid w:val="009C0EAC"/>
    <w:rsid w:val="009C1AFE"/>
    <w:rsid w:val="009C1F30"/>
    <w:rsid w:val="009C246A"/>
    <w:rsid w:val="009C3E33"/>
    <w:rsid w:val="009C54A0"/>
    <w:rsid w:val="009C5C6C"/>
    <w:rsid w:val="009C5F24"/>
    <w:rsid w:val="009C6C53"/>
    <w:rsid w:val="009C7F99"/>
    <w:rsid w:val="009D048B"/>
    <w:rsid w:val="009D0A63"/>
    <w:rsid w:val="009D1B5D"/>
    <w:rsid w:val="009D27C3"/>
    <w:rsid w:val="009D28FA"/>
    <w:rsid w:val="009D290B"/>
    <w:rsid w:val="009D4200"/>
    <w:rsid w:val="009D43FE"/>
    <w:rsid w:val="009D53FD"/>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AC4"/>
    <w:rsid w:val="009E70E7"/>
    <w:rsid w:val="009E7122"/>
    <w:rsid w:val="009E7784"/>
    <w:rsid w:val="009E7DB9"/>
    <w:rsid w:val="009F1E38"/>
    <w:rsid w:val="009F25A8"/>
    <w:rsid w:val="009F34D3"/>
    <w:rsid w:val="009F3CA9"/>
    <w:rsid w:val="009F46DC"/>
    <w:rsid w:val="009F508F"/>
    <w:rsid w:val="009F6006"/>
    <w:rsid w:val="009F65AF"/>
    <w:rsid w:val="009F72A8"/>
    <w:rsid w:val="009F754F"/>
    <w:rsid w:val="009F7D54"/>
    <w:rsid w:val="00A00109"/>
    <w:rsid w:val="00A01B9B"/>
    <w:rsid w:val="00A01BE4"/>
    <w:rsid w:val="00A01C00"/>
    <w:rsid w:val="00A01EB6"/>
    <w:rsid w:val="00A01ED1"/>
    <w:rsid w:val="00A02488"/>
    <w:rsid w:val="00A02AB3"/>
    <w:rsid w:val="00A034EF"/>
    <w:rsid w:val="00A03A1B"/>
    <w:rsid w:val="00A048C7"/>
    <w:rsid w:val="00A0598E"/>
    <w:rsid w:val="00A05E08"/>
    <w:rsid w:val="00A06844"/>
    <w:rsid w:val="00A06A2C"/>
    <w:rsid w:val="00A06CC5"/>
    <w:rsid w:val="00A07909"/>
    <w:rsid w:val="00A0791C"/>
    <w:rsid w:val="00A079D8"/>
    <w:rsid w:val="00A1047D"/>
    <w:rsid w:val="00A117D8"/>
    <w:rsid w:val="00A11B56"/>
    <w:rsid w:val="00A11CAD"/>
    <w:rsid w:val="00A121AB"/>
    <w:rsid w:val="00A13DF7"/>
    <w:rsid w:val="00A14807"/>
    <w:rsid w:val="00A15263"/>
    <w:rsid w:val="00A155CD"/>
    <w:rsid w:val="00A1620D"/>
    <w:rsid w:val="00A166AF"/>
    <w:rsid w:val="00A16AC0"/>
    <w:rsid w:val="00A16DC1"/>
    <w:rsid w:val="00A171AC"/>
    <w:rsid w:val="00A224E5"/>
    <w:rsid w:val="00A231CF"/>
    <w:rsid w:val="00A23D31"/>
    <w:rsid w:val="00A240A7"/>
    <w:rsid w:val="00A24AF6"/>
    <w:rsid w:val="00A24C9B"/>
    <w:rsid w:val="00A25151"/>
    <w:rsid w:val="00A26554"/>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509C"/>
    <w:rsid w:val="00A352DA"/>
    <w:rsid w:val="00A35E2F"/>
    <w:rsid w:val="00A36013"/>
    <w:rsid w:val="00A36159"/>
    <w:rsid w:val="00A36FB5"/>
    <w:rsid w:val="00A37891"/>
    <w:rsid w:val="00A40A51"/>
    <w:rsid w:val="00A415BA"/>
    <w:rsid w:val="00A419A8"/>
    <w:rsid w:val="00A4230D"/>
    <w:rsid w:val="00A4432A"/>
    <w:rsid w:val="00A4594F"/>
    <w:rsid w:val="00A45F38"/>
    <w:rsid w:val="00A47916"/>
    <w:rsid w:val="00A47C18"/>
    <w:rsid w:val="00A50123"/>
    <w:rsid w:val="00A50298"/>
    <w:rsid w:val="00A50838"/>
    <w:rsid w:val="00A50EC5"/>
    <w:rsid w:val="00A511BB"/>
    <w:rsid w:val="00A5352D"/>
    <w:rsid w:val="00A535E4"/>
    <w:rsid w:val="00A536DA"/>
    <w:rsid w:val="00A53B3E"/>
    <w:rsid w:val="00A5406C"/>
    <w:rsid w:val="00A54801"/>
    <w:rsid w:val="00A556AA"/>
    <w:rsid w:val="00A5596D"/>
    <w:rsid w:val="00A56ACD"/>
    <w:rsid w:val="00A56F1F"/>
    <w:rsid w:val="00A56F39"/>
    <w:rsid w:val="00A571CD"/>
    <w:rsid w:val="00A57C3D"/>
    <w:rsid w:val="00A57D17"/>
    <w:rsid w:val="00A617D1"/>
    <w:rsid w:val="00A640F1"/>
    <w:rsid w:val="00A64F4B"/>
    <w:rsid w:val="00A650C6"/>
    <w:rsid w:val="00A660D1"/>
    <w:rsid w:val="00A66829"/>
    <w:rsid w:val="00A6697B"/>
    <w:rsid w:val="00A719AA"/>
    <w:rsid w:val="00A731B5"/>
    <w:rsid w:val="00A73DE3"/>
    <w:rsid w:val="00A747F9"/>
    <w:rsid w:val="00A74C2D"/>
    <w:rsid w:val="00A76217"/>
    <w:rsid w:val="00A76595"/>
    <w:rsid w:val="00A766B1"/>
    <w:rsid w:val="00A76B3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4938"/>
    <w:rsid w:val="00A95838"/>
    <w:rsid w:val="00A9629C"/>
    <w:rsid w:val="00A96A29"/>
    <w:rsid w:val="00A97219"/>
    <w:rsid w:val="00A97515"/>
    <w:rsid w:val="00AA07B1"/>
    <w:rsid w:val="00AA193D"/>
    <w:rsid w:val="00AA2289"/>
    <w:rsid w:val="00AA35D5"/>
    <w:rsid w:val="00AA417B"/>
    <w:rsid w:val="00AA49FF"/>
    <w:rsid w:val="00AA4A1F"/>
    <w:rsid w:val="00AA505C"/>
    <w:rsid w:val="00AA533F"/>
    <w:rsid w:val="00AA59B2"/>
    <w:rsid w:val="00AA5A86"/>
    <w:rsid w:val="00AA5C7C"/>
    <w:rsid w:val="00AA639B"/>
    <w:rsid w:val="00AA6EFD"/>
    <w:rsid w:val="00AA7F48"/>
    <w:rsid w:val="00AB010D"/>
    <w:rsid w:val="00AB0749"/>
    <w:rsid w:val="00AB2617"/>
    <w:rsid w:val="00AB2C53"/>
    <w:rsid w:val="00AB37BE"/>
    <w:rsid w:val="00AB5936"/>
    <w:rsid w:val="00AB6595"/>
    <w:rsid w:val="00AB76D8"/>
    <w:rsid w:val="00AB7760"/>
    <w:rsid w:val="00AB7E6A"/>
    <w:rsid w:val="00AC193A"/>
    <w:rsid w:val="00AC1B50"/>
    <w:rsid w:val="00AC1B61"/>
    <w:rsid w:val="00AC28E0"/>
    <w:rsid w:val="00AC2C6E"/>
    <w:rsid w:val="00AC3A3F"/>
    <w:rsid w:val="00AC41CA"/>
    <w:rsid w:val="00AC5363"/>
    <w:rsid w:val="00AC5EE6"/>
    <w:rsid w:val="00AC6B75"/>
    <w:rsid w:val="00AC6C2F"/>
    <w:rsid w:val="00AC706C"/>
    <w:rsid w:val="00AD0D24"/>
    <w:rsid w:val="00AD0DE0"/>
    <w:rsid w:val="00AD1480"/>
    <w:rsid w:val="00AD1923"/>
    <w:rsid w:val="00AD2611"/>
    <w:rsid w:val="00AD285F"/>
    <w:rsid w:val="00AD368D"/>
    <w:rsid w:val="00AD3AC5"/>
    <w:rsid w:val="00AD3D57"/>
    <w:rsid w:val="00AD497C"/>
    <w:rsid w:val="00AD4AD2"/>
    <w:rsid w:val="00AD50F9"/>
    <w:rsid w:val="00AD55E6"/>
    <w:rsid w:val="00AE0890"/>
    <w:rsid w:val="00AE0B4B"/>
    <w:rsid w:val="00AE156A"/>
    <w:rsid w:val="00AE1872"/>
    <w:rsid w:val="00AE19C0"/>
    <w:rsid w:val="00AE1B90"/>
    <w:rsid w:val="00AE3252"/>
    <w:rsid w:val="00AE47BF"/>
    <w:rsid w:val="00AE489D"/>
    <w:rsid w:val="00AE4A34"/>
    <w:rsid w:val="00AE552E"/>
    <w:rsid w:val="00AE56A2"/>
    <w:rsid w:val="00AE5737"/>
    <w:rsid w:val="00AE6A7D"/>
    <w:rsid w:val="00AE79E1"/>
    <w:rsid w:val="00AF0861"/>
    <w:rsid w:val="00AF0A77"/>
    <w:rsid w:val="00AF15CB"/>
    <w:rsid w:val="00AF17E9"/>
    <w:rsid w:val="00AF1992"/>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39E1"/>
    <w:rsid w:val="00B03B83"/>
    <w:rsid w:val="00B04D4C"/>
    <w:rsid w:val="00B04D63"/>
    <w:rsid w:val="00B04FDF"/>
    <w:rsid w:val="00B05E74"/>
    <w:rsid w:val="00B07F12"/>
    <w:rsid w:val="00B07FE3"/>
    <w:rsid w:val="00B10BAE"/>
    <w:rsid w:val="00B11CB3"/>
    <w:rsid w:val="00B12451"/>
    <w:rsid w:val="00B12A0A"/>
    <w:rsid w:val="00B14154"/>
    <w:rsid w:val="00B1415B"/>
    <w:rsid w:val="00B15278"/>
    <w:rsid w:val="00B164F6"/>
    <w:rsid w:val="00B16E71"/>
    <w:rsid w:val="00B222A2"/>
    <w:rsid w:val="00B233F4"/>
    <w:rsid w:val="00B234EC"/>
    <w:rsid w:val="00B267E1"/>
    <w:rsid w:val="00B274AE"/>
    <w:rsid w:val="00B274BF"/>
    <w:rsid w:val="00B304B7"/>
    <w:rsid w:val="00B31222"/>
    <w:rsid w:val="00B31516"/>
    <w:rsid w:val="00B318C9"/>
    <w:rsid w:val="00B31FDB"/>
    <w:rsid w:val="00B33EEF"/>
    <w:rsid w:val="00B348F1"/>
    <w:rsid w:val="00B416D0"/>
    <w:rsid w:val="00B41D89"/>
    <w:rsid w:val="00B42C7F"/>
    <w:rsid w:val="00B42E81"/>
    <w:rsid w:val="00B4329D"/>
    <w:rsid w:val="00B457EF"/>
    <w:rsid w:val="00B45BEE"/>
    <w:rsid w:val="00B46C8E"/>
    <w:rsid w:val="00B50512"/>
    <w:rsid w:val="00B50F74"/>
    <w:rsid w:val="00B51A2F"/>
    <w:rsid w:val="00B520F9"/>
    <w:rsid w:val="00B52812"/>
    <w:rsid w:val="00B537CE"/>
    <w:rsid w:val="00B53891"/>
    <w:rsid w:val="00B541CB"/>
    <w:rsid w:val="00B5423C"/>
    <w:rsid w:val="00B5495A"/>
    <w:rsid w:val="00B54AAB"/>
    <w:rsid w:val="00B553BA"/>
    <w:rsid w:val="00B57690"/>
    <w:rsid w:val="00B577A3"/>
    <w:rsid w:val="00B6144B"/>
    <w:rsid w:val="00B61577"/>
    <w:rsid w:val="00B6170F"/>
    <w:rsid w:val="00B625C9"/>
    <w:rsid w:val="00B63796"/>
    <w:rsid w:val="00B64641"/>
    <w:rsid w:val="00B648F6"/>
    <w:rsid w:val="00B66A77"/>
    <w:rsid w:val="00B675DD"/>
    <w:rsid w:val="00B704AA"/>
    <w:rsid w:val="00B70B2A"/>
    <w:rsid w:val="00B71F2C"/>
    <w:rsid w:val="00B7262F"/>
    <w:rsid w:val="00B726C3"/>
    <w:rsid w:val="00B727C5"/>
    <w:rsid w:val="00B73031"/>
    <w:rsid w:val="00B73FD4"/>
    <w:rsid w:val="00B74128"/>
    <w:rsid w:val="00B743FD"/>
    <w:rsid w:val="00B74DCE"/>
    <w:rsid w:val="00B74FC5"/>
    <w:rsid w:val="00B75A6C"/>
    <w:rsid w:val="00B77614"/>
    <w:rsid w:val="00B8029A"/>
    <w:rsid w:val="00B80DB5"/>
    <w:rsid w:val="00B827B3"/>
    <w:rsid w:val="00B82F2D"/>
    <w:rsid w:val="00B83E2A"/>
    <w:rsid w:val="00B83E38"/>
    <w:rsid w:val="00B84273"/>
    <w:rsid w:val="00B84E0E"/>
    <w:rsid w:val="00B85781"/>
    <w:rsid w:val="00B85DF3"/>
    <w:rsid w:val="00B861AD"/>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4C61"/>
    <w:rsid w:val="00BA4CE5"/>
    <w:rsid w:val="00BA5DF2"/>
    <w:rsid w:val="00BA7E4A"/>
    <w:rsid w:val="00BB1236"/>
    <w:rsid w:val="00BB1A27"/>
    <w:rsid w:val="00BB375D"/>
    <w:rsid w:val="00BB4277"/>
    <w:rsid w:val="00BB49A0"/>
    <w:rsid w:val="00BB515F"/>
    <w:rsid w:val="00BB532B"/>
    <w:rsid w:val="00BC0924"/>
    <w:rsid w:val="00BC0C50"/>
    <w:rsid w:val="00BC11E0"/>
    <w:rsid w:val="00BC1FA5"/>
    <w:rsid w:val="00BC299D"/>
    <w:rsid w:val="00BC2C0C"/>
    <w:rsid w:val="00BC3651"/>
    <w:rsid w:val="00BC3B70"/>
    <w:rsid w:val="00BC4AE9"/>
    <w:rsid w:val="00BC7182"/>
    <w:rsid w:val="00BC732A"/>
    <w:rsid w:val="00BC7398"/>
    <w:rsid w:val="00BC7458"/>
    <w:rsid w:val="00BC758B"/>
    <w:rsid w:val="00BC79C3"/>
    <w:rsid w:val="00BC7D51"/>
    <w:rsid w:val="00BD1045"/>
    <w:rsid w:val="00BD2183"/>
    <w:rsid w:val="00BD2EAC"/>
    <w:rsid w:val="00BD4BB3"/>
    <w:rsid w:val="00BD4EAE"/>
    <w:rsid w:val="00BD5C33"/>
    <w:rsid w:val="00BD6804"/>
    <w:rsid w:val="00BD7F11"/>
    <w:rsid w:val="00BE17C6"/>
    <w:rsid w:val="00BE2498"/>
    <w:rsid w:val="00BE2BD3"/>
    <w:rsid w:val="00BE2E7C"/>
    <w:rsid w:val="00BE4843"/>
    <w:rsid w:val="00BE4865"/>
    <w:rsid w:val="00BE50F9"/>
    <w:rsid w:val="00BE5241"/>
    <w:rsid w:val="00BE5595"/>
    <w:rsid w:val="00BE6035"/>
    <w:rsid w:val="00BE675A"/>
    <w:rsid w:val="00BE69BF"/>
    <w:rsid w:val="00BE725A"/>
    <w:rsid w:val="00BE73C1"/>
    <w:rsid w:val="00BE7430"/>
    <w:rsid w:val="00BE7B48"/>
    <w:rsid w:val="00BF0B5F"/>
    <w:rsid w:val="00BF3269"/>
    <w:rsid w:val="00BF3381"/>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2810"/>
    <w:rsid w:val="00C12D84"/>
    <w:rsid w:val="00C13B88"/>
    <w:rsid w:val="00C1483A"/>
    <w:rsid w:val="00C14CF4"/>
    <w:rsid w:val="00C15B35"/>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F30"/>
    <w:rsid w:val="00C25238"/>
    <w:rsid w:val="00C260FA"/>
    <w:rsid w:val="00C2682F"/>
    <w:rsid w:val="00C26853"/>
    <w:rsid w:val="00C2770D"/>
    <w:rsid w:val="00C305F2"/>
    <w:rsid w:val="00C318DD"/>
    <w:rsid w:val="00C31F8B"/>
    <w:rsid w:val="00C3253F"/>
    <w:rsid w:val="00C3345C"/>
    <w:rsid w:val="00C33886"/>
    <w:rsid w:val="00C3485C"/>
    <w:rsid w:val="00C35A5E"/>
    <w:rsid w:val="00C364D0"/>
    <w:rsid w:val="00C36C23"/>
    <w:rsid w:val="00C37A5F"/>
    <w:rsid w:val="00C407E5"/>
    <w:rsid w:val="00C40B65"/>
    <w:rsid w:val="00C4265A"/>
    <w:rsid w:val="00C42DAC"/>
    <w:rsid w:val="00C4342B"/>
    <w:rsid w:val="00C44C87"/>
    <w:rsid w:val="00C45818"/>
    <w:rsid w:val="00C459A9"/>
    <w:rsid w:val="00C46EF4"/>
    <w:rsid w:val="00C47763"/>
    <w:rsid w:val="00C477E7"/>
    <w:rsid w:val="00C502A5"/>
    <w:rsid w:val="00C503A6"/>
    <w:rsid w:val="00C5063C"/>
    <w:rsid w:val="00C51CD8"/>
    <w:rsid w:val="00C521F7"/>
    <w:rsid w:val="00C526DE"/>
    <w:rsid w:val="00C53008"/>
    <w:rsid w:val="00C55151"/>
    <w:rsid w:val="00C554F7"/>
    <w:rsid w:val="00C5575D"/>
    <w:rsid w:val="00C558FF"/>
    <w:rsid w:val="00C55D26"/>
    <w:rsid w:val="00C560FA"/>
    <w:rsid w:val="00C56772"/>
    <w:rsid w:val="00C576D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7C44"/>
    <w:rsid w:val="00C7063C"/>
    <w:rsid w:val="00C70670"/>
    <w:rsid w:val="00C72589"/>
    <w:rsid w:val="00C73C57"/>
    <w:rsid w:val="00C741B2"/>
    <w:rsid w:val="00C746D9"/>
    <w:rsid w:val="00C74D43"/>
    <w:rsid w:val="00C74F53"/>
    <w:rsid w:val="00C74F5F"/>
    <w:rsid w:val="00C75CA7"/>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916"/>
    <w:rsid w:val="00C92C27"/>
    <w:rsid w:val="00C93F1B"/>
    <w:rsid w:val="00C9454B"/>
    <w:rsid w:val="00C950E3"/>
    <w:rsid w:val="00C953F1"/>
    <w:rsid w:val="00C955F1"/>
    <w:rsid w:val="00C963DF"/>
    <w:rsid w:val="00C96DFE"/>
    <w:rsid w:val="00C96FE8"/>
    <w:rsid w:val="00C97151"/>
    <w:rsid w:val="00C9737D"/>
    <w:rsid w:val="00C97620"/>
    <w:rsid w:val="00C976D1"/>
    <w:rsid w:val="00CA015B"/>
    <w:rsid w:val="00CA0F81"/>
    <w:rsid w:val="00CA2C6A"/>
    <w:rsid w:val="00CA2D01"/>
    <w:rsid w:val="00CA308F"/>
    <w:rsid w:val="00CA3730"/>
    <w:rsid w:val="00CA5FDD"/>
    <w:rsid w:val="00CA67BA"/>
    <w:rsid w:val="00CA71D4"/>
    <w:rsid w:val="00CB0326"/>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2D4D"/>
    <w:rsid w:val="00CD3A5D"/>
    <w:rsid w:val="00CD3F0D"/>
    <w:rsid w:val="00CD4AF7"/>
    <w:rsid w:val="00CD5A78"/>
    <w:rsid w:val="00CD5FD4"/>
    <w:rsid w:val="00CD64D0"/>
    <w:rsid w:val="00CD7F8F"/>
    <w:rsid w:val="00CE0B4C"/>
    <w:rsid w:val="00CE0DCE"/>
    <w:rsid w:val="00CE142E"/>
    <w:rsid w:val="00CE1BC9"/>
    <w:rsid w:val="00CE25A1"/>
    <w:rsid w:val="00CE33C1"/>
    <w:rsid w:val="00CE43B9"/>
    <w:rsid w:val="00CE478C"/>
    <w:rsid w:val="00CE4DD6"/>
    <w:rsid w:val="00CE5049"/>
    <w:rsid w:val="00CE5228"/>
    <w:rsid w:val="00CE5EF9"/>
    <w:rsid w:val="00CE76FF"/>
    <w:rsid w:val="00CF090B"/>
    <w:rsid w:val="00CF0C41"/>
    <w:rsid w:val="00CF1CF7"/>
    <w:rsid w:val="00CF3AEC"/>
    <w:rsid w:val="00CF3B92"/>
    <w:rsid w:val="00CF4012"/>
    <w:rsid w:val="00CF43D5"/>
    <w:rsid w:val="00CF517B"/>
    <w:rsid w:val="00CF5F40"/>
    <w:rsid w:val="00CF73F3"/>
    <w:rsid w:val="00D0060A"/>
    <w:rsid w:val="00D01A66"/>
    <w:rsid w:val="00D01BB6"/>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17D5"/>
    <w:rsid w:val="00D11916"/>
    <w:rsid w:val="00D125A8"/>
    <w:rsid w:val="00D1276A"/>
    <w:rsid w:val="00D14DB7"/>
    <w:rsid w:val="00D15D92"/>
    <w:rsid w:val="00D15E6A"/>
    <w:rsid w:val="00D15ED5"/>
    <w:rsid w:val="00D16656"/>
    <w:rsid w:val="00D16FD7"/>
    <w:rsid w:val="00D17B33"/>
    <w:rsid w:val="00D200AB"/>
    <w:rsid w:val="00D24DD5"/>
    <w:rsid w:val="00D25899"/>
    <w:rsid w:val="00D25ADC"/>
    <w:rsid w:val="00D2696B"/>
    <w:rsid w:val="00D31CD5"/>
    <w:rsid w:val="00D33009"/>
    <w:rsid w:val="00D3376E"/>
    <w:rsid w:val="00D340A6"/>
    <w:rsid w:val="00D34402"/>
    <w:rsid w:val="00D348F7"/>
    <w:rsid w:val="00D35641"/>
    <w:rsid w:val="00D3564E"/>
    <w:rsid w:val="00D36EF4"/>
    <w:rsid w:val="00D371D0"/>
    <w:rsid w:val="00D4062A"/>
    <w:rsid w:val="00D40BC3"/>
    <w:rsid w:val="00D410EA"/>
    <w:rsid w:val="00D434EC"/>
    <w:rsid w:val="00D44C07"/>
    <w:rsid w:val="00D44E9D"/>
    <w:rsid w:val="00D450DA"/>
    <w:rsid w:val="00D46722"/>
    <w:rsid w:val="00D472A7"/>
    <w:rsid w:val="00D47BC2"/>
    <w:rsid w:val="00D504F1"/>
    <w:rsid w:val="00D514B7"/>
    <w:rsid w:val="00D51515"/>
    <w:rsid w:val="00D5217F"/>
    <w:rsid w:val="00D5381C"/>
    <w:rsid w:val="00D53C84"/>
    <w:rsid w:val="00D54BD5"/>
    <w:rsid w:val="00D5699B"/>
    <w:rsid w:val="00D575F0"/>
    <w:rsid w:val="00D57960"/>
    <w:rsid w:val="00D6004B"/>
    <w:rsid w:val="00D60578"/>
    <w:rsid w:val="00D60B56"/>
    <w:rsid w:val="00D614C8"/>
    <w:rsid w:val="00D61A0E"/>
    <w:rsid w:val="00D62055"/>
    <w:rsid w:val="00D62551"/>
    <w:rsid w:val="00D6295D"/>
    <w:rsid w:val="00D64656"/>
    <w:rsid w:val="00D66FC3"/>
    <w:rsid w:val="00D70C67"/>
    <w:rsid w:val="00D70E79"/>
    <w:rsid w:val="00D71CF9"/>
    <w:rsid w:val="00D72EAC"/>
    <w:rsid w:val="00D73BC4"/>
    <w:rsid w:val="00D74170"/>
    <w:rsid w:val="00D74344"/>
    <w:rsid w:val="00D7675E"/>
    <w:rsid w:val="00D80080"/>
    <w:rsid w:val="00D807FB"/>
    <w:rsid w:val="00D80F9D"/>
    <w:rsid w:val="00D80FFB"/>
    <w:rsid w:val="00D81BAE"/>
    <w:rsid w:val="00D82A34"/>
    <w:rsid w:val="00D84B17"/>
    <w:rsid w:val="00D8507D"/>
    <w:rsid w:val="00D86692"/>
    <w:rsid w:val="00D86735"/>
    <w:rsid w:val="00D8718E"/>
    <w:rsid w:val="00D871FB"/>
    <w:rsid w:val="00D90C9D"/>
    <w:rsid w:val="00D90E57"/>
    <w:rsid w:val="00D91910"/>
    <w:rsid w:val="00D91AA8"/>
    <w:rsid w:val="00D92062"/>
    <w:rsid w:val="00D925A8"/>
    <w:rsid w:val="00D92FF3"/>
    <w:rsid w:val="00D930D2"/>
    <w:rsid w:val="00D944A6"/>
    <w:rsid w:val="00D948AF"/>
    <w:rsid w:val="00D9559A"/>
    <w:rsid w:val="00D95B5F"/>
    <w:rsid w:val="00D96FC3"/>
    <w:rsid w:val="00DA00CC"/>
    <w:rsid w:val="00DA0839"/>
    <w:rsid w:val="00DA0EE6"/>
    <w:rsid w:val="00DA1248"/>
    <w:rsid w:val="00DA12C3"/>
    <w:rsid w:val="00DA1878"/>
    <w:rsid w:val="00DA22B5"/>
    <w:rsid w:val="00DA495D"/>
    <w:rsid w:val="00DA4C0A"/>
    <w:rsid w:val="00DA4F15"/>
    <w:rsid w:val="00DA5280"/>
    <w:rsid w:val="00DA5DCA"/>
    <w:rsid w:val="00DA600C"/>
    <w:rsid w:val="00DA7BA0"/>
    <w:rsid w:val="00DA7C37"/>
    <w:rsid w:val="00DA7D03"/>
    <w:rsid w:val="00DB132B"/>
    <w:rsid w:val="00DB3319"/>
    <w:rsid w:val="00DB400B"/>
    <w:rsid w:val="00DB42EB"/>
    <w:rsid w:val="00DB42F5"/>
    <w:rsid w:val="00DB43A2"/>
    <w:rsid w:val="00DB44D6"/>
    <w:rsid w:val="00DB469A"/>
    <w:rsid w:val="00DB50B8"/>
    <w:rsid w:val="00DB52C3"/>
    <w:rsid w:val="00DB5454"/>
    <w:rsid w:val="00DB5DA3"/>
    <w:rsid w:val="00DB74E4"/>
    <w:rsid w:val="00DB79B8"/>
    <w:rsid w:val="00DB7A6E"/>
    <w:rsid w:val="00DB7B46"/>
    <w:rsid w:val="00DB7E5F"/>
    <w:rsid w:val="00DC10B0"/>
    <w:rsid w:val="00DC1594"/>
    <w:rsid w:val="00DC193B"/>
    <w:rsid w:val="00DC23B7"/>
    <w:rsid w:val="00DC2996"/>
    <w:rsid w:val="00DC2E05"/>
    <w:rsid w:val="00DC2FA1"/>
    <w:rsid w:val="00DC3B4A"/>
    <w:rsid w:val="00DC4289"/>
    <w:rsid w:val="00DC4806"/>
    <w:rsid w:val="00DC4BCD"/>
    <w:rsid w:val="00DC5D44"/>
    <w:rsid w:val="00DC7619"/>
    <w:rsid w:val="00DC7BD4"/>
    <w:rsid w:val="00DD1107"/>
    <w:rsid w:val="00DD14F8"/>
    <w:rsid w:val="00DD15B7"/>
    <w:rsid w:val="00DD173F"/>
    <w:rsid w:val="00DD178F"/>
    <w:rsid w:val="00DD186A"/>
    <w:rsid w:val="00DD1BCE"/>
    <w:rsid w:val="00DD1FE4"/>
    <w:rsid w:val="00DD23C5"/>
    <w:rsid w:val="00DD3A92"/>
    <w:rsid w:val="00DD3B58"/>
    <w:rsid w:val="00DD4022"/>
    <w:rsid w:val="00DD78B2"/>
    <w:rsid w:val="00DE0DE9"/>
    <w:rsid w:val="00DE1746"/>
    <w:rsid w:val="00DE2004"/>
    <w:rsid w:val="00DE2966"/>
    <w:rsid w:val="00DE3DC1"/>
    <w:rsid w:val="00DE40E0"/>
    <w:rsid w:val="00DE4107"/>
    <w:rsid w:val="00DE4FD1"/>
    <w:rsid w:val="00DE6E6F"/>
    <w:rsid w:val="00DE736A"/>
    <w:rsid w:val="00DF0127"/>
    <w:rsid w:val="00DF04ED"/>
    <w:rsid w:val="00DF0B5E"/>
    <w:rsid w:val="00DF0ED5"/>
    <w:rsid w:val="00DF382D"/>
    <w:rsid w:val="00DF3BE8"/>
    <w:rsid w:val="00DF3F0D"/>
    <w:rsid w:val="00DF5CF5"/>
    <w:rsid w:val="00DF72D9"/>
    <w:rsid w:val="00DF7B69"/>
    <w:rsid w:val="00DF7EC8"/>
    <w:rsid w:val="00E00D4F"/>
    <w:rsid w:val="00E0164B"/>
    <w:rsid w:val="00E0218A"/>
    <w:rsid w:val="00E028ED"/>
    <w:rsid w:val="00E02E7F"/>
    <w:rsid w:val="00E03E52"/>
    <w:rsid w:val="00E048CD"/>
    <w:rsid w:val="00E0499F"/>
    <w:rsid w:val="00E04AA2"/>
    <w:rsid w:val="00E053F6"/>
    <w:rsid w:val="00E05A28"/>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2E9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54AF"/>
    <w:rsid w:val="00E35DF9"/>
    <w:rsid w:val="00E37483"/>
    <w:rsid w:val="00E37FDD"/>
    <w:rsid w:val="00E416B1"/>
    <w:rsid w:val="00E42117"/>
    <w:rsid w:val="00E424DE"/>
    <w:rsid w:val="00E43469"/>
    <w:rsid w:val="00E4369C"/>
    <w:rsid w:val="00E43A0F"/>
    <w:rsid w:val="00E43AA2"/>
    <w:rsid w:val="00E4438B"/>
    <w:rsid w:val="00E445DA"/>
    <w:rsid w:val="00E447EE"/>
    <w:rsid w:val="00E45379"/>
    <w:rsid w:val="00E465CB"/>
    <w:rsid w:val="00E472D6"/>
    <w:rsid w:val="00E47C0D"/>
    <w:rsid w:val="00E50929"/>
    <w:rsid w:val="00E50A7E"/>
    <w:rsid w:val="00E50B22"/>
    <w:rsid w:val="00E51D7B"/>
    <w:rsid w:val="00E51E18"/>
    <w:rsid w:val="00E5267D"/>
    <w:rsid w:val="00E533BD"/>
    <w:rsid w:val="00E5346C"/>
    <w:rsid w:val="00E53706"/>
    <w:rsid w:val="00E53DE8"/>
    <w:rsid w:val="00E55401"/>
    <w:rsid w:val="00E55B38"/>
    <w:rsid w:val="00E56663"/>
    <w:rsid w:val="00E57CE2"/>
    <w:rsid w:val="00E60967"/>
    <w:rsid w:val="00E617BD"/>
    <w:rsid w:val="00E617DF"/>
    <w:rsid w:val="00E61E05"/>
    <w:rsid w:val="00E61F5C"/>
    <w:rsid w:val="00E63348"/>
    <w:rsid w:val="00E64BD9"/>
    <w:rsid w:val="00E6519C"/>
    <w:rsid w:val="00E65A16"/>
    <w:rsid w:val="00E6698C"/>
    <w:rsid w:val="00E66DA8"/>
    <w:rsid w:val="00E67E50"/>
    <w:rsid w:val="00E705B4"/>
    <w:rsid w:val="00E72597"/>
    <w:rsid w:val="00E72967"/>
    <w:rsid w:val="00E74577"/>
    <w:rsid w:val="00E754ED"/>
    <w:rsid w:val="00E8071C"/>
    <w:rsid w:val="00E809B3"/>
    <w:rsid w:val="00E80D12"/>
    <w:rsid w:val="00E810C4"/>
    <w:rsid w:val="00E8155D"/>
    <w:rsid w:val="00E81743"/>
    <w:rsid w:val="00E84558"/>
    <w:rsid w:val="00E84A74"/>
    <w:rsid w:val="00E84AD7"/>
    <w:rsid w:val="00E85080"/>
    <w:rsid w:val="00E8538B"/>
    <w:rsid w:val="00E85CC0"/>
    <w:rsid w:val="00E85E1F"/>
    <w:rsid w:val="00E86301"/>
    <w:rsid w:val="00E86815"/>
    <w:rsid w:val="00E86A65"/>
    <w:rsid w:val="00E90F9D"/>
    <w:rsid w:val="00E911A0"/>
    <w:rsid w:val="00E913DC"/>
    <w:rsid w:val="00E91404"/>
    <w:rsid w:val="00E9199A"/>
    <w:rsid w:val="00E9220A"/>
    <w:rsid w:val="00E93886"/>
    <w:rsid w:val="00E94225"/>
    <w:rsid w:val="00E947EF"/>
    <w:rsid w:val="00E96AB8"/>
    <w:rsid w:val="00E96E1A"/>
    <w:rsid w:val="00EA030F"/>
    <w:rsid w:val="00EA0E04"/>
    <w:rsid w:val="00EA220D"/>
    <w:rsid w:val="00EA2FBD"/>
    <w:rsid w:val="00EA3156"/>
    <w:rsid w:val="00EA3FF0"/>
    <w:rsid w:val="00EA40A2"/>
    <w:rsid w:val="00EA4113"/>
    <w:rsid w:val="00EA46DF"/>
    <w:rsid w:val="00EA4CD5"/>
    <w:rsid w:val="00EA4E4A"/>
    <w:rsid w:val="00EA5D2C"/>
    <w:rsid w:val="00EA5D8E"/>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10DA"/>
    <w:rsid w:val="00EC25AE"/>
    <w:rsid w:val="00EC2B42"/>
    <w:rsid w:val="00EC2B82"/>
    <w:rsid w:val="00EC3131"/>
    <w:rsid w:val="00EC3B8F"/>
    <w:rsid w:val="00EC5BF3"/>
    <w:rsid w:val="00EC5CA0"/>
    <w:rsid w:val="00EC642A"/>
    <w:rsid w:val="00EC651D"/>
    <w:rsid w:val="00EC6C95"/>
    <w:rsid w:val="00EC6D3B"/>
    <w:rsid w:val="00EC7372"/>
    <w:rsid w:val="00ED0706"/>
    <w:rsid w:val="00ED19D1"/>
    <w:rsid w:val="00ED2082"/>
    <w:rsid w:val="00ED21DB"/>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097"/>
    <w:rsid w:val="00EE025F"/>
    <w:rsid w:val="00EE17C8"/>
    <w:rsid w:val="00EE357C"/>
    <w:rsid w:val="00EE527A"/>
    <w:rsid w:val="00EE5898"/>
    <w:rsid w:val="00EE5F2E"/>
    <w:rsid w:val="00EE6BFF"/>
    <w:rsid w:val="00EE791A"/>
    <w:rsid w:val="00EF0A87"/>
    <w:rsid w:val="00EF2C2D"/>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5C67"/>
    <w:rsid w:val="00F0603B"/>
    <w:rsid w:val="00F061A6"/>
    <w:rsid w:val="00F0710C"/>
    <w:rsid w:val="00F07119"/>
    <w:rsid w:val="00F110D8"/>
    <w:rsid w:val="00F11AB3"/>
    <w:rsid w:val="00F1282E"/>
    <w:rsid w:val="00F14017"/>
    <w:rsid w:val="00F160C8"/>
    <w:rsid w:val="00F1684C"/>
    <w:rsid w:val="00F17435"/>
    <w:rsid w:val="00F17BCE"/>
    <w:rsid w:val="00F20633"/>
    <w:rsid w:val="00F210B8"/>
    <w:rsid w:val="00F21CB5"/>
    <w:rsid w:val="00F228DB"/>
    <w:rsid w:val="00F23316"/>
    <w:rsid w:val="00F2385F"/>
    <w:rsid w:val="00F23B0A"/>
    <w:rsid w:val="00F24527"/>
    <w:rsid w:val="00F24E11"/>
    <w:rsid w:val="00F25CFE"/>
    <w:rsid w:val="00F26CBF"/>
    <w:rsid w:val="00F27918"/>
    <w:rsid w:val="00F304E8"/>
    <w:rsid w:val="00F30562"/>
    <w:rsid w:val="00F30C80"/>
    <w:rsid w:val="00F3321F"/>
    <w:rsid w:val="00F34B11"/>
    <w:rsid w:val="00F35243"/>
    <w:rsid w:val="00F35D24"/>
    <w:rsid w:val="00F36E9F"/>
    <w:rsid w:val="00F37F2A"/>
    <w:rsid w:val="00F4004A"/>
    <w:rsid w:val="00F40D3A"/>
    <w:rsid w:val="00F417A5"/>
    <w:rsid w:val="00F41AEF"/>
    <w:rsid w:val="00F41B19"/>
    <w:rsid w:val="00F41B2F"/>
    <w:rsid w:val="00F420CA"/>
    <w:rsid w:val="00F422A7"/>
    <w:rsid w:val="00F42AE8"/>
    <w:rsid w:val="00F43E6E"/>
    <w:rsid w:val="00F43EBF"/>
    <w:rsid w:val="00F44423"/>
    <w:rsid w:val="00F464D1"/>
    <w:rsid w:val="00F4651D"/>
    <w:rsid w:val="00F46AD4"/>
    <w:rsid w:val="00F46E80"/>
    <w:rsid w:val="00F47A11"/>
    <w:rsid w:val="00F47CE9"/>
    <w:rsid w:val="00F5096E"/>
    <w:rsid w:val="00F50BE6"/>
    <w:rsid w:val="00F51236"/>
    <w:rsid w:val="00F5374C"/>
    <w:rsid w:val="00F53B33"/>
    <w:rsid w:val="00F541B8"/>
    <w:rsid w:val="00F563D6"/>
    <w:rsid w:val="00F56B6D"/>
    <w:rsid w:val="00F56CC2"/>
    <w:rsid w:val="00F56F47"/>
    <w:rsid w:val="00F5771A"/>
    <w:rsid w:val="00F60BC0"/>
    <w:rsid w:val="00F61B7F"/>
    <w:rsid w:val="00F62370"/>
    <w:rsid w:val="00F628D3"/>
    <w:rsid w:val="00F62D64"/>
    <w:rsid w:val="00F62EF2"/>
    <w:rsid w:val="00F6433D"/>
    <w:rsid w:val="00F64430"/>
    <w:rsid w:val="00F6497E"/>
    <w:rsid w:val="00F64ED1"/>
    <w:rsid w:val="00F66BD7"/>
    <w:rsid w:val="00F677E2"/>
    <w:rsid w:val="00F705D2"/>
    <w:rsid w:val="00F70C9C"/>
    <w:rsid w:val="00F717E6"/>
    <w:rsid w:val="00F71D2E"/>
    <w:rsid w:val="00F7216B"/>
    <w:rsid w:val="00F7264A"/>
    <w:rsid w:val="00F72E5E"/>
    <w:rsid w:val="00F73751"/>
    <w:rsid w:val="00F75EAD"/>
    <w:rsid w:val="00F77154"/>
    <w:rsid w:val="00F805F6"/>
    <w:rsid w:val="00F80F33"/>
    <w:rsid w:val="00F8257B"/>
    <w:rsid w:val="00F82D9E"/>
    <w:rsid w:val="00F82FA8"/>
    <w:rsid w:val="00F8308D"/>
    <w:rsid w:val="00F8411B"/>
    <w:rsid w:val="00F8442A"/>
    <w:rsid w:val="00F846D6"/>
    <w:rsid w:val="00F85113"/>
    <w:rsid w:val="00F85512"/>
    <w:rsid w:val="00F856EE"/>
    <w:rsid w:val="00F85741"/>
    <w:rsid w:val="00F86130"/>
    <w:rsid w:val="00F871D7"/>
    <w:rsid w:val="00F87649"/>
    <w:rsid w:val="00F9173A"/>
    <w:rsid w:val="00F91800"/>
    <w:rsid w:val="00F937CF"/>
    <w:rsid w:val="00F93C90"/>
    <w:rsid w:val="00F94A68"/>
    <w:rsid w:val="00F94B81"/>
    <w:rsid w:val="00F94E99"/>
    <w:rsid w:val="00F9650A"/>
    <w:rsid w:val="00F967C7"/>
    <w:rsid w:val="00F9792B"/>
    <w:rsid w:val="00FA0437"/>
    <w:rsid w:val="00FA0DFA"/>
    <w:rsid w:val="00FA233F"/>
    <w:rsid w:val="00FA2E05"/>
    <w:rsid w:val="00FA354E"/>
    <w:rsid w:val="00FA3DF0"/>
    <w:rsid w:val="00FA47AD"/>
    <w:rsid w:val="00FA4AAE"/>
    <w:rsid w:val="00FA6099"/>
    <w:rsid w:val="00FA61A8"/>
    <w:rsid w:val="00FA6D2D"/>
    <w:rsid w:val="00FA6F8F"/>
    <w:rsid w:val="00FA7D57"/>
    <w:rsid w:val="00FB0008"/>
    <w:rsid w:val="00FB071C"/>
    <w:rsid w:val="00FB1557"/>
    <w:rsid w:val="00FB1ACE"/>
    <w:rsid w:val="00FB2144"/>
    <w:rsid w:val="00FB3EA0"/>
    <w:rsid w:val="00FB55F4"/>
    <w:rsid w:val="00FB58D8"/>
    <w:rsid w:val="00FB6548"/>
    <w:rsid w:val="00FB688E"/>
    <w:rsid w:val="00FB7140"/>
    <w:rsid w:val="00FC0365"/>
    <w:rsid w:val="00FC0B63"/>
    <w:rsid w:val="00FC1226"/>
    <w:rsid w:val="00FC15DA"/>
    <w:rsid w:val="00FC2209"/>
    <w:rsid w:val="00FC31A6"/>
    <w:rsid w:val="00FC376A"/>
    <w:rsid w:val="00FC53DD"/>
    <w:rsid w:val="00FC6827"/>
    <w:rsid w:val="00FC7531"/>
    <w:rsid w:val="00FC7950"/>
    <w:rsid w:val="00FC7DD1"/>
    <w:rsid w:val="00FC7EAA"/>
    <w:rsid w:val="00FD17F9"/>
    <w:rsid w:val="00FD21E3"/>
    <w:rsid w:val="00FD4877"/>
    <w:rsid w:val="00FD4FA5"/>
    <w:rsid w:val="00FD5166"/>
    <w:rsid w:val="00FD526A"/>
    <w:rsid w:val="00FD702A"/>
    <w:rsid w:val="00FD758C"/>
    <w:rsid w:val="00FE16CF"/>
    <w:rsid w:val="00FE1F08"/>
    <w:rsid w:val="00FE2170"/>
    <w:rsid w:val="00FE2921"/>
    <w:rsid w:val="00FE3F8B"/>
    <w:rsid w:val="00FE524D"/>
    <w:rsid w:val="00FF05B9"/>
    <w:rsid w:val="00FF05E6"/>
    <w:rsid w:val="00FF08BF"/>
    <w:rsid w:val="00FF0EB1"/>
    <w:rsid w:val="00FF1049"/>
    <w:rsid w:val="00FF3529"/>
    <w:rsid w:val="00FF3634"/>
    <w:rsid w:val="00FF3699"/>
    <w:rsid w:val="00FF4408"/>
    <w:rsid w:val="00FF456A"/>
    <w:rsid w:val="00FF46FD"/>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82FB6"/>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3FE"/>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CB65B-454A-4CCA-A176-575631547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4897</Words>
  <Characters>26935</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Oswaldo Hernández</cp:lastModifiedBy>
  <cp:revision>6</cp:revision>
  <cp:lastPrinted>2020-01-16T18:20:00Z</cp:lastPrinted>
  <dcterms:created xsi:type="dcterms:W3CDTF">2022-08-11T14:24:00Z</dcterms:created>
  <dcterms:modified xsi:type="dcterms:W3CDTF">2022-08-18T18:30:00Z</dcterms:modified>
</cp:coreProperties>
</file>