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3D4D4" w14:textId="77777777" w:rsidR="00913A86" w:rsidRDefault="002F08A5">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4B1308">
        <w:rPr>
          <w:rFonts w:ascii="Palatino Linotype" w:eastAsia="Palatino Linotype" w:hAnsi="Palatino Linotype" w:cs="Palatino Linotype"/>
          <w:b/>
        </w:rPr>
        <w:t>veint</w:t>
      </w:r>
      <w:r w:rsidR="00892A9B">
        <w:rPr>
          <w:rFonts w:ascii="Palatino Linotype" w:eastAsia="Palatino Linotype" w:hAnsi="Palatino Linotype" w:cs="Palatino Linotype"/>
          <w:b/>
        </w:rPr>
        <w:t>isiet</w:t>
      </w:r>
      <w:r w:rsidR="004B1308">
        <w:rPr>
          <w:rFonts w:ascii="Palatino Linotype" w:eastAsia="Palatino Linotype" w:hAnsi="Palatino Linotype" w:cs="Palatino Linotype"/>
          <w:b/>
        </w:rPr>
        <w:t>e de abril</w:t>
      </w:r>
      <w:r>
        <w:rPr>
          <w:rFonts w:ascii="Palatino Linotype" w:eastAsia="Palatino Linotype" w:hAnsi="Palatino Linotype" w:cs="Palatino Linotype"/>
          <w:b/>
        </w:rPr>
        <w:t xml:space="preserve"> del dos mil veintidós</w:t>
      </w:r>
      <w:r>
        <w:rPr>
          <w:rFonts w:ascii="Palatino Linotype" w:eastAsia="Palatino Linotype" w:hAnsi="Palatino Linotype" w:cs="Palatino Linotype"/>
        </w:rPr>
        <w:t>.</w:t>
      </w:r>
    </w:p>
    <w:p w14:paraId="45C8D3B5" w14:textId="77777777" w:rsidR="00913A86"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sidR="00892A9B">
        <w:rPr>
          <w:rFonts w:ascii="Palatino Linotype" w:eastAsia="Palatino Linotype" w:hAnsi="Palatino Linotype" w:cs="Palatino Linotype"/>
          <w:b/>
        </w:rPr>
        <w:t>01609</w:t>
      </w:r>
      <w:r w:rsidR="004B1308">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892A9B">
        <w:rPr>
          <w:rFonts w:ascii="Palatino Linotype" w:eastAsia="Palatino Linotype" w:hAnsi="Palatino Linotype" w:cs="Palatino Linotype"/>
          <w:b/>
        </w:rPr>
        <w:t>un particular de manera anónima</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lo sucesivo</w:t>
      </w:r>
      <w:r w:rsidR="00892A9B">
        <w:rPr>
          <w:rFonts w:ascii="Palatino Linotype" w:eastAsia="Palatino Linotype" w:hAnsi="Palatino Linotype" w:cs="Palatino Linotype"/>
          <w:b/>
        </w:rPr>
        <w:t xml:space="preserve"> 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sidR="00892A9B">
        <w:rPr>
          <w:rFonts w:ascii="Palatino Linotype" w:eastAsia="Palatino Linotype" w:hAnsi="Palatino Linotype" w:cs="Palatino Linotype"/>
        </w:rPr>
        <w:t xml:space="preserve"> en contra de la respuesta del</w:t>
      </w:r>
      <w:r w:rsidR="004B1308">
        <w:rPr>
          <w:rFonts w:ascii="Palatino Linotype" w:eastAsia="Palatino Linotype" w:hAnsi="Palatino Linotype" w:cs="Palatino Linotype"/>
          <w:b/>
        </w:rPr>
        <w:t xml:space="preserve"> </w:t>
      </w:r>
      <w:r w:rsidR="00892A9B" w:rsidRPr="00892A9B">
        <w:rPr>
          <w:rFonts w:ascii="Palatino Linotype" w:eastAsia="Palatino Linotype" w:hAnsi="Palatino Linotype" w:cs="Palatino Linotype"/>
          <w:b/>
        </w:rPr>
        <w:t>Sistema Municipal Para el Desarrollo Integral de la Familia de Metepec</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446EA8FC" w14:textId="77777777" w:rsidR="00913A86" w:rsidRDefault="002F08A5">
      <w:pPr>
        <w:spacing w:before="240" w:after="240" w:line="360" w:lineRule="auto"/>
        <w:ind w:right="49"/>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A N T E C E D E N T E S</w:t>
      </w:r>
    </w:p>
    <w:p w14:paraId="6455AA67" w14:textId="77777777" w:rsidR="00913A86"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En fecha </w:t>
      </w:r>
      <w:r w:rsidR="00892A9B">
        <w:rPr>
          <w:rFonts w:ascii="Palatino Linotype" w:eastAsia="Palatino Linotype" w:hAnsi="Palatino Linotype" w:cs="Palatino Linotype"/>
          <w:b/>
        </w:rPr>
        <w:t>tres</w:t>
      </w:r>
      <w:r w:rsidR="004B1308">
        <w:rPr>
          <w:rFonts w:ascii="Palatino Linotype" w:eastAsia="Palatino Linotype" w:hAnsi="Palatino Linotype" w:cs="Palatino Linotype"/>
          <w:b/>
        </w:rPr>
        <w:t xml:space="preserve"> de febrero de dos mil veintidós</w:t>
      </w:r>
      <w:r>
        <w:rPr>
          <w:rFonts w:ascii="Palatino Linotype" w:eastAsia="Palatino Linotype" w:hAnsi="Palatino Linotype" w:cs="Palatino Linotype"/>
          <w:b/>
        </w:rPr>
        <w:t xml:space="preserve">, </w:t>
      </w:r>
      <w:r w:rsidR="00892A9B" w:rsidRPr="00892A9B">
        <w:rPr>
          <w:rFonts w:ascii="Palatino Linotype" w:eastAsia="Palatino Linotype" w:hAnsi="Palatino Linotype" w:cs="Palatino Linotype"/>
          <w:b/>
        </w:rPr>
        <w:t>la parte</w:t>
      </w:r>
      <w:r w:rsidR="00892A9B">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sidR="004B1308">
        <w:rPr>
          <w:rFonts w:ascii="Palatino Linotype" w:eastAsia="Palatino Linotype" w:hAnsi="Palatino Linotype" w:cs="Palatino Linotype"/>
        </w:rPr>
        <w:t xml:space="preserve"> presentó a través del </w:t>
      </w:r>
      <w:r>
        <w:rPr>
          <w:rFonts w:ascii="Palatino Linotype" w:eastAsia="Palatino Linotype" w:hAnsi="Palatino Linotype" w:cs="Palatino Linotype"/>
        </w:rPr>
        <w:t xml:space="preserve">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w:t>
      </w:r>
      <w:r w:rsidR="00892A9B" w:rsidRPr="00892A9B">
        <w:rPr>
          <w:rFonts w:ascii="Palatino Linotype" w:eastAsia="Palatino Linotype" w:hAnsi="Palatino Linotype" w:cs="Palatino Linotype"/>
          <w:b/>
          <w:bCs/>
        </w:rPr>
        <w:t> 00326/DIFMETEPEC/IP/2022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 cual requirió la información siguiente: </w:t>
      </w:r>
    </w:p>
    <w:p w14:paraId="45772FF9" w14:textId="77777777" w:rsidR="00913A86" w:rsidRDefault="002F08A5" w:rsidP="00892A9B">
      <w:pPr>
        <w:spacing w:before="240" w:after="240"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 “</w:t>
      </w:r>
      <w:r w:rsidR="00892A9B" w:rsidRPr="00892A9B">
        <w:rPr>
          <w:rFonts w:ascii="Palatino Linotype" w:eastAsia="Palatino Linotype" w:hAnsi="Palatino Linotype" w:cs="Palatino Linotype"/>
          <w:i/>
          <w:sz w:val="22"/>
          <w:szCs w:val="22"/>
        </w:rPr>
        <w:t xml:space="preserve">Solicito saber </w:t>
      </w:r>
      <w:r w:rsidR="00892A9B" w:rsidRPr="00892A9B">
        <w:rPr>
          <w:rFonts w:ascii="Palatino Linotype" w:eastAsia="Palatino Linotype" w:hAnsi="Palatino Linotype" w:cs="Palatino Linotype"/>
          <w:b/>
          <w:i/>
          <w:sz w:val="22"/>
          <w:szCs w:val="22"/>
          <w:u w:val="single"/>
        </w:rPr>
        <w:t>con base en que competencia del sistema dif se organizó el “primer foro internacional 20222 para la igualdad de género en metepec</w:t>
      </w:r>
      <w:r w:rsidR="00892A9B" w:rsidRPr="00892A9B">
        <w:rPr>
          <w:rFonts w:ascii="Palatino Linotype" w:eastAsia="Palatino Linotype" w:hAnsi="Palatino Linotype" w:cs="Palatino Linotype"/>
          <w:i/>
          <w:sz w:val="22"/>
          <w:szCs w:val="22"/>
        </w:rPr>
        <w:t>”</w:t>
      </w:r>
      <w:r w:rsidR="004B1308">
        <w:rPr>
          <w:rFonts w:ascii="Palatino Linotype" w:eastAsia="Palatino Linotype" w:hAnsi="Palatino Linotype" w:cs="Palatino Linotype"/>
          <w:i/>
          <w:sz w:val="22"/>
          <w:szCs w:val="22"/>
        </w:rPr>
        <w:t>” (Sic) (Énfasis añadido)</w:t>
      </w:r>
    </w:p>
    <w:p w14:paraId="08783548" w14:textId="77777777" w:rsidR="00913A86"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06A0CC1F" w14:textId="77777777" w:rsidR="00364BD3" w:rsidRDefault="00364BD3">
      <w:pPr>
        <w:spacing w:before="240" w:after="240" w:line="360" w:lineRule="auto"/>
        <w:ind w:right="49"/>
        <w:jc w:val="both"/>
        <w:rPr>
          <w:rFonts w:ascii="Palatino Linotype" w:eastAsia="Palatino Linotype" w:hAnsi="Palatino Linotype" w:cs="Palatino Linotype"/>
        </w:rPr>
      </w:pPr>
    </w:p>
    <w:p w14:paraId="61C3873E" w14:textId="77777777" w:rsidR="00913A86"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w:t>
      </w:r>
      <w:r w:rsidR="004B1308">
        <w:rPr>
          <w:rFonts w:ascii="Palatino Linotype" w:eastAsia="Palatino Linotype" w:hAnsi="Palatino Linotype" w:cs="Palatino Linotype"/>
          <w:b/>
        </w:rPr>
        <w:t xml:space="preserve">Respuesta. </w:t>
      </w:r>
      <w:r>
        <w:rPr>
          <w:rFonts w:ascii="Palatino Linotype" w:eastAsia="Palatino Linotype" w:hAnsi="Palatino Linotype" w:cs="Palatino Linotype"/>
        </w:rPr>
        <w:t>En fecha</w:t>
      </w:r>
      <w:r w:rsidR="00892A9B">
        <w:rPr>
          <w:rFonts w:ascii="Palatino Linotype" w:eastAsia="Palatino Linotype" w:hAnsi="Palatino Linotype" w:cs="Palatino Linotype"/>
          <w:b/>
        </w:rPr>
        <w:t xml:space="preserve"> ocho</w:t>
      </w:r>
      <w:r w:rsidR="004B1308">
        <w:rPr>
          <w:rFonts w:ascii="Palatino Linotype" w:eastAsia="Palatino Linotype" w:hAnsi="Palatino Linotype" w:cs="Palatino Linotype"/>
          <w:b/>
        </w:rPr>
        <w:t xml:space="preserve">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del SAIMEX notificó la </w:t>
      </w:r>
      <w:r w:rsidR="00892A9B">
        <w:rPr>
          <w:rFonts w:ascii="Palatino Linotype" w:eastAsia="Palatino Linotype" w:hAnsi="Palatino Linotype" w:cs="Palatino Linotype"/>
        </w:rPr>
        <w:t xml:space="preserve">respuesta a </w:t>
      </w:r>
      <w:r>
        <w:rPr>
          <w:rFonts w:ascii="Palatino Linotype" w:eastAsia="Palatino Linotype" w:hAnsi="Palatino Linotype" w:cs="Palatino Linotype"/>
        </w:rPr>
        <w:t xml:space="preserve">la solicitud de información sustancialmente en los siguientes términos: </w:t>
      </w:r>
    </w:p>
    <w:p w14:paraId="25284864" w14:textId="77777777" w:rsidR="00892A9B" w:rsidRPr="00892A9B" w:rsidRDefault="002F08A5" w:rsidP="00892A9B">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892A9B" w:rsidRPr="00892A9B">
        <w:rPr>
          <w:rFonts w:ascii="Palatino Linotype" w:eastAsia="Palatino Linotype" w:hAnsi="Palatino Linotype" w:cs="Palatino Linotype"/>
          <w:b/>
          <w:i/>
          <w:sz w:val="22"/>
          <w:szCs w:val="22"/>
          <w:u w:val="single"/>
        </w:rPr>
        <w:t>El "primer foro internacional 2022 para la igualdad de género en Metepec” fue organizado por la Dirección de Igualdad de Genero del H. Ayuntamiento</w:t>
      </w:r>
    </w:p>
    <w:p w14:paraId="156DE944" w14:textId="77777777" w:rsidR="00892A9B" w:rsidRPr="00892A9B" w:rsidRDefault="00892A9B" w:rsidP="00892A9B">
      <w:pPr>
        <w:spacing w:before="240" w:after="240"/>
        <w:ind w:left="567" w:right="900"/>
        <w:jc w:val="both"/>
        <w:rPr>
          <w:rFonts w:ascii="Palatino Linotype" w:eastAsia="Palatino Linotype" w:hAnsi="Palatino Linotype" w:cs="Palatino Linotype"/>
          <w:i/>
          <w:sz w:val="22"/>
          <w:szCs w:val="22"/>
        </w:rPr>
      </w:pPr>
      <w:r w:rsidRPr="00892A9B">
        <w:rPr>
          <w:rFonts w:ascii="Palatino Linotype" w:eastAsia="Palatino Linotype" w:hAnsi="Palatino Linotype" w:cs="Palatino Linotype"/>
          <w:i/>
          <w:sz w:val="22"/>
          <w:szCs w:val="22"/>
        </w:rPr>
        <w:t>ATENTAMENTE</w:t>
      </w:r>
    </w:p>
    <w:p w14:paraId="349A8D60" w14:textId="77777777" w:rsidR="004B1308" w:rsidRPr="00892A9B" w:rsidRDefault="00892A9B" w:rsidP="00892A9B">
      <w:pPr>
        <w:spacing w:before="240" w:after="240"/>
        <w:ind w:left="567" w:right="900"/>
        <w:jc w:val="both"/>
        <w:rPr>
          <w:rFonts w:ascii="Palatino Linotype" w:eastAsia="Palatino Linotype" w:hAnsi="Palatino Linotype" w:cs="Palatino Linotype"/>
          <w:i/>
          <w:sz w:val="22"/>
          <w:szCs w:val="22"/>
        </w:rPr>
      </w:pPr>
      <w:r w:rsidRPr="00892A9B">
        <w:rPr>
          <w:rFonts w:ascii="Palatino Linotype" w:eastAsia="Palatino Linotype" w:hAnsi="Palatino Linotype" w:cs="Palatino Linotype"/>
          <w:i/>
          <w:sz w:val="22"/>
          <w:szCs w:val="22"/>
        </w:rPr>
        <w:t>Licenciado FERNANDO OSCAR ZAPATA NAVARRETE</w:t>
      </w:r>
      <w:r w:rsidR="002F08A5">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xml:space="preserve"> (Sic) (Énfasis añadido) </w:t>
      </w:r>
    </w:p>
    <w:p w14:paraId="282E7424" w14:textId="77777777" w:rsidR="00913A86"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la respuesta,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interpuso el recurso de revisión materia del presente estudio el día </w:t>
      </w:r>
      <w:r w:rsidR="00892A9B">
        <w:rPr>
          <w:rFonts w:ascii="Palatino Linotype" w:eastAsia="Palatino Linotype" w:hAnsi="Palatino Linotype" w:cs="Palatino Linotype"/>
          <w:b/>
        </w:rPr>
        <w:t>veintitrés</w:t>
      </w:r>
      <w:r w:rsidR="004B1308">
        <w:rPr>
          <w:rFonts w:ascii="Palatino Linotype" w:eastAsia="Palatino Linotype" w:hAnsi="Palatino Linotype" w:cs="Palatino Linotype"/>
          <w:b/>
        </w:rPr>
        <w:t xml:space="preserve"> de febrero de dos mil veintidós</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que expresó lo siguiente: </w:t>
      </w:r>
    </w:p>
    <w:p w14:paraId="192A61DF" w14:textId="77777777" w:rsidR="00913A86" w:rsidRDefault="002F08A5">
      <w:pPr>
        <w:ind w:left="567" w:right="567"/>
        <w:jc w:val="both"/>
        <w:rPr>
          <w:rFonts w:ascii="Palatino Linotype" w:eastAsia="Palatino Linotype" w:hAnsi="Palatino Linotype" w:cs="Palatino Linotype"/>
        </w:rPr>
      </w:pPr>
      <w:r>
        <w:rPr>
          <w:rFonts w:ascii="Palatino Linotype" w:eastAsia="Palatino Linotype" w:hAnsi="Palatino Linotype" w:cs="Palatino Linotype"/>
          <w:b/>
        </w:rPr>
        <w:t xml:space="preserve">a) Acto impugnado: </w:t>
      </w:r>
    </w:p>
    <w:p w14:paraId="09F964DB" w14:textId="77777777" w:rsidR="00913A86" w:rsidRDefault="00913A86">
      <w:pPr>
        <w:ind w:right="567"/>
        <w:jc w:val="both"/>
        <w:rPr>
          <w:rFonts w:ascii="Palatino Linotype" w:eastAsia="Palatino Linotype" w:hAnsi="Palatino Linotype" w:cs="Palatino Linotype"/>
          <w:i/>
          <w:sz w:val="22"/>
          <w:szCs w:val="22"/>
        </w:rPr>
      </w:pPr>
    </w:p>
    <w:p w14:paraId="3F9EEBEB" w14:textId="77777777" w:rsidR="00913A86" w:rsidRDefault="002F08A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892A9B" w:rsidRPr="00892A9B">
        <w:rPr>
          <w:rFonts w:ascii="Palatino Linotype" w:eastAsia="Palatino Linotype" w:hAnsi="Palatino Linotype" w:cs="Palatino Linotype"/>
          <w:i/>
          <w:sz w:val="22"/>
          <w:szCs w:val="22"/>
        </w:rPr>
        <w:t>La respuesta proporcionada por el Sujeto Obligado.</w:t>
      </w:r>
      <w:r w:rsidR="004B1308">
        <w:rPr>
          <w:rFonts w:ascii="Palatino Linotype" w:eastAsia="Palatino Linotype" w:hAnsi="Palatino Linotype" w:cs="Palatino Linotype"/>
          <w:i/>
          <w:sz w:val="22"/>
          <w:szCs w:val="22"/>
        </w:rPr>
        <w:t>” (Sic)</w:t>
      </w:r>
    </w:p>
    <w:p w14:paraId="4ECD5F5A" w14:textId="77777777" w:rsidR="00913A86" w:rsidRDefault="002F08A5">
      <w:pPr>
        <w:spacing w:before="240" w:after="240"/>
        <w:ind w:left="567" w:right="851"/>
        <w:jc w:val="both"/>
        <w:rPr>
          <w:rFonts w:ascii="Palatino Linotype" w:eastAsia="Palatino Linotype" w:hAnsi="Palatino Linotype" w:cs="Palatino Linotype"/>
        </w:rPr>
      </w:pPr>
      <w:r>
        <w:rPr>
          <w:rFonts w:ascii="Palatino Linotype" w:eastAsia="Palatino Linotype" w:hAnsi="Palatino Linotype" w:cs="Palatino Linotype"/>
          <w:b/>
        </w:rPr>
        <w:t>b) Razones o motivos de inconformidad</w:t>
      </w:r>
      <w:r>
        <w:rPr>
          <w:rFonts w:ascii="Palatino Linotype" w:eastAsia="Palatino Linotype" w:hAnsi="Palatino Linotype" w:cs="Palatino Linotype"/>
        </w:rPr>
        <w:t xml:space="preserve">: </w:t>
      </w:r>
    </w:p>
    <w:p w14:paraId="37CFD663" w14:textId="77777777" w:rsidR="00B97CCE" w:rsidRPr="00892A9B" w:rsidRDefault="002F08A5" w:rsidP="00892A9B">
      <w:pPr>
        <w:spacing w:before="240" w:after="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892A9B" w:rsidRPr="00892A9B">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w:t>
      </w:r>
      <w:r w:rsidR="00892A9B" w:rsidRPr="00892A9B">
        <w:rPr>
          <w:rFonts w:ascii="Palatino Linotype" w:eastAsia="Palatino Linotype" w:hAnsi="Palatino Linotype" w:cs="Palatino Linotype"/>
          <w:i/>
          <w:sz w:val="22"/>
          <w:szCs w:val="22"/>
        </w:rPr>
        <w:lastRenderedPageBreak/>
        <w:t xml:space="preserve">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w:t>
      </w:r>
      <w:r w:rsidR="00892A9B" w:rsidRPr="002E3BDB">
        <w:rPr>
          <w:rFonts w:ascii="Palatino Linotype" w:eastAsia="Palatino Linotype" w:hAnsi="Palatino Linotype" w:cs="Palatino Linotype"/>
          <w:i/>
          <w:color w:val="000000" w:themeColor="text1"/>
          <w:sz w:val="22"/>
          <w:szCs w:val="22"/>
        </w:rPr>
        <w:t>el sujeto obligado omiso en las formalidades de clasificación de información en los casos procedentes</w:t>
      </w:r>
      <w:r w:rsidR="00892A9B" w:rsidRPr="00892A9B">
        <w:rPr>
          <w:rFonts w:ascii="Palatino Linotype" w:eastAsia="Palatino Linotype" w:hAnsi="Palatino Linotype" w:cs="Palatino Linotype"/>
          <w:i/>
          <w:sz w:val="22"/>
          <w:szCs w:val="22"/>
        </w:rPr>
        <w:t xml:space="preserve">,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w:t>
      </w:r>
      <w:r w:rsidR="00892A9B" w:rsidRPr="002E3BDB">
        <w:rPr>
          <w:rFonts w:ascii="Palatino Linotype" w:eastAsia="Palatino Linotype" w:hAnsi="Palatino Linotype" w:cs="Palatino Linotype"/>
          <w:i/>
          <w:color w:val="000000" w:themeColor="text1"/>
          <w:sz w:val="22"/>
          <w:szCs w:val="22"/>
        </w:rPr>
        <w:t xml:space="preserve">solicita al Instituto dar vista a la Contraloría Interna y Órgano de Control y Vigilancia </w:t>
      </w:r>
      <w:r w:rsidR="00892A9B" w:rsidRPr="00892A9B">
        <w:rPr>
          <w:rFonts w:ascii="Palatino Linotype" w:eastAsia="Palatino Linotype" w:hAnsi="Palatino Linotype" w:cs="Palatino Linotype"/>
          <w:i/>
          <w:sz w:val="22"/>
          <w:szCs w:val="22"/>
        </w:rPr>
        <w:t>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Pr>
          <w:rFonts w:ascii="Palatino Linotype" w:eastAsia="Palatino Linotype" w:hAnsi="Palatino Linotype" w:cs="Palatino Linotype"/>
          <w:i/>
          <w:sz w:val="22"/>
          <w:szCs w:val="22"/>
        </w:rPr>
        <w:t>”</w:t>
      </w:r>
      <w:r w:rsidR="000938A5">
        <w:rPr>
          <w:rFonts w:ascii="Palatino Linotype" w:eastAsia="Palatino Linotype" w:hAnsi="Palatino Linotype" w:cs="Palatino Linotype"/>
          <w:i/>
          <w:sz w:val="22"/>
          <w:szCs w:val="22"/>
        </w:rPr>
        <w:t xml:space="preserve"> (Sic)</w:t>
      </w:r>
    </w:p>
    <w:p w14:paraId="3B6073E0" w14:textId="77777777" w:rsidR="00913A86" w:rsidRDefault="00913A86">
      <w:pPr>
        <w:ind w:right="49"/>
        <w:jc w:val="both"/>
        <w:rPr>
          <w:rFonts w:ascii="Palatino Linotype" w:eastAsia="Palatino Linotype" w:hAnsi="Palatino Linotype" w:cs="Palatino Linotype"/>
          <w:i/>
          <w:sz w:val="22"/>
          <w:szCs w:val="22"/>
        </w:rPr>
      </w:pPr>
    </w:p>
    <w:p w14:paraId="7E4A1F07" w14:textId="77777777" w:rsidR="00913A86" w:rsidRDefault="002F08A5">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para su análisis, estudio, elaboración del proyecto y presentación ante el Pleno de este Instituto.</w:t>
      </w:r>
    </w:p>
    <w:p w14:paraId="7C955AC2" w14:textId="77777777" w:rsidR="00525DA9" w:rsidRDefault="00525DA9">
      <w:pPr>
        <w:widowControl w:val="0"/>
        <w:spacing w:line="360" w:lineRule="auto"/>
        <w:ind w:right="49"/>
        <w:jc w:val="both"/>
        <w:rPr>
          <w:rFonts w:ascii="Palatino Linotype" w:eastAsia="Palatino Linotype" w:hAnsi="Palatino Linotype" w:cs="Palatino Linotype"/>
        </w:rPr>
      </w:pPr>
    </w:p>
    <w:p w14:paraId="08C7B134" w14:textId="77777777" w:rsidR="00913A86" w:rsidRDefault="002F08A5">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w:t>
      </w:r>
      <w:r>
        <w:rPr>
          <w:rFonts w:ascii="Palatino Linotype" w:eastAsia="Palatino Linotype" w:hAnsi="Palatino Linotype" w:cs="Palatino Linotype"/>
        </w:rPr>
        <w:t xml:space="preserve"> El día</w:t>
      </w:r>
      <w:r w:rsidR="00525DA9">
        <w:rPr>
          <w:rFonts w:ascii="Palatino Linotype" w:eastAsia="Palatino Linotype" w:hAnsi="Palatino Linotype" w:cs="Palatino Linotype"/>
          <w:b/>
        </w:rPr>
        <w:t xml:space="preserve"> uno de marz</w:t>
      </w:r>
      <w:r w:rsidR="004B1308">
        <w:rPr>
          <w:rFonts w:ascii="Palatino Linotype" w:eastAsia="Palatino Linotype" w:hAnsi="Palatino Linotype" w:cs="Palatino Linotype"/>
          <w:b/>
        </w:rPr>
        <w:t>o de dos mil veintidós</w:t>
      </w:r>
      <w:r>
        <w:rPr>
          <w:rFonts w:ascii="Palatino Linotype" w:eastAsia="Palatino Linotype" w:hAnsi="Palatino Linotype" w:cs="Palatino Linotype"/>
          <w:b/>
        </w:rPr>
        <w:t xml:space="preserve"> </w:t>
      </w:r>
      <w:r>
        <w:rPr>
          <w:rFonts w:ascii="Palatino Linotype" w:eastAsia="Palatino Linotype" w:hAnsi="Palatino Linotype" w:cs="Palatino Linotype"/>
        </w:rPr>
        <w:t>se admitió a trámite el presente recurso de revisión a efecto de integrar el expediente respectivo; fue puesto a disposición de las partes por siete días hábiles para que ofrecieran pruebas y manifestaran lo que a su derecho convenga.</w:t>
      </w:r>
    </w:p>
    <w:p w14:paraId="6FE5BA94" w14:textId="77777777" w:rsidR="00913A86" w:rsidRDefault="00913A86">
      <w:pPr>
        <w:widowControl w:val="0"/>
        <w:spacing w:line="360" w:lineRule="auto"/>
        <w:ind w:right="49"/>
        <w:jc w:val="both"/>
        <w:rPr>
          <w:rFonts w:ascii="Palatino Linotype" w:eastAsia="Palatino Linotype" w:hAnsi="Palatino Linotype" w:cs="Palatino Linotype"/>
        </w:rPr>
      </w:pPr>
    </w:p>
    <w:p w14:paraId="5B33C3CA" w14:textId="77777777" w:rsidR="003D7DBA" w:rsidRDefault="002F08A5">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constancias del expediente electrónico del SAIMEX, se observa que el </w:t>
      </w:r>
      <w:r>
        <w:rPr>
          <w:rFonts w:ascii="Palatino Linotype" w:eastAsia="Palatino Linotype" w:hAnsi="Palatino Linotype" w:cs="Palatino Linotype"/>
          <w:b/>
        </w:rPr>
        <w:t>Sujeto Obligado</w:t>
      </w:r>
      <w:r w:rsidR="00525DA9">
        <w:rPr>
          <w:rFonts w:ascii="Palatino Linotype" w:eastAsia="Palatino Linotype" w:hAnsi="Palatino Linotype" w:cs="Palatino Linotype"/>
        </w:rPr>
        <w:t xml:space="preserve"> fue omiso en rendir su informe justificado, </w:t>
      </w:r>
      <w:r>
        <w:rPr>
          <w:rFonts w:ascii="Palatino Linotype" w:eastAsia="Palatino Linotype" w:hAnsi="Palatino Linotype" w:cs="Palatino Linotype"/>
        </w:rPr>
        <w:t xml:space="preserve">asimismo cabe señalar que </w:t>
      </w:r>
      <w:r w:rsidR="00525DA9">
        <w:rPr>
          <w:rFonts w:ascii="Palatino Linotype" w:eastAsia="Palatino Linotype" w:hAnsi="Palatino Linotype" w:cs="Palatino Linotype"/>
          <w:b/>
        </w:rPr>
        <w:t>la parte R</w:t>
      </w:r>
      <w:r w:rsidRPr="00525DA9">
        <w:rPr>
          <w:rFonts w:ascii="Palatino Linotype" w:eastAsia="Palatino Linotype" w:hAnsi="Palatino Linotype" w:cs="Palatino Linotype"/>
          <w:b/>
        </w:rPr>
        <w:t>ecurrente</w:t>
      </w:r>
      <w:r>
        <w:rPr>
          <w:rFonts w:ascii="Palatino Linotype" w:eastAsia="Palatino Linotype" w:hAnsi="Palatino Linotype" w:cs="Palatino Linotype"/>
        </w:rPr>
        <w:t xml:space="preserve"> fue omisa en emitir pronunciamientos, ofrecer pruebas o alegatos, por lo que se tiene por precluido su derecho.</w:t>
      </w:r>
    </w:p>
    <w:p w14:paraId="6BEAF851" w14:textId="77777777" w:rsidR="00913A86" w:rsidRDefault="002E3BDB">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4DAB52C0" wp14:editId="409269BD">
            <wp:extent cx="5581650" cy="885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885825"/>
                    </a:xfrm>
                    <a:prstGeom prst="rect">
                      <a:avLst/>
                    </a:prstGeom>
                    <a:noFill/>
                    <a:ln>
                      <a:noFill/>
                    </a:ln>
                  </pic:spPr>
                </pic:pic>
              </a:graphicData>
            </a:graphic>
          </wp:inline>
        </w:drawing>
      </w:r>
    </w:p>
    <w:p w14:paraId="304536C2" w14:textId="77777777" w:rsidR="00913A86" w:rsidRDefault="002F08A5">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7. Ampliación del plazo. </w:t>
      </w:r>
      <w:r>
        <w:rPr>
          <w:rFonts w:ascii="Palatino Linotype" w:eastAsia="Palatino Linotype" w:hAnsi="Palatino Linotype" w:cs="Palatino Linotype"/>
        </w:rPr>
        <w:t xml:space="preserve">En fecha </w:t>
      </w:r>
      <w:r w:rsidR="00525DA9" w:rsidRPr="002E3BDB">
        <w:rPr>
          <w:rFonts w:ascii="Palatino Linotype" w:eastAsia="Palatino Linotype" w:hAnsi="Palatino Linotype" w:cs="Palatino Linotype"/>
          <w:b/>
          <w:color w:val="000000" w:themeColor="text1"/>
        </w:rPr>
        <w:t>veintiuno</w:t>
      </w:r>
      <w:r w:rsidR="0033050B" w:rsidRPr="002E3BDB">
        <w:rPr>
          <w:rFonts w:ascii="Palatino Linotype" w:eastAsia="Palatino Linotype" w:hAnsi="Palatino Linotype" w:cs="Palatino Linotype"/>
          <w:b/>
          <w:color w:val="000000" w:themeColor="text1"/>
        </w:rPr>
        <w:t xml:space="preserve"> de abril</w:t>
      </w:r>
      <w:r w:rsidRPr="002E3BDB">
        <w:rPr>
          <w:rFonts w:ascii="Palatino Linotype" w:eastAsia="Palatino Linotype" w:hAnsi="Palatino Linotype" w:cs="Palatino Linotype"/>
          <w:b/>
          <w:color w:val="000000" w:themeColor="text1"/>
        </w:rPr>
        <w:t xml:space="preserve"> </w:t>
      </w:r>
      <w:r>
        <w:rPr>
          <w:rFonts w:ascii="Palatino Linotype" w:eastAsia="Palatino Linotype" w:hAnsi="Palatino Linotype" w:cs="Palatino Linotype"/>
          <w:b/>
        </w:rPr>
        <w:t xml:space="preserve">de dos mil </w:t>
      </w:r>
      <w:r w:rsidRPr="002E3BDB">
        <w:rPr>
          <w:rFonts w:ascii="Palatino Linotype" w:eastAsia="Palatino Linotype" w:hAnsi="Palatino Linotype" w:cs="Palatino Linotype"/>
          <w:b/>
          <w:color w:val="000000" w:themeColor="text1"/>
        </w:rPr>
        <w:t>veintidós</w:t>
      </w:r>
      <w:r w:rsidRPr="002E3BDB">
        <w:rPr>
          <w:rFonts w:ascii="Palatino Linotype" w:eastAsia="Palatino Linotype" w:hAnsi="Palatino Linotype" w:cs="Palatino Linotype"/>
          <w:color w:val="000000" w:themeColor="text1"/>
        </w:rPr>
        <w:t xml:space="preserve">, </w:t>
      </w:r>
      <w:r>
        <w:rPr>
          <w:rFonts w:ascii="Palatino Linotype" w:eastAsia="Palatino Linotype" w:hAnsi="Palatino Linotype" w:cs="Palatino Linotype"/>
        </w:rPr>
        <w:t>este Instituto notificó a las partes el Acuerdo de Ampliación de Plazo para resolver el medio de impugnación que nos ocupa, en términos de lo dispuesto por el artículo 181, párrafo tercero de la Ley de Transparencia y Acceso a la Información Pública de</w:t>
      </w:r>
      <w:r w:rsidR="00882A69">
        <w:rPr>
          <w:rFonts w:ascii="Palatino Linotype" w:eastAsia="Palatino Linotype" w:hAnsi="Palatino Linotype" w:cs="Palatino Linotype"/>
        </w:rPr>
        <w:t>l Estado de México y Municipios</w:t>
      </w:r>
      <w:r>
        <w:rPr>
          <w:rFonts w:ascii="Palatino Linotype" w:eastAsia="Palatino Linotype" w:hAnsi="Palatino Linotype" w:cs="Palatino Linotype"/>
        </w:rPr>
        <w:t>, a fin de aminorar los efectos que conlleva.</w:t>
      </w:r>
    </w:p>
    <w:p w14:paraId="6A5289B7" w14:textId="77777777" w:rsidR="00525DA9" w:rsidRDefault="00525DA9">
      <w:pPr>
        <w:widowControl w:val="0"/>
        <w:spacing w:line="360" w:lineRule="auto"/>
        <w:ind w:right="49"/>
        <w:jc w:val="both"/>
        <w:rPr>
          <w:rFonts w:ascii="Palatino Linotype" w:eastAsia="Palatino Linotype" w:hAnsi="Palatino Linotype" w:cs="Palatino Linotype"/>
        </w:rPr>
      </w:pPr>
    </w:p>
    <w:p w14:paraId="7B7A1821" w14:textId="77777777" w:rsidR="00913A86" w:rsidRDefault="002F0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8. Cierre de Instrucción. </w:t>
      </w:r>
      <w:r>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w:t>
      </w:r>
      <w:r w:rsidRPr="002E3BDB">
        <w:rPr>
          <w:rFonts w:ascii="Palatino Linotype" w:eastAsia="Palatino Linotype" w:hAnsi="Palatino Linotype" w:cs="Palatino Linotype"/>
        </w:rPr>
        <w:t xml:space="preserve">día </w:t>
      </w:r>
      <w:r w:rsidR="00595949">
        <w:rPr>
          <w:rFonts w:ascii="Palatino Linotype" w:eastAsia="Palatino Linotype" w:hAnsi="Palatino Linotype" w:cs="Palatino Linotype"/>
          <w:b/>
        </w:rPr>
        <w:t>veintisiete</w:t>
      </w:r>
      <w:r w:rsidR="0033050B" w:rsidRPr="002E3BDB">
        <w:rPr>
          <w:rFonts w:ascii="Palatino Linotype" w:eastAsia="Palatino Linotype" w:hAnsi="Palatino Linotype" w:cs="Palatino Linotype"/>
          <w:b/>
          <w:color w:val="000000"/>
        </w:rPr>
        <w:t xml:space="preserve"> de abril</w:t>
      </w:r>
      <w:r w:rsidRPr="002E3BDB">
        <w:rPr>
          <w:rFonts w:ascii="Palatino Linotype" w:eastAsia="Palatino Linotype" w:hAnsi="Palatino Linotype" w:cs="Palatino Linotype"/>
          <w:b/>
          <w:color w:val="000000"/>
        </w:rPr>
        <w:t xml:space="preserve"> </w:t>
      </w:r>
      <w:r w:rsidRPr="002E3BDB">
        <w:rPr>
          <w:rFonts w:ascii="Palatino Linotype" w:eastAsia="Palatino Linotype" w:hAnsi="Palatino Linotype" w:cs="Palatino Linotype"/>
          <w:b/>
        </w:rPr>
        <w:t>de dos mil veintidós</w:t>
      </w:r>
      <w:r w:rsidRPr="002E3BDB">
        <w:rPr>
          <w:rFonts w:ascii="Palatino Linotype" w:eastAsia="Palatino Linotype" w:hAnsi="Palatino Linotype" w:cs="Palatino Linotype"/>
        </w:rPr>
        <w:t>,</w:t>
      </w:r>
      <w:r>
        <w:rPr>
          <w:rFonts w:ascii="Palatino Linotype" w:eastAsia="Palatino Linotype" w:hAnsi="Palatino Linotype" w:cs="Palatino Linotype"/>
        </w:rPr>
        <w:t xml:space="preserve"> se procedió a decretar el cierre de instrucción respectivo y no existiendo diligencia pendiente de desahogo, se ordenó emitir la resolución que conforme a derecho proceda.</w:t>
      </w:r>
    </w:p>
    <w:p w14:paraId="15FCA459" w14:textId="77777777" w:rsidR="003D7DBA" w:rsidRPr="005329FC" w:rsidRDefault="003D7DBA" w:rsidP="003D7DBA">
      <w:pPr>
        <w:spacing w:before="240" w:after="240" w:line="360" w:lineRule="auto"/>
        <w:jc w:val="both"/>
        <w:rPr>
          <w:rFonts w:ascii="Palatino Linotype" w:eastAsia="Palatino Linotype" w:hAnsi="Palatino Linotype" w:cs="Palatino Linotype"/>
        </w:rPr>
      </w:pPr>
      <w:r w:rsidRPr="005329F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839B5A3" w14:textId="77777777" w:rsidR="00913A86" w:rsidRDefault="002F08A5">
      <w:pPr>
        <w:spacing w:before="240" w:after="24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CONSIDERANDO</w:t>
      </w:r>
      <w:r w:rsidR="003D7DBA">
        <w:rPr>
          <w:rFonts w:ascii="Palatino Linotype" w:eastAsia="Palatino Linotype" w:hAnsi="Palatino Linotype" w:cs="Palatino Linotype"/>
          <w:b/>
        </w:rPr>
        <w:t>S</w:t>
      </w:r>
    </w:p>
    <w:p w14:paraId="78F9F6BE" w14:textId="77777777" w:rsidR="00913A86" w:rsidRDefault="002F08A5">
      <w:pPr>
        <w:spacing w:before="240" w:after="240"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w:t>
      </w:r>
      <w:r>
        <w:rPr>
          <w:rFonts w:ascii="Palatino Linotype" w:eastAsia="Palatino Linotype" w:hAnsi="Palatino Linotype" w:cs="Palatino Linotype"/>
          <w:b/>
        </w:rPr>
        <w:t>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87BD0A2" w14:textId="77777777" w:rsidR="00913A86"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Segundo. Oportunidad y Procedibilidad. </w:t>
      </w:r>
      <w:r>
        <w:rPr>
          <w:rFonts w:ascii="Palatino Linotype" w:eastAsia="Palatino Linotype" w:hAnsi="Palatino Linotype" w:cs="Palatino Linotype"/>
        </w:rPr>
        <w:t xml:space="preserve">De conformidad con los requisitos de oportunidad que debe reunir el recurso de revisión interpuesto, previsto en el artículo 178, párrafo primero de la Ley de Transparencia y Acceso a la Información Pública del Estado de México y Municipios vigente, en la especie se advierte que el presente medio de impugnación fue interpuesto dentro del plazo de quince días previsto en el dispositivo referido,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w:t>
      </w:r>
      <w:r w:rsidR="00B97CCE">
        <w:rPr>
          <w:rFonts w:ascii="Palatino Linotype" w:eastAsia="Palatino Linotype" w:hAnsi="Palatino Linotype" w:cs="Palatino Linotype"/>
        </w:rPr>
        <w:t xml:space="preserve">respuesta </w:t>
      </w:r>
      <w:r>
        <w:rPr>
          <w:rFonts w:ascii="Palatino Linotype" w:eastAsia="Palatino Linotype" w:hAnsi="Palatino Linotype" w:cs="Palatino Linotype"/>
        </w:rPr>
        <w:t xml:space="preserve">el día </w:t>
      </w:r>
      <w:r w:rsidR="00525DA9">
        <w:rPr>
          <w:rFonts w:ascii="Palatino Linotype" w:eastAsia="Palatino Linotype" w:hAnsi="Palatino Linotype" w:cs="Palatino Linotype"/>
          <w:b/>
        </w:rPr>
        <w:t>ocho</w:t>
      </w:r>
      <w:r w:rsidR="00B97CCE">
        <w:rPr>
          <w:rFonts w:ascii="Palatino Linotype" w:eastAsia="Palatino Linotype" w:hAnsi="Palatino Linotype" w:cs="Palatino Linotype"/>
          <w:b/>
        </w:rPr>
        <w:t xml:space="preserve"> de febrero de dos mil veintidós</w:t>
      </w:r>
      <w:r>
        <w:rPr>
          <w:rFonts w:ascii="Palatino Linotype" w:eastAsia="Palatino Linotype" w:hAnsi="Palatino Linotype" w:cs="Palatino Linotype"/>
        </w:rPr>
        <w:t xml:space="preserve">, mientras que el solicitante presentó su recurso de revisión el día </w:t>
      </w:r>
      <w:r w:rsidR="00525DA9">
        <w:rPr>
          <w:rFonts w:ascii="Palatino Linotype" w:eastAsia="Palatino Linotype" w:hAnsi="Palatino Linotype" w:cs="Palatino Linotype"/>
          <w:b/>
        </w:rPr>
        <w:t>veintitrés</w:t>
      </w:r>
      <w:r w:rsidR="00B97CCE">
        <w:rPr>
          <w:rFonts w:ascii="Palatino Linotype" w:eastAsia="Palatino Linotype" w:hAnsi="Palatino Linotype" w:cs="Palatino Linotype"/>
          <w:b/>
        </w:rPr>
        <w:t xml:space="preserve"> de febrero de dos mil veintidós</w:t>
      </w:r>
      <w:r>
        <w:rPr>
          <w:rFonts w:ascii="Palatino Linotype" w:eastAsia="Palatino Linotype" w:hAnsi="Palatino Linotype" w:cs="Palatino Linotype"/>
        </w:rPr>
        <w:t xml:space="preserve">, esto es, al </w:t>
      </w:r>
      <w:r w:rsidR="00525DA9">
        <w:rPr>
          <w:rFonts w:ascii="Palatino Linotype" w:eastAsia="Palatino Linotype" w:hAnsi="Palatino Linotype" w:cs="Palatino Linotype"/>
          <w:b/>
        </w:rPr>
        <w:t>décimo primer</w:t>
      </w:r>
      <w:r>
        <w:rPr>
          <w:rFonts w:ascii="Palatino Linotype" w:eastAsia="Palatino Linotype" w:hAnsi="Palatino Linotype" w:cs="Palatino Linotype"/>
          <w:b/>
        </w:rPr>
        <w:t xml:space="preserve"> día hábil</w:t>
      </w:r>
      <w:r>
        <w:rPr>
          <w:rFonts w:ascii="Palatino Linotype" w:eastAsia="Palatino Linotype" w:hAnsi="Palatino Linotype" w:cs="Palatino Linotype"/>
        </w:rPr>
        <w:t xml:space="preserve"> siguiente en que tuvo conocimiento de la respuesta impugnada, de tal forma, se considera que la interposición del presente medio de impugnación se encuentra dentro de los márgenes temporales previstos en el citado precepto legal.</w:t>
      </w:r>
    </w:p>
    <w:p w14:paraId="30FFA933" w14:textId="77777777" w:rsidR="0018385E" w:rsidRDefault="0018385E" w:rsidP="0018385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por cuanto hace a la procedibilidad del recurso de revisión, es de suma importancia señalar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no señaló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B0AD4E7" w14:textId="77777777" w:rsidR="0018385E" w:rsidRDefault="0018385E" w:rsidP="0018385E">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99697C8" w14:textId="77777777" w:rsidR="00913A86" w:rsidRDefault="002F08A5">
      <w:pPr>
        <w:spacing w:before="240" w:after="240" w:line="360" w:lineRule="auto"/>
        <w:ind w:right="49"/>
        <w:jc w:val="both"/>
        <w:rPr>
          <w:rFonts w:ascii="Quattrocento Sans" w:eastAsia="Quattrocento Sans" w:hAnsi="Quattrocento Sans" w:cs="Quattrocento Sans"/>
        </w:rPr>
      </w:pPr>
      <w:r>
        <w:rPr>
          <w:rFonts w:ascii="Palatino Linotype" w:eastAsia="Palatino Linotype" w:hAnsi="Palatino Linotype" w:cs="Palatino Linotype"/>
        </w:rPr>
        <w:lastRenderedPageBreak/>
        <w:t>Así las cosas,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 al actualizarse lo dispuesto en lo</w:t>
      </w:r>
      <w:r w:rsidR="00525DA9">
        <w:rPr>
          <w:rFonts w:ascii="Palatino Linotype" w:eastAsia="Palatino Linotype" w:hAnsi="Palatino Linotype" w:cs="Palatino Linotype"/>
        </w:rPr>
        <w:t>s artículos 176 y 179 fracción</w:t>
      </w:r>
      <w:r>
        <w:rPr>
          <w:rFonts w:ascii="Palatino Linotype" w:eastAsia="Palatino Linotype" w:hAnsi="Palatino Linotype" w:cs="Palatino Linotype"/>
        </w:rPr>
        <w:t xml:space="preserve"> </w:t>
      </w:r>
      <w:r>
        <w:rPr>
          <w:rFonts w:ascii="Palatino Linotype" w:eastAsia="Palatino Linotype" w:hAnsi="Palatino Linotype" w:cs="Palatino Linotype"/>
          <w:b/>
        </w:rPr>
        <w:t>I</w:t>
      </w:r>
      <w:r w:rsidR="002E3BDB">
        <w:rPr>
          <w:rFonts w:ascii="Palatino Linotype" w:eastAsia="Palatino Linotype" w:hAnsi="Palatino Linotype" w:cs="Palatino Linotype"/>
          <w:b/>
        </w:rPr>
        <w:t>V</w:t>
      </w:r>
      <w:r>
        <w:rPr>
          <w:rFonts w:ascii="Palatino Linotype" w:eastAsia="Palatino Linotype" w:hAnsi="Palatino Linotype" w:cs="Palatino Linotype"/>
          <w:b/>
        </w:rPr>
        <w:t xml:space="preserve"> </w:t>
      </w:r>
      <w:r>
        <w:rPr>
          <w:rFonts w:ascii="Palatino Linotype" w:eastAsia="Palatino Linotype" w:hAnsi="Palatino Linotype" w:cs="Palatino Linotype"/>
        </w:rPr>
        <w:t>del ordenamiento legal citado, que establecen los supuestos en que puede interponerse el recurso de revisión:</w:t>
      </w:r>
    </w:p>
    <w:p w14:paraId="3149A2C8" w14:textId="77777777" w:rsidR="00913A86" w:rsidRDefault="002F08A5">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176.</w:t>
      </w:r>
      <w:r>
        <w:rPr>
          <w:rFonts w:ascii="Palatino Linotype" w:eastAsia="Palatino Linotype" w:hAnsi="Palatino Linotype" w:cs="Palatino Linotype"/>
          <w:i/>
          <w:sz w:val="22"/>
          <w:szCs w:val="22"/>
        </w:rPr>
        <w:t xml:space="preserve"> El recurso de revisión es la garantía secundaria mediante la cual se pretende reparar cualquier posible afectación al derecho de acceso a la información pública en términos del presente y del siguiente Capítulo.</w:t>
      </w:r>
    </w:p>
    <w:p w14:paraId="70F6A54D" w14:textId="77777777" w:rsidR="00913A86" w:rsidRDefault="002F08A5">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41306239" w14:textId="77777777" w:rsidR="002E3BDB" w:rsidRDefault="002F08A5">
      <w:pPr>
        <w:ind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 </w:t>
      </w:r>
    </w:p>
    <w:p w14:paraId="78350A3B" w14:textId="77777777" w:rsidR="00913A86" w:rsidRDefault="004602AA">
      <w:pPr>
        <w:ind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sidRPr="004602AA">
        <w:rPr>
          <w:rFonts w:ascii="Palatino Linotype" w:eastAsia="Palatino Linotype" w:hAnsi="Palatino Linotype" w:cs="Palatino Linotype"/>
          <w:b/>
          <w:i/>
          <w:sz w:val="22"/>
          <w:szCs w:val="22"/>
        </w:rPr>
        <w:t>IV. La declaración de incompetencia por el sujeto obligado;</w:t>
      </w:r>
      <w:r w:rsidR="002F08A5">
        <w:rPr>
          <w:rFonts w:ascii="Palatino Linotype" w:eastAsia="Palatino Linotype" w:hAnsi="Palatino Linotype" w:cs="Palatino Linotype"/>
          <w:i/>
          <w:sz w:val="22"/>
          <w:szCs w:val="22"/>
        </w:rPr>
        <w:t>” </w:t>
      </w:r>
    </w:p>
    <w:p w14:paraId="25D67E5C" w14:textId="77777777" w:rsidR="00913A86" w:rsidRDefault="002F08A5">
      <w:pPr>
        <w:ind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(Énfasis añadido)</w:t>
      </w:r>
    </w:p>
    <w:p w14:paraId="30BA4BE4" w14:textId="77777777" w:rsidR="00913A86" w:rsidRDefault="002F08A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de la parte Recurrente, o en su defecto, en caso de ser procedente, ordenar la entrega de información oportuna.</w:t>
      </w:r>
    </w:p>
    <w:p w14:paraId="75FE33B4" w14:textId="77777777" w:rsidR="00913A86" w:rsidRDefault="002F0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Previo al estudio del presente asunto, es conveniente recordar que la parte solicitante requirió al sujeto obligado en ambas solicitudes, le proporcionara lo siguiente:</w:t>
      </w:r>
    </w:p>
    <w:p w14:paraId="34128457" w14:textId="77777777" w:rsidR="0018385E" w:rsidRDefault="00967C21" w:rsidP="00967C21">
      <w:pPr>
        <w:pStyle w:val="Prrafodelista"/>
        <w:numPr>
          <w:ilvl w:val="0"/>
          <w:numId w:val="8"/>
        </w:numPr>
        <w:tabs>
          <w:tab w:val="left" w:pos="7513"/>
        </w:tabs>
        <w:spacing w:line="360" w:lineRule="auto"/>
        <w:ind w:left="567" w:right="851" w:hanging="141"/>
        <w:jc w:val="both"/>
        <w:rPr>
          <w:rFonts w:ascii="Palatino Linotype" w:eastAsia="Palatino Linotype" w:hAnsi="Palatino Linotype" w:cs="Palatino Linotype"/>
          <w:color w:val="000000"/>
        </w:rPr>
      </w:pPr>
      <w:r w:rsidRPr="00967C21">
        <w:rPr>
          <w:rFonts w:ascii="Palatino Linotype" w:eastAsia="Palatino Linotype" w:hAnsi="Palatino Linotype" w:cs="Palatino Linotype"/>
          <w:color w:val="000000"/>
        </w:rPr>
        <w:t>Con base en</w:t>
      </w:r>
      <w:r>
        <w:rPr>
          <w:rFonts w:ascii="Palatino Linotype" w:eastAsia="Palatino Linotype" w:hAnsi="Palatino Linotype" w:cs="Palatino Linotype"/>
          <w:color w:val="000000"/>
        </w:rPr>
        <w:t xml:space="preserve"> qué</w:t>
      </w:r>
      <w:r w:rsidRPr="00967C21">
        <w:rPr>
          <w:rFonts w:ascii="Palatino Linotype" w:eastAsia="Palatino Linotype" w:hAnsi="Palatino Linotype" w:cs="Palatino Linotype"/>
          <w:color w:val="000000"/>
        </w:rPr>
        <w:t xml:space="preserve"> competencia del sistema DIF</w:t>
      </w:r>
      <w:r>
        <w:rPr>
          <w:rFonts w:ascii="Palatino Linotype" w:eastAsia="Palatino Linotype" w:hAnsi="Palatino Linotype" w:cs="Palatino Linotype"/>
          <w:color w:val="000000"/>
        </w:rPr>
        <w:t>,</w:t>
      </w:r>
      <w:r w:rsidRPr="00967C21">
        <w:rPr>
          <w:rFonts w:ascii="Palatino Linotype" w:eastAsia="Palatino Linotype" w:hAnsi="Palatino Linotype" w:cs="Palatino Linotype"/>
          <w:color w:val="000000"/>
        </w:rPr>
        <w:t xml:space="preserve"> se organizó el </w:t>
      </w:r>
      <w:r>
        <w:rPr>
          <w:rFonts w:ascii="Palatino Linotype" w:eastAsia="Palatino Linotype" w:hAnsi="Palatino Linotype" w:cs="Palatino Linotype"/>
          <w:color w:val="000000"/>
        </w:rPr>
        <w:t>“primer foro internacional 2022</w:t>
      </w:r>
      <w:r w:rsidRPr="00967C21">
        <w:rPr>
          <w:rFonts w:ascii="Palatino Linotype" w:eastAsia="Palatino Linotype" w:hAnsi="Palatino Linotype" w:cs="Palatino Linotype"/>
          <w:color w:val="000000"/>
        </w:rPr>
        <w:t xml:space="preserve"> para la igualdad de género en Metepec.</w:t>
      </w:r>
    </w:p>
    <w:p w14:paraId="456BD280" w14:textId="77777777" w:rsidR="00967C21" w:rsidRPr="00967C21" w:rsidRDefault="00967C21" w:rsidP="00967C21">
      <w:pPr>
        <w:pStyle w:val="Prrafodelista"/>
        <w:tabs>
          <w:tab w:val="left" w:pos="7513"/>
        </w:tabs>
        <w:spacing w:line="360" w:lineRule="auto"/>
        <w:ind w:left="567" w:right="851"/>
        <w:jc w:val="both"/>
        <w:rPr>
          <w:rFonts w:ascii="Palatino Linotype" w:eastAsia="Palatino Linotype" w:hAnsi="Palatino Linotype" w:cs="Palatino Linotype"/>
          <w:color w:val="000000"/>
        </w:rPr>
      </w:pPr>
    </w:p>
    <w:p w14:paraId="54774A9F" w14:textId="77777777" w:rsidR="00243757" w:rsidRPr="00967C21" w:rsidRDefault="00296B89">
      <w:pPr>
        <w:tabs>
          <w:tab w:val="left" w:pos="751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el </w:t>
      </w:r>
      <w:r w:rsidRPr="0018385E">
        <w:rPr>
          <w:rFonts w:ascii="Palatino Linotype" w:eastAsia="Palatino Linotype" w:hAnsi="Palatino Linotype" w:cs="Palatino Linotype"/>
          <w:b/>
        </w:rPr>
        <w:t>Sujeto Obligado</w:t>
      </w:r>
      <w:r>
        <w:rPr>
          <w:rFonts w:ascii="Palatino Linotype" w:eastAsia="Palatino Linotype" w:hAnsi="Palatino Linotype" w:cs="Palatino Linotype"/>
        </w:rPr>
        <w:t xml:space="preserve"> manifestó </w:t>
      </w:r>
      <w:r w:rsidR="00320E40">
        <w:rPr>
          <w:rFonts w:ascii="Palatino Linotype" w:eastAsia="Palatino Linotype" w:hAnsi="Palatino Linotype" w:cs="Palatino Linotype"/>
        </w:rPr>
        <w:t xml:space="preserve">que </w:t>
      </w:r>
      <w:r w:rsidR="00967C21">
        <w:rPr>
          <w:rFonts w:ascii="Palatino Linotype" w:eastAsia="Palatino Linotype" w:hAnsi="Palatino Linotype" w:cs="Palatino Linotype"/>
        </w:rPr>
        <w:t>“</w:t>
      </w:r>
      <w:r w:rsidR="00967C21" w:rsidRPr="00967C21">
        <w:rPr>
          <w:rFonts w:ascii="Palatino Linotype" w:eastAsia="Palatino Linotype" w:hAnsi="Palatino Linotype" w:cs="Palatino Linotype"/>
          <w:b/>
          <w:i/>
          <w:u w:val="single"/>
        </w:rPr>
        <w:t>El "primer foro internacional 2022 para la igualdad de género en Metepec” fue organizado por la Dirección de Igualdad de Genero del H. Ayuntamiento</w:t>
      </w:r>
      <w:r w:rsidR="00967C21">
        <w:rPr>
          <w:rFonts w:ascii="Palatino Linotype" w:eastAsia="Palatino Linotype" w:hAnsi="Palatino Linotype" w:cs="Palatino Linotype"/>
          <w:b/>
          <w:i/>
          <w:u w:val="single"/>
        </w:rPr>
        <w:t>”</w:t>
      </w:r>
      <w:r w:rsidR="00967C21">
        <w:rPr>
          <w:rFonts w:ascii="Palatino Linotype" w:eastAsia="Palatino Linotype" w:hAnsi="Palatino Linotype" w:cs="Palatino Linotype"/>
          <w:i/>
        </w:rPr>
        <w:t xml:space="preserve"> (Sic) (Énfasis añadido)</w:t>
      </w:r>
    </w:p>
    <w:p w14:paraId="7F769298" w14:textId="77777777" w:rsidR="000938A5" w:rsidRPr="000938A5" w:rsidRDefault="000938A5" w:rsidP="000938A5">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Conocida la respuesta</w:t>
      </w:r>
      <w:r w:rsidR="002F08A5">
        <w:rPr>
          <w:rFonts w:ascii="Palatino Linotype" w:eastAsia="Palatino Linotype" w:hAnsi="Palatino Linotype" w:cs="Palatino Linotype"/>
        </w:rPr>
        <w:t xml:space="preserve">, el particular, al no estar conforme con los términos de la misma, interpuso el recurso de revisión que nos ocupa, donde señaló como motivos de inconformidad: </w:t>
      </w:r>
      <w:r w:rsidRPr="000938A5">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w:t>
      </w:r>
      <w:r w:rsidRPr="000938A5">
        <w:rPr>
          <w:rFonts w:ascii="Palatino Linotype" w:eastAsia="Palatino Linotype" w:hAnsi="Palatino Linotype" w:cs="Palatino Linotype"/>
          <w:i/>
        </w:rPr>
        <w:lastRenderedPageBreak/>
        <w:t xml:space="preserve">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w:t>
      </w:r>
      <w:r w:rsidRPr="000938A5">
        <w:rPr>
          <w:rFonts w:ascii="Palatino Linotype" w:eastAsia="Palatino Linotype" w:hAnsi="Palatino Linotype" w:cs="Palatino Linotype"/>
          <w:i/>
        </w:rPr>
        <w:lastRenderedPageBreak/>
        <w:t>omitió en su respuesta informar a los interesados el derecho y plazo que tienen para promover recurso de revisión, de acuerdo a lo señalado por el artículo 177 de la ley en mención.”</w:t>
      </w:r>
    </w:p>
    <w:p w14:paraId="02E2D373" w14:textId="77777777" w:rsidR="00E23C69" w:rsidRDefault="00093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Una vez admitido el recurso de revisión</w:t>
      </w:r>
      <w:r w:rsidR="002F08A5">
        <w:rPr>
          <w:rFonts w:ascii="Palatino Linotype" w:eastAsia="Palatino Linotype" w:hAnsi="Palatino Linotype" w:cs="Palatino Linotype"/>
        </w:rPr>
        <w:t xml:space="preserve">, </w:t>
      </w:r>
      <w:r>
        <w:rPr>
          <w:rFonts w:ascii="Palatino Linotype" w:eastAsia="Palatino Linotype" w:hAnsi="Palatino Linotype" w:cs="Palatino Linotype"/>
        </w:rPr>
        <w:t xml:space="preserve">debe precisarse que </w:t>
      </w:r>
      <w:r w:rsidR="002F08A5">
        <w:rPr>
          <w:rFonts w:ascii="Palatino Linotype" w:eastAsia="Palatino Linotype" w:hAnsi="Palatino Linotype" w:cs="Palatino Linotype"/>
        </w:rPr>
        <w:t xml:space="preserve">durante la etapa de manifestaciones, el </w:t>
      </w:r>
      <w:r w:rsidR="002F08A5">
        <w:rPr>
          <w:rFonts w:ascii="Palatino Linotype" w:eastAsia="Palatino Linotype" w:hAnsi="Palatino Linotype" w:cs="Palatino Linotype"/>
          <w:b/>
        </w:rPr>
        <w:t>Sujeto Obligado</w:t>
      </w:r>
      <w:r w:rsidR="00E23C69">
        <w:rPr>
          <w:rFonts w:ascii="Palatino Linotype" w:eastAsia="Palatino Linotype" w:hAnsi="Palatino Linotype" w:cs="Palatino Linotype"/>
        </w:rPr>
        <w:t xml:space="preserve"> fue omiso en rendir</w:t>
      </w:r>
      <w:r w:rsidR="002F08A5">
        <w:rPr>
          <w:rFonts w:ascii="Palatino Linotype" w:eastAsia="Palatino Linotype" w:hAnsi="Palatino Linotype" w:cs="Palatino Linotype"/>
        </w:rPr>
        <w:t xml:space="preserve"> su informe justificado, </w:t>
      </w:r>
      <w:r w:rsidR="00E23C69">
        <w:rPr>
          <w:rFonts w:ascii="Palatino Linotype" w:eastAsia="Palatino Linotype" w:hAnsi="Palatino Linotype" w:cs="Palatino Linotype"/>
        </w:rPr>
        <w:t>a</w:t>
      </w:r>
      <w:r w:rsidR="00243757">
        <w:rPr>
          <w:rFonts w:ascii="Palatino Linotype" w:eastAsia="Palatino Linotype" w:hAnsi="Palatino Linotype" w:cs="Palatino Linotype"/>
        </w:rPr>
        <w:t>simismo</w:t>
      </w:r>
      <w:r w:rsidR="00882A69">
        <w:rPr>
          <w:rFonts w:ascii="Palatino Linotype" w:eastAsia="Palatino Linotype" w:hAnsi="Palatino Linotype" w:cs="Palatino Linotype"/>
        </w:rPr>
        <w:t>,</w:t>
      </w:r>
      <w:r w:rsidR="002F08A5">
        <w:rPr>
          <w:rFonts w:ascii="Palatino Linotype" w:eastAsia="Palatino Linotype" w:hAnsi="Palatino Linotype" w:cs="Palatino Linotype"/>
        </w:rPr>
        <w:t xml:space="preserve"> se tiene que </w:t>
      </w:r>
      <w:r w:rsidR="00E23C69">
        <w:rPr>
          <w:rFonts w:ascii="Palatino Linotype" w:eastAsia="Palatino Linotype" w:hAnsi="Palatino Linotype" w:cs="Palatino Linotype"/>
          <w:b/>
        </w:rPr>
        <w:t xml:space="preserve">la parte </w:t>
      </w:r>
      <w:r w:rsidR="002F08A5">
        <w:rPr>
          <w:rFonts w:ascii="Palatino Linotype" w:eastAsia="Palatino Linotype" w:hAnsi="Palatino Linotype" w:cs="Palatino Linotype"/>
          <w:b/>
        </w:rPr>
        <w:t>Recurrente</w:t>
      </w:r>
      <w:r w:rsidR="002F08A5">
        <w:rPr>
          <w:rFonts w:ascii="Palatino Linotype" w:eastAsia="Palatino Linotype" w:hAnsi="Palatino Linotype" w:cs="Palatino Linotype"/>
        </w:rPr>
        <w:t xml:space="preserve"> no emitió alegatos, manifestaciones o pronunciamiento alguno que a su derecho conviniera, luego entonces, se tiene por precluido su derecho para tal efecto.</w:t>
      </w:r>
    </w:p>
    <w:p w14:paraId="52D68A90" w14:textId="77777777" w:rsidR="00FB48B8" w:rsidRPr="00FB48B8" w:rsidRDefault="00FB48B8" w:rsidP="00FB48B8">
      <w:pPr>
        <w:spacing w:line="360" w:lineRule="auto"/>
        <w:ind w:right="-93"/>
        <w:jc w:val="both"/>
        <w:rPr>
          <w:rFonts w:ascii="Palatino Linotype" w:eastAsia="Calibri" w:hAnsi="Palatino Linotype" w:cs="Tahoma"/>
          <w:bCs/>
          <w:szCs w:val="22"/>
          <w:lang w:val="es-MX" w:eastAsia="en-US"/>
        </w:rPr>
      </w:pPr>
      <w:r w:rsidRPr="00FB48B8">
        <w:rPr>
          <w:rFonts w:ascii="Palatino Linotype" w:eastAsia="Calibri" w:hAnsi="Palatino Linotype" w:cs="Tahoma"/>
          <w:bCs/>
          <w:szCs w:val="22"/>
          <w:lang w:val="es-MX" w:eastAsia="en-US"/>
        </w:rPr>
        <w:t xml:space="preserve">Ahora bien, sobre la información solicitada </w:t>
      </w:r>
      <w:r w:rsidRPr="00FB48B8">
        <w:rPr>
          <w:rFonts w:ascii="Palatino Linotype" w:eastAsia="Calibri" w:hAnsi="Palatino Linotype" w:cs="Tahoma"/>
          <w:szCs w:val="22"/>
          <w:lang w:val="es-MX" w:eastAsia="es-ES_tradnl"/>
        </w:rPr>
        <w:t xml:space="preserve">se localizaron diversas </w:t>
      </w:r>
      <w:r w:rsidRPr="00FB48B8">
        <w:rPr>
          <w:rFonts w:ascii="Palatino Linotype" w:eastAsia="Calibri" w:hAnsi="Palatino Linotype" w:cs="Tahoma"/>
          <w:bCs/>
          <w:szCs w:val="22"/>
          <w:lang w:val="es-MX" w:eastAsia="en-US"/>
        </w:rPr>
        <w:t>notas periodísticas, mismas que se titulan de la siguiente manera:</w:t>
      </w:r>
    </w:p>
    <w:p w14:paraId="0B8EA177" w14:textId="77777777" w:rsidR="00FB48B8" w:rsidRPr="00234F97" w:rsidRDefault="00234F97" w:rsidP="00234F97">
      <w:pPr>
        <w:pStyle w:val="Prrafodelista"/>
        <w:numPr>
          <w:ilvl w:val="0"/>
          <w:numId w:val="8"/>
        </w:numPr>
        <w:spacing w:before="240" w:after="240" w:line="360" w:lineRule="auto"/>
        <w:ind w:left="567" w:right="851" w:hanging="141"/>
        <w:jc w:val="both"/>
        <w:rPr>
          <w:rFonts w:ascii="Palatino Linotype" w:eastAsia="Palatino Linotype" w:hAnsi="Palatino Linotype" w:cs="Palatino Linotype"/>
          <w:b/>
        </w:rPr>
      </w:pPr>
      <w:r>
        <w:rPr>
          <w:rFonts w:ascii="Palatino Linotype" w:eastAsia="Palatino Linotype" w:hAnsi="Palatino Linotype" w:cs="Palatino Linotype"/>
          <w:b/>
        </w:rPr>
        <w:t>“</w:t>
      </w:r>
      <w:r w:rsidR="00FB48B8" w:rsidRPr="00234F97">
        <w:rPr>
          <w:rFonts w:ascii="Palatino Linotype" w:eastAsia="Palatino Linotype" w:hAnsi="Palatino Linotype" w:cs="Palatino Linotype"/>
          <w:b/>
        </w:rPr>
        <w:t>Realizan Primer Foro Internacional 2022 para la igualdad de género</w:t>
      </w:r>
      <w:r>
        <w:rPr>
          <w:rFonts w:ascii="Palatino Linotype" w:eastAsia="Palatino Linotype" w:hAnsi="Palatino Linotype" w:cs="Palatino Linotype"/>
          <w:b/>
        </w:rPr>
        <w:t xml:space="preserve">”: </w:t>
      </w:r>
      <w:r w:rsidRPr="00234F97">
        <w:rPr>
          <w:rFonts w:ascii="Palatino Linotype" w:eastAsia="Palatino Linotype" w:hAnsi="Palatino Linotype" w:cs="Palatino Linotype"/>
        </w:rPr>
        <w:t>L</w:t>
      </w:r>
      <w:r>
        <w:rPr>
          <w:rFonts w:ascii="Palatino Linotype" w:eastAsia="Palatino Linotype" w:hAnsi="Palatino Linotype" w:cs="Palatino Linotype"/>
        </w:rPr>
        <w:t xml:space="preserve">ocalizada en la página electrónica </w:t>
      </w:r>
      <w:hyperlink r:id="rId10" w:history="1">
        <w:r w:rsidRPr="00D804DA">
          <w:rPr>
            <w:rStyle w:val="Hipervnculo"/>
            <w:rFonts w:ascii="Palatino Linotype" w:eastAsia="Palatino Linotype" w:hAnsi="Palatino Linotype" w:cs="Palatino Linotype"/>
          </w:rPr>
          <w:t>https://www.capitaledomex.com.mx/local/realizan-primer-foro-internacional-2022-para-la-igualdad-de-genero/</w:t>
        </w:r>
      </w:hyperlink>
      <w:r>
        <w:rPr>
          <w:rFonts w:ascii="Palatino Linotype" w:eastAsia="Palatino Linotype" w:hAnsi="Palatino Linotype" w:cs="Palatino Linotype"/>
        </w:rPr>
        <w:t xml:space="preserve">, de la cual se desprende que en dicho foro se dieron cita diversas autoridades, tales como </w:t>
      </w:r>
      <w:r w:rsidRPr="00234F97">
        <w:rPr>
          <w:rFonts w:ascii="Palatino Linotype" w:eastAsia="Palatino Linotype" w:hAnsi="Palatino Linotype" w:cs="Palatino Linotype"/>
        </w:rPr>
        <w:t>la titular de la</w:t>
      </w:r>
      <w:hyperlink r:id="rId11" w:tgtFrame="_blank" w:history="1">
        <w:r w:rsidRPr="00864DB4">
          <w:rPr>
            <w:rStyle w:val="Hipervnculo"/>
            <w:rFonts w:ascii="Palatino Linotype" w:eastAsia="Palatino Linotype" w:hAnsi="Palatino Linotype" w:cs="Palatino Linotype"/>
            <w:color w:val="000000" w:themeColor="text1"/>
            <w:u w:val="none"/>
          </w:rPr>
          <w:t> Secretaría de la Mujer</w:t>
        </w:r>
      </w:hyperlink>
      <w:r w:rsidRPr="00234F97">
        <w:rPr>
          <w:rFonts w:ascii="Palatino Linotype" w:eastAsia="Palatino Linotype" w:hAnsi="Palatino Linotype" w:cs="Palatino Linotype"/>
        </w:rPr>
        <w:t>, </w:t>
      </w:r>
      <w:r w:rsidRPr="00234F97">
        <w:rPr>
          <w:rFonts w:ascii="Palatino Linotype" w:eastAsia="Palatino Linotype" w:hAnsi="Palatino Linotype" w:cs="Palatino Linotype"/>
          <w:bCs/>
        </w:rPr>
        <w:t>la Diputada local y Presidenta de la Comisión para la Igualdad de Género de la LXI Legislatura</w:t>
      </w:r>
      <w:r w:rsidRPr="00234F97">
        <w:rPr>
          <w:rFonts w:ascii="Palatino Linotype" w:eastAsia="Palatino Linotype" w:hAnsi="Palatino Linotype" w:cs="Palatino Linotype"/>
        </w:rPr>
        <w:t>,</w:t>
      </w:r>
      <w:r>
        <w:rPr>
          <w:rFonts w:ascii="Palatino Linotype" w:eastAsia="Palatino Linotype" w:hAnsi="Palatino Linotype" w:cs="Palatino Linotype"/>
        </w:rPr>
        <w:t xml:space="preserve"> y la </w:t>
      </w:r>
      <w:r w:rsidRPr="00234F97">
        <w:rPr>
          <w:rFonts w:ascii="Palatino Linotype" w:eastAsia="Palatino Linotype" w:hAnsi="Palatino Linotype" w:cs="Palatino Linotype"/>
        </w:rPr>
        <w:t xml:space="preserve">Directora de Igualdad de Género de Metepec, en representación del Presidente municipal, Fernando Gustavo Flores Fernández, </w:t>
      </w:r>
      <w:r>
        <w:rPr>
          <w:rFonts w:ascii="Palatino Linotype" w:eastAsia="Palatino Linotype" w:hAnsi="Palatino Linotype" w:cs="Palatino Linotype"/>
        </w:rPr>
        <w:t xml:space="preserve">quien </w:t>
      </w:r>
      <w:r w:rsidRPr="00234F97">
        <w:rPr>
          <w:rFonts w:ascii="Palatino Linotype" w:eastAsia="Palatino Linotype" w:hAnsi="Palatino Linotype" w:cs="Palatino Linotype"/>
        </w:rPr>
        <w:t>mencionó que por primera vez en el municipio se abrió un foro en torno a la igualdad de género, con el que se rompen paradigmas pasados y dan paso a un reto en el que se debe luchar con los estereotipos que se han impuesto a lo largo de muchos años.</w:t>
      </w:r>
    </w:p>
    <w:p w14:paraId="79D512F7" w14:textId="77777777" w:rsidR="00234F97" w:rsidRDefault="00234F97" w:rsidP="00864DB4">
      <w:pPr>
        <w:pStyle w:val="Prrafodelista"/>
        <w:numPr>
          <w:ilvl w:val="0"/>
          <w:numId w:val="8"/>
        </w:numPr>
        <w:spacing w:before="240" w:after="240" w:line="360" w:lineRule="auto"/>
        <w:ind w:left="567" w:right="851"/>
        <w:jc w:val="both"/>
        <w:rPr>
          <w:rFonts w:ascii="Palatino Linotype" w:eastAsia="Palatino Linotype" w:hAnsi="Palatino Linotype" w:cs="Palatino Linotype"/>
        </w:rPr>
      </w:pPr>
      <w:r>
        <w:rPr>
          <w:rFonts w:ascii="Palatino Linotype" w:eastAsia="Palatino Linotype" w:hAnsi="Palatino Linotype" w:cs="Palatino Linotype"/>
          <w:b/>
        </w:rPr>
        <w:lastRenderedPageBreak/>
        <w:t>“Participa GEM en</w:t>
      </w:r>
      <w:r w:rsidRPr="00234F97">
        <w:rPr>
          <w:rFonts w:ascii="Palatino Linotype" w:eastAsia="Palatino Linotype" w:hAnsi="Palatino Linotype" w:cs="Palatino Linotype"/>
          <w:b/>
        </w:rPr>
        <w:t xml:space="preserve"> Primer Foro Internacional 2022 Para La Igualdad De Género</w:t>
      </w:r>
      <w:r>
        <w:rPr>
          <w:rFonts w:ascii="Palatino Linotype" w:eastAsia="Palatino Linotype" w:hAnsi="Palatino Linotype" w:cs="Palatino Linotype"/>
          <w:b/>
        </w:rPr>
        <w:t>”</w:t>
      </w:r>
      <w:r w:rsidR="00864DB4">
        <w:rPr>
          <w:rFonts w:ascii="Palatino Linotype" w:eastAsia="Palatino Linotype" w:hAnsi="Palatino Linotype" w:cs="Palatino Linotype"/>
          <w:b/>
        </w:rPr>
        <w:t xml:space="preserve">: </w:t>
      </w:r>
      <w:r w:rsidR="00864DB4" w:rsidRPr="00864DB4">
        <w:rPr>
          <w:rFonts w:ascii="Palatino Linotype" w:eastAsia="Palatino Linotype" w:hAnsi="Palatino Linotype" w:cs="Palatino Linotype"/>
        </w:rPr>
        <w:t>Localizada en la liga electrónica</w:t>
      </w:r>
      <w:r w:rsidR="00864DB4">
        <w:rPr>
          <w:rFonts w:ascii="Palatino Linotype" w:eastAsia="Palatino Linotype" w:hAnsi="Palatino Linotype" w:cs="Palatino Linotype"/>
          <w:b/>
        </w:rPr>
        <w:t xml:space="preserve"> </w:t>
      </w:r>
      <w:r>
        <w:rPr>
          <w:rFonts w:ascii="Palatino Linotype" w:eastAsia="Palatino Linotype" w:hAnsi="Palatino Linotype" w:cs="Palatino Linotype"/>
          <w:b/>
        </w:rPr>
        <w:t xml:space="preserve"> </w:t>
      </w:r>
      <w:hyperlink r:id="rId12" w:history="1">
        <w:r w:rsidRPr="00D804DA">
          <w:rPr>
            <w:rStyle w:val="Hipervnculo"/>
            <w:rFonts w:ascii="Palatino Linotype" w:eastAsia="Palatino Linotype" w:hAnsi="Palatino Linotype" w:cs="Palatino Linotype"/>
          </w:rPr>
          <w:t>https://acustiknoticias.com/2022/01/participa-gem-en-primer-foro-internacional-2022-para-la-igualdad-de-genero-2/</w:t>
        </w:r>
      </w:hyperlink>
      <w:r w:rsidR="00864DB4">
        <w:rPr>
          <w:rFonts w:ascii="Palatino Linotype" w:eastAsia="Palatino Linotype" w:hAnsi="Palatino Linotype" w:cs="Palatino Linotype"/>
        </w:rPr>
        <w:t>, de la cual se advierte que c</w:t>
      </w:r>
      <w:r w:rsidR="00864DB4" w:rsidRPr="00864DB4">
        <w:rPr>
          <w:rFonts w:ascii="Palatino Linotype" w:eastAsia="Palatino Linotype" w:hAnsi="Palatino Linotype" w:cs="Palatino Linotype"/>
        </w:rPr>
        <w:t>on el objetivo de contribuir en la prevención, atención y erradicación de la violencia, así como de la transversalización de la perspectiva de género y la igualdad sustantiva, la titular de la Secretaría de la Mujer, María Isabel Sánchez Holguín, participó en el Primer Foro Internacional 2022 para la igualdad de género en el municipio de Metepec, donde se generó un espacio de expresión y reflexión en torno a las desigualdades que actualmente viven las mexiquenses.</w:t>
      </w:r>
    </w:p>
    <w:p w14:paraId="7E458B88" w14:textId="77777777" w:rsidR="00864DB4" w:rsidRDefault="00864DB4" w:rsidP="00864DB4">
      <w:pPr>
        <w:pStyle w:val="Prrafodelista"/>
        <w:spacing w:before="240" w:after="240" w:line="360" w:lineRule="auto"/>
        <w:ind w:left="567" w:right="851"/>
        <w:jc w:val="both"/>
        <w:rPr>
          <w:rFonts w:ascii="Palatino Linotype" w:eastAsia="Palatino Linotype" w:hAnsi="Palatino Linotype" w:cs="Palatino Linotype"/>
        </w:rPr>
      </w:pPr>
      <w:r w:rsidRPr="00864DB4">
        <w:rPr>
          <w:rFonts w:ascii="Palatino Linotype" w:eastAsia="Palatino Linotype" w:hAnsi="Palatino Linotype" w:cs="Palatino Linotype"/>
        </w:rPr>
        <w:t>Asimismo</w:t>
      </w:r>
      <w:r>
        <w:rPr>
          <w:rFonts w:ascii="Palatino Linotype" w:eastAsia="Palatino Linotype" w:hAnsi="Palatino Linotype" w:cs="Palatino Linotype"/>
        </w:rPr>
        <w:t xml:space="preserve">, </w:t>
      </w:r>
      <w:r w:rsidRPr="00864DB4">
        <w:rPr>
          <w:rFonts w:ascii="Palatino Linotype" w:eastAsia="Palatino Linotype" w:hAnsi="Palatino Linotype" w:cs="Palatino Linotype"/>
        </w:rPr>
        <w:t>Esmeralda Isabel de Luna Sánchez, Directora de Igualdad de Género de Metepec, en representación del Presidente municipal, Fernando Gustavo Flores Fernández, mencionó que por primera vez en el municipio se abrió un foro en torno a la igualdad de género, con el que se rompen paradigmas pasados y dan paso a un reto en el que se debe luchar con los estereotipos que se han impuesto a lo largo de muchos años.</w:t>
      </w:r>
    </w:p>
    <w:p w14:paraId="4D06DFB5" w14:textId="77777777" w:rsidR="00864DB4" w:rsidRDefault="00864DB4" w:rsidP="00864DB4">
      <w:pPr>
        <w:pStyle w:val="Prrafodelista"/>
        <w:numPr>
          <w:ilvl w:val="0"/>
          <w:numId w:val="8"/>
        </w:numPr>
        <w:spacing w:before="240" w:after="240" w:line="360" w:lineRule="auto"/>
        <w:ind w:left="567" w:right="851"/>
        <w:jc w:val="both"/>
        <w:rPr>
          <w:rFonts w:ascii="Palatino Linotype" w:eastAsia="Palatino Linotype" w:hAnsi="Palatino Linotype" w:cs="Palatino Linotype"/>
        </w:rPr>
      </w:pPr>
      <w:r w:rsidRPr="00864DB4">
        <w:rPr>
          <w:rFonts w:ascii="Palatino Linotype" w:eastAsia="Palatino Linotype" w:hAnsi="Palatino Linotype" w:cs="Palatino Linotype"/>
          <w:b/>
        </w:rPr>
        <w:t>“Realizan 1er Foro Internacional para igualdad de género en Metepec”</w:t>
      </w:r>
      <w:r>
        <w:rPr>
          <w:rFonts w:ascii="Palatino Linotype" w:eastAsia="Palatino Linotype" w:hAnsi="Palatino Linotype" w:cs="Palatino Linotype"/>
        </w:rPr>
        <w:t xml:space="preserve">: Localizada en la siguiente liga electrónica: </w:t>
      </w:r>
      <w:hyperlink r:id="rId13" w:history="1">
        <w:r w:rsidRPr="00DC63CB">
          <w:rPr>
            <w:rStyle w:val="Hipervnculo"/>
            <w:rFonts w:ascii="Palatino Linotype" w:eastAsia="Palatino Linotype" w:hAnsi="Palatino Linotype" w:cs="Palatino Linotype"/>
          </w:rPr>
          <w:t>https://primeroeditores.com.mx/municipio/realizan-1er-foro-</w:t>
        </w:r>
        <w:r w:rsidRPr="00DC63CB">
          <w:rPr>
            <w:rStyle w:val="Hipervnculo"/>
            <w:rFonts w:ascii="Palatino Linotype" w:eastAsia="Palatino Linotype" w:hAnsi="Palatino Linotype" w:cs="Palatino Linotype"/>
          </w:rPr>
          <w:lastRenderedPageBreak/>
          <w:t>internacional-para-igualdad-de-genero-en-metepec/</w:t>
        </w:r>
      </w:hyperlink>
      <w:r>
        <w:rPr>
          <w:rFonts w:ascii="Palatino Linotype" w:eastAsia="Palatino Linotype" w:hAnsi="Palatino Linotype" w:cs="Palatino Linotype"/>
        </w:rPr>
        <w:t xml:space="preserve">, en la cual se vislumbra que por primera vez se llevó a </w:t>
      </w:r>
      <w:r w:rsidRPr="00864DB4">
        <w:rPr>
          <w:rFonts w:ascii="Palatino Linotype" w:eastAsia="Palatino Linotype" w:hAnsi="Palatino Linotype" w:cs="Palatino Linotype"/>
        </w:rPr>
        <w:t>cabo el Foro Internacional 2022 para la igualdad de género en el municipio de Metepec, donde se generó un espacio de expresión y reflexión en torno a las desigualdades que actualmente viven las mexiquenses.</w:t>
      </w:r>
    </w:p>
    <w:p w14:paraId="1BC113F9" w14:textId="77777777" w:rsidR="00864DB4" w:rsidRPr="00864DB4" w:rsidRDefault="00864DB4" w:rsidP="00864DB4">
      <w:pPr>
        <w:pStyle w:val="Prrafodelista"/>
        <w:spacing w:before="240" w:after="240" w:line="360" w:lineRule="auto"/>
        <w:ind w:left="567" w:right="851"/>
        <w:jc w:val="both"/>
        <w:rPr>
          <w:rFonts w:ascii="Palatino Linotype" w:eastAsia="Palatino Linotype" w:hAnsi="Palatino Linotype" w:cs="Palatino Linotype"/>
          <w:sz w:val="20"/>
        </w:rPr>
      </w:pPr>
      <w:r w:rsidRPr="00864DB4">
        <w:rPr>
          <w:rFonts w:ascii="Palatino Linotype" w:eastAsia="Palatino Linotype" w:hAnsi="Palatino Linotype" w:cs="Palatino Linotype"/>
          <w:sz w:val="20"/>
        </w:rPr>
        <w:t>(Las ligas electrónicas en referencia, fueron consultadas el diecinueve de abril de dos mil veintidós, a las 09:49 horas)</w:t>
      </w:r>
    </w:p>
    <w:p w14:paraId="5927FC8A" w14:textId="77777777" w:rsidR="00864DB4" w:rsidRPr="00864DB4" w:rsidRDefault="00864DB4" w:rsidP="00864DB4">
      <w:pPr>
        <w:spacing w:line="360" w:lineRule="auto"/>
        <w:jc w:val="both"/>
        <w:rPr>
          <w:rFonts w:ascii="Palatino Linotype" w:hAnsi="Palatino Linotype" w:cs="Tahoma"/>
          <w:bCs/>
          <w:szCs w:val="22"/>
          <w:lang w:val="es-MX" w:eastAsia="es-ES"/>
        </w:rPr>
      </w:pPr>
      <w:r w:rsidRPr="00864DB4">
        <w:rPr>
          <w:rFonts w:ascii="Palatino Linotype" w:hAnsi="Palatino Linotype" w:cs="Tahoma"/>
          <w:bCs/>
          <w:szCs w:val="22"/>
          <w:lang w:val="es-MX" w:eastAsia="es-ES"/>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864DB4">
        <w:rPr>
          <w:rFonts w:ascii="Palatino Linotype" w:hAnsi="Palatino Linotype" w:cs="Tahoma"/>
          <w:b/>
          <w:bCs/>
          <w:i/>
          <w:szCs w:val="22"/>
          <w:lang w:val="es-MX" w:eastAsia="es-ES"/>
        </w:rPr>
        <w:t>“NOTAS PERIODISTICAS, EL CONOCIMIENTO QUE DE ELLAS SE OBTIENE NO CONSTITUYE ‘UN HECHO PUBLICO Y NOTORIO’”</w:t>
      </w:r>
      <w:r w:rsidRPr="00864DB4">
        <w:rPr>
          <w:rFonts w:ascii="Palatino Linotype" w:hAnsi="Palatino Linotype" w:cs="Tahoma"/>
          <w:bCs/>
          <w:szCs w:val="22"/>
          <w:lang w:val="es-MX" w:eastAsia="es-ES"/>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w:t>
      </w:r>
      <w:r w:rsidRPr="00864DB4">
        <w:rPr>
          <w:rFonts w:ascii="Palatino Linotype" w:hAnsi="Palatino Linotype" w:cs="Tahoma"/>
          <w:b/>
          <w:bCs/>
          <w:szCs w:val="22"/>
          <w:lang w:val="es-MX" w:eastAsia="es-ES"/>
        </w:rPr>
        <w:t>indicios.</w:t>
      </w:r>
    </w:p>
    <w:p w14:paraId="6E10261A" w14:textId="77777777" w:rsidR="00E23C69" w:rsidRDefault="00873754">
      <w:pPr>
        <w:spacing w:before="240" w:after="240" w:line="360" w:lineRule="auto"/>
        <w:jc w:val="both"/>
        <w:rPr>
          <w:rFonts w:ascii="Palatino Linotype" w:eastAsia="Palatino Linotype" w:hAnsi="Palatino Linotype" w:cs="Palatino Linotype"/>
        </w:rPr>
      </w:pPr>
      <w:r w:rsidRPr="00873754">
        <w:rPr>
          <w:rFonts w:ascii="Palatino Linotype" w:eastAsia="Palatino Linotype" w:hAnsi="Palatino Linotype" w:cs="Palatino Linotype"/>
        </w:rPr>
        <w:lastRenderedPageBreak/>
        <w:t xml:space="preserve">Ahora bien, </w:t>
      </w:r>
      <w:r w:rsidR="00191638">
        <w:rPr>
          <w:rFonts w:ascii="Palatino Linotype" w:eastAsia="Palatino Linotype" w:hAnsi="Palatino Linotype" w:cs="Palatino Linotype"/>
        </w:rPr>
        <w:t xml:space="preserve">de lo precisado con antelación, se advierte que en el foro en referencia participaron la titular de la Secretaría de la Mujer, la Diputada Local y </w:t>
      </w:r>
      <w:r w:rsidR="00191638" w:rsidRPr="00234F97">
        <w:rPr>
          <w:rFonts w:ascii="Palatino Linotype" w:eastAsia="Palatino Linotype" w:hAnsi="Palatino Linotype" w:cs="Palatino Linotype"/>
          <w:bCs/>
        </w:rPr>
        <w:t>Presidenta de la Comisión para la Igualdad de Género de la LXI Legislatura</w:t>
      </w:r>
      <w:r w:rsidR="00191638" w:rsidRPr="00234F97">
        <w:rPr>
          <w:rFonts w:ascii="Palatino Linotype" w:eastAsia="Palatino Linotype" w:hAnsi="Palatino Linotype" w:cs="Palatino Linotype"/>
        </w:rPr>
        <w:t>,</w:t>
      </w:r>
      <w:r w:rsidR="00191638">
        <w:rPr>
          <w:rFonts w:ascii="Palatino Linotype" w:eastAsia="Palatino Linotype" w:hAnsi="Palatino Linotype" w:cs="Palatino Linotype"/>
        </w:rPr>
        <w:t xml:space="preserve"> así como la Directora de Igualdad de Género, quien además actuó en representación del Presidente Municipal, por lo tanto, no se vislumbra participación del </w:t>
      </w:r>
      <w:r w:rsidR="00191638" w:rsidRPr="00191638">
        <w:rPr>
          <w:rFonts w:ascii="Palatino Linotype" w:eastAsia="Palatino Linotype" w:hAnsi="Palatino Linotype" w:cs="Palatino Linotype"/>
          <w:b/>
        </w:rPr>
        <w:t>Sujeto Obligado</w:t>
      </w:r>
      <w:r w:rsidR="00191638">
        <w:rPr>
          <w:rFonts w:ascii="Palatino Linotype" w:eastAsia="Palatino Linotype" w:hAnsi="Palatino Linotype" w:cs="Palatino Linotype"/>
        </w:rPr>
        <w:t>.</w:t>
      </w:r>
    </w:p>
    <w:p w14:paraId="7C92A9D4" w14:textId="77777777" w:rsidR="00191638" w:rsidRDefault="0019163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de la revisión practicada por este organismo garante a la normatividad aplicable, se tiene que el </w:t>
      </w:r>
      <w:r w:rsidRPr="001A0EDF">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cuenta con las atribuciones para </w:t>
      </w:r>
      <w:r w:rsidR="001A0EDF">
        <w:rPr>
          <w:rFonts w:ascii="Palatino Linotype" w:eastAsia="Palatino Linotype" w:hAnsi="Palatino Linotype" w:cs="Palatino Linotype"/>
        </w:rPr>
        <w:t>realizar este tipo de eventos, sin embargo, la Dirección de Igualdad de Género del A</w:t>
      </w:r>
      <w:r w:rsidR="00E90B07">
        <w:rPr>
          <w:rFonts w:ascii="Palatino Linotype" w:eastAsia="Palatino Linotype" w:hAnsi="Palatino Linotype" w:cs="Palatino Linotype"/>
        </w:rPr>
        <w:t xml:space="preserve">yuntamiento, cuenta con las facultades para realizarlos, por lo que para dilucidar esta circunstancia, resulta pertinente traer el siguiente cuadro de análisis: </w:t>
      </w:r>
    </w:p>
    <w:tbl>
      <w:tblPr>
        <w:tblStyle w:val="Tablaconcuadrcula"/>
        <w:tblW w:w="0" w:type="auto"/>
        <w:tblLook w:val="04A0" w:firstRow="1" w:lastRow="0" w:firstColumn="1" w:lastColumn="0" w:noHBand="0" w:noVBand="1"/>
      </w:tblPr>
      <w:tblGrid>
        <w:gridCol w:w="4389"/>
        <w:gridCol w:w="4390"/>
      </w:tblGrid>
      <w:tr w:rsidR="00E90B07" w14:paraId="0B2C4327" w14:textId="77777777" w:rsidTr="004602AA">
        <w:tc>
          <w:tcPr>
            <w:tcW w:w="4389" w:type="dxa"/>
            <w:shd w:val="clear" w:color="auto" w:fill="1F497D" w:themeFill="text2"/>
          </w:tcPr>
          <w:p w14:paraId="218A29EC" w14:textId="77777777" w:rsidR="00E90B07" w:rsidRPr="00E90B07" w:rsidRDefault="00E90B07" w:rsidP="00E90B07">
            <w:pPr>
              <w:spacing w:before="240" w:after="240"/>
              <w:jc w:val="center"/>
              <w:rPr>
                <w:rFonts w:ascii="Palatino Linotype" w:eastAsia="Palatino Linotype" w:hAnsi="Palatino Linotype" w:cs="Palatino Linotype"/>
                <w:b/>
                <w:color w:val="FFFFFF" w:themeColor="background1"/>
                <w:sz w:val="22"/>
              </w:rPr>
            </w:pPr>
            <w:r w:rsidRPr="00E90B07">
              <w:rPr>
                <w:rFonts w:ascii="Palatino Linotype" w:eastAsia="Palatino Linotype" w:hAnsi="Palatino Linotype" w:cs="Palatino Linotype"/>
                <w:b/>
                <w:color w:val="FFFFFF" w:themeColor="background1"/>
                <w:sz w:val="22"/>
              </w:rPr>
              <w:t>Sistema Municipal Para el Desarrollo Integral de la Familia de Metepec</w:t>
            </w:r>
          </w:p>
        </w:tc>
        <w:tc>
          <w:tcPr>
            <w:tcW w:w="4390" w:type="dxa"/>
            <w:shd w:val="clear" w:color="auto" w:fill="1F497D" w:themeFill="text2"/>
          </w:tcPr>
          <w:p w14:paraId="4C76F89B" w14:textId="77777777" w:rsidR="00E90B07" w:rsidRPr="00E90B07" w:rsidRDefault="00E90B07" w:rsidP="00E90B07">
            <w:pPr>
              <w:spacing w:before="240" w:after="240"/>
              <w:jc w:val="center"/>
              <w:rPr>
                <w:rFonts w:ascii="Palatino Linotype" w:eastAsia="Palatino Linotype" w:hAnsi="Palatino Linotype" w:cs="Palatino Linotype"/>
                <w:b/>
                <w:color w:val="FFFFFF" w:themeColor="background1"/>
                <w:sz w:val="22"/>
              </w:rPr>
            </w:pPr>
            <w:r w:rsidRPr="00E90B07">
              <w:rPr>
                <w:rFonts w:ascii="Palatino Linotype" w:eastAsia="Palatino Linotype" w:hAnsi="Palatino Linotype" w:cs="Palatino Linotype"/>
                <w:b/>
                <w:color w:val="FFFFFF" w:themeColor="background1"/>
                <w:sz w:val="22"/>
              </w:rPr>
              <w:t>Dirección de Igualdad de Género del H. Ayuntamiento de Metepec</w:t>
            </w:r>
          </w:p>
        </w:tc>
      </w:tr>
      <w:tr w:rsidR="00E90B07" w14:paraId="3DB3C53C" w14:textId="77777777" w:rsidTr="00E90B07">
        <w:tc>
          <w:tcPr>
            <w:tcW w:w="4389" w:type="dxa"/>
          </w:tcPr>
          <w:p w14:paraId="3C18F7C6" w14:textId="77777777" w:rsidR="00E90B07" w:rsidRDefault="00E90B07" w:rsidP="00E90B07">
            <w:pPr>
              <w:spacing w:before="240" w:after="240"/>
              <w:jc w:val="center"/>
              <w:rPr>
                <w:rFonts w:ascii="Palatino Linotype" w:eastAsia="Palatino Linotype" w:hAnsi="Palatino Linotype" w:cs="Palatino Linotype"/>
                <w:sz w:val="22"/>
              </w:rPr>
            </w:pPr>
            <w:r w:rsidRPr="00E90B07">
              <w:rPr>
                <w:rFonts w:ascii="Palatino Linotype" w:eastAsia="Palatino Linotype" w:hAnsi="Palatino Linotype" w:cs="Palatino Linotype"/>
                <w:sz w:val="22"/>
              </w:rPr>
              <w:t>Código de Reglamentación Municipal de Metepec, Estado de México</w:t>
            </w:r>
            <w:r>
              <w:rPr>
                <w:rFonts w:ascii="Palatino Linotype" w:eastAsia="Palatino Linotype" w:hAnsi="Palatino Linotype" w:cs="Palatino Linotype"/>
                <w:sz w:val="22"/>
              </w:rPr>
              <w:t xml:space="preserve">. </w:t>
            </w:r>
          </w:p>
          <w:p w14:paraId="24E64125" w14:textId="77777777" w:rsidR="00226668" w:rsidRPr="00226668" w:rsidRDefault="00226668" w:rsidP="00E90B07">
            <w:pPr>
              <w:spacing w:before="240" w:after="240"/>
              <w:jc w:val="both"/>
              <w:rPr>
                <w:rFonts w:ascii="Palatino Linotype" w:eastAsia="Palatino Linotype" w:hAnsi="Palatino Linotype" w:cs="Palatino Linotype"/>
                <w:b/>
                <w:i/>
                <w:sz w:val="22"/>
                <w:u w:val="single"/>
              </w:rPr>
            </w:pPr>
            <w:r w:rsidRPr="00226668">
              <w:rPr>
                <w:rFonts w:ascii="Palatino Linotype" w:eastAsia="Palatino Linotype" w:hAnsi="Palatino Linotype" w:cs="Palatino Linotype"/>
                <w:i/>
                <w:sz w:val="22"/>
              </w:rPr>
              <w:t xml:space="preserve">Artículo 3.252.- </w:t>
            </w:r>
            <w:r w:rsidRPr="00226668">
              <w:rPr>
                <w:rFonts w:ascii="Palatino Linotype" w:eastAsia="Palatino Linotype" w:hAnsi="Palatino Linotype" w:cs="Palatino Linotype"/>
                <w:b/>
                <w:i/>
                <w:sz w:val="22"/>
              </w:rPr>
              <w:t xml:space="preserve">El Sistema Municipal para el Desarrollo Integral de la Familia es un organismo que </w:t>
            </w:r>
            <w:r w:rsidRPr="00226668">
              <w:rPr>
                <w:rFonts w:ascii="Palatino Linotype" w:eastAsia="Palatino Linotype" w:hAnsi="Palatino Linotype" w:cs="Palatino Linotype"/>
                <w:b/>
                <w:i/>
                <w:sz w:val="22"/>
                <w:u w:val="single"/>
              </w:rPr>
              <w:t xml:space="preserve">tiene por objeto la promoción de las actividades y acciones relacionadas con la asistencia social, la prestación de servicios asistenciales y la protección de los derechos de niñas, niños y adolescentes. </w:t>
            </w:r>
          </w:p>
          <w:p w14:paraId="305DF698"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lastRenderedPageBreak/>
              <w:t xml:space="preserve">Artículo 3.253.- Para la promoción de las actividades y acciones relacionadas con la asistencia social, </w:t>
            </w:r>
            <w:r w:rsidRPr="00226668">
              <w:rPr>
                <w:rFonts w:ascii="Palatino Linotype" w:eastAsia="Palatino Linotype" w:hAnsi="Palatino Linotype" w:cs="Palatino Linotype"/>
                <w:b/>
                <w:i/>
                <w:sz w:val="22"/>
              </w:rPr>
              <w:t>el Sistema Municipal para el Desarrollo Integral de las Familia, preverá de manera enunciativa más no limitativa, los derechos de niñas, niños y adolescentes</w:t>
            </w:r>
            <w:r w:rsidRPr="00226668">
              <w:rPr>
                <w:rFonts w:ascii="Palatino Linotype" w:eastAsia="Palatino Linotype" w:hAnsi="Palatino Linotype" w:cs="Palatino Linotype"/>
                <w:i/>
                <w:sz w:val="22"/>
              </w:rPr>
              <w:t xml:space="preserve"> en términos de la normatividad aplicable en la materia, los siguientes: </w:t>
            </w:r>
          </w:p>
          <w:p w14:paraId="1FC9EA01"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I. Derecho a la vida, a la supervivencia y al desarrollo; </w:t>
            </w:r>
          </w:p>
          <w:p w14:paraId="2022F877"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II. Derecho de prioridad; </w:t>
            </w:r>
          </w:p>
          <w:p w14:paraId="78A2A75F"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III. Derecho a la identidad; </w:t>
            </w:r>
          </w:p>
          <w:p w14:paraId="12FBE5EB"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IV. Derecho a vivir en familia; </w:t>
            </w:r>
          </w:p>
          <w:p w14:paraId="64B02C54"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V. Derecho a la igualdad sustantiva; </w:t>
            </w:r>
          </w:p>
          <w:p w14:paraId="55A1890D"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VI. Derecho a no ser discriminado; </w:t>
            </w:r>
          </w:p>
          <w:p w14:paraId="31139F33"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VII. Derecho a vivir en condiciones de bienestar y a un sano desarrollo integral; </w:t>
            </w:r>
          </w:p>
          <w:p w14:paraId="58CF3B72"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VIII. Derecho a una vida libre de violencia y a la integridad personal; </w:t>
            </w:r>
          </w:p>
          <w:p w14:paraId="21286F0A"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IX. Derecho a la protección de la salud y a la seguridad social; </w:t>
            </w:r>
          </w:p>
          <w:p w14:paraId="27389851"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X. Derecho a la inclusión de niñas, niños y adolescentes con discapacidad; </w:t>
            </w:r>
          </w:p>
          <w:p w14:paraId="4138326B"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XI. Derecho a la educación; </w:t>
            </w:r>
          </w:p>
          <w:p w14:paraId="23F3084B"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XII. Derecho al descanso y al esparcimiento; </w:t>
            </w:r>
          </w:p>
          <w:p w14:paraId="3D91DB6B"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lastRenderedPageBreak/>
              <w:t xml:space="preserve">XIII. Derecho a la libertad de convicciones éticas, pensamiento, conciencia, religión y cultura; </w:t>
            </w:r>
          </w:p>
          <w:p w14:paraId="1F9B7E3A"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XIV. Derecho a la libertad de expresión y de acceso a la información; </w:t>
            </w:r>
          </w:p>
          <w:p w14:paraId="2B462F31"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XV. Derecho a la participación; </w:t>
            </w:r>
          </w:p>
          <w:p w14:paraId="3E8D4683"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XVI. Derecho a la asociación y reunión; </w:t>
            </w:r>
          </w:p>
          <w:p w14:paraId="4CD6F604"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XVII. Derecho a la intimidad; </w:t>
            </w:r>
          </w:p>
          <w:p w14:paraId="6DA8DCE7"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XVIII. Derecho a la seguridad jurídica y al debido proceso; </w:t>
            </w:r>
          </w:p>
          <w:p w14:paraId="022F87E0"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XIX. Derechos de niñas, niños y adolescentes migrantes; y </w:t>
            </w:r>
          </w:p>
          <w:p w14:paraId="747C5CE3" w14:textId="77777777" w:rsidR="00226668" w:rsidRDefault="00226668" w:rsidP="00E90B07">
            <w:pPr>
              <w:spacing w:before="240" w:after="240"/>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XX. Derecho de acceso a las tecnologías de la inform</w:t>
            </w:r>
            <w:r>
              <w:rPr>
                <w:rFonts w:ascii="Palatino Linotype" w:eastAsia="Palatino Linotype" w:hAnsi="Palatino Linotype" w:cs="Palatino Linotype"/>
                <w:i/>
                <w:sz w:val="22"/>
              </w:rPr>
              <w:t>ación.</w:t>
            </w:r>
          </w:p>
          <w:p w14:paraId="6204595D"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t xml:space="preserve">Artículo 3.255.- </w:t>
            </w:r>
            <w:r w:rsidRPr="00226668">
              <w:rPr>
                <w:rFonts w:ascii="Palatino Linotype" w:eastAsia="Palatino Linotype" w:hAnsi="Palatino Linotype" w:cs="Palatino Linotype"/>
                <w:b/>
                <w:i/>
                <w:sz w:val="22"/>
              </w:rPr>
              <w:t>El Sistema Municipal para el Desarrollo Integral de la Familia, tendrá las siguientes atribuciones:</w:t>
            </w:r>
            <w:r w:rsidRPr="00E90B07">
              <w:rPr>
                <w:rFonts w:ascii="Palatino Linotype" w:eastAsia="Palatino Linotype" w:hAnsi="Palatino Linotype" w:cs="Palatino Linotype"/>
                <w:i/>
                <w:sz w:val="22"/>
              </w:rPr>
              <w:t xml:space="preserve"> </w:t>
            </w:r>
          </w:p>
          <w:p w14:paraId="5BE54117"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t xml:space="preserve">I. Asegurar la atención permanente a la población marginada, brindando servicios integrales de asistencia social, enmarcados dentro de los programas básicos del Sistema Integral para el de Desarrollo Integral de la Familia; </w:t>
            </w:r>
          </w:p>
          <w:p w14:paraId="04FEF650"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t xml:space="preserve">II. Promover el bienestar social y desarrollo de las comunidades que conforman el Municipio; </w:t>
            </w:r>
          </w:p>
          <w:p w14:paraId="443BFE34"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t xml:space="preserve">III. Fomentar la educación escolar y extraescolar e impulsar el sano crecimiento físico y mental de la niñez; </w:t>
            </w:r>
          </w:p>
          <w:p w14:paraId="4C93F1FF"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lastRenderedPageBreak/>
              <w:t xml:space="preserve">IV. Coordinar las actividades que en materia de asistencia social realicen otras instituciones públicas o privadas en el Municipio; </w:t>
            </w:r>
          </w:p>
          <w:p w14:paraId="62B7AD0F"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t xml:space="preserve">V. Promover la creación de instituciones de asistencia social, en beneficio de niñas, niños y adolescentes, en estado de abandono, de adultos mayores y personas con discapacidad; </w:t>
            </w:r>
          </w:p>
          <w:p w14:paraId="3B770818"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t xml:space="preserve">VI. Prestar servicios jurídicos asistenciales y de orientación social a las niñas, niños y adolescentes, adultos mayores y personas con discapacidad, así como a la familia en la búsqueda de su integración o bienestar; </w:t>
            </w:r>
          </w:p>
          <w:p w14:paraId="607E4CEB"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t xml:space="preserve">VII. Impulsar acciones para promover el desarrollo humano integral de los adultos mayores, coadyuvando para que sus capacidades sean valoradas y aprovechadas en el desarrollo comunitario, económico y social; </w:t>
            </w:r>
          </w:p>
          <w:p w14:paraId="6859C928"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t xml:space="preserve">VIII. Promover y coordinar acciones con instituciones del sector salud, con la finalidad de contribuir a preservar la salud de la población del Municipio, especialmente de los grupos de escasos recursos económicos; </w:t>
            </w:r>
          </w:p>
          <w:p w14:paraId="5786F20D"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t xml:space="preserve">IX. Asistir a reuniones intra e interinstitucionales, relacionadas con los programas prioritarios sobre salud y asistencia comunitaria para aplicar y vigilar el funcionamiento y la operación de los consultorios fijos y las unidades móviles médicas y dentales; </w:t>
            </w:r>
          </w:p>
          <w:p w14:paraId="6F00B37D"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t xml:space="preserve">X. Coordinar y supervisar el desarrollo de los programas de salud en las comunidades, desarrollando, organizando y difundiendo programas y actividades de educación para la </w:t>
            </w:r>
            <w:r w:rsidRPr="00E90B07">
              <w:rPr>
                <w:rFonts w:ascii="Palatino Linotype" w:eastAsia="Palatino Linotype" w:hAnsi="Palatino Linotype" w:cs="Palatino Linotype"/>
                <w:i/>
                <w:sz w:val="22"/>
              </w:rPr>
              <w:lastRenderedPageBreak/>
              <w:t xml:space="preserve">salud, para promover el mejoramiento en la calidad de vida de los individuos y las familias; </w:t>
            </w:r>
          </w:p>
          <w:p w14:paraId="08F2A94A"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t xml:space="preserve">XI. Supervisar el cumplimiento de lineamientos, así como la aplicación y ejecución de los programas y campañas de salud emitidos por el sector salud, a través de los cuales se oriente y atienda a las familias en la prevención de enfermedades, salud sexual y reproductiva, atención integral de la salud del escolar y de la mujer, educación para la salud, vacunación universal, infecciones respiratorias agudas, el control de enfermedades diarreicas y crónico degenerativas y odontología preventiva; </w:t>
            </w:r>
          </w:p>
          <w:p w14:paraId="60553E7E"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t xml:space="preserve">XII. Coordinar con las autoridades competentes, para la aplicación de programas de vacunación; </w:t>
            </w:r>
          </w:p>
          <w:p w14:paraId="414B53F8"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t xml:space="preserve">XIII. Coordinar con las instancias correspondientes la atención a la salud de la población escolar, adolescentes, adultos, adultos mayores, niñas y niños de la calle, y personas con discapacidad; </w:t>
            </w:r>
          </w:p>
          <w:p w14:paraId="01E13607"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t xml:space="preserve">XIV. Planear, coordinar, difundir y controlar el cumplimiento del programa de pasantes en servicio social del área de la salud; </w:t>
            </w:r>
          </w:p>
          <w:p w14:paraId="37E2515B" w14:textId="77777777" w:rsid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t>XV. Promover e impulsar el Sistema Municipal de Protección integral de niñas, niños y adolescentes del Municipio de Metepec;</w:t>
            </w:r>
          </w:p>
          <w:p w14:paraId="0057ED5A"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t xml:space="preserve">XVI. Actuar coordinadamente en la implementación, aplicación y seguimiento del Programa Municipal de Protección Integral de Niñas, Niños y Adolescentes (PROMUPINNA); </w:t>
            </w:r>
          </w:p>
          <w:p w14:paraId="48393F48" w14:textId="77777777" w:rsidR="00E90B07" w:rsidRPr="00E90B07" w:rsidRDefault="00E90B07" w:rsidP="00E90B07">
            <w:pPr>
              <w:spacing w:before="240" w:after="240"/>
              <w:jc w:val="both"/>
              <w:rPr>
                <w:rFonts w:ascii="Palatino Linotype" w:eastAsia="Palatino Linotype" w:hAnsi="Palatino Linotype" w:cs="Palatino Linotype"/>
                <w:i/>
                <w:sz w:val="22"/>
              </w:rPr>
            </w:pPr>
            <w:r w:rsidRPr="00E90B07">
              <w:rPr>
                <w:rFonts w:ascii="Palatino Linotype" w:eastAsia="Palatino Linotype" w:hAnsi="Palatino Linotype" w:cs="Palatino Linotype"/>
                <w:i/>
                <w:sz w:val="22"/>
              </w:rPr>
              <w:lastRenderedPageBreak/>
              <w:t xml:space="preserve">XVII. Promover la celebración de convenios de coordinación con las autoridades competentes, así como con otras instancias públicas o privadas, para la atención y protección de niñas, niños y adolescentes, y </w:t>
            </w:r>
          </w:p>
          <w:p w14:paraId="573D7FBA" w14:textId="77777777" w:rsidR="00E90B07" w:rsidRDefault="00E90B07" w:rsidP="00E90B07">
            <w:pPr>
              <w:spacing w:before="240" w:after="240"/>
              <w:jc w:val="both"/>
              <w:rPr>
                <w:rFonts w:ascii="Palatino Linotype" w:eastAsia="Palatino Linotype" w:hAnsi="Palatino Linotype" w:cs="Palatino Linotype"/>
              </w:rPr>
            </w:pPr>
            <w:r w:rsidRPr="00E90B07">
              <w:rPr>
                <w:rFonts w:ascii="Palatino Linotype" w:eastAsia="Palatino Linotype" w:hAnsi="Palatino Linotype" w:cs="Palatino Linotype"/>
                <w:i/>
                <w:sz w:val="22"/>
              </w:rPr>
              <w:t>XVIII. Los demás que le encomienden las leyes y disposiciones jurídicas aplicables.</w:t>
            </w:r>
          </w:p>
        </w:tc>
        <w:tc>
          <w:tcPr>
            <w:tcW w:w="4390" w:type="dxa"/>
          </w:tcPr>
          <w:p w14:paraId="6D59F13D" w14:textId="77777777" w:rsidR="00E90B07" w:rsidRDefault="00E90B07" w:rsidP="00E90B07">
            <w:pPr>
              <w:spacing w:before="240" w:after="240"/>
              <w:jc w:val="center"/>
              <w:rPr>
                <w:rFonts w:ascii="Palatino Linotype" w:eastAsia="Palatino Linotype" w:hAnsi="Palatino Linotype" w:cs="Palatino Linotype"/>
                <w:sz w:val="22"/>
              </w:rPr>
            </w:pPr>
            <w:r w:rsidRPr="00E90B07">
              <w:rPr>
                <w:rFonts w:ascii="Palatino Linotype" w:eastAsia="Palatino Linotype" w:hAnsi="Palatino Linotype" w:cs="Palatino Linotype"/>
                <w:sz w:val="22"/>
              </w:rPr>
              <w:lastRenderedPageBreak/>
              <w:t>Código de Reglamentación Municipal de Metepec, Estado de México</w:t>
            </w:r>
            <w:r>
              <w:rPr>
                <w:rFonts w:ascii="Palatino Linotype" w:eastAsia="Palatino Linotype" w:hAnsi="Palatino Linotype" w:cs="Palatino Linotype"/>
                <w:sz w:val="22"/>
              </w:rPr>
              <w:t xml:space="preserve">. </w:t>
            </w:r>
          </w:p>
          <w:p w14:paraId="2E8895DD" w14:textId="77777777" w:rsidR="00E90B07" w:rsidRPr="00FB002D" w:rsidRDefault="00E90B07" w:rsidP="00E90B07">
            <w:pPr>
              <w:spacing w:before="240" w:after="240" w:line="276" w:lineRule="auto"/>
              <w:jc w:val="both"/>
              <w:rPr>
                <w:rFonts w:ascii="Palatino Linotype" w:eastAsia="Palatino Linotype" w:hAnsi="Palatino Linotype" w:cs="Palatino Linotype"/>
                <w:b/>
                <w:i/>
                <w:sz w:val="22"/>
              </w:rPr>
            </w:pPr>
            <w:r w:rsidRPr="00E90B07">
              <w:rPr>
                <w:rFonts w:ascii="Palatino Linotype" w:eastAsia="Palatino Linotype" w:hAnsi="Palatino Linotype" w:cs="Palatino Linotype"/>
                <w:i/>
                <w:sz w:val="22"/>
              </w:rPr>
              <w:t xml:space="preserve">Artículo 3.179.- </w:t>
            </w:r>
            <w:r w:rsidRPr="00FB002D">
              <w:rPr>
                <w:rFonts w:ascii="Palatino Linotype" w:eastAsia="Palatino Linotype" w:hAnsi="Palatino Linotype" w:cs="Palatino Linotype"/>
                <w:b/>
                <w:i/>
                <w:sz w:val="22"/>
              </w:rPr>
              <w:t xml:space="preserve">La Dirección de Igualdad de Género es la encargada de elaborar, planear y difundir las acciones, políticas públicas y servicios orientados a desarrollar medidas para promover la igualdad de género entre mujeres y </w:t>
            </w:r>
            <w:r w:rsidRPr="00FB002D">
              <w:rPr>
                <w:rFonts w:ascii="Palatino Linotype" w:eastAsia="Palatino Linotype" w:hAnsi="Palatino Linotype" w:cs="Palatino Linotype"/>
                <w:b/>
                <w:i/>
                <w:sz w:val="22"/>
              </w:rPr>
              <w:lastRenderedPageBreak/>
              <w:t xml:space="preserve">hombres, de derechos y oportunidades para el desarrollo de la población del Municipio. </w:t>
            </w:r>
          </w:p>
          <w:p w14:paraId="48EA1DEB" w14:textId="77777777" w:rsidR="00FB002D" w:rsidRDefault="00E90B07" w:rsidP="00FB002D">
            <w:pPr>
              <w:spacing w:before="240" w:after="240" w:line="276" w:lineRule="auto"/>
              <w:jc w:val="both"/>
              <w:rPr>
                <w:rFonts w:ascii="Palatino Linotype" w:eastAsia="Palatino Linotype" w:hAnsi="Palatino Linotype" w:cs="Palatino Linotype"/>
                <w:i/>
                <w:sz w:val="22"/>
              </w:rPr>
            </w:pPr>
            <w:r w:rsidRPr="00FB002D">
              <w:rPr>
                <w:rFonts w:ascii="Palatino Linotype" w:eastAsia="Palatino Linotype" w:hAnsi="Palatino Linotype" w:cs="Palatino Linotype"/>
                <w:i/>
                <w:sz w:val="22"/>
              </w:rPr>
              <w:t xml:space="preserve">Artículo 3.180.- La Dirección de Igualdad de Género, tiene las siguientes atribuciones: </w:t>
            </w:r>
          </w:p>
          <w:p w14:paraId="588AAA05" w14:textId="77777777" w:rsidR="00FB002D" w:rsidRDefault="00E90B07" w:rsidP="00FB002D">
            <w:pPr>
              <w:spacing w:before="240" w:after="240" w:line="276" w:lineRule="auto"/>
              <w:jc w:val="both"/>
              <w:rPr>
                <w:rFonts w:ascii="Palatino Linotype" w:eastAsia="Palatino Linotype" w:hAnsi="Palatino Linotype" w:cs="Palatino Linotype"/>
                <w:i/>
                <w:sz w:val="22"/>
              </w:rPr>
            </w:pPr>
            <w:r w:rsidRPr="00FB002D">
              <w:rPr>
                <w:rFonts w:ascii="Palatino Linotype" w:eastAsia="Palatino Linotype" w:hAnsi="Palatino Linotype" w:cs="Palatino Linotype"/>
                <w:i/>
                <w:sz w:val="22"/>
              </w:rPr>
              <w:t xml:space="preserve">I. Impulsar acciones para difundir, promover y defender el respeto a los derechos de las mujeres y los hombres, en el ámbito familiar, económico, laboral y social; </w:t>
            </w:r>
          </w:p>
          <w:p w14:paraId="5AA96000" w14:textId="77777777" w:rsidR="00FB002D" w:rsidRDefault="00E90B07" w:rsidP="00FB002D">
            <w:pPr>
              <w:spacing w:before="240" w:after="240" w:line="276" w:lineRule="auto"/>
              <w:jc w:val="both"/>
              <w:rPr>
                <w:rFonts w:ascii="Palatino Linotype" w:eastAsia="Palatino Linotype" w:hAnsi="Palatino Linotype" w:cs="Palatino Linotype"/>
                <w:i/>
                <w:sz w:val="22"/>
              </w:rPr>
            </w:pPr>
            <w:r w:rsidRPr="00FB002D">
              <w:rPr>
                <w:rFonts w:ascii="Palatino Linotype" w:eastAsia="Palatino Linotype" w:hAnsi="Palatino Linotype" w:cs="Palatino Linotype"/>
                <w:b/>
                <w:i/>
                <w:sz w:val="22"/>
              </w:rPr>
              <w:t>II. Generar y promover entre las mujeres y los hombres, procesos de sensibilización y capacitación que coadyuven al desarrollo personal, a la igualdad de oportunidades</w:t>
            </w:r>
            <w:r w:rsidRPr="00FB002D">
              <w:rPr>
                <w:rFonts w:ascii="Palatino Linotype" w:eastAsia="Palatino Linotype" w:hAnsi="Palatino Linotype" w:cs="Palatino Linotype"/>
                <w:i/>
                <w:sz w:val="22"/>
              </w:rPr>
              <w:t xml:space="preserve">, evitando la discriminación y la violencia machista; </w:t>
            </w:r>
          </w:p>
          <w:p w14:paraId="2ED4C634" w14:textId="77777777" w:rsidR="00FB002D" w:rsidRPr="00FB002D" w:rsidRDefault="00E90B07" w:rsidP="00FB002D">
            <w:pPr>
              <w:spacing w:before="240" w:after="240" w:line="276" w:lineRule="auto"/>
              <w:jc w:val="both"/>
              <w:rPr>
                <w:rFonts w:ascii="Palatino Linotype" w:eastAsia="Palatino Linotype" w:hAnsi="Palatino Linotype" w:cs="Palatino Linotype"/>
                <w:b/>
                <w:i/>
                <w:sz w:val="22"/>
              </w:rPr>
            </w:pPr>
            <w:r w:rsidRPr="00FB002D">
              <w:rPr>
                <w:rFonts w:ascii="Palatino Linotype" w:eastAsia="Palatino Linotype" w:hAnsi="Palatino Linotype" w:cs="Palatino Linotype"/>
                <w:b/>
                <w:i/>
                <w:sz w:val="22"/>
              </w:rPr>
              <w:t xml:space="preserve">III. Impulsar la igualdad de oportunidades a través de acciones de educación y capacitación que motive a mujeres y hombres a valorarse y conocerse, para que puedan desarrollar sus capacidades y habilidades mejorando así su calidad de vida familiar y social; </w:t>
            </w:r>
          </w:p>
          <w:p w14:paraId="33C48971" w14:textId="77777777" w:rsidR="00FB002D" w:rsidRDefault="00E90B07" w:rsidP="00FB002D">
            <w:pPr>
              <w:spacing w:before="240" w:after="240" w:line="276" w:lineRule="auto"/>
              <w:jc w:val="both"/>
              <w:rPr>
                <w:rFonts w:ascii="Palatino Linotype" w:eastAsia="Palatino Linotype" w:hAnsi="Palatino Linotype" w:cs="Palatino Linotype"/>
                <w:i/>
                <w:sz w:val="22"/>
              </w:rPr>
            </w:pPr>
            <w:r w:rsidRPr="00FB002D">
              <w:rPr>
                <w:rFonts w:ascii="Palatino Linotype" w:eastAsia="Palatino Linotype" w:hAnsi="Palatino Linotype" w:cs="Palatino Linotype"/>
                <w:i/>
                <w:sz w:val="22"/>
              </w:rPr>
              <w:t xml:space="preserve">IV. Promover la capacitación activa y permanente del personal de las dependencias y organismos de la administración pública, sobre temas de igualdad de género; </w:t>
            </w:r>
          </w:p>
          <w:p w14:paraId="15D971A5" w14:textId="77777777" w:rsidR="00E90B07" w:rsidRDefault="00E90B07" w:rsidP="00FB002D">
            <w:pPr>
              <w:spacing w:before="240" w:after="240" w:line="276" w:lineRule="auto"/>
              <w:jc w:val="both"/>
              <w:rPr>
                <w:rFonts w:ascii="Palatino Linotype" w:eastAsia="Palatino Linotype" w:hAnsi="Palatino Linotype" w:cs="Palatino Linotype"/>
                <w:i/>
                <w:sz w:val="22"/>
              </w:rPr>
            </w:pPr>
            <w:r w:rsidRPr="00FB002D">
              <w:rPr>
                <w:rFonts w:ascii="Palatino Linotype" w:eastAsia="Palatino Linotype" w:hAnsi="Palatino Linotype" w:cs="Palatino Linotype"/>
                <w:i/>
                <w:sz w:val="22"/>
              </w:rPr>
              <w:t xml:space="preserve">V. Brindar asesoría, orientación jurídica y acompañamiento, así como atención psicológica </w:t>
            </w:r>
            <w:r w:rsidRPr="00FB002D">
              <w:rPr>
                <w:rFonts w:ascii="Palatino Linotype" w:eastAsia="Palatino Linotype" w:hAnsi="Palatino Linotype" w:cs="Palatino Linotype"/>
                <w:i/>
                <w:sz w:val="22"/>
              </w:rPr>
              <w:lastRenderedPageBreak/>
              <w:t>a mujeres y hombres que han sufrido violencia de género;</w:t>
            </w:r>
          </w:p>
          <w:p w14:paraId="51E98641" w14:textId="77777777" w:rsidR="00FB002D" w:rsidRDefault="00FB002D" w:rsidP="00FB002D">
            <w:pPr>
              <w:spacing w:before="240" w:after="240" w:line="276" w:lineRule="auto"/>
              <w:jc w:val="both"/>
              <w:rPr>
                <w:rFonts w:ascii="Palatino Linotype" w:eastAsia="Palatino Linotype" w:hAnsi="Palatino Linotype" w:cs="Palatino Linotype"/>
                <w:i/>
                <w:sz w:val="22"/>
              </w:rPr>
            </w:pPr>
            <w:r w:rsidRPr="00FB002D">
              <w:rPr>
                <w:rFonts w:ascii="Palatino Linotype" w:eastAsia="Palatino Linotype" w:hAnsi="Palatino Linotype" w:cs="Palatino Linotype"/>
                <w:i/>
                <w:sz w:val="22"/>
              </w:rPr>
              <w:t>VI. Promover la capacitación del autoempleo, para lograr fortalecer la economía familiar;</w:t>
            </w:r>
          </w:p>
          <w:p w14:paraId="06D0581D" w14:textId="77777777" w:rsidR="00FB002D" w:rsidRDefault="00FB002D" w:rsidP="00FB002D">
            <w:pPr>
              <w:spacing w:before="240" w:after="240" w:line="276" w:lineRule="auto"/>
              <w:jc w:val="both"/>
              <w:rPr>
                <w:rFonts w:ascii="Palatino Linotype" w:eastAsia="Palatino Linotype" w:hAnsi="Palatino Linotype" w:cs="Palatino Linotype"/>
                <w:i/>
                <w:sz w:val="22"/>
              </w:rPr>
            </w:pPr>
            <w:r w:rsidRPr="00FB002D">
              <w:rPr>
                <w:rFonts w:ascii="Palatino Linotype" w:eastAsia="Palatino Linotype" w:hAnsi="Palatino Linotype" w:cs="Palatino Linotype"/>
                <w:i/>
                <w:sz w:val="22"/>
              </w:rPr>
              <w:t xml:space="preserve"> VII. Impulsar la incorporación de espacios de participación equitativa para las mujeres, a fin de que sean involucradas en la toma de decisiones de los diversos ámbitos del desarrollo humano primordiales como lo son el educativo, laboral, político, económico, social y en general, todos aquellos que dignifiquen a la persona; </w:t>
            </w:r>
          </w:p>
          <w:p w14:paraId="01D1049D" w14:textId="77777777" w:rsidR="00FB002D" w:rsidRDefault="00FB002D" w:rsidP="00FB002D">
            <w:pPr>
              <w:spacing w:before="240" w:after="240" w:line="276" w:lineRule="auto"/>
              <w:jc w:val="both"/>
              <w:rPr>
                <w:rFonts w:ascii="Palatino Linotype" w:eastAsia="Palatino Linotype" w:hAnsi="Palatino Linotype" w:cs="Palatino Linotype"/>
                <w:i/>
                <w:sz w:val="22"/>
              </w:rPr>
            </w:pPr>
            <w:r w:rsidRPr="00FB002D">
              <w:rPr>
                <w:rFonts w:ascii="Palatino Linotype" w:eastAsia="Palatino Linotype" w:hAnsi="Palatino Linotype" w:cs="Palatino Linotype"/>
                <w:i/>
                <w:sz w:val="22"/>
              </w:rPr>
              <w:t>VIII. Organizar e implementar jornadas de salud y multidisciplinarias, en beneficio de mujeres y hombres;</w:t>
            </w:r>
          </w:p>
          <w:p w14:paraId="4AAAB7BA" w14:textId="77777777" w:rsidR="00FB002D" w:rsidRPr="00FB002D" w:rsidRDefault="00FB002D" w:rsidP="00FB002D">
            <w:pPr>
              <w:spacing w:before="240" w:after="240" w:line="276" w:lineRule="auto"/>
              <w:jc w:val="both"/>
              <w:rPr>
                <w:rFonts w:ascii="Palatino Linotype" w:eastAsia="Palatino Linotype" w:hAnsi="Palatino Linotype" w:cs="Palatino Linotype"/>
                <w:b/>
                <w:i/>
                <w:sz w:val="22"/>
              </w:rPr>
            </w:pPr>
            <w:r w:rsidRPr="00FB002D">
              <w:rPr>
                <w:rFonts w:ascii="Palatino Linotype" w:eastAsia="Palatino Linotype" w:hAnsi="Palatino Linotype" w:cs="Palatino Linotype"/>
                <w:b/>
                <w:i/>
                <w:sz w:val="22"/>
              </w:rPr>
              <w:t xml:space="preserve"> IX. Diseñar e implementar programas de capacitación e información destinadas a mujeres y hombres, con la finalidad de sensibilizarlos en su participación de las responsabilidades familiares; </w:t>
            </w:r>
          </w:p>
          <w:p w14:paraId="1257395C" w14:textId="77777777" w:rsidR="00FB002D" w:rsidRDefault="00FB002D" w:rsidP="00FB002D">
            <w:pPr>
              <w:spacing w:before="240" w:after="240" w:line="276" w:lineRule="auto"/>
              <w:jc w:val="both"/>
              <w:rPr>
                <w:rFonts w:ascii="Palatino Linotype" w:eastAsia="Palatino Linotype" w:hAnsi="Palatino Linotype" w:cs="Palatino Linotype"/>
                <w:i/>
                <w:sz w:val="22"/>
              </w:rPr>
            </w:pPr>
            <w:r w:rsidRPr="00FB002D">
              <w:rPr>
                <w:rFonts w:ascii="Palatino Linotype" w:eastAsia="Palatino Linotype" w:hAnsi="Palatino Linotype" w:cs="Palatino Linotype"/>
                <w:i/>
                <w:sz w:val="22"/>
              </w:rPr>
              <w:t xml:space="preserve">X. Desarrollar e impulsar acciones para promover una cultura de la tolerancia y no violencia en cualquiera de sus manifestaciones; </w:t>
            </w:r>
          </w:p>
          <w:p w14:paraId="37404049" w14:textId="77777777" w:rsidR="00FB002D" w:rsidRDefault="00FB002D" w:rsidP="00FB002D">
            <w:pPr>
              <w:spacing w:before="240" w:after="240" w:line="276" w:lineRule="auto"/>
              <w:jc w:val="both"/>
              <w:rPr>
                <w:rFonts w:ascii="Palatino Linotype" w:eastAsia="Palatino Linotype" w:hAnsi="Palatino Linotype" w:cs="Palatino Linotype"/>
                <w:i/>
                <w:sz w:val="22"/>
              </w:rPr>
            </w:pPr>
            <w:r w:rsidRPr="00FB002D">
              <w:rPr>
                <w:rFonts w:ascii="Palatino Linotype" w:eastAsia="Palatino Linotype" w:hAnsi="Palatino Linotype" w:cs="Palatino Linotype"/>
                <w:i/>
                <w:sz w:val="22"/>
              </w:rPr>
              <w:t xml:space="preserve">XI. Promover convenios con institutos u organismos municipales, estatales o federales y organizaciones no gubernamentales, a efecto de incorporar políticas públicas con perspectiva de género; </w:t>
            </w:r>
          </w:p>
          <w:p w14:paraId="36EEFD66" w14:textId="77777777" w:rsidR="00FB002D" w:rsidRDefault="00FB002D" w:rsidP="00FB002D">
            <w:pPr>
              <w:spacing w:before="240" w:after="240" w:line="276" w:lineRule="auto"/>
              <w:jc w:val="both"/>
              <w:rPr>
                <w:rFonts w:ascii="Palatino Linotype" w:eastAsia="Palatino Linotype" w:hAnsi="Palatino Linotype" w:cs="Palatino Linotype"/>
                <w:i/>
                <w:sz w:val="22"/>
              </w:rPr>
            </w:pPr>
            <w:r w:rsidRPr="00FB002D">
              <w:rPr>
                <w:rFonts w:ascii="Palatino Linotype" w:eastAsia="Palatino Linotype" w:hAnsi="Palatino Linotype" w:cs="Palatino Linotype"/>
                <w:i/>
                <w:sz w:val="22"/>
              </w:rPr>
              <w:lastRenderedPageBreak/>
              <w:t xml:space="preserve">XII. Impulsar y dirigir las acciones para la defensa y protección de los derechos de la mujer, contenidos en la legislación federal, estatal y municipal así como las derivadas de los convenios o acuerdos internacionales; </w:t>
            </w:r>
          </w:p>
          <w:p w14:paraId="097BF379" w14:textId="77777777" w:rsidR="00FB002D" w:rsidRDefault="00FB002D" w:rsidP="00FB002D">
            <w:pPr>
              <w:spacing w:before="240" w:after="240" w:line="276" w:lineRule="auto"/>
              <w:jc w:val="both"/>
              <w:rPr>
                <w:rFonts w:ascii="Palatino Linotype" w:eastAsia="Palatino Linotype" w:hAnsi="Palatino Linotype" w:cs="Palatino Linotype"/>
                <w:i/>
                <w:sz w:val="22"/>
              </w:rPr>
            </w:pPr>
            <w:r w:rsidRPr="00FB002D">
              <w:rPr>
                <w:rFonts w:ascii="Palatino Linotype" w:eastAsia="Palatino Linotype" w:hAnsi="Palatino Linotype" w:cs="Palatino Linotype"/>
                <w:i/>
                <w:sz w:val="22"/>
              </w:rPr>
              <w:t xml:space="preserve">XIII. Proponer al Ayuntamiento el Programa Municipal para la Igualdad de Trato y Oportunidades entre Mujeres y Hombres y para Prevenir, Atender, Sancionar y Erradicar la violencia contra las Mujeres; </w:t>
            </w:r>
          </w:p>
          <w:p w14:paraId="73380C05" w14:textId="77777777" w:rsidR="00FB002D" w:rsidRDefault="00FB002D" w:rsidP="00FB002D">
            <w:pPr>
              <w:spacing w:before="240" w:after="240" w:line="276" w:lineRule="auto"/>
              <w:jc w:val="both"/>
              <w:rPr>
                <w:rFonts w:ascii="Palatino Linotype" w:eastAsia="Palatino Linotype" w:hAnsi="Palatino Linotype" w:cs="Palatino Linotype"/>
                <w:i/>
                <w:sz w:val="22"/>
              </w:rPr>
            </w:pPr>
            <w:r w:rsidRPr="00FB002D">
              <w:rPr>
                <w:rFonts w:ascii="Palatino Linotype" w:eastAsia="Palatino Linotype" w:hAnsi="Palatino Linotype" w:cs="Palatino Linotype"/>
                <w:i/>
                <w:sz w:val="22"/>
              </w:rPr>
              <w:t xml:space="preserve">XIV. Integrar el Sistema Municipal para la Igualdad de Trato y Oportunidades entre Hombres y Mujeres, y para Prevenir, Atender, Sancionar y Erradicar la Violencia contra la Mujeres; </w:t>
            </w:r>
          </w:p>
          <w:p w14:paraId="48321C51" w14:textId="77777777" w:rsidR="00226668" w:rsidRPr="00226668" w:rsidRDefault="00FB002D" w:rsidP="00FB002D">
            <w:pPr>
              <w:spacing w:before="240" w:after="240" w:line="276" w:lineRule="auto"/>
              <w:jc w:val="both"/>
              <w:rPr>
                <w:rFonts w:ascii="Palatino Linotype" w:eastAsia="Palatino Linotype" w:hAnsi="Palatino Linotype" w:cs="Palatino Linotype"/>
                <w:b/>
                <w:i/>
                <w:sz w:val="22"/>
              </w:rPr>
            </w:pPr>
            <w:r w:rsidRPr="00226668">
              <w:rPr>
                <w:rFonts w:ascii="Palatino Linotype" w:eastAsia="Palatino Linotype" w:hAnsi="Palatino Linotype" w:cs="Palatino Linotype"/>
                <w:b/>
                <w:i/>
                <w:sz w:val="22"/>
              </w:rPr>
              <w:t xml:space="preserve">XV. Impulsar una cultura de igualdad de género en los diferentes niveles educativos del Municipio; y </w:t>
            </w:r>
          </w:p>
          <w:p w14:paraId="45753D0C" w14:textId="77777777" w:rsidR="00FB002D" w:rsidRPr="00FB002D" w:rsidRDefault="00FB002D" w:rsidP="00FB002D">
            <w:pPr>
              <w:spacing w:before="240" w:after="240" w:line="276" w:lineRule="auto"/>
              <w:jc w:val="both"/>
              <w:rPr>
                <w:rFonts w:ascii="Palatino Linotype" w:eastAsia="Palatino Linotype" w:hAnsi="Palatino Linotype" w:cs="Palatino Linotype"/>
                <w:i/>
                <w:sz w:val="22"/>
              </w:rPr>
            </w:pPr>
            <w:r w:rsidRPr="00FB002D">
              <w:rPr>
                <w:rFonts w:ascii="Palatino Linotype" w:eastAsia="Palatino Linotype" w:hAnsi="Palatino Linotype" w:cs="Palatino Linotype"/>
                <w:i/>
                <w:sz w:val="22"/>
              </w:rPr>
              <w:t>XVI. Las demás que le confiera este ordenamiento y otras disposiciones, así como aquellas que le encomiende la o el Presidenta(e) o las que por acuerdo de Cabildo le sean conferidas.</w:t>
            </w:r>
          </w:p>
        </w:tc>
      </w:tr>
      <w:tr w:rsidR="00E90B07" w14:paraId="118CBEDC" w14:textId="77777777" w:rsidTr="00E90B07">
        <w:tc>
          <w:tcPr>
            <w:tcW w:w="4389" w:type="dxa"/>
          </w:tcPr>
          <w:p w14:paraId="34A25A67" w14:textId="77777777" w:rsidR="00E90B07" w:rsidRDefault="00667A01" w:rsidP="00667A01">
            <w:pPr>
              <w:spacing w:before="240" w:after="240" w:line="360" w:lineRule="auto"/>
              <w:jc w:val="center"/>
              <w:rPr>
                <w:rFonts w:ascii="Palatino Linotype" w:eastAsia="Palatino Linotype" w:hAnsi="Palatino Linotype" w:cs="Palatino Linotype"/>
                <w:b/>
                <w:sz w:val="20"/>
              </w:rPr>
            </w:pPr>
            <w:r w:rsidRPr="00667A01">
              <w:rPr>
                <w:rFonts w:ascii="Palatino Linotype" w:eastAsia="Palatino Linotype" w:hAnsi="Palatino Linotype" w:cs="Palatino Linotype"/>
                <w:b/>
                <w:sz w:val="20"/>
              </w:rPr>
              <w:lastRenderedPageBreak/>
              <w:t>Bando Municipal 2022</w:t>
            </w:r>
          </w:p>
          <w:p w14:paraId="5372DF75"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ARTÍCULO 115</w:t>
            </w:r>
            <w:r w:rsidRPr="00667A01">
              <w:rPr>
                <w:rFonts w:ascii="Palatino Linotype" w:eastAsia="Palatino Linotype" w:hAnsi="Palatino Linotype" w:cs="Palatino Linotype"/>
                <w:b/>
                <w:i/>
                <w:sz w:val="22"/>
              </w:rPr>
              <w:t>.- El Ayuntamiento tendrá a su cargo la prestación de los servicios de asistencia social a la familia y grupos vulnerables, promoviendo el desarrollo integral de la familia</w:t>
            </w:r>
            <w:r w:rsidRPr="00667A01">
              <w:rPr>
                <w:rFonts w:ascii="Palatino Linotype" w:eastAsia="Palatino Linotype" w:hAnsi="Palatino Linotype" w:cs="Palatino Linotype"/>
                <w:i/>
                <w:sz w:val="22"/>
              </w:rPr>
              <w:t xml:space="preserve"> y la comunidad a través del Organismo Descentralizado denominado Sistema Municipal para el Desarrollo Integral de la Familia de Metepec, en coordinación con las Instituciones de carácter federal, estatal y municipal, realizando las siguientes acciones: </w:t>
            </w:r>
          </w:p>
          <w:p w14:paraId="78F374A0"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I. Desarrollar y proporcionar labores de asistencia social que fortalezcan la integración familiar, por conducto del órgano descentralizado a que se refiere el presente artículo; </w:t>
            </w:r>
          </w:p>
          <w:p w14:paraId="2ECE1842"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II. Desarrollar actividades que promuevan, garanticen y fortalezcan los Derechos de Niñas, Niños y Adolescentes, en cumplimiento del interés superior de la niñez, tales como: el derecho a la vida, a la supervivencia y al desarrollo; derecho de prioridad; derecho a la </w:t>
            </w:r>
            <w:r w:rsidRPr="00667A01">
              <w:rPr>
                <w:rFonts w:ascii="Palatino Linotype" w:eastAsia="Palatino Linotype" w:hAnsi="Palatino Linotype" w:cs="Palatino Linotype"/>
                <w:i/>
                <w:sz w:val="22"/>
              </w:rPr>
              <w:lastRenderedPageBreak/>
              <w:t xml:space="preserve">identidad; derecho a vivir en familia; derecho a la igualdad sustantiva; derecho a no ser discriminado; derecho a vivir en condiciones de bienestar y a un sano desarrollo integral; derecho a una vida libre de violencia y a la integridad personal; derecho a la protección de la salud y a la seguridad social; derecho a la inclusión de niñas, niños y adolescentes con discapacidad; derecho a la educación; derecho al descanso y al esparcimiento; derecho a la libertad de convicciones éticas, pensamiento, conciencia, religión y cultura; derecho a la libertad de expresión y de acceso a la información; derecho de participación; derecho de asociación y reunión; derecho a la intimidad; derecho a la seguridad jurídica y al debido proceso; protección y respeto por los derechos de niñas, niños y adolescentes migrantes; derecho de acceso a las tecnologías de la información y comunicación, así como a los servicios de radiodifusión y telecomunicaciones, incluido el de banda ancha e Internet; </w:t>
            </w:r>
          </w:p>
          <w:p w14:paraId="338578D0"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III. Implementar programas de asesoría jurídica y psicológica a los receptores de violencia familiar o acoso escolar; </w:t>
            </w:r>
          </w:p>
          <w:p w14:paraId="22789F6D"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IV. Realizar campañas de difusión sobre cultura de paz en los ámbitos familiar, educativo, comunitario, social y familiar; </w:t>
            </w:r>
          </w:p>
          <w:p w14:paraId="0888E69A"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V. Brindar asistencia social a la población de escasos recursos y a los grupos vulnerables y </w:t>
            </w:r>
            <w:r w:rsidRPr="00667A01">
              <w:rPr>
                <w:rFonts w:ascii="Palatino Linotype" w:eastAsia="Palatino Linotype" w:hAnsi="Palatino Linotype" w:cs="Palatino Linotype"/>
                <w:i/>
                <w:sz w:val="22"/>
              </w:rPr>
              <w:lastRenderedPageBreak/>
              <w:t xml:space="preserve">minorías sociales, que determine la instancia responsable, con el apoyo de la ciudadanía, instituciones públicas y privadas, que presten un servicio social; </w:t>
            </w:r>
          </w:p>
          <w:p w14:paraId="070358CC"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VI. Coadyuvar en coordinación con las autoridades federales y estatales, así como instituciones privadas y sociales, en la ejecución de programas de asistencia social y vivienda digna, en beneficio de las y los habitantes del municipio, que tiendan a mejorar el nivel de vida de la comunidad; </w:t>
            </w:r>
          </w:p>
          <w:p w14:paraId="26723C17" w14:textId="77777777" w:rsidR="00667A01" w:rsidRP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VII. Llevar a cabo tareas de asistencia social con el apoyo de la ciudadanía, instituciones públicas y privadas que presten un servicio social</w:t>
            </w:r>
          </w:p>
          <w:p w14:paraId="0777F7C1"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VIII. Fomentar programas para la integración social y prevención de adicciones; </w:t>
            </w:r>
          </w:p>
          <w:p w14:paraId="20685FD6"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IX. Reglamentar y vigilar el cumplimiento de las disposiciones relativas a la integración de las personas con discapacidad, incluyendo las que se refieran a la creación, adecuación y mantenimiento de los accesos de éstos a lugares públicos; </w:t>
            </w:r>
          </w:p>
          <w:p w14:paraId="5F315B79"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X. Expedir reglamentos y mecanismos legales necesarios, para fortalecer la prestación de asistencia social a las y los habitantes del municipio; </w:t>
            </w:r>
          </w:p>
          <w:p w14:paraId="038F1CC8"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XI. Cumplir y hacer cumplir, en el ámbito de su competencia, las disposiciones contenidas en los </w:t>
            </w:r>
            <w:r w:rsidRPr="00667A01">
              <w:rPr>
                <w:rFonts w:ascii="Palatino Linotype" w:eastAsia="Palatino Linotype" w:hAnsi="Palatino Linotype" w:cs="Palatino Linotype"/>
                <w:i/>
                <w:sz w:val="22"/>
              </w:rPr>
              <w:lastRenderedPageBreak/>
              <w:t xml:space="preserve">cuerpos normativos federales, estatales y municipales; </w:t>
            </w:r>
          </w:p>
          <w:p w14:paraId="244FE6BF"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XII. Proporcionar asesoría jurídica gratuita, especialmente en los casos de niñas, niños, adolescentes, mujeres en situación de violencia, adultos mayores y personas con discapacidad; </w:t>
            </w:r>
          </w:p>
          <w:p w14:paraId="2853E8CE"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XIII. Aplicar y ejecutar programas y acciones de prevención y atención, de los miembros del grupo familiar, mediante equipos multidisciplinarios de atención médica, psicológica, legal y de trabajo social, así como de prevención de las adicciones, que propicien una cultura de salud mental para la integración social; </w:t>
            </w:r>
          </w:p>
          <w:p w14:paraId="36170240"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XIV. Estimular y generar espacios de inclusión e integración que contribuyan al fortalecimiento y desarrollo pleno de los adultos mayores, así como difundir y garantizar el reconocimiento, la protección y el respeto a sus derechos humanos, que les propicien una vida decorosa y digna; </w:t>
            </w:r>
          </w:p>
          <w:p w14:paraId="2BBE1BCE"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XV. Gestionar insumos nutricionales dirigidos a sectores de alta vulnerabilidad, que coadyuven en la disponibilidad de alimentos inocuos y nutritivos entre los miembros del hogar, para el desarrollo pleno de sus capacidades; </w:t>
            </w:r>
          </w:p>
          <w:p w14:paraId="373D7D69"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XVI. Promover entre las familias con carencia social, la capacitación y establecimiento de </w:t>
            </w:r>
            <w:r w:rsidRPr="00667A01">
              <w:rPr>
                <w:rFonts w:ascii="Palatino Linotype" w:eastAsia="Palatino Linotype" w:hAnsi="Palatino Linotype" w:cs="Palatino Linotype"/>
                <w:i/>
                <w:sz w:val="22"/>
              </w:rPr>
              <w:lastRenderedPageBreak/>
              <w:t xml:space="preserve">proyectos sustentables tendentes al fortalecimiento de la economía familiar; </w:t>
            </w:r>
          </w:p>
          <w:p w14:paraId="4D00FB3D"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XVII. Implementar programas de detección, atención, prevención y protección de niñas, niños y adolescentes en situación de calle o trabajo infantil, así como la realización de acciones tendientes a evitar la deserción escolar; </w:t>
            </w:r>
          </w:p>
          <w:p w14:paraId="39B321B0" w14:textId="77777777" w:rsidR="00667A01" w:rsidRDefault="00667A01" w:rsidP="00667A01">
            <w:pPr>
              <w:spacing w:before="240" w:after="240" w:line="276" w:lineRule="auto"/>
              <w:jc w:val="both"/>
              <w:rPr>
                <w:rFonts w:ascii="Palatino Linotype" w:eastAsia="Palatino Linotype" w:hAnsi="Palatino Linotype" w:cs="Palatino Linotype"/>
                <w:i/>
                <w:sz w:val="22"/>
              </w:rPr>
            </w:pPr>
            <w:r w:rsidRPr="00667A01">
              <w:rPr>
                <w:rFonts w:ascii="Palatino Linotype" w:eastAsia="Palatino Linotype" w:hAnsi="Palatino Linotype" w:cs="Palatino Linotype"/>
                <w:i/>
                <w:sz w:val="22"/>
              </w:rPr>
              <w:t xml:space="preserve">XVIII.Brindar servicios asistenciales y educativos a niñas y niños de 3 meses a 5 años 11 meses, hijas e hijos de madres y padres trabajadores y/o estudiantes; y </w:t>
            </w:r>
          </w:p>
          <w:p w14:paraId="28201E34" w14:textId="77777777" w:rsidR="00667A01" w:rsidRPr="00667A01" w:rsidRDefault="00667A01" w:rsidP="00667A01">
            <w:pPr>
              <w:spacing w:before="240" w:after="240" w:line="276" w:lineRule="auto"/>
              <w:jc w:val="both"/>
              <w:rPr>
                <w:rFonts w:ascii="Palatino Linotype" w:eastAsia="Palatino Linotype" w:hAnsi="Palatino Linotype" w:cs="Palatino Linotype"/>
                <w:b/>
              </w:rPr>
            </w:pPr>
            <w:r w:rsidRPr="00667A01">
              <w:rPr>
                <w:rFonts w:ascii="Palatino Linotype" w:eastAsia="Palatino Linotype" w:hAnsi="Palatino Linotype" w:cs="Palatino Linotype"/>
                <w:i/>
                <w:sz w:val="22"/>
              </w:rPr>
              <w:t>XIX. Las demás que propicien el desarrollo integral de la familia.</w:t>
            </w:r>
          </w:p>
        </w:tc>
        <w:tc>
          <w:tcPr>
            <w:tcW w:w="4390" w:type="dxa"/>
          </w:tcPr>
          <w:p w14:paraId="73336C62" w14:textId="77777777" w:rsidR="00E90B07" w:rsidRPr="00226668" w:rsidRDefault="00226668" w:rsidP="00226668">
            <w:pPr>
              <w:spacing w:before="240" w:after="240" w:line="360" w:lineRule="auto"/>
              <w:jc w:val="center"/>
              <w:rPr>
                <w:rFonts w:ascii="Palatino Linotype" w:eastAsia="Palatino Linotype" w:hAnsi="Palatino Linotype" w:cs="Palatino Linotype"/>
                <w:b/>
                <w:sz w:val="20"/>
              </w:rPr>
            </w:pPr>
            <w:r w:rsidRPr="00226668">
              <w:rPr>
                <w:rFonts w:ascii="Palatino Linotype" w:eastAsia="Palatino Linotype" w:hAnsi="Palatino Linotype" w:cs="Palatino Linotype"/>
                <w:b/>
                <w:sz w:val="20"/>
              </w:rPr>
              <w:lastRenderedPageBreak/>
              <w:t>Bando Municipal 2022</w:t>
            </w:r>
          </w:p>
          <w:p w14:paraId="16D1CDFC" w14:textId="77777777" w:rsidR="00226668" w:rsidRDefault="00226668" w:rsidP="00226668">
            <w:pPr>
              <w:spacing w:before="240" w:after="240" w:line="276" w:lineRule="auto"/>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ARTÍCULO 125.- </w:t>
            </w:r>
            <w:r w:rsidRPr="00226668">
              <w:rPr>
                <w:rFonts w:ascii="Palatino Linotype" w:eastAsia="Palatino Linotype" w:hAnsi="Palatino Linotype" w:cs="Palatino Linotype"/>
                <w:b/>
                <w:i/>
                <w:sz w:val="22"/>
              </w:rPr>
              <w:t>La Dirección de Igualdad de Género, promoverá la política de transversalizar la perspectiva de género en la administración municipal y en la sociedad en general</w:t>
            </w:r>
            <w:r w:rsidRPr="00226668">
              <w:rPr>
                <w:rFonts w:ascii="Palatino Linotype" w:eastAsia="Palatino Linotype" w:hAnsi="Palatino Linotype" w:cs="Palatino Linotype"/>
                <w:i/>
                <w:sz w:val="22"/>
              </w:rPr>
              <w:t>, conforme a las siguientes atribuciones:</w:t>
            </w:r>
          </w:p>
          <w:p w14:paraId="09D8030F" w14:textId="77777777" w:rsidR="00226668" w:rsidRPr="00226668" w:rsidRDefault="00226668" w:rsidP="00226668">
            <w:pPr>
              <w:spacing w:before="240" w:after="240" w:line="276" w:lineRule="auto"/>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I. Elaborar y promover en la Administración Pública Municipal el programa estratégico de igualdad, de acuerdo a la Norma Mexicana NMX-R025-SCFI-2015 en materia de Igualdad Laboral y No Discriminación; </w:t>
            </w:r>
          </w:p>
          <w:p w14:paraId="3EFA0701" w14:textId="77777777" w:rsidR="00226668" w:rsidRPr="00226668" w:rsidRDefault="00226668" w:rsidP="00226668">
            <w:pPr>
              <w:spacing w:before="240" w:after="240" w:line="276" w:lineRule="auto"/>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II. </w:t>
            </w:r>
            <w:r w:rsidRPr="00667A01">
              <w:rPr>
                <w:rFonts w:ascii="Palatino Linotype" w:eastAsia="Palatino Linotype" w:hAnsi="Palatino Linotype" w:cs="Palatino Linotype"/>
                <w:b/>
                <w:i/>
                <w:sz w:val="22"/>
              </w:rPr>
              <w:t xml:space="preserve">Promover la igualdad de trato y oportunidades entre las mujeres y los hombres, como parte de las políticas públicas en concordancia con las disposiciones de carácter federal y estatal, mediante el Sistema de Igualdad de Trato y Oportunidades entre Mujeres y Hombres y para Prevenir, Atender, Sancionar y </w:t>
            </w:r>
            <w:r w:rsidRPr="00667A01">
              <w:rPr>
                <w:rFonts w:ascii="Palatino Linotype" w:eastAsia="Palatino Linotype" w:hAnsi="Palatino Linotype" w:cs="Palatino Linotype"/>
                <w:b/>
                <w:i/>
                <w:sz w:val="22"/>
              </w:rPr>
              <w:lastRenderedPageBreak/>
              <w:t>Erradicar la violencia hacia mujeres, según la legislación vigente;</w:t>
            </w:r>
            <w:r w:rsidRPr="00226668">
              <w:rPr>
                <w:rFonts w:ascii="Palatino Linotype" w:eastAsia="Palatino Linotype" w:hAnsi="Palatino Linotype" w:cs="Palatino Linotype"/>
                <w:i/>
                <w:sz w:val="22"/>
              </w:rPr>
              <w:t xml:space="preserve"> </w:t>
            </w:r>
          </w:p>
          <w:p w14:paraId="18EB7FD1" w14:textId="77777777" w:rsidR="00226668" w:rsidRPr="00226668" w:rsidRDefault="00226668" w:rsidP="00226668">
            <w:pPr>
              <w:spacing w:before="240" w:after="240" w:line="276" w:lineRule="auto"/>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III. Coordinar e impulsar las políticas públicas para prevenir la violencia ejercida contra las mujeres y hombres, que aseguren su integración en condiciones de igualdad; </w:t>
            </w:r>
          </w:p>
          <w:p w14:paraId="1D932F39" w14:textId="77777777" w:rsidR="00226668" w:rsidRPr="00226668" w:rsidRDefault="00226668" w:rsidP="00226668">
            <w:pPr>
              <w:spacing w:before="240" w:after="240" w:line="276" w:lineRule="auto"/>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IV. Transversalizar la perspectiva de género en las actividades de la Administración Pública Municipal para que puedan patrocinar en todos sus programas y acciones mediante cuotas de género que permitan el adelanto de las mujeres en todos los ámbitos del desarrollo social, así como el lenguaje incluyente y no sexista, mismos que fortalecerán las acciones que se realicen con imparcialidad y transparencia; </w:t>
            </w:r>
          </w:p>
          <w:p w14:paraId="32875D53" w14:textId="77777777" w:rsidR="00226668" w:rsidRPr="00226668" w:rsidRDefault="00226668" w:rsidP="00226668">
            <w:pPr>
              <w:spacing w:before="240" w:after="240" w:line="276" w:lineRule="auto"/>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V. Desarrollar un diagnóstico con enfoque de género, respecto a la igualdad de oportunidades entre mujeres y hombres y la conciliación entre la vida familiar y laboral en las dependencias municipales, mediante la recopilación de datos sobre la situación actual que guarda la plantilla, las políticas del personal y de empleo, a fin de que se identifiquen y se atiendan las inequidades existentes; </w:t>
            </w:r>
          </w:p>
          <w:p w14:paraId="0E13F4CC" w14:textId="77777777" w:rsidR="00226668" w:rsidRPr="00226668" w:rsidRDefault="00226668" w:rsidP="00226668">
            <w:pPr>
              <w:spacing w:before="240" w:after="240" w:line="276" w:lineRule="auto"/>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VI. Operar y promover las líneas de atención telefónica inmediata para víctimas de violencia de género, prestando el servicio durante las 24 horas del día, los 365 días del año; </w:t>
            </w:r>
          </w:p>
          <w:p w14:paraId="2EA30011" w14:textId="77777777" w:rsidR="00226668" w:rsidRPr="00226668" w:rsidRDefault="00226668" w:rsidP="00226668">
            <w:pPr>
              <w:spacing w:before="240" w:after="240" w:line="276" w:lineRule="auto"/>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lastRenderedPageBreak/>
              <w:t xml:space="preserve">VII. Celebrar convenios de cooperación, coordinación y concertación en la materia; VIII. Proporcionar asistencia jurídica gratuita, así como asesoría y acompañamiento a las y los metepequenses y/o transeúntes que hayan sido objeto de violencia por razones de género y que soliciten el servicio; </w:t>
            </w:r>
          </w:p>
          <w:p w14:paraId="3E464A5E" w14:textId="77777777" w:rsidR="00226668" w:rsidRPr="00226668" w:rsidRDefault="00226668" w:rsidP="00226668">
            <w:pPr>
              <w:spacing w:before="240" w:after="240" w:line="276" w:lineRule="auto"/>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IX. Proporcionar atención psicológica gratuita, a las y los metepequenses que hayan sido objeto de violencia, por razones de género, así como realizar visitas domiciliarias por parte del equipo multidisciplinario de la Dirección, en conjunto con la Policía de Género Municipal, cuando sean solicitados a través de llamadas de emergencia, en casos de violencia de género; </w:t>
            </w:r>
          </w:p>
          <w:p w14:paraId="299FC8D9" w14:textId="77777777" w:rsidR="00226668" w:rsidRPr="00226668" w:rsidRDefault="00226668" w:rsidP="00226668">
            <w:pPr>
              <w:spacing w:before="240" w:after="240" w:line="276" w:lineRule="auto"/>
              <w:jc w:val="both"/>
              <w:rPr>
                <w:rFonts w:ascii="Palatino Linotype" w:eastAsia="Palatino Linotype" w:hAnsi="Palatino Linotype" w:cs="Palatino Linotype"/>
                <w:i/>
                <w:sz w:val="22"/>
              </w:rPr>
            </w:pPr>
            <w:r w:rsidRPr="00226668">
              <w:rPr>
                <w:rFonts w:ascii="Palatino Linotype" w:eastAsia="Palatino Linotype" w:hAnsi="Palatino Linotype" w:cs="Palatino Linotype"/>
                <w:i/>
                <w:sz w:val="22"/>
              </w:rPr>
              <w:t xml:space="preserve">X. Verificar y garantizar que la operatividad y funcionamiento de los programas, proyectos, firmas de convenios, elaboración de presupuestos y demás acciones de la administración municipal, sean elaborados con la perspectiva de género; y </w:t>
            </w:r>
          </w:p>
          <w:p w14:paraId="71E8F85B" w14:textId="77777777" w:rsidR="00226668" w:rsidRPr="00226668" w:rsidRDefault="00226668" w:rsidP="00226668">
            <w:pPr>
              <w:spacing w:before="240" w:after="240" w:line="276" w:lineRule="auto"/>
              <w:jc w:val="both"/>
              <w:rPr>
                <w:rFonts w:ascii="Palatino Linotype" w:eastAsia="Palatino Linotype" w:hAnsi="Palatino Linotype" w:cs="Palatino Linotype"/>
                <w:i/>
              </w:rPr>
            </w:pPr>
            <w:r w:rsidRPr="00226668">
              <w:rPr>
                <w:rFonts w:ascii="Palatino Linotype" w:eastAsia="Palatino Linotype" w:hAnsi="Palatino Linotype" w:cs="Palatino Linotype"/>
                <w:i/>
                <w:sz w:val="22"/>
              </w:rPr>
              <w:t>XI. Las demás previstas en otras disposiciones aplicables.</w:t>
            </w:r>
          </w:p>
        </w:tc>
      </w:tr>
    </w:tbl>
    <w:p w14:paraId="5F82C4E1" w14:textId="77777777" w:rsidR="00E23C69" w:rsidRDefault="0069415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manera que como se desprende del cuadro anteriormente insertado, el </w:t>
      </w:r>
      <w:r w:rsidRPr="00694155">
        <w:rPr>
          <w:rFonts w:ascii="Palatino Linotype" w:eastAsia="Palatino Linotype" w:hAnsi="Palatino Linotype" w:cs="Palatino Linotype"/>
          <w:b/>
        </w:rPr>
        <w:t xml:space="preserve">Sujeto Obligado </w:t>
      </w:r>
      <w:r>
        <w:rPr>
          <w:rFonts w:ascii="Palatino Linotype" w:eastAsia="Palatino Linotype" w:hAnsi="Palatino Linotype" w:cs="Palatino Linotype"/>
          <w:b/>
        </w:rPr>
        <w:t xml:space="preserve">carece de las atribuciones </w:t>
      </w:r>
      <w:r>
        <w:rPr>
          <w:rFonts w:ascii="Palatino Linotype" w:eastAsia="Palatino Linotype" w:hAnsi="Palatino Linotype" w:cs="Palatino Linotype"/>
        </w:rPr>
        <w:t>para realizar eventos, tales como el Primer Foro Internacional 2022 para la Igualdad de Género dentro del municipio de Metepec, toda vez que como se apuntó, corresponde a la Dirección de Igualdad de Género</w:t>
      </w:r>
      <w:r w:rsidR="003D7DBA">
        <w:rPr>
          <w:rFonts w:ascii="Palatino Linotype" w:eastAsia="Palatino Linotype" w:hAnsi="Palatino Linotype" w:cs="Palatino Linotype"/>
        </w:rPr>
        <w:t xml:space="preserve"> del Ayuntamiento</w:t>
      </w:r>
      <w:r>
        <w:rPr>
          <w:rFonts w:ascii="Palatino Linotype" w:eastAsia="Palatino Linotype" w:hAnsi="Palatino Linotype" w:cs="Palatino Linotype"/>
        </w:rPr>
        <w:t>, la elaboración, planeación y difusión de</w:t>
      </w:r>
      <w:r w:rsidRPr="00694155">
        <w:rPr>
          <w:rFonts w:ascii="Palatino Linotype" w:eastAsia="Palatino Linotype" w:hAnsi="Palatino Linotype" w:cs="Palatino Linotype"/>
        </w:rPr>
        <w:t xml:space="preserve"> las acciones, políticas públicas y servicios orientados a desarrollar medidas para promover la igualdad de género entre mujeres y hombres, de derechos y oportunidades para el desarrollo de la población del Municipio.</w:t>
      </w:r>
    </w:p>
    <w:p w14:paraId="36C7C61A" w14:textId="77777777" w:rsidR="00913A86" w:rsidRDefault="002F0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orden de ideas, debe precisarse que</w:t>
      </w:r>
      <w:r w:rsidR="00694155">
        <w:rPr>
          <w:rFonts w:ascii="Palatino Linotype" w:eastAsia="Palatino Linotype" w:hAnsi="Palatino Linotype" w:cs="Palatino Linotype"/>
        </w:rPr>
        <w:t xml:space="preserve"> en el presente asunto, nos encontramos ante una ausencia de facultades, es decir, una incompetencia, en ese sentido,</w:t>
      </w:r>
      <w:r>
        <w:rPr>
          <w:rFonts w:ascii="Palatino Linotype" w:eastAsia="Palatino Linotype" w:hAnsi="Palatino Linotype" w:cs="Palatino Linotype"/>
        </w:rPr>
        <w:t xml:space="preserve"> los artículos 49, fracción II, 53, fracción III y 167 de la Ley de Transparencia y Acceso a </w:t>
      </w:r>
      <w:r>
        <w:rPr>
          <w:rFonts w:ascii="Palatino Linotype" w:eastAsia="Palatino Linotype" w:hAnsi="Palatino Linotype" w:cs="Palatino Linotype"/>
        </w:rPr>
        <w:lastRenderedPageBreak/>
        <w:t xml:space="preserve">la Información Pública del Estado de México y Municipios, se desprende que las Unidades de Transparencia son responsables de orientar a los particulares respecto de la dependencia, entidad u órgano que pudiera tener la información requerida, cuando la misma no sea competencia del </w:t>
      </w:r>
      <w:r w:rsidRPr="00882A69">
        <w:rPr>
          <w:rFonts w:ascii="Palatino Linotype" w:eastAsia="Palatino Linotype" w:hAnsi="Palatino Linotype" w:cs="Palatino Linotype"/>
          <w:b/>
        </w:rPr>
        <w:t>Sujeto Obligado</w:t>
      </w:r>
      <w:r>
        <w:rPr>
          <w:rFonts w:ascii="Palatino Linotype" w:eastAsia="Palatino Linotype" w:hAnsi="Palatino Linotype" w:cs="Palatino Linotype"/>
        </w:rPr>
        <w:t xml:space="preserve"> ante el cual se formule la solicitud de acceso.</w:t>
      </w:r>
    </w:p>
    <w:p w14:paraId="2907AF89" w14:textId="77777777" w:rsidR="00913A86" w:rsidRDefault="00882A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preciso señalar</w:t>
      </w:r>
      <w:r w:rsidR="002F08A5">
        <w:rPr>
          <w:rFonts w:ascii="Palatino Linotype" w:eastAsia="Palatino Linotype" w:hAnsi="Palatino Linotype" w:cs="Palatino Linotype"/>
        </w:rPr>
        <w:t xml:space="preserve"> que los Comités de Transparencia tienen entre sus atribuciones confirmar, modificar o revocar la declaración de incompetencia que realicen los titulares de las unidades administrativas.</w:t>
      </w:r>
    </w:p>
    <w:p w14:paraId="26E5D750" w14:textId="77777777" w:rsidR="00913A86" w:rsidRDefault="00882A6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manera que </w:t>
      </w:r>
      <w:r w:rsidR="002F08A5">
        <w:rPr>
          <w:rFonts w:ascii="Palatino Linotype" w:eastAsia="Palatino Linotype" w:hAnsi="Palatino Linotype" w:cs="Palatino Linotype"/>
        </w:rPr>
        <w:t>cuando las Unidades de Transparencia determinen la notoria incompetencia por parte de los Sujetos Obligados deberán comunicar al solicitante la misma dentro de los tres días posteriores a la recepción de la solicitud.</w:t>
      </w:r>
    </w:p>
    <w:p w14:paraId="5A81E8E9" w14:textId="77777777" w:rsidR="00913A86" w:rsidRPr="00FB062A" w:rsidRDefault="002F08A5" w:rsidP="00FB06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se logra observar, si bien la Ley de la materia, prevé el supuesto de incompetencia para que los Sujetos Obligados den atención a solicitudes de información, también lo es, que no se precisa en que consiste dicho concepto; sobre dicha situación, según Cabanellas, Guillermo (1993), en el “Diccionario Jurídico Elemental” (p. 32 y 161), precisó los siguientes conceptos:</w:t>
      </w:r>
    </w:p>
    <w:p w14:paraId="44D10C1C" w14:textId="77777777" w:rsidR="00913A86" w:rsidRDefault="002F08A5">
      <w:pPr>
        <w:numPr>
          <w:ilvl w:val="0"/>
          <w:numId w:val="6"/>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Competencia: </w:t>
      </w:r>
      <w:r>
        <w:rPr>
          <w:rFonts w:ascii="Palatino Linotype" w:eastAsia="Palatino Linotype" w:hAnsi="Palatino Linotype" w:cs="Palatino Linotype"/>
          <w:color w:val="000000"/>
          <w:sz w:val="22"/>
          <w:szCs w:val="22"/>
        </w:rPr>
        <w:t>La capacidad de una autoridad para conocer sobre una materia o asunto.</w:t>
      </w:r>
    </w:p>
    <w:p w14:paraId="22CA635E" w14:textId="77777777" w:rsidR="00913A86" w:rsidRDefault="00913A86">
      <w:pPr>
        <w:spacing w:line="360" w:lineRule="auto"/>
        <w:ind w:left="780"/>
        <w:jc w:val="both"/>
        <w:rPr>
          <w:rFonts w:ascii="Palatino Linotype" w:eastAsia="Palatino Linotype" w:hAnsi="Palatino Linotype" w:cs="Palatino Linotype"/>
          <w:color w:val="000000"/>
          <w:sz w:val="22"/>
          <w:szCs w:val="22"/>
        </w:rPr>
      </w:pPr>
    </w:p>
    <w:p w14:paraId="4952D4C8" w14:textId="77777777" w:rsidR="00913A86" w:rsidRDefault="002F08A5">
      <w:pPr>
        <w:numPr>
          <w:ilvl w:val="0"/>
          <w:numId w:val="6"/>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Incompetencia:</w:t>
      </w:r>
      <w:r>
        <w:rPr>
          <w:rFonts w:ascii="Palatino Linotype" w:eastAsia="Palatino Linotype" w:hAnsi="Palatino Linotype" w:cs="Palatino Linotype"/>
          <w:color w:val="000000"/>
          <w:sz w:val="22"/>
          <w:szCs w:val="22"/>
        </w:rPr>
        <w:t xml:space="preserve"> Falta de Competencia.</w:t>
      </w:r>
    </w:p>
    <w:p w14:paraId="09B9C903" w14:textId="77777777" w:rsidR="00913A86" w:rsidRDefault="00913A86">
      <w:pPr>
        <w:spacing w:line="360" w:lineRule="auto"/>
        <w:jc w:val="both"/>
        <w:rPr>
          <w:rFonts w:ascii="Palatino Linotype" w:eastAsia="Palatino Linotype" w:hAnsi="Palatino Linotype" w:cs="Palatino Linotype"/>
          <w:color w:val="000000"/>
          <w:sz w:val="22"/>
          <w:szCs w:val="22"/>
        </w:rPr>
      </w:pPr>
    </w:p>
    <w:p w14:paraId="37612F17" w14:textId="77777777" w:rsidR="00913A86" w:rsidRDefault="002F08A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Por lo que, </w:t>
      </w:r>
      <w:r>
        <w:rPr>
          <w:rFonts w:ascii="Palatino Linotype" w:eastAsia="Palatino Linotype" w:hAnsi="Palatino Linotype" w:cs="Palatino Linotype"/>
          <w:b/>
          <w:color w:val="000000"/>
          <w:sz w:val="22"/>
          <w:szCs w:val="22"/>
        </w:rPr>
        <w:t>la incompetencia</w:t>
      </w:r>
      <w:r>
        <w:rPr>
          <w:rFonts w:ascii="Palatino Linotype" w:eastAsia="Palatino Linotype" w:hAnsi="Palatino Linotype" w:cs="Palatino Linotype"/>
          <w:color w:val="000000"/>
          <w:sz w:val="22"/>
          <w:szCs w:val="22"/>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26584545" w14:textId="77777777" w:rsidR="00913A86" w:rsidRDefault="00913A86">
      <w:pPr>
        <w:spacing w:line="360" w:lineRule="auto"/>
        <w:jc w:val="both"/>
        <w:rPr>
          <w:rFonts w:ascii="Palatino Linotype" w:eastAsia="Palatino Linotype" w:hAnsi="Palatino Linotype" w:cs="Palatino Linotype"/>
          <w:color w:val="000000"/>
          <w:sz w:val="22"/>
          <w:szCs w:val="22"/>
        </w:rPr>
      </w:pPr>
    </w:p>
    <w:p w14:paraId="23663F96" w14:textId="77777777" w:rsidR="00913A86" w:rsidRPr="00764B98" w:rsidRDefault="002F08A5" w:rsidP="00764B98">
      <w:pPr>
        <w:spacing w:line="276" w:lineRule="auto"/>
        <w:ind w:left="567" w:right="567"/>
        <w:jc w:val="both"/>
        <w:rPr>
          <w:rFonts w:ascii="Palatino Linotype" w:eastAsia="Palatino Linotype" w:hAnsi="Palatino Linotype" w:cs="Palatino Linotype"/>
          <w:i/>
          <w:color w:val="000000"/>
          <w:sz w:val="22"/>
          <w:szCs w:val="22"/>
        </w:rPr>
      </w:pPr>
      <w:r w:rsidRPr="00764B98">
        <w:rPr>
          <w:rFonts w:ascii="Palatino Linotype" w:eastAsia="Palatino Linotype" w:hAnsi="Palatino Linotype" w:cs="Palatino Linotype"/>
          <w:b/>
          <w:i/>
          <w:color w:val="000000"/>
          <w:sz w:val="22"/>
          <w:szCs w:val="22"/>
        </w:rPr>
        <w:t xml:space="preserve">“LEGITIMACIÓN DE FUNCIONARIOS PÚBLICOS. LOS TRIBUNALES DE AMPARO, POR ESTAR VINCULADOS CON EL CONCEPTO DE COMPETENCIA A QUE SE REFIERE EL ARTÍCULO 16 CONSTITUCIONAL, NO PUEDEN CONOCER DE AQUÉLLA. </w:t>
      </w:r>
      <w:r w:rsidRPr="00764B98">
        <w:rPr>
          <w:rFonts w:ascii="Palatino Linotype" w:eastAsia="Palatino Linotype" w:hAnsi="Palatino Linotype" w:cs="Palatino Linotype"/>
          <w:i/>
          <w:color w:val="000000"/>
          <w:sz w:val="22"/>
          <w:szCs w:val="22"/>
        </w:rPr>
        <w:t>El artículo </w:t>
      </w:r>
      <w:hyperlink r:id="rId14">
        <w:r w:rsidRPr="00764B98">
          <w:rPr>
            <w:rFonts w:ascii="Palatino Linotype" w:eastAsia="Palatino Linotype" w:hAnsi="Palatino Linotype" w:cs="Palatino Linotype"/>
            <w:i/>
            <w:color w:val="0000FF"/>
            <w:sz w:val="22"/>
            <w:szCs w:val="22"/>
            <w:u w:val="single"/>
          </w:rPr>
          <w:t>16 constitucional</w:t>
        </w:r>
      </w:hyperlink>
      <w:r w:rsidRPr="00764B98">
        <w:rPr>
          <w:rFonts w:ascii="Palatino Linotype" w:eastAsia="Palatino Linotype" w:hAnsi="Palatino Linotype" w:cs="Palatino Linotype"/>
          <w:i/>
          <w:color w:val="000000"/>
          <w:sz w:val="22"/>
          <w:szCs w:val="22"/>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24A216F7" w14:textId="77777777" w:rsidR="00913A86" w:rsidRDefault="00913A86">
      <w:pPr>
        <w:spacing w:line="360" w:lineRule="auto"/>
        <w:jc w:val="both"/>
        <w:rPr>
          <w:rFonts w:ascii="Palatino Linotype" w:eastAsia="Palatino Linotype" w:hAnsi="Palatino Linotype" w:cs="Palatino Linotype"/>
          <w:color w:val="000000"/>
          <w:sz w:val="22"/>
          <w:szCs w:val="22"/>
        </w:rPr>
      </w:pPr>
    </w:p>
    <w:p w14:paraId="7957C16B" w14:textId="77777777" w:rsidR="00913A86" w:rsidRDefault="002F08A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 misma manera, resulta necesario traer a colación, el Criterio 13/17, emitido por el Instituto Nacional de Transparencia, Acceso a la Información y Protección de Datos Personales, que dispone lo siguiente: </w:t>
      </w:r>
    </w:p>
    <w:p w14:paraId="36A40ED9" w14:textId="77777777" w:rsidR="00913A86" w:rsidRDefault="00913A86">
      <w:pPr>
        <w:spacing w:line="360" w:lineRule="auto"/>
        <w:jc w:val="both"/>
        <w:rPr>
          <w:rFonts w:ascii="Palatino Linotype" w:eastAsia="Palatino Linotype" w:hAnsi="Palatino Linotype" w:cs="Palatino Linotype"/>
          <w:color w:val="000000"/>
          <w:sz w:val="22"/>
          <w:szCs w:val="22"/>
        </w:rPr>
      </w:pPr>
    </w:p>
    <w:p w14:paraId="4EDA60BD" w14:textId="77777777" w:rsidR="00913A86" w:rsidRPr="00764B98" w:rsidRDefault="002F08A5" w:rsidP="00764B98">
      <w:pPr>
        <w:spacing w:line="276" w:lineRule="auto"/>
        <w:ind w:left="567" w:right="851"/>
        <w:jc w:val="both"/>
        <w:rPr>
          <w:rFonts w:ascii="Palatino Linotype" w:eastAsia="Palatino Linotype" w:hAnsi="Palatino Linotype" w:cs="Palatino Linotype"/>
          <w:i/>
          <w:color w:val="000000"/>
          <w:sz w:val="22"/>
          <w:szCs w:val="20"/>
        </w:rPr>
      </w:pPr>
      <w:r w:rsidRPr="00764B98">
        <w:rPr>
          <w:rFonts w:ascii="Palatino Linotype" w:eastAsia="Palatino Linotype" w:hAnsi="Palatino Linotype" w:cs="Palatino Linotype"/>
          <w:i/>
          <w:color w:val="000000"/>
          <w:sz w:val="22"/>
          <w:szCs w:val="20"/>
        </w:rPr>
        <w:t>“</w:t>
      </w:r>
      <w:r w:rsidRPr="00764B98">
        <w:rPr>
          <w:rFonts w:ascii="Palatino Linotype" w:eastAsia="Palatino Linotype" w:hAnsi="Palatino Linotype" w:cs="Palatino Linotype"/>
          <w:b/>
          <w:i/>
          <w:color w:val="000000"/>
          <w:sz w:val="22"/>
          <w:szCs w:val="20"/>
        </w:rPr>
        <w:t xml:space="preserve">Incompetencia. </w:t>
      </w:r>
      <w:r w:rsidRPr="00764B98">
        <w:rPr>
          <w:rFonts w:ascii="Palatino Linotype" w:eastAsia="Palatino Linotype" w:hAnsi="Palatino Linotype" w:cs="Palatino Linotype"/>
          <w:i/>
          <w:color w:val="000000"/>
          <w:sz w:val="22"/>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2ABE1E8F" w14:textId="77777777" w:rsidR="00913A86" w:rsidRDefault="00913A86">
      <w:pPr>
        <w:spacing w:line="360" w:lineRule="auto"/>
        <w:jc w:val="both"/>
        <w:rPr>
          <w:rFonts w:ascii="Palatino Linotype" w:eastAsia="Palatino Linotype" w:hAnsi="Palatino Linotype" w:cs="Palatino Linotype"/>
          <w:color w:val="000000"/>
          <w:sz w:val="22"/>
          <w:szCs w:val="22"/>
        </w:rPr>
      </w:pPr>
    </w:p>
    <w:p w14:paraId="5AA71D01" w14:textId="77777777" w:rsidR="00913A86" w:rsidRDefault="002F08A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En tal virtud, la </w:t>
      </w:r>
      <w:r>
        <w:rPr>
          <w:rFonts w:ascii="Palatino Linotype" w:eastAsia="Palatino Linotype" w:hAnsi="Palatino Linotype" w:cs="Palatino Linotype"/>
          <w:b/>
          <w:color w:val="000000"/>
        </w:rPr>
        <w:t xml:space="preserve">incompetencia </w:t>
      </w:r>
      <w:r>
        <w:rPr>
          <w:rFonts w:ascii="Palatino Linotype" w:eastAsia="Palatino Linotype" w:hAnsi="Palatino Linotype" w:cs="Palatino Linotype"/>
          <w:color w:val="000000"/>
        </w:rPr>
        <w:t xml:space="preserve">implica que de conformidad con las atribuciones conferidas al </w:t>
      </w:r>
      <w:r w:rsidRPr="00882A69">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no habría razón por la cual éste deba contar con la información solicitada, en cuyo caso, tendría que orientar al particular para que acuda a la instancia competente.</w:t>
      </w:r>
    </w:p>
    <w:p w14:paraId="58108D06" w14:textId="77777777" w:rsidR="00913A86" w:rsidRDefault="00913A86">
      <w:pPr>
        <w:spacing w:line="360" w:lineRule="auto"/>
        <w:jc w:val="both"/>
        <w:rPr>
          <w:rFonts w:ascii="Palatino Linotype" w:eastAsia="Palatino Linotype" w:hAnsi="Palatino Linotype" w:cs="Palatino Linotype"/>
          <w:color w:val="000000"/>
        </w:rPr>
      </w:pPr>
    </w:p>
    <w:p w14:paraId="0DFEFAF8" w14:textId="77777777" w:rsidR="00682DE6" w:rsidRDefault="002F08A5" w:rsidP="00191638">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09EEC321" w14:textId="77777777" w:rsidR="00682DE6" w:rsidRPr="003D7DBA" w:rsidRDefault="00682DE6" w:rsidP="00682DE6">
      <w:pPr>
        <w:spacing w:before="240" w:after="240" w:line="360" w:lineRule="auto"/>
        <w:jc w:val="both"/>
        <w:rPr>
          <w:rFonts w:ascii="Palatino Linotype" w:eastAsia="Palatino Linotype" w:hAnsi="Palatino Linotype" w:cs="Palatino Linotype"/>
        </w:rPr>
      </w:pPr>
      <w:r w:rsidRPr="003D7DBA">
        <w:rPr>
          <w:rFonts w:ascii="Palatino Linotype" w:eastAsia="Palatino Linotype" w:hAnsi="Palatino Linotype" w:cs="Palatino Linotype"/>
        </w:rPr>
        <w:t xml:space="preserve">En este orden de ideas, resulta importante destacar que el </w:t>
      </w:r>
      <w:r w:rsidRPr="003D7DBA">
        <w:rPr>
          <w:rFonts w:ascii="Palatino Linotype" w:eastAsia="Palatino Linotype" w:hAnsi="Palatino Linotype" w:cs="Palatino Linotype"/>
          <w:b/>
        </w:rPr>
        <w:t>Sistema Municipal Para el Desarrollo Integral de la Familia de Metepec</w:t>
      </w:r>
      <w:r w:rsidRPr="003D7DBA">
        <w:rPr>
          <w:rFonts w:ascii="Palatino Linotype" w:eastAsia="Palatino Linotype" w:hAnsi="Palatino Linotype" w:cs="Palatino Linotype"/>
        </w:rPr>
        <w:t xml:space="preserve"> es un Sujeto Obligado diverso al Ayuntamiento de M</w:t>
      </w:r>
      <w:r w:rsidR="00FB062A" w:rsidRPr="003D7DBA">
        <w:rPr>
          <w:rFonts w:ascii="Palatino Linotype" w:eastAsia="Palatino Linotype" w:hAnsi="Palatino Linotype" w:cs="Palatino Linotype"/>
        </w:rPr>
        <w:t>etepec, esto de conformidad con el Acuerdo mediante el cual se aprueba el padrón de Sujetos Obligados en materia de Transparencia y Acceso a la Información Pública del Estado de México y Municipios</w:t>
      </w:r>
    </w:p>
    <w:p w14:paraId="27C083F5" w14:textId="77777777" w:rsidR="00682DE6" w:rsidRDefault="00FB062A" w:rsidP="00191638">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anchor distT="0" distB="0" distL="114300" distR="114300" simplePos="0" relativeHeight="251658240" behindDoc="0" locked="0" layoutInCell="1" allowOverlap="1" wp14:anchorId="4BEF5745" wp14:editId="37F3C337">
            <wp:simplePos x="0" y="0"/>
            <wp:positionH relativeFrom="margin">
              <wp:align>left</wp:align>
            </wp:positionH>
            <wp:positionV relativeFrom="paragraph">
              <wp:posOffset>305435</wp:posOffset>
            </wp:positionV>
            <wp:extent cx="5600700" cy="238125"/>
            <wp:effectExtent l="0" t="0" r="0" b="952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07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eastAsia="Palatino Linotype" w:hAnsi="Palatino Linotype" w:cs="Palatino Linotype"/>
          <w:noProof/>
          <w:color w:val="000000"/>
          <w:lang w:val="es-MX"/>
        </w:rPr>
        <w:drawing>
          <wp:inline distT="0" distB="0" distL="0" distR="0" wp14:anchorId="1D94E3F5" wp14:editId="73F9F2B6">
            <wp:extent cx="5572125" cy="304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2125" cy="304800"/>
                    </a:xfrm>
                    <a:prstGeom prst="rect">
                      <a:avLst/>
                    </a:prstGeom>
                    <a:noFill/>
                    <a:ln>
                      <a:noFill/>
                    </a:ln>
                  </pic:spPr>
                </pic:pic>
              </a:graphicData>
            </a:graphic>
          </wp:inline>
        </w:drawing>
      </w:r>
    </w:p>
    <w:p w14:paraId="1F9325F9" w14:textId="77777777" w:rsidR="00FB062A" w:rsidRDefault="00FB062A" w:rsidP="00191638">
      <w:pPr>
        <w:spacing w:line="360" w:lineRule="auto"/>
        <w:jc w:val="both"/>
        <w:rPr>
          <w:rFonts w:ascii="Palatino Linotype" w:eastAsia="Palatino Linotype" w:hAnsi="Palatino Linotype" w:cs="Palatino Linotype"/>
          <w:color w:val="000000"/>
        </w:rPr>
      </w:pPr>
    </w:p>
    <w:p w14:paraId="6B247E5F" w14:textId="77777777" w:rsidR="00FB062A" w:rsidRDefault="00FB062A" w:rsidP="00191638">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anchor distT="0" distB="0" distL="114300" distR="114300" simplePos="0" relativeHeight="251659264" behindDoc="0" locked="0" layoutInCell="1" allowOverlap="1" wp14:anchorId="56E11F9C" wp14:editId="1586884E">
            <wp:simplePos x="0" y="0"/>
            <wp:positionH relativeFrom="margin">
              <wp:align>right</wp:align>
            </wp:positionH>
            <wp:positionV relativeFrom="paragraph">
              <wp:posOffset>292735</wp:posOffset>
            </wp:positionV>
            <wp:extent cx="5572125" cy="209550"/>
            <wp:effectExtent l="0" t="0" r="9525"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2125"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eastAsia="Palatino Linotype" w:hAnsi="Palatino Linotype" w:cs="Palatino Linotype"/>
          <w:noProof/>
          <w:color w:val="000000"/>
          <w:lang w:val="es-MX"/>
        </w:rPr>
        <w:drawing>
          <wp:inline distT="0" distB="0" distL="0" distR="0" wp14:anchorId="6527C9A3" wp14:editId="426F5FFC">
            <wp:extent cx="5572125" cy="2667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72125" cy="266700"/>
                    </a:xfrm>
                    <a:prstGeom prst="rect">
                      <a:avLst/>
                    </a:prstGeom>
                    <a:noFill/>
                    <a:ln>
                      <a:noFill/>
                    </a:ln>
                  </pic:spPr>
                </pic:pic>
              </a:graphicData>
            </a:graphic>
          </wp:inline>
        </w:drawing>
      </w:r>
    </w:p>
    <w:p w14:paraId="7210F633" w14:textId="77777777" w:rsidR="00FB062A" w:rsidRPr="00191638" w:rsidRDefault="00FB062A" w:rsidP="00191638">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14:anchorId="45C2245B" wp14:editId="43F9A0C8">
            <wp:extent cx="5572125" cy="3810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2125" cy="381000"/>
                    </a:xfrm>
                    <a:prstGeom prst="rect">
                      <a:avLst/>
                    </a:prstGeom>
                    <a:noFill/>
                    <a:ln>
                      <a:noFill/>
                    </a:ln>
                  </pic:spPr>
                </pic:pic>
              </a:graphicData>
            </a:graphic>
          </wp:inline>
        </w:drawing>
      </w:r>
    </w:p>
    <w:p w14:paraId="0FC1EDC1" w14:textId="77777777" w:rsidR="00913A86" w:rsidRDefault="002F0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se tiene que tal y como lo refiere el </w:t>
      </w:r>
      <w:r w:rsidRPr="00ED13AA">
        <w:rPr>
          <w:rFonts w:ascii="Palatino Linotype" w:eastAsia="Palatino Linotype" w:hAnsi="Palatino Linotype" w:cs="Palatino Linotype"/>
          <w:b/>
        </w:rPr>
        <w:t>Sujeto Obligado</w:t>
      </w:r>
      <w:r w:rsidR="00C7699D">
        <w:rPr>
          <w:rFonts w:ascii="Palatino Linotype" w:eastAsia="Palatino Linotype" w:hAnsi="Palatino Linotype" w:cs="Palatino Linotype"/>
        </w:rPr>
        <w:t>, el</w:t>
      </w:r>
      <w:r w:rsidR="00ED13AA">
        <w:rPr>
          <w:rFonts w:ascii="Palatino Linotype" w:eastAsia="Palatino Linotype" w:hAnsi="Palatino Linotype" w:cs="Palatino Linotype"/>
        </w:rPr>
        <w:t xml:space="preserve"> </w:t>
      </w:r>
      <w:r w:rsidR="00C7699D" w:rsidRPr="00C7699D">
        <w:rPr>
          <w:rFonts w:ascii="Palatino Linotype" w:eastAsia="Palatino Linotype" w:hAnsi="Palatino Linotype" w:cs="Palatino Linotype"/>
          <w:b/>
        </w:rPr>
        <w:t>Sistema Municipal Para el Desarrollo Integral de la Familia de Metepec</w:t>
      </w:r>
      <w:r w:rsidR="00ED13AA" w:rsidRPr="00ED13AA">
        <w:rPr>
          <w:rFonts w:ascii="Palatino Linotype" w:eastAsia="Palatino Linotype" w:hAnsi="Palatino Linotype" w:cs="Palatino Linotype"/>
          <w:b/>
        </w:rPr>
        <w:t xml:space="preserve"> </w:t>
      </w:r>
      <w:r w:rsidRPr="00ED13AA">
        <w:rPr>
          <w:rFonts w:ascii="Palatino Linotype" w:eastAsia="Palatino Linotype" w:hAnsi="Palatino Linotype" w:cs="Palatino Linotype"/>
          <w:b/>
        </w:rPr>
        <w:t xml:space="preserve">no es competente </w:t>
      </w:r>
      <w:r w:rsidRPr="00ED13AA">
        <w:rPr>
          <w:rFonts w:ascii="Palatino Linotype" w:eastAsia="Palatino Linotype" w:hAnsi="Palatino Linotype" w:cs="Palatino Linotype"/>
          <w:b/>
        </w:rPr>
        <w:lastRenderedPageBreak/>
        <w:t>para generar o archivar la documentación correspondiente</w:t>
      </w:r>
      <w:r w:rsidR="00ED13AA">
        <w:rPr>
          <w:rFonts w:ascii="Palatino Linotype" w:eastAsia="Palatino Linotype" w:hAnsi="Palatino Linotype" w:cs="Palatino Linotype"/>
        </w:rPr>
        <w:t xml:space="preserve"> </w:t>
      </w:r>
      <w:r w:rsidR="00ED13AA" w:rsidRPr="00ED13AA">
        <w:rPr>
          <w:rFonts w:ascii="Palatino Linotype" w:eastAsia="Palatino Linotype" w:hAnsi="Palatino Linotype" w:cs="Palatino Linotype"/>
          <w:b/>
        </w:rPr>
        <w:t>a un documento que dé cuenta de</w:t>
      </w:r>
      <w:r w:rsidR="00C7699D">
        <w:rPr>
          <w:rFonts w:ascii="Palatino Linotype" w:eastAsia="Palatino Linotype" w:hAnsi="Palatino Linotype" w:cs="Palatino Linotype"/>
          <w:b/>
        </w:rPr>
        <w:t xml:space="preserve"> las atribuciones que le confieren la posibilidad de realizar eventos de difusión o capacitación en materia de igualdad de género, como lo es el Primero Foro Internacional 2022 para la Igualdad de Género</w:t>
      </w:r>
      <w:r>
        <w:rPr>
          <w:rFonts w:ascii="Palatino Linotype" w:eastAsia="Palatino Linotype" w:hAnsi="Palatino Linotype" w:cs="Palatino Linotype"/>
        </w:rPr>
        <w:t>; ya que esta es generad</w:t>
      </w:r>
      <w:r w:rsidR="00C7699D">
        <w:rPr>
          <w:rFonts w:ascii="Palatino Linotype" w:eastAsia="Palatino Linotype" w:hAnsi="Palatino Linotype" w:cs="Palatino Linotype"/>
        </w:rPr>
        <w:t>a por el Ayuntamiento de Metepec</w:t>
      </w:r>
      <w:r w:rsidR="00995E05">
        <w:rPr>
          <w:rFonts w:ascii="Palatino Linotype" w:eastAsia="Palatino Linotype" w:hAnsi="Palatino Linotype" w:cs="Palatino Linotype"/>
        </w:rPr>
        <w:t xml:space="preserve">; </w:t>
      </w:r>
      <w:r w:rsidR="00995E05" w:rsidRPr="00995E05">
        <w:rPr>
          <w:rFonts w:ascii="Palatino Linotype" w:eastAsia="Palatino Linotype" w:hAnsi="Palatino Linotype" w:cs="Palatino Linotype"/>
        </w:rPr>
        <w:t>en atención a ello se dejan a salvo los derechos del Particular para que; en caso de considerarlo conveniente a sus intereses s</w:t>
      </w:r>
      <w:r w:rsidR="00ED13AA">
        <w:rPr>
          <w:rFonts w:ascii="Palatino Linotype" w:eastAsia="Palatino Linotype" w:hAnsi="Palatino Linotype" w:cs="Palatino Linotype"/>
        </w:rPr>
        <w:t xml:space="preserve">olicite a dicho </w:t>
      </w:r>
      <w:r w:rsidR="00ED13AA" w:rsidRPr="00ED13AA">
        <w:rPr>
          <w:rFonts w:ascii="Palatino Linotype" w:eastAsia="Palatino Linotype" w:hAnsi="Palatino Linotype" w:cs="Palatino Linotype"/>
          <w:b/>
        </w:rPr>
        <w:t>Sujeto Obligado</w:t>
      </w:r>
      <w:r w:rsidR="00ED13AA">
        <w:rPr>
          <w:rFonts w:ascii="Palatino Linotype" w:eastAsia="Palatino Linotype" w:hAnsi="Palatino Linotype" w:cs="Palatino Linotype"/>
        </w:rPr>
        <w:t>, la información que requiera.</w:t>
      </w:r>
    </w:p>
    <w:p w14:paraId="1DCAB5E5" w14:textId="77777777" w:rsidR="00913A86" w:rsidRPr="00ED13AA" w:rsidRDefault="002F08A5" w:rsidP="00ED13A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tal como se mencionó en los an</w:t>
      </w:r>
      <w:r w:rsidR="00ED13AA">
        <w:rPr>
          <w:rFonts w:ascii="Palatino Linotype" w:eastAsia="Palatino Linotype" w:hAnsi="Palatino Linotype" w:cs="Palatino Linotype"/>
        </w:rPr>
        <w:t xml:space="preserve">tecedentes, en fecha </w:t>
      </w:r>
      <w:r w:rsidR="0044700E">
        <w:rPr>
          <w:rFonts w:ascii="Palatino Linotype" w:eastAsia="Palatino Linotype" w:hAnsi="Palatino Linotype" w:cs="Palatino Linotype"/>
          <w:b/>
        </w:rPr>
        <w:t>ocho</w:t>
      </w:r>
      <w:r w:rsidR="00ED13AA" w:rsidRPr="00151282">
        <w:rPr>
          <w:rFonts w:ascii="Palatino Linotype" w:eastAsia="Palatino Linotype" w:hAnsi="Palatino Linotype" w:cs="Palatino Linotype"/>
          <w:b/>
        </w:rPr>
        <w:t xml:space="preserve"> de febrero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sidR="00ED13AA">
        <w:rPr>
          <w:rFonts w:ascii="Palatino Linotype" w:eastAsia="Palatino Linotype" w:hAnsi="Palatino Linotype" w:cs="Palatino Linotype"/>
        </w:rPr>
        <w:t xml:space="preserve"> notificó al</w:t>
      </w:r>
      <w:r>
        <w:rPr>
          <w:rFonts w:ascii="Palatino Linotype" w:eastAsia="Palatino Linotype" w:hAnsi="Palatino Linotype" w:cs="Palatino Linotype"/>
          <w:b/>
        </w:rPr>
        <w:t xml:space="preserve"> Recurrente</w:t>
      </w:r>
      <w:r w:rsidR="0044700E">
        <w:rPr>
          <w:rFonts w:ascii="Palatino Linotype" w:eastAsia="Palatino Linotype" w:hAnsi="Palatino Linotype" w:cs="Palatino Linotype"/>
        </w:rPr>
        <w:t>, la respuesta en la que declara su in</w:t>
      </w:r>
      <w:r>
        <w:rPr>
          <w:rFonts w:ascii="Palatino Linotype" w:eastAsia="Palatino Linotype" w:hAnsi="Palatino Linotype" w:cs="Palatino Linotype"/>
        </w:rPr>
        <w:t xml:space="preserve">competencia para atender la solicitud de información, es de precisar que esta situación aconteció al </w:t>
      </w:r>
      <w:r w:rsidR="0044700E">
        <w:rPr>
          <w:rFonts w:ascii="Palatino Linotype" w:eastAsia="Palatino Linotype" w:hAnsi="Palatino Linotype" w:cs="Palatino Linotype"/>
          <w:b/>
        </w:rPr>
        <w:t>segundo</w:t>
      </w:r>
      <w:r>
        <w:rPr>
          <w:rFonts w:ascii="Palatino Linotype" w:eastAsia="Palatino Linotype" w:hAnsi="Palatino Linotype" w:cs="Palatino Linotype"/>
          <w:b/>
        </w:rPr>
        <w:t xml:space="preserve"> día hábil</w:t>
      </w:r>
      <w:r>
        <w:rPr>
          <w:rFonts w:ascii="Palatino Linotype" w:eastAsia="Palatino Linotype" w:hAnsi="Palatino Linotype" w:cs="Palatino Linotype"/>
        </w:rPr>
        <w:t>, lo cual obedece a lo establecido en el artículo 167 de la Ley de Transparencia y Acceso a la Información Pública del Estado de México y Municipios, el cual refiere que cuando las unidades de transparencia determinen la notoria incompetencia deben realizar lo siguiente:</w:t>
      </w:r>
    </w:p>
    <w:p w14:paraId="04B0CF30" w14:textId="77777777" w:rsidR="00913A86" w:rsidRDefault="002F08A5">
      <w:pPr>
        <w:numPr>
          <w:ilvl w:val="0"/>
          <w:numId w:val="4"/>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Hacerlo del conocimiento del Particular, dentro de los tres días hábiles, posteriores a la presentación de la solicitud de información, y</w:t>
      </w:r>
    </w:p>
    <w:p w14:paraId="0E09125F" w14:textId="77777777" w:rsidR="00913A86" w:rsidRDefault="00913A86">
      <w:pPr>
        <w:spacing w:line="360" w:lineRule="auto"/>
        <w:ind w:left="720"/>
        <w:jc w:val="both"/>
        <w:rPr>
          <w:rFonts w:ascii="Palatino Linotype" w:eastAsia="Palatino Linotype" w:hAnsi="Palatino Linotype" w:cs="Palatino Linotype"/>
        </w:rPr>
      </w:pPr>
    </w:p>
    <w:p w14:paraId="0D128741" w14:textId="77777777" w:rsidR="00913A86" w:rsidRDefault="002F08A5">
      <w:pPr>
        <w:numPr>
          <w:ilvl w:val="0"/>
          <w:numId w:val="4"/>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caso de conocer el Sujeto Obligado competente, orientarlo a presentar la solicitud ante el mismo.</w:t>
      </w:r>
    </w:p>
    <w:p w14:paraId="1ADB79B2" w14:textId="77777777" w:rsidR="00913A86" w:rsidRDefault="00913A86">
      <w:pPr>
        <w:spacing w:line="360" w:lineRule="auto"/>
        <w:jc w:val="both"/>
        <w:rPr>
          <w:rFonts w:ascii="Palatino Linotype" w:eastAsia="Palatino Linotype" w:hAnsi="Palatino Linotype" w:cs="Palatino Linotype"/>
          <w:sz w:val="22"/>
          <w:szCs w:val="22"/>
        </w:rPr>
      </w:pPr>
    </w:p>
    <w:p w14:paraId="70D8542A" w14:textId="77777777" w:rsidR="00913A86" w:rsidRDefault="002F08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presente caso, de la revisión de las constancias de los expedientes electrónico, localizados en el Sistema de Acceso a la Información Mexiquense (SAIMEX), se </w:t>
      </w:r>
      <w:r w:rsidR="004602AA">
        <w:rPr>
          <w:rFonts w:ascii="Palatino Linotype" w:eastAsia="Palatino Linotype" w:hAnsi="Palatino Linotype" w:cs="Palatino Linotype"/>
        </w:rPr>
        <w:lastRenderedPageBreak/>
        <w:t>advierte que el</w:t>
      </w:r>
      <w:r w:rsidR="00ED13AA">
        <w:rPr>
          <w:rFonts w:ascii="Palatino Linotype" w:eastAsia="Palatino Linotype" w:hAnsi="Palatino Linotype" w:cs="Palatino Linotype"/>
        </w:rPr>
        <w:t xml:space="preserve"> </w:t>
      </w:r>
      <w:r w:rsidR="004602AA" w:rsidRPr="004602AA">
        <w:rPr>
          <w:rFonts w:ascii="Palatino Linotype" w:eastAsia="Palatino Linotype" w:hAnsi="Palatino Linotype" w:cs="Palatino Linotype"/>
          <w:b/>
          <w:color w:val="000000" w:themeColor="text1"/>
        </w:rPr>
        <w:t>Sistema Municipal Para el Desarrollo Integral de la Familia de Metepec</w:t>
      </w:r>
      <w:r w:rsidRPr="004602AA">
        <w:rPr>
          <w:rFonts w:ascii="Palatino Linotype" w:eastAsia="Palatino Linotype" w:hAnsi="Palatino Linotype" w:cs="Palatino Linotype"/>
          <w:color w:val="000000" w:themeColor="text1"/>
        </w:rPr>
        <w:t>,</w:t>
      </w:r>
      <w:r>
        <w:rPr>
          <w:rFonts w:ascii="Palatino Linotype" w:eastAsia="Palatino Linotype" w:hAnsi="Palatino Linotype" w:cs="Palatino Linotype"/>
        </w:rPr>
        <w:t xml:space="preserve"> </w:t>
      </w:r>
      <w:r w:rsidR="00882A69">
        <w:rPr>
          <w:rFonts w:ascii="Palatino Linotype" w:eastAsia="Palatino Linotype" w:hAnsi="Palatino Linotype" w:cs="Palatino Linotype"/>
        </w:rPr>
        <w:t xml:space="preserve">orientó oportunamente al particular, respecto del </w:t>
      </w:r>
      <w:r w:rsidR="00882A69" w:rsidRPr="0044700E">
        <w:rPr>
          <w:rFonts w:ascii="Palatino Linotype" w:eastAsia="Palatino Linotype" w:hAnsi="Palatino Linotype" w:cs="Palatino Linotype"/>
          <w:b/>
        </w:rPr>
        <w:t>Sujeto Obligado</w:t>
      </w:r>
      <w:r w:rsidR="00882A69">
        <w:rPr>
          <w:rFonts w:ascii="Palatino Linotype" w:eastAsia="Palatino Linotype" w:hAnsi="Palatino Linotype" w:cs="Palatino Linotype"/>
        </w:rPr>
        <w:t xml:space="preserve"> competente</w:t>
      </w:r>
      <w:r w:rsidR="0044700E">
        <w:rPr>
          <w:rFonts w:ascii="Palatino Linotype" w:eastAsia="Palatino Linotype" w:hAnsi="Palatino Linotype" w:cs="Palatino Linotype"/>
        </w:rPr>
        <w:t xml:space="preserve"> </w:t>
      </w:r>
      <w:r>
        <w:rPr>
          <w:rFonts w:ascii="Palatino Linotype" w:eastAsia="Palatino Linotype" w:hAnsi="Palatino Linotype" w:cs="Palatino Linotype"/>
        </w:rPr>
        <w:t xml:space="preserve">en respuesta, sin pasar de vista que este último punto es una facultad potestativa del </w:t>
      </w:r>
      <w:r w:rsidRPr="00ED13AA">
        <w:rPr>
          <w:rFonts w:ascii="Palatino Linotype" w:eastAsia="Palatino Linotype" w:hAnsi="Palatino Linotype" w:cs="Palatino Linotype"/>
          <w:b/>
        </w:rPr>
        <w:t>Sujeto Obligado</w:t>
      </w:r>
      <w:r>
        <w:rPr>
          <w:rFonts w:ascii="Palatino Linotype" w:eastAsia="Palatino Linotype" w:hAnsi="Palatino Linotype" w:cs="Palatino Linotype"/>
        </w:rPr>
        <w:t>, por</w:t>
      </w:r>
      <w:r w:rsidR="00882A69">
        <w:rPr>
          <w:rFonts w:ascii="Palatino Linotype" w:eastAsia="Palatino Linotype" w:hAnsi="Palatino Linotype" w:cs="Palatino Linotype"/>
        </w:rPr>
        <w:t xml:space="preserve"> lo que, se tiene por atendido el requerimiento</w:t>
      </w:r>
      <w:r>
        <w:rPr>
          <w:rFonts w:ascii="Palatino Linotype" w:eastAsia="Palatino Linotype" w:hAnsi="Palatino Linotype" w:cs="Palatino Linotype"/>
        </w:rPr>
        <w:t xml:space="preserve"> de información.</w:t>
      </w:r>
    </w:p>
    <w:p w14:paraId="3621B96F" w14:textId="77777777" w:rsidR="00ED13AA" w:rsidRDefault="00ED13AA">
      <w:pPr>
        <w:spacing w:line="360" w:lineRule="auto"/>
        <w:jc w:val="both"/>
        <w:rPr>
          <w:rFonts w:ascii="Palatino Linotype" w:eastAsia="Palatino Linotype" w:hAnsi="Palatino Linotype" w:cs="Palatino Linotype"/>
        </w:rPr>
      </w:pPr>
    </w:p>
    <w:p w14:paraId="46D399A3" w14:textId="77777777" w:rsidR="0044700E" w:rsidRDefault="0044700E" w:rsidP="004470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No escapa de la óptica de este Organismo Garante que en sus motivos de inconformidad el particular solicitó que se diera vista al Órgano Interno de Control, por lo que es necesario señalar que el Recurso de Revisión no es el medio para investigar y en su caso, sancionar a servidores públicos y de las constancias que obran en el expediente no se advierten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3EB9D28A" w14:textId="77777777" w:rsidR="0044700E" w:rsidRDefault="0044700E">
      <w:pPr>
        <w:spacing w:line="360" w:lineRule="auto"/>
        <w:jc w:val="both"/>
        <w:rPr>
          <w:rFonts w:ascii="Palatino Linotype" w:eastAsia="Palatino Linotype" w:hAnsi="Palatino Linotype" w:cs="Palatino Linotype"/>
        </w:rPr>
      </w:pPr>
    </w:p>
    <w:p w14:paraId="79CEC72E" w14:textId="77777777" w:rsidR="00913A86" w:rsidRDefault="002F08A5">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con fundamento en el artículo 186, fracciones II y III, de la Ley de Transparencia y Acceso a la Información Pública del Estado de México y Municipios; esta Autoridad estima que las razones o motivos de inconformidad hechos valer por el recurrente devienen infundados; por lo que, lo procedente es </w:t>
      </w:r>
      <w:r>
        <w:rPr>
          <w:rFonts w:ascii="Palatino Linotype" w:eastAsia="Palatino Linotype" w:hAnsi="Palatino Linotype" w:cs="Palatino Linotype"/>
          <w:b/>
        </w:rPr>
        <w:t>CONFIRMAR</w:t>
      </w:r>
      <w:r>
        <w:rPr>
          <w:rFonts w:ascii="Palatino Linotype" w:eastAsia="Palatino Linotype" w:hAnsi="Palatino Linotype" w:cs="Palatino Linotype"/>
        </w:rPr>
        <w:t xml:space="preserve"> la respuesta del </w:t>
      </w:r>
      <w:r w:rsidRPr="00882A69">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0CBC21C1" w14:textId="77777777" w:rsidR="00913A86" w:rsidRDefault="00913A86">
      <w:pPr>
        <w:spacing w:line="360" w:lineRule="auto"/>
        <w:jc w:val="both"/>
        <w:rPr>
          <w:rFonts w:ascii="Palatino Linotype" w:eastAsia="Palatino Linotype" w:hAnsi="Palatino Linotype" w:cs="Palatino Linotype"/>
        </w:rPr>
      </w:pPr>
    </w:p>
    <w:p w14:paraId="2867AE46" w14:textId="77777777" w:rsidR="00913A86" w:rsidRDefault="002F08A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trigésimo, trigésimo primero y trigésimo segundo, fracciones IV y V </w:t>
      </w:r>
      <w:r>
        <w:rPr>
          <w:rFonts w:ascii="Palatino Linotype" w:eastAsia="Palatino Linotype" w:hAnsi="Palatino Linotype" w:cs="Palatino Linotype"/>
        </w:rPr>
        <w:t xml:space="preserve">de la Constitución Política del </w:t>
      </w:r>
      <w:r>
        <w:rPr>
          <w:rFonts w:ascii="Palatino Linotype" w:eastAsia="Palatino Linotype" w:hAnsi="Palatino Linotype" w:cs="Palatino Linotype"/>
        </w:rPr>
        <w:lastRenderedPageBreak/>
        <w:t>Estado Libre y Soberano de México; 2, fracción II; 29, 36 fracciones I y II; 176, 178, 181, 185 de la Ley de Transparencia y Acceso a la Información Pública del Estado de México y Municipios, este Pleno:</w:t>
      </w:r>
    </w:p>
    <w:p w14:paraId="2C958002" w14:textId="77777777" w:rsidR="00913A86" w:rsidRDefault="002F08A5">
      <w:pPr>
        <w:numPr>
          <w:ilvl w:val="0"/>
          <w:numId w:val="3"/>
        </w:numPr>
        <w:spacing w:before="280" w:after="280" w:line="360" w:lineRule="auto"/>
        <w:ind w:left="284" w:hanging="426"/>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14:paraId="7E5C98A0" w14:textId="77777777" w:rsidR="00913A86" w:rsidRDefault="002F08A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infundados </w:t>
      </w:r>
      <w:r>
        <w:rPr>
          <w:rFonts w:ascii="Palatino Linotype" w:eastAsia="Palatino Linotype" w:hAnsi="Palatino Linotype" w:cs="Palatino Linotype"/>
        </w:rPr>
        <w:t xml:space="preserve">los motivos de inconformidad aducidos por </w:t>
      </w:r>
      <w:r w:rsidR="00ED13AA">
        <w:rPr>
          <w:rFonts w:ascii="Palatino Linotype" w:eastAsia="Palatino Linotype" w:hAnsi="Palatino Linotype" w:cs="Palatino Linotype"/>
          <w:b/>
        </w:rPr>
        <w:t>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en el Recurso de revisión</w:t>
      </w:r>
      <w:r w:rsidR="0044700E">
        <w:rPr>
          <w:rFonts w:ascii="Palatino Linotype" w:eastAsia="Palatino Linotype" w:hAnsi="Palatino Linotype" w:cs="Palatino Linotype"/>
          <w:b/>
        </w:rPr>
        <w:t xml:space="preserve"> 01609</w:t>
      </w:r>
      <w:r w:rsidR="00764B98">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por lo que, en términos de los argumentos señalados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CONFIRMA </w:t>
      </w:r>
      <w:r>
        <w:rPr>
          <w:rFonts w:ascii="Palatino Linotype" w:eastAsia="Palatino Linotype" w:hAnsi="Palatino Linotype" w:cs="Palatino Linotype"/>
        </w:rPr>
        <w:t>la respuesta emitida por el</w:t>
      </w:r>
      <w:r>
        <w:rPr>
          <w:rFonts w:ascii="Palatino Linotype" w:eastAsia="Palatino Linotype" w:hAnsi="Palatino Linotype" w:cs="Palatino Linotype"/>
          <w:b/>
        </w:rPr>
        <w:t xml:space="preserve"> Sujeto Obligado.</w:t>
      </w:r>
    </w:p>
    <w:p w14:paraId="41583267" w14:textId="77777777" w:rsidR="00913A86" w:rsidRDefault="002F0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Segundo</w:t>
      </w:r>
      <w:r>
        <w:rPr>
          <w:rFonts w:ascii="Palatino Linotype" w:eastAsia="Palatino Linotype" w:hAnsi="Palatino Linotype" w:cs="Palatino Linotype"/>
          <w:b/>
          <w:sz w:val="28"/>
          <w:szCs w:val="28"/>
          <w:highlight w:val="white"/>
        </w:rPr>
        <w:t>.</w:t>
      </w:r>
      <w:r>
        <w:rPr>
          <w:rFonts w:ascii="Palatino Linotype" w:eastAsia="Palatino Linotype" w:hAnsi="Palatino Linotype" w:cs="Palatino Linotype"/>
          <w:b/>
          <w:sz w:val="19"/>
          <w:szCs w:val="19"/>
          <w:highlight w:val="white"/>
        </w:rPr>
        <w:t xml:space="preserve"> </w:t>
      </w:r>
      <w:r>
        <w:rPr>
          <w:rFonts w:ascii="Palatino Linotype" w:eastAsia="Palatino Linotype" w:hAnsi="Palatino Linotype" w:cs="Palatino Linotype"/>
          <w:b/>
        </w:rPr>
        <w:t>Notifíquese al Titular de la Unidad de Transparencia, vía Sistema de Acceso a la Información Mexiquense (SAIMEX),</w:t>
      </w:r>
      <w:r>
        <w:rPr>
          <w:rFonts w:ascii="Palatino Linotype" w:eastAsia="Palatino Linotype" w:hAnsi="Palatino Linotype" w:cs="Palatino Linotype"/>
        </w:rPr>
        <w:t xml:space="preserve"> para su conocimiento.</w:t>
      </w:r>
    </w:p>
    <w:p w14:paraId="6F92720E" w14:textId="77777777" w:rsidR="00913A86" w:rsidRPr="00364BD3" w:rsidRDefault="002F08A5">
      <w:pPr>
        <w:spacing w:before="240" w:after="240" w:line="360" w:lineRule="auto"/>
        <w:jc w:val="both"/>
        <w:rPr>
          <w:rFonts w:ascii="Palatino Linotype" w:eastAsia="Palatino Linotype" w:hAnsi="Palatino Linotype" w:cs="Palatino Linotype"/>
          <w:b/>
          <w:color w:val="FF0000"/>
          <w:highlight w:val="yellow"/>
        </w:rPr>
      </w:pPr>
      <w:bookmarkStart w:id="1" w:name="_heading=h.gjdgxs" w:colFirst="0" w:colLast="0"/>
      <w:bookmarkEnd w:id="1"/>
      <w:r>
        <w:rPr>
          <w:rFonts w:ascii="Palatino Linotype" w:eastAsia="Palatino Linotype" w:hAnsi="Palatino Linotype" w:cs="Palatino Linotype"/>
          <w:b/>
          <w:highlight w:val="white"/>
        </w:rPr>
        <w:t>Tercero.</w:t>
      </w:r>
      <w:r>
        <w:rPr>
          <w:rFonts w:ascii="Palatino Linotype" w:eastAsia="Palatino Linotype" w:hAnsi="Palatino Linotype" w:cs="Palatino Linotype"/>
          <w:b/>
          <w:sz w:val="28"/>
          <w:szCs w:val="28"/>
          <w:highlight w:val="white"/>
        </w:rPr>
        <w:t xml:space="preserve"> </w:t>
      </w:r>
      <w:r>
        <w:rPr>
          <w:rFonts w:ascii="Palatino Linotype" w:eastAsia="Palatino Linotype" w:hAnsi="Palatino Linotype" w:cs="Palatino Linotype"/>
          <w:b/>
        </w:rPr>
        <w:t>Notifíquese vía Sistema de Acceso a la Información Mexiquense (SAIMEX)</w:t>
      </w:r>
      <w:r w:rsidRPr="00364BD3">
        <w:rPr>
          <w:rFonts w:ascii="Palatino Linotype" w:eastAsia="Palatino Linotype" w:hAnsi="Palatino Linotype" w:cs="Palatino Linotype"/>
          <w:b/>
          <w:color w:val="000000" w:themeColor="text1"/>
        </w:rPr>
        <w:t xml:space="preserve">, </w:t>
      </w:r>
      <w:r>
        <w:rPr>
          <w:rFonts w:ascii="Palatino Linotype" w:eastAsia="Palatino Linotype" w:hAnsi="Palatino Linotype" w:cs="Palatino Linotype"/>
        </w:rPr>
        <w:t xml:space="preserve">la presente resolución a la parte recurrente, así como, que de conformidad con lo establecido en el artículo 196 de la Ley de Transparencia y Acceso a la Información Pública del Estado de México y Municipios, podrá impugnarla vía </w:t>
      </w:r>
      <w:r>
        <w:rPr>
          <w:rFonts w:ascii="Palatino Linotype" w:eastAsia="Palatino Linotype" w:hAnsi="Palatino Linotype" w:cs="Palatino Linotype"/>
          <w:b/>
        </w:rPr>
        <w:t>Juicio de Amparo</w:t>
      </w:r>
      <w:r>
        <w:rPr>
          <w:rFonts w:ascii="Palatino Linotype" w:eastAsia="Palatino Linotype" w:hAnsi="Palatino Linotype" w:cs="Palatino Linotype"/>
        </w:rPr>
        <w:t xml:space="preserve"> en los términos de las leyes aplicables.</w:t>
      </w:r>
    </w:p>
    <w:p w14:paraId="602E7EB7" w14:textId="4E75A19C" w:rsidR="00913A86" w:rsidRDefault="002F08A5">
      <w:pPr>
        <w:spacing w:before="240" w:after="240" w:line="360" w:lineRule="auto"/>
        <w:jc w:val="both"/>
        <w:rPr>
          <w:rFonts w:ascii="Palatino Linotype" w:eastAsia="Palatino Linotype" w:hAnsi="Palatino Linotype" w:cs="Palatino Linotype"/>
        </w:rPr>
        <w:sectPr w:rsidR="00913A86">
          <w:headerReference w:type="default" r:id="rId20"/>
          <w:footerReference w:type="default" r:id="rId21"/>
          <w:headerReference w:type="first" r:id="rId22"/>
          <w:footerReference w:type="first" r:id="rId23"/>
          <w:pgSz w:w="12240" w:h="15840"/>
          <w:pgMar w:top="1417" w:right="1750" w:bottom="1417" w:left="1701" w:header="708" w:footer="708" w:gutter="0"/>
          <w:pgNumType w:start="1"/>
          <w:cols w:space="720"/>
          <w:titlePg/>
        </w:sect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417180">
        <w:rPr>
          <w:rFonts w:ascii="Palatino Linotype" w:eastAsia="Palatino Linotype" w:hAnsi="Palatino Linotype" w:cs="Palatino Linotype"/>
        </w:rPr>
        <w:t xml:space="preserve">SHARON CRISTINA </w:t>
      </w:r>
      <w:r w:rsidR="00417180">
        <w:rPr>
          <w:rFonts w:ascii="Palatino Linotype" w:eastAsia="Palatino Linotype" w:hAnsi="Palatino Linotype" w:cs="Palatino Linotype"/>
        </w:rPr>
        <w:lastRenderedPageBreak/>
        <w:t xml:space="preserve">MORALES MARTÍNEZ, </w:t>
      </w:r>
      <w:r>
        <w:rPr>
          <w:rFonts w:ascii="Palatino Linotype" w:eastAsia="Palatino Linotype" w:hAnsi="Palatino Linotype" w:cs="Palatino Linotype"/>
        </w:rPr>
        <w:t>LUIS GUSTAVO PARRA NORIEGA Y GUAD</w:t>
      </w:r>
      <w:r w:rsidR="00ED13AA">
        <w:rPr>
          <w:rFonts w:ascii="Palatino Linotype" w:eastAsia="Palatino Linotype" w:hAnsi="Palatino Linotype" w:cs="Palatino Linotype"/>
        </w:rPr>
        <w:t>ALUPE</w:t>
      </w:r>
      <w:r w:rsidR="0044700E">
        <w:rPr>
          <w:rFonts w:ascii="Palatino Linotype" w:eastAsia="Palatino Linotype" w:hAnsi="Palatino Linotype" w:cs="Palatino Linotype"/>
        </w:rPr>
        <w:t xml:space="preserve"> RAMÍREZ PEÑA; EN LA DÉCIMO QUIN</w:t>
      </w:r>
      <w:r w:rsidR="00ED13AA">
        <w:rPr>
          <w:rFonts w:ascii="Palatino Linotype" w:eastAsia="Palatino Linotype" w:hAnsi="Palatino Linotype" w:cs="Palatino Linotype"/>
        </w:rPr>
        <w:t>TA</w:t>
      </w:r>
      <w:r>
        <w:rPr>
          <w:rFonts w:ascii="Palatino Linotype" w:eastAsia="Palatino Linotype" w:hAnsi="Palatino Linotype" w:cs="Palatino Linotype"/>
        </w:rPr>
        <w:t xml:space="preserve"> SE</w:t>
      </w:r>
      <w:r w:rsidR="00ED13AA">
        <w:rPr>
          <w:rFonts w:ascii="Palatino Linotype" w:eastAsia="Palatino Linotype" w:hAnsi="Palatino Linotype" w:cs="Palatino Linotype"/>
        </w:rPr>
        <w:t>SIÓN ORDINARIA CELEBRADA EL VEINT</w:t>
      </w:r>
      <w:r w:rsidR="0044700E">
        <w:rPr>
          <w:rFonts w:ascii="Palatino Linotype" w:eastAsia="Palatino Linotype" w:hAnsi="Palatino Linotype" w:cs="Palatino Linotype"/>
        </w:rPr>
        <w:t>ISIET</w:t>
      </w:r>
      <w:r w:rsidR="00ED13AA">
        <w:rPr>
          <w:rFonts w:ascii="Palatino Linotype" w:eastAsia="Palatino Linotype" w:hAnsi="Palatino Linotype" w:cs="Palatino Linotype"/>
        </w:rPr>
        <w:t>E DE ABRIL</w:t>
      </w:r>
      <w:r>
        <w:rPr>
          <w:rFonts w:ascii="Palatino Linotype" w:eastAsia="Palatino Linotype" w:hAnsi="Palatino Linotype" w:cs="Palatino Linotype"/>
        </w:rPr>
        <w:t xml:space="preserve"> DEL DOS MIL VEINTIDÓS, ANTE EL SECRETARIO </w:t>
      </w:r>
      <w:r w:rsidR="00595949">
        <w:rPr>
          <w:rFonts w:ascii="Palatino Linotype" w:eastAsia="Palatino Linotype" w:hAnsi="Palatino Linotype" w:cs="Palatino Linotype"/>
          <w:noProof/>
          <w:lang w:val="es-MX"/>
        </w:rPr>
        <mc:AlternateContent>
          <mc:Choice Requires="wps">
            <w:drawing>
              <wp:anchor distT="0" distB="0" distL="114300" distR="114300" simplePos="0" relativeHeight="251660288" behindDoc="0" locked="0" layoutInCell="1" allowOverlap="1" wp14:anchorId="5A99FDCF" wp14:editId="60AAD047">
                <wp:simplePos x="0" y="0"/>
                <wp:positionH relativeFrom="column">
                  <wp:posOffset>81915</wp:posOffset>
                </wp:positionH>
                <wp:positionV relativeFrom="paragraph">
                  <wp:posOffset>1150620</wp:posOffset>
                </wp:positionV>
                <wp:extent cx="5143500" cy="59626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143500" cy="5962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03678"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5pt,90.6pt" to="411.45pt,5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" strokecolor="black [3040]"/>
            </w:pict>
          </mc:Fallback>
        </mc:AlternateContent>
      </w:r>
      <w:r>
        <w:rPr>
          <w:rFonts w:ascii="Palatino Linotype" w:eastAsia="Palatino Linotype" w:hAnsi="Palatino Linotype" w:cs="Palatino Linotype"/>
        </w:rPr>
        <w:t>TÉCNICO DEL PLENO, ALEXIS TAPIA RAMÍREZ.</w:t>
      </w:r>
    </w:p>
    <w:p w14:paraId="72C02797" w14:textId="77777777" w:rsidR="00913A86" w:rsidRDefault="00913A8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14:paraId="50BBC863" w14:textId="77777777" w:rsidR="00913A86" w:rsidRDefault="00913A8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14:paraId="4F03539B" w14:textId="77777777" w:rsidR="00913A86" w:rsidRDefault="00913A8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sectPr w:rsidR="00913A86">
      <w:headerReference w:type="first" r:id="rId24"/>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AE90C" w14:textId="77777777" w:rsidR="00710825" w:rsidRDefault="00710825">
      <w:r>
        <w:separator/>
      </w:r>
    </w:p>
  </w:endnote>
  <w:endnote w:type="continuationSeparator" w:id="0">
    <w:p w14:paraId="25572922" w14:textId="77777777" w:rsidR="00710825" w:rsidRDefault="0071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2E179" w14:textId="77777777" w:rsidR="00913A86" w:rsidRDefault="002F08A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A7A54">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A7A54">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4700D126" w14:textId="77777777" w:rsidR="00913A86" w:rsidRDefault="00913A86">
    <w:pPr>
      <w:pBdr>
        <w:top w:val="nil"/>
        <w:left w:val="nil"/>
        <w:bottom w:val="nil"/>
        <w:right w:val="nil"/>
        <w:between w:val="nil"/>
      </w:pBdr>
      <w:tabs>
        <w:tab w:val="center" w:pos="4252"/>
        <w:tab w:val="right" w:pos="8504"/>
      </w:tabs>
      <w:rPr>
        <w:color w:val="000000"/>
      </w:rPr>
    </w:pPr>
  </w:p>
  <w:p w14:paraId="056471C1" w14:textId="77777777" w:rsidR="00913A86" w:rsidRDefault="00913A8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D0369" w14:textId="77777777" w:rsidR="00913A86" w:rsidRDefault="002F08A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A7A54">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A7A54">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6AA8A20B" w14:textId="77777777" w:rsidR="00913A86" w:rsidRDefault="00913A8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9B275" w14:textId="77777777" w:rsidR="00710825" w:rsidRDefault="00710825">
      <w:r>
        <w:separator/>
      </w:r>
    </w:p>
  </w:footnote>
  <w:footnote w:type="continuationSeparator" w:id="0">
    <w:p w14:paraId="440726A3" w14:textId="77777777" w:rsidR="00710825" w:rsidRDefault="0071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7CDDB" w14:textId="77777777" w:rsidR="00913A86" w:rsidRDefault="00892A9B">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FEF164E" wp14:editId="3237834E">
          <wp:simplePos x="0" y="0"/>
          <wp:positionH relativeFrom="page">
            <wp:align>right</wp:align>
          </wp:positionH>
          <wp:positionV relativeFrom="paragraph">
            <wp:posOffset>-349250</wp:posOffset>
          </wp:positionV>
          <wp:extent cx="7635600" cy="9943200"/>
          <wp:effectExtent l="0" t="0" r="3810" b="1270"/>
          <wp:wrapNone/>
          <wp:docPr id="5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240" w:type="dxa"/>
      <w:tblInd w:w="3746" w:type="dxa"/>
      <w:tblLayout w:type="fixed"/>
      <w:tblLook w:val="0400" w:firstRow="0" w:lastRow="0" w:firstColumn="0" w:lastColumn="0" w:noHBand="0" w:noVBand="1"/>
    </w:tblPr>
    <w:tblGrid>
      <w:gridCol w:w="2553"/>
      <w:gridCol w:w="3687"/>
    </w:tblGrid>
    <w:tr w:rsidR="00913A86" w14:paraId="0A26C774" w14:textId="77777777">
      <w:tc>
        <w:tcPr>
          <w:tcW w:w="2553" w:type="dxa"/>
          <w:vAlign w:val="center"/>
        </w:tcPr>
        <w:p w14:paraId="6291139D" w14:textId="77777777"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2AA4BB1" w14:textId="77777777" w:rsidR="00913A86" w:rsidRDefault="00892A9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01609</w:t>
          </w:r>
          <w:r w:rsidR="004B1308">
            <w:rPr>
              <w:rFonts w:ascii="Palatino Linotype" w:eastAsia="Palatino Linotype" w:hAnsi="Palatino Linotype" w:cs="Palatino Linotype"/>
              <w:b/>
              <w:sz w:val="22"/>
              <w:szCs w:val="22"/>
            </w:rPr>
            <w:t>/INFOEM/IP/RR/2022</w:t>
          </w:r>
        </w:p>
      </w:tc>
    </w:tr>
    <w:tr w:rsidR="00913A86" w14:paraId="6C956E48" w14:textId="77777777">
      <w:trPr>
        <w:trHeight w:val="228"/>
      </w:trPr>
      <w:tc>
        <w:tcPr>
          <w:tcW w:w="2553" w:type="dxa"/>
          <w:vAlign w:val="center"/>
        </w:tcPr>
        <w:p w14:paraId="0CBE7440" w14:textId="77777777"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017E7D31" w14:textId="77777777" w:rsidR="00913A86" w:rsidRDefault="00892A9B">
          <w:pPr>
            <w:ind w:right="664"/>
            <w:jc w:val="both"/>
            <w:rPr>
              <w:rFonts w:ascii="Palatino Linotype" w:eastAsia="Palatino Linotype" w:hAnsi="Palatino Linotype" w:cs="Palatino Linotype"/>
              <w:b/>
              <w:sz w:val="22"/>
              <w:szCs w:val="22"/>
            </w:rPr>
          </w:pPr>
          <w:r w:rsidRPr="00892A9B">
            <w:rPr>
              <w:rFonts w:ascii="Palatino Linotype" w:eastAsia="Palatino Linotype" w:hAnsi="Palatino Linotype" w:cs="Palatino Linotype"/>
              <w:b/>
              <w:sz w:val="22"/>
              <w:szCs w:val="22"/>
            </w:rPr>
            <w:t>Sistema Municipal Para el Desarrollo Integral de la Familia de Metepec</w:t>
          </w:r>
        </w:p>
      </w:tc>
    </w:tr>
    <w:tr w:rsidR="00913A86" w14:paraId="5C5694D9" w14:textId="77777777">
      <w:tc>
        <w:tcPr>
          <w:tcW w:w="2553" w:type="dxa"/>
          <w:vAlign w:val="center"/>
        </w:tcPr>
        <w:p w14:paraId="3BB4A3D0" w14:textId="77777777"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1BFD37E9" w14:textId="77777777" w:rsidR="00913A86" w:rsidRDefault="002F08A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099334F" w14:textId="77777777" w:rsidR="00913A86" w:rsidRDefault="002F08A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14:paraId="10521573" w14:textId="77777777" w:rsidR="00913A86" w:rsidRDefault="00913A86">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6097B" w14:textId="77777777" w:rsidR="00913A86" w:rsidRDefault="00892A9B">
    <w:pPr>
      <w:pBdr>
        <w:top w:val="nil"/>
        <w:left w:val="nil"/>
        <w:bottom w:val="nil"/>
        <w:right w:val="nil"/>
        <w:between w:val="nil"/>
      </w:pBdr>
      <w:tabs>
        <w:tab w:val="center" w:pos="4252"/>
        <w:tab w:val="right" w:pos="8504"/>
      </w:tabs>
      <w:jc w:val="both"/>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16B5206E" wp14:editId="3DA9CE50">
          <wp:simplePos x="0" y="0"/>
          <wp:positionH relativeFrom="page">
            <wp:align>right</wp:align>
          </wp:positionH>
          <wp:positionV relativeFrom="paragraph">
            <wp:posOffset>-390525</wp:posOffset>
          </wp:positionV>
          <wp:extent cx="7635600" cy="9943200"/>
          <wp:effectExtent l="0" t="0" r="3810" b="1270"/>
          <wp:wrapNone/>
          <wp:docPr id="5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r w:rsidR="002F08A5">
      <w:rPr>
        <w:rFonts w:ascii="Cambria" w:eastAsia="Cambria" w:hAnsi="Cambria" w:cs="Cambria"/>
        <w:color w:val="000000"/>
      </w:rPr>
      <w:t xml:space="preserve">                                  </w:t>
    </w:r>
  </w:p>
  <w:tbl>
    <w:tblPr>
      <w:tblStyle w:val="a0"/>
      <w:tblW w:w="6240" w:type="dxa"/>
      <w:tblInd w:w="3685" w:type="dxa"/>
      <w:tblLayout w:type="fixed"/>
      <w:tblLook w:val="0400" w:firstRow="0" w:lastRow="0" w:firstColumn="0" w:lastColumn="0" w:noHBand="0" w:noVBand="1"/>
    </w:tblPr>
    <w:tblGrid>
      <w:gridCol w:w="2553"/>
      <w:gridCol w:w="3687"/>
    </w:tblGrid>
    <w:tr w:rsidR="00913A86" w14:paraId="72A53041" w14:textId="77777777">
      <w:tc>
        <w:tcPr>
          <w:tcW w:w="2553" w:type="dxa"/>
          <w:vAlign w:val="center"/>
        </w:tcPr>
        <w:p w14:paraId="6BF6AC3E" w14:textId="77777777"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13AAA53" w14:textId="77777777" w:rsidR="00913A86" w:rsidRDefault="00892A9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01609</w:t>
          </w:r>
          <w:r w:rsidR="004B1308">
            <w:rPr>
              <w:rFonts w:ascii="Palatino Linotype" w:eastAsia="Palatino Linotype" w:hAnsi="Palatino Linotype" w:cs="Palatino Linotype"/>
              <w:b/>
              <w:sz w:val="22"/>
              <w:szCs w:val="22"/>
            </w:rPr>
            <w:t>/INFOEM/IP/RR/2022</w:t>
          </w:r>
        </w:p>
      </w:tc>
    </w:tr>
    <w:tr w:rsidR="00913A86" w14:paraId="79AFD375" w14:textId="77777777">
      <w:tc>
        <w:tcPr>
          <w:tcW w:w="2553" w:type="dxa"/>
          <w:vAlign w:val="center"/>
        </w:tcPr>
        <w:p w14:paraId="4639226D" w14:textId="77777777"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18EA9055" w14:textId="77777777" w:rsidR="00913A86" w:rsidRDefault="00913A86">
          <w:pPr>
            <w:rPr>
              <w:rFonts w:ascii="Palatino Linotype" w:eastAsia="Palatino Linotype" w:hAnsi="Palatino Linotype" w:cs="Palatino Linotype"/>
              <w:b/>
              <w:sz w:val="22"/>
              <w:szCs w:val="22"/>
            </w:rPr>
          </w:pPr>
        </w:p>
      </w:tc>
    </w:tr>
    <w:tr w:rsidR="00913A86" w14:paraId="1CEAD8F5" w14:textId="77777777">
      <w:trPr>
        <w:trHeight w:val="228"/>
      </w:trPr>
      <w:tc>
        <w:tcPr>
          <w:tcW w:w="2553" w:type="dxa"/>
          <w:vAlign w:val="center"/>
        </w:tcPr>
        <w:p w14:paraId="695033C0" w14:textId="77777777"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4DE3D84" w14:textId="77777777" w:rsidR="00913A86" w:rsidRDefault="00892A9B">
          <w:pPr>
            <w:ind w:right="745"/>
            <w:jc w:val="both"/>
            <w:rPr>
              <w:rFonts w:ascii="Palatino Linotype" w:eastAsia="Palatino Linotype" w:hAnsi="Palatino Linotype" w:cs="Palatino Linotype"/>
              <w:b/>
              <w:sz w:val="22"/>
              <w:szCs w:val="22"/>
            </w:rPr>
          </w:pPr>
          <w:r w:rsidRPr="00892A9B">
            <w:rPr>
              <w:rFonts w:ascii="Palatino Linotype" w:eastAsia="Palatino Linotype" w:hAnsi="Palatino Linotype" w:cs="Palatino Linotype"/>
              <w:b/>
              <w:sz w:val="22"/>
              <w:szCs w:val="22"/>
            </w:rPr>
            <w:t>Sistema Municipal Para el Desarrollo Integral de la Familia de Metepec</w:t>
          </w:r>
        </w:p>
      </w:tc>
    </w:tr>
    <w:tr w:rsidR="00913A86" w14:paraId="6DDA0009" w14:textId="77777777">
      <w:tc>
        <w:tcPr>
          <w:tcW w:w="2553" w:type="dxa"/>
          <w:vAlign w:val="center"/>
        </w:tcPr>
        <w:p w14:paraId="7891E6F9" w14:textId="77777777"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1056D299" w14:textId="77777777" w:rsidR="00913A86" w:rsidRDefault="002F08A5" w:rsidP="00892A9B">
          <w:pPr>
            <w:ind w:right="59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F404BE9" w14:textId="77777777" w:rsidR="00913A86" w:rsidRDefault="00913A86">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606B3" w14:textId="77777777" w:rsidR="00913A86" w:rsidRDefault="002F08A5">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14:paraId="34CBBEEB" w14:textId="77777777" w:rsidR="00913A86" w:rsidRDefault="00913A8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3628"/>
    <w:multiLevelType w:val="multilevel"/>
    <w:tmpl w:val="B0E6F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64D5E81"/>
    <w:multiLevelType w:val="multilevel"/>
    <w:tmpl w:val="AA5E7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7E42F3A"/>
    <w:multiLevelType w:val="hybridMultilevel"/>
    <w:tmpl w:val="E51AAD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2FA50276"/>
    <w:multiLevelType w:val="multilevel"/>
    <w:tmpl w:val="0F208FEC"/>
    <w:lvl w:ilvl="0">
      <w:start w:val="1"/>
      <w:numFmt w:val="upperRoman"/>
      <w:lvlText w:val="%1."/>
      <w:lvlJc w:val="left"/>
      <w:pPr>
        <w:ind w:left="1347" w:hanging="720"/>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4">
    <w:nsid w:val="37561106"/>
    <w:multiLevelType w:val="multilevel"/>
    <w:tmpl w:val="73EA37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2B007A"/>
    <w:multiLevelType w:val="multilevel"/>
    <w:tmpl w:val="002E210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nsid w:val="52AE27CD"/>
    <w:multiLevelType w:val="multilevel"/>
    <w:tmpl w:val="3F92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CF5196"/>
    <w:multiLevelType w:val="multilevel"/>
    <w:tmpl w:val="573C27C8"/>
    <w:lvl w:ilvl="0">
      <w:start w:val="7"/>
      <w:numFmt w:val="bullet"/>
      <w:lvlText w:val="-"/>
      <w:lvlJc w:val="left"/>
      <w:pPr>
        <w:ind w:left="786" w:hanging="360"/>
      </w:pPr>
      <w:rPr>
        <w:rFonts w:ascii="Palatino Linotype" w:eastAsia="Palatino Linotype" w:hAnsi="Palatino Linotype" w:cs="Palatino Linotype"/>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3"/>
  </w:num>
  <w:num w:numId="2">
    <w:abstractNumId w:val="7"/>
  </w:num>
  <w:num w:numId="3">
    <w:abstractNumId w:val="4"/>
  </w:num>
  <w:num w:numId="4">
    <w:abstractNumId w:val="1"/>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86"/>
    <w:rsid w:val="0006552A"/>
    <w:rsid w:val="000938A5"/>
    <w:rsid w:val="00151282"/>
    <w:rsid w:val="0018385E"/>
    <w:rsid w:val="00191638"/>
    <w:rsid w:val="001A0EDF"/>
    <w:rsid w:val="00226668"/>
    <w:rsid w:val="0023050A"/>
    <w:rsid w:val="00234F97"/>
    <w:rsid w:val="00243757"/>
    <w:rsid w:val="00296B89"/>
    <w:rsid w:val="002E3BDB"/>
    <w:rsid w:val="002F08A5"/>
    <w:rsid w:val="00317824"/>
    <w:rsid w:val="00320E40"/>
    <w:rsid w:val="0033050B"/>
    <w:rsid w:val="003610B6"/>
    <w:rsid w:val="00364BD3"/>
    <w:rsid w:val="003D7DBA"/>
    <w:rsid w:val="00417180"/>
    <w:rsid w:val="0044700E"/>
    <w:rsid w:val="004602AA"/>
    <w:rsid w:val="004B1308"/>
    <w:rsid w:val="00525DA9"/>
    <w:rsid w:val="00595949"/>
    <w:rsid w:val="005F53B5"/>
    <w:rsid w:val="00623FA2"/>
    <w:rsid w:val="0063420E"/>
    <w:rsid w:val="00667A01"/>
    <w:rsid w:val="0067517E"/>
    <w:rsid w:val="00682DE6"/>
    <w:rsid w:val="00694155"/>
    <w:rsid w:val="006A7A54"/>
    <w:rsid w:val="00710825"/>
    <w:rsid w:val="00736CD9"/>
    <w:rsid w:val="00764B98"/>
    <w:rsid w:val="007B7757"/>
    <w:rsid w:val="00851CE7"/>
    <w:rsid w:val="00864DB4"/>
    <w:rsid w:val="00873754"/>
    <w:rsid w:val="00882A69"/>
    <w:rsid w:val="00892A9B"/>
    <w:rsid w:val="008B577D"/>
    <w:rsid w:val="00913A86"/>
    <w:rsid w:val="00967C21"/>
    <w:rsid w:val="00987CC9"/>
    <w:rsid w:val="00992FC0"/>
    <w:rsid w:val="00995E05"/>
    <w:rsid w:val="009C1CAC"/>
    <w:rsid w:val="00A1544C"/>
    <w:rsid w:val="00A84F9E"/>
    <w:rsid w:val="00B97CCE"/>
    <w:rsid w:val="00BA3057"/>
    <w:rsid w:val="00C34BBD"/>
    <w:rsid w:val="00C7545C"/>
    <w:rsid w:val="00C7699D"/>
    <w:rsid w:val="00C92539"/>
    <w:rsid w:val="00D37D06"/>
    <w:rsid w:val="00E23C69"/>
    <w:rsid w:val="00E62ECF"/>
    <w:rsid w:val="00E90B07"/>
    <w:rsid w:val="00ED13AA"/>
    <w:rsid w:val="00FB002D"/>
    <w:rsid w:val="00FB062A"/>
    <w:rsid w:val="00FB48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BDE774"/>
  <w15:docId w15:val="{55F2B0CD-0B2C-4C6F-921A-3238812A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rPr>
  </w:style>
  <w:style w:type="table" w:styleId="Tabladelista1clara-nfasis1">
    <w:name w:val="List Table 1 Light Accent 1"/>
    <w:basedOn w:val="Tablanormal"/>
    <w:uiPriority w:val="46"/>
    <w:rsid w:val="008E624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 w:type="table" w:customStyle="1" w:styleId="Tabladelista1clara-nfasis12">
    <w:name w:val="Tabla de lista 1 clara - Énfasis 12"/>
    <w:basedOn w:val="Tablanormal"/>
    <w:next w:val="Tabladelista1clara-nfasis1"/>
    <w:uiPriority w:val="46"/>
    <w:rsid w:val="00C04B3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ipervnculovisitado">
    <w:name w:val="FollowedHyperlink"/>
    <w:basedOn w:val="Fuentedeprrafopredeter"/>
    <w:uiPriority w:val="99"/>
    <w:semiHidden/>
    <w:unhideWhenUsed/>
    <w:rsid w:val="002C16E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592670">
      <w:bodyDiv w:val="1"/>
      <w:marLeft w:val="0"/>
      <w:marRight w:val="0"/>
      <w:marTop w:val="0"/>
      <w:marBottom w:val="0"/>
      <w:divBdr>
        <w:top w:val="none" w:sz="0" w:space="0" w:color="auto"/>
        <w:left w:val="none" w:sz="0" w:space="0" w:color="auto"/>
        <w:bottom w:val="none" w:sz="0" w:space="0" w:color="auto"/>
        <w:right w:val="none" w:sz="0" w:space="0" w:color="auto"/>
      </w:divBdr>
    </w:div>
    <w:div w:id="2124104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imeroeditores.com.mx/municipio/realizan-1er-foro-internacional-para-igualdad-de-genero-en-metepec/"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acustiknoticias.com/2022/01/participa-gem-en-primer-foro-internacional-2022-para-la-igualdad-de-genero-2/"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pitaledomex.com.mx/local/realiza-secretaria-de-la-mujer-primera-rodada-naranja-itinerante/"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https://www.capitaledomex.com.mx/local/realizan-primer-foro-internacional-2022-para-la-igualdad-de-genero/"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about:blan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n9tbJ5PchrOqA0/GN9coKAblzQ==">AMUW2mUrx321AFuJXeWl7ULZLK49KGitAsQAjQhST0vvMSD1Wd9HHDpUhDqE6+2GT46Aujt7xH4dk6TIVRjd6fJjw+46LC1qMDuBm4SjrWHn8ctUWD1JMuUYsVVrpUZUoG3taklwuwJA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613389-895D-44A8-A2F6-47A2AEB8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7343</Words>
  <Characters>40390</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2022-05-01T04:37:00Z</cp:lastPrinted>
  <dcterms:created xsi:type="dcterms:W3CDTF">2022-05-09T21:17:00Z</dcterms:created>
  <dcterms:modified xsi:type="dcterms:W3CDTF">2022-05-09T21:17:00Z</dcterms:modified>
</cp:coreProperties>
</file>