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721" w:rsidRDefault="00255D9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E9348E">
        <w:rPr>
          <w:rFonts w:ascii="Palatino Linotype" w:eastAsia="Palatino Linotype" w:hAnsi="Palatino Linotype" w:cs="Palatino Linotype"/>
        </w:rPr>
        <w:t>etepec, Estado de México, a treinta y uno de agosto</w:t>
      </w:r>
      <w:r>
        <w:rPr>
          <w:rFonts w:ascii="Palatino Linotype" w:eastAsia="Palatino Linotype" w:hAnsi="Palatino Linotype" w:cs="Palatino Linotype"/>
        </w:rPr>
        <w:t xml:space="preserve"> de dos mil veintidós. </w:t>
      </w:r>
    </w:p>
    <w:p w:rsidR="006E7721" w:rsidRDefault="00255D9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E9348E">
        <w:rPr>
          <w:rFonts w:ascii="Palatino Linotype" w:eastAsia="Palatino Linotype" w:hAnsi="Palatino Linotype" w:cs="Palatino Linotype"/>
          <w:b/>
        </w:rPr>
        <w:t>05684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E14A08">
        <w:rPr>
          <w:rFonts w:ascii="Palatino Linotype" w:eastAsia="Palatino Linotype" w:hAnsi="Palatino Linotype" w:cs="Palatino Linotype"/>
          <w:b/>
        </w:rPr>
        <w:t xml:space="preserve">XXXXX </w:t>
      </w:r>
      <w:proofErr w:type="spellStart"/>
      <w:r w:rsidR="00E14A08">
        <w:rPr>
          <w:rFonts w:ascii="Palatino Linotype" w:eastAsia="Palatino Linotype" w:hAnsi="Palatino Linotype" w:cs="Palatino Linotype"/>
          <w:b/>
        </w:rPr>
        <w:t>XXXXX</w:t>
      </w:r>
      <w:proofErr w:type="spellEnd"/>
      <w:r w:rsidR="00E14A08">
        <w:rPr>
          <w:rFonts w:ascii="Palatino Linotype" w:eastAsia="Palatino Linotype" w:hAnsi="Palatino Linotype" w:cs="Palatino Linotype"/>
          <w:b/>
        </w:rPr>
        <w:t xml:space="preserve"> XXX</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w:t>
      </w:r>
      <w:r w:rsidR="00E9348E">
        <w:rPr>
          <w:rFonts w:ascii="Palatino Linotype" w:eastAsia="Palatino Linotype" w:hAnsi="Palatino Linotype" w:cs="Palatino Linotype"/>
        </w:rPr>
        <w:t>sta a su solicitud por parte de la</w:t>
      </w:r>
      <w:r>
        <w:rPr>
          <w:rFonts w:ascii="Palatino Linotype" w:eastAsia="Palatino Linotype" w:hAnsi="Palatino Linotype" w:cs="Palatino Linotype"/>
        </w:rPr>
        <w:t xml:space="preserve"> </w:t>
      </w:r>
      <w:r w:rsidR="00E9348E">
        <w:rPr>
          <w:rFonts w:ascii="Palatino Linotype" w:eastAsia="Palatino Linotype" w:hAnsi="Palatino Linotype" w:cs="Palatino Linotype"/>
          <w:b/>
        </w:rPr>
        <w:t>Secretaría de Movilidad</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6E7721" w:rsidRDefault="00255D90">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6E7721" w:rsidRDefault="00255D9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sidR="00E9348E">
        <w:rPr>
          <w:rFonts w:ascii="Palatino Linotype" w:eastAsia="Palatino Linotype" w:hAnsi="Palatino Linotype" w:cs="Palatino Linotype"/>
          <w:b/>
        </w:rPr>
        <w:t>veintiocho de marzo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través</w:t>
      </w:r>
      <w:bookmarkStart w:id="0" w:name="_GoBack"/>
      <w:bookmarkEnd w:id="0"/>
      <w:r>
        <w:rPr>
          <w:rFonts w:ascii="Palatino Linotype" w:eastAsia="Palatino Linotype" w:hAnsi="Palatino Linotype" w:cs="Palatino Linotype"/>
        </w:rPr>
        <w:t xml:space="preserve">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solicitud de acceso a la información pública, a la que se le asignó el </w:t>
      </w:r>
      <w:r>
        <w:rPr>
          <w:rFonts w:ascii="Palatino Linotype" w:eastAsia="Palatino Linotype" w:hAnsi="Palatino Linotype" w:cs="Palatino Linotype"/>
          <w:b/>
        </w:rPr>
        <w:t xml:space="preserve">número </w:t>
      </w:r>
      <w:r w:rsidR="00E9348E" w:rsidRPr="00E9348E">
        <w:rPr>
          <w:rFonts w:ascii="Palatino Linotype" w:eastAsia="Palatino Linotype" w:hAnsi="Palatino Linotype" w:cs="Palatino Linotype"/>
          <w:b/>
        </w:rPr>
        <w:t>00168/SMOV/IP/2022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rsidR="006E7721" w:rsidRDefault="00255D90">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w:t>
      </w:r>
      <w:r w:rsidR="00E9348E">
        <w:rPr>
          <w:rFonts w:ascii="Palatino Linotype" w:eastAsia="Palatino Linotype" w:hAnsi="Palatino Linotype" w:cs="Palatino Linotype"/>
          <w:i/>
          <w:sz w:val="22"/>
          <w:szCs w:val="22"/>
        </w:rPr>
        <w:t>T</w:t>
      </w:r>
      <w:r w:rsidR="00E9348E" w:rsidRPr="00E9348E">
        <w:rPr>
          <w:rFonts w:ascii="Palatino Linotype" w:eastAsia="Palatino Linotype" w:hAnsi="Palatino Linotype" w:cs="Palatino Linotype"/>
          <w:i/>
          <w:sz w:val="22"/>
          <w:szCs w:val="22"/>
        </w:rPr>
        <w:t>odos los oficios firmados por el Contralor Interno de la dependencia de enero 2021 a enero 2022</w:t>
      </w:r>
      <w:r>
        <w:rPr>
          <w:rFonts w:ascii="Palatino Linotype" w:eastAsia="Palatino Linotype" w:hAnsi="Palatino Linotype" w:cs="Palatino Linotype"/>
          <w:i/>
          <w:sz w:val="22"/>
          <w:szCs w:val="22"/>
        </w:rPr>
        <w:t>” (Sic)</w:t>
      </w:r>
    </w:p>
    <w:p w:rsidR="006E7721" w:rsidRPr="00E9348E" w:rsidRDefault="006E7721" w:rsidP="00E9348E">
      <w:pPr>
        <w:spacing w:before="240"/>
        <w:ind w:left="851" w:right="902"/>
        <w:jc w:val="both"/>
        <w:rPr>
          <w:rFonts w:ascii="Palatino Linotype" w:eastAsia="Palatino Linotype" w:hAnsi="Palatino Linotype" w:cs="Palatino Linotype"/>
          <w:i/>
          <w:sz w:val="22"/>
          <w:szCs w:val="22"/>
        </w:rPr>
      </w:pPr>
    </w:p>
    <w:p w:rsidR="006E7721" w:rsidRDefault="00255D9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6E7721" w:rsidRDefault="006E7721">
      <w:pPr>
        <w:spacing w:line="360" w:lineRule="auto"/>
        <w:jc w:val="both"/>
        <w:rPr>
          <w:rFonts w:ascii="Palatino Linotype" w:eastAsia="Palatino Linotype" w:hAnsi="Palatino Linotype" w:cs="Palatino Linotype"/>
        </w:rPr>
      </w:pPr>
    </w:p>
    <w:p w:rsidR="006E7721" w:rsidRDefault="00255D90">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sidR="00E9348E">
        <w:rPr>
          <w:rFonts w:ascii="Palatino Linotype" w:eastAsia="Palatino Linotype" w:hAnsi="Palatino Linotype" w:cs="Palatino Linotype"/>
          <w:b/>
        </w:rPr>
        <w:t>treinta de marzo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6E7721" w:rsidRDefault="00E9348E">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sidRPr="00E9348E">
        <w:rPr>
          <w:rFonts w:ascii="Palatino Linotype" w:eastAsia="Palatino Linotype" w:hAnsi="Palatino Linotype" w:cs="Palatino Linotype"/>
          <w:i/>
          <w:sz w:val="22"/>
          <w:szCs w:val="22"/>
        </w:rPr>
        <w:t>Con fundamento en el artículo 167 de la Ley de Transparencia y Acceso a la Información Pública del Estado de México y Municipios, se orienta sobre el Sujeto Obligado que puede atender a su solicitud de información. Por lo que este Sujeto Obligado no tiene facultades para conocer lo referente a la solicitud en comento, sino es la Secretaría de la Contraloría del Gobierno del Estado de México, ya que el Órgano de Control Interno depende jerárquica y funcionalmente de la Secretaría citada.</w:t>
      </w:r>
      <w:r w:rsidR="00255D90">
        <w:rPr>
          <w:rFonts w:ascii="Palatino Linotype" w:eastAsia="Palatino Linotype" w:hAnsi="Palatino Linotype" w:cs="Palatino Linotype"/>
          <w:i/>
          <w:sz w:val="22"/>
          <w:szCs w:val="22"/>
        </w:rPr>
        <w:t>” (Sic)</w:t>
      </w:r>
    </w:p>
    <w:p w:rsidR="006E7721" w:rsidRDefault="00255D9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sidR="00E9348E">
        <w:rPr>
          <w:rFonts w:ascii="Palatino Linotype" w:eastAsia="Palatino Linotype" w:hAnsi="Palatino Linotype" w:cs="Palatino Linotype"/>
        </w:rPr>
        <w:t xml:space="preserve"> adjuntó el siguiente archivo</w:t>
      </w:r>
      <w:r>
        <w:rPr>
          <w:rFonts w:ascii="Palatino Linotype" w:eastAsia="Palatino Linotype" w:hAnsi="Palatino Linotype" w:cs="Palatino Linotype"/>
        </w:rPr>
        <w:t>:</w:t>
      </w:r>
    </w:p>
    <w:p w:rsidR="006E7721" w:rsidRPr="00E9348E" w:rsidRDefault="00255D9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8" w:tgtFrame="_blank" w:history="1">
        <w:r w:rsidR="00E9348E" w:rsidRPr="00E9348E">
          <w:rPr>
            <w:rFonts w:ascii="Palatino Linotype" w:eastAsia="Palatino Linotype" w:hAnsi="Palatino Linotype" w:cs="Palatino Linotype"/>
          </w:rPr>
          <w:t>ACDO INCOMPT 00168.pdf</w:t>
        </w:r>
      </w:hyperlink>
      <w:r>
        <w:rPr>
          <w:rFonts w:ascii="Palatino Linotype" w:eastAsia="Palatino Linotype" w:hAnsi="Palatino Linotype" w:cs="Palatino Linotype"/>
        </w:rPr>
        <w:t xml:space="preserve">”, el cual contiene </w:t>
      </w:r>
      <w:r w:rsidR="00E9348E">
        <w:rPr>
          <w:rFonts w:ascii="Palatino Linotype" w:eastAsia="Palatino Linotype" w:hAnsi="Palatino Linotype" w:cs="Palatino Linotype"/>
        </w:rPr>
        <w:t xml:space="preserve">el acuerdo de incompetencia número 0168/SMOV/IP/2022, a través del cual se aprobó la incompetencia por parte del </w:t>
      </w:r>
      <w:r w:rsidR="00E9348E" w:rsidRPr="00DD05EA">
        <w:rPr>
          <w:rFonts w:ascii="Palatino Linotype" w:eastAsia="Palatino Linotype" w:hAnsi="Palatino Linotype" w:cs="Palatino Linotype"/>
          <w:b/>
        </w:rPr>
        <w:t>SUJETO OBLIGADO</w:t>
      </w:r>
      <w:r w:rsidR="00E9348E">
        <w:rPr>
          <w:rFonts w:ascii="Palatino Linotype" w:eastAsia="Palatino Linotype" w:hAnsi="Palatino Linotype" w:cs="Palatino Linotype"/>
        </w:rPr>
        <w:t xml:space="preserve"> para conocer de la informaci</w:t>
      </w:r>
      <w:r w:rsidR="00DD05EA">
        <w:rPr>
          <w:rFonts w:ascii="Palatino Linotype" w:eastAsia="Palatino Linotype" w:hAnsi="Palatino Linotype" w:cs="Palatino Linotype"/>
        </w:rPr>
        <w:t>ón solicitada.</w:t>
      </w:r>
    </w:p>
    <w:p w:rsidR="006E7721" w:rsidRDefault="00255D9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sidR="00E9348E">
        <w:rPr>
          <w:rFonts w:ascii="Palatino Linotype" w:eastAsia="Palatino Linotype" w:hAnsi="Palatino Linotype" w:cs="Palatino Linotype"/>
          <w:b/>
        </w:rPr>
        <w:t>ocho de 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6E7721" w:rsidRDefault="00255D90">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6E7721" w:rsidRDefault="00255D90">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E9348E" w:rsidRPr="00E9348E">
        <w:rPr>
          <w:rFonts w:ascii="Palatino Linotype" w:eastAsia="Palatino Linotype" w:hAnsi="Palatino Linotype" w:cs="Palatino Linotype"/>
          <w:i/>
          <w:sz w:val="22"/>
          <w:szCs w:val="22"/>
        </w:rPr>
        <w:t>NO ENTREGO INFORMACIÓN</w:t>
      </w:r>
      <w:proofErr w:type="gramStart"/>
      <w:r w:rsidR="00E9348E">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rsidR="006E7721" w:rsidRDefault="00255D9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6E7721" w:rsidRPr="00E9348E" w:rsidRDefault="00255D90" w:rsidP="00E9348E">
      <w:pPr>
        <w:spacing w:line="360" w:lineRule="auto"/>
        <w:ind w:left="851" w:right="900"/>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w:t>
      </w:r>
      <w:r w:rsidRPr="00E9348E">
        <w:rPr>
          <w:rFonts w:ascii="Palatino Linotype" w:eastAsia="Palatino Linotype" w:hAnsi="Palatino Linotype" w:cs="Palatino Linotype"/>
          <w:i/>
          <w:sz w:val="22"/>
          <w:szCs w:val="22"/>
        </w:rPr>
        <w:t>“</w:t>
      </w:r>
      <w:r w:rsidR="00E9348E" w:rsidRPr="00E9348E">
        <w:rPr>
          <w:rFonts w:ascii="Palatino Linotype" w:eastAsia="Palatino Linotype" w:hAnsi="Palatino Linotype" w:cs="Palatino Linotype"/>
          <w:i/>
          <w:sz w:val="22"/>
          <w:szCs w:val="22"/>
        </w:rPr>
        <w:t>NO ME ENTREGO INFORMACIÓN SOLICITADA</w:t>
      </w:r>
      <w:r w:rsidRPr="00E9348E">
        <w:rPr>
          <w:rFonts w:ascii="Palatino Linotype" w:eastAsia="Palatino Linotype" w:hAnsi="Palatino Linotype" w:cs="Palatino Linotype"/>
          <w:i/>
          <w:sz w:val="22"/>
          <w:szCs w:val="22"/>
        </w:rPr>
        <w:t>” (Sic)</w:t>
      </w:r>
    </w:p>
    <w:p w:rsidR="006E7721" w:rsidRDefault="006E7721">
      <w:pPr>
        <w:spacing w:line="360" w:lineRule="auto"/>
        <w:ind w:right="51"/>
        <w:jc w:val="both"/>
        <w:rPr>
          <w:rFonts w:ascii="Palatino Linotype" w:eastAsia="Palatino Linotype" w:hAnsi="Palatino Linotype" w:cs="Palatino Linotype"/>
          <w:b/>
        </w:rPr>
      </w:pPr>
    </w:p>
    <w:p w:rsidR="006E7721" w:rsidRDefault="00255D9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Pr>
          <w:rFonts w:ascii="Palatino Linotype" w:eastAsia="Palatino Linotype" w:hAnsi="Palatino Linotype" w:cs="Palatino Linotype"/>
        </w:rPr>
        <w:lastRenderedPageBreak/>
        <w:t xml:space="preserve">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6E7721" w:rsidRDefault="006E7721">
      <w:pPr>
        <w:spacing w:line="360" w:lineRule="auto"/>
        <w:ind w:right="51"/>
        <w:jc w:val="both"/>
        <w:rPr>
          <w:rFonts w:ascii="Palatino Linotype" w:eastAsia="Palatino Linotype" w:hAnsi="Palatino Linotype" w:cs="Palatino Linotype"/>
        </w:rPr>
      </w:pPr>
    </w:p>
    <w:p w:rsidR="006E7721" w:rsidRDefault="00255D9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sidR="00E9348E">
        <w:rPr>
          <w:rFonts w:ascii="Palatino Linotype" w:eastAsia="Palatino Linotype" w:hAnsi="Palatino Linotype" w:cs="Palatino Linotype"/>
          <w:b/>
        </w:rPr>
        <w:t xml:space="preserve"> veinte de abril</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37399E" w:rsidRDefault="00255D90">
      <w:pPr>
        <w:spacing w:after="240" w:line="360" w:lineRule="auto"/>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En fecha </w:t>
      </w:r>
      <w:r w:rsidR="0037399E">
        <w:rPr>
          <w:rFonts w:ascii="Palatino Linotype" w:eastAsia="Palatino Linotype" w:hAnsi="Palatino Linotype" w:cs="Palatino Linotype"/>
          <w:b/>
        </w:rPr>
        <w:t>veinte de abril</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a través del SAIMEX, su informe justificado, mediante el cual ratifica en lo sustancial la respuesta pro</w:t>
      </w:r>
      <w:r w:rsidR="0037399E">
        <w:rPr>
          <w:rFonts w:ascii="Palatino Linotype" w:eastAsia="Palatino Linotype" w:hAnsi="Palatino Linotype" w:cs="Palatino Linotype"/>
        </w:rPr>
        <w:t xml:space="preserve">porcionada en primera instancia; es decir, confirma su declaratoria de incompetencia. </w:t>
      </w:r>
      <w:r>
        <w:rPr>
          <w:rFonts w:ascii="Palatino Linotype" w:eastAsia="Palatino Linotype" w:hAnsi="Palatino Linotype" w:cs="Palatino Linotype"/>
        </w:rPr>
        <w:t xml:space="preserve"> </w:t>
      </w:r>
    </w:p>
    <w:p w:rsidR="006E7721" w:rsidRDefault="00255D9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una vez analizados, se hicieron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efecto de que manifestara lo que a su derecho estimara conveniente, sin embargo, fue omiso en ejercer dicha prerrogativa en el plazo establecido para tal efecto.</w:t>
      </w:r>
    </w:p>
    <w:p w:rsidR="0037399E" w:rsidRDefault="0037399E" w:rsidP="0037399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sidR="002E7454">
        <w:rPr>
          <w:rFonts w:ascii="Palatino Linotype" w:eastAsia="Palatino Linotype" w:hAnsi="Palatino Linotype" w:cs="Palatino Linotype"/>
          <w:b/>
        </w:rPr>
        <w:t>Ampliación</w:t>
      </w:r>
      <w:r>
        <w:rPr>
          <w:rFonts w:ascii="Palatino Linotype" w:eastAsia="Palatino Linotype" w:hAnsi="Palatino Linotype" w:cs="Palatino Linotype"/>
          <w:b/>
        </w:rPr>
        <w:t xml:space="preserve"> del plazo.</w:t>
      </w:r>
      <w:r>
        <w:rPr>
          <w:rFonts w:ascii="Palatino Linotype" w:eastAsia="Palatino Linotype" w:hAnsi="Palatino Linotype" w:cs="Palatino Linotype"/>
        </w:rPr>
        <w:t xml:space="preserve"> En fecha tres</w:t>
      </w:r>
      <w:r w:rsidRPr="00FD7709">
        <w:rPr>
          <w:rFonts w:ascii="Palatino Linotype" w:eastAsia="Palatino Linotype" w:hAnsi="Palatino Linotype" w:cs="Palatino Linotype"/>
        </w:rPr>
        <w:t xml:space="preserve"> de</w:t>
      </w:r>
      <w:r>
        <w:rPr>
          <w:rFonts w:ascii="Palatino Linotype" w:eastAsia="Palatino Linotype" w:hAnsi="Palatino Linotype" w:cs="Palatino Linotype"/>
        </w:rPr>
        <w:t xml:space="preserve"> agosto del año dos mil veintidós, con fundamento en el artículo 181, párrafo tercero de la Ley de Transparencia y Acceso a la Información Pública del Estado de México y Municipios, se acordó las ampliaciones del plazo para su resolución.</w:t>
      </w: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7399E" w:rsidRDefault="0037399E" w:rsidP="0037399E">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37399E" w:rsidRDefault="0037399E" w:rsidP="0037399E">
      <w:pPr>
        <w:spacing w:line="360" w:lineRule="auto"/>
        <w:ind w:left="927"/>
        <w:jc w:val="both"/>
        <w:rPr>
          <w:rFonts w:ascii="Palatino Linotype" w:eastAsia="Palatino Linotype" w:hAnsi="Palatino Linotype" w:cs="Palatino Linotype"/>
        </w:rPr>
      </w:pPr>
    </w:p>
    <w:p w:rsidR="0037399E" w:rsidRDefault="0037399E" w:rsidP="0037399E">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37399E" w:rsidRDefault="0037399E" w:rsidP="0037399E">
      <w:pPr>
        <w:spacing w:line="360" w:lineRule="auto"/>
        <w:ind w:left="708"/>
        <w:rPr>
          <w:rFonts w:ascii="Palatino Linotype" w:eastAsia="Palatino Linotype" w:hAnsi="Palatino Linotype" w:cs="Palatino Linotype"/>
        </w:rPr>
      </w:pPr>
    </w:p>
    <w:p w:rsidR="0037399E" w:rsidRDefault="0037399E" w:rsidP="0037399E">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37399E" w:rsidRDefault="0037399E" w:rsidP="0037399E">
      <w:pPr>
        <w:spacing w:line="360" w:lineRule="auto"/>
        <w:jc w:val="both"/>
        <w:rPr>
          <w:rFonts w:ascii="Palatino Linotype" w:eastAsia="Palatino Linotype" w:hAnsi="Palatino Linotype" w:cs="Palatino Linotype"/>
          <w:b/>
        </w:rPr>
      </w:pP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37399E" w:rsidRDefault="0037399E" w:rsidP="0037399E">
      <w:pPr>
        <w:spacing w:line="360" w:lineRule="auto"/>
        <w:jc w:val="both"/>
        <w:rPr>
          <w:rFonts w:ascii="Palatino Linotype" w:eastAsia="Palatino Linotype" w:hAnsi="Palatino Linotype" w:cs="Palatino Linotype"/>
        </w:rPr>
      </w:pPr>
    </w:p>
    <w:p w:rsidR="0037399E" w:rsidRDefault="0037399E" w:rsidP="003739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6E7721" w:rsidRDefault="003739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8</w:t>
      </w:r>
      <w:r w:rsidR="00255D90">
        <w:rPr>
          <w:rFonts w:ascii="Palatino Linotype" w:eastAsia="Palatino Linotype" w:hAnsi="Palatino Linotype" w:cs="Palatino Linotype"/>
          <w:b/>
        </w:rPr>
        <w:t xml:space="preserve">. Cierre de instrucción. </w:t>
      </w:r>
      <w:r w:rsidR="00255D9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veintidós de agosto</w:t>
      </w:r>
      <w:r w:rsidR="00255D90">
        <w:rPr>
          <w:rFonts w:ascii="Palatino Linotype" w:eastAsia="Palatino Linotype" w:hAnsi="Palatino Linotype" w:cs="Palatino Linotype"/>
          <w:b/>
        </w:rPr>
        <w:t xml:space="preserve"> de dos mil veintidós</w:t>
      </w:r>
      <w:r w:rsidR="00255D9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6E7721" w:rsidRDefault="00255D9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6E7721" w:rsidRDefault="00255D90">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6E7721" w:rsidRDefault="006E7721">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6E7721" w:rsidRDefault="00255D9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37399E" w:rsidRDefault="0037399E" w:rsidP="0037399E">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 xml:space="preserve">Segundo. </w:t>
      </w:r>
      <w:r w:rsidR="008F4059">
        <w:rPr>
          <w:rFonts w:ascii="Palatino Linotype" w:eastAsia="Palatino Linotype" w:hAnsi="Palatino Linotype" w:cs="Palatino Linotype"/>
          <w:b/>
        </w:rPr>
        <w:t xml:space="preserve">Oportunidad y Procedibilidad </w:t>
      </w:r>
      <w:r w:rsidR="008F4059" w:rsidRPr="008F4059">
        <w:rPr>
          <w:rFonts w:ascii="Palatino Linotype" w:eastAsia="Palatino Linotype" w:hAnsi="Palatino Linotype" w:cs="Palatino Linotype"/>
          <w:b/>
        </w:rPr>
        <w:t>del</w:t>
      </w:r>
      <w:r w:rsidRPr="008F4059">
        <w:rPr>
          <w:rFonts w:ascii="Palatino Linotype" w:eastAsia="Palatino Linotype" w:hAnsi="Palatino Linotype" w:cs="Palatino Linotype"/>
          <w:b/>
        </w:rPr>
        <w:t xml:space="preserve"> Recurs</w:t>
      </w:r>
      <w:r w:rsidR="008F4059" w:rsidRPr="008F4059">
        <w:rPr>
          <w:rFonts w:ascii="Palatino Linotype" w:eastAsia="Palatino Linotype" w:hAnsi="Palatino Linotype" w:cs="Palatino Linotype"/>
          <w:b/>
        </w:rPr>
        <w:t>o</w:t>
      </w:r>
      <w:r w:rsidRPr="008F4059">
        <w:rPr>
          <w:rFonts w:ascii="Palatino Linotype" w:eastAsia="Palatino Linotype" w:hAnsi="Palatino Linotype" w:cs="Palatino Linotype"/>
          <w:b/>
        </w:rPr>
        <w:t xml:space="preserve"> de </w:t>
      </w:r>
      <w:r>
        <w:rPr>
          <w:rFonts w:ascii="Palatino Linotype" w:eastAsia="Palatino Linotype" w:hAnsi="Palatino Linotype" w:cs="Palatino Linotype"/>
          <w:b/>
        </w:rPr>
        <w:t>Revisión</w:t>
      </w:r>
      <w:r>
        <w:rPr>
          <w:rFonts w:ascii="Palatino Linotype" w:eastAsia="Palatino Linotype" w:hAnsi="Palatino Linotype" w:cs="Palatino Linotype"/>
        </w:rPr>
        <w:t xml:space="preserve">. De conformidad con los requisitos de Oportunidad y Procedibilidad que deben reunir </w:t>
      </w:r>
      <w:r w:rsidR="008F4059" w:rsidRPr="008F4059">
        <w:rPr>
          <w:rFonts w:ascii="Palatino Linotype" w:eastAsia="Palatino Linotype" w:hAnsi="Palatino Linotype" w:cs="Palatino Linotype"/>
        </w:rPr>
        <w:t>el</w:t>
      </w:r>
      <w:r w:rsidRPr="008F4059">
        <w:rPr>
          <w:rFonts w:ascii="Palatino Linotype" w:eastAsia="Palatino Linotype" w:hAnsi="Palatino Linotype" w:cs="Palatino Linotype"/>
        </w:rPr>
        <w:t xml:space="preserve"> recurso de</w:t>
      </w:r>
      <w:r>
        <w:rPr>
          <w:rFonts w:ascii="Palatino Linotype" w:eastAsia="Palatino Linotype" w:hAnsi="Palatino Linotype" w:cs="Palatino Linotype"/>
        </w:rPr>
        <w:t xml:space="preserv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la solicitante el treinta de marzo del año dos mil veintidós y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recursos de revisión el ocho de abril d</w:t>
      </w:r>
      <w:r w:rsidR="00DD05EA">
        <w:rPr>
          <w:rFonts w:ascii="Palatino Linotype" w:eastAsia="Palatino Linotype" w:hAnsi="Palatino Linotype" w:cs="Palatino Linotype"/>
        </w:rPr>
        <w:t>el mismo año; esto es al séptimo</w:t>
      </w:r>
      <w:r>
        <w:rPr>
          <w:rFonts w:ascii="Palatino Linotype" w:eastAsia="Palatino Linotype" w:hAnsi="Palatino Linotype" w:cs="Palatino Linotype"/>
        </w:rPr>
        <w:t xml:space="preserve"> día hábil siguiente de aquel en que tuvo conocimiento de la respuesta, evidencián</w:t>
      </w:r>
      <w:r w:rsidR="00DD05EA">
        <w:rPr>
          <w:rFonts w:ascii="Palatino Linotype" w:eastAsia="Palatino Linotype" w:hAnsi="Palatino Linotype" w:cs="Palatino Linotype"/>
        </w:rPr>
        <w:t>dose que la interposición del</w:t>
      </w:r>
      <w:r>
        <w:rPr>
          <w:rFonts w:ascii="Palatino Linotype" w:eastAsia="Palatino Linotype" w:hAnsi="Palatino Linotype" w:cs="Palatino Linotype"/>
        </w:rPr>
        <w:t xml:space="preserve"> recurso se encuentran dentro de los márgenes temporales previstos en el citado precepto legal.</w:t>
      </w:r>
    </w:p>
    <w:p w:rsidR="0037399E" w:rsidRDefault="0037399E" w:rsidP="0037399E">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Además, por cuanto hace a la procedibilidad de</w:t>
      </w:r>
      <w:r w:rsidR="00DD05EA">
        <w:rPr>
          <w:rFonts w:ascii="Palatino Linotype" w:eastAsia="Palatino Linotype" w:hAnsi="Palatino Linotype" w:cs="Palatino Linotype"/>
        </w:rPr>
        <w:t>l</w:t>
      </w:r>
      <w:r w:rsidR="00DD05EA">
        <w:rPr>
          <w:rFonts w:ascii="Palatino Linotype" w:eastAsia="Palatino Linotype" w:hAnsi="Palatino Linotype" w:cs="Palatino Linotype"/>
          <w:color w:val="000000"/>
        </w:rPr>
        <w:t xml:space="preserve"> recurso</w:t>
      </w:r>
      <w:r>
        <w:rPr>
          <w:rFonts w:ascii="Palatino Linotype" w:eastAsia="Palatino Linotype" w:hAnsi="Palatino Linotype" w:cs="Palatino Linotype"/>
          <w:color w:val="000000"/>
        </w:rPr>
        <w:t xml:space="preserve"> de revisión una vez realizado el análisis de</w:t>
      </w:r>
      <w:r w:rsidR="00DD05EA">
        <w:rPr>
          <w:rFonts w:ascii="Palatino Linotype" w:eastAsia="Palatino Linotype" w:hAnsi="Palatino Linotype" w:cs="Palatino Linotype"/>
        </w:rPr>
        <w:t>l</w:t>
      </w:r>
      <w:r w:rsidR="00DD05EA">
        <w:rPr>
          <w:rFonts w:ascii="Palatino Linotype" w:eastAsia="Palatino Linotype" w:hAnsi="Palatino Linotype" w:cs="Palatino Linotype"/>
          <w:color w:val="000000"/>
        </w:rPr>
        <w:t xml:space="preserve"> formato</w:t>
      </w:r>
      <w:r>
        <w:rPr>
          <w:rFonts w:ascii="Palatino Linotype" w:eastAsia="Palatino Linotype" w:hAnsi="Palatino Linotype" w:cs="Palatino Linotype"/>
          <w:color w:val="000000"/>
        </w:rPr>
        <w:t xml:space="preserve"> de interposición de</w:t>
      </w:r>
      <w:r w:rsidR="00DD05EA">
        <w:rPr>
          <w:rFonts w:ascii="Palatino Linotype" w:eastAsia="Palatino Linotype" w:hAnsi="Palatino Linotype" w:cs="Palatino Linotype"/>
        </w:rPr>
        <w:t>l</w:t>
      </w:r>
      <w:r w:rsidR="00DD05EA">
        <w:rPr>
          <w:rFonts w:ascii="Palatino Linotype" w:eastAsia="Palatino Linotype" w:hAnsi="Palatino Linotype" w:cs="Palatino Linotype"/>
          <w:color w:val="000000"/>
        </w:rPr>
        <w:t xml:space="preserve"> recurso</w:t>
      </w:r>
      <w:r>
        <w:rPr>
          <w:rFonts w:ascii="Palatino Linotype" w:eastAsia="Palatino Linotype" w:hAnsi="Palatino Linotype" w:cs="Palatino Linotype"/>
          <w:color w:val="000000"/>
        </w:rPr>
        <w:t xml:space="preserve">,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8F4059" w:rsidRDefault="008F4059" w:rsidP="008F4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su nombre completo,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F4059" w:rsidRDefault="008F4059" w:rsidP="008F4059">
      <w:pPr>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rsidR="0037399E" w:rsidRDefault="0037399E" w:rsidP="003739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w:t>
      </w:r>
      <w:r w:rsidR="008F4059">
        <w:rPr>
          <w:rFonts w:ascii="Palatino Linotype" w:eastAsia="Palatino Linotype" w:hAnsi="Palatino Linotype" w:cs="Palatino Linotype"/>
        </w:rPr>
        <w:t xml:space="preserve"> procedente la interposición del</w:t>
      </w:r>
      <w:r>
        <w:rPr>
          <w:rFonts w:ascii="Palatino Linotype" w:eastAsia="Palatino Linotype" w:hAnsi="Palatino Linotype" w:cs="Palatino Linotype"/>
        </w:rPr>
        <w:t xml:space="preserve"> recur</w:t>
      </w:r>
      <w:r w:rsidRPr="008F4059">
        <w:rPr>
          <w:rFonts w:ascii="Palatino Linotype" w:eastAsia="Palatino Linotype" w:hAnsi="Palatino Linotype" w:cs="Palatino Linotype"/>
        </w:rPr>
        <w:t>s</w:t>
      </w:r>
      <w:r w:rsidR="008F4059" w:rsidRPr="008F4059">
        <w:rPr>
          <w:rFonts w:ascii="Palatino Linotype" w:eastAsia="Palatino Linotype" w:hAnsi="Palatino Linotype" w:cs="Palatino Linotype"/>
        </w:rPr>
        <w:t>o</w:t>
      </w:r>
      <w:r w:rsidRPr="008F4059">
        <w:rPr>
          <w:rFonts w:ascii="Palatino Linotype" w:eastAsia="Palatino Linotype" w:hAnsi="Palatino Linotype" w:cs="Palatino Linotype"/>
        </w:rPr>
        <w:t xml:space="preserve"> de</w:t>
      </w:r>
      <w:r>
        <w:rPr>
          <w:rFonts w:ascii="Palatino Linotype" w:eastAsia="Palatino Linotype" w:hAnsi="Palatino Linotype" w:cs="Palatino Linotype"/>
        </w:rPr>
        <w:t xml:space="preserve"> revisión a los rubros anotados, toda vez que se actualiza las hipótesi</w:t>
      </w:r>
      <w:r w:rsidR="008F4059">
        <w:rPr>
          <w:rFonts w:ascii="Palatino Linotype" w:eastAsia="Palatino Linotype" w:hAnsi="Palatino Linotype" w:cs="Palatino Linotype"/>
        </w:rPr>
        <w:t>s previstas en el artículo 179 fracción IV</w:t>
      </w:r>
      <w:r>
        <w:rPr>
          <w:rFonts w:ascii="Palatino Linotype" w:eastAsia="Palatino Linotype" w:hAnsi="Palatino Linotype" w:cs="Palatino Linotype"/>
        </w:rPr>
        <w:t xml:space="preserve"> de la ley de la materia, que a la letra dice:</w:t>
      </w:r>
    </w:p>
    <w:p w:rsidR="0037399E" w:rsidRDefault="0037399E" w:rsidP="0037399E">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B30D2E">
        <w:rPr>
          <w:rFonts w:ascii="Palatino Linotype" w:eastAsia="Palatino Linotype" w:hAnsi="Palatino Linotype" w:cs="Palatino Linotype"/>
          <w:i/>
          <w:sz w:val="22"/>
          <w:szCs w:val="22"/>
        </w:rPr>
        <w:t>causas</w:t>
      </w:r>
      <w:r>
        <w:rPr>
          <w:rFonts w:ascii="Palatino Linotype" w:eastAsia="Palatino Linotype" w:hAnsi="Palatino Linotype" w:cs="Palatino Linotype"/>
          <w:i/>
          <w:sz w:val="22"/>
          <w:szCs w:val="22"/>
        </w:rPr>
        <w:t>:</w:t>
      </w:r>
    </w:p>
    <w:p w:rsidR="00DD05EA" w:rsidRDefault="00DD05EA" w:rsidP="0037399E">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7399E" w:rsidRPr="00B30D2E" w:rsidRDefault="00DD05EA" w:rsidP="0037399E">
      <w:pPr>
        <w:ind w:left="1276" w:right="1752"/>
        <w:jc w:val="both"/>
        <w:rPr>
          <w:rFonts w:ascii="Palatino Linotype" w:eastAsia="Palatino Linotype" w:hAnsi="Palatino Linotype" w:cs="Palatino Linotype"/>
          <w:i/>
          <w:sz w:val="22"/>
          <w:szCs w:val="22"/>
        </w:rPr>
      </w:pPr>
      <w:r w:rsidRPr="00DD05EA">
        <w:rPr>
          <w:rFonts w:ascii="Palatino Linotype" w:eastAsia="Palatino Linotype" w:hAnsi="Palatino Linotype" w:cs="Palatino Linotype"/>
          <w:i/>
          <w:sz w:val="22"/>
          <w:szCs w:val="22"/>
        </w:rPr>
        <w:t>IV. La declaración de incom</w:t>
      </w:r>
      <w:r>
        <w:rPr>
          <w:rFonts w:ascii="Palatino Linotype" w:eastAsia="Palatino Linotype" w:hAnsi="Palatino Linotype" w:cs="Palatino Linotype"/>
          <w:i/>
          <w:sz w:val="22"/>
          <w:szCs w:val="22"/>
        </w:rPr>
        <w:t>petencia por el sujeto obligado…</w:t>
      </w:r>
      <w:r w:rsidR="0037399E" w:rsidRPr="00B30D2E">
        <w:rPr>
          <w:rFonts w:ascii="Palatino Linotype" w:eastAsia="Palatino Linotype" w:hAnsi="Palatino Linotype" w:cs="Palatino Linotype"/>
          <w:i/>
          <w:sz w:val="22"/>
          <w:szCs w:val="22"/>
        </w:rPr>
        <w:t>” (Sic)</w:t>
      </w:r>
    </w:p>
    <w:p w:rsidR="006E7721" w:rsidRDefault="00255D9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lastRenderedPageBreak/>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B31CB0" w:rsidRDefault="00255D90" w:rsidP="00B31CB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sidR="00B31CB0" w:rsidRPr="00B31CB0">
        <w:rPr>
          <w:rFonts w:ascii="Palatino Linotype" w:eastAsia="Palatino Linotype" w:hAnsi="Palatino Linotype" w:cs="Palatino Linotype"/>
        </w:rPr>
        <w:t>Es</w:t>
      </w:r>
      <w:r w:rsidR="00B31CB0">
        <w:rPr>
          <w:rFonts w:ascii="Palatino Linotype" w:eastAsia="Palatino Linotype" w:hAnsi="Palatino Linotype" w:cs="Palatino Linotype"/>
        </w:rPr>
        <w:t xml:space="preserve"> conveniente analizar si la respuesta del </w:t>
      </w:r>
      <w:r w:rsidR="00B31CB0">
        <w:rPr>
          <w:rFonts w:ascii="Palatino Linotype" w:eastAsia="Palatino Linotype" w:hAnsi="Palatino Linotype" w:cs="Palatino Linotype"/>
          <w:b/>
        </w:rPr>
        <w:t>SUJETO OBLIGADO</w:t>
      </w:r>
      <w:r w:rsidR="00B31CB0">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00B31CB0">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00B31CB0">
        <w:rPr>
          <w:rFonts w:ascii="Palatino Linotype" w:eastAsia="Palatino Linotype" w:hAnsi="Palatino Linotype" w:cs="Palatino Linotype"/>
        </w:rPr>
        <w:t>transcribe</w:t>
      </w:r>
      <w:r w:rsidR="00B31CB0">
        <w:rPr>
          <w:rFonts w:ascii="Palatino Linotype" w:eastAsia="Palatino Linotype" w:hAnsi="Palatino Linotype" w:cs="Palatino Linotype"/>
          <w:color w:val="000000"/>
        </w:rPr>
        <w:t xml:space="preserve"> para un mejor entendimiento:</w:t>
      </w:r>
    </w:p>
    <w:p w:rsidR="00B31CB0" w:rsidRDefault="00B31CB0" w:rsidP="00B31CB0">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31CB0" w:rsidRDefault="00B31CB0" w:rsidP="00B31CB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31CB0" w:rsidRDefault="00B31CB0" w:rsidP="00B31CB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B31CB0" w:rsidRDefault="00B31CB0" w:rsidP="00B31CB0">
      <w:pPr>
        <w:ind w:left="709" w:right="760"/>
        <w:jc w:val="both"/>
        <w:rPr>
          <w:rFonts w:ascii="Palatino Linotype" w:eastAsia="Palatino Linotype" w:hAnsi="Palatino Linotype" w:cs="Palatino Linotype"/>
          <w:i/>
        </w:rPr>
      </w:pPr>
    </w:p>
    <w:p w:rsidR="00B31CB0" w:rsidRDefault="00B31CB0" w:rsidP="00B31CB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B31CB0" w:rsidRDefault="00B31CB0" w:rsidP="00B31CB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31CB0" w:rsidRDefault="00B31CB0" w:rsidP="00B31CB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B31CB0" w:rsidRDefault="00B31CB0" w:rsidP="00B31CB0">
      <w:pPr>
        <w:spacing w:line="360" w:lineRule="auto"/>
        <w:ind w:right="-93"/>
        <w:jc w:val="both"/>
        <w:rPr>
          <w:rFonts w:ascii="Palatino Linotype" w:eastAsia="Palatino Linotype" w:hAnsi="Palatino Linotype" w:cs="Palatino Linotype"/>
          <w:color w:val="000000"/>
        </w:rPr>
      </w:pPr>
    </w:p>
    <w:p w:rsidR="00B31CB0" w:rsidRDefault="00B31CB0" w:rsidP="00B31CB0">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B31CB0" w:rsidRDefault="00B31CB0" w:rsidP="00B31CB0">
      <w:pPr>
        <w:spacing w:line="360" w:lineRule="auto"/>
        <w:ind w:right="-93"/>
        <w:jc w:val="both"/>
        <w:rPr>
          <w:rFonts w:ascii="Palatino Linotype" w:eastAsia="Palatino Linotype" w:hAnsi="Palatino Linotype" w:cs="Palatino Linotype"/>
          <w:color w:val="000000"/>
        </w:rPr>
      </w:pPr>
    </w:p>
    <w:p w:rsidR="00B31CB0" w:rsidRDefault="00B31CB0" w:rsidP="00B31CB0">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B31CB0" w:rsidRDefault="00B31CB0" w:rsidP="00B31CB0">
      <w:pPr>
        <w:ind w:left="851" w:right="850"/>
        <w:jc w:val="both"/>
        <w:rPr>
          <w:rFonts w:ascii="Palatino Linotype" w:eastAsia="Palatino Linotype" w:hAnsi="Palatino Linotype" w:cs="Palatino Linotype"/>
          <w:color w:val="000000"/>
        </w:rPr>
      </w:pPr>
    </w:p>
    <w:p w:rsidR="00B31CB0" w:rsidRDefault="00B31CB0" w:rsidP="00B31CB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31CB0" w:rsidRDefault="00B31CB0" w:rsidP="00B31CB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B31CB0" w:rsidRDefault="00B31CB0" w:rsidP="00B31CB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B31CB0" w:rsidRDefault="00B31CB0" w:rsidP="00B31CB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B31CB0" w:rsidRDefault="00B31CB0" w:rsidP="00B31CB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B31CB0" w:rsidRDefault="00B31CB0" w:rsidP="00B31CB0">
      <w:pPr>
        <w:spacing w:line="360" w:lineRule="auto"/>
        <w:jc w:val="both"/>
        <w:rPr>
          <w:rFonts w:ascii="Palatino Linotype" w:eastAsia="Palatino Linotype" w:hAnsi="Palatino Linotype" w:cs="Palatino Linotype"/>
        </w:rPr>
      </w:pPr>
    </w:p>
    <w:p w:rsidR="00B31CB0" w:rsidRDefault="00B31CB0" w:rsidP="00B31CB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B31CB0" w:rsidRDefault="00B31CB0" w:rsidP="00B31CB0">
      <w:pPr>
        <w:spacing w:line="360" w:lineRule="auto"/>
        <w:jc w:val="both"/>
        <w:rPr>
          <w:rFonts w:ascii="Palatino Linotype" w:eastAsia="Palatino Linotype" w:hAnsi="Palatino Linotype" w:cs="Palatino Linotype"/>
          <w:color w:val="000000"/>
        </w:rPr>
      </w:pPr>
    </w:p>
    <w:p w:rsidR="00B31CB0" w:rsidRDefault="00B31CB0" w:rsidP="00B31CB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31CB0" w:rsidRDefault="00B31CB0" w:rsidP="00B31CB0">
      <w:pPr>
        <w:spacing w:line="360" w:lineRule="auto"/>
        <w:ind w:right="49"/>
        <w:jc w:val="both"/>
        <w:rPr>
          <w:rFonts w:ascii="Palatino Linotype" w:eastAsia="Palatino Linotype" w:hAnsi="Palatino Linotype" w:cs="Palatino Linotype"/>
        </w:rPr>
      </w:pPr>
    </w:p>
    <w:p w:rsidR="00B31CB0" w:rsidRDefault="00B31CB0" w:rsidP="00B31CB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31CB0" w:rsidRDefault="00B31CB0" w:rsidP="00B31CB0">
      <w:pPr>
        <w:ind w:left="851" w:right="899"/>
        <w:jc w:val="both"/>
        <w:rPr>
          <w:rFonts w:ascii="Palatino Linotype" w:eastAsia="Palatino Linotype" w:hAnsi="Palatino Linotype" w:cs="Palatino Linotype"/>
          <w:i/>
          <w:sz w:val="22"/>
          <w:szCs w:val="22"/>
        </w:rPr>
      </w:pPr>
    </w:p>
    <w:p w:rsidR="00B31CB0" w:rsidRDefault="00B31CB0" w:rsidP="00B31CB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B31CB0" w:rsidRDefault="00B31CB0" w:rsidP="00B31CB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31CB0" w:rsidRDefault="00B31CB0" w:rsidP="00B31CB0">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31CB0" w:rsidRDefault="00B31CB0" w:rsidP="00B31CB0">
      <w:pPr>
        <w:ind w:left="851" w:right="899"/>
        <w:jc w:val="both"/>
        <w:rPr>
          <w:rFonts w:ascii="Palatino Linotype" w:eastAsia="Palatino Linotype" w:hAnsi="Palatino Linotype" w:cs="Palatino Linotype"/>
          <w:sz w:val="22"/>
          <w:szCs w:val="22"/>
        </w:rPr>
      </w:pPr>
    </w:p>
    <w:p w:rsidR="00B31CB0" w:rsidRDefault="00B31CB0" w:rsidP="00B31CB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rsidR="00B31CB0" w:rsidRDefault="00B31CB0" w:rsidP="00B31CB0">
      <w:pPr>
        <w:ind w:left="851" w:right="899"/>
        <w:jc w:val="both"/>
        <w:rPr>
          <w:rFonts w:ascii="Palatino Linotype" w:eastAsia="Palatino Linotype" w:hAnsi="Palatino Linotype" w:cs="Palatino Linotype"/>
        </w:rPr>
      </w:pPr>
    </w:p>
    <w:p w:rsidR="00B31CB0" w:rsidRDefault="00B31CB0" w:rsidP="00B31CB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B31CB0" w:rsidRDefault="00B31CB0" w:rsidP="00B31CB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31CB0" w:rsidRDefault="00B31CB0" w:rsidP="00B31CB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31CB0" w:rsidRDefault="00B31CB0" w:rsidP="00B31CB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31CB0" w:rsidRDefault="00B31CB0" w:rsidP="00B31CB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31CB0" w:rsidRDefault="00B31CB0" w:rsidP="00B31CB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rsidR="006E7721" w:rsidRDefault="00B31CB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Precisado lo precedente, d</w:t>
      </w:r>
      <w:r w:rsidR="00255D90">
        <w:rPr>
          <w:rFonts w:ascii="Palatino Linotype" w:eastAsia="Palatino Linotype" w:hAnsi="Palatino Linotype" w:cs="Palatino Linotype"/>
        </w:rPr>
        <w:t>el análisis de la solicitud de información pública que motivó el recurso de revisión que ahora</w:t>
      </w:r>
      <w:r w:rsidR="00DD05EA">
        <w:rPr>
          <w:rFonts w:ascii="Palatino Linotype" w:eastAsia="Palatino Linotype" w:hAnsi="Palatino Linotype" w:cs="Palatino Linotype"/>
        </w:rPr>
        <w:t xml:space="preserve"> se resuelve, se advierte que la particular requirió a la Secretaría de Movilidad</w:t>
      </w:r>
      <w:r w:rsidR="00255D90">
        <w:rPr>
          <w:rFonts w:ascii="Palatino Linotype" w:eastAsia="Palatino Linotype" w:hAnsi="Palatino Linotype" w:cs="Palatino Linotype"/>
        </w:rPr>
        <w:t>, le proporcionara lo siguiente:</w:t>
      </w:r>
    </w:p>
    <w:p w:rsidR="006E7721" w:rsidRPr="00DD05EA" w:rsidRDefault="00DD05EA" w:rsidP="00DD05EA">
      <w:pPr>
        <w:pStyle w:val="Prrafodelista"/>
        <w:numPr>
          <w:ilvl w:val="0"/>
          <w:numId w:val="4"/>
        </w:numPr>
        <w:spacing w:before="240" w:after="240" w:line="360" w:lineRule="auto"/>
        <w:jc w:val="both"/>
        <w:rPr>
          <w:rFonts w:ascii="Palatino Linotype" w:eastAsia="Palatino Linotype" w:hAnsi="Palatino Linotype" w:cs="Palatino Linotype"/>
        </w:rPr>
      </w:pPr>
      <w:r w:rsidRPr="00DD05EA">
        <w:rPr>
          <w:rFonts w:ascii="Palatino Linotype" w:eastAsia="Palatino Linotype" w:hAnsi="Palatino Linotype" w:cs="Palatino Linotype"/>
        </w:rPr>
        <w:t>Todos los oficios firmados por el Contralor Interno de la dependencia de enero 2021 a enero 2022</w:t>
      </w:r>
      <w:r w:rsidR="00255D90" w:rsidRPr="00DD05EA">
        <w:rPr>
          <w:rFonts w:ascii="Palatino Linotype" w:eastAsia="Palatino Linotype" w:hAnsi="Palatino Linotype" w:cs="Palatino Linotype"/>
        </w:rPr>
        <w:t>.</w:t>
      </w:r>
    </w:p>
    <w:p w:rsidR="00DD05EA" w:rsidRDefault="00255D90" w:rsidP="00DD05E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sidR="00DD05EA" w:rsidRPr="00DD05EA">
        <w:rPr>
          <w:rFonts w:ascii="Palatino Linotype" w:eastAsia="Palatino Linotype" w:hAnsi="Palatino Linotype" w:cs="Palatino Linotype"/>
        </w:rPr>
        <w:t xml:space="preserve">en lo medular señaló </w:t>
      </w:r>
      <w:r w:rsidR="00DD05EA">
        <w:rPr>
          <w:rFonts w:ascii="Palatino Linotype" w:eastAsia="Palatino Linotype" w:hAnsi="Palatino Linotype" w:cs="Palatino Linotype"/>
        </w:rPr>
        <w:t>que</w:t>
      </w:r>
      <w:r w:rsidR="00DD05EA" w:rsidRPr="00DD05EA">
        <w:rPr>
          <w:rFonts w:ascii="Palatino Linotype" w:eastAsia="Palatino Linotype" w:hAnsi="Palatino Linotype" w:cs="Palatino Linotype"/>
        </w:rPr>
        <w:t xml:space="preserve"> no tiene facultades para conocer lo referente a la solicitud en comento, sino es la Secretaría de la Contraloría del Gobierno del Estado de México, ya que el Órgano de Control Interno depende jerárquica y funcionalmente de la Secretaría citada</w:t>
      </w:r>
      <w:r w:rsidR="00DD05EA">
        <w:rPr>
          <w:rFonts w:ascii="Palatino Linotype" w:eastAsia="Palatino Linotype" w:hAnsi="Palatino Linotype" w:cs="Palatino Linotype"/>
        </w:rPr>
        <w:t>.</w:t>
      </w:r>
    </w:p>
    <w:p w:rsidR="00DD05EA" w:rsidRPr="00DD05EA" w:rsidRDefault="00255D90" w:rsidP="00DD05EA">
      <w:pPr>
        <w:spacing w:before="240" w:after="240" w:line="360" w:lineRule="auto"/>
        <w:ind w:right="51"/>
        <w:jc w:val="both"/>
        <w:rPr>
          <w:rFonts w:ascii="Palatino Linotype" w:eastAsia="Palatino Linotype" w:hAnsi="Palatino Linotype" w:cs="Palatino Linotype"/>
          <w:b/>
          <w:u w:val="single"/>
        </w:rPr>
      </w:pPr>
      <w:r>
        <w:rPr>
          <w:rFonts w:ascii="Palatino Linotype" w:eastAsia="Palatino Linotype" w:hAnsi="Palatino Linotype" w:cs="Palatino Linotype"/>
        </w:rPr>
        <w:lastRenderedPageBreak/>
        <w:t xml:space="preserve">No obstante,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al presentar el recurso de revisión que nos ocupa, señaló como motivo de inconformidad </w:t>
      </w:r>
      <w:r w:rsidRPr="00DD05EA">
        <w:rPr>
          <w:rFonts w:ascii="Palatino Linotype" w:eastAsia="Palatino Linotype" w:hAnsi="Palatino Linotype" w:cs="Palatino Linotype"/>
          <w:b/>
          <w:u w:val="single"/>
        </w:rPr>
        <w:t xml:space="preserve">que no se le </w:t>
      </w:r>
      <w:r w:rsidR="00DD05EA" w:rsidRPr="00DD05EA">
        <w:rPr>
          <w:rFonts w:ascii="Palatino Linotype" w:eastAsia="Palatino Linotype" w:hAnsi="Palatino Linotype" w:cs="Palatino Linotype"/>
          <w:b/>
          <w:u w:val="single"/>
        </w:rPr>
        <w:t>entreg</w:t>
      </w:r>
      <w:r w:rsidR="006F2114">
        <w:rPr>
          <w:rFonts w:ascii="Palatino Linotype" w:eastAsia="Palatino Linotype" w:hAnsi="Palatino Linotype" w:cs="Palatino Linotype"/>
          <w:b/>
          <w:u w:val="single"/>
        </w:rPr>
        <w:t xml:space="preserve">ó </w:t>
      </w:r>
      <w:r w:rsidR="00DD05EA" w:rsidRPr="00DD05EA">
        <w:rPr>
          <w:rFonts w:ascii="Palatino Linotype" w:eastAsia="Palatino Linotype" w:hAnsi="Palatino Linotype" w:cs="Palatino Linotype"/>
          <w:b/>
          <w:u w:val="single"/>
        </w:rPr>
        <w:t>información solicitada</w:t>
      </w:r>
      <w:r w:rsidR="00DD05EA">
        <w:rPr>
          <w:rFonts w:ascii="Palatino Linotype" w:eastAsia="Palatino Linotype" w:hAnsi="Palatino Linotype" w:cs="Palatino Linotype"/>
          <w:b/>
          <w:u w:val="single"/>
        </w:rPr>
        <w:t>.</w:t>
      </w:r>
    </w:p>
    <w:p w:rsidR="006E7721" w:rsidRDefault="00255D90" w:rsidP="00DD05E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rindió su informe justificado, mediante el cual ratifica en lo sustancial la respuesta prop</w:t>
      </w:r>
      <w:r w:rsidR="00DD05EA">
        <w:rPr>
          <w:rFonts w:ascii="Palatino Linotype" w:eastAsia="Palatino Linotype" w:hAnsi="Palatino Linotype" w:cs="Palatino Linotype"/>
        </w:rPr>
        <w:t>orcionada en primera instancia.</w:t>
      </w:r>
    </w:p>
    <w:p w:rsidR="00B31CB0" w:rsidRDefault="00255D90" w:rsidP="00B31CB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w:t>
      </w:r>
      <w:r w:rsidR="00B31CB0">
        <w:rPr>
          <w:rFonts w:ascii="Palatino Linotype" w:eastAsia="Palatino Linotype" w:hAnsi="Palatino Linotype" w:cs="Palatino Linotype"/>
        </w:rPr>
        <w:t xml:space="preserve">no </w:t>
      </w:r>
      <w:r>
        <w:rPr>
          <w:rFonts w:ascii="Palatino Linotype" w:eastAsia="Palatino Linotype" w:hAnsi="Palatino Linotype" w:cs="Palatino Linotype"/>
        </w:rPr>
        <w:t>cumple con lo establ</w:t>
      </w:r>
      <w:r w:rsidR="000D109D">
        <w:rPr>
          <w:rFonts w:ascii="Palatino Linotype" w:eastAsia="Palatino Linotype" w:hAnsi="Palatino Linotype" w:cs="Palatino Linotype"/>
        </w:rPr>
        <w:t xml:space="preserve">ecido por los artículos 4, 12, </w:t>
      </w:r>
      <w:r>
        <w:rPr>
          <w:rFonts w:ascii="Palatino Linotype" w:eastAsia="Palatino Linotype" w:hAnsi="Palatino Linotype" w:cs="Palatino Linotype"/>
        </w:rPr>
        <w:t>24 último párrafo</w:t>
      </w:r>
      <w:r w:rsidR="000D109D">
        <w:rPr>
          <w:rFonts w:ascii="Palatino Linotype" w:eastAsia="Palatino Linotype" w:hAnsi="Palatino Linotype" w:cs="Palatino Linotype"/>
        </w:rPr>
        <w:t xml:space="preserve"> y 167 de la Ley de </w:t>
      </w:r>
      <w:r w:rsidR="000D109D" w:rsidRPr="00B6113B">
        <w:rPr>
          <w:rFonts w:ascii="Palatino Linotype" w:hAnsi="Palatino Linotype" w:cs="Arial"/>
        </w:rPr>
        <w:t>Transparencia y Acceso a la Información Pública del Es</w:t>
      </w:r>
      <w:r w:rsidR="00B31CB0">
        <w:rPr>
          <w:rFonts w:ascii="Palatino Linotype" w:hAnsi="Palatino Linotype" w:cs="Arial"/>
        </w:rPr>
        <w:t>tado de México y Municipios;</w:t>
      </w:r>
      <w:r w:rsidR="000D109D">
        <w:rPr>
          <w:rFonts w:ascii="Palatino Linotype" w:hAnsi="Palatino Linotype" w:cs="Arial"/>
        </w:rPr>
        <w:t xml:space="preserve"> </w:t>
      </w:r>
      <w:r w:rsidR="00B31CB0">
        <w:rPr>
          <w:rFonts w:ascii="Palatino Linotype" w:eastAsia="Palatino Linotype" w:hAnsi="Palatino Linotype" w:cs="Palatino Linotype"/>
        </w:rPr>
        <w:t xml:space="preserve">por ello, los motivos de inconformidad acontecen fundados para revocar la respuesta del </w:t>
      </w:r>
      <w:r w:rsidR="00B31CB0">
        <w:rPr>
          <w:rFonts w:ascii="Palatino Linotype" w:eastAsia="Palatino Linotype" w:hAnsi="Palatino Linotype" w:cs="Palatino Linotype"/>
          <w:b/>
        </w:rPr>
        <w:t>SUJETO OBLIGADO</w:t>
      </w:r>
      <w:r w:rsidR="00B31CB0">
        <w:rPr>
          <w:rFonts w:ascii="Palatino Linotype" w:eastAsia="Palatino Linotype" w:hAnsi="Palatino Linotype" w:cs="Palatino Linotype"/>
        </w:rPr>
        <w:t>, en razón de las consideraciones de derecho que a continuación se exponen:</w:t>
      </w:r>
    </w:p>
    <w:p w:rsidR="002C525C" w:rsidRDefault="00A4209A" w:rsidP="00B31CB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comenzar debemos partir que e</w:t>
      </w:r>
      <w:r w:rsidR="002C525C">
        <w:rPr>
          <w:rFonts w:ascii="Palatino Linotype" w:eastAsia="Palatino Linotype" w:hAnsi="Palatino Linotype" w:cs="Palatino Linotype"/>
        </w:rPr>
        <w:t>s lo que se entiende por oficio, por lo que, el Diccionario de la Lengua Española, lo define como:</w:t>
      </w:r>
    </w:p>
    <w:p w:rsidR="00B31CB0" w:rsidRDefault="002C525C" w:rsidP="002C525C">
      <w:pPr>
        <w:ind w:left="851" w:right="474"/>
        <w:jc w:val="both"/>
        <w:rPr>
          <w:rFonts w:ascii="Palatino Linotype" w:eastAsia="Palatino Linotype" w:hAnsi="Palatino Linotype" w:cs="Palatino Linotype"/>
          <w:i/>
          <w:sz w:val="22"/>
          <w:szCs w:val="22"/>
        </w:rPr>
      </w:pPr>
      <w:r w:rsidRPr="002C525C">
        <w:rPr>
          <w:rFonts w:ascii="Palatino Linotype" w:eastAsia="Palatino Linotype" w:hAnsi="Palatino Linotype" w:cs="Palatino Linotype"/>
          <w:i/>
          <w:sz w:val="22"/>
          <w:szCs w:val="22"/>
        </w:rPr>
        <w:t>“oficio: Comunicación</w:t>
      </w:r>
      <w:r w:rsidRPr="002C525C">
        <w:rPr>
          <w:rFonts w:ascii="Palatino Linotype" w:eastAsia="Palatino Linotype" w:hAnsi="Palatino Linotype" w:cs="Palatino Linotype" w:hint="eastAsia"/>
          <w:i/>
          <w:sz w:val="22"/>
          <w:szCs w:val="22"/>
        </w:rPr>
        <w:t> </w:t>
      </w:r>
      <w:r w:rsidRPr="002C525C">
        <w:rPr>
          <w:rFonts w:ascii="Palatino Linotype" w:eastAsia="Palatino Linotype" w:hAnsi="Palatino Linotype" w:cs="Palatino Linotype"/>
          <w:i/>
          <w:sz w:val="22"/>
          <w:szCs w:val="22"/>
        </w:rPr>
        <w:t>escrita</w:t>
      </w:r>
      <w:r w:rsidRPr="002C525C">
        <w:rPr>
          <w:rFonts w:ascii="Palatino Linotype" w:eastAsia="Palatino Linotype" w:hAnsi="Palatino Linotype" w:cs="Palatino Linotype" w:hint="eastAsia"/>
          <w:i/>
          <w:sz w:val="22"/>
          <w:szCs w:val="22"/>
        </w:rPr>
        <w:t>, </w:t>
      </w:r>
      <w:r w:rsidRPr="002C525C">
        <w:rPr>
          <w:rFonts w:ascii="Palatino Linotype" w:eastAsia="Palatino Linotype" w:hAnsi="Palatino Linotype" w:cs="Palatino Linotype"/>
          <w:i/>
          <w:sz w:val="22"/>
          <w:szCs w:val="22"/>
        </w:rPr>
        <w:t>referente</w:t>
      </w:r>
      <w:r w:rsidRPr="002C525C">
        <w:rPr>
          <w:rFonts w:ascii="Palatino Linotype" w:eastAsia="Palatino Linotype" w:hAnsi="Palatino Linotype" w:cs="Palatino Linotype" w:hint="eastAsia"/>
          <w:i/>
          <w:sz w:val="22"/>
          <w:szCs w:val="22"/>
        </w:rPr>
        <w:t> </w:t>
      </w:r>
      <w:r w:rsidRPr="002C525C">
        <w:rPr>
          <w:rFonts w:ascii="Palatino Linotype" w:eastAsia="Palatino Linotype" w:hAnsi="Palatino Linotype" w:cs="Palatino Linotype"/>
          <w:i/>
          <w:sz w:val="22"/>
          <w:szCs w:val="22"/>
        </w:rPr>
        <w:t>a</w:t>
      </w:r>
      <w:r w:rsidRPr="002C525C">
        <w:rPr>
          <w:rFonts w:ascii="Palatino Linotype" w:eastAsia="Palatino Linotype" w:hAnsi="Palatino Linotype" w:cs="Palatino Linotype" w:hint="eastAsia"/>
          <w:i/>
          <w:sz w:val="22"/>
          <w:szCs w:val="22"/>
        </w:rPr>
        <w:t> </w:t>
      </w:r>
      <w:r w:rsidRPr="002C525C">
        <w:rPr>
          <w:rFonts w:ascii="Palatino Linotype" w:eastAsia="Palatino Linotype" w:hAnsi="Palatino Linotype" w:cs="Palatino Linotype"/>
          <w:i/>
          <w:sz w:val="22"/>
          <w:szCs w:val="22"/>
        </w:rPr>
        <w:t>los</w:t>
      </w:r>
      <w:r w:rsidRPr="002C525C">
        <w:rPr>
          <w:rFonts w:ascii="Palatino Linotype" w:eastAsia="Palatino Linotype" w:hAnsi="Palatino Linotype" w:cs="Palatino Linotype" w:hint="eastAsia"/>
          <w:i/>
          <w:sz w:val="22"/>
          <w:szCs w:val="22"/>
        </w:rPr>
        <w:t> </w:t>
      </w:r>
      <w:r w:rsidRPr="002C525C">
        <w:rPr>
          <w:rFonts w:ascii="Palatino Linotype" w:eastAsia="Palatino Linotype" w:hAnsi="Palatino Linotype" w:cs="Palatino Linotype"/>
          <w:i/>
          <w:sz w:val="22"/>
          <w:szCs w:val="22"/>
        </w:rPr>
        <w:t>asuntos</w:t>
      </w:r>
      <w:r w:rsidRPr="002C525C">
        <w:rPr>
          <w:rFonts w:ascii="Palatino Linotype" w:eastAsia="Palatino Linotype" w:hAnsi="Palatino Linotype" w:cs="Palatino Linotype" w:hint="eastAsia"/>
          <w:i/>
          <w:sz w:val="22"/>
          <w:szCs w:val="22"/>
        </w:rPr>
        <w:t> </w:t>
      </w:r>
      <w:r w:rsidRPr="002C525C">
        <w:rPr>
          <w:rFonts w:ascii="Palatino Linotype" w:eastAsia="Palatino Linotype" w:hAnsi="Palatino Linotype" w:cs="Palatino Linotype"/>
          <w:i/>
          <w:sz w:val="22"/>
          <w:szCs w:val="22"/>
        </w:rPr>
        <w:t>de</w:t>
      </w:r>
      <w:r w:rsidRPr="002C525C">
        <w:rPr>
          <w:rFonts w:ascii="Palatino Linotype" w:eastAsia="Palatino Linotype" w:hAnsi="Palatino Linotype" w:cs="Palatino Linotype" w:hint="eastAsia"/>
          <w:i/>
          <w:sz w:val="22"/>
          <w:szCs w:val="22"/>
        </w:rPr>
        <w:t> </w:t>
      </w:r>
      <w:r w:rsidRPr="002C525C">
        <w:rPr>
          <w:rFonts w:ascii="Palatino Linotype" w:eastAsia="Palatino Linotype" w:hAnsi="Palatino Linotype" w:cs="Palatino Linotype"/>
          <w:i/>
          <w:sz w:val="22"/>
          <w:szCs w:val="22"/>
        </w:rPr>
        <w:t>las</w:t>
      </w:r>
      <w:r w:rsidRPr="002C525C">
        <w:rPr>
          <w:rFonts w:ascii="Palatino Linotype" w:eastAsia="Palatino Linotype" w:hAnsi="Palatino Linotype" w:cs="Palatino Linotype" w:hint="eastAsia"/>
          <w:i/>
          <w:sz w:val="22"/>
          <w:szCs w:val="22"/>
        </w:rPr>
        <w:t> </w:t>
      </w:r>
      <w:r w:rsidRPr="002C525C">
        <w:rPr>
          <w:rFonts w:ascii="Palatino Linotype" w:eastAsia="Palatino Linotype" w:hAnsi="Palatino Linotype" w:cs="Palatino Linotype"/>
          <w:i/>
          <w:sz w:val="22"/>
          <w:szCs w:val="22"/>
        </w:rPr>
        <w:t>Administraciones</w:t>
      </w:r>
      <w:r w:rsidRPr="002C525C">
        <w:rPr>
          <w:rFonts w:ascii="Palatino Linotype" w:eastAsia="Palatino Linotype" w:hAnsi="Palatino Linotype" w:cs="Palatino Linotype" w:hint="eastAsia"/>
          <w:i/>
          <w:sz w:val="22"/>
          <w:szCs w:val="22"/>
        </w:rPr>
        <w:t> </w:t>
      </w:r>
      <w:r w:rsidRPr="002C525C">
        <w:rPr>
          <w:rFonts w:ascii="Palatino Linotype" w:eastAsia="Palatino Linotype" w:hAnsi="Palatino Linotype" w:cs="Palatino Linotype"/>
          <w:i/>
          <w:sz w:val="22"/>
          <w:szCs w:val="22"/>
        </w:rPr>
        <w:t>públicas</w:t>
      </w:r>
      <w:r>
        <w:rPr>
          <w:rFonts w:ascii="Palatino Linotype" w:eastAsia="Palatino Linotype" w:hAnsi="Palatino Linotype" w:cs="Palatino Linotype"/>
          <w:i/>
          <w:sz w:val="22"/>
          <w:szCs w:val="22"/>
        </w:rPr>
        <w:t>”</w:t>
      </w:r>
      <w:r w:rsidRPr="002C525C">
        <w:rPr>
          <w:rFonts w:ascii="Palatino Linotype" w:eastAsia="Palatino Linotype" w:hAnsi="Palatino Linotype" w:cs="Palatino Linotype"/>
          <w:i/>
          <w:sz w:val="22"/>
          <w:szCs w:val="22"/>
        </w:rPr>
        <w:t xml:space="preserve"> (Sic)</w:t>
      </w:r>
    </w:p>
    <w:p w:rsidR="002C525C" w:rsidRPr="002C525C" w:rsidRDefault="002C525C" w:rsidP="002C525C">
      <w:pPr>
        <w:ind w:left="851" w:right="474"/>
        <w:jc w:val="both"/>
        <w:rPr>
          <w:rFonts w:ascii="Palatino Linotype" w:eastAsia="Palatino Linotype" w:hAnsi="Palatino Linotype" w:cs="Palatino Linotype"/>
          <w:i/>
          <w:sz w:val="22"/>
          <w:szCs w:val="22"/>
        </w:rPr>
      </w:pPr>
    </w:p>
    <w:p w:rsidR="00556C04" w:rsidRPr="00A438EC" w:rsidRDefault="002C525C" w:rsidP="00A438EC">
      <w:pPr>
        <w:spacing w:before="240" w:after="240" w:line="360" w:lineRule="auto"/>
        <w:jc w:val="both"/>
        <w:rPr>
          <w:rFonts w:ascii="Palatino Linotype" w:eastAsia="Palatino Linotype" w:hAnsi="Palatino Linotype" w:cs="Palatino Linotype"/>
        </w:rPr>
      </w:pPr>
      <w:r>
        <w:rPr>
          <w:rFonts w:ascii="Palatino Linotype" w:hAnsi="Palatino Linotype" w:cs="Arial"/>
        </w:rPr>
        <w:t xml:space="preserve">Ahora bien, </w:t>
      </w:r>
      <w:r w:rsidR="00556C04" w:rsidRPr="00556C04">
        <w:rPr>
          <w:rFonts w:ascii="Palatino Linotype" w:hAnsi="Palatino Linotype" w:cs="Arial"/>
        </w:rPr>
        <w:t>d</w:t>
      </w:r>
      <w:r w:rsidR="00556C04" w:rsidRPr="00556C04">
        <w:rPr>
          <w:rFonts w:ascii="Palatino Linotype" w:hAnsi="Palatino Linotype"/>
        </w:rPr>
        <w:t xml:space="preserve">e la competencia del Órgano Interno de Control del </w:t>
      </w:r>
      <w:r w:rsidR="00556C04" w:rsidRPr="00556C04">
        <w:rPr>
          <w:rFonts w:ascii="Palatino Linotype" w:hAnsi="Palatino Linotype"/>
          <w:b/>
        </w:rPr>
        <w:t>SUJETO OBLIGADO</w:t>
      </w:r>
      <w:r w:rsidR="00556C04" w:rsidRPr="00556C04">
        <w:rPr>
          <w:rFonts w:ascii="Palatino Linotype" w:hAnsi="Palatino Linotype"/>
        </w:rPr>
        <w:t xml:space="preserve"> para conoc</w:t>
      </w:r>
      <w:r w:rsidR="00556C04">
        <w:rPr>
          <w:rFonts w:ascii="Palatino Linotype" w:hAnsi="Palatino Linotype"/>
        </w:rPr>
        <w:t>er de la información solicitada, al respecto</w:t>
      </w:r>
      <w:r w:rsidR="00556C04" w:rsidRPr="00AE53F5">
        <w:rPr>
          <w:rFonts w:ascii="Palatino Linotype" w:hAnsi="Palatino Linotype"/>
          <w:bCs/>
        </w:rPr>
        <w:t xml:space="preserve">, es menester señalar que el </w:t>
      </w:r>
      <w:r w:rsidR="00556C04" w:rsidRPr="00556C04">
        <w:rPr>
          <w:rFonts w:ascii="Palatino Linotype" w:hAnsi="Palatino Linotype"/>
          <w:b/>
          <w:bCs/>
        </w:rPr>
        <w:t>SUJETO OBLIGADO</w:t>
      </w:r>
      <w:r w:rsidR="00556C04" w:rsidRPr="00AE53F5">
        <w:rPr>
          <w:rFonts w:ascii="Palatino Linotype" w:hAnsi="Palatino Linotype"/>
          <w:bCs/>
        </w:rPr>
        <w:t xml:space="preserve"> </w:t>
      </w:r>
      <w:r w:rsidR="00556C04">
        <w:rPr>
          <w:rFonts w:ascii="Palatino Linotype" w:hAnsi="Palatino Linotype"/>
          <w:bCs/>
        </w:rPr>
        <w:t>refirió</w:t>
      </w:r>
      <w:r w:rsidR="00A438EC">
        <w:rPr>
          <w:rFonts w:ascii="Palatino Linotype" w:hAnsi="Palatino Linotype"/>
          <w:bCs/>
        </w:rPr>
        <w:t xml:space="preserve"> que </w:t>
      </w:r>
      <w:r w:rsidR="00A438EC" w:rsidRPr="00DD05EA">
        <w:rPr>
          <w:rFonts w:ascii="Palatino Linotype" w:eastAsia="Palatino Linotype" w:hAnsi="Palatino Linotype" w:cs="Palatino Linotype"/>
        </w:rPr>
        <w:t>no tiene facultades para conocer lo referente a la solicitud en comento, sino es la Secretaría de la Contraloría del Gobierno del Estado de México, ya que el Órgano de Control Interno depende jerárquica y funcionalmente de la Secretaría citada</w:t>
      </w:r>
      <w:r w:rsidR="00A438EC">
        <w:rPr>
          <w:rFonts w:ascii="Palatino Linotype" w:eastAsia="Palatino Linotype" w:hAnsi="Palatino Linotype" w:cs="Palatino Linotype"/>
        </w:rPr>
        <w:t>;</w:t>
      </w:r>
      <w:r w:rsidR="00556C04" w:rsidRPr="00AE53F5">
        <w:rPr>
          <w:rFonts w:ascii="Palatino Linotype" w:hAnsi="Palatino Linotype"/>
          <w:bCs/>
        </w:rPr>
        <w:t xml:space="preserve"> sin embargo, </w:t>
      </w:r>
      <w:r w:rsidR="00556C04">
        <w:rPr>
          <w:rFonts w:ascii="Palatino Linotype" w:hAnsi="Palatino Linotype" w:cs="Arial"/>
        </w:rPr>
        <w:t xml:space="preserve">dentro del </w:t>
      </w:r>
      <w:r w:rsidR="00556C04">
        <w:rPr>
          <w:rFonts w:ascii="Palatino Linotype" w:hAnsi="Palatino Linotype" w:cs="Arial"/>
        </w:rPr>
        <w:lastRenderedPageBreak/>
        <w:t xml:space="preserve">Reglamento Interior de la Secretaría de Movilidad en su artículo 34, se establece lo siguiente: </w:t>
      </w:r>
    </w:p>
    <w:p w:rsidR="00556C04" w:rsidRPr="00B372B5" w:rsidRDefault="00556C04" w:rsidP="00556C04">
      <w:pPr>
        <w:ind w:left="851" w:right="899"/>
        <w:jc w:val="both"/>
        <w:rPr>
          <w:rFonts w:ascii="Palatino Linotype" w:eastAsia="Palatino Linotype" w:hAnsi="Palatino Linotype" w:cs="Palatino Linotype"/>
          <w:b/>
          <w:i/>
          <w:sz w:val="22"/>
          <w:szCs w:val="22"/>
        </w:rPr>
      </w:pPr>
      <w:r w:rsidRPr="00B372B5">
        <w:rPr>
          <w:rFonts w:ascii="Palatino Linotype" w:eastAsia="Palatino Linotype" w:hAnsi="Palatino Linotype" w:cs="Palatino Linotype"/>
          <w:b/>
          <w:i/>
          <w:sz w:val="22"/>
          <w:szCs w:val="22"/>
        </w:rPr>
        <w:t xml:space="preserve">“Artículo 34. </w:t>
      </w:r>
      <w:r w:rsidRPr="006F2114">
        <w:rPr>
          <w:rFonts w:ascii="Palatino Linotype" w:eastAsia="Palatino Linotype" w:hAnsi="Palatino Linotype" w:cs="Palatino Linotype"/>
          <w:b/>
          <w:i/>
          <w:sz w:val="22"/>
          <w:szCs w:val="22"/>
          <w:u w:val="single"/>
        </w:rPr>
        <w:t>Está adscrito orgánica y presupuestalmente a la Secretaría, un Órgano Interno de Control</w:t>
      </w:r>
      <w:r w:rsidRPr="00B372B5">
        <w:rPr>
          <w:rFonts w:ascii="Palatino Linotype" w:eastAsia="Palatino Linotype" w:hAnsi="Palatino Linotype" w:cs="Palatino Linotype"/>
          <w:b/>
          <w:i/>
          <w:sz w:val="22"/>
          <w:szCs w:val="22"/>
        </w:rPr>
        <w:t xml:space="preserve">, </w:t>
      </w:r>
      <w:r w:rsidRPr="006F2114">
        <w:rPr>
          <w:rFonts w:ascii="Palatino Linotype" w:eastAsia="Palatino Linotype" w:hAnsi="Palatino Linotype" w:cs="Palatino Linotype"/>
          <w:i/>
          <w:sz w:val="22"/>
          <w:szCs w:val="22"/>
        </w:rPr>
        <w:t>cuyo titular depende funcionalmente de la Secretaría de la Contraloría, con las atribuciones que se establecen en el Reglamento Interior de ésta y los demás ordenamientos legales y administrativos aplicables.”</w:t>
      </w:r>
      <w:r w:rsidRPr="00B372B5">
        <w:rPr>
          <w:rFonts w:ascii="Palatino Linotype" w:eastAsia="Palatino Linotype" w:hAnsi="Palatino Linotype" w:cs="Palatino Linotype"/>
          <w:b/>
          <w:i/>
          <w:sz w:val="22"/>
          <w:szCs w:val="22"/>
        </w:rPr>
        <w:t xml:space="preserve"> (Sic)</w:t>
      </w:r>
    </w:p>
    <w:p w:rsidR="00556C04" w:rsidRPr="00AE53F5" w:rsidRDefault="00556C04" w:rsidP="00556C04">
      <w:pPr>
        <w:spacing w:line="360" w:lineRule="auto"/>
        <w:jc w:val="both"/>
        <w:rPr>
          <w:rFonts w:ascii="Palatino Linotype" w:hAnsi="Palatino Linotype"/>
          <w:bCs/>
          <w:i/>
          <w:iCs/>
          <w:sz w:val="22"/>
          <w:szCs w:val="22"/>
        </w:rPr>
      </w:pPr>
    </w:p>
    <w:p w:rsidR="00556C04" w:rsidRPr="00AE53F5" w:rsidRDefault="00556C04" w:rsidP="00556C04">
      <w:pPr>
        <w:spacing w:line="360" w:lineRule="auto"/>
        <w:jc w:val="both"/>
        <w:rPr>
          <w:rFonts w:ascii="Palatino Linotype" w:hAnsi="Palatino Linotype"/>
          <w:bCs/>
        </w:rPr>
      </w:pPr>
      <w:r w:rsidRPr="00AE53F5">
        <w:rPr>
          <w:rFonts w:ascii="Palatino Linotype" w:hAnsi="Palatino Linotype"/>
          <w:bCs/>
        </w:rPr>
        <w:t>Por lo anterior, si bien es cierto que sus funciones de control, vigilancia, auditoria, investigación y sustanciación del procedimiento de responsabilidades administrativas se encuentran supeditadas a la Secretaría de la Contraloría, también lo es que la información que posee</w:t>
      </w:r>
      <w:r w:rsidR="006F2114">
        <w:rPr>
          <w:rFonts w:ascii="Palatino Linotype" w:hAnsi="Palatino Linotype"/>
          <w:bCs/>
        </w:rPr>
        <w:t>,</w:t>
      </w:r>
      <w:r w:rsidRPr="00AE53F5">
        <w:rPr>
          <w:rFonts w:ascii="Palatino Linotype" w:hAnsi="Palatino Linotype"/>
          <w:bCs/>
        </w:rPr>
        <w:t xml:space="preserve"> genere y administre en el ejercicio de sus funciones forma parte del acervo docume</w:t>
      </w:r>
      <w:r w:rsidR="00A438EC">
        <w:rPr>
          <w:rFonts w:ascii="Palatino Linotype" w:hAnsi="Palatino Linotype"/>
          <w:bCs/>
        </w:rPr>
        <w:t>ntal que se le puede requerir a la Secretaría de Movilidad</w:t>
      </w:r>
      <w:r w:rsidRPr="00AE53F5">
        <w:rPr>
          <w:rFonts w:ascii="Palatino Linotype" w:hAnsi="Palatino Linotype"/>
          <w:bCs/>
        </w:rPr>
        <w:t xml:space="preserve">. </w:t>
      </w:r>
    </w:p>
    <w:p w:rsidR="00556C04" w:rsidRPr="00AE53F5" w:rsidRDefault="00556C04" w:rsidP="00556C04">
      <w:pPr>
        <w:spacing w:line="360" w:lineRule="auto"/>
        <w:jc w:val="both"/>
        <w:rPr>
          <w:rFonts w:ascii="Palatino Linotype" w:hAnsi="Palatino Linotype"/>
          <w:bCs/>
        </w:rPr>
      </w:pPr>
    </w:p>
    <w:p w:rsidR="00556C04" w:rsidRPr="00AE53F5" w:rsidRDefault="00556C04" w:rsidP="00556C04">
      <w:pPr>
        <w:spacing w:line="360" w:lineRule="auto"/>
        <w:jc w:val="both"/>
        <w:rPr>
          <w:rFonts w:ascii="Palatino Linotype" w:hAnsi="Palatino Linotype"/>
          <w:b/>
          <w:u w:val="single"/>
        </w:rPr>
      </w:pPr>
      <w:r w:rsidRPr="00AE53F5">
        <w:rPr>
          <w:rFonts w:ascii="Palatino Linotype" w:hAnsi="Palatino Linotype"/>
          <w:bCs/>
        </w:rPr>
        <w:t xml:space="preserve">Así, de tomar en consideración el pronunciamiento del </w:t>
      </w:r>
      <w:r w:rsidR="00A438EC" w:rsidRPr="00A438EC">
        <w:rPr>
          <w:rFonts w:ascii="Palatino Linotype" w:hAnsi="Palatino Linotype"/>
          <w:b/>
          <w:bCs/>
        </w:rPr>
        <w:t>SUJETO OBLIGADO</w:t>
      </w:r>
      <w:r w:rsidR="00A438EC" w:rsidRPr="00AE53F5">
        <w:rPr>
          <w:rFonts w:ascii="Palatino Linotype" w:hAnsi="Palatino Linotype"/>
          <w:bCs/>
        </w:rPr>
        <w:t xml:space="preserve"> </w:t>
      </w:r>
      <w:r w:rsidRPr="00AE53F5">
        <w:rPr>
          <w:rFonts w:ascii="Palatino Linotype" w:hAnsi="Palatino Linotype"/>
          <w:bCs/>
        </w:rPr>
        <w:t xml:space="preserve">respecto a lo relativo a conocer </w:t>
      </w:r>
      <w:r w:rsidR="00A438EC">
        <w:rPr>
          <w:rFonts w:ascii="Palatino Linotype" w:hAnsi="Palatino Linotype"/>
          <w:bCs/>
        </w:rPr>
        <w:t xml:space="preserve">los oficios generados por el </w:t>
      </w:r>
      <w:r w:rsidR="00A438EC" w:rsidRPr="00DD05EA">
        <w:rPr>
          <w:rFonts w:ascii="Palatino Linotype" w:eastAsia="Palatino Linotype" w:hAnsi="Palatino Linotype" w:cs="Palatino Linotype"/>
        </w:rPr>
        <w:t>Órgano de Control Interno</w:t>
      </w:r>
      <w:r w:rsidRPr="00AE53F5">
        <w:rPr>
          <w:rFonts w:ascii="Palatino Linotype" w:hAnsi="Palatino Linotype"/>
          <w:bCs/>
        </w:rPr>
        <w:t xml:space="preserve">, nos encontraríamos con una limitante directa e inmediata al derecho de acceso a la información, pues </w:t>
      </w:r>
      <w:r w:rsidRPr="00AE53F5">
        <w:rPr>
          <w:rFonts w:ascii="Palatino Linotype" w:hAnsi="Palatino Linotype"/>
          <w:b/>
        </w:rPr>
        <w:t>i</w:t>
      </w:r>
      <w:r w:rsidRPr="00AE53F5">
        <w:rPr>
          <w:rFonts w:ascii="Palatino Linotype" w:hAnsi="Palatino Linotype"/>
          <w:b/>
          <w:u w:val="single"/>
        </w:rPr>
        <w:t xml:space="preserve">mplicaría que toda información relacionada con los órganos internos de control de los organismos, dependencias o instituciones del Poder Ejecutivo del Estado de México¸ deba ser solicitada directamente a la Secretaría de la Contraloría, quien a su vez tendría que remitir las solicitudes a cada uno de los sujetos obligados de que se trate, lo cual aumenta innecesariamente la línea procesal de atención a las solicitudes de información. </w:t>
      </w:r>
    </w:p>
    <w:p w:rsidR="00556C04" w:rsidRPr="00AE53F5" w:rsidRDefault="00556C04" w:rsidP="00556C04">
      <w:pPr>
        <w:spacing w:line="360" w:lineRule="auto"/>
        <w:jc w:val="both"/>
        <w:rPr>
          <w:rFonts w:ascii="Palatino Linotype" w:hAnsi="Palatino Linotype"/>
          <w:b/>
          <w:u w:val="single"/>
        </w:rPr>
      </w:pPr>
    </w:p>
    <w:p w:rsidR="00556C04" w:rsidRPr="00AE53F5" w:rsidRDefault="00556C04" w:rsidP="00556C04">
      <w:pPr>
        <w:spacing w:line="360" w:lineRule="auto"/>
        <w:jc w:val="both"/>
        <w:rPr>
          <w:rFonts w:ascii="Palatino Linotype" w:hAnsi="Palatino Linotype"/>
          <w:bCs/>
        </w:rPr>
      </w:pPr>
      <w:r w:rsidRPr="00AE53F5">
        <w:rPr>
          <w:rFonts w:ascii="Palatino Linotype" w:hAnsi="Palatino Linotype"/>
          <w:bCs/>
        </w:rPr>
        <w:lastRenderedPageBreak/>
        <w:t xml:space="preserve">Ahora bien, de conformidad con los artículos 36 y 37 del Reglamento Interno de la Secretaría de la Contraloría que establecen que: </w:t>
      </w:r>
    </w:p>
    <w:p w:rsidR="00556C04" w:rsidRPr="00AE53F5" w:rsidRDefault="00556C04" w:rsidP="00556C04">
      <w:pPr>
        <w:spacing w:line="360" w:lineRule="auto"/>
        <w:jc w:val="both"/>
        <w:rPr>
          <w:rFonts w:ascii="Palatino Linotype" w:hAnsi="Palatino Linotype"/>
          <w:bCs/>
        </w:rPr>
      </w:pPr>
    </w:p>
    <w:p w:rsidR="00556C04" w:rsidRPr="00AE53F5" w:rsidRDefault="00A438EC" w:rsidP="00556C04">
      <w:pPr>
        <w:spacing w:line="276" w:lineRule="auto"/>
        <w:ind w:left="567" w:right="567"/>
        <w:jc w:val="both"/>
        <w:rPr>
          <w:rFonts w:ascii="Palatino Linotype" w:hAnsi="Palatino Linotype"/>
          <w:i/>
          <w:iCs/>
          <w:sz w:val="22"/>
          <w:szCs w:val="22"/>
        </w:rPr>
      </w:pPr>
      <w:r>
        <w:rPr>
          <w:rFonts w:ascii="Palatino Linotype" w:hAnsi="Palatino Linotype"/>
          <w:b/>
          <w:bCs/>
          <w:i/>
          <w:iCs/>
          <w:sz w:val="22"/>
          <w:szCs w:val="22"/>
        </w:rPr>
        <w:t>“</w:t>
      </w:r>
      <w:r w:rsidR="00556C04" w:rsidRPr="00AE53F5">
        <w:rPr>
          <w:rFonts w:ascii="Palatino Linotype" w:hAnsi="Palatino Linotype"/>
          <w:b/>
          <w:bCs/>
          <w:i/>
          <w:iCs/>
          <w:sz w:val="22"/>
          <w:szCs w:val="22"/>
        </w:rPr>
        <w:t>Artículo 36.</w:t>
      </w:r>
      <w:r w:rsidR="00556C04" w:rsidRPr="00AE53F5">
        <w:rPr>
          <w:rFonts w:ascii="Palatino Linotype" w:hAnsi="Palatino Linotype"/>
          <w:i/>
          <w:iCs/>
          <w:sz w:val="22"/>
          <w:szCs w:val="22"/>
        </w:rPr>
        <w:t xml:space="preserve"> Los órganos internos de control constituyen unidades administrativas dentro de la estructura orgánica de la Dependencia y Organismo Auxiliar en que se encuentren adscritos.</w:t>
      </w:r>
    </w:p>
    <w:p w:rsidR="00556C04" w:rsidRPr="00AE53F5" w:rsidRDefault="00556C04" w:rsidP="00556C04">
      <w:pPr>
        <w:spacing w:line="276" w:lineRule="auto"/>
        <w:ind w:left="567" w:right="567"/>
        <w:jc w:val="both"/>
        <w:rPr>
          <w:rFonts w:ascii="Palatino Linotype" w:hAnsi="Palatino Linotype"/>
          <w:i/>
          <w:iCs/>
          <w:sz w:val="22"/>
          <w:szCs w:val="22"/>
        </w:rPr>
      </w:pPr>
    </w:p>
    <w:p w:rsidR="00556C04" w:rsidRPr="00AE53F5" w:rsidRDefault="00556C04" w:rsidP="00556C04">
      <w:pPr>
        <w:spacing w:line="276" w:lineRule="auto"/>
        <w:ind w:left="567" w:right="567"/>
        <w:jc w:val="both"/>
        <w:rPr>
          <w:rFonts w:ascii="Palatino Linotype" w:hAnsi="Palatino Linotype"/>
          <w:bCs/>
          <w:i/>
          <w:iCs/>
          <w:sz w:val="22"/>
          <w:szCs w:val="22"/>
        </w:rPr>
      </w:pPr>
      <w:r w:rsidRPr="00AE53F5">
        <w:rPr>
          <w:rFonts w:ascii="Palatino Linotype" w:hAnsi="Palatino Linotype"/>
          <w:i/>
          <w:iCs/>
          <w:sz w:val="22"/>
          <w:szCs w:val="22"/>
        </w:rPr>
        <w:t>Las dependencias y organismos auxiliares proveerán, en sus respectivos ámbitos de competencia, y con cargo a sus presupuestos, los recursos que requieran los órganos internos de control para el cumplimiento de sus funciones.</w:t>
      </w:r>
    </w:p>
    <w:p w:rsidR="00556C04" w:rsidRPr="00AE53F5" w:rsidRDefault="00556C04" w:rsidP="00556C04">
      <w:pPr>
        <w:spacing w:line="276" w:lineRule="auto"/>
        <w:ind w:left="567" w:right="567"/>
        <w:jc w:val="both"/>
        <w:rPr>
          <w:rFonts w:ascii="Palatino Linotype" w:hAnsi="Palatino Linotype"/>
          <w:bCs/>
          <w:i/>
          <w:iCs/>
          <w:sz w:val="22"/>
          <w:szCs w:val="22"/>
        </w:rPr>
      </w:pPr>
    </w:p>
    <w:p w:rsidR="00556C04" w:rsidRPr="00AE53F5" w:rsidRDefault="00556C04" w:rsidP="00556C04">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Artículo 37. Los titulares de los órganos internos de control, en las dependencias y organismos auxiliares en los que sean designados, tienen las atribuciones siguientes:</w:t>
      </w:r>
    </w:p>
    <w:p w:rsidR="00556C04" w:rsidRPr="00AE53F5" w:rsidRDefault="00556C04" w:rsidP="00556C04">
      <w:pPr>
        <w:spacing w:line="276" w:lineRule="auto"/>
        <w:ind w:left="567" w:right="567"/>
        <w:jc w:val="both"/>
        <w:rPr>
          <w:rFonts w:ascii="Palatino Linotype" w:hAnsi="Palatino Linotype"/>
          <w:i/>
          <w:iCs/>
          <w:sz w:val="22"/>
          <w:szCs w:val="22"/>
        </w:rPr>
      </w:pPr>
    </w:p>
    <w:p w:rsidR="00A438EC" w:rsidRDefault="00A438EC" w:rsidP="00556C04">
      <w:pPr>
        <w:spacing w:line="276" w:lineRule="auto"/>
        <w:ind w:left="567" w:right="567"/>
        <w:jc w:val="both"/>
        <w:rPr>
          <w:rFonts w:ascii="Palatino Linotype" w:hAnsi="Palatino Linotype"/>
          <w:i/>
          <w:iCs/>
          <w:sz w:val="22"/>
          <w:szCs w:val="22"/>
        </w:rPr>
      </w:pPr>
      <w:r w:rsidRPr="00A438EC">
        <w:rPr>
          <w:rFonts w:ascii="Palatino Linotype" w:hAnsi="Palatino Linotype"/>
          <w:b/>
          <w:i/>
          <w:iCs/>
          <w:sz w:val="22"/>
          <w:szCs w:val="22"/>
        </w:rPr>
        <w:t>IV. Promover las acciones que coadyuven a mejorar la gestión de las unidades administrativas de la Dependencia</w:t>
      </w:r>
      <w:r w:rsidRPr="00A438EC">
        <w:rPr>
          <w:rFonts w:ascii="Palatino Linotype" w:hAnsi="Palatino Linotype"/>
          <w:i/>
          <w:iCs/>
          <w:sz w:val="22"/>
          <w:szCs w:val="22"/>
        </w:rPr>
        <w:t xml:space="preserve"> u Organismo Auxiliar, cuando derivado de la atención de los asuntos de su competencia así se determine;</w:t>
      </w:r>
      <w:r w:rsidRPr="00AE53F5">
        <w:rPr>
          <w:rFonts w:ascii="Palatino Linotype" w:hAnsi="Palatino Linotype"/>
          <w:i/>
          <w:iCs/>
          <w:sz w:val="22"/>
          <w:szCs w:val="22"/>
        </w:rPr>
        <w:t xml:space="preserve"> </w:t>
      </w:r>
    </w:p>
    <w:p w:rsidR="00A438EC" w:rsidRDefault="00A438EC" w:rsidP="00556C04">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rsidR="00556C04" w:rsidRDefault="00A438EC" w:rsidP="00556C04">
      <w:pPr>
        <w:spacing w:line="276" w:lineRule="auto"/>
        <w:ind w:left="567" w:right="567"/>
        <w:jc w:val="both"/>
        <w:rPr>
          <w:rFonts w:ascii="Palatino Linotype" w:hAnsi="Palatino Linotype"/>
          <w:i/>
          <w:iCs/>
          <w:sz w:val="22"/>
          <w:szCs w:val="22"/>
        </w:rPr>
      </w:pPr>
      <w:r w:rsidRPr="00A438EC">
        <w:rPr>
          <w:rFonts w:ascii="Palatino Linotype" w:hAnsi="Palatino Linotype"/>
          <w:b/>
          <w:i/>
          <w:iCs/>
          <w:sz w:val="22"/>
          <w:szCs w:val="22"/>
        </w:rPr>
        <w:t>XIV. Realizar el seguimiento y verificar la presentación oportuna de las declaraciones de situación patrimonial, de intereses y de la constancia de la presentación de la declaración fiscal, de los servidores públicos de la Dependencia</w:t>
      </w:r>
      <w:r w:rsidRPr="00A438EC">
        <w:rPr>
          <w:rFonts w:ascii="Palatino Linotype" w:hAnsi="Palatino Linotype"/>
          <w:i/>
          <w:iCs/>
          <w:sz w:val="22"/>
          <w:szCs w:val="22"/>
        </w:rPr>
        <w:t xml:space="preserve"> u Organismo Auxiliar;</w:t>
      </w:r>
    </w:p>
    <w:p w:rsidR="00A438EC" w:rsidRDefault="00A438EC" w:rsidP="00556C04">
      <w:pPr>
        <w:spacing w:line="276" w:lineRule="auto"/>
        <w:ind w:left="567" w:right="567"/>
        <w:jc w:val="both"/>
        <w:rPr>
          <w:rFonts w:ascii="Palatino Linotype" w:hAnsi="Palatino Linotype"/>
          <w:i/>
          <w:iCs/>
          <w:sz w:val="22"/>
          <w:szCs w:val="22"/>
        </w:rPr>
      </w:pPr>
      <w:r>
        <w:rPr>
          <w:rFonts w:ascii="Palatino Linotype" w:hAnsi="Palatino Linotype"/>
          <w:b/>
          <w:i/>
          <w:iCs/>
          <w:sz w:val="22"/>
          <w:szCs w:val="22"/>
        </w:rPr>
        <w:t>…</w:t>
      </w:r>
    </w:p>
    <w:p w:rsidR="00A438EC" w:rsidRDefault="00A438EC" w:rsidP="00A438EC">
      <w:pPr>
        <w:spacing w:line="276" w:lineRule="auto"/>
        <w:ind w:left="567" w:right="567"/>
        <w:jc w:val="both"/>
        <w:rPr>
          <w:rFonts w:ascii="Palatino Linotype" w:hAnsi="Palatino Linotype"/>
          <w:b/>
          <w:i/>
          <w:iCs/>
          <w:sz w:val="22"/>
          <w:szCs w:val="22"/>
        </w:rPr>
      </w:pPr>
      <w:r w:rsidRPr="00A438EC">
        <w:rPr>
          <w:rFonts w:ascii="Palatino Linotype" w:hAnsi="Palatino Linotype"/>
          <w:b/>
          <w:i/>
          <w:iCs/>
          <w:sz w:val="22"/>
          <w:szCs w:val="22"/>
        </w:rPr>
        <w:t>XVIII. Requerir a las unidades administrativas de las dependencias</w:t>
      </w:r>
      <w:r w:rsidRPr="00A438EC">
        <w:rPr>
          <w:rFonts w:ascii="Palatino Linotype" w:hAnsi="Palatino Linotype"/>
          <w:i/>
          <w:iCs/>
          <w:sz w:val="22"/>
          <w:szCs w:val="22"/>
        </w:rPr>
        <w:t xml:space="preserve"> y organismos auxiliares en las que se encuentren designados, </w:t>
      </w:r>
      <w:r w:rsidRPr="00A438EC">
        <w:rPr>
          <w:rFonts w:ascii="Palatino Linotype" w:hAnsi="Palatino Linotype"/>
          <w:b/>
          <w:i/>
          <w:iCs/>
          <w:sz w:val="22"/>
          <w:szCs w:val="22"/>
        </w:rPr>
        <w:t>la información necesaria para cumplir con sus atribuciones y brindar la asesoría que les requieran los entes públicos en el ámbito de sus competencias;</w:t>
      </w:r>
    </w:p>
    <w:p w:rsidR="00A438EC" w:rsidRDefault="00A438EC" w:rsidP="00A438EC">
      <w:pPr>
        <w:spacing w:line="276" w:lineRule="auto"/>
        <w:ind w:left="567" w:right="567"/>
        <w:jc w:val="both"/>
        <w:rPr>
          <w:rFonts w:ascii="Palatino Linotype" w:hAnsi="Palatino Linotype"/>
          <w:b/>
          <w:i/>
          <w:iCs/>
          <w:sz w:val="22"/>
          <w:szCs w:val="22"/>
        </w:rPr>
      </w:pPr>
      <w:r>
        <w:rPr>
          <w:rFonts w:ascii="Palatino Linotype" w:hAnsi="Palatino Linotype"/>
          <w:b/>
          <w:i/>
          <w:iCs/>
          <w:sz w:val="22"/>
          <w:szCs w:val="22"/>
        </w:rPr>
        <w:t>…</w:t>
      </w:r>
    </w:p>
    <w:p w:rsidR="00A438EC" w:rsidRPr="00A438EC" w:rsidRDefault="00A438EC" w:rsidP="00A438EC">
      <w:pPr>
        <w:spacing w:line="276" w:lineRule="auto"/>
        <w:ind w:left="567" w:right="567"/>
        <w:jc w:val="both"/>
        <w:rPr>
          <w:rFonts w:ascii="Palatino Linotype" w:hAnsi="Palatino Linotype"/>
          <w:i/>
          <w:iCs/>
          <w:sz w:val="22"/>
          <w:szCs w:val="22"/>
        </w:rPr>
      </w:pPr>
      <w:proofErr w:type="spellStart"/>
      <w:r w:rsidRPr="00A438EC">
        <w:rPr>
          <w:rFonts w:ascii="Palatino Linotype" w:hAnsi="Palatino Linotype"/>
          <w:b/>
          <w:i/>
          <w:iCs/>
          <w:sz w:val="22"/>
          <w:szCs w:val="22"/>
        </w:rPr>
        <w:t>XXIII.Participar</w:t>
      </w:r>
      <w:proofErr w:type="spellEnd"/>
      <w:r w:rsidRPr="00A438EC">
        <w:rPr>
          <w:rFonts w:ascii="Palatino Linotype" w:hAnsi="Palatino Linotype"/>
          <w:b/>
          <w:i/>
          <w:iCs/>
          <w:sz w:val="22"/>
          <w:szCs w:val="22"/>
        </w:rPr>
        <w:t xml:space="preserve"> o comisionar a un representante en los procesos de entrega y recepción de las unidades administrativas de la Dependencia </w:t>
      </w:r>
      <w:r w:rsidRPr="00A438EC">
        <w:rPr>
          <w:rFonts w:ascii="Palatino Linotype" w:hAnsi="Palatino Linotype"/>
          <w:i/>
          <w:iCs/>
          <w:sz w:val="22"/>
          <w:szCs w:val="22"/>
        </w:rPr>
        <w:t>u Organismo Auxiliar, verificando su apego a la normatividad correspondiente;</w:t>
      </w:r>
    </w:p>
    <w:p w:rsidR="00556C04" w:rsidRPr="00AE53F5" w:rsidRDefault="00556C04" w:rsidP="00556C04">
      <w:pPr>
        <w:spacing w:line="360" w:lineRule="auto"/>
        <w:jc w:val="both"/>
        <w:rPr>
          <w:rFonts w:ascii="Palatino Linotype" w:hAnsi="Palatino Linotype"/>
          <w:bCs/>
        </w:rPr>
      </w:pPr>
    </w:p>
    <w:p w:rsidR="00556C04" w:rsidRPr="00AE53F5" w:rsidRDefault="00556C04" w:rsidP="00556C04">
      <w:pPr>
        <w:spacing w:line="360" w:lineRule="auto"/>
        <w:jc w:val="both"/>
        <w:rPr>
          <w:rFonts w:ascii="Palatino Linotype" w:hAnsi="Palatino Linotype"/>
          <w:bCs/>
        </w:rPr>
      </w:pPr>
      <w:r w:rsidRPr="00AE53F5">
        <w:rPr>
          <w:rFonts w:ascii="Palatino Linotype" w:hAnsi="Palatino Linotype"/>
          <w:bCs/>
        </w:rPr>
        <w:t>Por lo que, se colige que:</w:t>
      </w:r>
    </w:p>
    <w:p w:rsidR="00556C04" w:rsidRPr="00AE53F5" w:rsidRDefault="00556C04" w:rsidP="00556C04">
      <w:pPr>
        <w:spacing w:line="360" w:lineRule="auto"/>
        <w:jc w:val="both"/>
        <w:rPr>
          <w:rFonts w:ascii="Palatino Linotype" w:hAnsi="Palatino Linotype"/>
          <w:bCs/>
        </w:rPr>
      </w:pPr>
    </w:p>
    <w:p w:rsidR="00556C04" w:rsidRPr="00AE53F5" w:rsidRDefault="00556C04" w:rsidP="00556C04">
      <w:pPr>
        <w:pStyle w:val="Prrafodelista"/>
        <w:numPr>
          <w:ilvl w:val="0"/>
          <w:numId w:val="6"/>
        </w:numPr>
        <w:spacing w:line="360" w:lineRule="auto"/>
        <w:contextualSpacing w:val="0"/>
        <w:jc w:val="both"/>
        <w:rPr>
          <w:rFonts w:ascii="Palatino Linotype" w:hAnsi="Palatino Linotype"/>
          <w:bCs/>
        </w:rPr>
      </w:pPr>
      <w:r w:rsidRPr="00AE53F5">
        <w:rPr>
          <w:rFonts w:ascii="Palatino Linotype" w:hAnsi="Palatino Linotype"/>
          <w:bCs/>
        </w:rPr>
        <w:t xml:space="preserve">Los órganos internos de control son unidades administrativas de los entes públicos y, por ende, las Unidades de Transparencia pueden turnarles solicitudes de información con la finalidad de que den atención en lo que corresponde a sus competencia, facultades y atribuciones y; </w:t>
      </w:r>
    </w:p>
    <w:p w:rsidR="00556C04" w:rsidRPr="00A438EC" w:rsidRDefault="00556C04" w:rsidP="00556C04">
      <w:pPr>
        <w:pStyle w:val="Prrafodelista"/>
        <w:numPr>
          <w:ilvl w:val="0"/>
          <w:numId w:val="6"/>
        </w:numPr>
        <w:spacing w:line="360" w:lineRule="auto"/>
        <w:contextualSpacing w:val="0"/>
        <w:jc w:val="both"/>
        <w:rPr>
          <w:rFonts w:ascii="Palatino Linotype" w:hAnsi="Palatino Linotype"/>
          <w:b/>
          <w:bCs/>
        </w:rPr>
      </w:pPr>
      <w:r w:rsidRPr="00AE53F5">
        <w:rPr>
          <w:rFonts w:ascii="Palatino Linotype" w:hAnsi="Palatino Linotype"/>
          <w:bCs/>
        </w:rPr>
        <w:t xml:space="preserve">Dentro las atribuciones de los titulares de los órganos internos de control se encuentran </w:t>
      </w:r>
      <w:r w:rsidR="00A438EC">
        <w:rPr>
          <w:rFonts w:ascii="Palatino Linotype" w:hAnsi="Palatino Linotype"/>
          <w:bCs/>
        </w:rPr>
        <w:t xml:space="preserve">la requerir a las unidades administrativas del </w:t>
      </w:r>
      <w:r w:rsidR="00A438EC">
        <w:rPr>
          <w:rFonts w:ascii="Palatino Linotype" w:hAnsi="Palatino Linotype"/>
          <w:b/>
          <w:bCs/>
        </w:rPr>
        <w:t xml:space="preserve">SUJETO OBLIGADO, </w:t>
      </w:r>
      <w:r w:rsidR="00A438EC">
        <w:rPr>
          <w:rFonts w:ascii="Palatino Linotype" w:hAnsi="Palatino Linotype"/>
          <w:bCs/>
        </w:rPr>
        <w:t xml:space="preserve">la información necesaria para cumplir con sus atribuciones. </w:t>
      </w:r>
    </w:p>
    <w:p w:rsidR="00556C04" w:rsidRPr="00AE53F5" w:rsidRDefault="00556C04" w:rsidP="00556C04">
      <w:pPr>
        <w:spacing w:line="360" w:lineRule="auto"/>
        <w:jc w:val="both"/>
        <w:rPr>
          <w:rFonts w:ascii="Palatino Linotype" w:hAnsi="Palatino Linotype"/>
          <w:bCs/>
        </w:rPr>
      </w:pPr>
    </w:p>
    <w:p w:rsidR="00556C04" w:rsidRDefault="00556C04" w:rsidP="00556C04">
      <w:pPr>
        <w:spacing w:line="360" w:lineRule="auto"/>
        <w:jc w:val="both"/>
        <w:rPr>
          <w:rFonts w:ascii="Palatino Linotype" w:hAnsi="Palatino Linotype"/>
          <w:b/>
          <w:u w:val="single"/>
        </w:rPr>
      </w:pPr>
      <w:r w:rsidRPr="00AE53F5">
        <w:rPr>
          <w:rFonts w:ascii="Palatino Linotype" w:hAnsi="Palatino Linotype"/>
          <w:b/>
          <w:u w:val="single"/>
        </w:rPr>
        <w:t xml:space="preserve">De tal manera que se colige que el Sujeto Obligado cuenta con la competencia para conocer, generar y administrar </w:t>
      </w:r>
      <w:r w:rsidR="006F2114">
        <w:rPr>
          <w:rFonts w:ascii="Palatino Linotype" w:hAnsi="Palatino Linotype"/>
          <w:b/>
          <w:u w:val="single"/>
        </w:rPr>
        <w:t>la información solicitada por l</w:t>
      </w:r>
      <w:r w:rsidRPr="00AE53F5">
        <w:rPr>
          <w:rFonts w:ascii="Palatino Linotype" w:hAnsi="Palatino Linotype"/>
          <w:b/>
          <w:u w:val="single"/>
        </w:rPr>
        <w:t xml:space="preserve">a </w:t>
      </w:r>
      <w:r w:rsidR="00C86D00" w:rsidRPr="00AE53F5">
        <w:rPr>
          <w:rFonts w:ascii="Palatino Linotype" w:hAnsi="Palatino Linotype"/>
          <w:b/>
          <w:u w:val="single"/>
        </w:rPr>
        <w:t xml:space="preserve">RECURRENTE. </w:t>
      </w:r>
    </w:p>
    <w:p w:rsidR="00C86D00" w:rsidRDefault="00C86D00" w:rsidP="00556C04">
      <w:pPr>
        <w:spacing w:line="360" w:lineRule="auto"/>
        <w:jc w:val="both"/>
        <w:rPr>
          <w:rFonts w:ascii="Palatino Linotype" w:hAnsi="Palatino Linotype"/>
          <w:b/>
          <w:u w:val="single"/>
        </w:rPr>
      </w:pPr>
    </w:p>
    <w:p w:rsidR="00C47E50" w:rsidRDefault="00C86D00" w:rsidP="00C86D00">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R</w:t>
      </w:r>
      <w:r w:rsidRPr="00C86D00">
        <w:rPr>
          <w:rFonts w:ascii="Palatino Linotype" w:eastAsia="Palatino Linotype" w:hAnsi="Palatino Linotype" w:cs="Palatino Linotype"/>
        </w:rPr>
        <w:t xml:space="preserve">azones por las cuales lo procedente es ordenar </w:t>
      </w:r>
      <w:r w:rsidR="00C47E50">
        <w:rPr>
          <w:rFonts w:ascii="Palatino Linotype" w:eastAsia="Palatino Linotype" w:hAnsi="Palatino Linotype" w:cs="Palatino Linotype"/>
        </w:rPr>
        <w:t xml:space="preserve">los </w:t>
      </w:r>
      <w:r w:rsidR="00C47E50" w:rsidRPr="00C47E50">
        <w:rPr>
          <w:rFonts w:ascii="Palatino Linotype" w:eastAsia="Palatino Linotype" w:hAnsi="Palatino Linotype" w:cs="Palatino Linotype"/>
        </w:rPr>
        <w:t>oficios firmados por el Con</w:t>
      </w:r>
      <w:r w:rsidR="00C47E50">
        <w:rPr>
          <w:rFonts w:ascii="Palatino Linotype" w:eastAsia="Palatino Linotype" w:hAnsi="Palatino Linotype" w:cs="Palatino Linotype"/>
        </w:rPr>
        <w:t xml:space="preserve">tralor Interno del </w:t>
      </w:r>
      <w:r w:rsidR="00C47E50" w:rsidRPr="00C47E50">
        <w:rPr>
          <w:rFonts w:ascii="Palatino Linotype" w:eastAsia="Palatino Linotype" w:hAnsi="Palatino Linotype" w:cs="Palatino Linotype"/>
          <w:b/>
        </w:rPr>
        <w:t>SUJETO OBLIGADO</w:t>
      </w:r>
      <w:r w:rsidR="00C47E50" w:rsidRPr="00C47E50">
        <w:rPr>
          <w:rFonts w:ascii="Palatino Linotype" w:eastAsia="Palatino Linotype" w:hAnsi="Palatino Linotype" w:cs="Palatino Linotype"/>
        </w:rPr>
        <w:t xml:space="preserve"> de</w:t>
      </w:r>
      <w:r w:rsidR="00C47E50">
        <w:rPr>
          <w:rFonts w:ascii="Palatino Linotype" w:eastAsia="Palatino Linotype" w:hAnsi="Palatino Linotype" w:cs="Palatino Linotype"/>
        </w:rPr>
        <w:t>l mes de</w:t>
      </w:r>
      <w:r w:rsidR="00C47E50" w:rsidRPr="00C47E50">
        <w:rPr>
          <w:rFonts w:ascii="Palatino Linotype" w:eastAsia="Palatino Linotype" w:hAnsi="Palatino Linotype" w:cs="Palatino Linotype"/>
        </w:rPr>
        <w:t xml:space="preserve"> enero 2021 a</w:t>
      </w:r>
      <w:r w:rsidR="00C47E50">
        <w:rPr>
          <w:rFonts w:ascii="Palatino Linotype" w:eastAsia="Palatino Linotype" w:hAnsi="Palatino Linotype" w:cs="Palatino Linotype"/>
        </w:rPr>
        <w:t>l mes de</w:t>
      </w:r>
      <w:r w:rsidR="00C47E50" w:rsidRPr="00C47E50">
        <w:rPr>
          <w:rFonts w:ascii="Palatino Linotype" w:eastAsia="Palatino Linotype" w:hAnsi="Palatino Linotype" w:cs="Palatino Linotype"/>
        </w:rPr>
        <w:t xml:space="preserve"> enero 2022</w:t>
      </w:r>
      <w:r w:rsidR="006F2114">
        <w:rPr>
          <w:rFonts w:ascii="Palatino Linotype" w:eastAsia="Palatino Linotype" w:hAnsi="Palatino Linotype" w:cs="Palatino Linotype"/>
        </w:rPr>
        <w:t xml:space="preserve">, </w:t>
      </w:r>
      <w:r w:rsidR="00C47E50">
        <w:rPr>
          <w:rFonts w:ascii="Palatino Linotype" w:eastAsia="Palatino Linotype" w:hAnsi="Palatino Linotype" w:cs="Palatino Linotype"/>
        </w:rPr>
        <w:t xml:space="preserve">en versión pública de ser procedente, conforme a lo señalado en el considerando quinto del presente fallo. </w:t>
      </w:r>
    </w:p>
    <w:p w:rsidR="005C3640" w:rsidRDefault="005C3640" w:rsidP="00C86D00">
      <w:pPr>
        <w:spacing w:before="240" w:after="240" w:line="360" w:lineRule="auto"/>
        <w:contextualSpacing/>
        <w:jc w:val="both"/>
        <w:rPr>
          <w:rFonts w:ascii="Palatino Linotype" w:eastAsia="Palatino Linotype" w:hAnsi="Palatino Linotype" w:cs="Palatino Linotype"/>
        </w:rPr>
      </w:pPr>
    </w:p>
    <w:p w:rsidR="005C3640" w:rsidRPr="006F0736" w:rsidRDefault="005C3640" w:rsidP="005C364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No pasa desapercibido, que respecto de los oficios que se ordenan</w:t>
      </w:r>
      <w:r w:rsidRPr="006F0736">
        <w:rPr>
          <w:rFonts w:ascii="Palatino Linotype" w:eastAsia="Palatino Linotype" w:hAnsi="Palatino Linotype" w:cs="Palatino Linotype"/>
        </w:rPr>
        <w:t>,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w:t>
      </w:r>
    </w:p>
    <w:p w:rsidR="005C3640" w:rsidRPr="006F0736" w:rsidRDefault="005C3640" w:rsidP="005C3640">
      <w:pPr>
        <w:spacing w:before="240" w:after="240" w:line="360" w:lineRule="auto"/>
        <w:ind w:right="49"/>
        <w:jc w:val="both"/>
        <w:rPr>
          <w:rFonts w:ascii="Palatino Linotype" w:eastAsia="Palatino Linotype" w:hAnsi="Palatino Linotype" w:cs="Palatino Linotype"/>
        </w:rPr>
      </w:pPr>
      <w:r w:rsidRPr="006F0736">
        <w:rPr>
          <w:rFonts w:ascii="Palatino Linotype" w:eastAsia="Palatino Linotype" w:hAnsi="Palatino Linotype" w:cs="Palatino Linotype"/>
        </w:rPr>
        <w:lastRenderedPageBreak/>
        <w:t xml:space="preserve">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 </w:t>
      </w:r>
    </w:p>
    <w:p w:rsidR="005C3640" w:rsidRDefault="005C3640" w:rsidP="005C3640">
      <w:pPr>
        <w:spacing w:before="240" w:after="240" w:line="360" w:lineRule="auto"/>
        <w:ind w:right="49"/>
        <w:jc w:val="both"/>
        <w:rPr>
          <w:rFonts w:ascii="Palatino Linotype" w:eastAsia="Palatino Linotype" w:hAnsi="Palatino Linotype" w:cs="Palatino Linotype"/>
        </w:rPr>
      </w:pPr>
      <w:r w:rsidRPr="006F0736">
        <w:rPr>
          <w:rFonts w:ascii="Palatino Linotype" w:eastAsia="Palatino Linotype" w:hAnsi="Palatino Linotype" w:cs="Palatino Linotype"/>
        </w:rPr>
        <w:t>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w:t>
      </w:r>
      <w:r w:rsidR="00D35EC2">
        <w:rPr>
          <w:rFonts w:ascii="Palatino Linotype" w:eastAsia="Palatino Linotype" w:hAnsi="Palatino Linotype" w:cs="Palatino Linotype"/>
        </w:rPr>
        <w:t>.</w:t>
      </w:r>
    </w:p>
    <w:p w:rsidR="009701FE" w:rsidRDefault="009701FE" w:rsidP="00D35EC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w:t>
      </w:r>
      <w:r w:rsidR="00D35EC2" w:rsidRPr="006F0736">
        <w:rPr>
          <w:rFonts w:ascii="Palatino Linotype" w:eastAsia="Palatino Linotype" w:hAnsi="Palatino Linotype" w:cs="Palatino Linotype"/>
        </w:rPr>
        <w:t xml:space="preserve">n el caso de que los documentos localizados, contengan datos o información clasificable, en términos del artículo 143, de la Ley de la materia, el </w:t>
      </w:r>
      <w:r w:rsidR="00D35EC2" w:rsidRPr="006F0736">
        <w:rPr>
          <w:rFonts w:ascii="Palatino Linotype" w:eastAsia="Palatino Linotype" w:hAnsi="Palatino Linotype" w:cs="Palatino Linotype"/>
          <w:b/>
        </w:rPr>
        <w:t>Sujeto Obligado</w:t>
      </w:r>
      <w:r w:rsidR="00D35EC2" w:rsidRPr="006F0736">
        <w:rPr>
          <w:rFonts w:ascii="Palatino Linotype" w:eastAsia="Palatino Linotype" w:hAnsi="Palatino Linotype" w:cs="Palatino Linotype"/>
        </w:rPr>
        <w:t xml:space="preserve"> deberá elaborar las versiones públicas respectivas. Lo anterior en términos del considerando Quinto de la presente resolución.</w:t>
      </w:r>
    </w:p>
    <w:p w:rsidR="009701FE" w:rsidRPr="009701FE" w:rsidRDefault="009701FE" w:rsidP="009701FE">
      <w:pPr>
        <w:spacing w:before="240" w:after="240" w:line="360" w:lineRule="auto"/>
        <w:ind w:right="49"/>
        <w:jc w:val="both"/>
        <w:rPr>
          <w:rFonts w:ascii="Palatino Linotype" w:eastAsia="Palatino Linotype" w:hAnsi="Palatino Linotype" w:cs="Palatino Linotype"/>
        </w:rPr>
      </w:pPr>
      <w:r w:rsidRPr="005366BB">
        <w:rPr>
          <w:rFonts w:ascii="Palatino Linotype" w:eastAsia="Palatino Linotype" w:hAnsi="Palatino Linotype" w:cs="Palatino Linotype"/>
        </w:rPr>
        <w:t xml:space="preserve">Finalmente, para el caso de que la información que se ordena, sea considerable y que la misma sobrepase las capacidades técnicas y humanas del </w:t>
      </w:r>
      <w:r w:rsidRPr="005366BB">
        <w:rPr>
          <w:rFonts w:ascii="Palatino Linotype" w:eastAsia="Palatino Linotype" w:hAnsi="Palatino Linotype" w:cs="Palatino Linotype"/>
          <w:b/>
        </w:rPr>
        <w:t>SUJETO OBLIGADO</w:t>
      </w:r>
      <w:r w:rsidRPr="005366BB">
        <w:rPr>
          <w:rFonts w:ascii="Palatino Linotype" w:eastAsia="Palatino Linotype" w:hAnsi="Palatino Linotype" w:cs="Palatino Linotype"/>
        </w:rPr>
        <w:t>, es decir, exista un impedimento para ent</w:t>
      </w:r>
      <w:r w:rsidR="00371406" w:rsidRPr="005366BB">
        <w:rPr>
          <w:rFonts w:ascii="Palatino Linotype" w:eastAsia="Palatino Linotype" w:hAnsi="Palatino Linotype" w:cs="Palatino Linotype"/>
        </w:rPr>
        <w:t>regarla vía SAIMEX, la Secretaría de Movilidad de manera fundada y motivada</w:t>
      </w:r>
      <w:r w:rsidR="008C5366" w:rsidRPr="005366BB">
        <w:rPr>
          <w:rFonts w:ascii="Palatino Linotype" w:eastAsia="Palatino Linotype" w:hAnsi="Palatino Linotype" w:cs="Palatino Linotype"/>
        </w:rPr>
        <w:t>,</w:t>
      </w:r>
      <w:r w:rsidRPr="005366BB">
        <w:rPr>
          <w:rFonts w:ascii="Palatino Linotype" w:eastAsia="Palatino Linotype" w:hAnsi="Palatino Linotype" w:cs="Palatino Linotype"/>
        </w:rPr>
        <w:t xml:space="preserve"> podrá ofrecer otras modalidades de entrega </w:t>
      </w:r>
      <w:r w:rsidR="002317EF" w:rsidRPr="005366BB">
        <w:rPr>
          <w:rFonts w:ascii="Palatino Linotype" w:eastAsia="Palatino Linotype" w:hAnsi="Palatino Linotype" w:cs="Palatino Linotype"/>
        </w:rPr>
        <w:t xml:space="preserve">al </w:t>
      </w:r>
      <w:r w:rsidR="002317EF" w:rsidRPr="005366BB">
        <w:rPr>
          <w:rFonts w:ascii="Palatino Linotype" w:eastAsia="Palatino Linotype" w:hAnsi="Palatino Linotype" w:cs="Palatino Linotype"/>
          <w:b/>
        </w:rPr>
        <w:t>RECURRENTE</w:t>
      </w:r>
      <w:r w:rsidR="002317EF" w:rsidRPr="005366BB">
        <w:rPr>
          <w:rFonts w:ascii="Palatino Linotype" w:eastAsia="Palatino Linotype" w:hAnsi="Palatino Linotype" w:cs="Palatino Linotype"/>
        </w:rPr>
        <w:t xml:space="preserve"> </w:t>
      </w:r>
      <w:r w:rsidRPr="005366BB">
        <w:rPr>
          <w:rFonts w:ascii="Palatino Linotype" w:eastAsia="Palatino Linotype" w:hAnsi="Palatino Linotype" w:cs="Palatino Linotype"/>
        </w:rPr>
        <w:t xml:space="preserve">como habilitar una liga electrónica en donde descargue los archivos, enviar la información a su cuenta de correo electrónico, concederle el acceso en disco compacto, copia simple, certificada, con la posibilidad de envío mediante correo certificado, previo pago del costo del disco </w:t>
      </w:r>
      <w:r w:rsidRPr="005366BB">
        <w:rPr>
          <w:rFonts w:ascii="Palatino Linotype" w:eastAsia="Palatino Linotype" w:hAnsi="Palatino Linotype" w:cs="Palatino Linotype"/>
        </w:rPr>
        <w:lastRenderedPageBreak/>
        <w:t>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rsidR="00C47E50" w:rsidRDefault="00C47E50" w:rsidP="00C47E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rsidR="00C47E50" w:rsidRDefault="00C47E50" w:rsidP="00C47E50">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C47E50" w:rsidRDefault="00C47E50" w:rsidP="00C47E50">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C47E50" w:rsidRDefault="00C47E50" w:rsidP="00C47E5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C47E50" w:rsidRDefault="00C47E50" w:rsidP="00C47E5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C47E50" w:rsidRDefault="00C47E50" w:rsidP="00C47E5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C47E50" w:rsidRDefault="00C47E50" w:rsidP="00C47E5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C47E50" w:rsidRDefault="00C47E50" w:rsidP="00C47E50">
      <w:pPr>
        <w:ind w:left="993" w:right="1041"/>
        <w:jc w:val="both"/>
        <w:rPr>
          <w:rFonts w:ascii="Palatino Linotype" w:eastAsia="Palatino Linotype" w:hAnsi="Palatino Linotype" w:cs="Palatino Linotype"/>
          <w:i/>
          <w:sz w:val="22"/>
          <w:szCs w:val="22"/>
        </w:rPr>
      </w:pPr>
    </w:p>
    <w:p w:rsidR="00C47E50" w:rsidRDefault="00C47E50" w:rsidP="00C47E5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C47E50" w:rsidRDefault="00C47E50" w:rsidP="00C47E50">
      <w:pPr>
        <w:ind w:left="993" w:right="1041"/>
        <w:jc w:val="both"/>
        <w:rPr>
          <w:rFonts w:ascii="Palatino Linotype" w:eastAsia="Palatino Linotype" w:hAnsi="Palatino Linotype" w:cs="Palatino Linotype"/>
          <w:i/>
          <w:sz w:val="22"/>
          <w:szCs w:val="22"/>
        </w:rPr>
      </w:pPr>
    </w:p>
    <w:p w:rsidR="00C47E50" w:rsidRDefault="00C47E50" w:rsidP="00C47E50">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47E50" w:rsidRDefault="00C47E50" w:rsidP="00C47E50">
      <w:pPr>
        <w:ind w:left="993" w:right="1041"/>
        <w:jc w:val="both"/>
        <w:rPr>
          <w:rFonts w:ascii="Palatino Linotype" w:eastAsia="Palatino Linotype" w:hAnsi="Palatino Linotype" w:cs="Palatino Linotype"/>
          <w:b/>
          <w:i/>
          <w:sz w:val="22"/>
          <w:szCs w:val="22"/>
        </w:rPr>
      </w:pPr>
    </w:p>
    <w:p w:rsidR="00C47E50" w:rsidRDefault="00C47E50" w:rsidP="00C47E5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C47E50" w:rsidRDefault="00C47E50" w:rsidP="00C47E5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C47E50" w:rsidRDefault="00C47E50" w:rsidP="00C47E5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C47E50" w:rsidRDefault="00C47E50" w:rsidP="00C47E5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C47E50" w:rsidRDefault="00C47E50" w:rsidP="00C47E50">
      <w:pPr>
        <w:ind w:left="993" w:right="1041"/>
        <w:jc w:val="both"/>
        <w:rPr>
          <w:rFonts w:ascii="Palatino Linotype" w:eastAsia="Palatino Linotype" w:hAnsi="Palatino Linotype" w:cs="Palatino Linotype"/>
          <w:i/>
          <w:sz w:val="22"/>
          <w:szCs w:val="22"/>
        </w:rPr>
      </w:pPr>
    </w:p>
    <w:p w:rsidR="00C47E50" w:rsidRDefault="00C47E50" w:rsidP="00C47E5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w:t>
      </w:r>
      <w:r>
        <w:rPr>
          <w:rFonts w:ascii="Palatino Linotype" w:eastAsia="Palatino Linotype" w:hAnsi="Palatino Linotype" w:cs="Palatino Linotype"/>
        </w:rPr>
        <w:lastRenderedPageBreak/>
        <w:t>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C47E50" w:rsidRDefault="00C47E50" w:rsidP="00C47E50">
      <w:pPr>
        <w:spacing w:line="360" w:lineRule="auto"/>
        <w:ind w:right="51"/>
        <w:jc w:val="both"/>
        <w:rPr>
          <w:rFonts w:ascii="Palatino Linotype" w:eastAsia="Palatino Linotype" w:hAnsi="Palatino Linotype" w:cs="Palatino Linotype"/>
        </w:rPr>
      </w:pPr>
    </w:p>
    <w:p w:rsidR="00C47E50" w:rsidRDefault="00C47E50" w:rsidP="00C47E50">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C47E50" w:rsidRDefault="00C47E50" w:rsidP="00C47E50">
      <w:pPr>
        <w:spacing w:line="360" w:lineRule="auto"/>
        <w:ind w:right="50"/>
        <w:jc w:val="both"/>
        <w:rPr>
          <w:rFonts w:ascii="Palatino Linotype" w:eastAsia="Palatino Linotype" w:hAnsi="Palatino Linotype" w:cs="Palatino Linotype"/>
        </w:rPr>
      </w:pPr>
    </w:p>
    <w:p w:rsidR="00C47E50" w:rsidRDefault="00C47E50" w:rsidP="00C47E5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C47E50" w:rsidRDefault="00C47E50" w:rsidP="00C47E50">
      <w:pPr>
        <w:spacing w:line="360" w:lineRule="auto"/>
        <w:ind w:right="51"/>
        <w:jc w:val="both"/>
        <w:rPr>
          <w:rFonts w:ascii="Palatino Linotype" w:eastAsia="Palatino Linotype" w:hAnsi="Palatino Linotype" w:cs="Palatino Linotype"/>
        </w:rPr>
      </w:pPr>
    </w:p>
    <w:p w:rsidR="00C47E50" w:rsidRDefault="00C47E50" w:rsidP="00C47E5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C47E50" w:rsidRDefault="00C47E50" w:rsidP="00C47E5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C47E50" w:rsidRDefault="00C47E50" w:rsidP="00C47E5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C47E50" w:rsidRDefault="00C47E50" w:rsidP="00C47E5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 Presentar ante el Comité, el proyecto de clasificación de información</w:t>
      </w:r>
      <w:r>
        <w:rPr>
          <w:rFonts w:ascii="Palatino Linotype" w:eastAsia="Palatino Linotype" w:hAnsi="Palatino Linotype" w:cs="Palatino Linotype"/>
          <w:i/>
          <w:sz w:val="22"/>
          <w:szCs w:val="22"/>
        </w:rPr>
        <w:t xml:space="preserve">…” </w:t>
      </w:r>
    </w:p>
    <w:p w:rsidR="00C47E50" w:rsidRDefault="00C47E50" w:rsidP="00C47E5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C47E50" w:rsidRDefault="00C47E50" w:rsidP="00C47E5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rsidR="00C47E50" w:rsidRDefault="00C47E50" w:rsidP="00C47E50">
      <w:pPr>
        <w:ind w:left="992" w:right="1043"/>
        <w:jc w:val="both"/>
        <w:rPr>
          <w:rFonts w:ascii="Palatino Linotype" w:eastAsia="Palatino Linotype" w:hAnsi="Palatino Linotype" w:cs="Palatino Linotype"/>
          <w:i/>
          <w:sz w:val="22"/>
          <w:szCs w:val="22"/>
        </w:rPr>
      </w:pPr>
    </w:p>
    <w:p w:rsidR="00C47E50" w:rsidRDefault="00C47E50" w:rsidP="00C47E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C47E50" w:rsidRDefault="00C47E50" w:rsidP="00C47E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C47E50" w:rsidRDefault="00C47E50" w:rsidP="00C47E50">
      <w:pPr>
        <w:spacing w:line="360" w:lineRule="auto"/>
        <w:jc w:val="both"/>
        <w:rPr>
          <w:rFonts w:ascii="Palatino Linotype" w:eastAsia="Palatino Linotype" w:hAnsi="Palatino Linotype" w:cs="Palatino Linotype"/>
        </w:rPr>
      </w:pPr>
    </w:p>
    <w:p w:rsidR="00C47E50" w:rsidRDefault="00C47E50" w:rsidP="00C47E50">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C47E50" w:rsidRDefault="00C47E50" w:rsidP="00C47E50">
      <w:pPr>
        <w:spacing w:before="240" w:line="360" w:lineRule="auto"/>
        <w:ind w:right="51"/>
        <w:jc w:val="both"/>
        <w:rPr>
          <w:rFonts w:ascii="Palatino Linotype" w:eastAsia="Palatino Linotype" w:hAnsi="Palatino Linotype" w:cs="Palatino Linotype"/>
          <w:i/>
          <w:sz w:val="22"/>
          <w:szCs w:val="22"/>
        </w:rPr>
      </w:pPr>
    </w:p>
    <w:p w:rsidR="00C47E50" w:rsidRDefault="00C47E50" w:rsidP="00C47E5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Pr>
          <w:rFonts w:ascii="Palatino Linotype" w:eastAsia="Palatino Linotype" w:hAnsi="Palatino Linotype" w:cs="Palatino Linotype"/>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C47E50" w:rsidRDefault="00C47E50" w:rsidP="00C47E50">
      <w:pPr>
        <w:spacing w:line="360" w:lineRule="auto"/>
        <w:ind w:right="51"/>
        <w:jc w:val="both"/>
        <w:rPr>
          <w:rFonts w:ascii="Palatino Linotype" w:eastAsia="Palatino Linotype" w:hAnsi="Palatino Linotype" w:cs="Palatino Linotype"/>
        </w:rPr>
      </w:pPr>
    </w:p>
    <w:p w:rsidR="00C47E50" w:rsidRDefault="00C47E50" w:rsidP="00C47E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C47E50" w:rsidRDefault="00C47E50" w:rsidP="00C47E50">
      <w:pPr>
        <w:ind w:left="709" w:right="709"/>
        <w:jc w:val="both"/>
        <w:rPr>
          <w:rFonts w:ascii="Palatino Linotype" w:eastAsia="Palatino Linotype" w:hAnsi="Palatino Linotype" w:cs="Palatino Linotype"/>
          <w:b/>
          <w:i/>
          <w:sz w:val="22"/>
          <w:szCs w:val="22"/>
        </w:rPr>
      </w:pPr>
    </w:p>
    <w:p w:rsidR="00C47E50" w:rsidRDefault="00C47E50" w:rsidP="00C47E50">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47E50" w:rsidRDefault="00C47E50" w:rsidP="00C47E50">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C47E50" w:rsidRDefault="00C47E50" w:rsidP="00C47E50">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C47E50" w:rsidRDefault="00C47E50" w:rsidP="00C47E5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47E50" w:rsidRDefault="00C47E50" w:rsidP="00C47E50">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C47E50" w:rsidTr="008C5200">
        <w:trPr>
          <w:jc w:val="center"/>
        </w:trPr>
        <w:tc>
          <w:tcPr>
            <w:tcW w:w="1159" w:type="dxa"/>
            <w:tcBorders>
              <w:top w:val="nil"/>
              <w:left w:val="nil"/>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C47E50" w:rsidTr="008C5200">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Sello oficial o logotipo del </w:t>
            </w:r>
            <w:r>
              <w:rPr>
                <w:rFonts w:ascii="Palatino Linotype" w:eastAsia="Palatino Linotype" w:hAnsi="Palatino Linotype" w:cs="Palatino Linotype"/>
                <w:b/>
                <w:i/>
              </w:rPr>
              <w:lastRenderedPageBreak/>
              <w:t>sujeto obligado</w:t>
            </w: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i/>
              </w:rPr>
              <w:t>anotarán</w:t>
            </w:r>
            <w:proofErr w:type="gramEnd"/>
            <w:r>
              <w:rPr>
                <w:rFonts w:ascii="Palatino Linotype" w:eastAsia="Palatino Linotype" w:hAnsi="Palatino Linotype" w:cs="Palatino Linotype"/>
                <w:i/>
              </w:rPr>
              <w:t xml:space="preserve"> todas las páginas que lo conforman. Si el documento no contiene información reservada, se tachará este apartado.</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C47E50" w:rsidTr="008C520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47E50" w:rsidRDefault="00C47E50" w:rsidP="008C5200">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C47E50" w:rsidRDefault="00C47E50" w:rsidP="008C5200">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C47E50" w:rsidRDefault="00C47E50" w:rsidP="00C47E50">
      <w:pPr>
        <w:spacing w:before="240" w:line="360" w:lineRule="auto"/>
        <w:ind w:right="51"/>
        <w:jc w:val="both"/>
        <w:rPr>
          <w:rFonts w:ascii="Palatino Linotype" w:eastAsia="Palatino Linotype" w:hAnsi="Palatino Linotype" w:cs="Palatino Linotype"/>
        </w:rPr>
      </w:pPr>
    </w:p>
    <w:p w:rsidR="00C47E50" w:rsidRDefault="00C47E50" w:rsidP="00C47E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rsidR="00C47E50" w:rsidRDefault="00C47E50" w:rsidP="00C47E50">
      <w:pPr>
        <w:spacing w:line="360" w:lineRule="auto"/>
        <w:jc w:val="both"/>
        <w:rPr>
          <w:rFonts w:ascii="Palatino Linotype" w:eastAsia="Palatino Linotype" w:hAnsi="Palatino Linotype" w:cs="Palatino Linotype"/>
        </w:rPr>
      </w:pPr>
    </w:p>
    <w:p w:rsidR="00C47E50" w:rsidRDefault="00C47E50" w:rsidP="00C47E50">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w:t>
      </w:r>
      <w:r w:rsidR="006F2114">
        <w:rPr>
          <w:rFonts w:ascii="Palatino Linotype" w:eastAsia="Palatino Linotype" w:hAnsi="Palatino Linotype" w:cs="Palatino Linotype"/>
        </w:rPr>
        <w:t xml:space="preserve">rá hacerse del conocimiento de la </w:t>
      </w:r>
      <w:r w:rsidRPr="00CD6B14">
        <w:rPr>
          <w:rFonts w:ascii="Palatino Linotype" w:eastAsia="Palatino Linotype" w:hAnsi="Palatino Linotype" w:cs="Palatino Linotype"/>
          <w:b/>
        </w:rPr>
        <w:t>RECURRENTE</w:t>
      </w:r>
      <w:r>
        <w:rPr>
          <w:rFonts w:ascii="Palatino Linotype" w:eastAsia="Palatino Linotype" w:hAnsi="Palatino Linotype" w:cs="Palatino Linotype"/>
        </w:rPr>
        <w:t>.</w:t>
      </w:r>
    </w:p>
    <w:p w:rsidR="00C47E50" w:rsidRDefault="00C47E50" w:rsidP="00C47E50">
      <w:pPr>
        <w:spacing w:line="360" w:lineRule="auto"/>
        <w:jc w:val="both"/>
        <w:rPr>
          <w:rFonts w:ascii="Palatino Linotype" w:eastAsia="Palatino Linotype" w:hAnsi="Palatino Linotype" w:cs="Palatino Linotype"/>
        </w:rPr>
      </w:pPr>
    </w:p>
    <w:p w:rsidR="00C47E50" w:rsidRDefault="00C47E50" w:rsidP="00C47E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C47E50" w:rsidRDefault="00C47E50" w:rsidP="000D109D">
      <w:pPr>
        <w:spacing w:before="240" w:after="240" w:line="360" w:lineRule="auto"/>
        <w:contextualSpacing/>
        <w:jc w:val="both"/>
        <w:rPr>
          <w:rFonts w:ascii="Palatino Linotype" w:eastAsia="Palatino Linotype" w:hAnsi="Palatino Linotype" w:cs="Palatino Linotype"/>
        </w:rPr>
      </w:pPr>
    </w:p>
    <w:p w:rsidR="000D109D" w:rsidRPr="00264FF6" w:rsidRDefault="000D109D" w:rsidP="000D109D">
      <w:pPr>
        <w:spacing w:before="240" w:after="240" w:line="360" w:lineRule="auto"/>
        <w:contextualSpacing/>
        <w:jc w:val="both"/>
        <w:rPr>
          <w:rFonts w:ascii="Palatino Linotype" w:eastAsia="Palatino Linotype" w:hAnsi="Palatino Linotype" w:cs="Palatino Linotype"/>
        </w:rPr>
      </w:pPr>
      <w:r w:rsidRPr="00264FF6">
        <w:rPr>
          <w:rFonts w:ascii="Palatino Linotype" w:eastAsia="Palatino Linotype" w:hAnsi="Palatino Linotype" w:cs="Palatino Linotype"/>
        </w:rPr>
        <w:lastRenderedPageBreak/>
        <w:t>Por lo anteriormente expuesto y con fundamento en lo prescrito en los artículos 5 párrafos vigésimo noveno, treinta y treinta y uno de la Constitución Política del Estado Libre y Soberano de México; 2, fracción II; 29, 36 fracciones I y II; 176, 178, 181, 185 y 186 fracción III de la Ley de Transparencia y Acceso a la Información Pública del Estado de México y Municipios, este Pleno:</w:t>
      </w:r>
    </w:p>
    <w:p w:rsidR="00DA6545" w:rsidRDefault="00DA6545">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p>
    <w:p w:rsidR="006E7721" w:rsidRDefault="00255D90">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DA6545" w:rsidRDefault="00DA6545">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p>
    <w:p w:rsidR="00C47E50" w:rsidRPr="00AE53F5" w:rsidRDefault="00C47E50" w:rsidP="00C47E50">
      <w:pPr>
        <w:spacing w:line="360" w:lineRule="auto"/>
        <w:jc w:val="both"/>
        <w:rPr>
          <w:rFonts w:ascii="Palatino Linotype" w:hAnsi="Palatino Linotype" w:cs="Arial"/>
          <w:bCs/>
          <w:lang w:val="es-MX" w:eastAsia="en-US"/>
        </w:rPr>
      </w:pPr>
      <w:bookmarkStart w:id="5" w:name="_heading=h.3dy6vkm" w:colFirst="0" w:colLast="0"/>
      <w:bookmarkEnd w:id="5"/>
      <w:r w:rsidRPr="00AE53F5">
        <w:rPr>
          <w:rFonts w:ascii="Palatino Linotype" w:hAnsi="Palatino Linotype" w:cs="Arial"/>
          <w:b/>
        </w:rPr>
        <w:t xml:space="preserve">Primero. </w:t>
      </w:r>
      <w:r>
        <w:rPr>
          <w:rFonts w:ascii="Palatino Linotype" w:hAnsi="Palatino Linotype" w:cs="Arial"/>
          <w:lang w:val="es-ES_tradnl"/>
        </w:rPr>
        <w:t>Resultan</w:t>
      </w:r>
      <w:r w:rsidRPr="00AE53F5">
        <w:rPr>
          <w:rFonts w:ascii="Palatino Linotype" w:hAnsi="Palatino Linotype" w:cs="Arial"/>
          <w:b/>
          <w:bCs/>
          <w:lang w:val="es-ES_tradnl"/>
        </w:rPr>
        <w:t xml:space="preserve"> FUNDADOS</w:t>
      </w:r>
      <w:r w:rsidRPr="00AE53F5">
        <w:rPr>
          <w:rFonts w:ascii="Palatino Linotype" w:hAnsi="Palatino Linotype" w:cs="Arial"/>
          <w:lang w:val="es-ES_tradnl"/>
        </w:rPr>
        <w:t xml:space="preserve"> </w:t>
      </w:r>
      <w:r w:rsidRPr="00AE53F5">
        <w:rPr>
          <w:rFonts w:ascii="Palatino Linotype" w:eastAsia="Arial Unicode MS" w:hAnsi="Palatino Linotype" w:cs="Arial"/>
        </w:rPr>
        <w:t xml:space="preserve">los motivos de inconformidad hechos valer por </w:t>
      </w:r>
      <w:r>
        <w:rPr>
          <w:rFonts w:ascii="Palatino Linotype" w:eastAsia="Arial Unicode MS" w:hAnsi="Palatino Linotype" w:cs="Arial"/>
        </w:rPr>
        <w:t>la</w:t>
      </w:r>
      <w:r w:rsidRPr="00AE53F5">
        <w:rPr>
          <w:rFonts w:ascii="Palatino Linotype" w:eastAsia="Arial Unicode MS" w:hAnsi="Palatino Linotype" w:cs="Arial"/>
        </w:rPr>
        <w:t xml:space="preserve"> </w:t>
      </w:r>
      <w:r w:rsidRPr="00AE53F5">
        <w:rPr>
          <w:rFonts w:ascii="Palatino Linotype" w:eastAsia="Arial Unicode MS" w:hAnsi="Palatino Linotype" w:cs="Arial"/>
          <w:b/>
        </w:rPr>
        <w:t>RECURRENTE</w:t>
      </w:r>
      <w:r w:rsidRPr="00AE53F5">
        <w:rPr>
          <w:rFonts w:ascii="Palatino Linotype" w:eastAsia="Arial Unicode MS" w:hAnsi="Palatino Linotype" w:cs="Arial"/>
        </w:rPr>
        <w:t xml:space="preserve"> </w:t>
      </w:r>
      <w:r w:rsidRPr="00AE53F5">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05684</w:t>
      </w:r>
      <w:r w:rsidRPr="00AE53F5">
        <w:rPr>
          <w:rFonts w:ascii="Palatino Linotype" w:eastAsia="Palatino Linotype" w:hAnsi="Palatino Linotype" w:cs="Palatino Linotype"/>
          <w:b/>
        </w:rPr>
        <w:t xml:space="preserve">/INFOEM/IP/RR/2022, </w:t>
      </w:r>
      <w:r w:rsidRPr="00AE53F5">
        <w:rPr>
          <w:rFonts w:ascii="Palatino Linotype" w:hAnsi="Palatino Linotype" w:cs="Arial"/>
          <w:lang w:val="es-MX" w:eastAsia="en-US"/>
        </w:rPr>
        <w:t xml:space="preserve">por lo que, en términos del considerando </w:t>
      </w:r>
      <w:r w:rsidRPr="00AE53F5">
        <w:rPr>
          <w:rFonts w:ascii="Palatino Linotype" w:hAnsi="Palatino Linotype" w:cs="Arial"/>
          <w:b/>
          <w:lang w:val="es-MX" w:eastAsia="en-US"/>
        </w:rPr>
        <w:t xml:space="preserve">Cuarto </w:t>
      </w:r>
      <w:r w:rsidRPr="00AE53F5">
        <w:rPr>
          <w:rFonts w:ascii="Palatino Linotype" w:hAnsi="Palatino Linotype" w:cs="Arial"/>
          <w:lang w:val="es-MX" w:eastAsia="en-US"/>
        </w:rPr>
        <w:t xml:space="preserve">de esta resolución, se </w:t>
      </w:r>
      <w:r>
        <w:rPr>
          <w:rFonts w:ascii="Palatino Linotype" w:hAnsi="Palatino Linotype" w:cs="Arial"/>
          <w:b/>
          <w:lang w:val="es-MX" w:eastAsia="en-US"/>
        </w:rPr>
        <w:t>REVOCA</w:t>
      </w:r>
      <w:r w:rsidRPr="00AE53F5">
        <w:rPr>
          <w:rFonts w:ascii="Palatino Linotype" w:hAnsi="Palatino Linotype" w:cs="Arial"/>
          <w:b/>
          <w:lang w:val="es-MX" w:eastAsia="en-US"/>
        </w:rPr>
        <w:t xml:space="preserve"> </w:t>
      </w:r>
      <w:r w:rsidRPr="00AE53F5">
        <w:rPr>
          <w:rFonts w:ascii="Palatino Linotype" w:hAnsi="Palatino Linotype" w:cs="Arial"/>
          <w:lang w:val="es-MX" w:eastAsia="en-US"/>
        </w:rPr>
        <w:t>la respuesta emitida por el</w:t>
      </w:r>
      <w:r w:rsidRPr="00AE53F5">
        <w:rPr>
          <w:rFonts w:ascii="Palatino Linotype" w:hAnsi="Palatino Linotype" w:cs="Arial"/>
          <w:bCs/>
          <w:lang w:val="es-MX" w:eastAsia="en-US"/>
        </w:rPr>
        <w:t xml:space="preserve"> </w:t>
      </w:r>
      <w:r w:rsidRPr="00AE53F5">
        <w:rPr>
          <w:rFonts w:ascii="Palatino Linotype" w:hAnsi="Palatino Linotype" w:cs="Arial"/>
          <w:b/>
          <w:bCs/>
          <w:lang w:val="es-MX" w:eastAsia="en-US"/>
        </w:rPr>
        <w:t>SUJETO OBLIGADO</w:t>
      </w:r>
      <w:r w:rsidRPr="00AE53F5">
        <w:rPr>
          <w:rFonts w:ascii="Palatino Linotype" w:hAnsi="Palatino Linotype" w:cs="Arial"/>
          <w:bCs/>
          <w:lang w:val="es-MX" w:eastAsia="en-US"/>
        </w:rPr>
        <w:t>.</w:t>
      </w:r>
    </w:p>
    <w:p w:rsidR="00C47E50" w:rsidRPr="00AE53F5" w:rsidRDefault="00C47E50" w:rsidP="00C47E50">
      <w:pPr>
        <w:spacing w:line="360" w:lineRule="auto"/>
        <w:ind w:right="49"/>
        <w:jc w:val="both"/>
        <w:rPr>
          <w:rFonts w:ascii="Palatino Linotype" w:hAnsi="Palatino Linotype" w:cs="Arial"/>
          <w:b/>
        </w:rPr>
      </w:pPr>
    </w:p>
    <w:p w:rsidR="00C47E50" w:rsidRPr="00AE53F5" w:rsidRDefault="00C47E50" w:rsidP="00C47E50">
      <w:pPr>
        <w:spacing w:line="360" w:lineRule="auto"/>
        <w:ind w:right="49"/>
        <w:jc w:val="both"/>
        <w:rPr>
          <w:rFonts w:ascii="Palatino Linotype" w:hAnsi="Palatino Linotype"/>
        </w:rPr>
      </w:pPr>
      <w:r w:rsidRPr="00AE53F5">
        <w:rPr>
          <w:rFonts w:ascii="Palatino Linotype" w:hAnsi="Palatino Linotype" w:cs="Arial"/>
          <w:b/>
        </w:rPr>
        <w:t xml:space="preserve">Segundo. </w:t>
      </w:r>
      <w:r w:rsidRPr="00AE53F5">
        <w:rPr>
          <w:rFonts w:ascii="Palatino Linotype" w:hAnsi="Palatino Linotype" w:cs="Arial"/>
        </w:rPr>
        <w:t>Se</w:t>
      </w:r>
      <w:r w:rsidRPr="00AE53F5">
        <w:rPr>
          <w:rFonts w:ascii="Palatino Linotype" w:hAnsi="Palatino Linotype" w:cs="Arial"/>
          <w:b/>
        </w:rPr>
        <w:t xml:space="preserve"> </w:t>
      </w:r>
      <w:r w:rsidRPr="00AE53F5">
        <w:rPr>
          <w:rFonts w:ascii="Palatino Linotype" w:hAnsi="Palatino Linotype"/>
          <w:b/>
        </w:rPr>
        <w:t xml:space="preserve">ORDENA </w:t>
      </w:r>
      <w:r w:rsidRPr="00AE53F5">
        <w:rPr>
          <w:rFonts w:ascii="Palatino Linotype" w:hAnsi="Palatino Linotype"/>
        </w:rPr>
        <w:t xml:space="preserve">al </w:t>
      </w:r>
      <w:r w:rsidRPr="00AE53F5">
        <w:rPr>
          <w:rFonts w:ascii="Palatino Linotype" w:hAnsi="Palatino Linotype"/>
          <w:b/>
        </w:rPr>
        <w:t>SUJETO OBLIGADO</w:t>
      </w:r>
      <w:r w:rsidRPr="00AE53F5">
        <w:rPr>
          <w:rFonts w:ascii="Palatino Linotype" w:hAnsi="Palatino Linotype"/>
        </w:rPr>
        <w:t xml:space="preserve"> a que,</w:t>
      </w:r>
      <w:r w:rsidRPr="00AE53F5">
        <w:rPr>
          <w:rFonts w:ascii="Palatino Linotype" w:hAnsi="Palatino Linotype"/>
          <w:b/>
        </w:rPr>
        <w:t xml:space="preserve"> </w:t>
      </w:r>
      <w:r w:rsidRPr="00AE53F5">
        <w:rPr>
          <w:rFonts w:ascii="Palatino Linotype" w:hAnsi="Palatino Linotype"/>
        </w:rPr>
        <w:t>en términos del Considerando Cuarto y Quinto, previa búsqueda exhaustiva y razonable, haga entrega vía Sistema de Acceso a la Información Mexiquense,</w:t>
      </w:r>
      <w:r w:rsidR="00D35EC2">
        <w:rPr>
          <w:rFonts w:ascii="Palatino Linotype" w:hAnsi="Palatino Linotype"/>
        </w:rPr>
        <w:t xml:space="preserve"> de ser el caso</w:t>
      </w:r>
      <w:r w:rsidRPr="00AE53F5">
        <w:rPr>
          <w:rFonts w:ascii="Palatino Linotype" w:hAnsi="Palatino Linotype"/>
        </w:rPr>
        <w:t xml:space="preserve"> </w:t>
      </w:r>
      <w:r w:rsidRPr="00AE53F5">
        <w:rPr>
          <w:rFonts w:ascii="Palatino Linotype" w:hAnsi="Palatino Linotype" w:cs="Arial"/>
          <w:bCs/>
          <w:shd w:val="clear" w:color="auto" w:fill="FFFFFF"/>
        </w:rPr>
        <w:t xml:space="preserve">en versión pública, </w:t>
      </w:r>
      <w:r w:rsidR="00D2425B">
        <w:rPr>
          <w:rFonts w:ascii="Palatino Linotype" w:hAnsi="Palatino Linotype" w:cs="Arial"/>
          <w:bCs/>
          <w:shd w:val="clear" w:color="auto" w:fill="FFFFFF"/>
        </w:rPr>
        <w:t xml:space="preserve">de </w:t>
      </w:r>
      <w:r w:rsidRPr="00AE53F5">
        <w:rPr>
          <w:rFonts w:ascii="Palatino Linotype" w:hAnsi="Palatino Linotype" w:cs="Arial"/>
          <w:bCs/>
          <w:shd w:val="clear" w:color="auto" w:fill="FFFFFF"/>
        </w:rPr>
        <w:t>la siguiente información</w:t>
      </w:r>
      <w:r w:rsidRPr="00AE53F5">
        <w:rPr>
          <w:rFonts w:ascii="Palatino Linotype" w:hAnsi="Palatino Linotype"/>
        </w:rPr>
        <w:t>:</w:t>
      </w:r>
    </w:p>
    <w:p w:rsidR="00C47E50" w:rsidRPr="00D2425B" w:rsidRDefault="00C47E50" w:rsidP="00C47E50">
      <w:pPr>
        <w:pStyle w:val="Prrafodelista"/>
        <w:numPr>
          <w:ilvl w:val="0"/>
          <w:numId w:val="4"/>
        </w:numPr>
        <w:tabs>
          <w:tab w:val="left" w:pos="3962"/>
        </w:tabs>
        <w:spacing w:before="240" w:after="240" w:line="360" w:lineRule="auto"/>
        <w:ind w:right="567"/>
        <w:jc w:val="both"/>
        <w:rPr>
          <w:rFonts w:ascii="Palatino Linotype" w:eastAsia="Calibri" w:hAnsi="Palatino Linotype" w:cs="Tahoma"/>
          <w:bCs/>
        </w:rPr>
      </w:pPr>
      <w:r>
        <w:rPr>
          <w:rFonts w:ascii="Palatino Linotype" w:eastAsia="Palatino Linotype" w:hAnsi="Palatino Linotype" w:cs="Palatino Linotype"/>
        </w:rPr>
        <w:t>L</w:t>
      </w:r>
      <w:r w:rsidRPr="00C47E50">
        <w:rPr>
          <w:rFonts w:ascii="Palatino Linotype" w:eastAsia="Palatino Linotype" w:hAnsi="Palatino Linotype" w:cs="Palatino Linotype"/>
        </w:rPr>
        <w:t xml:space="preserve">os oficios firmados por el Contralor Interno del </w:t>
      </w:r>
      <w:r w:rsidRPr="00C47E50">
        <w:rPr>
          <w:rFonts w:ascii="Palatino Linotype" w:eastAsia="Palatino Linotype" w:hAnsi="Palatino Linotype" w:cs="Palatino Linotype"/>
          <w:b/>
        </w:rPr>
        <w:t>SUJETO OBLIGADO</w:t>
      </w:r>
      <w:r w:rsidRPr="00C47E50">
        <w:rPr>
          <w:rFonts w:ascii="Palatino Linotype" w:eastAsia="Palatino Linotype" w:hAnsi="Palatino Linotype" w:cs="Palatino Linotype"/>
        </w:rPr>
        <w:t xml:space="preserve"> del mes de enero 2021 al mes de enero 2022.</w:t>
      </w:r>
    </w:p>
    <w:p w:rsidR="00D2425B" w:rsidRDefault="00D2425B" w:rsidP="00C47E50">
      <w:pPr>
        <w:pStyle w:val="Prrafodelista"/>
        <w:pBdr>
          <w:top w:val="nil"/>
          <w:left w:val="nil"/>
          <w:bottom w:val="nil"/>
          <w:right w:val="nil"/>
          <w:between w:val="nil"/>
        </w:pBdr>
        <w:spacing w:before="240" w:after="240" w:line="276" w:lineRule="auto"/>
        <w:ind w:right="902"/>
        <w:jc w:val="both"/>
        <w:rPr>
          <w:rFonts w:ascii="Palatino Linotype" w:eastAsia="Palatino Linotype" w:hAnsi="Palatino Linotype" w:cs="Palatino Linotype"/>
          <w:i/>
          <w:color w:val="000000"/>
          <w:sz w:val="22"/>
          <w:szCs w:val="22"/>
        </w:rPr>
      </w:pPr>
    </w:p>
    <w:p w:rsidR="00C47E50" w:rsidRDefault="00C47E50" w:rsidP="00C47E50">
      <w:pPr>
        <w:pStyle w:val="Prrafodelista"/>
        <w:pBdr>
          <w:top w:val="nil"/>
          <w:left w:val="nil"/>
          <w:bottom w:val="nil"/>
          <w:right w:val="nil"/>
          <w:between w:val="nil"/>
        </w:pBdr>
        <w:spacing w:before="240" w:after="240" w:line="276" w:lineRule="auto"/>
        <w:ind w:right="902"/>
        <w:jc w:val="both"/>
        <w:rPr>
          <w:rFonts w:ascii="Palatino Linotype" w:eastAsia="Palatino Linotype" w:hAnsi="Palatino Linotype" w:cs="Palatino Linotype"/>
          <w:i/>
          <w:color w:val="000000"/>
          <w:sz w:val="22"/>
          <w:szCs w:val="22"/>
        </w:rPr>
      </w:pPr>
      <w:r w:rsidRPr="00C47E50">
        <w:rPr>
          <w:rFonts w:ascii="Palatino Linotype" w:eastAsia="Palatino Linotype" w:hAnsi="Palatino Linotype" w:cs="Palatino Linotype"/>
          <w:i/>
          <w:color w:val="000000"/>
          <w:sz w:val="22"/>
          <w:szCs w:val="22"/>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C47E50" w:rsidRPr="00C47E50" w:rsidRDefault="00C47E50" w:rsidP="00C47E50">
      <w:pPr>
        <w:pStyle w:val="Prrafodelista"/>
        <w:pBdr>
          <w:top w:val="nil"/>
          <w:left w:val="nil"/>
          <w:bottom w:val="nil"/>
          <w:right w:val="nil"/>
          <w:between w:val="nil"/>
        </w:pBdr>
        <w:spacing w:before="240" w:after="240" w:line="276" w:lineRule="auto"/>
        <w:ind w:right="902"/>
        <w:jc w:val="both"/>
        <w:rPr>
          <w:rFonts w:ascii="Palatino Linotype" w:eastAsia="Palatino Linotype" w:hAnsi="Palatino Linotype" w:cs="Palatino Linotype"/>
          <w:i/>
          <w:color w:val="000000"/>
          <w:sz w:val="22"/>
          <w:szCs w:val="22"/>
        </w:rPr>
      </w:pPr>
    </w:p>
    <w:p w:rsidR="00C47E50" w:rsidRPr="00D35EC2" w:rsidRDefault="00C47E50" w:rsidP="00D35EC2">
      <w:pPr>
        <w:pStyle w:val="Prrafodelista"/>
        <w:pBdr>
          <w:top w:val="nil"/>
          <w:left w:val="nil"/>
          <w:bottom w:val="nil"/>
          <w:right w:val="nil"/>
          <w:between w:val="nil"/>
        </w:pBdr>
        <w:spacing w:before="240" w:after="240" w:line="276" w:lineRule="auto"/>
        <w:ind w:right="902"/>
        <w:jc w:val="both"/>
        <w:rPr>
          <w:rFonts w:ascii="Palatino Linotype" w:eastAsia="Palatino Linotype" w:hAnsi="Palatino Linotype" w:cs="Palatino Linotype"/>
          <w:i/>
          <w:color w:val="000000"/>
          <w:sz w:val="22"/>
          <w:szCs w:val="22"/>
        </w:rPr>
      </w:pPr>
      <w:bookmarkStart w:id="6" w:name="_heading=h.3znysh7" w:colFirst="0" w:colLast="0"/>
      <w:bookmarkEnd w:id="6"/>
      <w:r w:rsidRPr="00D35EC2">
        <w:rPr>
          <w:rFonts w:ascii="Palatino Linotype" w:eastAsia="Palatino Linotype" w:hAnsi="Palatino Linotype" w:cs="Palatino Linotype"/>
          <w:i/>
          <w:color w:val="000000"/>
          <w:sz w:val="22"/>
          <w:szCs w:val="22"/>
        </w:rPr>
        <w:t>Para el caso de que exista impedimento justificado de entregar la información vía SAIMEX, es decir derivado del cumulo de información que se ordena, el Sujeto Obligado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rsidR="00D35EC2" w:rsidRPr="00D35EC2" w:rsidRDefault="00D35EC2" w:rsidP="00D35EC2">
      <w:pPr>
        <w:pStyle w:val="Prrafodelista"/>
        <w:pBdr>
          <w:top w:val="nil"/>
          <w:left w:val="nil"/>
          <w:bottom w:val="nil"/>
          <w:right w:val="nil"/>
          <w:between w:val="nil"/>
        </w:pBdr>
        <w:spacing w:before="240" w:after="240" w:line="276" w:lineRule="auto"/>
        <w:ind w:right="902"/>
        <w:jc w:val="both"/>
        <w:rPr>
          <w:rFonts w:ascii="Palatino Linotype" w:eastAsia="Palatino Linotype" w:hAnsi="Palatino Linotype" w:cs="Palatino Linotype"/>
          <w:i/>
          <w:color w:val="000000"/>
          <w:sz w:val="22"/>
          <w:szCs w:val="22"/>
        </w:rPr>
      </w:pPr>
    </w:p>
    <w:p w:rsidR="00D35EC2" w:rsidRPr="00D35EC2" w:rsidRDefault="00D35EC2" w:rsidP="00D35EC2">
      <w:pPr>
        <w:pStyle w:val="Prrafodelista"/>
        <w:pBdr>
          <w:top w:val="nil"/>
          <w:left w:val="nil"/>
          <w:bottom w:val="nil"/>
          <w:right w:val="nil"/>
          <w:between w:val="nil"/>
        </w:pBdr>
        <w:spacing w:before="240" w:after="240" w:line="276" w:lineRule="auto"/>
        <w:ind w:right="902"/>
        <w:jc w:val="both"/>
        <w:rPr>
          <w:rFonts w:ascii="Palatino Linotype" w:eastAsia="Palatino Linotype" w:hAnsi="Palatino Linotype" w:cs="Palatino Linotype"/>
          <w:i/>
          <w:color w:val="000000"/>
          <w:sz w:val="22"/>
          <w:szCs w:val="22"/>
        </w:rPr>
      </w:pPr>
      <w:r w:rsidRPr="00D35EC2">
        <w:rPr>
          <w:rFonts w:ascii="Palatino Linotype" w:eastAsia="Palatino Linotype" w:hAnsi="Palatino Linotype" w:cs="Palatino Linotype"/>
          <w:i/>
          <w:color w:val="000000"/>
          <w:sz w:val="22"/>
          <w:szCs w:val="22"/>
        </w:rPr>
        <w:t>De ser el caso que la información respecto de la que se ordena la entrega de la información, concurra con alguna causal de reserva, el Sujeto Obligado deberá emitir y entregar el Acuerdo de Clasificación como INFORMACIÓN RESERVADA que emita el Comité de Transparencia, de conformidad con los artículos 128, 129, 135 y 140, de la Ley de Transparencia y Acceso a la Información Pública del</w:t>
      </w:r>
      <w:r>
        <w:rPr>
          <w:rFonts w:ascii="Palatino Linotype" w:eastAsia="Palatino Linotype" w:hAnsi="Palatino Linotype" w:cs="Palatino Linotype"/>
          <w:i/>
          <w:color w:val="000000"/>
          <w:sz w:val="22"/>
          <w:szCs w:val="22"/>
        </w:rPr>
        <w:t xml:space="preserve"> Estado de México y Municipios.</w:t>
      </w:r>
    </w:p>
    <w:p w:rsidR="00D35EC2" w:rsidRPr="006F0736" w:rsidRDefault="00D35EC2" w:rsidP="00D35EC2">
      <w:pPr>
        <w:pStyle w:val="Prrafodelista"/>
        <w:pBdr>
          <w:top w:val="nil"/>
          <w:left w:val="nil"/>
          <w:bottom w:val="nil"/>
          <w:right w:val="nil"/>
          <w:between w:val="nil"/>
        </w:pBdr>
        <w:spacing w:before="120" w:after="120"/>
        <w:ind w:right="900"/>
        <w:jc w:val="both"/>
        <w:rPr>
          <w:color w:val="000000"/>
        </w:rPr>
      </w:pPr>
    </w:p>
    <w:p w:rsidR="00C47E50" w:rsidRPr="00AE53F5" w:rsidRDefault="00C47E50" w:rsidP="00C47E50">
      <w:pPr>
        <w:spacing w:line="360" w:lineRule="auto"/>
        <w:contextualSpacing/>
        <w:jc w:val="both"/>
        <w:rPr>
          <w:rFonts w:ascii="Palatino Linotype" w:hAnsi="Palatino Linotype"/>
          <w:shd w:val="clear" w:color="auto" w:fill="FFFFFF"/>
        </w:rPr>
      </w:pPr>
      <w:r w:rsidRPr="00AE53F5">
        <w:rPr>
          <w:rFonts w:ascii="Palatino Linotype" w:hAnsi="Palatino Linotype" w:cs="Arial"/>
          <w:b/>
        </w:rPr>
        <w:t>Tercero.</w:t>
      </w:r>
      <w:r w:rsidRPr="00AE53F5">
        <w:rPr>
          <w:rFonts w:ascii="Palatino Linotype" w:hAnsi="Palatino Linotype" w:cs="Arial"/>
          <w:b/>
          <w:bCs/>
          <w:shd w:val="clear" w:color="auto" w:fill="FFFFFF"/>
        </w:rPr>
        <w:t xml:space="preserve"> Notifíquese vía SAIMEX,</w:t>
      </w:r>
      <w:r w:rsidRPr="00AE53F5">
        <w:rPr>
          <w:rStyle w:val="apple-converted-space"/>
          <w:rFonts w:ascii="Palatino Linotype" w:hAnsi="Palatino Linotype" w:cs="Arial"/>
          <w:b/>
          <w:bCs/>
          <w:i/>
          <w:iCs/>
          <w:shd w:val="clear" w:color="auto" w:fill="FFFFFF"/>
        </w:rPr>
        <w:t xml:space="preserve"> </w:t>
      </w:r>
      <w:r w:rsidRPr="00AE53F5">
        <w:rPr>
          <w:rFonts w:ascii="Palatino Linotype" w:hAnsi="Palatino Linotype"/>
          <w:shd w:val="clear" w:color="auto" w:fill="FFFFFF"/>
        </w:rPr>
        <w:t>al Responsable de la Unidad de Transparencia del</w:t>
      </w:r>
      <w:r w:rsidRPr="00AE53F5">
        <w:rPr>
          <w:rStyle w:val="apple-converted-space"/>
          <w:rFonts w:ascii="Palatino Linotype" w:hAnsi="Palatino Linotype"/>
          <w:bCs/>
          <w:shd w:val="clear" w:color="auto" w:fill="FFFFFF"/>
        </w:rPr>
        <w:t xml:space="preserve"> </w:t>
      </w:r>
      <w:r w:rsidRPr="00AE53F5">
        <w:rPr>
          <w:rFonts w:ascii="Palatino Linotype" w:hAnsi="Palatino Linotype"/>
          <w:bCs/>
          <w:shd w:val="clear" w:color="auto" w:fill="FFFFFF"/>
        </w:rPr>
        <w:t>Sujeto Obligado la presente resolución</w:t>
      </w:r>
      <w:r w:rsidRPr="00AE53F5">
        <w:rPr>
          <w:rFonts w:ascii="Palatino Linotype" w:hAnsi="Palatino Linotype"/>
          <w:shd w:val="clear" w:color="auto" w:fill="FFFFFF"/>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C47E50" w:rsidRPr="00AE53F5" w:rsidRDefault="00C47E50" w:rsidP="00C47E50">
      <w:pPr>
        <w:spacing w:line="360" w:lineRule="auto"/>
        <w:contextualSpacing/>
        <w:jc w:val="both"/>
        <w:rPr>
          <w:rFonts w:ascii="Palatino Linotype" w:hAnsi="Palatino Linotype" w:cs="Arial"/>
          <w:b/>
        </w:rPr>
      </w:pPr>
    </w:p>
    <w:p w:rsidR="00C47E50" w:rsidRPr="00AE53F5" w:rsidRDefault="00C47E50" w:rsidP="00C47E50">
      <w:pPr>
        <w:spacing w:line="360" w:lineRule="auto"/>
        <w:ind w:right="49"/>
        <w:jc w:val="both"/>
        <w:rPr>
          <w:rFonts w:ascii="Palatino Linotype" w:hAnsi="Palatino Linotype" w:cs="Arial"/>
        </w:rPr>
      </w:pPr>
      <w:r w:rsidRPr="00AE53F5">
        <w:rPr>
          <w:rFonts w:ascii="Palatino Linotype" w:hAnsi="Palatino Linotype" w:cs="Arial"/>
          <w:b/>
        </w:rPr>
        <w:t xml:space="preserve">Cuarto. </w:t>
      </w:r>
      <w:r w:rsidRPr="00AE53F5">
        <w:rPr>
          <w:rFonts w:ascii="Palatino Linotype" w:hAnsi="Palatino Linotype" w:cs="Arial"/>
          <w:b/>
          <w:bCs/>
          <w:shd w:val="clear" w:color="auto" w:fill="FFFFFF"/>
        </w:rPr>
        <w:t>Notifíquese vía SAIMEX</w:t>
      </w:r>
      <w:r w:rsidRPr="00AE53F5">
        <w:rPr>
          <w:rFonts w:ascii="Palatino Linotype" w:hAnsi="Palatino Linotype" w:cs="Arial"/>
        </w:rPr>
        <w:t xml:space="preserve">, a la parte </w:t>
      </w:r>
      <w:r w:rsidRPr="00AE53F5">
        <w:rPr>
          <w:rFonts w:ascii="Palatino Linotype" w:hAnsi="Palatino Linotype" w:cs="Arial"/>
          <w:b/>
        </w:rPr>
        <w:t>RECURRENTE</w:t>
      </w:r>
      <w:r w:rsidRPr="00AE53F5">
        <w:rPr>
          <w:rFonts w:ascii="Palatino Linotype" w:hAnsi="Palatino Linotype" w:cs="Arial"/>
        </w:rPr>
        <w:t xml:space="preserve"> la presente resolución, así como, que de conformidad con lo establecido en el artículo 196 de la Ley de Transparencia y Acceso a la Información Pública del Estado de México y </w:t>
      </w:r>
      <w:r w:rsidRPr="00AE53F5">
        <w:rPr>
          <w:rFonts w:ascii="Palatino Linotype" w:hAnsi="Palatino Linotype" w:cs="Arial"/>
        </w:rPr>
        <w:lastRenderedPageBreak/>
        <w:t>Municipios,</w:t>
      </w:r>
      <w:r w:rsidRPr="00AE53F5">
        <w:rPr>
          <w:rFonts w:ascii="Palatino Linotype" w:eastAsia="Calibri" w:hAnsi="Palatino Linotype" w:cs="Arial"/>
          <w:lang w:val="es-MX" w:eastAsia="en-US"/>
        </w:rPr>
        <w:t xml:space="preserve"> </w:t>
      </w:r>
      <w:r w:rsidRPr="00AE53F5">
        <w:rPr>
          <w:rFonts w:ascii="Palatino Linotype" w:hAnsi="Palatino Linotype" w:cs="Arial"/>
        </w:rPr>
        <w:t>podrá impugnar la presente resolución vía Juicio de Amparo en los términos de las leyes aplicables.</w:t>
      </w:r>
    </w:p>
    <w:p w:rsidR="00C47E50" w:rsidRPr="00AE53F5" w:rsidRDefault="00C47E50" w:rsidP="00C47E50">
      <w:pPr>
        <w:spacing w:line="360" w:lineRule="auto"/>
        <w:ind w:right="49"/>
        <w:jc w:val="both"/>
        <w:rPr>
          <w:rFonts w:ascii="Palatino Linotype" w:hAnsi="Palatino Linotype" w:cs="Arial"/>
        </w:rPr>
      </w:pPr>
    </w:p>
    <w:p w:rsidR="00C47E50" w:rsidRPr="00AE53F5" w:rsidRDefault="00C47E50" w:rsidP="00C47E50">
      <w:pPr>
        <w:spacing w:line="360" w:lineRule="auto"/>
        <w:jc w:val="both"/>
        <w:rPr>
          <w:rFonts w:ascii="Palatino Linotype" w:hAnsi="Palatino Linotype" w:cs="Arial"/>
          <w:bCs/>
        </w:rPr>
      </w:pPr>
      <w:r w:rsidRPr="00AE53F5">
        <w:rPr>
          <w:rFonts w:ascii="Palatino Linotype" w:hAnsi="Palatino Linotype"/>
          <w:b/>
          <w:szCs w:val="25"/>
        </w:rPr>
        <w:t>Quinto.</w:t>
      </w:r>
      <w:r w:rsidRPr="00AE53F5">
        <w:rPr>
          <w:rFonts w:ascii="Palatino Linotype" w:hAnsi="Palatino Linotype"/>
          <w:szCs w:val="25"/>
        </w:rPr>
        <w:t xml:space="preserve"> </w:t>
      </w:r>
      <w:r w:rsidRPr="00AE53F5">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AE53F5">
        <w:rPr>
          <w:rFonts w:ascii="Palatino Linotype" w:hAnsi="Palatino Linotype" w:cs="Arial"/>
          <w:b/>
          <w:bCs/>
        </w:rPr>
        <w:t>SUJETO OBLIGADO</w:t>
      </w:r>
      <w:r w:rsidRPr="00AE53F5">
        <w:rPr>
          <w:rFonts w:ascii="Palatino Linotype" w:hAnsi="Palatino Linotype" w:cs="Arial"/>
          <w:bCs/>
        </w:rPr>
        <w:t xml:space="preserve"> de manera fundada y motivada, podrá solicitar una ampliación de plazo para el cumplimiento de la presente resolución.</w:t>
      </w:r>
    </w:p>
    <w:p w:rsidR="006E7721" w:rsidRDefault="005366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73100</wp:posOffset>
                </wp:positionH>
                <wp:positionV relativeFrom="paragraph">
                  <wp:posOffset>2998584</wp:posOffset>
                </wp:positionV>
                <wp:extent cx="5520519" cy="2599898"/>
                <wp:effectExtent l="38100" t="38100" r="61595" b="86360"/>
                <wp:wrapNone/>
                <wp:docPr id="1" name="Conector recto 1"/>
                <wp:cNvGraphicFramePr/>
                <a:graphic xmlns:a="http://schemas.openxmlformats.org/drawingml/2006/main">
                  <a:graphicData uri="http://schemas.microsoft.com/office/word/2010/wordprocessingShape">
                    <wps:wsp>
                      <wps:cNvCnPr/>
                      <wps:spPr>
                        <a:xfrm>
                          <a:off x="0" y="0"/>
                          <a:ext cx="5520519" cy="259989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9889B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236.1pt" to="440.45pt,4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" strokecolor="black [3200]" strokeweight="2pt">
                <v:shadow on="t" color="black" opacity="24903f" origin=",.5" offset="0,.55556mm"/>
              </v:line>
            </w:pict>
          </mc:Fallback>
        </mc:AlternateContent>
      </w:r>
      <w:r w:rsidR="00255D9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DA6545">
        <w:rPr>
          <w:rFonts w:ascii="Palatino Linotype" w:eastAsia="Palatino Linotype" w:hAnsi="Palatino Linotype" w:cs="Palatino Linotype"/>
        </w:rPr>
        <w:t xml:space="preserve">MÍREZ PEÑA; EN LA TRIGÉSIMA PRIMERA </w:t>
      </w:r>
      <w:r w:rsidR="00255D90">
        <w:rPr>
          <w:rFonts w:ascii="Palatino Linotype" w:eastAsia="Palatino Linotype" w:hAnsi="Palatino Linotype" w:cs="Palatino Linotype"/>
        </w:rPr>
        <w:t>SE</w:t>
      </w:r>
      <w:r w:rsidR="00DA6545">
        <w:rPr>
          <w:rFonts w:ascii="Palatino Linotype" w:eastAsia="Palatino Linotype" w:hAnsi="Palatino Linotype" w:cs="Palatino Linotype"/>
        </w:rPr>
        <w:t xml:space="preserve">SIÓN ORDINARIA CELEBRADA EL TREINTA Y UNO DE AGOSTO </w:t>
      </w:r>
      <w:r w:rsidR="00255D90">
        <w:rPr>
          <w:rFonts w:ascii="Palatino Linotype" w:eastAsia="Palatino Linotype" w:hAnsi="Palatino Linotype" w:cs="Palatino Linotype"/>
        </w:rPr>
        <w:t>DE DOS MIL VEINTIDÓS, ANTE EL SECRETARIO TÉCNICO DEL PLENO ALEXIS TAPIA RAMÍREZ.</w:t>
      </w: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sectPr w:rsidR="006E772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sectPr w:rsidR="006E7721">
      <w:head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83C" w:rsidRDefault="007D483C">
      <w:r>
        <w:separator/>
      </w:r>
    </w:p>
  </w:endnote>
  <w:endnote w:type="continuationSeparator" w:id="0">
    <w:p w:rsidR="007D483C" w:rsidRDefault="007D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255D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4A0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4A0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6E7721" w:rsidRDefault="006E772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255D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4A0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b/>
        <w:color w:val="000000"/>
        <w:sz w:val="20"/>
        <w:szCs w:val="20"/>
      </w:rPr>
      <w:t>9</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4A0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6E7721" w:rsidRDefault="006E772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83C" w:rsidRDefault="007D483C">
      <w:r>
        <w:separator/>
      </w:r>
    </w:p>
  </w:footnote>
  <w:footnote w:type="continuationSeparator" w:id="0">
    <w:p w:rsidR="007D483C" w:rsidRDefault="007D4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255D9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6E7721">
      <w:tc>
        <w:tcPr>
          <w:tcW w:w="2489" w:type="dxa"/>
          <w:shd w:val="clear" w:color="auto" w:fill="auto"/>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6E7721" w:rsidRDefault="00E9348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05684</w:t>
          </w:r>
          <w:r w:rsidR="00255D90">
            <w:rPr>
              <w:rFonts w:ascii="Palatino Linotype" w:eastAsia="Palatino Linotype" w:hAnsi="Palatino Linotype" w:cs="Palatino Linotype"/>
              <w:b/>
              <w:sz w:val="22"/>
              <w:szCs w:val="22"/>
            </w:rPr>
            <w:t>/INFOEM/IP/RR/2022</w:t>
          </w:r>
        </w:p>
      </w:tc>
    </w:tr>
    <w:tr w:rsidR="006E7721">
      <w:trPr>
        <w:trHeight w:val="228"/>
      </w:trPr>
      <w:tc>
        <w:tcPr>
          <w:tcW w:w="2489"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6E7721" w:rsidRDefault="00E9348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6E7721">
      <w:tc>
        <w:tcPr>
          <w:tcW w:w="2489" w:type="dxa"/>
          <w:shd w:val="clear" w:color="auto" w:fill="auto"/>
          <w:vAlign w:val="center"/>
        </w:tcPr>
        <w:p w:rsidR="006E7721" w:rsidRDefault="00255D9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6E7721" w:rsidRDefault="00255D9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E7721" w:rsidRDefault="00255D9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6E772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6E7721">
      <w:tc>
        <w:tcPr>
          <w:tcW w:w="2551"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6E7721" w:rsidRDefault="00E9348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05684</w:t>
          </w:r>
          <w:r w:rsidR="00255D90">
            <w:rPr>
              <w:rFonts w:ascii="Palatino Linotype" w:eastAsia="Palatino Linotype" w:hAnsi="Palatino Linotype" w:cs="Palatino Linotype"/>
              <w:b/>
              <w:sz w:val="22"/>
              <w:szCs w:val="22"/>
            </w:rPr>
            <w:t>/INFOEM/IP/RR/2022</w:t>
          </w:r>
        </w:p>
      </w:tc>
    </w:tr>
    <w:tr w:rsidR="006E7721">
      <w:trPr>
        <w:trHeight w:val="130"/>
      </w:trPr>
      <w:tc>
        <w:tcPr>
          <w:tcW w:w="2551"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6E7721" w:rsidRDefault="00E14A0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w:t>
          </w:r>
        </w:p>
      </w:tc>
    </w:tr>
    <w:tr w:rsidR="006E7721">
      <w:trPr>
        <w:trHeight w:val="228"/>
      </w:trPr>
      <w:tc>
        <w:tcPr>
          <w:tcW w:w="2551"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6E7721" w:rsidRDefault="00E9348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6E7721">
      <w:tc>
        <w:tcPr>
          <w:tcW w:w="2551"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6E7721" w:rsidRDefault="00255D9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E7721" w:rsidRDefault="00255D9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6E772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6E7721" w:rsidRDefault="006E772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76FE5"/>
    <w:multiLevelType w:val="hybridMultilevel"/>
    <w:tmpl w:val="5A96BA78"/>
    <w:lvl w:ilvl="0" w:tplc="1752003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21963D4"/>
    <w:multiLevelType w:val="hybridMultilevel"/>
    <w:tmpl w:val="221A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80400F"/>
    <w:multiLevelType w:val="multilevel"/>
    <w:tmpl w:val="64B2605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A2F7F70"/>
    <w:multiLevelType w:val="multilevel"/>
    <w:tmpl w:val="6C020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0E7B04"/>
    <w:multiLevelType w:val="hybridMultilevel"/>
    <w:tmpl w:val="F80C960C"/>
    <w:lvl w:ilvl="0" w:tplc="8AB6E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7E902B4C"/>
    <w:multiLevelType w:val="hybridMultilevel"/>
    <w:tmpl w:val="E4D0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21"/>
    <w:rsid w:val="000D109D"/>
    <w:rsid w:val="002037A2"/>
    <w:rsid w:val="00204AEA"/>
    <w:rsid w:val="002317EF"/>
    <w:rsid w:val="00255D90"/>
    <w:rsid w:val="002C525C"/>
    <w:rsid w:val="002E7454"/>
    <w:rsid w:val="00371406"/>
    <w:rsid w:val="0037399E"/>
    <w:rsid w:val="00480952"/>
    <w:rsid w:val="005366BB"/>
    <w:rsid w:val="0054563E"/>
    <w:rsid w:val="00556C04"/>
    <w:rsid w:val="005C3640"/>
    <w:rsid w:val="005C6BEA"/>
    <w:rsid w:val="00607ADB"/>
    <w:rsid w:val="006251AB"/>
    <w:rsid w:val="006E7721"/>
    <w:rsid w:val="006F2114"/>
    <w:rsid w:val="007D483C"/>
    <w:rsid w:val="0082500F"/>
    <w:rsid w:val="008A7EAB"/>
    <w:rsid w:val="008C5366"/>
    <w:rsid w:val="008F4059"/>
    <w:rsid w:val="009701FE"/>
    <w:rsid w:val="009D7389"/>
    <w:rsid w:val="00A4209A"/>
    <w:rsid w:val="00A438EC"/>
    <w:rsid w:val="00A83C35"/>
    <w:rsid w:val="00B31CB0"/>
    <w:rsid w:val="00B372B5"/>
    <w:rsid w:val="00BF0408"/>
    <w:rsid w:val="00C47E50"/>
    <w:rsid w:val="00C86D00"/>
    <w:rsid w:val="00D2425B"/>
    <w:rsid w:val="00D35EC2"/>
    <w:rsid w:val="00DA6545"/>
    <w:rsid w:val="00DD05EA"/>
    <w:rsid w:val="00E04D1E"/>
    <w:rsid w:val="00E14A08"/>
    <w:rsid w:val="00E9348E"/>
    <w:rsid w:val="00F811DF"/>
    <w:rsid w:val="00FD01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84C88-6550-4CF1-85FD-33A8E325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86633.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5Dj/p3mUkxi5f1zGQIyaC3irTA==">AMUW2mWhatdm50oaqf+Xt5UZyUUQUmR34H+nn2Kl/S07g/aKaQipKF6LnDk9YSUtS7uNLCjllrb8I/6q/Fbs29l6BN7Zvs78p2ELnmJHJV9OHeXye3OeSxlSXcR2wN/1Th9kdkG/4DKlZLd5u4UgX/rQp6D6melR9Dd+89eglqzjKk46sjf5rl8=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8150</Words>
  <Characters>44830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Jhancarlo</cp:lastModifiedBy>
  <cp:revision>4</cp:revision>
  <dcterms:created xsi:type="dcterms:W3CDTF">2022-08-30T01:12:00Z</dcterms:created>
  <dcterms:modified xsi:type="dcterms:W3CDTF">2022-09-06T21:32:00Z</dcterms:modified>
</cp:coreProperties>
</file>