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CD4C6" w14:textId="77777777" w:rsidR="00D7260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9AF2C0C" w14:textId="1ACD3AF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885F19">
        <w:rPr>
          <w:rFonts w:ascii="Palatino Linotype" w:eastAsia="Palatino Linotype" w:hAnsi="Palatino Linotype" w:cs="Palatino Linotype"/>
          <w:color w:val="000000"/>
          <w:sz w:val="24"/>
          <w:szCs w:val="24"/>
        </w:rPr>
        <w:t>veintitrés</w:t>
      </w:r>
      <w:r w:rsidR="000D5244">
        <w:rPr>
          <w:rFonts w:ascii="Palatino Linotype" w:eastAsia="Palatino Linotype" w:hAnsi="Palatino Linotype" w:cs="Palatino Linotype"/>
          <w:color w:val="000000"/>
          <w:sz w:val="24"/>
          <w:szCs w:val="24"/>
        </w:rPr>
        <w:t xml:space="preserve"> de </w:t>
      </w:r>
      <w:r w:rsidR="00885F19">
        <w:rPr>
          <w:rFonts w:ascii="Palatino Linotype" w:eastAsia="Palatino Linotype" w:hAnsi="Palatino Linotype" w:cs="Palatino Linotype"/>
          <w:color w:val="000000"/>
          <w:sz w:val="24"/>
          <w:szCs w:val="24"/>
        </w:rPr>
        <w:t>febrero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5706FA3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885F19">
        <w:rPr>
          <w:rFonts w:ascii="Palatino Linotype" w:eastAsia="Palatino Linotype" w:hAnsi="Palatino Linotype" w:cs="Palatino Linotype"/>
          <w:b/>
          <w:color w:val="000000"/>
          <w:sz w:val="24"/>
          <w:szCs w:val="24"/>
        </w:rPr>
        <w:t>0225</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885F19" w:rsidRPr="00885F19">
        <w:rPr>
          <w:rFonts w:ascii="Palatino Linotype" w:eastAsia="Palatino Linotype" w:hAnsi="Palatino Linotype" w:cs="Palatino Linotype"/>
          <w:b/>
          <w:color w:val="000000"/>
          <w:sz w:val="24"/>
          <w:szCs w:val="24"/>
        </w:rPr>
        <w:t>Instituto de Seguridad Social del Estado de México y Municipios</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bookmarkStart w:id="0" w:name="_GoBack"/>
      <w:bookmarkEnd w:id="0"/>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0F18CCC1"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veintidós de </w:t>
      </w:r>
      <w:r w:rsidR="00885F19">
        <w:rPr>
          <w:rFonts w:ascii="Palatino Linotype" w:eastAsia="Palatino Linotype" w:hAnsi="Palatino Linotype" w:cs="Palatino Linotype"/>
          <w:color w:val="000000"/>
          <w:sz w:val="24"/>
          <w:szCs w:val="24"/>
        </w:rPr>
        <w:t>diciembre</w:t>
      </w:r>
      <w:r w:rsidR="00B54BC7">
        <w:rPr>
          <w:rFonts w:ascii="Palatino Linotype" w:eastAsia="Palatino Linotype" w:hAnsi="Palatino Linotype" w:cs="Palatino Linotype"/>
          <w:color w:val="000000"/>
          <w:sz w:val="24"/>
          <w:szCs w:val="24"/>
        </w:rPr>
        <w:t xml:space="preserve"> de dos mil veintiuno,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Pr="008B2951">
        <w:rPr>
          <w:rFonts w:ascii="Palatino Linotype" w:eastAsia="Palatino Linotype" w:hAnsi="Palatino Linotype" w:cs="Palatino Linotype"/>
          <w:b/>
          <w:bCs/>
          <w:color w:val="000000"/>
          <w:sz w:val="24"/>
          <w:szCs w:val="24"/>
        </w:rPr>
        <w:t>00</w:t>
      </w:r>
      <w:r w:rsidR="00D7260C">
        <w:rPr>
          <w:rFonts w:ascii="Palatino Linotype" w:eastAsia="Palatino Linotype" w:hAnsi="Palatino Linotype" w:cs="Palatino Linotype"/>
          <w:b/>
          <w:bCs/>
          <w:color w:val="000000"/>
          <w:sz w:val="24"/>
          <w:szCs w:val="24"/>
        </w:rPr>
        <w:t>956/ISSEMYM</w:t>
      </w:r>
      <w:r w:rsidRPr="008B2951">
        <w:rPr>
          <w:rFonts w:ascii="Palatino Linotype" w:eastAsia="Palatino Linotype" w:hAnsi="Palatino Linotype" w:cs="Palatino Linotype"/>
          <w:b/>
          <w:bCs/>
          <w:color w:val="000000"/>
          <w:sz w:val="24"/>
          <w:szCs w:val="24"/>
        </w:rPr>
        <w:t>/IP/2021</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3B1B20FC"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D7260C" w:rsidRPr="00D7260C">
        <w:rPr>
          <w:rFonts w:ascii="Palatino Linotype" w:eastAsia="Palatino Linotype" w:hAnsi="Palatino Linotype" w:cs="Palatino Linotype"/>
          <w:i/>
          <w:color w:val="000000"/>
        </w:rPr>
        <w:t xml:space="preserve">Por medio del presente vengo a solicitar información respecto respecto por que no se llevo a cabo la transferencia en mi cuenta bancaria respecto de un crédito solicitado con estatus de pre aprobado desde fecha 17 de noviembre del 2021, por la cantidad de 60,000.00 sesenta mil pesos, el cual no a cambiado de estatus a autorizado lo que causa un perjuicio en mi persona al mantenerse tanto tiempo en el mismo estatus de pre aprobado lo que genera </w:t>
      </w:r>
      <w:r w:rsidR="00D7260C" w:rsidRPr="00D7260C">
        <w:rPr>
          <w:rFonts w:ascii="Palatino Linotype" w:eastAsia="Palatino Linotype" w:hAnsi="Palatino Linotype" w:cs="Palatino Linotype"/>
          <w:i/>
          <w:color w:val="000000"/>
        </w:rPr>
        <w:lastRenderedPageBreak/>
        <w:t>incertidumbre en mi persona. solicitando se aclare el motivo por el cual no se ha llevado a cabo dicho ejercicio o la imposibilidad material para realizarlo.</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733C00D" w14:textId="44C5E32A" w:rsidR="00D7260C" w:rsidRPr="009353B8"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Adjuntando a su solicitud los documentos electrónicos denominados </w:t>
      </w:r>
      <w:r w:rsidR="009353B8" w:rsidRPr="009353B8">
        <w:rPr>
          <w:rFonts w:ascii="Palatino Linotype" w:eastAsia="Palatino Linotype" w:hAnsi="Palatino Linotype" w:cs="Palatino Linotype"/>
          <w:b/>
          <w:bCs/>
          <w:color w:val="000000"/>
          <w:sz w:val="24"/>
          <w:szCs w:val="24"/>
        </w:rPr>
        <w:t>“Screenshot_20211222-105401_Gmail (1).jpg”</w:t>
      </w:r>
      <w:r w:rsidR="009353B8" w:rsidRPr="009353B8">
        <w:rPr>
          <w:rFonts w:ascii="Palatino Linotype" w:eastAsia="Palatino Linotype" w:hAnsi="Palatino Linotype" w:cs="Palatino Linotype"/>
          <w:color w:val="000000"/>
          <w:sz w:val="24"/>
          <w:szCs w:val="24"/>
        </w:rPr>
        <w:t xml:space="preserve">, </w:t>
      </w:r>
      <w:r w:rsidR="009353B8" w:rsidRPr="009353B8">
        <w:rPr>
          <w:rFonts w:ascii="Palatino Linotype" w:eastAsia="Palatino Linotype" w:hAnsi="Palatino Linotype" w:cs="Palatino Linotype"/>
          <w:b/>
          <w:bCs/>
          <w:color w:val="000000"/>
          <w:sz w:val="24"/>
          <w:szCs w:val="24"/>
        </w:rPr>
        <w:t>“CRE.docx”</w:t>
      </w:r>
      <w:r w:rsidR="009353B8" w:rsidRPr="009353B8">
        <w:rPr>
          <w:rFonts w:ascii="Palatino Linotype" w:eastAsia="Palatino Linotype" w:hAnsi="Palatino Linotype" w:cs="Palatino Linotype"/>
          <w:color w:val="000000"/>
          <w:sz w:val="24"/>
          <w:szCs w:val="24"/>
        </w:rPr>
        <w:t xml:space="preserve"> y</w:t>
      </w:r>
      <w:r w:rsidR="009353B8" w:rsidRPr="009353B8">
        <w:rPr>
          <w:rFonts w:ascii="Palatino Linotype" w:eastAsia="Palatino Linotype" w:hAnsi="Palatino Linotype" w:cs="Palatino Linotype"/>
          <w:b/>
          <w:bCs/>
          <w:color w:val="000000"/>
          <w:sz w:val="24"/>
          <w:szCs w:val="24"/>
        </w:rPr>
        <w:t xml:space="preserve"> “Screenshot_20211222-105401_Gmail.jpg”</w:t>
      </w:r>
      <w:r w:rsidR="009353B8">
        <w:rPr>
          <w:rFonts w:ascii="Palatino Linotype" w:eastAsia="Palatino Linotype" w:hAnsi="Palatino Linotype" w:cs="Palatino Linotype"/>
          <w:color w:val="000000"/>
          <w:sz w:val="24"/>
          <w:szCs w:val="24"/>
        </w:rPr>
        <w:t>, de lo que se hará referencia en el estudio correspondiente.</w:t>
      </w:r>
    </w:p>
    <w:p w14:paraId="35F420A7" w14:textId="77777777" w:rsidR="00D7260C" w:rsidRPr="00CE69E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32AFA5D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9353B8">
        <w:rPr>
          <w:rFonts w:ascii="Palatino Linotype" w:eastAsia="Palatino Linotype" w:hAnsi="Palatino Linotype" w:cs="Palatino Linotype"/>
          <w:color w:val="000000"/>
          <w:sz w:val="24"/>
          <w:szCs w:val="24"/>
        </w:rPr>
        <w:t xml:space="preserve"> veinte de enero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E3C0C5C" w14:textId="1CB37C72" w:rsidR="009353B8" w:rsidRDefault="00A970D5" w:rsidP="009353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9353B8" w:rsidRPr="009353B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B9E5FA" w14:textId="77777777" w:rsidR="009353B8" w:rsidRPr="009353B8" w:rsidRDefault="009353B8" w:rsidP="009353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0B2F812" w14:textId="72B86303" w:rsidR="009353B8" w:rsidRDefault="009353B8" w:rsidP="009353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353B8">
        <w:rPr>
          <w:rFonts w:ascii="Palatino Linotype" w:eastAsia="Palatino Linotype" w:hAnsi="Palatino Linotype" w:cs="Palatino Linotype"/>
          <w:i/>
          <w:color w:val="000000"/>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26BB56F6" w14:textId="77777777" w:rsidR="009353B8" w:rsidRPr="009353B8" w:rsidRDefault="009353B8" w:rsidP="009353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E38B6E" w14:textId="77777777" w:rsidR="009353B8" w:rsidRPr="009353B8" w:rsidRDefault="009353B8" w:rsidP="009353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353B8">
        <w:rPr>
          <w:rFonts w:ascii="Palatino Linotype" w:eastAsia="Palatino Linotype" w:hAnsi="Palatino Linotype" w:cs="Palatino Linotype"/>
          <w:i/>
          <w:color w:val="000000"/>
        </w:rPr>
        <w:t>ATENTAMENTE</w:t>
      </w:r>
    </w:p>
    <w:p w14:paraId="3FE4A9EF" w14:textId="1068B9FB" w:rsidR="00A970D5" w:rsidRDefault="009353B8" w:rsidP="009353B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9353B8">
        <w:rPr>
          <w:rFonts w:ascii="Palatino Linotype" w:eastAsia="Palatino Linotype" w:hAnsi="Palatino Linotype" w:cs="Palatino Linotype"/>
          <w:i/>
          <w:color w:val="000000"/>
        </w:rPr>
        <w:t>MTRA. EN POLÍTICAS PÚBLICAS MARÍA SARAY PÉREZ GUERRERO</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4470BB0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b/>
          <w:color w:val="000000"/>
          <w:sz w:val="24"/>
          <w:szCs w:val="24"/>
        </w:rPr>
        <w:t>RES</w:t>
      </w:r>
      <w:r w:rsidR="009353B8">
        <w:rPr>
          <w:rFonts w:ascii="Palatino Linotype" w:eastAsia="Palatino Linotype" w:hAnsi="Palatino Linotype" w:cs="Palatino Linotype"/>
          <w:b/>
          <w:color w:val="000000"/>
          <w:sz w:val="24"/>
          <w:szCs w:val="24"/>
        </w:rPr>
        <w:t>PUESTA 956 IP 2021.pdf</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la</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7D7D943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285A94">
        <w:rPr>
          <w:rFonts w:ascii="Palatino Linotype" w:eastAsia="Palatino Linotype" w:hAnsi="Palatino Linotype" w:cs="Palatino Linotype"/>
          <w:color w:val="000000"/>
          <w:sz w:val="24"/>
          <w:szCs w:val="24"/>
        </w:rPr>
        <w:t>veintiuno de enero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285A94">
        <w:rPr>
          <w:rFonts w:ascii="Palatino Linotype" w:eastAsia="Palatino Linotype" w:hAnsi="Palatino Linotype" w:cs="Palatino Linotype"/>
          <w:b/>
          <w:color w:val="000000"/>
          <w:sz w:val="24"/>
          <w:szCs w:val="24"/>
        </w:rPr>
        <w:t>0225</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A0EFE5A" w14:textId="4E5E6633" w:rsidR="00A970D5" w:rsidRPr="009C0279" w:rsidRDefault="00A970D5" w:rsidP="009C0279">
      <w:pPr>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r w:rsidRPr="009C0279">
        <w:rPr>
          <w:rFonts w:ascii="Palatino Linotype" w:eastAsia="Palatino Linotype" w:hAnsi="Palatino Linotype" w:cs="Palatino Linotype"/>
          <w:i/>
        </w:rPr>
        <w:t>“</w:t>
      </w:r>
      <w:r w:rsidR="00285A94" w:rsidRPr="009C0279">
        <w:rPr>
          <w:rFonts w:ascii="Palatino Linotype" w:eastAsia="Palatino Linotype" w:hAnsi="Palatino Linotype" w:cs="Palatino Linotype"/>
          <w:i/>
        </w:rPr>
        <w:t>la entrega de información incompleta</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2DAC342E" w14:textId="168399B5" w:rsidR="00A970D5" w:rsidRPr="009C0279" w:rsidRDefault="00A970D5" w:rsidP="009C0279">
      <w:pPr>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Pr="009C0279">
        <w:rPr>
          <w:rFonts w:ascii="Palatino Linotype" w:eastAsia="Palatino Linotype" w:hAnsi="Palatino Linotype" w:cs="Palatino Linotype"/>
        </w:rPr>
        <w:t xml:space="preserve">: </w:t>
      </w:r>
      <w:r w:rsidRPr="009C0279">
        <w:rPr>
          <w:rFonts w:ascii="Palatino Linotype" w:eastAsia="Palatino Linotype" w:hAnsi="Palatino Linotype" w:cs="Palatino Linotype"/>
          <w:i/>
        </w:rPr>
        <w:t>“</w:t>
      </w:r>
      <w:r w:rsidR="00285A94" w:rsidRPr="009C0279">
        <w:rPr>
          <w:rFonts w:ascii="Palatino Linotype" w:eastAsia="Palatino Linotype" w:hAnsi="Palatino Linotype" w:cs="Palatino Linotype"/>
          <w:i/>
        </w:rPr>
        <w:t>pasos a seguir para la obtención del crédito ya que en la plataforma aparece sin dispersión; si esperar a la apertura de créditos 2022 o si el mismo será tomado en cuenta y ya no será necesario generar una nueva solicitud de crédito</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D6C937" w14:textId="209F67FE"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Anexando el documento “</w:t>
      </w:r>
      <w:r w:rsidRPr="00655007">
        <w:rPr>
          <w:rFonts w:ascii="Palatino Linotype" w:eastAsia="Palatino Linotype" w:hAnsi="Palatino Linotype" w:cs="Palatino Linotype"/>
          <w:b/>
          <w:bCs/>
          <w:color w:val="000000"/>
          <w:sz w:val="24"/>
          <w:szCs w:val="24"/>
        </w:rPr>
        <w:t>fotofoto.docx”</w:t>
      </w:r>
      <w:r>
        <w:rPr>
          <w:rFonts w:ascii="Palatino Linotype" w:eastAsia="Palatino Linotype" w:hAnsi="Palatino Linotype" w:cs="Palatino Linotype"/>
          <w:color w:val="000000"/>
          <w:sz w:val="24"/>
          <w:szCs w:val="24"/>
        </w:rPr>
        <w:t xml:space="preserve"> consistente de una imagen en la que se observa el estado del crédito solicitado.</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24BD1D1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r w:rsidR="00E41D06">
        <w:rPr>
          <w:rFonts w:ascii="Palatino Linotype" w:eastAsia="Palatino Linotype" w:hAnsi="Palatino Linotype" w:cs="Palatino Linotype"/>
          <w:b/>
          <w:color w:val="000000"/>
          <w:sz w:val="24"/>
          <w:szCs w:val="24"/>
        </w:rPr>
        <w:t xml:space="preserve">Presidente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285A94">
        <w:rPr>
          <w:rFonts w:ascii="Palatino Linotype" w:eastAsia="Palatino Linotype" w:hAnsi="Palatino Linotype" w:cs="Palatino Linotype"/>
          <w:color w:val="000000"/>
          <w:sz w:val="24"/>
          <w:szCs w:val="24"/>
        </w:rPr>
        <w:t xml:space="preserve">veinticinco de enero de dos </w:t>
      </w:r>
      <w:r w:rsidR="00285A94">
        <w:rPr>
          <w:rFonts w:ascii="Palatino Linotype" w:eastAsia="Palatino Linotype" w:hAnsi="Palatino Linotype" w:cs="Palatino Linotype"/>
          <w:color w:val="000000"/>
          <w:sz w:val="24"/>
          <w:szCs w:val="24"/>
        </w:rPr>
        <w:lastRenderedPageBreak/>
        <w:t>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QUINTO. De la etapa de instrucción.</w:t>
      </w:r>
    </w:p>
    <w:p w14:paraId="1D857F1F" w14:textId="6599E09B" w:rsidR="008B2951" w:rsidRPr="00AE50C7" w:rsidRDefault="00AE50C7"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E50C7">
        <w:rPr>
          <w:rFonts w:ascii="Palatino Linotype" w:eastAsia="Palatino Linotype" w:hAnsi="Palatino Linotype" w:cs="Palatino Linotype"/>
          <w:color w:val="000000"/>
          <w:sz w:val="24"/>
          <w:szCs w:val="24"/>
        </w:rPr>
        <w:t xml:space="preserve">Así, una vez abierta la etapa de instrucción, en el sumario se observa que el Sujeto Obligado, en fecha </w:t>
      </w:r>
      <w:r w:rsidR="00A300E8">
        <w:rPr>
          <w:rFonts w:ascii="Palatino Linotype" w:eastAsia="Palatino Linotype" w:hAnsi="Palatino Linotype" w:cs="Palatino Linotype"/>
          <w:color w:val="000000"/>
          <w:sz w:val="24"/>
          <w:szCs w:val="24"/>
        </w:rPr>
        <w:t>tres de febrero</w:t>
      </w:r>
      <w:r w:rsidRPr="00AE50C7">
        <w:rPr>
          <w:rFonts w:ascii="Palatino Linotype" w:eastAsia="Palatino Linotype" w:hAnsi="Palatino Linotype" w:cs="Palatino Linotype"/>
          <w:color w:val="000000"/>
          <w:sz w:val="24"/>
          <w:szCs w:val="24"/>
        </w:rPr>
        <w:t xml:space="preserve"> de dos mil veintidós, rindió su Informe Justificado, consistente de los documentos electrónicos denominados </w:t>
      </w:r>
      <w:r w:rsidRPr="00AE50C7">
        <w:rPr>
          <w:rFonts w:ascii="Palatino Linotype" w:eastAsia="Palatino Linotype" w:hAnsi="Palatino Linotype" w:cs="Palatino Linotype"/>
          <w:b/>
          <w:color w:val="000000"/>
          <w:sz w:val="24"/>
          <w:szCs w:val="24"/>
        </w:rPr>
        <w:t>“</w:t>
      </w:r>
      <w:r w:rsidR="00A300E8">
        <w:rPr>
          <w:rFonts w:ascii="Palatino Linotype" w:eastAsia="Palatino Linotype" w:hAnsi="Palatino Linotype" w:cs="Palatino Linotype"/>
          <w:b/>
          <w:color w:val="000000"/>
          <w:sz w:val="24"/>
          <w:szCs w:val="24"/>
        </w:rPr>
        <w:t>INFORME JUSTIFICADO 9556.IP</w:t>
      </w:r>
      <w:r w:rsidRPr="00AE50C7">
        <w:rPr>
          <w:rFonts w:ascii="Palatino Linotype" w:eastAsia="Palatino Linotype" w:hAnsi="Palatino Linotype" w:cs="Palatino Linotype"/>
          <w:b/>
          <w:color w:val="000000"/>
          <w:sz w:val="24"/>
          <w:szCs w:val="24"/>
        </w:rPr>
        <w:t>.pdf”</w:t>
      </w:r>
      <w:r w:rsidRPr="00AE50C7">
        <w:rPr>
          <w:rFonts w:ascii="Palatino Linotype" w:eastAsia="Palatino Linotype" w:hAnsi="Palatino Linotype" w:cs="Palatino Linotype"/>
          <w:bCs/>
          <w:color w:val="000000"/>
          <w:sz w:val="24"/>
          <w:szCs w:val="24"/>
        </w:rPr>
        <w:t xml:space="preserve"> y</w:t>
      </w:r>
      <w:r w:rsidRPr="00AE50C7">
        <w:rPr>
          <w:rFonts w:ascii="Palatino Linotype" w:eastAsia="Palatino Linotype" w:hAnsi="Palatino Linotype" w:cs="Palatino Linotype"/>
          <w:b/>
          <w:color w:val="000000"/>
          <w:sz w:val="24"/>
          <w:szCs w:val="24"/>
        </w:rPr>
        <w:t xml:space="preserve"> “</w:t>
      </w:r>
      <w:r w:rsidR="00A300E8">
        <w:rPr>
          <w:rFonts w:ascii="Palatino Linotype" w:eastAsia="Palatino Linotype" w:hAnsi="Palatino Linotype" w:cs="Palatino Linotype"/>
          <w:b/>
          <w:color w:val="000000"/>
          <w:sz w:val="24"/>
          <w:szCs w:val="24"/>
        </w:rPr>
        <w:t>OFICIOS PRESTACIONES Y ADMINISTRACIÓN RR956.IP.</w:t>
      </w:r>
      <w:r w:rsidRPr="00AE50C7">
        <w:rPr>
          <w:rFonts w:ascii="Palatino Linotype" w:eastAsia="Palatino Linotype" w:hAnsi="Palatino Linotype" w:cs="Palatino Linotype"/>
          <w:b/>
          <w:color w:val="000000"/>
          <w:sz w:val="24"/>
          <w:szCs w:val="24"/>
        </w:rPr>
        <w:t>pdf”</w:t>
      </w:r>
      <w:r w:rsidRPr="00AE50C7">
        <w:rPr>
          <w:rFonts w:ascii="Palatino Linotype" w:eastAsia="Palatino Linotype" w:hAnsi="Palatino Linotype" w:cs="Palatino Linotype"/>
          <w:color w:val="000000"/>
          <w:sz w:val="24"/>
          <w:szCs w:val="24"/>
        </w:rPr>
        <w:t xml:space="preserve">, los cuales fueron puestos a la vista del Recurrente mediante acuerdo de fecha </w:t>
      </w:r>
      <w:r w:rsidR="00A300E8">
        <w:rPr>
          <w:rFonts w:ascii="Palatino Linotype" w:eastAsia="Palatino Linotype" w:hAnsi="Palatino Linotype" w:cs="Palatino Linotype"/>
          <w:color w:val="000000"/>
          <w:sz w:val="24"/>
          <w:szCs w:val="24"/>
        </w:rPr>
        <w:t>cuatro de febrero</w:t>
      </w:r>
      <w:r w:rsidRPr="00AE50C7">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México y Municipios, otorgando al Recurrente un término de tres días para manifestar lo que a su derecho conviniera.</w:t>
      </w:r>
      <w:r w:rsidR="004579DC" w:rsidRPr="00AE50C7">
        <w:rPr>
          <w:rFonts w:ascii="Palatino Linotype" w:eastAsia="Palatino Linotype" w:hAnsi="Palatino Linotype" w:cs="Palatino Linotype"/>
          <w:color w:val="000000"/>
          <w:sz w:val="24"/>
          <w:szCs w:val="24"/>
        </w:rPr>
        <w:t xml:space="preserve"> Por su parte, los días veintiséis y treinta y uno de enero de dos mil veintidós, el Recurrente presentó sus manifestaciones mediante los documentos denominados </w:t>
      </w:r>
      <w:r w:rsidR="004579DC" w:rsidRPr="00AE50C7">
        <w:rPr>
          <w:rFonts w:ascii="Palatino Linotype" w:eastAsia="Palatino Linotype" w:hAnsi="Palatino Linotype" w:cs="Palatino Linotype"/>
          <w:b/>
          <w:bCs/>
          <w:color w:val="000000"/>
          <w:sz w:val="24"/>
          <w:szCs w:val="24"/>
        </w:rPr>
        <w:t>“isssssss.docx”</w:t>
      </w:r>
      <w:r w:rsidR="004579DC" w:rsidRPr="00AE50C7">
        <w:rPr>
          <w:rFonts w:ascii="Palatino Linotype" w:eastAsia="Palatino Linotype" w:hAnsi="Palatino Linotype" w:cs="Palatino Linotype"/>
          <w:color w:val="000000"/>
          <w:sz w:val="24"/>
          <w:szCs w:val="24"/>
        </w:rPr>
        <w:t xml:space="preserve"> y</w:t>
      </w:r>
      <w:r w:rsidR="004579DC" w:rsidRPr="00AE50C7">
        <w:rPr>
          <w:rFonts w:ascii="Palatino Linotype" w:eastAsia="Palatino Linotype" w:hAnsi="Palatino Linotype" w:cs="Palatino Linotype"/>
          <w:b/>
          <w:bCs/>
          <w:color w:val="000000"/>
          <w:sz w:val="24"/>
          <w:szCs w:val="24"/>
        </w:rPr>
        <w:t xml:space="preserve"> “fotofoto.docx”</w:t>
      </w:r>
      <w:r>
        <w:rPr>
          <w:rFonts w:ascii="Palatino Linotype" w:eastAsia="Palatino Linotype" w:hAnsi="Palatino Linotype" w:cs="Palatino Linotype"/>
          <w:color w:val="000000"/>
          <w:sz w:val="24"/>
          <w:szCs w:val="24"/>
        </w:rPr>
        <w:t xml:space="preserve">. El contenido de todos los documentos </w:t>
      </w:r>
      <w:r w:rsidR="00570551">
        <w:rPr>
          <w:rFonts w:ascii="Palatino Linotype" w:eastAsia="Palatino Linotype" w:hAnsi="Palatino Linotype" w:cs="Palatino Linotype"/>
          <w:color w:val="000000"/>
          <w:sz w:val="24"/>
          <w:szCs w:val="24"/>
        </w:rPr>
        <w:t xml:space="preserve">señalados </w:t>
      </w:r>
      <w:r w:rsidR="004579DC" w:rsidRPr="00AE50C7">
        <w:rPr>
          <w:rFonts w:ascii="Palatino Linotype" w:eastAsia="Palatino Linotype" w:hAnsi="Palatino Linotype" w:cs="Palatino Linotype"/>
          <w:color w:val="000000"/>
          <w:sz w:val="24"/>
          <w:szCs w:val="24"/>
        </w:rPr>
        <w:t xml:space="preserve">será analizado posteriormente. </w:t>
      </w:r>
    </w:p>
    <w:p w14:paraId="410E85D5" w14:textId="77777777" w:rsidR="00A970D5" w:rsidRPr="00AE50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SEXTO. Del cierre de instrucción.</w:t>
      </w:r>
    </w:p>
    <w:p w14:paraId="2456F4BD" w14:textId="0CE73142"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986E0B">
        <w:rPr>
          <w:rFonts w:ascii="Palatino Linotype" w:eastAsia="Palatino Linotype" w:hAnsi="Palatino Linotype" w:cs="Palatino Linotype"/>
          <w:color w:val="000000"/>
          <w:sz w:val="24"/>
          <w:szCs w:val="24"/>
        </w:rPr>
        <w:t>catorce</w:t>
      </w:r>
      <w:r w:rsidR="004579DC">
        <w:rPr>
          <w:rFonts w:ascii="Palatino Linotype" w:eastAsia="Palatino Linotype" w:hAnsi="Palatino Linotype" w:cs="Palatino Linotype"/>
          <w:color w:val="000000"/>
          <w:sz w:val="24"/>
          <w:szCs w:val="24"/>
        </w:rPr>
        <w:t xml:space="preserve"> de febrero de dos mil veintidós</w:t>
      </w:r>
      <w:r>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36F7B081"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lastRenderedPageBreak/>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lastRenderedPageBreak/>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650D3F">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lastRenderedPageBreak/>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11EA4F4E"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7F120F">
        <w:rPr>
          <w:rFonts w:ascii="Palatino Linotype" w:eastAsia="Palatino Linotype" w:hAnsi="Palatino Linotype" w:cs="Palatino Linotype"/>
          <w:color w:val="000000"/>
          <w:sz w:val="24"/>
          <w:szCs w:val="24"/>
        </w:rPr>
        <w:t>que el Sujeto Obligado le informara por qué no se llevó a cabo la transferencia a su cuenta bancaria de un crédito solicitado con estatus de pre aprobado; pidiendo que se aclare el motivo por el cual no se realizó dicho ejercicio o la imposibilidad materi</w:t>
      </w:r>
      <w:r w:rsidR="00003F45">
        <w:rPr>
          <w:rFonts w:ascii="Palatino Linotype" w:eastAsia="Palatino Linotype" w:hAnsi="Palatino Linotype" w:cs="Palatino Linotype"/>
          <w:color w:val="000000"/>
          <w:sz w:val="24"/>
          <w:szCs w:val="24"/>
        </w:rPr>
        <w:t>al</w:t>
      </w:r>
      <w:r w:rsidR="007F120F">
        <w:rPr>
          <w:rFonts w:ascii="Palatino Linotype" w:eastAsia="Palatino Linotype" w:hAnsi="Palatino Linotype" w:cs="Palatino Linotype"/>
          <w:color w:val="000000"/>
          <w:sz w:val="24"/>
          <w:szCs w:val="24"/>
        </w:rPr>
        <w:t xml:space="preserve"> para realizarlo; adjuntando a su solicitud imágenes de</w:t>
      </w:r>
      <w:r w:rsidR="003D17AF">
        <w:rPr>
          <w:rFonts w:ascii="Palatino Linotype" w:eastAsia="Palatino Linotype" w:hAnsi="Palatino Linotype" w:cs="Palatino Linotype"/>
          <w:color w:val="000000"/>
          <w:sz w:val="24"/>
          <w:szCs w:val="24"/>
        </w:rPr>
        <w:t>l</w:t>
      </w:r>
      <w:r w:rsidR="007F120F">
        <w:rPr>
          <w:rFonts w:ascii="Palatino Linotype" w:eastAsia="Palatino Linotype" w:hAnsi="Palatino Linotype" w:cs="Palatino Linotype"/>
          <w:color w:val="000000"/>
          <w:sz w:val="24"/>
          <w:szCs w:val="24"/>
        </w:rPr>
        <w:t xml:space="preserve"> movimiento</w:t>
      </w:r>
      <w:r w:rsidR="003D17AF">
        <w:rPr>
          <w:rFonts w:ascii="Palatino Linotype" w:eastAsia="Palatino Linotype" w:hAnsi="Palatino Linotype" w:cs="Palatino Linotype"/>
          <w:color w:val="000000"/>
          <w:sz w:val="24"/>
          <w:szCs w:val="24"/>
        </w:rPr>
        <w:t xml:space="preserve"> referido</w:t>
      </w:r>
      <w:r w:rsidR="007F120F">
        <w:rPr>
          <w:rFonts w:ascii="Palatino Linotype" w:eastAsia="Palatino Linotype" w:hAnsi="Palatino Linotype" w:cs="Palatino Linotype"/>
          <w:color w:val="000000"/>
          <w:sz w:val="24"/>
          <w:szCs w:val="24"/>
        </w:rPr>
        <w:t xml:space="preserve"> y </w:t>
      </w:r>
      <w:r w:rsidR="003D17AF">
        <w:rPr>
          <w:rFonts w:ascii="Palatino Linotype" w:eastAsia="Palatino Linotype" w:hAnsi="Palatino Linotype" w:cs="Palatino Linotype"/>
          <w:color w:val="000000"/>
          <w:sz w:val="24"/>
          <w:szCs w:val="24"/>
        </w:rPr>
        <w:t>de un correo electrónico emitido en respuesta por el Departamento de Créditos del Sujeto Obligado</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01AEE3F9" w:rsidR="007E648C" w:rsidRPr="00077F28"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8E4FF4">
        <w:rPr>
          <w:rFonts w:ascii="Palatino Linotype" w:eastAsia="Palatino Linotype" w:hAnsi="Palatino Linotype" w:cs="Palatino Linotype"/>
          <w:color w:val="000000"/>
          <w:sz w:val="24"/>
          <w:szCs w:val="24"/>
        </w:rPr>
        <w:t xml:space="preserve">el documento denominado </w:t>
      </w:r>
      <w:r w:rsidR="002349A9" w:rsidRPr="0056494C">
        <w:rPr>
          <w:rFonts w:ascii="Palatino Linotype" w:eastAsia="Palatino Linotype" w:hAnsi="Palatino Linotype" w:cs="Palatino Linotype"/>
          <w:b/>
          <w:bCs/>
          <w:color w:val="000000"/>
          <w:sz w:val="24"/>
          <w:szCs w:val="24"/>
        </w:rPr>
        <w:t>“</w:t>
      </w:r>
      <w:r w:rsidR="0056494C" w:rsidRPr="0056494C">
        <w:rPr>
          <w:rFonts w:ascii="Palatino Linotype" w:eastAsia="Palatino Linotype" w:hAnsi="Palatino Linotype" w:cs="Palatino Linotype"/>
          <w:b/>
          <w:bCs/>
          <w:color w:val="000000"/>
          <w:sz w:val="24"/>
          <w:szCs w:val="24"/>
        </w:rPr>
        <w:t>RESPUESTA 956 IP 2021.pdf”</w:t>
      </w:r>
      <w:r w:rsidR="0056494C">
        <w:rPr>
          <w:rFonts w:ascii="Palatino Linotype" w:eastAsia="Palatino Linotype" w:hAnsi="Palatino Linotype" w:cs="Palatino Linotype"/>
          <w:color w:val="000000"/>
          <w:sz w:val="24"/>
          <w:szCs w:val="24"/>
        </w:rPr>
        <w:t xml:space="preserve">, en el que se observa </w:t>
      </w:r>
      <w:r w:rsidR="003D17AF">
        <w:rPr>
          <w:rFonts w:ascii="Palatino Linotype" w:eastAsia="Palatino Linotype" w:hAnsi="Palatino Linotype" w:cs="Palatino Linotype"/>
          <w:color w:val="000000"/>
          <w:sz w:val="24"/>
          <w:szCs w:val="24"/>
        </w:rPr>
        <w:t xml:space="preserve">el oficio </w:t>
      </w:r>
      <w:r w:rsidR="008E4FF4">
        <w:rPr>
          <w:rFonts w:ascii="Palatino Linotype" w:eastAsia="Palatino Linotype" w:hAnsi="Palatino Linotype" w:cs="Palatino Linotype"/>
          <w:color w:val="000000"/>
          <w:sz w:val="24"/>
          <w:szCs w:val="24"/>
        </w:rPr>
        <w:t>207C 040121</w:t>
      </w:r>
      <w:r w:rsidR="0056494C">
        <w:rPr>
          <w:rFonts w:ascii="Palatino Linotype" w:eastAsia="Palatino Linotype" w:hAnsi="Palatino Linotype" w:cs="Palatino Linotype"/>
          <w:color w:val="000000"/>
          <w:sz w:val="24"/>
          <w:szCs w:val="24"/>
        </w:rPr>
        <w:t>0001S-UT-106/2022, suscrito por la Responsable y Titular de la Unidad de Transparencia</w:t>
      </w:r>
      <w:r w:rsidR="00E41D06">
        <w:rPr>
          <w:rFonts w:ascii="Palatino Linotype" w:eastAsia="Palatino Linotype" w:hAnsi="Palatino Linotype" w:cs="Palatino Linotype"/>
          <w:color w:val="000000"/>
          <w:sz w:val="24"/>
          <w:szCs w:val="24"/>
        </w:rPr>
        <w:t xml:space="preserve">, en el cual </w:t>
      </w:r>
      <w:r w:rsidR="0056494C">
        <w:rPr>
          <w:rFonts w:ascii="Palatino Linotype" w:eastAsia="Palatino Linotype" w:hAnsi="Palatino Linotype" w:cs="Palatino Linotype"/>
          <w:color w:val="000000"/>
          <w:sz w:val="24"/>
          <w:szCs w:val="24"/>
        </w:rPr>
        <w:t>manifestó que la servidora pública habilitada de la Coordinación de Administración y Finanzas informó que se solicitó a la Coordinación Administrati</w:t>
      </w:r>
      <w:r w:rsidR="00FE0B52">
        <w:rPr>
          <w:rFonts w:ascii="Palatino Linotype" w:eastAsia="Palatino Linotype" w:hAnsi="Palatino Linotype" w:cs="Palatino Linotype"/>
          <w:color w:val="000000"/>
          <w:sz w:val="24"/>
          <w:szCs w:val="24"/>
        </w:rPr>
        <w:t>va</w:t>
      </w:r>
      <w:r w:rsidR="0056494C">
        <w:rPr>
          <w:rFonts w:ascii="Palatino Linotype" w:eastAsia="Palatino Linotype" w:hAnsi="Palatino Linotype" w:cs="Palatino Linotype"/>
          <w:color w:val="000000"/>
          <w:sz w:val="24"/>
          <w:szCs w:val="24"/>
        </w:rPr>
        <w:t xml:space="preserve"> de la Secretaría de Finanzas del Gobierno del Estado de México una adecuación </w:t>
      </w:r>
      <w:r w:rsidR="0056494C">
        <w:rPr>
          <w:rFonts w:ascii="Palatino Linotype" w:eastAsia="Palatino Linotype" w:hAnsi="Palatino Linotype" w:cs="Palatino Linotype"/>
          <w:color w:val="000000"/>
          <w:sz w:val="24"/>
          <w:szCs w:val="24"/>
        </w:rPr>
        <w:lastRenderedPageBreak/>
        <w:t>presupuestal tipo ampliación no líquida para el Sujeto Obligado por un monto de $200,000,000.00 (doscientos millones de pesos 00/100 M.N.), recurso que es necesario para el otorgamiento de créditos en sus distintas modalidades a los pensionados, entre otros</w:t>
      </w:r>
      <w:r w:rsidR="00E41D06">
        <w:rPr>
          <w:rFonts w:ascii="Palatino Linotype" w:eastAsia="Palatino Linotype" w:hAnsi="Palatino Linotype" w:cs="Palatino Linotype"/>
          <w:color w:val="000000"/>
          <w:sz w:val="24"/>
          <w:szCs w:val="24"/>
        </w:rPr>
        <w:t xml:space="preserve">. Asimismo, señaló </w:t>
      </w:r>
      <w:r w:rsidR="0056494C">
        <w:rPr>
          <w:rFonts w:ascii="Palatino Linotype" w:eastAsia="Palatino Linotype" w:hAnsi="Palatino Linotype" w:cs="Palatino Linotype"/>
          <w:color w:val="000000"/>
          <w:sz w:val="24"/>
          <w:szCs w:val="24"/>
        </w:rPr>
        <w:t>que se recibió la respuesta en el sentido que se autorizó la ampliación no líquida mencionada</w:t>
      </w:r>
      <w:r w:rsidR="009C0279">
        <w:rPr>
          <w:rFonts w:ascii="Palatino Linotype" w:eastAsia="Palatino Linotype" w:hAnsi="Palatino Linotype" w:cs="Palatino Linotype"/>
          <w:color w:val="000000"/>
          <w:sz w:val="24"/>
          <w:szCs w:val="24"/>
        </w:rPr>
        <w:t xml:space="preserve"> y</w:t>
      </w:r>
      <w:r w:rsidR="00077F28">
        <w:rPr>
          <w:rFonts w:ascii="Palatino Linotype" w:eastAsia="Palatino Linotype" w:hAnsi="Palatino Linotype" w:cs="Palatino Linotype"/>
          <w:color w:val="000000"/>
          <w:sz w:val="24"/>
          <w:szCs w:val="24"/>
        </w:rPr>
        <w:t xml:space="preserve"> que se solicitó apoyo a la Dirección General de Planeación y Gasto Público para habilitar un folio, debido a que, al realizar el registro en el Sistema de Planeación (SPP), tanto el recurso como el folio, no son visibles, por lo que </w:t>
      </w:r>
      <w:r w:rsidR="00077F28">
        <w:rPr>
          <w:rFonts w:ascii="Palatino Linotype" w:eastAsia="Palatino Linotype" w:hAnsi="Palatino Linotype" w:cs="Palatino Linotype"/>
          <w:b/>
          <w:bCs/>
          <w:color w:val="000000"/>
          <w:sz w:val="24"/>
          <w:szCs w:val="24"/>
        </w:rPr>
        <w:t>no fue posible disponer del recurso y que</w:t>
      </w:r>
      <w:r w:rsidR="00DD67AC">
        <w:rPr>
          <w:rFonts w:ascii="Palatino Linotype" w:eastAsia="Palatino Linotype" w:hAnsi="Palatino Linotype" w:cs="Palatino Linotype"/>
          <w:b/>
          <w:bCs/>
          <w:color w:val="000000"/>
          <w:sz w:val="24"/>
          <w:szCs w:val="24"/>
        </w:rPr>
        <w:t>,</w:t>
      </w:r>
      <w:r w:rsidR="00077F28">
        <w:rPr>
          <w:rFonts w:ascii="Palatino Linotype" w:eastAsia="Palatino Linotype" w:hAnsi="Palatino Linotype" w:cs="Palatino Linotype"/>
          <w:b/>
          <w:bCs/>
          <w:color w:val="000000"/>
          <w:sz w:val="24"/>
          <w:szCs w:val="24"/>
        </w:rPr>
        <w:t xml:space="preserve"> a la fecha de emisión de este oficio, no se cuenta con la respuesta</w:t>
      </w:r>
      <w:r w:rsidR="00077F28">
        <w:rPr>
          <w:rFonts w:ascii="Palatino Linotype" w:eastAsia="Palatino Linotype" w:hAnsi="Palatino Linotype" w:cs="Palatino Linotype"/>
          <w:color w:val="000000"/>
          <w:sz w:val="24"/>
          <w:szCs w:val="24"/>
        </w:rPr>
        <w:t>.</w:t>
      </w:r>
    </w:p>
    <w:p w14:paraId="1196E1CA" w14:textId="56C306BE"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03EDACAC"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077F28">
        <w:rPr>
          <w:rFonts w:ascii="Palatino Linotype" w:eastAsia="Palatino Linotype" w:hAnsi="Palatino Linotype" w:cs="Palatino Linotype"/>
          <w:color w:val="000000"/>
          <w:sz w:val="24"/>
          <w:szCs w:val="24"/>
        </w:rPr>
        <w:t xml:space="preserve">que </w:t>
      </w:r>
      <w:r w:rsidR="00726D09">
        <w:rPr>
          <w:rFonts w:ascii="Palatino Linotype" w:eastAsia="Palatino Linotype" w:hAnsi="Palatino Linotype" w:cs="Palatino Linotype"/>
          <w:color w:val="000000"/>
          <w:sz w:val="24"/>
          <w:szCs w:val="24"/>
        </w:rPr>
        <w:t xml:space="preserve">la información </w:t>
      </w:r>
      <w:r w:rsidR="00077F28">
        <w:rPr>
          <w:rFonts w:ascii="Palatino Linotype" w:eastAsia="Palatino Linotype" w:hAnsi="Palatino Linotype" w:cs="Palatino Linotype"/>
          <w:color w:val="000000"/>
          <w:sz w:val="24"/>
          <w:szCs w:val="24"/>
        </w:rPr>
        <w:t>está incompleta;</w:t>
      </w:r>
      <w:r>
        <w:rPr>
          <w:rFonts w:ascii="Palatino Linotype" w:eastAsia="Palatino Linotype" w:hAnsi="Palatino Linotype" w:cs="Palatino Linotype"/>
          <w:color w:val="000000"/>
          <w:sz w:val="24"/>
          <w:szCs w:val="24"/>
        </w:rPr>
        <w:t xml:space="preserve"> </w:t>
      </w:r>
      <w:r w:rsidR="005B538B">
        <w:rPr>
          <w:rFonts w:ascii="Palatino Linotype" w:eastAsia="Palatino Linotype" w:hAnsi="Palatino Linotype" w:cs="Palatino Linotype"/>
          <w:color w:val="000000"/>
          <w:sz w:val="24"/>
          <w:szCs w:val="24"/>
        </w:rPr>
        <w:t>solicitando</w:t>
      </w:r>
      <w:r w:rsidR="00C0787B">
        <w:rPr>
          <w:rFonts w:ascii="Palatino Linotype" w:eastAsia="Palatino Linotype" w:hAnsi="Palatino Linotype" w:cs="Palatino Linotype"/>
          <w:color w:val="000000"/>
          <w:sz w:val="24"/>
          <w:szCs w:val="24"/>
        </w:rPr>
        <w:t>, en el apartado de razones o motivos de inconformidad,</w:t>
      </w:r>
      <w:r w:rsidR="00077F28">
        <w:rPr>
          <w:rFonts w:ascii="Palatino Linotype" w:eastAsia="Palatino Linotype" w:hAnsi="Palatino Linotype" w:cs="Palatino Linotype"/>
          <w:color w:val="000000"/>
          <w:sz w:val="24"/>
          <w:szCs w:val="24"/>
        </w:rPr>
        <w:t xml:space="preserve"> que se le señalen los pasos a seguir para la obtención del crédito y que le informen si esperar a la apertura de créditos 2022 o si el mismo será tomado en cuenta y ya no será necesario generar una nueva solicitud de crédito.</w:t>
      </w:r>
    </w:p>
    <w:p w14:paraId="782474B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C4FB40" w14:textId="5C54E7DF" w:rsidR="00570551" w:rsidRPr="00570551" w:rsidRDefault="00A970D5" w:rsidP="00570551">
      <w:pPr>
        <w:pStyle w:val="Sinespaciado"/>
        <w:spacing w:line="360" w:lineRule="auto"/>
        <w:jc w:val="both"/>
        <w:rPr>
          <w:rFonts w:ascii="Palatino Linotype" w:hAnsi="Palatino Linotype"/>
        </w:rPr>
      </w:pPr>
      <w:r w:rsidRPr="00570551">
        <w:rPr>
          <w:rFonts w:ascii="Palatino Linotype" w:eastAsia="Palatino Linotype" w:hAnsi="Palatino Linotype" w:cs="Palatino Linotype"/>
          <w:color w:val="000000"/>
        </w:rPr>
        <w:t xml:space="preserve">En la etapa de instrucción, </w:t>
      </w:r>
      <w:r w:rsidR="00655007" w:rsidRPr="00570551">
        <w:rPr>
          <w:rFonts w:ascii="Palatino Linotype" w:eastAsia="Palatino Linotype" w:hAnsi="Palatino Linotype" w:cs="Palatino Linotype"/>
          <w:color w:val="000000"/>
        </w:rPr>
        <w:t xml:space="preserve">el Recurrente remitió sus manifestaciones mediante </w:t>
      </w:r>
      <w:r w:rsidR="0056658C" w:rsidRPr="00570551">
        <w:rPr>
          <w:rFonts w:ascii="Palatino Linotype" w:eastAsia="Palatino Linotype" w:hAnsi="Palatino Linotype" w:cs="Palatino Linotype"/>
          <w:color w:val="000000"/>
        </w:rPr>
        <w:t xml:space="preserve">los documentos </w:t>
      </w:r>
      <w:r w:rsidR="00765C81" w:rsidRPr="00570551">
        <w:rPr>
          <w:rFonts w:ascii="Palatino Linotype" w:eastAsia="Palatino Linotype" w:hAnsi="Palatino Linotype" w:cs="Palatino Linotype"/>
          <w:b/>
          <w:bCs/>
          <w:color w:val="000000"/>
        </w:rPr>
        <w:t>“isssssss.docx”</w:t>
      </w:r>
      <w:r w:rsidR="00765C81" w:rsidRPr="00570551">
        <w:rPr>
          <w:rFonts w:ascii="Palatino Linotype" w:eastAsia="Palatino Linotype" w:hAnsi="Palatino Linotype" w:cs="Palatino Linotype"/>
          <w:color w:val="000000"/>
        </w:rPr>
        <w:t xml:space="preserve"> y</w:t>
      </w:r>
      <w:r w:rsidR="00765C81" w:rsidRPr="00570551">
        <w:rPr>
          <w:rFonts w:ascii="Palatino Linotype" w:eastAsia="Palatino Linotype" w:hAnsi="Palatino Linotype" w:cs="Palatino Linotype"/>
          <w:b/>
          <w:bCs/>
          <w:color w:val="000000"/>
        </w:rPr>
        <w:t xml:space="preserve"> “fotofoto.docx”</w:t>
      </w:r>
      <w:r w:rsidR="00765C81" w:rsidRPr="00570551">
        <w:rPr>
          <w:rFonts w:ascii="Palatino Linotype" w:eastAsia="Palatino Linotype" w:hAnsi="Palatino Linotype" w:cs="Palatino Linotype"/>
          <w:color w:val="000000"/>
        </w:rPr>
        <w:t xml:space="preserve">, en las que se observa el estado que guarda el crédito referido por el particular. Por su parte, </w:t>
      </w:r>
      <w:r w:rsidR="003D372B">
        <w:rPr>
          <w:rFonts w:ascii="Palatino Linotype" w:eastAsia="Palatino Linotype" w:hAnsi="Palatino Linotype" w:cs="Palatino Linotype"/>
          <w:color w:val="000000"/>
        </w:rPr>
        <w:t xml:space="preserve">el Sujeto Obligado </w:t>
      </w:r>
      <w:r w:rsidR="00570551" w:rsidRPr="00570551">
        <w:rPr>
          <w:rFonts w:ascii="Palatino Linotype" w:hAnsi="Palatino Linotype"/>
        </w:rPr>
        <w:t>rindió su Informe Justificado mediante la presentación de los siguientes documentos:</w:t>
      </w:r>
    </w:p>
    <w:p w14:paraId="428FF2A5" w14:textId="3277B555" w:rsidR="003D372B" w:rsidRPr="003D372B" w:rsidRDefault="003D372B" w:rsidP="00570551">
      <w:pPr>
        <w:pStyle w:val="Sinespaciado"/>
        <w:numPr>
          <w:ilvl w:val="0"/>
          <w:numId w:val="3"/>
        </w:numPr>
        <w:spacing w:line="360" w:lineRule="auto"/>
        <w:jc w:val="both"/>
        <w:rPr>
          <w:rFonts w:ascii="Palatino Linotype" w:hAnsi="Palatino Linotype"/>
        </w:rPr>
      </w:pPr>
      <w:r>
        <w:rPr>
          <w:rFonts w:ascii="Palatino Linotype" w:eastAsia="Palatino Linotype" w:hAnsi="Palatino Linotype" w:cs="Palatino Linotype"/>
          <w:b/>
          <w:color w:val="000000"/>
        </w:rPr>
        <w:lastRenderedPageBreak/>
        <w:t>INFORME JUSTIFICADO 9556.IP</w:t>
      </w:r>
      <w:r w:rsidRPr="00AE50C7">
        <w:rPr>
          <w:rFonts w:ascii="Palatino Linotype" w:eastAsia="Palatino Linotype" w:hAnsi="Palatino Linotype" w:cs="Palatino Linotype"/>
          <w:b/>
          <w:color w:val="000000"/>
        </w:rPr>
        <w:t>.pdf</w:t>
      </w:r>
      <w:r>
        <w:rPr>
          <w:rFonts w:ascii="Palatino Linotype" w:eastAsia="Palatino Linotype" w:hAnsi="Palatino Linotype" w:cs="Palatino Linotype"/>
          <w:b/>
          <w:color w:val="000000"/>
        </w:rPr>
        <w:t>.</w:t>
      </w:r>
      <w:r>
        <w:rPr>
          <w:rFonts w:ascii="Palatino Linotype" w:eastAsia="Palatino Linotype" w:hAnsi="Palatino Linotype" w:cs="Palatino Linotype"/>
          <w:bCs/>
          <w:color w:val="000000"/>
        </w:rPr>
        <w:t xml:space="preserve"> Oficio 207C 0401210001S-UT_166/2022, suscrito por la Responsable y Titular de la Unidad de Transparencia, mediante el que se indicaron las respuestas </w:t>
      </w:r>
      <w:r w:rsidR="00817344">
        <w:rPr>
          <w:rFonts w:ascii="Palatino Linotype" w:eastAsia="Palatino Linotype" w:hAnsi="Palatino Linotype" w:cs="Palatino Linotype"/>
          <w:bCs/>
          <w:color w:val="000000"/>
        </w:rPr>
        <w:t xml:space="preserve">otorgadas </w:t>
      </w:r>
      <w:r>
        <w:rPr>
          <w:rFonts w:ascii="Palatino Linotype" w:eastAsia="Palatino Linotype" w:hAnsi="Palatino Linotype" w:cs="Palatino Linotype"/>
          <w:bCs/>
          <w:color w:val="000000"/>
        </w:rPr>
        <w:t xml:space="preserve">por </w:t>
      </w:r>
      <w:r w:rsidR="0087417C">
        <w:rPr>
          <w:rFonts w:ascii="Palatino Linotype" w:eastAsia="Palatino Linotype" w:hAnsi="Palatino Linotype" w:cs="Palatino Linotype"/>
          <w:bCs/>
          <w:color w:val="000000"/>
        </w:rPr>
        <w:t>la Coordinación de Administración y Finanzas y la Coordinación de Prestaciones y Seguridad Social.</w:t>
      </w:r>
    </w:p>
    <w:p w14:paraId="2FCA9FA8" w14:textId="7A9A662C" w:rsidR="00C82268" w:rsidRPr="00570551" w:rsidRDefault="003D372B" w:rsidP="003D372B">
      <w:pPr>
        <w:pStyle w:val="Sinespaciado"/>
        <w:numPr>
          <w:ilvl w:val="0"/>
          <w:numId w:val="3"/>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OFICIOS PRESTACIONES Y ADMINISTRACIÓN RR956.IP.</w:t>
      </w:r>
      <w:r w:rsidRPr="00AE50C7">
        <w:rPr>
          <w:rFonts w:ascii="Palatino Linotype" w:eastAsia="Palatino Linotype" w:hAnsi="Palatino Linotype" w:cs="Palatino Linotype"/>
          <w:b/>
          <w:color w:val="000000"/>
        </w:rPr>
        <w:t>pdf</w:t>
      </w:r>
      <w:r w:rsidR="00570551" w:rsidRPr="00570551">
        <w:rPr>
          <w:rFonts w:ascii="Palatino Linotype" w:hAnsi="Palatino Linotype"/>
          <w:b/>
        </w:rPr>
        <w:t>.</w:t>
      </w:r>
      <w:r w:rsidR="00570551" w:rsidRPr="00570551">
        <w:rPr>
          <w:rFonts w:ascii="Palatino Linotype" w:hAnsi="Palatino Linotype"/>
        </w:rPr>
        <w:t xml:space="preserve"> </w:t>
      </w:r>
      <w:r w:rsidR="00B32535">
        <w:rPr>
          <w:rFonts w:ascii="Palatino Linotype" w:hAnsi="Palatino Linotype"/>
        </w:rPr>
        <w:t>Consitente del oficio número</w:t>
      </w:r>
      <w:r w:rsidR="0087417C">
        <w:rPr>
          <w:rFonts w:ascii="Palatino Linotype" w:hAnsi="Palatino Linotype"/>
        </w:rPr>
        <w:t xml:space="preserve"> 207C0401500000L/0059/2022 emitido por el Coordinador de Prestaciones y Seguridad Social, </w:t>
      </w:r>
      <w:r w:rsidR="009C0279">
        <w:rPr>
          <w:rFonts w:ascii="Palatino Linotype" w:hAnsi="Palatino Linotype"/>
        </w:rPr>
        <w:t>mediante el cual</w:t>
      </w:r>
      <w:r w:rsidR="0087417C">
        <w:rPr>
          <w:rFonts w:ascii="Palatino Linotype" w:hAnsi="Palatino Linotype"/>
        </w:rPr>
        <w:t xml:space="preserve"> informó que los trámites de crédito a corto y mediano plazo se iniciarán a partir de la autorización de la partida </w:t>
      </w:r>
      <w:r w:rsidR="001D4382">
        <w:rPr>
          <w:rFonts w:ascii="Palatino Linotype" w:hAnsi="Palatino Linotype"/>
        </w:rPr>
        <w:t xml:space="preserve">presupuestal </w:t>
      </w:r>
      <w:r w:rsidR="0087417C">
        <w:rPr>
          <w:rFonts w:ascii="Palatino Linotype" w:hAnsi="Palatino Linotype"/>
        </w:rPr>
        <w:t xml:space="preserve">en el rubro de créditos para el ejercicio fiscal 2022, considerando además que los trámites que quedaron con estatus SIN DISPERSIÓN, tendrán prioridad para su otorgamiento; por lo que los trámites para esos créditos deberán incorporarse en su totalidad en la plataforma para tal efecto, con los requisitos actualizados. Asimismo, se </w:t>
      </w:r>
      <w:r w:rsidR="00B32535">
        <w:rPr>
          <w:rFonts w:ascii="Palatino Linotype" w:hAnsi="Palatino Linotype"/>
        </w:rPr>
        <w:t>adjuntó</w:t>
      </w:r>
      <w:r w:rsidR="0087417C">
        <w:rPr>
          <w:rFonts w:ascii="Palatino Linotype" w:hAnsi="Palatino Linotype"/>
        </w:rPr>
        <w:t xml:space="preserve"> el oficio número 207C0401700000L/0240/2022</w:t>
      </w:r>
      <w:r w:rsidR="0078754B">
        <w:rPr>
          <w:rFonts w:ascii="Palatino Linotype" w:hAnsi="Palatino Linotype"/>
        </w:rPr>
        <w:t xml:space="preserve"> suscrito por la Coordinadora de Administración y Finanzas, con el cual se señaló que, para coadyuvar en la atención a lo requerido por el Recurrente, se expuso la cronología de la solicitud de adecuación presupuestal, sin que a la fecha de emisión del oficio se cuente con respuesta; además de que las razones o motivos de la inconformidad se consideran una ampliación a la solicitud inicial, sin que sea competencia de dicha Coordinación.</w:t>
      </w:r>
    </w:p>
    <w:p w14:paraId="3AC05501" w14:textId="77777777" w:rsidR="003D372B" w:rsidRDefault="003D372B"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0628180"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5C81">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w:t>
      </w:r>
      <w:r w:rsidRPr="00765C81">
        <w:rPr>
          <w:rFonts w:ascii="Palatino Linotype" w:eastAsia="Palatino Linotype" w:hAnsi="Palatino Linotype" w:cs="Palatino Linotype"/>
          <w:color w:val="000000"/>
          <w:sz w:val="24"/>
          <w:szCs w:val="24"/>
        </w:rPr>
        <w:lastRenderedPageBreak/>
        <w:t>pretensión del Recurrente, así como calificar los motivos de inconformidad de</w:t>
      </w:r>
      <w:r w:rsidR="00C82268" w:rsidRPr="00765C81">
        <w:rPr>
          <w:rFonts w:ascii="Palatino Linotype" w:eastAsia="Palatino Linotype" w:hAnsi="Palatino Linotype" w:cs="Palatino Linotype"/>
          <w:color w:val="000000"/>
          <w:sz w:val="24"/>
          <w:szCs w:val="24"/>
        </w:rPr>
        <w:t xml:space="preserve">l </w:t>
      </w:r>
      <w:r w:rsidRPr="00765C81">
        <w:rPr>
          <w:rFonts w:ascii="Palatino Linotype" w:eastAsia="Palatino Linotype" w:hAnsi="Palatino Linotype" w:cs="Palatino Linotype"/>
          <w:color w:val="000000"/>
          <w:sz w:val="24"/>
          <w:szCs w:val="24"/>
        </w:rPr>
        <w:t xml:space="preserve">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w:t>
      </w:r>
      <w:r w:rsidRPr="005C6947">
        <w:rPr>
          <w:rFonts w:ascii="Palatino Linotype" w:eastAsia="Palatino Linotype" w:hAnsi="Palatino Linotype" w:cs="Palatino Linotype"/>
          <w:i/>
          <w:color w:val="000000"/>
        </w:rPr>
        <w:lastRenderedPageBreak/>
        <w:t xml:space="preserve">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AED8AE" w14:textId="0F76DA4C" w:rsidR="00C82268" w:rsidRPr="00C82268" w:rsidRDefault="00C82268" w:rsidP="00C82268">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 lo siguiente:</w:t>
      </w:r>
    </w:p>
    <w:p w14:paraId="34BB49C7" w14:textId="77777777" w:rsidR="00C82268" w:rsidRPr="00C82268" w:rsidRDefault="00C82268" w:rsidP="00C82268">
      <w:pPr>
        <w:spacing w:after="0" w:line="360" w:lineRule="auto"/>
        <w:jc w:val="both"/>
        <w:rPr>
          <w:rFonts w:ascii="Palatino Linotype" w:eastAsia="Palatino Linotype" w:hAnsi="Palatino Linotype" w:cs="Palatino Linotype"/>
          <w:sz w:val="24"/>
          <w:szCs w:val="24"/>
        </w:rPr>
      </w:pPr>
    </w:p>
    <w:p w14:paraId="100A2479" w14:textId="77777777" w:rsidR="00C82268" w:rsidRPr="00C82268" w:rsidRDefault="00C82268" w:rsidP="00C82268">
      <w:pPr>
        <w:spacing w:after="0" w:line="24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025ECE0" w14:textId="1C987E90" w:rsidR="00C82268" w:rsidRPr="00C82268" w:rsidRDefault="00C82268" w:rsidP="00C82268">
      <w:pPr>
        <w:spacing w:after="0" w:line="240" w:lineRule="auto"/>
        <w:ind w:left="567" w:right="567"/>
        <w:jc w:val="both"/>
        <w:rPr>
          <w:rFonts w:ascii="Palatino Linotype" w:eastAsia="Palatino Linotype" w:hAnsi="Palatino Linotype" w:cs="Palatino Linotype"/>
          <w:i/>
        </w:rPr>
      </w:pPr>
    </w:p>
    <w:p w14:paraId="79FD530B" w14:textId="1F9B1943" w:rsidR="00C82268" w:rsidRPr="0055407F" w:rsidRDefault="00C82268" w:rsidP="00C82268">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b/>
          <w:bCs/>
          <w:i/>
        </w:rPr>
        <w:t>I.</w:t>
      </w:r>
      <w:r w:rsidRPr="0055407F">
        <w:rPr>
          <w:rFonts w:ascii="Palatino Linotype" w:eastAsia="Palatino Linotype" w:hAnsi="Palatino Linotype" w:cs="Palatino Linotype"/>
          <w:i/>
        </w:rPr>
        <w:t xml:space="preserve"> </w:t>
      </w:r>
      <w:r w:rsidR="0055407F" w:rsidRPr="0055407F">
        <w:rPr>
          <w:rFonts w:ascii="Palatino Linotype" w:hAnsi="Palatino Linotype"/>
          <w:i/>
        </w:rPr>
        <w:t>El Poder Ejecutivo del Estado de México, las dependencias, organismos auxiliares, órganos, entidades, fideicomisos y fondos públicos, así como la Procuraduría General de Justicia;</w:t>
      </w:r>
    </w:p>
    <w:p w14:paraId="0667CF00" w14:textId="77777777" w:rsidR="00C82268" w:rsidRPr="0055407F" w:rsidRDefault="00C82268" w:rsidP="00C82268">
      <w:pPr>
        <w:spacing w:after="0" w:line="240" w:lineRule="auto"/>
        <w:ind w:left="567" w:right="567"/>
        <w:jc w:val="both"/>
        <w:rPr>
          <w:rFonts w:ascii="Palatino Linotype" w:eastAsia="Palatino Linotype" w:hAnsi="Palatino Linotype" w:cs="Palatino Linotype"/>
          <w:i/>
        </w:rPr>
      </w:pPr>
      <w:r w:rsidRPr="0055407F">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9AAAAA" w14:textId="10AC13E1" w:rsidR="002D785E" w:rsidRDefault="00A970D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w:t>
      </w:r>
      <w:r w:rsidR="0055407F">
        <w:rPr>
          <w:rFonts w:ascii="Palatino Linotype" w:eastAsia="Palatino Linotype" w:hAnsi="Palatino Linotype" w:cs="Palatino Linotype"/>
          <w:sz w:val="24"/>
          <w:szCs w:val="24"/>
        </w:rPr>
        <w:t xml:space="preserve">advierte que el Recurrente solicitó que se le respondiera </w:t>
      </w:r>
      <w:r w:rsidR="002D785E">
        <w:rPr>
          <w:rFonts w:ascii="Palatino Linotype" w:eastAsia="Palatino Linotype" w:hAnsi="Palatino Linotype" w:cs="Palatino Linotype"/>
          <w:sz w:val="24"/>
          <w:szCs w:val="24"/>
        </w:rPr>
        <w:t xml:space="preserve">por qué no se ha llevado a cabo la transferencia a su cuenta bancaria de un crédito solicitado con estatus de pre aprobado, </w:t>
      </w:r>
      <w:r w:rsidR="0055407F">
        <w:rPr>
          <w:rFonts w:ascii="Palatino Linotype" w:eastAsia="Palatino Linotype" w:hAnsi="Palatino Linotype" w:cs="Palatino Linotype"/>
          <w:sz w:val="24"/>
          <w:szCs w:val="24"/>
        </w:rPr>
        <w:t xml:space="preserve">requiriendo que se le aclarara el motivo por el cual no </w:t>
      </w:r>
      <w:r w:rsidR="002D785E">
        <w:rPr>
          <w:rFonts w:ascii="Palatino Linotype" w:eastAsia="Palatino Linotype" w:hAnsi="Palatino Linotype" w:cs="Palatino Linotype"/>
          <w:sz w:val="24"/>
          <w:szCs w:val="24"/>
        </w:rPr>
        <w:t xml:space="preserve">se realizó lo anterior y la imposibilidad </w:t>
      </w:r>
      <w:r w:rsidR="00CA760E">
        <w:rPr>
          <w:rFonts w:ascii="Palatino Linotype" w:eastAsia="Palatino Linotype" w:hAnsi="Palatino Linotype" w:cs="Palatino Linotype"/>
          <w:sz w:val="24"/>
          <w:szCs w:val="24"/>
        </w:rPr>
        <w:t xml:space="preserve">material </w:t>
      </w:r>
      <w:r w:rsidR="002D785E">
        <w:rPr>
          <w:rFonts w:ascii="Palatino Linotype" w:eastAsia="Palatino Linotype" w:hAnsi="Palatino Linotype" w:cs="Palatino Linotype"/>
          <w:sz w:val="24"/>
          <w:szCs w:val="24"/>
        </w:rPr>
        <w:t xml:space="preserve">para realizarlo. </w:t>
      </w:r>
    </w:p>
    <w:p w14:paraId="07F5A938" w14:textId="766974F3" w:rsidR="002D785E" w:rsidRDefault="002D785E" w:rsidP="00F56CB4">
      <w:pPr>
        <w:spacing w:after="0" w:line="360" w:lineRule="auto"/>
        <w:contextualSpacing/>
        <w:jc w:val="both"/>
        <w:rPr>
          <w:rFonts w:ascii="Palatino Linotype" w:eastAsia="Palatino Linotype" w:hAnsi="Palatino Linotype" w:cs="Palatino Linotype"/>
          <w:sz w:val="24"/>
          <w:szCs w:val="24"/>
        </w:rPr>
      </w:pPr>
    </w:p>
    <w:p w14:paraId="0AAC0EE4" w14:textId="77777777" w:rsidR="008A56C3" w:rsidRPr="00D9423F" w:rsidRDefault="002D785E" w:rsidP="008A56C3">
      <w:pPr>
        <w:pStyle w:val="Sinespaciado"/>
        <w:spacing w:line="360" w:lineRule="auto"/>
        <w:jc w:val="both"/>
        <w:rPr>
          <w:rFonts w:ascii="Palatino Linotype" w:eastAsia="MS Mincho" w:hAnsi="Palatino Linotype" w:cs="Arial"/>
          <w:lang w:val="es-ES_tradnl"/>
        </w:rPr>
      </w:pPr>
      <w:r>
        <w:rPr>
          <w:rFonts w:ascii="Palatino Linotype" w:eastAsia="Palatino Linotype" w:hAnsi="Palatino Linotype" w:cs="Palatino Linotype"/>
        </w:rPr>
        <w:lastRenderedPageBreak/>
        <w:t xml:space="preserve">Así, en estricto sentido, </w:t>
      </w:r>
      <w:r w:rsidR="008A56C3">
        <w:rPr>
          <w:rFonts w:ascii="Palatino Linotype" w:eastAsia="Palatino Linotype" w:hAnsi="Palatino Linotype" w:cs="Palatino Linotype"/>
        </w:rPr>
        <w:t xml:space="preserve">se advierte que no se está ante el ejercicio del derecho de acceso a la información pública, sino ante el derecho de petición. Lo anterior porque se </w:t>
      </w:r>
      <w:r w:rsidR="008A56C3" w:rsidRPr="00D9423F">
        <w:rPr>
          <w:rFonts w:ascii="Palatino Linotype" w:hAnsi="Palatino Linotype"/>
        </w:rPr>
        <w:t>considera que dicho requerimiento constituye un cuestionamiento. Al respecto, se advierte que dichos señalamientos difícilmente pueden colmarse con documentos previamente generados</w:t>
      </w:r>
      <w:r w:rsidR="008A56C3">
        <w:rPr>
          <w:rFonts w:ascii="Palatino Linotype" w:hAnsi="Palatino Linotype"/>
          <w:color w:val="000000" w:themeColor="text1"/>
        </w:rPr>
        <w:t xml:space="preserve">, por lo que </w:t>
      </w:r>
      <w:r w:rsidR="008A56C3" w:rsidRPr="00D9423F">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008A56C3" w:rsidRPr="00D9423F">
        <w:rPr>
          <w:rFonts w:ascii="Palatino Linotype" w:eastAsia="MS Mincho" w:hAnsi="Palatino Linotype" w:cs="Arial"/>
          <w:lang w:val="es-ES_tradnl"/>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14:paraId="05C3F55B" w14:textId="77777777" w:rsidR="008A56C3" w:rsidRPr="00D9423F" w:rsidRDefault="008A56C3" w:rsidP="008A56C3">
      <w:pPr>
        <w:pStyle w:val="Sinespaciado"/>
        <w:spacing w:line="360" w:lineRule="auto"/>
        <w:jc w:val="both"/>
        <w:rPr>
          <w:rFonts w:ascii="Palatino Linotype" w:eastAsia="MS Mincho" w:hAnsi="Palatino Linotype" w:cs="Arial"/>
          <w:lang w:val="es-ES_tradnl"/>
        </w:rPr>
      </w:pPr>
    </w:p>
    <w:p w14:paraId="49A86432"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5C18BE95"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p>
    <w:p w14:paraId="3C5453F6"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0A25EB8C"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p>
    <w:p w14:paraId="6BCA11E7" w14:textId="10B27C08" w:rsidR="008A56C3" w:rsidRPr="00D9423F" w:rsidRDefault="008A56C3" w:rsidP="008A56C3">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t xml:space="preserve">Por lo que respecta a la definición de derecho de petición, el Maestro Ignacio Burgoa Orihuela refiere: </w:t>
      </w:r>
      <w:r>
        <w:rPr>
          <w:rFonts w:ascii="Palatino Linotype" w:eastAsia="MS Mincho" w:hAnsi="Palatino Linotype" w:cstheme="majorBidi"/>
          <w:lang w:val="es-ES_tradnl"/>
        </w:rPr>
        <w:t>“</w:t>
      </w:r>
      <w:r w:rsidRPr="00D9423F">
        <w:rPr>
          <w:rFonts w:ascii="Palatino Linotype" w:eastAsia="MS Mincho" w:hAnsi="Palatino Linotype" w:cstheme="majorBidi"/>
          <w:lang w:val="es-ES_tradnl"/>
        </w:rPr>
        <w:t>…</w:t>
      </w:r>
      <w:r w:rsidRPr="00D9423F">
        <w:rPr>
          <w:rFonts w:ascii="Palatino Linotype" w:eastAsia="MS Mincho" w:hAnsi="Palatino Linotype" w:cstheme="majorBidi"/>
          <w:i/>
          <w:lang w:val="es-ES_tradnl"/>
        </w:rPr>
        <w:t xml:space="preserve">es un Derecho Público subjetivo individual de la Garantía Respectiva </w:t>
      </w:r>
      <w:r w:rsidRPr="00D9423F">
        <w:rPr>
          <w:rFonts w:ascii="Palatino Linotype" w:eastAsia="MS Mincho" w:hAnsi="Palatino Linotype" w:cstheme="majorBidi"/>
          <w:i/>
          <w:lang w:val="es-ES_tradnl"/>
        </w:rPr>
        <w:lastRenderedPageBreak/>
        <w:t>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eastAsia="MS Mincho" w:hAnsi="Palatino Linotype" w:cstheme="majorBidi"/>
          <w:i/>
          <w:lang w:val="es-ES_tradnl"/>
        </w:rPr>
        <w:t>c.”</w:t>
      </w:r>
      <w:r w:rsidRPr="00D9423F">
        <w:rPr>
          <w:rFonts w:ascii="Palatino Linotype" w:eastAsia="MS Mincho" w:hAnsi="Palatino Linotype" w:cstheme="majorBidi"/>
          <w:i/>
          <w:vertAlign w:val="superscript"/>
          <w:lang w:val="es-ES_tradnl"/>
        </w:rPr>
        <w:footnoteReference w:id="2"/>
      </w:r>
      <w:r>
        <w:rPr>
          <w:rFonts w:ascii="Palatino Linotype" w:eastAsia="MS Mincho" w:hAnsi="Palatino Linotype" w:cstheme="majorBidi"/>
          <w:i/>
          <w:lang w:val="es-ES_tradnl"/>
        </w:rPr>
        <w:t xml:space="preserve"> </w:t>
      </w:r>
      <w:r w:rsidRPr="00D9423F">
        <w:rPr>
          <w:rFonts w:ascii="Palatino Linotype" w:eastAsia="MS Mincho" w:hAnsi="Palatino Linotype" w:cstheme="majorBidi"/>
          <w:i/>
          <w:lang w:val="es-ES_tradnl"/>
        </w:rPr>
        <w:t>(Sic)</w:t>
      </w:r>
    </w:p>
    <w:p w14:paraId="421DC606" w14:textId="77777777" w:rsidR="008A56C3" w:rsidRPr="00D9423F" w:rsidRDefault="008A56C3" w:rsidP="008A56C3">
      <w:pPr>
        <w:pStyle w:val="Sinespaciado"/>
        <w:spacing w:line="360" w:lineRule="auto"/>
        <w:jc w:val="both"/>
        <w:rPr>
          <w:rFonts w:ascii="Palatino Linotype" w:eastAsia="MS Mincho" w:hAnsi="Palatino Linotype" w:cstheme="majorBidi"/>
          <w:i/>
          <w:lang w:val="es-ES_tradnl"/>
        </w:rPr>
      </w:pPr>
    </w:p>
    <w:p w14:paraId="0B42BECE" w14:textId="784419AB" w:rsidR="008A56C3" w:rsidRPr="00D9423F" w:rsidRDefault="008A56C3" w:rsidP="008A56C3">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Pr>
          <w:rFonts w:ascii="Palatino Linotype" w:hAnsi="Palatino Linotype"/>
          <w:i/>
          <w:lang w:val="es-ES_tradnl"/>
        </w:rPr>
        <w:t>”</w:t>
      </w:r>
      <w:r w:rsidRPr="00D9423F">
        <w:rPr>
          <w:rFonts w:ascii="Palatino Linotype" w:hAnsi="Palatino Linotype"/>
          <w:i/>
          <w:vertAlign w:val="superscript"/>
          <w:lang w:val="es-ES_tradnl"/>
        </w:rPr>
        <w:footnoteReference w:id="3"/>
      </w:r>
      <w:r w:rsidRPr="00D9423F">
        <w:rPr>
          <w:rFonts w:ascii="Palatino Linotype" w:hAnsi="Palatino Linotype"/>
          <w:i/>
          <w:lang w:val="es-ES_tradnl"/>
        </w:rPr>
        <w:t xml:space="preserve"> (Sic)</w:t>
      </w:r>
      <w:r w:rsidRPr="00D9423F">
        <w:rPr>
          <w:rFonts w:ascii="Palatino Linotype" w:hAnsi="Palatino Linotype"/>
          <w:lang w:val="es-ES_tradnl"/>
        </w:rPr>
        <w:t xml:space="preserve"> </w:t>
      </w:r>
    </w:p>
    <w:p w14:paraId="1A9EAA86" w14:textId="77777777" w:rsidR="008A56C3" w:rsidRPr="00D9423F" w:rsidRDefault="008A56C3" w:rsidP="008A56C3">
      <w:pPr>
        <w:pStyle w:val="Sinespaciado"/>
        <w:spacing w:line="360" w:lineRule="auto"/>
        <w:jc w:val="both"/>
        <w:rPr>
          <w:rFonts w:ascii="Palatino Linotype" w:hAnsi="Palatino Linotype"/>
          <w:lang w:val="es-ES_tradnl"/>
        </w:rPr>
      </w:pPr>
    </w:p>
    <w:p w14:paraId="5400874F" w14:textId="0755E690" w:rsidR="008A56C3" w:rsidRPr="00D9423F" w:rsidRDefault="008A56C3" w:rsidP="008A56C3">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A</w:t>
      </w:r>
      <w:r>
        <w:rPr>
          <w:rFonts w:ascii="Palatino Linotype" w:hAnsi="Palatino Linotype"/>
          <w:lang w:val="es-ES_tradnl"/>
        </w:rPr>
        <w:t>l</w:t>
      </w:r>
      <w:r w:rsidRPr="00D9423F">
        <w:rPr>
          <w:rFonts w:ascii="Palatino Linotype" w:hAnsi="Palatino Linotype"/>
          <w:lang w:val="es-ES_tradnl"/>
        </w:rPr>
        <w:t xml:space="preserve"> respecto,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i/>
          <w:lang w:val="es-ES_tradnl"/>
        </w:rPr>
        <w:t>.”</w:t>
      </w:r>
      <w:r w:rsidRPr="00D9423F">
        <w:rPr>
          <w:rFonts w:ascii="Palatino Linotype" w:hAnsi="Palatino Linotype"/>
          <w:i/>
          <w:vertAlign w:val="superscript"/>
          <w:lang w:val="es-ES_tradnl"/>
        </w:rPr>
        <w:footnoteReference w:id="4"/>
      </w:r>
      <w:r w:rsidR="00D81EDD">
        <w:rPr>
          <w:rFonts w:ascii="Palatino Linotype" w:hAnsi="Palatino Linotype"/>
          <w:i/>
          <w:lang w:val="es-ES_tradnl"/>
        </w:rPr>
        <w:t xml:space="preserve"> </w:t>
      </w:r>
      <w:r w:rsidRPr="00D9423F">
        <w:rPr>
          <w:rFonts w:ascii="Palatino Linotype" w:hAnsi="Palatino Linotype"/>
          <w:i/>
          <w:lang w:val="es-ES_tradnl"/>
        </w:rPr>
        <w:t xml:space="preserve">(Sic) </w:t>
      </w:r>
    </w:p>
    <w:p w14:paraId="3353B71E" w14:textId="77777777" w:rsidR="008A56C3" w:rsidRPr="00D9423F" w:rsidRDefault="008A56C3" w:rsidP="008A56C3">
      <w:pPr>
        <w:pStyle w:val="Sinespaciado"/>
        <w:spacing w:line="360" w:lineRule="auto"/>
        <w:jc w:val="both"/>
        <w:rPr>
          <w:rFonts w:ascii="Palatino Linotype" w:hAnsi="Palatino Linotype"/>
          <w:i/>
          <w:lang w:val="es-ES_tradnl"/>
        </w:rPr>
      </w:pPr>
    </w:p>
    <w:p w14:paraId="2DA4D670" w14:textId="7FCC77B2" w:rsidR="008A56C3" w:rsidRPr="00D9423F" w:rsidRDefault="008A56C3" w:rsidP="008A56C3">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val="es-ES_tradnl"/>
        </w:rPr>
        <w:t xml:space="preserve">“la prerrogativa de la persona </w:t>
      </w:r>
      <w:r w:rsidRPr="00D9423F">
        <w:rPr>
          <w:rFonts w:ascii="Palatino Linotype" w:hAnsi="Palatino Linotype"/>
          <w:i/>
          <w:lang w:val="es-ES_tradnl"/>
        </w:rPr>
        <w:lastRenderedPageBreak/>
        <w:t>para acceder a datos, registros y todo tipo de informaciones en poder de entidades públicas y empresas privadas que ejercen gasto público o cumplen funciones de autoridad, con las excepciones taxativas que establezca la ley en una sociedad democrática.</w:t>
      </w:r>
      <w:r w:rsidR="00D81EDD">
        <w:rPr>
          <w:rFonts w:ascii="Palatino Linotype" w:hAnsi="Palatino Linotype"/>
          <w:i/>
          <w:lang w:val="es-ES_tradnl"/>
        </w:rPr>
        <w:t>”</w:t>
      </w:r>
      <w:r w:rsidRPr="00D9423F">
        <w:rPr>
          <w:rFonts w:ascii="Palatino Linotype" w:hAnsi="Palatino Linotype"/>
          <w:i/>
          <w:vertAlign w:val="superscript"/>
          <w:lang w:val="es-ES_tradnl"/>
        </w:rPr>
        <w:footnoteReference w:id="5"/>
      </w:r>
      <w:r w:rsidRPr="00D9423F">
        <w:rPr>
          <w:rFonts w:ascii="Palatino Linotype" w:hAnsi="Palatino Linotype"/>
          <w:i/>
          <w:lang w:val="es-ES_tradnl"/>
        </w:rPr>
        <w:t xml:space="preserve"> (Sic)</w:t>
      </w:r>
    </w:p>
    <w:p w14:paraId="27C346AE" w14:textId="77777777" w:rsidR="008A56C3" w:rsidRPr="00D9423F" w:rsidRDefault="008A56C3" w:rsidP="008A56C3">
      <w:pPr>
        <w:pStyle w:val="Sinespaciado"/>
        <w:spacing w:line="360" w:lineRule="auto"/>
        <w:jc w:val="both"/>
        <w:rPr>
          <w:rFonts w:ascii="Palatino Linotype" w:hAnsi="Palatino Linotype" w:cs="Arial"/>
          <w:i/>
          <w:iCs/>
          <w:color w:val="000000" w:themeColor="text1"/>
          <w:lang w:val="es-ES_tradnl"/>
        </w:rPr>
      </w:pPr>
    </w:p>
    <w:p w14:paraId="097B3956" w14:textId="77777777" w:rsidR="008A56C3" w:rsidRPr="00D9423F" w:rsidRDefault="008A56C3" w:rsidP="008A56C3">
      <w:pPr>
        <w:pStyle w:val="Sinespaciado"/>
        <w:spacing w:line="360" w:lineRule="auto"/>
        <w:jc w:val="both"/>
        <w:rPr>
          <w:rFonts w:ascii="Palatino Linotype" w:hAnsi="Palatino Linotype" w:cs="Arial"/>
        </w:rPr>
      </w:pPr>
      <w:r w:rsidRPr="00D9423F">
        <w:rPr>
          <w:rFonts w:ascii="Palatino Linotype" w:hAnsi="Palatino Linotype" w:cs="Arial"/>
        </w:rPr>
        <w:t xml:space="preserve">Ahora bien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rPr>
        <w:t>cuyo rubro y texto dispone:</w:t>
      </w:r>
    </w:p>
    <w:p w14:paraId="57534D97" w14:textId="77777777" w:rsidR="008A56C3" w:rsidRPr="00D9423F" w:rsidRDefault="008A56C3" w:rsidP="008A56C3">
      <w:pPr>
        <w:pStyle w:val="Sinespaciado"/>
        <w:spacing w:line="360" w:lineRule="auto"/>
        <w:jc w:val="both"/>
        <w:rPr>
          <w:rFonts w:ascii="Palatino Linotype" w:hAnsi="Palatino Linotype" w:cs="Arial"/>
        </w:rPr>
      </w:pPr>
    </w:p>
    <w:p w14:paraId="404A2F9C"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b/>
          <w:i/>
        </w:rPr>
        <w:t xml:space="preserve">INFORMACIÓN PÚBLICA, CONCEPTO DE, EN MATERIA DE TRANSPARENCIA. INTERPRETACIÓN TEMÁTICA DE LOS ARTÍCULOS 2, FRACCIÓN </w:t>
      </w:r>
      <w:r>
        <w:rPr>
          <w:rFonts w:ascii="Palatino Linotype" w:hAnsi="Palatino Linotype" w:cs="Arial"/>
          <w:b/>
          <w:bCs/>
          <w:i/>
        </w:rPr>
        <w:t xml:space="preserve">V, XV, Y XVI, </w:t>
      </w:r>
      <w:r>
        <w:rPr>
          <w:rFonts w:ascii="Palatino Linotype" w:hAnsi="Palatino Linotype" w:cs="Arial"/>
          <w:b/>
          <w:i/>
        </w:rPr>
        <w:t>32, 4,11 Y 41.</w:t>
      </w:r>
      <w:r>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114B4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En consecuencia el acceso a la información se refiere a que se cumplan cualquiera de los siguientes tres supuestos:</w:t>
      </w:r>
    </w:p>
    <w:p w14:paraId="27813025"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generada por los Sujetos Obligados;</w:t>
      </w:r>
    </w:p>
    <w:p w14:paraId="2220B70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Que se trate de información registrada en cualquier soporte documental, que en ejercicio de las atribuciones conferidas, sea administrada por los Sujetos Obligados, y</w:t>
      </w:r>
    </w:p>
    <w:p w14:paraId="5C19B11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lastRenderedPageBreak/>
        <w:t>Que se trate de información registrada en cualquier soporte documental, que en ejercicio de las atribuciones conferidas, se encuentre en posesión de los Sujetos Obligados.</w:t>
      </w:r>
    </w:p>
    <w:p w14:paraId="60AB0E93" w14:textId="77777777" w:rsidR="008A56C3" w:rsidRPr="00D9423F" w:rsidRDefault="008A56C3" w:rsidP="008A56C3">
      <w:pPr>
        <w:pStyle w:val="Sinespaciado"/>
        <w:spacing w:line="360" w:lineRule="auto"/>
        <w:jc w:val="both"/>
        <w:rPr>
          <w:rFonts w:ascii="Palatino Linotype" w:hAnsi="Palatino Linotype"/>
        </w:rPr>
      </w:pPr>
    </w:p>
    <w:p w14:paraId="1D5B1417" w14:textId="77777777" w:rsidR="008A56C3" w:rsidRDefault="008A56C3" w:rsidP="008A56C3">
      <w:pPr>
        <w:pStyle w:val="Sinespaciado"/>
        <w:spacing w:line="360" w:lineRule="auto"/>
        <w:jc w:val="both"/>
        <w:rPr>
          <w:rFonts w:ascii="Palatino Linotype" w:hAnsi="Palatino Linotype"/>
          <w:i/>
          <w:lang w:eastAsia="es-MX"/>
        </w:rPr>
      </w:pPr>
      <w:r w:rsidRPr="00D9423F">
        <w:rPr>
          <w:rFonts w:ascii="Palatino Linotype" w:hAnsi="Palatino Linotype"/>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14:paraId="4A1E8568" w14:textId="77777777" w:rsidR="008A56C3" w:rsidRDefault="008A56C3" w:rsidP="008A56C3">
      <w:pPr>
        <w:pStyle w:val="Sinespaciado"/>
        <w:spacing w:line="360" w:lineRule="auto"/>
        <w:jc w:val="both"/>
        <w:rPr>
          <w:rFonts w:ascii="Palatino Linotype" w:hAnsi="Palatino Linotype"/>
          <w:i/>
          <w:lang w:eastAsia="es-MX"/>
        </w:rPr>
      </w:pPr>
    </w:p>
    <w:p w14:paraId="0FF0B276" w14:textId="2EF0EE9A" w:rsidR="008A56C3" w:rsidRPr="00D9423F" w:rsidRDefault="008A56C3" w:rsidP="008A56C3">
      <w:pPr>
        <w:pStyle w:val="Sinespaciado"/>
        <w:spacing w:line="360" w:lineRule="auto"/>
        <w:jc w:val="both"/>
        <w:rPr>
          <w:lang w:eastAsia="es-MX"/>
        </w:rPr>
      </w:pPr>
      <w:r w:rsidRPr="00D9423F">
        <w:rPr>
          <w:rFonts w:ascii="Palatino Linotype" w:hAnsi="Palatino Linotype"/>
        </w:rPr>
        <w:t xml:space="preserve">Por lo anterior, al no constituirse dicho cuestionamiento como materia del derecho de acceso a la información, se considera que el Sujeto Obligado no </w:t>
      </w:r>
      <w:r w:rsidR="00D81EDD">
        <w:rPr>
          <w:rFonts w:ascii="Palatino Linotype" w:hAnsi="Palatino Linotype"/>
        </w:rPr>
        <w:t>se encontraba</w:t>
      </w:r>
      <w:r w:rsidRPr="00D9423F">
        <w:rPr>
          <w:rFonts w:ascii="Palatino Linotype" w:hAnsi="Palatino Linotype"/>
        </w:rPr>
        <w:t xml:space="preserve"> constreñido a emitir una respuesta al mismo</w:t>
      </w:r>
      <w:r w:rsidR="00D81EDD">
        <w:rPr>
          <w:rFonts w:ascii="Palatino Linotype" w:hAnsi="Palatino Linotype"/>
        </w:rPr>
        <w:t>; no obstante, en aras de cumplir con el principio de máxima publicidad, dicho Sujeto Obligado hizo del conocimiento del Recurrente el motivo por el cual no dispuso del recurso solicitado a la Coordinación de Administración de la Secretaría de Finanzas del Gobierno del Estado de México, y por ende, no</w:t>
      </w:r>
      <w:r w:rsidR="00C0787B">
        <w:rPr>
          <w:rFonts w:ascii="Palatino Linotype" w:hAnsi="Palatino Linotype"/>
        </w:rPr>
        <w:t xml:space="preserve"> se han otorgado créditos en sus distintas modalidades a los pensionados, entre otros.</w:t>
      </w:r>
    </w:p>
    <w:p w14:paraId="46B8838A" w14:textId="1FFB1DE1" w:rsidR="002D785E" w:rsidRDefault="002D785E" w:rsidP="00F56CB4">
      <w:pPr>
        <w:spacing w:after="0" w:line="360" w:lineRule="auto"/>
        <w:contextualSpacing/>
        <w:jc w:val="both"/>
        <w:rPr>
          <w:rFonts w:ascii="Palatino Linotype" w:eastAsia="Palatino Linotype" w:hAnsi="Palatino Linotype" w:cs="Palatino Linotype"/>
          <w:sz w:val="24"/>
          <w:szCs w:val="24"/>
        </w:rPr>
      </w:pPr>
    </w:p>
    <w:p w14:paraId="6582FDED" w14:textId="76379857" w:rsidR="00F56CB4" w:rsidRPr="00F56CB4" w:rsidRDefault="00C0787B"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w:t>
      </w:r>
      <w:r w:rsidR="00F56CB4">
        <w:rPr>
          <w:rFonts w:ascii="Palatino Linotype" w:eastAsia="Palatino Linotype" w:hAnsi="Palatino Linotype" w:cs="Palatino Linotype"/>
          <w:sz w:val="24"/>
          <w:szCs w:val="24"/>
        </w:rPr>
        <w:t xml:space="preserve">debe quedar establecido que el Sujeto Obligado realizó un pronunciamiento </w:t>
      </w:r>
      <w:r>
        <w:rPr>
          <w:rFonts w:ascii="Palatino Linotype" w:eastAsia="Palatino Linotype" w:hAnsi="Palatino Linotype" w:cs="Palatino Linotype"/>
          <w:sz w:val="24"/>
          <w:szCs w:val="24"/>
        </w:rPr>
        <w:t xml:space="preserve">con el que respondió el cuestionamiento del hoy Recurrente. </w:t>
      </w:r>
      <w:r w:rsidR="00F56CB4">
        <w:rPr>
          <w:rFonts w:ascii="Palatino Linotype" w:eastAsia="Palatino Linotype" w:hAnsi="Palatino Linotype" w:cs="Palatino Linotype"/>
          <w:sz w:val="24"/>
          <w:szCs w:val="24"/>
        </w:rPr>
        <w:t xml:space="preserve">En esa tesitura, </w:t>
      </w:r>
      <w:r w:rsidR="00F56CB4" w:rsidRPr="00D63146">
        <w:rPr>
          <w:rFonts w:ascii="Palatino Linotype" w:eastAsiaTheme="minorHAnsi" w:hAnsi="Palatino Linotype" w:cstheme="minorBidi"/>
          <w:sz w:val="24"/>
          <w:szCs w:val="24"/>
        </w:rPr>
        <w:t xml:space="preserve">este Órgano Garante estima conveniente señalar que no está facultado para </w:t>
      </w:r>
      <w:r w:rsidR="00F56CB4" w:rsidRPr="00D63146">
        <w:rPr>
          <w:rFonts w:ascii="Palatino Linotype" w:eastAsiaTheme="minorHAnsi" w:hAnsi="Palatino Linotype" w:cstheme="minorBidi"/>
          <w:sz w:val="24"/>
          <w:szCs w:val="24"/>
        </w:rPr>
        <w:lastRenderedPageBreak/>
        <w:t>manifestarse sobre la veracidad de la información proporcionada, ya que no existe precepto legal alguna en la Ley de la Materia que permita, vía recur</w:t>
      </w:r>
      <w:r w:rsidR="00F56CB4">
        <w:rPr>
          <w:rFonts w:ascii="Palatino Linotype" w:eastAsiaTheme="minorHAnsi" w:hAnsi="Palatino Linotype" w:cstheme="minorBidi"/>
          <w:sz w:val="24"/>
          <w:szCs w:val="24"/>
        </w:rPr>
        <w:t>so de revisión, que se pronuncie</w:t>
      </w:r>
      <w:r w:rsidR="00F56CB4" w:rsidRPr="00D63146">
        <w:rPr>
          <w:rFonts w:ascii="Palatino Linotype" w:eastAsiaTheme="minorHAnsi" w:hAnsi="Palatino Linotype" w:cstheme="minorBidi"/>
          <w:sz w:val="24"/>
          <w:szCs w:val="24"/>
        </w:rPr>
        <w:t xml:space="preserve"> al respecto. Por analogía, sirve de apo</w:t>
      </w:r>
      <w:r w:rsidR="00F56CB4">
        <w:rPr>
          <w:rFonts w:ascii="Palatino Linotype" w:eastAsiaTheme="minorHAnsi" w:hAnsi="Palatino Linotype" w:cstheme="minorBidi"/>
          <w:sz w:val="24"/>
          <w:szCs w:val="24"/>
        </w:rPr>
        <w:t>yo a lo anterior el Criterio 31/</w:t>
      </w:r>
      <w:r w:rsidR="00F56CB4" w:rsidRPr="00D63146">
        <w:rPr>
          <w:rFonts w:ascii="Palatino Linotype" w:eastAsiaTheme="minorHAnsi" w:hAnsi="Palatino Linotype" w:cstheme="minorBidi"/>
          <w:sz w:val="24"/>
          <w:szCs w:val="24"/>
        </w:rPr>
        <w:t>10 emitido por el entonces Instituto Federal de Accesos a la Información y Protección de Datos, que a la letra establece lo siguiente:</w:t>
      </w:r>
    </w:p>
    <w:p w14:paraId="6D546A3A" w14:textId="77777777" w:rsidR="00F56CB4" w:rsidRPr="00D63146" w:rsidRDefault="00F56CB4" w:rsidP="00F56CB4">
      <w:pPr>
        <w:spacing w:after="0" w:line="360" w:lineRule="auto"/>
        <w:jc w:val="both"/>
        <w:rPr>
          <w:rFonts w:ascii="Palatino Linotype" w:eastAsiaTheme="minorHAnsi" w:hAnsi="Palatino Linotype" w:cstheme="minorBidi"/>
          <w:sz w:val="24"/>
          <w:szCs w:val="24"/>
        </w:rPr>
      </w:pPr>
    </w:p>
    <w:p w14:paraId="5A7C19F2" w14:textId="77777777" w:rsidR="00F56CB4" w:rsidRPr="00D63146" w:rsidRDefault="00F56CB4" w:rsidP="00F56CB4">
      <w:pPr>
        <w:spacing w:after="0" w:line="240" w:lineRule="auto"/>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228A3A0" w14:textId="246C7065" w:rsidR="00F56CB4" w:rsidRDefault="00F56CB4" w:rsidP="00A970D5">
      <w:pPr>
        <w:spacing w:after="0" w:line="360" w:lineRule="auto"/>
        <w:contextualSpacing/>
        <w:jc w:val="both"/>
        <w:rPr>
          <w:rFonts w:ascii="Palatino Linotype" w:eastAsia="Palatino Linotype" w:hAnsi="Palatino Linotype" w:cs="Palatino Linotype"/>
          <w:sz w:val="24"/>
          <w:szCs w:val="24"/>
        </w:rPr>
      </w:pPr>
    </w:p>
    <w:p w14:paraId="78B6D0B4" w14:textId="001E57AC" w:rsidR="00F56CB4" w:rsidRDefault="00F56CB4" w:rsidP="00A970D5">
      <w:pPr>
        <w:spacing w:after="0" w:line="360" w:lineRule="auto"/>
        <w:contextualSpacing/>
        <w:jc w:val="both"/>
        <w:rPr>
          <w:rFonts w:ascii="Palatino Linotype" w:eastAsia="Palatino Linotype" w:hAnsi="Palatino Linotype" w:cs="Palatino Linotype"/>
          <w:color w:val="000000"/>
          <w:sz w:val="24"/>
          <w:szCs w:val="24"/>
        </w:rPr>
      </w:pPr>
      <w:r w:rsidRPr="00C0787B">
        <w:rPr>
          <w:rFonts w:ascii="Palatino Linotype" w:eastAsia="Palatino Linotype" w:hAnsi="Palatino Linotype" w:cs="Palatino Linotype"/>
          <w:sz w:val="24"/>
          <w:szCs w:val="24"/>
        </w:rPr>
        <w:t xml:space="preserve">Por otra parte, </w:t>
      </w:r>
      <w:r w:rsidR="00C0787B" w:rsidRPr="00C0787B">
        <w:rPr>
          <w:rFonts w:ascii="Palatino Linotype" w:eastAsia="Palatino Linotype" w:hAnsi="Palatino Linotype" w:cs="Palatino Linotype"/>
          <w:sz w:val="24"/>
          <w:szCs w:val="24"/>
        </w:rPr>
        <w:t xml:space="preserve">no pasa desapercibido a este Instituto que el </w:t>
      </w:r>
      <w:r w:rsidR="002F7D3E" w:rsidRPr="00C0787B">
        <w:rPr>
          <w:rFonts w:ascii="Palatino Linotype" w:eastAsia="Palatino Linotype" w:hAnsi="Palatino Linotype" w:cs="Palatino Linotype"/>
          <w:sz w:val="24"/>
          <w:szCs w:val="24"/>
        </w:rPr>
        <w:t xml:space="preserve">Recurrente, en sus motivos de inconformidad, </w:t>
      </w:r>
      <w:r w:rsidR="00C0787B" w:rsidRPr="00C0787B">
        <w:rPr>
          <w:rFonts w:ascii="Palatino Linotype" w:eastAsia="Palatino Linotype" w:hAnsi="Palatino Linotype" w:cs="Palatino Linotype"/>
          <w:sz w:val="24"/>
          <w:szCs w:val="24"/>
        </w:rPr>
        <w:t xml:space="preserve">requirió </w:t>
      </w:r>
      <w:r w:rsidR="00C0787B" w:rsidRPr="00C0787B">
        <w:rPr>
          <w:rFonts w:ascii="Palatino Linotype" w:eastAsia="Palatino Linotype" w:hAnsi="Palatino Linotype" w:cs="Palatino Linotype"/>
          <w:color w:val="000000"/>
          <w:sz w:val="24"/>
          <w:szCs w:val="24"/>
        </w:rPr>
        <w:t>que se le señalen los pasos a seguir para la obtención del crédito y que le informen si esperar a la apertura de créditos 2022 o si el mismo será tomado en cuenta y ya no será necesario generar una nueva solicitud de crédito</w:t>
      </w:r>
      <w:r w:rsidR="00C0787B">
        <w:rPr>
          <w:rFonts w:ascii="Palatino Linotype" w:eastAsia="Palatino Linotype" w:hAnsi="Palatino Linotype" w:cs="Palatino Linotype"/>
          <w:color w:val="000000"/>
          <w:sz w:val="24"/>
          <w:szCs w:val="24"/>
        </w:rPr>
        <w:t>.</w:t>
      </w:r>
    </w:p>
    <w:p w14:paraId="6131E0FD" w14:textId="51912E9D" w:rsidR="00C0787B" w:rsidRDefault="00C0787B" w:rsidP="00A970D5">
      <w:pPr>
        <w:spacing w:after="0" w:line="360" w:lineRule="auto"/>
        <w:contextualSpacing/>
        <w:jc w:val="both"/>
        <w:rPr>
          <w:rFonts w:ascii="Palatino Linotype" w:eastAsia="Palatino Linotype" w:hAnsi="Palatino Linotype" w:cs="Palatino Linotype"/>
          <w:color w:val="000000"/>
          <w:sz w:val="24"/>
          <w:szCs w:val="24"/>
        </w:rPr>
      </w:pPr>
    </w:p>
    <w:p w14:paraId="3C483E5F" w14:textId="46572405" w:rsidR="00990A99" w:rsidRPr="00990A99" w:rsidRDefault="00C0787B" w:rsidP="00990A99">
      <w:pPr>
        <w:spacing w:line="360" w:lineRule="auto"/>
        <w:contextualSpacing/>
        <w:jc w:val="both"/>
        <w:rPr>
          <w:rFonts w:ascii="Palatino Linotype" w:eastAsia="Palatino Linotype" w:hAnsi="Palatino Linotype" w:cs="Palatino Linotype"/>
          <w:sz w:val="24"/>
          <w:szCs w:val="24"/>
        </w:rPr>
      </w:pPr>
      <w:r w:rsidRPr="00990A99">
        <w:rPr>
          <w:rFonts w:ascii="Palatino Linotype" w:eastAsia="Palatino Linotype" w:hAnsi="Palatino Linotype" w:cs="Palatino Linotype"/>
          <w:color w:val="000000"/>
          <w:sz w:val="24"/>
          <w:szCs w:val="24"/>
        </w:rPr>
        <w:t xml:space="preserve">Así, es de destacarse que esos requerimientos no fueron planteados </w:t>
      </w:r>
      <w:r w:rsidR="00990A99" w:rsidRPr="00990A99">
        <w:rPr>
          <w:rFonts w:ascii="Palatino Linotype" w:eastAsia="Palatino Linotype" w:hAnsi="Palatino Linotype" w:cs="Palatino Linotype"/>
          <w:color w:val="000000"/>
          <w:sz w:val="24"/>
          <w:szCs w:val="24"/>
        </w:rPr>
        <w:t xml:space="preserve">por el Recurrente en su solicitud original, pues en ésta únicamente pidió que se le informara por qué no </w:t>
      </w:r>
      <w:r w:rsidR="00990A99" w:rsidRPr="00990A99">
        <w:rPr>
          <w:rFonts w:ascii="Palatino Linotype" w:eastAsia="Palatino Linotype" w:hAnsi="Palatino Linotype" w:cs="Palatino Linotype"/>
          <w:color w:val="000000"/>
          <w:sz w:val="24"/>
          <w:szCs w:val="24"/>
        </w:rPr>
        <w:lastRenderedPageBreak/>
        <w:t xml:space="preserve">se le realizó el depósito del crédito; consecuentemente, </w:t>
      </w:r>
      <w:r w:rsidR="00990A99" w:rsidRPr="00990A99">
        <w:rPr>
          <w:rFonts w:ascii="Palatino Linotype" w:eastAsia="Palatino Linotype" w:hAnsi="Palatino Linotype" w:cs="Palatino Linotype"/>
          <w:sz w:val="24"/>
          <w:szCs w:val="24"/>
        </w:rPr>
        <w:t xml:space="preserve">se estima que dicho requerimiento del Recurrente es una ampliación a su solicitud de información o </w:t>
      </w:r>
      <w:r w:rsidR="00990A99" w:rsidRPr="00990A99">
        <w:rPr>
          <w:rFonts w:ascii="Palatino Linotype" w:eastAsia="Palatino Linotype" w:hAnsi="Palatino Linotype" w:cs="Palatino Linotype"/>
          <w:i/>
          <w:sz w:val="24"/>
          <w:szCs w:val="24"/>
        </w:rPr>
        <w:t>plus petitio</w:t>
      </w:r>
      <w:r w:rsidR="00990A99" w:rsidRPr="00990A99">
        <w:rPr>
          <w:rFonts w:ascii="Palatino Linotype" w:eastAsia="Palatino Linotype" w:hAnsi="Palatino Linotype" w:cs="Palatino Linotype"/>
          <w:sz w:val="24"/>
          <w:szCs w:val="24"/>
        </w:rPr>
        <w:t xml:space="preserve">; esto es, que se adhirió información que no había sido solicitada; por tanto, dichas manifestaciones, al haber sido realizadas en un momento posterior al ingreso de la solicitud original, devienen infundadas, debido a que al ser requerimientos que no se plantearon ante el Sujeto Obligado al momento de realizar su solicitud de información, resulta injustificado examinar tales peticiones pues éstas no fueron del conocimiento del Sujeto Obligado, por lo que, no tuvo la oportunidad legal de analizarlas ni de pronunciarse sobre ellas. </w:t>
      </w:r>
    </w:p>
    <w:p w14:paraId="3A8D9023" w14:textId="77777777" w:rsidR="00990A99" w:rsidRPr="00990A99" w:rsidRDefault="00990A99" w:rsidP="00990A99">
      <w:pPr>
        <w:spacing w:after="0" w:line="360" w:lineRule="auto"/>
        <w:contextualSpacing/>
        <w:jc w:val="both"/>
        <w:rPr>
          <w:rFonts w:ascii="Palatino Linotype" w:eastAsia="Palatino Linotype" w:hAnsi="Palatino Linotype" w:cs="Palatino Linotype"/>
          <w:sz w:val="24"/>
          <w:szCs w:val="24"/>
        </w:rPr>
      </w:pPr>
    </w:p>
    <w:p w14:paraId="63DF6F72" w14:textId="673CFE21" w:rsidR="00990A99" w:rsidRPr="00990A99" w:rsidRDefault="00990A99" w:rsidP="00990A99">
      <w:pPr>
        <w:spacing w:after="0" w:line="360" w:lineRule="auto"/>
        <w:contextualSpacing/>
        <w:jc w:val="both"/>
        <w:rPr>
          <w:rFonts w:ascii="Palatino Linotype" w:eastAsia="Palatino Linotype" w:hAnsi="Palatino Linotype" w:cs="Palatino Linotype"/>
          <w:sz w:val="24"/>
          <w:szCs w:val="24"/>
        </w:rPr>
      </w:pPr>
      <w:r w:rsidRPr="00990A99">
        <w:rPr>
          <w:rFonts w:ascii="Palatino Linotype" w:eastAsia="Palatino Linotype" w:hAnsi="Palatino Linotype" w:cs="Palatino Linotype"/>
          <w:sz w:val="24"/>
          <w:szCs w:val="24"/>
        </w:rPr>
        <w:t>Sirve de apoyo por analogía la tesis jurisprudencial número VI. 2º. A. J/7, publicada en el Semanario Judicial de la Federación y su gaceta, bajo el número de registro digital 178788, en la que se establece lo siguiente:</w:t>
      </w:r>
    </w:p>
    <w:p w14:paraId="0DC3555D" w14:textId="77777777" w:rsidR="00990A99" w:rsidRPr="00990A99" w:rsidRDefault="00990A99" w:rsidP="00990A99">
      <w:pPr>
        <w:spacing w:after="0" w:line="360" w:lineRule="auto"/>
        <w:contextualSpacing/>
        <w:jc w:val="both"/>
        <w:rPr>
          <w:rFonts w:ascii="Palatino Linotype" w:eastAsia="Palatino Linotype" w:hAnsi="Palatino Linotype" w:cs="Palatino Linotype"/>
          <w:sz w:val="24"/>
          <w:szCs w:val="24"/>
        </w:rPr>
      </w:pPr>
    </w:p>
    <w:p w14:paraId="19AE884F" w14:textId="77777777" w:rsidR="00990A99" w:rsidRDefault="00990A99" w:rsidP="00990A99">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b/>
          <w:i/>
        </w:rPr>
        <w:t>CONCEPTOS DE VIOLACIÓN EN EL AMPARO DIRECTO. INOPERANCIA DE LOS QUE INTRODUCEN CUESTIONAMIENTOS NOVEDOSOS QUE NO FUERON PLANTEADOS EN EL JUICIO NATURAL.</w:t>
      </w:r>
      <w:r w:rsidRPr="004A0E7A">
        <w:rPr>
          <w:rFonts w:ascii="Palatino Linotype" w:eastAsia="Palatino Linotype" w:hAnsi="Palatino Linotype" w:cs="Palatino Linotype"/>
          <w:i/>
        </w:rPr>
        <w:t xml:space="preserve"> </w:t>
      </w:r>
    </w:p>
    <w:p w14:paraId="57B00907" w14:textId="77777777" w:rsidR="00990A99" w:rsidRPr="004A0E7A" w:rsidRDefault="00990A99" w:rsidP="00990A99">
      <w:pPr>
        <w:spacing w:after="0" w:line="240" w:lineRule="auto"/>
        <w:ind w:left="567" w:right="616"/>
        <w:contextualSpacing/>
        <w:jc w:val="both"/>
        <w:rPr>
          <w:rFonts w:ascii="Palatino Linotype" w:eastAsia="Palatino Linotype" w:hAnsi="Palatino Linotype" w:cs="Palatino Linotype"/>
          <w:i/>
        </w:rPr>
      </w:pPr>
      <w:r w:rsidRPr="004A0E7A">
        <w:rPr>
          <w:rFonts w:ascii="Palatino Linotype" w:eastAsia="Palatino Linotype" w:hAnsi="Palatino Linotype" w:cs="Palatino Linotype"/>
          <w:i/>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7B511D3E" w14:textId="4F8F4820" w:rsidR="009372AB" w:rsidRDefault="009372AB" w:rsidP="007F15FE">
      <w:pPr>
        <w:spacing w:after="0" w:line="360" w:lineRule="auto"/>
        <w:contextualSpacing/>
        <w:jc w:val="both"/>
        <w:rPr>
          <w:rFonts w:ascii="Palatino Linotype" w:eastAsia="Palatino Linotype" w:hAnsi="Palatino Linotype" w:cs="Palatino Linotype"/>
          <w:sz w:val="24"/>
          <w:szCs w:val="24"/>
        </w:rPr>
      </w:pPr>
    </w:p>
    <w:p w14:paraId="46CED9E7" w14:textId="34F6F18D" w:rsidR="0035393E" w:rsidRDefault="0035393E" w:rsidP="007F15FE">
      <w:pPr>
        <w:spacing w:after="0" w:line="360" w:lineRule="auto"/>
        <w:contextualSpacing/>
        <w:jc w:val="both"/>
        <w:rPr>
          <w:rFonts w:ascii="Palatino Linotype" w:hAnsi="Palatino Linotype"/>
          <w:sz w:val="24"/>
          <w:szCs w:val="24"/>
        </w:rPr>
      </w:pPr>
      <w:r w:rsidRPr="0035393E">
        <w:rPr>
          <w:rFonts w:ascii="Palatino Linotype" w:eastAsia="Palatino Linotype" w:hAnsi="Palatino Linotype" w:cs="Palatino Linotype"/>
          <w:sz w:val="24"/>
          <w:szCs w:val="24"/>
        </w:rPr>
        <w:t xml:space="preserve">Sin embargo, el Sujeto Obligado también atendió lo solicitado por el Recurrente y se le hizo saber que </w:t>
      </w:r>
      <w:r w:rsidRPr="0035393E">
        <w:rPr>
          <w:rFonts w:ascii="Palatino Linotype" w:hAnsi="Palatino Linotype"/>
          <w:sz w:val="24"/>
          <w:szCs w:val="24"/>
        </w:rPr>
        <w:t xml:space="preserve">los trámites de crédito a corto y mediano plazo </w:t>
      </w:r>
      <w:r>
        <w:rPr>
          <w:rFonts w:ascii="Palatino Linotype" w:hAnsi="Palatino Linotype"/>
          <w:sz w:val="24"/>
          <w:szCs w:val="24"/>
        </w:rPr>
        <w:t>darán inicio</w:t>
      </w:r>
      <w:r w:rsidRPr="0035393E">
        <w:rPr>
          <w:rFonts w:ascii="Palatino Linotype" w:hAnsi="Palatino Linotype"/>
          <w:sz w:val="24"/>
          <w:szCs w:val="24"/>
        </w:rPr>
        <w:t xml:space="preserve"> a partir de </w:t>
      </w:r>
      <w:r w:rsidRPr="0035393E">
        <w:rPr>
          <w:rFonts w:ascii="Palatino Linotype" w:hAnsi="Palatino Linotype"/>
          <w:sz w:val="24"/>
          <w:szCs w:val="24"/>
        </w:rPr>
        <w:lastRenderedPageBreak/>
        <w:t xml:space="preserve">la autorización de la partida </w:t>
      </w:r>
      <w:r w:rsidR="00167DF0">
        <w:rPr>
          <w:rFonts w:ascii="Palatino Linotype" w:hAnsi="Palatino Linotype"/>
          <w:sz w:val="24"/>
          <w:szCs w:val="24"/>
        </w:rPr>
        <w:t xml:space="preserve">presupuestal </w:t>
      </w:r>
      <w:r w:rsidRPr="0035393E">
        <w:rPr>
          <w:rFonts w:ascii="Palatino Linotype" w:hAnsi="Palatino Linotype"/>
          <w:sz w:val="24"/>
          <w:szCs w:val="24"/>
        </w:rPr>
        <w:t>en el rubro de créditos para el ejercicio fiscal 2022, considerando además que los trámites que quedaron con estatus SIN DISPERSIÓN, tendrán prioridad para su otorgamiento; por lo que los trámites para esos créditos deberán incorporarse en su totalidad</w:t>
      </w:r>
      <w:r>
        <w:rPr>
          <w:rFonts w:ascii="Palatino Linotype" w:hAnsi="Palatino Linotype"/>
          <w:sz w:val="24"/>
          <w:szCs w:val="24"/>
        </w:rPr>
        <w:t xml:space="preserve">, con datos requisitos actualizados, </w:t>
      </w:r>
      <w:r w:rsidRPr="0035393E">
        <w:rPr>
          <w:rFonts w:ascii="Palatino Linotype" w:hAnsi="Palatino Linotype"/>
          <w:sz w:val="24"/>
          <w:szCs w:val="24"/>
        </w:rPr>
        <w:t xml:space="preserve">en la plataforma </w:t>
      </w:r>
      <w:r>
        <w:rPr>
          <w:rFonts w:ascii="Palatino Linotype" w:hAnsi="Palatino Linotype"/>
          <w:sz w:val="24"/>
          <w:szCs w:val="24"/>
        </w:rPr>
        <w:t xml:space="preserve">destinada </w:t>
      </w:r>
      <w:r w:rsidRPr="0035393E">
        <w:rPr>
          <w:rFonts w:ascii="Palatino Linotype" w:hAnsi="Palatino Linotype"/>
          <w:sz w:val="24"/>
          <w:szCs w:val="24"/>
        </w:rPr>
        <w:t>para tal efecto</w:t>
      </w:r>
      <w:r>
        <w:rPr>
          <w:rFonts w:ascii="Palatino Linotype" w:hAnsi="Palatino Linotype"/>
          <w:sz w:val="24"/>
          <w:szCs w:val="24"/>
        </w:rPr>
        <w:t>.</w:t>
      </w:r>
    </w:p>
    <w:p w14:paraId="658C6C66" w14:textId="572778E5" w:rsidR="0035393E" w:rsidRDefault="0035393E" w:rsidP="007F15FE">
      <w:pPr>
        <w:spacing w:after="0" w:line="360" w:lineRule="auto"/>
        <w:contextualSpacing/>
        <w:jc w:val="both"/>
        <w:rPr>
          <w:rFonts w:ascii="Palatino Linotype" w:hAnsi="Palatino Linotype"/>
          <w:sz w:val="24"/>
          <w:szCs w:val="24"/>
        </w:rPr>
      </w:pPr>
    </w:p>
    <w:p w14:paraId="2055BBFD" w14:textId="6EE9D6EA" w:rsidR="0035393E" w:rsidRPr="0035393E" w:rsidRDefault="0035393E" w:rsidP="007F15FE">
      <w:pPr>
        <w:spacing w:after="0" w:line="360" w:lineRule="auto"/>
        <w:contextualSpacing/>
        <w:jc w:val="both"/>
        <w:rPr>
          <w:rFonts w:ascii="Palatino Linotype" w:eastAsia="Palatino Linotype" w:hAnsi="Palatino Linotype" w:cs="Palatino Linotype"/>
          <w:sz w:val="24"/>
          <w:szCs w:val="24"/>
        </w:rPr>
      </w:pPr>
      <w:r>
        <w:rPr>
          <w:rFonts w:ascii="Palatino Linotype" w:hAnsi="Palatino Linotype"/>
          <w:sz w:val="24"/>
          <w:szCs w:val="24"/>
        </w:rPr>
        <w:t xml:space="preserve">De tal modo que el Sujeto Obligado respondió al cuestionamiento planteado por el Recurrente mediante la rendición de su Informe Justificado, sin que esto pueda calificarse como </w:t>
      </w:r>
      <w:r w:rsidR="00232F87">
        <w:rPr>
          <w:rFonts w:ascii="Palatino Linotype" w:hAnsi="Palatino Linotype"/>
          <w:sz w:val="24"/>
          <w:szCs w:val="24"/>
        </w:rPr>
        <w:t>una modificación o revocación a su respuesta inicial, puesto que ya quedó estipulado que las razones o motivos de inconformidad consistieron en una ampliación a la solicitud primigenia</w:t>
      </w:r>
      <w:r w:rsidR="00533849">
        <w:rPr>
          <w:rFonts w:ascii="Palatino Linotype" w:hAnsi="Palatino Linotype"/>
          <w:sz w:val="24"/>
          <w:szCs w:val="24"/>
        </w:rPr>
        <w:t xml:space="preserve"> y, por ende, infundados; aunado a que el requerimiento planteado ante la autoridad fue atendido correctamente d en su momento.</w:t>
      </w:r>
    </w:p>
    <w:p w14:paraId="3C566428" w14:textId="77777777" w:rsidR="0035393E" w:rsidRPr="0035393E" w:rsidRDefault="0035393E" w:rsidP="007F15FE">
      <w:pPr>
        <w:spacing w:after="0" w:line="360" w:lineRule="auto"/>
        <w:contextualSpacing/>
        <w:jc w:val="both"/>
        <w:rPr>
          <w:rFonts w:ascii="Palatino Linotype" w:eastAsia="Palatino Linotype" w:hAnsi="Palatino Linotype" w:cs="Palatino Linotype"/>
          <w:sz w:val="24"/>
          <w:szCs w:val="24"/>
        </w:rPr>
      </w:pPr>
    </w:p>
    <w:p w14:paraId="049FBE56" w14:textId="051E1FD9" w:rsidR="007F15FE" w:rsidRDefault="007F15F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toda vez que ha quedado establecido que el Sujeto Obligado </w:t>
      </w:r>
      <w:r w:rsidR="009372AB">
        <w:rPr>
          <w:rFonts w:ascii="Palatino Linotype" w:eastAsia="Palatino Linotype" w:hAnsi="Palatino Linotype" w:cs="Palatino Linotype"/>
          <w:sz w:val="24"/>
          <w:szCs w:val="24"/>
        </w:rPr>
        <w:t>respondió a un cuestionamiento planteado por el Recurrente inform</w:t>
      </w:r>
      <w:r w:rsidR="00D84F77">
        <w:rPr>
          <w:rFonts w:ascii="Palatino Linotype" w:eastAsia="Palatino Linotype" w:hAnsi="Palatino Linotype" w:cs="Palatino Linotype"/>
          <w:sz w:val="24"/>
          <w:szCs w:val="24"/>
        </w:rPr>
        <w:t>ando</w:t>
      </w:r>
      <w:r w:rsidR="009372AB">
        <w:rPr>
          <w:rFonts w:ascii="Palatino Linotype" w:eastAsia="Palatino Linotype" w:hAnsi="Palatino Linotype" w:cs="Palatino Linotype"/>
          <w:sz w:val="24"/>
          <w:szCs w:val="24"/>
        </w:rPr>
        <w:t xml:space="preserve"> el motivo por el cual no pudo disponer del recurso solicitado, el requerimiento realizado por el particular fue atendido; en virtud de lo anterior, este Órgano Garante considera que </w:t>
      </w:r>
      <w:r>
        <w:rPr>
          <w:rFonts w:ascii="Palatino Linotype" w:eastAsia="Palatino Linotype" w:hAnsi="Palatino Linotype" w:cs="Palatino Linotype"/>
          <w:sz w:val="24"/>
          <w:szCs w:val="24"/>
        </w:rPr>
        <w:t>los motivos de inconformidad planteados por el particular devienen infundados</w:t>
      </w:r>
      <w:r w:rsidR="0011295F">
        <w:rPr>
          <w:rFonts w:ascii="Palatino Linotype" w:eastAsia="Palatino Linotype" w:hAnsi="Palatino Linotype" w:cs="Palatino Linotype"/>
          <w:sz w:val="24"/>
          <w:szCs w:val="24"/>
        </w:rPr>
        <w:t xml:space="preserve"> y,</w:t>
      </w:r>
      <w:r>
        <w:rPr>
          <w:rFonts w:ascii="Palatino Linotype" w:eastAsia="Palatino Linotype" w:hAnsi="Palatino Linotype" w:cs="Palatino Linotype"/>
          <w:sz w:val="24"/>
          <w:szCs w:val="24"/>
        </w:rPr>
        <w:t xml:space="preserve"> en consecuencia, es</w:t>
      </w:r>
      <w:r w:rsidR="009372A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procedente confirma</w:t>
      </w:r>
      <w:r w:rsidR="0011295F">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 xml:space="preserve"> la respuesta del Sujeto Obligado, puesto que </w:t>
      </w:r>
      <w:r w:rsidR="0011295F">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colm</w:t>
      </w:r>
      <w:r w:rsidR="0011295F">
        <w:rPr>
          <w:rFonts w:ascii="Palatino Linotype" w:eastAsia="Palatino Linotype" w:hAnsi="Palatino Linotype" w:cs="Palatino Linotype"/>
          <w:sz w:val="24"/>
          <w:szCs w:val="24"/>
        </w:rPr>
        <w:t>ó</w:t>
      </w:r>
      <w:r>
        <w:rPr>
          <w:rFonts w:ascii="Palatino Linotype" w:eastAsia="Palatino Linotype" w:hAnsi="Palatino Linotype" w:cs="Palatino Linotype"/>
          <w:sz w:val="24"/>
          <w:szCs w:val="24"/>
        </w:rPr>
        <w:t xml:space="preserve"> a plenitud la pretensión del Recurrente. </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426ED289" w14:textId="56DAC832" w:rsidR="00A970D5" w:rsidRDefault="00A970D5" w:rsidP="007F15FE">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11295F" w:rsidRPr="0011295F">
        <w:rPr>
          <w:rFonts w:ascii="Palatino Linotype" w:eastAsia="Palatino Linotype" w:hAnsi="Palatino Linotype" w:cs="Palatino Linotype"/>
          <w:b/>
          <w:bCs/>
          <w:color w:val="000000"/>
          <w:sz w:val="24"/>
          <w:szCs w:val="24"/>
        </w:rPr>
        <w:t>00956/ISSEMYM/IP/2021</w:t>
      </w:r>
      <w:r w:rsidR="0011295F">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1F1D945E" w14:textId="099244D1" w:rsidR="003A7D55" w:rsidRDefault="003A7D5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F6BA03" w14:textId="77777777" w:rsidR="00A970D5" w:rsidRPr="005C6947"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14ABFAF" w14:textId="77777777" w:rsidR="00A970D5"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50F3B32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11295F" w:rsidRPr="0011295F">
        <w:rPr>
          <w:rFonts w:ascii="Palatino Linotype" w:eastAsia="Palatino Linotype" w:hAnsi="Palatino Linotype" w:cs="Palatino Linotype"/>
          <w:b/>
          <w:bCs/>
          <w:color w:val="000000"/>
          <w:sz w:val="24"/>
          <w:szCs w:val="24"/>
        </w:rPr>
        <w:t>00956/ISSEMYM/IP/2021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sidR="0011295F">
        <w:rPr>
          <w:rFonts w:ascii="Palatino Linotype" w:eastAsia="Palatino Linotype" w:hAnsi="Palatino Linotype" w:cs="Palatino Linotype"/>
          <w:b/>
          <w:color w:val="000000"/>
          <w:sz w:val="24"/>
          <w:szCs w:val="24"/>
        </w:rPr>
        <w:t>QUIN</w:t>
      </w:r>
      <w:r>
        <w:rPr>
          <w:rFonts w:ascii="Palatino Linotype" w:eastAsia="Palatino Linotype" w:hAnsi="Palatino Linotype" w:cs="Palatino Linotype"/>
          <w:b/>
          <w:color w:val="000000"/>
          <w:sz w:val="24"/>
          <w:szCs w:val="24"/>
        </w:rPr>
        <w:t xml:space="preserve">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12642D2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02AA3B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50875BF7"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1295F">
        <w:rPr>
          <w:rFonts w:ascii="Palatino Linotype" w:eastAsia="Palatino Linotype" w:hAnsi="Palatino Linotype" w:cs="Palatino Linotype"/>
          <w:color w:val="000000"/>
          <w:sz w:val="24"/>
          <w:szCs w:val="24"/>
        </w:rPr>
        <w:t xml:space="preserve"> (AUSENCIA JUSTIFICADA)</w:t>
      </w:r>
      <w:r>
        <w:rPr>
          <w:rFonts w:ascii="Palatino Linotype" w:eastAsia="Palatino Linotype" w:hAnsi="Palatino Linotype" w:cs="Palatino Linotype"/>
          <w:color w:val="000000"/>
          <w:sz w:val="24"/>
          <w:szCs w:val="24"/>
        </w:rPr>
        <w:t xml:space="preserve">, LUIS GUSTAVO PARRA NORIEGA Y GUADALUPE RAMÍREZ </w:t>
      </w:r>
      <w:r w:rsidR="00227691">
        <w:rPr>
          <w:rFonts w:ascii="Palatino Linotype" w:eastAsia="Palatino Linotype" w:hAnsi="Palatino Linotype" w:cs="Palatino Linotype"/>
          <w:color w:val="000000"/>
          <w:sz w:val="24"/>
          <w:szCs w:val="24"/>
        </w:rPr>
        <w:t xml:space="preserve">PEÑA, EN LA </w:t>
      </w:r>
      <w:r w:rsidR="0011295F">
        <w:rPr>
          <w:rFonts w:ascii="Palatino Linotype" w:eastAsia="Palatino Linotype" w:hAnsi="Palatino Linotype" w:cs="Palatino Linotype"/>
          <w:color w:val="000000"/>
          <w:sz w:val="24"/>
          <w:szCs w:val="24"/>
        </w:rPr>
        <w:t>SÉPTIMA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11295F">
        <w:rPr>
          <w:rFonts w:ascii="Palatino Linotype" w:eastAsia="Palatino Linotype" w:hAnsi="Palatino Linotype" w:cs="Palatino Linotype"/>
          <w:color w:val="000000"/>
          <w:sz w:val="24"/>
          <w:szCs w:val="24"/>
        </w:rPr>
        <w:t>VEINTITRÉS DE FEBRERO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sidRPr="00921595">
        <w:rPr>
          <w:rFonts w:ascii="Palatino Linotype" w:eastAsia="Palatino Linotype" w:hAnsi="Palatino Linotype" w:cs="Palatino Linotype"/>
          <w:color w:val="000000"/>
          <w:sz w:val="24"/>
          <w:szCs w:val="24"/>
        </w:rPr>
        <w:t xml:space="preserve"> </w:t>
      </w:r>
      <w:r w:rsidR="00921595">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0E96B" w14:textId="77777777" w:rsidR="00114F1E" w:rsidRDefault="00114F1E" w:rsidP="00F2498E">
      <w:pPr>
        <w:spacing w:after="0" w:line="240" w:lineRule="auto"/>
      </w:pPr>
      <w:r>
        <w:separator/>
      </w:r>
    </w:p>
  </w:endnote>
  <w:endnote w:type="continuationSeparator" w:id="0">
    <w:p w14:paraId="6B642F25" w14:textId="77777777" w:rsidR="00114F1E" w:rsidRDefault="00114F1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2D23">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2D23">
      <w:rPr>
        <w:rFonts w:ascii="Palatino Linotype" w:hAnsi="Palatino Linotype"/>
        <w:b/>
        <w:bCs/>
        <w:noProof/>
        <w:sz w:val="20"/>
      </w:rPr>
      <w:t>28</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2D2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2D23">
      <w:rPr>
        <w:rFonts w:ascii="Palatino Linotype" w:hAnsi="Palatino Linotype"/>
        <w:b/>
        <w:bCs/>
        <w:noProof/>
        <w:sz w:val="20"/>
      </w:rPr>
      <w:t>28</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BB710" w14:textId="77777777" w:rsidR="00114F1E" w:rsidRDefault="00114F1E" w:rsidP="00F2498E">
      <w:pPr>
        <w:spacing w:after="0" w:line="240" w:lineRule="auto"/>
      </w:pPr>
      <w:r>
        <w:separator/>
      </w:r>
    </w:p>
  </w:footnote>
  <w:footnote w:type="continuationSeparator" w:id="0">
    <w:p w14:paraId="5A99FEDE" w14:textId="77777777" w:rsidR="00114F1E" w:rsidRDefault="00114F1E"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B5FF60"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3">
    <w:p w14:paraId="04130063"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680288D7"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444886C2"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C3E4F" w:rsidRDefault="00012D23">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E952698"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885F19">
            <w:rPr>
              <w:rFonts w:ascii="Palatino Linotype" w:hAnsi="Palatino Linotype" w:cs="Arial"/>
              <w:b/>
              <w:bCs/>
              <w:sz w:val="24"/>
              <w:szCs w:val="24"/>
            </w:rPr>
            <w:t>0225</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3869AE7" w:rsidR="004C3E4F" w:rsidRPr="00096248" w:rsidRDefault="00885F19"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Instituto de Seguridad Social del Estado de México y Municipios</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012D23">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05pt;margin-top:-143.4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D08C247"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885F19">
            <w:rPr>
              <w:rFonts w:ascii="Palatino Linotype" w:hAnsi="Palatino Linotype" w:cs="Arial"/>
              <w:b/>
              <w:bCs/>
              <w:sz w:val="24"/>
              <w:szCs w:val="24"/>
            </w:rPr>
            <w:t>0225</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35FECE7" w:rsidR="004C3E4F" w:rsidRPr="00663A37" w:rsidRDefault="00012D23"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0369D4E" w:rsidR="004C3E4F" w:rsidRPr="00663A37" w:rsidRDefault="00885F19"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Instituto de Seguridad Social del Estado de México y Municipios</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012D23">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85pt;margin-top:-157.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7857"/>
    <w:rsid w:val="0001151F"/>
    <w:rsid w:val="00011CCA"/>
    <w:rsid w:val="00012BEE"/>
    <w:rsid w:val="00012D23"/>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FF4"/>
    <w:rsid w:val="008F1C22"/>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68BC"/>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CEDD-9DB8-4A1B-A3DF-BE8BB063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28</Pages>
  <Words>6910</Words>
  <Characters>38010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2019-06-13T15:30:00Z</cp:lastPrinted>
  <dcterms:created xsi:type="dcterms:W3CDTF">2022-02-03T18:14:00Z</dcterms:created>
  <dcterms:modified xsi:type="dcterms:W3CDTF">2022-03-05T03:49:00Z</dcterms:modified>
</cp:coreProperties>
</file>