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2F383482" w:rsidR="006E2564" w:rsidRPr="004031D2" w:rsidRDefault="009B11D6" w:rsidP="006E2564">
      <w:pPr>
        <w:tabs>
          <w:tab w:val="left" w:pos="3465"/>
        </w:tabs>
        <w:spacing w:line="360" w:lineRule="auto"/>
        <w:jc w:val="both"/>
        <w:rPr>
          <w:rFonts w:ascii="Palatino Linotype" w:hAnsi="Palatino Linotype"/>
          <w:color w:val="000000" w:themeColor="text1"/>
        </w:rPr>
      </w:pPr>
      <w:r w:rsidRPr="004031D2">
        <w:rPr>
          <w:rFonts w:ascii="Palatino Linotype" w:hAnsi="Palatino Linotype"/>
          <w:color w:val="000000" w:themeColor="text1"/>
        </w:rPr>
        <w:t>R</w:t>
      </w:r>
      <w:r w:rsidR="00662C69" w:rsidRPr="004031D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031D2">
        <w:rPr>
          <w:rFonts w:ascii="Palatino Linotype" w:hAnsi="Palatino Linotype"/>
          <w:color w:val="000000" w:themeColor="text1"/>
        </w:rPr>
        <w:t>icipios, con</w:t>
      </w:r>
      <w:r w:rsidR="00662C69" w:rsidRPr="004031D2">
        <w:rPr>
          <w:rFonts w:ascii="Palatino Linotype" w:hAnsi="Palatino Linotype"/>
          <w:color w:val="000000" w:themeColor="text1"/>
        </w:rPr>
        <w:t xml:space="preserve"> </w:t>
      </w:r>
      <w:r w:rsidR="00485DB6" w:rsidRPr="004031D2">
        <w:rPr>
          <w:rFonts w:ascii="Palatino Linotype" w:hAnsi="Palatino Linotype"/>
          <w:color w:val="000000" w:themeColor="text1"/>
        </w:rPr>
        <w:t xml:space="preserve">domicilio </w:t>
      </w:r>
      <w:r w:rsidR="00662C69" w:rsidRPr="004031D2">
        <w:rPr>
          <w:rFonts w:ascii="Palatino Linotype" w:hAnsi="Palatino Linotype"/>
          <w:color w:val="000000" w:themeColor="text1"/>
        </w:rPr>
        <w:t xml:space="preserve">en Metepec, Estado de México; </w:t>
      </w:r>
      <w:r w:rsidR="000039D0" w:rsidRPr="004031D2">
        <w:rPr>
          <w:rFonts w:ascii="Palatino Linotype" w:hAnsi="Palatino Linotype"/>
          <w:color w:val="000000" w:themeColor="text1"/>
        </w:rPr>
        <w:t xml:space="preserve">de </w:t>
      </w:r>
      <w:r w:rsidR="00B84F41" w:rsidRPr="004031D2">
        <w:rPr>
          <w:rFonts w:ascii="Palatino Linotype" w:hAnsi="Palatino Linotype"/>
          <w:color w:val="000000" w:themeColor="text1"/>
        </w:rPr>
        <w:t>veintiocho (28</w:t>
      </w:r>
      <w:r w:rsidR="001765E3" w:rsidRPr="004031D2">
        <w:rPr>
          <w:rFonts w:ascii="Palatino Linotype" w:hAnsi="Palatino Linotype"/>
          <w:color w:val="000000" w:themeColor="text1"/>
        </w:rPr>
        <w:t>) de septiembre</w:t>
      </w:r>
      <w:r w:rsidR="006E2564" w:rsidRPr="004031D2">
        <w:rPr>
          <w:rFonts w:ascii="Palatino Linotype" w:hAnsi="Palatino Linotype"/>
          <w:color w:val="000000" w:themeColor="text1"/>
        </w:rPr>
        <w:t xml:space="preserve"> de dos mil veintidós.</w:t>
      </w:r>
    </w:p>
    <w:p w14:paraId="1181C59D" w14:textId="5E7E4254" w:rsidR="00B31E90" w:rsidRPr="004031D2" w:rsidRDefault="00B31E90" w:rsidP="00B31E90">
      <w:pPr>
        <w:tabs>
          <w:tab w:val="left" w:pos="3465"/>
        </w:tabs>
        <w:spacing w:line="360" w:lineRule="auto"/>
        <w:jc w:val="both"/>
        <w:rPr>
          <w:rFonts w:ascii="Palatino Linotype" w:hAnsi="Palatino Linotype"/>
          <w:color w:val="000000" w:themeColor="text1"/>
        </w:rPr>
      </w:pPr>
    </w:p>
    <w:p w14:paraId="04F87235" w14:textId="6BB2C5CF" w:rsidR="005F0007" w:rsidRPr="004031D2" w:rsidRDefault="00662C69" w:rsidP="00B31E90">
      <w:pPr>
        <w:spacing w:line="360" w:lineRule="auto"/>
        <w:jc w:val="both"/>
        <w:rPr>
          <w:rFonts w:ascii="Palatino Linotype" w:eastAsia="Times New Roman" w:hAnsi="Palatino Linotype" w:cs="Times New Roman"/>
          <w:color w:val="000000" w:themeColor="text1"/>
        </w:rPr>
      </w:pPr>
      <w:r w:rsidRPr="004031D2">
        <w:rPr>
          <w:rFonts w:ascii="Palatino Linotype" w:hAnsi="Palatino Linotype"/>
          <w:b/>
          <w:color w:val="000000" w:themeColor="text1"/>
        </w:rPr>
        <w:t>VISTO</w:t>
      </w:r>
      <w:r w:rsidRPr="004031D2">
        <w:rPr>
          <w:rFonts w:ascii="Palatino Linotype" w:hAnsi="Palatino Linotype"/>
          <w:color w:val="000000" w:themeColor="text1"/>
        </w:rPr>
        <w:t xml:space="preserve"> el expediente electrónico for</w:t>
      </w:r>
      <w:r w:rsidR="00D37494" w:rsidRPr="004031D2">
        <w:rPr>
          <w:rFonts w:ascii="Palatino Linotype" w:hAnsi="Palatino Linotype"/>
          <w:color w:val="000000" w:themeColor="text1"/>
        </w:rPr>
        <w:t>mado con motivo del</w:t>
      </w:r>
      <w:r w:rsidRPr="004031D2">
        <w:rPr>
          <w:rFonts w:ascii="Palatino Linotype" w:hAnsi="Palatino Linotype"/>
          <w:color w:val="000000" w:themeColor="text1"/>
        </w:rPr>
        <w:t xml:space="preserve"> recurso de revisión </w:t>
      </w:r>
      <w:r w:rsidR="00597F1F" w:rsidRPr="004031D2">
        <w:rPr>
          <w:rFonts w:ascii="Palatino Linotype" w:hAnsi="Palatino Linotype"/>
          <w:b/>
          <w:bCs/>
          <w:color w:val="000000" w:themeColor="text1"/>
        </w:rPr>
        <w:t>12598/INFOEM/IP/RR/2022</w:t>
      </w:r>
      <w:r w:rsidR="005F1362" w:rsidRPr="004031D2">
        <w:rPr>
          <w:rFonts w:ascii="Palatino Linotype" w:eastAsia="Times New Roman" w:hAnsi="Palatino Linotype" w:cs="Arial"/>
          <w:bCs/>
          <w:color w:val="000000" w:themeColor="text1"/>
        </w:rPr>
        <w:t xml:space="preserve">, </w:t>
      </w:r>
      <w:r w:rsidR="006B31E7" w:rsidRPr="004031D2">
        <w:rPr>
          <w:rFonts w:ascii="Palatino Linotype" w:eastAsia="Times New Roman" w:hAnsi="Palatino Linotype" w:cs="Times New Roman"/>
          <w:color w:val="000000" w:themeColor="text1"/>
        </w:rPr>
        <w:t>interpuesto por</w:t>
      </w:r>
      <w:r w:rsidR="0078249C" w:rsidRPr="004031D2">
        <w:rPr>
          <w:rFonts w:ascii="Palatino Linotype" w:eastAsia="Times New Roman" w:hAnsi="Palatino Linotype" w:cs="Times New Roman"/>
          <w:color w:val="000000" w:themeColor="text1"/>
        </w:rPr>
        <w:t xml:space="preserve"> </w:t>
      </w:r>
      <w:r w:rsidR="004031D2" w:rsidRPr="004031D2">
        <w:rPr>
          <w:rFonts w:ascii="Palatino Linotype" w:eastAsia="Times New Roman" w:hAnsi="Palatino Linotype" w:cs="Times New Roman"/>
          <w:b/>
          <w:bCs/>
          <w:color w:val="000000" w:themeColor="text1"/>
        </w:rPr>
        <w:t>XXXXX XXXX XXXX</w:t>
      </w:r>
      <w:r w:rsidR="00597F1F" w:rsidRPr="004031D2">
        <w:rPr>
          <w:rFonts w:ascii="Palatino Linotype" w:eastAsia="Times New Roman" w:hAnsi="Palatino Linotype" w:cs="Times New Roman"/>
          <w:color w:val="000000" w:themeColor="text1"/>
        </w:rPr>
        <w:t>, en adelante, el</w:t>
      </w:r>
      <w:r w:rsidR="00E92215" w:rsidRPr="004031D2">
        <w:rPr>
          <w:rFonts w:ascii="Palatino Linotype" w:eastAsia="Times New Roman" w:hAnsi="Palatino Linotype" w:cs="Times New Roman"/>
          <w:color w:val="000000" w:themeColor="text1"/>
        </w:rPr>
        <w:t xml:space="preserve"> </w:t>
      </w:r>
      <w:r w:rsidR="006B31E7" w:rsidRPr="004031D2">
        <w:rPr>
          <w:rFonts w:ascii="Palatino Linotype" w:eastAsia="Times New Roman" w:hAnsi="Palatino Linotype" w:cs="Times New Roman"/>
          <w:b/>
          <w:bCs/>
          <w:color w:val="000000" w:themeColor="text1"/>
        </w:rPr>
        <w:t>RECURRENTE</w:t>
      </w:r>
      <w:r w:rsidR="00E647FF" w:rsidRPr="004031D2">
        <w:rPr>
          <w:rFonts w:ascii="Palatino Linotype" w:eastAsia="Times New Roman" w:hAnsi="Palatino Linotype" w:cs="Arial"/>
          <w:color w:val="000000" w:themeColor="text1"/>
        </w:rPr>
        <w:t>;</w:t>
      </w:r>
      <w:r w:rsidR="005F1362" w:rsidRPr="004031D2">
        <w:rPr>
          <w:rFonts w:ascii="Palatino Linotype" w:eastAsia="Times New Roman" w:hAnsi="Palatino Linotype" w:cs="Arial"/>
          <w:color w:val="000000" w:themeColor="text1"/>
        </w:rPr>
        <w:t xml:space="preserve"> en contra de la respuesta del</w:t>
      </w:r>
      <w:r w:rsidR="002C1007" w:rsidRPr="004031D2">
        <w:rPr>
          <w:rFonts w:ascii="Palatino Linotype" w:eastAsia="Times New Roman" w:hAnsi="Palatino Linotype" w:cs="Arial"/>
          <w:color w:val="000000" w:themeColor="text1"/>
        </w:rPr>
        <w:t xml:space="preserve"> </w:t>
      </w:r>
      <w:r w:rsidR="00597F1F" w:rsidRPr="004031D2">
        <w:rPr>
          <w:rFonts w:ascii="Palatino Linotype" w:eastAsia="Times New Roman" w:hAnsi="Palatino Linotype" w:cs="Arial"/>
          <w:b/>
          <w:color w:val="000000" w:themeColor="text1"/>
        </w:rPr>
        <w:t>Sistema Municipal para el Desarrollo Integral de la Familia de Ixtapaluca</w:t>
      </w:r>
      <w:r w:rsidR="009572EE" w:rsidRPr="004031D2">
        <w:rPr>
          <w:rFonts w:ascii="Palatino Linotype" w:eastAsia="Calibri" w:hAnsi="Palatino Linotype" w:cs="Arial"/>
          <w:color w:val="000000" w:themeColor="text1"/>
          <w:lang w:val="es-ES"/>
        </w:rPr>
        <w:t>,</w:t>
      </w:r>
      <w:r w:rsidR="005F1362" w:rsidRPr="004031D2">
        <w:rPr>
          <w:rFonts w:ascii="Palatino Linotype" w:eastAsia="Calibri" w:hAnsi="Palatino Linotype" w:cs="Arial"/>
          <w:color w:val="000000" w:themeColor="text1"/>
          <w:lang w:val="es-ES"/>
        </w:rPr>
        <w:t xml:space="preserve"> </w:t>
      </w:r>
      <w:r w:rsidR="005F1362" w:rsidRPr="004031D2">
        <w:rPr>
          <w:rFonts w:ascii="Palatino Linotype" w:eastAsia="Times New Roman" w:hAnsi="Palatino Linotype" w:cs="Times New Roman"/>
          <w:color w:val="000000" w:themeColor="text1"/>
        </w:rPr>
        <w:t>en lo sucesivo</w:t>
      </w:r>
      <w:r w:rsidR="00597F1F" w:rsidRPr="004031D2">
        <w:rPr>
          <w:rFonts w:ascii="Palatino Linotype" w:eastAsia="Times New Roman" w:hAnsi="Palatino Linotype" w:cs="Times New Roman"/>
          <w:color w:val="000000" w:themeColor="text1"/>
        </w:rPr>
        <w:t>,</w:t>
      </w:r>
      <w:r w:rsidR="005F1362" w:rsidRPr="004031D2">
        <w:rPr>
          <w:rFonts w:ascii="Palatino Linotype" w:eastAsia="Times New Roman" w:hAnsi="Palatino Linotype" w:cs="Times New Roman"/>
          <w:color w:val="000000" w:themeColor="text1"/>
        </w:rPr>
        <w:t xml:space="preserve"> el</w:t>
      </w:r>
      <w:r w:rsidR="005F1362" w:rsidRPr="004031D2">
        <w:rPr>
          <w:rFonts w:ascii="Palatino Linotype" w:eastAsia="Times New Roman" w:hAnsi="Palatino Linotype" w:cs="Times New Roman"/>
          <w:b/>
          <w:color w:val="000000" w:themeColor="text1"/>
        </w:rPr>
        <w:t xml:space="preserve"> SUJETO OBLIGADO, </w:t>
      </w:r>
      <w:r w:rsidR="005F1362" w:rsidRPr="004031D2">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4031D2" w:rsidRDefault="009A593A" w:rsidP="00B31E90">
      <w:pPr>
        <w:spacing w:line="360" w:lineRule="auto"/>
        <w:jc w:val="both"/>
        <w:rPr>
          <w:rFonts w:ascii="Palatino Linotype" w:hAnsi="Palatino Linotype"/>
          <w:b/>
          <w:color w:val="000000" w:themeColor="text1"/>
        </w:rPr>
      </w:pPr>
    </w:p>
    <w:p w14:paraId="769E1410" w14:textId="77F45709" w:rsidR="00587366" w:rsidRPr="004031D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4031D2">
        <w:rPr>
          <w:b/>
          <w:color w:val="000000" w:themeColor="text1"/>
        </w:rPr>
        <w:t>A</w:t>
      </w:r>
      <w:r w:rsidR="00C967DD" w:rsidRPr="004031D2">
        <w:rPr>
          <w:b/>
          <w:color w:val="000000" w:themeColor="text1"/>
        </w:rPr>
        <w:t xml:space="preserve"> </w:t>
      </w:r>
      <w:r w:rsidRPr="004031D2">
        <w:rPr>
          <w:b/>
          <w:color w:val="000000" w:themeColor="text1"/>
        </w:rPr>
        <w:t>N</w:t>
      </w:r>
      <w:r w:rsidR="00C967DD" w:rsidRPr="004031D2">
        <w:rPr>
          <w:b/>
          <w:color w:val="000000" w:themeColor="text1"/>
        </w:rPr>
        <w:t xml:space="preserve"> </w:t>
      </w:r>
      <w:r w:rsidRPr="004031D2">
        <w:rPr>
          <w:b/>
          <w:color w:val="000000" w:themeColor="text1"/>
        </w:rPr>
        <w:t>T</w:t>
      </w:r>
      <w:r w:rsidR="00C967DD" w:rsidRPr="004031D2">
        <w:rPr>
          <w:b/>
          <w:color w:val="000000" w:themeColor="text1"/>
        </w:rPr>
        <w:t xml:space="preserve"> </w:t>
      </w:r>
      <w:r w:rsidRPr="004031D2">
        <w:rPr>
          <w:b/>
          <w:color w:val="000000" w:themeColor="text1"/>
        </w:rPr>
        <w:t>E</w:t>
      </w:r>
      <w:r w:rsidR="00C967DD" w:rsidRPr="004031D2">
        <w:rPr>
          <w:b/>
          <w:color w:val="000000" w:themeColor="text1"/>
        </w:rPr>
        <w:t xml:space="preserve"> </w:t>
      </w:r>
      <w:r w:rsidRPr="004031D2">
        <w:rPr>
          <w:b/>
          <w:color w:val="000000" w:themeColor="text1"/>
        </w:rPr>
        <w:t>C</w:t>
      </w:r>
      <w:r w:rsidR="00C967DD" w:rsidRPr="004031D2">
        <w:rPr>
          <w:b/>
          <w:color w:val="000000" w:themeColor="text1"/>
        </w:rPr>
        <w:t xml:space="preserve"> </w:t>
      </w:r>
      <w:r w:rsidRPr="004031D2">
        <w:rPr>
          <w:b/>
          <w:color w:val="000000" w:themeColor="text1"/>
        </w:rPr>
        <w:t>E</w:t>
      </w:r>
      <w:r w:rsidR="00C967DD" w:rsidRPr="004031D2">
        <w:rPr>
          <w:b/>
          <w:color w:val="000000" w:themeColor="text1"/>
        </w:rPr>
        <w:t xml:space="preserve"> </w:t>
      </w:r>
      <w:r w:rsidRPr="004031D2">
        <w:rPr>
          <w:b/>
          <w:color w:val="000000" w:themeColor="text1"/>
        </w:rPr>
        <w:t>D</w:t>
      </w:r>
      <w:r w:rsidR="00C967DD" w:rsidRPr="004031D2">
        <w:rPr>
          <w:b/>
          <w:color w:val="000000" w:themeColor="text1"/>
        </w:rPr>
        <w:t xml:space="preserve"> </w:t>
      </w:r>
      <w:r w:rsidRPr="004031D2">
        <w:rPr>
          <w:b/>
          <w:color w:val="000000" w:themeColor="text1"/>
        </w:rPr>
        <w:t>E</w:t>
      </w:r>
      <w:r w:rsidR="00C967DD" w:rsidRPr="004031D2">
        <w:rPr>
          <w:b/>
          <w:color w:val="000000" w:themeColor="text1"/>
        </w:rPr>
        <w:t xml:space="preserve"> </w:t>
      </w:r>
      <w:r w:rsidRPr="004031D2">
        <w:rPr>
          <w:b/>
          <w:color w:val="000000" w:themeColor="text1"/>
        </w:rPr>
        <w:t>N</w:t>
      </w:r>
      <w:r w:rsidR="00C967DD" w:rsidRPr="004031D2">
        <w:rPr>
          <w:b/>
          <w:color w:val="000000" w:themeColor="text1"/>
        </w:rPr>
        <w:t xml:space="preserve"> </w:t>
      </w:r>
      <w:r w:rsidRPr="004031D2">
        <w:rPr>
          <w:b/>
          <w:color w:val="000000" w:themeColor="text1"/>
        </w:rPr>
        <w:t>T</w:t>
      </w:r>
      <w:r w:rsidR="00C967DD" w:rsidRPr="004031D2">
        <w:rPr>
          <w:b/>
          <w:color w:val="000000" w:themeColor="text1"/>
        </w:rPr>
        <w:t xml:space="preserve"> </w:t>
      </w:r>
      <w:r w:rsidRPr="004031D2">
        <w:rPr>
          <w:b/>
          <w:color w:val="000000" w:themeColor="text1"/>
        </w:rPr>
        <w:t>E</w:t>
      </w:r>
      <w:r w:rsidR="00C967DD" w:rsidRPr="004031D2">
        <w:rPr>
          <w:b/>
          <w:color w:val="000000" w:themeColor="text1"/>
        </w:rPr>
        <w:t xml:space="preserve"> </w:t>
      </w:r>
      <w:r w:rsidRPr="004031D2">
        <w:rPr>
          <w:b/>
          <w:color w:val="000000" w:themeColor="text1"/>
        </w:rPr>
        <w:t>S</w:t>
      </w:r>
      <w:bookmarkEnd w:id="0"/>
      <w:bookmarkEnd w:id="1"/>
      <w:bookmarkEnd w:id="2"/>
    </w:p>
    <w:p w14:paraId="5672105D" w14:textId="77777777" w:rsidR="00B31E90" w:rsidRPr="004031D2"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8F55874" w:rsidR="00D9392E" w:rsidRPr="004031D2"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031D2">
        <w:rPr>
          <w:rFonts w:ascii="Palatino Linotype" w:eastAsia="Calibri" w:hAnsi="Palatino Linotype" w:cs="Arial"/>
          <w:color w:val="000000" w:themeColor="text1"/>
          <w:lang w:val="es-ES"/>
        </w:rPr>
        <w:t>El</w:t>
      </w:r>
      <w:r w:rsidR="00D9392E" w:rsidRPr="004031D2">
        <w:rPr>
          <w:rFonts w:ascii="Palatino Linotype" w:eastAsia="Calibri" w:hAnsi="Palatino Linotype" w:cs="Arial"/>
          <w:color w:val="000000" w:themeColor="text1"/>
          <w:lang w:val="es-ES"/>
        </w:rPr>
        <w:t xml:space="preserve"> </w:t>
      </w:r>
      <w:r w:rsidR="00597F1F" w:rsidRPr="004031D2">
        <w:rPr>
          <w:rFonts w:ascii="Palatino Linotype" w:eastAsia="Calibri" w:hAnsi="Palatino Linotype" w:cs="Arial"/>
          <w:color w:val="000000" w:themeColor="text1"/>
          <w:lang w:val="es-ES"/>
        </w:rPr>
        <w:t>cinco (05) de julio</w:t>
      </w:r>
      <w:r w:rsidR="000F0E0D" w:rsidRPr="004031D2">
        <w:rPr>
          <w:rFonts w:ascii="Palatino Linotype" w:eastAsia="Calibri" w:hAnsi="Palatino Linotype" w:cs="Arial"/>
          <w:color w:val="000000" w:themeColor="text1"/>
          <w:lang w:val="es-ES"/>
        </w:rPr>
        <w:t xml:space="preserve"> de dos mil veintidós</w:t>
      </w:r>
      <w:r w:rsidR="005F1362" w:rsidRPr="004031D2">
        <w:rPr>
          <w:rFonts w:ascii="Palatino Linotype" w:eastAsia="Calibri" w:hAnsi="Palatino Linotype" w:cs="Arial"/>
          <w:color w:val="000000" w:themeColor="text1"/>
          <w:lang w:val="es-ES"/>
        </w:rPr>
        <w:t xml:space="preserve">, </w:t>
      </w:r>
      <w:r w:rsidR="000F0E0D" w:rsidRPr="004031D2">
        <w:rPr>
          <w:rFonts w:ascii="Palatino Linotype" w:eastAsia="Calibri" w:hAnsi="Palatino Linotype" w:cs="Arial"/>
          <w:color w:val="000000" w:themeColor="text1"/>
          <w:lang w:val="es-ES"/>
        </w:rPr>
        <w:t>se</w:t>
      </w:r>
      <w:r w:rsidR="005F1362" w:rsidRPr="004031D2">
        <w:rPr>
          <w:rFonts w:ascii="Palatino Linotype" w:hAnsi="Palatino Linotype"/>
          <w:color w:val="000000" w:themeColor="text1"/>
        </w:rPr>
        <w:t xml:space="preserve"> presentó</w:t>
      </w:r>
      <w:r w:rsidR="005F1362" w:rsidRPr="004031D2">
        <w:rPr>
          <w:rFonts w:ascii="Palatino Linotype" w:hAnsi="Palatino Linotype"/>
          <w:b/>
          <w:color w:val="000000" w:themeColor="text1"/>
        </w:rPr>
        <w:t xml:space="preserve"> </w:t>
      </w:r>
      <w:r w:rsidR="00127E68" w:rsidRPr="004031D2">
        <w:rPr>
          <w:rFonts w:ascii="Palatino Linotype" w:hAnsi="Palatino Linotype"/>
          <w:bCs/>
          <w:color w:val="000000" w:themeColor="text1"/>
        </w:rPr>
        <w:t xml:space="preserve">a través </w:t>
      </w:r>
      <w:r w:rsidR="000F0E0D" w:rsidRPr="004031D2">
        <w:rPr>
          <w:rFonts w:ascii="Palatino Linotype" w:hAnsi="Palatino Linotype"/>
          <w:bCs/>
          <w:color w:val="000000" w:themeColor="text1"/>
        </w:rPr>
        <w:t>del SAIMEX</w:t>
      </w:r>
      <w:r w:rsidR="005F1362" w:rsidRPr="004031D2">
        <w:rPr>
          <w:rFonts w:ascii="Palatino Linotype" w:eastAsia="Calibri" w:hAnsi="Palatino Linotype" w:cs="Arial"/>
          <w:color w:val="000000" w:themeColor="text1"/>
          <w:lang w:val="es-ES"/>
        </w:rPr>
        <w:t>, la solicitud de información pública registrada con el número</w:t>
      </w:r>
      <w:r w:rsidR="005F1362" w:rsidRPr="004031D2">
        <w:rPr>
          <w:rFonts w:ascii="Palatino Linotype" w:hAnsi="Palatino Linotype"/>
          <w:b/>
          <w:bCs/>
          <w:color w:val="000000" w:themeColor="text1"/>
        </w:rPr>
        <w:t xml:space="preserve"> </w:t>
      </w:r>
      <w:r w:rsidR="00597F1F" w:rsidRPr="004031D2">
        <w:rPr>
          <w:rFonts w:ascii="Palatino Linotype" w:hAnsi="Palatino Linotype"/>
          <w:b/>
          <w:bCs/>
          <w:color w:val="000000" w:themeColor="text1"/>
        </w:rPr>
        <w:t>00027/DIFIXTAPAL/IP/2022</w:t>
      </w:r>
      <w:r w:rsidR="005F1362" w:rsidRPr="004031D2">
        <w:rPr>
          <w:rFonts w:ascii="Palatino Linotype" w:hAnsi="Palatino Linotype"/>
          <w:b/>
          <w:bCs/>
          <w:color w:val="000000" w:themeColor="text1"/>
        </w:rPr>
        <w:t>,</w:t>
      </w:r>
      <w:r w:rsidR="005F1362" w:rsidRPr="004031D2">
        <w:rPr>
          <w:rFonts w:ascii="Palatino Linotype" w:eastAsia="Calibri" w:hAnsi="Palatino Linotype" w:cs="Arial"/>
          <w:color w:val="000000" w:themeColor="text1"/>
          <w:lang w:val="es-ES"/>
        </w:rPr>
        <w:t xml:space="preserve"> mediante la cual requirió</w:t>
      </w:r>
      <w:r w:rsidR="00022D89" w:rsidRPr="004031D2">
        <w:rPr>
          <w:rFonts w:ascii="Palatino Linotype" w:eastAsia="Calibri" w:hAnsi="Palatino Linotype" w:cs="Arial"/>
          <w:color w:val="000000" w:themeColor="text1"/>
          <w:lang w:val="es-ES"/>
        </w:rPr>
        <w:t xml:space="preserve"> lo siguiente</w:t>
      </w:r>
      <w:r w:rsidR="005F1362" w:rsidRPr="004031D2">
        <w:rPr>
          <w:rFonts w:ascii="Palatino Linotype" w:eastAsia="Calibri" w:hAnsi="Palatino Linotype" w:cs="Arial"/>
          <w:color w:val="000000" w:themeColor="text1"/>
          <w:lang w:val="es-ES"/>
        </w:rPr>
        <w:t>:</w:t>
      </w:r>
    </w:p>
    <w:p w14:paraId="76EB7490" w14:textId="77777777" w:rsidR="00B31E90" w:rsidRPr="004031D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BD19EDC" w:rsidR="0097210F" w:rsidRPr="004031D2" w:rsidRDefault="005F1362" w:rsidP="00B31E90">
      <w:pPr>
        <w:pStyle w:val="Prrafodelista"/>
        <w:spacing w:line="276" w:lineRule="auto"/>
        <w:ind w:left="567" w:right="567"/>
        <w:jc w:val="both"/>
        <w:rPr>
          <w:rFonts w:ascii="Palatino Linotype" w:hAnsi="Palatino Linotype"/>
          <w:i/>
          <w:color w:val="000000" w:themeColor="text1"/>
          <w:szCs w:val="22"/>
        </w:rPr>
      </w:pPr>
      <w:r w:rsidRPr="004031D2">
        <w:rPr>
          <w:rFonts w:ascii="Palatino Linotype" w:hAnsi="Palatino Linotype"/>
          <w:i/>
          <w:color w:val="000000" w:themeColor="text1"/>
          <w:sz w:val="22"/>
          <w:szCs w:val="22"/>
        </w:rPr>
        <w:t>“</w:t>
      </w:r>
      <w:r w:rsidR="00597F1F" w:rsidRPr="004031D2">
        <w:rPr>
          <w:rFonts w:ascii="Palatino Linotype" w:hAnsi="Palatino Linotype"/>
          <w:i/>
          <w:iCs/>
          <w:color w:val="000000" w:themeColor="text1"/>
          <w:sz w:val="22"/>
          <w:szCs w:val="22"/>
        </w:rPr>
        <w:t>Solicito se me proporcione el organigrama con nombres, correspondiente al area del Dif del Municipio de Ixtapaluca</w:t>
      </w:r>
      <w:r w:rsidRPr="004031D2">
        <w:rPr>
          <w:rFonts w:ascii="Palatino Linotype" w:hAnsi="Palatino Linotype"/>
          <w:i/>
          <w:color w:val="000000" w:themeColor="text1"/>
          <w:sz w:val="22"/>
          <w:szCs w:val="22"/>
        </w:rPr>
        <w:t xml:space="preserve">” </w:t>
      </w:r>
      <w:r w:rsidRPr="004031D2">
        <w:rPr>
          <w:rFonts w:ascii="Palatino Linotype" w:hAnsi="Palatino Linotype"/>
          <w:color w:val="000000" w:themeColor="text1"/>
          <w:sz w:val="22"/>
          <w:szCs w:val="22"/>
        </w:rPr>
        <w:t>(Sic).</w:t>
      </w:r>
    </w:p>
    <w:p w14:paraId="65A03C8D" w14:textId="77777777" w:rsidR="005F1362" w:rsidRPr="004031D2" w:rsidRDefault="005F1362" w:rsidP="00B31E90">
      <w:pPr>
        <w:spacing w:line="360" w:lineRule="auto"/>
        <w:ind w:right="333"/>
        <w:jc w:val="both"/>
        <w:rPr>
          <w:rFonts w:ascii="Palatino Linotype" w:hAnsi="Palatino Linotype"/>
          <w:color w:val="000000" w:themeColor="text1"/>
        </w:rPr>
      </w:pPr>
    </w:p>
    <w:p w14:paraId="49C21E77" w14:textId="7E3908CA" w:rsidR="0039142B" w:rsidRPr="004031D2"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031D2">
        <w:rPr>
          <w:rFonts w:ascii="Palatino Linotype" w:hAnsi="Palatino Linotype" w:cs="Arial"/>
          <w:color w:val="000000" w:themeColor="text1"/>
        </w:rPr>
        <w:t xml:space="preserve">Se hace constar que </w:t>
      </w:r>
      <w:r w:rsidR="00BD7A19" w:rsidRPr="004031D2">
        <w:rPr>
          <w:rFonts w:ascii="Palatino Linotype" w:eastAsia="Times New Roman" w:hAnsi="Palatino Linotype" w:cs="Arial"/>
          <w:color w:val="000000" w:themeColor="text1"/>
          <w:lang w:val="es-ES"/>
        </w:rPr>
        <w:t>el</w:t>
      </w:r>
      <w:r w:rsidR="00025127" w:rsidRPr="004031D2">
        <w:rPr>
          <w:rFonts w:ascii="Palatino Linotype" w:eastAsia="Times New Roman" w:hAnsi="Palatino Linotype" w:cs="Arial"/>
          <w:color w:val="000000" w:themeColor="text1"/>
          <w:lang w:val="es-ES"/>
        </w:rPr>
        <w:t xml:space="preserve"> entonces</w:t>
      </w:r>
      <w:r w:rsidR="00FD7996" w:rsidRPr="004031D2">
        <w:rPr>
          <w:rFonts w:ascii="Palatino Linotype" w:eastAsia="Times New Roman" w:hAnsi="Palatino Linotype" w:cs="Arial"/>
          <w:color w:val="000000" w:themeColor="text1"/>
          <w:lang w:val="es-ES"/>
        </w:rPr>
        <w:t xml:space="preserve"> </w:t>
      </w:r>
      <w:r w:rsidR="00FD7996" w:rsidRPr="004031D2">
        <w:rPr>
          <w:rFonts w:ascii="Palatino Linotype" w:eastAsia="Times New Roman" w:hAnsi="Palatino Linotype" w:cs="Arial"/>
          <w:b/>
          <w:color w:val="000000" w:themeColor="text1"/>
          <w:lang w:val="es-ES"/>
        </w:rPr>
        <w:t>SOLICITANTE</w:t>
      </w:r>
      <w:r w:rsidRPr="004031D2">
        <w:rPr>
          <w:rFonts w:ascii="Palatino Linotype" w:eastAsia="Times New Roman" w:hAnsi="Palatino Linotype" w:cs="Arial"/>
          <w:color w:val="000000" w:themeColor="text1"/>
          <w:lang w:val="es-ES"/>
        </w:rPr>
        <w:t xml:space="preserve"> </w:t>
      </w:r>
      <w:r w:rsidR="007076C5" w:rsidRPr="004031D2">
        <w:rPr>
          <w:rFonts w:ascii="Palatino Linotype" w:eastAsia="Times New Roman" w:hAnsi="Palatino Linotype" w:cs="Arial"/>
          <w:color w:val="000000" w:themeColor="text1"/>
          <w:lang w:val="es-ES"/>
        </w:rPr>
        <w:t>señaló</w:t>
      </w:r>
      <w:r w:rsidR="003E1D5E" w:rsidRPr="004031D2">
        <w:rPr>
          <w:rFonts w:ascii="Palatino Linotype" w:eastAsia="Times New Roman" w:hAnsi="Palatino Linotype" w:cs="Arial"/>
          <w:color w:val="000000" w:themeColor="text1"/>
          <w:lang w:val="es-ES"/>
        </w:rPr>
        <w:t xml:space="preserve"> como</w:t>
      </w:r>
      <w:r w:rsidRPr="004031D2">
        <w:rPr>
          <w:rFonts w:ascii="Palatino Linotype" w:eastAsia="Times New Roman" w:hAnsi="Palatino Linotype" w:cs="Arial"/>
          <w:color w:val="000000" w:themeColor="text1"/>
          <w:lang w:val="es-ES"/>
        </w:rPr>
        <w:t xml:space="preserve"> modalidad de entrega de la información:</w:t>
      </w:r>
      <w:r w:rsidR="001E4152" w:rsidRPr="004031D2">
        <w:rPr>
          <w:rFonts w:ascii="Palatino Linotype" w:eastAsia="Times New Roman" w:hAnsi="Palatino Linotype" w:cs="Arial"/>
          <w:b/>
          <w:color w:val="000000" w:themeColor="text1"/>
          <w:lang w:val="es-ES"/>
        </w:rPr>
        <w:t xml:space="preserve"> </w:t>
      </w:r>
      <w:r w:rsidR="001E4152" w:rsidRPr="004031D2">
        <w:rPr>
          <w:rFonts w:ascii="Palatino Linotype" w:eastAsia="Times New Roman" w:hAnsi="Palatino Linotype" w:cs="Arial"/>
          <w:b/>
          <w:i/>
          <w:iCs/>
          <w:color w:val="000000" w:themeColor="text1"/>
          <w:lang w:val="es-ES"/>
        </w:rPr>
        <w:t>A través del SAIMEX</w:t>
      </w:r>
      <w:r w:rsidR="000F0E0D" w:rsidRPr="004031D2">
        <w:rPr>
          <w:rFonts w:ascii="Palatino Linotype" w:eastAsia="Calibri" w:hAnsi="Palatino Linotype" w:cs="Arial"/>
          <w:color w:val="000000" w:themeColor="text1"/>
          <w:lang w:val="es-AR"/>
        </w:rPr>
        <w:t>.</w:t>
      </w:r>
    </w:p>
    <w:p w14:paraId="35BA18A9" w14:textId="77777777" w:rsidR="0039142B" w:rsidRPr="004031D2" w:rsidRDefault="0039142B" w:rsidP="00597F1F">
      <w:pPr>
        <w:spacing w:line="360" w:lineRule="auto"/>
        <w:jc w:val="both"/>
        <w:rPr>
          <w:rFonts w:ascii="Palatino Linotype" w:eastAsia="MS Mincho" w:hAnsi="Palatino Linotype" w:cs="Times New Roman"/>
          <w:color w:val="000000" w:themeColor="text1"/>
        </w:rPr>
      </w:pPr>
    </w:p>
    <w:p w14:paraId="60DCDA4B" w14:textId="0D796FDC" w:rsidR="0022448D" w:rsidRPr="004031D2"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031D2">
        <w:rPr>
          <w:rFonts w:ascii="Palatino Linotype" w:eastAsia="MS Mincho" w:hAnsi="Palatino Linotype" w:cs="Times New Roman"/>
          <w:color w:val="000000" w:themeColor="text1"/>
        </w:rPr>
        <w:lastRenderedPageBreak/>
        <w:t>E</w:t>
      </w:r>
      <w:r w:rsidR="00B31E90" w:rsidRPr="004031D2">
        <w:rPr>
          <w:rFonts w:ascii="Palatino Linotype" w:eastAsia="MS Mincho" w:hAnsi="Palatino Linotype" w:cs="Times New Roman"/>
          <w:color w:val="000000" w:themeColor="text1"/>
        </w:rPr>
        <w:t xml:space="preserve">l </w:t>
      </w:r>
      <w:r w:rsidR="00597F1F" w:rsidRPr="004031D2">
        <w:rPr>
          <w:rFonts w:ascii="Palatino Linotype" w:eastAsia="MS Mincho" w:hAnsi="Palatino Linotype" w:cs="Times New Roman"/>
          <w:color w:val="000000" w:themeColor="text1"/>
        </w:rPr>
        <w:t>ocho (08) de julio</w:t>
      </w:r>
      <w:r w:rsidR="000F0E0D" w:rsidRPr="004031D2">
        <w:rPr>
          <w:rFonts w:ascii="Palatino Linotype" w:eastAsia="MS Mincho" w:hAnsi="Palatino Linotype" w:cs="Times New Roman"/>
          <w:color w:val="000000" w:themeColor="text1"/>
        </w:rPr>
        <w:t xml:space="preserve"> de dos mil veintidós</w:t>
      </w:r>
      <w:r w:rsidR="00762697" w:rsidRPr="004031D2">
        <w:rPr>
          <w:rFonts w:ascii="Palatino Linotype" w:eastAsia="MS Mincho" w:hAnsi="Palatino Linotype" w:cs="Times New Roman"/>
          <w:color w:val="000000" w:themeColor="text1"/>
        </w:rPr>
        <w:t xml:space="preserve">, </w:t>
      </w:r>
      <w:r w:rsidR="005F1362" w:rsidRPr="004031D2">
        <w:rPr>
          <w:rFonts w:ascii="Palatino Linotype" w:hAnsi="Palatino Linotype"/>
          <w:color w:val="000000" w:themeColor="text1"/>
          <w:szCs w:val="14"/>
        </w:rPr>
        <w:t xml:space="preserve">el </w:t>
      </w:r>
      <w:r w:rsidR="005F1362" w:rsidRPr="004031D2">
        <w:rPr>
          <w:rFonts w:ascii="Palatino Linotype" w:hAnsi="Palatino Linotype"/>
          <w:b/>
          <w:color w:val="000000" w:themeColor="text1"/>
          <w:szCs w:val="14"/>
        </w:rPr>
        <w:t>SUJETO OBLIGADO</w:t>
      </w:r>
      <w:r w:rsidR="005F1362" w:rsidRPr="004031D2">
        <w:rPr>
          <w:rFonts w:ascii="Palatino Linotype" w:hAnsi="Palatino Linotype"/>
          <w:color w:val="000000" w:themeColor="text1"/>
          <w:szCs w:val="14"/>
        </w:rPr>
        <w:t xml:space="preserve"> </w:t>
      </w:r>
      <w:r w:rsidR="007076C5" w:rsidRPr="004031D2">
        <w:rPr>
          <w:rFonts w:ascii="Palatino Linotype" w:hAnsi="Palatino Linotype"/>
          <w:color w:val="000000" w:themeColor="text1"/>
          <w:szCs w:val="14"/>
        </w:rPr>
        <w:t xml:space="preserve">dio respuesta a la solicitud de información </w:t>
      </w:r>
      <w:r w:rsidR="00597F1F" w:rsidRPr="004031D2">
        <w:rPr>
          <w:rFonts w:ascii="Palatino Linotype" w:hAnsi="Palatino Linotype"/>
          <w:b/>
          <w:color w:val="000000" w:themeColor="text1"/>
          <w:szCs w:val="14"/>
        </w:rPr>
        <w:t>00027/DIFIXTAPAL/IP/2022</w:t>
      </w:r>
      <w:r w:rsidR="007076C5" w:rsidRPr="004031D2">
        <w:rPr>
          <w:rFonts w:ascii="Palatino Linotype" w:hAnsi="Palatino Linotype"/>
          <w:color w:val="000000" w:themeColor="text1"/>
          <w:szCs w:val="14"/>
        </w:rPr>
        <w:t xml:space="preserve"> en los siguientes términos</w:t>
      </w:r>
      <w:r w:rsidR="005F1362" w:rsidRPr="004031D2">
        <w:rPr>
          <w:rFonts w:ascii="Palatino Linotype" w:hAnsi="Palatino Linotype"/>
          <w:color w:val="000000" w:themeColor="text1"/>
          <w:szCs w:val="14"/>
        </w:rPr>
        <w:t>:</w:t>
      </w:r>
    </w:p>
    <w:p w14:paraId="0E759FD5" w14:textId="77777777" w:rsidR="009A593A" w:rsidRPr="004031D2" w:rsidRDefault="009A593A" w:rsidP="00B31E90">
      <w:pPr>
        <w:pStyle w:val="Sinespaciado"/>
        <w:ind w:left="567" w:right="567"/>
        <w:jc w:val="right"/>
        <w:rPr>
          <w:rFonts w:ascii="Palatino Linotype" w:hAnsi="Palatino Linotype"/>
          <w:i/>
          <w:noProof/>
          <w:color w:val="000000" w:themeColor="text1"/>
          <w:lang w:eastAsia="es-MX"/>
        </w:rPr>
      </w:pPr>
    </w:p>
    <w:p w14:paraId="304435FC" w14:textId="77777777" w:rsidR="00597F1F" w:rsidRPr="004031D2" w:rsidRDefault="005F1362" w:rsidP="00597F1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031D2">
        <w:rPr>
          <w:rFonts w:ascii="Palatino Linotype" w:hAnsi="Palatino Linotype"/>
          <w:i/>
          <w:noProof/>
          <w:color w:val="000000" w:themeColor="text1"/>
          <w:sz w:val="22"/>
          <w:szCs w:val="22"/>
          <w:lang w:val="es-MX" w:eastAsia="es-MX"/>
        </w:rPr>
        <w:t>“</w:t>
      </w:r>
      <w:r w:rsidR="00597F1F" w:rsidRPr="004031D2">
        <w:rPr>
          <w:rFonts w:ascii="Palatino Linotype" w:hAnsi="Palatino Linotype"/>
          <w:i/>
          <w:noProof/>
          <w:color w:val="000000" w:themeColor="text1"/>
          <w:sz w:val="22"/>
          <w:szCs w:val="22"/>
          <w:lang w:val="es-MX" w:eastAsia="es-MX"/>
        </w:rPr>
        <w:t>A QUIEN CORRESPONDA Sirva el presente para dar alcance de la respuesta a su solicitud ingresada en el Sistema de Acceso a la Información Mexiquense, en términos de lo que dicta la Ley de Transparencia y Acceso a la Información Pública del Estado de México y Municipios, esto el dia einco de julio del presente año, con folio o0027/DIFIXTAPAL/IP/2022, misma que a la letra dice: Solicito se me proporcione el organigrama con nombres, correspondiente al área del Dif del Municipio de Ixtapaluca En el entendido de su solicitud la Unidad de Transparencia le informa que, con fundamento Legal en el Artículo 12 de la Ley de Transparencia y Acceso a la Información Pública del Estado de México y Municipios, misma que a la letra dice: Quienes generen, recopilen, administren, manejen, procesen, archiven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La Unidad de Transparencia y Acceso a la Información Pública del SMDIF Ixtapaluca tiene como objetivo responder todas las solicitudes de acceso a la información realizadas por medio del Sistema de Acceso a la Información Mexiquense, por lo anterior se anexan los oficios correspondientes.</w:t>
      </w:r>
    </w:p>
    <w:p w14:paraId="3F5B2371" w14:textId="77777777" w:rsidR="00597F1F" w:rsidRPr="004031D2" w:rsidRDefault="00597F1F" w:rsidP="00597F1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3D7E14F" w14:textId="21186158" w:rsidR="00597F1F" w:rsidRPr="004031D2" w:rsidRDefault="00597F1F" w:rsidP="00597F1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031D2">
        <w:rPr>
          <w:rFonts w:ascii="Palatino Linotype" w:hAnsi="Palatino Linotype"/>
          <w:i/>
          <w:noProof/>
          <w:color w:val="000000" w:themeColor="text1"/>
          <w:sz w:val="22"/>
          <w:szCs w:val="22"/>
          <w:lang w:val="es-MX" w:eastAsia="es-MX"/>
        </w:rPr>
        <w:t>ATENTAMENTE</w:t>
      </w:r>
    </w:p>
    <w:p w14:paraId="35A36DE0" w14:textId="4BEB6898" w:rsidR="0039142B" w:rsidRPr="004031D2" w:rsidRDefault="00597F1F" w:rsidP="00597F1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031D2">
        <w:rPr>
          <w:rFonts w:ascii="Palatino Linotype" w:hAnsi="Palatino Linotype"/>
          <w:i/>
          <w:noProof/>
          <w:color w:val="000000" w:themeColor="text1"/>
          <w:sz w:val="22"/>
          <w:szCs w:val="22"/>
          <w:lang w:val="es-MX" w:eastAsia="es-MX"/>
        </w:rPr>
        <w:t>C. Alexis Jimenez Santiago</w:t>
      </w:r>
      <w:r w:rsidR="005F1362" w:rsidRPr="004031D2">
        <w:rPr>
          <w:rFonts w:ascii="Palatino Linotype" w:hAnsi="Palatino Linotype"/>
          <w:i/>
          <w:noProof/>
          <w:color w:val="000000" w:themeColor="text1"/>
          <w:sz w:val="22"/>
          <w:szCs w:val="22"/>
          <w:lang w:val="es-MX" w:eastAsia="es-MX"/>
        </w:rPr>
        <w:t>”</w:t>
      </w:r>
      <w:r w:rsidR="00EB3DF7" w:rsidRPr="004031D2">
        <w:rPr>
          <w:rFonts w:ascii="Palatino Linotype" w:hAnsi="Palatino Linotype"/>
          <w:noProof/>
          <w:color w:val="000000" w:themeColor="text1"/>
          <w:sz w:val="22"/>
          <w:szCs w:val="22"/>
          <w:lang w:val="es-MX" w:eastAsia="es-MX"/>
        </w:rPr>
        <w:t xml:space="preserve"> (Sic.)</w:t>
      </w:r>
    </w:p>
    <w:p w14:paraId="2D68519B" w14:textId="77777777" w:rsidR="0097210F" w:rsidRPr="004031D2" w:rsidRDefault="0097210F" w:rsidP="009A593A">
      <w:pPr>
        <w:pStyle w:val="Sinespaciado"/>
        <w:ind w:right="567"/>
        <w:jc w:val="both"/>
        <w:rPr>
          <w:rFonts w:ascii="Palatino Linotype" w:hAnsi="Palatino Linotype"/>
          <w:noProof/>
          <w:color w:val="000000" w:themeColor="text1"/>
          <w:lang w:val="es-MX" w:eastAsia="es-MX"/>
        </w:rPr>
      </w:pPr>
    </w:p>
    <w:p w14:paraId="170BD45E" w14:textId="3C02F954" w:rsidR="00022D89" w:rsidRPr="004031D2"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031D2">
        <w:rPr>
          <w:rFonts w:ascii="Palatino Linotype" w:hAnsi="Palatino Linotype"/>
          <w:color w:val="000000" w:themeColor="text1"/>
          <w:szCs w:val="22"/>
        </w:rPr>
        <w:t xml:space="preserve">Adjunto al acuse de </w:t>
      </w:r>
      <w:r w:rsidR="007076C5" w:rsidRPr="004031D2">
        <w:rPr>
          <w:rFonts w:ascii="Palatino Linotype" w:hAnsi="Palatino Linotype"/>
          <w:color w:val="000000" w:themeColor="text1"/>
          <w:szCs w:val="22"/>
        </w:rPr>
        <w:t>respuesta</w:t>
      </w:r>
      <w:r w:rsidRPr="004031D2">
        <w:rPr>
          <w:rFonts w:ascii="Palatino Linotype" w:hAnsi="Palatino Linotype"/>
          <w:color w:val="000000" w:themeColor="text1"/>
          <w:szCs w:val="22"/>
        </w:rPr>
        <w:t xml:space="preserve">, el </w:t>
      </w:r>
      <w:r w:rsidRPr="004031D2">
        <w:rPr>
          <w:rFonts w:ascii="Palatino Linotype" w:hAnsi="Palatino Linotype"/>
          <w:b/>
          <w:bCs/>
          <w:color w:val="000000" w:themeColor="text1"/>
          <w:szCs w:val="22"/>
        </w:rPr>
        <w:t>SUJETO OBLIGADO</w:t>
      </w:r>
      <w:r w:rsidRPr="004031D2">
        <w:rPr>
          <w:rFonts w:ascii="Palatino Linotype" w:hAnsi="Palatino Linotype"/>
          <w:color w:val="000000" w:themeColor="text1"/>
          <w:szCs w:val="22"/>
        </w:rPr>
        <w:t xml:space="preserve"> entregó a</w:t>
      </w:r>
      <w:r w:rsidR="007076C5" w:rsidRPr="004031D2">
        <w:rPr>
          <w:rFonts w:ascii="Palatino Linotype" w:hAnsi="Palatino Linotype"/>
          <w:color w:val="000000" w:themeColor="text1"/>
          <w:szCs w:val="22"/>
        </w:rPr>
        <w:t xml:space="preserve"> </w:t>
      </w:r>
      <w:r w:rsidRPr="004031D2">
        <w:rPr>
          <w:rFonts w:ascii="Palatino Linotype" w:hAnsi="Palatino Linotype"/>
          <w:color w:val="000000" w:themeColor="text1"/>
          <w:szCs w:val="22"/>
        </w:rPr>
        <w:t>l</w:t>
      </w:r>
      <w:r w:rsidR="007076C5" w:rsidRPr="004031D2">
        <w:rPr>
          <w:rFonts w:ascii="Palatino Linotype" w:hAnsi="Palatino Linotype"/>
          <w:color w:val="000000" w:themeColor="text1"/>
          <w:szCs w:val="22"/>
        </w:rPr>
        <w:t>a</w:t>
      </w:r>
      <w:r w:rsidRPr="004031D2">
        <w:rPr>
          <w:rFonts w:ascii="Palatino Linotype" w:hAnsi="Palatino Linotype"/>
          <w:color w:val="000000" w:themeColor="text1"/>
          <w:szCs w:val="22"/>
        </w:rPr>
        <w:t xml:space="preserve"> particular </w:t>
      </w:r>
      <w:r w:rsidR="00EE6B9F" w:rsidRPr="004031D2">
        <w:rPr>
          <w:rFonts w:ascii="Palatino Linotype" w:hAnsi="Palatino Linotype"/>
          <w:color w:val="000000" w:themeColor="text1"/>
          <w:szCs w:val="22"/>
        </w:rPr>
        <w:t>el</w:t>
      </w:r>
      <w:r w:rsidRPr="004031D2">
        <w:rPr>
          <w:rFonts w:ascii="Palatino Linotype" w:hAnsi="Palatino Linotype"/>
          <w:color w:val="000000" w:themeColor="text1"/>
          <w:szCs w:val="22"/>
        </w:rPr>
        <w:t xml:space="preserve"> </w:t>
      </w:r>
      <w:r w:rsidR="007076C5" w:rsidRPr="004031D2">
        <w:rPr>
          <w:rFonts w:ascii="Palatino Linotype" w:hAnsi="Palatino Linotype"/>
          <w:color w:val="000000" w:themeColor="text1"/>
          <w:szCs w:val="22"/>
        </w:rPr>
        <w:t>archivo electrónico</w:t>
      </w:r>
      <w:r w:rsidRPr="004031D2">
        <w:rPr>
          <w:rFonts w:ascii="Palatino Linotype" w:hAnsi="Palatino Linotype"/>
          <w:color w:val="000000" w:themeColor="text1"/>
          <w:szCs w:val="22"/>
        </w:rPr>
        <w:t xml:space="preserve"> </w:t>
      </w:r>
      <w:r w:rsidR="007076C5" w:rsidRPr="004031D2">
        <w:rPr>
          <w:rFonts w:ascii="Palatino Linotype" w:hAnsi="Palatino Linotype"/>
          <w:color w:val="000000" w:themeColor="text1"/>
          <w:szCs w:val="22"/>
        </w:rPr>
        <w:t>cuyo contenido</w:t>
      </w:r>
      <w:r w:rsidRPr="004031D2">
        <w:rPr>
          <w:rFonts w:ascii="Palatino Linotype" w:hAnsi="Palatino Linotype"/>
          <w:color w:val="000000" w:themeColor="text1"/>
          <w:szCs w:val="22"/>
        </w:rPr>
        <w:t xml:space="preserve"> se describe a continuación:</w:t>
      </w:r>
    </w:p>
    <w:p w14:paraId="11423777" w14:textId="3E22A638" w:rsidR="00F96460" w:rsidRPr="004031D2" w:rsidRDefault="006B31E7" w:rsidP="00DE5222">
      <w:pPr>
        <w:pStyle w:val="Prrafodelista"/>
        <w:numPr>
          <w:ilvl w:val="0"/>
          <w:numId w:val="4"/>
        </w:numPr>
        <w:spacing w:line="360" w:lineRule="auto"/>
        <w:ind w:left="1134"/>
        <w:contextualSpacing w:val="0"/>
        <w:jc w:val="both"/>
        <w:rPr>
          <w:rFonts w:ascii="Palatino Linotype" w:hAnsi="Palatino Linotype" w:cs="Arial"/>
        </w:rPr>
      </w:pPr>
      <w:r w:rsidRPr="004031D2">
        <w:rPr>
          <w:rFonts w:ascii="Palatino Linotype" w:hAnsi="Palatino Linotype" w:cs="Arial"/>
          <w:b/>
          <w:i/>
        </w:rPr>
        <w:t>“</w:t>
      </w:r>
      <w:r w:rsidR="00597F1F" w:rsidRPr="004031D2">
        <w:rPr>
          <w:rFonts w:ascii="Palatino Linotype" w:hAnsi="Palatino Linotype" w:cs="Arial"/>
          <w:b/>
          <w:i/>
        </w:rPr>
        <w:t>RESPUESTA 00027</w:t>
      </w:r>
      <w:r w:rsidR="003E1D5E" w:rsidRPr="004031D2">
        <w:rPr>
          <w:rFonts w:ascii="Palatino Linotype" w:hAnsi="Palatino Linotype" w:cs="Arial"/>
          <w:b/>
          <w:i/>
        </w:rPr>
        <w:t>.pdf</w:t>
      </w:r>
      <w:r w:rsidRPr="004031D2">
        <w:rPr>
          <w:rFonts w:ascii="Palatino Linotype" w:hAnsi="Palatino Linotype" w:cs="Arial"/>
          <w:b/>
          <w:i/>
        </w:rPr>
        <w:t>”</w:t>
      </w:r>
      <w:r w:rsidRPr="004031D2">
        <w:rPr>
          <w:rFonts w:ascii="Palatino Linotype" w:hAnsi="Palatino Linotype" w:cs="Arial"/>
        </w:rPr>
        <w:t xml:space="preserve">: Documento </w:t>
      </w:r>
      <w:r w:rsidR="003E1D5E" w:rsidRPr="004031D2">
        <w:rPr>
          <w:rFonts w:ascii="Palatino Linotype" w:hAnsi="Palatino Linotype" w:cs="Arial"/>
        </w:rPr>
        <w:t xml:space="preserve">de </w:t>
      </w:r>
      <w:r w:rsidR="00E234CB" w:rsidRPr="004031D2">
        <w:rPr>
          <w:rFonts w:ascii="Palatino Linotype" w:hAnsi="Palatino Linotype" w:cs="Arial"/>
        </w:rPr>
        <w:t>cuatro fojas consistente en los siguientes instrumentos:</w:t>
      </w:r>
    </w:p>
    <w:p w14:paraId="524F7EFF" w14:textId="77A3E09A" w:rsidR="00E234CB" w:rsidRPr="004031D2" w:rsidRDefault="00E234CB" w:rsidP="00E234CB">
      <w:pPr>
        <w:pStyle w:val="Prrafodelista"/>
        <w:numPr>
          <w:ilvl w:val="1"/>
          <w:numId w:val="4"/>
        </w:numPr>
        <w:spacing w:line="360" w:lineRule="auto"/>
        <w:ind w:left="1701"/>
        <w:contextualSpacing w:val="0"/>
        <w:jc w:val="both"/>
        <w:rPr>
          <w:rFonts w:ascii="Palatino Linotype" w:hAnsi="Palatino Linotype" w:cs="Arial"/>
        </w:rPr>
      </w:pPr>
      <w:r w:rsidRPr="004031D2">
        <w:rPr>
          <w:rFonts w:ascii="Palatino Linotype" w:hAnsi="Palatino Linotype" w:cs="Arial"/>
          <w:bCs/>
          <w:iCs/>
        </w:rPr>
        <w:lastRenderedPageBreak/>
        <w:t xml:space="preserve">Oficio número IXT/DIF/UT/024/2022, de ocho (08) de julio de dos mil veintidós, emitido por el Titular de la Unidad de Transparencia, y dirigido al entonces </w:t>
      </w:r>
      <w:r w:rsidRPr="004031D2">
        <w:rPr>
          <w:rFonts w:ascii="Palatino Linotype" w:hAnsi="Palatino Linotype" w:cs="Arial"/>
          <w:b/>
          <w:iCs/>
        </w:rPr>
        <w:t>SOLICITANTE</w:t>
      </w:r>
      <w:r w:rsidRPr="004031D2">
        <w:rPr>
          <w:rFonts w:ascii="Palatino Linotype" w:hAnsi="Palatino Linotype" w:cs="Arial"/>
          <w:bCs/>
          <w:iCs/>
        </w:rPr>
        <w:t>, por el que ofrece oficios anexos en respuesta a la solicitud.</w:t>
      </w:r>
    </w:p>
    <w:p w14:paraId="64EC671C" w14:textId="79F5EA57" w:rsidR="00E234CB" w:rsidRPr="004031D2" w:rsidRDefault="00E234CB" w:rsidP="00E234CB">
      <w:pPr>
        <w:pStyle w:val="Prrafodelista"/>
        <w:numPr>
          <w:ilvl w:val="1"/>
          <w:numId w:val="4"/>
        </w:numPr>
        <w:spacing w:line="360" w:lineRule="auto"/>
        <w:ind w:left="1701"/>
        <w:contextualSpacing w:val="0"/>
        <w:jc w:val="both"/>
        <w:rPr>
          <w:rFonts w:ascii="Palatino Linotype" w:hAnsi="Palatino Linotype" w:cs="Arial"/>
        </w:rPr>
      </w:pPr>
      <w:r w:rsidRPr="004031D2">
        <w:rPr>
          <w:rFonts w:ascii="Palatino Linotype" w:hAnsi="Palatino Linotype" w:cs="Arial"/>
          <w:bCs/>
          <w:iCs/>
        </w:rPr>
        <w:t>Oficio número IXT/DIF/UT/076/2022, de cinco (05) de julio de dos mil veintidós, emitido por el Titular de la Unidad de Transparencia, y dirigido a</w:t>
      </w:r>
      <w:r w:rsidR="00436114" w:rsidRPr="004031D2">
        <w:rPr>
          <w:rFonts w:ascii="Palatino Linotype" w:hAnsi="Palatino Linotype" w:cs="Arial"/>
          <w:bCs/>
          <w:iCs/>
        </w:rPr>
        <w:t xml:space="preserve"> </w:t>
      </w:r>
      <w:r w:rsidRPr="004031D2">
        <w:rPr>
          <w:rFonts w:ascii="Palatino Linotype" w:hAnsi="Palatino Linotype" w:cs="Arial"/>
          <w:bCs/>
          <w:iCs/>
        </w:rPr>
        <w:t>l</w:t>
      </w:r>
      <w:r w:rsidR="00436114" w:rsidRPr="004031D2">
        <w:rPr>
          <w:rFonts w:ascii="Palatino Linotype" w:hAnsi="Palatino Linotype" w:cs="Arial"/>
          <w:bCs/>
          <w:iCs/>
        </w:rPr>
        <w:t>a</w:t>
      </w:r>
      <w:r w:rsidRPr="004031D2">
        <w:rPr>
          <w:rFonts w:ascii="Palatino Linotype" w:hAnsi="Palatino Linotype" w:cs="Arial"/>
          <w:bCs/>
          <w:iCs/>
        </w:rPr>
        <w:t xml:space="preserve"> Titular de la Unidad </w:t>
      </w:r>
      <w:r w:rsidR="00436114" w:rsidRPr="004031D2">
        <w:rPr>
          <w:rFonts w:ascii="Palatino Linotype" w:hAnsi="Palatino Linotype" w:cs="Arial"/>
          <w:bCs/>
          <w:iCs/>
        </w:rPr>
        <w:t>de Información, Planeación, Programación y Evaluación, por el que turna la solicitud de información para su atención.</w:t>
      </w:r>
    </w:p>
    <w:p w14:paraId="68892819" w14:textId="39F9F9AE" w:rsidR="00436114" w:rsidRPr="004031D2" w:rsidRDefault="00436114" w:rsidP="00E234CB">
      <w:pPr>
        <w:pStyle w:val="Prrafodelista"/>
        <w:numPr>
          <w:ilvl w:val="1"/>
          <w:numId w:val="4"/>
        </w:numPr>
        <w:spacing w:line="360" w:lineRule="auto"/>
        <w:ind w:left="1701"/>
        <w:contextualSpacing w:val="0"/>
        <w:jc w:val="both"/>
        <w:rPr>
          <w:rFonts w:ascii="Palatino Linotype" w:hAnsi="Palatino Linotype" w:cs="Arial"/>
        </w:rPr>
      </w:pPr>
      <w:r w:rsidRPr="004031D2">
        <w:rPr>
          <w:rFonts w:ascii="Palatino Linotype" w:hAnsi="Palatino Linotype" w:cs="Arial"/>
          <w:bCs/>
          <w:iCs/>
        </w:rPr>
        <w:t xml:space="preserve">Oficio número DIF/UIPPE/63/2022, de seis (06) de julio de dos mil veintidós, firmado por la Jefa de la Unidad de Información, Planeación, Programación y Evaluación, y dirigido por el Titular de la Unidad de Transparencia, por el que señala un </w:t>
      </w:r>
      <w:r w:rsidRPr="004031D2">
        <w:rPr>
          <w:rFonts w:ascii="Palatino Linotype" w:hAnsi="Palatino Linotype" w:cs="Arial"/>
          <w:bCs/>
          <w:i/>
        </w:rPr>
        <w:t>link</w:t>
      </w:r>
      <w:r w:rsidRPr="004031D2">
        <w:rPr>
          <w:rFonts w:ascii="Palatino Linotype" w:hAnsi="Palatino Linotype" w:cs="Arial"/>
          <w:bCs/>
          <w:iCs/>
        </w:rPr>
        <w:t xml:space="preserve"> para consultar la información solicitada.</w:t>
      </w:r>
    </w:p>
    <w:p w14:paraId="05FE99C3" w14:textId="6142E779" w:rsidR="00436114" w:rsidRPr="004031D2" w:rsidRDefault="00436114" w:rsidP="00E234CB">
      <w:pPr>
        <w:pStyle w:val="Prrafodelista"/>
        <w:numPr>
          <w:ilvl w:val="1"/>
          <w:numId w:val="4"/>
        </w:numPr>
        <w:spacing w:line="360" w:lineRule="auto"/>
        <w:ind w:left="1701"/>
        <w:contextualSpacing w:val="0"/>
        <w:jc w:val="both"/>
        <w:rPr>
          <w:rFonts w:ascii="Palatino Linotype" w:hAnsi="Palatino Linotype" w:cs="Arial"/>
        </w:rPr>
      </w:pPr>
      <w:r w:rsidRPr="004031D2">
        <w:rPr>
          <w:rFonts w:ascii="Palatino Linotype" w:hAnsi="Palatino Linotype" w:cs="Arial"/>
          <w:bCs/>
          <w:iCs/>
        </w:rPr>
        <w:t xml:space="preserve">Oficio número IXT/DIF/RH/87/2022, de seis (06) de julio de dos mil veintidós, emitido por el Jefe de Recursos Humanos, y dirigido al Titular de la Unidad de Transparencia, por el que señala un </w:t>
      </w:r>
      <w:r w:rsidRPr="004031D2">
        <w:rPr>
          <w:rFonts w:ascii="Palatino Linotype" w:hAnsi="Palatino Linotype" w:cs="Arial"/>
          <w:bCs/>
          <w:i/>
        </w:rPr>
        <w:t>link</w:t>
      </w:r>
      <w:r w:rsidRPr="004031D2">
        <w:rPr>
          <w:rFonts w:ascii="Palatino Linotype" w:hAnsi="Palatino Linotype" w:cs="Arial"/>
          <w:bCs/>
          <w:iCs/>
        </w:rPr>
        <w:t xml:space="preserve"> para consultar la información solicitada a través del portal de Información Pública de Oficio (IPOMEX) del </w:t>
      </w:r>
      <w:r w:rsidRPr="004031D2">
        <w:rPr>
          <w:rFonts w:ascii="Palatino Linotype" w:hAnsi="Palatino Linotype" w:cs="Arial"/>
          <w:b/>
          <w:iCs/>
        </w:rPr>
        <w:t>SUJETO OBLIGADO</w:t>
      </w:r>
      <w:r w:rsidRPr="004031D2">
        <w:rPr>
          <w:rFonts w:ascii="Palatino Linotype" w:hAnsi="Palatino Linotype" w:cs="Arial"/>
          <w:bCs/>
          <w:iCs/>
        </w:rPr>
        <w:t>.</w:t>
      </w:r>
    </w:p>
    <w:p w14:paraId="3CDD0E7E" w14:textId="77777777" w:rsidR="00C967DD" w:rsidRPr="004031D2"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E0DAE60" w:rsidR="000D5A1D" w:rsidRPr="004031D2"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031D2">
        <w:rPr>
          <w:rFonts w:ascii="Palatino Linotype" w:eastAsia="Times New Roman" w:hAnsi="Palatino Linotype" w:cs="Arial"/>
          <w:color w:val="000000" w:themeColor="text1"/>
          <w:lang w:val="es-ES"/>
        </w:rPr>
        <w:t>D</w:t>
      </w:r>
      <w:r w:rsidR="00561ED1" w:rsidRPr="004031D2">
        <w:rPr>
          <w:rFonts w:ascii="Palatino Linotype" w:eastAsia="Times New Roman" w:hAnsi="Palatino Linotype" w:cs="Arial"/>
          <w:color w:val="000000" w:themeColor="text1"/>
          <w:lang w:val="es-ES"/>
        </w:rPr>
        <w:t xml:space="preserve">erivado de la respuesta emitida por el </w:t>
      </w:r>
      <w:r w:rsidR="00561ED1" w:rsidRPr="004031D2">
        <w:rPr>
          <w:rFonts w:ascii="Palatino Linotype" w:eastAsia="Times New Roman" w:hAnsi="Palatino Linotype" w:cs="Arial"/>
          <w:b/>
          <w:color w:val="000000" w:themeColor="text1"/>
          <w:lang w:val="es-ES"/>
        </w:rPr>
        <w:t>SUJETO OBLIGADO</w:t>
      </w:r>
      <w:r w:rsidR="00561ED1" w:rsidRPr="004031D2">
        <w:rPr>
          <w:rFonts w:ascii="Palatino Linotype" w:eastAsia="Times New Roman" w:hAnsi="Palatino Linotype" w:cs="Arial"/>
          <w:color w:val="000000" w:themeColor="text1"/>
          <w:lang w:val="es-ES"/>
        </w:rPr>
        <w:t>, e</w:t>
      </w:r>
      <w:r w:rsidR="00DB4BEF" w:rsidRPr="004031D2">
        <w:rPr>
          <w:rFonts w:ascii="Palatino Linotype" w:eastAsia="Times New Roman" w:hAnsi="Palatino Linotype" w:cs="Arial"/>
          <w:color w:val="000000" w:themeColor="text1"/>
          <w:lang w:val="es-ES"/>
        </w:rPr>
        <w:t xml:space="preserve">l </w:t>
      </w:r>
      <w:r w:rsidR="00436114" w:rsidRPr="004031D2">
        <w:rPr>
          <w:rFonts w:ascii="Palatino Linotype" w:eastAsia="Times New Roman" w:hAnsi="Palatino Linotype" w:cs="Arial"/>
          <w:color w:val="000000" w:themeColor="text1"/>
          <w:lang w:val="es-ES"/>
        </w:rPr>
        <w:t>once (11) de julio</w:t>
      </w:r>
      <w:r w:rsidR="000F0E0D" w:rsidRPr="004031D2">
        <w:rPr>
          <w:rFonts w:ascii="Palatino Linotype" w:eastAsia="Times New Roman" w:hAnsi="Palatino Linotype" w:cs="Arial"/>
          <w:color w:val="000000" w:themeColor="text1"/>
          <w:lang w:val="es-ES"/>
        </w:rPr>
        <w:t xml:space="preserve"> de dos mil veintidós</w:t>
      </w:r>
      <w:r w:rsidR="00FE49E3" w:rsidRPr="004031D2">
        <w:rPr>
          <w:rFonts w:ascii="Palatino Linotype" w:eastAsia="Times New Roman" w:hAnsi="Palatino Linotype" w:cs="Arial"/>
          <w:color w:val="000000" w:themeColor="text1"/>
          <w:lang w:val="es-ES"/>
        </w:rPr>
        <w:t xml:space="preserve">, </w:t>
      </w:r>
      <w:r w:rsidR="000F0E0D" w:rsidRPr="004031D2">
        <w:rPr>
          <w:rFonts w:ascii="Palatino Linotype" w:eastAsia="Times New Roman" w:hAnsi="Palatino Linotype" w:cs="Arial"/>
          <w:color w:val="000000" w:themeColor="text1"/>
          <w:lang w:val="es-ES"/>
        </w:rPr>
        <w:t>el</w:t>
      </w:r>
      <w:r w:rsidR="005F1362" w:rsidRPr="004031D2">
        <w:rPr>
          <w:rFonts w:ascii="Palatino Linotype" w:eastAsia="Times New Roman" w:hAnsi="Palatino Linotype" w:cs="Arial"/>
          <w:color w:val="000000" w:themeColor="text1"/>
          <w:lang w:val="es-ES"/>
        </w:rPr>
        <w:t xml:space="preserve"> particular</w:t>
      </w:r>
      <w:r w:rsidR="00DB4BEF" w:rsidRPr="004031D2">
        <w:rPr>
          <w:rFonts w:ascii="Palatino Linotype" w:eastAsia="Times New Roman" w:hAnsi="Palatino Linotype" w:cs="Arial"/>
          <w:color w:val="000000" w:themeColor="text1"/>
          <w:lang w:val="es-ES"/>
        </w:rPr>
        <w:t xml:space="preserve"> interpuso</w:t>
      </w:r>
      <w:r w:rsidR="009316E9" w:rsidRPr="004031D2">
        <w:rPr>
          <w:rFonts w:ascii="Palatino Linotype" w:eastAsia="Times New Roman" w:hAnsi="Palatino Linotype" w:cs="Arial"/>
          <w:color w:val="000000" w:themeColor="text1"/>
          <w:lang w:val="es-ES"/>
        </w:rPr>
        <w:t xml:space="preserve"> </w:t>
      </w:r>
      <w:r w:rsidR="00102D65" w:rsidRPr="004031D2">
        <w:rPr>
          <w:rFonts w:ascii="Palatino Linotype" w:eastAsia="Times New Roman" w:hAnsi="Palatino Linotype" w:cs="Arial"/>
          <w:color w:val="000000" w:themeColor="text1"/>
          <w:lang w:val="es-ES"/>
        </w:rPr>
        <w:t>el</w:t>
      </w:r>
      <w:r w:rsidR="004D68F8" w:rsidRPr="004031D2">
        <w:rPr>
          <w:rFonts w:ascii="Palatino Linotype" w:eastAsia="Times New Roman" w:hAnsi="Palatino Linotype" w:cs="Arial"/>
          <w:color w:val="000000" w:themeColor="text1"/>
          <w:lang w:val="es-ES"/>
        </w:rPr>
        <w:t xml:space="preserve"> recurso de revisión </w:t>
      </w:r>
      <w:r w:rsidR="00597F1F" w:rsidRPr="004031D2">
        <w:rPr>
          <w:rFonts w:ascii="Palatino Linotype" w:eastAsia="Calibri" w:hAnsi="Palatino Linotype" w:cs="Arial"/>
          <w:b/>
          <w:color w:val="000000" w:themeColor="text1"/>
          <w:lang w:val="es-ES"/>
        </w:rPr>
        <w:t>12598/INFOEM/IP/RR/2022</w:t>
      </w:r>
      <w:r w:rsidR="009A0461" w:rsidRPr="004031D2">
        <w:rPr>
          <w:rFonts w:ascii="Palatino Linotype" w:eastAsia="Calibri" w:hAnsi="Palatino Linotype" w:cs="Arial"/>
          <w:b/>
          <w:color w:val="000000" w:themeColor="text1"/>
          <w:lang w:val="es-ES"/>
        </w:rPr>
        <w:t>;</w:t>
      </w:r>
      <w:r w:rsidR="00102D65" w:rsidRPr="004031D2">
        <w:rPr>
          <w:rFonts w:ascii="Palatino Linotype" w:eastAsia="Times New Roman" w:hAnsi="Palatino Linotype" w:cs="Arial"/>
          <w:color w:val="000000" w:themeColor="text1"/>
          <w:lang w:val="es-ES"/>
        </w:rPr>
        <w:t xml:space="preserve"> impugnación</w:t>
      </w:r>
      <w:r w:rsidR="004D68F8" w:rsidRPr="004031D2">
        <w:rPr>
          <w:rFonts w:ascii="Palatino Linotype" w:eastAsia="Times New Roman" w:hAnsi="Palatino Linotype" w:cs="Arial"/>
          <w:color w:val="000000" w:themeColor="text1"/>
          <w:lang w:val="es-ES"/>
        </w:rPr>
        <w:t xml:space="preserve"> </w:t>
      </w:r>
      <w:r w:rsidR="00A45546" w:rsidRPr="004031D2">
        <w:rPr>
          <w:rFonts w:ascii="Palatino Linotype" w:eastAsia="Times New Roman" w:hAnsi="Palatino Linotype" w:cs="Arial"/>
          <w:color w:val="000000" w:themeColor="text1"/>
          <w:lang w:val="es-ES"/>
        </w:rPr>
        <w:t xml:space="preserve">en </w:t>
      </w:r>
      <w:r w:rsidR="00977D37" w:rsidRPr="004031D2">
        <w:rPr>
          <w:rFonts w:ascii="Palatino Linotype" w:eastAsia="Times New Roman" w:hAnsi="Palatino Linotype" w:cs="Arial"/>
          <w:color w:val="000000" w:themeColor="text1"/>
          <w:lang w:val="es-ES"/>
        </w:rPr>
        <w:t>la</w:t>
      </w:r>
      <w:r w:rsidR="00A45546" w:rsidRPr="004031D2">
        <w:rPr>
          <w:rFonts w:ascii="Palatino Linotype" w:eastAsia="Times New Roman" w:hAnsi="Palatino Linotype" w:cs="Arial"/>
          <w:color w:val="000000" w:themeColor="text1"/>
          <w:lang w:val="es-ES"/>
        </w:rPr>
        <w:t xml:space="preserve"> que refirió </w:t>
      </w:r>
      <w:r w:rsidR="004D68F8" w:rsidRPr="004031D2">
        <w:rPr>
          <w:rFonts w:ascii="Palatino Linotype" w:eastAsia="Times New Roman" w:hAnsi="Palatino Linotype" w:cs="Arial"/>
          <w:color w:val="000000" w:themeColor="text1"/>
          <w:lang w:val="es-ES"/>
        </w:rPr>
        <w:t>lo siguiente:</w:t>
      </w:r>
    </w:p>
    <w:p w14:paraId="054906C6" w14:textId="77777777" w:rsidR="00E34622" w:rsidRPr="004031D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46C6FAA" w:rsidR="00E34622" w:rsidRPr="004031D2"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031D2">
        <w:rPr>
          <w:rFonts w:ascii="Palatino Linotype" w:eastAsia="Times New Roman" w:hAnsi="Palatino Linotype" w:cs="Arial"/>
          <w:b/>
          <w:color w:val="000000" w:themeColor="text1"/>
          <w:lang w:val="es-ES"/>
        </w:rPr>
        <w:lastRenderedPageBreak/>
        <w:t>Acto impugnado:</w:t>
      </w:r>
      <w:r w:rsidRPr="004031D2">
        <w:rPr>
          <w:rFonts w:ascii="Palatino Linotype" w:eastAsia="Times New Roman" w:hAnsi="Palatino Linotype" w:cs="Arial"/>
          <w:color w:val="000000" w:themeColor="text1"/>
          <w:lang w:val="es-ES"/>
        </w:rPr>
        <w:t xml:space="preserve"> “</w:t>
      </w:r>
      <w:r w:rsidR="00436114" w:rsidRPr="004031D2">
        <w:rPr>
          <w:rFonts w:ascii="Palatino Linotype" w:eastAsia="Times New Roman" w:hAnsi="Palatino Linotype" w:cs="Arial"/>
          <w:i/>
          <w:color w:val="000000" w:themeColor="text1"/>
        </w:rPr>
        <w:t>Solicito se me proporcione el organigrama con nombres, correspondiente al area del Dif del Municipio de Ixtapaluca</w:t>
      </w:r>
      <w:r w:rsidRPr="004031D2">
        <w:rPr>
          <w:rFonts w:ascii="Palatino Linotype" w:eastAsia="Times New Roman" w:hAnsi="Palatino Linotype" w:cs="Arial"/>
          <w:i/>
          <w:color w:val="000000" w:themeColor="text1"/>
          <w:lang w:val="es-ES"/>
        </w:rPr>
        <w:t>”</w:t>
      </w:r>
      <w:r w:rsidRPr="004031D2">
        <w:rPr>
          <w:rFonts w:ascii="Palatino Linotype" w:eastAsia="Times New Roman" w:hAnsi="Palatino Linotype" w:cs="Arial"/>
          <w:color w:val="000000" w:themeColor="text1"/>
          <w:lang w:val="es-ES"/>
        </w:rPr>
        <w:t xml:space="preserve"> (Sic).</w:t>
      </w:r>
    </w:p>
    <w:p w14:paraId="38724B8B" w14:textId="77777777" w:rsidR="001468E9" w:rsidRPr="004031D2"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A14FD0F" w:rsidR="00E34622" w:rsidRPr="004031D2"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031D2">
        <w:rPr>
          <w:rFonts w:ascii="Palatino Linotype" w:eastAsia="Times New Roman" w:hAnsi="Palatino Linotype" w:cs="Arial"/>
          <w:b/>
          <w:color w:val="000000" w:themeColor="text1"/>
          <w:lang w:val="es-ES"/>
        </w:rPr>
        <w:t>Razones o motivos de inconformidad:</w:t>
      </w:r>
      <w:r w:rsidR="00874321" w:rsidRPr="004031D2">
        <w:rPr>
          <w:rFonts w:ascii="Palatino Linotype" w:eastAsia="Times New Roman" w:hAnsi="Palatino Linotype" w:cs="Arial"/>
          <w:color w:val="000000" w:themeColor="text1"/>
          <w:lang w:val="es-ES"/>
        </w:rPr>
        <w:t xml:space="preserve"> </w:t>
      </w:r>
      <w:r w:rsidR="00EF7B70" w:rsidRPr="004031D2">
        <w:rPr>
          <w:rFonts w:ascii="Palatino Linotype" w:eastAsia="Times New Roman" w:hAnsi="Palatino Linotype" w:cs="Arial"/>
          <w:i/>
          <w:color w:val="000000" w:themeColor="text1"/>
          <w:lang w:val="es-ES"/>
        </w:rPr>
        <w:t>“</w:t>
      </w:r>
      <w:r w:rsidR="00436114" w:rsidRPr="004031D2">
        <w:rPr>
          <w:rFonts w:ascii="Palatino Linotype" w:eastAsia="Times New Roman" w:hAnsi="Palatino Linotype" w:cs="Arial"/>
          <w:i/>
          <w:color w:val="000000" w:themeColor="text1"/>
        </w:rPr>
        <w:t>DE ACUERD AL ARTICULO 92 DE LA lEY DE TRANSPARENCIA Y ACCESO A LA INFORMACION DEL ESTADO DE MÉXICO Y MUNICIPIO, EN SU PRIMER PARRAFO INDICA QUE LA INFORMACION QUE SE POPORCIONE DEBE SER SENCILLA, PRECISA Y ENTENDIBLE, POR LO QUE LA IFORMACION QUE SE PROPORCIONA NO CORRESPODE A LA SOLICITA YA QUE AL INGRESAR AL LINK PROPORCIONADO SOLO SE OBTIENE COMO RESPUESTO EL ORGANIGRAMA DEL MUNICIPIO, Y TODA VEZ QUE LA SOLICITUD QUE YO PRESENTE ERA RESPECTO DEL AREA DEL DIF MI SOLICITUD NO HA SIDO CONTESTADA, ADEMAS QUE SOLICITE EL ORGANIGRAMA CON NOMBRES DE LAS PERSONAS QUE OCUPAN CADA PUESTO.</w:t>
      </w:r>
      <w:r w:rsidR="00EF7B70" w:rsidRPr="004031D2">
        <w:rPr>
          <w:rFonts w:ascii="Palatino Linotype" w:eastAsia="Times New Roman" w:hAnsi="Palatino Linotype" w:cs="Arial"/>
          <w:i/>
          <w:color w:val="000000" w:themeColor="text1"/>
        </w:rPr>
        <w:t>”</w:t>
      </w:r>
      <w:r w:rsidR="00EF7B70" w:rsidRPr="004031D2">
        <w:rPr>
          <w:rFonts w:ascii="Palatino Linotype" w:eastAsia="Times New Roman" w:hAnsi="Palatino Linotype" w:cs="Arial"/>
          <w:color w:val="000000" w:themeColor="text1"/>
        </w:rPr>
        <w:t xml:space="preserve"> (Sic).</w:t>
      </w:r>
    </w:p>
    <w:p w14:paraId="4D16C3B0" w14:textId="77777777" w:rsidR="00E34622" w:rsidRPr="004031D2" w:rsidRDefault="00E34622" w:rsidP="00874321">
      <w:pPr>
        <w:tabs>
          <w:tab w:val="left" w:pos="426"/>
        </w:tabs>
        <w:spacing w:line="360" w:lineRule="auto"/>
        <w:jc w:val="both"/>
        <w:rPr>
          <w:rFonts w:ascii="Palatino Linotype" w:hAnsi="Palatino Linotype"/>
          <w:color w:val="000000" w:themeColor="text1"/>
          <w:szCs w:val="22"/>
        </w:rPr>
      </w:pPr>
    </w:p>
    <w:p w14:paraId="65CB77BE" w14:textId="64BBFA8C" w:rsidR="005F1362" w:rsidRPr="004031D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031D2">
        <w:rPr>
          <w:rFonts w:ascii="Palatino Linotype" w:eastAsia="Times New Roman" w:hAnsi="Palatino Linotype" w:cs="Arial"/>
          <w:color w:val="000000" w:themeColor="text1"/>
          <w:lang w:val="es-ES"/>
        </w:rPr>
        <w:t xml:space="preserve">Se registró el recurso de revisión bajo el número de expediente </w:t>
      </w:r>
      <w:r w:rsidR="004F785F" w:rsidRPr="004031D2">
        <w:rPr>
          <w:rFonts w:ascii="Palatino Linotype" w:hAnsi="Palatino Linotype" w:cs="Arial"/>
          <w:bCs/>
          <w:color w:val="000000" w:themeColor="text1"/>
        </w:rPr>
        <w:t>al rubro indicado, asi</w:t>
      </w:r>
      <w:r w:rsidRPr="004031D2">
        <w:rPr>
          <w:rFonts w:ascii="Palatino Linotype" w:hAnsi="Palatino Linotype" w:cs="Arial"/>
          <w:bCs/>
          <w:color w:val="000000" w:themeColor="text1"/>
        </w:rPr>
        <w:t xml:space="preserve">mismo, con fundamento en lo dispuesto por el </w:t>
      </w:r>
      <w:r w:rsidRPr="004031D2">
        <w:rPr>
          <w:rFonts w:ascii="Palatino Linotype" w:eastAsia="Calibri" w:hAnsi="Palatino Linotype" w:cs="Arial"/>
          <w:bCs/>
          <w:color w:val="000000" w:themeColor="text1"/>
          <w:lang w:val="es-ES"/>
        </w:rPr>
        <w:t>artículo 185</w:t>
      </w:r>
      <w:r w:rsidR="00EF7B70" w:rsidRPr="004031D2">
        <w:rPr>
          <w:rFonts w:ascii="Palatino Linotype" w:eastAsia="Calibri" w:hAnsi="Palatino Linotype" w:cs="Arial"/>
          <w:bCs/>
          <w:color w:val="000000" w:themeColor="text1"/>
          <w:lang w:val="es-ES"/>
        </w:rPr>
        <w:t>,</w:t>
      </w:r>
      <w:r w:rsidRPr="004031D2">
        <w:rPr>
          <w:rFonts w:ascii="Palatino Linotype" w:eastAsia="Calibri" w:hAnsi="Palatino Linotype" w:cs="Arial"/>
          <w:bCs/>
          <w:color w:val="000000" w:themeColor="text1"/>
          <w:lang w:val="es-ES"/>
        </w:rPr>
        <w:t xml:space="preserve"> fracción I</w:t>
      </w:r>
      <w:r w:rsidR="00EF7B70" w:rsidRPr="004031D2">
        <w:rPr>
          <w:rFonts w:ascii="Palatino Linotype" w:eastAsia="Calibri" w:hAnsi="Palatino Linotype" w:cs="Arial"/>
          <w:bCs/>
          <w:color w:val="000000" w:themeColor="text1"/>
          <w:lang w:val="es-ES"/>
        </w:rPr>
        <w:t>,</w:t>
      </w:r>
      <w:r w:rsidRPr="004031D2">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4031D2">
        <w:rPr>
          <w:rFonts w:ascii="Palatino Linotype" w:eastAsia="Calibri" w:hAnsi="Palatino Linotype" w:cs="Arial"/>
          <w:bCs/>
          <w:color w:val="000000" w:themeColor="text1"/>
          <w:lang w:val="es-ES"/>
        </w:rPr>
        <w:t>,</w:t>
      </w:r>
      <w:r w:rsidRPr="004031D2">
        <w:rPr>
          <w:rFonts w:ascii="Palatino Linotype" w:eastAsia="Calibri" w:hAnsi="Palatino Linotype" w:cs="Arial"/>
          <w:bCs/>
          <w:color w:val="000000" w:themeColor="text1"/>
          <w:lang w:val="es-ES"/>
        </w:rPr>
        <w:t xml:space="preserve"> </w:t>
      </w:r>
      <w:r w:rsidRPr="004031D2">
        <w:rPr>
          <w:rFonts w:ascii="Palatino Linotype" w:eastAsia="Times New Roman" w:hAnsi="Palatino Linotype" w:cs="Arial"/>
          <w:bCs/>
          <w:color w:val="000000" w:themeColor="text1"/>
          <w:lang w:val="es-ES"/>
        </w:rPr>
        <w:t xml:space="preserve">se turnó </w:t>
      </w:r>
      <w:r w:rsidR="0096234B" w:rsidRPr="004031D2">
        <w:rPr>
          <w:rFonts w:ascii="Palatino Linotype" w:eastAsia="Times New Roman" w:hAnsi="Palatino Linotype" w:cs="Arial"/>
          <w:bCs/>
          <w:color w:val="000000" w:themeColor="text1"/>
          <w:lang w:val="es-ES"/>
        </w:rPr>
        <w:t xml:space="preserve">a la </w:t>
      </w:r>
      <w:r w:rsidR="0096234B" w:rsidRPr="004031D2">
        <w:rPr>
          <w:rFonts w:ascii="Palatino Linotype" w:eastAsia="Times New Roman" w:hAnsi="Palatino Linotype" w:cs="Arial"/>
          <w:b/>
          <w:bCs/>
          <w:color w:val="000000" w:themeColor="text1"/>
          <w:lang w:val="es-ES"/>
        </w:rPr>
        <w:t xml:space="preserve">Comisionada </w:t>
      </w:r>
      <w:r w:rsidR="00D12402" w:rsidRPr="004031D2">
        <w:rPr>
          <w:rFonts w:ascii="Palatino Linotype" w:eastAsia="Times New Roman" w:hAnsi="Palatino Linotype" w:cs="Arial"/>
          <w:b/>
          <w:bCs/>
          <w:color w:val="000000" w:themeColor="text1"/>
          <w:lang w:val="es-ES"/>
        </w:rPr>
        <w:t>María del Rosario Mejía Ayala</w:t>
      </w:r>
      <w:r w:rsidRPr="004031D2">
        <w:rPr>
          <w:rFonts w:ascii="Palatino Linotype" w:eastAsia="Times New Roman" w:hAnsi="Palatino Linotype" w:cs="Arial"/>
          <w:bCs/>
          <w:color w:val="000000" w:themeColor="text1"/>
          <w:lang w:val="es-ES"/>
        </w:rPr>
        <w:t xml:space="preserve">, con el objeto de </w:t>
      </w:r>
      <w:r w:rsidRPr="004031D2">
        <w:rPr>
          <w:rFonts w:ascii="Palatino Linotype" w:eastAsia="Times New Roman" w:hAnsi="Palatino Linotype" w:cs="Arial"/>
          <w:bCs/>
          <w:color w:val="000000" w:themeColor="text1"/>
        </w:rPr>
        <w:t>su análisis.</w:t>
      </w:r>
    </w:p>
    <w:p w14:paraId="2BDE682E" w14:textId="77777777" w:rsidR="005F1362" w:rsidRPr="004031D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11776BA" w:rsidR="007446C2" w:rsidRPr="004031D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031D2">
        <w:rPr>
          <w:rFonts w:ascii="Palatino Linotype" w:eastAsia="Times New Roman" w:hAnsi="Palatino Linotype" w:cs="Arial"/>
          <w:color w:val="000000" w:themeColor="text1"/>
          <w:lang w:val="es-ES"/>
        </w:rPr>
        <w:t>La</w:t>
      </w:r>
      <w:r w:rsidR="00E647FF" w:rsidRPr="004031D2">
        <w:rPr>
          <w:rFonts w:ascii="Palatino Linotype" w:eastAsia="Times New Roman" w:hAnsi="Palatino Linotype" w:cs="Arial"/>
          <w:color w:val="000000" w:themeColor="text1"/>
          <w:lang w:val="es-ES"/>
        </w:rPr>
        <w:t xml:space="preserve"> </w:t>
      </w:r>
      <w:r w:rsidR="0004686A" w:rsidRPr="004031D2">
        <w:rPr>
          <w:rFonts w:ascii="Palatino Linotype" w:eastAsia="Calibri" w:hAnsi="Palatino Linotype" w:cs="Arial"/>
          <w:color w:val="000000" w:themeColor="text1"/>
          <w:lang w:val="es-ES"/>
        </w:rPr>
        <w:t>Comisionad</w:t>
      </w:r>
      <w:r w:rsidRPr="004031D2">
        <w:rPr>
          <w:rFonts w:ascii="Palatino Linotype" w:eastAsia="Calibri" w:hAnsi="Palatino Linotype" w:cs="Arial"/>
          <w:color w:val="000000" w:themeColor="text1"/>
          <w:lang w:val="es-ES"/>
        </w:rPr>
        <w:t>a</w:t>
      </w:r>
      <w:r w:rsidR="0004686A" w:rsidRPr="004031D2">
        <w:rPr>
          <w:rFonts w:ascii="Palatino Linotype" w:eastAsia="Calibri" w:hAnsi="Palatino Linotype" w:cs="Arial"/>
          <w:color w:val="000000" w:themeColor="text1"/>
          <w:lang w:val="es-ES"/>
        </w:rPr>
        <w:t xml:space="preserve"> Ponente</w:t>
      </w:r>
      <w:r w:rsidR="006B31E7" w:rsidRPr="004031D2">
        <w:rPr>
          <w:rFonts w:ascii="Palatino Linotype" w:eastAsia="Calibri" w:hAnsi="Palatino Linotype" w:cs="Arial"/>
          <w:color w:val="000000" w:themeColor="text1"/>
          <w:lang w:val="es-ES"/>
        </w:rPr>
        <w:t>,</w:t>
      </w:r>
      <w:r w:rsidR="0004686A" w:rsidRPr="004031D2">
        <w:rPr>
          <w:rFonts w:ascii="Palatino Linotype" w:eastAsia="Calibri" w:hAnsi="Palatino Linotype" w:cs="Arial"/>
          <w:color w:val="000000" w:themeColor="text1"/>
          <w:lang w:val="es-ES"/>
        </w:rPr>
        <w:t xml:space="preserve"> con fundamento en lo dispuesto por el artículo 185</w:t>
      </w:r>
      <w:r w:rsidR="00EF7B70" w:rsidRPr="004031D2">
        <w:rPr>
          <w:rFonts w:ascii="Palatino Linotype" w:eastAsia="Calibri" w:hAnsi="Palatino Linotype" w:cs="Arial"/>
          <w:color w:val="000000" w:themeColor="text1"/>
          <w:lang w:val="es-ES"/>
        </w:rPr>
        <w:t>,</w:t>
      </w:r>
      <w:r w:rsidR="0004686A" w:rsidRPr="004031D2">
        <w:rPr>
          <w:rFonts w:ascii="Palatino Linotype" w:eastAsia="Calibri" w:hAnsi="Palatino Linotype" w:cs="Arial"/>
          <w:color w:val="000000" w:themeColor="text1"/>
          <w:lang w:val="es-ES"/>
        </w:rPr>
        <w:t xml:space="preserve"> fracción II</w:t>
      </w:r>
      <w:r w:rsidR="00EF7B70" w:rsidRPr="004031D2">
        <w:rPr>
          <w:rFonts w:ascii="Palatino Linotype" w:eastAsia="Calibri" w:hAnsi="Palatino Linotype" w:cs="Arial"/>
          <w:color w:val="000000" w:themeColor="text1"/>
          <w:lang w:val="es-ES"/>
        </w:rPr>
        <w:t>,</w:t>
      </w:r>
      <w:r w:rsidR="0004686A" w:rsidRPr="004031D2">
        <w:rPr>
          <w:rFonts w:ascii="Palatino Linotype" w:eastAsia="Calibri" w:hAnsi="Palatino Linotype" w:cs="Arial"/>
          <w:color w:val="000000" w:themeColor="text1"/>
          <w:lang w:val="es-ES"/>
        </w:rPr>
        <w:t xml:space="preserve"> de la </w:t>
      </w:r>
      <w:r w:rsidR="00613655" w:rsidRPr="004031D2">
        <w:rPr>
          <w:rFonts w:ascii="Palatino Linotype" w:eastAsia="Calibri" w:hAnsi="Palatino Linotype" w:cs="Arial"/>
          <w:color w:val="000000" w:themeColor="text1"/>
          <w:lang w:val="es-ES"/>
        </w:rPr>
        <w:t xml:space="preserve">Ley de Transparencia y Acceso a la Información Pública del Estado </w:t>
      </w:r>
      <w:r w:rsidR="00613655" w:rsidRPr="004031D2">
        <w:rPr>
          <w:rFonts w:ascii="Palatino Linotype" w:eastAsia="Calibri" w:hAnsi="Palatino Linotype" w:cs="Arial"/>
          <w:color w:val="000000" w:themeColor="text1"/>
          <w:lang w:val="es-ES"/>
        </w:rPr>
        <w:lastRenderedPageBreak/>
        <w:t>de México y Municipios</w:t>
      </w:r>
      <w:r w:rsidR="0004686A" w:rsidRPr="004031D2">
        <w:rPr>
          <w:rFonts w:ascii="Palatino Linotype" w:eastAsia="Calibri" w:hAnsi="Palatino Linotype" w:cs="Arial"/>
          <w:color w:val="000000" w:themeColor="text1"/>
          <w:lang w:val="es-ES"/>
        </w:rPr>
        <w:t xml:space="preserve">, a través </w:t>
      </w:r>
      <w:r w:rsidR="006E4E2A" w:rsidRPr="004031D2">
        <w:rPr>
          <w:rFonts w:ascii="Palatino Linotype" w:eastAsia="Calibri" w:hAnsi="Palatino Linotype" w:cs="Arial"/>
          <w:color w:val="000000" w:themeColor="text1"/>
          <w:lang w:val="es-ES"/>
        </w:rPr>
        <w:t>del</w:t>
      </w:r>
      <w:r w:rsidR="0004686A" w:rsidRPr="004031D2">
        <w:rPr>
          <w:rFonts w:ascii="Palatino Linotype" w:eastAsia="Calibri" w:hAnsi="Palatino Linotype" w:cs="Arial"/>
          <w:color w:val="000000" w:themeColor="text1"/>
          <w:lang w:val="es-ES"/>
        </w:rPr>
        <w:t xml:space="preserve"> </w:t>
      </w:r>
      <w:r w:rsidR="00B81371" w:rsidRPr="004031D2">
        <w:rPr>
          <w:rFonts w:ascii="Palatino Linotype" w:eastAsia="Calibri" w:hAnsi="Palatino Linotype" w:cs="Arial"/>
          <w:color w:val="000000" w:themeColor="text1"/>
          <w:lang w:val="es-ES"/>
        </w:rPr>
        <w:t xml:space="preserve">acuerdo </w:t>
      </w:r>
      <w:r w:rsidR="00F147C6" w:rsidRPr="004031D2">
        <w:rPr>
          <w:rFonts w:ascii="Palatino Linotype" w:eastAsia="Calibri" w:hAnsi="Palatino Linotype" w:cs="Arial"/>
          <w:color w:val="000000" w:themeColor="text1"/>
          <w:lang w:val="es-ES"/>
        </w:rPr>
        <w:t xml:space="preserve">de admisión </w:t>
      </w:r>
      <w:r w:rsidR="00B81371" w:rsidRPr="004031D2">
        <w:rPr>
          <w:rFonts w:ascii="Palatino Linotype" w:eastAsia="Calibri" w:hAnsi="Palatino Linotype" w:cs="Arial"/>
          <w:color w:val="000000" w:themeColor="text1"/>
          <w:lang w:val="es-ES"/>
        </w:rPr>
        <w:t xml:space="preserve">de </w:t>
      </w:r>
      <w:r w:rsidR="00436114" w:rsidRPr="004031D2">
        <w:rPr>
          <w:rFonts w:ascii="Palatino Linotype" w:eastAsia="Calibri" w:hAnsi="Palatino Linotype" w:cs="Arial"/>
          <w:color w:val="000000" w:themeColor="text1"/>
          <w:lang w:val="es-ES"/>
        </w:rPr>
        <w:t>quince (15) de julio</w:t>
      </w:r>
      <w:r w:rsidR="00EF7B70" w:rsidRPr="004031D2">
        <w:rPr>
          <w:rFonts w:ascii="Palatino Linotype" w:eastAsia="Calibri" w:hAnsi="Palatino Linotype" w:cs="Arial"/>
          <w:color w:val="000000" w:themeColor="text1"/>
          <w:lang w:val="es-ES"/>
        </w:rPr>
        <w:t xml:space="preserve"> de dos mil veintidós</w:t>
      </w:r>
      <w:r w:rsidR="006A1047" w:rsidRPr="004031D2">
        <w:rPr>
          <w:rFonts w:ascii="Palatino Linotype" w:eastAsia="Calibri" w:hAnsi="Palatino Linotype" w:cs="Arial"/>
          <w:color w:val="000000" w:themeColor="text1"/>
          <w:lang w:val="es-ES"/>
        </w:rPr>
        <w:t xml:space="preserve">, </w:t>
      </w:r>
      <w:r w:rsidR="00B81371" w:rsidRPr="004031D2">
        <w:rPr>
          <w:rFonts w:ascii="Palatino Linotype" w:eastAsia="Calibri" w:hAnsi="Palatino Linotype" w:cs="Arial"/>
          <w:color w:val="000000" w:themeColor="text1"/>
          <w:lang w:val="es-ES"/>
        </w:rPr>
        <w:t xml:space="preserve">puso a </w:t>
      </w:r>
      <w:r w:rsidR="00875167" w:rsidRPr="004031D2">
        <w:rPr>
          <w:rFonts w:ascii="Palatino Linotype" w:eastAsia="Calibri" w:hAnsi="Palatino Linotype" w:cs="Arial"/>
          <w:color w:val="000000" w:themeColor="text1"/>
          <w:lang w:val="es-ES"/>
        </w:rPr>
        <w:t>disposición</w:t>
      </w:r>
      <w:r w:rsidR="00B81371" w:rsidRPr="004031D2">
        <w:rPr>
          <w:rFonts w:ascii="Palatino Linotype" w:eastAsia="Calibri" w:hAnsi="Palatino Linotype" w:cs="Arial"/>
          <w:color w:val="000000" w:themeColor="text1"/>
          <w:lang w:val="es-ES"/>
        </w:rPr>
        <w:t xml:space="preserve"> de las partes el expediente electrónico </w:t>
      </w:r>
      <w:r w:rsidR="00B81371" w:rsidRPr="004031D2">
        <w:rPr>
          <w:rFonts w:ascii="Palatino Linotype" w:eastAsia="Calibri" w:hAnsi="Palatino Linotype" w:cs="Arial"/>
          <w:color w:val="000000" w:themeColor="text1"/>
        </w:rPr>
        <w:t>vía</w:t>
      </w:r>
      <w:r w:rsidR="00EF7B70" w:rsidRPr="004031D2">
        <w:rPr>
          <w:rFonts w:ascii="Palatino Linotype" w:eastAsia="Calibri" w:hAnsi="Palatino Linotype" w:cs="Arial"/>
          <w:color w:val="000000" w:themeColor="text1"/>
        </w:rPr>
        <w:t xml:space="preserve"> SAIMEX</w:t>
      </w:r>
      <w:r w:rsidR="00B81371" w:rsidRPr="004031D2">
        <w:rPr>
          <w:rFonts w:ascii="Palatino Linotype" w:eastAsia="Calibri" w:hAnsi="Palatino Linotype" w:cs="Arial"/>
          <w:b/>
          <w:color w:val="000000" w:themeColor="text1"/>
          <w:lang w:val="es-ES"/>
        </w:rPr>
        <w:t xml:space="preserve"> </w:t>
      </w:r>
      <w:r w:rsidR="00B81371" w:rsidRPr="004031D2">
        <w:rPr>
          <w:rFonts w:ascii="Palatino Linotype" w:eastAsia="Calibri" w:hAnsi="Palatino Linotype" w:cs="Arial"/>
          <w:color w:val="000000" w:themeColor="text1"/>
          <w:lang w:val="es-ES"/>
        </w:rPr>
        <w:t xml:space="preserve">a efecto de que en un plazo máximo de siete días </w:t>
      </w:r>
      <w:r w:rsidR="00875167" w:rsidRPr="004031D2">
        <w:rPr>
          <w:rFonts w:ascii="Palatino Linotype" w:eastAsia="Calibri" w:hAnsi="Palatino Linotype" w:cs="Arial"/>
          <w:color w:val="000000" w:themeColor="text1"/>
          <w:lang w:val="es-ES"/>
        </w:rPr>
        <w:t>manifestaran</w:t>
      </w:r>
      <w:r w:rsidR="00B81371" w:rsidRPr="004031D2">
        <w:rPr>
          <w:rFonts w:ascii="Palatino Linotype" w:eastAsia="Calibri" w:hAnsi="Palatino Linotype" w:cs="Arial"/>
          <w:color w:val="000000" w:themeColor="text1"/>
          <w:lang w:val="es-ES"/>
        </w:rPr>
        <w:t xml:space="preserve"> lo que a</w:t>
      </w:r>
      <w:r w:rsidR="003A2029" w:rsidRPr="004031D2">
        <w:rPr>
          <w:rFonts w:ascii="Palatino Linotype" w:eastAsia="Calibri" w:hAnsi="Palatino Linotype" w:cs="Arial"/>
          <w:color w:val="000000" w:themeColor="text1"/>
          <w:lang w:val="es-ES"/>
        </w:rPr>
        <w:t xml:space="preserve"> su</w:t>
      </w:r>
      <w:r w:rsidR="00B81371" w:rsidRPr="004031D2">
        <w:rPr>
          <w:rFonts w:ascii="Palatino Linotype" w:eastAsia="Calibri" w:hAnsi="Palatino Linotype" w:cs="Arial"/>
          <w:color w:val="000000" w:themeColor="text1"/>
          <w:lang w:val="es-ES"/>
        </w:rPr>
        <w:t xml:space="preserve"> derecho conviniera</w:t>
      </w:r>
      <w:r w:rsidR="00875167" w:rsidRPr="004031D2">
        <w:rPr>
          <w:rFonts w:ascii="Palatino Linotype" w:eastAsia="Calibri" w:hAnsi="Palatino Linotype" w:cs="Arial"/>
          <w:color w:val="000000" w:themeColor="text1"/>
          <w:lang w:val="es-ES"/>
        </w:rPr>
        <w:t>n</w:t>
      </w:r>
      <w:r w:rsidR="00032493" w:rsidRPr="004031D2">
        <w:rPr>
          <w:rFonts w:ascii="Palatino Linotype" w:eastAsia="Calibri" w:hAnsi="Palatino Linotype" w:cs="Arial"/>
          <w:color w:val="000000" w:themeColor="text1"/>
          <w:lang w:val="es-ES"/>
        </w:rPr>
        <w:t>,</w:t>
      </w:r>
      <w:r w:rsidR="00B81371" w:rsidRPr="004031D2">
        <w:rPr>
          <w:rFonts w:ascii="Palatino Linotype" w:eastAsia="Calibri" w:hAnsi="Palatino Linotype" w:cs="Arial"/>
          <w:color w:val="000000" w:themeColor="text1"/>
          <w:lang w:val="es-ES"/>
        </w:rPr>
        <w:t xml:space="preserve"> </w:t>
      </w:r>
      <w:r w:rsidR="00875167" w:rsidRPr="004031D2">
        <w:rPr>
          <w:rFonts w:ascii="Palatino Linotype" w:eastAsia="Calibri" w:hAnsi="Palatino Linotype" w:cs="Arial"/>
          <w:color w:val="000000" w:themeColor="text1"/>
          <w:lang w:val="es-ES"/>
        </w:rPr>
        <w:t>ofrecieran pruebas y</w:t>
      </w:r>
      <w:r w:rsidR="00132C06" w:rsidRPr="004031D2">
        <w:rPr>
          <w:rFonts w:ascii="Palatino Linotype" w:eastAsia="Calibri" w:hAnsi="Palatino Linotype" w:cs="Arial"/>
          <w:color w:val="000000" w:themeColor="text1"/>
          <w:lang w:val="es-ES"/>
        </w:rPr>
        <w:t xml:space="preserve"> </w:t>
      </w:r>
      <w:r w:rsidR="00875167" w:rsidRPr="004031D2">
        <w:rPr>
          <w:rFonts w:ascii="Palatino Linotype" w:eastAsia="Calibri" w:hAnsi="Palatino Linotype" w:cs="Arial"/>
          <w:color w:val="000000" w:themeColor="text1"/>
          <w:lang w:val="es-ES"/>
        </w:rPr>
        <w:t>alegatos según corresponda a</w:t>
      </w:r>
      <w:r w:rsidR="004C20F2" w:rsidRPr="004031D2">
        <w:rPr>
          <w:rFonts w:ascii="Palatino Linotype" w:eastAsia="Calibri" w:hAnsi="Palatino Linotype" w:cs="Arial"/>
          <w:color w:val="000000" w:themeColor="text1"/>
          <w:lang w:val="es-ES"/>
        </w:rPr>
        <w:t xml:space="preserve"> </w:t>
      </w:r>
      <w:r w:rsidR="00875167" w:rsidRPr="004031D2">
        <w:rPr>
          <w:rFonts w:ascii="Palatino Linotype" w:eastAsia="Calibri" w:hAnsi="Palatino Linotype" w:cs="Arial"/>
          <w:color w:val="000000" w:themeColor="text1"/>
          <w:lang w:val="es-ES"/>
        </w:rPr>
        <w:t>l</w:t>
      </w:r>
      <w:r w:rsidR="004C20F2" w:rsidRPr="004031D2">
        <w:rPr>
          <w:rFonts w:ascii="Palatino Linotype" w:eastAsia="Calibri" w:hAnsi="Palatino Linotype" w:cs="Arial"/>
          <w:color w:val="000000" w:themeColor="text1"/>
          <w:lang w:val="es-ES"/>
        </w:rPr>
        <w:t>os</w:t>
      </w:r>
      <w:r w:rsidR="00875167" w:rsidRPr="004031D2">
        <w:rPr>
          <w:rFonts w:ascii="Palatino Linotype" w:eastAsia="Calibri" w:hAnsi="Palatino Linotype" w:cs="Arial"/>
          <w:color w:val="000000" w:themeColor="text1"/>
          <w:lang w:val="es-ES"/>
        </w:rPr>
        <w:t xml:space="preserve"> caso</w:t>
      </w:r>
      <w:r w:rsidR="004C20F2" w:rsidRPr="004031D2">
        <w:rPr>
          <w:rFonts w:ascii="Palatino Linotype" w:eastAsia="Calibri" w:hAnsi="Palatino Linotype" w:cs="Arial"/>
          <w:color w:val="000000" w:themeColor="text1"/>
          <w:lang w:val="es-ES"/>
        </w:rPr>
        <w:t>s</w:t>
      </w:r>
      <w:r w:rsidR="00875167" w:rsidRPr="004031D2">
        <w:rPr>
          <w:rFonts w:ascii="Palatino Linotype" w:eastAsia="Calibri" w:hAnsi="Palatino Linotype" w:cs="Arial"/>
          <w:color w:val="000000" w:themeColor="text1"/>
          <w:lang w:val="es-ES"/>
        </w:rPr>
        <w:t xml:space="preserve"> concreto</w:t>
      </w:r>
      <w:r w:rsidR="004C20F2" w:rsidRPr="004031D2">
        <w:rPr>
          <w:rFonts w:ascii="Palatino Linotype" w:eastAsia="Calibri" w:hAnsi="Palatino Linotype" w:cs="Arial"/>
          <w:color w:val="000000" w:themeColor="text1"/>
          <w:lang w:val="es-ES"/>
        </w:rPr>
        <w:t>s</w:t>
      </w:r>
      <w:r w:rsidR="00875167" w:rsidRPr="004031D2">
        <w:rPr>
          <w:rFonts w:ascii="Palatino Linotype" w:eastAsia="Calibri" w:hAnsi="Palatino Linotype" w:cs="Arial"/>
          <w:color w:val="000000" w:themeColor="text1"/>
          <w:lang w:val="es-ES"/>
        </w:rPr>
        <w:t xml:space="preserve">, </w:t>
      </w:r>
      <w:r w:rsidR="00F147C6" w:rsidRPr="004031D2">
        <w:rPr>
          <w:rFonts w:ascii="Palatino Linotype" w:eastAsia="Calibri" w:hAnsi="Palatino Linotype" w:cs="Arial"/>
          <w:color w:val="000000" w:themeColor="text1"/>
          <w:lang w:val="es-ES"/>
        </w:rPr>
        <w:t>de esta forma</w:t>
      </w:r>
      <w:r w:rsidR="00875167" w:rsidRPr="004031D2">
        <w:rPr>
          <w:rFonts w:ascii="Palatino Linotype" w:eastAsia="Calibri" w:hAnsi="Palatino Linotype" w:cs="Arial"/>
          <w:color w:val="000000" w:themeColor="text1"/>
          <w:lang w:val="es-ES"/>
        </w:rPr>
        <w:t xml:space="preserve"> para que el </w:t>
      </w:r>
      <w:r w:rsidR="00875167" w:rsidRPr="004031D2">
        <w:rPr>
          <w:rFonts w:ascii="Palatino Linotype" w:eastAsia="Calibri" w:hAnsi="Palatino Linotype" w:cs="Arial"/>
          <w:b/>
          <w:color w:val="000000" w:themeColor="text1"/>
          <w:lang w:val="es-ES"/>
        </w:rPr>
        <w:t>SUJETO OBLIGADO</w:t>
      </w:r>
      <w:r w:rsidR="00875167" w:rsidRPr="004031D2">
        <w:rPr>
          <w:rFonts w:ascii="Palatino Linotype" w:eastAsia="Calibri" w:hAnsi="Palatino Linotype" w:cs="Arial"/>
          <w:color w:val="000000" w:themeColor="text1"/>
          <w:lang w:val="es-ES"/>
        </w:rPr>
        <w:t xml:space="preserve"> </w:t>
      </w:r>
      <w:r w:rsidR="00B81371" w:rsidRPr="004031D2">
        <w:rPr>
          <w:rFonts w:ascii="Palatino Linotype" w:eastAsia="Calibri" w:hAnsi="Palatino Linotype" w:cs="Arial"/>
          <w:color w:val="000000" w:themeColor="text1"/>
          <w:lang w:val="es-ES"/>
        </w:rPr>
        <w:t>presentar</w:t>
      </w:r>
      <w:r w:rsidR="003A03D0" w:rsidRPr="004031D2">
        <w:rPr>
          <w:rFonts w:ascii="Palatino Linotype" w:eastAsia="Calibri" w:hAnsi="Palatino Linotype" w:cs="Arial"/>
          <w:color w:val="000000" w:themeColor="text1"/>
          <w:lang w:val="es-ES"/>
        </w:rPr>
        <w:t>a</w:t>
      </w:r>
      <w:r w:rsidR="00B81371" w:rsidRPr="004031D2">
        <w:rPr>
          <w:rFonts w:ascii="Palatino Linotype" w:eastAsia="Calibri" w:hAnsi="Palatino Linotype" w:cs="Arial"/>
          <w:color w:val="000000" w:themeColor="text1"/>
          <w:lang w:val="es-ES"/>
        </w:rPr>
        <w:t xml:space="preserve"> el </w:t>
      </w:r>
      <w:r w:rsidR="00556F72" w:rsidRPr="004031D2">
        <w:rPr>
          <w:rFonts w:ascii="Palatino Linotype" w:eastAsia="Calibri" w:hAnsi="Palatino Linotype" w:cs="Arial"/>
          <w:color w:val="000000" w:themeColor="text1"/>
          <w:lang w:val="es-ES"/>
        </w:rPr>
        <w:t xml:space="preserve">informe justificado </w:t>
      </w:r>
      <w:r w:rsidR="00875167" w:rsidRPr="004031D2">
        <w:rPr>
          <w:rFonts w:ascii="Palatino Linotype" w:eastAsia="Calibri" w:hAnsi="Palatino Linotype" w:cs="Arial"/>
          <w:color w:val="000000" w:themeColor="text1"/>
          <w:lang w:val="es-ES"/>
        </w:rPr>
        <w:t>procedente</w:t>
      </w:r>
      <w:r w:rsidR="00787184" w:rsidRPr="004031D2">
        <w:rPr>
          <w:rFonts w:ascii="Palatino Linotype" w:eastAsia="Calibri" w:hAnsi="Palatino Linotype" w:cs="Arial"/>
          <w:color w:val="000000" w:themeColor="text1"/>
          <w:lang w:val="es-ES"/>
        </w:rPr>
        <w:t>.</w:t>
      </w:r>
    </w:p>
    <w:p w14:paraId="455C196B" w14:textId="77777777" w:rsidR="003F0DDA" w:rsidRPr="004031D2"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0D5E6BA4" w:rsidR="00EF7B70" w:rsidRPr="004031D2" w:rsidRDefault="00436114"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4031D2">
        <w:rPr>
          <w:rFonts w:ascii="Palatino Linotype" w:eastAsia="Calibri" w:hAnsi="Palatino Linotype" w:cs="Arial"/>
          <w:color w:val="000000" w:themeColor="text1"/>
          <w:lang w:val="es-ES"/>
        </w:rPr>
        <w:t xml:space="preserve">De </w:t>
      </w:r>
      <w:r w:rsidR="00251F20" w:rsidRPr="004031D2">
        <w:rPr>
          <w:rFonts w:ascii="Palatino Linotype" w:hAnsi="Palatino Linotype"/>
          <w:color w:val="000000"/>
          <w:lang w:val="es-ES"/>
        </w:rPr>
        <w:t xml:space="preserve">las </w:t>
      </w:r>
      <w:r w:rsidR="00251F20" w:rsidRPr="004031D2">
        <w:rPr>
          <w:rFonts w:ascii="Palatino Linotype" w:hAnsi="Palatino Linotype"/>
          <w:color w:val="000000"/>
          <w:lang w:val="es-ES_tradnl"/>
        </w:rPr>
        <w:t xml:space="preserve">constancias que obran en el expediente digital del recurso de revisión que hoy se resuelve, se aprecia que el </w:t>
      </w:r>
      <w:r w:rsidR="00251F20" w:rsidRPr="004031D2">
        <w:rPr>
          <w:rFonts w:ascii="Palatino Linotype" w:hAnsi="Palatino Linotype"/>
          <w:b/>
          <w:color w:val="000000"/>
          <w:lang w:val="es-ES_tradnl"/>
        </w:rPr>
        <w:t xml:space="preserve">SUJETO OBLIGADO </w:t>
      </w:r>
      <w:r w:rsidR="00251F20" w:rsidRPr="004031D2">
        <w:rPr>
          <w:rFonts w:ascii="Palatino Linotype" w:hAnsi="Palatino Linotype"/>
          <w:color w:val="000000"/>
          <w:lang w:val="es-ES_tradnl"/>
        </w:rPr>
        <w:t xml:space="preserve">no rindió su informe justificado para manifestar lo que a su derecho conviniera; por su parte, el </w:t>
      </w:r>
      <w:r w:rsidR="00251F20" w:rsidRPr="004031D2">
        <w:rPr>
          <w:rFonts w:ascii="Palatino Linotype" w:hAnsi="Palatino Linotype"/>
          <w:b/>
          <w:color w:val="000000"/>
          <w:lang w:val="es-ES_tradnl"/>
        </w:rPr>
        <w:t xml:space="preserve">RECURRENTE </w:t>
      </w:r>
      <w:r w:rsidR="00251F20" w:rsidRPr="004031D2">
        <w:rPr>
          <w:rFonts w:ascii="Palatino Linotype" w:hAnsi="Palatino Linotype"/>
          <w:color w:val="000000"/>
          <w:lang w:val="es-ES_tradnl"/>
        </w:rPr>
        <w:t xml:space="preserve">no presentó alegatos ni ofreció medios de prueba. Se adjunta la captura del apartado de </w:t>
      </w:r>
      <w:r w:rsidR="00251F20" w:rsidRPr="004031D2">
        <w:rPr>
          <w:rFonts w:ascii="Palatino Linotype" w:hAnsi="Palatino Linotype"/>
          <w:i/>
          <w:iCs/>
          <w:color w:val="000000"/>
          <w:lang w:val="es-ES_tradnl"/>
        </w:rPr>
        <w:t>Manifestaciones</w:t>
      </w:r>
      <w:r w:rsidR="00251F20" w:rsidRPr="004031D2">
        <w:rPr>
          <w:rFonts w:ascii="Palatino Linotype" w:hAnsi="Palatino Linotype"/>
          <w:color w:val="000000"/>
          <w:lang w:val="es-ES_tradnl"/>
        </w:rPr>
        <w:t xml:space="preserve"> del expediente digital a modo de referencia:</w:t>
      </w:r>
    </w:p>
    <w:p w14:paraId="6EB741BC" w14:textId="5796EAD4" w:rsidR="00E463FD" w:rsidRPr="004031D2"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53BBBA54" w14:textId="73D94FC0" w:rsidR="00436114" w:rsidRPr="004031D2" w:rsidRDefault="00251F20" w:rsidP="00436114">
      <w:pPr>
        <w:pStyle w:val="Prrafodelista"/>
        <w:tabs>
          <w:tab w:val="left" w:pos="426"/>
        </w:tabs>
        <w:spacing w:line="360" w:lineRule="auto"/>
        <w:ind w:left="0"/>
        <w:jc w:val="center"/>
        <w:rPr>
          <w:rFonts w:ascii="Palatino Linotype" w:hAnsi="Palatino Linotype"/>
          <w:color w:val="000000" w:themeColor="text1"/>
        </w:rPr>
      </w:pPr>
      <w:r w:rsidRPr="004031D2">
        <w:rPr>
          <w:rFonts w:ascii="Palatino Linotype" w:hAnsi="Palatino Linotype"/>
          <w:noProof/>
          <w:color w:val="000000" w:themeColor="text1"/>
          <w:lang w:eastAsia="es-MX"/>
        </w:rPr>
        <w:drawing>
          <wp:inline distT="0" distB="0" distL="0" distR="0" wp14:anchorId="72D55D4D" wp14:editId="6E34B0E5">
            <wp:extent cx="4831080" cy="1170326"/>
            <wp:effectExtent l="57150" t="57150" r="102870" b="86995"/>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pic:nvPicPr>
                  <pic:blipFill>
                    <a:blip r:embed="rId8"/>
                    <a:stretch>
                      <a:fillRect/>
                    </a:stretch>
                  </pic:blipFill>
                  <pic:spPr>
                    <a:xfrm>
                      <a:off x="0" y="0"/>
                      <a:ext cx="4863217" cy="117811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D12AA6" w14:textId="77777777" w:rsidR="00436114" w:rsidRPr="004031D2" w:rsidRDefault="00436114" w:rsidP="00E463FD">
      <w:pPr>
        <w:pStyle w:val="Prrafodelista"/>
        <w:tabs>
          <w:tab w:val="left" w:pos="426"/>
        </w:tabs>
        <w:spacing w:line="360" w:lineRule="auto"/>
        <w:ind w:left="0"/>
        <w:jc w:val="both"/>
        <w:rPr>
          <w:rFonts w:ascii="Palatino Linotype" w:hAnsi="Palatino Linotype"/>
          <w:color w:val="000000" w:themeColor="text1"/>
        </w:rPr>
      </w:pPr>
    </w:p>
    <w:p w14:paraId="0E026DC8" w14:textId="5CB62CC3" w:rsidR="00B17F1B" w:rsidRPr="004031D2"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4031D2">
        <w:rPr>
          <w:rFonts w:ascii="Palatino Linotype" w:hAnsi="Palatino Linotype"/>
          <w:color w:val="000000" w:themeColor="text1"/>
        </w:rPr>
        <w:t xml:space="preserve">El </w:t>
      </w:r>
      <w:r w:rsidR="00B84F41" w:rsidRPr="004031D2">
        <w:rPr>
          <w:rFonts w:ascii="Palatino Linotype" w:hAnsi="Palatino Linotype"/>
          <w:color w:val="000000" w:themeColor="text1"/>
        </w:rPr>
        <w:t>veinte (20</w:t>
      </w:r>
      <w:r w:rsidR="00616DDD" w:rsidRPr="004031D2">
        <w:rPr>
          <w:rFonts w:ascii="Palatino Linotype" w:hAnsi="Palatino Linotype"/>
          <w:color w:val="000000" w:themeColor="text1"/>
        </w:rPr>
        <w:t>) de septiembre</w:t>
      </w:r>
      <w:r w:rsidRPr="004031D2">
        <w:rPr>
          <w:rFonts w:ascii="Palatino Linotype" w:hAnsi="Palatino Linotype"/>
          <w:color w:val="000000" w:themeColor="text1"/>
        </w:rPr>
        <w:t xml:space="preserve"> de dos mil veintidós</w:t>
      </w:r>
      <w:r w:rsidR="009F3E50" w:rsidRPr="004031D2">
        <w:rPr>
          <w:rFonts w:ascii="Palatino Linotype" w:hAnsi="Palatino Linotype"/>
          <w:color w:val="000000" w:themeColor="text1"/>
        </w:rPr>
        <w:t>,</w:t>
      </w:r>
      <w:r w:rsidRPr="004031D2">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Pr="004031D2">
        <w:rPr>
          <w:rFonts w:ascii="Palatino Linotype" w:hAnsi="Palatino Linotype" w:cs="Arial"/>
          <w:color w:val="000000" w:themeColor="text1"/>
          <w:lang w:val="es-ES"/>
        </w:rPr>
        <w:t>; y, en misma fecha, con fundamento en el artículo 181, tercer párrafo, de la Ley de Transparencia y Acceso a la Información Pública del Estado de México y Municipios,</w:t>
      </w:r>
      <w:r w:rsidRPr="004031D2">
        <w:rPr>
          <w:rFonts w:ascii="Palatino Linotype" w:hAnsi="Palatino Linotype" w:cs="Arial"/>
          <w:bCs/>
          <w:color w:val="000000" w:themeColor="text1"/>
          <w:lang w:val="es-ES"/>
        </w:rPr>
        <w:t xml:space="preserve"> </w:t>
      </w:r>
      <w:r w:rsidRPr="004031D2">
        <w:rPr>
          <w:rFonts w:ascii="Palatino Linotype" w:hAnsi="Palatino Linotype" w:cs="Arial"/>
          <w:color w:val="000000" w:themeColor="text1"/>
          <w:lang w:val="es-ES"/>
        </w:rPr>
        <w:t xml:space="preserve">se notificó que el plazo </w:t>
      </w:r>
      <w:r w:rsidRPr="004031D2">
        <w:rPr>
          <w:rFonts w:ascii="Palatino Linotype" w:hAnsi="Palatino Linotype" w:cs="Arial"/>
          <w:color w:val="000000" w:themeColor="text1"/>
          <w:lang w:val="es-ES"/>
        </w:rPr>
        <w:lastRenderedPageBreak/>
        <w:t>de treinta (30) días para resolver los recursos de revisión acumulados sería ampliado por un periodo de quince (15) días hábiles adicionales</w:t>
      </w:r>
      <w:r w:rsidR="00B17F1B" w:rsidRPr="004031D2">
        <w:rPr>
          <w:rFonts w:ascii="Palatino Linotype" w:hAnsi="Palatino Linotype" w:cs="Arial"/>
          <w:color w:val="000000" w:themeColor="text1"/>
          <w:lang w:val="es-ES"/>
        </w:rPr>
        <w:t>.</w:t>
      </w:r>
    </w:p>
    <w:p w14:paraId="6B168B0F" w14:textId="77777777" w:rsidR="00B17F1B" w:rsidRPr="004031D2"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7764B9B8" w14:textId="77777777" w:rsidR="00B17F1B" w:rsidRPr="004031D2" w:rsidRDefault="005A016E" w:rsidP="00B17F1B">
      <w:pPr>
        <w:pStyle w:val="Prrafodelista"/>
        <w:numPr>
          <w:ilvl w:val="0"/>
          <w:numId w:val="1"/>
        </w:numPr>
        <w:tabs>
          <w:tab w:val="left" w:pos="426"/>
        </w:tabs>
        <w:spacing w:before="240" w:after="240" w:line="360" w:lineRule="auto"/>
        <w:jc w:val="both"/>
        <w:rPr>
          <w:rFonts w:ascii="Palatino Linotype" w:hAnsi="Palatino Linotype"/>
        </w:rPr>
      </w:pPr>
      <w:r w:rsidRPr="004031D2">
        <w:rPr>
          <w:rFonts w:ascii="Palatino Linotype" w:hAnsi="Palatino Linotype"/>
          <w:color w:val="000000" w:themeColor="text1"/>
        </w:rPr>
        <w:t xml:space="preserve"> </w:t>
      </w:r>
      <w:r w:rsidR="00B17F1B" w:rsidRPr="004031D2">
        <w:rPr>
          <w:rFonts w:ascii="Palatino Linotype" w:eastAsia="Calibri" w:hAnsi="Palatino Linotype" w:cs="Arial"/>
          <w:color w:val="000000" w:themeColor="text1"/>
        </w:rPr>
        <w:t xml:space="preserve">Este </w:t>
      </w:r>
      <w:r w:rsidR="00B17F1B" w:rsidRPr="004031D2">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E35BAA2" w14:textId="77777777" w:rsidR="00B17F1B" w:rsidRPr="004031D2" w:rsidRDefault="00B17F1B" w:rsidP="00B17F1B">
      <w:pPr>
        <w:pStyle w:val="Prrafodelista"/>
        <w:tabs>
          <w:tab w:val="left" w:pos="426"/>
        </w:tabs>
        <w:spacing w:before="240" w:after="240" w:line="360" w:lineRule="auto"/>
        <w:ind w:left="0"/>
        <w:jc w:val="both"/>
        <w:rPr>
          <w:rFonts w:ascii="Palatino Linotype" w:hAnsi="Palatino Linotype"/>
        </w:rPr>
      </w:pPr>
    </w:p>
    <w:p w14:paraId="1E45BD2F" w14:textId="77777777" w:rsidR="00B17F1B" w:rsidRPr="004031D2"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4031D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4776FF0" w14:textId="77777777" w:rsidR="00B17F1B" w:rsidRPr="004031D2"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250E4F69" w14:textId="77777777" w:rsidR="00B17F1B" w:rsidRPr="004031D2"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031D2">
        <w:rPr>
          <w:rFonts w:ascii="Palatino Linotype" w:eastAsia="Calibri" w:hAnsi="Palatino Linotype" w:cs="Arial"/>
          <w:color w:val="000000" w:themeColor="text1"/>
        </w:rPr>
        <w:t xml:space="preserve">Así, </w:t>
      </w:r>
      <w:r w:rsidRPr="004031D2">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09477C" w14:textId="77777777" w:rsidR="00B17F1B" w:rsidRPr="004031D2" w:rsidRDefault="00B17F1B" w:rsidP="00B17F1B">
      <w:pPr>
        <w:pStyle w:val="Prrafodelista"/>
        <w:tabs>
          <w:tab w:val="left" w:pos="426"/>
        </w:tabs>
        <w:spacing w:before="240" w:after="240" w:line="360" w:lineRule="auto"/>
        <w:ind w:left="0"/>
        <w:jc w:val="both"/>
        <w:rPr>
          <w:rFonts w:ascii="Palatino Linotype" w:hAnsi="Palatino Linotype"/>
        </w:rPr>
      </w:pPr>
    </w:p>
    <w:p w14:paraId="4C083FCE" w14:textId="77777777" w:rsidR="00B17F1B" w:rsidRPr="004031D2"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031D2">
        <w:rPr>
          <w:rFonts w:ascii="Palatino Linotype" w:eastAsia="Calibri" w:hAnsi="Palatino Linotype" w:cs="Arial"/>
        </w:rPr>
        <w:lastRenderedPageBreak/>
        <w:t xml:space="preserve">En </w:t>
      </w:r>
      <w:r w:rsidRPr="004031D2">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84A0EB" w14:textId="77777777" w:rsidR="00B17F1B" w:rsidRPr="004031D2" w:rsidRDefault="00B17F1B" w:rsidP="00B17F1B">
      <w:pPr>
        <w:pStyle w:val="Prrafodelista"/>
        <w:tabs>
          <w:tab w:val="left" w:pos="426"/>
        </w:tabs>
        <w:spacing w:before="240" w:after="240" w:line="360" w:lineRule="auto"/>
        <w:ind w:left="0"/>
        <w:jc w:val="both"/>
        <w:rPr>
          <w:rFonts w:ascii="Palatino Linotype" w:hAnsi="Palatino Linotype"/>
        </w:rPr>
      </w:pPr>
    </w:p>
    <w:p w14:paraId="421E4478" w14:textId="77777777" w:rsidR="00B17F1B" w:rsidRPr="004031D2"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4031D2">
        <w:rPr>
          <w:rFonts w:ascii="Palatino Linotype" w:eastAsia="Calibri" w:hAnsi="Palatino Linotype" w:cs="Arial"/>
        </w:rPr>
        <w:t xml:space="preserve">Por </w:t>
      </w:r>
      <w:r w:rsidRPr="004031D2">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E35750E" w14:textId="77777777" w:rsidR="00B17F1B" w:rsidRPr="004031D2" w:rsidRDefault="00B17F1B" w:rsidP="00B17F1B">
      <w:pPr>
        <w:pStyle w:val="Prrafodelista"/>
        <w:numPr>
          <w:ilvl w:val="1"/>
          <w:numId w:val="17"/>
        </w:numPr>
        <w:tabs>
          <w:tab w:val="left" w:pos="426"/>
        </w:tabs>
        <w:spacing w:line="360" w:lineRule="auto"/>
        <w:ind w:left="1134"/>
        <w:jc w:val="both"/>
        <w:rPr>
          <w:rFonts w:ascii="Palatino Linotype" w:eastAsia="Calibri" w:hAnsi="Palatino Linotype" w:cs="Arial"/>
        </w:rPr>
      </w:pPr>
      <w:r w:rsidRPr="004031D2">
        <w:rPr>
          <w:rFonts w:ascii="Palatino Linotype" w:eastAsia="Calibri" w:hAnsi="Palatino Linotype" w:cs="Arial"/>
          <w:b/>
          <w:bCs/>
        </w:rPr>
        <w:t>Complejidad del Asunto:</w:t>
      </w:r>
      <w:r w:rsidRPr="004031D2">
        <w:rPr>
          <w:rFonts w:ascii="Palatino Linotype" w:eastAsia="Calibri" w:hAnsi="Palatino Linotype" w:cs="Arial"/>
        </w:rPr>
        <w:t xml:space="preserve"> La complejidad de la prueba, la pluralidad de sujetos procesales, el tiempo transcurrido, las características y contexto del recurso.</w:t>
      </w:r>
    </w:p>
    <w:p w14:paraId="03D85C2D" w14:textId="77777777" w:rsidR="00B17F1B" w:rsidRPr="004031D2" w:rsidRDefault="00B17F1B" w:rsidP="00B17F1B">
      <w:pPr>
        <w:pStyle w:val="Prrafodelista"/>
        <w:numPr>
          <w:ilvl w:val="1"/>
          <w:numId w:val="17"/>
        </w:numPr>
        <w:tabs>
          <w:tab w:val="left" w:pos="426"/>
        </w:tabs>
        <w:spacing w:line="360" w:lineRule="auto"/>
        <w:ind w:left="1134"/>
        <w:jc w:val="both"/>
        <w:rPr>
          <w:rFonts w:ascii="Palatino Linotype" w:eastAsia="Calibri" w:hAnsi="Palatino Linotype" w:cs="Arial"/>
        </w:rPr>
      </w:pPr>
      <w:r w:rsidRPr="004031D2">
        <w:rPr>
          <w:rFonts w:ascii="Palatino Linotype" w:eastAsia="Calibri" w:hAnsi="Palatino Linotype" w:cs="Arial"/>
          <w:b/>
          <w:bCs/>
        </w:rPr>
        <w:t>Actividad Procesal del interesado:</w:t>
      </w:r>
      <w:r w:rsidRPr="004031D2">
        <w:rPr>
          <w:rFonts w:ascii="Palatino Linotype" w:eastAsia="Calibri" w:hAnsi="Palatino Linotype" w:cs="Arial"/>
        </w:rPr>
        <w:t xml:space="preserve"> Acciones u omisiones del interesado.</w:t>
      </w:r>
    </w:p>
    <w:p w14:paraId="1E54E5C5" w14:textId="77777777" w:rsidR="00B17F1B" w:rsidRPr="004031D2" w:rsidRDefault="00B17F1B" w:rsidP="00B17F1B">
      <w:pPr>
        <w:pStyle w:val="Prrafodelista"/>
        <w:numPr>
          <w:ilvl w:val="1"/>
          <w:numId w:val="17"/>
        </w:numPr>
        <w:tabs>
          <w:tab w:val="left" w:pos="426"/>
        </w:tabs>
        <w:spacing w:line="360" w:lineRule="auto"/>
        <w:ind w:left="1134"/>
        <w:jc w:val="both"/>
        <w:rPr>
          <w:rFonts w:ascii="Palatino Linotype" w:eastAsia="Calibri" w:hAnsi="Palatino Linotype" w:cs="Arial"/>
        </w:rPr>
      </w:pPr>
      <w:r w:rsidRPr="004031D2">
        <w:rPr>
          <w:rFonts w:ascii="Palatino Linotype" w:eastAsia="Calibri" w:hAnsi="Palatino Linotype" w:cs="Arial"/>
          <w:b/>
          <w:bCs/>
        </w:rPr>
        <w:t>Conducta de la Autoridad:</w:t>
      </w:r>
      <w:r w:rsidRPr="004031D2">
        <w:rPr>
          <w:rFonts w:ascii="Palatino Linotype" w:eastAsia="Calibri" w:hAnsi="Palatino Linotype" w:cs="Arial"/>
        </w:rPr>
        <w:t xml:space="preserve"> Las Acciones u omisiones realizadas en el procedimiento. Así como si la autoridad actuó con la debida diligencia.</w:t>
      </w:r>
    </w:p>
    <w:p w14:paraId="39FF6B9E" w14:textId="77777777" w:rsidR="00B17F1B" w:rsidRPr="004031D2" w:rsidRDefault="00B17F1B" w:rsidP="00B17F1B">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4031D2">
        <w:rPr>
          <w:rFonts w:ascii="Palatino Linotype" w:eastAsia="Calibri" w:hAnsi="Palatino Linotype" w:cs="Arial"/>
          <w:b/>
          <w:bCs/>
        </w:rPr>
        <w:t xml:space="preserve">La afectación generada en la situación jurídica de la persona involucrada en el proceso: </w:t>
      </w:r>
      <w:r w:rsidRPr="004031D2">
        <w:rPr>
          <w:rFonts w:ascii="Palatino Linotype" w:eastAsia="Calibri" w:hAnsi="Palatino Linotype" w:cs="Arial"/>
        </w:rPr>
        <w:t>Violación a sus derechos humanos.</w:t>
      </w:r>
    </w:p>
    <w:p w14:paraId="16D056F4" w14:textId="77777777" w:rsidR="00B17F1B" w:rsidRPr="004031D2"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51A49E37" w14:textId="77777777" w:rsidR="00B17F1B" w:rsidRPr="004031D2"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031D2">
        <w:rPr>
          <w:rFonts w:ascii="Palatino Linotype" w:eastAsia="Calibri" w:hAnsi="Palatino Linotype" w:cs="Arial"/>
          <w:color w:val="000000" w:themeColor="text1"/>
        </w:rPr>
        <w:t xml:space="preserve">De </w:t>
      </w:r>
      <w:r w:rsidRPr="004031D2">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567A13" w14:textId="77777777" w:rsidR="00B17F1B" w:rsidRPr="004031D2" w:rsidRDefault="00B17F1B" w:rsidP="00B17F1B">
      <w:pPr>
        <w:pStyle w:val="Prrafodelista"/>
        <w:tabs>
          <w:tab w:val="left" w:pos="426"/>
        </w:tabs>
        <w:spacing w:before="240" w:after="240" w:line="360" w:lineRule="auto"/>
        <w:ind w:left="0"/>
        <w:jc w:val="both"/>
        <w:rPr>
          <w:rFonts w:ascii="Palatino Linotype" w:hAnsi="Palatino Linotype"/>
        </w:rPr>
      </w:pPr>
    </w:p>
    <w:p w14:paraId="1795F96E" w14:textId="77777777" w:rsidR="00B17F1B" w:rsidRPr="004031D2"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031D2">
        <w:rPr>
          <w:rFonts w:ascii="Palatino Linotype" w:eastAsia="Calibri" w:hAnsi="Palatino Linotype" w:cs="Arial"/>
        </w:rPr>
        <w:lastRenderedPageBreak/>
        <w:t xml:space="preserve">Argumento </w:t>
      </w:r>
      <w:r w:rsidRPr="004031D2">
        <w:rPr>
          <w:rFonts w:ascii="Palatino Linotype" w:hAnsi="Palatino Linotype"/>
        </w:rPr>
        <w:t xml:space="preserve">que encuentra sustento en la jurisprudencia P./J. 32/92 emitida por el Pleno de la Suprema Corte de Justicia de la Nación de rubro </w:t>
      </w:r>
      <w:r w:rsidRPr="004031D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031D2">
        <w:rPr>
          <w:rStyle w:val="Refdenotaalpie"/>
          <w:rFonts w:ascii="Palatino Linotype" w:hAnsi="Palatino Linotype"/>
          <w:i/>
        </w:rPr>
        <w:footnoteReference w:id="1"/>
      </w:r>
      <w:r w:rsidRPr="004031D2">
        <w:rPr>
          <w:rFonts w:ascii="Palatino Linotype" w:hAnsi="Palatino Linotype"/>
        </w:rPr>
        <w:t>, visible en la Gaceta del Seminario Judicial de la Federación con el registro digital 205635.</w:t>
      </w:r>
    </w:p>
    <w:p w14:paraId="6F8EB239" w14:textId="77777777" w:rsidR="00B17F1B" w:rsidRPr="004031D2" w:rsidRDefault="00B17F1B" w:rsidP="00B17F1B">
      <w:pPr>
        <w:pStyle w:val="Prrafodelista"/>
        <w:tabs>
          <w:tab w:val="left" w:pos="426"/>
        </w:tabs>
        <w:spacing w:before="240" w:after="240" w:line="360" w:lineRule="auto"/>
        <w:ind w:left="0"/>
        <w:jc w:val="both"/>
        <w:rPr>
          <w:rFonts w:ascii="Palatino Linotype" w:hAnsi="Palatino Linotype"/>
        </w:rPr>
      </w:pPr>
    </w:p>
    <w:p w14:paraId="50581690" w14:textId="77777777" w:rsidR="00B17F1B" w:rsidRPr="004031D2"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031D2">
        <w:rPr>
          <w:rFonts w:ascii="Palatino Linotype" w:eastAsia="Calibri" w:hAnsi="Palatino Linotype" w:cs="Arial"/>
        </w:rPr>
        <w:t xml:space="preserve">Razones </w:t>
      </w:r>
      <w:r w:rsidRPr="004031D2">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4031D2">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6674D7" w14:textId="77777777" w:rsidR="00B17F1B" w:rsidRPr="004031D2" w:rsidRDefault="00B17F1B" w:rsidP="00B17F1B">
      <w:pPr>
        <w:pStyle w:val="Prrafodelista"/>
        <w:tabs>
          <w:tab w:val="left" w:pos="426"/>
        </w:tabs>
        <w:spacing w:before="240" w:after="240" w:line="360" w:lineRule="auto"/>
        <w:ind w:left="0"/>
        <w:jc w:val="both"/>
        <w:rPr>
          <w:rFonts w:ascii="Palatino Linotype" w:hAnsi="Palatino Linotype"/>
        </w:rPr>
      </w:pPr>
    </w:p>
    <w:p w14:paraId="1B9D56D7" w14:textId="77777777" w:rsidR="00B17F1B" w:rsidRPr="004031D2"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031D2">
        <w:rPr>
          <w:rFonts w:ascii="Palatino Linotype" w:eastAsia="Calibri" w:hAnsi="Palatino Linotype" w:cs="Arial"/>
        </w:rPr>
        <w:t xml:space="preserve">Por </w:t>
      </w:r>
      <w:r w:rsidRPr="004031D2">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7E193DCF" w14:textId="77777777" w:rsidR="00B17F1B" w:rsidRPr="004031D2" w:rsidRDefault="00B17F1B" w:rsidP="00B17F1B">
      <w:pPr>
        <w:pStyle w:val="Prrafodelista"/>
        <w:tabs>
          <w:tab w:val="left" w:pos="426"/>
        </w:tabs>
        <w:spacing w:before="240" w:after="240" w:line="360" w:lineRule="auto"/>
        <w:ind w:left="0"/>
        <w:jc w:val="both"/>
        <w:rPr>
          <w:rFonts w:ascii="Palatino Linotype" w:hAnsi="Palatino Linotype"/>
        </w:rPr>
      </w:pPr>
    </w:p>
    <w:p w14:paraId="296527E2" w14:textId="77777777" w:rsidR="00B17F1B" w:rsidRPr="004031D2"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4031D2">
        <w:rPr>
          <w:rFonts w:ascii="Palatino Linotype" w:eastAsia="Calibri" w:hAnsi="Palatino Linotype" w:cs="Arial"/>
        </w:rPr>
        <w:t xml:space="preserve">Al </w:t>
      </w:r>
      <w:r w:rsidRPr="004031D2">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8B7E258" w14:textId="77777777" w:rsidR="00B17F1B" w:rsidRPr="004031D2"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31730A42" w14:textId="77777777" w:rsidR="00B17F1B" w:rsidRPr="004031D2" w:rsidRDefault="00B17F1B" w:rsidP="00B17F1B">
      <w:pPr>
        <w:pStyle w:val="Prrafodelista"/>
        <w:spacing w:line="276" w:lineRule="auto"/>
        <w:ind w:left="567" w:right="567"/>
        <w:jc w:val="both"/>
        <w:rPr>
          <w:rFonts w:ascii="Palatino Linotype" w:hAnsi="Palatino Linotype"/>
          <w:i/>
          <w:sz w:val="22"/>
        </w:rPr>
      </w:pPr>
      <w:r w:rsidRPr="004031D2">
        <w:rPr>
          <w:rFonts w:ascii="Palatino Linotype" w:hAnsi="Palatino Linotype"/>
          <w:b/>
          <w:i/>
          <w:sz w:val="22"/>
        </w:rPr>
        <w:t>PLAZO RAZONABLE PARA RESOLVER. DIMENSIÓN Y EFECTOS DE ESTE CONCEPTO CUANDO SE ADUCE EXCESIVA CARGA DE TRABAJO.</w:t>
      </w:r>
      <w:r w:rsidRPr="004031D2">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w:t>
      </w:r>
      <w:r w:rsidRPr="004031D2">
        <w:rPr>
          <w:rFonts w:ascii="Palatino Linotype" w:hAnsi="Palatino Linotype"/>
          <w:i/>
          <w:sz w:val="22"/>
        </w:rPr>
        <w:lastRenderedPageBreak/>
        <w:t>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4031D2">
        <w:rPr>
          <w:rStyle w:val="Refdenotaalpie"/>
          <w:rFonts w:ascii="Palatino Linotype" w:hAnsi="Palatino Linotype"/>
          <w:i/>
          <w:sz w:val="22"/>
        </w:rPr>
        <w:footnoteReference w:id="2"/>
      </w:r>
    </w:p>
    <w:p w14:paraId="255D59F9" w14:textId="77777777" w:rsidR="00B17F1B" w:rsidRPr="004031D2" w:rsidRDefault="00B17F1B" w:rsidP="00B17F1B">
      <w:pPr>
        <w:pStyle w:val="Prrafodelista"/>
        <w:spacing w:line="276" w:lineRule="auto"/>
        <w:ind w:left="567" w:right="567"/>
        <w:jc w:val="both"/>
        <w:rPr>
          <w:rFonts w:ascii="Palatino Linotype" w:hAnsi="Palatino Linotype"/>
          <w:i/>
          <w:sz w:val="22"/>
        </w:rPr>
      </w:pPr>
    </w:p>
    <w:p w14:paraId="095170B0" w14:textId="77777777" w:rsidR="00B17F1B" w:rsidRPr="004031D2" w:rsidRDefault="00B17F1B" w:rsidP="00B17F1B">
      <w:pPr>
        <w:pStyle w:val="Prrafodelista"/>
        <w:spacing w:line="276" w:lineRule="auto"/>
        <w:ind w:left="567" w:right="567"/>
        <w:jc w:val="both"/>
        <w:rPr>
          <w:rFonts w:ascii="Palatino Linotype" w:hAnsi="Palatino Linotype"/>
          <w:i/>
          <w:sz w:val="22"/>
        </w:rPr>
      </w:pPr>
      <w:r w:rsidRPr="004031D2">
        <w:rPr>
          <w:rFonts w:ascii="Palatino Linotype" w:hAnsi="Palatino Linotype"/>
          <w:b/>
          <w:i/>
          <w:sz w:val="22"/>
        </w:rPr>
        <w:t>PLAZO RAZONABLE PARA RESOLVER. CONCEPTO Y ELEMENTOS QUE LO INTEGRAN A LA LUZ DEL DERECHO INTERNACIONAL DE LOS DERECHOS HUMANOS.</w:t>
      </w:r>
      <w:r w:rsidRPr="004031D2">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w:t>
      </w:r>
      <w:r w:rsidRPr="004031D2">
        <w:rPr>
          <w:rFonts w:ascii="Palatino Linotype" w:hAnsi="Palatino Linotype"/>
          <w:i/>
          <w:sz w:val="22"/>
        </w:rPr>
        <w:lastRenderedPageBreak/>
        <w:t>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4031D2">
        <w:rPr>
          <w:rStyle w:val="Refdenotaalpie"/>
          <w:rFonts w:ascii="Palatino Linotype" w:hAnsi="Palatino Linotype"/>
          <w:i/>
          <w:sz w:val="22"/>
        </w:rPr>
        <w:footnoteReference w:id="3"/>
      </w:r>
    </w:p>
    <w:p w14:paraId="145CD181" w14:textId="77777777" w:rsidR="00B17F1B" w:rsidRPr="004031D2"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432EFF04" w14:textId="6E2F86B5" w:rsidR="001B095D" w:rsidRPr="004031D2"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4031D2">
        <w:rPr>
          <w:rFonts w:ascii="Palatino Linotype" w:eastAsia="Calibri" w:hAnsi="Palatino Linotype" w:cs="Arial"/>
          <w:color w:val="000000" w:themeColor="text1"/>
        </w:rPr>
        <w:t xml:space="preserve">Por </w:t>
      </w:r>
      <w:r w:rsidRPr="004031D2">
        <w:rPr>
          <w:rFonts w:ascii="Palatino Linotype" w:hAnsi="Palatino Linotype"/>
        </w:rPr>
        <w:t>ello, este Organismo Garante, comprometido con la tutela de los derechos humanos confiados, señala que este exceso del plazo legal para resolver el presente asunto, resulta de carácter excepcional; y</w:t>
      </w:r>
      <w:r w:rsidRPr="004031D2">
        <w:rPr>
          <w:rFonts w:ascii="Palatino Linotype" w:hAnsi="Palatino Linotype"/>
          <w:color w:val="000000" w:themeColor="text1"/>
        </w:rPr>
        <w:t xml:space="preserve"> -------------------------------------------------------</w:t>
      </w:r>
    </w:p>
    <w:p w14:paraId="5C447C51" w14:textId="304FB5C1" w:rsidR="0096234B" w:rsidRPr="004031D2"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7CFC8B72" w14:textId="77777777" w:rsidR="00B17F1B" w:rsidRPr="004031D2" w:rsidRDefault="00B17F1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4031D2" w:rsidRDefault="007C0013" w:rsidP="00B31E90">
      <w:pPr>
        <w:pStyle w:val="Ttulo1"/>
        <w:spacing w:before="0"/>
        <w:jc w:val="center"/>
        <w:rPr>
          <w:b/>
          <w:color w:val="000000" w:themeColor="text1"/>
        </w:rPr>
      </w:pPr>
      <w:bookmarkStart w:id="5" w:name="_Toc87456485"/>
      <w:r w:rsidRPr="004031D2">
        <w:rPr>
          <w:b/>
          <w:color w:val="000000" w:themeColor="text1"/>
        </w:rPr>
        <w:t>C</w:t>
      </w:r>
      <w:r w:rsidR="00E463FD" w:rsidRPr="004031D2">
        <w:rPr>
          <w:b/>
          <w:color w:val="000000" w:themeColor="text1"/>
        </w:rPr>
        <w:t xml:space="preserve"> </w:t>
      </w:r>
      <w:r w:rsidRPr="004031D2">
        <w:rPr>
          <w:b/>
          <w:color w:val="000000" w:themeColor="text1"/>
        </w:rPr>
        <w:t>O</w:t>
      </w:r>
      <w:r w:rsidR="00E463FD" w:rsidRPr="004031D2">
        <w:rPr>
          <w:b/>
          <w:color w:val="000000" w:themeColor="text1"/>
        </w:rPr>
        <w:t xml:space="preserve"> </w:t>
      </w:r>
      <w:r w:rsidRPr="004031D2">
        <w:rPr>
          <w:b/>
          <w:color w:val="000000" w:themeColor="text1"/>
        </w:rPr>
        <w:t>N</w:t>
      </w:r>
      <w:r w:rsidR="00E463FD" w:rsidRPr="004031D2">
        <w:rPr>
          <w:b/>
          <w:color w:val="000000" w:themeColor="text1"/>
        </w:rPr>
        <w:t xml:space="preserve"> </w:t>
      </w:r>
      <w:r w:rsidRPr="004031D2">
        <w:rPr>
          <w:b/>
          <w:color w:val="000000" w:themeColor="text1"/>
        </w:rPr>
        <w:t>S</w:t>
      </w:r>
      <w:r w:rsidR="00E463FD" w:rsidRPr="004031D2">
        <w:rPr>
          <w:b/>
          <w:color w:val="000000" w:themeColor="text1"/>
        </w:rPr>
        <w:t xml:space="preserve"> </w:t>
      </w:r>
      <w:r w:rsidRPr="004031D2">
        <w:rPr>
          <w:b/>
          <w:color w:val="000000" w:themeColor="text1"/>
        </w:rPr>
        <w:t>I</w:t>
      </w:r>
      <w:r w:rsidR="00E463FD" w:rsidRPr="004031D2">
        <w:rPr>
          <w:b/>
          <w:color w:val="000000" w:themeColor="text1"/>
        </w:rPr>
        <w:t xml:space="preserve"> </w:t>
      </w:r>
      <w:r w:rsidRPr="004031D2">
        <w:rPr>
          <w:b/>
          <w:color w:val="000000" w:themeColor="text1"/>
        </w:rPr>
        <w:t>D</w:t>
      </w:r>
      <w:r w:rsidR="00E463FD" w:rsidRPr="004031D2">
        <w:rPr>
          <w:b/>
          <w:color w:val="000000" w:themeColor="text1"/>
        </w:rPr>
        <w:t xml:space="preserve"> </w:t>
      </w:r>
      <w:r w:rsidRPr="004031D2">
        <w:rPr>
          <w:b/>
          <w:color w:val="000000" w:themeColor="text1"/>
        </w:rPr>
        <w:t>E</w:t>
      </w:r>
      <w:r w:rsidR="00E463FD" w:rsidRPr="004031D2">
        <w:rPr>
          <w:b/>
          <w:color w:val="000000" w:themeColor="text1"/>
        </w:rPr>
        <w:t xml:space="preserve"> </w:t>
      </w:r>
      <w:r w:rsidRPr="004031D2">
        <w:rPr>
          <w:b/>
          <w:color w:val="000000" w:themeColor="text1"/>
        </w:rPr>
        <w:t>R</w:t>
      </w:r>
      <w:r w:rsidR="00E463FD" w:rsidRPr="004031D2">
        <w:rPr>
          <w:b/>
          <w:color w:val="000000" w:themeColor="text1"/>
        </w:rPr>
        <w:t xml:space="preserve"> </w:t>
      </w:r>
      <w:r w:rsidRPr="004031D2">
        <w:rPr>
          <w:b/>
          <w:color w:val="000000" w:themeColor="text1"/>
        </w:rPr>
        <w:t>A</w:t>
      </w:r>
      <w:r w:rsidR="00E463FD" w:rsidRPr="004031D2">
        <w:rPr>
          <w:b/>
          <w:color w:val="000000" w:themeColor="text1"/>
        </w:rPr>
        <w:t xml:space="preserve"> </w:t>
      </w:r>
      <w:r w:rsidRPr="004031D2">
        <w:rPr>
          <w:b/>
          <w:color w:val="000000" w:themeColor="text1"/>
        </w:rPr>
        <w:t>N</w:t>
      </w:r>
      <w:r w:rsidR="00E463FD" w:rsidRPr="004031D2">
        <w:rPr>
          <w:b/>
          <w:color w:val="000000" w:themeColor="text1"/>
        </w:rPr>
        <w:t xml:space="preserve"> </w:t>
      </w:r>
      <w:r w:rsidRPr="004031D2">
        <w:rPr>
          <w:b/>
          <w:color w:val="000000" w:themeColor="text1"/>
        </w:rPr>
        <w:t>D</w:t>
      </w:r>
      <w:r w:rsidR="00E463FD" w:rsidRPr="004031D2">
        <w:rPr>
          <w:b/>
          <w:color w:val="000000" w:themeColor="text1"/>
        </w:rPr>
        <w:t xml:space="preserve"> </w:t>
      </w:r>
      <w:r w:rsidRPr="004031D2">
        <w:rPr>
          <w:b/>
          <w:color w:val="000000" w:themeColor="text1"/>
        </w:rPr>
        <w:t>O</w:t>
      </w:r>
      <w:bookmarkEnd w:id="3"/>
      <w:bookmarkEnd w:id="4"/>
      <w:bookmarkEnd w:id="5"/>
    </w:p>
    <w:p w14:paraId="435CF9A4" w14:textId="77777777" w:rsidR="00FC1DA7" w:rsidRPr="004031D2" w:rsidRDefault="00FC1DA7" w:rsidP="00B31E90">
      <w:pPr>
        <w:rPr>
          <w:color w:val="000000" w:themeColor="text1"/>
          <w:lang w:eastAsia="en-US"/>
        </w:rPr>
      </w:pPr>
    </w:p>
    <w:p w14:paraId="629A5BE2" w14:textId="56C3E7D5" w:rsidR="007C0013" w:rsidRPr="004031D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4031D2">
        <w:rPr>
          <w:rFonts w:ascii="Palatino Linotype" w:hAnsi="Palatino Linotype"/>
          <w:b/>
          <w:color w:val="000000" w:themeColor="text1"/>
          <w:sz w:val="24"/>
        </w:rPr>
        <w:t>PRIMERO. De la competencia</w:t>
      </w:r>
      <w:bookmarkEnd w:id="6"/>
      <w:bookmarkEnd w:id="7"/>
      <w:bookmarkEnd w:id="8"/>
    </w:p>
    <w:p w14:paraId="60FBD8C7" w14:textId="77777777" w:rsidR="00FC1DA7" w:rsidRPr="004031D2" w:rsidRDefault="00FC1DA7" w:rsidP="00B31E90">
      <w:pPr>
        <w:rPr>
          <w:rFonts w:ascii="Palatino Linotype" w:hAnsi="Palatino Linotype"/>
          <w:color w:val="000000" w:themeColor="text1"/>
          <w:lang w:eastAsia="en-US"/>
        </w:rPr>
      </w:pPr>
    </w:p>
    <w:p w14:paraId="0BF52B18" w14:textId="515C3AEB" w:rsidR="005A228F" w:rsidRPr="004031D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031D2">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031D2">
        <w:rPr>
          <w:rFonts w:ascii="Palatino Linotype" w:eastAsia="Calibri" w:hAnsi="Palatino Linotype" w:cs="Times New Roman"/>
          <w:color w:val="000000" w:themeColor="text1"/>
          <w:lang w:val="es-ES"/>
        </w:rPr>
        <w:t xml:space="preserve">etente para conocer y </w:t>
      </w:r>
      <w:r w:rsidR="00D10AB0" w:rsidRPr="004031D2">
        <w:rPr>
          <w:rFonts w:ascii="Palatino Linotype" w:eastAsia="Calibri" w:hAnsi="Palatino Linotype" w:cs="Times New Roman"/>
          <w:color w:val="000000" w:themeColor="text1"/>
          <w:lang w:val="es-ES"/>
        </w:rPr>
        <w:lastRenderedPageBreak/>
        <w:t xml:space="preserve">resolver </w:t>
      </w:r>
      <w:r w:rsidRPr="004031D2">
        <w:rPr>
          <w:rFonts w:ascii="Palatino Linotype" w:eastAsia="Calibri" w:hAnsi="Palatino Linotype" w:cs="Times New Roman"/>
          <w:color w:val="000000" w:themeColor="text1"/>
          <w:lang w:val="es-ES"/>
        </w:rPr>
        <w:t xml:space="preserve">el presente recurso de conformidad con el artículo: 6, apartado A, fracción IV de la </w:t>
      </w:r>
      <w:r w:rsidRPr="004031D2">
        <w:rPr>
          <w:rFonts w:ascii="Palatino Linotype" w:eastAsia="Calibri" w:hAnsi="Palatino Linotype" w:cs="Times New Roman"/>
          <w:b/>
          <w:color w:val="000000" w:themeColor="text1"/>
          <w:lang w:val="es-ES"/>
        </w:rPr>
        <w:t>Constitución Política de los Estados Unidos Mexicanos</w:t>
      </w:r>
      <w:r w:rsidRPr="004031D2">
        <w:rPr>
          <w:rFonts w:ascii="Palatino Linotype" w:eastAsia="Calibri" w:hAnsi="Palatino Linotype" w:cs="Times New Roman"/>
          <w:color w:val="000000" w:themeColor="text1"/>
          <w:lang w:val="es-ES"/>
        </w:rPr>
        <w:t xml:space="preserve">; 5, párrafos </w:t>
      </w:r>
      <w:r w:rsidR="000B7C4F" w:rsidRPr="004031D2">
        <w:rPr>
          <w:rFonts w:ascii="Palatino Linotype" w:eastAsia="Calibri" w:hAnsi="Palatino Linotype" w:cs="Times New Roman"/>
          <w:color w:val="000000" w:themeColor="text1"/>
          <w:lang w:val="es-ES"/>
        </w:rPr>
        <w:t>trigésimo, trigésimo primero y trigésimo segundo</w:t>
      </w:r>
      <w:r w:rsidR="004F785F" w:rsidRPr="004031D2">
        <w:rPr>
          <w:rFonts w:ascii="Palatino Linotype" w:eastAsia="Calibri" w:hAnsi="Palatino Linotype" w:cs="Times New Roman"/>
          <w:color w:val="000000" w:themeColor="text1"/>
          <w:lang w:val="es-ES"/>
        </w:rPr>
        <w:t>,</w:t>
      </w:r>
      <w:r w:rsidRPr="004031D2">
        <w:rPr>
          <w:rFonts w:ascii="Palatino Linotype" w:eastAsia="Calibri" w:hAnsi="Palatino Linotype" w:cs="Times New Roman"/>
          <w:color w:val="000000" w:themeColor="text1"/>
          <w:lang w:val="es-ES"/>
        </w:rPr>
        <w:t xml:space="preserve"> fracciones IV y V</w:t>
      </w:r>
      <w:r w:rsidR="004F785F" w:rsidRPr="004031D2">
        <w:rPr>
          <w:rFonts w:ascii="Palatino Linotype" w:eastAsia="Calibri" w:hAnsi="Palatino Linotype" w:cs="Times New Roman"/>
          <w:color w:val="000000" w:themeColor="text1"/>
          <w:lang w:val="es-ES"/>
        </w:rPr>
        <w:t>,</w:t>
      </w:r>
      <w:r w:rsidRPr="004031D2">
        <w:rPr>
          <w:rFonts w:ascii="Palatino Linotype" w:eastAsia="Calibri" w:hAnsi="Palatino Linotype" w:cs="Times New Roman"/>
          <w:color w:val="000000" w:themeColor="text1"/>
          <w:lang w:val="es-ES"/>
        </w:rPr>
        <w:t xml:space="preserve"> de la </w:t>
      </w:r>
      <w:r w:rsidRPr="004031D2">
        <w:rPr>
          <w:rFonts w:ascii="Palatino Linotype" w:eastAsia="Calibri" w:hAnsi="Palatino Linotype" w:cs="Times New Roman"/>
          <w:b/>
          <w:color w:val="000000" w:themeColor="text1"/>
          <w:lang w:val="es-ES"/>
        </w:rPr>
        <w:t>Constitución Política del Estado Libre y Soberano de México</w:t>
      </w:r>
      <w:r w:rsidRPr="004031D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031D2">
        <w:rPr>
          <w:rFonts w:ascii="Palatino Linotype" w:eastAsia="Calibri" w:hAnsi="Palatino Linotype" w:cs="Arial"/>
          <w:color w:val="000000" w:themeColor="text1"/>
          <w:lang w:val="es-ES"/>
        </w:rPr>
        <w:t xml:space="preserve">de la </w:t>
      </w:r>
      <w:r w:rsidRPr="004031D2">
        <w:rPr>
          <w:rFonts w:ascii="Palatino Linotype" w:eastAsia="Calibri" w:hAnsi="Palatino Linotype" w:cs="Arial"/>
          <w:b/>
          <w:color w:val="000000" w:themeColor="text1"/>
          <w:lang w:val="es-ES"/>
        </w:rPr>
        <w:t>Ley de Transparencia y Acceso a la Información Pública del Estado de México y Municipios</w:t>
      </w:r>
      <w:r w:rsidRPr="004031D2">
        <w:rPr>
          <w:rFonts w:ascii="Palatino Linotype" w:eastAsia="Calibri" w:hAnsi="Palatino Linotype" w:cs="Arial"/>
          <w:color w:val="000000" w:themeColor="text1"/>
          <w:lang w:val="es-ES"/>
        </w:rPr>
        <w:t xml:space="preserve">; y 10, 7, 9 fracciones I y XXIV, y 11 del </w:t>
      </w:r>
      <w:r w:rsidRPr="004031D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4031D2"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031D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4031D2">
        <w:rPr>
          <w:rFonts w:ascii="Palatino Linotype" w:hAnsi="Palatino Linotype"/>
          <w:b/>
          <w:color w:val="000000" w:themeColor="text1"/>
          <w:sz w:val="24"/>
        </w:rPr>
        <w:t>SEGUNDO. De la oportunidad y proced</w:t>
      </w:r>
      <w:r w:rsidR="00F35C44" w:rsidRPr="004031D2">
        <w:rPr>
          <w:rFonts w:ascii="Palatino Linotype" w:hAnsi="Palatino Linotype"/>
          <w:b/>
          <w:color w:val="000000" w:themeColor="text1"/>
          <w:sz w:val="24"/>
        </w:rPr>
        <w:t>encia</w:t>
      </w:r>
      <w:r w:rsidRPr="004031D2">
        <w:rPr>
          <w:rFonts w:ascii="Palatino Linotype" w:hAnsi="Palatino Linotype"/>
          <w:b/>
          <w:color w:val="000000" w:themeColor="text1"/>
          <w:sz w:val="24"/>
        </w:rPr>
        <w:t>.</w:t>
      </w:r>
      <w:bookmarkEnd w:id="9"/>
      <w:bookmarkEnd w:id="10"/>
      <w:bookmarkEnd w:id="11"/>
    </w:p>
    <w:p w14:paraId="18E22450" w14:textId="77777777" w:rsidR="00C6440A" w:rsidRPr="004031D2" w:rsidRDefault="00C6440A" w:rsidP="00B31E90">
      <w:pPr>
        <w:rPr>
          <w:color w:val="000000" w:themeColor="text1"/>
          <w:lang w:eastAsia="en-US"/>
        </w:rPr>
      </w:pPr>
    </w:p>
    <w:p w14:paraId="63E5A495" w14:textId="79D5449E" w:rsidR="009E360A" w:rsidRPr="004031D2"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031D2">
        <w:rPr>
          <w:rFonts w:ascii="Palatino Linotype" w:eastAsia="Calibri" w:hAnsi="Palatino Linotype" w:cs="Arial"/>
          <w:color w:val="000000" w:themeColor="text1"/>
        </w:rPr>
        <w:t xml:space="preserve">El </w:t>
      </w:r>
      <w:r w:rsidR="00740BA4" w:rsidRPr="004031D2">
        <w:rPr>
          <w:rFonts w:ascii="Palatino Linotype" w:eastAsia="Calibri" w:hAnsi="Palatino Linotype" w:cs="Arial"/>
          <w:color w:val="000000" w:themeColor="text1"/>
        </w:rPr>
        <w:t xml:space="preserve">medio de impugnación fue presentado a través del </w:t>
      </w:r>
      <w:r w:rsidR="00740BA4" w:rsidRPr="004031D2">
        <w:rPr>
          <w:rFonts w:ascii="Palatino Linotype" w:eastAsia="Calibri" w:hAnsi="Palatino Linotype" w:cs="Arial"/>
          <w:bCs/>
          <w:iCs/>
          <w:color w:val="000000" w:themeColor="text1"/>
        </w:rPr>
        <w:t>SAIMEX</w:t>
      </w:r>
      <w:r w:rsidR="00740BA4" w:rsidRPr="004031D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031D2">
        <w:rPr>
          <w:rFonts w:ascii="Palatino Linotype" w:eastAsia="Calibri" w:hAnsi="Palatino Linotype" w:cs="Arial"/>
          <w:b/>
          <w:color w:val="000000" w:themeColor="text1"/>
        </w:rPr>
        <w:t>SUJETO OBLIGADO</w:t>
      </w:r>
      <w:r w:rsidR="00740BA4" w:rsidRPr="004031D2">
        <w:rPr>
          <w:rFonts w:ascii="Palatino Linotype" w:eastAsia="Calibri" w:hAnsi="Palatino Linotype" w:cs="Arial"/>
          <w:color w:val="000000" w:themeColor="text1"/>
        </w:rPr>
        <w:t xml:space="preserve"> entregó respuesta el </w:t>
      </w:r>
      <w:r w:rsidR="00C50E6A" w:rsidRPr="004031D2">
        <w:rPr>
          <w:rFonts w:ascii="Palatino Linotype" w:eastAsia="Calibri" w:hAnsi="Palatino Linotype" w:cs="Arial"/>
          <w:color w:val="000000" w:themeColor="text1"/>
        </w:rPr>
        <w:t>ocho (08) de julio</w:t>
      </w:r>
      <w:r w:rsidR="00EF7B70" w:rsidRPr="004031D2">
        <w:rPr>
          <w:rFonts w:ascii="Palatino Linotype" w:eastAsia="Calibri" w:hAnsi="Palatino Linotype" w:cs="Arial"/>
          <w:color w:val="000000" w:themeColor="text1"/>
        </w:rPr>
        <w:t xml:space="preserve"> de dos mil veintidós</w:t>
      </w:r>
      <w:r w:rsidR="00740BA4" w:rsidRPr="004031D2">
        <w:rPr>
          <w:rFonts w:ascii="Palatino Linotype" w:eastAsia="Calibri" w:hAnsi="Palatino Linotype" w:cs="Arial"/>
          <w:color w:val="000000" w:themeColor="text1"/>
        </w:rPr>
        <w:t>, de tal forma que el plazo para interponer el recurso de revisión transcurrió del</w:t>
      </w:r>
      <w:r w:rsidR="00C50E6A" w:rsidRPr="004031D2">
        <w:rPr>
          <w:rFonts w:ascii="Palatino Linotype" w:eastAsia="Calibri" w:hAnsi="Palatino Linotype" w:cs="Arial"/>
          <w:color w:val="000000" w:themeColor="text1"/>
        </w:rPr>
        <w:t xml:space="preserve"> once (11) de julio al doce (12) de agosto</w:t>
      </w:r>
      <w:r w:rsidR="00740BA4" w:rsidRPr="004031D2">
        <w:rPr>
          <w:rFonts w:ascii="Palatino Linotype" w:eastAsia="Calibri" w:hAnsi="Palatino Linotype" w:cs="Arial"/>
          <w:color w:val="000000" w:themeColor="text1"/>
        </w:rPr>
        <w:t xml:space="preserve"> </w:t>
      </w:r>
      <w:r w:rsidR="00705CFC" w:rsidRPr="004031D2">
        <w:rPr>
          <w:rFonts w:ascii="Palatino Linotype" w:eastAsia="Calibri" w:hAnsi="Palatino Linotype" w:cs="Arial"/>
          <w:color w:val="000000" w:themeColor="text1"/>
        </w:rPr>
        <w:t>de dos mil veintidós</w:t>
      </w:r>
      <w:r w:rsidR="00921375" w:rsidRPr="004031D2">
        <w:rPr>
          <w:rFonts w:ascii="Palatino Linotype" w:eastAsia="Calibri" w:hAnsi="Palatino Linotype" w:cs="Arial"/>
          <w:color w:val="000000" w:themeColor="text1"/>
        </w:rPr>
        <w:t>,</w:t>
      </w:r>
      <w:r w:rsidR="00740BA4" w:rsidRPr="004031D2">
        <w:rPr>
          <w:rFonts w:ascii="Palatino Linotype" w:eastAsia="Calibri" w:hAnsi="Palatino Linotype" w:cs="Arial"/>
          <w:color w:val="000000" w:themeColor="text1"/>
        </w:rPr>
        <w:t xml:space="preserve"> sin contemplar en el cómputo los </w:t>
      </w:r>
      <w:r w:rsidR="009F3E50" w:rsidRPr="004031D2">
        <w:rPr>
          <w:rFonts w:ascii="Palatino Linotype" w:eastAsia="Calibri" w:hAnsi="Palatino Linotype" w:cs="Arial"/>
          <w:color w:val="000000" w:themeColor="text1"/>
        </w:rPr>
        <w:t>sábados, domingos y días inhábiles</w:t>
      </w:r>
      <w:r w:rsidR="00666897" w:rsidRPr="004031D2">
        <w:rPr>
          <w:rFonts w:ascii="Palatino Linotype" w:eastAsia="Calibri" w:hAnsi="Palatino Linotype" w:cs="Arial"/>
          <w:color w:val="000000" w:themeColor="text1"/>
        </w:rPr>
        <w:t xml:space="preserve">, </w:t>
      </w:r>
      <w:r w:rsidR="00740BA4" w:rsidRPr="004031D2">
        <w:rPr>
          <w:rFonts w:ascii="Palatino Linotype" w:eastAsia="Calibri" w:hAnsi="Palatino Linotype" w:cs="Arial"/>
          <w:color w:val="000000" w:themeColor="text1"/>
        </w:rPr>
        <w:t>en términos del artículo 3</w:t>
      </w:r>
      <w:r w:rsidR="00921375" w:rsidRPr="004031D2">
        <w:rPr>
          <w:rFonts w:ascii="Palatino Linotype" w:eastAsia="Calibri" w:hAnsi="Palatino Linotype" w:cs="Arial"/>
          <w:color w:val="000000" w:themeColor="text1"/>
        </w:rPr>
        <w:t>,</w:t>
      </w:r>
      <w:r w:rsidR="00740BA4" w:rsidRPr="004031D2">
        <w:rPr>
          <w:rFonts w:ascii="Palatino Linotype" w:eastAsia="Calibri" w:hAnsi="Palatino Linotype" w:cs="Arial"/>
          <w:color w:val="000000" w:themeColor="text1"/>
        </w:rPr>
        <w:t xml:space="preserve"> fracción X</w:t>
      </w:r>
      <w:r w:rsidR="00921375" w:rsidRPr="004031D2">
        <w:rPr>
          <w:rFonts w:ascii="Palatino Linotype" w:eastAsia="Calibri" w:hAnsi="Palatino Linotype" w:cs="Arial"/>
          <w:color w:val="000000" w:themeColor="text1"/>
        </w:rPr>
        <w:t>,</w:t>
      </w:r>
      <w:r w:rsidR="00740BA4" w:rsidRPr="004031D2">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4031D2"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10128EA0" w:rsidR="00740BA4" w:rsidRPr="004031D2"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031D2">
        <w:rPr>
          <w:rFonts w:ascii="Palatino Linotype" w:eastAsia="Calibri" w:hAnsi="Palatino Linotype" w:cs="Arial"/>
          <w:color w:val="000000" w:themeColor="text1"/>
        </w:rPr>
        <w:t xml:space="preserve">Luego </w:t>
      </w:r>
      <w:r w:rsidRPr="004031D2">
        <w:rPr>
          <w:rFonts w:ascii="Palatino Linotype" w:hAnsi="Palatino Linotype"/>
          <w:color w:val="000000" w:themeColor="text1"/>
        </w:rPr>
        <w:t xml:space="preserve">entonces, si el presente recurso de revisión fue interpuesto el </w:t>
      </w:r>
      <w:r w:rsidR="00C50E6A" w:rsidRPr="004031D2">
        <w:rPr>
          <w:rFonts w:ascii="Palatino Linotype" w:hAnsi="Palatino Linotype"/>
          <w:color w:val="000000" w:themeColor="text1"/>
        </w:rPr>
        <w:t>once (11) de julio</w:t>
      </w:r>
      <w:r w:rsidR="00705CFC" w:rsidRPr="004031D2">
        <w:rPr>
          <w:rFonts w:ascii="Palatino Linotype" w:hAnsi="Palatino Linotype"/>
          <w:color w:val="000000" w:themeColor="text1"/>
        </w:rPr>
        <w:t xml:space="preserve"> de dos mil veintidós</w:t>
      </w:r>
      <w:r w:rsidRPr="004031D2">
        <w:rPr>
          <w:rFonts w:ascii="Palatino Linotype" w:hAnsi="Palatino Linotype"/>
          <w:color w:val="000000" w:themeColor="text1"/>
        </w:rPr>
        <w:t>, éste</w:t>
      </w:r>
      <w:r w:rsidRPr="004031D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4031D2">
        <w:rPr>
          <w:rFonts w:ascii="Palatino Linotype" w:hAnsi="Palatino Linotype" w:cs="Arial"/>
          <w:b/>
          <w:color w:val="000000" w:themeColor="text1"/>
        </w:rPr>
        <w:t xml:space="preserve"> </w:t>
      </w:r>
      <w:r w:rsidRPr="004031D2">
        <w:rPr>
          <w:rFonts w:ascii="Palatino Linotype" w:hAnsi="Palatino Linotype" w:cs="Arial"/>
          <w:color w:val="000000" w:themeColor="text1"/>
        </w:rPr>
        <w:t>vigente.</w:t>
      </w:r>
    </w:p>
    <w:p w14:paraId="59CCEA40" w14:textId="77777777" w:rsidR="00774AB3" w:rsidRPr="004031D2"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5738CDEA" w:rsidR="00774AB3" w:rsidRPr="004031D2"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031D2">
        <w:rPr>
          <w:rFonts w:ascii="Palatino Linotype" w:hAnsi="Palatino Linotype" w:cs="Arial"/>
          <w:color w:val="000000" w:themeColor="text1"/>
        </w:rPr>
        <w:t xml:space="preserve">Por </w:t>
      </w:r>
      <w:r w:rsidRPr="004031D2">
        <w:rPr>
          <w:rFonts w:ascii="Palatino Linotype" w:hAnsi="Palatino Linotype" w:cs="Arial"/>
          <w:color w:val="000000" w:themeColor="text1"/>
          <w:lang w:val="es-ES"/>
        </w:rPr>
        <w:t xml:space="preserve">otro lado, de la revisión al expediente electrónico contenido en el </w:t>
      </w:r>
      <w:r w:rsidR="00705CFC" w:rsidRPr="004031D2">
        <w:rPr>
          <w:rFonts w:ascii="Palatino Linotype" w:hAnsi="Palatino Linotype" w:cs="Arial"/>
          <w:color w:val="000000" w:themeColor="text1"/>
          <w:lang w:val="es-ES"/>
        </w:rPr>
        <w:t>SAIMEX,</w:t>
      </w:r>
      <w:r w:rsidRPr="004031D2">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4031D2">
        <w:rPr>
          <w:rFonts w:ascii="Palatino Linotype" w:hAnsi="Palatino Linotype" w:cs="Arial"/>
          <w:b/>
          <w:color w:val="000000" w:themeColor="text1"/>
          <w:lang w:val="es-ES"/>
        </w:rPr>
        <w:t xml:space="preserve">no </w:t>
      </w:r>
      <w:r w:rsidR="00921375" w:rsidRPr="004031D2">
        <w:rPr>
          <w:rFonts w:ascii="Palatino Linotype" w:hAnsi="Palatino Linotype" w:cs="Arial"/>
          <w:b/>
          <w:color w:val="000000" w:themeColor="text1"/>
          <w:lang w:val="es-ES"/>
        </w:rPr>
        <w:t xml:space="preserve">señaló </w:t>
      </w:r>
      <w:r w:rsidR="00C50E6A" w:rsidRPr="004031D2">
        <w:rPr>
          <w:rFonts w:ascii="Palatino Linotype" w:hAnsi="Palatino Linotype" w:cs="Arial"/>
          <w:b/>
          <w:color w:val="000000" w:themeColor="text1"/>
          <w:lang w:val="es-ES"/>
        </w:rPr>
        <w:t>su nombre</w:t>
      </w:r>
      <w:r w:rsidR="00705CFC" w:rsidRPr="004031D2">
        <w:rPr>
          <w:rFonts w:ascii="Palatino Linotype" w:hAnsi="Palatino Linotype" w:cs="Arial"/>
          <w:b/>
          <w:color w:val="000000" w:themeColor="text1"/>
          <w:lang w:val="es-ES"/>
        </w:rPr>
        <w:t xml:space="preserve"> para ser identificado</w:t>
      </w:r>
      <w:r w:rsidR="00921375" w:rsidRPr="004031D2">
        <w:rPr>
          <w:rFonts w:ascii="Palatino Linotype" w:hAnsi="Palatino Linotype" w:cs="Arial"/>
          <w:b/>
          <w:color w:val="000000" w:themeColor="text1"/>
          <w:lang w:val="es-ES"/>
        </w:rPr>
        <w:t>, ni se tiene certeza de su identidad</w:t>
      </w:r>
      <w:r w:rsidRPr="004031D2">
        <w:rPr>
          <w:rFonts w:ascii="Palatino Linotype" w:hAnsi="Palatino Linotype" w:cs="Arial"/>
          <w:color w:val="000000" w:themeColor="text1"/>
          <w:lang w:val="es-ES"/>
        </w:rPr>
        <w:t xml:space="preserve">; sin embargo, es importante señalar que </w:t>
      </w:r>
      <w:r w:rsidRPr="004031D2">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4031D2"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4031D2"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031D2">
        <w:rPr>
          <w:rFonts w:ascii="Palatino Linotype" w:hAnsi="Palatino Linotype" w:cs="Arial"/>
          <w:color w:val="000000" w:themeColor="text1"/>
        </w:rPr>
        <w:t xml:space="preserve">Esto </w:t>
      </w:r>
      <w:r w:rsidRPr="004031D2">
        <w:rPr>
          <w:rFonts w:ascii="Palatino Linotype" w:hAnsi="Palatino Linotype" w:cs="Arial"/>
          <w:color w:val="000000" w:themeColor="text1"/>
          <w:lang w:val="es-ES"/>
        </w:rPr>
        <w:t xml:space="preserve">es así, ya que de conformidad con los artículos 6, apartado A, fracciones III y IV de la </w:t>
      </w:r>
      <w:r w:rsidRPr="004031D2">
        <w:rPr>
          <w:rFonts w:ascii="Palatino Linotype" w:hAnsi="Palatino Linotype" w:cs="Arial"/>
          <w:b/>
          <w:color w:val="000000" w:themeColor="text1"/>
          <w:lang w:val="es-ES"/>
        </w:rPr>
        <w:t>Constitución Política de los Estados Unidos Mexicanos</w:t>
      </w:r>
      <w:r w:rsidRPr="004031D2">
        <w:rPr>
          <w:rFonts w:ascii="Palatino Linotype" w:hAnsi="Palatino Linotype" w:cs="Arial"/>
          <w:color w:val="000000" w:themeColor="text1"/>
          <w:lang w:val="es-ES"/>
        </w:rPr>
        <w:t xml:space="preserve">; 5, párrafos vigésimo segundo, vigésimo tercero y vigésimo cuarto, fracciones III, IV y V, de la </w:t>
      </w:r>
      <w:r w:rsidRPr="004031D2">
        <w:rPr>
          <w:rFonts w:ascii="Palatino Linotype" w:hAnsi="Palatino Linotype" w:cs="Arial"/>
          <w:b/>
          <w:color w:val="000000" w:themeColor="text1"/>
          <w:lang w:val="es-ES"/>
        </w:rPr>
        <w:t>Constitución Política del Estado Libre y Soberano de México</w:t>
      </w:r>
      <w:r w:rsidRPr="004031D2">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4031D2"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4031D2"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031D2">
        <w:rPr>
          <w:rFonts w:ascii="Palatino Linotype" w:hAnsi="Palatino Linotype" w:cs="Arial"/>
          <w:color w:val="000000" w:themeColor="text1"/>
        </w:rPr>
        <w:t xml:space="preserve">Por </w:t>
      </w:r>
      <w:r w:rsidRPr="004031D2">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w:t>
      </w:r>
      <w:r w:rsidRPr="004031D2">
        <w:rPr>
          <w:rFonts w:ascii="Palatino Linotype" w:eastAsia="Times New Roman" w:hAnsi="Palatino Linotype" w:cs="Arial"/>
          <w:color w:val="000000" w:themeColor="text1"/>
          <w:lang w:val="es-ES" w:eastAsia="es-MX"/>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4031D2"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4031D2"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031D2">
        <w:rPr>
          <w:rFonts w:ascii="Palatino Linotype" w:hAnsi="Palatino Linotype" w:cs="Arial"/>
          <w:color w:val="000000" w:themeColor="text1"/>
        </w:rPr>
        <w:t xml:space="preserve">Asimismo, </w:t>
      </w:r>
      <w:r w:rsidRPr="004031D2">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4031D2"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4031D2"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031D2">
        <w:rPr>
          <w:rFonts w:ascii="Palatino Linotype" w:hAnsi="Palatino Linotype" w:cs="Arial"/>
          <w:color w:val="000000" w:themeColor="text1"/>
        </w:rPr>
        <w:t xml:space="preserve">De </w:t>
      </w:r>
      <w:r w:rsidRPr="004031D2">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4031D2"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4031D2"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031D2">
        <w:rPr>
          <w:rFonts w:ascii="Palatino Linotype" w:hAnsi="Palatino Linotype" w:cs="Arial"/>
          <w:color w:val="000000" w:themeColor="text1"/>
        </w:rPr>
        <w:t>Luego entonces</w:t>
      </w:r>
      <w:r w:rsidR="00774AB3" w:rsidRPr="004031D2">
        <w:rPr>
          <w:rFonts w:ascii="Palatino Linotype" w:eastAsia="Calibri" w:hAnsi="Palatino Linotype" w:cs="Arial"/>
        </w:rPr>
        <w:t xml:space="preserve">, </w:t>
      </w:r>
      <w:r w:rsidR="00774AB3" w:rsidRPr="004031D2">
        <w:rPr>
          <w:rFonts w:ascii="Palatino Linotype" w:eastAsia="Times New Roman" w:hAnsi="Palatino Linotype" w:cs="Arial"/>
          <w:color w:val="000000" w:themeColor="text1"/>
          <w:lang w:val="es-ES" w:eastAsia="es-MX"/>
        </w:rPr>
        <w:t xml:space="preserve">el nombre del </w:t>
      </w:r>
      <w:r w:rsidR="00774AB3" w:rsidRPr="004031D2">
        <w:rPr>
          <w:rFonts w:ascii="Palatino Linotype" w:eastAsia="Times New Roman" w:hAnsi="Palatino Linotype" w:cs="Arial"/>
          <w:b/>
          <w:color w:val="000000" w:themeColor="text1"/>
          <w:lang w:val="es-ES" w:eastAsia="es-MX"/>
        </w:rPr>
        <w:t>SOLICITANTE</w:t>
      </w:r>
      <w:r w:rsidR="00774AB3" w:rsidRPr="004031D2">
        <w:rPr>
          <w:rFonts w:ascii="Palatino Linotype" w:eastAsia="Times New Roman" w:hAnsi="Palatino Linotype" w:cs="Arial"/>
          <w:color w:val="000000" w:themeColor="text1"/>
          <w:lang w:val="es-ES" w:eastAsia="es-MX"/>
        </w:rPr>
        <w:t xml:space="preserve"> y subsecuente </w:t>
      </w:r>
      <w:r w:rsidR="00774AB3" w:rsidRPr="004031D2">
        <w:rPr>
          <w:rFonts w:ascii="Palatino Linotype" w:eastAsia="Times New Roman" w:hAnsi="Palatino Linotype" w:cs="Arial"/>
          <w:b/>
          <w:color w:val="000000" w:themeColor="text1"/>
          <w:lang w:val="es-ES" w:eastAsia="es-MX"/>
        </w:rPr>
        <w:t>RECURRENTE</w:t>
      </w:r>
      <w:r w:rsidR="00774AB3" w:rsidRPr="004031D2">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4031D2" w:rsidRDefault="009C4817" w:rsidP="009C4817">
      <w:pPr>
        <w:pStyle w:val="Prrafodelista"/>
        <w:rPr>
          <w:rFonts w:ascii="Palatino Linotype" w:eastAsia="Times New Roman" w:hAnsi="Palatino Linotype" w:cs="Arial"/>
          <w:bCs/>
          <w:color w:val="000000" w:themeColor="text1"/>
          <w:lang w:eastAsia="es-MX"/>
        </w:rPr>
      </w:pPr>
    </w:p>
    <w:p w14:paraId="52DD5993" w14:textId="08389A07" w:rsidR="005F1362" w:rsidRPr="004031D2"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031D2">
        <w:rPr>
          <w:rFonts w:ascii="Palatino Linotype" w:eastAsia="Calibri" w:hAnsi="Palatino Linotype" w:cs="Arial"/>
          <w:color w:val="000000" w:themeColor="text1"/>
        </w:rPr>
        <w:t>C</w:t>
      </w:r>
      <w:r w:rsidR="00AF6795" w:rsidRPr="004031D2">
        <w:rPr>
          <w:rFonts w:ascii="Palatino Linotype" w:eastAsia="Calibri" w:hAnsi="Palatino Linotype" w:cs="Arial"/>
          <w:color w:val="000000" w:themeColor="text1"/>
        </w:rPr>
        <w:t>onsecuencia de lo anterior, este</w:t>
      </w:r>
      <w:r w:rsidRPr="004031D2">
        <w:rPr>
          <w:rFonts w:ascii="Palatino Linotype" w:eastAsia="Calibri" w:hAnsi="Palatino Linotype" w:cs="Arial"/>
          <w:color w:val="000000" w:themeColor="text1"/>
        </w:rPr>
        <w:t xml:space="preserve"> </w:t>
      </w:r>
      <w:r w:rsidR="00AF6795" w:rsidRPr="004031D2">
        <w:rPr>
          <w:rFonts w:ascii="Palatino Linotype" w:eastAsia="Calibri" w:hAnsi="Palatino Linotype" w:cs="Arial"/>
          <w:color w:val="000000" w:themeColor="text1"/>
        </w:rPr>
        <w:t>Órgano Garante</w:t>
      </w:r>
      <w:r w:rsidRPr="004031D2">
        <w:rPr>
          <w:rFonts w:ascii="Palatino Linotype" w:eastAsia="Calibri" w:hAnsi="Palatino Linotype" w:cs="Arial"/>
          <w:color w:val="000000" w:themeColor="text1"/>
        </w:rPr>
        <w:t xml:space="preserve"> advierte que </w:t>
      </w:r>
      <w:r w:rsidR="00540208" w:rsidRPr="004031D2">
        <w:rPr>
          <w:rFonts w:ascii="Palatino Linotype" w:eastAsia="Calibri" w:hAnsi="Palatino Linotype" w:cs="Arial"/>
          <w:color w:val="000000" w:themeColor="text1"/>
        </w:rPr>
        <w:t xml:space="preserve">el escrito contiene las formalidades previstas por el artículo 180 último párrafo de la Ley </w:t>
      </w:r>
      <w:r w:rsidR="004911B6" w:rsidRPr="004031D2">
        <w:rPr>
          <w:rFonts w:ascii="Palatino Linotype" w:eastAsia="Calibri" w:hAnsi="Palatino Linotype" w:cs="Arial"/>
          <w:color w:val="000000" w:themeColor="text1"/>
        </w:rPr>
        <w:t>de Transparencia y Acceso a la Información Pública del Estado de México y Municipios</w:t>
      </w:r>
      <w:r w:rsidR="00540208" w:rsidRPr="004031D2">
        <w:rPr>
          <w:rFonts w:ascii="Palatino Linotype" w:eastAsia="Calibri" w:hAnsi="Palatino Linotype" w:cs="Arial"/>
          <w:color w:val="000000" w:themeColor="text1"/>
        </w:rPr>
        <w:t xml:space="preserve">, </w:t>
      </w:r>
      <w:r w:rsidR="00540208" w:rsidRPr="004031D2">
        <w:rPr>
          <w:rFonts w:ascii="Palatino Linotype" w:eastAsia="Calibri" w:hAnsi="Palatino Linotype" w:cs="Arial"/>
          <w:color w:val="000000" w:themeColor="text1"/>
        </w:rPr>
        <w:lastRenderedPageBreak/>
        <w:t xml:space="preserve">por lo que es procedente que </w:t>
      </w:r>
      <w:r w:rsidR="004911B6" w:rsidRPr="004031D2">
        <w:rPr>
          <w:rFonts w:ascii="Palatino Linotype" w:eastAsia="Calibri" w:hAnsi="Palatino Linotype" w:cs="Arial"/>
          <w:color w:val="000000" w:themeColor="text1"/>
        </w:rPr>
        <w:t>e</w:t>
      </w:r>
      <w:r w:rsidR="00540208" w:rsidRPr="004031D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4031D2"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62042C00" w:rsidR="00540208" w:rsidRPr="004031D2" w:rsidRDefault="00B17F1B"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031D2">
        <w:rPr>
          <w:rFonts w:ascii="Palatino Linotype" w:hAnsi="Palatino Linotype"/>
          <w:b/>
          <w:color w:val="000000" w:themeColor="text1"/>
          <w:sz w:val="24"/>
          <w:szCs w:val="24"/>
        </w:rPr>
        <w:t>TERCERO</w:t>
      </w:r>
      <w:r w:rsidR="00C50A2B" w:rsidRPr="004031D2">
        <w:rPr>
          <w:rFonts w:ascii="Palatino Linotype" w:hAnsi="Palatino Linotype"/>
          <w:b/>
          <w:color w:val="000000" w:themeColor="text1"/>
          <w:sz w:val="24"/>
          <w:szCs w:val="24"/>
        </w:rPr>
        <w:t>. De</w:t>
      </w:r>
      <w:r w:rsidR="00AD76A1" w:rsidRPr="004031D2">
        <w:rPr>
          <w:rFonts w:ascii="Palatino Linotype" w:hAnsi="Palatino Linotype"/>
          <w:b/>
          <w:color w:val="000000" w:themeColor="text1"/>
          <w:sz w:val="24"/>
          <w:szCs w:val="24"/>
        </w:rPr>
        <w:t xml:space="preserve">l planteamiento de la </w:t>
      </w:r>
      <w:r w:rsidR="00AD76A1" w:rsidRPr="004031D2">
        <w:rPr>
          <w:rFonts w:ascii="Palatino Linotype" w:hAnsi="Palatino Linotype"/>
          <w:b/>
          <w:i/>
          <w:color w:val="000000" w:themeColor="text1"/>
          <w:sz w:val="24"/>
          <w:szCs w:val="24"/>
        </w:rPr>
        <w:t>Litis</w:t>
      </w:r>
      <w:r w:rsidR="00C50A2B" w:rsidRPr="004031D2">
        <w:rPr>
          <w:rFonts w:ascii="Palatino Linotype" w:hAnsi="Palatino Linotype"/>
          <w:b/>
          <w:color w:val="000000" w:themeColor="text1"/>
          <w:sz w:val="24"/>
          <w:szCs w:val="24"/>
        </w:rPr>
        <w:t>.</w:t>
      </w:r>
      <w:bookmarkEnd w:id="12"/>
      <w:bookmarkEnd w:id="13"/>
      <w:bookmarkEnd w:id="14"/>
    </w:p>
    <w:p w14:paraId="4231B8D5" w14:textId="77777777" w:rsidR="00540208" w:rsidRPr="004031D2" w:rsidRDefault="00540208" w:rsidP="00B31E90">
      <w:pPr>
        <w:rPr>
          <w:rFonts w:ascii="Palatino Linotype" w:hAnsi="Palatino Linotype"/>
          <w:color w:val="000000" w:themeColor="text1"/>
          <w:lang w:eastAsia="en-US"/>
        </w:rPr>
      </w:pPr>
    </w:p>
    <w:bookmarkEnd w:id="15"/>
    <w:bookmarkEnd w:id="16"/>
    <w:p w14:paraId="65FB414C" w14:textId="307B8CE3" w:rsidR="009F3E50" w:rsidRPr="004031D2"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031D2">
        <w:rPr>
          <w:rFonts w:ascii="Palatino Linotype" w:hAnsi="Palatino Linotype" w:cs="Arial"/>
          <w:color w:val="000000" w:themeColor="text1"/>
        </w:rPr>
        <w:t xml:space="preserve">Se </w:t>
      </w:r>
      <w:r w:rsidR="00165DAE" w:rsidRPr="004031D2">
        <w:rPr>
          <w:rFonts w:ascii="Palatino Linotype" w:hAnsi="Palatino Linotype" w:cs="Arial"/>
          <w:color w:val="000000" w:themeColor="text1"/>
        </w:rPr>
        <w:t>requirió el organigrama con nombres del Sistema Municipal para el Desarrollo Integral de Ixtapaluca</w:t>
      </w:r>
      <w:r w:rsidR="007E64B6" w:rsidRPr="004031D2">
        <w:rPr>
          <w:rFonts w:ascii="Palatino Linotype" w:hAnsi="Palatino Linotype" w:cs="Arial"/>
          <w:color w:val="000000" w:themeColor="text1"/>
        </w:rPr>
        <w:t>.</w:t>
      </w:r>
      <w:r w:rsidR="00910076" w:rsidRPr="004031D2">
        <w:rPr>
          <w:rFonts w:ascii="Palatino Linotype" w:hAnsi="Palatino Linotype" w:cs="Arial"/>
          <w:color w:val="000000" w:themeColor="text1"/>
        </w:rPr>
        <w:t xml:space="preserve"> El </w:t>
      </w:r>
      <w:r w:rsidR="00910076" w:rsidRPr="004031D2">
        <w:rPr>
          <w:rFonts w:ascii="Palatino Linotype" w:hAnsi="Palatino Linotype" w:cs="Arial"/>
          <w:b/>
          <w:bCs/>
          <w:color w:val="000000" w:themeColor="text1"/>
        </w:rPr>
        <w:t>SUJETO OBLIGADO</w:t>
      </w:r>
      <w:r w:rsidR="00910076" w:rsidRPr="004031D2">
        <w:rPr>
          <w:rFonts w:ascii="Palatino Linotype" w:hAnsi="Palatino Linotype" w:cs="Arial"/>
          <w:color w:val="000000" w:themeColor="text1"/>
        </w:rPr>
        <w:t xml:space="preserve"> </w:t>
      </w:r>
      <w:r w:rsidR="00165DAE" w:rsidRPr="004031D2">
        <w:rPr>
          <w:rFonts w:ascii="Palatino Linotype" w:hAnsi="Palatino Linotype" w:cs="Arial"/>
          <w:color w:val="000000" w:themeColor="text1"/>
        </w:rPr>
        <w:t>entregó dos enlaces de internet para que, a través de éstos, el particular consultase la información</w:t>
      </w:r>
      <w:r w:rsidR="008D23B2" w:rsidRPr="004031D2">
        <w:rPr>
          <w:rFonts w:ascii="Palatino Linotype" w:hAnsi="Palatino Linotype" w:cs="Arial"/>
          <w:color w:val="000000" w:themeColor="text1"/>
        </w:rPr>
        <w:t>.</w:t>
      </w:r>
    </w:p>
    <w:p w14:paraId="2C9A2930" w14:textId="77777777" w:rsidR="009F3E50" w:rsidRPr="004031D2"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57EF539" w:rsidR="0056788F" w:rsidRPr="004031D2" w:rsidRDefault="00165DAE"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031D2">
        <w:rPr>
          <w:rFonts w:ascii="Palatino Linotype" w:hAnsi="Palatino Linotype" w:cs="Arial"/>
          <w:color w:val="000000" w:themeColor="text1"/>
        </w:rPr>
        <w:t>E</w:t>
      </w:r>
      <w:r w:rsidR="00705CFC" w:rsidRPr="004031D2">
        <w:rPr>
          <w:rFonts w:ascii="Palatino Linotype" w:hAnsi="Palatino Linotype" w:cs="Arial"/>
          <w:color w:val="000000" w:themeColor="text1"/>
        </w:rPr>
        <w:t>l</w:t>
      </w:r>
      <w:r w:rsidR="00080B7D" w:rsidRPr="004031D2">
        <w:rPr>
          <w:rFonts w:ascii="Palatino Linotype" w:hAnsi="Palatino Linotype" w:cs="Arial"/>
          <w:color w:val="000000" w:themeColor="text1"/>
        </w:rPr>
        <w:t xml:space="preserve"> </w:t>
      </w:r>
      <w:r w:rsidR="007758D3" w:rsidRPr="004031D2">
        <w:rPr>
          <w:rFonts w:ascii="Palatino Linotype" w:hAnsi="Palatino Linotype" w:cs="Arial"/>
          <w:color w:val="000000" w:themeColor="text1"/>
        </w:rPr>
        <w:t>particular impugnó la respuesta mediante recurso de revisión</w:t>
      </w:r>
      <w:r w:rsidR="00080B7D" w:rsidRPr="004031D2">
        <w:rPr>
          <w:rFonts w:ascii="Palatino Linotype" w:hAnsi="Palatino Linotype" w:cs="Arial"/>
          <w:color w:val="000000" w:themeColor="text1"/>
        </w:rPr>
        <w:t>,</w:t>
      </w:r>
      <w:r w:rsidR="007758D3" w:rsidRPr="004031D2">
        <w:rPr>
          <w:rFonts w:ascii="Palatino Linotype" w:hAnsi="Palatino Linotype" w:cs="Arial"/>
          <w:color w:val="000000" w:themeColor="text1"/>
        </w:rPr>
        <w:t xml:space="preserve"> en el que señaló por agravios</w:t>
      </w:r>
      <w:r w:rsidR="008474DB" w:rsidRPr="004031D2">
        <w:rPr>
          <w:rFonts w:ascii="Palatino Linotype" w:hAnsi="Palatino Linotype" w:cs="Arial"/>
          <w:color w:val="000000" w:themeColor="text1"/>
        </w:rPr>
        <w:t xml:space="preserve"> que </w:t>
      </w:r>
      <w:r w:rsidRPr="004031D2">
        <w:rPr>
          <w:rFonts w:ascii="Palatino Linotype" w:hAnsi="Palatino Linotype" w:cs="Arial"/>
          <w:color w:val="000000" w:themeColor="text1"/>
        </w:rPr>
        <w:t>la información proporcionada no correspondía con lo solicitado, pues</w:t>
      </w:r>
      <w:r w:rsidR="00FA4A2F" w:rsidRPr="004031D2">
        <w:rPr>
          <w:rFonts w:ascii="Palatino Linotype" w:hAnsi="Palatino Linotype" w:cs="Arial"/>
          <w:color w:val="000000" w:themeColor="text1"/>
        </w:rPr>
        <w:t xml:space="preserve"> el </w:t>
      </w:r>
      <w:r w:rsidR="00FA4A2F" w:rsidRPr="004031D2">
        <w:rPr>
          <w:rFonts w:ascii="Palatino Linotype" w:hAnsi="Palatino Linotype" w:cs="Arial"/>
          <w:b/>
          <w:bCs/>
          <w:color w:val="000000" w:themeColor="text1"/>
        </w:rPr>
        <w:t>SUJETO OBLIGADO</w:t>
      </w:r>
      <w:r w:rsidR="00FA4A2F" w:rsidRPr="004031D2">
        <w:rPr>
          <w:rFonts w:ascii="Palatino Linotype" w:hAnsi="Palatino Linotype" w:cs="Arial"/>
          <w:color w:val="000000" w:themeColor="text1"/>
        </w:rPr>
        <w:t xml:space="preserve"> le había entregado el organigrama del Municipio de Ixtapaluca</w:t>
      </w:r>
      <w:r w:rsidRPr="004031D2">
        <w:rPr>
          <w:rFonts w:ascii="Palatino Linotype" w:hAnsi="Palatino Linotype" w:cs="Arial"/>
          <w:color w:val="000000" w:themeColor="text1"/>
        </w:rPr>
        <w:t>, cuando originalmente había solicitado el organigrama</w:t>
      </w:r>
      <w:r w:rsidR="00FA4A2F" w:rsidRPr="004031D2">
        <w:rPr>
          <w:rFonts w:ascii="Palatino Linotype" w:hAnsi="Palatino Linotype" w:cs="Arial"/>
          <w:color w:val="000000" w:themeColor="text1"/>
        </w:rPr>
        <w:t xml:space="preserve"> del Sistema Municipal para el Desarrollo Integral de la Familia de Ixtapaluca,</w:t>
      </w:r>
      <w:r w:rsidRPr="004031D2">
        <w:rPr>
          <w:rFonts w:ascii="Palatino Linotype" w:hAnsi="Palatino Linotype" w:cs="Arial"/>
          <w:color w:val="000000" w:themeColor="text1"/>
        </w:rPr>
        <w:t xml:space="preserve"> con </w:t>
      </w:r>
      <w:r w:rsidR="00FA4A2F" w:rsidRPr="004031D2">
        <w:rPr>
          <w:rFonts w:ascii="Palatino Linotype" w:hAnsi="Palatino Linotype" w:cs="Arial"/>
          <w:color w:val="000000" w:themeColor="text1"/>
        </w:rPr>
        <w:t xml:space="preserve">los </w:t>
      </w:r>
      <w:r w:rsidRPr="004031D2">
        <w:rPr>
          <w:rFonts w:ascii="Palatino Linotype" w:hAnsi="Palatino Linotype" w:cs="Arial"/>
          <w:color w:val="000000" w:themeColor="text1"/>
        </w:rPr>
        <w:t>nombres de las personas que ocupan cada puesto.</w:t>
      </w:r>
    </w:p>
    <w:p w14:paraId="52493E42" w14:textId="77777777" w:rsidR="0056788F" w:rsidRPr="004031D2"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ED359F2" w:rsidR="001A032D" w:rsidRPr="004031D2"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031D2">
        <w:rPr>
          <w:rFonts w:ascii="Palatino Linotype" w:hAnsi="Palatino Linotype" w:cs="Arial"/>
          <w:color w:val="000000" w:themeColor="text1"/>
        </w:rPr>
        <w:t xml:space="preserve">En ese sentido, </w:t>
      </w:r>
      <w:r w:rsidR="00AF6795" w:rsidRPr="004031D2">
        <w:rPr>
          <w:rFonts w:ascii="Palatino Linotype" w:hAnsi="Palatino Linotype" w:cs="Arial"/>
          <w:color w:val="000000" w:themeColor="text1"/>
        </w:rPr>
        <w:t>este</w:t>
      </w:r>
      <w:r w:rsidR="002E160F" w:rsidRPr="004031D2">
        <w:rPr>
          <w:rFonts w:ascii="Palatino Linotype" w:hAnsi="Palatino Linotype" w:cs="Arial"/>
          <w:color w:val="000000" w:themeColor="text1"/>
        </w:rPr>
        <w:t xml:space="preserve"> </w:t>
      </w:r>
      <w:r w:rsidR="00AF6795" w:rsidRPr="004031D2">
        <w:rPr>
          <w:rFonts w:ascii="Palatino Linotype" w:hAnsi="Palatino Linotype" w:cs="Arial"/>
          <w:color w:val="000000" w:themeColor="text1"/>
        </w:rPr>
        <w:t>Órgano Garante</w:t>
      </w:r>
      <w:r w:rsidR="002E160F" w:rsidRPr="004031D2">
        <w:rPr>
          <w:rFonts w:ascii="Palatino Linotype" w:hAnsi="Palatino Linotype" w:cs="Arial"/>
          <w:color w:val="000000" w:themeColor="text1"/>
        </w:rPr>
        <w:t xml:space="preserve"> advierte que las razones o motivos de inconformidad manifestados por el </w:t>
      </w:r>
      <w:r w:rsidRPr="004031D2">
        <w:rPr>
          <w:rFonts w:ascii="Palatino Linotype" w:hAnsi="Palatino Linotype" w:cs="Arial"/>
          <w:b/>
          <w:bCs/>
          <w:color w:val="000000" w:themeColor="text1"/>
        </w:rPr>
        <w:t>RECURRENTE</w:t>
      </w:r>
      <w:r w:rsidRPr="004031D2">
        <w:rPr>
          <w:rFonts w:ascii="Palatino Linotype" w:hAnsi="Palatino Linotype" w:cs="Arial"/>
          <w:color w:val="000000" w:themeColor="text1"/>
        </w:rPr>
        <w:t xml:space="preserve"> </w:t>
      </w:r>
      <w:r w:rsidR="002E160F" w:rsidRPr="004031D2">
        <w:rPr>
          <w:rFonts w:ascii="Palatino Linotype" w:hAnsi="Palatino Linotype" w:cs="Arial"/>
          <w:color w:val="000000" w:themeColor="text1"/>
        </w:rPr>
        <w:t>sugieren que la respuesta proporcionada</w:t>
      </w:r>
      <w:r w:rsidR="00B855AA" w:rsidRPr="004031D2">
        <w:rPr>
          <w:rFonts w:ascii="Palatino Linotype" w:hAnsi="Palatino Linotype" w:cs="Arial"/>
          <w:color w:val="000000" w:themeColor="text1"/>
        </w:rPr>
        <w:t xml:space="preserve"> por el </w:t>
      </w:r>
      <w:r w:rsidR="00B855AA" w:rsidRPr="004031D2">
        <w:rPr>
          <w:rFonts w:ascii="Palatino Linotype" w:hAnsi="Palatino Linotype" w:cs="Arial"/>
          <w:b/>
          <w:bCs/>
          <w:color w:val="000000" w:themeColor="text1"/>
        </w:rPr>
        <w:t>SUJETO OBLIGADO</w:t>
      </w:r>
      <w:r w:rsidR="00B855AA" w:rsidRPr="004031D2">
        <w:rPr>
          <w:rFonts w:ascii="Palatino Linotype" w:hAnsi="Palatino Linotype" w:cs="Arial"/>
          <w:color w:val="000000" w:themeColor="text1"/>
        </w:rPr>
        <w:t xml:space="preserve"> no cumplió con </w:t>
      </w:r>
      <w:r w:rsidR="008F7752" w:rsidRPr="004031D2">
        <w:rPr>
          <w:rFonts w:ascii="Palatino Linotype" w:hAnsi="Palatino Linotype" w:cs="Arial"/>
          <w:color w:val="000000" w:themeColor="text1"/>
        </w:rPr>
        <w:t>los</w:t>
      </w:r>
      <w:r w:rsidR="00B855AA" w:rsidRPr="004031D2">
        <w:rPr>
          <w:rFonts w:ascii="Palatino Linotype" w:hAnsi="Palatino Linotype" w:cs="Arial"/>
          <w:color w:val="000000" w:themeColor="text1"/>
        </w:rPr>
        <w:t xml:space="preserve"> principio</w:t>
      </w:r>
      <w:r w:rsidR="008F7752" w:rsidRPr="004031D2">
        <w:rPr>
          <w:rFonts w:ascii="Palatino Linotype" w:hAnsi="Palatino Linotype" w:cs="Arial"/>
          <w:color w:val="000000" w:themeColor="text1"/>
        </w:rPr>
        <w:t>s</w:t>
      </w:r>
      <w:r w:rsidR="00B855AA" w:rsidRPr="004031D2">
        <w:rPr>
          <w:rFonts w:ascii="Palatino Linotype" w:hAnsi="Palatino Linotype" w:cs="Arial"/>
          <w:color w:val="000000" w:themeColor="text1"/>
        </w:rPr>
        <w:t xml:space="preserve"> contendido</w:t>
      </w:r>
      <w:r w:rsidR="008F7752" w:rsidRPr="004031D2">
        <w:rPr>
          <w:rFonts w:ascii="Palatino Linotype" w:hAnsi="Palatino Linotype" w:cs="Arial"/>
          <w:color w:val="000000" w:themeColor="text1"/>
        </w:rPr>
        <w:t>s</w:t>
      </w:r>
      <w:r w:rsidR="00B855AA" w:rsidRPr="004031D2">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4031D2">
        <w:rPr>
          <w:rFonts w:ascii="Palatino Linotype" w:hAnsi="Palatino Linotype" w:cs="Arial"/>
          <w:color w:val="000000" w:themeColor="text1"/>
        </w:rPr>
        <w:t>os</w:t>
      </w:r>
      <w:r w:rsidR="00B855AA" w:rsidRPr="004031D2">
        <w:rPr>
          <w:rFonts w:ascii="Palatino Linotype" w:hAnsi="Palatino Linotype" w:cs="Arial"/>
          <w:color w:val="000000" w:themeColor="text1"/>
        </w:rPr>
        <w:t xml:space="preserve"> cual</w:t>
      </w:r>
      <w:r w:rsidR="008F7752" w:rsidRPr="004031D2">
        <w:rPr>
          <w:rFonts w:ascii="Palatino Linotype" w:hAnsi="Palatino Linotype" w:cs="Arial"/>
          <w:color w:val="000000" w:themeColor="text1"/>
        </w:rPr>
        <w:t>es</w:t>
      </w:r>
      <w:r w:rsidR="00B855AA" w:rsidRPr="004031D2">
        <w:rPr>
          <w:rFonts w:ascii="Palatino Linotype" w:hAnsi="Palatino Linotype" w:cs="Arial"/>
          <w:color w:val="000000" w:themeColor="text1"/>
        </w:rPr>
        <w:t xml:space="preserve"> señala</w:t>
      </w:r>
      <w:r w:rsidR="008F7752" w:rsidRPr="004031D2">
        <w:rPr>
          <w:rFonts w:ascii="Palatino Linotype" w:hAnsi="Palatino Linotype" w:cs="Arial"/>
          <w:color w:val="000000" w:themeColor="text1"/>
        </w:rPr>
        <w:t>n</w:t>
      </w:r>
      <w:r w:rsidR="00B855AA" w:rsidRPr="004031D2">
        <w:rPr>
          <w:rFonts w:ascii="Palatino Linotype" w:hAnsi="Palatino Linotype" w:cs="Arial"/>
          <w:color w:val="000000" w:themeColor="text1"/>
        </w:rPr>
        <w:t xml:space="preserve"> que en la generación, publicación y entrega de información se deberá garantizar que ésta </w:t>
      </w:r>
      <w:r w:rsidR="00C51671" w:rsidRPr="004031D2">
        <w:rPr>
          <w:rFonts w:ascii="Palatino Linotype" w:hAnsi="Palatino Linotype" w:cs="Arial"/>
          <w:color w:val="000000" w:themeColor="text1"/>
        </w:rPr>
        <w:t>sea</w:t>
      </w:r>
      <w:r w:rsidR="008474DB" w:rsidRPr="004031D2">
        <w:rPr>
          <w:rFonts w:ascii="Palatino Linotype" w:hAnsi="Palatino Linotype" w:cs="Arial"/>
          <w:color w:val="000000" w:themeColor="text1"/>
        </w:rPr>
        <w:t xml:space="preserve"> </w:t>
      </w:r>
      <w:r w:rsidR="00FA4A2F" w:rsidRPr="004031D2">
        <w:rPr>
          <w:rFonts w:ascii="Palatino Linotype" w:hAnsi="Palatino Linotype" w:cs="Arial"/>
          <w:b/>
          <w:bCs/>
          <w:color w:val="000000" w:themeColor="text1"/>
        </w:rPr>
        <w:t>congruente</w:t>
      </w:r>
      <w:r w:rsidR="00165DAE" w:rsidRPr="004031D2">
        <w:rPr>
          <w:rFonts w:ascii="Palatino Linotype" w:hAnsi="Palatino Linotype" w:cs="Arial"/>
          <w:color w:val="000000" w:themeColor="text1"/>
        </w:rPr>
        <w:t>.</w:t>
      </w:r>
    </w:p>
    <w:p w14:paraId="026A3A70" w14:textId="77777777" w:rsidR="00197091" w:rsidRPr="004031D2"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D2E6D5C" w:rsidR="00AD76A1" w:rsidRPr="004031D2"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031D2">
        <w:rPr>
          <w:rFonts w:ascii="Palatino Linotype" w:hAnsi="Palatino Linotype" w:cs="Arial"/>
          <w:color w:val="000000" w:themeColor="text1"/>
          <w:szCs w:val="23"/>
        </w:rPr>
        <w:lastRenderedPageBreak/>
        <w:t xml:space="preserve">Por lo anterior, la </w:t>
      </w:r>
      <w:r w:rsidRPr="004031D2">
        <w:rPr>
          <w:rFonts w:ascii="Palatino Linotype" w:hAnsi="Palatino Linotype" w:cs="Arial"/>
          <w:i/>
          <w:color w:val="000000" w:themeColor="text1"/>
          <w:szCs w:val="23"/>
        </w:rPr>
        <w:t>Litis</w:t>
      </w:r>
      <w:r w:rsidRPr="004031D2">
        <w:rPr>
          <w:rFonts w:ascii="Palatino Linotype" w:hAnsi="Palatino Linotype" w:cs="Arial"/>
          <w:color w:val="000000" w:themeColor="text1"/>
          <w:szCs w:val="23"/>
        </w:rPr>
        <w:t xml:space="preserve"> a resolver en el presente recurso se circunscribe en determinar si</w:t>
      </w:r>
      <w:r w:rsidR="002C6561" w:rsidRPr="004031D2">
        <w:rPr>
          <w:rFonts w:ascii="Palatino Linotype" w:hAnsi="Palatino Linotype" w:cs="Arial"/>
          <w:color w:val="000000" w:themeColor="text1"/>
          <w:szCs w:val="23"/>
        </w:rPr>
        <w:t xml:space="preserve"> </w:t>
      </w:r>
      <w:r w:rsidR="004B0EB6" w:rsidRPr="004031D2">
        <w:rPr>
          <w:rFonts w:ascii="Palatino Linotype" w:hAnsi="Palatino Linotype" w:cs="Arial"/>
          <w:color w:val="000000" w:themeColor="text1"/>
          <w:szCs w:val="23"/>
        </w:rPr>
        <w:t>la respuesta del</w:t>
      </w:r>
      <w:r w:rsidR="002C6561" w:rsidRPr="004031D2">
        <w:rPr>
          <w:rFonts w:ascii="Palatino Linotype" w:hAnsi="Palatino Linotype" w:cs="Arial"/>
          <w:color w:val="000000" w:themeColor="text1"/>
          <w:szCs w:val="23"/>
        </w:rPr>
        <w:t xml:space="preserve"> </w:t>
      </w:r>
      <w:r w:rsidR="002C6561" w:rsidRPr="004031D2">
        <w:rPr>
          <w:rFonts w:ascii="Palatino Linotype" w:hAnsi="Palatino Linotype" w:cs="Arial"/>
          <w:b/>
          <w:bCs/>
          <w:color w:val="000000" w:themeColor="text1"/>
          <w:szCs w:val="23"/>
        </w:rPr>
        <w:t>SUJETO OBLIGADO</w:t>
      </w:r>
      <w:r w:rsidR="002C6561" w:rsidRPr="004031D2">
        <w:rPr>
          <w:rFonts w:ascii="Palatino Linotype" w:hAnsi="Palatino Linotype" w:cs="Arial"/>
          <w:color w:val="000000" w:themeColor="text1"/>
          <w:szCs w:val="23"/>
        </w:rPr>
        <w:t xml:space="preserve"> </w:t>
      </w:r>
      <w:r w:rsidR="004B0EB6" w:rsidRPr="004031D2">
        <w:rPr>
          <w:rFonts w:ascii="Palatino Linotype" w:hAnsi="Palatino Linotype" w:cs="Arial"/>
          <w:color w:val="000000" w:themeColor="text1"/>
          <w:szCs w:val="23"/>
        </w:rPr>
        <w:t xml:space="preserve">colma el derecho de acceso a la información ejercido por el </w:t>
      </w:r>
      <w:r w:rsidR="004B0EB6" w:rsidRPr="004031D2">
        <w:rPr>
          <w:rFonts w:ascii="Palatino Linotype" w:hAnsi="Palatino Linotype" w:cs="Arial"/>
          <w:b/>
          <w:bCs/>
          <w:color w:val="000000" w:themeColor="text1"/>
          <w:szCs w:val="23"/>
        </w:rPr>
        <w:t>RECURRENTE</w:t>
      </w:r>
      <w:r w:rsidR="002C6561" w:rsidRPr="004031D2">
        <w:rPr>
          <w:rFonts w:ascii="Palatino Linotype" w:hAnsi="Palatino Linotype" w:cs="Arial"/>
          <w:color w:val="000000" w:themeColor="text1"/>
          <w:szCs w:val="23"/>
        </w:rPr>
        <w:t>; o si, por el contrario, se</w:t>
      </w:r>
      <w:r w:rsidR="00E32652" w:rsidRPr="004031D2">
        <w:rPr>
          <w:rFonts w:ascii="Palatino Linotype" w:hAnsi="Palatino Linotype" w:cs="Arial"/>
          <w:color w:val="000000" w:themeColor="text1"/>
          <w:szCs w:val="23"/>
        </w:rPr>
        <w:t xml:space="preserve"> </w:t>
      </w:r>
      <w:r w:rsidR="0028248C" w:rsidRPr="004031D2">
        <w:rPr>
          <w:rFonts w:ascii="Palatino Linotype" w:hAnsi="Palatino Linotype"/>
          <w:color w:val="000000" w:themeColor="text1"/>
        </w:rPr>
        <w:t>actualiza la causal de procedencia</w:t>
      </w:r>
      <w:r w:rsidR="00E66A80" w:rsidRPr="004031D2">
        <w:rPr>
          <w:rFonts w:ascii="Palatino Linotype" w:hAnsi="Palatino Linotype" w:cs="Arial"/>
          <w:color w:val="000000" w:themeColor="text1"/>
          <w:szCs w:val="23"/>
        </w:rPr>
        <w:t xml:space="preserve"> del recurso de revisión establecida en el artículo 179</w:t>
      </w:r>
      <w:r w:rsidR="004364EE" w:rsidRPr="004031D2">
        <w:rPr>
          <w:rFonts w:ascii="Palatino Linotype" w:hAnsi="Palatino Linotype" w:cs="Arial"/>
          <w:color w:val="000000" w:themeColor="text1"/>
          <w:szCs w:val="23"/>
        </w:rPr>
        <w:t>,</w:t>
      </w:r>
      <w:r w:rsidR="00E66A80" w:rsidRPr="004031D2">
        <w:rPr>
          <w:rFonts w:ascii="Palatino Linotype" w:hAnsi="Palatino Linotype" w:cs="Arial"/>
          <w:color w:val="000000" w:themeColor="text1"/>
          <w:szCs w:val="23"/>
        </w:rPr>
        <w:t xml:space="preserve"> </w:t>
      </w:r>
      <w:r w:rsidR="00C51671" w:rsidRPr="004031D2">
        <w:rPr>
          <w:rFonts w:ascii="Palatino Linotype" w:hAnsi="Palatino Linotype" w:cs="Arial"/>
          <w:color w:val="000000" w:themeColor="text1"/>
          <w:szCs w:val="23"/>
        </w:rPr>
        <w:t>fracci</w:t>
      </w:r>
      <w:r w:rsidR="004364EE" w:rsidRPr="004031D2">
        <w:rPr>
          <w:rFonts w:ascii="Palatino Linotype" w:hAnsi="Palatino Linotype" w:cs="Arial"/>
          <w:color w:val="000000" w:themeColor="text1"/>
          <w:szCs w:val="23"/>
        </w:rPr>
        <w:t>ón</w:t>
      </w:r>
      <w:r w:rsidR="00E66A80" w:rsidRPr="004031D2">
        <w:rPr>
          <w:rFonts w:ascii="Palatino Linotype" w:hAnsi="Palatino Linotype" w:cs="Arial"/>
          <w:color w:val="000000" w:themeColor="text1"/>
          <w:szCs w:val="23"/>
        </w:rPr>
        <w:t xml:space="preserve"> </w:t>
      </w:r>
      <w:r w:rsidR="002C6561" w:rsidRPr="004031D2">
        <w:rPr>
          <w:rFonts w:ascii="Palatino Linotype" w:hAnsi="Palatino Linotype" w:cs="Arial"/>
          <w:color w:val="000000" w:themeColor="text1"/>
          <w:szCs w:val="23"/>
        </w:rPr>
        <w:t>I</w:t>
      </w:r>
      <w:r w:rsidR="00085209" w:rsidRPr="004031D2">
        <w:rPr>
          <w:rFonts w:ascii="Palatino Linotype" w:hAnsi="Palatino Linotype" w:cs="Arial"/>
          <w:color w:val="000000" w:themeColor="text1"/>
          <w:szCs w:val="23"/>
        </w:rPr>
        <w:t xml:space="preserve"> y/o V</w:t>
      </w:r>
      <w:r w:rsidR="00FA4A2F" w:rsidRPr="004031D2">
        <w:rPr>
          <w:rFonts w:ascii="Palatino Linotype" w:hAnsi="Palatino Linotype" w:cs="Arial"/>
          <w:color w:val="000000" w:themeColor="text1"/>
          <w:szCs w:val="23"/>
        </w:rPr>
        <w:t>I</w:t>
      </w:r>
      <w:r w:rsidR="00085209" w:rsidRPr="004031D2">
        <w:rPr>
          <w:rFonts w:ascii="Palatino Linotype" w:hAnsi="Palatino Linotype" w:cs="Arial"/>
          <w:color w:val="000000" w:themeColor="text1"/>
          <w:szCs w:val="23"/>
        </w:rPr>
        <w:t xml:space="preserve"> </w:t>
      </w:r>
      <w:r w:rsidR="00E66A80" w:rsidRPr="004031D2">
        <w:rPr>
          <w:rFonts w:ascii="Palatino Linotype" w:hAnsi="Palatino Linotype" w:cs="Arial"/>
          <w:color w:val="000000" w:themeColor="text1"/>
          <w:szCs w:val="23"/>
        </w:rPr>
        <w:t xml:space="preserve">de la Ley de Transparencia y Acceso a la Información Pública del Estado de México y Municipios, </w:t>
      </w:r>
      <w:r w:rsidR="004364EE" w:rsidRPr="004031D2">
        <w:rPr>
          <w:rFonts w:ascii="Palatino Linotype" w:hAnsi="Palatino Linotype" w:cs="Arial"/>
          <w:color w:val="000000" w:themeColor="text1"/>
          <w:szCs w:val="23"/>
        </w:rPr>
        <w:t>misma</w:t>
      </w:r>
      <w:r w:rsidR="00C51671" w:rsidRPr="004031D2">
        <w:rPr>
          <w:rFonts w:ascii="Palatino Linotype" w:hAnsi="Palatino Linotype" w:cs="Arial"/>
          <w:color w:val="000000" w:themeColor="text1"/>
          <w:szCs w:val="23"/>
        </w:rPr>
        <w:t xml:space="preserve"> </w:t>
      </w:r>
      <w:r w:rsidR="00E66A80" w:rsidRPr="004031D2">
        <w:rPr>
          <w:rFonts w:ascii="Palatino Linotype" w:hAnsi="Palatino Linotype" w:cs="Arial"/>
          <w:color w:val="000000" w:themeColor="text1"/>
          <w:szCs w:val="23"/>
        </w:rPr>
        <w:t>que se transcribe a continuación:</w:t>
      </w:r>
    </w:p>
    <w:p w14:paraId="5D251E5B" w14:textId="77777777" w:rsidR="002630E4" w:rsidRPr="004031D2"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4031D2" w:rsidRDefault="00E66A80" w:rsidP="00B31E90">
      <w:pPr>
        <w:pStyle w:val="Sinespaciado"/>
        <w:tabs>
          <w:tab w:val="left" w:pos="426"/>
        </w:tabs>
        <w:ind w:left="851" w:right="567"/>
        <w:jc w:val="both"/>
        <w:rPr>
          <w:rFonts w:ascii="Palatino Linotype" w:hAnsi="Palatino Linotype"/>
          <w:i/>
          <w:color w:val="000000" w:themeColor="text1"/>
          <w:sz w:val="22"/>
        </w:rPr>
      </w:pPr>
      <w:r w:rsidRPr="004031D2">
        <w:rPr>
          <w:rFonts w:ascii="Palatino Linotype" w:hAnsi="Palatino Linotype"/>
          <w:i/>
          <w:color w:val="000000" w:themeColor="text1"/>
          <w:sz w:val="22"/>
        </w:rPr>
        <w:t>“</w:t>
      </w:r>
      <w:r w:rsidRPr="004031D2">
        <w:rPr>
          <w:rFonts w:ascii="Palatino Linotype" w:hAnsi="Palatino Linotype"/>
          <w:b/>
          <w:i/>
          <w:color w:val="000000" w:themeColor="text1"/>
          <w:sz w:val="22"/>
        </w:rPr>
        <w:t>Artículo 179.</w:t>
      </w:r>
      <w:r w:rsidRPr="004031D2">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4031D2" w:rsidRDefault="00C51671" w:rsidP="00B31E90">
      <w:pPr>
        <w:pStyle w:val="Sinespaciado"/>
        <w:tabs>
          <w:tab w:val="left" w:pos="426"/>
        </w:tabs>
        <w:ind w:left="851" w:right="567"/>
        <w:jc w:val="both"/>
        <w:rPr>
          <w:rFonts w:ascii="Palatino Linotype" w:hAnsi="Palatino Linotype"/>
          <w:i/>
          <w:color w:val="000000" w:themeColor="text1"/>
          <w:sz w:val="22"/>
        </w:rPr>
      </w:pPr>
      <w:r w:rsidRPr="004031D2">
        <w:rPr>
          <w:rFonts w:ascii="Palatino Linotype" w:hAnsi="Palatino Linotype"/>
          <w:b/>
          <w:bCs/>
          <w:i/>
          <w:color w:val="000000" w:themeColor="text1"/>
          <w:sz w:val="22"/>
        </w:rPr>
        <w:t>I.</w:t>
      </w:r>
      <w:r w:rsidRPr="004031D2">
        <w:rPr>
          <w:rFonts w:ascii="Palatino Linotype" w:hAnsi="Palatino Linotype"/>
          <w:i/>
          <w:color w:val="000000" w:themeColor="text1"/>
          <w:sz w:val="22"/>
        </w:rPr>
        <w:t xml:space="preserve"> La negativa a la información solicitada;</w:t>
      </w:r>
    </w:p>
    <w:p w14:paraId="2A0424B8" w14:textId="559BC7CB" w:rsidR="008969BB" w:rsidRPr="004031D2" w:rsidRDefault="00515DEC" w:rsidP="004364EE">
      <w:pPr>
        <w:pStyle w:val="Sinespaciado"/>
        <w:tabs>
          <w:tab w:val="left" w:pos="426"/>
        </w:tabs>
        <w:ind w:left="851" w:right="567"/>
        <w:jc w:val="both"/>
        <w:rPr>
          <w:rFonts w:ascii="Palatino Linotype" w:hAnsi="Palatino Linotype"/>
          <w:i/>
          <w:color w:val="000000" w:themeColor="text1"/>
          <w:sz w:val="22"/>
        </w:rPr>
      </w:pPr>
      <w:r w:rsidRPr="004031D2">
        <w:rPr>
          <w:rFonts w:ascii="Palatino Linotype" w:hAnsi="Palatino Linotype"/>
          <w:i/>
          <w:color w:val="000000" w:themeColor="text1"/>
          <w:sz w:val="22"/>
        </w:rPr>
        <w:t>(…)</w:t>
      </w:r>
    </w:p>
    <w:p w14:paraId="544C8A5D" w14:textId="00378776" w:rsidR="008969BB" w:rsidRPr="004031D2" w:rsidRDefault="00085209" w:rsidP="004364EE">
      <w:pPr>
        <w:pStyle w:val="Sinespaciado"/>
        <w:tabs>
          <w:tab w:val="left" w:pos="426"/>
        </w:tabs>
        <w:ind w:left="851" w:right="567"/>
        <w:jc w:val="both"/>
        <w:rPr>
          <w:rFonts w:ascii="Palatino Linotype" w:hAnsi="Palatino Linotype"/>
          <w:i/>
          <w:color w:val="000000" w:themeColor="text1"/>
          <w:sz w:val="22"/>
        </w:rPr>
      </w:pPr>
      <w:r w:rsidRPr="004031D2">
        <w:rPr>
          <w:rFonts w:ascii="Palatino Linotype" w:hAnsi="Palatino Linotype"/>
          <w:b/>
          <w:bCs/>
          <w:i/>
          <w:color w:val="000000" w:themeColor="text1"/>
          <w:sz w:val="22"/>
          <w:lang w:val="es-MX"/>
        </w:rPr>
        <w:t>V</w:t>
      </w:r>
      <w:r w:rsidR="00FA4A2F" w:rsidRPr="004031D2">
        <w:rPr>
          <w:rFonts w:ascii="Palatino Linotype" w:hAnsi="Palatino Linotype"/>
          <w:b/>
          <w:bCs/>
          <w:i/>
          <w:color w:val="000000" w:themeColor="text1"/>
          <w:sz w:val="22"/>
          <w:lang w:val="es-MX"/>
        </w:rPr>
        <w:t>I</w:t>
      </w:r>
      <w:r w:rsidR="008969BB" w:rsidRPr="004031D2">
        <w:rPr>
          <w:rFonts w:ascii="Palatino Linotype" w:hAnsi="Palatino Linotype"/>
          <w:b/>
          <w:bCs/>
          <w:i/>
          <w:color w:val="000000" w:themeColor="text1"/>
          <w:sz w:val="22"/>
          <w:lang w:val="es-MX"/>
        </w:rPr>
        <w:t>.</w:t>
      </w:r>
      <w:r w:rsidR="008969BB" w:rsidRPr="004031D2">
        <w:rPr>
          <w:rFonts w:ascii="Palatino Linotype" w:hAnsi="Palatino Linotype"/>
          <w:i/>
          <w:color w:val="000000" w:themeColor="text1"/>
          <w:sz w:val="22"/>
          <w:lang w:val="es-MX"/>
        </w:rPr>
        <w:t xml:space="preserve"> La </w:t>
      </w:r>
      <w:r w:rsidRPr="004031D2">
        <w:rPr>
          <w:rFonts w:ascii="Palatino Linotype" w:hAnsi="Palatino Linotype"/>
          <w:i/>
          <w:color w:val="000000" w:themeColor="text1"/>
          <w:sz w:val="22"/>
          <w:lang w:val="es-MX"/>
        </w:rPr>
        <w:t xml:space="preserve">entrega de información </w:t>
      </w:r>
      <w:r w:rsidR="00FA4A2F" w:rsidRPr="004031D2">
        <w:rPr>
          <w:rFonts w:ascii="Palatino Linotype" w:hAnsi="Palatino Linotype"/>
          <w:i/>
          <w:color w:val="000000" w:themeColor="text1"/>
          <w:sz w:val="22"/>
          <w:lang w:val="es-MX"/>
        </w:rPr>
        <w:t>que no corresponda con lo solicitado</w:t>
      </w:r>
      <w:r w:rsidRPr="004031D2">
        <w:rPr>
          <w:rFonts w:ascii="Palatino Linotype" w:hAnsi="Palatino Linotype"/>
          <w:i/>
          <w:color w:val="000000" w:themeColor="text1"/>
          <w:sz w:val="22"/>
          <w:lang w:val="es-MX"/>
        </w:rPr>
        <w:t>;</w:t>
      </w:r>
    </w:p>
    <w:p w14:paraId="4FCA9B3F" w14:textId="4F1F3D4A" w:rsidR="00515DEC" w:rsidRPr="004031D2" w:rsidRDefault="008969BB" w:rsidP="004364EE">
      <w:pPr>
        <w:pStyle w:val="Sinespaciado"/>
        <w:tabs>
          <w:tab w:val="left" w:pos="426"/>
        </w:tabs>
        <w:ind w:left="851" w:right="567"/>
        <w:jc w:val="both"/>
        <w:rPr>
          <w:rFonts w:ascii="Palatino Linotype" w:hAnsi="Palatino Linotype"/>
          <w:i/>
          <w:color w:val="000000" w:themeColor="text1"/>
          <w:sz w:val="22"/>
        </w:rPr>
      </w:pPr>
      <w:r w:rsidRPr="004031D2">
        <w:rPr>
          <w:rFonts w:ascii="Palatino Linotype" w:hAnsi="Palatino Linotype"/>
          <w:i/>
          <w:color w:val="000000" w:themeColor="text1"/>
          <w:sz w:val="22"/>
        </w:rPr>
        <w:t>(…)</w:t>
      </w:r>
      <w:r w:rsidR="00A073A0" w:rsidRPr="004031D2">
        <w:rPr>
          <w:rFonts w:ascii="Palatino Linotype" w:hAnsi="Palatino Linotype"/>
          <w:i/>
          <w:color w:val="000000" w:themeColor="text1"/>
          <w:sz w:val="22"/>
        </w:rPr>
        <w:t>”</w:t>
      </w:r>
    </w:p>
    <w:p w14:paraId="1C5AB6B5" w14:textId="46B28510" w:rsidR="009F1566" w:rsidRPr="004031D2" w:rsidRDefault="009F1566" w:rsidP="00F96156">
      <w:pPr>
        <w:pStyle w:val="Ttulo2"/>
        <w:tabs>
          <w:tab w:val="left" w:pos="426"/>
        </w:tabs>
        <w:rPr>
          <w:rFonts w:ascii="Palatino Linotype" w:hAnsi="Palatino Linotype" w:cs="Arial"/>
          <w:b/>
          <w:color w:val="FF0000"/>
          <w:sz w:val="24"/>
        </w:rPr>
      </w:pPr>
    </w:p>
    <w:p w14:paraId="5CEC2F48" w14:textId="3B3853FF" w:rsidR="00EF014A" w:rsidRPr="004031D2" w:rsidRDefault="00C864EF" w:rsidP="00F96156">
      <w:pPr>
        <w:pStyle w:val="Ttulo2"/>
        <w:tabs>
          <w:tab w:val="left" w:pos="426"/>
        </w:tabs>
        <w:rPr>
          <w:rFonts w:ascii="Palatino Linotype" w:hAnsi="Palatino Linotype" w:cs="Arial"/>
          <w:b/>
          <w:color w:val="000000" w:themeColor="text1"/>
          <w:sz w:val="24"/>
        </w:rPr>
      </w:pPr>
      <w:bookmarkStart w:id="22" w:name="_Toc87456489"/>
      <w:r w:rsidRPr="004031D2">
        <w:rPr>
          <w:rFonts w:ascii="Palatino Linotype" w:hAnsi="Palatino Linotype" w:cs="Arial"/>
          <w:b/>
          <w:color w:val="000000" w:themeColor="text1"/>
          <w:sz w:val="24"/>
        </w:rPr>
        <w:t>CUARTO</w:t>
      </w:r>
      <w:r w:rsidR="00EF014A" w:rsidRPr="004031D2">
        <w:rPr>
          <w:rFonts w:ascii="Palatino Linotype" w:hAnsi="Palatino Linotype" w:cs="Arial"/>
          <w:b/>
          <w:color w:val="000000" w:themeColor="text1"/>
          <w:sz w:val="24"/>
        </w:rPr>
        <w:t>. Estudio y Resolución del asunto.</w:t>
      </w:r>
      <w:bookmarkEnd w:id="22"/>
    </w:p>
    <w:p w14:paraId="6E979250" w14:textId="2A34D6B5" w:rsidR="00A55D2B" w:rsidRPr="004031D2"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4031D2"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4031D2">
        <w:rPr>
          <w:rFonts w:ascii="Palatino Linotype" w:hAnsi="Palatino Linotype"/>
          <w:b/>
          <w:bCs/>
          <w:color w:val="000000" w:themeColor="text1"/>
        </w:rPr>
        <w:t xml:space="preserve">I. </w:t>
      </w:r>
      <w:r w:rsidR="00AC3181" w:rsidRPr="004031D2">
        <w:rPr>
          <w:rFonts w:ascii="Palatino Linotype" w:hAnsi="Palatino Linotype"/>
          <w:b/>
          <w:bCs/>
          <w:color w:val="000000" w:themeColor="text1"/>
        </w:rPr>
        <w:t>Del deber de las autoridades de promover, respetar, proteger y garantizar el derecho de acceso a la información pública</w:t>
      </w:r>
      <w:r w:rsidRPr="004031D2">
        <w:rPr>
          <w:rFonts w:ascii="Palatino Linotype" w:hAnsi="Palatino Linotype"/>
          <w:b/>
          <w:bCs/>
          <w:color w:val="000000" w:themeColor="text1"/>
        </w:rPr>
        <w:t>.</w:t>
      </w:r>
      <w:bookmarkEnd w:id="25"/>
    </w:p>
    <w:p w14:paraId="47DD46B3" w14:textId="77777777" w:rsidR="00DA2D95" w:rsidRPr="004031D2"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4031D2"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rPr>
        <w:t xml:space="preserve">Es </w:t>
      </w:r>
      <w:r w:rsidRPr="004031D2">
        <w:rPr>
          <w:rFonts w:ascii="Palatino Linotype" w:hAnsi="Palatino Linotype"/>
          <w:color w:val="000000" w:themeColor="text1"/>
        </w:rPr>
        <w:t>menester precisar</w:t>
      </w:r>
      <w:r w:rsidRPr="004031D2">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031D2">
        <w:rPr>
          <w:rFonts w:ascii="Palatino Linotype" w:hAnsi="Palatino Linotype"/>
          <w:b/>
          <w:bCs/>
          <w:color w:val="000000" w:themeColor="text1"/>
        </w:rPr>
        <w:t>SUJETO OBLIGADO</w:t>
      </w:r>
      <w:r w:rsidRPr="004031D2">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w:t>
      </w:r>
      <w:r w:rsidRPr="004031D2">
        <w:rPr>
          <w:rFonts w:ascii="Palatino Linotype" w:hAnsi="Palatino Linotype"/>
          <w:bCs/>
          <w:color w:val="000000" w:themeColor="text1"/>
        </w:rPr>
        <w:lastRenderedPageBreak/>
        <w:t xml:space="preserve">según lo dispone el tercer párrafo del artículo primero de la </w:t>
      </w:r>
      <w:r w:rsidRPr="004031D2">
        <w:rPr>
          <w:rFonts w:ascii="Palatino Linotype" w:hAnsi="Palatino Linotype"/>
          <w:b/>
          <w:bCs/>
          <w:color w:val="000000" w:themeColor="text1"/>
        </w:rPr>
        <w:t>Constitución Política de los Estados Unidos Mexicanos</w:t>
      </w:r>
      <w:r w:rsidRPr="004031D2">
        <w:rPr>
          <w:rFonts w:ascii="Palatino Linotype" w:hAnsi="Palatino Linotype"/>
          <w:bCs/>
          <w:color w:val="000000" w:themeColor="text1"/>
        </w:rPr>
        <w:t>, tienen</w:t>
      </w:r>
      <w:r w:rsidRPr="004031D2">
        <w:rPr>
          <w:rFonts w:ascii="Palatino Linotype" w:hAnsi="Palatino Linotype"/>
          <w:b/>
          <w:bCs/>
          <w:color w:val="000000" w:themeColor="text1"/>
        </w:rPr>
        <w:t xml:space="preserve"> </w:t>
      </w:r>
      <w:r w:rsidRPr="004031D2">
        <w:rPr>
          <w:rFonts w:ascii="Palatino Linotype" w:hAnsi="Palatino Linotype"/>
          <w:bCs/>
          <w:color w:val="000000" w:themeColor="text1"/>
        </w:rPr>
        <w:t xml:space="preserve">la obligación de “promover, </w:t>
      </w:r>
      <w:r w:rsidRPr="004031D2">
        <w:rPr>
          <w:rFonts w:ascii="Palatino Linotype" w:hAnsi="Palatino Linotype"/>
          <w:b/>
          <w:bCs/>
          <w:color w:val="000000" w:themeColor="text1"/>
        </w:rPr>
        <w:t>respetar</w:t>
      </w:r>
      <w:r w:rsidRPr="004031D2">
        <w:rPr>
          <w:rFonts w:ascii="Palatino Linotype" w:hAnsi="Palatino Linotype"/>
          <w:bCs/>
          <w:color w:val="000000" w:themeColor="text1"/>
        </w:rPr>
        <w:t xml:space="preserve">, proteger y </w:t>
      </w:r>
      <w:r w:rsidRPr="004031D2">
        <w:rPr>
          <w:rFonts w:ascii="Palatino Linotype" w:hAnsi="Palatino Linotype"/>
          <w:b/>
          <w:bCs/>
          <w:color w:val="000000" w:themeColor="text1"/>
        </w:rPr>
        <w:t>garantizar</w:t>
      </w:r>
      <w:r w:rsidRPr="004031D2">
        <w:rPr>
          <w:rFonts w:ascii="Palatino Linotype" w:hAnsi="Palatino Linotype"/>
          <w:bCs/>
          <w:color w:val="000000" w:themeColor="text1"/>
        </w:rPr>
        <w:t xml:space="preserve"> los derechos humanos”, entre los cuales se encuentra dicho derecho.</w:t>
      </w:r>
    </w:p>
    <w:p w14:paraId="555AEB0A" w14:textId="77777777" w:rsidR="00AC3181" w:rsidRPr="004031D2"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4031D2"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4031D2"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4031D2"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Así las cosas, podemos definir el Derecho de Acceso a la Información Pública como: </w:t>
      </w:r>
      <w:r w:rsidRPr="004031D2">
        <w:rPr>
          <w:rFonts w:ascii="Palatino Linotype" w:hAnsi="Palatino Linotype"/>
          <w:i/>
          <w:color w:val="000000" w:themeColor="text1"/>
        </w:rPr>
        <w:t>La igualdad de oportunidades para recibir, buscar e impartir información</w:t>
      </w:r>
      <w:r w:rsidRPr="004031D2">
        <w:rPr>
          <w:rFonts w:ascii="Palatino Linotype" w:hAnsi="Palatino Linotype"/>
          <w:i/>
          <w:color w:val="000000" w:themeColor="text1"/>
          <w:vertAlign w:val="superscript"/>
        </w:rPr>
        <w:footnoteReference w:id="4"/>
      </w:r>
      <w:r w:rsidRPr="004031D2">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31D2">
        <w:rPr>
          <w:rFonts w:ascii="Palatino Linotype" w:hAnsi="Palatino Linotype"/>
          <w:i/>
          <w:color w:val="000000" w:themeColor="text1"/>
          <w:vertAlign w:val="superscript"/>
        </w:rPr>
        <w:footnoteReference w:id="5"/>
      </w:r>
      <w:r w:rsidRPr="004031D2">
        <w:rPr>
          <w:rFonts w:ascii="Palatino Linotype" w:hAnsi="Palatino Linotype"/>
          <w:color w:val="000000" w:themeColor="text1"/>
        </w:rPr>
        <w:t>que se constituye como una herramienta fundamental para ejercer</w:t>
      </w:r>
      <w:r w:rsidRPr="004031D2">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4031D2">
        <w:rPr>
          <w:rFonts w:ascii="Palatino Linotype" w:hAnsi="Palatino Linotype"/>
          <w:i/>
          <w:color w:val="000000" w:themeColor="text1"/>
          <w:vertAlign w:val="superscript"/>
        </w:rPr>
        <w:footnoteReference w:id="6"/>
      </w:r>
      <w:r w:rsidRPr="004031D2">
        <w:rPr>
          <w:rFonts w:ascii="Palatino Linotype" w:hAnsi="Palatino Linotype"/>
          <w:i/>
          <w:color w:val="000000" w:themeColor="text1"/>
        </w:rPr>
        <w:t xml:space="preserve"> </w:t>
      </w:r>
      <w:r w:rsidRPr="004031D2">
        <w:rPr>
          <w:rFonts w:ascii="Palatino Linotype" w:hAnsi="Palatino Linotype"/>
          <w:color w:val="000000" w:themeColor="text1"/>
        </w:rPr>
        <w:t>fomentando</w:t>
      </w:r>
      <w:r w:rsidRPr="004031D2">
        <w:rPr>
          <w:rFonts w:ascii="Palatino Linotype" w:hAnsi="Palatino Linotype"/>
          <w:i/>
          <w:color w:val="000000" w:themeColor="text1"/>
        </w:rPr>
        <w:t xml:space="preserve"> la transparencia de las actividades estatales y </w:t>
      </w:r>
      <w:r w:rsidRPr="004031D2">
        <w:rPr>
          <w:rFonts w:ascii="Palatino Linotype" w:hAnsi="Palatino Linotype"/>
          <w:color w:val="000000" w:themeColor="text1"/>
        </w:rPr>
        <w:t>promoviendo</w:t>
      </w:r>
      <w:r w:rsidRPr="004031D2">
        <w:rPr>
          <w:rFonts w:ascii="Palatino Linotype" w:hAnsi="Palatino Linotype"/>
          <w:i/>
          <w:color w:val="000000" w:themeColor="text1"/>
        </w:rPr>
        <w:t xml:space="preserve"> la responsabilidad de los funcionarios sobre su gestión </w:t>
      </w:r>
      <w:r w:rsidRPr="004031D2">
        <w:rPr>
          <w:rFonts w:ascii="Palatino Linotype" w:hAnsi="Palatino Linotype"/>
          <w:i/>
          <w:color w:val="000000" w:themeColor="text1"/>
        </w:rPr>
        <w:lastRenderedPageBreak/>
        <w:t>pública,</w:t>
      </w:r>
      <w:r w:rsidRPr="004031D2">
        <w:rPr>
          <w:rFonts w:ascii="Palatino Linotype" w:hAnsi="Palatino Linotype"/>
          <w:i/>
          <w:color w:val="000000" w:themeColor="text1"/>
          <w:vertAlign w:val="superscript"/>
        </w:rPr>
        <w:footnoteReference w:id="7"/>
      </w:r>
      <w:r w:rsidRPr="004031D2">
        <w:rPr>
          <w:rFonts w:ascii="Palatino Linotype" w:hAnsi="Palatino Linotype"/>
          <w:color w:val="000000" w:themeColor="text1"/>
        </w:rPr>
        <w:t>que permite</w:t>
      </w:r>
      <w:r w:rsidRPr="004031D2">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4031D2"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3E303BAA" w:rsidR="00AC3181" w:rsidRPr="004031D2"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B6DAB25"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1826106B" w14:textId="623343A6" w:rsidR="00AC3181" w:rsidRPr="004031D2" w:rsidRDefault="00AC3181"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031D2">
        <w:rPr>
          <w:rFonts w:ascii="Palatino Linotype" w:hAnsi="Palatino Linotype"/>
          <w:b/>
          <w:bCs/>
          <w:color w:val="000000" w:themeColor="text1"/>
        </w:rPr>
        <w:t>I</w:t>
      </w:r>
      <w:r w:rsidR="00E21819" w:rsidRPr="004031D2">
        <w:rPr>
          <w:rFonts w:ascii="Palatino Linotype" w:hAnsi="Palatino Linotype"/>
          <w:b/>
          <w:bCs/>
          <w:color w:val="000000" w:themeColor="text1"/>
        </w:rPr>
        <w:t>I</w:t>
      </w:r>
      <w:r w:rsidRPr="004031D2">
        <w:rPr>
          <w:rFonts w:ascii="Palatino Linotype" w:hAnsi="Palatino Linotype"/>
          <w:b/>
          <w:bCs/>
          <w:color w:val="000000" w:themeColor="text1"/>
        </w:rPr>
        <w:t>. De la atención a la solicitud de información.</w:t>
      </w:r>
    </w:p>
    <w:p w14:paraId="42F71A76" w14:textId="77777777" w:rsidR="00AC3181" w:rsidRPr="004031D2"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2C352A25" w:rsidR="00DE0B24" w:rsidRPr="004031D2" w:rsidRDefault="00FE68A5" w:rsidP="00FA754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rPr>
        <w:t>D</w:t>
      </w:r>
      <w:r w:rsidR="00910076" w:rsidRPr="004031D2">
        <w:rPr>
          <w:rFonts w:ascii="Palatino Linotype" w:hAnsi="Palatino Linotype"/>
        </w:rPr>
        <w:t xml:space="preserve">e la lectura a la solicitud de información </w:t>
      </w:r>
      <w:r w:rsidR="00597F1F" w:rsidRPr="004031D2">
        <w:rPr>
          <w:rFonts w:ascii="Palatino Linotype" w:hAnsi="Palatino Linotype"/>
          <w:b/>
          <w:bCs/>
        </w:rPr>
        <w:t>00027/DIFIXTAPAL/IP/2022</w:t>
      </w:r>
      <w:r w:rsidR="00910076" w:rsidRPr="004031D2">
        <w:rPr>
          <w:rFonts w:ascii="Palatino Linotype" w:hAnsi="Palatino Linotype"/>
        </w:rPr>
        <w:t xml:space="preserve">, y como fuera señalado en el </w:t>
      </w:r>
      <w:r w:rsidR="00910076" w:rsidRPr="004031D2">
        <w:rPr>
          <w:rFonts w:ascii="Palatino Linotype" w:hAnsi="Palatino Linotype"/>
          <w:i/>
          <w:iCs/>
        </w:rPr>
        <w:t>Planteamiento de la Litis</w:t>
      </w:r>
      <w:r w:rsidR="00910076" w:rsidRPr="004031D2">
        <w:rPr>
          <w:rFonts w:ascii="Palatino Linotype" w:hAnsi="Palatino Linotype"/>
        </w:rPr>
        <w:t xml:space="preserve"> de esta resolución, se advierte que </w:t>
      </w:r>
      <w:r w:rsidR="004003E9" w:rsidRPr="004031D2">
        <w:rPr>
          <w:rFonts w:ascii="Palatino Linotype" w:hAnsi="Palatino Linotype"/>
        </w:rPr>
        <w:t>el</w:t>
      </w:r>
      <w:r w:rsidR="00910076" w:rsidRPr="004031D2">
        <w:rPr>
          <w:rFonts w:ascii="Palatino Linotype" w:hAnsi="Palatino Linotype"/>
        </w:rPr>
        <w:t xml:space="preserve"> </w:t>
      </w:r>
      <w:r w:rsidR="00EB3F5C" w:rsidRPr="004031D2">
        <w:rPr>
          <w:rFonts w:ascii="Palatino Linotype" w:hAnsi="Palatino Linotype"/>
        </w:rPr>
        <w:t xml:space="preserve">entonces </w:t>
      </w:r>
      <w:r w:rsidR="00EB3F5C" w:rsidRPr="004031D2">
        <w:rPr>
          <w:rFonts w:ascii="Palatino Linotype" w:hAnsi="Palatino Linotype"/>
          <w:b/>
        </w:rPr>
        <w:t>SOLICITANTE</w:t>
      </w:r>
      <w:r w:rsidR="00EB3F5C" w:rsidRPr="004031D2">
        <w:rPr>
          <w:rFonts w:ascii="Palatino Linotype" w:hAnsi="Palatino Linotype"/>
        </w:rPr>
        <w:t xml:space="preserve"> requirió</w:t>
      </w:r>
      <w:r w:rsidR="00910076" w:rsidRPr="004031D2">
        <w:rPr>
          <w:rFonts w:ascii="Palatino Linotype" w:hAnsi="Palatino Linotype"/>
        </w:rPr>
        <w:t xml:space="preserve"> </w:t>
      </w:r>
      <w:r w:rsidR="00B8225B" w:rsidRPr="004031D2">
        <w:rPr>
          <w:rFonts w:ascii="Palatino Linotype" w:hAnsi="Palatino Linotype"/>
        </w:rPr>
        <w:t xml:space="preserve">al </w:t>
      </w:r>
      <w:r w:rsidR="00597F1F" w:rsidRPr="004031D2">
        <w:rPr>
          <w:rFonts w:ascii="Palatino Linotype" w:hAnsi="Palatino Linotype"/>
        </w:rPr>
        <w:t>Sistema Municipal para el Desarrollo Integral de la Familia de Ixtapaluca</w:t>
      </w:r>
      <w:r w:rsidR="008C1E9E" w:rsidRPr="004031D2">
        <w:rPr>
          <w:rFonts w:ascii="Palatino Linotype" w:hAnsi="Palatino Linotype"/>
        </w:rPr>
        <w:t>, la siguiente información:</w:t>
      </w:r>
    </w:p>
    <w:p w14:paraId="675459F9" w14:textId="00A8F1C6" w:rsidR="008C1E9E" w:rsidRPr="004031D2" w:rsidRDefault="002A5E2E" w:rsidP="008C1E9E">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4031D2">
        <w:rPr>
          <w:rFonts w:ascii="Palatino Linotype" w:hAnsi="Palatino Linotype"/>
          <w:color w:val="000000" w:themeColor="text1"/>
        </w:rPr>
        <w:t>Organigrama con nombres del Sistema Municipal para el Desarrollo Integral de la Familia de Ixtapaluca</w:t>
      </w:r>
      <w:r w:rsidR="008C1E9E" w:rsidRPr="004031D2">
        <w:rPr>
          <w:rFonts w:ascii="Palatino Linotype" w:hAnsi="Palatino Linotype"/>
          <w:color w:val="000000" w:themeColor="text1"/>
        </w:rPr>
        <w:t>.</w:t>
      </w:r>
    </w:p>
    <w:p w14:paraId="616487D0" w14:textId="77777777" w:rsidR="00DE0B24" w:rsidRPr="004031D2"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48361867" w:rsidR="00910076" w:rsidRPr="004031D2" w:rsidRDefault="00DE0B2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lastRenderedPageBreak/>
        <w:t>S</w:t>
      </w:r>
      <w:r w:rsidR="005810A7" w:rsidRPr="004031D2">
        <w:rPr>
          <w:rFonts w:ascii="Palatino Linotype" w:hAnsi="Palatino Linotype"/>
          <w:color w:val="000000" w:themeColor="text1"/>
        </w:rPr>
        <w:t>eñalado lo anterior, y en</w:t>
      </w:r>
      <w:r w:rsidR="00794C2B" w:rsidRPr="004031D2">
        <w:rPr>
          <w:rFonts w:ascii="Palatino Linotype" w:hAnsi="Palatino Linotype"/>
          <w:color w:val="000000" w:themeColor="text1"/>
        </w:rPr>
        <w:t xml:space="preserve"> respuesta a la solicitud de información, </w:t>
      </w:r>
      <w:r w:rsidR="00EB3F5C" w:rsidRPr="004031D2">
        <w:rPr>
          <w:rFonts w:ascii="Palatino Linotype" w:hAnsi="Palatino Linotype"/>
          <w:color w:val="000000" w:themeColor="text1"/>
        </w:rPr>
        <w:t xml:space="preserve">el </w:t>
      </w:r>
      <w:r w:rsidR="00EB3F5C" w:rsidRPr="004031D2">
        <w:rPr>
          <w:rFonts w:ascii="Palatino Linotype" w:hAnsi="Palatino Linotype"/>
          <w:b/>
          <w:color w:val="000000" w:themeColor="text1"/>
        </w:rPr>
        <w:t>SUJETO OBLIGADO</w:t>
      </w:r>
      <w:r w:rsidR="00C871C7" w:rsidRPr="004031D2">
        <w:rPr>
          <w:rFonts w:ascii="Palatino Linotype" w:hAnsi="Palatino Linotype"/>
          <w:color w:val="000000" w:themeColor="text1"/>
        </w:rPr>
        <w:t xml:space="preserve"> </w:t>
      </w:r>
      <w:r w:rsidR="0075728A" w:rsidRPr="004031D2">
        <w:rPr>
          <w:rFonts w:ascii="Palatino Linotype" w:hAnsi="Palatino Linotype"/>
          <w:color w:val="000000" w:themeColor="text1"/>
        </w:rPr>
        <w:t xml:space="preserve">entregó al particular, el </w:t>
      </w:r>
      <w:r w:rsidR="008D23B2" w:rsidRPr="004031D2">
        <w:rPr>
          <w:rFonts w:ascii="Palatino Linotype" w:hAnsi="Palatino Linotype"/>
          <w:color w:val="000000" w:themeColor="text1"/>
        </w:rPr>
        <w:t xml:space="preserve">oficio número </w:t>
      </w:r>
      <w:r w:rsidR="002A5E2E" w:rsidRPr="004031D2">
        <w:rPr>
          <w:rFonts w:ascii="Palatino Linotype" w:hAnsi="Palatino Linotype"/>
          <w:color w:val="000000" w:themeColor="text1"/>
        </w:rPr>
        <w:t>DIF/UIPPE/63/2022</w:t>
      </w:r>
      <w:r w:rsidR="008D23B2" w:rsidRPr="004031D2">
        <w:rPr>
          <w:rFonts w:ascii="Palatino Linotype" w:hAnsi="Palatino Linotype"/>
          <w:color w:val="000000" w:themeColor="text1"/>
        </w:rPr>
        <w:t xml:space="preserve">, de </w:t>
      </w:r>
      <w:r w:rsidR="002A5E2E" w:rsidRPr="004031D2">
        <w:rPr>
          <w:rFonts w:ascii="Palatino Linotype" w:hAnsi="Palatino Linotype"/>
          <w:color w:val="000000" w:themeColor="text1"/>
        </w:rPr>
        <w:t>seis (06) de julio</w:t>
      </w:r>
      <w:r w:rsidR="008D23B2" w:rsidRPr="004031D2">
        <w:rPr>
          <w:rFonts w:ascii="Palatino Linotype" w:hAnsi="Palatino Linotype"/>
          <w:color w:val="000000" w:themeColor="text1"/>
        </w:rPr>
        <w:t xml:space="preserve"> de dos mil veintidós, emitido por </w:t>
      </w:r>
      <w:r w:rsidR="002A5E2E" w:rsidRPr="004031D2">
        <w:rPr>
          <w:rFonts w:ascii="Palatino Linotype" w:hAnsi="Palatino Linotype"/>
          <w:color w:val="000000" w:themeColor="text1"/>
        </w:rPr>
        <w:t>la Jefa de la UIPPE</w:t>
      </w:r>
      <w:r w:rsidR="008D23B2" w:rsidRPr="004031D2">
        <w:rPr>
          <w:rFonts w:ascii="Palatino Linotype" w:hAnsi="Palatino Linotype"/>
          <w:color w:val="000000" w:themeColor="text1"/>
        </w:rPr>
        <w:t xml:space="preserve">, </w:t>
      </w:r>
      <w:r w:rsidR="00AE5E5D" w:rsidRPr="004031D2">
        <w:rPr>
          <w:rFonts w:ascii="Palatino Linotype" w:hAnsi="Palatino Linotype"/>
          <w:color w:val="000000" w:themeColor="text1"/>
        </w:rPr>
        <w:t>cuyo contenido elemental</w:t>
      </w:r>
      <w:r w:rsidR="008D23B2" w:rsidRPr="004031D2">
        <w:rPr>
          <w:rFonts w:ascii="Palatino Linotype" w:hAnsi="Palatino Linotype"/>
          <w:color w:val="000000" w:themeColor="text1"/>
        </w:rPr>
        <w:t xml:space="preserve"> se inserta a continuación</w:t>
      </w:r>
      <w:r w:rsidR="0075728A" w:rsidRPr="004031D2">
        <w:rPr>
          <w:rFonts w:ascii="Palatino Linotype" w:hAnsi="Palatino Linotype"/>
          <w:color w:val="000000" w:themeColor="text1"/>
        </w:rPr>
        <w:t>:</w:t>
      </w:r>
    </w:p>
    <w:p w14:paraId="6BBC322F" w14:textId="6768D086" w:rsidR="00EB3F5C" w:rsidRPr="004031D2"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B14875C" w14:textId="26E293D9" w:rsidR="00AE5E5D" w:rsidRPr="004031D2" w:rsidRDefault="00AE5E5D" w:rsidP="00AE5E5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4031D2">
        <w:rPr>
          <w:rFonts w:ascii="Palatino Linotype" w:hAnsi="Palatino Linotype"/>
          <w:i/>
          <w:iCs/>
          <w:color w:val="000000" w:themeColor="text1"/>
          <w:sz w:val="22"/>
          <w:szCs w:val="22"/>
        </w:rPr>
        <w:t>“</w:t>
      </w:r>
      <w:r w:rsidR="002A5E2E" w:rsidRPr="004031D2">
        <w:rPr>
          <w:rFonts w:ascii="Palatino Linotype" w:hAnsi="Palatino Linotype"/>
          <w:i/>
          <w:iCs/>
          <w:color w:val="000000" w:themeColor="text1"/>
          <w:sz w:val="22"/>
          <w:szCs w:val="22"/>
        </w:rPr>
        <w:t>Respecto al Organigrama se informa que se informa que se encuentra en la página de transparencia del Sistema Municipal para el Desarrollo Integral de la Familia a través del siguiente link: https://drive.google.com/file/a/1ZTHsyWWnUhGlakMduHBvrQcsq</w:t>
      </w:r>
      <w:r w:rsidR="00276211" w:rsidRPr="004031D2">
        <w:rPr>
          <w:rFonts w:ascii="Palatino Linotype" w:hAnsi="Palatino Linotype"/>
          <w:i/>
          <w:iCs/>
          <w:color w:val="000000" w:themeColor="text1"/>
          <w:sz w:val="22"/>
          <w:szCs w:val="22"/>
        </w:rPr>
        <w:t>L</w:t>
      </w:r>
      <w:r w:rsidR="002A5E2E" w:rsidRPr="004031D2">
        <w:rPr>
          <w:rFonts w:ascii="Palatino Linotype" w:hAnsi="Palatino Linotype"/>
          <w:i/>
          <w:iCs/>
          <w:color w:val="000000" w:themeColor="text1"/>
          <w:sz w:val="22"/>
          <w:szCs w:val="22"/>
        </w:rPr>
        <w:t>Qn1OO0/view</w:t>
      </w:r>
      <w:r w:rsidRPr="004031D2">
        <w:rPr>
          <w:rFonts w:ascii="Palatino Linotype" w:hAnsi="Palatino Linotype"/>
          <w:i/>
          <w:iCs/>
          <w:color w:val="000000" w:themeColor="text1"/>
          <w:sz w:val="22"/>
          <w:szCs w:val="22"/>
        </w:rPr>
        <w:t>”</w:t>
      </w:r>
      <w:r w:rsidRPr="004031D2">
        <w:rPr>
          <w:rFonts w:ascii="Palatino Linotype" w:hAnsi="Palatino Linotype"/>
          <w:color w:val="000000" w:themeColor="text1"/>
          <w:sz w:val="22"/>
          <w:szCs w:val="22"/>
        </w:rPr>
        <w:t xml:space="preserve"> (Sic)</w:t>
      </w:r>
    </w:p>
    <w:p w14:paraId="067A8802" w14:textId="4AA26AE8" w:rsidR="001E27F1" w:rsidRPr="004031D2" w:rsidRDefault="001E27F1"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60CDE7EA" w14:textId="7125BB4F" w:rsidR="00FC1EB7" w:rsidRPr="004031D2" w:rsidRDefault="00FC1EB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En compañía del </w:t>
      </w:r>
      <w:r w:rsidR="00D34453" w:rsidRPr="004031D2">
        <w:rPr>
          <w:rFonts w:ascii="Palatino Linotype" w:hAnsi="Palatino Linotype"/>
          <w:color w:val="000000" w:themeColor="text1"/>
        </w:rPr>
        <w:t>documento</w:t>
      </w:r>
      <w:r w:rsidRPr="004031D2">
        <w:rPr>
          <w:rFonts w:ascii="Palatino Linotype" w:hAnsi="Palatino Linotype"/>
          <w:color w:val="000000" w:themeColor="text1"/>
        </w:rPr>
        <w:t xml:space="preserve"> anterior, el </w:t>
      </w:r>
      <w:r w:rsidRPr="004031D2">
        <w:rPr>
          <w:rFonts w:ascii="Palatino Linotype" w:hAnsi="Palatino Linotype"/>
          <w:b/>
          <w:bCs/>
          <w:color w:val="000000" w:themeColor="text1"/>
        </w:rPr>
        <w:t>SUJETO OBLIGADO</w:t>
      </w:r>
      <w:r w:rsidRPr="004031D2">
        <w:rPr>
          <w:rFonts w:ascii="Palatino Linotype" w:hAnsi="Palatino Linotype"/>
          <w:color w:val="000000" w:themeColor="text1"/>
        </w:rPr>
        <w:t xml:space="preserve"> entregó el oficio número IXT/DIF/RH/87/2022, de seis (06) de julio de dos mil veintidós, </w:t>
      </w:r>
      <w:r w:rsidR="00AD6170" w:rsidRPr="004031D2">
        <w:rPr>
          <w:rFonts w:ascii="Palatino Linotype" w:hAnsi="Palatino Linotype"/>
          <w:color w:val="000000" w:themeColor="text1"/>
        </w:rPr>
        <w:t>del Jefe de Recursos Humanos, cuyo contenido elemental se transcribe enseguida:</w:t>
      </w:r>
    </w:p>
    <w:p w14:paraId="34C31EBE" w14:textId="5AD1FC88" w:rsidR="00FC1EB7" w:rsidRPr="004031D2" w:rsidRDefault="00FC1EB7" w:rsidP="00FC1EB7">
      <w:pPr>
        <w:pStyle w:val="Prrafodelista"/>
        <w:tabs>
          <w:tab w:val="left" w:pos="426"/>
        </w:tabs>
        <w:spacing w:before="240" w:after="240" w:line="360" w:lineRule="auto"/>
        <w:ind w:left="0" w:right="51"/>
        <w:jc w:val="both"/>
        <w:rPr>
          <w:rFonts w:ascii="Palatino Linotype" w:hAnsi="Palatino Linotype"/>
          <w:color w:val="000000" w:themeColor="text1"/>
        </w:rPr>
      </w:pPr>
    </w:p>
    <w:p w14:paraId="44D1D854" w14:textId="49F2EC66" w:rsidR="00AD6170" w:rsidRPr="004031D2" w:rsidRDefault="00AD6170" w:rsidP="00AD617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031D2">
        <w:rPr>
          <w:rFonts w:ascii="Palatino Linotype" w:hAnsi="Palatino Linotype"/>
          <w:i/>
          <w:iCs/>
          <w:color w:val="000000" w:themeColor="text1"/>
          <w:sz w:val="22"/>
          <w:szCs w:val="22"/>
        </w:rPr>
        <w:t xml:space="preserve">“(…) la información requerida se encuentra publicada en el siguiente link: </w:t>
      </w:r>
      <w:r w:rsidRPr="004031D2">
        <w:rPr>
          <w:rFonts w:ascii="Palatino Linotype" w:hAnsi="Palatino Linotype"/>
          <w:i/>
          <w:iCs/>
          <w:color w:val="000000" w:themeColor="text1"/>
        </w:rPr>
        <w:t>https://www.ipomex.org.mx/ipo3/Igt/indice/DIFIXTAPALUCA/art_92_vii/4.web?token=03ANYolqtnKhGMw-CkBrPPwiKE8np1iXwK2bs1M7tmL6qkE7Mj51gm7QsoB6UbXSdx6IPMQHMfb-3SBNqM4dqnD4XFp5PKTa_ubfta_y0qqmWw6EY80M4GXGjw4voWL2k21gzZj64tAb4w1sA50Z6FPukZkLz7pLc6D2Yitpo5JNP-40GGNVUx3zN6BebosHhvyXwy7c_Lhy_Sm5r8xB_XyMrIlk4DNNKG5iaudofPgZL_DW3UT2CsUi0FP7LHYqTi9CkPA_hXxtnePn0g1dj09KB8zgmDsNysPx0mURKMSubNJxDShWD8E_IWO1Q3K7eFu3GBM9bjdSJfpTShfqT2yHSJrMUIIZVomrSYYPWV4RW2YV1HProyPT_Y5AgSVJZnehHzc5kvsJ_STPogjKroSpCbfGEWQjEBzBc83-Z8HAYOZ1FA7JRPy5CJcC2Zmi4y7olbvjs2sanc</w:t>
      </w:r>
      <w:r w:rsidRPr="004031D2">
        <w:rPr>
          <w:rFonts w:ascii="Palatino Linotype" w:hAnsi="Palatino Linotype"/>
          <w:i/>
          <w:iCs/>
          <w:color w:val="000000" w:themeColor="text1"/>
          <w:sz w:val="22"/>
          <w:szCs w:val="22"/>
        </w:rPr>
        <w:t>”</w:t>
      </w:r>
    </w:p>
    <w:p w14:paraId="585ACF69" w14:textId="77777777" w:rsidR="00AD6170" w:rsidRPr="004031D2" w:rsidRDefault="00AD6170" w:rsidP="00FC1EB7">
      <w:pPr>
        <w:pStyle w:val="Prrafodelista"/>
        <w:tabs>
          <w:tab w:val="left" w:pos="426"/>
        </w:tabs>
        <w:spacing w:before="240" w:after="240" w:line="360" w:lineRule="auto"/>
        <w:ind w:left="0" w:right="51"/>
        <w:jc w:val="both"/>
        <w:rPr>
          <w:rFonts w:ascii="Palatino Linotype" w:hAnsi="Palatino Linotype"/>
          <w:i/>
          <w:iCs/>
          <w:color w:val="000000" w:themeColor="text1"/>
        </w:rPr>
      </w:pPr>
    </w:p>
    <w:p w14:paraId="186A75AA" w14:textId="5646E129" w:rsidR="00100C6D" w:rsidRPr="004031D2" w:rsidRDefault="00FC1EB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lastRenderedPageBreak/>
        <w:t>P</w:t>
      </w:r>
      <w:r w:rsidR="005810A7" w:rsidRPr="004031D2">
        <w:rPr>
          <w:rFonts w:ascii="Palatino Linotype" w:hAnsi="Palatino Linotype"/>
          <w:color w:val="000000" w:themeColor="text1"/>
        </w:rPr>
        <w:t>or su parte</w:t>
      </w:r>
      <w:r w:rsidR="00EB3F5C" w:rsidRPr="004031D2">
        <w:rPr>
          <w:rFonts w:ascii="Palatino Linotype" w:hAnsi="Palatino Linotype"/>
          <w:color w:val="000000" w:themeColor="text1"/>
        </w:rPr>
        <w:t xml:space="preserve">, </w:t>
      </w:r>
      <w:r w:rsidR="004003E9" w:rsidRPr="004031D2">
        <w:rPr>
          <w:rFonts w:ascii="Palatino Linotype" w:hAnsi="Palatino Linotype"/>
          <w:color w:val="000000" w:themeColor="text1"/>
        </w:rPr>
        <w:t>el</w:t>
      </w:r>
      <w:r w:rsidR="00EB3F5C" w:rsidRPr="004031D2">
        <w:rPr>
          <w:rFonts w:ascii="Palatino Linotype" w:hAnsi="Palatino Linotype"/>
          <w:color w:val="000000" w:themeColor="text1"/>
        </w:rPr>
        <w:t xml:space="preserve"> </w:t>
      </w:r>
      <w:r w:rsidR="00EB3F5C" w:rsidRPr="004031D2">
        <w:rPr>
          <w:rFonts w:ascii="Palatino Linotype" w:hAnsi="Palatino Linotype"/>
          <w:b/>
          <w:color w:val="000000" w:themeColor="text1"/>
        </w:rPr>
        <w:t>RECURRENTE</w:t>
      </w:r>
      <w:r w:rsidR="00EB3F5C" w:rsidRPr="004031D2">
        <w:rPr>
          <w:rFonts w:ascii="Palatino Linotype" w:hAnsi="Palatino Linotype"/>
          <w:color w:val="000000" w:themeColor="text1"/>
        </w:rPr>
        <w:t xml:space="preserve"> promovió el recurso de revisión con número al rubro indicado</w:t>
      </w:r>
      <w:r w:rsidR="004003E9" w:rsidRPr="004031D2">
        <w:rPr>
          <w:rFonts w:ascii="Palatino Linotype" w:hAnsi="Palatino Linotype"/>
          <w:color w:val="000000" w:themeColor="text1"/>
        </w:rPr>
        <w:t>,</w:t>
      </w:r>
      <w:r w:rsidR="00EB3F5C" w:rsidRPr="004031D2">
        <w:rPr>
          <w:rFonts w:ascii="Palatino Linotype" w:hAnsi="Palatino Linotype"/>
          <w:color w:val="000000" w:themeColor="text1"/>
        </w:rPr>
        <w:t xml:space="preserve"> en contra de la respuesta del </w:t>
      </w:r>
      <w:r w:rsidR="00EB3F5C" w:rsidRPr="004031D2">
        <w:rPr>
          <w:rFonts w:ascii="Palatino Linotype" w:hAnsi="Palatino Linotype"/>
          <w:b/>
          <w:color w:val="000000" w:themeColor="text1"/>
        </w:rPr>
        <w:t>SUJETO OBLIGADO</w:t>
      </w:r>
      <w:r w:rsidR="00EB3F5C" w:rsidRPr="004031D2">
        <w:rPr>
          <w:rFonts w:ascii="Palatino Linotype" w:hAnsi="Palatino Linotype"/>
          <w:color w:val="000000" w:themeColor="text1"/>
        </w:rPr>
        <w:t>,</w:t>
      </w:r>
      <w:r w:rsidR="004003E9" w:rsidRPr="004031D2">
        <w:rPr>
          <w:rFonts w:ascii="Palatino Linotype" w:hAnsi="Palatino Linotype"/>
          <w:color w:val="000000" w:themeColor="text1"/>
        </w:rPr>
        <w:t xml:space="preserve"> y</w:t>
      </w:r>
      <w:r w:rsidR="00EB3F5C" w:rsidRPr="004031D2">
        <w:rPr>
          <w:rFonts w:ascii="Palatino Linotype" w:hAnsi="Palatino Linotype"/>
          <w:color w:val="000000" w:themeColor="text1"/>
        </w:rPr>
        <w:t xml:space="preserve"> en el que señaló por agravios,</w:t>
      </w:r>
      <w:r w:rsidR="0089651A" w:rsidRPr="004031D2">
        <w:rPr>
          <w:rFonts w:ascii="Palatino Linotype" w:hAnsi="Palatino Linotype"/>
          <w:color w:val="000000" w:themeColor="text1"/>
        </w:rPr>
        <w:t xml:space="preserve"> esencialmente,</w:t>
      </w:r>
      <w:r w:rsidR="00EB3F5C" w:rsidRPr="004031D2">
        <w:rPr>
          <w:rFonts w:ascii="Palatino Linotype" w:hAnsi="Palatino Linotype"/>
          <w:color w:val="000000" w:themeColor="text1"/>
        </w:rPr>
        <w:t xml:space="preserve"> lo siguiente:</w:t>
      </w:r>
    </w:p>
    <w:p w14:paraId="5D7E12DF" w14:textId="018F2AD2" w:rsidR="00B84F41" w:rsidRPr="004031D2" w:rsidRDefault="00B84F41" w:rsidP="00B84F41">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4031D2">
        <w:rPr>
          <w:rFonts w:ascii="Palatino Linotype" w:hAnsi="Palatino Linotype"/>
          <w:color w:val="000000" w:themeColor="text1"/>
        </w:rPr>
        <w:t>Que los enlaces proporcionados en respuesta dirig</w:t>
      </w:r>
      <w:r w:rsidR="00152F48" w:rsidRPr="004031D2">
        <w:rPr>
          <w:rFonts w:ascii="Palatino Linotype" w:hAnsi="Palatino Linotype"/>
          <w:color w:val="000000" w:themeColor="text1"/>
        </w:rPr>
        <w:t>ían</w:t>
      </w:r>
      <w:r w:rsidRPr="004031D2">
        <w:rPr>
          <w:rFonts w:ascii="Palatino Linotype" w:hAnsi="Palatino Linotype"/>
          <w:color w:val="000000" w:themeColor="text1"/>
        </w:rPr>
        <w:t xml:space="preserve"> al organigrama del </w:t>
      </w:r>
      <w:r w:rsidR="00152F48" w:rsidRPr="004031D2">
        <w:rPr>
          <w:rFonts w:ascii="Palatino Linotype" w:hAnsi="Palatino Linotype"/>
          <w:color w:val="000000" w:themeColor="text1"/>
        </w:rPr>
        <w:t xml:space="preserve">Ayuntamiento de Ixtapaluca, </w:t>
      </w:r>
      <w:r w:rsidRPr="004031D2">
        <w:rPr>
          <w:rFonts w:ascii="Palatino Linotype" w:hAnsi="Palatino Linotype"/>
          <w:color w:val="000000" w:themeColor="text1"/>
        </w:rPr>
        <w:t xml:space="preserve">cuando originalmente pidió el organigrama </w:t>
      </w:r>
      <w:r w:rsidR="00152F48" w:rsidRPr="004031D2">
        <w:rPr>
          <w:rFonts w:ascii="Palatino Linotype" w:hAnsi="Palatino Linotype"/>
          <w:color w:val="000000" w:themeColor="text1"/>
        </w:rPr>
        <w:t xml:space="preserve">del Sistema Municipal para el Desarrollo Integral de la Familia de Ixtapaluca, </w:t>
      </w:r>
      <w:r w:rsidRPr="004031D2">
        <w:rPr>
          <w:rFonts w:ascii="Palatino Linotype" w:hAnsi="Palatino Linotype"/>
          <w:color w:val="000000" w:themeColor="text1"/>
        </w:rPr>
        <w:t>con los nombres de las personas que ocupan cada puesto.</w:t>
      </w:r>
    </w:p>
    <w:p w14:paraId="1C58D855" w14:textId="77777777" w:rsidR="00B84F41" w:rsidRPr="004031D2" w:rsidRDefault="00B84F41" w:rsidP="00B84F41">
      <w:pPr>
        <w:pStyle w:val="Prrafodelista"/>
        <w:tabs>
          <w:tab w:val="left" w:pos="426"/>
        </w:tabs>
        <w:spacing w:before="240" w:after="240" w:line="360" w:lineRule="auto"/>
        <w:ind w:left="0" w:right="51"/>
        <w:jc w:val="both"/>
        <w:rPr>
          <w:rFonts w:ascii="Palatino Linotype" w:hAnsi="Palatino Linotype"/>
          <w:color w:val="000000" w:themeColor="text1"/>
        </w:rPr>
      </w:pPr>
    </w:p>
    <w:p w14:paraId="53E029CD" w14:textId="40476A7F" w:rsidR="00B84F41" w:rsidRPr="004031D2" w:rsidRDefault="00B84F41" w:rsidP="00B84F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Con base en lo anterior, se procede a analizar la legalidad de la respuesta otorgada por el </w:t>
      </w:r>
      <w:r w:rsidRPr="004031D2">
        <w:rPr>
          <w:rFonts w:ascii="Palatino Linotype" w:hAnsi="Palatino Linotype"/>
          <w:b/>
          <w:bCs/>
          <w:color w:val="000000" w:themeColor="text1"/>
        </w:rPr>
        <w:t>SUJETO OBLIGADO</w:t>
      </w:r>
      <w:r w:rsidRPr="004031D2">
        <w:rPr>
          <w:rFonts w:ascii="Palatino Linotype" w:hAnsi="Palatino Linotype"/>
          <w:color w:val="000000" w:themeColor="text1"/>
        </w:rPr>
        <w:t xml:space="preserve"> en relación </w:t>
      </w:r>
      <w:r w:rsidR="00152F48" w:rsidRPr="004031D2">
        <w:rPr>
          <w:rFonts w:ascii="Palatino Linotype" w:hAnsi="Palatino Linotype"/>
          <w:color w:val="000000" w:themeColor="text1"/>
        </w:rPr>
        <w:t xml:space="preserve">con el organigrama originalmente presentado en respuesta a la solicitud, así como </w:t>
      </w:r>
      <w:r w:rsidRPr="004031D2">
        <w:rPr>
          <w:rFonts w:ascii="Palatino Linotype" w:hAnsi="Palatino Linotype"/>
          <w:color w:val="000000" w:themeColor="text1"/>
        </w:rPr>
        <w:t>los nombres del personal que ocupa un cargo, empleo o comisión dentro del Sistema Municipal para el Desarrollo Integral de la Familia de Ixtapaluca.</w:t>
      </w:r>
    </w:p>
    <w:p w14:paraId="2ACA06ED" w14:textId="77777777" w:rsidR="007820F2" w:rsidRPr="004031D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4B346A1D" w:rsidR="007820F2" w:rsidRPr="004031D2" w:rsidRDefault="00724C61"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4031D2">
        <w:rPr>
          <w:rFonts w:ascii="Palatino Linotype" w:hAnsi="Palatino Linotype"/>
          <w:b/>
          <w:color w:val="000000" w:themeColor="text1"/>
        </w:rPr>
        <w:t>III</w:t>
      </w:r>
      <w:r w:rsidR="007820F2" w:rsidRPr="004031D2">
        <w:rPr>
          <w:rFonts w:ascii="Palatino Linotype" w:hAnsi="Palatino Linotype"/>
          <w:b/>
          <w:color w:val="000000" w:themeColor="text1"/>
        </w:rPr>
        <w:t xml:space="preserve">. </w:t>
      </w:r>
      <w:r w:rsidR="00DC4CA9" w:rsidRPr="004031D2">
        <w:rPr>
          <w:rFonts w:ascii="Palatino Linotype" w:hAnsi="Palatino Linotype"/>
          <w:b/>
          <w:color w:val="000000" w:themeColor="text1"/>
        </w:rPr>
        <w:t>De la naturaleza de la información solicitada</w:t>
      </w:r>
      <w:r w:rsidR="007820F2" w:rsidRPr="004031D2">
        <w:rPr>
          <w:rFonts w:ascii="Palatino Linotype" w:hAnsi="Palatino Linotype"/>
          <w:b/>
          <w:color w:val="000000" w:themeColor="text1"/>
        </w:rPr>
        <w:t>.</w:t>
      </w:r>
      <w:bookmarkEnd w:id="26"/>
    </w:p>
    <w:p w14:paraId="1435567A" w14:textId="77777777" w:rsidR="007820F2" w:rsidRPr="004031D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00D9060B" w14:textId="5128A341" w:rsidR="00724C61" w:rsidRPr="004031D2" w:rsidRDefault="00B84F41" w:rsidP="00724C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E</w:t>
      </w:r>
      <w:r w:rsidR="00724C61" w:rsidRPr="004031D2">
        <w:rPr>
          <w:rFonts w:ascii="Palatino Linotype" w:hAnsi="Palatino Linotype"/>
          <w:color w:val="000000" w:themeColor="text1"/>
        </w:rPr>
        <w:t>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0C987EC"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6E703DDA"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b/>
          <w:i/>
          <w:sz w:val="22"/>
          <w:szCs w:val="22"/>
        </w:rPr>
        <w:lastRenderedPageBreak/>
        <w:t>INFORMACIÓN PÚBLICA, CONCEPTO DE, EN MATERIA DE TRANSPARENCIA. INTERPRETACIÓN TEMÁTICA DE LOS ARTÍCULOS 2, FRACCIÓN V, XV, Y XVI, 3, 4,11 Y 41.</w:t>
      </w:r>
      <w:r w:rsidRPr="004031D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01C6B9"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6318671"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4FF71B8"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6BA836D" w14:textId="77777777" w:rsidR="00724C61" w:rsidRPr="004031D2" w:rsidRDefault="00724C61" w:rsidP="00724C61">
      <w:pPr>
        <w:spacing w:line="276" w:lineRule="auto"/>
        <w:ind w:left="567" w:right="567"/>
        <w:jc w:val="both"/>
        <w:rPr>
          <w:rFonts w:ascii="Palatino Linotype" w:eastAsia="Palatino Linotype" w:hAnsi="Palatino Linotype" w:cs="Palatino Linotype"/>
        </w:rPr>
      </w:pPr>
      <w:r w:rsidRPr="004031D2">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C50AF70"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0E671011" w14:textId="77777777" w:rsidR="00724C61" w:rsidRPr="004031D2" w:rsidRDefault="00724C61" w:rsidP="00724C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lang w:val="es-ES"/>
        </w:rPr>
        <w:t xml:space="preserve">El </w:t>
      </w:r>
      <w:r w:rsidRPr="004031D2">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4031D2">
        <w:rPr>
          <w:rFonts w:ascii="Palatino Linotype" w:eastAsia="Palatino Linotype" w:hAnsi="Palatino Linotype" w:cs="Palatino Linotype"/>
          <w:color w:val="000000"/>
          <w:vertAlign w:val="superscript"/>
        </w:rPr>
        <w:footnoteReference w:id="8"/>
      </w:r>
      <w:r w:rsidRPr="004031D2">
        <w:rPr>
          <w:rFonts w:ascii="Palatino Linotype" w:eastAsia="Palatino Linotype" w:hAnsi="Palatino Linotype" w:cs="Palatino Linotype"/>
          <w:color w:val="000000"/>
        </w:rPr>
        <w:t>, para darnos un mejor panorama:</w:t>
      </w:r>
    </w:p>
    <w:p w14:paraId="22E00E61"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08946D8B"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b/>
          <w:i/>
          <w:sz w:val="22"/>
          <w:szCs w:val="22"/>
        </w:rPr>
        <w:t xml:space="preserve">“XI. Documento: </w:t>
      </w:r>
      <w:r w:rsidRPr="004031D2">
        <w:rPr>
          <w:rFonts w:ascii="Palatino Linotype" w:eastAsia="Palatino Linotype" w:hAnsi="Palatino Linotype" w:cs="Palatino Linotype"/>
          <w:b/>
          <w:bCs/>
          <w:i/>
          <w:sz w:val="22"/>
          <w:szCs w:val="22"/>
        </w:rPr>
        <w:t>Los expedientes, reportes</w:t>
      </w:r>
      <w:r w:rsidRPr="004031D2">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4031D2">
        <w:rPr>
          <w:rFonts w:ascii="Palatino Linotype" w:eastAsia="Palatino Linotype" w:hAnsi="Palatino Linotype" w:cs="Palatino Linotype"/>
          <w:b/>
          <w:bCs/>
          <w:i/>
          <w:sz w:val="22"/>
          <w:szCs w:val="22"/>
        </w:rPr>
        <w:t>cualquier</w:t>
      </w:r>
      <w:r w:rsidRPr="004031D2">
        <w:rPr>
          <w:rFonts w:ascii="Palatino Linotype" w:eastAsia="Palatino Linotype" w:hAnsi="Palatino Linotype" w:cs="Palatino Linotype"/>
          <w:i/>
          <w:sz w:val="22"/>
          <w:szCs w:val="22"/>
        </w:rPr>
        <w:t xml:space="preserve"> otro </w:t>
      </w:r>
      <w:r w:rsidRPr="004031D2">
        <w:rPr>
          <w:rFonts w:ascii="Palatino Linotype" w:eastAsia="Palatino Linotype" w:hAnsi="Palatino Linotype" w:cs="Palatino Linotype"/>
          <w:b/>
          <w:bCs/>
          <w:i/>
          <w:sz w:val="22"/>
          <w:szCs w:val="22"/>
        </w:rPr>
        <w:t>registro que documente el ejercicio de las facultades, funciones y competencias de los</w:t>
      </w:r>
      <w:r w:rsidRPr="004031D2">
        <w:rPr>
          <w:rFonts w:ascii="Palatino Linotype" w:eastAsia="Palatino Linotype" w:hAnsi="Palatino Linotype" w:cs="Palatino Linotype"/>
          <w:i/>
          <w:sz w:val="22"/>
          <w:szCs w:val="22"/>
        </w:rPr>
        <w:t xml:space="preserve"> sujetos obligados, sus servidores públicos e </w:t>
      </w:r>
      <w:r w:rsidRPr="004031D2">
        <w:rPr>
          <w:rFonts w:ascii="Palatino Linotype" w:eastAsia="Palatino Linotype" w:hAnsi="Palatino Linotype" w:cs="Palatino Linotype"/>
          <w:b/>
          <w:bCs/>
          <w:i/>
          <w:sz w:val="22"/>
          <w:szCs w:val="22"/>
        </w:rPr>
        <w:t>integrantes</w:t>
      </w:r>
      <w:r w:rsidRPr="004031D2">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413B19DB" w14:textId="77777777" w:rsidR="00724C61" w:rsidRPr="004031D2" w:rsidRDefault="00724C61" w:rsidP="00724C61">
      <w:pPr>
        <w:spacing w:line="276" w:lineRule="auto"/>
        <w:ind w:left="567" w:right="567"/>
        <w:jc w:val="both"/>
        <w:rPr>
          <w:rFonts w:ascii="Palatino Linotype" w:eastAsia="Palatino Linotype" w:hAnsi="Palatino Linotype" w:cs="Palatino Linotype"/>
          <w:iCs/>
          <w:sz w:val="22"/>
          <w:szCs w:val="22"/>
        </w:rPr>
      </w:pPr>
      <w:r w:rsidRPr="004031D2">
        <w:rPr>
          <w:rFonts w:ascii="Palatino Linotype" w:eastAsia="Palatino Linotype" w:hAnsi="Palatino Linotype" w:cs="Palatino Linotype"/>
          <w:sz w:val="22"/>
          <w:szCs w:val="22"/>
        </w:rPr>
        <w:t>(Énfasis añadido)</w:t>
      </w:r>
    </w:p>
    <w:p w14:paraId="135BAE6B"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3F3EF9C4" w14:textId="77777777" w:rsidR="00724C61" w:rsidRPr="004031D2" w:rsidRDefault="00724C61" w:rsidP="00724C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lang w:val="es-ES"/>
        </w:rPr>
        <w:t xml:space="preserve">Correlativo </w:t>
      </w:r>
      <w:r w:rsidRPr="004031D2">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6E00A533" w14:textId="77777777" w:rsidR="00724C61" w:rsidRPr="004031D2" w:rsidRDefault="00724C61" w:rsidP="00724C61">
      <w:pPr>
        <w:pStyle w:val="Prrafodelista"/>
        <w:tabs>
          <w:tab w:val="left" w:pos="426"/>
        </w:tabs>
        <w:spacing w:before="240" w:line="360" w:lineRule="auto"/>
        <w:ind w:left="0" w:right="51"/>
        <w:jc w:val="both"/>
        <w:rPr>
          <w:rFonts w:ascii="Palatino Linotype" w:hAnsi="Palatino Linotype"/>
          <w:color w:val="000000" w:themeColor="text1"/>
        </w:rPr>
      </w:pPr>
    </w:p>
    <w:p w14:paraId="29CE7CEE"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b/>
          <w:i/>
          <w:sz w:val="22"/>
          <w:szCs w:val="22"/>
        </w:rPr>
        <w:t xml:space="preserve">“Artículo 4. </w:t>
      </w:r>
      <w:r w:rsidRPr="004031D2">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19B8369"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031D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0D41E3" w14:textId="77777777" w:rsidR="00724C61" w:rsidRPr="004031D2" w:rsidRDefault="00724C61" w:rsidP="00724C61">
      <w:pPr>
        <w:spacing w:line="276" w:lineRule="auto"/>
        <w:ind w:left="567" w:right="567"/>
        <w:jc w:val="both"/>
        <w:rPr>
          <w:rFonts w:ascii="Palatino Linotype" w:eastAsia="Palatino Linotype" w:hAnsi="Palatino Linotype" w:cs="Palatino Linotype"/>
          <w:b/>
          <w:i/>
          <w:sz w:val="22"/>
          <w:szCs w:val="22"/>
        </w:rPr>
      </w:pPr>
      <w:r w:rsidRPr="004031D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75A58D49" w14:textId="77777777" w:rsidR="00724C61" w:rsidRPr="004031D2" w:rsidRDefault="00724C61" w:rsidP="00724C61">
      <w:pPr>
        <w:spacing w:line="276" w:lineRule="auto"/>
        <w:ind w:right="567"/>
        <w:jc w:val="both"/>
        <w:rPr>
          <w:rFonts w:ascii="Palatino Linotype" w:eastAsia="Palatino Linotype" w:hAnsi="Palatino Linotype" w:cs="Palatino Linotype"/>
          <w:i/>
          <w:color w:val="000000"/>
          <w:sz w:val="28"/>
          <w:szCs w:val="28"/>
        </w:rPr>
      </w:pPr>
    </w:p>
    <w:p w14:paraId="6B2A120B"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4031D2">
        <w:rPr>
          <w:rFonts w:ascii="Palatino Linotype" w:eastAsia="Palatino Linotype" w:hAnsi="Palatino Linotype" w:cs="Palatino Linotype"/>
          <w:i/>
          <w:sz w:val="22"/>
          <w:szCs w:val="22"/>
        </w:rPr>
        <w:t xml:space="preserve">. </w:t>
      </w:r>
    </w:p>
    <w:p w14:paraId="480318D2" w14:textId="77777777" w:rsidR="00724C61" w:rsidRPr="004031D2" w:rsidRDefault="00724C61" w:rsidP="00724C61">
      <w:pPr>
        <w:spacing w:line="276" w:lineRule="auto"/>
        <w:ind w:left="567" w:right="567"/>
        <w:jc w:val="both"/>
        <w:rPr>
          <w:rFonts w:ascii="Palatino Linotype" w:eastAsia="Palatino Linotype" w:hAnsi="Palatino Linotype" w:cs="Palatino Linotype"/>
          <w:i/>
          <w:sz w:val="22"/>
          <w:szCs w:val="22"/>
        </w:rPr>
      </w:pPr>
      <w:r w:rsidRPr="004031D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DC0EA0" w14:textId="77777777" w:rsidR="00724C61" w:rsidRPr="004031D2" w:rsidRDefault="00724C61" w:rsidP="00724C61">
      <w:pPr>
        <w:spacing w:line="276" w:lineRule="auto"/>
        <w:ind w:left="567" w:right="567"/>
        <w:jc w:val="both"/>
        <w:rPr>
          <w:rFonts w:ascii="Palatino Linotype" w:eastAsia="Palatino Linotype" w:hAnsi="Palatino Linotype" w:cs="Palatino Linotype"/>
          <w:sz w:val="22"/>
          <w:szCs w:val="22"/>
        </w:rPr>
      </w:pPr>
      <w:r w:rsidRPr="004031D2">
        <w:rPr>
          <w:rFonts w:ascii="Palatino Linotype" w:eastAsia="Palatino Linotype" w:hAnsi="Palatino Linotype" w:cs="Palatino Linotype"/>
          <w:sz w:val="22"/>
          <w:szCs w:val="22"/>
        </w:rPr>
        <w:t>(Énfasis añadido)</w:t>
      </w:r>
    </w:p>
    <w:p w14:paraId="4A29DDE6"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4332AF39" w14:textId="77777777" w:rsidR="00724C61" w:rsidRPr="004031D2" w:rsidRDefault="00724C61" w:rsidP="00724C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lang w:val="es-ES"/>
        </w:rPr>
        <w:lastRenderedPageBreak/>
        <w:t xml:space="preserve">Es </w:t>
      </w:r>
      <w:r w:rsidRPr="004031D2">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0A79026A"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5F5E54C7" w14:textId="77777777" w:rsidR="00724C61" w:rsidRPr="004031D2" w:rsidRDefault="00724C61" w:rsidP="00724C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Por </w:t>
      </w:r>
      <w:r w:rsidRPr="004031D2">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4031D2">
        <w:rPr>
          <w:rFonts w:ascii="Palatino Linotype" w:eastAsia="Palatino Linotype" w:hAnsi="Palatino Linotype" w:cs="Palatino Linotype"/>
          <w:color w:val="000000"/>
          <w:vertAlign w:val="superscript"/>
        </w:rPr>
        <w:footnoteReference w:id="9"/>
      </w:r>
      <w:r w:rsidRPr="004031D2">
        <w:rPr>
          <w:rFonts w:ascii="Palatino Linotype" w:eastAsia="Palatino Linotype" w:hAnsi="Palatino Linotype" w:cs="Palatino Linotype"/>
          <w:color w:val="000000"/>
        </w:rPr>
        <w:t>.</w:t>
      </w:r>
    </w:p>
    <w:p w14:paraId="40E73FF1"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028CDEBD" w14:textId="77777777" w:rsidR="00724C61" w:rsidRPr="004031D2" w:rsidRDefault="00724C61" w:rsidP="00724C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En </w:t>
      </w:r>
      <w:r w:rsidRPr="004031D2">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031D2">
        <w:rPr>
          <w:rFonts w:ascii="Palatino Linotype" w:eastAsia="Palatino Linotype" w:hAnsi="Palatino Linotype" w:cs="Palatino Linotype"/>
          <w:color w:val="000000"/>
          <w:vertAlign w:val="superscript"/>
        </w:rPr>
        <w:footnoteReference w:id="10"/>
      </w:r>
      <w:r w:rsidRPr="004031D2">
        <w:rPr>
          <w:rFonts w:ascii="Palatino Linotype" w:eastAsia="Palatino Linotype" w:hAnsi="Palatino Linotype" w:cs="Palatino Linotype"/>
          <w:color w:val="000000"/>
        </w:rPr>
        <w:t xml:space="preserve"> y máxima publicidad; sobre éste último se debe poner mayor énfasis, puesto que establece que </w:t>
      </w:r>
      <w:r w:rsidRPr="004031D2">
        <w:rPr>
          <w:rFonts w:ascii="Palatino Linotype" w:eastAsia="Palatino Linotype" w:hAnsi="Palatino Linotype" w:cs="Palatino Linotype"/>
          <w:b/>
          <w:color w:val="000000"/>
          <w:u w:val="single"/>
        </w:rPr>
        <w:t xml:space="preserve">toda la información en posesión de los Sujetos </w:t>
      </w:r>
      <w:r w:rsidRPr="004031D2">
        <w:rPr>
          <w:rFonts w:ascii="Palatino Linotype" w:eastAsia="Palatino Linotype" w:hAnsi="Palatino Linotype" w:cs="Palatino Linotype"/>
          <w:b/>
          <w:color w:val="000000"/>
          <w:u w:val="single"/>
        </w:rPr>
        <w:lastRenderedPageBreak/>
        <w:t>Obligados será</w:t>
      </w:r>
      <w:r w:rsidRPr="004031D2">
        <w:rPr>
          <w:rFonts w:ascii="Palatino Linotype" w:eastAsia="Palatino Linotype" w:hAnsi="Palatino Linotype" w:cs="Palatino Linotype"/>
          <w:color w:val="000000"/>
        </w:rPr>
        <w:t xml:space="preserve"> pública, completa, </w:t>
      </w:r>
      <w:r w:rsidRPr="004031D2">
        <w:rPr>
          <w:rFonts w:ascii="Palatino Linotype" w:eastAsia="Palatino Linotype" w:hAnsi="Palatino Linotype" w:cs="Palatino Linotype"/>
          <w:b/>
          <w:color w:val="000000"/>
          <w:u w:val="single"/>
        </w:rPr>
        <w:t>oportuna</w:t>
      </w:r>
      <w:r w:rsidRPr="004031D2">
        <w:rPr>
          <w:rFonts w:ascii="Palatino Linotype" w:eastAsia="Palatino Linotype" w:hAnsi="Palatino Linotype" w:cs="Palatino Linotype"/>
          <w:color w:val="000000"/>
        </w:rPr>
        <w:t xml:space="preserve"> y </w:t>
      </w:r>
      <w:r w:rsidRPr="004031D2">
        <w:rPr>
          <w:rFonts w:ascii="Palatino Linotype" w:eastAsia="Palatino Linotype" w:hAnsi="Palatino Linotype" w:cs="Palatino Linotype"/>
          <w:b/>
          <w:color w:val="000000"/>
          <w:u w:val="single"/>
        </w:rPr>
        <w:t>accesible</w:t>
      </w:r>
      <w:r w:rsidRPr="004031D2">
        <w:rPr>
          <w:rFonts w:ascii="Palatino Linotype" w:eastAsia="Palatino Linotype" w:hAnsi="Palatino Linotype" w:cs="Palatino Linotype"/>
          <w:color w:val="000000"/>
        </w:rPr>
        <w:t xml:space="preserve">, </w:t>
      </w:r>
      <w:r w:rsidRPr="004031D2">
        <w:rPr>
          <w:rFonts w:ascii="Palatino Linotype" w:eastAsia="Palatino Linotype" w:hAnsi="Palatino Linotype" w:cs="Palatino Linotype"/>
          <w:b/>
          <w:color w:val="000000"/>
        </w:rPr>
        <w:t>lo que permite que la ciudadanía tenga un amplio acceso sobre lo que es el actuar de las autoridades</w:t>
      </w:r>
      <w:r w:rsidRPr="004031D2">
        <w:rPr>
          <w:rFonts w:ascii="Palatino Linotype" w:eastAsia="Palatino Linotype" w:hAnsi="Palatino Linotype" w:cs="Palatino Linotype"/>
          <w:color w:val="000000"/>
        </w:rPr>
        <w:t>.</w:t>
      </w:r>
    </w:p>
    <w:p w14:paraId="7149B87F"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3437D70D" w14:textId="77777777" w:rsidR="00724C61" w:rsidRPr="004031D2" w:rsidRDefault="00724C61" w:rsidP="00724C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Robustece </w:t>
      </w:r>
      <w:r w:rsidRPr="004031D2">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D41E251"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43941A0A" w14:textId="77777777" w:rsidR="00724C61" w:rsidRPr="004031D2" w:rsidRDefault="00724C61" w:rsidP="00724C61">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4031D2">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4031D2">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4031D2">
        <w:rPr>
          <w:rFonts w:ascii="Palatino Linotype" w:eastAsia="Palatino Linotype" w:hAnsi="Palatino Linotype" w:cs="Palatino Linotype"/>
          <w:i/>
          <w:color w:val="000000"/>
          <w:sz w:val="22"/>
          <w:szCs w:val="22"/>
        </w:rPr>
        <w:lastRenderedPageBreak/>
        <w:t>legislación secundaria y justificados bajo determinadas circunstancias, se podrá clasificar como confidencial o reservada, esto es, considerarla con una calidad diversa.”</w:t>
      </w:r>
    </w:p>
    <w:p w14:paraId="23B7B898"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color w:val="000000" w:themeColor="text1"/>
        </w:rPr>
      </w:pPr>
    </w:p>
    <w:p w14:paraId="5A315338" w14:textId="77777777" w:rsidR="00724C61" w:rsidRPr="004031D2" w:rsidRDefault="00724C61" w:rsidP="00724C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lang w:val="es-ES"/>
        </w:rPr>
        <w:t xml:space="preserve">Tal </w:t>
      </w:r>
      <w:r w:rsidRPr="004031D2">
        <w:rPr>
          <w:rFonts w:ascii="Palatino Linotype" w:hAnsi="Palatino Linotype"/>
          <w:color w:val="000000" w:themeColor="text1"/>
        </w:rPr>
        <w:t xml:space="preserve">y como se ha señalado, </w:t>
      </w:r>
      <w:r w:rsidRPr="004031D2">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4031D2">
        <w:rPr>
          <w:rFonts w:ascii="Palatino Linotype" w:hAnsi="Palatino Linotype"/>
          <w:color w:val="000000" w:themeColor="text1"/>
        </w:rPr>
        <w:t xml:space="preserve">, ya sea porque la genera, posee o administra; </w:t>
      </w:r>
      <w:r w:rsidRPr="004031D2">
        <w:rPr>
          <w:rFonts w:ascii="Palatino Linotype" w:hAnsi="Palatino Linotype"/>
          <w:b/>
          <w:bCs/>
          <w:color w:val="000000" w:themeColor="text1"/>
        </w:rPr>
        <w:t>toda vez que</w:t>
      </w:r>
      <w:r w:rsidRPr="004031D2">
        <w:rPr>
          <w:rFonts w:ascii="Palatino Linotype" w:hAnsi="Palatino Linotype"/>
          <w:color w:val="000000" w:themeColor="text1"/>
        </w:rPr>
        <w:t xml:space="preserve">, a través de dicha acción, </w:t>
      </w:r>
      <w:r w:rsidRPr="004031D2">
        <w:rPr>
          <w:rFonts w:ascii="Palatino Linotype" w:hAnsi="Palatino Linotype"/>
          <w:b/>
          <w:color w:val="000000" w:themeColor="text1"/>
        </w:rPr>
        <w:t>permite que las personas ejerzan un medio de control sobre las acciones que se están ejerciendo y evaluar su desempeño</w:t>
      </w:r>
      <w:r w:rsidRPr="004031D2">
        <w:rPr>
          <w:rFonts w:ascii="Palatino Linotype" w:hAnsi="Palatino Linotype"/>
          <w:color w:val="000000" w:themeColor="text1"/>
        </w:rPr>
        <w:t>.</w:t>
      </w:r>
    </w:p>
    <w:p w14:paraId="561CD986"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iCs/>
        </w:rPr>
      </w:pPr>
    </w:p>
    <w:p w14:paraId="6CE2685C" w14:textId="52777EF7" w:rsidR="00724C61" w:rsidRPr="004031D2" w:rsidRDefault="0097114E"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Una vez establecido lo anterior, n</w:t>
      </w:r>
      <w:r w:rsidR="00227314" w:rsidRPr="004031D2">
        <w:rPr>
          <w:rFonts w:ascii="Palatino Linotype" w:hAnsi="Palatino Linotype"/>
          <w:color w:val="000000" w:themeColor="text1"/>
        </w:rPr>
        <w:t xml:space="preserve">o es ocioso recordar que el particular requirió, a través de la solicitud </w:t>
      </w:r>
      <w:r w:rsidR="00227314" w:rsidRPr="004031D2">
        <w:rPr>
          <w:rFonts w:ascii="Palatino Linotype" w:hAnsi="Palatino Linotype"/>
          <w:b/>
          <w:color w:val="000000" w:themeColor="text1"/>
        </w:rPr>
        <w:t>00027/DIFIXTAPAL/IP/2022</w:t>
      </w:r>
      <w:r w:rsidR="00227314" w:rsidRPr="004031D2">
        <w:rPr>
          <w:rFonts w:ascii="Palatino Linotype" w:hAnsi="Palatino Linotype"/>
          <w:color w:val="000000" w:themeColor="text1"/>
        </w:rPr>
        <w:t xml:space="preserve">, la entrega de un </w:t>
      </w:r>
      <w:r w:rsidR="00227314" w:rsidRPr="004031D2">
        <w:rPr>
          <w:rFonts w:ascii="Palatino Linotype" w:hAnsi="Palatino Linotype"/>
          <w:b/>
          <w:color w:val="000000" w:themeColor="text1"/>
        </w:rPr>
        <w:t>organigrama con nombres</w:t>
      </w:r>
      <w:r w:rsidR="00227314" w:rsidRPr="004031D2">
        <w:rPr>
          <w:rFonts w:ascii="Palatino Linotype" w:hAnsi="Palatino Linotype"/>
          <w:color w:val="000000" w:themeColor="text1"/>
        </w:rPr>
        <w:t xml:space="preserve">, lo cual puede entenderse como un documento </w:t>
      </w:r>
      <w:r w:rsidR="00227314" w:rsidRPr="004031D2">
        <w:rPr>
          <w:rFonts w:ascii="Palatino Linotype" w:hAnsi="Palatino Linotype"/>
          <w:i/>
          <w:color w:val="000000" w:themeColor="text1"/>
        </w:rPr>
        <w:t>ad hoc</w:t>
      </w:r>
      <w:r w:rsidRPr="004031D2">
        <w:rPr>
          <w:rFonts w:ascii="Palatino Linotype" w:hAnsi="Palatino Linotype"/>
          <w:color w:val="000000" w:themeColor="text1"/>
        </w:rPr>
        <w:t xml:space="preserve">, pues implicaría que 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xml:space="preserve"> creara un organigrama general de sus áreas administrativas, y señale a todos y cada uno de los trabajados adscritos a éstas, situación que, como hemos visto en párrafos previos, se aleja de la esencia del derecho a la información pública.</w:t>
      </w:r>
    </w:p>
    <w:p w14:paraId="4ABD604A"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iCs/>
        </w:rPr>
      </w:pPr>
    </w:p>
    <w:p w14:paraId="35C322EC" w14:textId="038A2BC2" w:rsidR="00724C61" w:rsidRPr="004031D2" w:rsidRDefault="0097114E"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Sustenta lo anterior el Criterio de Interpretación </w:t>
      </w:r>
      <w:r w:rsidRPr="004031D2">
        <w:rPr>
          <w:rFonts w:ascii="Palatino Linotype" w:hAnsi="Palatino Linotype"/>
          <w:b/>
          <w:color w:val="000000" w:themeColor="text1"/>
        </w:rPr>
        <w:t>003/2017</w:t>
      </w:r>
      <w:r w:rsidRPr="004031D2">
        <w:rPr>
          <w:rFonts w:ascii="Palatino Linotype" w:hAnsi="Palatino Linotype"/>
          <w:color w:val="000000" w:themeColor="text1"/>
        </w:rPr>
        <w:t xml:space="preserve"> emitido por el Instituto Nacional de Transparencia, Acceso a la Información y Protección de Datos Personales, cuyo rubro y texto establecen lo siguiente:</w:t>
      </w:r>
    </w:p>
    <w:p w14:paraId="1D1CB120"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iCs/>
        </w:rPr>
      </w:pPr>
    </w:p>
    <w:p w14:paraId="704B6C19" w14:textId="722BF1B4" w:rsidR="0097114E" w:rsidRPr="004031D2" w:rsidRDefault="0097114E" w:rsidP="0097114E">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NO EXISTE OBLIGACIÓN DE ELABORAR DOCUMENTOS AD HOC PARA ATENDER LAS SOLICITUDES DE ACCESO A LA INFORMACIÓN. “</w:t>
      </w:r>
      <w:r w:rsidRPr="004031D2">
        <w:rPr>
          <w:rFonts w:ascii="Palatino Linotype" w:hAnsi="Palatino Linotype"/>
          <w:i/>
          <w:iCs/>
          <w:sz w:val="22"/>
        </w:rPr>
        <w:t xml:space="preserve">Los artículos 129 de la Ley General de Transparencia y Acceso a la Información Pública y </w:t>
      </w:r>
      <w:r w:rsidRPr="004031D2">
        <w:rPr>
          <w:rFonts w:ascii="Palatino Linotype" w:hAnsi="Palatino Linotype"/>
          <w:i/>
          <w:iCs/>
          <w:sz w:val="22"/>
        </w:rPr>
        <w:lastRenderedPageBreak/>
        <w:t xml:space="preserve">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4031D2">
        <w:rPr>
          <w:rFonts w:ascii="Palatino Linotype" w:hAnsi="Palatino Linotype"/>
          <w:b/>
          <w:i/>
          <w:iCs/>
          <w:sz w:val="22"/>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4031D2">
        <w:rPr>
          <w:rFonts w:ascii="Palatino Linotype" w:hAnsi="Palatino Linotype"/>
          <w:i/>
          <w:iCs/>
          <w:sz w:val="22"/>
        </w:rPr>
        <w:t>.”</w:t>
      </w:r>
    </w:p>
    <w:p w14:paraId="1E657745" w14:textId="5A7366CC" w:rsidR="0097114E" w:rsidRPr="004031D2" w:rsidRDefault="0097114E" w:rsidP="0097114E">
      <w:pPr>
        <w:pStyle w:val="Prrafodelista"/>
        <w:tabs>
          <w:tab w:val="left" w:pos="426"/>
        </w:tabs>
        <w:spacing w:before="240" w:after="240" w:line="276" w:lineRule="auto"/>
        <w:ind w:left="567" w:right="567"/>
        <w:jc w:val="both"/>
        <w:rPr>
          <w:rFonts w:ascii="Palatino Linotype" w:hAnsi="Palatino Linotype"/>
          <w:iCs/>
          <w:sz w:val="22"/>
        </w:rPr>
      </w:pPr>
      <w:r w:rsidRPr="004031D2">
        <w:rPr>
          <w:rFonts w:ascii="Palatino Linotype" w:hAnsi="Palatino Linotype"/>
          <w:iCs/>
          <w:sz w:val="22"/>
        </w:rPr>
        <w:t>(Énfasis añadido)</w:t>
      </w:r>
    </w:p>
    <w:p w14:paraId="187EE3C2" w14:textId="77777777" w:rsidR="0097114E" w:rsidRPr="004031D2" w:rsidRDefault="0097114E" w:rsidP="00724C61">
      <w:pPr>
        <w:pStyle w:val="Prrafodelista"/>
        <w:tabs>
          <w:tab w:val="left" w:pos="426"/>
        </w:tabs>
        <w:spacing w:before="240" w:after="240" w:line="360" w:lineRule="auto"/>
        <w:ind w:left="0" w:right="51"/>
        <w:jc w:val="both"/>
        <w:rPr>
          <w:rFonts w:ascii="Palatino Linotype" w:hAnsi="Palatino Linotype"/>
          <w:iCs/>
        </w:rPr>
      </w:pPr>
    </w:p>
    <w:p w14:paraId="174D6BE3" w14:textId="44FADDFD" w:rsidR="00724C61" w:rsidRPr="004031D2" w:rsidRDefault="0097114E"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Así las cosas, 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xml:space="preserve"> debió identificar que el particular requirió dos elementos distintos a través de su solicitud primigenia:</w:t>
      </w:r>
    </w:p>
    <w:p w14:paraId="6722FBF7" w14:textId="72F9848C" w:rsidR="0097114E" w:rsidRPr="004031D2" w:rsidRDefault="0097114E" w:rsidP="0097114E">
      <w:pPr>
        <w:pStyle w:val="Prrafodelista"/>
        <w:numPr>
          <w:ilvl w:val="1"/>
          <w:numId w:val="1"/>
        </w:numPr>
        <w:tabs>
          <w:tab w:val="left" w:pos="426"/>
        </w:tabs>
        <w:spacing w:before="240" w:after="240" w:line="360" w:lineRule="auto"/>
        <w:ind w:left="1134" w:right="51"/>
        <w:jc w:val="both"/>
        <w:rPr>
          <w:rFonts w:ascii="Palatino Linotype" w:hAnsi="Palatino Linotype"/>
          <w:iCs/>
        </w:rPr>
      </w:pPr>
      <w:r w:rsidRPr="004031D2">
        <w:rPr>
          <w:rFonts w:ascii="Palatino Linotype" w:hAnsi="Palatino Linotype"/>
          <w:color w:val="000000" w:themeColor="text1"/>
        </w:rPr>
        <w:t>El organigrama del Sistema Municipal para el Desarrollo Integral de la Familia de Ixtapaluca; y</w:t>
      </w:r>
    </w:p>
    <w:p w14:paraId="23E71411" w14:textId="0225C80A" w:rsidR="0097114E" w:rsidRPr="004031D2" w:rsidRDefault="0097114E" w:rsidP="0097114E">
      <w:pPr>
        <w:pStyle w:val="Prrafodelista"/>
        <w:numPr>
          <w:ilvl w:val="1"/>
          <w:numId w:val="1"/>
        </w:numPr>
        <w:tabs>
          <w:tab w:val="left" w:pos="426"/>
        </w:tabs>
        <w:spacing w:before="240" w:after="240" w:line="360" w:lineRule="auto"/>
        <w:ind w:left="1134" w:right="51"/>
        <w:jc w:val="both"/>
        <w:rPr>
          <w:rFonts w:ascii="Palatino Linotype" w:hAnsi="Palatino Linotype"/>
          <w:iCs/>
        </w:rPr>
      </w:pPr>
      <w:r w:rsidRPr="004031D2">
        <w:rPr>
          <w:rFonts w:ascii="Palatino Linotype" w:hAnsi="Palatino Linotype"/>
          <w:color w:val="000000" w:themeColor="text1"/>
        </w:rPr>
        <w:t>Los nombres de todo el personal, y el área donde se encuentran adscritos.</w:t>
      </w:r>
    </w:p>
    <w:p w14:paraId="2525F457"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iCs/>
        </w:rPr>
      </w:pPr>
    </w:p>
    <w:p w14:paraId="3A00C01D" w14:textId="3D30C0AE" w:rsidR="000573EE" w:rsidRPr="004031D2" w:rsidRDefault="000573EE"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Lo anterior es así, ya que si bien es cierto que la Ley de Transparencia y Acceso a la Información Pública del Estado de México y M</w:t>
      </w:r>
      <w:r w:rsidR="00E671FA" w:rsidRPr="004031D2">
        <w:rPr>
          <w:rFonts w:ascii="Palatino Linotype" w:hAnsi="Palatino Linotype"/>
          <w:color w:val="000000" w:themeColor="text1"/>
        </w:rPr>
        <w:t xml:space="preserve">unicipios reconoce a la </w:t>
      </w:r>
      <w:r w:rsidR="00E671FA" w:rsidRPr="004031D2">
        <w:rPr>
          <w:rFonts w:ascii="Palatino Linotype" w:hAnsi="Palatino Linotype"/>
          <w:b/>
          <w:color w:val="000000" w:themeColor="text1"/>
        </w:rPr>
        <w:t>estructura orgánica</w:t>
      </w:r>
      <w:r w:rsidR="00E671FA" w:rsidRPr="004031D2">
        <w:rPr>
          <w:rFonts w:ascii="Palatino Linotype" w:hAnsi="Palatino Linotype"/>
          <w:color w:val="000000" w:themeColor="text1"/>
        </w:rPr>
        <w:t xml:space="preserve"> como una de las obligaciones de transparencia común de los Sujetos Obligados</w:t>
      </w:r>
      <w:r w:rsidR="00E671FA" w:rsidRPr="004031D2">
        <w:rPr>
          <w:rStyle w:val="Refdenotaalpie"/>
          <w:rFonts w:ascii="Palatino Linotype" w:hAnsi="Palatino Linotype"/>
          <w:color w:val="000000" w:themeColor="text1"/>
        </w:rPr>
        <w:footnoteReference w:id="11"/>
      </w:r>
      <w:r w:rsidR="00E671FA" w:rsidRPr="004031D2">
        <w:rPr>
          <w:rFonts w:ascii="Palatino Linotype" w:hAnsi="Palatino Linotype"/>
          <w:color w:val="000000" w:themeColor="text1"/>
        </w:rPr>
        <w:t>, también lo es que ésta no reconoce que deba contar con los nombres de todos los trabajadores que integran a cada una de las áreas administrativas.</w:t>
      </w:r>
    </w:p>
    <w:p w14:paraId="10FFA112" w14:textId="77777777" w:rsidR="000573EE" w:rsidRPr="004031D2" w:rsidRDefault="000573EE" w:rsidP="000573EE">
      <w:pPr>
        <w:pStyle w:val="Prrafodelista"/>
        <w:tabs>
          <w:tab w:val="left" w:pos="426"/>
        </w:tabs>
        <w:spacing w:before="240" w:after="240" w:line="360" w:lineRule="auto"/>
        <w:ind w:left="0" w:right="51"/>
        <w:jc w:val="both"/>
        <w:rPr>
          <w:rFonts w:ascii="Palatino Linotype" w:hAnsi="Palatino Linotype"/>
          <w:iCs/>
        </w:rPr>
      </w:pPr>
    </w:p>
    <w:p w14:paraId="4781C9DF" w14:textId="239D6DF7" w:rsidR="000573EE" w:rsidRPr="004031D2" w:rsidRDefault="000573EE"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A mayor </w:t>
      </w:r>
      <w:r w:rsidR="00E671FA" w:rsidRPr="004031D2">
        <w:rPr>
          <w:rFonts w:ascii="Palatino Linotype" w:hAnsi="Palatino Linotype"/>
          <w:color w:val="000000" w:themeColor="text1"/>
        </w:rPr>
        <w:t xml:space="preserve">abundamiento, podemos traer a estudio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los cuales </w:t>
      </w:r>
      <w:r w:rsidR="00E671FA" w:rsidRPr="004031D2">
        <w:rPr>
          <w:rFonts w:ascii="Palatino Linotype" w:hAnsi="Palatino Linotype"/>
          <w:b/>
          <w:color w:val="000000" w:themeColor="text1"/>
        </w:rPr>
        <w:t>son de observancia obligatoria para</w:t>
      </w:r>
      <w:r w:rsidR="00E671FA" w:rsidRPr="004031D2">
        <w:rPr>
          <w:rFonts w:ascii="Palatino Linotype" w:hAnsi="Palatino Linotype"/>
          <w:color w:val="000000" w:themeColor="text1"/>
        </w:rPr>
        <w:t xml:space="preserve"> el Organismo Garante Nacional, los Organismos Garantes y </w:t>
      </w:r>
      <w:r w:rsidR="00E671FA" w:rsidRPr="004031D2">
        <w:rPr>
          <w:rFonts w:ascii="Palatino Linotype" w:hAnsi="Palatino Linotype"/>
          <w:b/>
          <w:color w:val="000000" w:themeColor="text1"/>
        </w:rPr>
        <w:t>los Sujetos Obligados de todo el país en sus diferentes ámbitos</w:t>
      </w:r>
      <w:r w:rsidR="00E671FA" w:rsidRPr="004031D2">
        <w:rPr>
          <w:rFonts w:ascii="Palatino Linotype" w:hAnsi="Palatino Linotype"/>
          <w:color w:val="000000" w:themeColor="text1"/>
        </w:rPr>
        <w:t xml:space="preserve"> (federal, estatal y municipal)</w:t>
      </w:r>
      <w:r w:rsidR="00E671FA" w:rsidRPr="004031D2">
        <w:rPr>
          <w:rStyle w:val="Refdenotaalpie"/>
          <w:rFonts w:ascii="Palatino Linotype" w:hAnsi="Palatino Linotype"/>
          <w:color w:val="000000" w:themeColor="text1"/>
        </w:rPr>
        <w:footnoteReference w:id="12"/>
      </w:r>
      <w:r w:rsidR="00E671FA" w:rsidRPr="004031D2">
        <w:rPr>
          <w:rFonts w:ascii="Palatino Linotype" w:hAnsi="Palatino Linotype"/>
          <w:color w:val="000000" w:themeColor="text1"/>
        </w:rPr>
        <w:t>.</w:t>
      </w:r>
    </w:p>
    <w:p w14:paraId="39D2D80A" w14:textId="77777777" w:rsidR="000573EE" w:rsidRPr="004031D2" w:rsidRDefault="000573EE" w:rsidP="000573EE">
      <w:pPr>
        <w:pStyle w:val="Prrafodelista"/>
        <w:tabs>
          <w:tab w:val="left" w:pos="426"/>
        </w:tabs>
        <w:spacing w:before="240" w:after="240" w:line="360" w:lineRule="auto"/>
        <w:ind w:left="0" w:right="51"/>
        <w:jc w:val="both"/>
        <w:rPr>
          <w:rFonts w:ascii="Palatino Linotype" w:hAnsi="Palatino Linotype"/>
          <w:iCs/>
        </w:rPr>
      </w:pPr>
    </w:p>
    <w:p w14:paraId="592A5444" w14:textId="7304B14D" w:rsidR="000573EE" w:rsidRPr="004031D2" w:rsidRDefault="00E671FA"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Por cuanto hace a la </w:t>
      </w:r>
      <w:r w:rsidRPr="004031D2">
        <w:rPr>
          <w:rFonts w:ascii="Palatino Linotype" w:hAnsi="Palatino Linotype"/>
          <w:b/>
          <w:color w:val="000000" w:themeColor="text1"/>
        </w:rPr>
        <w:t>estructura orgánica</w:t>
      </w:r>
      <w:r w:rsidRPr="004031D2">
        <w:rPr>
          <w:rFonts w:ascii="Palatino Linotype" w:hAnsi="Palatino Linotype"/>
          <w:color w:val="000000" w:themeColor="text1"/>
        </w:rPr>
        <w:t xml:space="preserve">, los Lineamientos de mérito establecen que ésta deberá dar cuenta de la distribución y orden de las funciones que se establecen para el cumplimiento de sus objetivos conforme a criterios de jerarquía y especialización, ordenados mediante los catálogos de las áreas que integran 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de tal forma que sea posible visualizar los niveles jerárquicos y sus relaciones de dependencia de acuerdo con el estatuto orgánico u otro ordenamiento que le aplique.</w:t>
      </w:r>
    </w:p>
    <w:p w14:paraId="68B6C512" w14:textId="77777777" w:rsidR="000573EE" w:rsidRPr="004031D2" w:rsidRDefault="000573EE" w:rsidP="000573EE">
      <w:pPr>
        <w:pStyle w:val="Prrafodelista"/>
        <w:tabs>
          <w:tab w:val="left" w:pos="426"/>
        </w:tabs>
        <w:spacing w:before="240" w:after="240" w:line="360" w:lineRule="auto"/>
        <w:ind w:left="0" w:right="51"/>
        <w:jc w:val="both"/>
        <w:rPr>
          <w:rFonts w:ascii="Palatino Linotype" w:hAnsi="Palatino Linotype"/>
          <w:iCs/>
        </w:rPr>
      </w:pPr>
    </w:p>
    <w:p w14:paraId="21263FF8" w14:textId="558B5F01" w:rsidR="000573EE" w:rsidRPr="004031D2" w:rsidRDefault="00E671FA"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Razón de lo anterior, la </w:t>
      </w:r>
      <w:r w:rsidRPr="004031D2">
        <w:rPr>
          <w:rFonts w:ascii="Palatino Linotype" w:hAnsi="Palatino Linotype"/>
          <w:b/>
          <w:color w:val="000000" w:themeColor="text1"/>
        </w:rPr>
        <w:t>estructura orgánica</w:t>
      </w:r>
      <w:r w:rsidRPr="004031D2">
        <w:rPr>
          <w:rFonts w:ascii="Palatino Linotype" w:hAnsi="Palatino Linotype"/>
          <w:color w:val="000000" w:themeColor="text1"/>
        </w:rPr>
        <w:t xml:space="preserve"> deberá contar con los siguientes criterios de contenido:</w:t>
      </w:r>
    </w:p>
    <w:p w14:paraId="46B325FF" w14:textId="77777777" w:rsidR="000573EE" w:rsidRPr="004031D2" w:rsidRDefault="000573EE" w:rsidP="000573EE">
      <w:pPr>
        <w:pStyle w:val="Prrafodelista"/>
        <w:tabs>
          <w:tab w:val="left" w:pos="426"/>
        </w:tabs>
        <w:spacing w:before="240" w:after="240" w:line="360" w:lineRule="auto"/>
        <w:ind w:left="0" w:right="51"/>
        <w:jc w:val="both"/>
        <w:rPr>
          <w:rFonts w:ascii="Palatino Linotype" w:hAnsi="Palatino Linotype"/>
          <w:iCs/>
        </w:rPr>
      </w:pPr>
    </w:p>
    <w:p w14:paraId="43F84648"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i/>
          <w:iCs/>
          <w:sz w:val="22"/>
        </w:rPr>
        <w:t>“</w:t>
      </w:r>
      <w:r w:rsidRPr="004031D2">
        <w:rPr>
          <w:rFonts w:ascii="Palatino Linotype" w:hAnsi="Palatino Linotype"/>
          <w:b/>
          <w:i/>
          <w:iCs/>
          <w:sz w:val="22"/>
        </w:rPr>
        <w:t>Criterios sustantivos de contenido</w:t>
      </w:r>
      <w:r w:rsidRPr="004031D2">
        <w:rPr>
          <w:rFonts w:ascii="Palatino Linotype" w:hAnsi="Palatino Linotype"/>
          <w:i/>
          <w:iCs/>
          <w:sz w:val="22"/>
        </w:rPr>
        <w:t xml:space="preserve"> </w:t>
      </w:r>
    </w:p>
    <w:p w14:paraId="0B4AAC65"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lastRenderedPageBreak/>
        <w:t>Criterio 1</w:t>
      </w:r>
      <w:r w:rsidRPr="004031D2">
        <w:rPr>
          <w:rFonts w:ascii="Palatino Linotype" w:hAnsi="Palatino Linotype"/>
          <w:i/>
          <w:iCs/>
          <w:sz w:val="22"/>
        </w:rPr>
        <w:t xml:space="preserve"> Ejercicio </w:t>
      </w:r>
    </w:p>
    <w:p w14:paraId="6AAD74FA"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2</w:t>
      </w:r>
      <w:r w:rsidRPr="004031D2">
        <w:rPr>
          <w:rFonts w:ascii="Palatino Linotype" w:hAnsi="Palatino Linotype"/>
          <w:i/>
          <w:iCs/>
          <w:sz w:val="22"/>
        </w:rPr>
        <w:t xml:space="preserve"> Periodo que se informa (fecha de inicio y fecha de término con el formato día/mes/año) </w:t>
      </w:r>
    </w:p>
    <w:p w14:paraId="5EC881C7" w14:textId="1B6D9315"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3</w:t>
      </w:r>
      <w:r w:rsidRPr="004031D2">
        <w:rPr>
          <w:rFonts w:ascii="Palatino Linotype" w:hAnsi="Palatino Linotype"/>
          <w:i/>
          <w:iCs/>
          <w:sz w:val="22"/>
        </w:rPr>
        <w:t xml:space="preserve"> Denominación del área (de acuerdo con el catálogo que en su caso regule la actividad del sujeto obligado) </w:t>
      </w:r>
    </w:p>
    <w:p w14:paraId="55B0548F"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4</w:t>
      </w:r>
      <w:r w:rsidRPr="004031D2">
        <w:rPr>
          <w:rFonts w:ascii="Palatino Linotype" w:hAnsi="Palatino Linotype"/>
          <w:i/>
          <w:iCs/>
          <w:sz w:val="22"/>
        </w:rPr>
        <w:t xml:space="preserve"> Denominación del puesto (de acuerdo con el catálogo que en su caso regule la actividad del sujeto obligado). La información deberá estar ordenada de tal forma que sea posible visualizar los niveles de jerarquía y sus relaciones de dependencia </w:t>
      </w:r>
    </w:p>
    <w:p w14:paraId="30C6BD3A"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5</w:t>
      </w:r>
      <w:r w:rsidRPr="004031D2">
        <w:rPr>
          <w:rFonts w:ascii="Palatino Linotype" w:hAnsi="Palatino Linotype"/>
          <w:i/>
          <w:iCs/>
          <w:sz w:val="22"/>
        </w:rPr>
        <w:t xml:space="preserve"> Denominación del cargo (de conformidad con nombramiento otorgado) </w:t>
      </w:r>
    </w:p>
    <w:p w14:paraId="29692D7A"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6</w:t>
      </w:r>
      <w:r w:rsidRPr="004031D2">
        <w:rPr>
          <w:rFonts w:ascii="Palatino Linotype" w:hAnsi="Palatino Linotype"/>
          <w:i/>
          <w:iCs/>
          <w:sz w:val="22"/>
        </w:rPr>
        <w:t xml:space="preserve"> Área de adscripción inmediata superior </w:t>
      </w:r>
    </w:p>
    <w:p w14:paraId="09F6E58C" w14:textId="43027B76"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7</w:t>
      </w:r>
      <w:r w:rsidRPr="004031D2">
        <w:rPr>
          <w:rFonts w:ascii="Palatino Linotype" w:hAnsi="Palatino Linotype"/>
          <w:i/>
          <w:iCs/>
          <w:sz w:val="22"/>
        </w:rPr>
        <w:t xml:space="preserve"> Por cada puesto y/o cargo de la estructura se deberá especificar la denominación de la norma que establece sus atribuciones, responsabilidades y/o funciones, según sea el caso y el fundamento legal (artículo y/o fracción) que sustenta el puesto</w:t>
      </w:r>
    </w:p>
    <w:p w14:paraId="5147250C"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8</w:t>
      </w:r>
      <w:r w:rsidRPr="004031D2">
        <w:rPr>
          <w:rFonts w:ascii="Palatino Linotype" w:hAnsi="Palatino Linotype"/>
          <w:i/>
          <w:iCs/>
          <w:sz w:val="22"/>
        </w:rPr>
        <w:t xml:space="preserve"> Por cada puesto o cargo deben registrarse las atribuciones, responsabilidades y/o funciones, según sea el caso </w:t>
      </w:r>
    </w:p>
    <w:p w14:paraId="116DEC37"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9</w:t>
      </w:r>
      <w:r w:rsidRPr="004031D2">
        <w:rPr>
          <w:rFonts w:ascii="Palatino Linotype" w:hAnsi="Palatino Linotype"/>
          <w:i/>
          <w:iCs/>
          <w:sz w:val="22"/>
        </w:rPr>
        <w:t xml:space="preserve"> Hipervínculo al perfil y/o requerimientos del puesto o cargo, en caso de existir de acuerdo con la normatividad que aplique </w:t>
      </w:r>
    </w:p>
    <w:p w14:paraId="28E137EB"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10</w:t>
      </w:r>
      <w:r w:rsidRPr="004031D2">
        <w:rPr>
          <w:rFonts w:ascii="Palatino Linotype" w:hAnsi="Palatino Linotype"/>
          <w:i/>
          <w:iCs/>
          <w:sz w:val="22"/>
        </w:rPr>
        <w:t xml:space="preserve"> Por cada área del sujeto obligado se debe incluir, en su caso, el número total de prestadores de servicios profesionales o miembros que integren el sujeto obligado de conformidad con las disposiciones aplicables (por ejemplo, en puestos honoríficos) </w:t>
      </w:r>
    </w:p>
    <w:p w14:paraId="006FDF9F"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p>
    <w:p w14:paraId="79912196" w14:textId="632AEA6A"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i/>
          <w:iCs/>
          <w:sz w:val="22"/>
        </w:rPr>
        <w:t xml:space="preserve">Adicionalmente, el sujeto obligado publicará el organigrama completo del sujeto obligado: </w:t>
      </w:r>
    </w:p>
    <w:p w14:paraId="6EE4A289"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11</w:t>
      </w:r>
      <w:r w:rsidRPr="004031D2">
        <w:rPr>
          <w:rFonts w:ascii="Palatino Linotype" w:hAnsi="Palatino Linotype"/>
          <w:i/>
          <w:iCs/>
          <w:sz w:val="22"/>
        </w:rPr>
        <w:t xml:space="preserve"> Ejercicio </w:t>
      </w:r>
    </w:p>
    <w:p w14:paraId="27AD6B7D" w14:textId="77777777"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12</w:t>
      </w:r>
      <w:r w:rsidRPr="004031D2">
        <w:rPr>
          <w:rFonts w:ascii="Palatino Linotype" w:hAnsi="Palatino Linotype"/>
          <w:i/>
          <w:iCs/>
          <w:sz w:val="22"/>
        </w:rPr>
        <w:t xml:space="preserve"> Periodo que se informa (fecha de inicio y fecha de término con el formato día/mes/año) </w:t>
      </w:r>
    </w:p>
    <w:p w14:paraId="6648E5B2" w14:textId="43016DE1" w:rsidR="00E671FA" w:rsidRPr="004031D2" w:rsidRDefault="00E671FA" w:rsidP="00E671FA">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Criterio 13</w:t>
      </w:r>
      <w:r w:rsidRPr="004031D2">
        <w:rPr>
          <w:rFonts w:ascii="Palatino Linotype" w:hAnsi="Palatino Linotype"/>
          <w:i/>
          <w:iCs/>
          <w:sz w:val="22"/>
        </w:rPr>
        <w:t xml:space="preserve"> Hipervínculo al organigrama completo del sujeto obligado (forma gráfica de la estructura orgánica), acorde a su normatividad, el cual deberá contener el número de dictamen o similar”</w:t>
      </w:r>
    </w:p>
    <w:p w14:paraId="4D279605" w14:textId="77777777" w:rsidR="00E671FA" w:rsidRPr="004031D2" w:rsidRDefault="00E671FA" w:rsidP="000573EE">
      <w:pPr>
        <w:pStyle w:val="Prrafodelista"/>
        <w:tabs>
          <w:tab w:val="left" w:pos="426"/>
        </w:tabs>
        <w:spacing w:before="240" w:after="240" w:line="360" w:lineRule="auto"/>
        <w:ind w:left="0" w:right="51"/>
        <w:jc w:val="both"/>
        <w:rPr>
          <w:rFonts w:ascii="Palatino Linotype" w:hAnsi="Palatino Linotype"/>
          <w:iCs/>
        </w:rPr>
      </w:pPr>
    </w:p>
    <w:p w14:paraId="03C68CD5" w14:textId="78E579D8" w:rsidR="000573EE" w:rsidRPr="004031D2" w:rsidRDefault="009E6CC6"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De lo anterior se colige que, como fuera expuesto por el </w:t>
      </w:r>
      <w:r w:rsidRPr="004031D2">
        <w:rPr>
          <w:rFonts w:ascii="Palatino Linotype" w:hAnsi="Palatino Linotype"/>
          <w:b/>
          <w:color w:val="000000" w:themeColor="text1"/>
        </w:rPr>
        <w:t>RECURRENTE</w:t>
      </w:r>
      <w:r w:rsidRPr="004031D2">
        <w:rPr>
          <w:rFonts w:ascii="Palatino Linotype" w:hAnsi="Palatino Linotype"/>
          <w:color w:val="000000" w:themeColor="text1"/>
        </w:rPr>
        <w:t xml:space="preserve"> dentro de su escrito impugnativo, el organigrama no considera los nombres del personal, </w:t>
      </w:r>
      <w:r w:rsidRPr="004031D2">
        <w:rPr>
          <w:rFonts w:ascii="Palatino Linotype" w:hAnsi="Palatino Linotype"/>
          <w:color w:val="000000" w:themeColor="text1"/>
        </w:rPr>
        <w:lastRenderedPageBreak/>
        <w:t xml:space="preserve">así como los cargos que ocupan dentro de cada una de las áreas administrativas que conforman al </w:t>
      </w:r>
      <w:r w:rsidRPr="004031D2">
        <w:rPr>
          <w:rFonts w:ascii="Palatino Linotype" w:hAnsi="Palatino Linotype"/>
          <w:b/>
          <w:color w:val="000000" w:themeColor="text1"/>
        </w:rPr>
        <w:t>SUJETO OBLIGADO</w:t>
      </w:r>
      <w:r w:rsidRPr="004031D2">
        <w:rPr>
          <w:rFonts w:ascii="Palatino Linotype" w:hAnsi="Palatino Linotype"/>
          <w:color w:val="000000" w:themeColor="text1"/>
        </w:rPr>
        <w:t>.</w:t>
      </w:r>
    </w:p>
    <w:p w14:paraId="6F27CC75" w14:textId="0ECD5764" w:rsidR="000573EE" w:rsidRPr="004031D2" w:rsidRDefault="00152F48" w:rsidP="00152F48">
      <w:pPr>
        <w:pStyle w:val="Prrafodelista"/>
        <w:tabs>
          <w:tab w:val="left" w:pos="4971"/>
        </w:tabs>
        <w:spacing w:before="240" w:after="240" w:line="360" w:lineRule="auto"/>
        <w:ind w:left="0" w:right="51"/>
        <w:jc w:val="both"/>
        <w:rPr>
          <w:rFonts w:ascii="Palatino Linotype" w:hAnsi="Palatino Linotype"/>
          <w:iCs/>
        </w:rPr>
      </w:pPr>
      <w:r w:rsidRPr="004031D2">
        <w:rPr>
          <w:rFonts w:ascii="Palatino Linotype" w:hAnsi="Palatino Linotype"/>
          <w:iCs/>
        </w:rPr>
        <w:tab/>
      </w:r>
    </w:p>
    <w:p w14:paraId="7157DDFF" w14:textId="77777777" w:rsidR="00D81DC2" w:rsidRPr="004031D2" w:rsidRDefault="00D81DC2" w:rsidP="00D81DC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Ahora bien, el artículo 161 de la Ley de Transparencia y Acceso a la Información Pública del Estado de México y Municipios establece que, cuando la </w:t>
      </w:r>
      <w:r w:rsidRPr="004031D2">
        <w:rPr>
          <w:rFonts w:ascii="Palatino Linotype" w:hAnsi="Palatino Linotype"/>
          <w:color w:val="000000" w:themeColor="text1"/>
          <w:lang w:val="es-ES_tradnl"/>
        </w:rPr>
        <w:t xml:space="preserve">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4031D2">
        <w:rPr>
          <w:rFonts w:ascii="Palatino Linotype" w:hAnsi="Palatino Linotype"/>
          <w:b/>
          <w:color w:val="000000" w:themeColor="text1"/>
          <w:lang w:val="es-ES_tradnl"/>
        </w:rPr>
        <w:t>en un plazo no mayor a cinco días hábiles</w:t>
      </w:r>
      <w:r w:rsidRPr="004031D2">
        <w:rPr>
          <w:rFonts w:ascii="Palatino Linotype" w:hAnsi="Palatino Linotype"/>
          <w:color w:val="000000" w:themeColor="text1"/>
          <w:lang w:val="es-ES_tradnl"/>
        </w:rPr>
        <w:t xml:space="preserve">. </w:t>
      </w:r>
      <w:r w:rsidRPr="004031D2">
        <w:rPr>
          <w:rFonts w:ascii="Palatino Linotype" w:hAnsi="Palatino Linotype"/>
          <w:b/>
          <w:color w:val="000000" w:themeColor="text1"/>
          <w:lang w:val="es-ES_tradnl"/>
        </w:rPr>
        <w:t>La fuente deberá ser precisa y concreta</w:t>
      </w:r>
      <w:r w:rsidRPr="004031D2">
        <w:rPr>
          <w:rFonts w:ascii="Palatino Linotype" w:hAnsi="Palatino Linotype"/>
          <w:color w:val="000000" w:themeColor="text1"/>
          <w:lang w:val="es-ES_tradnl"/>
        </w:rPr>
        <w:t xml:space="preserve"> y </w:t>
      </w:r>
      <w:r w:rsidRPr="004031D2">
        <w:rPr>
          <w:rFonts w:ascii="Palatino Linotype" w:hAnsi="Palatino Linotype"/>
          <w:b/>
          <w:color w:val="000000" w:themeColor="text1"/>
          <w:lang w:val="es-ES_tradnl"/>
        </w:rPr>
        <w:t>no debe implicar que el solicitante realice una búsqueda en toda la información que se encuentre disponible</w:t>
      </w:r>
      <w:r w:rsidRPr="004031D2">
        <w:rPr>
          <w:rFonts w:ascii="Palatino Linotype" w:hAnsi="Palatino Linotype"/>
          <w:color w:val="000000" w:themeColor="text1"/>
          <w:lang w:val="es-ES_tradnl"/>
        </w:rPr>
        <w:t>.</w:t>
      </w:r>
    </w:p>
    <w:p w14:paraId="52EC6CA8" w14:textId="77777777" w:rsidR="00D81DC2" w:rsidRPr="004031D2" w:rsidRDefault="00D81DC2" w:rsidP="00D81DC2">
      <w:pPr>
        <w:pStyle w:val="Prrafodelista"/>
        <w:tabs>
          <w:tab w:val="left" w:pos="426"/>
        </w:tabs>
        <w:spacing w:before="240" w:after="240" w:line="360" w:lineRule="auto"/>
        <w:ind w:left="0" w:right="51"/>
        <w:jc w:val="both"/>
        <w:rPr>
          <w:rFonts w:ascii="Palatino Linotype" w:hAnsi="Palatino Linotype"/>
          <w:color w:val="000000" w:themeColor="text1"/>
        </w:rPr>
      </w:pPr>
    </w:p>
    <w:p w14:paraId="53114DF5" w14:textId="77777777" w:rsidR="00D81DC2" w:rsidRPr="004031D2" w:rsidRDefault="00D81DC2" w:rsidP="00D81DC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Así </w:t>
      </w:r>
      <w:r w:rsidRPr="004031D2">
        <w:rPr>
          <w:rFonts w:ascii="Palatino Linotype" w:eastAsia="MS Mincho" w:hAnsi="Palatino Linotype" w:cs="Times New Roman"/>
        </w:rPr>
        <w:t xml:space="preserve">las cosas, la Ley de la materia establece que, para el caso de que la información que requieran los particulares ya se encuentre disponible en medios electrónicos, el </w:t>
      </w:r>
      <w:r w:rsidRPr="004031D2">
        <w:rPr>
          <w:rFonts w:ascii="Palatino Linotype" w:eastAsia="MS Mincho" w:hAnsi="Palatino Linotype" w:cs="Times New Roman"/>
          <w:b/>
          <w:bCs/>
        </w:rPr>
        <w:t>SUJETO OBLIGADO</w:t>
      </w:r>
      <w:r w:rsidRPr="004031D2">
        <w:rPr>
          <w:rFonts w:ascii="Palatino Linotype" w:eastAsia="MS Mincho" w:hAnsi="Palatino Linotype" w:cs="Times New Roman"/>
        </w:rPr>
        <w:t xml:space="preserve"> podrá hacerle saber al particular la fuente de consulta atendiendo dos consideraciones: </w:t>
      </w:r>
      <w:r w:rsidRPr="004031D2">
        <w:rPr>
          <w:rFonts w:ascii="Palatino Linotype" w:eastAsia="MS Mincho" w:hAnsi="Palatino Linotype" w:cs="Times New Roman"/>
          <w:b/>
          <w:bCs/>
        </w:rPr>
        <w:t>a)</w:t>
      </w:r>
      <w:r w:rsidRPr="004031D2">
        <w:rPr>
          <w:rFonts w:ascii="Palatino Linotype" w:eastAsia="MS Mincho" w:hAnsi="Palatino Linotype" w:cs="Times New Roman"/>
        </w:rPr>
        <w:t xml:space="preserve"> la fuente se deberá hacer de su conocimiento dentro de los primeros cinco días hábiles posteriores a la recepción de la solicitud de información; y, </w:t>
      </w:r>
      <w:r w:rsidRPr="004031D2">
        <w:rPr>
          <w:rFonts w:ascii="Palatino Linotype" w:eastAsia="MS Mincho" w:hAnsi="Palatino Linotype" w:cs="Times New Roman"/>
          <w:b/>
          <w:bCs/>
        </w:rPr>
        <w:t>b)</w:t>
      </w:r>
      <w:r w:rsidRPr="004031D2">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59E8A38B" w14:textId="77777777" w:rsidR="00D81DC2" w:rsidRPr="004031D2" w:rsidRDefault="00D81DC2" w:rsidP="00D81DC2">
      <w:pPr>
        <w:pStyle w:val="Prrafodelista"/>
        <w:tabs>
          <w:tab w:val="left" w:pos="426"/>
        </w:tabs>
        <w:spacing w:before="240" w:after="240" w:line="360" w:lineRule="auto"/>
        <w:ind w:left="0" w:right="51"/>
        <w:jc w:val="both"/>
        <w:rPr>
          <w:rFonts w:ascii="Palatino Linotype" w:hAnsi="Palatino Linotype"/>
          <w:color w:val="000000" w:themeColor="text1"/>
        </w:rPr>
      </w:pPr>
    </w:p>
    <w:p w14:paraId="4CD6E8C8" w14:textId="06497657" w:rsidR="00D81DC2" w:rsidRPr="004031D2" w:rsidRDefault="00D81DC2" w:rsidP="00D81DC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En </w:t>
      </w:r>
      <w:r w:rsidRPr="004031D2">
        <w:rPr>
          <w:rFonts w:ascii="Palatino Linotype" w:eastAsia="MS Mincho" w:hAnsi="Palatino Linotype" w:cs="Times New Roman"/>
        </w:rPr>
        <w:t xml:space="preserve">el presente asunto, por cuanto hace al primer elemento para acreditar la entrega de información señalando una fuente de consulta, como fuera señalado en </w:t>
      </w:r>
      <w:r w:rsidRPr="004031D2">
        <w:rPr>
          <w:rFonts w:ascii="Palatino Linotype" w:eastAsia="MS Mincho" w:hAnsi="Palatino Linotype" w:cs="Times New Roman"/>
        </w:rPr>
        <w:lastRenderedPageBreak/>
        <w:t xml:space="preserve">el apartado de </w:t>
      </w:r>
      <w:r w:rsidRPr="004031D2">
        <w:rPr>
          <w:rFonts w:ascii="Palatino Linotype" w:eastAsia="MS Mincho" w:hAnsi="Palatino Linotype" w:cs="Times New Roman"/>
          <w:i/>
        </w:rPr>
        <w:t>Antecedentes</w:t>
      </w:r>
      <w:r w:rsidRPr="004031D2">
        <w:rPr>
          <w:rFonts w:ascii="Palatino Linotype" w:eastAsia="MS Mincho" w:hAnsi="Palatino Linotype" w:cs="Times New Roman"/>
        </w:rPr>
        <w:t xml:space="preserve"> de la presente resolución, el </w:t>
      </w:r>
      <w:r w:rsidRPr="004031D2">
        <w:rPr>
          <w:rFonts w:ascii="Palatino Linotype" w:eastAsia="MS Mincho" w:hAnsi="Palatino Linotype" w:cs="Times New Roman"/>
          <w:b/>
          <w:bCs/>
        </w:rPr>
        <w:t>SUJETO OBLIGADO</w:t>
      </w:r>
      <w:r w:rsidRPr="004031D2">
        <w:rPr>
          <w:rFonts w:ascii="Palatino Linotype" w:eastAsia="MS Mincho" w:hAnsi="Palatino Linotype" w:cs="Times New Roman"/>
        </w:rPr>
        <w:t xml:space="preserve"> entregó respuesta a la solicitud de información el </w:t>
      </w:r>
      <w:r w:rsidR="00495101" w:rsidRPr="004031D2">
        <w:rPr>
          <w:rFonts w:ascii="Palatino Linotype" w:eastAsia="MS Mincho" w:hAnsi="Palatino Linotype" w:cs="Times New Roman"/>
        </w:rPr>
        <w:t>ocho (08) de julio</w:t>
      </w:r>
      <w:r w:rsidRPr="004031D2">
        <w:rPr>
          <w:rFonts w:ascii="Palatino Linotype" w:eastAsia="MS Mincho" w:hAnsi="Palatino Linotype" w:cs="Times New Roman"/>
        </w:rPr>
        <w:t xml:space="preserve"> de dos mil veintidós; esto es, al </w:t>
      </w:r>
      <w:r w:rsidR="00495101" w:rsidRPr="004031D2">
        <w:rPr>
          <w:rFonts w:ascii="Palatino Linotype" w:eastAsia="MS Mincho" w:hAnsi="Palatino Linotype" w:cs="Times New Roman"/>
        </w:rPr>
        <w:t>tercer</w:t>
      </w:r>
      <w:r w:rsidRPr="004031D2">
        <w:rPr>
          <w:rFonts w:ascii="Palatino Linotype" w:eastAsia="MS Mincho" w:hAnsi="Palatino Linotype" w:cs="Times New Roman"/>
        </w:rPr>
        <w:t xml:space="preserve"> día hábil posterior a la presentación de la solicitud de información </w:t>
      </w:r>
      <w:r w:rsidR="00495101" w:rsidRPr="004031D2">
        <w:rPr>
          <w:rFonts w:ascii="Palatino Linotype" w:eastAsia="MS Mincho" w:hAnsi="Palatino Linotype" w:cs="Times New Roman"/>
          <w:b/>
          <w:bCs/>
        </w:rPr>
        <w:t>00027</w:t>
      </w:r>
      <w:r w:rsidRPr="004031D2">
        <w:rPr>
          <w:rFonts w:ascii="Palatino Linotype" w:eastAsia="MS Mincho" w:hAnsi="Palatino Linotype" w:cs="Times New Roman"/>
          <w:b/>
          <w:bCs/>
        </w:rPr>
        <w:t>/</w:t>
      </w:r>
      <w:r w:rsidR="00495101" w:rsidRPr="004031D2">
        <w:rPr>
          <w:rFonts w:ascii="Palatino Linotype" w:eastAsia="MS Mincho" w:hAnsi="Palatino Linotype" w:cs="Times New Roman"/>
          <w:b/>
          <w:bCs/>
        </w:rPr>
        <w:t>DIFIXTAPAL</w:t>
      </w:r>
      <w:r w:rsidRPr="004031D2">
        <w:rPr>
          <w:rFonts w:ascii="Palatino Linotype" w:eastAsia="MS Mincho" w:hAnsi="Palatino Linotype" w:cs="Times New Roman"/>
          <w:b/>
          <w:bCs/>
        </w:rPr>
        <w:t>/IP/2022</w:t>
      </w:r>
      <w:r w:rsidRPr="004031D2">
        <w:rPr>
          <w:rFonts w:ascii="Palatino Linotype" w:eastAsia="MS Mincho" w:hAnsi="Palatino Linotype" w:cs="Times New Roman"/>
        </w:rPr>
        <w:t xml:space="preserve">, encontrándose </w:t>
      </w:r>
      <w:r w:rsidR="00495101" w:rsidRPr="004031D2">
        <w:rPr>
          <w:rFonts w:ascii="Palatino Linotype" w:eastAsia="MS Mincho" w:hAnsi="Palatino Linotype" w:cs="Times New Roman"/>
        </w:rPr>
        <w:t>la orientación dentro del plazo legalmente establecido por la Ley de la materia</w:t>
      </w:r>
      <w:r w:rsidRPr="004031D2">
        <w:rPr>
          <w:rFonts w:ascii="Palatino Linotype" w:eastAsia="MS Mincho" w:hAnsi="Palatino Linotype" w:cs="Times New Roman"/>
        </w:rPr>
        <w:t>.</w:t>
      </w:r>
    </w:p>
    <w:p w14:paraId="6BAD1FF6" w14:textId="77777777" w:rsidR="00D81DC2" w:rsidRPr="004031D2" w:rsidRDefault="00D81DC2" w:rsidP="00D81DC2">
      <w:pPr>
        <w:pStyle w:val="Prrafodelista"/>
        <w:tabs>
          <w:tab w:val="left" w:pos="426"/>
        </w:tabs>
        <w:spacing w:before="240" w:after="240" w:line="360" w:lineRule="auto"/>
        <w:ind w:left="0" w:right="51"/>
        <w:jc w:val="both"/>
        <w:rPr>
          <w:rFonts w:ascii="Palatino Linotype" w:hAnsi="Palatino Linotype"/>
          <w:color w:val="000000" w:themeColor="text1"/>
        </w:rPr>
      </w:pPr>
    </w:p>
    <w:p w14:paraId="68B4B6D3" w14:textId="7D90900B" w:rsidR="00D81DC2" w:rsidRPr="004031D2" w:rsidRDefault="00D81DC2" w:rsidP="00D81DC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Por otro lado, por cuanto hace a la fuente precisa y concreta para consultar la información, conviene recordar que 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xml:space="preserve"> entregó </w:t>
      </w:r>
      <w:r w:rsidR="00495101" w:rsidRPr="004031D2">
        <w:rPr>
          <w:rFonts w:ascii="Palatino Linotype" w:hAnsi="Palatino Linotype"/>
          <w:color w:val="000000" w:themeColor="text1"/>
        </w:rPr>
        <w:t>dos enlaces donde consultar la información, el primero mediante el oficio número DIF/UIPPE/63/2022, y el segundo mediante el diverso IXT/DIF/RH/87/2022.</w:t>
      </w:r>
    </w:p>
    <w:p w14:paraId="77D6BD14" w14:textId="77777777" w:rsidR="00D81DC2" w:rsidRPr="004031D2" w:rsidRDefault="00D81DC2" w:rsidP="00D81DC2">
      <w:pPr>
        <w:pStyle w:val="Prrafodelista"/>
        <w:tabs>
          <w:tab w:val="left" w:pos="426"/>
        </w:tabs>
        <w:spacing w:before="240" w:after="240" w:line="360" w:lineRule="auto"/>
        <w:ind w:left="0" w:right="51"/>
        <w:jc w:val="both"/>
        <w:rPr>
          <w:rFonts w:ascii="Palatino Linotype" w:hAnsi="Palatino Linotype"/>
          <w:color w:val="000000" w:themeColor="text1"/>
        </w:rPr>
      </w:pPr>
    </w:p>
    <w:p w14:paraId="4E6A9248" w14:textId="67A76402" w:rsidR="00CE3381" w:rsidRPr="004031D2" w:rsidRDefault="00D81DC2" w:rsidP="00CE33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No obstante, al </w:t>
      </w:r>
      <w:r w:rsidR="00495101" w:rsidRPr="004031D2">
        <w:rPr>
          <w:rFonts w:ascii="Palatino Linotype" w:hAnsi="Palatino Linotype"/>
          <w:color w:val="000000" w:themeColor="text1"/>
        </w:rPr>
        <w:t xml:space="preserve">intentar acceder a los enlaces proveídos por el </w:t>
      </w:r>
      <w:r w:rsidR="00495101" w:rsidRPr="004031D2">
        <w:rPr>
          <w:rFonts w:ascii="Palatino Linotype" w:hAnsi="Palatino Linotype"/>
          <w:b/>
          <w:bCs/>
          <w:color w:val="000000" w:themeColor="text1"/>
        </w:rPr>
        <w:t>SUJETO OBLIGADO</w:t>
      </w:r>
      <w:r w:rsidR="00495101" w:rsidRPr="004031D2">
        <w:rPr>
          <w:rFonts w:ascii="Palatino Linotype" w:hAnsi="Palatino Linotype"/>
          <w:color w:val="000000" w:themeColor="text1"/>
        </w:rPr>
        <w:t xml:space="preserve">, se advierte que ninguno de éstos </w:t>
      </w:r>
      <w:r w:rsidR="00CE3381" w:rsidRPr="004031D2">
        <w:rPr>
          <w:rFonts w:ascii="Palatino Linotype" w:hAnsi="Palatino Linotype"/>
          <w:color w:val="000000" w:themeColor="text1"/>
        </w:rPr>
        <w:t>contiene</w:t>
      </w:r>
      <w:r w:rsidR="00495101" w:rsidRPr="004031D2">
        <w:rPr>
          <w:rFonts w:ascii="Palatino Linotype" w:hAnsi="Palatino Linotype"/>
          <w:color w:val="000000" w:themeColor="text1"/>
        </w:rPr>
        <w:t xml:space="preserve"> la información solicitada</w:t>
      </w:r>
      <w:r w:rsidRPr="004031D2">
        <w:rPr>
          <w:rFonts w:ascii="Palatino Linotype" w:hAnsi="Palatino Linotype"/>
          <w:color w:val="000000" w:themeColor="text1"/>
        </w:rPr>
        <w:t xml:space="preserve">, </w:t>
      </w:r>
      <w:r w:rsidR="00CE3381" w:rsidRPr="004031D2">
        <w:rPr>
          <w:rFonts w:ascii="Palatino Linotype" w:hAnsi="Palatino Linotype"/>
          <w:color w:val="000000" w:themeColor="text1"/>
        </w:rPr>
        <w:t xml:space="preserve">tal </w:t>
      </w:r>
      <w:r w:rsidRPr="004031D2">
        <w:rPr>
          <w:rFonts w:ascii="Palatino Linotype" w:hAnsi="Palatino Linotype"/>
          <w:color w:val="000000" w:themeColor="text1"/>
        </w:rPr>
        <w:t xml:space="preserve">como </w:t>
      </w:r>
      <w:r w:rsidR="00CE3381" w:rsidRPr="004031D2">
        <w:rPr>
          <w:rFonts w:ascii="Palatino Linotype" w:hAnsi="Palatino Linotype"/>
          <w:color w:val="000000" w:themeColor="text1"/>
        </w:rPr>
        <w:t>se demuestra a través de</w:t>
      </w:r>
      <w:r w:rsidRPr="004031D2">
        <w:rPr>
          <w:rFonts w:ascii="Palatino Linotype" w:hAnsi="Palatino Linotype"/>
          <w:color w:val="000000" w:themeColor="text1"/>
        </w:rPr>
        <w:t xml:space="preserve"> las siguientes capturas:</w:t>
      </w:r>
    </w:p>
    <w:p w14:paraId="1BB4953E" w14:textId="2DA91472" w:rsidR="00CE3381" w:rsidRPr="004031D2" w:rsidRDefault="00CE3381" w:rsidP="00CE3381">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4031D2">
        <w:rPr>
          <w:rFonts w:ascii="Palatino Linotype" w:hAnsi="Palatino Linotype"/>
          <w:color w:val="000000" w:themeColor="text1"/>
        </w:rPr>
        <w:t>Enlace</w:t>
      </w:r>
      <w:r w:rsidR="00405EC7" w:rsidRPr="004031D2">
        <w:rPr>
          <w:rFonts w:ascii="Palatino Linotype" w:hAnsi="Palatino Linotype"/>
          <w:color w:val="000000" w:themeColor="text1"/>
        </w:rPr>
        <w:t xml:space="preserve"> proporcionado a través del oficio número DIF/UIPPE/63/2022:</w:t>
      </w:r>
    </w:p>
    <w:p w14:paraId="4A822877" w14:textId="05CDAEE9" w:rsidR="00405EC7" w:rsidRPr="004031D2" w:rsidRDefault="00405EC7" w:rsidP="00405EC7">
      <w:pPr>
        <w:pStyle w:val="Prrafodelista"/>
        <w:tabs>
          <w:tab w:val="left" w:pos="426"/>
        </w:tabs>
        <w:spacing w:before="240" w:after="240" w:line="360" w:lineRule="auto"/>
        <w:ind w:left="567" w:right="567"/>
        <w:jc w:val="center"/>
        <w:rPr>
          <w:rFonts w:ascii="Palatino Linotype" w:hAnsi="Palatino Linotype"/>
          <w:color w:val="000000" w:themeColor="text1"/>
        </w:rPr>
      </w:pPr>
      <w:r w:rsidRPr="004031D2">
        <w:rPr>
          <w:rFonts w:ascii="Palatino Linotype" w:hAnsi="Palatino Linotype"/>
          <w:noProof/>
          <w:color w:val="000000" w:themeColor="text1"/>
          <w:lang w:eastAsia="es-MX"/>
        </w:rPr>
        <w:drawing>
          <wp:inline distT="0" distB="0" distL="0" distR="0" wp14:anchorId="3EBBCAFB" wp14:editId="7FC413A6">
            <wp:extent cx="4792368" cy="2415705"/>
            <wp:effectExtent l="57150" t="57150" r="103505" b="99060"/>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pic:nvPicPr>
                  <pic:blipFill>
                    <a:blip r:embed="rId9"/>
                    <a:stretch>
                      <a:fillRect/>
                    </a:stretch>
                  </pic:blipFill>
                  <pic:spPr>
                    <a:xfrm>
                      <a:off x="0" y="0"/>
                      <a:ext cx="4826818" cy="243307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690893" w14:textId="77777777" w:rsidR="00405EC7" w:rsidRPr="004031D2" w:rsidRDefault="00405EC7" w:rsidP="00405EC7">
      <w:pPr>
        <w:pStyle w:val="Prrafodelista"/>
        <w:tabs>
          <w:tab w:val="left" w:pos="426"/>
        </w:tabs>
        <w:spacing w:before="240" w:after="240" w:line="360" w:lineRule="auto"/>
        <w:ind w:left="1134" w:right="51"/>
        <w:jc w:val="center"/>
        <w:rPr>
          <w:rFonts w:ascii="Palatino Linotype" w:hAnsi="Palatino Linotype"/>
          <w:color w:val="000000" w:themeColor="text1"/>
        </w:rPr>
      </w:pPr>
    </w:p>
    <w:p w14:paraId="56871EB2" w14:textId="4D14D1DF" w:rsidR="00405EC7" w:rsidRPr="004031D2" w:rsidRDefault="00405EC7" w:rsidP="00405EC7">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4031D2">
        <w:rPr>
          <w:rFonts w:ascii="Palatino Linotype" w:hAnsi="Palatino Linotype"/>
          <w:color w:val="000000" w:themeColor="text1"/>
        </w:rPr>
        <w:lastRenderedPageBreak/>
        <w:t>Enlace proporcionado a través del oficio número IXT/DIF/RH/87/2022</w:t>
      </w:r>
      <w:r w:rsidR="00E81E05" w:rsidRPr="004031D2">
        <w:rPr>
          <w:rFonts w:ascii="Palatino Linotype" w:hAnsi="Palatino Linotype"/>
          <w:color w:val="000000" w:themeColor="text1"/>
        </w:rPr>
        <w:t>, del que se advierte un redireccionamiento automático a la página principal del portal de Información Pública de Oficio Mexiquense</w:t>
      </w:r>
      <w:r w:rsidRPr="004031D2">
        <w:rPr>
          <w:rFonts w:ascii="Palatino Linotype" w:hAnsi="Palatino Linotype"/>
          <w:color w:val="000000" w:themeColor="text1"/>
        </w:rPr>
        <w:t>:</w:t>
      </w:r>
    </w:p>
    <w:p w14:paraId="70C937A7" w14:textId="65DFDDFB" w:rsidR="00405EC7" w:rsidRPr="004031D2" w:rsidRDefault="00E81E05" w:rsidP="00405EC7">
      <w:pPr>
        <w:pStyle w:val="Prrafodelista"/>
        <w:tabs>
          <w:tab w:val="left" w:pos="426"/>
        </w:tabs>
        <w:spacing w:before="240" w:after="240" w:line="360" w:lineRule="auto"/>
        <w:ind w:left="567" w:right="567"/>
        <w:jc w:val="center"/>
        <w:rPr>
          <w:rFonts w:ascii="Palatino Linotype" w:hAnsi="Palatino Linotype"/>
          <w:color w:val="000000" w:themeColor="text1"/>
        </w:rPr>
      </w:pPr>
      <w:r w:rsidRPr="004031D2">
        <w:rPr>
          <w:rFonts w:ascii="Palatino Linotype" w:hAnsi="Palatino Linotype"/>
          <w:noProof/>
          <w:color w:val="000000" w:themeColor="text1"/>
          <w:lang w:eastAsia="es-MX"/>
        </w:rPr>
        <w:drawing>
          <wp:inline distT="0" distB="0" distL="0" distR="0" wp14:anchorId="5853E33D" wp14:editId="18E8C6A8">
            <wp:extent cx="4690339" cy="2375950"/>
            <wp:effectExtent l="57150" t="57150" r="91440" b="100965"/>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0"/>
                    <a:stretch>
                      <a:fillRect/>
                    </a:stretch>
                  </pic:blipFill>
                  <pic:spPr>
                    <a:xfrm>
                      <a:off x="0" y="0"/>
                      <a:ext cx="4726661" cy="239434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32B8AC" w14:textId="77777777" w:rsidR="00D81DC2" w:rsidRPr="004031D2" w:rsidRDefault="00D81DC2" w:rsidP="00D81DC2">
      <w:pPr>
        <w:pStyle w:val="Prrafodelista"/>
        <w:tabs>
          <w:tab w:val="left" w:pos="426"/>
        </w:tabs>
        <w:spacing w:before="240" w:after="240" w:line="360" w:lineRule="auto"/>
        <w:ind w:left="0" w:right="51"/>
        <w:jc w:val="both"/>
        <w:rPr>
          <w:rFonts w:ascii="Palatino Linotype" w:hAnsi="Palatino Linotype"/>
          <w:color w:val="000000" w:themeColor="text1"/>
        </w:rPr>
      </w:pPr>
    </w:p>
    <w:p w14:paraId="3A5CCC77" w14:textId="7D18BCA6" w:rsidR="00D81DC2" w:rsidRPr="004031D2" w:rsidRDefault="00D81DC2" w:rsidP="00D81DC2">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Así las cosas, resulta evidente, a todas luces, que 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xml:space="preserve"> no proporcionó una fuente precisa que permitiera al </w:t>
      </w:r>
      <w:r w:rsidRPr="004031D2">
        <w:rPr>
          <w:rFonts w:ascii="Palatino Linotype" w:hAnsi="Palatino Linotype"/>
          <w:b/>
          <w:color w:val="000000" w:themeColor="text1"/>
        </w:rPr>
        <w:t>RECURRENTE</w:t>
      </w:r>
      <w:r w:rsidRPr="004031D2">
        <w:rPr>
          <w:rFonts w:ascii="Palatino Linotype" w:hAnsi="Palatino Linotype"/>
          <w:color w:val="000000" w:themeColor="text1"/>
        </w:rPr>
        <w:t xml:space="preserve"> consultar la información solicitada. Por lo tanto, </w:t>
      </w:r>
      <w:r w:rsidR="00E81E05" w:rsidRPr="004031D2">
        <w:rPr>
          <w:rFonts w:ascii="Palatino Linotype" w:hAnsi="Palatino Linotype"/>
          <w:color w:val="000000" w:themeColor="text1"/>
        </w:rPr>
        <w:t xml:space="preserve">se tiene que </w:t>
      </w:r>
      <w:r w:rsidRPr="004031D2">
        <w:rPr>
          <w:rFonts w:ascii="Palatino Linotype" w:hAnsi="Palatino Linotype"/>
          <w:color w:val="000000" w:themeColor="text1"/>
        </w:rPr>
        <w:t xml:space="preserve">el segundo elemento considerado por el artículo 161 de la Ley de Transparencia y Acceso a la Información Pública del Estado de México y Municipios, </w:t>
      </w:r>
      <w:r w:rsidR="00E81E05" w:rsidRPr="004031D2">
        <w:rPr>
          <w:rFonts w:ascii="Palatino Linotype" w:hAnsi="Palatino Linotype"/>
          <w:color w:val="000000" w:themeColor="text1"/>
        </w:rPr>
        <w:t>no</w:t>
      </w:r>
      <w:r w:rsidRPr="004031D2">
        <w:rPr>
          <w:rFonts w:ascii="Palatino Linotype" w:hAnsi="Palatino Linotype"/>
          <w:color w:val="000000" w:themeColor="text1"/>
        </w:rPr>
        <w:t xml:space="preserve"> fue atendido por el </w:t>
      </w:r>
      <w:r w:rsidR="00E81E05" w:rsidRPr="004031D2">
        <w:rPr>
          <w:rFonts w:ascii="Palatino Linotype" w:hAnsi="Palatino Linotype"/>
          <w:color w:val="000000" w:themeColor="text1"/>
        </w:rPr>
        <w:t>Sistema Municipal para el Desarrollo Integral de la Familia de Ixtapaluca</w:t>
      </w:r>
      <w:r w:rsidRPr="004031D2">
        <w:rPr>
          <w:rFonts w:ascii="Palatino Linotype" w:hAnsi="Palatino Linotype"/>
          <w:color w:val="000000" w:themeColor="text1"/>
        </w:rPr>
        <w:t>.</w:t>
      </w:r>
    </w:p>
    <w:p w14:paraId="6E24CE56" w14:textId="77777777" w:rsidR="00D81DC2" w:rsidRPr="004031D2" w:rsidRDefault="00D81DC2" w:rsidP="00D81DC2">
      <w:pPr>
        <w:pStyle w:val="Prrafodelista"/>
        <w:tabs>
          <w:tab w:val="left" w:pos="426"/>
        </w:tabs>
        <w:spacing w:before="240" w:after="240" w:line="360" w:lineRule="auto"/>
        <w:ind w:left="0" w:right="51"/>
        <w:jc w:val="both"/>
        <w:rPr>
          <w:rFonts w:ascii="Palatino Linotype" w:hAnsi="Palatino Linotype"/>
          <w:iCs/>
        </w:rPr>
      </w:pPr>
    </w:p>
    <w:p w14:paraId="42E9F0BD" w14:textId="285C2C87" w:rsidR="00D81DC2" w:rsidRPr="004031D2" w:rsidRDefault="00E81E05"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Así las cosas, por cuanto hace al agravio expuesto por el particular, y por el que se dolió porque los enlaces únicamente lo dirigían a la consulta del organigrama del Ayuntamiento de Ixtapaluca en lugar del Sistema Municipal para el Desarrollo Integral de la Familia, debe declararse como </w:t>
      </w:r>
      <w:r w:rsidRPr="004031D2">
        <w:rPr>
          <w:rFonts w:ascii="Palatino Linotype" w:hAnsi="Palatino Linotype"/>
          <w:b/>
          <w:bCs/>
          <w:color w:val="000000" w:themeColor="text1"/>
        </w:rPr>
        <w:t>parcialmente fundado</w:t>
      </w:r>
      <w:r w:rsidRPr="004031D2">
        <w:rPr>
          <w:rFonts w:ascii="Palatino Linotype" w:hAnsi="Palatino Linotype"/>
          <w:color w:val="000000" w:themeColor="text1"/>
        </w:rPr>
        <w:t xml:space="preserve">, ya que si bien es cierto que ninguno de los enlaces dirige a la consulta del organigrama del </w:t>
      </w:r>
      <w:r w:rsidRPr="004031D2">
        <w:rPr>
          <w:rFonts w:ascii="Palatino Linotype" w:hAnsi="Palatino Linotype"/>
          <w:color w:val="000000" w:themeColor="text1"/>
        </w:rPr>
        <w:lastRenderedPageBreak/>
        <w:t xml:space="preserve">ayuntamiento, también lo es que la inconformidad del particular radica en la omisión de entrega del organigrama del </w:t>
      </w:r>
      <w:r w:rsidRPr="004031D2">
        <w:rPr>
          <w:rFonts w:ascii="Palatino Linotype" w:hAnsi="Palatino Linotype"/>
          <w:b/>
          <w:bCs/>
          <w:color w:val="000000" w:themeColor="text1"/>
        </w:rPr>
        <w:t>SUJETO OBLIGADO</w:t>
      </w:r>
      <w:r w:rsidRPr="004031D2">
        <w:rPr>
          <w:rFonts w:ascii="Palatino Linotype" w:hAnsi="Palatino Linotype"/>
          <w:color w:val="000000" w:themeColor="text1"/>
        </w:rPr>
        <w:t>.</w:t>
      </w:r>
    </w:p>
    <w:p w14:paraId="70978A52" w14:textId="77777777" w:rsidR="00D81DC2" w:rsidRPr="004031D2" w:rsidRDefault="00D81DC2" w:rsidP="00D81DC2">
      <w:pPr>
        <w:pStyle w:val="Prrafodelista"/>
        <w:tabs>
          <w:tab w:val="left" w:pos="426"/>
        </w:tabs>
        <w:spacing w:before="240" w:after="240" w:line="360" w:lineRule="auto"/>
        <w:ind w:left="0" w:right="51"/>
        <w:jc w:val="both"/>
        <w:rPr>
          <w:rFonts w:ascii="Palatino Linotype" w:hAnsi="Palatino Linotype"/>
          <w:iCs/>
        </w:rPr>
      </w:pPr>
    </w:p>
    <w:p w14:paraId="750D14D9" w14:textId="13822CDC" w:rsidR="00794867" w:rsidRPr="004031D2" w:rsidRDefault="00D81DC2"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L</w:t>
      </w:r>
      <w:r w:rsidR="000573EE" w:rsidRPr="004031D2">
        <w:rPr>
          <w:rFonts w:ascii="Palatino Linotype" w:hAnsi="Palatino Linotype"/>
          <w:color w:val="000000" w:themeColor="text1"/>
        </w:rPr>
        <w:t>uego entonces</w:t>
      </w:r>
      <w:r w:rsidR="0097114E" w:rsidRPr="004031D2">
        <w:rPr>
          <w:rFonts w:ascii="Palatino Linotype" w:hAnsi="Palatino Linotype"/>
          <w:color w:val="000000" w:themeColor="text1"/>
        </w:rPr>
        <w:t xml:space="preserve">, </w:t>
      </w:r>
      <w:r w:rsidR="00794867" w:rsidRPr="004031D2">
        <w:rPr>
          <w:rFonts w:ascii="Palatino Linotype" w:hAnsi="Palatino Linotype"/>
          <w:color w:val="000000" w:themeColor="text1"/>
        </w:rPr>
        <w:t xml:space="preserve">este Organismo Garante encuentra conforme a derecho </w:t>
      </w:r>
      <w:r w:rsidR="00794867" w:rsidRPr="004031D2">
        <w:rPr>
          <w:rFonts w:ascii="Palatino Linotype" w:hAnsi="Palatino Linotype"/>
          <w:b/>
          <w:bCs/>
          <w:color w:val="000000" w:themeColor="text1"/>
        </w:rPr>
        <w:t>ordenar</w:t>
      </w:r>
      <w:r w:rsidR="00794867" w:rsidRPr="004031D2">
        <w:rPr>
          <w:rFonts w:ascii="Palatino Linotype" w:hAnsi="Palatino Linotype"/>
          <w:color w:val="000000" w:themeColor="text1"/>
        </w:rPr>
        <w:t xml:space="preserve"> la entrega del organigrama del Sistema Municipal para el Desarrollo Integral de la Familia de Ixtapaluca, vigente al cinco (05) de julio de dos mil veintidós, fecha en que se presentó la solicitud de información.</w:t>
      </w:r>
    </w:p>
    <w:p w14:paraId="36E57573" w14:textId="77777777" w:rsidR="00794867" w:rsidRPr="004031D2" w:rsidRDefault="00794867" w:rsidP="00794867">
      <w:pPr>
        <w:pStyle w:val="Prrafodelista"/>
        <w:tabs>
          <w:tab w:val="left" w:pos="426"/>
        </w:tabs>
        <w:spacing w:before="240" w:after="240" w:line="360" w:lineRule="auto"/>
        <w:ind w:left="0" w:right="51"/>
        <w:jc w:val="both"/>
        <w:rPr>
          <w:rFonts w:ascii="Palatino Linotype" w:hAnsi="Palatino Linotype"/>
          <w:iCs/>
        </w:rPr>
      </w:pPr>
    </w:p>
    <w:p w14:paraId="22030214" w14:textId="6C6D663A" w:rsidR="00724C61" w:rsidRPr="004031D2" w:rsidRDefault="00794867"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Por otro lado, por cuanto hace al requerimiento relacionado con los nombres y cargos del personal que integra al Sistema Municipal para el Desarrollo Integral de la Familia de Ixtapaluca</w:t>
      </w:r>
      <w:r w:rsidR="0097114E" w:rsidRPr="004031D2">
        <w:rPr>
          <w:rFonts w:ascii="Palatino Linotype" w:hAnsi="Palatino Linotype"/>
          <w:color w:val="000000" w:themeColor="text1"/>
        </w:rPr>
        <w:t>,</w:t>
      </w:r>
      <w:r w:rsidRPr="004031D2">
        <w:rPr>
          <w:rFonts w:ascii="Palatino Linotype" w:hAnsi="Palatino Linotype"/>
          <w:color w:val="000000" w:themeColor="text1"/>
        </w:rPr>
        <w:t xml:space="preserve"> se considera que </w:t>
      </w:r>
      <w:r w:rsidR="0097114E" w:rsidRPr="004031D2">
        <w:rPr>
          <w:rFonts w:ascii="Palatino Linotype" w:hAnsi="Palatino Linotype"/>
          <w:color w:val="000000" w:themeColor="text1"/>
        </w:rPr>
        <w:t xml:space="preserve">el </w:t>
      </w:r>
      <w:r w:rsidR="0097114E" w:rsidRPr="004031D2">
        <w:rPr>
          <w:rFonts w:ascii="Palatino Linotype" w:hAnsi="Palatino Linotype"/>
          <w:b/>
          <w:color w:val="000000" w:themeColor="text1"/>
        </w:rPr>
        <w:t>SUJETO OBLIGADO</w:t>
      </w:r>
      <w:r w:rsidR="0097114E" w:rsidRPr="004031D2">
        <w:rPr>
          <w:rFonts w:ascii="Palatino Linotype" w:hAnsi="Palatino Linotype"/>
          <w:color w:val="000000" w:themeColor="text1"/>
        </w:rPr>
        <w:t xml:space="preserve"> </w:t>
      </w:r>
      <w:r w:rsidRPr="004031D2">
        <w:rPr>
          <w:rFonts w:ascii="Palatino Linotype" w:hAnsi="Palatino Linotype"/>
          <w:color w:val="000000" w:themeColor="text1"/>
        </w:rPr>
        <w:t>omitió</w:t>
      </w:r>
      <w:r w:rsidR="0097114E" w:rsidRPr="004031D2">
        <w:rPr>
          <w:rFonts w:ascii="Palatino Linotype" w:hAnsi="Palatino Linotype"/>
          <w:color w:val="000000" w:themeColor="text1"/>
        </w:rPr>
        <w:t xml:space="preserve"> realizar una búsqueda en sus archivos a efecto de identificar el documento idóneo que pudiera satisfacer la pretensión del </w:t>
      </w:r>
      <w:r w:rsidR="0097114E" w:rsidRPr="004031D2">
        <w:rPr>
          <w:rFonts w:ascii="Palatino Linotype" w:hAnsi="Palatino Linotype"/>
          <w:b/>
          <w:color w:val="000000" w:themeColor="text1"/>
        </w:rPr>
        <w:t>RECURRENTE</w:t>
      </w:r>
      <w:r w:rsidR="0097114E" w:rsidRPr="004031D2">
        <w:rPr>
          <w:rFonts w:ascii="Palatino Linotype" w:hAnsi="Palatino Linotype"/>
          <w:color w:val="000000" w:themeColor="text1"/>
        </w:rPr>
        <w:t xml:space="preserve">; lo anterior en estricto seguimiento a lo que dispone el Criterio de Interpretación </w:t>
      </w:r>
      <w:r w:rsidR="00332CA8" w:rsidRPr="004031D2">
        <w:rPr>
          <w:rFonts w:ascii="Palatino Linotype" w:hAnsi="Palatino Linotype"/>
          <w:b/>
          <w:color w:val="000000" w:themeColor="text1"/>
        </w:rPr>
        <w:t>016/2017</w:t>
      </w:r>
      <w:r w:rsidR="00332CA8" w:rsidRPr="004031D2">
        <w:rPr>
          <w:rFonts w:ascii="Palatino Linotype" w:hAnsi="Palatino Linotype"/>
          <w:color w:val="000000" w:themeColor="text1"/>
        </w:rPr>
        <w:t>, emitido por el Órgano Garante Nacional, y que señala lo siguiente:</w:t>
      </w:r>
    </w:p>
    <w:p w14:paraId="03D5185F"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iCs/>
        </w:rPr>
      </w:pPr>
    </w:p>
    <w:p w14:paraId="26F3D15F" w14:textId="1B612E3E" w:rsidR="00332CA8" w:rsidRPr="004031D2" w:rsidRDefault="00332CA8" w:rsidP="00332CA8">
      <w:pPr>
        <w:pStyle w:val="Prrafodelista"/>
        <w:tabs>
          <w:tab w:val="left" w:pos="426"/>
        </w:tabs>
        <w:spacing w:before="240" w:after="240" w:line="276" w:lineRule="auto"/>
        <w:ind w:left="567" w:right="567"/>
        <w:rPr>
          <w:rFonts w:ascii="Palatino Linotype" w:hAnsi="Palatino Linotype"/>
          <w:i/>
          <w:iCs/>
          <w:sz w:val="22"/>
        </w:rPr>
      </w:pPr>
      <w:r w:rsidRPr="004031D2">
        <w:rPr>
          <w:rFonts w:ascii="Palatino Linotype" w:hAnsi="Palatino Linotype"/>
          <w:i/>
          <w:iCs/>
          <w:sz w:val="22"/>
        </w:rPr>
        <w:t>“</w:t>
      </w:r>
      <w:r w:rsidRPr="004031D2">
        <w:rPr>
          <w:rFonts w:ascii="Palatino Linotype" w:hAnsi="Palatino Linotype"/>
          <w:b/>
          <w:bCs/>
          <w:i/>
          <w:iCs/>
          <w:sz w:val="22"/>
        </w:rPr>
        <w:t xml:space="preserve">EXPRESIÓN DOCUMENTAL. </w:t>
      </w:r>
      <w:r w:rsidRPr="004031D2">
        <w:rPr>
          <w:rFonts w:ascii="Palatino Linotype" w:hAnsi="Palatino Linotype"/>
          <w:bCs/>
          <w:i/>
          <w:iCs/>
          <w:sz w:val="22"/>
        </w:rPr>
        <w:t>Cuando</w:t>
      </w:r>
      <w:r w:rsidRPr="004031D2">
        <w:rPr>
          <w:rFonts w:ascii="Palatino Linotype" w:hAnsi="Palatino Linotype"/>
          <w:i/>
          <w:iCs/>
          <w:sz w:val="22"/>
          <w:lang w:val="es-ES"/>
        </w:rPr>
        <w:t xml:space="preserve"> los particulares presenten solicitudes de acceso a la información sin identificar de forma precisa la documentación que pudiera contener la información de su interés, </w:t>
      </w:r>
      <w:r w:rsidRPr="004031D2">
        <w:rPr>
          <w:rFonts w:ascii="Palatino Linotype" w:hAnsi="Palatino Linotype"/>
          <w:i/>
          <w:iCs/>
          <w:sz w:val="22"/>
        </w:rPr>
        <w:t>o bien, la solicitud constituya una consulta,</w:t>
      </w:r>
      <w:r w:rsidRPr="004031D2">
        <w:rPr>
          <w:rFonts w:ascii="Palatino Linotype" w:hAnsi="Palatino Linotype"/>
          <w:i/>
          <w:iCs/>
          <w:sz w:val="22"/>
          <w:lang w:val="es-ES"/>
        </w:rPr>
        <w:t xml:space="preserve"> pero la respuesta pudiera obrar en algún documento en poder de los sujetos obligados, éstos deben dar a dichas solicitudes una interpretación que les otorgue una expresión documental.”</w:t>
      </w:r>
    </w:p>
    <w:p w14:paraId="72B3FB41" w14:textId="77777777" w:rsidR="00332CA8" w:rsidRPr="004031D2" w:rsidRDefault="00332CA8" w:rsidP="00724C61">
      <w:pPr>
        <w:pStyle w:val="Prrafodelista"/>
        <w:tabs>
          <w:tab w:val="left" w:pos="426"/>
        </w:tabs>
        <w:spacing w:before="240" w:after="240" w:line="360" w:lineRule="auto"/>
        <w:ind w:left="0" w:right="51"/>
        <w:jc w:val="both"/>
        <w:rPr>
          <w:rFonts w:ascii="Palatino Linotype" w:hAnsi="Palatino Linotype"/>
          <w:iCs/>
        </w:rPr>
      </w:pPr>
    </w:p>
    <w:p w14:paraId="3EE7E647" w14:textId="1F823037" w:rsidR="00724C61" w:rsidRPr="004031D2" w:rsidRDefault="00332CA8"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Correlativo a lo anterior, este Organismo Garante advierte que la información concerniente a los nombres y cargos del personal constituye información relacionada con las obligaciones de transparencia común que, por Ley, el </w:t>
      </w:r>
      <w:r w:rsidRPr="004031D2">
        <w:rPr>
          <w:rFonts w:ascii="Palatino Linotype" w:hAnsi="Palatino Linotype"/>
          <w:b/>
          <w:color w:val="000000" w:themeColor="text1"/>
        </w:rPr>
        <w:t xml:space="preserve">SUJETO </w:t>
      </w:r>
      <w:r w:rsidRPr="004031D2">
        <w:rPr>
          <w:rFonts w:ascii="Palatino Linotype" w:hAnsi="Palatino Linotype"/>
          <w:b/>
          <w:color w:val="000000" w:themeColor="text1"/>
        </w:rPr>
        <w:lastRenderedPageBreak/>
        <w:t>OBLIGADO</w:t>
      </w:r>
      <w:r w:rsidRPr="004031D2">
        <w:rPr>
          <w:rFonts w:ascii="Palatino Linotype" w:hAnsi="Palatino Linotype"/>
          <w:color w:val="000000" w:themeColor="text1"/>
        </w:rPr>
        <w:t xml:space="preserve"> se encuentra constreñido a publicar y difundir de manera permanente a la ciudadanía; ello de conformidad con lo establecido por el artículo 92, fracción VII, de la Ley de Transparencia y Acceso a la Información Pública del Estado de México y Municipios, mismo que se transcribe a continuación:</w:t>
      </w:r>
    </w:p>
    <w:p w14:paraId="2F4134CF"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iCs/>
        </w:rPr>
      </w:pPr>
    </w:p>
    <w:p w14:paraId="024C4259" w14:textId="137878A0" w:rsidR="00332CA8" w:rsidRPr="004031D2" w:rsidRDefault="00332CA8" w:rsidP="00332CA8">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i/>
          <w:iCs/>
          <w:sz w:val="22"/>
        </w:rPr>
        <w:t>“</w:t>
      </w:r>
      <w:r w:rsidRPr="004031D2">
        <w:rPr>
          <w:rFonts w:ascii="Palatino Linotype" w:hAnsi="Palatino Linotype"/>
          <w:b/>
          <w:i/>
          <w:iCs/>
          <w:sz w:val="22"/>
        </w:rPr>
        <w:t>Artículo 92.</w:t>
      </w:r>
      <w:r w:rsidRPr="004031D2">
        <w:rPr>
          <w:rFonts w:ascii="Palatino Linotype" w:hAnsi="Palatino Linotype"/>
          <w:i/>
          <w:iCs/>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743FE52" w14:textId="7377605E" w:rsidR="00332CA8" w:rsidRPr="004031D2" w:rsidRDefault="00332CA8" w:rsidP="00332CA8">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i/>
          <w:iCs/>
          <w:sz w:val="22"/>
        </w:rPr>
        <w:t>(…)</w:t>
      </w:r>
    </w:p>
    <w:p w14:paraId="510FADB0" w14:textId="77777777" w:rsidR="00332CA8" w:rsidRPr="004031D2" w:rsidRDefault="00332CA8" w:rsidP="00332CA8">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VII. El directorio de todos los servidores públicos</w:t>
      </w:r>
      <w:r w:rsidRPr="004031D2">
        <w:rPr>
          <w:rFonts w:ascii="Palatino Linotype" w:hAnsi="Palatino Linotype"/>
          <w:i/>
          <w:iCs/>
          <w:sz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6C24E35" w14:textId="61871BD7" w:rsidR="00332CA8" w:rsidRPr="004031D2" w:rsidRDefault="00332CA8" w:rsidP="00332CA8">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b/>
          <w:i/>
          <w:iCs/>
          <w:sz w:val="22"/>
        </w:rPr>
        <w:t>El directorio deberá incluir, al menos el nombre, cargo o nombramiento oficial asignado, nivel del puesto en la estructura orgánica</w:t>
      </w:r>
      <w:r w:rsidRPr="004031D2">
        <w:rPr>
          <w:rFonts w:ascii="Palatino Linotype" w:hAnsi="Palatino Linotype"/>
          <w:i/>
          <w:iCs/>
          <w:sz w:val="22"/>
        </w:rPr>
        <w:t>, fecha de alta en el cargo, número telefónico, domicilio para recibir correspondencia y dirección de correo electrónico oficiales, datos que deberán señalarse de forma independiente por dependencia y entidad pública de cada sujeto obligado;</w:t>
      </w:r>
    </w:p>
    <w:p w14:paraId="60807084" w14:textId="4299F113" w:rsidR="00332CA8" w:rsidRPr="004031D2" w:rsidRDefault="00332CA8" w:rsidP="00332CA8">
      <w:pPr>
        <w:pStyle w:val="Prrafodelista"/>
        <w:tabs>
          <w:tab w:val="left" w:pos="426"/>
        </w:tabs>
        <w:spacing w:before="240" w:after="240" w:line="276" w:lineRule="auto"/>
        <w:ind w:left="567" w:right="567"/>
        <w:jc w:val="both"/>
        <w:rPr>
          <w:rFonts w:ascii="Palatino Linotype" w:hAnsi="Palatino Linotype"/>
          <w:i/>
          <w:iCs/>
          <w:sz w:val="22"/>
        </w:rPr>
      </w:pPr>
      <w:r w:rsidRPr="004031D2">
        <w:rPr>
          <w:rFonts w:ascii="Palatino Linotype" w:hAnsi="Palatino Linotype"/>
          <w:i/>
          <w:iCs/>
          <w:sz w:val="22"/>
        </w:rPr>
        <w:t>(…)”</w:t>
      </w:r>
    </w:p>
    <w:p w14:paraId="2F42794A" w14:textId="46C01752" w:rsidR="00332CA8" w:rsidRPr="004031D2" w:rsidRDefault="00332CA8" w:rsidP="00332CA8">
      <w:pPr>
        <w:pStyle w:val="Prrafodelista"/>
        <w:tabs>
          <w:tab w:val="left" w:pos="426"/>
        </w:tabs>
        <w:spacing w:before="240" w:after="240" w:line="276" w:lineRule="auto"/>
        <w:ind w:left="567" w:right="567"/>
        <w:jc w:val="both"/>
        <w:rPr>
          <w:rFonts w:ascii="Palatino Linotype" w:hAnsi="Palatino Linotype"/>
          <w:iCs/>
          <w:sz w:val="22"/>
        </w:rPr>
      </w:pPr>
      <w:r w:rsidRPr="004031D2">
        <w:rPr>
          <w:rFonts w:ascii="Palatino Linotype" w:hAnsi="Palatino Linotype"/>
          <w:iCs/>
          <w:sz w:val="22"/>
        </w:rPr>
        <w:t>(Énfasis añadido)</w:t>
      </w:r>
    </w:p>
    <w:p w14:paraId="3A695D2F" w14:textId="77777777" w:rsidR="00332CA8" w:rsidRPr="004031D2" w:rsidRDefault="00332CA8" w:rsidP="00724C61">
      <w:pPr>
        <w:pStyle w:val="Prrafodelista"/>
        <w:tabs>
          <w:tab w:val="left" w:pos="426"/>
        </w:tabs>
        <w:spacing w:before="240" w:after="240" w:line="360" w:lineRule="auto"/>
        <w:ind w:left="0" w:right="51"/>
        <w:jc w:val="both"/>
        <w:rPr>
          <w:rFonts w:ascii="Palatino Linotype" w:hAnsi="Palatino Linotype"/>
          <w:iCs/>
        </w:rPr>
      </w:pPr>
    </w:p>
    <w:p w14:paraId="1B81B728" w14:textId="0D72CAC3" w:rsidR="00724C61" w:rsidRPr="004031D2" w:rsidRDefault="009E6CC6" w:rsidP="00724C61">
      <w:pPr>
        <w:pStyle w:val="Prrafodelista"/>
        <w:numPr>
          <w:ilvl w:val="0"/>
          <w:numId w:val="1"/>
        </w:numPr>
        <w:tabs>
          <w:tab w:val="left" w:pos="426"/>
        </w:tabs>
        <w:spacing w:before="240" w:after="240" w:line="360" w:lineRule="auto"/>
        <w:ind w:right="51"/>
        <w:jc w:val="both"/>
        <w:rPr>
          <w:rFonts w:ascii="Palatino Linotype" w:hAnsi="Palatino Linotype"/>
          <w:iCs/>
        </w:rPr>
      </w:pPr>
      <w:r w:rsidRPr="004031D2">
        <w:rPr>
          <w:rFonts w:ascii="Palatino Linotype" w:hAnsi="Palatino Linotype"/>
          <w:color w:val="000000" w:themeColor="text1"/>
        </w:rPr>
        <w:t xml:space="preserve">Por lo tanto, queda demostrado que 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xml:space="preserve"> </w:t>
      </w:r>
      <w:r w:rsidR="00794867" w:rsidRPr="004031D2">
        <w:rPr>
          <w:rFonts w:ascii="Palatino Linotype" w:hAnsi="Palatino Linotype"/>
          <w:color w:val="000000" w:themeColor="text1"/>
        </w:rPr>
        <w:t xml:space="preserve">también </w:t>
      </w:r>
      <w:r w:rsidRPr="004031D2">
        <w:rPr>
          <w:rFonts w:ascii="Palatino Linotype" w:hAnsi="Palatino Linotype"/>
          <w:color w:val="000000" w:themeColor="text1"/>
        </w:rPr>
        <w:t>es competente para poseer, generar y administrar la información relativa al nombre y cargo de su personal, y que como hemos visto, el documento idóneo que pudiera satisfacer la pretensión del particular</w:t>
      </w:r>
      <w:r w:rsidR="00F85C4D" w:rsidRPr="004031D2">
        <w:rPr>
          <w:rFonts w:ascii="Palatino Linotype" w:hAnsi="Palatino Linotype"/>
          <w:color w:val="000000" w:themeColor="text1"/>
        </w:rPr>
        <w:t xml:space="preserve">, de manera enunciativa mas no limitativa, puede ser su </w:t>
      </w:r>
      <w:r w:rsidR="00F85C4D" w:rsidRPr="004031D2">
        <w:rPr>
          <w:rFonts w:ascii="Palatino Linotype" w:hAnsi="Palatino Linotype"/>
          <w:b/>
          <w:color w:val="000000" w:themeColor="text1"/>
        </w:rPr>
        <w:t>directorio de todos los servidores públicos</w:t>
      </w:r>
      <w:r w:rsidR="00F85C4D" w:rsidRPr="004031D2">
        <w:rPr>
          <w:rFonts w:ascii="Palatino Linotype" w:hAnsi="Palatino Linotype"/>
          <w:color w:val="000000" w:themeColor="text1"/>
        </w:rPr>
        <w:t xml:space="preserve">, pues éste debe incluir el </w:t>
      </w:r>
      <w:r w:rsidR="00F85C4D" w:rsidRPr="004031D2">
        <w:rPr>
          <w:rFonts w:ascii="Palatino Linotype" w:hAnsi="Palatino Linotype"/>
          <w:color w:val="000000" w:themeColor="text1"/>
        </w:rPr>
        <w:lastRenderedPageBreak/>
        <w:t>cargo o nombramiento oficial asignado, así como el nivel de puesto en la estructura orgánica.</w:t>
      </w:r>
    </w:p>
    <w:p w14:paraId="427683ED" w14:textId="77777777" w:rsidR="00724C61" w:rsidRPr="004031D2" w:rsidRDefault="00724C61" w:rsidP="00724C61">
      <w:pPr>
        <w:pStyle w:val="Prrafodelista"/>
        <w:tabs>
          <w:tab w:val="left" w:pos="426"/>
        </w:tabs>
        <w:spacing w:before="240" w:after="240" w:line="360" w:lineRule="auto"/>
        <w:ind w:left="0" w:right="51"/>
        <w:jc w:val="both"/>
        <w:rPr>
          <w:rFonts w:ascii="Palatino Linotype" w:hAnsi="Palatino Linotype"/>
          <w:iCs/>
        </w:rPr>
      </w:pPr>
    </w:p>
    <w:p w14:paraId="2C0762DD" w14:textId="5E0CC44C" w:rsidR="00804C97" w:rsidRPr="004031D2" w:rsidRDefault="00804C97" w:rsidP="007C5B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Luego entonces, este </w:t>
      </w:r>
      <w:r w:rsidR="00794867" w:rsidRPr="004031D2">
        <w:rPr>
          <w:rFonts w:ascii="Palatino Linotype" w:hAnsi="Palatino Linotype"/>
          <w:color w:val="000000" w:themeColor="text1"/>
        </w:rPr>
        <w:t>Pleno</w:t>
      </w:r>
      <w:r w:rsidRPr="004031D2">
        <w:rPr>
          <w:rFonts w:ascii="Palatino Linotype" w:hAnsi="Palatino Linotype"/>
          <w:color w:val="000000" w:themeColor="text1"/>
        </w:rPr>
        <w:t xml:space="preserve"> encuentra conforme a derecho el </w:t>
      </w:r>
      <w:r w:rsidR="00794867" w:rsidRPr="004031D2">
        <w:rPr>
          <w:rFonts w:ascii="Palatino Linotype" w:hAnsi="Palatino Linotype"/>
          <w:b/>
          <w:color w:val="000000" w:themeColor="text1"/>
        </w:rPr>
        <w:t>revocar</w:t>
      </w:r>
      <w:r w:rsidRPr="004031D2">
        <w:rPr>
          <w:rFonts w:ascii="Palatino Linotype" w:hAnsi="Palatino Linotype"/>
          <w:color w:val="000000" w:themeColor="text1"/>
        </w:rPr>
        <w:t xml:space="preserve"> la respuesta del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xml:space="preserve">, a fin de que entregue </w:t>
      </w:r>
      <w:r w:rsidR="00794867" w:rsidRPr="004031D2">
        <w:rPr>
          <w:rFonts w:ascii="Palatino Linotype" w:hAnsi="Palatino Linotype"/>
          <w:color w:val="000000" w:themeColor="text1"/>
        </w:rPr>
        <w:t>su organigrama, así como el</w:t>
      </w:r>
      <w:r w:rsidRPr="004031D2">
        <w:rPr>
          <w:rFonts w:ascii="Palatino Linotype" w:hAnsi="Palatino Linotype"/>
          <w:color w:val="000000" w:themeColor="text1"/>
        </w:rPr>
        <w:t xml:space="preserve"> documento donde consten los nombres del personal que integra la administración pública del Sistema Municipal para el Desarrollo Integral de la Familia de Ixtapaluca, y el cargo de cada uno, vigente</w:t>
      </w:r>
      <w:r w:rsidR="00794867" w:rsidRPr="004031D2">
        <w:rPr>
          <w:rFonts w:ascii="Palatino Linotype" w:hAnsi="Palatino Linotype"/>
          <w:color w:val="000000" w:themeColor="text1"/>
        </w:rPr>
        <w:t>s</w:t>
      </w:r>
      <w:r w:rsidRPr="004031D2">
        <w:rPr>
          <w:rFonts w:ascii="Palatino Linotype" w:hAnsi="Palatino Linotype"/>
          <w:color w:val="000000" w:themeColor="text1"/>
        </w:rPr>
        <w:t xml:space="preserve"> al cinco (05) de julio de dos mil veintidós, fecha en que se presentó la solicitud de información </w:t>
      </w:r>
      <w:r w:rsidRPr="004031D2">
        <w:rPr>
          <w:rFonts w:ascii="Palatino Linotype" w:hAnsi="Palatino Linotype"/>
          <w:b/>
          <w:color w:val="000000" w:themeColor="text1"/>
        </w:rPr>
        <w:t>00027/DIFIXTAPALU/IP/2022</w:t>
      </w:r>
      <w:r w:rsidRPr="004031D2">
        <w:rPr>
          <w:rFonts w:ascii="Palatino Linotype" w:hAnsi="Palatino Linotype"/>
          <w:color w:val="000000" w:themeColor="text1"/>
        </w:rPr>
        <w:t>.</w:t>
      </w:r>
    </w:p>
    <w:p w14:paraId="7220CBEA" w14:textId="77777777" w:rsidR="00804C97" w:rsidRPr="004031D2" w:rsidRDefault="00804C97" w:rsidP="00804C97">
      <w:pPr>
        <w:pStyle w:val="Prrafodelista"/>
        <w:tabs>
          <w:tab w:val="left" w:pos="426"/>
        </w:tabs>
        <w:spacing w:before="240" w:after="240" w:line="360" w:lineRule="auto"/>
        <w:ind w:left="0" w:right="51"/>
        <w:jc w:val="both"/>
        <w:rPr>
          <w:rFonts w:ascii="Palatino Linotype" w:hAnsi="Palatino Linotype"/>
          <w:color w:val="000000" w:themeColor="text1"/>
        </w:rPr>
      </w:pPr>
    </w:p>
    <w:p w14:paraId="19F38C06" w14:textId="24BE2DB1" w:rsidR="00804C97" w:rsidRPr="004031D2" w:rsidRDefault="00804C97" w:rsidP="00804C9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031D2">
        <w:rPr>
          <w:rFonts w:ascii="Palatino Linotype" w:hAnsi="Palatino Linotype"/>
          <w:b/>
          <w:color w:val="000000" w:themeColor="text1"/>
        </w:rPr>
        <w:t>QUINTO. Decisión.</w:t>
      </w:r>
    </w:p>
    <w:p w14:paraId="2F4F749C" w14:textId="77777777" w:rsidR="00804C97" w:rsidRPr="004031D2" w:rsidRDefault="00804C97" w:rsidP="00804C97">
      <w:pPr>
        <w:pStyle w:val="Prrafodelista"/>
        <w:tabs>
          <w:tab w:val="left" w:pos="426"/>
        </w:tabs>
        <w:spacing w:before="240" w:after="240" w:line="360" w:lineRule="auto"/>
        <w:ind w:left="0" w:right="51"/>
        <w:jc w:val="both"/>
        <w:rPr>
          <w:rFonts w:ascii="Palatino Linotype" w:hAnsi="Palatino Linotype"/>
          <w:color w:val="000000" w:themeColor="text1"/>
        </w:rPr>
      </w:pPr>
    </w:p>
    <w:p w14:paraId="41C656D9" w14:textId="0C157AA8" w:rsidR="00804C97" w:rsidRPr="004031D2" w:rsidRDefault="00804C97" w:rsidP="007C5B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t xml:space="preserve">Luego de analizar los documentos entregados en respuesta, así como los agravios expuestos por el </w:t>
      </w:r>
      <w:r w:rsidRPr="004031D2">
        <w:rPr>
          <w:rFonts w:ascii="Palatino Linotype" w:hAnsi="Palatino Linotype"/>
          <w:b/>
          <w:color w:val="000000" w:themeColor="text1"/>
        </w:rPr>
        <w:t>RECURRENTE</w:t>
      </w:r>
      <w:r w:rsidRPr="004031D2">
        <w:rPr>
          <w:rFonts w:ascii="Palatino Linotype" w:hAnsi="Palatino Linotype"/>
          <w:color w:val="000000" w:themeColor="text1"/>
        </w:rPr>
        <w:t xml:space="preserve"> dentro de su recurso de revisión, se estableció que 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xml:space="preserve"> </w:t>
      </w:r>
      <w:r w:rsidR="00794867" w:rsidRPr="004031D2">
        <w:rPr>
          <w:rFonts w:ascii="Palatino Linotype" w:hAnsi="Palatino Linotype"/>
          <w:color w:val="000000" w:themeColor="text1"/>
        </w:rPr>
        <w:t>no había atendido ninguno de los requerimientos expresados en la solicitud de información primigenia</w:t>
      </w:r>
      <w:r w:rsidRPr="004031D2">
        <w:rPr>
          <w:rFonts w:ascii="Palatino Linotype" w:hAnsi="Palatino Linotype"/>
          <w:color w:val="000000" w:themeColor="text1"/>
        </w:rPr>
        <w:t xml:space="preserve">. Por lo tanto, se determinó </w:t>
      </w:r>
      <w:r w:rsidR="00794867" w:rsidRPr="004031D2">
        <w:rPr>
          <w:rFonts w:ascii="Palatino Linotype" w:hAnsi="Palatino Linotype"/>
          <w:color w:val="000000" w:themeColor="text1"/>
        </w:rPr>
        <w:t>revocar</w:t>
      </w:r>
      <w:r w:rsidRPr="004031D2">
        <w:rPr>
          <w:rFonts w:ascii="Palatino Linotype" w:hAnsi="Palatino Linotype"/>
          <w:color w:val="000000" w:themeColor="text1"/>
        </w:rPr>
        <w:t xml:space="preserve"> la respuesta a efecto de que el </w:t>
      </w:r>
      <w:r w:rsidRPr="004031D2">
        <w:rPr>
          <w:rFonts w:ascii="Palatino Linotype" w:hAnsi="Palatino Linotype"/>
          <w:b/>
          <w:color w:val="000000" w:themeColor="text1"/>
        </w:rPr>
        <w:t>SUJETO OBLIGADO</w:t>
      </w:r>
      <w:r w:rsidRPr="004031D2">
        <w:rPr>
          <w:rFonts w:ascii="Palatino Linotype" w:hAnsi="Palatino Linotype"/>
          <w:color w:val="000000" w:themeColor="text1"/>
        </w:rPr>
        <w:t xml:space="preserve"> entregue</w:t>
      </w:r>
      <w:r w:rsidR="00794867" w:rsidRPr="004031D2">
        <w:rPr>
          <w:rFonts w:ascii="Palatino Linotype" w:hAnsi="Palatino Linotype"/>
          <w:color w:val="000000" w:themeColor="text1"/>
        </w:rPr>
        <w:t xml:space="preserve"> su organigrama, así como</w:t>
      </w:r>
      <w:r w:rsidRPr="004031D2">
        <w:rPr>
          <w:rFonts w:ascii="Palatino Linotype" w:hAnsi="Palatino Linotype"/>
          <w:color w:val="000000" w:themeColor="text1"/>
        </w:rPr>
        <w:t xml:space="preserve"> el soporte documental donde </w:t>
      </w:r>
      <w:r w:rsidR="00794867" w:rsidRPr="004031D2">
        <w:rPr>
          <w:rFonts w:ascii="Palatino Linotype" w:hAnsi="Palatino Linotype"/>
          <w:color w:val="000000" w:themeColor="text1"/>
        </w:rPr>
        <w:t xml:space="preserve">consten los nombres y cargos del personal adscrito al Sistema Municipal para el Desarrollo Integral de la Familia </w:t>
      </w:r>
      <w:r w:rsidR="00334531" w:rsidRPr="004031D2">
        <w:rPr>
          <w:rFonts w:ascii="Palatino Linotype" w:hAnsi="Palatino Linotype"/>
          <w:color w:val="000000" w:themeColor="text1"/>
        </w:rPr>
        <w:t>de Ixtapaluca</w:t>
      </w:r>
      <w:r w:rsidRPr="004031D2">
        <w:rPr>
          <w:rFonts w:ascii="Palatino Linotype" w:hAnsi="Palatino Linotype"/>
          <w:color w:val="000000" w:themeColor="text1"/>
        </w:rPr>
        <w:t>, como por ejemplo, su directorio de todos los servidores públicos.</w:t>
      </w:r>
    </w:p>
    <w:p w14:paraId="6F3BBAA1" w14:textId="77777777" w:rsidR="00804C97" w:rsidRPr="004031D2" w:rsidRDefault="00804C97" w:rsidP="00804C97">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B27F476" w:rsidR="00F01443" w:rsidRPr="004031D2" w:rsidRDefault="007D166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rPr>
        <w:lastRenderedPageBreak/>
        <w:t xml:space="preserve">Por </w:t>
      </w:r>
      <w:r w:rsidRPr="004031D2">
        <w:rPr>
          <w:rFonts w:ascii="Palatino Linotype" w:eastAsia="MS Mincho" w:hAnsi="Palatino Linotype" w:cstheme="majorBidi"/>
        </w:rPr>
        <w:t>lo tanto,</w:t>
      </w:r>
      <w:r w:rsidRPr="004031D2">
        <w:rPr>
          <w:rFonts w:ascii="Palatino Linotype" w:eastAsia="MS Mincho" w:hAnsi="Palatino Linotype" w:cstheme="majorBidi"/>
          <w:lang w:val="es-ES"/>
        </w:rPr>
        <w:t xml:space="preserve"> en consecuencia y en mérito de lo expuesto en líneas anteriores, resultan </w:t>
      </w:r>
      <w:r w:rsidR="00F425A9" w:rsidRPr="004031D2">
        <w:rPr>
          <w:rFonts w:ascii="Palatino Linotype" w:eastAsia="MS Mincho" w:hAnsi="Palatino Linotype" w:cstheme="majorBidi"/>
          <w:lang w:val="es-ES"/>
        </w:rPr>
        <w:t xml:space="preserve">parcialmente fundadas </w:t>
      </w:r>
      <w:r w:rsidRPr="004031D2">
        <w:rPr>
          <w:rFonts w:ascii="Palatino Linotype" w:eastAsia="MS Mincho" w:hAnsi="Palatino Linotype" w:cstheme="majorBidi"/>
          <w:lang w:val="es-ES"/>
        </w:rPr>
        <w:t xml:space="preserve">las razones o motivos de inconformidad hechos valer por el </w:t>
      </w:r>
      <w:r w:rsidRPr="004031D2">
        <w:rPr>
          <w:rFonts w:ascii="Palatino Linotype" w:eastAsia="MS Mincho" w:hAnsi="Palatino Linotype" w:cstheme="majorBidi"/>
          <w:b/>
          <w:lang w:val="es-ES"/>
        </w:rPr>
        <w:t>RECURRENTE</w:t>
      </w:r>
      <w:r w:rsidRPr="004031D2">
        <w:rPr>
          <w:rFonts w:ascii="Palatino Linotype" w:eastAsia="MS Mincho" w:hAnsi="Palatino Linotype" w:cstheme="majorBidi"/>
          <w:lang w:val="es-ES"/>
        </w:rPr>
        <w:t xml:space="preserve"> dentro del recurso de revisión </w:t>
      </w:r>
      <w:r w:rsidR="00597F1F" w:rsidRPr="004031D2">
        <w:rPr>
          <w:rFonts w:ascii="Palatino Linotype" w:eastAsia="MS Mincho" w:hAnsi="Palatino Linotype" w:cstheme="majorBidi"/>
          <w:b/>
          <w:bCs/>
          <w:lang w:val="es-ES"/>
        </w:rPr>
        <w:t>12598/INFOEM/IP/RR/2022</w:t>
      </w:r>
      <w:r w:rsidRPr="004031D2">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334531" w:rsidRPr="004031D2">
        <w:rPr>
          <w:rFonts w:ascii="Palatino Linotype" w:eastAsia="MS Mincho" w:hAnsi="Palatino Linotype" w:cstheme="majorBidi"/>
          <w:b/>
          <w:lang w:val="es-ES"/>
        </w:rPr>
        <w:t>REVOCA</w:t>
      </w:r>
      <w:r w:rsidRPr="004031D2">
        <w:rPr>
          <w:rFonts w:ascii="Palatino Linotype" w:eastAsia="MS Mincho" w:hAnsi="Palatino Linotype" w:cstheme="majorBidi"/>
          <w:lang w:val="es-ES"/>
        </w:rPr>
        <w:t xml:space="preserve"> la respuesta a la solicitud de información número </w:t>
      </w:r>
      <w:r w:rsidR="00597F1F" w:rsidRPr="004031D2">
        <w:rPr>
          <w:rFonts w:ascii="Palatino Linotype" w:eastAsia="MS Mincho" w:hAnsi="Palatino Linotype" w:cstheme="majorBidi"/>
          <w:b/>
          <w:lang w:val="es-ES"/>
        </w:rPr>
        <w:t>00027/DIFIXTAPAL/IP/2022</w:t>
      </w:r>
      <w:r w:rsidRPr="004031D2">
        <w:rPr>
          <w:rFonts w:ascii="Palatino Linotype" w:eastAsia="MS Mincho" w:hAnsi="Palatino Linotype" w:cstheme="majorBidi"/>
          <w:lang w:val="es-ES"/>
        </w:rPr>
        <w:t>.</w:t>
      </w:r>
    </w:p>
    <w:p w14:paraId="370E910A" w14:textId="77777777" w:rsidR="00F01443" w:rsidRPr="004031D2"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4031D2"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031D2">
        <w:rPr>
          <w:rFonts w:ascii="Palatino Linotype" w:hAnsi="Palatino Linotype"/>
          <w:color w:val="000000" w:themeColor="text1"/>
          <w:lang w:val="es-ES"/>
        </w:rPr>
        <w:t xml:space="preserve">Por </w:t>
      </w:r>
      <w:r w:rsidR="00B41516" w:rsidRPr="004031D2">
        <w:rPr>
          <w:rFonts w:ascii="Palatino Linotype" w:hAnsi="Palatino Linotype"/>
          <w:color w:val="000000" w:themeColor="text1"/>
        </w:rPr>
        <w:t xml:space="preserve">lo anteriormente expuesto y fundado, </w:t>
      </w:r>
      <w:r w:rsidR="003E6079" w:rsidRPr="004031D2">
        <w:rPr>
          <w:rFonts w:ascii="Palatino Linotype" w:hAnsi="Palatino Linotype"/>
          <w:color w:val="000000" w:themeColor="text1"/>
        </w:rPr>
        <w:t>e</w:t>
      </w:r>
      <w:r w:rsidR="00B41516" w:rsidRPr="004031D2">
        <w:rPr>
          <w:rFonts w:ascii="Palatino Linotype" w:hAnsi="Palatino Linotype"/>
          <w:color w:val="000000" w:themeColor="text1"/>
        </w:rPr>
        <w:t xml:space="preserve">ste </w:t>
      </w:r>
      <w:r w:rsidR="00B41516" w:rsidRPr="004031D2">
        <w:rPr>
          <w:rFonts w:ascii="Palatino Linotype" w:hAnsi="Palatino Linotype"/>
          <w:b/>
          <w:color w:val="000000" w:themeColor="text1"/>
        </w:rPr>
        <w:t>ÓRGANO GARANTE</w:t>
      </w:r>
      <w:r w:rsidR="00B41516" w:rsidRPr="004031D2">
        <w:rPr>
          <w:rFonts w:ascii="Palatino Linotype" w:hAnsi="Palatino Linotype"/>
          <w:color w:val="000000" w:themeColor="text1"/>
        </w:rPr>
        <w:t xml:space="preserve"> emite los siguientes:</w:t>
      </w:r>
      <w:r w:rsidR="009421FB" w:rsidRPr="004031D2">
        <w:rPr>
          <w:rFonts w:ascii="Palatino Linotype" w:hAnsi="Palatino Linotype"/>
          <w:color w:val="000000" w:themeColor="text1"/>
        </w:rPr>
        <w:t xml:space="preserve"> -------------------------------------------------------------------------------------------------------------------------------------------------------------------------------------------------------------------------------------------------------------------------------------------------------------------------</w:t>
      </w:r>
    </w:p>
    <w:p w14:paraId="19A111DC" w14:textId="503090A4" w:rsidR="00F661A5" w:rsidRPr="004031D2" w:rsidRDefault="00F661A5">
      <w:pPr>
        <w:rPr>
          <w:rFonts w:ascii="Palatino Linotype" w:hAnsi="Palatino Linotype"/>
          <w:color w:val="000000" w:themeColor="text1"/>
        </w:rPr>
      </w:pPr>
    </w:p>
    <w:p w14:paraId="18C7D92B" w14:textId="77777777" w:rsidR="009959DB" w:rsidRPr="004031D2"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4031D2">
        <w:rPr>
          <w:b/>
          <w:color w:val="000000" w:themeColor="text1"/>
          <w:szCs w:val="24"/>
        </w:rPr>
        <w:t>R E S O L U T I V O S</w:t>
      </w:r>
      <w:bookmarkEnd w:id="23"/>
      <w:bookmarkEnd w:id="24"/>
      <w:bookmarkEnd w:id="27"/>
      <w:bookmarkEnd w:id="28"/>
      <w:bookmarkEnd w:id="29"/>
    </w:p>
    <w:p w14:paraId="124AD733" w14:textId="77777777" w:rsidR="00737453" w:rsidRPr="004031D2" w:rsidRDefault="00737453" w:rsidP="00CA0640">
      <w:pPr>
        <w:spacing w:line="360" w:lineRule="auto"/>
        <w:jc w:val="both"/>
        <w:rPr>
          <w:rFonts w:ascii="Palatino Linotype" w:eastAsia="Times New Roman" w:hAnsi="Palatino Linotype" w:cs="Arial"/>
          <w:b/>
          <w:sz w:val="28"/>
          <w:szCs w:val="28"/>
        </w:rPr>
      </w:pPr>
    </w:p>
    <w:p w14:paraId="50433F46" w14:textId="5A3A79C0" w:rsidR="00F425A9" w:rsidRPr="004031D2" w:rsidRDefault="00F425A9" w:rsidP="00F425A9">
      <w:pPr>
        <w:spacing w:line="360" w:lineRule="auto"/>
        <w:jc w:val="both"/>
        <w:rPr>
          <w:rFonts w:ascii="Palatino Linotype" w:eastAsia="Times New Roman" w:hAnsi="Palatino Linotype" w:cs="Times New Roman"/>
        </w:rPr>
      </w:pPr>
      <w:r w:rsidRPr="004031D2">
        <w:rPr>
          <w:rFonts w:ascii="Palatino Linotype" w:eastAsia="Times New Roman" w:hAnsi="Palatino Linotype" w:cs="Arial"/>
          <w:b/>
          <w:sz w:val="28"/>
          <w:szCs w:val="28"/>
        </w:rPr>
        <w:t>PRIMERO</w:t>
      </w:r>
      <w:r w:rsidRPr="004031D2">
        <w:rPr>
          <w:rFonts w:ascii="Palatino Linotype" w:eastAsia="Times New Roman" w:hAnsi="Palatino Linotype" w:cs="Arial"/>
          <w:b/>
        </w:rPr>
        <w:t xml:space="preserve">. </w:t>
      </w:r>
      <w:r w:rsidRPr="004031D2">
        <w:rPr>
          <w:rFonts w:ascii="Palatino Linotype" w:eastAsia="Times New Roman" w:hAnsi="Palatino Linotype" w:cs="Arial"/>
        </w:rPr>
        <w:t>Resultan parcialmente fundadas las</w:t>
      </w:r>
      <w:r w:rsidRPr="004031D2">
        <w:rPr>
          <w:rFonts w:ascii="Palatino Linotype" w:eastAsia="Times New Roman" w:hAnsi="Palatino Linotype" w:cs="Arial"/>
          <w:b/>
        </w:rPr>
        <w:t xml:space="preserve"> </w:t>
      </w:r>
      <w:r w:rsidRPr="004031D2">
        <w:rPr>
          <w:rFonts w:ascii="Palatino Linotype" w:eastAsia="Times New Roman" w:hAnsi="Palatino Linotype" w:cs="Arial"/>
          <w:lang w:val="es-ES"/>
        </w:rPr>
        <w:t xml:space="preserve">razones o motivos de inconformidad hechos valer </w:t>
      </w:r>
      <w:r w:rsidRPr="004031D2">
        <w:rPr>
          <w:rFonts w:ascii="Palatino Linotype" w:eastAsia="Calibri" w:hAnsi="Palatino Linotype" w:cs="Arial"/>
          <w:lang w:val="es-ES"/>
        </w:rPr>
        <w:t xml:space="preserve">en el recurso de revisión </w:t>
      </w:r>
      <w:r w:rsidR="00597F1F" w:rsidRPr="004031D2">
        <w:rPr>
          <w:rFonts w:ascii="Palatino Linotype" w:eastAsia="Times New Roman" w:hAnsi="Palatino Linotype" w:cs="Times New Roman"/>
          <w:b/>
        </w:rPr>
        <w:t>12598/INFOEM/IP/RR/2022</w:t>
      </w:r>
      <w:r w:rsidRPr="004031D2">
        <w:rPr>
          <w:rFonts w:ascii="Palatino Linotype" w:eastAsia="Times New Roman" w:hAnsi="Palatino Linotype" w:cs="Times New Roman"/>
          <w:b/>
        </w:rPr>
        <w:t xml:space="preserve"> </w:t>
      </w:r>
      <w:r w:rsidRPr="004031D2">
        <w:rPr>
          <w:rFonts w:ascii="Palatino Linotype" w:eastAsia="Times New Roman" w:hAnsi="Palatino Linotype" w:cs="Times New Roman"/>
        </w:rPr>
        <w:t>en términos de los</w:t>
      </w:r>
      <w:r w:rsidRPr="004031D2">
        <w:rPr>
          <w:rFonts w:ascii="Palatino Linotype" w:eastAsia="Times New Roman" w:hAnsi="Palatino Linotype" w:cs="Times New Roman"/>
          <w:b/>
          <w:bCs/>
        </w:rPr>
        <w:t xml:space="preserve"> Considerandos</w:t>
      </w:r>
      <w:r w:rsidRPr="004031D2">
        <w:rPr>
          <w:rFonts w:ascii="Palatino Linotype" w:eastAsia="Times New Roman" w:hAnsi="Palatino Linotype" w:cs="Times New Roman"/>
        </w:rPr>
        <w:t xml:space="preserve"> </w:t>
      </w:r>
      <w:r w:rsidR="00E9138A" w:rsidRPr="004031D2">
        <w:rPr>
          <w:rFonts w:ascii="Palatino Linotype" w:eastAsia="Times New Roman" w:hAnsi="Palatino Linotype" w:cs="Times New Roman"/>
          <w:b/>
        </w:rPr>
        <w:t>CUARTO</w:t>
      </w:r>
      <w:r w:rsidRPr="004031D2">
        <w:rPr>
          <w:rFonts w:ascii="Palatino Linotype" w:eastAsia="Times New Roman" w:hAnsi="Palatino Linotype" w:cs="Times New Roman"/>
          <w:b/>
        </w:rPr>
        <w:t xml:space="preserve"> </w:t>
      </w:r>
      <w:r w:rsidRPr="004031D2">
        <w:rPr>
          <w:rFonts w:ascii="Palatino Linotype" w:eastAsia="Times New Roman" w:hAnsi="Palatino Linotype" w:cs="Times New Roman"/>
          <w:bCs/>
        </w:rPr>
        <w:t xml:space="preserve">y </w:t>
      </w:r>
      <w:r w:rsidR="00E9138A" w:rsidRPr="004031D2">
        <w:rPr>
          <w:rFonts w:ascii="Palatino Linotype" w:eastAsia="Times New Roman" w:hAnsi="Palatino Linotype" w:cs="Times New Roman"/>
          <w:b/>
        </w:rPr>
        <w:t>QUINTO</w:t>
      </w:r>
      <w:r w:rsidRPr="004031D2">
        <w:rPr>
          <w:rFonts w:ascii="Palatino Linotype" w:eastAsia="Times New Roman" w:hAnsi="Palatino Linotype" w:cs="Times New Roman"/>
          <w:b/>
        </w:rPr>
        <w:t xml:space="preserve"> </w:t>
      </w:r>
      <w:r w:rsidRPr="004031D2">
        <w:rPr>
          <w:rFonts w:ascii="Palatino Linotype" w:eastAsia="Times New Roman" w:hAnsi="Palatino Linotype" w:cs="Times New Roman"/>
        </w:rPr>
        <w:t>de la presente resolución.</w:t>
      </w:r>
    </w:p>
    <w:p w14:paraId="3EDF4582" w14:textId="77777777" w:rsidR="00F425A9" w:rsidRPr="004031D2" w:rsidRDefault="00F425A9" w:rsidP="00F425A9">
      <w:pPr>
        <w:spacing w:line="360" w:lineRule="auto"/>
        <w:contextualSpacing/>
        <w:jc w:val="both"/>
        <w:rPr>
          <w:rFonts w:ascii="Palatino Linotype" w:eastAsia="Calibri" w:hAnsi="Palatino Linotype" w:cs="Arial"/>
          <w:b/>
          <w:bCs/>
          <w:lang w:val="es-ES"/>
        </w:rPr>
      </w:pPr>
    </w:p>
    <w:p w14:paraId="167A6758" w14:textId="3E383224" w:rsidR="00F425A9" w:rsidRPr="004031D2" w:rsidRDefault="00F425A9" w:rsidP="00F425A9">
      <w:pPr>
        <w:spacing w:line="360" w:lineRule="auto"/>
        <w:contextualSpacing/>
        <w:jc w:val="both"/>
        <w:rPr>
          <w:rFonts w:ascii="Palatino Linotype" w:eastAsia="Times New Roman" w:hAnsi="Palatino Linotype" w:cs="Arial"/>
          <w:color w:val="000000"/>
        </w:rPr>
      </w:pPr>
      <w:r w:rsidRPr="004031D2">
        <w:rPr>
          <w:rFonts w:ascii="Palatino Linotype" w:eastAsia="Calibri" w:hAnsi="Palatino Linotype" w:cs="Arial"/>
          <w:b/>
          <w:bCs/>
          <w:sz w:val="28"/>
          <w:szCs w:val="28"/>
          <w:lang w:val="es-ES"/>
        </w:rPr>
        <w:t>SEGUNDO</w:t>
      </w:r>
      <w:r w:rsidRPr="004031D2">
        <w:rPr>
          <w:rFonts w:ascii="Palatino Linotype" w:eastAsia="Calibri" w:hAnsi="Palatino Linotype" w:cs="Arial"/>
          <w:b/>
          <w:bCs/>
          <w:lang w:val="es-ES"/>
        </w:rPr>
        <w:t xml:space="preserve">. </w:t>
      </w:r>
      <w:r w:rsidRPr="004031D2">
        <w:rPr>
          <w:rFonts w:ascii="Palatino Linotype" w:eastAsia="Calibri" w:hAnsi="Palatino Linotype" w:cs="Arial"/>
          <w:lang w:val="es-ES"/>
        </w:rPr>
        <w:t xml:space="preserve">Se </w:t>
      </w:r>
      <w:r w:rsidR="00334531" w:rsidRPr="004031D2">
        <w:rPr>
          <w:rFonts w:ascii="Palatino Linotype" w:eastAsia="Calibri" w:hAnsi="Palatino Linotype" w:cs="Arial"/>
          <w:b/>
          <w:lang w:val="es-ES"/>
        </w:rPr>
        <w:t>REVOCA</w:t>
      </w:r>
      <w:r w:rsidRPr="004031D2">
        <w:rPr>
          <w:rFonts w:ascii="Palatino Linotype" w:eastAsia="Calibri" w:hAnsi="Palatino Linotype" w:cs="Arial"/>
          <w:lang w:val="es-ES"/>
        </w:rPr>
        <w:t xml:space="preserve"> la respuesta emitida por el </w:t>
      </w:r>
      <w:r w:rsidR="00597F1F" w:rsidRPr="004031D2">
        <w:rPr>
          <w:rFonts w:ascii="Palatino Linotype" w:eastAsia="Calibri" w:hAnsi="Palatino Linotype" w:cs="Arial"/>
          <w:b/>
        </w:rPr>
        <w:t>Sistema Municipal para el Desarrollo Integral de la Familia de Ixtapaluca</w:t>
      </w:r>
      <w:r w:rsidRPr="004031D2">
        <w:rPr>
          <w:rFonts w:ascii="Palatino Linotype" w:eastAsia="Calibri" w:hAnsi="Palatino Linotype" w:cs="Arial"/>
          <w:bCs/>
        </w:rPr>
        <w:t xml:space="preserve"> a la solicitud </w:t>
      </w:r>
      <w:r w:rsidR="00597F1F" w:rsidRPr="004031D2">
        <w:rPr>
          <w:rFonts w:ascii="Palatino Linotype" w:eastAsia="Calibri" w:hAnsi="Palatino Linotype" w:cs="Arial"/>
          <w:b/>
        </w:rPr>
        <w:t>00027/DIFIXTAPAL/IP/2022</w:t>
      </w:r>
      <w:r w:rsidRPr="004031D2">
        <w:rPr>
          <w:rFonts w:ascii="Palatino Linotype" w:eastAsia="Calibri" w:hAnsi="Palatino Linotype" w:cs="Arial"/>
          <w:b/>
        </w:rPr>
        <w:t xml:space="preserve"> </w:t>
      </w:r>
      <w:r w:rsidRPr="004031D2">
        <w:rPr>
          <w:rFonts w:ascii="Palatino Linotype" w:eastAsia="Calibri" w:hAnsi="Palatino Linotype" w:cs="Arial"/>
        </w:rPr>
        <w:t xml:space="preserve">y se </w:t>
      </w:r>
      <w:r w:rsidRPr="004031D2">
        <w:rPr>
          <w:rFonts w:ascii="Palatino Linotype" w:eastAsia="Calibri" w:hAnsi="Palatino Linotype" w:cs="Arial"/>
          <w:b/>
        </w:rPr>
        <w:t>ORDENA</w:t>
      </w:r>
      <w:r w:rsidRPr="004031D2">
        <w:rPr>
          <w:rFonts w:ascii="Palatino Linotype" w:eastAsia="Calibri" w:hAnsi="Palatino Linotype" w:cs="Arial"/>
          <w:b/>
          <w:lang w:val="es-ES"/>
        </w:rPr>
        <w:t xml:space="preserve"> </w:t>
      </w:r>
      <w:r w:rsidRPr="004031D2">
        <w:rPr>
          <w:rFonts w:ascii="Palatino Linotype" w:eastAsia="Calibri" w:hAnsi="Palatino Linotype" w:cs="Arial"/>
          <w:lang w:val="es-ES"/>
        </w:rPr>
        <w:t xml:space="preserve">entregar, </w:t>
      </w:r>
      <w:bookmarkStart w:id="30" w:name="_Toc460947013"/>
      <w:r w:rsidRPr="004031D2">
        <w:rPr>
          <w:rFonts w:ascii="Palatino Linotype" w:eastAsia="Calibri" w:hAnsi="Palatino Linotype" w:cs="Arial"/>
          <w:lang w:val="es-ES"/>
        </w:rPr>
        <w:t xml:space="preserve">vía Sistema de Acceso a la </w:t>
      </w:r>
      <w:r w:rsidRPr="004031D2">
        <w:rPr>
          <w:rFonts w:ascii="Palatino Linotype" w:eastAsia="Calibri" w:hAnsi="Palatino Linotype" w:cs="Arial"/>
          <w:lang w:val="es-ES"/>
        </w:rPr>
        <w:lastRenderedPageBreak/>
        <w:t>Información Pública Mexiquense (SAIMEX)</w:t>
      </w:r>
      <w:r w:rsidRPr="004031D2">
        <w:rPr>
          <w:rFonts w:ascii="Palatino Linotype" w:eastAsia="Times New Roman" w:hAnsi="Palatino Linotype" w:cs="Arial"/>
          <w:color w:val="000000"/>
        </w:rPr>
        <w:t xml:space="preserve">, </w:t>
      </w:r>
      <w:r w:rsidR="00804C97" w:rsidRPr="004031D2">
        <w:rPr>
          <w:rFonts w:ascii="Palatino Linotype" w:eastAsia="Times New Roman" w:hAnsi="Palatino Linotype" w:cs="Arial"/>
          <w:color w:val="000000"/>
        </w:rPr>
        <w:t>el o los</w:t>
      </w:r>
      <w:r w:rsidR="00E9138A" w:rsidRPr="004031D2">
        <w:rPr>
          <w:rFonts w:ascii="Palatino Linotype" w:eastAsia="Times New Roman" w:hAnsi="Palatino Linotype" w:cs="Arial"/>
          <w:color w:val="000000"/>
        </w:rPr>
        <w:t xml:space="preserve"> documentos donde conste la</w:t>
      </w:r>
      <w:r w:rsidRPr="004031D2">
        <w:rPr>
          <w:rFonts w:ascii="Palatino Linotype" w:eastAsia="Times New Roman" w:hAnsi="Palatino Linotype" w:cs="Arial"/>
          <w:color w:val="000000"/>
        </w:rPr>
        <w:t xml:space="preserve"> siguiente información</w:t>
      </w:r>
      <w:r w:rsidR="00334531" w:rsidRPr="004031D2">
        <w:rPr>
          <w:rFonts w:ascii="Palatino Linotype" w:eastAsia="Times New Roman" w:hAnsi="Palatino Linotype" w:cs="Arial"/>
          <w:color w:val="000000"/>
        </w:rPr>
        <w:t xml:space="preserve"> vigente al cinco (05) de julio de dos mil veintidós</w:t>
      </w:r>
      <w:r w:rsidRPr="004031D2">
        <w:rPr>
          <w:rFonts w:ascii="Palatino Linotype" w:eastAsia="Times New Roman" w:hAnsi="Palatino Linotype" w:cs="Arial"/>
          <w:color w:val="000000"/>
        </w:rPr>
        <w:t xml:space="preserve">: </w:t>
      </w:r>
    </w:p>
    <w:p w14:paraId="70DB49A5" w14:textId="77777777" w:rsidR="00F425A9" w:rsidRPr="004031D2" w:rsidRDefault="00F425A9" w:rsidP="00F425A9">
      <w:pPr>
        <w:spacing w:line="360" w:lineRule="auto"/>
        <w:ind w:right="616"/>
        <w:jc w:val="both"/>
        <w:rPr>
          <w:rFonts w:ascii="Palatino Linotype" w:hAnsi="Palatino Linotype"/>
          <w:b/>
          <w:bCs/>
        </w:rPr>
      </w:pPr>
      <w:bookmarkStart w:id="31" w:name="_Hlk22229143"/>
    </w:p>
    <w:bookmarkEnd w:id="31"/>
    <w:p w14:paraId="4BE28779" w14:textId="508B5650" w:rsidR="00334531" w:rsidRPr="004031D2" w:rsidRDefault="00334531" w:rsidP="00F425A9">
      <w:pPr>
        <w:pStyle w:val="Prrafodelista"/>
        <w:numPr>
          <w:ilvl w:val="0"/>
          <w:numId w:val="30"/>
        </w:numPr>
        <w:spacing w:after="240" w:line="360" w:lineRule="auto"/>
        <w:ind w:left="851" w:right="567" w:hanging="284"/>
        <w:jc w:val="both"/>
        <w:rPr>
          <w:rFonts w:ascii="Palatino Linotype" w:hAnsi="Palatino Linotype"/>
          <w:b/>
          <w:bCs/>
          <w:color w:val="000000"/>
        </w:rPr>
      </w:pPr>
      <w:r w:rsidRPr="004031D2">
        <w:rPr>
          <w:rFonts w:ascii="Palatino Linotype" w:hAnsi="Palatino Linotype"/>
          <w:b/>
          <w:bCs/>
          <w:color w:val="000000"/>
        </w:rPr>
        <w:t>Estructura orgánica del Sistema Municipal para el Desarrollo Integral de la Familia de Ixtapaluca; y</w:t>
      </w:r>
    </w:p>
    <w:p w14:paraId="27A5455D" w14:textId="6B225977" w:rsidR="00F425A9" w:rsidRPr="004031D2" w:rsidRDefault="00804C97"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4031D2">
        <w:rPr>
          <w:rFonts w:ascii="Palatino Linotype" w:hAnsi="Palatino Linotype"/>
          <w:b/>
          <w:bCs/>
          <w:iCs/>
          <w:color w:val="000000"/>
        </w:rPr>
        <w:t>Los</w:t>
      </w:r>
      <w:r w:rsidR="00E9138A" w:rsidRPr="004031D2">
        <w:rPr>
          <w:rFonts w:ascii="Palatino Linotype" w:hAnsi="Palatino Linotype"/>
          <w:b/>
          <w:bCs/>
          <w:iCs/>
          <w:color w:val="000000"/>
        </w:rPr>
        <w:t xml:space="preserve"> </w:t>
      </w:r>
      <w:r w:rsidRPr="004031D2">
        <w:rPr>
          <w:rFonts w:ascii="Palatino Linotype" w:hAnsi="Palatino Linotype"/>
          <w:b/>
          <w:bCs/>
          <w:iCs/>
          <w:color w:val="000000"/>
        </w:rPr>
        <w:t>nombres de todo el personal, y el área donde se encuentran adscritos</w:t>
      </w:r>
      <w:r w:rsidR="00F425A9" w:rsidRPr="004031D2">
        <w:rPr>
          <w:rFonts w:ascii="Palatino Linotype" w:hAnsi="Palatino Linotype"/>
          <w:b/>
          <w:bCs/>
          <w:color w:val="000000"/>
        </w:rPr>
        <w:t>.</w:t>
      </w:r>
    </w:p>
    <w:p w14:paraId="0CA68698" w14:textId="77777777" w:rsidR="00F425A9" w:rsidRPr="004031D2" w:rsidRDefault="00F425A9" w:rsidP="00F425A9">
      <w:pPr>
        <w:tabs>
          <w:tab w:val="left" w:pos="993"/>
        </w:tabs>
        <w:spacing w:line="360" w:lineRule="auto"/>
        <w:ind w:right="567"/>
        <w:jc w:val="both"/>
        <w:rPr>
          <w:rFonts w:ascii="Palatino Linotype" w:eastAsia="Calibri" w:hAnsi="Palatino Linotype" w:cs="Arial"/>
        </w:rPr>
      </w:pPr>
    </w:p>
    <w:p w14:paraId="6B8633EE" w14:textId="77777777" w:rsidR="00F425A9" w:rsidRPr="004031D2" w:rsidRDefault="00F425A9" w:rsidP="00F425A9">
      <w:pPr>
        <w:spacing w:line="360" w:lineRule="auto"/>
        <w:jc w:val="both"/>
        <w:rPr>
          <w:rFonts w:ascii="Palatino Linotype" w:eastAsia="MS Mincho" w:hAnsi="Palatino Linotype" w:cs="Times New Roman"/>
          <w:color w:val="000000"/>
        </w:rPr>
      </w:pPr>
      <w:r w:rsidRPr="004031D2">
        <w:rPr>
          <w:rFonts w:ascii="Palatino Linotype" w:eastAsia="MS Mincho" w:hAnsi="Palatino Linotype" w:cs="Times New Roman"/>
          <w:b/>
          <w:color w:val="000000"/>
          <w:sz w:val="28"/>
          <w:szCs w:val="28"/>
        </w:rPr>
        <w:t>TERCERO</w:t>
      </w:r>
      <w:r w:rsidRPr="004031D2">
        <w:rPr>
          <w:rFonts w:ascii="Palatino Linotype" w:eastAsia="MS Mincho" w:hAnsi="Palatino Linotype" w:cs="Times New Roman"/>
          <w:b/>
          <w:color w:val="000000"/>
        </w:rPr>
        <w:t>.</w:t>
      </w:r>
      <w:r w:rsidRPr="004031D2">
        <w:rPr>
          <w:rFonts w:ascii="Palatino Linotype" w:eastAsia="MS Mincho" w:hAnsi="Palatino Linotype" w:cs="Times New Roman"/>
          <w:color w:val="000000"/>
        </w:rPr>
        <w:t xml:space="preserve"> Notifíquese al Titular de la Unidad de Transparencia del</w:t>
      </w:r>
      <w:r w:rsidRPr="004031D2">
        <w:rPr>
          <w:rFonts w:ascii="Palatino Linotype" w:eastAsia="MS Mincho" w:hAnsi="Palatino Linotype" w:cs="Times New Roman"/>
          <w:b/>
          <w:color w:val="000000"/>
        </w:rPr>
        <w:t xml:space="preserve"> SUJETO OBLIGADO</w:t>
      </w:r>
      <w:r w:rsidRPr="004031D2">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4031D2"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4031D2" w:rsidRDefault="00F425A9" w:rsidP="00F425A9">
      <w:pPr>
        <w:spacing w:line="360" w:lineRule="auto"/>
        <w:jc w:val="both"/>
        <w:rPr>
          <w:rFonts w:ascii="Palatino Linotype" w:eastAsia="MS Mincho" w:hAnsi="Palatino Linotype" w:cs="Times New Roman"/>
          <w:color w:val="000000"/>
        </w:rPr>
      </w:pPr>
      <w:r w:rsidRPr="004031D2">
        <w:rPr>
          <w:rFonts w:ascii="Palatino Linotype" w:eastAsia="MS Mincho" w:hAnsi="Palatino Linotype" w:cs="Times New Roman"/>
          <w:b/>
          <w:bCs/>
          <w:color w:val="000000"/>
          <w:sz w:val="28"/>
          <w:szCs w:val="28"/>
        </w:rPr>
        <w:t>CUARTO</w:t>
      </w:r>
      <w:r w:rsidRPr="004031D2">
        <w:rPr>
          <w:rFonts w:ascii="Palatino Linotype" w:eastAsia="MS Mincho" w:hAnsi="Palatino Linotype" w:cs="Times New Roman"/>
          <w:b/>
          <w:bCs/>
          <w:color w:val="000000"/>
        </w:rPr>
        <w:t>.</w:t>
      </w:r>
      <w:r w:rsidRPr="004031D2">
        <w:rPr>
          <w:rFonts w:ascii="Palatino Linotype" w:eastAsia="MS Mincho" w:hAnsi="Palatino Linotype" w:cs="Times New Roman"/>
          <w:color w:val="000000"/>
        </w:rPr>
        <w:t xml:space="preserve"> De </w:t>
      </w:r>
      <w:r w:rsidRPr="004031D2">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4031D2">
        <w:rPr>
          <w:rFonts w:ascii="Palatino Linotype" w:eastAsia="MS Mincho" w:hAnsi="Palatino Linotype" w:cs="Times New Roman"/>
          <w:b/>
          <w:color w:val="000000"/>
        </w:rPr>
        <w:t>SUJETO OBLIGADO,</w:t>
      </w:r>
      <w:r w:rsidRPr="004031D2">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4031D2" w:rsidRDefault="00F425A9" w:rsidP="00F425A9">
      <w:pPr>
        <w:spacing w:line="360" w:lineRule="auto"/>
        <w:jc w:val="both"/>
        <w:rPr>
          <w:rFonts w:ascii="Palatino Linotype" w:eastAsia="MS Mincho" w:hAnsi="Palatino Linotype" w:cs="Times New Roman"/>
          <w:color w:val="000000"/>
        </w:rPr>
      </w:pPr>
    </w:p>
    <w:p w14:paraId="64B9575E" w14:textId="77777777" w:rsidR="00F425A9" w:rsidRPr="004031D2" w:rsidRDefault="00F425A9" w:rsidP="00F425A9">
      <w:pPr>
        <w:spacing w:line="360" w:lineRule="auto"/>
        <w:jc w:val="both"/>
        <w:rPr>
          <w:rFonts w:ascii="Palatino Linotype" w:eastAsia="MS Mincho" w:hAnsi="Palatino Linotype" w:cs="Times New Roman"/>
          <w:color w:val="000000"/>
        </w:rPr>
      </w:pPr>
      <w:r w:rsidRPr="004031D2">
        <w:rPr>
          <w:rFonts w:ascii="Palatino Linotype" w:eastAsia="MS Mincho" w:hAnsi="Palatino Linotype" w:cs="Times New Roman"/>
          <w:b/>
          <w:color w:val="000000"/>
          <w:sz w:val="28"/>
          <w:szCs w:val="28"/>
        </w:rPr>
        <w:t>QUINTO</w:t>
      </w:r>
      <w:r w:rsidRPr="004031D2">
        <w:rPr>
          <w:rFonts w:ascii="Palatino Linotype" w:eastAsia="MS Mincho" w:hAnsi="Palatino Linotype" w:cs="Times New Roman"/>
          <w:b/>
          <w:color w:val="000000"/>
        </w:rPr>
        <w:t xml:space="preserve">. </w:t>
      </w:r>
      <w:r w:rsidRPr="004031D2">
        <w:rPr>
          <w:rFonts w:ascii="Palatino Linotype" w:eastAsia="MS Mincho" w:hAnsi="Palatino Linotype" w:cs="Times New Roman"/>
          <w:color w:val="000000"/>
        </w:rPr>
        <w:t xml:space="preserve">Notifíquese al </w:t>
      </w:r>
      <w:r w:rsidRPr="004031D2">
        <w:rPr>
          <w:rFonts w:ascii="Palatino Linotype" w:eastAsia="MS Mincho" w:hAnsi="Palatino Linotype" w:cs="Times New Roman"/>
          <w:b/>
          <w:bCs/>
          <w:color w:val="000000"/>
        </w:rPr>
        <w:t>RECURRENTE</w:t>
      </w:r>
      <w:r w:rsidRPr="004031D2">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4031D2" w:rsidRDefault="00F425A9" w:rsidP="00F425A9">
      <w:pPr>
        <w:spacing w:line="360" w:lineRule="auto"/>
        <w:jc w:val="both"/>
        <w:rPr>
          <w:rFonts w:ascii="Palatino Linotype" w:hAnsi="Palatino Linotype"/>
          <w:b/>
        </w:rPr>
      </w:pPr>
    </w:p>
    <w:p w14:paraId="47A038CC" w14:textId="77777777" w:rsidR="00F425A9" w:rsidRPr="004031D2" w:rsidRDefault="00F425A9" w:rsidP="00F425A9">
      <w:pPr>
        <w:spacing w:line="360" w:lineRule="auto"/>
        <w:jc w:val="both"/>
        <w:rPr>
          <w:rFonts w:ascii="Palatino Linotype" w:eastAsia="MS Mincho" w:hAnsi="Palatino Linotype" w:cs="Times New Roman"/>
          <w:color w:val="000000"/>
          <w:lang w:val="es-ES"/>
        </w:rPr>
      </w:pPr>
      <w:r w:rsidRPr="004031D2">
        <w:rPr>
          <w:rFonts w:ascii="Palatino Linotype" w:eastAsia="MS Mincho" w:hAnsi="Palatino Linotype" w:cs="Times New Roman"/>
          <w:b/>
          <w:sz w:val="28"/>
          <w:szCs w:val="28"/>
        </w:rPr>
        <w:t>SEXTO</w:t>
      </w:r>
      <w:r w:rsidRPr="004031D2">
        <w:rPr>
          <w:rFonts w:ascii="Palatino Linotype" w:eastAsia="MS Mincho" w:hAnsi="Palatino Linotype" w:cs="Times New Roman"/>
          <w:b/>
          <w:color w:val="000000"/>
        </w:rPr>
        <w:t xml:space="preserve">. </w:t>
      </w:r>
      <w:r w:rsidRPr="004031D2">
        <w:rPr>
          <w:rFonts w:ascii="Palatino Linotype" w:eastAsia="MS Mincho" w:hAnsi="Palatino Linotype" w:cs="Times New Roman"/>
          <w:color w:val="000000"/>
        </w:rPr>
        <w:t xml:space="preserve">Se hace del conocimiento del </w:t>
      </w:r>
      <w:r w:rsidRPr="004031D2">
        <w:rPr>
          <w:rFonts w:ascii="Palatino Linotype" w:eastAsia="MS Mincho" w:hAnsi="Palatino Linotype" w:cs="Times New Roman"/>
          <w:b/>
          <w:bCs/>
          <w:color w:val="000000"/>
        </w:rPr>
        <w:t>RECURRENTE</w:t>
      </w:r>
      <w:r w:rsidRPr="004031D2">
        <w:rPr>
          <w:rFonts w:ascii="Palatino Linotype" w:hAnsi="Palatino Linotype"/>
          <w:b/>
        </w:rPr>
        <w:t xml:space="preserve"> </w:t>
      </w:r>
      <w:r w:rsidRPr="004031D2">
        <w:rPr>
          <w:rFonts w:ascii="Palatino Linotype" w:eastAsia="MS Mincho" w:hAnsi="Palatino Linotype" w:cs="Times New Roman"/>
          <w:color w:val="000000"/>
        </w:rPr>
        <w:t xml:space="preserve">que, </w:t>
      </w:r>
      <w:bookmarkEnd w:id="30"/>
      <w:r w:rsidRPr="004031D2">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4031D2">
        <w:rPr>
          <w:rFonts w:ascii="Palatino Linotype" w:eastAsia="MS Mincho" w:hAnsi="Palatino Linotype" w:cs="Times New Roman"/>
          <w:bCs/>
          <w:color w:val="000000"/>
          <w:lang w:val="es-ES"/>
        </w:rPr>
        <w:t xml:space="preserve">juicio de amparo </w:t>
      </w:r>
      <w:r w:rsidRPr="004031D2">
        <w:rPr>
          <w:rFonts w:ascii="Palatino Linotype" w:eastAsia="MS Mincho" w:hAnsi="Palatino Linotype" w:cs="Times New Roman"/>
          <w:color w:val="000000"/>
          <w:lang w:val="es-ES"/>
        </w:rPr>
        <w:t>en los términos de las Leyes aplicables.</w:t>
      </w:r>
    </w:p>
    <w:p w14:paraId="3193C8FC" w14:textId="77777777" w:rsidR="00CA0640" w:rsidRPr="004031D2" w:rsidRDefault="00CA0640" w:rsidP="00CA0640">
      <w:pPr>
        <w:spacing w:line="360" w:lineRule="auto"/>
        <w:jc w:val="both"/>
        <w:rPr>
          <w:rFonts w:ascii="Palatino Linotype" w:eastAsia="MS Mincho" w:hAnsi="Palatino Linotype" w:cs="Times New Roman"/>
          <w:color w:val="000000"/>
          <w:lang w:val="es-ES"/>
        </w:rPr>
      </w:pPr>
    </w:p>
    <w:p w14:paraId="1866C501" w14:textId="77777777" w:rsidR="00BE206C" w:rsidRDefault="00BE206C" w:rsidP="00BE206C">
      <w:pPr>
        <w:spacing w:before="240" w:after="240" w:line="360" w:lineRule="auto"/>
        <w:jc w:val="both"/>
        <w:rPr>
          <w:rFonts w:ascii="Palatino Linotype" w:hAnsi="Palatino Linotype"/>
        </w:rPr>
      </w:pPr>
      <w:r w:rsidRPr="004031D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3DEF1789"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39503" w14:textId="77777777" w:rsidR="004D3F89" w:rsidRDefault="004D3F89" w:rsidP="00587366">
      <w:r>
        <w:separator/>
      </w:r>
    </w:p>
  </w:endnote>
  <w:endnote w:type="continuationSeparator" w:id="0">
    <w:p w14:paraId="06EFF800" w14:textId="77777777" w:rsidR="004D3F89" w:rsidRDefault="004D3F8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671FA" w:rsidRPr="00883450" w:rsidRDefault="00E671F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31D2">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31D2">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E671FA" w:rsidRDefault="00E671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671FA" w:rsidRPr="00883450" w:rsidRDefault="00E671F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31D2" w:rsidRPr="004031D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31D2" w:rsidRPr="004031D2">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0A9A2B26" w:rsidR="00E671FA" w:rsidRPr="00883450" w:rsidRDefault="00E671F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1F052" w14:textId="77777777" w:rsidR="004D3F89" w:rsidRDefault="004D3F89" w:rsidP="00587366">
      <w:r>
        <w:separator/>
      </w:r>
    </w:p>
  </w:footnote>
  <w:footnote w:type="continuationSeparator" w:id="0">
    <w:p w14:paraId="73F9226A" w14:textId="77777777" w:rsidR="004D3F89" w:rsidRDefault="004D3F89" w:rsidP="00587366">
      <w:r>
        <w:continuationSeparator/>
      </w:r>
    </w:p>
  </w:footnote>
  <w:footnote w:id="1">
    <w:p w14:paraId="2910C2CB" w14:textId="77777777" w:rsidR="00E671FA" w:rsidRPr="00C7183E" w:rsidRDefault="00E671FA" w:rsidP="00B17F1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30DA79D" w14:textId="77777777" w:rsidR="00E671FA" w:rsidRDefault="00E671FA" w:rsidP="00B17F1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E3D88C" w14:textId="77777777" w:rsidR="00E671FA" w:rsidRDefault="00E671FA" w:rsidP="00B17F1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D7B7E3A" w14:textId="77777777" w:rsidR="00E671FA" w:rsidRPr="009C43C2" w:rsidRDefault="00E671FA"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75A6400C" w14:textId="77777777" w:rsidR="00E671FA" w:rsidRPr="009C43C2" w:rsidRDefault="00E671FA"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5F4096B" w14:textId="77777777" w:rsidR="00E671FA" w:rsidRPr="009C43C2" w:rsidRDefault="00E671FA"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7E1A077D" w14:textId="77777777" w:rsidR="00E671FA" w:rsidRDefault="00E671FA"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4156C9DE" w14:textId="77777777" w:rsidR="00E671FA" w:rsidRDefault="00E671FA" w:rsidP="00724C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9">
    <w:p w14:paraId="398B1A7F" w14:textId="77777777" w:rsidR="00E671FA" w:rsidRDefault="00E671FA" w:rsidP="00724C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0">
    <w:p w14:paraId="2884539A" w14:textId="77777777" w:rsidR="00E671FA" w:rsidRDefault="00E671FA" w:rsidP="00724C6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77881023" w14:textId="77777777" w:rsidR="00E671FA" w:rsidRDefault="00E671FA" w:rsidP="00724C6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39DFFCB6" w14:textId="77777777" w:rsidR="00E671FA" w:rsidRDefault="00E671FA" w:rsidP="00724C6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60EE9E78" w14:textId="77777777" w:rsidR="00E671FA" w:rsidRDefault="00E671FA" w:rsidP="00724C61">
      <w:pPr>
        <w:pBdr>
          <w:top w:val="nil"/>
          <w:left w:val="nil"/>
          <w:bottom w:val="nil"/>
          <w:right w:val="nil"/>
          <w:between w:val="nil"/>
        </w:pBdr>
        <w:rPr>
          <w:color w:val="000000"/>
          <w:sz w:val="20"/>
          <w:szCs w:val="20"/>
        </w:rPr>
      </w:pPr>
      <w:r>
        <w:rPr>
          <w:color w:val="000000"/>
          <w:sz w:val="20"/>
          <w:szCs w:val="20"/>
        </w:rPr>
        <w:t>(…)”</w:t>
      </w:r>
    </w:p>
  </w:footnote>
  <w:footnote w:id="11">
    <w:p w14:paraId="125C95FA" w14:textId="31ED6718" w:rsidR="00E671FA" w:rsidRPr="00E671FA" w:rsidRDefault="00E671FA" w:rsidP="00E671FA">
      <w:pPr>
        <w:pStyle w:val="Textonotapie"/>
        <w:jc w:val="both"/>
        <w:rPr>
          <w:i/>
        </w:rPr>
      </w:pPr>
      <w:r>
        <w:rPr>
          <w:rStyle w:val="Refdenotaalpie"/>
        </w:rPr>
        <w:footnoteRef/>
      </w:r>
      <w:r>
        <w:t xml:space="preserve"> “</w:t>
      </w:r>
      <w:r w:rsidRPr="00E671FA">
        <w:rPr>
          <w:b/>
          <w:i/>
        </w:rPr>
        <w:t>Artículo 92.</w:t>
      </w:r>
      <w:r w:rsidRPr="00E671FA">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DA8647" w14:textId="4C75D6A9" w:rsidR="00E671FA" w:rsidRPr="00E671FA" w:rsidRDefault="00E671FA" w:rsidP="00E671FA">
      <w:pPr>
        <w:pStyle w:val="Textonotapie"/>
        <w:jc w:val="both"/>
        <w:rPr>
          <w:i/>
        </w:rPr>
      </w:pPr>
      <w:r w:rsidRPr="00E671FA">
        <w:rPr>
          <w:i/>
        </w:rPr>
        <w:t>(…)</w:t>
      </w:r>
    </w:p>
    <w:p w14:paraId="5FB8F220" w14:textId="7512CA6D" w:rsidR="00E671FA" w:rsidRPr="00E671FA" w:rsidRDefault="00E671FA" w:rsidP="00E671FA">
      <w:pPr>
        <w:pStyle w:val="Textonotapie"/>
        <w:jc w:val="both"/>
        <w:rPr>
          <w:i/>
        </w:rPr>
      </w:pPr>
      <w:r w:rsidRPr="00E671FA">
        <w:rPr>
          <w:b/>
          <w:i/>
        </w:rPr>
        <w:t>II.</w:t>
      </w:r>
      <w:r w:rsidRPr="00E671FA">
        <w:rPr>
          <w:i/>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CECB699" w14:textId="2413B884" w:rsidR="00E671FA" w:rsidRDefault="00E671FA" w:rsidP="00E671FA">
      <w:pPr>
        <w:pStyle w:val="Textonotapie"/>
        <w:jc w:val="both"/>
      </w:pPr>
      <w:r w:rsidRPr="00E671FA">
        <w:rPr>
          <w:i/>
        </w:rPr>
        <w:t>(…)”</w:t>
      </w:r>
    </w:p>
  </w:footnote>
  <w:footnote w:id="12">
    <w:p w14:paraId="6DC0112B" w14:textId="41201E26" w:rsidR="00E671FA" w:rsidRDefault="00E671FA" w:rsidP="00E671FA">
      <w:pPr>
        <w:pStyle w:val="Textonotapie"/>
        <w:jc w:val="both"/>
      </w:pPr>
      <w:r>
        <w:rPr>
          <w:rStyle w:val="Refdenotaalpie"/>
        </w:rPr>
        <w:footnoteRef/>
      </w:r>
      <w:r>
        <w:t xml:space="preserve"> Lineamiento Primero, </w:t>
      </w:r>
      <w:r w:rsidRPr="00E671FA">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671FA" w:rsidRPr="00025127" w14:paraId="07F2896E" w14:textId="77777777" w:rsidTr="00FA0F09">
      <w:trPr>
        <w:trHeight w:val="138"/>
        <w:jc w:val="right"/>
      </w:trPr>
      <w:tc>
        <w:tcPr>
          <w:tcW w:w="3260" w:type="dxa"/>
          <w:vAlign w:val="center"/>
        </w:tcPr>
        <w:p w14:paraId="4A5B1974" w14:textId="44CA9AFE" w:rsidR="00E671FA" w:rsidRPr="00025127" w:rsidRDefault="00E671F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A970441" w:rsidR="00E671FA" w:rsidRPr="00025127" w:rsidRDefault="00E671FA" w:rsidP="005F1362">
          <w:pPr>
            <w:pStyle w:val="Encabezado"/>
            <w:jc w:val="both"/>
            <w:rPr>
              <w:rFonts w:ascii="Palatino Linotype" w:hAnsi="Palatino Linotype"/>
              <w:b/>
              <w:sz w:val="22"/>
              <w:szCs w:val="22"/>
            </w:rPr>
          </w:pPr>
          <w:r>
            <w:rPr>
              <w:rFonts w:ascii="Palatino Linotype" w:hAnsi="Palatino Linotype"/>
              <w:b/>
              <w:sz w:val="22"/>
              <w:szCs w:val="22"/>
            </w:rPr>
            <w:t>12598</w:t>
          </w:r>
          <w:r w:rsidRPr="00025127">
            <w:rPr>
              <w:rFonts w:ascii="Palatino Linotype" w:hAnsi="Palatino Linotype"/>
              <w:b/>
              <w:sz w:val="22"/>
              <w:szCs w:val="22"/>
            </w:rPr>
            <w:t>/INFOEM/IP/RR/</w:t>
          </w:r>
          <w:r>
            <w:rPr>
              <w:rFonts w:ascii="Palatino Linotype" w:hAnsi="Palatino Linotype"/>
              <w:b/>
              <w:sz w:val="22"/>
              <w:szCs w:val="22"/>
            </w:rPr>
            <w:t>2022</w:t>
          </w:r>
        </w:p>
      </w:tc>
    </w:tr>
    <w:tr w:rsidR="00E671FA" w:rsidRPr="00025127" w14:paraId="1B5D8690" w14:textId="77777777" w:rsidTr="00FA0F09">
      <w:trPr>
        <w:trHeight w:val="233"/>
        <w:jc w:val="right"/>
      </w:trPr>
      <w:tc>
        <w:tcPr>
          <w:tcW w:w="3260" w:type="dxa"/>
          <w:vAlign w:val="center"/>
        </w:tcPr>
        <w:p w14:paraId="3903F2C6" w14:textId="22D569F8" w:rsidR="00E671FA" w:rsidRPr="00025127" w:rsidRDefault="00E671FA" w:rsidP="00597F1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F621E2A" w:rsidR="00E671FA" w:rsidRPr="00025127" w:rsidRDefault="00E671FA" w:rsidP="00597F1F">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Ixtapaluca</w:t>
          </w:r>
        </w:p>
      </w:tc>
    </w:tr>
    <w:tr w:rsidR="00E671FA" w:rsidRPr="00025127" w14:paraId="095EB01B" w14:textId="77777777" w:rsidTr="00FA0F09">
      <w:trPr>
        <w:trHeight w:val="321"/>
        <w:jc w:val="right"/>
      </w:trPr>
      <w:tc>
        <w:tcPr>
          <w:tcW w:w="3260" w:type="dxa"/>
          <w:vAlign w:val="center"/>
        </w:tcPr>
        <w:p w14:paraId="6E000A51" w14:textId="05E1861A" w:rsidR="00E671FA" w:rsidRPr="00025127" w:rsidRDefault="00E671F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671FA" w:rsidRPr="00025127" w:rsidRDefault="00E671F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E671FA" w:rsidRDefault="00E671FA"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E671FA" w:rsidRDefault="004D3F8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E671F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E671FA" w:rsidRPr="00025127" w14:paraId="0A3256F2" w14:textId="77777777" w:rsidTr="000F0E0D">
      <w:trPr>
        <w:trHeight w:val="138"/>
        <w:jc w:val="right"/>
      </w:trPr>
      <w:tc>
        <w:tcPr>
          <w:tcW w:w="3969" w:type="dxa"/>
          <w:vAlign w:val="center"/>
        </w:tcPr>
        <w:p w14:paraId="3D80769D" w14:textId="316F11F8" w:rsidR="00E671FA" w:rsidRPr="00025127" w:rsidRDefault="00E671F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59487578" w:rsidR="00E671FA" w:rsidRPr="00025127" w:rsidRDefault="00E671FA" w:rsidP="005F1362">
          <w:pPr>
            <w:pStyle w:val="Encabezado"/>
            <w:rPr>
              <w:rFonts w:ascii="Palatino Linotype" w:hAnsi="Palatino Linotype"/>
              <w:b/>
              <w:sz w:val="22"/>
              <w:szCs w:val="22"/>
            </w:rPr>
          </w:pPr>
          <w:r>
            <w:rPr>
              <w:rFonts w:ascii="Palatino Linotype" w:hAnsi="Palatino Linotype"/>
              <w:b/>
              <w:sz w:val="22"/>
              <w:szCs w:val="22"/>
            </w:rPr>
            <w:t>12598</w:t>
          </w:r>
          <w:r w:rsidRPr="00025127">
            <w:rPr>
              <w:rFonts w:ascii="Palatino Linotype" w:hAnsi="Palatino Linotype"/>
              <w:b/>
              <w:sz w:val="22"/>
              <w:szCs w:val="22"/>
            </w:rPr>
            <w:t>/INFOEM/IP/RR/</w:t>
          </w:r>
          <w:r>
            <w:rPr>
              <w:rFonts w:ascii="Palatino Linotype" w:hAnsi="Palatino Linotype"/>
              <w:b/>
              <w:sz w:val="22"/>
              <w:szCs w:val="22"/>
            </w:rPr>
            <w:t>2022</w:t>
          </w:r>
        </w:p>
      </w:tc>
    </w:tr>
    <w:tr w:rsidR="00E671FA" w:rsidRPr="00025127" w14:paraId="128C8B3C" w14:textId="77777777" w:rsidTr="000F0E0D">
      <w:trPr>
        <w:trHeight w:val="233"/>
        <w:jc w:val="right"/>
      </w:trPr>
      <w:tc>
        <w:tcPr>
          <w:tcW w:w="3969" w:type="dxa"/>
          <w:vAlign w:val="center"/>
        </w:tcPr>
        <w:p w14:paraId="483E3371" w14:textId="66B1BC74" w:rsidR="00E671FA" w:rsidRPr="00025127" w:rsidRDefault="00E671F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601789B" w:rsidR="00E671FA" w:rsidRPr="00025127" w:rsidRDefault="004031D2" w:rsidP="0058757A">
          <w:pPr>
            <w:pStyle w:val="Encabezado"/>
            <w:rPr>
              <w:rFonts w:ascii="Palatino Linotype" w:hAnsi="Palatino Linotype"/>
              <w:b/>
              <w:sz w:val="22"/>
              <w:szCs w:val="22"/>
            </w:rPr>
          </w:pPr>
          <w:r>
            <w:rPr>
              <w:rFonts w:ascii="Palatino Linotype" w:hAnsi="Palatino Linotype"/>
              <w:b/>
              <w:sz w:val="22"/>
              <w:szCs w:val="22"/>
            </w:rPr>
            <w:t>XXX XXXXX XXX</w:t>
          </w:r>
        </w:p>
      </w:tc>
    </w:tr>
    <w:tr w:rsidR="00E671FA" w:rsidRPr="00025127" w14:paraId="41BE0704" w14:textId="77777777" w:rsidTr="000F0E0D">
      <w:trPr>
        <w:trHeight w:val="321"/>
        <w:jc w:val="right"/>
      </w:trPr>
      <w:tc>
        <w:tcPr>
          <w:tcW w:w="3969" w:type="dxa"/>
          <w:vAlign w:val="center"/>
        </w:tcPr>
        <w:p w14:paraId="34C64148" w14:textId="10C6C8A9" w:rsidR="00E671FA" w:rsidRPr="00025127" w:rsidRDefault="00E671F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05BA80AF" w:rsidR="00E671FA" w:rsidRPr="00025127" w:rsidRDefault="00E671FA" w:rsidP="00AD2718">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Ixtapaluca</w:t>
          </w:r>
        </w:p>
      </w:tc>
    </w:tr>
    <w:tr w:rsidR="00E671FA" w:rsidRPr="00025127" w14:paraId="0C8B6193" w14:textId="77777777" w:rsidTr="000F0E0D">
      <w:trPr>
        <w:trHeight w:val="321"/>
        <w:jc w:val="right"/>
      </w:trPr>
      <w:tc>
        <w:tcPr>
          <w:tcW w:w="3969" w:type="dxa"/>
          <w:vAlign w:val="center"/>
        </w:tcPr>
        <w:p w14:paraId="321FFAFF" w14:textId="0E8C2CE7" w:rsidR="00E671FA" w:rsidRPr="00025127" w:rsidRDefault="00E671F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E671FA" w:rsidRPr="00025127" w:rsidRDefault="00E671F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E671FA" w:rsidRDefault="00E671F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976798"/>
    <w:multiLevelType w:val="hybridMultilevel"/>
    <w:tmpl w:val="FC862636"/>
    <w:lvl w:ilvl="0" w:tplc="FFFFFFFF">
      <w:start w:val="1"/>
      <w:numFmt w:val="decimal"/>
      <w:lvlText w:val="%1."/>
      <w:lvlJc w:val="left"/>
      <w:pPr>
        <w:ind w:left="0" w:firstLine="0"/>
      </w:pPr>
      <w:rPr>
        <w:rFonts w:ascii="Palatino Linotype" w:hAnsi="Palatino Linotype" w:hint="default"/>
        <w:b/>
        <w:i w:val="0"/>
        <w:sz w:val="24"/>
      </w:rPr>
    </w:lvl>
    <w:lvl w:ilvl="1" w:tplc="44E0B47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6923CF"/>
    <w:multiLevelType w:val="hybridMultilevel"/>
    <w:tmpl w:val="F522DB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C1F17D2"/>
    <w:multiLevelType w:val="hybridMultilevel"/>
    <w:tmpl w:val="C53C13C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87345B"/>
    <w:multiLevelType w:val="hybridMultilevel"/>
    <w:tmpl w:val="7DB64EDE"/>
    <w:lvl w:ilvl="0" w:tplc="FFFFFFFF">
      <w:start w:val="1"/>
      <w:numFmt w:val="decimal"/>
      <w:lvlText w:val="%1."/>
      <w:lvlJc w:val="left"/>
      <w:pPr>
        <w:ind w:left="0" w:firstLine="0"/>
      </w:pPr>
      <w:rPr>
        <w:rFonts w:ascii="Palatino Linotype" w:hAnsi="Palatino Linotype" w:hint="default"/>
        <w:b/>
        <w:i w:val="0"/>
        <w:sz w:val="24"/>
      </w:rPr>
    </w:lvl>
    <w:lvl w:ilvl="1" w:tplc="FAA06E7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24"/>
  </w:num>
  <w:num w:numId="3">
    <w:abstractNumId w:val="0"/>
  </w:num>
  <w:num w:numId="4">
    <w:abstractNumId w:val="16"/>
  </w:num>
  <w:num w:numId="5">
    <w:abstractNumId w:val="26"/>
  </w:num>
  <w:num w:numId="6">
    <w:abstractNumId w:val="29"/>
  </w:num>
  <w:num w:numId="7">
    <w:abstractNumId w:val="20"/>
  </w:num>
  <w:num w:numId="8">
    <w:abstractNumId w:val="33"/>
  </w:num>
  <w:num w:numId="9">
    <w:abstractNumId w:val="18"/>
  </w:num>
  <w:num w:numId="10">
    <w:abstractNumId w:val="19"/>
  </w:num>
  <w:num w:numId="11">
    <w:abstractNumId w:val="6"/>
  </w:num>
  <w:num w:numId="12">
    <w:abstractNumId w:val="23"/>
  </w:num>
  <w:num w:numId="13">
    <w:abstractNumId w:val="21"/>
  </w:num>
  <w:num w:numId="14">
    <w:abstractNumId w:val="7"/>
  </w:num>
  <w:num w:numId="15">
    <w:abstractNumId w:val="35"/>
  </w:num>
  <w:num w:numId="16">
    <w:abstractNumId w:val="32"/>
  </w:num>
  <w:num w:numId="17">
    <w:abstractNumId w:val="10"/>
  </w:num>
  <w:num w:numId="18">
    <w:abstractNumId w:val="28"/>
  </w:num>
  <w:num w:numId="19">
    <w:abstractNumId w:val="17"/>
  </w:num>
  <w:num w:numId="20">
    <w:abstractNumId w:val="30"/>
  </w:num>
  <w:num w:numId="21">
    <w:abstractNumId w:val="8"/>
  </w:num>
  <w:num w:numId="22">
    <w:abstractNumId w:val="13"/>
  </w:num>
  <w:num w:numId="23">
    <w:abstractNumId w:val="9"/>
  </w:num>
  <w:num w:numId="24">
    <w:abstractNumId w:val="5"/>
  </w:num>
  <w:num w:numId="25">
    <w:abstractNumId w:val="31"/>
  </w:num>
  <w:num w:numId="26">
    <w:abstractNumId w:val="3"/>
  </w:num>
  <w:num w:numId="27">
    <w:abstractNumId w:val="2"/>
  </w:num>
  <w:num w:numId="28">
    <w:abstractNumId w:val="25"/>
  </w:num>
  <w:num w:numId="29">
    <w:abstractNumId w:val="14"/>
  </w:num>
  <w:num w:numId="30">
    <w:abstractNumId w:val="12"/>
  </w:num>
  <w:num w:numId="31">
    <w:abstractNumId w:val="22"/>
  </w:num>
  <w:num w:numId="32">
    <w:abstractNumId w:val="15"/>
  </w:num>
  <w:num w:numId="33">
    <w:abstractNumId w:val="34"/>
  </w:num>
  <w:num w:numId="34">
    <w:abstractNumId w:val="1"/>
  </w:num>
  <w:num w:numId="35">
    <w:abstractNumId w:val="4"/>
  </w:num>
  <w:num w:numId="3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C5"/>
    <w:rsid w:val="00001265"/>
    <w:rsid w:val="00002BF7"/>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3EE"/>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6469"/>
    <w:rsid w:val="00077B3D"/>
    <w:rsid w:val="000800AC"/>
    <w:rsid w:val="00080B7D"/>
    <w:rsid w:val="0008230A"/>
    <w:rsid w:val="00082D11"/>
    <w:rsid w:val="00082E28"/>
    <w:rsid w:val="000834FE"/>
    <w:rsid w:val="0008465D"/>
    <w:rsid w:val="00084E31"/>
    <w:rsid w:val="00085209"/>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07E8D"/>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2F48"/>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5DAE"/>
    <w:rsid w:val="00166794"/>
    <w:rsid w:val="00167813"/>
    <w:rsid w:val="0017273C"/>
    <w:rsid w:val="001732E3"/>
    <w:rsid w:val="0017413A"/>
    <w:rsid w:val="00174E02"/>
    <w:rsid w:val="0017653A"/>
    <w:rsid w:val="001765E3"/>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314"/>
    <w:rsid w:val="002275DE"/>
    <w:rsid w:val="00230170"/>
    <w:rsid w:val="002305CF"/>
    <w:rsid w:val="00233E08"/>
    <w:rsid w:val="002345FF"/>
    <w:rsid w:val="00237611"/>
    <w:rsid w:val="00240349"/>
    <w:rsid w:val="002408D7"/>
    <w:rsid w:val="002426EA"/>
    <w:rsid w:val="00244476"/>
    <w:rsid w:val="002457CF"/>
    <w:rsid w:val="00247139"/>
    <w:rsid w:val="002507D8"/>
    <w:rsid w:val="00251F20"/>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211"/>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5E2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C7F2D"/>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CA8"/>
    <w:rsid w:val="00332E6B"/>
    <w:rsid w:val="003337F3"/>
    <w:rsid w:val="00333BE8"/>
    <w:rsid w:val="003344DB"/>
    <w:rsid w:val="00334531"/>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1D2"/>
    <w:rsid w:val="00403249"/>
    <w:rsid w:val="00405EC7"/>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114"/>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101"/>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F89"/>
    <w:rsid w:val="004D4509"/>
    <w:rsid w:val="004D52DD"/>
    <w:rsid w:val="004D5A36"/>
    <w:rsid w:val="004D68F8"/>
    <w:rsid w:val="004D6D19"/>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8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97F1F"/>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6DDD"/>
    <w:rsid w:val="00617125"/>
    <w:rsid w:val="00617813"/>
    <w:rsid w:val="006206CC"/>
    <w:rsid w:val="00622B06"/>
    <w:rsid w:val="00624425"/>
    <w:rsid w:val="006257C2"/>
    <w:rsid w:val="00625B2B"/>
    <w:rsid w:val="00627163"/>
    <w:rsid w:val="0063034E"/>
    <w:rsid w:val="00632E24"/>
    <w:rsid w:val="00634476"/>
    <w:rsid w:val="006346DF"/>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24C61"/>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35E5"/>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19D0"/>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867"/>
    <w:rsid w:val="00794C2B"/>
    <w:rsid w:val="00794C53"/>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4C97"/>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1E9E"/>
    <w:rsid w:val="008C2B3C"/>
    <w:rsid w:val="008C41A7"/>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5927"/>
    <w:rsid w:val="008F5F96"/>
    <w:rsid w:val="008F7752"/>
    <w:rsid w:val="00900F7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114E"/>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3CC8"/>
    <w:rsid w:val="009D61D9"/>
    <w:rsid w:val="009D624D"/>
    <w:rsid w:val="009D6AD5"/>
    <w:rsid w:val="009E0AB4"/>
    <w:rsid w:val="009E10C7"/>
    <w:rsid w:val="009E360A"/>
    <w:rsid w:val="009E38A4"/>
    <w:rsid w:val="009E3D82"/>
    <w:rsid w:val="009E4942"/>
    <w:rsid w:val="009E6CC6"/>
    <w:rsid w:val="009E6E48"/>
    <w:rsid w:val="009F0B67"/>
    <w:rsid w:val="009F0BD0"/>
    <w:rsid w:val="009F1566"/>
    <w:rsid w:val="009F1E4B"/>
    <w:rsid w:val="009F307E"/>
    <w:rsid w:val="009F37D5"/>
    <w:rsid w:val="009F3E50"/>
    <w:rsid w:val="009F50DE"/>
    <w:rsid w:val="009F5F3E"/>
    <w:rsid w:val="009F6D34"/>
    <w:rsid w:val="009F74A2"/>
    <w:rsid w:val="009F7BB0"/>
    <w:rsid w:val="00A010FE"/>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3686"/>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170"/>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17F1B"/>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371A8"/>
    <w:rsid w:val="00B406E3"/>
    <w:rsid w:val="00B41516"/>
    <w:rsid w:val="00B41879"/>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4F41"/>
    <w:rsid w:val="00B855AA"/>
    <w:rsid w:val="00B8642B"/>
    <w:rsid w:val="00B8730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206C"/>
    <w:rsid w:val="00BE31BD"/>
    <w:rsid w:val="00BE462E"/>
    <w:rsid w:val="00BE545A"/>
    <w:rsid w:val="00BE5499"/>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0E6A"/>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4EF"/>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278D"/>
    <w:rsid w:val="00CE3381"/>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45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5196"/>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1DC2"/>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CA9"/>
    <w:rsid w:val="00DC5188"/>
    <w:rsid w:val="00DC6294"/>
    <w:rsid w:val="00DC6AEA"/>
    <w:rsid w:val="00DC7377"/>
    <w:rsid w:val="00DD2912"/>
    <w:rsid w:val="00DD353B"/>
    <w:rsid w:val="00DD3902"/>
    <w:rsid w:val="00DD417A"/>
    <w:rsid w:val="00DD45C1"/>
    <w:rsid w:val="00DD4849"/>
    <w:rsid w:val="00DE0B24"/>
    <w:rsid w:val="00DE0FC0"/>
    <w:rsid w:val="00DE190A"/>
    <w:rsid w:val="00DE1A76"/>
    <w:rsid w:val="00DE31D8"/>
    <w:rsid w:val="00DE355C"/>
    <w:rsid w:val="00DE3A31"/>
    <w:rsid w:val="00DE4F75"/>
    <w:rsid w:val="00DE5222"/>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4266"/>
    <w:rsid w:val="00E14307"/>
    <w:rsid w:val="00E15911"/>
    <w:rsid w:val="00E16412"/>
    <w:rsid w:val="00E165DD"/>
    <w:rsid w:val="00E16A98"/>
    <w:rsid w:val="00E21819"/>
    <w:rsid w:val="00E227C3"/>
    <w:rsid w:val="00E22843"/>
    <w:rsid w:val="00E23111"/>
    <w:rsid w:val="00E234CB"/>
    <w:rsid w:val="00E24C79"/>
    <w:rsid w:val="00E26881"/>
    <w:rsid w:val="00E26DFE"/>
    <w:rsid w:val="00E2713B"/>
    <w:rsid w:val="00E274D7"/>
    <w:rsid w:val="00E3177E"/>
    <w:rsid w:val="00E32652"/>
    <w:rsid w:val="00E32DDF"/>
    <w:rsid w:val="00E33108"/>
    <w:rsid w:val="00E334C4"/>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599"/>
    <w:rsid w:val="00E60B1D"/>
    <w:rsid w:val="00E61EE8"/>
    <w:rsid w:val="00E62061"/>
    <w:rsid w:val="00E62441"/>
    <w:rsid w:val="00E63879"/>
    <w:rsid w:val="00E647FF"/>
    <w:rsid w:val="00E650C6"/>
    <w:rsid w:val="00E66A80"/>
    <w:rsid w:val="00E66EE6"/>
    <w:rsid w:val="00E671FA"/>
    <w:rsid w:val="00E7041F"/>
    <w:rsid w:val="00E7063D"/>
    <w:rsid w:val="00E71329"/>
    <w:rsid w:val="00E71633"/>
    <w:rsid w:val="00E7218C"/>
    <w:rsid w:val="00E72689"/>
    <w:rsid w:val="00E730AA"/>
    <w:rsid w:val="00E74C7A"/>
    <w:rsid w:val="00E76F52"/>
    <w:rsid w:val="00E77E59"/>
    <w:rsid w:val="00E81E05"/>
    <w:rsid w:val="00E82B54"/>
    <w:rsid w:val="00E8380C"/>
    <w:rsid w:val="00E838B2"/>
    <w:rsid w:val="00E84521"/>
    <w:rsid w:val="00E84D6B"/>
    <w:rsid w:val="00E856B0"/>
    <w:rsid w:val="00E85D85"/>
    <w:rsid w:val="00E86868"/>
    <w:rsid w:val="00E86C2A"/>
    <w:rsid w:val="00E86CA1"/>
    <w:rsid w:val="00E87F07"/>
    <w:rsid w:val="00E9138A"/>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5C4D"/>
    <w:rsid w:val="00F87DAE"/>
    <w:rsid w:val="00F9000A"/>
    <w:rsid w:val="00F9002A"/>
    <w:rsid w:val="00F906D0"/>
    <w:rsid w:val="00F90771"/>
    <w:rsid w:val="00F90CC8"/>
    <w:rsid w:val="00F93FEB"/>
    <w:rsid w:val="00F94282"/>
    <w:rsid w:val="00F94AEA"/>
    <w:rsid w:val="00F94E43"/>
    <w:rsid w:val="00F954C4"/>
    <w:rsid w:val="00F96156"/>
    <w:rsid w:val="00F96460"/>
    <w:rsid w:val="00F97AFE"/>
    <w:rsid w:val="00F97E65"/>
    <w:rsid w:val="00FA0128"/>
    <w:rsid w:val="00FA0F09"/>
    <w:rsid w:val="00FA1786"/>
    <w:rsid w:val="00FA17C2"/>
    <w:rsid w:val="00FA215F"/>
    <w:rsid w:val="00FA3191"/>
    <w:rsid w:val="00FA375C"/>
    <w:rsid w:val="00FA4709"/>
    <w:rsid w:val="00FA4A2F"/>
    <w:rsid w:val="00FA5AE3"/>
    <w:rsid w:val="00FA73DD"/>
    <w:rsid w:val="00FA7546"/>
    <w:rsid w:val="00FB13C2"/>
    <w:rsid w:val="00FB27FA"/>
    <w:rsid w:val="00FB35D3"/>
    <w:rsid w:val="00FB380D"/>
    <w:rsid w:val="00FB3FB7"/>
    <w:rsid w:val="00FB4B96"/>
    <w:rsid w:val="00FB68A4"/>
    <w:rsid w:val="00FB76C5"/>
    <w:rsid w:val="00FB7FBE"/>
    <w:rsid w:val="00FC0824"/>
    <w:rsid w:val="00FC0C57"/>
    <w:rsid w:val="00FC16B9"/>
    <w:rsid w:val="00FC1DA7"/>
    <w:rsid w:val="00FC1EB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68A5"/>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character" w:customStyle="1" w:styleId="Mencinsinresolver4">
    <w:name w:val="Mención sin resolver4"/>
    <w:basedOn w:val="Fuentedeprrafopredeter"/>
    <w:uiPriority w:val="99"/>
    <w:semiHidden/>
    <w:unhideWhenUsed/>
    <w:rsid w:val="00CE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3678215">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433890">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0263206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78789189">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190E2-D70C-4AF0-832D-71CE4CA6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5251</TotalTime>
  <Pages>38</Pages>
  <Words>8541</Words>
  <Characters>46981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2022-09-15T17:19:00Z</dcterms:created>
  <dcterms:modified xsi:type="dcterms:W3CDTF">2022-10-14T19:03:00Z</dcterms:modified>
</cp:coreProperties>
</file>