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6CCA" w:rsidP="00292B6C" w:rsidRDefault="00FE6CCA" w14:paraId="099488C1" w14:textId="77777777">
      <w:pPr>
        <w:spacing w:line="360" w:lineRule="auto"/>
        <w:jc w:val="both"/>
        <w:rPr>
          <w:rFonts w:ascii="Palatino Linotype" w:hAnsi="Palatino Linotype" w:cs="Tahoma"/>
          <w:bCs/>
          <w:sz w:val="22"/>
          <w:szCs w:val="22"/>
        </w:rPr>
      </w:pPr>
    </w:p>
    <w:p w:rsidR="00630438" w:rsidP="00292B6C" w:rsidRDefault="001036BF" w14:paraId="75FB48C3" w14:textId="62EBAA67">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de fecha</w:t>
      </w:r>
      <w:r w:rsidR="00F55F31">
        <w:rPr>
          <w:rFonts w:ascii="Palatino Linotype" w:hAnsi="Palatino Linotype" w:cs="Tahoma"/>
          <w:bCs/>
          <w:sz w:val="22"/>
          <w:szCs w:val="22"/>
        </w:rPr>
        <w:t xml:space="preserve"> dieciséis de febrero de dos mil veintidós</w:t>
      </w:r>
      <w:r w:rsidRPr="000A6B19">
        <w:rPr>
          <w:rFonts w:ascii="Palatino Linotype" w:hAnsi="Palatino Linotype" w:cs="Tahoma"/>
          <w:bCs/>
          <w:sz w:val="22"/>
          <w:szCs w:val="22"/>
        </w:rPr>
        <w:t>.</w:t>
      </w:r>
    </w:p>
    <w:p w:rsidR="00630438" w:rsidP="00292B6C" w:rsidRDefault="00630438" w14:paraId="4423695C" w14:textId="77777777">
      <w:pPr>
        <w:spacing w:line="360" w:lineRule="auto"/>
        <w:rPr>
          <w:rFonts w:ascii="Palatino Linotype" w:hAnsi="Palatino Linotype" w:cs="Tahoma"/>
          <w:bCs/>
          <w:sz w:val="22"/>
          <w:szCs w:val="22"/>
        </w:rPr>
      </w:pPr>
    </w:p>
    <w:p w:rsidRPr="000661D2" w:rsidR="00630438" w:rsidP="3E8C7C1D" w:rsidRDefault="001036BF" w14:paraId="1D8DC677" w14:textId="727EBF3B">
      <w:pPr>
        <w:spacing w:line="360" w:lineRule="auto"/>
        <w:jc w:val="both"/>
        <w:rPr>
          <w:rFonts w:ascii="Palatino Linotype" w:hAnsi="Palatino Linotype" w:cs="Tahoma"/>
          <w:b w:val="1"/>
          <w:bCs w:val="1"/>
          <w:sz w:val="22"/>
          <w:szCs w:val="22"/>
        </w:rPr>
      </w:pPr>
      <w:r w:rsidRPr="3E8C7C1D" w:rsidR="3E8C7C1D">
        <w:rPr>
          <w:rFonts w:ascii="Palatino Linotype" w:hAnsi="Palatino Linotype" w:cs="Tahoma"/>
          <w:b w:val="1"/>
          <w:bCs w:val="1"/>
          <w:color w:val="0D0D0D" w:themeColor="text1" w:themeTint="F2" w:themeShade="FF"/>
          <w:sz w:val="22"/>
          <w:szCs w:val="22"/>
        </w:rPr>
        <w:t xml:space="preserve">VISTO </w:t>
      </w:r>
      <w:r w:rsidRPr="3E8C7C1D" w:rsidR="3E8C7C1D">
        <w:rPr>
          <w:rFonts w:ascii="Palatino Linotype" w:hAnsi="Palatino Linotype" w:cs="Tahoma"/>
          <w:color w:val="0D0D0D" w:themeColor="text1" w:themeTint="F2" w:themeShade="FF"/>
          <w:sz w:val="22"/>
          <w:szCs w:val="22"/>
        </w:rPr>
        <w:t xml:space="preserve">el expediente conformado con motivo del Recurso de Revisión 05991/INFOEM/IP/RR/2021, interpuesto por </w:t>
      </w:r>
      <w:r w:rsidRPr="3E8C7C1D" w:rsidR="3E8C7C1D">
        <w:rPr>
          <w:rFonts w:ascii="Palatino Linotype" w:hAnsi="Palatino Linotype" w:cs="Tahoma"/>
          <w:color w:val="0D0D0D" w:themeColor="text1" w:themeTint="F2" w:themeShade="FF"/>
          <w:sz w:val="22"/>
          <w:szCs w:val="22"/>
          <w:highlight w:val="black"/>
        </w:rPr>
        <w:t>XXXXXXXXXXXXXXXXX</w:t>
      </w:r>
      <w:r w:rsidRPr="3E8C7C1D" w:rsidR="3E8C7C1D">
        <w:rPr>
          <w:rFonts w:ascii="Palatino Linotype" w:hAnsi="Palatino Linotype" w:cs="Tahoma"/>
          <w:color w:val="0D0D0D" w:themeColor="text1" w:themeTint="F2" w:themeShade="FF"/>
          <w:sz w:val="22"/>
          <w:szCs w:val="22"/>
        </w:rPr>
        <w:t>, en lo sucesivo, Recurrente o Particular, en contra de la respuesta del Sujeto Obligado, Ayuntamiento de Ecatepec de Morelos, a la solicitud de acceso a la información pública con número de folio 00765/ECATEPEC/IP/2021, se emite la presente Resolución, con base en los Antecedentes y C</w:t>
      </w:r>
      <w:r w:rsidRPr="3E8C7C1D" w:rsidR="3E8C7C1D">
        <w:rPr>
          <w:rFonts w:ascii="Palatino Linotype" w:hAnsi="Palatino Linotype" w:cs="Tahoma"/>
          <w:sz w:val="22"/>
          <w:szCs w:val="22"/>
        </w:rPr>
        <w:t>onsiderandos que se exponen a continuación:</w:t>
      </w:r>
    </w:p>
    <w:p w:rsidR="00630438" w:rsidP="00292B6C" w:rsidRDefault="00630438" w14:paraId="6303871D" w14:textId="77777777">
      <w:pPr>
        <w:spacing w:line="360" w:lineRule="auto"/>
        <w:jc w:val="both"/>
        <w:rPr>
          <w:rFonts w:ascii="Palatino Linotype" w:hAnsi="Palatino Linotype" w:cs="Tahoma"/>
          <w:sz w:val="22"/>
          <w:szCs w:val="22"/>
        </w:rPr>
      </w:pPr>
    </w:p>
    <w:p w:rsidR="00630438" w:rsidP="00292B6C" w:rsidRDefault="001036BF" w14:paraId="1963531B" w14:textId="74DB630D">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r w:rsidR="00820210">
        <w:rPr>
          <w:rFonts w:ascii="Palatino Linotype" w:hAnsi="Palatino Linotype" w:cs="Tahoma"/>
          <w:b/>
          <w:sz w:val="22"/>
          <w:szCs w:val="22"/>
        </w:rPr>
        <w:t>:</w:t>
      </w:r>
    </w:p>
    <w:p w:rsidR="00630438" w:rsidP="00292B6C" w:rsidRDefault="00630438" w14:paraId="1277F80C" w14:textId="4EE842AB">
      <w:pPr>
        <w:pStyle w:val="Prrafodelista"/>
        <w:tabs>
          <w:tab w:val="left" w:pos="5190"/>
        </w:tabs>
        <w:spacing w:line="360" w:lineRule="auto"/>
        <w:ind w:left="0"/>
        <w:contextualSpacing w:val="0"/>
        <w:jc w:val="both"/>
        <w:rPr>
          <w:rFonts w:ascii="Palatino Linotype" w:hAnsi="Palatino Linotype" w:cs="Tahoma"/>
          <w:szCs w:val="22"/>
        </w:rPr>
      </w:pPr>
    </w:p>
    <w:p w:rsidR="00630438" w:rsidP="00292B6C" w:rsidRDefault="001036BF" w14:paraId="1F73918B" w14:textId="5DF167C1">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w:t>
      </w:r>
      <w:r w:rsidR="0080013C">
        <w:rPr>
          <w:rFonts w:ascii="Palatino Linotype" w:hAnsi="Palatino Linotype" w:cs="Tahoma"/>
          <w:b/>
          <w:szCs w:val="22"/>
        </w:rPr>
        <w:t>de la</w:t>
      </w:r>
      <w:r>
        <w:rPr>
          <w:rFonts w:ascii="Palatino Linotype" w:hAnsi="Palatino Linotype" w:cs="Tahoma"/>
          <w:b/>
          <w:szCs w:val="22"/>
        </w:rPr>
        <w:t xml:space="preserve"> solicitud de información. </w:t>
      </w:r>
    </w:p>
    <w:p w:rsidR="00630438" w:rsidP="00292B6C" w:rsidRDefault="00630438" w14:paraId="2FA34947" w14:textId="77777777">
      <w:pPr>
        <w:pStyle w:val="Prrafodelista"/>
        <w:tabs>
          <w:tab w:val="left" w:pos="567"/>
        </w:tabs>
        <w:spacing w:line="360" w:lineRule="auto"/>
        <w:ind w:left="0"/>
        <w:contextualSpacing w:val="0"/>
        <w:jc w:val="both"/>
        <w:rPr>
          <w:rFonts w:ascii="Palatino Linotype" w:hAnsi="Palatino Linotype" w:cs="Tahoma"/>
          <w:szCs w:val="22"/>
        </w:rPr>
      </w:pPr>
    </w:p>
    <w:p w:rsidRPr="00B70593" w:rsidR="00B70593" w:rsidP="00292B6C" w:rsidRDefault="00B70593" w14:paraId="1B7D06C6" w14:textId="2BC9E3B7">
      <w:pPr>
        <w:tabs>
          <w:tab w:val="left" w:pos="567"/>
        </w:tabs>
        <w:spacing w:line="360" w:lineRule="auto"/>
        <w:contextualSpacing/>
        <w:jc w:val="both"/>
        <w:rPr>
          <w:rFonts w:ascii="Palatino Linotype" w:hAnsi="Palatino Linotype" w:cs="Tahoma"/>
          <w:bCs/>
          <w:sz w:val="22"/>
          <w:szCs w:val="22"/>
        </w:rPr>
      </w:pPr>
      <w:r w:rsidRPr="00B70593">
        <w:rPr>
          <w:rFonts w:ascii="Palatino Linotype" w:hAnsi="Palatino Linotype" w:cs="Tahoma"/>
          <w:sz w:val="22"/>
          <w:szCs w:val="22"/>
        </w:rPr>
        <w:t xml:space="preserve">Con fecha </w:t>
      </w:r>
      <w:r w:rsidR="00F55F31">
        <w:rPr>
          <w:rFonts w:ascii="Palatino Linotype" w:hAnsi="Palatino Linotype" w:cs="Tahoma"/>
          <w:sz w:val="22"/>
          <w:szCs w:val="22"/>
        </w:rPr>
        <w:t>veintisiete de octubre</w:t>
      </w:r>
      <w:r w:rsidR="007E709E">
        <w:rPr>
          <w:rFonts w:ascii="Palatino Linotype" w:hAnsi="Palatino Linotype" w:cs="Tahoma"/>
          <w:sz w:val="22"/>
          <w:szCs w:val="22"/>
        </w:rPr>
        <w:t xml:space="preserve"> </w:t>
      </w:r>
      <w:r w:rsidR="00E438DA">
        <w:rPr>
          <w:rFonts w:ascii="Palatino Linotype" w:hAnsi="Palatino Linotype" w:cs="Tahoma"/>
          <w:sz w:val="22"/>
          <w:szCs w:val="22"/>
        </w:rPr>
        <w:t>de dos mil veintiuno</w:t>
      </w:r>
      <w:r w:rsidRPr="00B70593">
        <w:rPr>
          <w:rFonts w:ascii="Palatino Linotype" w:hAnsi="Palatino Linotype" w:cs="Tahoma"/>
          <w:sz w:val="22"/>
          <w:szCs w:val="22"/>
        </w:rPr>
        <w:t xml:space="preserve">, </w:t>
      </w:r>
      <w:r>
        <w:rPr>
          <w:rFonts w:ascii="Palatino Linotype" w:hAnsi="Palatino Linotype" w:cs="Tahoma"/>
          <w:sz w:val="22"/>
          <w:szCs w:val="22"/>
        </w:rPr>
        <w:t>el</w:t>
      </w:r>
      <w:r w:rsidRPr="00B70593">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Pr="00F55F31" w:rsidR="00F55F31">
        <w:rPr>
          <w:rFonts w:ascii="Palatino Linotype" w:hAnsi="Palatino Linotype" w:eastAsia="Calibri" w:cs="Tahoma"/>
          <w:color w:val="000000"/>
          <w:sz w:val="22"/>
          <w:szCs w:val="22"/>
          <w:lang w:eastAsia="en-US"/>
        </w:rPr>
        <w:t>Ayuntamiento de Ecatepec de Morelos</w:t>
      </w:r>
      <w:r w:rsidR="007A76DC">
        <w:rPr>
          <w:rFonts w:ascii="Palatino Linotype" w:hAnsi="Palatino Linotype" w:cs="Tahoma"/>
          <w:sz w:val="22"/>
          <w:szCs w:val="22"/>
        </w:rPr>
        <w:t xml:space="preserve">, </w:t>
      </w:r>
      <w:r w:rsidRPr="00B70593">
        <w:rPr>
          <w:rFonts w:ascii="Palatino Linotype" w:hAnsi="Palatino Linotype" w:cs="Tahoma"/>
          <w:bCs/>
          <w:sz w:val="22"/>
          <w:szCs w:val="22"/>
        </w:rPr>
        <w:t>en los términos siguientes:</w:t>
      </w:r>
    </w:p>
    <w:p w:rsidRPr="00E7591A" w:rsidR="00630438" w:rsidP="00292B6C" w:rsidRDefault="00630438" w14:paraId="5A6611BF" w14:textId="77777777">
      <w:pPr>
        <w:autoSpaceDE w:val="0"/>
        <w:autoSpaceDN w:val="0"/>
        <w:adjustRightInd w:val="0"/>
        <w:spacing w:line="360" w:lineRule="auto"/>
        <w:jc w:val="both"/>
        <w:rPr>
          <w:rFonts w:ascii="Palatino Linotype" w:hAnsi="Palatino Linotype" w:cs="Tahoma"/>
          <w:sz w:val="22"/>
          <w:szCs w:val="22"/>
          <w:lang w:val="es-ES"/>
        </w:rPr>
      </w:pPr>
    </w:p>
    <w:p w:rsidRPr="00A51565" w:rsidR="00DE6BBD" w:rsidP="00292B6C" w:rsidRDefault="00AB3B50" w14:paraId="34F3A17C" w14:textId="094809E3">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 xml:space="preserve">“DESCRIPCIÓN CLARA Y PRECISA DE </w:t>
      </w:r>
      <w:r w:rsidRPr="00A51565">
        <w:rPr>
          <w:rFonts w:ascii="Palatino Linotype" w:hAnsi="Palatino Linotype" w:cs="Tahoma"/>
          <w:b/>
          <w:bCs/>
          <w:i/>
        </w:rPr>
        <w:t>LA INFORMACIÓN SOLICITADA</w:t>
      </w:r>
      <w:r w:rsidRPr="00A51565" w:rsidR="00DE6BBD">
        <w:rPr>
          <w:rFonts w:ascii="Palatino Linotype" w:hAnsi="Palatino Linotype" w:cs="Tahoma"/>
          <w:b/>
          <w:bCs/>
          <w:i/>
        </w:rPr>
        <w:t>:</w:t>
      </w:r>
    </w:p>
    <w:p w:rsidR="00630438" w:rsidP="00292B6C" w:rsidRDefault="00F55F31" w14:paraId="30D9AF2C" w14:textId="484641D5">
      <w:pPr>
        <w:tabs>
          <w:tab w:val="left" w:pos="4667"/>
        </w:tabs>
        <w:spacing w:line="360" w:lineRule="auto"/>
        <w:ind w:left="567" w:right="567"/>
        <w:jc w:val="both"/>
        <w:rPr>
          <w:rFonts w:ascii="Palatino Linotype" w:hAnsi="Palatino Linotype" w:cs="Tahoma"/>
          <w:bCs/>
          <w:i/>
        </w:rPr>
      </w:pPr>
      <w:r w:rsidRPr="00A51565">
        <w:rPr>
          <w:rFonts w:ascii="Palatino Linotype" w:hAnsi="Palatino Linotype"/>
          <w:i/>
          <w:color w:val="000000"/>
        </w:rPr>
        <w:t>Se me haga entrega de toda la información relativa a actividades, cursos y/o talleres o cualquier otra actividad relacionada dirigida a fortalecer el desempeño y el ejercicio de la función policial que realizan los elementos adscritos a la dirección de Seguridad Pública y Tránsito de esa municipalidad, mimas que hayan tenido como objetivo evitar la ejecución de conductas arbitrarias y</w:t>
      </w:r>
      <w:r w:rsidRPr="00F55F31">
        <w:rPr>
          <w:rFonts w:ascii="Palatino Linotype" w:hAnsi="Palatino Linotype"/>
          <w:i/>
          <w:color w:val="000000"/>
        </w:rPr>
        <w:t xml:space="preserve"> excesivas en el control de situaciones o eventos en los que se pueda comprometer la integridad de las personas</w:t>
      </w:r>
      <w:r w:rsidRPr="004306DF" w:rsidR="004306DF">
        <w:rPr>
          <w:rFonts w:ascii="Palatino Linotype" w:hAnsi="Palatino Linotype"/>
          <w:i/>
          <w:color w:val="000000"/>
        </w:rPr>
        <w:t>.</w:t>
      </w:r>
      <w:r w:rsidR="006544EC">
        <w:rPr>
          <w:rFonts w:ascii="Palatino Linotype" w:hAnsi="Palatino Linotype" w:cs="Tahoma"/>
          <w:bCs/>
          <w:i/>
        </w:rPr>
        <w:t>”</w:t>
      </w:r>
      <w:r w:rsidR="001036BF">
        <w:rPr>
          <w:rFonts w:ascii="Palatino Linotype" w:hAnsi="Palatino Linotype" w:cs="Tahoma"/>
          <w:bCs/>
          <w:i/>
        </w:rPr>
        <w:t xml:space="preserve"> </w:t>
      </w:r>
      <w:r w:rsidR="00D30834">
        <w:rPr>
          <w:rFonts w:ascii="Palatino Linotype" w:hAnsi="Palatino Linotype" w:cs="Tahoma"/>
          <w:bCs/>
          <w:i/>
        </w:rPr>
        <w:t>(Sic.)</w:t>
      </w:r>
      <w:r w:rsidR="004306DF">
        <w:rPr>
          <w:rFonts w:ascii="Palatino Linotype" w:hAnsi="Palatino Linotype" w:cs="Tahoma"/>
          <w:bCs/>
          <w:i/>
        </w:rPr>
        <w:t xml:space="preserve"> </w:t>
      </w:r>
    </w:p>
    <w:p w:rsidR="006544EC" w:rsidP="00292B6C" w:rsidRDefault="006544EC" w14:paraId="2A21EE6C" w14:textId="77777777">
      <w:pPr>
        <w:tabs>
          <w:tab w:val="left" w:pos="4667"/>
        </w:tabs>
        <w:spacing w:line="360" w:lineRule="auto"/>
        <w:ind w:left="567"/>
        <w:jc w:val="both"/>
        <w:rPr>
          <w:rFonts w:ascii="Palatino Linotype" w:hAnsi="Palatino Linotype" w:cs="Tahoma"/>
          <w:b/>
          <w:bCs/>
          <w:i/>
        </w:rPr>
      </w:pPr>
    </w:p>
    <w:p w:rsidR="006544EC" w:rsidP="00292B6C" w:rsidRDefault="00AB3B50" w14:paraId="72C46AFD" w14:textId="55C704ED">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lastRenderedPageBreak/>
        <w:t>“</w:t>
      </w:r>
      <w:r w:rsidR="006544EC">
        <w:rPr>
          <w:rFonts w:ascii="Palatino Linotype" w:hAnsi="Palatino Linotype" w:cs="Tahoma"/>
          <w:b/>
          <w:bCs/>
          <w:i/>
        </w:rPr>
        <w:t xml:space="preserve">Modalidad de Entrega: </w:t>
      </w:r>
    </w:p>
    <w:p w:rsidR="006544EC" w:rsidP="00292B6C" w:rsidRDefault="006544EC" w14:paraId="7449703B" w14:textId="328C0081">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rsidR="004306DF" w:rsidP="00292B6C" w:rsidRDefault="004306DF" w14:paraId="1309D90C" w14:textId="77777777">
      <w:pPr>
        <w:tabs>
          <w:tab w:val="left" w:pos="4667"/>
        </w:tabs>
        <w:spacing w:line="360" w:lineRule="auto"/>
        <w:ind w:left="567"/>
        <w:jc w:val="both"/>
        <w:rPr>
          <w:rFonts w:ascii="Palatino Linotype" w:hAnsi="Palatino Linotype" w:cs="Tahoma"/>
          <w:bCs/>
          <w:i/>
        </w:rPr>
      </w:pPr>
    </w:p>
    <w:p w:rsidR="00630438" w:rsidP="00292B6C" w:rsidRDefault="001036BF" w14:paraId="44155872" w14:textId="7EE4D79B">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 xml:space="preserve">II. </w:t>
      </w:r>
      <w:r>
        <w:rPr>
          <w:rFonts w:ascii="Palatino Linotype" w:hAnsi="Palatino Linotype" w:eastAsia="Calibri" w:cs="Tahoma"/>
          <w:b/>
          <w:sz w:val="22"/>
          <w:szCs w:val="22"/>
          <w:lang w:eastAsia="en-US"/>
        </w:rPr>
        <w:t>Respuesta</w:t>
      </w:r>
      <w:r>
        <w:rPr>
          <w:rFonts w:ascii="Palatino Linotype" w:hAnsi="Palatino Linotype" w:eastAsia="Calibri" w:cs="Tahoma"/>
          <w:b/>
          <w:bCs/>
          <w:sz w:val="22"/>
          <w:szCs w:val="22"/>
          <w:lang w:eastAsia="en-US"/>
        </w:rPr>
        <w:t xml:space="preserve"> del Sujeto Obligado.</w:t>
      </w:r>
    </w:p>
    <w:p w:rsidR="00820210" w:rsidP="00292B6C" w:rsidRDefault="00820210" w14:paraId="2C305450" w14:textId="77777777">
      <w:pPr>
        <w:spacing w:line="360" w:lineRule="auto"/>
        <w:jc w:val="both"/>
        <w:rPr>
          <w:rFonts w:ascii="Palatino Linotype" w:hAnsi="Palatino Linotype" w:eastAsia="Calibri" w:cs="Tahoma"/>
          <w:b/>
          <w:bCs/>
          <w:sz w:val="22"/>
          <w:szCs w:val="22"/>
          <w:lang w:eastAsia="en-US"/>
        </w:rPr>
      </w:pPr>
    </w:p>
    <w:p w:rsidR="00BC41B2" w:rsidP="00292B6C" w:rsidRDefault="004306DF" w14:paraId="671921C7" w14:textId="7C04D8E0">
      <w:pPr>
        <w:spacing w:line="360" w:lineRule="auto"/>
        <w:jc w:val="both"/>
        <w:rPr>
          <w:rFonts w:ascii="Palatino Linotype" w:hAnsi="Palatino Linotype" w:eastAsia="Calibri" w:cs="Tahoma"/>
          <w:color w:val="000000"/>
          <w:sz w:val="22"/>
          <w:szCs w:val="22"/>
          <w:lang w:eastAsia="en-US"/>
        </w:rPr>
      </w:pPr>
      <w:r w:rsidRPr="004306DF">
        <w:rPr>
          <w:rFonts w:ascii="Palatino Linotype" w:hAnsi="Palatino Linotype" w:eastAsia="Calibri" w:cs="Tahoma"/>
          <w:color w:val="000000"/>
          <w:sz w:val="22"/>
          <w:szCs w:val="22"/>
          <w:lang w:eastAsia="en-US"/>
        </w:rPr>
        <w:t xml:space="preserve">Con fecha </w:t>
      </w:r>
      <w:r w:rsidR="00EF7098">
        <w:rPr>
          <w:rFonts w:ascii="Palatino Linotype" w:hAnsi="Palatino Linotype" w:eastAsia="Calibri" w:cs="Tahoma"/>
          <w:color w:val="000000"/>
          <w:sz w:val="22"/>
          <w:szCs w:val="22"/>
          <w:lang w:eastAsia="en-US"/>
        </w:rPr>
        <w:t>doce de noviembre</w:t>
      </w:r>
      <w:r w:rsidRPr="004306DF">
        <w:rPr>
          <w:rFonts w:ascii="Palatino Linotype" w:hAnsi="Palatino Linotype" w:eastAsia="Calibri" w:cs="Tahoma"/>
          <w:color w:val="000000"/>
          <w:sz w:val="22"/>
          <w:szCs w:val="22"/>
          <w:lang w:eastAsia="en-US"/>
        </w:rPr>
        <w:t xml:space="preserve"> de dos mil veintiuno, el Sujeto Obligado</w:t>
      </w:r>
      <w:r w:rsidRPr="004306DF">
        <w:rPr>
          <w:rFonts w:ascii="Palatino Linotype" w:hAnsi="Palatino Linotype" w:eastAsia="Calibri" w:cs="Tahoma"/>
          <w:bCs/>
          <w:color w:val="000000"/>
          <w:sz w:val="22"/>
          <w:szCs w:val="22"/>
          <w:lang w:eastAsia="en-US"/>
        </w:rPr>
        <w:t>,</w:t>
      </w:r>
      <w:r w:rsidRPr="004306DF">
        <w:rPr>
          <w:rFonts w:ascii="Palatino Linotype" w:hAnsi="Palatino Linotype" w:eastAsia="Calibri" w:cs="Tahoma"/>
          <w:color w:val="000000"/>
          <w:sz w:val="22"/>
          <w:szCs w:val="22"/>
          <w:lang w:eastAsia="en-US"/>
        </w:rPr>
        <w:t xml:space="preserve"> </w:t>
      </w:r>
      <w:r w:rsidR="006B6029">
        <w:rPr>
          <w:rFonts w:ascii="Palatino Linotype" w:hAnsi="Palatino Linotype" w:eastAsia="Calibri" w:cs="Tahoma"/>
          <w:color w:val="000000"/>
          <w:sz w:val="22"/>
          <w:szCs w:val="22"/>
          <w:lang w:eastAsia="en-US"/>
        </w:rPr>
        <w:t>otorgó</w:t>
      </w:r>
      <w:r w:rsidRPr="004306DF">
        <w:rPr>
          <w:rFonts w:ascii="Palatino Linotype" w:hAnsi="Palatino Linotype" w:eastAsia="Calibri" w:cs="Tahoma"/>
          <w:color w:val="000000"/>
          <w:sz w:val="22"/>
          <w:szCs w:val="22"/>
          <w:lang w:eastAsia="en-US"/>
        </w:rPr>
        <w:t xml:space="preserve"> </w:t>
      </w:r>
      <w:r w:rsidRPr="004306DF" w:rsidR="006B6029">
        <w:rPr>
          <w:rFonts w:ascii="Palatino Linotype" w:hAnsi="Palatino Linotype" w:eastAsia="Calibri" w:cs="Tahoma"/>
          <w:color w:val="000000"/>
          <w:sz w:val="22"/>
          <w:szCs w:val="22"/>
          <w:lang w:eastAsia="en-US"/>
        </w:rPr>
        <w:t xml:space="preserve">respuesta </w:t>
      </w:r>
      <w:r w:rsidRPr="004306DF">
        <w:rPr>
          <w:rFonts w:ascii="Palatino Linotype" w:hAnsi="Palatino Linotype" w:eastAsia="Calibri" w:cs="Tahoma"/>
          <w:color w:val="000000"/>
          <w:sz w:val="22"/>
          <w:szCs w:val="22"/>
          <w:lang w:eastAsia="en-US"/>
        </w:rPr>
        <w:t xml:space="preserve">al Solicitante, a través Sistema de Acceso a la Información Mexiquense (SAIMEX), por medio </w:t>
      </w:r>
      <w:r w:rsidR="006B6029">
        <w:rPr>
          <w:rFonts w:ascii="Palatino Linotype" w:hAnsi="Palatino Linotype" w:eastAsia="Calibri" w:cs="Tahoma"/>
          <w:color w:val="000000"/>
          <w:sz w:val="22"/>
          <w:szCs w:val="22"/>
          <w:lang w:eastAsia="en-US"/>
        </w:rPr>
        <w:t xml:space="preserve">del </w:t>
      </w:r>
      <w:r w:rsidR="00D57A47">
        <w:rPr>
          <w:rFonts w:ascii="Palatino Linotype" w:hAnsi="Palatino Linotype" w:eastAsia="Calibri" w:cs="Tahoma"/>
          <w:color w:val="000000"/>
          <w:sz w:val="22"/>
          <w:szCs w:val="22"/>
          <w:lang w:eastAsia="en-US"/>
        </w:rPr>
        <w:t xml:space="preserve">oficio sin número, del </w:t>
      </w:r>
      <w:r w:rsidR="0086046A">
        <w:rPr>
          <w:rFonts w:ascii="Palatino Linotype" w:hAnsi="Palatino Linotype" w:eastAsia="Calibri" w:cs="Tahoma"/>
          <w:color w:val="000000"/>
          <w:sz w:val="22"/>
          <w:szCs w:val="22"/>
          <w:lang w:eastAsia="en-US"/>
        </w:rPr>
        <w:t>diez</w:t>
      </w:r>
      <w:r w:rsidR="00D57A47">
        <w:rPr>
          <w:rFonts w:ascii="Palatino Linotype" w:hAnsi="Palatino Linotype" w:eastAsia="Calibri" w:cs="Tahoma"/>
          <w:color w:val="000000"/>
          <w:sz w:val="22"/>
          <w:szCs w:val="22"/>
          <w:lang w:eastAsia="en-US"/>
        </w:rPr>
        <w:t xml:space="preserve"> de dicho mes y año, suscrito por </w:t>
      </w:r>
      <w:r w:rsidR="00F748ED">
        <w:rPr>
          <w:rFonts w:ascii="Palatino Linotype" w:hAnsi="Palatino Linotype" w:eastAsia="Calibri" w:cs="Tahoma"/>
          <w:color w:val="000000"/>
          <w:sz w:val="22"/>
          <w:szCs w:val="22"/>
          <w:lang w:eastAsia="en-US"/>
        </w:rPr>
        <w:t>la Titular de la Unidad de Transparencia</w:t>
      </w:r>
      <w:r w:rsidR="00D57A47">
        <w:rPr>
          <w:rFonts w:ascii="Palatino Linotype" w:hAnsi="Palatino Linotype" w:eastAsia="Calibri" w:cs="Tahoma"/>
          <w:color w:val="000000"/>
          <w:sz w:val="22"/>
          <w:szCs w:val="22"/>
          <w:lang w:eastAsia="en-US"/>
        </w:rPr>
        <w:t xml:space="preserve"> y dirigido al Solicitante</w:t>
      </w:r>
      <w:r w:rsidR="00F748ED">
        <w:rPr>
          <w:rFonts w:ascii="Palatino Linotype" w:hAnsi="Palatino Linotype" w:eastAsia="Calibri" w:cs="Tahoma"/>
          <w:color w:val="000000"/>
          <w:sz w:val="22"/>
          <w:szCs w:val="22"/>
          <w:lang w:eastAsia="en-US"/>
        </w:rPr>
        <w:t>, por medio del cual remite la respuesta brindada por la Dirección de Seguridad Pública y Tránsito Municipal.</w:t>
      </w:r>
    </w:p>
    <w:p w:rsidR="00BC41B2" w:rsidP="00292B6C" w:rsidRDefault="00BC41B2" w14:paraId="46EE3DCA" w14:textId="685905CD">
      <w:pPr>
        <w:spacing w:line="360" w:lineRule="auto"/>
        <w:jc w:val="center"/>
        <w:rPr>
          <w:rFonts w:ascii="Palatino Linotype" w:hAnsi="Palatino Linotype" w:eastAsia="Calibri" w:cs="Tahoma"/>
          <w:color w:val="000000"/>
          <w:sz w:val="22"/>
          <w:szCs w:val="22"/>
          <w:lang w:eastAsia="en-US"/>
        </w:rPr>
      </w:pPr>
    </w:p>
    <w:p w:rsidR="00F748ED" w:rsidP="00292B6C" w:rsidRDefault="00D57A47" w14:paraId="546257E5" w14:textId="0A7856CC">
      <w:pPr>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El Sujeto Obligado</w:t>
      </w:r>
      <w:r w:rsidR="007E709E">
        <w:rPr>
          <w:rFonts w:ascii="Palatino Linotype" w:hAnsi="Palatino Linotype" w:eastAsia="Calibri" w:cs="Tahoma"/>
          <w:color w:val="000000"/>
          <w:sz w:val="22"/>
          <w:szCs w:val="22"/>
          <w:lang w:eastAsia="en-US"/>
        </w:rPr>
        <w:t xml:space="preserve"> </w:t>
      </w:r>
      <w:r>
        <w:rPr>
          <w:rFonts w:ascii="Palatino Linotype" w:hAnsi="Palatino Linotype" w:eastAsia="Calibri" w:cs="Tahoma"/>
          <w:color w:val="000000"/>
          <w:sz w:val="22"/>
          <w:szCs w:val="22"/>
          <w:lang w:eastAsia="en-US"/>
        </w:rPr>
        <w:t>adjuntó la digitalización del oficio</w:t>
      </w:r>
      <w:r w:rsidR="00F748ED">
        <w:rPr>
          <w:rFonts w:ascii="Palatino Linotype" w:hAnsi="Palatino Linotype" w:eastAsia="Calibri" w:cs="Tahoma"/>
          <w:color w:val="000000"/>
          <w:sz w:val="22"/>
          <w:szCs w:val="22"/>
          <w:lang w:eastAsia="en-US"/>
        </w:rPr>
        <w:t xml:space="preserve"> </w:t>
      </w:r>
      <w:proofErr w:type="spellStart"/>
      <w:r w:rsidR="00F748ED">
        <w:rPr>
          <w:rFonts w:ascii="Palatino Linotype" w:hAnsi="Palatino Linotype" w:eastAsia="Calibri" w:cs="Tahoma"/>
          <w:color w:val="000000"/>
          <w:sz w:val="22"/>
          <w:szCs w:val="22"/>
          <w:lang w:eastAsia="en-US"/>
        </w:rPr>
        <w:t>DSPyT</w:t>
      </w:r>
      <w:proofErr w:type="spellEnd"/>
      <w:r w:rsidR="00F748ED">
        <w:rPr>
          <w:rFonts w:ascii="Palatino Linotype" w:hAnsi="Palatino Linotype" w:eastAsia="Calibri" w:cs="Tahoma"/>
          <w:color w:val="000000"/>
          <w:sz w:val="22"/>
          <w:szCs w:val="22"/>
          <w:lang w:eastAsia="en-US"/>
        </w:rPr>
        <w:t>/ET/3852/11/2021</w:t>
      </w:r>
      <w:r w:rsidR="0086046A">
        <w:rPr>
          <w:rFonts w:ascii="Palatino Linotype" w:hAnsi="Palatino Linotype" w:eastAsia="Calibri" w:cs="Tahoma"/>
          <w:color w:val="000000"/>
          <w:sz w:val="22"/>
          <w:szCs w:val="22"/>
          <w:lang w:eastAsia="en-US"/>
        </w:rPr>
        <w:t>, del ocho de noviembre de dos mil veintiuno, suscrito por e</w:t>
      </w:r>
      <w:r w:rsidR="00F748ED">
        <w:rPr>
          <w:rFonts w:ascii="Palatino Linotype" w:hAnsi="Palatino Linotype" w:eastAsia="Calibri" w:cs="Tahoma"/>
          <w:color w:val="000000"/>
          <w:sz w:val="22"/>
          <w:szCs w:val="22"/>
          <w:lang w:eastAsia="en-US"/>
        </w:rPr>
        <w:t>l Director de Seguridad Pública y Tránsito</w:t>
      </w:r>
      <w:r w:rsidR="0086046A">
        <w:rPr>
          <w:rFonts w:ascii="Palatino Linotype" w:hAnsi="Palatino Linotype" w:eastAsia="Calibri" w:cs="Tahoma"/>
          <w:color w:val="000000"/>
          <w:sz w:val="22"/>
          <w:szCs w:val="22"/>
          <w:lang w:eastAsia="en-US"/>
        </w:rPr>
        <w:t xml:space="preserve"> y dirigido a la Titular de la Unidad de Transparencia</w:t>
      </w:r>
      <w:r w:rsidR="00F748ED">
        <w:rPr>
          <w:rFonts w:ascii="Palatino Linotype" w:hAnsi="Palatino Linotype" w:eastAsia="Calibri" w:cs="Tahoma"/>
          <w:color w:val="000000"/>
          <w:sz w:val="22"/>
          <w:szCs w:val="22"/>
          <w:lang w:eastAsia="en-US"/>
        </w:rPr>
        <w:t xml:space="preserve">, </w:t>
      </w:r>
      <w:r w:rsidR="0086046A">
        <w:rPr>
          <w:rFonts w:ascii="Palatino Linotype" w:hAnsi="Palatino Linotype" w:eastAsia="Calibri" w:cs="Tahoma"/>
          <w:color w:val="000000"/>
          <w:sz w:val="22"/>
          <w:szCs w:val="22"/>
          <w:lang w:eastAsia="en-US"/>
        </w:rPr>
        <w:t>en el cual precisa</w:t>
      </w:r>
      <w:r w:rsidR="00F748ED">
        <w:rPr>
          <w:rFonts w:ascii="Palatino Linotype" w:hAnsi="Palatino Linotype" w:eastAsia="Calibri" w:cs="Tahoma"/>
          <w:color w:val="000000"/>
          <w:sz w:val="22"/>
          <w:szCs w:val="22"/>
          <w:lang w:eastAsia="en-US"/>
        </w:rPr>
        <w:t xml:space="preserve"> que</w:t>
      </w:r>
      <w:r w:rsidR="007E709E">
        <w:rPr>
          <w:rFonts w:ascii="Palatino Linotype" w:hAnsi="Palatino Linotype" w:eastAsia="Calibri" w:cs="Tahoma"/>
          <w:color w:val="000000"/>
          <w:sz w:val="22"/>
          <w:szCs w:val="22"/>
          <w:lang w:eastAsia="en-US"/>
        </w:rPr>
        <w:t xml:space="preserve"> </w:t>
      </w:r>
      <w:r w:rsidR="00F748ED">
        <w:rPr>
          <w:rFonts w:ascii="Palatino Linotype" w:hAnsi="Palatino Linotype" w:eastAsia="Calibri" w:cs="Tahoma"/>
          <w:color w:val="000000"/>
          <w:sz w:val="22"/>
          <w:szCs w:val="22"/>
          <w:lang w:eastAsia="en-US"/>
        </w:rPr>
        <w:t>en el año dos mil veinte, fueron capacitados en el tema de Uso dela Fuerza por la Academia de P</w:t>
      </w:r>
      <w:r w:rsidR="0086046A">
        <w:rPr>
          <w:rFonts w:ascii="Palatino Linotype" w:hAnsi="Palatino Linotype" w:eastAsia="Calibri" w:cs="Tahoma"/>
          <w:color w:val="000000"/>
          <w:sz w:val="22"/>
          <w:szCs w:val="22"/>
          <w:lang w:eastAsia="en-US"/>
        </w:rPr>
        <w:t>olicía Municipal de Ecatepec, a dos mil ciento setenta y ocho policías, en el</w:t>
      </w:r>
      <w:r w:rsidR="00F748ED">
        <w:rPr>
          <w:rFonts w:ascii="Palatino Linotype" w:hAnsi="Palatino Linotype" w:eastAsia="Calibri" w:cs="Tahoma"/>
          <w:color w:val="000000"/>
          <w:sz w:val="22"/>
          <w:szCs w:val="22"/>
          <w:lang w:eastAsia="en-US"/>
        </w:rPr>
        <w:t xml:space="preserve"> dos mil veintiuno</w:t>
      </w:r>
      <w:r w:rsidR="0086046A">
        <w:rPr>
          <w:rFonts w:ascii="Palatino Linotype" w:hAnsi="Palatino Linotype" w:eastAsia="Calibri" w:cs="Tahoma"/>
          <w:color w:val="000000"/>
          <w:sz w:val="22"/>
          <w:szCs w:val="22"/>
          <w:lang w:eastAsia="en-US"/>
        </w:rPr>
        <w:t>, a veintiocho</w:t>
      </w:r>
      <w:r w:rsidR="00F748ED">
        <w:rPr>
          <w:rFonts w:ascii="Palatino Linotype" w:hAnsi="Palatino Linotype" w:eastAsia="Calibri" w:cs="Tahoma"/>
          <w:color w:val="000000"/>
          <w:sz w:val="22"/>
          <w:szCs w:val="22"/>
          <w:lang w:eastAsia="en-US"/>
        </w:rPr>
        <w:t xml:space="preserve"> elementos por </w:t>
      </w:r>
      <w:r w:rsidR="0086046A">
        <w:rPr>
          <w:rFonts w:ascii="Palatino Linotype" w:hAnsi="Palatino Linotype" w:eastAsia="Calibri" w:cs="Tahoma"/>
          <w:color w:val="000000"/>
          <w:sz w:val="22"/>
          <w:szCs w:val="22"/>
          <w:lang w:eastAsia="en-US"/>
        </w:rPr>
        <w:t>parte d</w:t>
      </w:r>
      <w:r w:rsidR="00F748ED">
        <w:rPr>
          <w:rFonts w:ascii="Palatino Linotype" w:hAnsi="Palatino Linotype" w:eastAsia="Calibri" w:cs="Tahoma"/>
          <w:color w:val="000000"/>
          <w:sz w:val="22"/>
          <w:szCs w:val="22"/>
          <w:lang w:eastAsia="en-US"/>
        </w:rPr>
        <w:t>el Instituto Mexiquense de Seguridad y Justicia</w:t>
      </w:r>
      <w:r w:rsidR="0086046A">
        <w:rPr>
          <w:rFonts w:ascii="Palatino Linotype" w:hAnsi="Palatino Linotype" w:eastAsia="Calibri" w:cs="Tahoma"/>
          <w:color w:val="000000"/>
          <w:sz w:val="22"/>
          <w:szCs w:val="22"/>
          <w:lang w:eastAsia="en-US"/>
        </w:rPr>
        <w:t xml:space="preserve"> dos mil cuatrocientos sesenta y siete </w:t>
      </w:r>
      <w:r w:rsidR="00F748ED">
        <w:rPr>
          <w:rFonts w:ascii="Palatino Linotype" w:hAnsi="Palatino Linotype" w:eastAsia="Calibri" w:cs="Tahoma"/>
          <w:color w:val="000000"/>
          <w:sz w:val="22"/>
          <w:szCs w:val="22"/>
          <w:lang w:eastAsia="en-US"/>
        </w:rPr>
        <w:t>elementos en los temas de Uso de la Fuerza, Primer Respondiente y Ética.</w:t>
      </w:r>
    </w:p>
    <w:p w:rsidR="00F748ED" w:rsidP="00292B6C" w:rsidRDefault="00F748ED" w14:paraId="42DB31DC" w14:textId="77777777">
      <w:pPr>
        <w:spacing w:line="360" w:lineRule="auto"/>
        <w:jc w:val="both"/>
        <w:rPr>
          <w:rFonts w:ascii="Palatino Linotype" w:hAnsi="Palatino Linotype" w:eastAsia="Calibri" w:cs="Tahoma"/>
          <w:color w:val="000000"/>
          <w:sz w:val="22"/>
          <w:szCs w:val="22"/>
          <w:lang w:eastAsia="en-US"/>
        </w:rPr>
      </w:pPr>
    </w:p>
    <w:p w:rsidR="00630438" w:rsidP="00292B6C" w:rsidRDefault="001036BF" w14:paraId="7EC9E3C1"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Interposición del Recurso de Revisión. </w:t>
      </w:r>
    </w:p>
    <w:p w:rsidR="00632A08" w:rsidP="00292B6C" w:rsidRDefault="00632A08" w14:paraId="3A78AA2E" w14:textId="77777777">
      <w:pPr>
        <w:widowControl w:val="0"/>
        <w:spacing w:line="360" w:lineRule="auto"/>
        <w:jc w:val="both"/>
        <w:rPr>
          <w:rFonts w:ascii="Palatino Linotype" w:hAnsi="Palatino Linotype" w:cs="Tahoma"/>
          <w:sz w:val="22"/>
          <w:szCs w:val="22"/>
        </w:rPr>
      </w:pPr>
    </w:p>
    <w:p w:rsidR="00820210" w:rsidP="00292B6C" w:rsidRDefault="00820210" w14:paraId="2A2F128D" w14:textId="130B2178">
      <w:pPr>
        <w:widowControl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80124F">
        <w:rPr>
          <w:rFonts w:ascii="Palatino Linotype" w:hAnsi="Palatino Linotype" w:cs="Tahoma"/>
          <w:sz w:val="22"/>
          <w:szCs w:val="22"/>
        </w:rPr>
        <w:t>treinta de noviembre de</w:t>
      </w:r>
      <w:r w:rsidR="003A01FF">
        <w:rPr>
          <w:rFonts w:ascii="Palatino Linotype" w:hAnsi="Palatino Linotype" w:cs="Tahoma"/>
          <w:sz w:val="22"/>
          <w:szCs w:val="22"/>
        </w:rPr>
        <w:t xml:space="preserve"> dos mil veintiuno</w:t>
      </w:r>
      <w:r>
        <w:rPr>
          <w:rFonts w:ascii="Palatino Linotype" w:hAnsi="Palatino Linotype" w:cs="Tahoma"/>
          <w:sz w:val="22"/>
          <w:szCs w:val="22"/>
        </w:rPr>
        <w:t xml:space="preserve">, </w:t>
      </w:r>
      <w:r w:rsidR="00632A08">
        <w:rPr>
          <w:rFonts w:ascii="Palatino Linotype" w:hAnsi="Palatino Linotype" w:cs="Tahoma"/>
          <w:sz w:val="22"/>
          <w:szCs w:val="22"/>
        </w:rPr>
        <w:t>el</w:t>
      </w:r>
      <w:r>
        <w:rPr>
          <w:rFonts w:ascii="Palatino Linotype" w:hAnsi="Palatino Linotype" w:cs="Tahoma"/>
          <w:sz w:val="22"/>
          <w:szCs w:val="22"/>
        </w:rPr>
        <w:t xml:space="preserve"> Particular interpuso Recurso de Revisión en este Instituto, a través del </w:t>
      </w:r>
      <w:r>
        <w:rPr>
          <w:rFonts w:ascii="Palatino Linotype" w:hAnsi="Palatino Linotype" w:cs="Tahoma"/>
          <w:sz w:val="22"/>
          <w:szCs w:val="22"/>
          <w:lang w:val="es-ES"/>
        </w:rPr>
        <w:t xml:space="preserve">Sistema de Acceso a la Información Mexiquense (SAIMEX), en </w:t>
      </w:r>
      <w:r>
        <w:rPr>
          <w:rFonts w:ascii="Palatino Linotype" w:hAnsi="Palatino Linotype" w:cs="Tahoma"/>
          <w:sz w:val="22"/>
          <w:szCs w:val="22"/>
        </w:rPr>
        <w:t>contra de la respuesta del Sujeto Obligado</w:t>
      </w:r>
      <w:r w:rsidR="007E0F89">
        <w:rPr>
          <w:rFonts w:ascii="Palatino Linotype" w:hAnsi="Palatino Linotype" w:cs="Tahoma"/>
          <w:sz w:val="22"/>
          <w:szCs w:val="22"/>
        </w:rPr>
        <w:t>,</w:t>
      </w:r>
      <w:r>
        <w:rPr>
          <w:rFonts w:ascii="Palatino Linotype" w:hAnsi="Palatino Linotype" w:cs="Tahoma"/>
          <w:sz w:val="22"/>
          <w:szCs w:val="22"/>
        </w:rPr>
        <w:t xml:space="preserve"> </w:t>
      </w:r>
      <w:r>
        <w:rPr>
          <w:rFonts w:ascii="Palatino Linotype" w:hAnsi="Palatino Linotype" w:cs="Tahoma"/>
          <w:bCs/>
          <w:sz w:val="22"/>
          <w:szCs w:val="22"/>
          <w:lang w:val="es-ES"/>
        </w:rPr>
        <w:t>en donde se agravió de lo siguiente</w:t>
      </w:r>
      <w:r>
        <w:rPr>
          <w:rFonts w:ascii="Palatino Linotype" w:hAnsi="Palatino Linotype" w:cs="Tahoma"/>
          <w:b/>
          <w:bCs/>
          <w:sz w:val="22"/>
          <w:szCs w:val="22"/>
          <w:lang w:val="es-ES"/>
        </w:rPr>
        <w:t>:</w:t>
      </w:r>
    </w:p>
    <w:p w:rsidR="000661D2" w:rsidP="00292B6C" w:rsidRDefault="000661D2" w14:paraId="5DD2A9E2" w14:textId="07200135">
      <w:pPr>
        <w:widowControl w:val="0"/>
        <w:spacing w:line="360" w:lineRule="auto"/>
        <w:jc w:val="both"/>
        <w:rPr>
          <w:rFonts w:ascii="Palatino Linotype" w:hAnsi="Palatino Linotype" w:cs="Tahoma"/>
          <w:b/>
          <w:bCs/>
          <w:sz w:val="22"/>
          <w:szCs w:val="22"/>
          <w:lang w:val="es-ES"/>
        </w:rPr>
      </w:pPr>
    </w:p>
    <w:p w:rsidR="00630438" w:rsidP="00292B6C" w:rsidRDefault="00AB3B50" w14:paraId="59DD77FD" w14:textId="1F02383A">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ACTO IMPUGNADO</w:t>
      </w:r>
    </w:p>
    <w:p w:rsidR="00EB3337" w:rsidP="00292B6C" w:rsidRDefault="00A51565" w14:paraId="20510DF6" w14:textId="4E73E5C4">
      <w:pPr>
        <w:tabs>
          <w:tab w:val="left" w:pos="4667"/>
        </w:tabs>
        <w:spacing w:line="360" w:lineRule="auto"/>
        <w:ind w:left="567" w:right="567"/>
        <w:jc w:val="both"/>
        <w:rPr>
          <w:rFonts w:ascii="Palatino Linotype" w:hAnsi="Palatino Linotype" w:cs="Tahoma"/>
          <w:bCs/>
          <w:i/>
        </w:rPr>
      </w:pPr>
      <w:r w:rsidRPr="0080124F">
        <w:rPr>
          <w:rFonts w:ascii="Palatino Linotype" w:hAnsi="Palatino Linotype" w:cs="Tahoma"/>
          <w:bCs/>
          <w:i/>
        </w:rPr>
        <w:t>La</w:t>
      </w:r>
      <w:r w:rsidRPr="0080124F" w:rsidR="0080124F">
        <w:rPr>
          <w:rFonts w:ascii="Palatino Linotype" w:hAnsi="Palatino Linotype" w:cs="Tahoma"/>
          <w:bCs/>
          <w:i/>
        </w:rPr>
        <w:t xml:space="preserve"> respuesta</w:t>
      </w:r>
      <w:r w:rsidRPr="003A01FF" w:rsidR="003A01FF">
        <w:rPr>
          <w:rFonts w:ascii="Palatino Linotype" w:hAnsi="Palatino Linotype" w:cs="Tahoma"/>
          <w:bCs/>
          <w:i/>
        </w:rPr>
        <w:t>.</w:t>
      </w:r>
      <w:r w:rsidR="00EB3337">
        <w:rPr>
          <w:rFonts w:ascii="Palatino Linotype" w:hAnsi="Palatino Linotype" w:cs="Tahoma"/>
          <w:bCs/>
          <w:i/>
        </w:rPr>
        <w:t>”</w:t>
      </w:r>
      <w:r w:rsidR="002C0440">
        <w:rPr>
          <w:rFonts w:ascii="Palatino Linotype" w:hAnsi="Palatino Linotype" w:cs="Tahoma"/>
          <w:bCs/>
          <w:i/>
        </w:rPr>
        <w:t xml:space="preserve"> </w:t>
      </w:r>
    </w:p>
    <w:p w:rsidR="00630438" w:rsidP="00292B6C" w:rsidRDefault="00630438" w14:paraId="6091632B" w14:textId="77777777">
      <w:pPr>
        <w:tabs>
          <w:tab w:val="left" w:pos="4667"/>
        </w:tabs>
        <w:spacing w:line="360" w:lineRule="auto"/>
        <w:ind w:left="567" w:right="567"/>
        <w:jc w:val="both"/>
        <w:rPr>
          <w:rFonts w:ascii="Palatino Linotype" w:hAnsi="Palatino Linotype" w:cs="Tahoma"/>
          <w:bCs/>
          <w:i/>
        </w:rPr>
      </w:pPr>
    </w:p>
    <w:p w:rsidR="00630438" w:rsidP="00292B6C" w:rsidRDefault="00AB3B50" w14:paraId="4496496E" w14:textId="78CDFC1B">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RAZONES O MOTIVOS DE LA INCONFORMIDAD</w:t>
      </w:r>
    </w:p>
    <w:p w:rsidR="00EB3337" w:rsidP="00292B6C" w:rsidRDefault="0080124F" w14:paraId="548BCE83" w14:textId="6E183844">
      <w:pPr>
        <w:tabs>
          <w:tab w:val="left" w:pos="4667"/>
        </w:tabs>
        <w:spacing w:line="360" w:lineRule="auto"/>
        <w:ind w:left="567" w:right="567"/>
        <w:jc w:val="both"/>
        <w:rPr>
          <w:rFonts w:ascii="Palatino Linotype" w:hAnsi="Palatino Linotype" w:cs="Tahoma"/>
          <w:i/>
        </w:rPr>
      </w:pPr>
      <w:r w:rsidRPr="0080124F">
        <w:rPr>
          <w:rFonts w:ascii="Palatino Linotype" w:hAnsi="Palatino Linotype" w:cs="Tahoma"/>
          <w:i/>
        </w:rPr>
        <w:t>No se hace entrega de toda la información, únicamente se entrega un oficio</w:t>
      </w:r>
      <w:r w:rsidRPr="003A01FF" w:rsidR="003A01FF">
        <w:rPr>
          <w:rFonts w:ascii="Palatino Linotype" w:hAnsi="Palatino Linotype" w:cs="Tahoma"/>
          <w:i/>
        </w:rPr>
        <w:t>.</w:t>
      </w:r>
      <w:r w:rsidR="00EB3337">
        <w:rPr>
          <w:rFonts w:ascii="Palatino Linotype" w:hAnsi="Palatino Linotype" w:cs="Tahoma"/>
          <w:i/>
        </w:rPr>
        <w:t>”</w:t>
      </w:r>
      <w:r w:rsidR="005A0362">
        <w:rPr>
          <w:rFonts w:ascii="Palatino Linotype" w:hAnsi="Palatino Linotype" w:cs="Tahoma"/>
          <w:i/>
        </w:rPr>
        <w:t xml:space="preserve"> </w:t>
      </w:r>
    </w:p>
    <w:p w:rsidR="00EB3337" w:rsidP="00292B6C" w:rsidRDefault="00EB3337" w14:paraId="127E515B" w14:textId="77777777">
      <w:pPr>
        <w:tabs>
          <w:tab w:val="left" w:pos="4667"/>
        </w:tabs>
        <w:spacing w:line="360" w:lineRule="auto"/>
        <w:ind w:left="567" w:right="567"/>
        <w:jc w:val="both"/>
        <w:rPr>
          <w:rFonts w:ascii="Palatino Linotype" w:hAnsi="Palatino Linotype" w:cs="Tahoma"/>
          <w:b/>
          <w:bCs/>
          <w:i/>
        </w:rPr>
      </w:pPr>
    </w:p>
    <w:p w:rsidR="00630438" w:rsidP="00292B6C" w:rsidRDefault="001036BF" w14:paraId="1303DAC4"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Pr>
          <w:rFonts w:ascii="Palatino Linotype" w:hAnsi="Palatino Linotype" w:eastAsia="Batang" w:cs="Tahoma"/>
          <w:b/>
          <w:bCs/>
          <w:sz w:val="22"/>
          <w:szCs w:val="22"/>
        </w:rPr>
        <w:t>ante el Instituto.</w:t>
      </w:r>
    </w:p>
    <w:p w:rsidR="00630438" w:rsidP="00292B6C" w:rsidRDefault="00630438" w14:paraId="15EC485A" w14:textId="77777777">
      <w:pPr>
        <w:spacing w:line="360" w:lineRule="auto"/>
        <w:jc w:val="both"/>
        <w:rPr>
          <w:rFonts w:ascii="Palatino Linotype" w:hAnsi="Palatino Linotype" w:eastAsia="Batang" w:cs="Tahoma"/>
          <w:b/>
          <w:bCs/>
          <w:sz w:val="22"/>
          <w:szCs w:val="22"/>
        </w:rPr>
      </w:pPr>
    </w:p>
    <w:p w:rsidR="00630438" w:rsidP="00292B6C" w:rsidRDefault="001036BF" w14:paraId="3E77DCEF" w14:textId="57DC2506">
      <w:pPr>
        <w:spacing w:line="360" w:lineRule="auto"/>
        <w:jc w:val="both"/>
        <w:rPr>
          <w:rFonts w:ascii="Palatino Linotype" w:hAnsi="Palatino Linotype" w:eastAsia="Batang" w:cs="Tahoma"/>
          <w:bCs/>
          <w:sz w:val="22"/>
          <w:szCs w:val="22"/>
        </w:rPr>
      </w:pPr>
      <w:r>
        <w:rPr>
          <w:rFonts w:ascii="Palatino Linotype" w:hAnsi="Palatino Linotype" w:eastAsia="Batang" w:cs="Tahoma"/>
          <w:b/>
          <w:bCs/>
          <w:sz w:val="22"/>
          <w:szCs w:val="22"/>
        </w:rPr>
        <w:t xml:space="preserve">a) Turno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Pr>
          <w:rFonts w:ascii="Palatino Linotype" w:hAnsi="Palatino Linotype" w:eastAsia="Batang" w:cs="Tahoma"/>
          <w:bCs/>
          <w:sz w:val="22"/>
          <w:szCs w:val="22"/>
        </w:rPr>
        <w:t xml:space="preserve">El </w:t>
      </w:r>
      <w:r w:rsidRPr="0080124F" w:rsidR="0080124F">
        <w:rPr>
          <w:rFonts w:ascii="Palatino Linotype" w:hAnsi="Palatino Linotype" w:eastAsia="Batang" w:cs="Tahoma"/>
          <w:bCs/>
          <w:sz w:val="22"/>
          <w:szCs w:val="22"/>
        </w:rPr>
        <w:t>treinta de noviembre de dos mil veintiuno</w:t>
      </w:r>
      <w:r>
        <w:rPr>
          <w:rFonts w:ascii="Palatino Linotype" w:hAnsi="Palatino Linotype" w:eastAsia="Batang" w:cs="Tahoma"/>
          <w:bCs/>
          <w:sz w:val="22"/>
          <w:szCs w:val="22"/>
        </w:rPr>
        <w:t xml:space="preserve">, el </w:t>
      </w:r>
      <w:r>
        <w:rPr>
          <w:rFonts w:ascii="Palatino Linotype" w:hAnsi="Palatino Linotype" w:cs="Tahoma"/>
          <w:sz w:val="22"/>
          <w:szCs w:val="22"/>
          <w:lang w:val="es-ES"/>
        </w:rPr>
        <w:t>Sistema de Acceso a la Información Mexiquense (SAIMEX),</w:t>
      </w:r>
      <w:r>
        <w:rPr>
          <w:rFonts w:ascii="Palatino Linotype" w:hAnsi="Palatino Linotype" w:eastAsia="Batang" w:cs="Tahoma"/>
          <w:bCs/>
          <w:sz w:val="22"/>
          <w:szCs w:val="22"/>
        </w:rPr>
        <w:t xml:space="preserve"> asignó </w:t>
      </w:r>
      <w:r w:rsidR="00EB3337">
        <w:rPr>
          <w:rFonts w:ascii="Palatino Linotype" w:hAnsi="Palatino Linotype" w:eastAsia="Batang" w:cs="Tahoma"/>
          <w:bCs/>
          <w:sz w:val="22"/>
          <w:szCs w:val="22"/>
        </w:rPr>
        <w:t>con</w:t>
      </w:r>
      <w:r w:rsidR="006B49BC">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número de expediente </w:t>
      </w:r>
      <w:r w:rsidR="00F55F31">
        <w:rPr>
          <w:rFonts w:ascii="Palatino Linotype" w:hAnsi="Palatino Linotype" w:eastAsia="Batang" w:cs="Tahoma"/>
          <w:b/>
          <w:bCs/>
          <w:sz w:val="22"/>
          <w:szCs w:val="22"/>
        </w:rPr>
        <w:t>05991/INFOEM/IP/RR/2021</w:t>
      </w:r>
      <w:r w:rsidR="005A0362">
        <w:rPr>
          <w:rFonts w:ascii="Palatino Linotype" w:hAnsi="Palatino Linotype" w:eastAsia="Batang" w:cs="Tahoma"/>
          <w:b/>
          <w:bCs/>
          <w:sz w:val="22"/>
          <w:szCs w:val="22"/>
        </w:rPr>
        <w:t xml:space="preserve"> </w:t>
      </w:r>
      <w:r w:rsidRPr="005C2452" w:rsidR="00EB3337">
        <w:rPr>
          <w:rFonts w:ascii="Palatino Linotype" w:hAnsi="Palatino Linotype" w:eastAsia="Batang" w:cs="Tahoma"/>
          <w:bCs/>
          <w:sz w:val="22"/>
          <w:szCs w:val="22"/>
        </w:rPr>
        <w:t xml:space="preserve">al </w:t>
      </w:r>
      <w:r w:rsidR="00AB3B50">
        <w:rPr>
          <w:rFonts w:ascii="Palatino Linotype" w:hAnsi="Palatino Linotype" w:eastAsia="Batang" w:cs="Tahoma"/>
          <w:bCs/>
          <w:sz w:val="22"/>
          <w:szCs w:val="22"/>
        </w:rPr>
        <w:t>M</w:t>
      </w:r>
      <w:r w:rsidRPr="005C2452" w:rsidR="00EB3337">
        <w:rPr>
          <w:rFonts w:ascii="Palatino Linotype" w:hAnsi="Palatino Linotype" w:eastAsia="Batang" w:cs="Tahoma"/>
          <w:bCs/>
          <w:sz w:val="22"/>
          <w:szCs w:val="22"/>
        </w:rPr>
        <w:t xml:space="preserve">edio de </w:t>
      </w:r>
      <w:r w:rsidR="00AB3B50">
        <w:rPr>
          <w:rFonts w:ascii="Palatino Linotype" w:hAnsi="Palatino Linotype" w:eastAsia="Batang" w:cs="Tahoma"/>
          <w:bCs/>
          <w:sz w:val="22"/>
          <w:szCs w:val="22"/>
        </w:rPr>
        <w:t>I</w:t>
      </w:r>
      <w:r w:rsidRPr="005C2452" w:rsidR="00EB3337">
        <w:rPr>
          <w:rFonts w:ascii="Palatino Linotype" w:hAnsi="Palatino Linotype" w:eastAsia="Batang" w:cs="Tahoma"/>
          <w:bCs/>
          <w:sz w:val="22"/>
          <w:szCs w:val="22"/>
        </w:rPr>
        <w:t>mpugnación</w:t>
      </w:r>
      <w:r w:rsidRPr="00EB3337">
        <w:rPr>
          <w:rFonts w:ascii="Palatino Linotype" w:hAnsi="Palatino Linotype" w:eastAsia="Batang" w:cs="Tahoma"/>
          <w:bCs/>
          <w:sz w:val="22"/>
          <w:szCs w:val="22"/>
        </w:rPr>
        <w:t xml:space="preserve"> </w:t>
      </w:r>
      <w:r>
        <w:rPr>
          <w:rFonts w:ascii="Palatino Linotype" w:hAnsi="Palatino Linotype" w:eastAsia="Batang" w:cs="Tahoma"/>
          <w:bCs/>
          <w:sz w:val="22"/>
          <w:szCs w:val="22"/>
        </w:rPr>
        <w:t xml:space="preserve">que nos ocupa, con base en el sistema aprobado por el Pleno de este Órgano Garante y lo turnó al </w:t>
      </w:r>
      <w:r>
        <w:rPr>
          <w:rFonts w:ascii="Palatino Linotype" w:hAnsi="Palatino Linotype" w:eastAsia="Batang" w:cs="Tahoma"/>
          <w:b/>
          <w:bCs/>
          <w:sz w:val="22"/>
          <w:szCs w:val="22"/>
        </w:rPr>
        <w:t>Comisionado Ponente Luis Gustavo Parra Noriega</w:t>
      </w:r>
      <w:r>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009D663A" w:rsidP="00292B6C" w:rsidRDefault="009D663A" w14:paraId="28A8ED9F" w14:textId="77777777">
      <w:pPr>
        <w:spacing w:line="360" w:lineRule="auto"/>
        <w:jc w:val="both"/>
        <w:rPr>
          <w:rFonts w:ascii="Palatino Linotype" w:hAnsi="Palatino Linotype" w:eastAsia="Batang" w:cs="Tahoma"/>
          <w:bCs/>
          <w:sz w:val="22"/>
          <w:szCs w:val="22"/>
        </w:rPr>
      </w:pPr>
    </w:p>
    <w:p w:rsidR="00F23B9E" w:rsidP="00292B6C" w:rsidRDefault="001036BF" w14:paraId="76F69E98" w14:textId="16A26AE8">
      <w:pPr>
        <w:spacing w:line="360" w:lineRule="auto"/>
        <w:jc w:val="both"/>
        <w:rPr>
          <w:rFonts w:ascii="Palatino Linotype" w:hAnsi="Palatino Linotype" w:cs="Tahoma"/>
          <w:sz w:val="22"/>
          <w:szCs w:val="22"/>
          <w:lang w:val="es-ES_tradnl"/>
        </w:rPr>
      </w:pPr>
      <w:r>
        <w:rPr>
          <w:rFonts w:ascii="Palatino Linotype" w:hAnsi="Palatino Linotype" w:eastAsia="Batang" w:cs="Tahoma"/>
          <w:b/>
          <w:bCs/>
          <w:sz w:val="22"/>
          <w:szCs w:val="22"/>
        </w:rPr>
        <w:t xml:space="preserve">b) Admisión del </w:t>
      </w:r>
      <w:r>
        <w:rPr>
          <w:rFonts w:ascii="Palatino Linotype" w:hAnsi="Palatino Linotype" w:cs="Tahoma"/>
          <w:b/>
          <w:sz w:val="22"/>
          <w:szCs w:val="22"/>
        </w:rPr>
        <w:t>Recurso de Revisión</w:t>
      </w:r>
      <w:r>
        <w:rPr>
          <w:rFonts w:ascii="Palatino Linotype" w:hAnsi="Palatino Linotype" w:eastAsia="Batang" w:cs="Tahoma"/>
          <w:b/>
          <w:bCs/>
          <w:sz w:val="22"/>
          <w:szCs w:val="22"/>
        </w:rPr>
        <w:t xml:space="preserve">. </w:t>
      </w:r>
      <w:r w:rsidR="002613A0">
        <w:rPr>
          <w:rFonts w:ascii="Palatino Linotype" w:hAnsi="Palatino Linotype" w:eastAsia="Batang" w:cs="Tahoma"/>
          <w:bCs/>
          <w:sz w:val="22"/>
          <w:szCs w:val="22"/>
        </w:rPr>
        <w:t xml:space="preserve">El </w:t>
      </w:r>
      <w:r w:rsidR="0080124F">
        <w:rPr>
          <w:rFonts w:ascii="Palatino Linotype" w:hAnsi="Palatino Linotype" w:eastAsia="Batang" w:cs="Tahoma"/>
          <w:bCs/>
          <w:sz w:val="22"/>
          <w:szCs w:val="22"/>
        </w:rPr>
        <w:t>tres de diciembre</w:t>
      </w:r>
      <w:r w:rsidR="00237828">
        <w:rPr>
          <w:rFonts w:ascii="Palatino Linotype" w:hAnsi="Palatino Linotype" w:eastAsia="Batang" w:cs="Tahoma"/>
          <w:bCs/>
          <w:sz w:val="22"/>
          <w:szCs w:val="22"/>
        </w:rPr>
        <w:t xml:space="preserve"> de dos mil veintiuno</w:t>
      </w:r>
      <w:r>
        <w:rPr>
          <w:rFonts w:ascii="Palatino Linotype" w:hAnsi="Palatino Linotype" w:eastAsia="Batang" w:cs="Tahoma"/>
          <w:bCs/>
          <w:sz w:val="22"/>
          <w:szCs w:val="22"/>
        </w:rPr>
        <w:t xml:space="preserve">, se acordó la admisión </w:t>
      </w:r>
      <w:r w:rsidR="00242711">
        <w:rPr>
          <w:rFonts w:ascii="Palatino Linotype" w:hAnsi="Palatino Linotype" w:eastAsia="Batang" w:cs="Tahoma"/>
          <w:bCs/>
          <w:sz w:val="22"/>
          <w:szCs w:val="22"/>
        </w:rPr>
        <w:t>del</w:t>
      </w:r>
      <w:r>
        <w:rPr>
          <w:rFonts w:ascii="Palatino Linotype" w:hAnsi="Palatino Linotype" w:eastAsia="Batang" w:cs="Tahoma"/>
          <w:bCs/>
          <w:sz w:val="22"/>
          <w:szCs w:val="22"/>
        </w:rPr>
        <w:t xml:space="preserve"> Recurso de Revisión interpuesto por </w:t>
      </w:r>
      <w:r w:rsidR="000A0351">
        <w:rPr>
          <w:rFonts w:ascii="Palatino Linotype" w:hAnsi="Palatino Linotype" w:eastAsia="Batang" w:cs="Tahoma"/>
          <w:bCs/>
          <w:sz w:val="22"/>
          <w:szCs w:val="22"/>
        </w:rPr>
        <w:t>el</w:t>
      </w:r>
      <w:r>
        <w:rPr>
          <w:rFonts w:ascii="Palatino Linotype" w:hAnsi="Palatino Linotype" w:eastAsia="Batang" w:cs="Tahoma"/>
          <w:bCs/>
          <w:sz w:val="22"/>
          <w:szCs w:val="22"/>
        </w:rPr>
        <w:t xml:space="preserve"> </w:t>
      </w:r>
      <w:r w:rsidR="00242711">
        <w:rPr>
          <w:rFonts w:ascii="Palatino Linotype" w:hAnsi="Palatino Linotype" w:eastAsia="Batang" w:cs="Tahoma"/>
          <w:bCs/>
          <w:sz w:val="22"/>
          <w:szCs w:val="22"/>
        </w:rPr>
        <w:t xml:space="preserve">Particular </w:t>
      </w:r>
      <w:r>
        <w:rPr>
          <w:rFonts w:ascii="Palatino Linotype" w:hAnsi="Palatino Linotype" w:eastAsia="Batang" w:cs="Tahoma"/>
          <w:bCs/>
          <w:sz w:val="22"/>
          <w:szCs w:val="22"/>
        </w:rPr>
        <w:t>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F23B9E" w:rsidR="00F23B9E">
        <w:rPr>
          <w:rFonts w:ascii="Palatino Linotype" w:hAnsi="Palatino Linotype" w:cs="Tahoma"/>
          <w:b/>
          <w:sz w:val="22"/>
          <w:szCs w:val="22"/>
        </w:rPr>
        <w:t xml:space="preserve"> </w:t>
      </w:r>
    </w:p>
    <w:p w:rsidRPr="00F23B9E" w:rsidR="00F23B9E" w:rsidP="00292B6C" w:rsidRDefault="00F23B9E" w14:paraId="63561A55" w14:textId="361E6DE8">
      <w:pPr>
        <w:spacing w:line="360" w:lineRule="auto"/>
        <w:jc w:val="both"/>
        <w:rPr>
          <w:rFonts w:ascii="Palatino Linotype" w:hAnsi="Palatino Linotype" w:eastAsia="Batang" w:cs="Tahoma"/>
          <w:bCs/>
          <w:sz w:val="22"/>
          <w:szCs w:val="22"/>
          <w:lang w:val="es-ES_tradnl"/>
        </w:rPr>
      </w:pPr>
    </w:p>
    <w:p w:rsidR="00E04A99" w:rsidP="00292B6C" w:rsidRDefault="00237828" w14:paraId="6BE351C1" w14:textId="579CE532">
      <w:pPr>
        <w:widowControl w:val="0"/>
        <w:spacing w:line="360" w:lineRule="auto"/>
        <w:jc w:val="both"/>
        <w:rPr>
          <w:rFonts w:ascii="Palatino Linotype" w:hAnsi="Palatino Linotype" w:eastAsia="Calibri"/>
          <w:bCs/>
          <w:iCs/>
          <w:color w:val="000000"/>
          <w:sz w:val="22"/>
          <w:szCs w:val="22"/>
          <w:lang w:val="es-ES" w:eastAsia="en-US"/>
        </w:rPr>
      </w:pPr>
      <w:r w:rsidRPr="00237828">
        <w:rPr>
          <w:rFonts w:ascii="Palatino Linotype" w:hAnsi="Palatino Linotype" w:eastAsia="Calibri"/>
          <w:b/>
          <w:bCs/>
          <w:color w:val="000000"/>
          <w:sz w:val="22"/>
          <w:szCs w:val="22"/>
          <w:lang w:eastAsia="en-US"/>
        </w:rPr>
        <w:t xml:space="preserve">c) </w:t>
      </w:r>
      <w:r w:rsidRPr="00237828">
        <w:rPr>
          <w:rFonts w:ascii="Palatino Linotype" w:hAnsi="Palatino Linotype" w:eastAsia="Calibri"/>
          <w:b/>
          <w:color w:val="000000"/>
          <w:sz w:val="22"/>
          <w:szCs w:val="22"/>
          <w:lang w:val="es-ES_tradnl" w:eastAsia="en-US"/>
        </w:rPr>
        <w:t xml:space="preserve">Informe Justificado. </w:t>
      </w:r>
      <w:r w:rsidRPr="00237828">
        <w:rPr>
          <w:rFonts w:ascii="Palatino Linotype" w:hAnsi="Palatino Linotype" w:eastAsia="Calibri"/>
          <w:bCs/>
          <w:color w:val="000000"/>
          <w:sz w:val="22"/>
          <w:szCs w:val="22"/>
          <w:lang w:val="es-ES" w:eastAsia="en-US"/>
        </w:rPr>
        <w:t xml:space="preserve">El </w:t>
      </w:r>
      <w:r w:rsidR="0080124F">
        <w:rPr>
          <w:rFonts w:ascii="Palatino Linotype" w:hAnsi="Palatino Linotype" w:eastAsia="Calibri"/>
          <w:bCs/>
          <w:color w:val="000000"/>
          <w:sz w:val="22"/>
          <w:szCs w:val="22"/>
          <w:lang w:val="es-ES" w:eastAsia="en-US"/>
        </w:rPr>
        <w:t xml:space="preserve">trece de diciembre </w:t>
      </w:r>
      <w:r w:rsidRPr="00237828">
        <w:rPr>
          <w:rFonts w:ascii="Palatino Linotype" w:hAnsi="Palatino Linotype" w:eastAsia="Calibri"/>
          <w:bCs/>
          <w:color w:val="000000"/>
          <w:sz w:val="22"/>
          <w:szCs w:val="22"/>
          <w:lang w:val="es-ES" w:eastAsia="en-US"/>
        </w:rPr>
        <w:t xml:space="preserve">de dos mil veintiuno, se recibió, a través del Sistema de Acceso a la Información Mexiquense (SAIMEX), el </w:t>
      </w:r>
      <w:r w:rsidRPr="00237828">
        <w:rPr>
          <w:rFonts w:ascii="Palatino Linotype" w:hAnsi="Palatino Linotype" w:eastAsia="Calibri"/>
          <w:bCs/>
          <w:iCs/>
          <w:color w:val="000000"/>
          <w:sz w:val="22"/>
          <w:szCs w:val="22"/>
          <w:lang w:val="es-ES" w:eastAsia="en-US"/>
        </w:rPr>
        <w:t xml:space="preserve">Informe Justificado, a través del oficio </w:t>
      </w:r>
      <w:r w:rsidR="00E04A99">
        <w:rPr>
          <w:rFonts w:ascii="Palatino Linotype" w:hAnsi="Palatino Linotype" w:eastAsia="Calibri"/>
          <w:bCs/>
          <w:iCs/>
          <w:color w:val="000000"/>
          <w:sz w:val="22"/>
          <w:szCs w:val="22"/>
          <w:lang w:val="es-ES" w:eastAsia="en-US"/>
        </w:rPr>
        <w:t>sin número, de la misma fecha de recepción</w:t>
      </w:r>
      <w:r w:rsidRPr="00237828">
        <w:rPr>
          <w:rFonts w:ascii="Palatino Linotype" w:hAnsi="Palatino Linotype" w:eastAsia="Calibri"/>
          <w:bCs/>
          <w:iCs/>
          <w:color w:val="000000"/>
          <w:sz w:val="22"/>
          <w:szCs w:val="22"/>
          <w:lang w:val="es-ES" w:eastAsia="en-US"/>
        </w:rPr>
        <w:t xml:space="preserve">, </w:t>
      </w:r>
      <w:r w:rsidR="00E04A99">
        <w:rPr>
          <w:rFonts w:ascii="Palatino Linotype" w:hAnsi="Palatino Linotype" w:eastAsia="Calibri"/>
          <w:bCs/>
          <w:iCs/>
          <w:color w:val="000000"/>
          <w:sz w:val="22"/>
          <w:szCs w:val="22"/>
          <w:lang w:val="es-ES" w:eastAsia="en-US"/>
        </w:rPr>
        <w:t>emitido</w:t>
      </w:r>
      <w:r w:rsidRPr="00237828">
        <w:rPr>
          <w:rFonts w:ascii="Palatino Linotype" w:hAnsi="Palatino Linotype" w:eastAsia="Calibri"/>
          <w:bCs/>
          <w:iCs/>
          <w:color w:val="000000"/>
          <w:sz w:val="22"/>
          <w:szCs w:val="22"/>
          <w:lang w:val="es-ES" w:eastAsia="en-US"/>
        </w:rPr>
        <w:t xml:space="preserve"> por la Titular de la Unidad de Transparencia</w:t>
      </w:r>
      <w:r w:rsidR="00E04A99">
        <w:rPr>
          <w:rFonts w:ascii="Palatino Linotype" w:hAnsi="Palatino Linotype" w:eastAsia="Calibri"/>
          <w:bCs/>
          <w:iCs/>
          <w:color w:val="000000"/>
          <w:sz w:val="22"/>
          <w:szCs w:val="22"/>
          <w:lang w:val="es-ES" w:eastAsia="en-US"/>
        </w:rPr>
        <w:t xml:space="preserve"> y dirigido al Solicitante</w:t>
      </w:r>
      <w:r w:rsidRPr="00237828">
        <w:rPr>
          <w:rFonts w:ascii="Palatino Linotype" w:hAnsi="Palatino Linotype" w:eastAsia="Calibri"/>
          <w:bCs/>
          <w:iCs/>
          <w:color w:val="000000"/>
          <w:sz w:val="22"/>
          <w:szCs w:val="22"/>
          <w:lang w:val="es-ES" w:eastAsia="en-US"/>
        </w:rPr>
        <w:t>, por medi</w:t>
      </w:r>
      <w:r w:rsidR="00E04A99">
        <w:rPr>
          <w:rFonts w:ascii="Palatino Linotype" w:hAnsi="Palatino Linotype" w:eastAsia="Calibri"/>
          <w:bCs/>
          <w:iCs/>
          <w:color w:val="000000"/>
          <w:sz w:val="22"/>
          <w:szCs w:val="22"/>
          <w:lang w:val="es-ES" w:eastAsia="en-US"/>
        </w:rPr>
        <w:t xml:space="preserve">o del cual </w:t>
      </w:r>
      <w:r w:rsidR="0080124F">
        <w:rPr>
          <w:rFonts w:ascii="Palatino Linotype" w:hAnsi="Palatino Linotype" w:eastAsia="Calibri"/>
          <w:bCs/>
          <w:iCs/>
          <w:color w:val="000000"/>
          <w:sz w:val="22"/>
          <w:szCs w:val="22"/>
          <w:lang w:val="es-ES" w:eastAsia="en-US"/>
        </w:rPr>
        <w:t>reiteró la respuesta otorgada a la solicitud primigenia.</w:t>
      </w:r>
    </w:p>
    <w:p w:rsidR="00E04A99" w:rsidP="00292B6C" w:rsidRDefault="00E04A99" w14:paraId="2924CFDD" w14:textId="77777777">
      <w:pPr>
        <w:widowControl w:val="0"/>
        <w:spacing w:line="360" w:lineRule="auto"/>
        <w:jc w:val="both"/>
        <w:rPr>
          <w:rFonts w:ascii="Palatino Linotype" w:hAnsi="Palatino Linotype" w:eastAsia="Calibri"/>
          <w:bCs/>
          <w:iCs/>
          <w:color w:val="000000"/>
          <w:sz w:val="22"/>
          <w:szCs w:val="22"/>
          <w:lang w:val="es-ES" w:eastAsia="en-US"/>
        </w:rPr>
      </w:pPr>
    </w:p>
    <w:p w:rsidR="007230B1" w:rsidP="00292B6C" w:rsidRDefault="007230B1" w14:paraId="2D423E8A" w14:textId="77777777">
      <w:pPr>
        <w:widowControl w:val="0"/>
        <w:spacing w:line="360" w:lineRule="auto"/>
        <w:jc w:val="both"/>
        <w:rPr>
          <w:rFonts w:ascii="Palatino Linotype" w:hAnsi="Palatino Linotype" w:eastAsia="Calibri"/>
          <w:bCs/>
          <w:iCs/>
          <w:color w:val="000000"/>
          <w:sz w:val="22"/>
          <w:szCs w:val="22"/>
          <w:lang w:val="es-ES" w:eastAsia="en-US"/>
        </w:rPr>
      </w:pPr>
    </w:p>
    <w:p w:rsidRPr="007230B1" w:rsidR="007230B1" w:rsidP="007230B1" w:rsidRDefault="007230B1" w14:paraId="75998F5E" w14:textId="1DA5FF1A">
      <w:pPr>
        <w:widowControl w:val="0"/>
        <w:spacing w:line="360" w:lineRule="auto"/>
        <w:jc w:val="both"/>
        <w:rPr>
          <w:rFonts w:ascii="Palatino Linotype" w:hAnsi="Palatino Linotype" w:eastAsia="Calibri" w:cs="Tahoma"/>
          <w:color w:val="000000"/>
          <w:sz w:val="22"/>
          <w:szCs w:val="22"/>
          <w:lang w:eastAsia="en-US"/>
        </w:rPr>
      </w:pPr>
      <w:r w:rsidRPr="007230B1">
        <w:rPr>
          <w:rFonts w:ascii="Palatino Linotype" w:hAnsi="Palatino Linotype" w:eastAsia="Calibri" w:cs="Tahoma"/>
          <w:color w:val="000000"/>
          <w:sz w:val="22"/>
          <w:szCs w:val="22"/>
          <w:lang w:eastAsia="en-US"/>
        </w:rPr>
        <w:t>El Sujeto Obligado</w:t>
      </w:r>
      <w:r w:rsidR="007E709E">
        <w:rPr>
          <w:rFonts w:ascii="Palatino Linotype" w:hAnsi="Palatino Linotype" w:eastAsia="Calibri" w:cs="Tahoma"/>
          <w:color w:val="000000"/>
          <w:sz w:val="22"/>
          <w:szCs w:val="22"/>
          <w:lang w:eastAsia="en-US"/>
        </w:rPr>
        <w:t xml:space="preserve"> </w:t>
      </w:r>
      <w:r w:rsidRPr="007230B1">
        <w:rPr>
          <w:rFonts w:ascii="Palatino Linotype" w:hAnsi="Palatino Linotype" w:eastAsia="Calibri" w:cs="Tahoma"/>
          <w:color w:val="000000"/>
          <w:sz w:val="22"/>
          <w:szCs w:val="22"/>
          <w:lang w:eastAsia="en-US"/>
        </w:rPr>
        <w:t xml:space="preserve">adjuntó la digitalización del oficio </w:t>
      </w:r>
      <w:proofErr w:type="spellStart"/>
      <w:r w:rsidRPr="007230B1">
        <w:rPr>
          <w:rFonts w:ascii="Palatino Linotype" w:hAnsi="Palatino Linotype" w:eastAsia="Calibri" w:cs="Tahoma"/>
          <w:color w:val="000000"/>
          <w:sz w:val="22"/>
          <w:szCs w:val="22"/>
          <w:lang w:eastAsia="en-US"/>
        </w:rPr>
        <w:t>DSPyT</w:t>
      </w:r>
      <w:proofErr w:type="spellEnd"/>
      <w:r w:rsidRPr="007230B1">
        <w:rPr>
          <w:rFonts w:ascii="Palatino Linotype" w:hAnsi="Palatino Linotype" w:eastAsia="Calibri" w:cs="Tahoma"/>
          <w:color w:val="000000"/>
          <w:sz w:val="22"/>
          <w:szCs w:val="22"/>
          <w:lang w:eastAsia="en-US"/>
        </w:rPr>
        <w:t>/ET/3852/11/2021,</w:t>
      </w:r>
      <w:r>
        <w:rPr>
          <w:rFonts w:ascii="Palatino Linotype" w:hAnsi="Palatino Linotype" w:eastAsia="Calibri" w:cs="Tahoma"/>
          <w:color w:val="000000"/>
          <w:sz w:val="22"/>
          <w:szCs w:val="22"/>
          <w:lang w:eastAsia="en-US"/>
        </w:rPr>
        <w:t xml:space="preserve"> del nueve de diciembre</w:t>
      </w:r>
      <w:r w:rsidRPr="007230B1">
        <w:rPr>
          <w:rFonts w:ascii="Palatino Linotype" w:hAnsi="Palatino Linotype" w:eastAsia="Calibri" w:cs="Tahoma"/>
          <w:color w:val="000000"/>
          <w:sz w:val="22"/>
          <w:szCs w:val="22"/>
          <w:lang w:eastAsia="en-US"/>
        </w:rPr>
        <w:t xml:space="preserve"> de dos mil veintiuno, suscrito por el Director de Seguridad Pública y Tránsito y dirigido a la Titular de la Unidad de Transparencia, en el cual </w:t>
      </w:r>
      <w:r>
        <w:rPr>
          <w:rFonts w:ascii="Palatino Linotype" w:hAnsi="Palatino Linotype" w:eastAsia="Calibri" w:cs="Tahoma"/>
          <w:color w:val="000000"/>
          <w:sz w:val="22"/>
          <w:szCs w:val="22"/>
          <w:lang w:eastAsia="en-US"/>
        </w:rPr>
        <w:t>ratifica la respuesta</w:t>
      </w:r>
      <w:r w:rsidRPr="007230B1">
        <w:rPr>
          <w:rFonts w:ascii="Palatino Linotype" w:hAnsi="Palatino Linotype" w:eastAsia="Calibri" w:cs="Tahoma"/>
          <w:color w:val="000000"/>
          <w:sz w:val="22"/>
          <w:szCs w:val="22"/>
          <w:lang w:eastAsia="en-US"/>
        </w:rPr>
        <w:t>.</w:t>
      </w:r>
    </w:p>
    <w:p w:rsidRPr="00237828" w:rsidR="007230B1" w:rsidP="00292B6C" w:rsidRDefault="007230B1" w14:paraId="2B59AEC7" w14:textId="77777777">
      <w:pPr>
        <w:widowControl w:val="0"/>
        <w:spacing w:line="360" w:lineRule="auto"/>
        <w:jc w:val="both"/>
        <w:rPr>
          <w:rFonts w:ascii="Palatino Linotype" w:hAnsi="Palatino Linotype" w:eastAsia="Calibri"/>
          <w:bCs/>
          <w:color w:val="000000"/>
          <w:sz w:val="22"/>
          <w:szCs w:val="22"/>
          <w:lang w:eastAsia="en-US"/>
        </w:rPr>
      </w:pPr>
    </w:p>
    <w:p w:rsidR="002F22FB" w:rsidP="00292B6C" w:rsidRDefault="002F22FB" w14:paraId="64F4BB14" w14:textId="6E3D6DB7">
      <w:pPr>
        <w:spacing w:line="360" w:lineRule="auto"/>
        <w:jc w:val="both"/>
        <w:rPr>
          <w:rFonts w:ascii="Palatino Linotype" w:hAnsi="Palatino Linotype" w:eastAsia="Palatino Linotype" w:cs="Palatino Linotype"/>
          <w:sz w:val="22"/>
          <w:szCs w:val="22"/>
          <w:lang w:val="es-ES"/>
        </w:rPr>
      </w:pPr>
      <w:r>
        <w:rPr>
          <w:rFonts w:ascii="Palatino Linotype" w:hAnsi="Palatino Linotype" w:cs="Tahoma"/>
          <w:b/>
          <w:sz w:val="22"/>
          <w:szCs w:val="22"/>
        </w:rPr>
        <w:t>d)</w:t>
      </w:r>
      <w:r w:rsidRPr="007A76DC">
        <w:rPr>
          <w:rFonts w:ascii="Palatino Linotype" w:hAnsi="Palatino Linotype" w:eastAsia="Palatino Linotype" w:cs="Palatino Linotype"/>
          <w:b/>
          <w:bCs/>
          <w:sz w:val="22"/>
          <w:szCs w:val="22"/>
          <w:lang w:val="es-ES"/>
        </w:rPr>
        <w:t xml:space="preserve"> </w:t>
      </w:r>
      <w:r>
        <w:rPr>
          <w:rFonts w:ascii="Palatino Linotype" w:hAnsi="Palatino Linotype" w:eastAsia="Palatino Linotype" w:cs="Palatino Linotype"/>
          <w:b/>
          <w:bCs/>
          <w:sz w:val="22"/>
          <w:szCs w:val="22"/>
          <w:lang w:val="es-ES"/>
        </w:rPr>
        <w:t xml:space="preserve">Ampliación del plazo para resolver. </w:t>
      </w:r>
      <w:r>
        <w:rPr>
          <w:rFonts w:ascii="Palatino Linotype" w:hAnsi="Palatino Linotype" w:eastAsia="Palatino Linotype" w:cs="Palatino Linotype"/>
          <w:sz w:val="22"/>
          <w:szCs w:val="22"/>
          <w:lang w:val="es-ES"/>
        </w:rPr>
        <w:t xml:space="preserve">El </w:t>
      </w:r>
      <w:r w:rsidR="00803F5A">
        <w:rPr>
          <w:rFonts w:ascii="Palatino Linotype" w:hAnsi="Palatino Linotype" w:eastAsia="Palatino Linotype" w:cs="Palatino Linotype"/>
          <w:sz w:val="22"/>
          <w:szCs w:val="22"/>
          <w:lang w:val="es-ES"/>
        </w:rPr>
        <w:t>cuatro de febrero de dos mil veintidós</w:t>
      </w:r>
      <w:r>
        <w:rPr>
          <w:rFonts w:ascii="Palatino Linotype" w:hAnsi="Palatino Linotype" w:eastAsia="Palatino Linotype" w:cs="Palatino Linotype"/>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0A0351" w:rsidR="002F22FB" w:rsidP="00292B6C" w:rsidRDefault="002F22FB" w14:paraId="46F9AA6B" w14:textId="77777777">
      <w:pPr>
        <w:spacing w:line="360" w:lineRule="auto"/>
        <w:jc w:val="both"/>
        <w:rPr>
          <w:rFonts w:ascii="Palatino Linotype" w:hAnsi="Palatino Linotype" w:eastAsia="Batang" w:cs="Tahoma"/>
          <w:bCs/>
          <w:sz w:val="22"/>
          <w:szCs w:val="22"/>
        </w:rPr>
      </w:pPr>
    </w:p>
    <w:p w:rsidRPr="00237828" w:rsidR="00237828" w:rsidP="00292B6C" w:rsidRDefault="002F22FB" w14:paraId="64EFCCE4" w14:textId="591EB481">
      <w:pPr>
        <w:spacing w:line="360" w:lineRule="auto"/>
        <w:jc w:val="both"/>
        <w:rPr>
          <w:rFonts w:ascii="Palatino Linotype" w:hAnsi="Palatino Linotype" w:eastAsia="Calibri" w:cs="Tahoma"/>
          <w:b/>
          <w:bCs/>
          <w:color w:val="000000"/>
          <w:sz w:val="22"/>
          <w:szCs w:val="22"/>
          <w:lang w:eastAsia="en-US"/>
        </w:rPr>
      </w:pPr>
      <w:r>
        <w:rPr>
          <w:rFonts w:ascii="Palatino Linotype" w:hAnsi="Palatino Linotype" w:eastAsia="Calibri" w:cs="Tahoma"/>
          <w:b/>
          <w:color w:val="000000"/>
          <w:sz w:val="22"/>
          <w:szCs w:val="22"/>
          <w:lang w:eastAsia="en-US"/>
        </w:rPr>
        <w:t>e</w:t>
      </w:r>
      <w:r w:rsidRPr="00237828" w:rsidR="00237828">
        <w:rPr>
          <w:rFonts w:ascii="Palatino Linotype" w:hAnsi="Palatino Linotype" w:eastAsia="Calibri" w:cs="Tahoma"/>
          <w:b/>
          <w:color w:val="000000"/>
          <w:sz w:val="22"/>
          <w:szCs w:val="22"/>
          <w:lang w:eastAsia="en-US"/>
        </w:rPr>
        <w:t xml:space="preserve">) Vista de Informe Justificado. </w:t>
      </w:r>
      <w:r w:rsidRPr="00237828" w:rsidR="00237828">
        <w:rPr>
          <w:rFonts w:ascii="Palatino Linotype" w:hAnsi="Palatino Linotype" w:eastAsia="Calibri" w:cs="Tahoma"/>
          <w:color w:val="000000"/>
          <w:sz w:val="22"/>
          <w:szCs w:val="22"/>
          <w:lang w:eastAsia="en-US"/>
        </w:rPr>
        <w:t xml:space="preserve">El </w:t>
      </w:r>
      <w:r w:rsidR="00803F5A">
        <w:rPr>
          <w:rFonts w:ascii="Palatino Linotype" w:hAnsi="Palatino Linotype" w:eastAsia="Calibri" w:cs="Tahoma"/>
          <w:color w:val="000000"/>
          <w:sz w:val="22"/>
          <w:szCs w:val="22"/>
          <w:lang w:eastAsia="en-US"/>
        </w:rPr>
        <w:t>cuatro de febrero de dos mil veintidós</w:t>
      </w:r>
      <w:r w:rsidRPr="00237828" w:rsidR="00237828">
        <w:rPr>
          <w:rFonts w:ascii="Palatino Linotype" w:hAnsi="Palatino Linotype" w:eastAsia="Calibri" w:cs="Tahoma"/>
          <w:color w:val="000000"/>
          <w:sz w:val="22"/>
          <w:szCs w:val="22"/>
          <w:lang w:eastAsia="en-US"/>
        </w:rPr>
        <w:t xml:space="preserve">, se dictó acuerdo mediante el cual se puso a la vista del Particular, el Informe Justificado, entregado por el Sujeto Obligado, el cual fue notificado al Recurrente, a través del Sistema de Acceso a la Información Mexiquense (SAIMEX), en la misma fecha. </w:t>
      </w:r>
      <w:r w:rsidRPr="00237828" w:rsidR="00237828">
        <w:rPr>
          <w:rFonts w:ascii="Palatino Linotype" w:hAnsi="Palatino Linotype" w:eastAsia="Calibri" w:cs="Tahoma"/>
          <w:b/>
          <w:bCs/>
          <w:color w:val="000000"/>
          <w:sz w:val="22"/>
          <w:szCs w:val="22"/>
          <w:lang w:eastAsia="en-US"/>
        </w:rPr>
        <w:t>No obstante, el Particular omitió realizar manifestación alguna que a su derecho conviniera y asistiera.</w:t>
      </w:r>
    </w:p>
    <w:p w:rsidRPr="009D663A" w:rsidR="009D663A" w:rsidP="00292B6C" w:rsidRDefault="009D663A" w14:paraId="538A7CB8" w14:textId="6B368002">
      <w:pPr>
        <w:spacing w:line="360" w:lineRule="auto"/>
        <w:jc w:val="both"/>
        <w:rPr>
          <w:rFonts w:ascii="Palatino Linotype" w:hAnsi="Palatino Linotype" w:cs="Tahoma"/>
          <w:bCs/>
          <w:sz w:val="22"/>
          <w:szCs w:val="22"/>
        </w:rPr>
      </w:pPr>
    </w:p>
    <w:p w:rsidRPr="000A0351" w:rsidR="007A76DC" w:rsidP="00292B6C" w:rsidRDefault="002F22FB" w14:paraId="6E166B74" w14:textId="639A3077">
      <w:pPr>
        <w:spacing w:line="360" w:lineRule="auto"/>
        <w:jc w:val="both"/>
        <w:rPr>
          <w:rFonts w:ascii="Palatino Linotype" w:hAnsi="Palatino Linotype" w:eastAsia="Batang" w:cs="Tahoma"/>
          <w:bCs/>
          <w:sz w:val="22"/>
          <w:szCs w:val="22"/>
        </w:rPr>
      </w:pPr>
      <w:r>
        <w:rPr>
          <w:rFonts w:ascii="Palatino Linotype" w:hAnsi="Palatino Linotype" w:cs="Tahoma"/>
          <w:b/>
          <w:sz w:val="22"/>
          <w:szCs w:val="22"/>
        </w:rPr>
        <w:t>f</w:t>
      </w:r>
      <w:r w:rsidR="009D663A">
        <w:rPr>
          <w:rFonts w:ascii="Palatino Linotype" w:hAnsi="Palatino Linotype" w:cs="Tahoma"/>
          <w:b/>
          <w:sz w:val="22"/>
          <w:szCs w:val="22"/>
        </w:rPr>
        <w:t xml:space="preserve">) </w:t>
      </w:r>
      <w:r w:rsidR="008A65FF">
        <w:rPr>
          <w:rFonts w:ascii="Palatino Linotype" w:hAnsi="Palatino Linotype" w:cs="Tahoma"/>
          <w:b/>
          <w:sz w:val="22"/>
          <w:szCs w:val="22"/>
        </w:rPr>
        <w:t>Cierre de instrucción.</w:t>
      </w:r>
      <w:r w:rsidR="008A65FF">
        <w:rPr>
          <w:rFonts w:ascii="Palatino Linotype" w:hAnsi="Palatino Linotype" w:cs="Tahoma"/>
          <w:sz w:val="22"/>
          <w:szCs w:val="22"/>
        </w:rPr>
        <w:t xml:space="preserve"> </w:t>
      </w:r>
      <w:r w:rsidRPr="00750566" w:rsidR="008A65FF">
        <w:rPr>
          <w:rFonts w:ascii="Palatino Linotype" w:hAnsi="Palatino Linotype" w:cs="Tahoma"/>
          <w:sz w:val="22"/>
          <w:szCs w:val="22"/>
        </w:rPr>
        <w:t xml:space="preserve">El </w:t>
      </w:r>
      <w:r w:rsidR="007230B1">
        <w:rPr>
          <w:rFonts w:ascii="Palatino Linotype" w:hAnsi="Palatino Linotype" w:cs="Tahoma"/>
          <w:sz w:val="22"/>
          <w:szCs w:val="22"/>
        </w:rPr>
        <w:t>once</w:t>
      </w:r>
      <w:r w:rsidR="00803F5A">
        <w:rPr>
          <w:rFonts w:ascii="Palatino Linotype" w:hAnsi="Palatino Linotype" w:cs="Tahoma"/>
          <w:sz w:val="22"/>
          <w:szCs w:val="22"/>
        </w:rPr>
        <w:t xml:space="preserve"> de febrero de dos mil veintidós</w:t>
      </w:r>
      <w:r w:rsidR="008A65F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8A65FF">
        <w:rPr>
          <w:rFonts w:ascii="Palatino Linotype" w:hAnsi="Palatino Linotype" w:cs="Tahoma"/>
          <w:sz w:val="22"/>
          <w:szCs w:val="22"/>
          <w:lang w:val="es-ES"/>
        </w:rPr>
        <w:t>Sistema de Acceso a la Información Mexiquense (SAIMEX)</w:t>
      </w:r>
      <w:r w:rsidR="008A65FF">
        <w:rPr>
          <w:rFonts w:ascii="Palatino Linotype" w:hAnsi="Palatino Linotype" w:cs="Tahoma"/>
          <w:sz w:val="22"/>
          <w:szCs w:val="22"/>
        </w:rPr>
        <w:t>.</w:t>
      </w:r>
    </w:p>
    <w:p w:rsidR="00F23B9E" w:rsidP="00292B6C" w:rsidRDefault="00F23B9E" w14:paraId="5209304A" w14:textId="020AEFBB">
      <w:pPr>
        <w:spacing w:line="360" w:lineRule="auto"/>
        <w:jc w:val="both"/>
        <w:rPr>
          <w:rFonts w:ascii="Palatino Linotype" w:hAnsi="Palatino Linotype" w:cs="Tahoma"/>
          <w:sz w:val="22"/>
          <w:szCs w:val="22"/>
          <w:lang w:val="es-ES_tradnl"/>
        </w:rPr>
      </w:pPr>
    </w:p>
    <w:p w:rsidR="00630438" w:rsidP="00292B6C" w:rsidRDefault="001036BF" w14:paraId="7ADE80D0" w14:textId="48E8CC4B">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rsidR="00B70593" w:rsidP="00292B6C" w:rsidRDefault="00B70593" w14:paraId="076A226D" w14:textId="77777777">
      <w:pPr>
        <w:spacing w:line="360" w:lineRule="auto"/>
        <w:jc w:val="both"/>
        <w:rPr>
          <w:rFonts w:ascii="Palatino Linotype" w:hAnsi="Palatino Linotype" w:cs="Tahoma"/>
          <w:color w:val="000000"/>
          <w:sz w:val="22"/>
          <w:szCs w:val="22"/>
        </w:rPr>
      </w:pPr>
    </w:p>
    <w:p w:rsidR="00630438" w:rsidP="00292B6C" w:rsidRDefault="001036BF" w14:paraId="45009A28" w14:textId="0E076F78">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CONSIDERANDOS</w:t>
      </w:r>
      <w:r w:rsidR="009171C6">
        <w:rPr>
          <w:rFonts w:ascii="Palatino Linotype" w:hAnsi="Palatino Linotype" w:cs="Tahoma"/>
          <w:b/>
          <w:sz w:val="22"/>
          <w:szCs w:val="22"/>
          <w:lang w:val="es-ES"/>
        </w:rPr>
        <w:t>:</w:t>
      </w:r>
    </w:p>
    <w:p w:rsidR="00630438" w:rsidP="00292B6C" w:rsidRDefault="00630438" w14:paraId="4326CE44" w14:textId="6E913C84">
      <w:pPr>
        <w:spacing w:line="360" w:lineRule="auto"/>
        <w:rPr>
          <w:rFonts w:ascii="Palatino Linotype" w:hAnsi="Palatino Linotype" w:cs="Tahoma"/>
          <w:b/>
          <w:sz w:val="22"/>
          <w:szCs w:val="22"/>
          <w:lang w:val="es-ES"/>
        </w:rPr>
      </w:pPr>
    </w:p>
    <w:p w:rsidR="00E65DE9" w:rsidP="00292B6C" w:rsidRDefault="00E65DE9" w14:paraId="54CB8026" w14:textId="77777777">
      <w:pPr>
        <w:spacing w:line="360" w:lineRule="auto"/>
        <w:rPr>
          <w:rFonts w:ascii="Palatino Linotype" w:hAnsi="Palatino Linotype" w:cs="Tahoma"/>
          <w:b/>
          <w:sz w:val="22"/>
          <w:szCs w:val="22"/>
          <w:lang w:val="es-ES"/>
        </w:rPr>
      </w:pPr>
    </w:p>
    <w:p w:rsidR="00630438" w:rsidP="00292B6C" w:rsidRDefault="001036BF" w14:paraId="42C3E975"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630438" w:rsidP="00292B6C" w:rsidRDefault="00630438" w14:paraId="70E016C7" w14:textId="77777777">
      <w:pPr>
        <w:autoSpaceDE w:val="0"/>
        <w:autoSpaceDN w:val="0"/>
        <w:adjustRightInd w:val="0"/>
        <w:spacing w:line="360" w:lineRule="auto"/>
        <w:jc w:val="both"/>
        <w:rPr>
          <w:rFonts w:ascii="Palatino Linotype" w:hAnsi="Palatino Linotype" w:cs="Tahoma"/>
          <w:sz w:val="22"/>
          <w:szCs w:val="22"/>
          <w:lang w:val="es-ES"/>
        </w:rPr>
      </w:pPr>
    </w:p>
    <w:p w:rsidRPr="00B70593" w:rsidR="00630438" w:rsidP="00292B6C" w:rsidRDefault="001036BF" w14:paraId="5FD6B1FF" w14:textId="7D7951BB">
      <w:pPr>
        <w:spacing w:line="360" w:lineRule="auto"/>
        <w:jc w:val="both"/>
        <w:rPr>
          <w:rFonts w:ascii="Palatino Linotype" w:hAnsi="Palatino Linotype"/>
          <w:sz w:val="22"/>
          <w:szCs w:val="22"/>
        </w:rPr>
      </w:pPr>
      <w:r w:rsidRPr="00B70593">
        <w:rPr>
          <w:rFonts w:ascii="Palatino Linotype" w:hAnsi="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24DB8">
        <w:rPr>
          <w:rFonts w:ascii="Palatino Linotype" w:hAnsi="Palatino Linotype"/>
          <w:sz w:val="22"/>
          <w:szCs w:val="22"/>
        </w:rPr>
        <w:t>trigésimo, trigésimo primero y trigésimo segundo</w:t>
      </w:r>
      <w:r w:rsidRPr="00B70593">
        <w:rPr>
          <w:rFonts w:ascii="Palatino Linotype" w:hAnsi="Palatino Linotype"/>
          <w:sz w:val="22"/>
          <w:szCs w:val="22"/>
        </w:rPr>
        <w:t>, fracciones I, II, III, IV y V de la Constitución Política del Estado Libre y Soberano de México; 1°, 8°, 9°, 10, 37 y 42, fracciones I, II y III, de la Ley General de Transparencia y Acceso a la Información Pública; 1°, 2°, fracciones II y IV; 13,</w:t>
      </w:r>
      <w:r w:rsidR="007E709E">
        <w:rPr>
          <w:rFonts w:ascii="Palatino Linotype" w:hAnsi="Palatino Linotype"/>
          <w:sz w:val="22"/>
          <w:szCs w:val="22"/>
        </w:rPr>
        <w:t xml:space="preserve"> </w:t>
      </w:r>
      <w:r w:rsidRPr="00B70593">
        <w:rPr>
          <w:rFonts w:ascii="Palatino Linotype" w:hAnsi="Palatino Linotype"/>
          <w:sz w:val="22"/>
          <w:szCs w:val="22"/>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025F1B" w:rsidP="00292B6C" w:rsidRDefault="00025F1B" w14:paraId="4A777E72" w14:textId="77777777">
      <w:pPr>
        <w:spacing w:line="360" w:lineRule="auto"/>
        <w:jc w:val="both"/>
        <w:rPr>
          <w:rFonts w:ascii="Palatino Linotype" w:hAnsi="Palatino Linotype" w:cs="Tahoma"/>
          <w:sz w:val="22"/>
          <w:szCs w:val="22"/>
          <w:shd w:val="clear" w:color="auto" w:fill="FFFFFF"/>
        </w:rPr>
      </w:pPr>
    </w:p>
    <w:p w:rsidR="00630438" w:rsidP="00292B6C" w:rsidRDefault="001036BF" w14:paraId="653AAA16"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SEGUNDO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Causales de improcedencia y sobreseimiento.</w:t>
      </w:r>
    </w:p>
    <w:p w:rsidR="00F57289" w:rsidP="00292B6C" w:rsidRDefault="00F57289" w14:paraId="2D85671B" w14:textId="77777777">
      <w:pPr>
        <w:autoSpaceDE w:val="0"/>
        <w:autoSpaceDN w:val="0"/>
        <w:adjustRightInd w:val="0"/>
        <w:spacing w:line="360" w:lineRule="auto"/>
        <w:jc w:val="both"/>
        <w:rPr>
          <w:rFonts w:ascii="Palatino Linotype" w:hAnsi="Palatino Linotype" w:cs="Tahoma"/>
          <w:sz w:val="22"/>
          <w:szCs w:val="22"/>
          <w:lang w:val="es-ES"/>
        </w:rPr>
      </w:pPr>
    </w:p>
    <w:p w:rsidR="00630438" w:rsidP="00292B6C" w:rsidRDefault="001036BF" w14:paraId="7A413832" w14:textId="4C759813">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que se adviertan, para determinar lo que en Derecho proceda.</w:t>
      </w:r>
    </w:p>
    <w:p w:rsidR="00273497" w:rsidP="00292B6C" w:rsidRDefault="00273497" w14:paraId="56580065" w14:textId="77777777">
      <w:pPr>
        <w:autoSpaceDE w:val="0"/>
        <w:autoSpaceDN w:val="0"/>
        <w:adjustRightInd w:val="0"/>
        <w:spacing w:line="360" w:lineRule="auto"/>
        <w:jc w:val="both"/>
        <w:rPr>
          <w:rFonts w:ascii="Palatino Linotype" w:hAnsi="Palatino Linotype" w:cs="Tahoma"/>
          <w:sz w:val="22"/>
          <w:szCs w:val="22"/>
          <w:lang w:val="es-ES"/>
        </w:rPr>
      </w:pPr>
    </w:p>
    <w:p w:rsidR="00630438" w:rsidP="00292B6C" w:rsidRDefault="001036BF" w14:paraId="693215DB"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Pr>
          <w:rFonts w:ascii="Palatino Linotype" w:hAnsi="Palatino Linotype" w:eastAsia="Calibri" w:cs="Tahoma"/>
          <w:b/>
          <w:color w:val="000000"/>
          <w:sz w:val="22"/>
          <w:szCs w:val="22"/>
          <w:lang w:val="es-ES" w:eastAsia="es-MX"/>
        </w:rPr>
        <w:t>Causales de improcedencia.</w:t>
      </w:r>
    </w:p>
    <w:p w:rsidR="00630438" w:rsidP="00292B6C" w:rsidRDefault="00630438" w14:paraId="417D6CFE"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00630438" w:rsidP="00292B6C" w:rsidRDefault="001036BF" w14:paraId="03CB1E79" w14:textId="77777777">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30438" w:rsidP="00292B6C" w:rsidRDefault="00630438" w14:paraId="225CC566" w14:textId="77777777">
      <w:pPr>
        <w:spacing w:line="360" w:lineRule="auto"/>
        <w:jc w:val="both"/>
        <w:rPr>
          <w:rFonts w:ascii="Palatino Linotype" w:hAnsi="Palatino Linotype" w:cs="Tahoma"/>
          <w:sz w:val="22"/>
          <w:szCs w:val="22"/>
        </w:rPr>
      </w:pPr>
    </w:p>
    <w:p w:rsidRPr="008E5CBF" w:rsidR="008E5CBF" w:rsidP="00292B6C" w:rsidRDefault="008E5CBF" w14:paraId="6A533ED0" w14:textId="77777777">
      <w:pPr>
        <w:spacing w:line="360" w:lineRule="auto"/>
        <w:jc w:val="both"/>
        <w:rPr>
          <w:rFonts w:ascii="Palatino Linotype" w:hAnsi="Palatino Linotype" w:cs="Tahoma"/>
          <w:sz w:val="22"/>
          <w:szCs w:val="22"/>
        </w:rPr>
      </w:pPr>
      <w:r w:rsidRPr="008E5CBF">
        <w:rPr>
          <w:rFonts w:ascii="Palatino Linotype" w:hAnsi="Palatino Linotype" w:cs="Tahoma"/>
          <w:sz w:val="22"/>
          <w:szCs w:val="22"/>
        </w:rPr>
        <w:t xml:space="preserve">En el presente caso, </w:t>
      </w:r>
      <w:r w:rsidRPr="008E5CBF">
        <w:rPr>
          <w:rFonts w:ascii="Palatino Linotype" w:hAnsi="Palatino Linotype" w:cs="Tahoma"/>
          <w:b/>
          <w:sz w:val="22"/>
          <w:szCs w:val="22"/>
        </w:rPr>
        <w:t>no se actualiza ninguna de las causales de improcedencia</w:t>
      </w:r>
      <w:r w:rsidRPr="008E5CBF">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8E5CBF" w:rsidR="008E5CBF" w:rsidP="00292B6C" w:rsidRDefault="008E5CBF" w14:paraId="169DA973" w14:textId="77777777">
      <w:pPr>
        <w:spacing w:line="360" w:lineRule="auto"/>
        <w:jc w:val="both"/>
        <w:rPr>
          <w:rFonts w:ascii="Palatino Linotype" w:hAnsi="Palatino Linotype" w:cs="Tahoma"/>
          <w:sz w:val="22"/>
          <w:szCs w:val="22"/>
        </w:rPr>
      </w:pPr>
    </w:p>
    <w:p w:rsidRPr="008E5CBF" w:rsidR="008E5CBF" w:rsidP="00292B6C" w:rsidRDefault="008E5CBF" w14:paraId="397A6C3B" w14:textId="49F9882D">
      <w:pPr>
        <w:spacing w:line="360" w:lineRule="auto"/>
        <w:jc w:val="both"/>
        <w:rPr>
          <w:rFonts w:ascii="Palatino Linotype" w:hAnsi="Palatino Linotype" w:cs="Tahoma"/>
          <w:sz w:val="22"/>
          <w:szCs w:val="22"/>
        </w:rPr>
      </w:pPr>
      <w:r w:rsidRPr="008E5CBF">
        <w:rPr>
          <w:rFonts w:ascii="Palatino Linotype" w:hAnsi="Palatino Linotype" w:cs="Tahoma"/>
          <w:sz w:val="22"/>
          <w:szCs w:val="22"/>
        </w:rPr>
        <w:t xml:space="preserve">Asimismo, se actualizan las causales de procedencia señalada en el artículo 179, fracción </w:t>
      </w:r>
      <w:r>
        <w:rPr>
          <w:rFonts w:ascii="Palatino Linotype" w:hAnsi="Palatino Linotype" w:cs="Tahoma"/>
          <w:sz w:val="22"/>
          <w:szCs w:val="22"/>
        </w:rPr>
        <w:t>V</w:t>
      </w:r>
      <w:r w:rsidRPr="008E5CBF">
        <w:rPr>
          <w:rFonts w:ascii="Palatino Linotype" w:hAnsi="Palatino Linotype" w:cs="Tahoma"/>
          <w:sz w:val="22"/>
          <w:szCs w:val="22"/>
        </w:rPr>
        <w:t xml:space="preserve">, de la Ley de la materia, toda vez que el Solicitante se inconformó con la entrega de información </w:t>
      </w:r>
      <w:r w:rsidR="00B42F10">
        <w:rPr>
          <w:rFonts w:ascii="Palatino Linotype" w:hAnsi="Palatino Linotype" w:cs="Tahoma"/>
          <w:sz w:val="22"/>
          <w:szCs w:val="22"/>
        </w:rPr>
        <w:t>de manera incompleta</w:t>
      </w:r>
      <w:r w:rsidRPr="008E5CBF">
        <w:rPr>
          <w:rFonts w:ascii="Palatino Linotype" w:hAnsi="Palatino Linotype" w:cs="Tahoma"/>
          <w:sz w:val="22"/>
          <w:szCs w:val="22"/>
        </w:rPr>
        <w:t>.</w:t>
      </w:r>
    </w:p>
    <w:p w:rsidR="009D663A" w:rsidP="00292B6C" w:rsidRDefault="009D663A" w14:paraId="4EEA21D0" w14:textId="77777777">
      <w:pPr>
        <w:spacing w:line="360" w:lineRule="auto"/>
        <w:jc w:val="both"/>
        <w:rPr>
          <w:rFonts w:ascii="Palatino Linotype" w:hAnsi="Palatino Linotype" w:cs="Tahoma"/>
          <w:bCs/>
          <w:sz w:val="22"/>
          <w:szCs w:val="22"/>
          <w:lang w:val="es-ES"/>
        </w:rPr>
      </w:pPr>
    </w:p>
    <w:p w:rsidR="002B24C1" w:rsidP="00292B6C" w:rsidRDefault="002B24C1" w14:paraId="2AC4344D" w14:textId="04EA0A3B">
      <w:pPr>
        <w:spacing w:line="360" w:lineRule="auto"/>
        <w:jc w:val="both"/>
        <w:rPr>
          <w:rFonts w:ascii="Palatino Linotype" w:hAnsi="Palatino Linotype" w:cs="Tahoma"/>
          <w:b/>
          <w:bCs/>
          <w:sz w:val="22"/>
          <w:szCs w:val="22"/>
        </w:rPr>
      </w:pPr>
      <w:r w:rsidRPr="002B24C1">
        <w:rPr>
          <w:rFonts w:ascii="Palatino Linotype" w:hAnsi="Palatino Linotype" w:cs="Tahoma"/>
          <w:b/>
          <w:bCs/>
          <w:sz w:val="22"/>
          <w:szCs w:val="22"/>
        </w:rPr>
        <w:lastRenderedPageBreak/>
        <w:t>Causales de sobreseimiento.</w:t>
      </w:r>
    </w:p>
    <w:p w:rsidRPr="002B24C1" w:rsidR="00B42F10" w:rsidP="00292B6C" w:rsidRDefault="00B42F10" w14:paraId="219731C8" w14:textId="77777777">
      <w:pPr>
        <w:spacing w:line="360" w:lineRule="auto"/>
        <w:jc w:val="both"/>
        <w:rPr>
          <w:rFonts w:ascii="Palatino Linotype" w:hAnsi="Palatino Linotype" w:cs="Tahoma"/>
          <w:sz w:val="22"/>
          <w:szCs w:val="22"/>
        </w:rPr>
      </w:pPr>
    </w:p>
    <w:p w:rsidRPr="002B24C1" w:rsidR="002B24C1" w:rsidP="00292B6C" w:rsidRDefault="002B24C1" w14:paraId="491A0B8A" w14:textId="77777777">
      <w:pPr>
        <w:spacing w:line="360" w:lineRule="auto"/>
        <w:jc w:val="both"/>
        <w:rPr>
          <w:rFonts w:ascii="Palatino Linotype" w:hAnsi="Palatino Linotype" w:cs="Tahoma"/>
          <w:sz w:val="22"/>
          <w:szCs w:val="24"/>
        </w:rPr>
      </w:pPr>
      <w:r w:rsidRPr="002B24C1">
        <w:rPr>
          <w:rFonts w:ascii="Palatino Linotype" w:hAnsi="Palatino Linotype" w:cs="Tahoma"/>
          <w:sz w:val="22"/>
          <w:szCs w:val="24"/>
        </w:rPr>
        <w:t>Por ser de previo y especial pronunciamiento, este Instituto analiza si se actualiza alguna causal de sobreseimiento.</w:t>
      </w:r>
    </w:p>
    <w:p w:rsidRPr="002B24C1" w:rsidR="002B24C1" w:rsidP="00292B6C" w:rsidRDefault="002B24C1" w14:paraId="0739930A" w14:textId="77777777">
      <w:pPr>
        <w:spacing w:line="360" w:lineRule="auto"/>
        <w:jc w:val="both"/>
        <w:rPr>
          <w:rFonts w:ascii="Palatino Linotype" w:hAnsi="Palatino Linotype" w:cs="Tahoma"/>
          <w:sz w:val="22"/>
          <w:szCs w:val="24"/>
        </w:rPr>
      </w:pPr>
    </w:p>
    <w:p w:rsidRPr="002B24C1" w:rsidR="002B24C1" w:rsidP="00292B6C" w:rsidRDefault="002B24C1" w14:paraId="46CA9B4F" w14:textId="77777777">
      <w:pPr>
        <w:spacing w:line="360" w:lineRule="auto"/>
        <w:jc w:val="both"/>
        <w:rPr>
          <w:rFonts w:ascii="Palatino Linotype" w:hAnsi="Palatino Linotype" w:cs="Tahoma"/>
          <w:sz w:val="22"/>
          <w:szCs w:val="24"/>
        </w:rPr>
      </w:pPr>
      <w:r w:rsidRPr="002B24C1">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2B24C1" w:rsidR="002B24C1" w:rsidP="00292B6C" w:rsidRDefault="002B24C1" w14:paraId="65B4F3C6" w14:textId="77777777">
      <w:pPr>
        <w:spacing w:line="360" w:lineRule="auto"/>
        <w:jc w:val="both"/>
        <w:rPr>
          <w:rFonts w:ascii="Palatino Linotype" w:hAnsi="Palatino Linotype" w:cs="Tahoma"/>
          <w:sz w:val="22"/>
          <w:szCs w:val="24"/>
        </w:rPr>
      </w:pPr>
    </w:p>
    <w:p w:rsidRPr="002B24C1" w:rsidR="002B24C1" w:rsidP="00292B6C" w:rsidRDefault="002B24C1" w14:paraId="69F8D71B" w14:textId="77777777">
      <w:pPr>
        <w:spacing w:line="360" w:lineRule="auto"/>
        <w:jc w:val="both"/>
        <w:rPr>
          <w:rFonts w:ascii="Palatino Linotype" w:hAnsi="Palatino Linotype" w:cs="Tahoma"/>
          <w:sz w:val="22"/>
          <w:szCs w:val="24"/>
          <w:lang w:val="es-ES"/>
        </w:rPr>
      </w:pPr>
      <w:r w:rsidRPr="002B24C1">
        <w:rPr>
          <w:rFonts w:ascii="Palatino Linotype" w:hAnsi="Palatino Linotype" w:cs="Tahoma"/>
          <w:bCs/>
          <w:sz w:val="22"/>
          <w:szCs w:val="24"/>
          <w:lang w:val="es-ES"/>
        </w:rPr>
        <w:t xml:space="preserve">Por tales motivos, </w:t>
      </w:r>
      <w:r w:rsidRPr="002B24C1">
        <w:rPr>
          <w:rFonts w:ascii="Palatino Linotype" w:hAnsi="Palatino Linotype" w:cs="Tahoma"/>
          <w:sz w:val="22"/>
          <w:szCs w:val="24"/>
          <w:lang w:val="es-ES"/>
        </w:rPr>
        <w:t>se considera procedente entrar al fondo del presente asunto.</w:t>
      </w:r>
    </w:p>
    <w:p w:rsidR="00630438" w:rsidP="00292B6C" w:rsidRDefault="00630438" w14:paraId="075777D2" w14:textId="77777777">
      <w:pPr>
        <w:tabs>
          <w:tab w:val="left" w:pos="4962"/>
        </w:tabs>
        <w:spacing w:line="360" w:lineRule="auto"/>
        <w:jc w:val="both"/>
        <w:rPr>
          <w:rFonts w:ascii="Palatino Linotype" w:hAnsi="Palatino Linotype" w:eastAsia="Calibri" w:cs="Tahoma"/>
          <w:b/>
          <w:iCs/>
          <w:sz w:val="22"/>
          <w:szCs w:val="22"/>
          <w:lang w:val="es-ES"/>
        </w:rPr>
      </w:pPr>
    </w:p>
    <w:p w:rsidR="00630438" w:rsidP="00292B6C" w:rsidRDefault="001036BF" w14:paraId="419C70CE" w14:textId="77777777">
      <w:pPr>
        <w:tabs>
          <w:tab w:val="left" w:pos="4962"/>
        </w:tabs>
        <w:spacing w:line="360" w:lineRule="auto"/>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 xml:space="preserve">TERCERO. Determinación de la Controversia. </w:t>
      </w:r>
    </w:p>
    <w:p w:rsidR="00630438" w:rsidP="00292B6C" w:rsidRDefault="00630438" w14:paraId="29A06D8C" w14:textId="77777777">
      <w:pPr>
        <w:tabs>
          <w:tab w:val="left" w:pos="4962"/>
        </w:tabs>
        <w:spacing w:line="360" w:lineRule="auto"/>
        <w:jc w:val="both"/>
        <w:rPr>
          <w:rFonts w:ascii="Palatino Linotype" w:hAnsi="Palatino Linotype" w:eastAsia="Calibri" w:cs="Tahoma"/>
          <w:iCs/>
          <w:sz w:val="22"/>
          <w:szCs w:val="22"/>
          <w:lang w:val="es-ES"/>
        </w:rPr>
      </w:pPr>
    </w:p>
    <w:p w:rsidR="008544AA" w:rsidP="00A956F6" w:rsidRDefault="001036BF" w14:paraId="7FC2E861" w14:textId="10D17B29">
      <w:pPr>
        <w:widowControl w:val="0"/>
        <w:tabs>
          <w:tab w:val="left" w:pos="4962"/>
        </w:tabs>
        <w:spacing w:line="360" w:lineRule="auto"/>
        <w:jc w:val="both"/>
        <w:rPr>
          <w:rFonts w:ascii="Palatino Linotype" w:hAnsi="Palatino Linotype" w:eastAsia="Calibri" w:cs="Tahoma"/>
          <w:iCs/>
          <w:szCs w:val="22"/>
          <w:lang w:val="es-ES"/>
        </w:rPr>
      </w:pPr>
      <w:r>
        <w:rPr>
          <w:rFonts w:ascii="Palatino Linotype" w:hAnsi="Palatino Linotype" w:eastAsia="Calibri" w:cs="Tahoma"/>
          <w:iCs/>
          <w:sz w:val="22"/>
          <w:szCs w:val="22"/>
          <w:lang w:val="es-ES"/>
        </w:rPr>
        <w:t xml:space="preserve">Una vez realizado el estudio de las constancias que integran el expediente en que se actúa, se desprende que </w:t>
      </w:r>
      <w:r w:rsidR="000A0351">
        <w:rPr>
          <w:rFonts w:ascii="Palatino Linotype" w:hAnsi="Palatino Linotype" w:eastAsia="Calibri" w:cs="Tahoma"/>
          <w:iCs/>
          <w:sz w:val="22"/>
          <w:szCs w:val="22"/>
          <w:lang w:val="es-ES"/>
        </w:rPr>
        <w:t>el</w:t>
      </w:r>
      <w:r w:rsidR="006F5A17">
        <w:rPr>
          <w:rFonts w:ascii="Palatino Linotype" w:hAnsi="Palatino Linotype" w:eastAsia="Calibri" w:cs="Tahoma"/>
          <w:iCs/>
          <w:sz w:val="22"/>
          <w:szCs w:val="22"/>
          <w:lang w:val="es-ES"/>
        </w:rPr>
        <w:t xml:space="preserve"> </w:t>
      </w:r>
      <w:r w:rsidR="00480707">
        <w:rPr>
          <w:rFonts w:ascii="Palatino Linotype" w:hAnsi="Palatino Linotype" w:eastAsia="Calibri" w:cs="Tahoma"/>
          <w:iCs/>
          <w:sz w:val="22"/>
          <w:szCs w:val="22"/>
          <w:lang w:val="es-ES"/>
        </w:rPr>
        <w:t>Recurrente</w:t>
      </w:r>
      <w:r>
        <w:rPr>
          <w:rFonts w:ascii="Palatino Linotype" w:hAnsi="Palatino Linotype" w:eastAsia="Calibri" w:cs="Tahoma"/>
          <w:iCs/>
          <w:sz w:val="22"/>
          <w:szCs w:val="22"/>
          <w:lang w:val="es-ES"/>
        </w:rPr>
        <w:t xml:space="preserve">, </w:t>
      </w:r>
      <w:r w:rsidR="007A76DC">
        <w:rPr>
          <w:rFonts w:ascii="Palatino Linotype" w:hAnsi="Palatino Linotype" w:eastAsia="Calibri" w:cs="Tahoma"/>
          <w:iCs/>
          <w:sz w:val="22"/>
          <w:szCs w:val="22"/>
          <w:lang w:val="es-ES"/>
        </w:rPr>
        <w:t xml:space="preserve">solicitó conocer </w:t>
      </w:r>
      <w:r w:rsidRPr="00A956F6" w:rsidR="00A956F6">
        <w:rPr>
          <w:rFonts w:ascii="Palatino Linotype" w:hAnsi="Palatino Linotype" w:eastAsia="Calibri" w:cs="Tahoma"/>
          <w:iCs/>
          <w:sz w:val="22"/>
          <w:szCs w:val="22"/>
          <w:lang w:val="es-ES"/>
        </w:rPr>
        <w:t>l</w:t>
      </w:r>
      <w:r w:rsidRPr="00A956F6" w:rsidR="00E1769A">
        <w:rPr>
          <w:rFonts w:ascii="Palatino Linotype" w:hAnsi="Palatino Linotype" w:eastAsia="Calibri" w:cs="Tahoma"/>
          <w:iCs/>
          <w:sz w:val="22"/>
          <w:szCs w:val="22"/>
          <w:lang w:val="es-ES"/>
        </w:rPr>
        <w:t xml:space="preserve">as </w:t>
      </w:r>
      <w:r w:rsidR="00A956F6">
        <w:rPr>
          <w:rFonts w:ascii="Palatino Linotype" w:hAnsi="Palatino Linotype" w:eastAsia="Calibri" w:cs="Tahoma"/>
          <w:iCs/>
          <w:sz w:val="22"/>
          <w:szCs w:val="22"/>
          <w:lang w:val="es-ES"/>
        </w:rPr>
        <w:t>actividades, cursos,</w:t>
      </w:r>
      <w:r w:rsidRPr="00A956F6" w:rsidR="00803F5A">
        <w:rPr>
          <w:rFonts w:ascii="Palatino Linotype" w:hAnsi="Palatino Linotype" w:eastAsia="Calibri" w:cs="Tahoma"/>
          <w:iCs/>
          <w:sz w:val="22"/>
          <w:szCs w:val="22"/>
          <w:lang w:val="es-ES"/>
        </w:rPr>
        <w:t xml:space="preserve"> talleres o cualquier otra actividad dirigida</w:t>
      </w:r>
      <w:r w:rsidR="00943C59">
        <w:rPr>
          <w:rFonts w:ascii="Palatino Linotype" w:hAnsi="Palatino Linotype" w:eastAsia="Calibri" w:cs="Tahoma"/>
          <w:iCs/>
          <w:sz w:val="22"/>
          <w:szCs w:val="22"/>
          <w:lang w:val="es-ES"/>
        </w:rPr>
        <w:t xml:space="preserve"> a los elementos de la Dirección de Seguridad Pública y Tránsito, para for</w:t>
      </w:r>
      <w:r w:rsidRPr="00A956F6" w:rsidR="00803F5A">
        <w:rPr>
          <w:rFonts w:ascii="Palatino Linotype" w:hAnsi="Palatino Linotype" w:eastAsia="Calibri" w:cs="Tahoma"/>
          <w:iCs/>
          <w:sz w:val="22"/>
          <w:szCs w:val="22"/>
          <w:lang w:val="es-ES"/>
        </w:rPr>
        <w:t>talecer el desempeño de la función policial</w:t>
      </w:r>
      <w:r w:rsidR="007E709E">
        <w:rPr>
          <w:rFonts w:ascii="Palatino Linotype" w:hAnsi="Palatino Linotype" w:eastAsia="Calibri" w:cs="Tahoma"/>
          <w:iCs/>
          <w:sz w:val="22"/>
          <w:szCs w:val="22"/>
          <w:lang w:val="es-ES"/>
        </w:rPr>
        <w:t xml:space="preserve"> </w:t>
      </w:r>
      <w:r w:rsidR="00943C59">
        <w:rPr>
          <w:rFonts w:ascii="Palatino Linotype" w:hAnsi="Palatino Linotype" w:eastAsia="Calibri" w:cs="Tahoma"/>
          <w:iCs/>
          <w:sz w:val="22"/>
          <w:szCs w:val="22"/>
          <w:lang w:val="es-ES"/>
        </w:rPr>
        <w:t>y evitar la ejecución de conductas arbitrarias o excesivas en el</w:t>
      </w:r>
      <w:r w:rsidRPr="00A956F6" w:rsidR="00803F5A">
        <w:rPr>
          <w:rFonts w:ascii="Palatino Linotype" w:hAnsi="Palatino Linotype" w:eastAsia="Calibri" w:cs="Tahoma"/>
          <w:iCs/>
          <w:sz w:val="22"/>
          <w:szCs w:val="22"/>
          <w:lang w:val="es-ES"/>
        </w:rPr>
        <w:t xml:space="preserve"> control de situaciones </w:t>
      </w:r>
      <w:r w:rsidRPr="00A956F6" w:rsidR="00E1769A">
        <w:rPr>
          <w:rFonts w:ascii="Palatino Linotype" w:hAnsi="Palatino Linotype" w:eastAsia="Calibri" w:cs="Tahoma"/>
          <w:iCs/>
          <w:sz w:val="22"/>
          <w:szCs w:val="22"/>
          <w:lang w:val="es-ES"/>
        </w:rPr>
        <w:t xml:space="preserve">donde </w:t>
      </w:r>
      <w:r w:rsidRPr="00A956F6" w:rsidR="00803F5A">
        <w:rPr>
          <w:rFonts w:ascii="Palatino Linotype" w:hAnsi="Palatino Linotype" w:eastAsia="Calibri" w:cs="Tahoma"/>
          <w:iCs/>
          <w:sz w:val="22"/>
          <w:szCs w:val="22"/>
          <w:lang w:val="es-ES"/>
        </w:rPr>
        <w:t>se pueda comprometer la integridad de las personas</w:t>
      </w:r>
      <w:r w:rsidRPr="00A956F6" w:rsidR="00B42F10">
        <w:rPr>
          <w:rFonts w:ascii="Palatino Linotype" w:hAnsi="Palatino Linotype" w:eastAsia="Calibri" w:cs="Tahoma"/>
          <w:iCs/>
          <w:sz w:val="22"/>
          <w:szCs w:val="22"/>
          <w:lang w:val="es-ES"/>
        </w:rPr>
        <w:t>.</w:t>
      </w:r>
    </w:p>
    <w:p w:rsidR="007A76DC" w:rsidP="00292B6C" w:rsidRDefault="001C3C95" w14:paraId="0FE46886" w14:textId="3044BC37">
      <w:pPr>
        <w:widowControl w:val="0"/>
        <w:tabs>
          <w:tab w:val="left" w:pos="6807"/>
        </w:tabs>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ab/>
      </w:r>
    </w:p>
    <w:p w:rsidR="00E65DE9" w:rsidP="00292B6C" w:rsidRDefault="00FF38CE" w14:paraId="362EC6B1" w14:textId="0E77199B">
      <w:pPr>
        <w:autoSpaceDE w:val="0"/>
        <w:autoSpaceDN w:val="0"/>
        <w:adjustRightInd w:val="0"/>
        <w:spacing w:line="360" w:lineRule="auto"/>
        <w:jc w:val="both"/>
        <w:rPr>
          <w:rFonts w:ascii="Palatino Linotype" w:hAnsi="Palatino Linotype" w:eastAsia="Calibri"/>
          <w:color w:val="000000"/>
          <w:sz w:val="22"/>
          <w:szCs w:val="22"/>
          <w:lang w:val="es-ES" w:eastAsia="en-US"/>
        </w:rPr>
      </w:pPr>
      <w:r w:rsidRPr="00FF38CE">
        <w:rPr>
          <w:rFonts w:ascii="Palatino Linotype" w:hAnsi="Palatino Linotype" w:eastAsia="Calibri"/>
          <w:color w:val="000000"/>
          <w:sz w:val="22"/>
          <w:szCs w:val="22"/>
          <w:lang w:val="es-ES" w:eastAsia="en-US"/>
        </w:rPr>
        <w:t xml:space="preserve">En respuesta, el Ente Recurrido, </w:t>
      </w:r>
      <w:r w:rsidR="00E65DE9">
        <w:rPr>
          <w:rFonts w:ascii="Palatino Linotype" w:hAnsi="Palatino Linotype" w:eastAsia="Calibri"/>
          <w:color w:val="000000"/>
          <w:sz w:val="22"/>
          <w:szCs w:val="22"/>
          <w:lang w:val="es-ES" w:eastAsia="en-US"/>
        </w:rPr>
        <w:t>a través de la Dirección General de Seguridad Pública y Movilidad, precisó lo siguiente:</w:t>
      </w:r>
    </w:p>
    <w:p w:rsidR="00E65DE9" w:rsidP="00292B6C" w:rsidRDefault="00E65DE9" w14:paraId="0A1DF7B3" w14:textId="3AB43DD5">
      <w:pPr>
        <w:autoSpaceDE w:val="0"/>
        <w:autoSpaceDN w:val="0"/>
        <w:adjustRightInd w:val="0"/>
        <w:spacing w:line="360" w:lineRule="auto"/>
        <w:jc w:val="both"/>
        <w:rPr>
          <w:rFonts w:ascii="Palatino Linotype" w:hAnsi="Palatino Linotype" w:eastAsia="Calibri"/>
          <w:color w:val="000000"/>
          <w:sz w:val="22"/>
          <w:szCs w:val="22"/>
          <w:lang w:val="es-ES" w:eastAsia="en-US"/>
        </w:rPr>
      </w:pPr>
    </w:p>
    <w:p w:rsidR="00B640B5" w:rsidP="00B640B5" w:rsidRDefault="00B640B5" w14:paraId="0DE45FF3" w14:textId="5D40C536">
      <w:pPr>
        <w:pStyle w:val="Prrafodelista"/>
        <w:numPr>
          <w:ilvl w:val="0"/>
          <w:numId w:val="11"/>
        </w:numPr>
        <w:autoSpaceDE w:val="0"/>
        <w:autoSpaceDN w:val="0"/>
        <w:adjustRightInd w:val="0"/>
        <w:spacing w:line="360" w:lineRule="auto"/>
        <w:jc w:val="both"/>
        <w:rPr>
          <w:rFonts w:ascii="Palatino Linotype" w:hAnsi="Palatino Linotype" w:eastAsia="Calibri"/>
          <w:color w:val="000000"/>
          <w:szCs w:val="22"/>
          <w:lang w:val="es-ES" w:eastAsia="en-US"/>
        </w:rPr>
      </w:pPr>
      <w:r>
        <w:rPr>
          <w:rFonts w:ascii="Palatino Linotype" w:hAnsi="Palatino Linotype" w:eastAsia="Calibri"/>
          <w:color w:val="000000"/>
          <w:szCs w:val="22"/>
          <w:lang w:val="es-ES" w:eastAsia="en-US"/>
        </w:rPr>
        <w:t>Q</w:t>
      </w:r>
      <w:r w:rsidRPr="00B640B5">
        <w:rPr>
          <w:rFonts w:ascii="Palatino Linotype" w:hAnsi="Palatino Linotype" w:eastAsia="Calibri"/>
          <w:color w:val="000000"/>
          <w:szCs w:val="22"/>
          <w:lang w:val="es-ES" w:eastAsia="en-US"/>
        </w:rPr>
        <w:t>ue</w:t>
      </w:r>
      <w:r w:rsidR="007E709E">
        <w:rPr>
          <w:rFonts w:ascii="Palatino Linotype" w:hAnsi="Palatino Linotype" w:eastAsia="Calibri"/>
          <w:color w:val="000000"/>
          <w:szCs w:val="22"/>
          <w:lang w:val="es-ES" w:eastAsia="en-US"/>
        </w:rPr>
        <w:t xml:space="preserve"> </w:t>
      </w:r>
      <w:r w:rsidRPr="00B640B5">
        <w:rPr>
          <w:rFonts w:ascii="Palatino Linotype" w:hAnsi="Palatino Linotype" w:eastAsia="Calibri"/>
          <w:color w:val="000000"/>
          <w:szCs w:val="22"/>
          <w:lang w:val="es-ES" w:eastAsia="en-US"/>
        </w:rPr>
        <w:t xml:space="preserve">en el año dos mil veinte, fueron capacitados en el tema de Uso </w:t>
      </w:r>
      <w:proofErr w:type="gramStart"/>
      <w:r w:rsidRPr="00B640B5">
        <w:rPr>
          <w:rFonts w:ascii="Palatino Linotype" w:hAnsi="Palatino Linotype" w:eastAsia="Calibri"/>
          <w:color w:val="000000"/>
          <w:szCs w:val="22"/>
          <w:lang w:val="es-ES" w:eastAsia="en-US"/>
        </w:rPr>
        <w:t>dela</w:t>
      </w:r>
      <w:proofErr w:type="gramEnd"/>
      <w:r w:rsidRPr="00B640B5">
        <w:rPr>
          <w:rFonts w:ascii="Palatino Linotype" w:hAnsi="Palatino Linotype" w:eastAsia="Calibri"/>
          <w:color w:val="000000"/>
          <w:szCs w:val="22"/>
          <w:lang w:val="es-ES" w:eastAsia="en-US"/>
        </w:rPr>
        <w:t xml:space="preserve"> Fuerza por la Academia de Policía Municipal de Ecatepec a </w:t>
      </w:r>
      <w:r w:rsidR="00A956F6">
        <w:rPr>
          <w:rFonts w:ascii="Palatino Linotype" w:hAnsi="Palatino Linotype" w:eastAsia="Calibri"/>
          <w:color w:val="000000"/>
          <w:szCs w:val="22"/>
          <w:lang w:val="es-ES" w:eastAsia="en-US"/>
        </w:rPr>
        <w:t>dos mil ciento setenta y ocho</w:t>
      </w:r>
      <w:r w:rsidRPr="00B640B5">
        <w:rPr>
          <w:rFonts w:ascii="Palatino Linotype" w:hAnsi="Palatino Linotype" w:eastAsia="Calibri"/>
          <w:color w:val="000000"/>
          <w:szCs w:val="22"/>
          <w:lang w:val="es-ES" w:eastAsia="en-US"/>
        </w:rPr>
        <w:t xml:space="preserve"> policías</w:t>
      </w:r>
      <w:r>
        <w:rPr>
          <w:rFonts w:ascii="Palatino Linotype" w:hAnsi="Palatino Linotype" w:eastAsia="Calibri"/>
          <w:color w:val="000000"/>
          <w:szCs w:val="22"/>
          <w:lang w:val="es-ES" w:eastAsia="en-US"/>
        </w:rPr>
        <w:t>.</w:t>
      </w:r>
    </w:p>
    <w:p w:rsidR="00A956F6" w:rsidP="00A956F6" w:rsidRDefault="00A956F6" w14:paraId="1B681D3E" w14:textId="77777777">
      <w:pPr>
        <w:pStyle w:val="Prrafodelista"/>
        <w:autoSpaceDE w:val="0"/>
        <w:autoSpaceDN w:val="0"/>
        <w:adjustRightInd w:val="0"/>
        <w:spacing w:line="360" w:lineRule="auto"/>
        <w:jc w:val="both"/>
        <w:rPr>
          <w:rFonts w:ascii="Palatino Linotype" w:hAnsi="Palatino Linotype" w:eastAsia="Calibri"/>
          <w:color w:val="000000"/>
          <w:szCs w:val="22"/>
          <w:lang w:val="es-ES" w:eastAsia="en-US"/>
        </w:rPr>
      </w:pPr>
    </w:p>
    <w:p w:rsidR="00B640B5" w:rsidP="00B640B5" w:rsidRDefault="00B640B5" w14:paraId="168B06BD" w14:textId="5266CEF0">
      <w:pPr>
        <w:pStyle w:val="Prrafodelista"/>
        <w:numPr>
          <w:ilvl w:val="0"/>
          <w:numId w:val="11"/>
        </w:numPr>
        <w:autoSpaceDE w:val="0"/>
        <w:autoSpaceDN w:val="0"/>
        <w:adjustRightInd w:val="0"/>
        <w:spacing w:line="360" w:lineRule="auto"/>
        <w:jc w:val="both"/>
        <w:rPr>
          <w:rFonts w:ascii="Palatino Linotype" w:hAnsi="Palatino Linotype" w:eastAsia="Calibri"/>
          <w:color w:val="000000"/>
          <w:szCs w:val="22"/>
          <w:lang w:val="es-ES" w:eastAsia="en-US"/>
        </w:rPr>
      </w:pPr>
      <w:r>
        <w:rPr>
          <w:rFonts w:ascii="Palatino Linotype" w:hAnsi="Palatino Linotype" w:eastAsia="Calibri"/>
          <w:color w:val="000000"/>
          <w:szCs w:val="22"/>
          <w:lang w:val="es-ES" w:eastAsia="en-US"/>
        </w:rPr>
        <w:t xml:space="preserve">Que en </w:t>
      </w:r>
      <w:r w:rsidRPr="00B640B5">
        <w:rPr>
          <w:rFonts w:ascii="Palatino Linotype" w:hAnsi="Palatino Linotype" w:eastAsia="Calibri"/>
          <w:color w:val="000000"/>
          <w:szCs w:val="22"/>
          <w:lang w:val="es-ES" w:eastAsia="en-US"/>
        </w:rPr>
        <w:t xml:space="preserve">dos mil veintiuno, se capacitaron el en mismo tema a </w:t>
      </w:r>
      <w:r w:rsidR="00A956F6">
        <w:rPr>
          <w:rFonts w:ascii="Palatino Linotype" w:hAnsi="Palatino Linotype" w:eastAsia="Calibri"/>
          <w:color w:val="000000"/>
          <w:szCs w:val="22"/>
          <w:lang w:val="es-ES" w:eastAsia="en-US"/>
        </w:rPr>
        <w:t>veintiocho</w:t>
      </w:r>
      <w:r w:rsidRPr="00B640B5">
        <w:rPr>
          <w:rFonts w:ascii="Palatino Linotype" w:hAnsi="Palatino Linotype" w:eastAsia="Calibri"/>
          <w:color w:val="000000"/>
          <w:szCs w:val="22"/>
          <w:lang w:val="es-ES" w:eastAsia="en-US"/>
        </w:rPr>
        <w:t xml:space="preserve"> elementos por el Instituto Mexiq</w:t>
      </w:r>
      <w:r w:rsidR="00A956F6">
        <w:rPr>
          <w:rFonts w:ascii="Palatino Linotype" w:hAnsi="Palatino Linotype" w:eastAsia="Calibri"/>
          <w:color w:val="000000"/>
          <w:szCs w:val="22"/>
          <w:lang w:val="es-ES" w:eastAsia="en-US"/>
        </w:rPr>
        <w:t>uense de Seguridad y Justicia, y</w:t>
      </w:r>
    </w:p>
    <w:p w:rsidRPr="00A956F6" w:rsidR="00A956F6" w:rsidP="00A956F6" w:rsidRDefault="00A956F6" w14:paraId="52B12D9E" w14:textId="77777777">
      <w:pPr>
        <w:pStyle w:val="Prrafodelista"/>
        <w:rPr>
          <w:rFonts w:ascii="Palatino Linotype" w:hAnsi="Palatino Linotype" w:eastAsia="Calibri"/>
          <w:color w:val="000000"/>
          <w:szCs w:val="22"/>
          <w:lang w:val="es-ES" w:eastAsia="en-US"/>
        </w:rPr>
      </w:pPr>
    </w:p>
    <w:p w:rsidR="00B640B5" w:rsidP="00B640B5" w:rsidRDefault="00B640B5" w14:paraId="0027E298" w14:textId="063FEEB1">
      <w:pPr>
        <w:pStyle w:val="Prrafodelista"/>
        <w:numPr>
          <w:ilvl w:val="0"/>
          <w:numId w:val="11"/>
        </w:numPr>
        <w:autoSpaceDE w:val="0"/>
        <w:autoSpaceDN w:val="0"/>
        <w:adjustRightInd w:val="0"/>
        <w:spacing w:line="360" w:lineRule="auto"/>
        <w:jc w:val="both"/>
        <w:rPr>
          <w:rFonts w:ascii="Palatino Linotype" w:hAnsi="Palatino Linotype" w:eastAsia="Calibri"/>
          <w:color w:val="000000"/>
          <w:szCs w:val="22"/>
          <w:lang w:val="es-ES" w:eastAsia="en-US"/>
        </w:rPr>
      </w:pPr>
      <w:r>
        <w:rPr>
          <w:rFonts w:ascii="Palatino Linotype" w:hAnsi="Palatino Linotype" w:eastAsia="Calibri"/>
          <w:color w:val="000000"/>
          <w:szCs w:val="22"/>
          <w:lang w:val="es-ES" w:eastAsia="en-US"/>
        </w:rPr>
        <w:t>Que</w:t>
      </w:r>
      <w:r w:rsidRPr="00B640B5">
        <w:rPr>
          <w:rFonts w:ascii="Palatino Linotype" w:hAnsi="Palatino Linotype" w:eastAsia="Calibri"/>
          <w:color w:val="000000"/>
          <w:szCs w:val="22"/>
          <w:lang w:val="es-ES" w:eastAsia="en-US"/>
        </w:rPr>
        <w:t xml:space="preserve"> </w:t>
      </w:r>
      <w:r w:rsidR="00A956F6">
        <w:rPr>
          <w:rFonts w:ascii="Palatino Linotype" w:hAnsi="Palatino Linotype" w:eastAsia="Calibri"/>
          <w:color w:val="000000"/>
          <w:szCs w:val="22"/>
          <w:lang w:val="es-ES" w:eastAsia="en-US"/>
        </w:rPr>
        <w:t xml:space="preserve">en el dos </w:t>
      </w:r>
      <w:proofErr w:type="gramStart"/>
      <w:r w:rsidR="00A956F6">
        <w:rPr>
          <w:rFonts w:ascii="Palatino Linotype" w:hAnsi="Palatino Linotype" w:eastAsia="Calibri"/>
          <w:color w:val="000000"/>
          <w:szCs w:val="22"/>
          <w:lang w:val="es-ES" w:eastAsia="en-US"/>
        </w:rPr>
        <w:t>mil veintiuno</w:t>
      </w:r>
      <w:proofErr w:type="gramEnd"/>
      <w:r w:rsidR="00A956F6">
        <w:rPr>
          <w:rFonts w:ascii="Palatino Linotype" w:hAnsi="Palatino Linotype" w:eastAsia="Calibri"/>
          <w:color w:val="000000"/>
          <w:szCs w:val="22"/>
          <w:lang w:val="es-ES" w:eastAsia="en-US"/>
        </w:rPr>
        <w:t xml:space="preserve"> se capacitaron dos mil cuatrocientos sesenta y siete elementos</w:t>
      </w:r>
      <w:r w:rsidRPr="00B640B5">
        <w:rPr>
          <w:rFonts w:ascii="Palatino Linotype" w:hAnsi="Palatino Linotype" w:eastAsia="Calibri"/>
          <w:color w:val="000000"/>
          <w:szCs w:val="22"/>
          <w:lang w:val="es-ES" w:eastAsia="en-US"/>
        </w:rPr>
        <w:t xml:space="preserve"> en los temas de Uso de la Fuerza, Primer Respondiente y Ética.</w:t>
      </w:r>
    </w:p>
    <w:p w:rsidR="00E65DE9" w:rsidP="00292B6C" w:rsidRDefault="00E65DE9" w14:paraId="1BFADE99" w14:textId="77777777">
      <w:pPr>
        <w:autoSpaceDE w:val="0"/>
        <w:autoSpaceDN w:val="0"/>
        <w:adjustRightInd w:val="0"/>
        <w:spacing w:line="360" w:lineRule="auto"/>
        <w:jc w:val="both"/>
        <w:rPr>
          <w:rFonts w:ascii="Palatino Linotype" w:hAnsi="Palatino Linotype" w:eastAsia="Calibri"/>
          <w:color w:val="000000"/>
          <w:sz w:val="22"/>
          <w:szCs w:val="22"/>
          <w:lang w:val="es-ES" w:eastAsia="en-US"/>
        </w:rPr>
      </w:pPr>
    </w:p>
    <w:p w:rsidR="00F57289" w:rsidP="00292B6C" w:rsidRDefault="00C836C9" w14:paraId="0612A1DA" w14:textId="3CFBEC9E">
      <w:pPr>
        <w:autoSpaceDE w:val="0"/>
        <w:autoSpaceDN w:val="0"/>
        <w:adjustRightInd w:val="0"/>
        <w:spacing w:line="360" w:lineRule="auto"/>
        <w:jc w:val="both"/>
        <w:rPr>
          <w:rFonts w:ascii="Palatino Linotype" w:hAnsi="Palatino Linotype" w:eastAsia="Calibri"/>
          <w:bCs/>
          <w:iCs/>
          <w:color w:val="000000"/>
          <w:sz w:val="22"/>
          <w:szCs w:val="22"/>
          <w:lang w:eastAsia="en-US"/>
        </w:rPr>
      </w:pPr>
      <w:r w:rsidRPr="00C836C9">
        <w:rPr>
          <w:rFonts w:ascii="Palatino Linotype" w:hAnsi="Palatino Linotype" w:eastAsia="Calibri"/>
          <w:color w:val="000000"/>
          <w:sz w:val="22"/>
          <w:szCs w:val="22"/>
          <w:lang w:val="es-ES" w:eastAsia="en-US"/>
        </w:rPr>
        <w:t xml:space="preserve"> </w:t>
      </w:r>
      <w:r w:rsidRPr="00FF38CE" w:rsidR="00FF38CE">
        <w:rPr>
          <w:rFonts w:ascii="Palatino Linotype" w:hAnsi="Palatino Linotype" w:eastAsia="Calibri"/>
          <w:bCs/>
          <w:color w:val="000000"/>
          <w:sz w:val="22"/>
          <w:szCs w:val="22"/>
          <w:lang w:eastAsia="en-US"/>
        </w:rPr>
        <w:t xml:space="preserve">Ante dicha circunstancia, el </w:t>
      </w:r>
      <w:r w:rsidRPr="00FF38CE" w:rsidR="00FF38CE">
        <w:rPr>
          <w:rFonts w:ascii="Palatino Linotype" w:hAnsi="Palatino Linotype" w:eastAsia="Calibri"/>
          <w:color w:val="000000"/>
          <w:sz w:val="22"/>
          <w:szCs w:val="22"/>
          <w:lang w:val="es-ES" w:eastAsia="en-US"/>
        </w:rPr>
        <w:t xml:space="preserve">Solicitante se inconformó </w:t>
      </w:r>
      <w:r w:rsidR="00E65DE9">
        <w:rPr>
          <w:rFonts w:ascii="Palatino Linotype" w:hAnsi="Palatino Linotype" w:eastAsia="Calibri"/>
          <w:color w:val="000000"/>
          <w:sz w:val="22"/>
          <w:szCs w:val="22"/>
          <w:lang w:val="es-ES" w:eastAsia="en-US"/>
        </w:rPr>
        <w:t>con la entrega de información incompleta, al señalar que no se le había entregado todo lo peticionado</w:t>
      </w:r>
      <w:r w:rsidRPr="00FF38CE" w:rsidR="00FF38CE">
        <w:rPr>
          <w:rFonts w:ascii="Palatino Linotype" w:hAnsi="Palatino Linotype" w:eastAsia="Calibri"/>
          <w:color w:val="000000"/>
          <w:sz w:val="22"/>
          <w:szCs w:val="22"/>
          <w:lang w:val="es-ES" w:eastAsia="en-US"/>
        </w:rPr>
        <w:t xml:space="preserve">, </w:t>
      </w:r>
      <w:r w:rsidR="00141FE5">
        <w:rPr>
          <w:rFonts w:ascii="Palatino Linotype" w:hAnsi="Palatino Linotype" w:eastAsia="Calibri"/>
          <w:color w:val="000000"/>
          <w:sz w:val="22"/>
          <w:szCs w:val="22"/>
          <w:lang w:val="es-ES" w:eastAsia="en-US"/>
        </w:rPr>
        <w:t>ya que solo le habían proporcionado un oficio</w:t>
      </w:r>
      <w:r w:rsidR="00B640B5">
        <w:rPr>
          <w:rFonts w:ascii="Palatino Linotype" w:hAnsi="Palatino Linotype" w:eastAsia="Calibri"/>
          <w:color w:val="000000"/>
          <w:sz w:val="22"/>
          <w:szCs w:val="22"/>
          <w:lang w:val="es-ES" w:eastAsia="en-US"/>
        </w:rPr>
        <w:t xml:space="preserve">, </w:t>
      </w:r>
      <w:r w:rsidRPr="00FF38CE" w:rsidR="00FF38CE">
        <w:rPr>
          <w:rFonts w:ascii="Palatino Linotype" w:hAnsi="Palatino Linotype" w:eastAsia="Calibri"/>
          <w:color w:val="000000"/>
          <w:sz w:val="22"/>
          <w:szCs w:val="22"/>
          <w:lang w:val="es-ES" w:eastAsia="en-US"/>
        </w:rPr>
        <w:t>lo cual actualiza la</w:t>
      </w:r>
      <w:r w:rsidRPr="00FF38CE" w:rsidR="00FF38CE">
        <w:rPr>
          <w:rFonts w:ascii="Palatino Linotype" w:hAnsi="Palatino Linotype" w:eastAsia="Calibri"/>
          <w:bCs/>
          <w:color w:val="000000"/>
          <w:sz w:val="22"/>
          <w:szCs w:val="22"/>
          <w:lang w:val="es-ES" w:eastAsia="en-US"/>
        </w:rPr>
        <w:t xml:space="preserve"> causal de procedencia prevista en la fracción V, del artículo 179 </w:t>
      </w:r>
      <w:r w:rsidRPr="00FF38CE" w:rsidR="00FF38CE">
        <w:rPr>
          <w:rFonts w:ascii="Palatino Linotype" w:hAnsi="Palatino Linotype" w:eastAsia="Calibri"/>
          <w:iCs/>
          <w:color w:val="000000"/>
          <w:sz w:val="22"/>
          <w:szCs w:val="22"/>
          <w:lang w:val="es-ES" w:eastAsia="en-US"/>
        </w:rPr>
        <w:t>de la Ley de Transparencia y Acceso a la Información Pública del Estado de México y Municipios; a</w:t>
      </w:r>
      <w:r w:rsidRPr="00FF38CE" w:rsidR="00FF38CE">
        <w:rPr>
          <w:rFonts w:ascii="Palatino Linotype" w:hAnsi="Palatino Linotype" w:eastAsia="Calibri"/>
          <w:bCs/>
          <w:iCs/>
          <w:color w:val="000000"/>
          <w:sz w:val="22"/>
          <w:szCs w:val="22"/>
          <w:lang w:val="es-ES" w:eastAsia="en-US"/>
        </w:rPr>
        <w:t xml:space="preserve">sí las cosas, una vez admitido y notificado el Recurso de Revisión a las partes, el Sujeto Obligado </w:t>
      </w:r>
      <w:r w:rsidR="00B640B5">
        <w:rPr>
          <w:rFonts w:ascii="Palatino Linotype" w:hAnsi="Palatino Linotype" w:eastAsia="Calibri"/>
          <w:bCs/>
          <w:iCs/>
          <w:color w:val="000000"/>
          <w:sz w:val="22"/>
          <w:szCs w:val="22"/>
          <w:lang w:val="es-ES" w:eastAsia="en-US"/>
        </w:rPr>
        <w:t>ratificó su respuesta primigenia.</w:t>
      </w:r>
    </w:p>
    <w:p w:rsidR="00F57289" w:rsidP="00292B6C" w:rsidRDefault="00F57289" w14:paraId="5A66AEEA" w14:textId="77777777">
      <w:pPr>
        <w:autoSpaceDE w:val="0"/>
        <w:autoSpaceDN w:val="0"/>
        <w:adjustRightInd w:val="0"/>
        <w:spacing w:line="360" w:lineRule="auto"/>
        <w:jc w:val="both"/>
        <w:rPr>
          <w:rFonts w:ascii="Palatino Linotype" w:hAnsi="Palatino Linotype" w:eastAsia="Calibri"/>
          <w:bCs/>
          <w:iCs/>
          <w:color w:val="000000"/>
          <w:sz w:val="22"/>
          <w:szCs w:val="22"/>
          <w:lang w:eastAsia="en-US"/>
        </w:rPr>
      </w:pPr>
    </w:p>
    <w:p w:rsidRPr="00FF38CE" w:rsidR="00FF38CE" w:rsidP="00292B6C" w:rsidRDefault="00FF38CE" w14:paraId="3B99262A" w14:textId="27B14EA1">
      <w:pPr>
        <w:autoSpaceDE w:val="0"/>
        <w:autoSpaceDN w:val="0"/>
        <w:adjustRightInd w:val="0"/>
        <w:spacing w:line="360" w:lineRule="auto"/>
        <w:jc w:val="both"/>
        <w:rPr>
          <w:rFonts w:ascii="Palatino Linotype" w:hAnsi="Palatino Linotype" w:eastAsia="Calibri"/>
          <w:color w:val="000000"/>
          <w:sz w:val="22"/>
          <w:szCs w:val="22"/>
          <w:lang w:eastAsia="en-US"/>
        </w:rPr>
      </w:pPr>
      <w:r w:rsidRPr="00FF38CE">
        <w:rPr>
          <w:rFonts w:ascii="Palatino Linotype" w:hAnsi="Palatino Linotype" w:eastAsia="Calibri"/>
          <w:color w:val="000000"/>
          <w:sz w:val="22"/>
          <w:szCs w:val="22"/>
          <w:lang w:eastAsia="en-US"/>
        </w:rPr>
        <w:t>Lo anterior, se desprende de las documentales que obran en el expediente de referencia, materia de la presente Resolución, consistentes en: la solicitud de acceso a la información; la respuesta del Sujeto Obligado;</w:t>
      </w:r>
      <w:r w:rsidRPr="00FF38CE">
        <w:rPr>
          <w:rFonts w:ascii="Palatino Linotype" w:hAnsi="Palatino Linotype" w:eastAsia="Calibri"/>
          <w:bCs/>
          <w:color w:val="000000"/>
          <w:sz w:val="22"/>
          <w:szCs w:val="22"/>
          <w:lang w:eastAsia="en-US"/>
        </w:rPr>
        <w:t xml:space="preserve"> el </w:t>
      </w:r>
      <w:r w:rsidRPr="00FF38CE">
        <w:rPr>
          <w:rFonts w:ascii="Palatino Linotype" w:hAnsi="Palatino Linotype" w:eastAsia="Calibri"/>
          <w:color w:val="000000"/>
          <w:sz w:val="22"/>
          <w:szCs w:val="22"/>
          <w:lang w:eastAsia="en-US"/>
        </w:rPr>
        <w:t xml:space="preserve">escrito </w:t>
      </w:r>
      <w:proofErr w:type="spellStart"/>
      <w:r w:rsidRPr="00FF38CE">
        <w:rPr>
          <w:rFonts w:ascii="Palatino Linotype" w:hAnsi="Palatino Linotype" w:eastAsia="Calibri"/>
          <w:color w:val="000000"/>
          <w:sz w:val="22"/>
          <w:szCs w:val="22"/>
          <w:lang w:eastAsia="en-US"/>
        </w:rPr>
        <w:t>recursal</w:t>
      </w:r>
      <w:proofErr w:type="spellEnd"/>
      <w:r w:rsidRPr="00FF38CE">
        <w:rPr>
          <w:rFonts w:ascii="Palatino Linotype" w:hAnsi="Palatino Linotype" w:eastAsia="Calibri"/>
          <w:color w:val="000000"/>
          <w:sz w:val="22"/>
          <w:szCs w:val="22"/>
          <w:lang w:eastAsia="en-US"/>
        </w:rPr>
        <w:t xml:space="preserve"> y el informe justificado presentado; instrumentales que se toman en cuenta a efecto de resolver el presente medio de impugnación, conforme a lo dispuesto por el artículo 185, fracción IV, de la Ley de Transparencia y Acceso a la Información Pública del Estado de México y Municipios.</w:t>
      </w:r>
    </w:p>
    <w:p w:rsidRPr="00222907" w:rsidR="00222907" w:rsidP="00292B6C" w:rsidRDefault="00222907" w14:paraId="479DF595" w14:textId="77777777">
      <w:pPr>
        <w:tabs>
          <w:tab w:val="left" w:pos="4962"/>
        </w:tabs>
        <w:spacing w:line="360" w:lineRule="auto"/>
        <w:jc w:val="both"/>
        <w:rPr>
          <w:rFonts w:ascii="Palatino Linotype" w:hAnsi="Palatino Linotype" w:eastAsia="Calibri" w:cs="Tahoma"/>
          <w:iCs/>
          <w:sz w:val="22"/>
          <w:szCs w:val="22"/>
        </w:rPr>
      </w:pPr>
    </w:p>
    <w:p w:rsidR="00630438" w:rsidP="00292B6C" w:rsidRDefault="001036BF" w14:paraId="11E33E68" w14:textId="77777777">
      <w:pPr>
        <w:tabs>
          <w:tab w:val="left" w:pos="3885"/>
        </w:tabs>
        <w:spacing w:line="360" w:lineRule="auto"/>
        <w:jc w:val="both"/>
        <w:rPr>
          <w:rFonts w:ascii="Palatino Linotype" w:hAnsi="Palatino Linotype" w:cs="Tahoma"/>
          <w:b/>
          <w:sz w:val="22"/>
          <w:szCs w:val="22"/>
        </w:rPr>
      </w:pPr>
      <w:r>
        <w:rPr>
          <w:rFonts w:ascii="Palatino Linotype" w:hAnsi="Palatino Linotype" w:cs="Tahoma"/>
          <w:b/>
          <w:sz w:val="22"/>
          <w:szCs w:val="22"/>
          <w:lang w:val="es-ES"/>
        </w:rPr>
        <w:t xml:space="preserve">CUARTO. </w:t>
      </w:r>
      <w:r>
        <w:rPr>
          <w:rFonts w:ascii="Palatino Linotype" w:hAnsi="Palatino Linotype" w:cs="Tahoma"/>
          <w:b/>
          <w:sz w:val="22"/>
          <w:szCs w:val="22"/>
        </w:rPr>
        <w:t>Marco normativo aplicable en materia de transparencia y acceso a la información pública.</w:t>
      </w:r>
    </w:p>
    <w:p w:rsidR="00630438" w:rsidP="00292B6C" w:rsidRDefault="00630438" w14:paraId="55DDD720" w14:textId="77777777">
      <w:pPr>
        <w:spacing w:line="360" w:lineRule="auto"/>
        <w:jc w:val="both"/>
        <w:rPr>
          <w:rFonts w:ascii="Palatino Linotype" w:hAnsi="Palatino Linotype" w:cs="Tahoma"/>
          <w:b/>
          <w:sz w:val="22"/>
          <w:szCs w:val="22"/>
        </w:rPr>
      </w:pPr>
    </w:p>
    <w:p w:rsidRPr="008F74E2" w:rsidR="008F74E2" w:rsidP="00292B6C" w:rsidRDefault="008F74E2" w14:paraId="40C12822"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lastRenderedPageBreak/>
        <w:t xml:space="preserve">El artículo 6°, Apartado A), fracción I de la Constitución Política de los Estados Unidos Mexicanos, establece que toda la información en posesión de cualquier </w:t>
      </w:r>
      <w:proofErr w:type="gramStart"/>
      <w:r w:rsidRPr="008F74E2">
        <w:rPr>
          <w:rFonts w:ascii="Palatino Linotype" w:hAnsi="Palatino Linotype" w:cs="Tahoma"/>
          <w:bCs/>
          <w:iCs/>
          <w:sz w:val="22"/>
          <w:szCs w:val="22"/>
        </w:rPr>
        <w:t>autoridad,</w:t>
      </w:r>
      <w:proofErr w:type="gramEnd"/>
      <w:r w:rsidRPr="008F74E2">
        <w:rPr>
          <w:rFonts w:ascii="Palatino Linotype" w:hAnsi="Palatino Linotype" w:cs="Tahoma"/>
          <w:bCs/>
          <w:iCs/>
          <w:sz w:val="22"/>
          <w:szCs w:val="22"/>
        </w:rPr>
        <w:t xml:space="preserve"> es pública y sólo podrá ser reservada temporalmente por razones de interés público.</w:t>
      </w:r>
    </w:p>
    <w:p w:rsidRPr="008F74E2" w:rsidR="008F74E2" w:rsidP="00292B6C" w:rsidRDefault="008F74E2" w14:paraId="4D2D84FB" w14:textId="77777777">
      <w:pPr>
        <w:spacing w:line="360" w:lineRule="auto"/>
        <w:jc w:val="both"/>
        <w:rPr>
          <w:rFonts w:ascii="Palatino Linotype" w:hAnsi="Palatino Linotype" w:cs="Tahoma"/>
          <w:bCs/>
          <w:iCs/>
          <w:sz w:val="22"/>
          <w:szCs w:val="22"/>
        </w:rPr>
      </w:pPr>
    </w:p>
    <w:p w:rsidRPr="008F74E2" w:rsidR="008F74E2" w:rsidP="00292B6C" w:rsidRDefault="008F74E2" w14:paraId="665368D9"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8F74E2" w:rsidR="008F74E2" w:rsidP="00292B6C" w:rsidRDefault="008F74E2" w14:paraId="28EA3A9B" w14:textId="77777777">
      <w:pPr>
        <w:spacing w:line="360" w:lineRule="auto"/>
        <w:jc w:val="both"/>
        <w:rPr>
          <w:rFonts w:ascii="Palatino Linotype" w:hAnsi="Palatino Linotype" w:cs="Tahoma"/>
          <w:bCs/>
          <w:iCs/>
          <w:sz w:val="22"/>
          <w:szCs w:val="22"/>
        </w:rPr>
      </w:pPr>
    </w:p>
    <w:p w:rsidR="008F74E2" w:rsidP="00292B6C" w:rsidRDefault="008F74E2" w14:paraId="3CD703C2"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8F74E2" w:rsidR="0002399F" w:rsidP="00292B6C" w:rsidRDefault="0002399F" w14:paraId="3AB87D0C" w14:textId="77777777">
      <w:pPr>
        <w:spacing w:line="360" w:lineRule="auto"/>
        <w:jc w:val="both"/>
        <w:rPr>
          <w:rFonts w:ascii="Palatino Linotype" w:hAnsi="Palatino Linotype" w:cs="Tahoma"/>
          <w:bCs/>
          <w:iCs/>
          <w:sz w:val="22"/>
          <w:szCs w:val="22"/>
        </w:rPr>
      </w:pPr>
    </w:p>
    <w:p w:rsidRPr="008F74E2" w:rsidR="008F74E2" w:rsidP="00292B6C" w:rsidRDefault="008F74E2" w14:paraId="6E05B2E5"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8F74E2" w:rsidR="008F74E2" w:rsidP="00292B6C" w:rsidRDefault="008F74E2" w14:paraId="6BACDD45" w14:textId="77777777">
      <w:pPr>
        <w:spacing w:line="360" w:lineRule="auto"/>
        <w:jc w:val="both"/>
        <w:rPr>
          <w:rFonts w:ascii="Palatino Linotype" w:hAnsi="Palatino Linotype" w:cs="Tahoma"/>
          <w:bCs/>
          <w:iCs/>
          <w:sz w:val="22"/>
          <w:szCs w:val="22"/>
        </w:rPr>
      </w:pPr>
    </w:p>
    <w:p w:rsidRPr="008F74E2" w:rsidR="008F74E2" w:rsidP="00292B6C" w:rsidRDefault="008F74E2" w14:paraId="61B1976D"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8F74E2" w:rsidR="008F74E2" w:rsidP="00292B6C" w:rsidRDefault="008F74E2" w14:paraId="750B1812" w14:textId="77777777">
      <w:pPr>
        <w:spacing w:line="360" w:lineRule="auto"/>
        <w:jc w:val="both"/>
        <w:rPr>
          <w:rFonts w:ascii="Palatino Linotype" w:hAnsi="Palatino Linotype" w:cs="Tahoma"/>
          <w:bCs/>
          <w:iCs/>
          <w:sz w:val="22"/>
          <w:szCs w:val="22"/>
        </w:rPr>
      </w:pPr>
    </w:p>
    <w:p w:rsidRPr="008F74E2" w:rsidR="008F74E2" w:rsidP="00292B6C" w:rsidRDefault="008F74E2" w14:paraId="45A764D2"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8F74E2" w:rsidR="008F74E2" w:rsidP="00292B6C" w:rsidRDefault="008F74E2" w14:paraId="41D3B6EA" w14:textId="77777777">
      <w:pPr>
        <w:spacing w:line="360" w:lineRule="auto"/>
        <w:jc w:val="both"/>
        <w:rPr>
          <w:rFonts w:ascii="Palatino Linotype" w:hAnsi="Palatino Linotype" w:cs="Tahoma"/>
          <w:bCs/>
          <w:iCs/>
          <w:sz w:val="22"/>
          <w:szCs w:val="22"/>
        </w:rPr>
      </w:pPr>
    </w:p>
    <w:p w:rsidRPr="008F74E2" w:rsidR="008F74E2" w:rsidP="00292B6C" w:rsidRDefault="008F74E2" w14:paraId="721CF4B0" w14:textId="77777777">
      <w:pPr>
        <w:spacing w:line="360" w:lineRule="auto"/>
        <w:jc w:val="both"/>
        <w:rPr>
          <w:rFonts w:ascii="Palatino Linotype" w:hAnsi="Palatino Linotype" w:cs="Tahoma"/>
          <w:bCs/>
          <w:iCs/>
          <w:sz w:val="22"/>
          <w:szCs w:val="22"/>
        </w:rPr>
      </w:pPr>
      <w:r w:rsidRPr="008F74E2">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8F74E2">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00630438" w:rsidP="00292B6C" w:rsidRDefault="00630438" w14:paraId="2CF30502" w14:textId="56B080F7">
      <w:pPr>
        <w:spacing w:line="360" w:lineRule="auto"/>
        <w:jc w:val="both"/>
        <w:rPr>
          <w:rFonts w:ascii="Palatino Linotype" w:hAnsi="Palatino Linotype" w:cs="Tahoma"/>
          <w:sz w:val="22"/>
          <w:szCs w:val="22"/>
        </w:rPr>
      </w:pPr>
    </w:p>
    <w:p w:rsidR="00630438" w:rsidP="00292B6C" w:rsidRDefault="001036BF" w14:paraId="63A4D595" w14:textId="28EFCEB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rsidR="000A0351" w:rsidP="00292B6C" w:rsidRDefault="000A0351" w14:paraId="12DA0279" w14:textId="77777777">
      <w:pPr>
        <w:spacing w:line="360" w:lineRule="auto"/>
        <w:jc w:val="both"/>
        <w:rPr>
          <w:rFonts w:ascii="Palatino Linotype" w:hAnsi="Palatino Linotype" w:cs="Tahoma"/>
          <w:b/>
          <w:sz w:val="22"/>
          <w:szCs w:val="22"/>
          <w:lang w:val="es-ES"/>
        </w:rPr>
      </w:pPr>
    </w:p>
    <w:p w:rsidR="00F82887" w:rsidP="00292B6C" w:rsidRDefault="001036BF" w14:paraId="2171DF27" w14:textId="30C9A377">
      <w:pPr>
        <w:widowControl w:val="0"/>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Expuestas las posturas de las partes, se procede al análisis </w:t>
      </w:r>
      <w:r w:rsidR="009171C6">
        <w:rPr>
          <w:rFonts w:ascii="Palatino Linotype" w:hAnsi="Palatino Linotype" w:cs="Tahoma"/>
          <w:sz w:val="22"/>
          <w:szCs w:val="22"/>
          <w:lang w:eastAsia="es-MX"/>
        </w:rPr>
        <w:t xml:space="preserve">del agravio </w:t>
      </w:r>
      <w:r>
        <w:rPr>
          <w:rFonts w:ascii="Palatino Linotype" w:hAnsi="Palatino Linotype" w:cs="Tahoma"/>
          <w:sz w:val="22"/>
          <w:szCs w:val="22"/>
          <w:lang w:eastAsia="es-MX"/>
        </w:rPr>
        <w:t xml:space="preserve">hecho valer por </w:t>
      </w:r>
      <w:r w:rsidR="000A0351">
        <w:rPr>
          <w:rFonts w:ascii="Palatino Linotype" w:hAnsi="Palatino Linotype" w:cs="Tahoma"/>
          <w:sz w:val="22"/>
          <w:szCs w:val="22"/>
          <w:lang w:eastAsia="es-MX"/>
        </w:rPr>
        <w:t xml:space="preserve">el </w:t>
      </w:r>
      <w:r>
        <w:rPr>
          <w:rFonts w:ascii="Palatino Linotype" w:hAnsi="Palatino Linotype" w:cs="Tahoma"/>
          <w:sz w:val="22"/>
          <w:szCs w:val="22"/>
          <w:lang w:eastAsia="es-MX"/>
        </w:rPr>
        <w:t xml:space="preserve">Recurrente, concernientes a la </w:t>
      </w:r>
      <w:r w:rsidR="008F74E2">
        <w:rPr>
          <w:rFonts w:ascii="Palatino Linotype" w:hAnsi="Palatino Linotype" w:cs="Tahoma"/>
          <w:sz w:val="22"/>
          <w:szCs w:val="22"/>
          <w:lang w:eastAsia="es-MX"/>
        </w:rPr>
        <w:t xml:space="preserve">entrega de </w:t>
      </w:r>
      <w:r w:rsidRPr="00006336" w:rsidR="008F74E2">
        <w:rPr>
          <w:rFonts w:ascii="Palatino Linotype" w:hAnsi="Palatino Linotype" w:cs="Tahoma"/>
          <w:sz w:val="22"/>
          <w:szCs w:val="22"/>
          <w:lang w:eastAsia="es-MX"/>
        </w:rPr>
        <w:t>información incompleta</w:t>
      </w:r>
      <w:r w:rsidR="00633103">
        <w:rPr>
          <w:rFonts w:ascii="Palatino Linotype" w:hAnsi="Palatino Linotype" w:cs="Tahoma"/>
          <w:sz w:val="22"/>
          <w:szCs w:val="22"/>
          <w:lang w:eastAsia="es-MX"/>
        </w:rPr>
        <w:t xml:space="preserve">, por lo que, en principio es necesario contextualizar </w:t>
      </w:r>
      <w:r w:rsidR="00C2651B">
        <w:rPr>
          <w:rFonts w:ascii="Palatino Linotype" w:hAnsi="Palatino Linotype" w:cs="Tahoma"/>
          <w:sz w:val="22"/>
          <w:szCs w:val="22"/>
          <w:lang w:eastAsia="es-MX"/>
        </w:rPr>
        <w:t>la solicitud de información.</w:t>
      </w:r>
    </w:p>
    <w:p w:rsidR="00BA15BB" w:rsidP="00292B6C" w:rsidRDefault="00BA15BB" w14:paraId="58DA3598" w14:textId="77777777">
      <w:pPr>
        <w:widowControl w:val="0"/>
        <w:spacing w:line="360" w:lineRule="auto"/>
        <w:jc w:val="both"/>
        <w:rPr>
          <w:rFonts w:ascii="Palatino Linotype" w:hAnsi="Palatino Linotype" w:cs="Tahoma"/>
          <w:sz w:val="22"/>
          <w:szCs w:val="22"/>
          <w:lang w:eastAsia="es-MX"/>
        </w:rPr>
      </w:pPr>
    </w:p>
    <w:p w:rsidR="001D478A" w:rsidP="00292B6C" w:rsidRDefault="001D478A" w14:paraId="334E850E" w14:textId="4527FC8C">
      <w:pPr>
        <w:widowControl w:val="0"/>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En principio, resulta necesario señalar que los artículos 3°, fracción XI, y 4° de la Ley de Transparencia y Acceso a la Información Pública del Estado de México y Municipios, precisan que todos los documentos </w:t>
      </w:r>
      <w:r w:rsidR="00FF1910">
        <w:rPr>
          <w:rFonts w:ascii="Palatino Linotype" w:hAnsi="Palatino Linotype" w:cs="Tahoma"/>
          <w:sz w:val="22"/>
          <w:szCs w:val="22"/>
          <w:lang w:eastAsia="es-MX"/>
        </w:rPr>
        <w:t>generados, obtenidos, adquiridos, transformados, administrados o en posesión de sujetos obligados son públicos, entendiendo a estos, como los expedientes, reportes, estudios, actas, resoluciones, oficios, correspondencia, acuerdos, directivas, directrices, circulares, contratos, convenios, instructivos, notas, memorandos, estadísticas o cualquier otro que documento el ejercicio de funciones, facultades y competencias de los sujetos obligados.</w:t>
      </w:r>
    </w:p>
    <w:p w:rsidR="001D478A" w:rsidP="00292B6C" w:rsidRDefault="001D478A" w14:paraId="66533610" w14:textId="77777777">
      <w:pPr>
        <w:widowControl w:val="0"/>
        <w:spacing w:line="360" w:lineRule="auto"/>
        <w:jc w:val="both"/>
        <w:rPr>
          <w:rFonts w:ascii="Palatino Linotype" w:hAnsi="Palatino Linotype" w:cs="Tahoma"/>
          <w:sz w:val="22"/>
          <w:szCs w:val="22"/>
          <w:lang w:eastAsia="es-MX"/>
        </w:rPr>
      </w:pPr>
    </w:p>
    <w:p w:rsidR="0002399F" w:rsidP="00292B6C" w:rsidRDefault="0002399F" w14:paraId="5C561B49" w14:textId="11ABF59A">
      <w:pPr>
        <w:widowControl w:val="0"/>
        <w:spacing w:line="360" w:lineRule="auto"/>
        <w:jc w:val="both"/>
        <w:rPr>
          <w:rFonts w:ascii="Palatino Linotype" w:hAnsi="Palatino Linotype" w:cs="Tahoma"/>
          <w:iCs/>
          <w:sz w:val="22"/>
          <w:szCs w:val="22"/>
          <w:lang w:val="es-ES" w:eastAsia="es-MX"/>
        </w:rPr>
      </w:pPr>
      <w:r>
        <w:rPr>
          <w:rFonts w:ascii="Palatino Linotype" w:hAnsi="Palatino Linotype" w:cs="Tahoma"/>
          <w:sz w:val="22"/>
          <w:szCs w:val="22"/>
          <w:lang w:eastAsia="es-MX"/>
        </w:rPr>
        <w:t xml:space="preserve">En ese contexto, es de señalar que el Particular requirió conocer la información relacionada </w:t>
      </w:r>
      <w:r w:rsidRPr="0002399F">
        <w:rPr>
          <w:rFonts w:ascii="Palatino Linotype" w:hAnsi="Palatino Linotype" w:cs="Tahoma"/>
          <w:iCs/>
          <w:sz w:val="22"/>
          <w:szCs w:val="22"/>
          <w:lang w:val="es-ES" w:eastAsia="es-MX"/>
        </w:rPr>
        <w:t xml:space="preserve">las actividades, cursos, talleres o cualquier otra </w:t>
      </w:r>
      <w:r w:rsidRPr="00943C59" w:rsidR="00943C59">
        <w:rPr>
          <w:rFonts w:ascii="Palatino Linotype" w:hAnsi="Palatino Linotype" w:cs="Tahoma"/>
          <w:iCs/>
          <w:sz w:val="22"/>
          <w:szCs w:val="22"/>
          <w:lang w:val="es-ES" w:eastAsia="es-MX"/>
        </w:rPr>
        <w:t>actividad dirigida a los elementos de la Dirección de Seguridad Pública y Tránsito, para fortalecer el desempeño de la función policial</w:t>
      </w:r>
      <w:r w:rsidR="007E709E">
        <w:rPr>
          <w:rFonts w:ascii="Palatino Linotype" w:hAnsi="Palatino Linotype" w:cs="Tahoma"/>
          <w:iCs/>
          <w:sz w:val="22"/>
          <w:szCs w:val="22"/>
          <w:lang w:val="es-ES" w:eastAsia="es-MX"/>
        </w:rPr>
        <w:t xml:space="preserve"> </w:t>
      </w:r>
      <w:r w:rsidRPr="00943C59" w:rsidR="00943C59">
        <w:rPr>
          <w:rFonts w:ascii="Palatino Linotype" w:hAnsi="Palatino Linotype" w:cs="Tahoma"/>
          <w:iCs/>
          <w:sz w:val="22"/>
          <w:szCs w:val="22"/>
          <w:lang w:val="es-ES" w:eastAsia="es-MX"/>
        </w:rPr>
        <w:t>y evitar la ejecución de conductas arbitrarias o excesivas en el control de situaciones donde se pueda comprometer la integridad de las personas.</w:t>
      </w:r>
    </w:p>
    <w:p w:rsidR="00943C59" w:rsidP="00292B6C" w:rsidRDefault="00943C59" w14:paraId="1059171F" w14:textId="77777777">
      <w:pPr>
        <w:widowControl w:val="0"/>
        <w:spacing w:line="360" w:lineRule="auto"/>
        <w:jc w:val="both"/>
        <w:rPr>
          <w:rFonts w:ascii="Palatino Linotype" w:hAnsi="Palatino Linotype" w:cs="Tahoma"/>
          <w:sz w:val="22"/>
          <w:szCs w:val="22"/>
          <w:lang w:eastAsia="es-MX"/>
        </w:rPr>
      </w:pPr>
    </w:p>
    <w:p w:rsidRPr="004B4A76" w:rsidR="00F772A8" w:rsidP="00F772A8" w:rsidRDefault="00F772A8" w14:paraId="5588EAF0" w14:textId="6684BDA7">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4B4A76">
        <w:rPr>
          <w:rFonts w:ascii="Palatino Linotype" w:hAnsi="Palatino Linotype" w:eastAsia="Calibri" w:cs="Tahoma"/>
          <w:color w:val="000000"/>
          <w:sz w:val="22"/>
          <w:szCs w:val="22"/>
          <w:lang w:eastAsia="en-US"/>
        </w:rPr>
        <w:t xml:space="preserve">Al respecto, cabe señalar que si bien </w:t>
      </w:r>
      <w:r w:rsidR="0002399F">
        <w:rPr>
          <w:rFonts w:ascii="Palatino Linotype" w:hAnsi="Palatino Linotype" w:eastAsia="Calibri" w:cs="Tahoma"/>
          <w:color w:val="000000"/>
          <w:sz w:val="22"/>
          <w:szCs w:val="22"/>
          <w:lang w:eastAsia="en-US"/>
        </w:rPr>
        <w:t xml:space="preserve">el Particular, no es claro en establecer el tipo de información a la cual requiere tener acceso, lo cierto es que de la lectura y análisis de su </w:t>
      </w:r>
      <w:r w:rsidR="0002399F">
        <w:rPr>
          <w:rFonts w:ascii="Palatino Linotype" w:hAnsi="Palatino Linotype" w:eastAsia="Calibri" w:cs="Tahoma"/>
          <w:color w:val="000000"/>
          <w:sz w:val="22"/>
          <w:szCs w:val="22"/>
          <w:lang w:eastAsia="en-US"/>
        </w:rPr>
        <w:lastRenderedPageBreak/>
        <w:t xml:space="preserve">requerimiento de información, se advierte que su pretensión es obtener los documentos que </w:t>
      </w:r>
      <w:r w:rsidR="00E061A2">
        <w:rPr>
          <w:rFonts w:ascii="Palatino Linotype" w:hAnsi="Palatino Linotype" w:eastAsia="Calibri" w:cs="Tahoma"/>
          <w:color w:val="000000"/>
          <w:sz w:val="22"/>
          <w:szCs w:val="22"/>
          <w:lang w:eastAsia="en-US"/>
        </w:rPr>
        <w:t>acrediten las actividades, cursos, talleres o cualquier otra actividad dirigida a fortalecer o capacitar a los servidores públicos adscritos al área de seguridad p</w:t>
      </w:r>
      <w:r w:rsidR="00264FDE">
        <w:rPr>
          <w:rFonts w:ascii="Palatino Linotype" w:hAnsi="Palatino Linotype" w:eastAsia="Calibri" w:cs="Tahoma"/>
          <w:color w:val="000000"/>
          <w:sz w:val="22"/>
          <w:szCs w:val="22"/>
          <w:lang w:eastAsia="en-US"/>
        </w:rPr>
        <w:t>ública, para que no comentan conductas indebidas o excesivas en el control de situaciones en donde se pongan en riesgo la integridad de las personas,</w:t>
      </w:r>
      <w:r>
        <w:rPr>
          <w:rFonts w:ascii="Palatino Linotype" w:hAnsi="Palatino Linotype" w:eastAsia="Calibri" w:cs="Tahoma"/>
          <w:color w:val="000000"/>
          <w:sz w:val="22"/>
          <w:szCs w:val="22"/>
          <w:lang w:eastAsia="en-US"/>
        </w:rPr>
        <w:t xml:space="preserve"> dicha</w:t>
      </w:r>
      <w:r w:rsidR="007E709E">
        <w:rPr>
          <w:rFonts w:ascii="Palatino Linotype" w:hAnsi="Palatino Linotype" w:eastAsia="Calibri" w:cs="Tahoma"/>
          <w:color w:val="000000"/>
          <w:sz w:val="22"/>
          <w:szCs w:val="22"/>
          <w:lang w:eastAsia="en-US"/>
        </w:rPr>
        <w:t xml:space="preserve"> </w:t>
      </w:r>
      <w:r w:rsidRPr="004B4A76">
        <w:rPr>
          <w:rFonts w:ascii="Palatino Linotype" w:hAnsi="Palatino Linotype" w:eastAsia="Calibri" w:cs="Tahoma"/>
          <w:color w:val="000000"/>
          <w:sz w:val="22"/>
          <w:szCs w:val="22"/>
          <w:lang w:eastAsia="en-US"/>
        </w:rPr>
        <w:t>situación, que toma sustento, en el Criterio 16/17, emitido por el Instituto Nacional de Transparencia, Acceso a la Información y Protección de Datos Personales, que establece:</w:t>
      </w:r>
    </w:p>
    <w:p w:rsidRPr="004B4A76" w:rsidR="00F772A8" w:rsidP="00F772A8" w:rsidRDefault="00F772A8" w14:paraId="00A9E025"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Pr="004B4A76" w:rsidR="00F772A8" w:rsidP="00F772A8" w:rsidRDefault="00F772A8" w14:paraId="10088E96" w14:textId="77777777">
      <w:pPr>
        <w:autoSpaceDE w:val="0"/>
        <w:autoSpaceDN w:val="0"/>
        <w:adjustRightInd w:val="0"/>
        <w:spacing w:line="360" w:lineRule="auto"/>
        <w:ind w:left="567" w:right="567"/>
        <w:jc w:val="both"/>
        <w:rPr>
          <w:rFonts w:ascii="Palatino Linotype" w:hAnsi="Palatino Linotype" w:eastAsia="Calibri" w:cs="Tahoma"/>
          <w:i/>
          <w:iCs/>
          <w:color w:val="000000"/>
          <w:lang w:eastAsia="en-US"/>
        </w:rPr>
      </w:pPr>
      <w:r w:rsidRPr="004B4A76">
        <w:rPr>
          <w:rFonts w:ascii="Palatino Linotype" w:hAnsi="Palatino Linotype" w:eastAsia="Calibri" w:cs="Tahoma"/>
          <w:b/>
          <w:bCs/>
          <w:i/>
          <w:iCs/>
          <w:color w:val="000000"/>
          <w:lang w:eastAsia="en-US"/>
        </w:rPr>
        <w:t>“Expresión documental.</w:t>
      </w:r>
      <w:r w:rsidRPr="004B4A76">
        <w:rPr>
          <w:rFonts w:ascii="Palatino Linotype" w:hAnsi="Palatino Linotype" w:eastAsia="Calibri" w:cs="Tahoma"/>
          <w:i/>
          <w:iCs/>
          <w:color w:val="000000"/>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4B4A76" w:rsidR="00F772A8" w:rsidP="00F772A8" w:rsidRDefault="00F772A8" w14:paraId="3352CB3D"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Pr="004B4A76" w:rsidR="00F772A8" w:rsidP="00F772A8" w:rsidRDefault="00F772A8" w14:paraId="0A4BB1BA"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r w:rsidRPr="004B4A76">
        <w:rPr>
          <w:rFonts w:ascii="Palatino Linotype" w:hAnsi="Palatino Linotype" w:eastAsia="Calibri" w:cs="Tahoma"/>
          <w:color w:val="000000"/>
          <w:sz w:val="22"/>
          <w:szCs w:val="22"/>
          <w:lang w:eastAsia="en-US"/>
        </w:rPr>
        <w:t>Del criterio citado, se desprende que cuando los particulares no identifiquen de forma precisa la documentación que podría contener la información de su interés</w:t>
      </w:r>
      <w:r>
        <w:rPr>
          <w:rFonts w:ascii="Palatino Linotype" w:hAnsi="Palatino Linotype" w:eastAsia="Calibri" w:cs="Tahoma"/>
          <w:color w:val="000000"/>
          <w:sz w:val="22"/>
          <w:szCs w:val="22"/>
          <w:lang w:eastAsia="en-US"/>
        </w:rPr>
        <w:t xml:space="preserve"> o la solicitud sea una consulta</w:t>
      </w:r>
      <w:r w:rsidRPr="004B4A76">
        <w:rPr>
          <w:rFonts w:ascii="Palatino Linotype" w:hAnsi="Palatino Linotype" w:eastAsia="Calibri" w:cs="Tahoma"/>
          <w:color w:val="000000"/>
          <w:sz w:val="22"/>
          <w:szCs w:val="22"/>
          <w:lang w:eastAsia="en-US"/>
        </w:rPr>
        <w:t>, los Sujetos Obligados deben de proporcionar la expresión documental, que dé cuenta de lo requerido.</w:t>
      </w:r>
    </w:p>
    <w:p w:rsidR="00F772A8" w:rsidP="00F772A8" w:rsidRDefault="00F772A8" w14:paraId="14EDDE23"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F772A8" w:rsidP="00F772A8" w:rsidRDefault="00900525" w14:paraId="3BA5FEAA" w14:textId="687F70C7">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Conforme a lo anterior y, en aplicación del artículo 13 de la Ley de Transparencia y Acceso a la Información Pública del Estado de México y Municipios, se advierte que la pretensión del ahora Recurrente, es obtener los documentos que acrediten </w:t>
      </w:r>
      <w:r w:rsidRPr="00900525">
        <w:rPr>
          <w:rFonts w:ascii="Palatino Linotype" w:hAnsi="Palatino Linotype" w:eastAsia="Calibri" w:cs="Tahoma"/>
          <w:color w:val="000000"/>
          <w:sz w:val="22"/>
          <w:szCs w:val="22"/>
          <w:lang w:eastAsia="en-US"/>
        </w:rPr>
        <w:t>las actividades, cursos, talleres</w:t>
      </w:r>
      <w:r>
        <w:rPr>
          <w:rFonts w:ascii="Palatino Linotype" w:hAnsi="Palatino Linotype" w:eastAsia="Calibri" w:cs="Tahoma"/>
          <w:color w:val="000000"/>
          <w:sz w:val="22"/>
          <w:szCs w:val="22"/>
          <w:lang w:eastAsia="en-US"/>
        </w:rPr>
        <w:t>, capacitaciones</w:t>
      </w:r>
      <w:r w:rsidRPr="00900525">
        <w:rPr>
          <w:rFonts w:ascii="Palatino Linotype" w:hAnsi="Palatino Linotype" w:eastAsia="Calibri" w:cs="Tahoma"/>
          <w:color w:val="000000"/>
          <w:sz w:val="22"/>
          <w:szCs w:val="22"/>
          <w:lang w:eastAsia="en-US"/>
        </w:rPr>
        <w:t xml:space="preserve"> o cualquier otra actividad dirigida a fortalecer o capacitar a los servidores públicos adscritos al área de seguridad pública, para que no comentan conductas indebidas o excesivas en el control de situaciones en donde se pongan en riesgo la integridad de las personas</w:t>
      </w:r>
      <w:r>
        <w:rPr>
          <w:rFonts w:ascii="Palatino Linotype" w:hAnsi="Palatino Linotype" w:eastAsia="Calibri" w:cs="Tahoma"/>
          <w:color w:val="000000"/>
          <w:sz w:val="22"/>
          <w:szCs w:val="22"/>
          <w:lang w:eastAsia="en-US"/>
        </w:rPr>
        <w:t>.</w:t>
      </w:r>
    </w:p>
    <w:p w:rsidR="0097046E" w:rsidP="00292B6C" w:rsidRDefault="0097046E" w14:paraId="2632D132" w14:textId="1127CCE8">
      <w:pPr>
        <w:widowControl w:val="0"/>
        <w:spacing w:line="360" w:lineRule="auto"/>
        <w:jc w:val="both"/>
        <w:rPr>
          <w:rFonts w:ascii="Palatino Linotype" w:hAnsi="Palatino Linotype" w:cs="Tahoma"/>
          <w:sz w:val="22"/>
          <w:szCs w:val="22"/>
          <w:lang w:eastAsia="es-MX"/>
        </w:rPr>
      </w:pPr>
    </w:p>
    <w:p w:rsidR="008E6314" w:rsidP="00292B6C" w:rsidRDefault="008E6314" w14:paraId="3EECA01F" w14:textId="77777777">
      <w:pPr>
        <w:widowControl w:val="0"/>
        <w:spacing w:line="360" w:lineRule="auto"/>
        <w:jc w:val="both"/>
        <w:rPr>
          <w:rFonts w:ascii="Palatino Linotype" w:hAnsi="Palatino Linotype" w:cs="Tahoma"/>
          <w:sz w:val="22"/>
          <w:szCs w:val="22"/>
          <w:lang w:eastAsia="es-MX"/>
        </w:rPr>
      </w:pPr>
    </w:p>
    <w:p w:rsidRPr="00C001BE" w:rsidR="00F82887" w:rsidP="00C001BE" w:rsidRDefault="00F82887" w14:paraId="30DC3B7F" w14:textId="53C09B1C">
      <w:pPr>
        <w:widowControl w:val="0"/>
        <w:spacing w:line="360" w:lineRule="auto"/>
        <w:jc w:val="both"/>
        <w:rPr>
          <w:rFonts w:ascii="Palatino Linotype" w:hAnsi="Palatino Linotype" w:cs="Tahoma"/>
          <w:sz w:val="22"/>
          <w:szCs w:val="22"/>
          <w:lang w:eastAsia="es-MX"/>
        </w:rPr>
      </w:pPr>
      <w:r w:rsidRPr="00C001BE">
        <w:rPr>
          <w:rFonts w:ascii="Palatino Linotype" w:hAnsi="Palatino Linotype" w:cs="Tahoma"/>
          <w:sz w:val="22"/>
          <w:szCs w:val="22"/>
          <w:lang w:eastAsia="es-MX"/>
        </w:rPr>
        <w:t>Ahora bien, de las constancias que obran en el expediente</w:t>
      </w:r>
      <w:r w:rsidR="004E5FDA">
        <w:rPr>
          <w:rFonts w:ascii="Palatino Linotype" w:hAnsi="Palatino Linotype" w:cs="Tahoma"/>
          <w:sz w:val="22"/>
          <w:szCs w:val="22"/>
          <w:lang w:eastAsia="es-MX"/>
        </w:rPr>
        <w:t xml:space="preserve"> electrónico</w:t>
      </w:r>
      <w:r w:rsidRPr="00C001BE">
        <w:rPr>
          <w:rFonts w:ascii="Palatino Linotype" w:hAnsi="Palatino Linotype" w:cs="Tahoma"/>
          <w:sz w:val="22"/>
          <w:szCs w:val="22"/>
          <w:lang w:eastAsia="es-MX"/>
        </w:rPr>
        <w:t xml:space="preserve">, se advierte </w:t>
      </w:r>
      <w:r w:rsidR="004E5FDA">
        <w:rPr>
          <w:rFonts w:ascii="Palatino Linotype" w:hAnsi="Palatino Linotype" w:cs="Tahoma"/>
          <w:sz w:val="22"/>
          <w:szCs w:val="22"/>
          <w:lang w:eastAsia="es-MX"/>
        </w:rPr>
        <w:t>turno la solicitud de información a</w:t>
      </w:r>
      <w:r w:rsidRPr="00C001BE" w:rsidR="00B640B5">
        <w:rPr>
          <w:rFonts w:ascii="Palatino Linotype" w:hAnsi="Palatino Linotype" w:cs="Tahoma"/>
          <w:sz w:val="22"/>
          <w:szCs w:val="22"/>
          <w:lang w:eastAsia="es-MX"/>
        </w:rPr>
        <w:t xml:space="preserve"> la Dirección</w:t>
      </w:r>
      <w:r w:rsidRPr="00C001BE" w:rsidR="005E09C5">
        <w:rPr>
          <w:rFonts w:ascii="Palatino Linotype" w:hAnsi="Palatino Linotype" w:cs="Tahoma"/>
          <w:sz w:val="22"/>
          <w:szCs w:val="22"/>
          <w:lang w:eastAsia="es-MX"/>
        </w:rPr>
        <w:t xml:space="preserve"> </w:t>
      </w:r>
      <w:r w:rsidRPr="00C001BE">
        <w:rPr>
          <w:rFonts w:ascii="Palatino Linotype" w:hAnsi="Palatino Linotype" w:cs="Tahoma"/>
          <w:sz w:val="22"/>
          <w:szCs w:val="22"/>
          <w:lang w:eastAsia="es-MX"/>
        </w:rPr>
        <w:t xml:space="preserve">de Seguridad Pública y </w:t>
      </w:r>
      <w:r w:rsidRPr="00C001BE" w:rsidR="00B640B5">
        <w:rPr>
          <w:rFonts w:ascii="Palatino Linotype" w:hAnsi="Palatino Linotype" w:cs="Tahoma"/>
          <w:sz w:val="22"/>
          <w:szCs w:val="22"/>
          <w:lang w:eastAsia="es-MX"/>
        </w:rPr>
        <w:t>Tránsito</w:t>
      </w:r>
      <w:r w:rsidRPr="00C001BE">
        <w:rPr>
          <w:rFonts w:ascii="Palatino Linotype" w:hAnsi="Palatino Linotype" w:cs="Tahoma"/>
          <w:sz w:val="22"/>
          <w:szCs w:val="22"/>
          <w:lang w:eastAsia="es-MX"/>
        </w:rPr>
        <w:t xml:space="preserve">; así,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rsidRPr="00FB0D8B" w:rsidR="00F82887" w:rsidP="00292B6C" w:rsidRDefault="00F82887" w14:paraId="0BE33721" w14:textId="77777777">
      <w:pPr>
        <w:spacing w:line="360" w:lineRule="auto"/>
        <w:ind w:right="49"/>
        <w:jc w:val="both"/>
        <w:rPr>
          <w:rFonts w:ascii="Palatino Linotype" w:hAnsi="Palatino Linotype" w:cs="Tahoma"/>
          <w:bCs/>
          <w:sz w:val="22"/>
          <w:szCs w:val="22"/>
          <w:shd w:val="clear" w:color="auto" w:fill="FFFFFF"/>
        </w:rPr>
      </w:pPr>
    </w:p>
    <w:p w:rsidRPr="00FB0D8B" w:rsidR="00F82887" w:rsidP="00A919D5" w:rsidRDefault="00F82887" w14:paraId="26C6A51D" w14:textId="77777777">
      <w:pPr>
        <w:numPr>
          <w:ilvl w:val="0"/>
          <w:numId w:val="4"/>
        </w:numPr>
        <w:spacing w:line="360" w:lineRule="auto"/>
        <w:jc w:val="both"/>
        <w:rPr>
          <w:rFonts w:ascii="Palatino Linotype" w:hAnsi="Palatino Linotype" w:cs="Tahoma"/>
          <w:bCs/>
          <w:color w:val="000000"/>
          <w:sz w:val="22"/>
          <w:szCs w:val="22"/>
          <w:lang w:eastAsia="en-US"/>
        </w:rPr>
      </w:pPr>
      <w:r w:rsidRPr="00FB0D8B">
        <w:rPr>
          <w:rFonts w:ascii="Palatino Linotype" w:hAnsi="Palatino Linotype" w:cs="Tahoma"/>
          <w:bCs/>
          <w:color w:val="000000"/>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B0D8B" w:rsidR="00F82887" w:rsidP="00292B6C" w:rsidRDefault="00F82887" w14:paraId="2DB8FEE3" w14:textId="77777777">
      <w:pPr>
        <w:spacing w:line="360" w:lineRule="auto"/>
        <w:ind w:right="49"/>
        <w:jc w:val="both"/>
        <w:rPr>
          <w:rFonts w:ascii="Palatino Linotype" w:hAnsi="Palatino Linotype" w:cs="Tahoma"/>
          <w:bCs/>
          <w:sz w:val="22"/>
          <w:szCs w:val="22"/>
          <w:shd w:val="clear" w:color="auto" w:fill="FFFFFF"/>
          <w:lang w:val="es-ES"/>
        </w:rPr>
      </w:pPr>
    </w:p>
    <w:p w:rsidRPr="00FB0D8B" w:rsidR="00F82887" w:rsidP="00A919D5" w:rsidRDefault="00F82887" w14:paraId="2D170A88" w14:textId="77777777">
      <w:pPr>
        <w:numPr>
          <w:ilvl w:val="0"/>
          <w:numId w:val="4"/>
        </w:numPr>
        <w:spacing w:line="360" w:lineRule="auto"/>
        <w:jc w:val="both"/>
        <w:rPr>
          <w:rFonts w:ascii="Palatino Linotype" w:hAnsi="Palatino Linotype" w:cs="Tahoma"/>
          <w:bCs/>
          <w:color w:val="000000"/>
          <w:sz w:val="22"/>
          <w:szCs w:val="22"/>
          <w:lang w:eastAsia="en-US"/>
        </w:rPr>
      </w:pPr>
      <w:r w:rsidRPr="00FB0D8B">
        <w:rPr>
          <w:rFonts w:ascii="Palatino Linotype" w:hAnsi="Palatino Linotype" w:cs="Tahoma"/>
          <w:bCs/>
          <w:color w:val="000000"/>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B0D8B" w:rsidR="00F82887" w:rsidP="00292B6C" w:rsidRDefault="00F82887" w14:paraId="67FBC27E" w14:textId="77777777">
      <w:pPr>
        <w:spacing w:line="360" w:lineRule="auto"/>
        <w:ind w:left="708"/>
        <w:rPr>
          <w:rFonts w:ascii="Palatino Linotype" w:hAnsi="Palatino Linotype" w:cs="Tahoma"/>
          <w:bCs/>
          <w:sz w:val="24"/>
          <w:szCs w:val="22"/>
          <w:shd w:val="clear" w:color="auto" w:fill="FFFFFF"/>
          <w:lang w:val="es-ES" w:eastAsia="en-US"/>
        </w:rPr>
      </w:pPr>
    </w:p>
    <w:p w:rsidR="00F82887" w:rsidP="00F4463A" w:rsidRDefault="00F82887" w14:paraId="71BC1B5F" w14:textId="16C795D0">
      <w:pPr>
        <w:spacing w:line="360" w:lineRule="auto"/>
        <w:jc w:val="both"/>
        <w:rPr>
          <w:rFonts w:ascii="Palatino Linotype" w:hAnsi="Palatino Linotype" w:cs="Tahoma"/>
          <w:bCs/>
          <w:color w:val="000000"/>
          <w:sz w:val="22"/>
          <w:szCs w:val="22"/>
        </w:rPr>
      </w:pPr>
      <w:r w:rsidRPr="00FB0D8B">
        <w:rPr>
          <w:rFonts w:ascii="Palatino Linotype" w:hAnsi="Palatino Linotype" w:cs="Tahoma"/>
          <w:bCs/>
          <w:color w:val="000000"/>
          <w:sz w:val="22"/>
          <w:szCs w:val="22"/>
        </w:rPr>
        <w:t>Atendiendo a lo dispuesto en los preceptos legales de referencia, a efecto de determinar si el Sujeto Obligado siguió el procedimiento antes descrito, es necesario citar</w:t>
      </w:r>
      <w:r>
        <w:rPr>
          <w:rFonts w:ascii="Palatino Linotype" w:hAnsi="Palatino Linotype" w:cs="Tahoma"/>
          <w:bCs/>
          <w:color w:val="000000"/>
          <w:sz w:val="22"/>
          <w:szCs w:val="22"/>
        </w:rPr>
        <w:t xml:space="preserve"> el artículo </w:t>
      </w:r>
      <w:r w:rsidR="00B640B5">
        <w:rPr>
          <w:rFonts w:ascii="Palatino Linotype" w:hAnsi="Palatino Linotype" w:cs="Tahoma"/>
          <w:bCs/>
          <w:color w:val="000000"/>
          <w:sz w:val="22"/>
          <w:szCs w:val="22"/>
        </w:rPr>
        <w:t>81</w:t>
      </w:r>
      <w:r>
        <w:rPr>
          <w:rFonts w:ascii="Palatino Linotype" w:hAnsi="Palatino Linotype" w:cs="Tahoma"/>
          <w:bCs/>
          <w:color w:val="000000"/>
          <w:sz w:val="22"/>
          <w:szCs w:val="22"/>
        </w:rPr>
        <w:t>, del Bando Municipal</w:t>
      </w:r>
      <w:r w:rsidR="00B640B5">
        <w:rPr>
          <w:rFonts w:ascii="Palatino Linotype" w:hAnsi="Palatino Linotype" w:cs="Tahoma"/>
          <w:bCs/>
          <w:color w:val="000000"/>
          <w:sz w:val="22"/>
          <w:szCs w:val="22"/>
        </w:rPr>
        <w:t xml:space="preserve"> de Ecatepec 2019-2021</w:t>
      </w:r>
      <w:r w:rsidR="00A94055">
        <w:rPr>
          <w:rFonts w:ascii="Palatino Linotype" w:hAnsi="Palatino Linotype" w:cs="Tahoma"/>
          <w:bCs/>
          <w:color w:val="000000"/>
          <w:sz w:val="22"/>
          <w:szCs w:val="22"/>
        </w:rPr>
        <w:t>,</w:t>
      </w:r>
      <w:r w:rsidR="00B1308A">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que establece que el Sujeto Obligado cuenta con </w:t>
      </w:r>
      <w:r w:rsidR="004E5FDA">
        <w:rPr>
          <w:rFonts w:ascii="Palatino Linotype" w:hAnsi="Palatino Linotype" w:cs="Tahoma"/>
          <w:bCs/>
          <w:color w:val="000000"/>
          <w:sz w:val="22"/>
          <w:szCs w:val="22"/>
        </w:rPr>
        <w:t>diversas unidades administrativas para el ejercicio de sus funciones, entre las cuales se encuentra la</w:t>
      </w:r>
      <w:r w:rsidR="00B640B5">
        <w:rPr>
          <w:rFonts w:ascii="Palatino Linotype" w:hAnsi="Palatino Linotype" w:cs="Tahoma"/>
          <w:bCs/>
          <w:color w:val="000000"/>
          <w:sz w:val="22"/>
          <w:szCs w:val="22"/>
        </w:rPr>
        <w:t xml:space="preserve"> Dirección de Seguridad Pública y Tránsito</w:t>
      </w:r>
      <w:r w:rsidRPr="00B1308A">
        <w:rPr>
          <w:rFonts w:ascii="Palatino Linotype" w:hAnsi="Palatino Linotype" w:cs="Tahoma"/>
          <w:bCs/>
          <w:color w:val="000000"/>
          <w:sz w:val="22"/>
          <w:szCs w:val="22"/>
        </w:rPr>
        <w:t xml:space="preserve">, encargada de </w:t>
      </w:r>
      <w:r w:rsidRPr="00F4463A" w:rsidR="00F4463A">
        <w:rPr>
          <w:rFonts w:ascii="Palatino Linotype" w:hAnsi="Palatino Linotype" w:cs="Tahoma"/>
          <w:bCs/>
          <w:color w:val="000000"/>
          <w:sz w:val="22"/>
          <w:szCs w:val="22"/>
        </w:rPr>
        <w:t xml:space="preserve">asegurar el pleno goce de los derechos humanos, </w:t>
      </w:r>
      <w:r w:rsidR="00A46349">
        <w:rPr>
          <w:rFonts w:ascii="Palatino Linotype" w:hAnsi="Palatino Linotype" w:cs="Tahoma"/>
          <w:bCs/>
          <w:color w:val="000000"/>
          <w:sz w:val="22"/>
          <w:szCs w:val="22"/>
        </w:rPr>
        <w:t>la salvaguarda de la</w:t>
      </w:r>
      <w:r w:rsidRPr="00F4463A" w:rsidR="00F4463A">
        <w:rPr>
          <w:rFonts w:ascii="Palatino Linotype" w:hAnsi="Palatino Linotype" w:cs="Tahoma"/>
          <w:bCs/>
          <w:color w:val="000000"/>
          <w:sz w:val="22"/>
          <w:szCs w:val="22"/>
        </w:rPr>
        <w:t xml:space="preserve"> integridad física y patrimonial de la población, </w:t>
      </w:r>
      <w:r w:rsidRPr="00F4463A" w:rsidR="00F4463A">
        <w:rPr>
          <w:rFonts w:ascii="Palatino Linotype" w:hAnsi="Palatino Linotype" w:cs="Tahoma"/>
          <w:bCs/>
          <w:color w:val="000000"/>
          <w:sz w:val="22"/>
          <w:szCs w:val="22"/>
        </w:rPr>
        <w:lastRenderedPageBreak/>
        <w:t xml:space="preserve">periodistas y comunicadores, </w:t>
      </w:r>
      <w:r w:rsidR="00A46349">
        <w:rPr>
          <w:rFonts w:ascii="Palatino Linotype" w:hAnsi="Palatino Linotype" w:cs="Tahoma"/>
          <w:bCs/>
          <w:color w:val="000000"/>
          <w:sz w:val="22"/>
          <w:szCs w:val="22"/>
        </w:rPr>
        <w:t>la conservación de</w:t>
      </w:r>
      <w:r w:rsidRPr="00F4463A" w:rsidR="00F4463A">
        <w:rPr>
          <w:rFonts w:ascii="Palatino Linotype" w:hAnsi="Palatino Linotype" w:cs="Tahoma"/>
          <w:bCs/>
          <w:color w:val="000000"/>
          <w:sz w:val="22"/>
          <w:szCs w:val="22"/>
        </w:rPr>
        <w:t xml:space="preserve"> la paz, la tranquilidad y el</w:t>
      </w:r>
      <w:r w:rsidR="00F4463A">
        <w:rPr>
          <w:rFonts w:ascii="Palatino Linotype" w:hAnsi="Palatino Linotype" w:cs="Tahoma"/>
          <w:bCs/>
          <w:color w:val="000000"/>
          <w:sz w:val="22"/>
          <w:szCs w:val="22"/>
        </w:rPr>
        <w:t xml:space="preserve"> </w:t>
      </w:r>
      <w:r w:rsidRPr="00F4463A" w:rsidR="00F4463A">
        <w:rPr>
          <w:rFonts w:ascii="Palatino Linotype" w:hAnsi="Palatino Linotype" w:cs="Tahoma"/>
          <w:bCs/>
          <w:color w:val="000000"/>
          <w:sz w:val="22"/>
          <w:szCs w:val="22"/>
        </w:rPr>
        <w:t>orden público</w:t>
      </w:r>
      <w:r w:rsidR="00A46349">
        <w:rPr>
          <w:rFonts w:ascii="Palatino Linotype" w:hAnsi="Palatino Linotype" w:cs="Tahoma"/>
          <w:bCs/>
          <w:color w:val="000000"/>
          <w:sz w:val="22"/>
          <w:szCs w:val="22"/>
        </w:rPr>
        <w:t>; además, de prevenir</w:t>
      </w:r>
      <w:r w:rsidRPr="00F4463A" w:rsidR="00F4463A">
        <w:rPr>
          <w:rFonts w:ascii="Palatino Linotype" w:hAnsi="Palatino Linotype" w:cs="Tahoma"/>
          <w:bCs/>
          <w:color w:val="000000"/>
          <w:sz w:val="22"/>
          <w:szCs w:val="22"/>
        </w:rPr>
        <w:t xml:space="preserve"> la comisión de delitos y la violación a las leyes.</w:t>
      </w:r>
    </w:p>
    <w:p w:rsidR="008E6314" w:rsidP="00F4463A" w:rsidRDefault="008E6314" w14:paraId="01CB0A28" w14:textId="77777777">
      <w:pPr>
        <w:spacing w:line="360" w:lineRule="auto"/>
        <w:jc w:val="both"/>
        <w:rPr>
          <w:rFonts w:ascii="Palatino Linotype" w:hAnsi="Palatino Linotype" w:cs="Tahoma"/>
          <w:bCs/>
          <w:color w:val="000000"/>
          <w:sz w:val="22"/>
          <w:szCs w:val="22"/>
        </w:rPr>
      </w:pPr>
    </w:p>
    <w:p w:rsidR="00F82887" w:rsidP="00292B6C" w:rsidRDefault="00A46349" w14:paraId="5872ED71" w14:textId="22F1AAF9">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Además, conforme a</w:t>
      </w:r>
      <w:r w:rsidR="0016275F">
        <w:rPr>
          <w:rFonts w:ascii="Palatino Linotype" w:hAnsi="Palatino Linotype" w:cs="Tahoma"/>
          <w:bCs/>
          <w:color w:val="000000"/>
          <w:sz w:val="22"/>
          <w:szCs w:val="22"/>
        </w:rPr>
        <w:t>l</w:t>
      </w:r>
      <w:r w:rsidRPr="0016275F" w:rsidR="0016275F">
        <w:rPr>
          <w:rFonts w:ascii="Palatino Linotype" w:hAnsi="Palatino Linotype" w:cs="Tahoma"/>
          <w:bCs/>
          <w:color w:val="000000"/>
          <w:sz w:val="22"/>
          <w:szCs w:val="22"/>
        </w:rPr>
        <w:t xml:space="preserve"> artículo 41 del Reglamento Interno de la</w:t>
      </w:r>
      <w:r w:rsidR="0016275F">
        <w:rPr>
          <w:rFonts w:ascii="Palatino Linotype" w:hAnsi="Palatino Linotype" w:cs="Tahoma"/>
          <w:bCs/>
          <w:color w:val="000000"/>
          <w:sz w:val="22"/>
          <w:szCs w:val="22"/>
        </w:rPr>
        <w:t xml:space="preserve"> </w:t>
      </w:r>
      <w:r w:rsidRPr="0016275F" w:rsidR="0016275F">
        <w:rPr>
          <w:rFonts w:ascii="Palatino Linotype" w:hAnsi="Palatino Linotype" w:cs="Tahoma"/>
          <w:bCs/>
          <w:color w:val="000000"/>
          <w:sz w:val="22"/>
          <w:szCs w:val="22"/>
        </w:rPr>
        <w:t>Administración Pública Municipal de Ecatepec de Morelo</w:t>
      </w:r>
      <w:r w:rsidR="00CB22D6">
        <w:rPr>
          <w:rFonts w:ascii="Palatino Linotype" w:hAnsi="Palatino Linotype" w:cs="Tahoma"/>
          <w:bCs/>
          <w:color w:val="000000"/>
          <w:sz w:val="22"/>
          <w:szCs w:val="22"/>
        </w:rPr>
        <w:t xml:space="preserve">s, dicha área se encarga de </w:t>
      </w:r>
      <w:r w:rsidR="0016275F">
        <w:rPr>
          <w:rFonts w:ascii="Palatino Linotype" w:hAnsi="Palatino Linotype" w:cs="Tahoma"/>
          <w:bCs/>
          <w:color w:val="000000"/>
          <w:sz w:val="22"/>
          <w:szCs w:val="22"/>
        </w:rPr>
        <w:t>c</w:t>
      </w:r>
      <w:r w:rsidRPr="0016275F" w:rsidR="0016275F">
        <w:rPr>
          <w:rFonts w:ascii="Palatino Linotype" w:hAnsi="Palatino Linotype" w:cs="Tahoma"/>
          <w:bCs/>
          <w:color w:val="000000"/>
          <w:sz w:val="22"/>
          <w:szCs w:val="22"/>
        </w:rPr>
        <w:t>apacitar a los aspirantes y elementos activos de los cuerpos policiales de la</w:t>
      </w:r>
      <w:r w:rsidR="0016275F">
        <w:rPr>
          <w:rFonts w:ascii="Palatino Linotype" w:hAnsi="Palatino Linotype" w:cs="Tahoma"/>
          <w:bCs/>
          <w:color w:val="000000"/>
          <w:sz w:val="22"/>
          <w:szCs w:val="22"/>
        </w:rPr>
        <w:t xml:space="preserve"> </w:t>
      </w:r>
      <w:r w:rsidRPr="0016275F" w:rsidR="0016275F">
        <w:rPr>
          <w:rFonts w:ascii="Palatino Linotype" w:hAnsi="Palatino Linotype" w:cs="Tahoma"/>
          <w:bCs/>
          <w:color w:val="000000"/>
          <w:sz w:val="22"/>
          <w:szCs w:val="22"/>
        </w:rPr>
        <w:t>Dirección de Seguridad Pública y Tránsito</w:t>
      </w:r>
      <w:r w:rsidR="00CC2DD9">
        <w:rPr>
          <w:rFonts w:ascii="Palatino Linotype" w:hAnsi="Palatino Linotype" w:cs="Tahoma"/>
          <w:bCs/>
          <w:color w:val="000000"/>
          <w:sz w:val="22"/>
          <w:szCs w:val="22"/>
        </w:rPr>
        <w:t>.</w:t>
      </w:r>
    </w:p>
    <w:p w:rsidR="0016275F" w:rsidP="00292B6C" w:rsidRDefault="0016275F" w14:paraId="36C2B7A4" w14:textId="25B6AC30">
      <w:pPr>
        <w:spacing w:line="360" w:lineRule="auto"/>
        <w:jc w:val="both"/>
        <w:rPr>
          <w:rFonts w:ascii="Palatino Linotype" w:hAnsi="Palatino Linotype" w:cs="Tahoma"/>
          <w:bCs/>
          <w:color w:val="000000"/>
          <w:sz w:val="22"/>
          <w:szCs w:val="22"/>
        </w:rPr>
      </w:pPr>
    </w:p>
    <w:p w:rsidRPr="00060524" w:rsidR="002A7A50" w:rsidP="002A7A50" w:rsidRDefault="002A7A50" w14:paraId="685CD0DE" w14:textId="0FF28DDA">
      <w:pPr>
        <w:spacing w:line="360" w:lineRule="auto"/>
        <w:jc w:val="both"/>
        <w:rPr>
          <w:rFonts w:ascii="Palatino Linotype" w:hAnsi="Palatino Linotype" w:eastAsia="Calibri" w:cs="Tahoma"/>
          <w:iCs/>
          <w:sz w:val="22"/>
          <w:szCs w:val="24"/>
          <w:lang w:val="es-ES"/>
        </w:rPr>
      </w:pPr>
      <w:r>
        <w:rPr>
          <w:rFonts w:ascii="Palatino Linotype" w:hAnsi="Palatino Linotype" w:cs="Tahoma"/>
          <w:sz w:val="22"/>
          <w:szCs w:val="22"/>
        </w:rPr>
        <w:t>Asimismo, el Manual</w:t>
      </w:r>
      <w:r w:rsidR="007E709E">
        <w:rPr>
          <w:rFonts w:ascii="Palatino Linotype" w:hAnsi="Palatino Linotype" w:cs="Tahoma"/>
          <w:sz w:val="22"/>
          <w:szCs w:val="22"/>
        </w:rPr>
        <w:t xml:space="preserve"> </w:t>
      </w:r>
      <w:r>
        <w:rPr>
          <w:rFonts w:ascii="Palatino Linotype" w:hAnsi="Palatino Linotype" w:cs="Tahoma"/>
          <w:sz w:val="22"/>
          <w:szCs w:val="22"/>
        </w:rPr>
        <w:t>de Organización de la</w:t>
      </w:r>
      <w:r w:rsidR="007E709E">
        <w:rPr>
          <w:rFonts w:ascii="Palatino Linotype" w:hAnsi="Palatino Linotype" w:cs="Tahoma"/>
          <w:sz w:val="22"/>
          <w:szCs w:val="22"/>
        </w:rPr>
        <w:t xml:space="preserve"> </w:t>
      </w:r>
      <w:r>
        <w:rPr>
          <w:rFonts w:ascii="Palatino Linotype" w:hAnsi="Palatino Linotype" w:cs="Tahoma"/>
          <w:sz w:val="22"/>
          <w:szCs w:val="22"/>
        </w:rPr>
        <w:t>Dirección de Seguridad Pública y Tránsito, precisa que dicha unidad cuenta con una</w:t>
      </w:r>
      <w:r w:rsidRPr="009D3F82">
        <w:rPr>
          <w:rFonts w:ascii="Palatino Linotype" w:hAnsi="Palatino Linotype" w:eastAsia="Calibri" w:cs="Tahoma"/>
          <w:b/>
          <w:iCs/>
          <w:sz w:val="22"/>
          <w:szCs w:val="24"/>
          <w:lang w:val="es-ES"/>
        </w:rPr>
        <w:t xml:space="preserve"> </w:t>
      </w:r>
      <w:r w:rsidRPr="00060524">
        <w:rPr>
          <w:rFonts w:ascii="Palatino Linotype" w:hAnsi="Palatino Linotype" w:eastAsia="Calibri" w:cs="Tahoma"/>
          <w:iCs/>
          <w:sz w:val="22"/>
          <w:szCs w:val="24"/>
          <w:lang w:val="es-ES"/>
        </w:rPr>
        <w:t xml:space="preserve">Coordinación de Profesionalización, </w:t>
      </w:r>
      <w:r>
        <w:rPr>
          <w:rFonts w:ascii="Palatino Linotype" w:hAnsi="Palatino Linotype" w:eastAsia="Calibri" w:cs="Tahoma"/>
          <w:iCs/>
          <w:sz w:val="22"/>
          <w:szCs w:val="24"/>
          <w:lang w:val="es-ES"/>
        </w:rPr>
        <w:t>que promueve</w:t>
      </w:r>
      <w:r w:rsidRPr="00060524">
        <w:rPr>
          <w:rFonts w:ascii="Palatino Linotype" w:hAnsi="Palatino Linotype" w:eastAsia="Calibri" w:cs="Tahoma"/>
          <w:iCs/>
          <w:sz w:val="22"/>
          <w:szCs w:val="24"/>
          <w:lang w:val="es-ES"/>
        </w:rPr>
        <w:t xml:space="preserve"> la formación, capacitación, adiestramiento, actualización</w:t>
      </w:r>
      <w:r>
        <w:rPr>
          <w:rFonts w:ascii="Palatino Linotype" w:hAnsi="Palatino Linotype" w:eastAsia="Calibri" w:cs="Tahoma"/>
          <w:iCs/>
          <w:sz w:val="22"/>
          <w:szCs w:val="24"/>
          <w:lang w:val="es-ES"/>
        </w:rPr>
        <w:t xml:space="preserve">, </w:t>
      </w:r>
      <w:r w:rsidRPr="00060524">
        <w:rPr>
          <w:rFonts w:ascii="Palatino Linotype" w:hAnsi="Palatino Linotype" w:eastAsia="Calibri" w:cs="Tahoma"/>
          <w:iCs/>
          <w:sz w:val="22"/>
          <w:szCs w:val="24"/>
          <w:lang w:val="es-ES"/>
        </w:rPr>
        <w:t>profesionalización y especialización teórica y práctica de los miembros del cuerpo</w:t>
      </w:r>
      <w:r>
        <w:rPr>
          <w:rFonts w:ascii="Palatino Linotype" w:hAnsi="Palatino Linotype" w:eastAsia="Calibri" w:cs="Tahoma"/>
          <w:iCs/>
          <w:sz w:val="22"/>
          <w:szCs w:val="24"/>
          <w:lang w:val="es-ES"/>
        </w:rPr>
        <w:t xml:space="preserve"> </w:t>
      </w:r>
      <w:r w:rsidRPr="00060524">
        <w:rPr>
          <w:rFonts w:ascii="Palatino Linotype" w:hAnsi="Palatino Linotype" w:eastAsia="Calibri" w:cs="Tahoma"/>
          <w:iCs/>
          <w:sz w:val="22"/>
          <w:szCs w:val="24"/>
          <w:lang w:val="es-ES"/>
        </w:rPr>
        <w:t>policial, así como de los aspirantes reclutados</w:t>
      </w:r>
      <w:r w:rsidR="00CC2DD9">
        <w:rPr>
          <w:rFonts w:ascii="Palatino Linotype" w:hAnsi="Palatino Linotype" w:eastAsia="Calibri" w:cs="Tahoma"/>
          <w:iCs/>
          <w:sz w:val="22"/>
          <w:szCs w:val="24"/>
          <w:lang w:val="es-ES"/>
        </w:rPr>
        <w:t xml:space="preserve">; así como, </w:t>
      </w:r>
      <w:r w:rsidRPr="00060524">
        <w:rPr>
          <w:rFonts w:ascii="Palatino Linotype" w:hAnsi="Palatino Linotype" w:eastAsia="Calibri" w:cs="Tahoma"/>
          <w:iCs/>
          <w:sz w:val="22"/>
          <w:szCs w:val="24"/>
          <w:lang w:val="es-ES"/>
        </w:rPr>
        <w:t xml:space="preserve">programa y </w:t>
      </w:r>
      <w:r w:rsidR="00CC2DD9">
        <w:rPr>
          <w:rFonts w:ascii="Palatino Linotype" w:hAnsi="Palatino Linotype" w:eastAsia="Calibri" w:cs="Tahoma"/>
          <w:iCs/>
          <w:sz w:val="22"/>
          <w:szCs w:val="24"/>
          <w:lang w:val="es-ES"/>
        </w:rPr>
        <w:t>n</w:t>
      </w:r>
      <w:r w:rsidRPr="00060524">
        <w:rPr>
          <w:rFonts w:ascii="Palatino Linotype" w:hAnsi="Palatino Linotype" w:eastAsia="Calibri" w:cs="Tahoma"/>
          <w:iCs/>
          <w:sz w:val="22"/>
          <w:szCs w:val="24"/>
          <w:lang w:val="es-ES"/>
        </w:rPr>
        <w:t>otifica a los elementos de la corporación que sean convocados a recibir capacitación</w:t>
      </w:r>
      <w:r w:rsidR="00CC2DD9">
        <w:rPr>
          <w:rFonts w:ascii="Palatino Linotype" w:hAnsi="Palatino Linotype" w:eastAsia="Calibri" w:cs="Tahoma"/>
          <w:iCs/>
          <w:sz w:val="22"/>
          <w:szCs w:val="24"/>
          <w:lang w:val="es-ES"/>
        </w:rPr>
        <w:t xml:space="preserve"> para</w:t>
      </w:r>
      <w:r w:rsidRPr="00060524">
        <w:rPr>
          <w:rFonts w:ascii="Palatino Linotype" w:hAnsi="Palatino Linotype" w:eastAsia="Calibri" w:cs="Tahoma"/>
          <w:iCs/>
          <w:sz w:val="22"/>
          <w:szCs w:val="24"/>
          <w:lang w:val="es-ES"/>
        </w:rPr>
        <w:t xml:space="preserve"> realizar los registros de los cursos, talleres, conferencias, evaluaciones, certificaciones</w:t>
      </w:r>
      <w:r w:rsidR="00CC2DD9">
        <w:rPr>
          <w:rFonts w:ascii="Palatino Linotype" w:hAnsi="Palatino Linotype" w:eastAsia="Calibri" w:cs="Tahoma"/>
          <w:iCs/>
          <w:sz w:val="22"/>
          <w:szCs w:val="24"/>
          <w:lang w:val="es-ES"/>
        </w:rPr>
        <w:t>, entre otros.</w:t>
      </w:r>
    </w:p>
    <w:p w:rsidR="002A7A50" w:rsidP="00292B6C" w:rsidRDefault="002A7A50" w14:paraId="6BF86721" w14:textId="2C38CFC0">
      <w:pPr>
        <w:spacing w:line="360" w:lineRule="auto"/>
        <w:jc w:val="both"/>
        <w:rPr>
          <w:rFonts w:ascii="Palatino Linotype" w:hAnsi="Palatino Linotype" w:cs="Tahoma"/>
          <w:bCs/>
          <w:color w:val="000000"/>
          <w:sz w:val="22"/>
          <w:szCs w:val="22"/>
        </w:rPr>
      </w:pPr>
    </w:p>
    <w:p w:rsidR="00CC2DD9" w:rsidP="00CC2DD9" w:rsidRDefault="00CC2DD9" w14:paraId="3EE29834" w14:textId="5C0EDAB7">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Conforme a lo anterior, se colige que el Ayuntamiento, cumplió con lo establecido en el artículo 162 de la Ley de la materia, al gestionar el requerimiento de información, a la unidad administrativa competente, a saber, a la Dirección de Seguridad Pública y Tránsito.</w:t>
      </w:r>
    </w:p>
    <w:p w:rsidR="002A7A50" w:rsidP="00292B6C" w:rsidRDefault="002A7A50" w14:paraId="1CCFBB9A" w14:textId="77777777">
      <w:pPr>
        <w:spacing w:line="360" w:lineRule="auto"/>
        <w:jc w:val="both"/>
        <w:rPr>
          <w:rFonts w:ascii="Palatino Linotype" w:hAnsi="Palatino Linotype" w:cs="Tahoma"/>
          <w:bCs/>
          <w:color w:val="000000"/>
          <w:sz w:val="22"/>
          <w:szCs w:val="22"/>
        </w:rPr>
      </w:pPr>
    </w:p>
    <w:p w:rsidR="0098642F" w:rsidP="00F4463A" w:rsidRDefault="0098642F" w14:paraId="45FC9DC1" w14:textId="57785A5F">
      <w:pPr>
        <w:spacing w:line="360" w:lineRule="auto"/>
        <w:jc w:val="both"/>
        <w:rPr>
          <w:rFonts w:ascii="Palatino Linotype" w:hAnsi="Palatino Linotype" w:cs="Tahoma"/>
          <w:bCs/>
          <w:color w:val="000000"/>
          <w:sz w:val="22"/>
          <w:szCs w:val="22"/>
        </w:rPr>
      </w:pPr>
      <w:r>
        <w:rPr>
          <w:rFonts w:ascii="Palatino Linotype" w:hAnsi="Palatino Linotype" w:cs="Tahoma"/>
          <w:sz w:val="22"/>
          <w:szCs w:val="22"/>
          <w:lang w:val="es-ES"/>
        </w:rPr>
        <w:t>Ahora bien</w:t>
      </w:r>
      <w:r w:rsidRPr="009654A3" w:rsidR="00D9100C">
        <w:rPr>
          <w:rFonts w:ascii="Palatino Linotype" w:hAnsi="Palatino Linotype" w:cs="Tahoma"/>
          <w:sz w:val="22"/>
          <w:szCs w:val="22"/>
          <w:lang w:val="es-ES"/>
        </w:rPr>
        <w:t>,</w:t>
      </w:r>
      <w:r w:rsidR="00FC0C68">
        <w:rPr>
          <w:rFonts w:ascii="Palatino Linotype" w:hAnsi="Palatino Linotype" w:cs="Tahoma"/>
          <w:sz w:val="22"/>
          <w:szCs w:val="22"/>
          <w:lang w:val="es-ES"/>
        </w:rPr>
        <w:t xml:space="preserve"> </w:t>
      </w:r>
      <w:r>
        <w:rPr>
          <w:rFonts w:ascii="Palatino Linotype" w:hAnsi="Palatino Linotype" w:cs="Tahoma"/>
          <w:sz w:val="22"/>
          <w:szCs w:val="22"/>
          <w:lang w:val="es-ES"/>
        </w:rPr>
        <w:t>dicha área</w:t>
      </w:r>
      <w:r w:rsidR="00FC0C68">
        <w:rPr>
          <w:rFonts w:ascii="Palatino Linotype" w:hAnsi="Palatino Linotype" w:cs="Tahoma"/>
          <w:bCs/>
          <w:color w:val="000000"/>
          <w:sz w:val="22"/>
          <w:szCs w:val="22"/>
        </w:rPr>
        <w:t xml:space="preserve"> precisó </w:t>
      </w:r>
      <w:r>
        <w:rPr>
          <w:rFonts w:ascii="Palatino Linotype" w:hAnsi="Palatino Linotype" w:cs="Tahoma"/>
          <w:bCs/>
          <w:color w:val="000000"/>
          <w:sz w:val="22"/>
          <w:szCs w:val="22"/>
        </w:rPr>
        <w:t>que había capacitado en el dos mil veinte, a dos mil ciento setenta y ocho policías (en la Academia de Policía Municipal de Ecatepec), y</w:t>
      </w:r>
      <w:r w:rsidR="00AE4B7C">
        <w:rPr>
          <w:rFonts w:ascii="Palatino Linotype" w:hAnsi="Palatino Linotype" w:cs="Tahoma"/>
          <w:bCs/>
          <w:color w:val="000000"/>
          <w:sz w:val="22"/>
          <w:szCs w:val="22"/>
        </w:rPr>
        <w:t>,</w:t>
      </w:r>
      <w:r>
        <w:rPr>
          <w:rFonts w:ascii="Palatino Linotype" w:hAnsi="Palatino Linotype" w:cs="Tahoma"/>
          <w:bCs/>
          <w:color w:val="000000"/>
          <w:sz w:val="22"/>
          <w:szCs w:val="22"/>
        </w:rPr>
        <w:t xml:space="preserve"> en el dos mil veintiuno, a veintiocho elementos (en el </w:t>
      </w:r>
      <w:r w:rsidRPr="00F4463A">
        <w:rPr>
          <w:rFonts w:ascii="Palatino Linotype" w:hAnsi="Palatino Linotype" w:cs="Tahoma"/>
          <w:bCs/>
          <w:color w:val="000000"/>
          <w:sz w:val="22"/>
          <w:szCs w:val="22"/>
        </w:rPr>
        <w:t>Instituto Mexiquense de Seguridad y Justicia</w:t>
      </w:r>
      <w:r>
        <w:rPr>
          <w:rFonts w:ascii="Palatino Linotype" w:hAnsi="Palatino Linotype" w:cs="Tahoma"/>
          <w:bCs/>
          <w:color w:val="000000"/>
          <w:sz w:val="22"/>
          <w:szCs w:val="22"/>
        </w:rPr>
        <w:t>), en el tema de Uso de la Fuerza; además que se capacitaron a dos mil cuatrocientos sesenta y siete elementos, en temas de Uso de la Fuerza, Primer Respondiente y Ética</w:t>
      </w:r>
      <w:r w:rsidR="00AE4B7C">
        <w:rPr>
          <w:rFonts w:ascii="Palatino Linotype" w:hAnsi="Palatino Linotype" w:cs="Tahoma"/>
          <w:bCs/>
          <w:color w:val="000000"/>
          <w:sz w:val="22"/>
          <w:szCs w:val="22"/>
        </w:rPr>
        <w:t>; además, mediante Informe Justificado, precisó que dichas capacitaciones tuvieron como objetivo evitar las conductas arbitrarias y excesivas en el control de situaciones.</w:t>
      </w:r>
    </w:p>
    <w:p w:rsidRPr="00CC1AF7" w:rsidR="00CC1AF7" w:rsidP="00CC1AF7" w:rsidRDefault="00CC1AF7" w14:paraId="16986A84" w14:textId="77777777">
      <w:pPr>
        <w:spacing w:line="360" w:lineRule="auto"/>
        <w:jc w:val="both"/>
        <w:rPr>
          <w:rFonts w:ascii="Palatino Linotype" w:hAnsi="Palatino Linotype" w:cs="Tahoma"/>
          <w:iCs/>
          <w:sz w:val="22"/>
          <w:szCs w:val="22"/>
          <w:lang w:val="es-ES"/>
        </w:rPr>
      </w:pPr>
      <w:r w:rsidRPr="00CC1AF7">
        <w:rPr>
          <w:rFonts w:ascii="Palatino Linotype" w:hAnsi="Palatino Linotype" w:cs="Tahoma"/>
          <w:iCs/>
          <w:sz w:val="22"/>
          <w:szCs w:val="22"/>
          <w:lang w:val="es-ES"/>
        </w:rPr>
        <w:lastRenderedPageBreak/>
        <w:t xml:space="preserve">Sobre lo anterior, </w:t>
      </w:r>
      <w:r w:rsidRPr="00CC1AF7">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rsidRPr="00CC1AF7" w:rsidR="00CC1AF7" w:rsidP="00CC1AF7" w:rsidRDefault="00CC1AF7" w14:paraId="703B0405" w14:textId="77777777">
      <w:pPr>
        <w:spacing w:line="360" w:lineRule="auto"/>
        <w:jc w:val="both"/>
        <w:rPr>
          <w:rFonts w:ascii="Palatino Linotype" w:hAnsi="Palatino Linotype" w:cs="Tahoma"/>
          <w:bCs/>
          <w:iCs/>
          <w:sz w:val="22"/>
          <w:szCs w:val="22"/>
        </w:rPr>
      </w:pPr>
    </w:p>
    <w:p w:rsidRPr="00CC1AF7" w:rsidR="00CC1AF7" w:rsidP="00CC1AF7" w:rsidRDefault="00CC1AF7" w14:paraId="23162B41" w14:textId="77777777">
      <w:pPr>
        <w:spacing w:line="360" w:lineRule="auto"/>
        <w:ind w:left="567" w:right="567"/>
        <w:jc w:val="both"/>
        <w:rPr>
          <w:rFonts w:ascii="Palatino Linotype" w:hAnsi="Palatino Linotype" w:cs="Tahoma"/>
          <w:bCs/>
          <w:i/>
          <w:iCs/>
        </w:rPr>
      </w:pPr>
      <w:r w:rsidRPr="00CC1AF7">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CC1AF7">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6275F" w:rsidP="00F4463A" w:rsidRDefault="0016275F" w14:paraId="670BE904" w14:textId="2B8E094A">
      <w:pPr>
        <w:spacing w:line="360" w:lineRule="auto"/>
        <w:jc w:val="both"/>
        <w:rPr>
          <w:rFonts w:ascii="Palatino Linotype" w:hAnsi="Palatino Linotype" w:cs="Tahoma"/>
          <w:bCs/>
          <w:color w:val="000000"/>
          <w:sz w:val="22"/>
          <w:szCs w:val="22"/>
        </w:rPr>
      </w:pPr>
    </w:p>
    <w:p w:rsidR="00CC1AF7" w:rsidP="00F4463A" w:rsidRDefault="009B4AEF" w14:paraId="03071415" w14:textId="039AB694">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Sobre la información solicitada, se localizó el Programa Rector de Profesionalización, emitido por el Secretariado Ejecutivo del Sistema Nacional de Seguridad Pública, </w:t>
      </w:r>
      <w:r w:rsidR="00F50649">
        <w:rPr>
          <w:rFonts w:ascii="Palatino Linotype" w:hAnsi="Palatino Linotype" w:cs="Tahoma"/>
          <w:bCs/>
          <w:color w:val="000000"/>
          <w:sz w:val="22"/>
          <w:szCs w:val="22"/>
        </w:rPr>
        <w:t xml:space="preserve">que tiene como objetivo establecer las políticas generales en materia de seguridad para la enseñanza y aprendizaje de </w:t>
      </w:r>
      <w:r w:rsidRPr="00F50649" w:rsidR="00F50649">
        <w:rPr>
          <w:rFonts w:ascii="Palatino Linotype" w:hAnsi="Palatino Linotype" w:cs="Tahoma"/>
          <w:bCs/>
          <w:color w:val="000000"/>
          <w:sz w:val="22"/>
          <w:szCs w:val="22"/>
        </w:rPr>
        <w:t>la formación inicial y continua y, el desarrollo profesional de los elementos de las instituciones policiales, de procuración de justicia y del sistema penitenciario</w:t>
      </w:r>
      <w:r w:rsidR="00F50649">
        <w:rPr>
          <w:rFonts w:ascii="Palatino Linotype" w:hAnsi="Palatino Linotype" w:cs="Tahoma"/>
          <w:bCs/>
          <w:color w:val="000000"/>
          <w:sz w:val="22"/>
          <w:szCs w:val="22"/>
        </w:rPr>
        <w:t>, con el fin que dichos servidores públicos desempeñen sus funciones con eficiencia y compromiso</w:t>
      </w:r>
      <w:r w:rsidR="007E709E">
        <w:rPr>
          <w:rFonts w:ascii="Palatino Linotype" w:hAnsi="Palatino Linotype" w:cs="Tahoma"/>
          <w:bCs/>
          <w:color w:val="000000"/>
          <w:sz w:val="22"/>
          <w:szCs w:val="22"/>
        </w:rPr>
        <w:t xml:space="preserve"> </w:t>
      </w:r>
      <w:r w:rsidR="00F50649">
        <w:rPr>
          <w:rFonts w:ascii="Palatino Linotype" w:hAnsi="Palatino Linotype" w:cs="Tahoma"/>
          <w:bCs/>
          <w:color w:val="000000"/>
          <w:sz w:val="22"/>
          <w:szCs w:val="22"/>
        </w:rPr>
        <w:t>hacia las demandas de la sociedad</w:t>
      </w:r>
      <w:r w:rsidR="00595501">
        <w:rPr>
          <w:rFonts w:ascii="Palatino Linotype" w:hAnsi="Palatino Linotype" w:cs="Tahoma"/>
          <w:bCs/>
          <w:color w:val="000000"/>
          <w:sz w:val="22"/>
          <w:szCs w:val="22"/>
        </w:rPr>
        <w:t>; además, precisa entre cursos, talleres y capacitaciones que se brindan, se encuentra el de uso legítimo de fuerza, ética policial y primer respondiente.</w:t>
      </w:r>
    </w:p>
    <w:p w:rsidR="00595501" w:rsidP="00F4463A" w:rsidRDefault="00595501" w14:paraId="291C9020" w14:textId="65515FD8">
      <w:pPr>
        <w:spacing w:line="360" w:lineRule="auto"/>
        <w:jc w:val="both"/>
        <w:rPr>
          <w:rFonts w:ascii="Palatino Linotype" w:hAnsi="Palatino Linotype" w:cs="Tahoma"/>
          <w:bCs/>
          <w:color w:val="000000"/>
          <w:sz w:val="22"/>
          <w:szCs w:val="22"/>
        </w:rPr>
      </w:pPr>
    </w:p>
    <w:p w:rsidR="008E6314" w:rsidP="00F4463A" w:rsidRDefault="008E6314" w14:paraId="7DD6CDF7" w14:textId="34A86E2C">
      <w:pPr>
        <w:spacing w:line="360" w:lineRule="auto"/>
        <w:jc w:val="both"/>
        <w:rPr>
          <w:rFonts w:ascii="Palatino Linotype" w:hAnsi="Palatino Linotype" w:cs="Tahoma"/>
          <w:bCs/>
          <w:color w:val="000000"/>
          <w:sz w:val="22"/>
          <w:szCs w:val="22"/>
        </w:rPr>
      </w:pPr>
    </w:p>
    <w:p w:rsidR="00286D24" w:rsidP="00286D24" w:rsidRDefault="00595501" w14:paraId="2942144C" w14:textId="6F4CD9CC">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cs="Tahoma"/>
          <w:bCs/>
          <w:color w:val="000000"/>
          <w:sz w:val="22"/>
          <w:szCs w:val="22"/>
        </w:rPr>
        <w:t>Como se logra observar</w:t>
      </w:r>
      <w:r w:rsidR="00286D24">
        <w:rPr>
          <w:rFonts w:ascii="Palatino Linotype" w:hAnsi="Palatino Linotype" w:cs="Tahoma"/>
          <w:bCs/>
          <w:color w:val="000000"/>
          <w:sz w:val="22"/>
          <w:szCs w:val="22"/>
        </w:rPr>
        <w:t xml:space="preserve">, el Sujeto Obligado proporcionó información relacionada con lo solicitado, pues precisó las capacitaciones que habían realizado los elementos de la Dirección de Seguridad Pública y Tránsito, durante el dos mil veinte y dos mil veintiuno, para </w:t>
      </w:r>
      <w:r w:rsidR="00286D24">
        <w:rPr>
          <w:rFonts w:ascii="Palatino Linotype" w:hAnsi="Palatino Linotype" w:eastAsia="Calibri" w:cs="Tahoma"/>
          <w:color w:val="000000"/>
          <w:sz w:val="22"/>
          <w:szCs w:val="22"/>
          <w:lang w:eastAsia="en-US"/>
        </w:rPr>
        <w:t xml:space="preserve">fortalecer y evitar </w:t>
      </w:r>
      <w:r w:rsidRPr="00900525" w:rsidR="00286D24">
        <w:rPr>
          <w:rFonts w:ascii="Palatino Linotype" w:hAnsi="Palatino Linotype" w:eastAsia="Calibri" w:cs="Tahoma"/>
          <w:color w:val="000000"/>
          <w:sz w:val="22"/>
          <w:szCs w:val="22"/>
          <w:lang w:eastAsia="en-US"/>
        </w:rPr>
        <w:t>que no comentan conductas indebidas o excesivas en el control de situaciones en donde se pongan en riesgo la integridad de las personas</w:t>
      </w:r>
      <w:r w:rsidR="00286D24">
        <w:rPr>
          <w:rFonts w:ascii="Palatino Linotype" w:hAnsi="Palatino Linotype" w:eastAsia="Calibri" w:cs="Tahoma"/>
          <w:color w:val="000000"/>
          <w:sz w:val="22"/>
          <w:szCs w:val="22"/>
          <w:lang w:eastAsia="en-US"/>
        </w:rPr>
        <w:t xml:space="preserve">; sin embargo, este Instituto considera que dicha información no atiende lo peticionado, pues de recordar que la pretensión del ahora Recurrente es obtener todos los documentos que acrediten que se llevaron </w:t>
      </w:r>
      <w:r w:rsidR="00FE79F5">
        <w:rPr>
          <w:rFonts w:ascii="Palatino Linotype" w:hAnsi="Palatino Linotype" w:eastAsia="Calibri" w:cs="Tahoma"/>
          <w:color w:val="000000"/>
          <w:sz w:val="22"/>
          <w:szCs w:val="22"/>
          <w:lang w:eastAsia="en-US"/>
        </w:rPr>
        <w:t xml:space="preserve">a cabo dichas capacitaciones, tales como oficios, convenios de colaboración para la capacitación en materia de seguridad público, pedimentos, programas, entre otros; por lo tanto, el agravio es </w:t>
      </w:r>
      <w:r w:rsidRPr="00FE79F5" w:rsidR="00FE79F5">
        <w:rPr>
          <w:rFonts w:ascii="Palatino Linotype" w:hAnsi="Palatino Linotype" w:eastAsia="Calibri" w:cs="Tahoma"/>
          <w:b/>
          <w:bCs/>
          <w:color w:val="000000"/>
          <w:sz w:val="22"/>
          <w:szCs w:val="22"/>
          <w:lang w:eastAsia="en-US"/>
        </w:rPr>
        <w:t>FUNDADO</w:t>
      </w:r>
      <w:r w:rsidR="00FE79F5">
        <w:rPr>
          <w:rFonts w:ascii="Palatino Linotype" w:hAnsi="Palatino Linotype" w:eastAsia="Calibri" w:cs="Tahoma"/>
          <w:b/>
          <w:bCs/>
          <w:color w:val="000000"/>
          <w:sz w:val="22"/>
          <w:szCs w:val="22"/>
          <w:lang w:eastAsia="en-US"/>
        </w:rPr>
        <w:t>.</w:t>
      </w:r>
    </w:p>
    <w:p w:rsidR="00FE79F5" w:rsidP="00286D24" w:rsidRDefault="00FE79F5" w14:paraId="72118D17" w14:textId="265E9216">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FE79F5" w:rsidP="00286D24" w:rsidRDefault="00FE79F5" w14:paraId="15170AAB" w14:textId="578FED54">
      <w:pPr>
        <w:autoSpaceDE w:val="0"/>
        <w:autoSpaceDN w:val="0"/>
        <w:adjustRightInd w:val="0"/>
        <w:spacing w:line="360" w:lineRule="auto"/>
        <w:jc w:val="both"/>
        <w:rPr>
          <w:rFonts w:ascii="Palatino Linotype" w:hAnsi="Palatino Linotype" w:eastAsia="Calibri" w:cs="Tahoma"/>
          <w:color w:val="000000"/>
          <w:sz w:val="22"/>
          <w:szCs w:val="22"/>
          <w:lang w:eastAsia="en-US"/>
        </w:rPr>
      </w:pPr>
      <w:r>
        <w:rPr>
          <w:rFonts w:ascii="Palatino Linotype" w:hAnsi="Palatino Linotype" w:eastAsia="Calibri" w:cs="Tahoma"/>
          <w:color w:val="000000"/>
          <w:sz w:val="22"/>
          <w:szCs w:val="22"/>
          <w:lang w:eastAsia="en-US"/>
        </w:rPr>
        <w:t xml:space="preserve">Conforme a lo anterior, este Instituto considera </w:t>
      </w:r>
      <w:r w:rsidR="00CC2DD9">
        <w:rPr>
          <w:rFonts w:ascii="Palatino Linotype" w:hAnsi="Palatino Linotype" w:eastAsia="Calibri" w:cs="Tahoma"/>
          <w:color w:val="000000"/>
          <w:sz w:val="22"/>
          <w:szCs w:val="22"/>
          <w:lang w:eastAsia="en-US"/>
        </w:rPr>
        <w:t>que,</w:t>
      </w:r>
      <w:r>
        <w:rPr>
          <w:rFonts w:ascii="Palatino Linotype" w:hAnsi="Palatino Linotype" w:eastAsia="Calibri" w:cs="Tahoma"/>
          <w:color w:val="000000"/>
          <w:sz w:val="22"/>
          <w:szCs w:val="22"/>
          <w:lang w:eastAsia="en-US"/>
        </w:rPr>
        <w:t xml:space="preserve"> para atender el requerimiento de información, la Dirección de </w:t>
      </w:r>
      <w:r w:rsidR="00CC2DD9">
        <w:rPr>
          <w:rFonts w:ascii="Palatino Linotype" w:hAnsi="Palatino Linotype" w:eastAsia="Calibri" w:cs="Tahoma"/>
          <w:color w:val="000000"/>
          <w:sz w:val="22"/>
          <w:szCs w:val="22"/>
          <w:lang w:eastAsia="en-US"/>
        </w:rPr>
        <w:t xml:space="preserve">Seguridad Pública y Tránsito, deberá realizar una búsqueda exhaustiva y razonable en todos sus archivos, a efecto de proporcionar los documentos que den cuenta de la información solicitada y que obren en sus archivos, es decir, aquellos con los cuales se acrediten que se realizaron las capacitaciones señaladas en respuesta. </w:t>
      </w:r>
    </w:p>
    <w:p w:rsidR="00FE79F5" w:rsidP="00286D24" w:rsidRDefault="00FE79F5" w14:paraId="6EE6E6D6" w14:textId="2B32A258">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Pr="00CC2DD9" w:rsidR="00CC2DD9" w:rsidP="00CC2DD9" w:rsidRDefault="00CC2DD9" w14:paraId="552E8B03" w14:textId="77777777">
      <w:pPr>
        <w:spacing w:line="360" w:lineRule="auto"/>
        <w:jc w:val="both"/>
        <w:rPr>
          <w:rFonts w:ascii="Palatino Linotype" w:hAnsi="Palatino Linotype" w:cs="Tahoma"/>
          <w:sz w:val="22"/>
          <w:szCs w:val="22"/>
        </w:rPr>
      </w:pPr>
      <w:r w:rsidRPr="00CC2DD9">
        <w:rPr>
          <w:rFonts w:ascii="Palatino Linotype" w:hAnsi="Palatino Linotype" w:eastAsia="Calibri" w:cs="Tahoma"/>
          <w:bCs/>
          <w:iCs/>
          <w:sz w:val="22"/>
          <w:szCs w:val="22"/>
          <w:lang w:eastAsia="en-US"/>
        </w:rPr>
        <w:t>Dicha situación toma sustento en</w:t>
      </w:r>
      <w:r w:rsidRPr="00CC2DD9">
        <w:rPr>
          <w:rFonts w:ascii="Palatino Linotype" w:hAnsi="Palatino Linotype" w:eastAsia="Calibri" w:cs="Tahoma"/>
          <w:bCs/>
          <w:sz w:val="22"/>
          <w:szCs w:val="22"/>
          <w:lang w:eastAsia="en-US"/>
        </w:rPr>
        <w:t xml:space="preserve"> el</w:t>
      </w:r>
      <w:r w:rsidRPr="00CC2DD9">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CC2DD9">
        <w:rPr>
          <w:rFonts w:ascii="Palatino Linotype" w:hAnsi="Palatino Linotype" w:cs="Tahoma"/>
          <w:sz w:val="22"/>
          <w:szCs w:val="22"/>
        </w:rPr>
        <w:t>la misma</w:t>
      </w:r>
      <w:proofErr w:type="gramEnd"/>
      <w:r w:rsidRPr="00CC2DD9">
        <w:rPr>
          <w:rFonts w:ascii="Palatino Linotype" w:hAnsi="Palatino Linotype" w:cs="Tahoma"/>
          <w:sz w:val="22"/>
          <w:szCs w:val="22"/>
        </w:rPr>
        <w:t>, ni presentarla conforme al interés del Solicitante.</w:t>
      </w:r>
    </w:p>
    <w:p w:rsidRPr="00CC2DD9" w:rsidR="00CC2DD9" w:rsidP="00CC2DD9" w:rsidRDefault="00CC2DD9" w14:paraId="7597E075" w14:textId="77777777">
      <w:pPr>
        <w:spacing w:line="360" w:lineRule="auto"/>
        <w:jc w:val="both"/>
        <w:rPr>
          <w:rFonts w:ascii="Palatino Linotype" w:hAnsi="Palatino Linotype" w:cs="Tahoma"/>
          <w:bCs/>
          <w:iCs/>
          <w:sz w:val="22"/>
          <w:szCs w:val="22"/>
          <w:lang w:val="es-ES_tradnl"/>
        </w:rPr>
      </w:pPr>
    </w:p>
    <w:p w:rsidRPr="00CC2DD9" w:rsidR="00CC2DD9" w:rsidP="00CC2DD9" w:rsidRDefault="00CC2DD9" w14:paraId="5E8AD7B2" w14:textId="77777777">
      <w:pPr>
        <w:tabs>
          <w:tab w:val="left" w:pos="4962"/>
        </w:tabs>
        <w:spacing w:line="360" w:lineRule="auto"/>
        <w:jc w:val="both"/>
        <w:rPr>
          <w:rFonts w:ascii="Palatino Linotype" w:hAnsi="Palatino Linotype" w:cs="Tahoma"/>
          <w:sz w:val="22"/>
          <w:szCs w:val="22"/>
        </w:rPr>
      </w:pPr>
      <w:r w:rsidRPr="00CC2DD9">
        <w:rPr>
          <w:rFonts w:ascii="Palatino Linotype" w:hAnsi="Palatino Linotype" w:cs="Tahoma"/>
          <w:sz w:val="22"/>
          <w:szCs w:val="22"/>
        </w:rPr>
        <w:t xml:space="preserve">De esta manera, </w:t>
      </w:r>
      <w:r w:rsidRPr="00CC2DD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w:t>
      </w:r>
      <w:r w:rsidRPr="00CC2DD9">
        <w:rPr>
          <w:rFonts w:ascii="Palatino Linotype" w:hAnsi="Palatino Linotype" w:cs="Tahoma"/>
          <w:sz w:val="22"/>
          <w:szCs w:val="24"/>
          <w:lang w:val="es-ES"/>
        </w:rPr>
        <w:lastRenderedPageBreak/>
        <w:t xml:space="preserve">de elaborar documentos </w:t>
      </w:r>
      <w:r w:rsidRPr="00CC2DD9">
        <w:rPr>
          <w:rFonts w:ascii="Palatino Linotype" w:hAnsi="Palatino Linotype" w:cs="Tahoma"/>
          <w:i/>
          <w:sz w:val="22"/>
          <w:szCs w:val="22"/>
        </w:rPr>
        <w:t>ad hoc</w:t>
      </w:r>
      <w:r w:rsidRPr="00CC2DD9">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CC2DD9" w:rsidR="00CC2DD9" w:rsidP="00CC2DD9" w:rsidRDefault="00CC2DD9" w14:paraId="0F81B6C9" w14:textId="77777777">
      <w:pPr>
        <w:tabs>
          <w:tab w:val="left" w:pos="4962"/>
        </w:tabs>
        <w:spacing w:line="360" w:lineRule="auto"/>
        <w:jc w:val="both"/>
        <w:rPr>
          <w:rFonts w:ascii="Palatino Linotype" w:hAnsi="Palatino Linotype" w:cs="Tahoma"/>
          <w:sz w:val="22"/>
          <w:szCs w:val="22"/>
        </w:rPr>
      </w:pPr>
    </w:p>
    <w:p w:rsidRPr="00CC2DD9" w:rsidR="00CC2DD9" w:rsidP="00CC2DD9" w:rsidRDefault="00CC2DD9" w14:paraId="7E4DFECE" w14:textId="77777777">
      <w:pPr>
        <w:spacing w:line="360" w:lineRule="auto"/>
        <w:jc w:val="both"/>
        <w:rPr>
          <w:rFonts w:ascii="Palatino Linotype" w:hAnsi="Palatino Linotype" w:cs="Tahoma"/>
          <w:bCs/>
          <w:iCs/>
          <w:color w:val="000000"/>
          <w:sz w:val="22"/>
          <w:szCs w:val="22"/>
          <w:lang w:val="es-ES"/>
        </w:rPr>
      </w:pPr>
      <w:r w:rsidRPr="00CC2DD9">
        <w:rPr>
          <w:rFonts w:ascii="Palatino Linotype" w:hAnsi="Palatino Linotype" w:cs="Tahoma"/>
          <w:bCs/>
          <w:color w:val="000000"/>
          <w:sz w:val="22"/>
          <w:szCs w:val="22"/>
        </w:rPr>
        <w:t xml:space="preserve">Además, resulta aplicable </w:t>
      </w:r>
      <w:r w:rsidRPr="00CC2DD9">
        <w:rPr>
          <w:rFonts w:ascii="Palatino Linotype" w:hAnsi="Palatino Linotype" w:cs="Tahoma"/>
          <w:bCs/>
          <w:iCs/>
          <w:color w:val="000000"/>
          <w:sz w:val="22"/>
          <w:szCs w:val="22"/>
          <w:lang w:val="es-ES"/>
        </w:rPr>
        <w:t>el Criterio 03/17 del Instituto Nacional de Transparencia, Acceso a la Información y Protección de Datos Personales que a continuación se cita:</w:t>
      </w:r>
    </w:p>
    <w:p w:rsidRPr="00CC2DD9" w:rsidR="00CC2DD9" w:rsidP="00CC2DD9" w:rsidRDefault="00CC2DD9" w14:paraId="1135111C" w14:textId="77777777">
      <w:pPr>
        <w:spacing w:line="360" w:lineRule="auto"/>
        <w:jc w:val="both"/>
        <w:rPr>
          <w:rFonts w:ascii="Palatino Linotype" w:hAnsi="Palatino Linotype" w:cs="Tahoma"/>
          <w:bCs/>
          <w:iCs/>
          <w:color w:val="000000"/>
          <w:sz w:val="22"/>
          <w:szCs w:val="22"/>
          <w:lang w:val="es-ES"/>
        </w:rPr>
      </w:pPr>
    </w:p>
    <w:p w:rsidRPr="00CC2DD9" w:rsidR="00CC2DD9" w:rsidP="00CC2DD9" w:rsidRDefault="00CC2DD9" w14:paraId="3BDE24C8" w14:textId="77777777">
      <w:pPr>
        <w:spacing w:line="360" w:lineRule="auto"/>
        <w:ind w:left="567" w:right="567"/>
        <w:jc w:val="both"/>
        <w:rPr>
          <w:rFonts w:ascii="Palatino Linotype" w:hAnsi="Palatino Linotype" w:cs="Tahoma"/>
          <w:bCs/>
          <w:i/>
          <w:color w:val="000000"/>
        </w:rPr>
      </w:pPr>
      <w:r w:rsidRPr="00CC2DD9">
        <w:rPr>
          <w:rFonts w:ascii="Palatino Linotype" w:hAnsi="Palatino Linotype" w:cs="Tahoma"/>
          <w:b/>
          <w:bCs/>
          <w:i/>
          <w:color w:val="000000"/>
        </w:rPr>
        <w:t xml:space="preserve">“No existe obligación de elaborar documentos ad hoc para atender las solicitudes de acceso a la información. </w:t>
      </w:r>
      <w:r w:rsidRPr="00CC2DD9">
        <w:rPr>
          <w:rFonts w:ascii="Palatino Linotype" w:hAnsi="Palatino Linotype" w:cs="Tahoma"/>
          <w:bCs/>
          <w:i/>
          <w:color w:val="000000"/>
        </w:rPr>
        <w:t xml:space="preserve">Los artículos 129 de la Ley General de Transparencia y Acceso a la Información Pública y 130, párrafo cuarto, de la Ley Federal de Transparencia y Acceso a la Información Pública, </w:t>
      </w:r>
      <w:r w:rsidRPr="00CC2DD9">
        <w:rPr>
          <w:rFonts w:ascii="Palatino Linotype" w:hAnsi="Palatino Linotype" w:cs="Tahoma"/>
          <w:b/>
          <w:bCs/>
          <w:i/>
          <w:color w:val="000000"/>
          <w:u w:val="single"/>
        </w:rPr>
        <w:t>señalan que los sujetos obligados deberán otorgar acceso a los documentos que se encuentren en sus archivos o que estén obligados a documentar, de acuerdo con sus facultades, competencias o funciones</w:t>
      </w:r>
      <w:r w:rsidRPr="00CC2DD9">
        <w:rPr>
          <w:rFonts w:ascii="Palatino Linotype" w:hAnsi="Palatino Linotype" w:cs="Tahoma"/>
          <w:bCs/>
          <w:i/>
          <w:color w:val="000000"/>
        </w:rPr>
        <w:t>,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CC2DD9" w:rsidR="00CC2DD9" w:rsidP="00CC2DD9" w:rsidRDefault="00CC2DD9" w14:paraId="5435DCAE" w14:textId="77777777">
      <w:pPr>
        <w:tabs>
          <w:tab w:val="left" w:pos="4962"/>
        </w:tabs>
        <w:spacing w:line="360" w:lineRule="auto"/>
        <w:jc w:val="both"/>
        <w:rPr>
          <w:rFonts w:ascii="Palatino Linotype" w:hAnsi="Palatino Linotype" w:cs="Tahoma"/>
          <w:sz w:val="22"/>
          <w:szCs w:val="22"/>
        </w:rPr>
      </w:pPr>
    </w:p>
    <w:p w:rsidRPr="00CC2DD9" w:rsidR="00CC2DD9" w:rsidP="00CC2DD9" w:rsidRDefault="00CC2DD9" w14:paraId="315FD8C0" w14:textId="57E368AB">
      <w:pPr>
        <w:tabs>
          <w:tab w:val="left" w:pos="4962"/>
        </w:tabs>
        <w:spacing w:line="360" w:lineRule="auto"/>
        <w:jc w:val="both"/>
        <w:rPr>
          <w:rFonts w:ascii="Palatino Linotype" w:hAnsi="Palatino Linotype" w:cs="Tahoma"/>
          <w:sz w:val="22"/>
          <w:szCs w:val="22"/>
          <w:lang w:val="es-ES" w:eastAsia="es-MX"/>
        </w:rPr>
      </w:pPr>
      <w:r w:rsidRPr="00CC2DD9">
        <w:rPr>
          <w:rFonts w:ascii="Palatino Linotype" w:hAnsi="Palatino Linotype" w:cs="Tahoma"/>
          <w:sz w:val="22"/>
          <w:szCs w:val="22"/>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F24A9B">
        <w:rPr>
          <w:rFonts w:ascii="Palatino Linotype" w:hAnsi="Palatino Linotype" w:cs="Tahoma"/>
          <w:sz w:val="22"/>
          <w:szCs w:val="22"/>
          <w:lang w:val="es-ES" w:eastAsia="es-MX"/>
        </w:rPr>
        <w:t xml:space="preserve">los documentos donde conste que se llevaron a cabo en la </w:t>
      </w:r>
      <w:r w:rsidR="00F24A9B">
        <w:rPr>
          <w:rFonts w:ascii="Palatino Linotype" w:hAnsi="Palatino Linotype" w:eastAsia="Calibri" w:cs="Tahoma"/>
          <w:color w:val="000000"/>
          <w:sz w:val="22"/>
          <w:szCs w:val="22"/>
          <w:lang w:eastAsia="en-US"/>
        </w:rPr>
        <w:t xml:space="preserve">Academia de Policía Municipal de Ecatepec y en el Instituto Mexiquense de Seguridad y Justicia, las capacitaciones señaladas en respuesta e Informe Justificado, a los servidores públicos adscritos a la Dirección de Seguridad Pública y Tránsito, entre los cuales, se podrían encontrar oficios, notificaciones, convenios de colaboración, los cuales se establecen de manera enunciativa, más no limitativa. </w:t>
      </w:r>
    </w:p>
    <w:p w:rsidR="00FE79F5" w:rsidP="00286D24" w:rsidRDefault="00FE79F5" w14:paraId="508AD486" w14:textId="77777777">
      <w:pPr>
        <w:autoSpaceDE w:val="0"/>
        <w:autoSpaceDN w:val="0"/>
        <w:adjustRightInd w:val="0"/>
        <w:spacing w:line="360" w:lineRule="auto"/>
        <w:jc w:val="both"/>
        <w:rPr>
          <w:rFonts w:ascii="Palatino Linotype" w:hAnsi="Palatino Linotype" w:eastAsia="Calibri" w:cs="Tahoma"/>
          <w:color w:val="000000"/>
          <w:sz w:val="22"/>
          <w:szCs w:val="22"/>
          <w:lang w:eastAsia="en-US"/>
        </w:rPr>
      </w:pPr>
    </w:p>
    <w:p w:rsidR="00F24A9B" w:rsidP="00F24A9B" w:rsidRDefault="00F24A9B" w14:paraId="16742192" w14:textId="1E32C1F1">
      <w:pPr>
        <w:spacing w:line="360" w:lineRule="auto"/>
        <w:jc w:val="both"/>
        <w:rPr>
          <w:rFonts w:ascii="Palatino Linotype" w:hAnsi="Palatino Linotype"/>
          <w:bCs/>
          <w:sz w:val="22"/>
          <w:szCs w:val="22"/>
        </w:rPr>
      </w:pPr>
      <w:r>
        <w:rPr>
          <w:rFonts w:ascii="Palatino Linotype" w:hAnsi="Palatino Linotype" w:eastAsia="Calibri" w:cs="Tahoma"/>
          <w:bCs/>
          <w:sz w:val="22"/>
          <w:szCs w:val="22"/>
          <w:lang w:eastAsia="en-US"/>
        </w:rPr>
        <w:t xml:space="preserve">Ahora bien, </w:t>
      </w:r>
      <w:r w:rsidRPr="002B358D">
        <w:rPr>
          <w:rFonts w:ascii="Palatino Linotype" w:hAnsi="Palatino Linotype" w:eastAsia="Calibri" w:cs="Tahoma"/>
          <w:bCs/>
          <w:sz w:val="22"/>
          <w:szCs w:val="22"/>
          <w:lang w:eastAsia="en-US"/>
        </w:rPr>
        <w:t xml:space="preserve">cabe señalar que este Instituto </w:t>
      </w:r>
      <w:r w:rsidRPr="002B358D">
        <w:rPr>
          <w:rFonts w:ascii="Palatino Linotype" w:hAnsi="Palatino Linotype"/>
          <w:sz w:val="22"/>
          <w:szCs w:val="22"/>
          <w:lang w:val="es-ES"/>
        </w:rPr>
        <w:t xml:space="preserve">ha sostenido el criterio de no dar a conocer aquellos servidores públicos que realizan </w:t>
      </w:r>
      <w:r>
        <w:rPr>
          <w:rFonts w:ascii="Palatino Linotype" w:hAnsi="Palatino Linotype"/>
          <w:sz w:val="22"/>
          <w:szCs w:val="22"/>
          <w:lang w:val="es-ES"/>
        </w:rPr>
        <w:t>funciones operativas,</w:t>
      </w:r>
      <w:r w:rsidRPr="002B358D">
        <w:rPr>
          <w:rFonts w:ascii="Palatino Linotype" w:hAnsi="Palatino Linotype"/>
          <w:sz w:val="22"/>
          <w:szCs w:val="22"/>
          <w:lang w:val="es-ES"/>
        </w:rPr>
        <w:t xml:space="preserve"> tal como es, el caso de los policías, pues </w:t>
      </w:r>
      <w:r w:rsidRPr="002B358D">
        <w:rPr>
          <w:rFonts w:ascii="Palatino Linotype" w:hAnsi="Palatino Linotype"/>
          <w:bCs/>
          <w:sz w:val="22"/>
          <w:szCs w:val="22"/>
        </w:rPr>
        <w:t>los vuelve identificables y posiblemente reconocibles para grupos delictivos</w:t>
      </w:r>
      <w:r>
        <w:rPr>
          <w:rFonts w:ascii="Palatino Linotype" w:hAnsi="Palatino Linotype"/>
          <w:bCs/>
          <w:sz w:val="22"/>
          <w:szCs w:val="22"/>
        </w:rPr>
        <w:t xml:space="preserve"> y, por lo tanto, su nombre es reservado, en términos del artículo 140, fracción IV, de la Ley de Transparencia y Acceso a la Información Pública del Estado de México y Municipios; sin embargo, es de esclarecer que en el presente caso, </w:t>
      </w:r>
      <w:r w:rsidR="00EB1EB1">
        <w:rPr>
          <w:rFonts w:ascii="Palatino Linotype" w:hAnsi="Palatino Linotype"/>
          <w:bCs/>
          <w:sz w:val="22"/>
          <w:szCs w:val="22"/>
        </w:rPr>
        <w:t xml:space="preserve">el particular, no quiere conocer el nombre de los elementos capacitados, pues únicamente quiere tener acceso a los documentos, donde se acredite que se realizaron las capacitaciones. </w:t>
      </w:r>
    </w:p>
    <w:p w:rsidR="00595501" w:rsidP="00F4463A" w:rsidRDefault="00286D24" w14:paraId="5CFF052F" w14:textId="6711650C">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 xml:space="preserve"> </w:t>
      </w:r>
    </w:p>
    <w:p w:rsidRPr="00EB1EB1" w:rsidR="00EB1EB1" w:rsidP="00EB1EB1" w:rsidRDefault="00EB1EB1" w14:paraId="6AF9B8DC" w14:textId="44616AA2">
      <w:pPr>
        <w:tabs>
          <w:tab w:val="left" w:pos="4962"/>
        </w:tabs>
        <w:spacing w:line="360" w:lineRule="auto"/>
        <w:jc w:val="both"/>
        <w:rPr>
          <w:rFonts w:ascii="Palatino Linotype" w:hAnsi="Palatino Linotype" w:cs="Tahoma"/>
          <w:bCs/>
          <w:sz w:val="22"/>
          <w:szCs w:val="22"/>
          <w:lang w:val="es-ES"/>
        </w:rPr>
      </w:pPr>
      <w:r w:rsidRPr="00EB1EB1">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EB1EB1">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w:t>
      </w:r>
      <w:r w:rsidR="008E6314">
        <w:rPr>
          <w:rFonts w:ascii="Palatino Linotype" w:hAnsi="Palatino Linotype" w:cs="Tahoma"/>
          <w:bCs/>
          <w:sz w:val="22"/>
          <w:szCs w:val="22"/>
          <w:lang w:val="es-ES"/>
        </w:rPr>
        <w:t>clasificada</w:t>
      </w:r>
      <w:r w:rsidRPr="00EB1EB1">
        <w:rPr>
          <w:rFonts w:ascii="Palatino Linotype" w:hAnsi="Palatino Linotype" w:cs="Tahoma"/>
          <w:bCs/>
          <w:sz w:val="22"/>
          <w:szCs w:val="22"/>
          <w:lang w:val="es-ES"/>
        </w:rPr>
        <w:t>,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B1EB1" w:rsidR="00EB1EB1" w:rsidP="00EB1EB1" w:rsidRDefault="00EB1EB1" w14:paraId="0935CA35" w14:textId="77777777">
      <w:pPr>
        <w:tabs>
          <w:tab w:val="left" w:pos="4962"/>
        </w:tabs>
        <w:spacing w:line="360" w:lineRule="auto"/>
        <w:jc w:val="both"/>
        <w:rPr>
          <w:rFonts w:ascii="Palatino Linotype" w:hAnsi="Palatino Linotype" w:cs="Tahoma"/>
          <w:bCs/>
          <w:sz w:val="22"/>
          <w:szCs w:val="22"/>
          <w:lang w:val="es-ES"/>
        </w:rPr>
      </w:pPr>
    </w:p>
    <w:p w:rsidRPr="00EB1EB1" w:rsidR="00EB1EB1" w:rsidP="00EB1EB1" w:rsidRDefault="00EB1EB1" w14:paraId="6F9B1783" w14:textId="77777777">
      <w:pPr>
        <w:tabs>
          <w:tab w:val="left" w:pos="4962"/>
        </w:tabs>
        <w:spacing w:line="360" w:lineRule="auto"/>
        <w:jc w:val="both"/>
        <w:rPr>
          <w:rFonts w:ascii="Palatino Linotype" w:hAnsi="Palatino Linotype" w:cs="Tahoma"/>
          <w:bCs/>
          <w:sz w:val="22"/>
          <w:szCs w:val="22"/>
          <w:lang w:val="es-ES"/>
        </w:rPr>
      </w:pPr>
      <w:r w:rsidRPr="00EB1EB1">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CC1AF7" w:rsidP="00F4463A" w:rsidRDefault="00CC1AF7" w14:paraId="51AE9739" w14:textId="6844B532">
      <w:pPr>
        <w:spacing w:line="360" w:lineRule="auto"/>
        <w:jc w:val="both"/>
        <w:rPr>
          <w:rFonts w:ascii="Palatino Linotype" w:hAnsi="Palatino Linotype" w:cs="Tahoma"/>
          <w:bCs/>
          <w:color w:val="000000"/>
          <w:sz w:val="22"/>
          <w:szCs w:val="22"/>
        </w:rPr>
      </w:pPr>
    </w:p>
    <w:p w:rsidRPr="00DB6703" w:rsidR="00DB6703" w:rsidP="00292B6C" w:rsidRDefault="001F5818" w14:paraId="22CEDDA1" w14:textId="079F039A">
      <w:pPr>
        <w:spacing w:line="360" w:lineRule="auto"/>
        <w:jc w:val="both"/>
        <w:rPr>
          <w:rFonts w:ascii="Palatino Linotype" w:hAnsi="Palatino Linotype" w:cs="Tahoma"/>
          <w:b/>
          <w:sz w:val="22"/>
          <w:szCs w:val="22"/>
        </w:rPr>
      </w:pPr>
      <w:r w:rsidRPr="001C3C95">
        <w:rPr>
          <w:rFonts w:ascii="Palatino Linotype" w:hAnsi="Palatino Linotype" w:cs="Tahoma"/>
          <w:b/>
          <w:sz w:val="22"/>
          <w:szCs w:val="22"/>
        </w:rPr>
        <w:t>SEXTO</w:t>
      </w:r>
      <w:r w:rsidRPr="001C3C95" w:rsidR="00DB6703">
        <w:rPr>
          <w:rFonts w:ascii="Palatino Linotype" w:hAnsi="Palatino Linotype" w:cs="Tahoma"/>
          <w:b/>
          <w:sz w:val="22"/>
          <w:szCs w:val="22"/>
        </w:rPr>
        <w:t>. Decisión.</w:t>
      </w:r>
      <w:r w:rsidRPr="00DB6703" w:rsidR="00DB6703">
        <w:rPr>
          <w:rFonts w:ascii="Palatino Linotype" w:hAnsi="Palatino Linotype" w:cs="Tahoma"/>
          <w:b/>
          <w:sz w:val="22"/>
          <w:szCs w:val="22"/>
        </w:rPr>
        <w:t xml:space="preserve"> </w:t>
      </w:r>
    </w:p>
    <w:p w:rsidRPr="00DB6703" w:rsidR="00DB6703" w:rsidP="00292B6C" w:rsidRDefault="00DB6703" w14:paraId="7519328A" w14:textId="77777777">
      <w:pPr>
        <w:spacing w:line="360" w:lineRule="auto"/>
        <w:jc w:val="both"/>
        <w:rPr>
          <w:rFonts w:ascii="Palatino Linotype" w:hAnsi="Palatino Linotype" w:cs="Tahoma"/>
          <w:sz w:val="22"/>
          <w:szCs w:val="22"/>
        </w:rPr>
      </w:pPr>
    </w:p>
    <w:p w:rsidRPr="00EB1EB1" w:rsidR="00881C63" w:rsidP="00EB1EB1" w:rsidRDefault="001C3C95" w14:paraId="4DA27CB1" w14:textId="7C6BCEC4">
      <w:pPr>
        <w:spacing w:line="360" w:lineRule="auto"/>
        <w:jc w:val="both"/>
        <w:rPr>
          <w:rFonts w:ascii="Palatino Linotype" w:hAnsi="Palatino Linotype" w:eastAsia="Calibri" w:cs="Tahoma"/>
          <w:color w:val="000000"/>
          <w:szCs w:val="22"/>
          <w:lang w:eastAsia="en-US"/>
        </w:rPr>
      </w:pPr>
      <w:r w:rsidRPr="001C3C95">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 </w:t>
      </w:r>
      <w:r>
        <w:rPr>
          <w:rFonts w:ascii="Palatino Linotype" w:hAnsi="Palatino Linotype" w:cs="Tahoma"/>
          <w:b/>
          <w:bCs/>
          <w:sz w:val="22"/>
          <w:szCs w:val="22"/>
        </w:rPr>
        <w:t>MODIFICAR</w:t>
      </w:r>
      <w:r w:rsidRPr="001C3C95">
        <w:rPr>
          <w:rFonts w:ascii="Palatino Linotype" w:hAnsi="Palatino Linotype" w:cs="Tahoma"/>
          <w:bCs/>
          <w:sz w:val="22"/>
          <w:szCs w:val="22"/>
        </w:rPr>
        <w:t> </w:t>
      </w:r>
      <w:r w:rsidRPr="001C3C95">
        <w:rPr>
          <w:rFonts w:ascii="Palatino Linotype" w:hAnsi="Palatino Linotype" w:cs="Tahoma"/>
          <w:sz w:val="22"/>
          <w:szCs w:val="22"/>
        </w:rPr>
        <w:t>la respuesta otorgada por el Sujeto Obligado, a efecto de que, previa búsqueda exhaustiva y razonable, en todas las unidades administrativas competentes</w:t>
      </w:r>
      <w:r w:rsidR="00842620">
        <w:rPr>
          <w:rFonts w:ascii="Palatino Linotype" w:hAnsi="Palatino Linotype" w:cs="Tahoma"/>
          <w:sz w:val="22"/>
          <w:szCs w:val="22"/>
        </w:rPr>
        <w:t>, entre las cuales no podrá omitir a la</w:t>
      </w:r>
      <w:r w:rsidR="007E709E">
        <w:rPr>
          <w:rFonts w:ascii="Palatino Linotype" w:hAnsi="Palatino Linotype" w:cs="Tahoma"/>
          <w:sz w:val="22"/>
          <w:szCs w:val="22"/>
        </w:rPr>
        <w:t xml:space="preserve"> </w:t>
      </w:r>
      <w:r w:rsidR="00314B49">
        <w:rPr>
          <w:rFonts w:ascii="Palatino Linotype" w:hAnsi="Palatino Linotype" w:cs="Tahoma"/>
          <w:sz w:val="22"/>
          <w:szCs w:val="22"/>
        </w:rPr>
        <w:t>Dirección de Seguridad Pública y Tránsito</w:t>
      </w:r>
      <w:r w:rsidR="00EB1EB1">
        <w:rPr>
          <w:rFonts w:ascii="Palatino Linotype" w:hAnsi="Palatino Linotype" w:cs="Tahoma"/>
          <w:sz w:val="22"/>
          <w:szCs w:val="22"/>
        </w:rPr>
        <w:t>,</w:t>
      </w:r>
      <w:r w:rsidR="00314B49">
        <w:rPr>
          <w:rFonts w:ascii="Palatino Linotype" w:hAnsi="Palatino Linotype" w:cs="Tahoma"/>
          <w:sz w:val="22"/>
          <w:szCs w:val="22"/>
        </w:rPr>
        <w:t xml:space="preserve"> </w:t>
      </w:r>
      <w:r w:rsidRPr="001C3C95">
        <w:rPr>
          <w:rFonts w:ascii="Palatino Linotype" w:hAnsi="Palatino Linotype" w:cs="Tahoma"/>
          <w:sz w:val="22"/>
          <w:szCs w:val="22"/>
        </w:rPr>
        <w:t>entregue, a través del Sistema de Acceso a la Información Mexiquense (SAIMEX), en su caso</w:t>
      </w:r>
      <w:r w:rsidR="00842620">
        <w:rPr>
          <w:rFonts w:ascii="Palatino Linotype" w:hAnsi="Palatino Linotype" w:cs="Tahoma"/>
          <w:sz w:val="22"/>
          <w:szCs w:val="22"/>
        </w:rPr>
        <w:t>,</w:t>
      </w:r>
      <w:r w:rsidRPr="001C3C95">
        <w:rPr>
          <w:rFonts w:ascii="Palatino Linotype" w:hAnsi="Palatino Linotype" w:cs="Tahoma"/>
          <w:sz w:val="22"/>
          <w:szCs w:val="22"/>
        </w:rPr>
        <w:t xml:space="preserve"> en versión pública, </w:t>
      </w:r>
      <w:r w:rsidRPr="00EB1EB1" w:rsidR="00EB1EB1">
        <w:rPr>
          <w:rFonts w:ascii="Palatino Linotype" w:hAnsi="Palatino Linotype" w:cs="Tahoma"/>
          <w:sz w:val="22"/>
          <w:szCs w:val="22"/>
        </w:rPr>
        <w:t>l</w:t>
      </w:r>
      <w:r w:rsidRPr="00EB1EB1" w:rsidR="00881C63">
        <w:rPr>
          <w:rFonts w:ascii="Palatino Linotype" w:hAnsi="Palatino Linotype" w:cs="Tahoma"/>
          <w:sz w:val="22"/>
          <w:szCs w:val="22"/>
          <w:lang w:val="es-ES"/>
        </w:rPr>
        <w:t>os docum</w:t>
      </w:r>
      <w:r w:rsidRPr="00EB1EB1" w:rsidR="00076FD4">
        <w:rPr>
          <w:rFonts w:ascii="Palatino Linotype" w:hAnsi="Palatino Linotype" w:cs="Tahoma"/>
          <w:sz w:val="22"/>
          <w:szCs w:val="22"/>
          <w:lang w:val="es-ES"/>
        </w:rPr>
        <w:t xml:space="preserve">entos </w:t>
      </w:r>
      <w:r w:rsidRPr="00EB1EB1" w:rsidR="00EB1EB1">
        <w:rPr>
          <w:rFonts w:ascii="Palatino Linotype" w:hAnsi="Palatino Linotype" w:cs="Tahoma"/>
          <w:sz w:val="22"/>
          <w:szCs w:val="22"/>
          <w:lang w:val="es-ES" w:eastAsia="es-MX"/>
        </w:rPr>
        <w:t>que acrediten que se realizaron</w:t>
      </w:r>
      <w:r w:rsidRPr="00EB1EB1" w:rsidR="00EB1EB1">
        <w:rPr>
          <w:rFonts w:ascii="Palatino Linotype" w:hAnsi="Palatino Linotype" w:eastAsia="Calibri" w:cs="Tahoma"/>
          <w:color w:val="000000"/>
          <w:sz w:val="22"/>
          <w:szCs w:val="22"/>
          <w:lang w:eastAsia="en-US"/>
        </w:rPr>
        <w:t xml:space="preserve"> las capacitaciones señaladas en respuesta, a los servidores públicos adscritos a la Dirección de Seguridad Pública y Tránsito</w:t>
      </w:r>
      <w:r w:rsidR="008E6314">
        <w:rPr>
          <w:rFonts w:ascii="Palatino Linotype" w:hAnsi="Palatino Linotype" w:eastAsia="Calibri" w:cs="Tahoma"/>
          <w:color w:val="000000"/>
          <w:sz w:val="22"/>
          <w:szCs w:val="22"/>
          <w:lang w:eastAsia="en-US"/>
        </w:rPr>
        <w:t>.</w:t>
      </w:r>
    </w:p>
    <w:p w:rsidRPr="000F23C6" w:rsidR="00EB1EB1" w:rsidP="00881C63" w:rsidRDefault="00EB1EB1" w14:paraId="1B0E8CB4" w14:textId="77777777">
      <w:pPr>
        <w:pStyle w:val="Prrafodelista"/>
        <w:spacing w:line="360" w:lineRule="auto"/>
        <w:ind w:left="426"/>
        <w:jc w:val="both"/>
        <w:rPr>
          <w:rFonts w:ascii="Palatino Linotype" w:hAnsi="Palatino Linotype" w:cs="Tahoma"/>
          <w:bCs/>
          <w:iCs/>
          <w:szCs w:val="22"/>
        </w:rPr>
      </w:pPr>
    </w:p>
    <w:p w:rsidR="000F23C6" w:rsidP="000F23C6" w:rsidRDefault="000F23C6" w14:paraId="43269B77" w14:textId="37813121">
      <w:pPr>
        <w:spacing w:line="360" w:lineRule="auto"/>
        <w:jc w:val="both"/>
        <w:rPr>
          <w:rFonts w:ascii="Palatino Linotype" w:hAnsi="Palatino Linotype" w:cs="Tahoma"/>
          <w:sz w:val="22"/>
          <w:szCs w:val="22"/>
        </w:rPr>
      </w:pPr>
      <w:r w:rsidRPr="005C7B89">
        <w:rPr>
          <w:rFonts w:ascii="Palatino Linotype" w:hAnsi="Palatino Linotype" w:cs="Tahoma"/>
          <w:sz w:val="22"/>
          <w:szCs w:val="22"/>
        </w:rPr>
        <w:t xml:space="preserve">Además, </w:t>
      </w:r>
      <w:r>
        <w:rPr>
          <w:rFonts w:ascii="Palatino Linotype" w:hAnsi="Palatino Linotype" w:cs="Tahoma"/>
          <w:sz w:val="22"/>
          <w:szCs w:val="22"/>
        </w:rPr>
        <w:t>de ser necesario</w:t>
      </w:r>
      <w:r w:rsidRPr="005C7B89">
        <w:rPr>
          <w:rFonts w:ascii="Palatino Linotype" w:hAnsi="Palatino Linotype" w:cs="Tahoma"/>
          <w:sz w:val="22"/>
          <w:szCs w:val="22"/>
        </w:rPr>
        <w:t>,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Pr>
          <w:rFonts w:ascii="Palatino Linotype" w:hAnsi="Palatino Linotype" w:cs="Tahoma"/>
          <w:sz w:val="22"/>
          <w:szCs w:val="22"/>
        </w:rPr>
        <w:t xml:space="preserve">información clasificada,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rsidR="003D5E35" w:rsidP="00292B6C" w:rsidRDefault="003D5E35" w14:paraId="169BF7AC" w14:textId="0DD95FE9">
      <w:pPr>
        <w:spacing w:line="360" w:lineRule="auto"/>
        <w:jc w:val="both"/>
        <w:rPr>
          <w:rFonts w:ascii="Palatino Linotype" w:hAnsi="Palatino Linotype" w:cs="Tahoma"/>
          <w:sz w:val="22"/>
          <w:szCs w:val="22"/>
        </w:rPr>
      </w:pPr>
    </w:p>
    <w:p w:rsidR="001C3C95" w:rsidP="00292B6C" w:rsidRDefault="001C3C95" w14:paraId="3C796A2C" w14:textId="15A19913">
      <w:pPr>
        <w:spacing w:line="360" w:lineRule="auto"/>
        <w:contextualSpacing/>
        <w:jc w:val="both"/>
        <w:rPr>
          <w:rFonts w:ascii="Palatino Linotype" w:hAnsi="Palatino Linotype"/>
          <w:b/>
          <w:bCs/>
          <w:sz w:val="22"/>
          <w:szCs w:val="22"/>
        </w:rPr>
      </w:pPr>
      <w:r w:rsidRPr="001C3C95">
        <w:rPr>
          <w:rFonts w:ascii="Palatino Linotype" w:hAnsi="Palatino Linotype"/>
          <w:b/>
          <w:bCs/>
          <w:sz w:val="22"/>
          <w:szCs w:val="22"/>
        </w:rPr>
        <w:t>Términos de la Resolución para conocimiento del Particular.</w:t>
      </w:r>
    </w:p>
    <w:p w:rsidRPr="001C3C95" w:rsidR="00EB1EB1" w:rsidP="00292B6C" w:rsidRDefault="00EB1EB1" w14:paraId="737A32FC" w14:textId="77777777">
      <w:pPr>
        <w:spacing w:line="360" w:lineRule="auto"/>
        <w:contextualSpacing/>
        <w:jc w:val="both"/>
        <w:rPr>
          <w:rFonts w:ascii="Palatino Linotype" w:hAnsi="Palatino Linotype"/>
          <w:b/>
          <w:bCs/>
          <w:sz w:val="22"/>
          <w:szCs w:val="22"/>
        </w:rPr>
      </w:pPr>
    </w:p>
    <w:p w:rsidR="001C3C95" w:rsidP="00292B6C" w:rsidRDefault="001C3C95" w14:paraId="1CB24DD4" w14:textId="4537DA09">
      <w:pPr>
        <w:spacing w:line="360" w:lineRule="auto"/>
        <w:contextualSpacing/>
        <w:jc w:val="both"/>
        <w:rPr>
          <w:rFonts w:ascii="Palatino Linotype" w:hAnsi="Palatino Linotype"/>
          <w:sz w:val="22"/>
          <w:szCs w:val="22"/>
        </w:rPr>
      </w:pPr>
      <w:r w:rsidRPr="001C3C95">
        <w:rPr>
          <w:rFonts w:ascii="Palatino Linotype" w:hAnsi="Palatino Linotype"/>
          <w:sz w:val="22"/>
          <w:szCs w:val="22"/>
        </w:rPr>
        <w:t xml:space="preserve">Se le hace del conocimiento al ahora Recurrente, que en el presente caso se le da la razón, </w:t>
      </w:r>
      <w:r w:rsidR="008E6314">
        <w:rPr>
          <w:rFonts w:ascii="Palatino Linotype" w:hAnsi="Palatino Linotype"/>
          <w:sz w:val="22"/>
          <w:szCs w:val="22"/>
        </w:rPr>
        <w:t>toda vez, que si bien,</w:t>
      </w:r>
      <w:r w:rsidRPr="001C3C95">
        <w:rPr>
          <w:rFonts w:ascii="Palatino Linotype" w:hAnsi="Palatino Linotype"/>
          <w:sz w:val="22"/>
          <w:szCs w:val="22"/>
        </w:rPr>
        <w:t xml:space="preserve"> el Ayuntamiento proporcionó </w:t>
      </w:r>
      <w:r w:rsidR="008E6314">
        <w:rPr>
          <w:rFonts w:ascii="Palatino Linotype" w:hAnsi="Palatino Linotype"/>
          <w:sz w:val="22"/>
          <w:szCs w:val="22"/>
        </w:rPr>
        <w:t>las capacitaciones realizadas para que los elementos de la Dirección de Seguridad Pública y Tránsito sean eficientes, lo cierto es que omitió proporcionar los documentos que acreditaran que se llevaron a cabo dichas capacitaciones, por lo que, deberá entregarle dichas expresiones documentales.</w:t>
      </w:r>
    </w:p>
    <w:p w:rsidRPr="001C3C95" w:rsidR="008E6314" w:rsidP="00292B6C" w:rsidRDefault="008E6314" w14:paraId="17EE992C" w14:textId="77777777">
      <w:pPr>
        <w:spacing w:line="360" w:lineRule="auto"/>
        <w:contextualSpacing/>
        <w:jc w:val="both"/>
        <w:rPr>
          <w:rFonts w:ascii="Palatino Linotype" w:hAnsi="Palatino Linotype" w:eastAsia="Calibri"/>
          <w:b/>
          <w:bCs/>
          <w:iCs/>
          <w:color w:val="000000"/>
          <w:sz w:val="22"/>
          <w:szCs w:val="22"/>
          <w:lang w:eastAsia="en-US"/>
        </w:rPr>
      </w:pPr>
    </w:p>
    <w:p w:rsidRPr="001C3C95" w:rsidR="001C3C95" w:rsidP="00292B6C" w:rsidRDefault="001C3C95" w14:paraId="7F608A97" w14:textId="3F934E18">
      <w:pPr>
        <w:spacing w:line="360" w:lineRule="auto"/>
        <w:jc w:val="both"/>
        <w:rPr>
          <w:rFonts w:ascii="Palatino Linotype" w:hAnsi="Palatino Linotype" w:eastAsia="Calibri" w:cs="Tahoma"/>
          <w:bCs/>
          <w:iCs/>
          <w:sz w:val="22"/>
          <w:szCs w:val="22"/>
          <w:lang w:eastAsia="en-US"/>
        </w:rPr>
      </w:pPr>
      <w:r w:rsidRPr="001C3C95">
        <w:rPr>
          <w:rFonts w:ascii="Palatino Linotype" w:hAnsi="Palatino Linotype" w:eastAsia="Calibri" w:cs="Tahoma"/>
          <w:bCs/>
          <w:iCs/>
          <w:sz w:val="22"/>
          <w:szCs w:val="22"/>
          <w:lang w:eastAsia="en-US"/>
        </w:rPr>
        <w:t xml:space="preserve">Finalmente, la labor </w:t>
      </w:r>
      <w:r w:rsidR="008E6314">
        <w:rPr>
          <w:rFonts w:ascii="Palatino Linotype" w:hAnsi="Palatino Linotype" w:eastAsia="Calibri" w:cs="Tahoma"/>
          <w:bCs/>
          <w:iCs/>
          <w:sz w:val="22"/>
          <w:szCs w:val="22"/>
          <w:lang w:eastAsia="en-US"/>
        </w:rPr>
        <w:t>del Instituto de Transparencia, Acceso a la Información Pública y Protección de Datos Personales del Estado de México y Municipios</w:t>
      </w:r>
      <w:r w:rsidRPr="001C3C95">
        <w:rPr>
          <w:rFonts w:ascii="Palatino Linotype" w:hAnsi="Palatino Linotype" w:eastAsia="Calibri" w:cs="Tahoma"/>
          <w:bCs/>
          <w:iCs/>
          <w:sz w:val="22"/>
          <w:szCs w:val="22"/>
          <w:lang w:eastAsia="en-US"/>
        </w:rPr>
        <w:t>, es apoyar a la población a acceder a la información pública y garantizar la protección de los datos personales.</w:t>
      </w:r>
    </w:p>
    <w:p w:rsidRPr="001C3C95" w:rsidR="001C3C95" w:rsidP="00292B6C" w:rsidRDefault="001C3C95" w14:paraId="35B1B51F" w14:textId="77777777">
      <w:pPr>
        <w:spacing w:line="360" w:lineRule="auto"/>
        <w:jc w:val="both"/>
        <w:rPr>
          <w:rFonts w:ascii="Palatino Linotype" w:hAnsi="Palatino Linotype" w:eastAsia="Calibri"/>
          <w:b/>
          <w:bCs/>
          <w:iCs/>
          <w:color w:val="000000"/>
          <w:sz w:val="22"/>
          <w:szCs w:val="22"/>
          <w:lang w:eastAsia="en-US"/>
        </w:rPr>
      </w:pPr>
    </w:p>
    <w:p w:rsidRPr="001C3C95" w:rsidR="001C3C95" w:rsidP="00292B6C" w:rsidRDefault="001C3C95" w14:paraId="7D7E403F" w14:textId="77777777">
      <w:pPr>
        <w:spacing w:line="360" w:lineRule="auto"/>
        <w:jc w:val="both"/>
        <w:rPr>
          <w:rFonts w:ascii="Palatino Linotype" w:hAnsi="Palatino Linotype" w:eastAsia="Calibri"/>
          <w:bCs/>
          <w:iCs/>
          <w:color w:val="000000"/>
          <w:sz w:val="22"/>
          <w:szCs w:val="22"/>
          <w:lang w:eastAsia="en-US"/>
        </w:rPr>
      </w:pPr>
      <w:r w:rsidRPr="001C3C95">
        <w:rPr>
          <w:rFonts w:ascii="Palatino Linotype" w:hAnsi="Palatino Linotype" w:eastAsia="Calibri"/>
          <w:bCs/>
          <w:iCs/>
          <w:color w:val="000000"/>
          <w:sz w:val="22"/>
          <w:szCs w:val="22"/>
          <w:lang w:eastAsia="en-US"/>
        </w:rPr>
        <w:t>Por lo expuesto y fundado, este Pleno:</w:t>
      </w:r>
    </w:p>
    <w:p w:rsidR="00630438" w:rsidP="00292B6C" w:rsidRDefault="00630438" w14:paraId="7C412548" w14:textId="12A41745">
      <w:pPr>
        <w:spacing w:line="360" w:lineRule="auto"/>
        <w:jc w:val="center"/>
        <w:rPr>
          <w:rFonts w:ascii="Palatino Linotype" w:hAnsi="Palatino Linotype" w:cs="Tahoma"/>
          <w:b/>
          <w:bCs/>
          <w:sz w:val="22"/>
          <w:szCs w:val="22"/>
        </w:rPr>
      </w:pPr>
    </w:p>
    <w:p w:rsidR="00630438" w:rsidP="00292B6C" w:rsidRDefault="001036BF" w14:paraId="6A403968" w14:textId="1CD421D8">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r w:rsidR="006F5A17">
        <w:rPr>
          <w:rFonts w:ascii="Palatino Linotype" w:hAnsi="Palatino Linotype" w:cs="Tahoma"/>
          <w:b/>
          <w:bCs/>
          <w:sz w:val="22"/>
          <w:szCs w:val="22"/>
        </w:rPr>
        <w:t>:</w:t>
      </w:r>
      <w:r>
        <w:rPr>
          <w:rFonts w:ascii="Palatino Linotype" w:hAnsi="Palatino Linotype" w:cs="Tahoma"/>
          <w:b/>
          <w:bCs/>
          <w:sz w:val="22"/>
          <w:szCs w:val="22"/>
        </w:rPr>
        <w:t xml:space="preserve"> </w:t>
      </w:r>
    </w:p>
    <w:p w:rsidR="008E6314" w:rsidP="00292B6C" w:rsidRDefault="008E6314" w14:paraId="11231325" w14:textId="77777777">
      <w:pPr>
        <w:spacing w:line="360" w:lineRule="auto"/>
        <w:jc w:val="center"/>
        <w:rPr>
          <w:rFonts w:ascii="Palatino Linotype" w:hAnsi="Palatino Linotype" w:cs="Tahoma"/>
          <w:b/>
          <w:bCs/>
          <w:sz w:val="22"/>
          <w:szCs w:val="22"/>
        </w:rPr>
      </w:pPr>
    </w:p>
    <w:p w:rsidR="00630438" w:rsidP="00292B6C" w:rsidRDefault="008833F7" w14:paraId="6D288903" w14:textId="125A7763">
      <w:pPr>
        <w:spacing w:line="360" w:lineRule="auto"/>
        <w:jc w:val="both"/>
        <w:rPr>
          <w:rFonts w:ascii="Palatino Linotype" w:hAnsi="Palatino Linotype" w:cs="Tahoma"/>
          <w:b/>
          <w:bCs/>
          <w:sz w:val="22"/>
          <w:szCs w:val="22"/>
        </w:rPr>
      </w:pPr>
      <w:r w:rsidRPr="008833F7">
        <w:rPr>
          <w:rFonts w:ascii="Palatino Linotype" w:hAnsi="Palatino Linotype" w:cs="Tahoma"/>
          <w:b/>
          <w:bCs/>
          <w:sz w:val="22"/>
          <w:szCs w:val="22"/>
        </w:rPr>
        <w:t xml:space="preserve">PRIMERO. </w:t>
      </w:r>
      <w:r w:rsidRPr="008833F7">
        <w:rPr>
          <w:rFonts w:ascii="Palatino Linotype" w:hAnsi="Palatino Linotype" w:cs="Tahoma"/>
          <w:sz w:val="22"/>
          <w:szCs w:val="22"/>
        </w:rPr>
        <w:t>Se</w:t>
      </w:r>
      <w:r w:rsidRPr="008833F7">
        <w:rPr>
          <w:rFonts w:ascii="Palatino Linotype" w:hAnsi="Palatino Linotype" w:cs="Tahoma"/>
          <w:b/>
          <w:bCs/>
          <w:sz w:val="22"/>
          <w:szCs w:val="22"/>
        </w:rPr>
        <w:t xml:space="preserve"> </w:t>
      </w:r>
      <w:r>
        <w:rPr>
          <w:rFonts w:ascii="Palatino Linotype" w:hAnsi="Palatino Linotype" w:cs="Tahoma"/>
          <w:b/>
          <w:bCs/>
          <w:sz w:val="22"/>
          <w:szCs w:val="22"/>
        </w:rPr>
        <w:t>MODIFICA</w:t>
      </w:r>
      <w:r w:rsidRPr="008833F7">
        <w:rPr>
          <w:rFonts w:ascii="Palatino Linotype" w:hAnsi="Palatino Linotype" w:cs="Tahoma"/>
          <w:b/>
          <w:bCs/>
          <w:sz w:val="22"/>
          <w:szCs w:val="22"/>
        </w:rPr>
        <w:t xml:space="preserve"> </w:t>
      </w:r>
      <w:r w:rsidRPr="008833F7">
        <w:rPr>
          <w:rFonts w:ascii="Palatino Linotype" w:hAnsi="Palatino Linotype" w:cs="Tahoma"/>
          <w:sz w:val="22"/>
          <w:szCs w:val="22"/>
        </w:rPr>
        <w:t xml:space="preserve">la respuesta entregada por el </w:t>
      </w:r>
      <w:r w:rsidR="00F55F31">
        <w:rPr>
          <w:rFonts w:ascii="Palatino Linotype" w:hAnsi="Palatino Linotype" w:cs="Tahoma"/>
          <w:sz w:val="22"/>
          <w:szCs w:val="22"/>
        </w:rPr>
        <w:t xml:space="preserve">Ayuntamiento de </w:t>
      </w:r>
      <w:r w:rsidR="00314B49">
        <w:rPr>
          <w:rFonts w:ascii="Palatino Linotype" w:hAnsi="Palatino Linotype" w:cs="Tahoma"/>
          <w:sz w:val="22"/>
          <w:szCs w:val="22"/>
        </w:rPr>
        <w:t>Ecatepec de Morelos</w:t>
      </w:r>
      <w:r w:rsidRPr="008833F7">
        <w:rPr>
          <w:rFonts w:ascii="Palatino Linotype" w:hAnsi="Palatino Linotype" w:cs="Tahoma"/>
          <w:sz w:val="22"/>
          <w:szCs w:val="22"/>
        </w:rPr>
        <w:t xml:space="preserve"> a la solicitud de información </w:t>
      </w:r>
      <w:r w:rsidR="00F55F31">
        <w:rPr>
          <w:rFonts w:ascii="Palatino Linotype" w:hAnsi="Palatino Linotype" w:cs="Tahoma"/>
          <w:bCs/>
          <w:sz w:val="22"/>
          <w:szCs w:val="22"/>
        </w:rPr>
        <w:t>00765/ECATEPEC/IP/2021</w:t>
      </w:r>
      <w:r>
        <w:rPr>
          <w:rFonts w:ascii="Palatino Linotype" w:hAnsi="Palatino Linotype" w:cs="Tahoma"/>
          <w:bCs/>
          <w:sz w:val="22"/>
          <w:szCs w:val="22"/>
        </w:rPr>
        <w:t xml:space="preserve"> </w:t>
      </w:r>
      <w:r w:rsidRPr="008833F7">
        <w:rPr>
          <w:rFonts w:ascii="Palatino Linotype" w:hAnsi="Palatino Linotype" w:cs="Tahoma"/>
          <w:sz w:val="22"/>
          <w:szCs w:val="22"/>
        </w:rPr>
        <w:t>por resultar</w:t>
      </w:r>
      <w:r w:rsidRPr="008833F7">
        <w:rPr>
          <w:rFonts w:ascii="Palatino Linotype" w:hAnsi="Palatino Linotype" w:cs="Tahoma"/>
          <w:b/>
          <w:bCs/>
          <w:sz w:val="22"/>
          <w:szCs w:val="22"/>
        </w:rPr>
        <w:t xml:space="preserve"> FUNDADOS </w:t>
      </w:r>
      <w:r w:rsidRPr="008833F7">
        <w:rPr>
          <w:rFonts w:ascii="Palatino Linotype" w:hAnsi="Palatino Linotype" w:cs="Tahoma"/>
          <w:sz w:val="22"/>
          <w:szCs w:val="22"/>
        </w:rPr>
        <w:t>los</w:t>
      </w:r>
      <w:r w:rsidRPr="008833F7">
        <w:rPr>
          <w:rFonts w:ascii="Palatino Linotype" w:hAnsi="Palatino Linotype" w:cs="Tahoma"/>
          <w:b/>
          <w:bCs/>
          <w:sz w:val="22"/>
          <w:szCs w:val="22"/>
        </w:rPr>
        <w:t xml:space="preserve"> </w:t>
      </w:r>
      <w:r w:rsidRPr="008833F7">
        <w:rPr>
          <w:rFonts w:ascii="Palatino Linotype" w:hAnsi="Palatino Linotype" w:cs="Tahoma"/>
          <w:sz w:val="22"/>
          <w:szCs w:val="22"/>
        </w:rPr>
        <w:t>motivos de inconformidad vertidos por el Recurrente, en términos de los Considerandos</w:t>
      </w:r>
      <w:r w:rsidRPr="008833F7">
        <w:rPr>
          <w:rFonts w:ascii="Palatino Linotype" w:hAnsi="Palatino Linotype" w:cs="Tahoma"/>
          <w:b/>
          <w:bCs/>
          <w:sz w:val="22"/>
          <w:szCs w:val="22"/>
        </w:rPr>
        <w:t xml:space="preserve"> QUINTO y SEXTO </w:t>
      </w:r>
      <w:r w:rsidRPr="008833F7">
        <w:rPr>
          <w:rFonts w:ascii="Palatino Linotype" w:hAnsi="Palatino Linotype" w:cs="Tahoma"/>
          <w:sz w:val="22"/>
          <w:szCs w:val="22"/>
        </w:rPr>
        <w:t>de la presente Resolución.</w:t>
      </w:r>
    </w:p>
    <w:p w:rsidR="008833F7" w:rsidP="00292B6C" w:rsidRDefault="008833F7" w14:paraId="0F4568C7" w14:textId="77777777">
      <w:pPr>
        <w:spacing w:line="360" w:lineRule="auto"/>
        <w:jc w:val="both"/>
        <w:rPr>
          <w:rFonts w:ascii="Palatino Linotype" w:hAnsi="Palatino Linotype" w:cs="Tahoma"/>
          <w:b/>
          <w:bCs/>
          <w:sz w:val="22"/>
          <w:szCs w:val="22"/>
        </w:rPr>
      </w:pPr>
    </w:p>
    <w:p w:rsidR="00BD279A" w:rsidP="00292B6C" w:rsidRDefault="00BD279A" w14:paraId="52AEB077" w14:textId="28E43640">
      <w:pPr>
        <w:autoSpaceDE w:val="0"/>
        <w:autoSpaceDN w:val="0"/>
        <w:adjustRightInd w:val="0"/>
        <w:spacing w:line="360" w:lineRule="auto"/>
        <w:ind w:right="-28"/>
        <w:jc w:val="both"/>
        <w:rPr>
          <w:rFonts w:ascii="Palatino Linotype" w:hAnsi="Palatino Linotype" w:cs="Tahoma"/>
          <w:sz w:val="22"/>
          <w:szCs w:val="22"/>
        </w:rPr>
      </w:pPr>
      <w:r w:rsidRPr="00BD279A">
        <w:rPr>
          <w:rFonts w:ascii="Palatino Linotype" w:hAnsi="Palatino Linotype" w:cs="Tahoma"/>
          <w:b/>
          <w:bCs/>
          <w:sz w:val="22"/>
          <w:szCs w:val="22"/>
        </w:rPr>
        <w:t xml:space="preserve">SEGUNDO. </w:t>
      </w:r>
      <w:r w:rsidRPr="00BD279A">
        <w:rPr>
          <w:rFonts w:ascii="Palatino Linotype" w:hAnsi="Palatino Linotype" w:cs="Tahoma"/>
          <w:sz w:val="22"/>
          <w:szCs w:val="22"/>
        </w:rPr>
        <w:t xml:space="preserve">Se </w:t>
      </w:r>
      <w:r w:rsidRPr="00BD279A">
        <w:rPr>
          <w:rFonts w:ascii="Palatino Linotype" w:hAnsi="Palatino Linotype" w:cs="Tahoma"/>
          <w:b/>
          <w:sz w:val="22"/>
          <w:szCs w:val="22"/>
        </w:rPr>
        <w:t xml:space="preserve">ORDENA </w:t>
      </w:r>
      <w:r w:rsidRPr="00BD279A">
        <w:rPr>
          <w:rFonts w:ascii="Palatino Linotype" w:hAnsi="Palatino Linotype" w:cs="Tahoma"/>
          <w:sz w:val="22"/>
          <w:szCs w:val="22"/>
        </w:rPr>
        <w:t xml:space="preserve">al </w:t>
      </w:r>
      <w:r w:rsidRPr="00BD279A">
        <w:rPr>
          <w:rFonts w:ascii="Palatino Linotype" w:hAnsi="Palatino Linotype" w:cs="Tahoma"/>
          <w:color w:val="0D0D0D"/>
          <w:sz w:val="22"/>
          <w:szCs w:val="22"/>
        </w:rPr>
        <w:t>Sujeto Obligado</w:t>
      </w:r>
      <w:r w:rsidRPr="00BD279A">
        <w:rPr>
          <w:rFonts w:ascii="Palatino Linotype" w:hAnsi="Palatino Linotype" w:cs="Tahoma"/>
          <w:sz w:val="22"/>
          <w:szCs w:val="22"/>
        </w:rPr>
        <w:t xml:space="preserve">, a efecto de que, previa búsqueda exhaustiva y razonable en los archivos en sus áreas competentes, entregue, </w:t>
      </w:r>
      <w:r w:rsidRPr="00BD279A">
        <w:rPr>
          <w:rFonts w:ascii="Palatino Linotype" w:hAnsi="Palatino Linotype" w:cs="Tahoma"/>
          <w:bCs/>
          <w:iCs/>
          <w:sz w:val="22"/>
          <w:szCs w:val="22"/>
        </w:rPr>
        <w:t>a través del Sistema de Acceso a la Información Mexiquense (SAIMEX), en su caso, en versión pública,</w:t>
      </w:r>
      <w:r w:rsidR="00B568BC">
        <w:rPr>
          <w:rFonts w:ascii="Palatino Linotype" w:hAnsi="Palatino Linotype" w:cs="Tahoma"/>
          <w:bCs/>
          <w:iCs/>
          <w:sz w:val="22"/>
          <w:szCs w:val="22"/>
        </w:rPr>
        <w:t xml:space="preserve"> los documentos donde conste</w:t>
      </w:r>
      <w:r w:rsidRPr="00BD279A">
        <w:rPr>
          <w:rFonts w:ascii="Palatino Linotype" w:hAnsi="Palatino Linotype" w:cs="Tahoma"/>
          <w:bCs/>
          <w:iCs/>
          <w:sz w:val="22"/>
          <w:szCs w:val="22"/>
        </w:rPr>
        <w:t xml:space="preserve"> lo siguiente:</w:t>
      </w:r>
      <w:r w:rsidRPr="00BD279A">
        <w:rPr>
          <w:rFonts w:ascii="Palatino Linotype" w:hAnsi="Palatino Linotype" w:cs="Tahoma"/>
          <w:sz w:val="22"/>
          <w:szCs w:val="22"/>
        </w:rPr>
        <w:t xml:space="preserve"> </w:t>
      </w:r>
    </w:p>
    <w:p w:rsidRPr="00BD279A" w:rsidR="00BD279A" w:rsidP="00292B6C" w:rsidRDefault="00BD279A" w14:paraId="12B493FC" w14:textId="77777777">
      <w:pPr>
        <w:ind w:left="708"/>
        <w:rPr>
          <w:rFonts w:ascii="Palatino Linotype" w:hAnsi="Palatino Linotype" w:cs="Tahoma"/>
          <w:bCs/>
          <w:iCs/>
          <w:sz w:val="24"/>
          <w:szCs w:val="22"/>
        </w:rPr>
      </w:pPr>
    </w:p>
    <w:p w:rsidRPr="008E6314" w:rsidR="008E6314" w:rsidP="26E10FDD" w:rsidRDefault="26E10FDD" w14:paraId="75C31DCC" w14:textId="5E5A7DF4">
      <w:pPr>
        <w:pStyle w:val="Prrafodelista"/>
        <w:numPr>
          <w:ilvl w:val="0"/>
          <w:numId w:val="30"/>
        </w:numPr>
        <w:spacing w:line="360" w:lineRule="auto"/>
        <w:ind w:left="851"/>
        <w:jc w:val="both"/>
        <w:rPr>
          <w:rFonts w:ascii="Palatino Linotype" w:hAnsi="Palatino Linotype" w:cs="Tahoma"/>
        </w:rPr>
      </w:pPr>
      <w:r w:rsidRPr="26E10FDD">
        <w:rPr>
          <w:rFonts w:ascii="Palatino Linotype" w:hAnsi="Palatino Linotype" w:cs="Tahoma"/>
          <w:lang w:val="es-ES"/>
        </w:rPr>
        <w:t>Los documentos que acrediten que se realizaron</w:t>
      </w:r>
      <w:r w:rsidRPr="26E10FDD">
        <w:rPr>
          <w:rFonts w:ascii="Palatino Linotype" w:hAnsi="Palatino Linotype" w:cs="Tahoma"/>
        </w:rPr>
        <w:t xml:space="preserve"> las capacitaciones señaladas en respuesta, a los servidores públicos adscritos a la Dirección de Seguridad Pública y Tránsito</w:t>
      </w:r>
    </w:p>
    <w:p w:rsidRPr="008E6314" w:rsidR="00076FD4" w:rsidP="008E6314" w:rsidRDefault="00076FD4" w14:paraId="310D44CE" w14:textId="595B05CE">
      <w:pPr>
        <w:pStyle w:val="Prrafodelista"/>
        <w:spacing w:line="360" w:lineRule="auto"/>
        <w:ind w:left="426"/>
        <w:jc w:val="both"/>
        <w:rPr>
          <w:rFonts w:ascii="Palatino Linotype" w:hAnsi="Palatino Linotype" w:cs="Tahoma"/>
          <w:bCs/>
          <w:iCs/>
          <w:szCs w:val="22"/>
        </w:rPr>
      </w:pPr>
    </w:p>
    <w:p w:rsidR="00B568BC" w:rsidP="00B568BC" w:rsidRDefault="00B568BC" w14:paraId="77CDE055" w14:textId="3BD482D5">
      <w:pPr>
        <w:spacing w:line="360" w:lineRule="auto"/>
        <w:jc w:val="both"/>
        <w:rPr>
          <w:rFonts w:ascii="Palatino Linotype" w:hAnsi="Palatino Linotype" w:cs="Tahoma"/>
          <w:sz w:val="22"/>
          <w:szCs w:val="22"/>
        </w:rPr>
      </w:pPr>
      <w:r w:rsidRPr="005C7B89">
        <w:rPr>
          <w:rFonts w:ascii="Palatino Linotype" w:hAnsi="Palatino Linotype" w:cs="Tahoma"/>
          <w:sz w:val="22"/>
          <w:szCs w:val="22"/>
        </w:rPr>
        <w:t>Además, deberá proporcionar el Acuerdo de Clasificación donde el Comité de</w:t>
      </w:r>
      <w:r>
        <w:rPr>
          <w:rFonts w:ascii="Palatino Linotype" w:hAnsi="Palatino Linotype" w:cs="Tahoma"/>
          <w:sz w:val="22"/>
          <w:szCs w:val="22"/>
        </w:rPr>
        <w:t xml:space="preserve"> </w:t>
      </w:r>
      <w:r w:rsidRPr="005C7B89">
        <w:rPr>
          <w:rFonts w:ascii="Palatino Linotype" w:hAnsi="Palatino Linotype" w:cs="Tahoma"/>
          <w:sz w:val="22"/>
          <w:szCs w:val="22"/>
        </w:rPr>
        <w:t xml:space="preserve">Transparencia, confirme la eliminación de los datos o </w:t>
      </w:r>
      <w:r>
        <w:rPr>
          <w:rFonts w:ascii="Palatino Linotype" w:hAnsi="Palatino Linotype" w:cs="Tahoma"/>
          <w:sz w:val="22"/>
          <w:szCs w:val="22"/>
        </w:rPr>
        <w:t xml:space="preserve">información clasificada, </w:t>
      </w:r>
      <w:r w:rsidRPr="005C7B89">
        <w:rPr>
          <w:rFonts w:ascii="Palatino Linotype" w:hAnsi="Palatino Linotype" w:cs="Tahoma"/>
          <w:sz w:val="22"/>
          <w:szCs w:val="22"/>
        </w:rPr>
        <w:t>en la versión pública, de conformidad con los artículos 49, fracciones II y VIII y 132, fracción II</w:t>
      </w:r>
      <w:r>
        <w:rPr>
          <w:rFonts w:ascii="Palatino Linotype" w:hAnsi="Palatino Linotype" w:cs="Tahoma"/>
          <w:sz w:val="22"/>
          <w:szCs w:val="22"/>
        </w:rPr>
        <w:t xml:space="preserve"> </w:t>
      </w:r>
      <w:r w:rsidRPr="005C7B89">
        <w:rPr>
          <w:rFonts w:ascii="Palatino Linotype" w:hAnsi="Palatino Linotype" w:cs="Tahoma"/>
          <w:sz w:val="22"/>
          <w:szCs w:val="22"/>
        </w:rPr>
        <w:t>de la Ley de Transparencia y Acceso a la Información Pública del Estado de México y</w:t>
      </w:r>
      <w:r>
        <w:rPr>
          <w:rFonts w:ascii="Palatino Linotype" w:hAnsi="Palatino Linotype" w:cs="Tahoma"/>
          <w:sz w:val="22"/>
          <w:szCs w:val="22"/>
        </w:rPr>
        <w:t xml:space="preserve"> </w:t>
      </w:r>
      <w:r w:rsidRPr="005C7B89">
        <w:rPr>
          <w:rFonts w:ascii="Palatino Linotype" w:hAnsi="Palatino Linotype" w:cs="Tahoma"/>
          <w:sz w:val="22"/>
          <w:szCs w:val="22"/>
        </w:rPr>
        <w:t>Municipios.</w:t>
      </w:r>
    </w:p>
    <w:p w:rsidR="00630438" w:rsidP="00292B6C" w:rsidRDefault="00630438" w14:paraId="47308521" w14:textId="77777777">
      <w:pPr>
        <w:tabs>
          <w:tab w:val="left" w:pos="4962"/>
        </w:tabs>
        <w:spacing w:line="360" w:lineRule="auto"/>
        <w:jc w:val="both"/>
        <w:rPr>
          <w:rFonts w:ascii="Palatino Linotype" w:hAnsi="Palatino Linotype" w:eastAsia="Calibri" w:cs="Tahoma"/>
          <w:bCs/>
          <w:sz w:val="22"/>
          <w:szCs w:val="22"/>
          <w:lang w:eastAsia="en-US"/>
        </w:rPr>
      </w:pPr>
    </w:p>
    <w:p w:rsidR="00630438" w:rsidP="00292B6C" w:rsidRDefault="00813257" w14:paraId="2B7012DD" w14:textId="1EB5426A">
      <w:pPr>
        <w:spacing w:line="360" w:lineRule="auto"/>
        <w:jc w:val="both"/>
        <w:rPr>
          <w:rFonts w:ascii="Palatino Linotype" w:hAnsi="Palatino Linotype" w:cs="Tahoma"/>
          <w:sz w:val="22"/>
          <w:szCs w:val="22"/>
        </w:rPr>
      </w:pPr>
      <w:r>
        <w:rPr>
          <w:rFonts w:ascii="Palatino Linotype" w:hAnsi="Palatino Linotype" w:eastAsia="Calibri" w:cs="Tahoma"/>
          <w:b/>
          <w:bCs/>
          <w:iCs/>
          <w:sz w:val="22"/>
          <w:szCs w:val="22"/>
          <w:lang w:val="es-ES"/>
        </w:rPr>
        <w:t>TERCERO</w:t>
      </w:r>
      <w:r w:rsidR="001036BF">
        <w:rPr>
          <w:rFonts w:ascii="Palatino Linotype" w:hAnsi="Palatino Linotype" w:eastAsia="Calibri" w:cs="Tahoma"/>
          <w:b/>
          <w:bCs/>
          <w:sz w:val="22"/>
          <w:szCs w:val="22"/>
          <w:lang w:eastAsia="en-US"/>
        </w:rPr>
        <w:t xml:space="preserve">. </w:t>
      </w:r>
      <w:r w:rsidR="001036BF">
        <w:rPr>
          <w:rFonts w:ascii="Palatino Linotype" w:hAnsi="Palatino Linotype" w:cs="Tahoma"/>
          <w:b/>
          <w:sz w:val="22"/>
          <w:szCs w:val="22"/>
        </w:rPr>
        <w:t xml:space="preserve">NOTIFÍQUESE </w:t>
      </w:r>
      <w:r w:rsidR="001036B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001036BF">
        <w:rPr>
          <w:rFonts w:ascii="Palatino Linotype" w:hAnsi="Palatino Linotype" w:cs="Tahoma"/>
          <w:sz w:val="22"/>
          <w:szCs w:val="22"/>
        </w:rPr>
        <w:lastRenderedPageBreak/>
        <w:t xml:space="preserve">Municipios; dé cumplimiento a lo ordenado dentro del plazo de </w:t>
      </w:r>
      <w:r w:rsidR="00B568BC">
        <w:rPr>
          <w:rFonts w:ascii="Palatino Linotype" w:hAnsi="Palatino Linotype" w:cs="Tahoma"/>
          <w:sz w:val="22"/>
          <w:szCs w:val="22"/>
        </w:rPr>
        <w:t>quince</w:t>
      </w:r>
      <w:r w:rsidR="00DB6703">
        <w:rPr>
          <w:rFonts w:ascii="Palatino Linotype" w:hAnsi="Palatino Linotype" w:cs="Tahoma"/>
          <w:sz w:val="22"/>
          <w:szCs w:val="22"/>
        </w:rPr>
        <w:t xml:space="preserve"> </w:t>
      </w:r>
      <w:r w:rsidR="001036BF">
        <w:rPr>
          <w:rFonts w:ascii="Palatino Linotype" w:hAnsi="Palatino Linotype" w:cs="Tahoma"/>
          <w:sz w:val="22"/>
          <w:szCs w:val="22"/>
        </w:rPr>
        <w:t>días hábiles, e informe a este Instituto en un plazo de tres días hábiles siguientes sobre el cumplimiento dado a la presente.</w:t>
      </w:r>
    </w:p>
    <w:p w:rsidR="008833F7" w:rsidP="00292B6C" w:rsidRDefault="008833F7" w14:paraId="2AC19036" w14:textId="77777777">
      <w:pPr>
        <w:spacing w:line="360" w:lineRule="auto"/>
        <w:jc w:val="both"/>
        <w:rPr>
          <w:rFonts w:ascii="Palatino Linotype" w:hAnsi="Palatino Linotype" w:cs="Tahoma"/>
          <w:sz w:val="22"/>
          <w:szCs w:val="22"/>
        </w:rPr>
      </w:pPr>
    </w:p>
    <w:p w:rsidRPr="00CE3BCD" w:rsidR="00C55424" w:rsidP="00292B6C" w:rsidRDefault="00C55424" w14:paraId="0D8ACBCF" w14:textId="77777777">
      <w:pPr>
        <w:spacing w:line="360" w:lineRule="auto"/>
        <w:jc w:val="both"/>
        <w:rPr>
          <w:rFonts w:ascii="Palatino Linotype" w:hAnsi="Palatino Linotype" w:cs="Arial"/>
          <w:bCs/>
          <w:sz w:val="22"/>
          <w:szCs w:val="22"/>
        </w:rPr>
      </w:pPr>
      <w:bookmarkStart w:name="_Hlk61509110" w:id="0"/>
      <w:r w:rsidRPr="00CE3BC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00630438" w:rsidP="0058051D" w:rsidRDefault="00630438" w14:paraId="059073E4" w14:textId="77777777">
      <w:pPr>
        <w:spacing w:line="360" w:lineRule="auto"/>
        <w:jc w:val="both"/>
        <w:rPr>
          <w:rFonts w:ascii="Palatino Linotype" w:hAnsi="Palatino Linotype" w:eastAsia="Calibri" w:cs="Tahoma"/>
          <w:sz w:val="22"/>
          <w:szCs w:val="22"/>
          <w:lang w:eastAsia="es-MX"/>
        </w:rPr>
      </w:pPr>
    </w:p>
    <w:p w:rsidRPr="008E6314" w:rsidR="00630438" w:rsidP="008E6314" w:rsidRDefault="00BD279A" w14:paraId="11BAAFDF" w14:textId="6FBDCD29">
      <w:pPr>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b/>
          <w:bCs/>
          <w:iCs/>
          <w:sz w:val="22"/>
          <w:szCs w:val="22"/>
          <w:lang w:val="es-ES"/>
        </w:rPr>
        <w:t>CUARTO</w:t>
      </w:r>
      <w:r w:rsidRPr="008E6314" w:rsidR="00DB6703">
        <w:rPr>
          <w:rFonts w:ascii="Palatino Linotype" w:hAnsi="Palatino Linotype" w:eastAsia="Calibri" w:cs="Tahoma"/>
          <w:b/>
          <w:bCs/>
          <w:iCs/>
          <w:sz w:val="22"/>
          <w:szCs w:val="22"/>
          <w:lang w:val="es-ES"/>
        </w:rPr>
        <w:t>.</w:t>
      </w:r>
      <w:r w:rsidRPr="008E6314" w:rsidR="00FC20EF">
        <w:rPr>
          <w:rFonts w:ascii="Palatino Linotype" w:hAnsi="Palatino Linotype" w:eastAsia="Calibri" w:cs="Tahoma"/>
          <w:b/>
          <w:bCs/>
          <w:iCs/>
          <w:sz w:val="22"/>
          <w:szCs w:val="22"/>
          <w:lang w:val="es-ES"/>
        </w:rPr>
        <w:t xml:space="preserve"> </w:t>
      </w:r>
      <w:r w:rsidRPr="008E6314" w:rsidR="001036BF">
        <w:rPr>
          <w:rFonts w:ascii="Palatino Linotype" w:hAnsi="Palatino Linotype" w:eastAsia="Calibri" w:cs="Tahoma"/>
          <w:b/>
          <w:bCs/>
          <w:iCs/>
          <w:sz w:val="22"/>
          <w:szCs w:val="22"/>
          <w:lang w:val="es-ES"/>
        </w:rPr>
        <w:t xml:space="preserve">NOTIFÍQUESE </w:t>
      </w:r>
      <w:r w:rsidRPr="008E6314" w:rsidR="00CC4EC3">
        <w:rPr>
          <w:rFonts w:ascii="Palatino Linotype" w:hAnsi="Palatino Linotype" w:eastAsia="Calibri" w:cs="Tahoma"/>
          <w:iCs/>
          <w:sz w:val="22"/>
          <w:szCs w:val="22"/>
          <w:lang w:val="es-ES"/>
        </w:rPr>
        <w:t>al</w:t>
      </w:r>
      <w:r w:rsidRPr="008E6314" w:rsidR="001036BF">
        <w:rPr>
          <w:rFonts w:ascii="Palatino Linotype" w:hAnsi="Palatino Linotype" w:eastAsia="Calibri" w:cs="Tahoma"/>
          <w:iCs/>
          <w:sz w:val="22"/>
          <w:szCs w:val="22"/>
          <w:lang w:val="es-ES"/>
        </w:rPr>
        <w:t xml:space="preserve"> Recurrente la presente Resolución</w:t>
      </w:r>
      <w:r w:rsidR="0058051D">
        <w:rPr>
          <w:rFonts w:ascii="Palatino Linotype" w:hAnsi="Palatino Linotype" w:eastAsia="Calibri" w:cs="Tahoma"/>
          <w:iCs/>
          <w:sz w:val="22"/>
          <w:szCs w:val="22"/>
          <w:lang w:val="es-ES"/>
        </w:rPr>
        <w:t>, a través del Sistema de Acceso a la Información Mexiquense (SAIMEX)</w:t>
      </w:r>
      <w:r w:rsidRPr="008E6314" w:rsidR="001036BF">
        <w:rPr>
          <w:rFonts w:ascii="Palatino Linotype" w:hAnsi="Palatino Linotype" w:eastAsia="Calibri" w:cs="Tahoma"/>
          <w:iCs/>
          <w:sz w:val="22"/>
          <w:szCs w:val="22"/>
          <w:lang w:val="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30438" w:rsidP="00292B6C" w:rsidRDefault="00630438" w14:paraId="41F9C0C6" w14:textId="77777777">
      <w:pPr>
        <w:spacing w:line="360" w:lineRule="auto"/>
        <w:jc w:val="both"/>
        <w:rPr>
          <w:rFonts w:ascii="Palatino Linotype" w:hAnsi="Palatino Linotype" w:eastAsia="Calibri" w:cs="Tahoma"/>
          <w:bCs/>
          <w:color w:val="000000"/>
          <w:sz w:val="22"/>
          <w:szCs w:val="22"/>
          <w:lang w:val="es-ES"/>
        </w:rPr>
      </w:pPr>
    </w:p>
    <w:p w:rsidR="00314B49" w:rsidP="00314B49" w:rsidRDefault="00314B49" w14:paraId="1D559CAA" w14:textId="4E55C962">
      <w:pPr>
        <w:spacing w:line="360" w:lineRule="auto"/>
        <w:contextualSpacing/>
        <w:jc w:val="both"/>
        <w:rPr>
          <w:rFonts w:ascii="Palatino Linotype" w:hAnsi="Palatino Linotype" w:eastAsia="Calibri" w:cs="Tahoma"/>
          <w:sz w:val="22"/>
          <w:szCs w:val="22"/>
          <w:lang w:val="es-ES" w:eastAsia="es-ES_tradnl"/>
        </w:rPr>
      </w:pPr>
      <w:r w:rsidRPr="00A66CF8">
        <w:rPr>
          <w:rFonts w:ascii="Palatino Linotype" w:hAnsi="Palatino Linotype" w:eastAsia="Calibri" w:cs="Tahoma"/>
          <w:sz w:val="22"/>
          <w:szCs w:val="22"/>
          <w:lang w:val="es-ES" w:eastAsia="es-ES_tradnl"/>
        </w:rPr>
        <w:t xml:space="preserve">ASÍ LO RESUELVE, POR </w:t>
      </w:r>
      <w:r w:rsidRPr="00FD5613">
        <w:rPr>
          <w:rFonts w:ascii="Palatino Linotype" w:hAnsi="Palatino Linotype" w:eastAsia="Calibri" w:cs="Tahoma"/>
          <w:b/>
          <w:bCs/>
          <w:sz w:val="22"/>
          <w:szCs w:val="22"/>
          <w:lang w:val="es-ES" w:eastAsia="es-ES_tradnl"/>
        </w:rPr>
        <w:t>UNANIMIDAD</w:t>
      </w:r>
      <w:r w:rsidRPr="00A66CF8">
        <w:rPr>
          <w:rFonts w:ascii="Palatino Linotype" w:hAnsi="Palatino Linotype" w:eastAsia="Calibri"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eastAsia="Calibri" w:cs="Tahoma"/>
          <w:sz w:val="22"/>
          <w:szCs w:val="22"/>
          <w:lang w:val="es-ES" w:eastAsia="es-ES_tradnl"/>
        </w:rPr>
        <w:t xml:space="preserve"> (AUSENCIA JUSTIFICADA)</w:t>
      </w:r>
      <w:r w:rsidRPr="00A66CF8">
        <w:rPr>
          <w:rFonts w:ascii="Palatino Linotype" w:hAnsi="Palatino Linotype" w:eastAsia="Calibri" w:cs="Tahoma"/>
          <w:sz w:val="22"/>
          <w:szCs w:val="22"/>
          <w:lang w:val="es-ES" w:eastAsia="es-ES_tradnl"/>
        </w:rPr>
        <w:t xml:space="preserve">, LUIS GUSTAVO PARRA NORIEGA Y GUADALUPE RAMÍREZ PEÑA, EN LA </w:t>
      </w:r>
      <w:r>
        <w:rPr>
          <w:rFonts w:ascii="Palatino Linotype" w:hAnsi="Palatino Linotype" w:eastAsia="Calibri" w:cs="Tahoma"/>
          <w:sz w:val="22"/>
          <w:szCs w:val="22"/>
          <w:lang w:val="es-ES" w:eastAsia="es-ES_tradnl"/>
        </w:rPr>
        <w:t xml:space="preserve">SEXTA </w:t>
      </w:r>
      <w:r w:rsidRPr="00A66CF8">
        <w:rPr>
          <w:rFonts w:ascii="Palatino Linotype" w:hAnsi="Palatino Linotype" w:eastAsia="Calibri" w:cs="Tahoma"/>
          <w:sz w:val="22"/>
          <w:szCs w:val="22"/>
          <w:lang w:val="es-ES" w:eastAsia="es-ES_tradnl"/>
        </w:rPr>
        <w:t xml:space="preserve">SESIÓN ORDINARIA, CELEBRADA EL </w:t>
      </w:r>
      <w:r>
        <w:rPr>
          <w:rFonts w:ascii="Palatino Linotype" w:hAnsi="Palatino Linotype" w:eastAsia="Calibri" w:cs="Tahoma"/>
          <w:sz w:val="22"/>
          <w:szCs w:val="22"/>
          <w:lang w:val="es-ES" w:eastAsia="es-ES_tradnl"/>
        </w:rPr>
        <w:t>DIECISÉIS DE FEBRERO DE DOS MIL VEINTIDÓS</w:t>
      </w:r>
      <w:r w:rsidRPr="00A66CF8">
        <w:rPr>
          <w:rFonts w:ascii="Palatino Linotype" w:hAnsi="Palatino Linotype" w:eastAsia="Calibri" w:cs="Tahoma"/>
          <w:sz w:val="22"/>
          <w:szCs w:val="22"/>
          <w:lang w:val="es-ES" w:eastAsia="es-ES_tradnl"/>
        </w:rPr>
        <w:t>, ANTE EL SECRETARIO TÉCNICO DEL PLENO, ALEXIS TAPIA RAMÍREZ.</w:t>
      </w:r>
    </w:p>
    <w:p w:rsidR="00EA2F99" w:rsidRDefault="00EA2F99" w14:paraId="19BDB23E" w14:textId="7E6CD532">
      <w:pPr>
        <w:spacing w:after="160" w:line="259" w:lineRule="auto"/>
        <w:rPr>
          <w:rFonts w:ascii="Palatino Linotype" w:hAnsi="Palatino Linotype" w:eastAsia="Calibri" w:cs="Tahoma"/>
          <w:sz w:val="22"/>
          <w:szCs w:val="22"/>
          <w:lang w:val="es-ES" w:eastAsia="es-ES_tradnl"/>
        </w:rPr>
      </w:pPr>
      <w:r>
        <w:rPr>
          <w:rFonts w:ascii="Palatino Linotype" w:hAnsi="Palatino Linotype" w:eastAsia="Calibri" w:cs="Tahoma"/>
          <w:sz w:val="22"/>
          <w:szCs w:val="22"/>
          <w:lang w:val="es-ES" w:eastAsia="es-ES_tradnl"/>
        </w:rPr>
        <w:br w:type="page"/>
      </w:r>
    </w:p>
    <w:p w:rsidR="00BD279A" w:rsidP="00292B6C" w:rsidRDefault="00BD279A" w14:paraId="303BE5A9" w14:textId="77777777">
      <w:pPr>
        <w:spacing w:line="360" w:lineRule="auto"/>
        <w:ind w:right="-93"/>
        <w:jc w:val="both"/>
        <w:rPr>
          <w:rFonts w:ascii="Palatino Linotype" w:hAnsi="Palatino Linotype" w:eastAsia="Calibri" w:cs="Tahoma"/>
          <w:bCs/>
          <w:sz w:val="22"/>
          <w:szCs w:val="22"/>
          <w:lang w:eastAsia="en-US"/>
        </w:rPr>
      </w:pPr>
    </w:p>
    <w:sectPr w:rsidR="00BD279A">
      <w:headerReference w:type="even" r:id="rId9"/>
      <w:headerReference w:type="default" r:id="rId10"/>
      <w:footerReference w:type="default" r:id="rId11"/>
      <w:headerReference w:type="first" r:id="rId12"/>
      <w:footerReference w:type="first" r:id="rId13"/>
      <w:type w:val="continuous"/>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104B" w:rsidRDefault="0065104B" w14:paraId="1A104389" w14:textId="77777777">
      <w:r>
        <w:separator/>
      </w:r>
    </w:p>
  </w:endnote>
  <w:endnote w:type="continuationSeparator" w:id="0">
    <w:p w:rsidR="0065104B" w:rsidRDefault="0065104B" w14:paraId="5ABEA5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rsidR="00F55F31" w:rsidRDefault="00F55F31" w14:paraId="0131FB8B" w14:textId="77777777">
            <w:pPr>
              <w:pStyle w:val="Piedepgina"/>
              <w:jc w:val="right"/>
            </w:pPr>
          </w:p>
          <w:p w:rsidR="00F55F31" w:rsidRDefault="00F55F31" w14:paraId="758BAB0E" w14:textId="1A8EAB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052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0525">
              <w:rPr>
                <w:b/>
                <w:bCs/>
                <w:noProof/>
              </w:rPr>
              <w:t>29</w:t>
            </w:r>
            <w:r>
              <w:rPr>
                <w:b/>
                <w:bCs/>
                <w:sz w:val="24"/>
                <w:szCs w:val="24"/>
              </w:rPr>
              <w:fldChar w:fldCharType="end"/>
            </w:r>
          </w:p>
        </w:sdtContent>
      </w:sdt>
    </w:sdtContent>
  </w:sdt>
  <w:p w:rsidR="00F55F31" w:rsidRDefault="00F55F31" w14:paraId="0A2E34B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rsidR="00F55F31" w:rsidRDefault="00F55F31" w14:paraId="0BBE6E02" w14:textId="73EC479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05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0525">
              <w:rPr>
                <w:b/>
                <w:bCs/>
                <w:noProof/>
              </w:rPr>
              <w:t>29</w:t>
            </w:r>
            <w:r>
              <w:rPr>
                <w:b/>
                <w:bCs/>
                <w:sz w:val="24"/>
                <w:szCs w:val="24"/>
              </w:rPr>
              <w:fldChar w:fldCharType="end"/>
            </w:r>
          </w:p>
        </w:sdtContent>
      </w:sdt>
    </w:sdtContent>
  </w:sdt>
  <w:p w:rsidR="00F55F31" w:rsidRDefault="00F55F31" w14:paraId="238F017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104B" w:rsidRDefault="0065104B" w14:paraId="3A4D4F54" w14:textId="77777777">
      <w:r>
        <w:separator/>
      </w:r>
    </w:p>
  </w:footnote>
  <w:footnote w:type="continuationSeparator" w:id="0">
    <w:p w:rsidR="0065104B" w:rsidRDefault="0065104B" w14:paraId="032C80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5F31" w:rsidRDefault="00FD5613" w14:paraId="64D805C1" w14:textId="186520E1">
    <w:pPr>
      <w:pStyle w:val="Encabezado"/>
    </w:pPr>
    <w:r>
      <w:rPr>
        <w:noProof/>
      </w:rPr>
      <w:pict w14:anchorId="7AAB25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027329" style="position:absolute;margin-left:0;margin-top:0;width:663.5pt;height:12in;z-index:-251657216;mso-position-horizontal:center;mso-position-horizontal-relative:margin;mso-position-vertical:center;mso-position-vertical-relative:margin" o:spid="_x0000_s1026"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ayout w:type="fixed"/>
      <w:tblLook w:val="04A0" w:firstRow="1" w:lastRow="0" w:firstColumn="1" w:lastColumn="0" w:noHBand="0" w:noVBand="1"/>
    </w:tblPr>
    <w:tblGrid>
      <w:gridCol w:w="2694"/>
      <w:gridCol w:w="6733"/>
    </w:tblGrid>
    <w:tr w:rsidR="00F55F31" w:rsidTr="00FC345E" w14:paraId="40E455F3" w14:textId="77777777">
      <w:trPr>
        <w:trHeight w:val="1435"/>
      </w:trPr>
      <w:tc>
        <w:tcPr>
          <w:tcW w:w="2694" w:type="dxa"/>
          <w:shd w:val="clear" w:color="auto" w:fill="auto"/>
        </w:tcPr>
        <w:p w:rsidR="00F55F31" w:rsidRDefault="00F55F31" w14:paraId="706FC3C7" w14:textId="77777777">
          <w:pPr>
            <w:tabs>
              <w:tab w:val="right" w:pos="4273"/>
            </w:tabs>
            <w:rPr>
              <w:rFonts w:ascii="Garamond" w:hAnsi="Garamond" w:eastAsia="Calibri"/>
              <w:sz w:val="16"/>
              <w:szCs w:val="16"/>
              <w:lang w:eastAsia="en-US"/>
            </w:rPr>
          </w:pPr>
          <w:r>
            <w:rPr>
              <w:rFonts w:ascii="Garamond" w:hAnsi="Garamond" w:eastAsia="Calibri"/>
              <w:sz w:val="16"/>
              <w:szCs w:val="16"/>
              <w:lang w:eastAsia="en-US"/>
            </w:rPr>
            <w:t xml:space="preserve"> </w:t>
          </w:r>
        </w:p>
      </w:tc>
      <w:tc>
        <w:tcPr>
          <w:tcW w:w="6733" w:type="dxa"/>
          <w:shd w:val="clear" w:color="auto" w:fill="auto"/>
        </w:tcPr>
        <w:p w:rsidR="00F55F31" w:rsidRDefault="00F55F31" w14:paraId="0AB69D83" w14:textId="77777777"/>
        <w:tbl>
          <w:tblPr>
            <w:tblStyle w:val="Tablaconcuadrcula"/>
            <w:tblW w:w="64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0"/>
            <w:gridCol w:w="3972"/>
          </w:tblGrid>
          <w:tr w:rsidR="00F55F31" w:rsidTr="00A94529" w14:paraId="466B0C87" w14:textId="77777777">
            <w:trPr>
              <w:trHeight w:val="338"/>
            </w:trPr>
            <w:tc>
              <w:tcPr>
                <w:tcW w:w="2440" w:type="dxa"/>
              </w:tcPr>
              <w:p w:rsidR="00F55F31" w:rsidRDefault="00F55F31" w14:paraId="1AC55394"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Recurso de Revisión:</w:t>
                </w:r>
              </w:p>
            </w:tc>
            <w:tc>
              <w:tcPr>
                <w:tcW w:w="3972" w:type="dxa"/>
              </w:tcPr>
              <w:p w:rsidR="00F55F31" w:rsidP="00C4314D" w:rsidRDefault="00F55F31" w14:paraId="1F2415F5" w14:textId="6BC02A8D">
                <w:pPr>
                  <w:tabs>
                    <w:tab w:val="right" w:pos="8838"/>
                  </w:tabs>
                  <w:ind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05991/INFOEM/IP/RR/2021 </w:t>
                </w:r>
              </w:p>
            </w:tc>
          </w:tr>
          <w:tr w:rsidR="00F55F31" w:rsidTr="00A94529" w14:paraId="3FC9EFD7" w14:textId="77777777">
            <w:trPr>
              <w:trHeight w:val="283"/>
            </w:trPr>
            <w:tc>
              <w:tcPr>
                <w:tcW w:w="2440" w:type="dxa"/>
              </w:tcPr>
              <w:p w:rsidR="00F55F31" w:rsidRDefault="00F55F31" w14:paraId="13CC7D8C" w14:textId="77777777">
                <w:pPr>
                  <w:tabs>
                    <w:tab w:val="right" w:pos="8838"/>
                  </w:tabs>
                  <w:ind w:right="-105"/>
                  <w:rPr>
                    <w:rFonts w:ascii="Palatino Linotype" w:hAnsi="Palatino Linotype" w:eastAsia="Calibri" w:cs="Tahoma"/>
                    <w:b/>
                    <w:sz w:val="22"/>
                    <w:szCs w:val="22"/>
                    <w:lang w:eastAsia="en-US"/>
                  </w:rPr>
                </w:pPr>
                <w:bookmarkStart w:name="_Hlk33010189" w:id="1"/>
                <w:r>
                  <w:rPr>
                    <w:rFonts w:ascii="Palatino Linotype" w:hAnsi="Palatino Linotype" w:eastAsia="Calibri" w:cs="Tahoma"/>
                    <w:b/>
                    <w:sz w:val="22"/>
                    <w:szCs w:val="22"/>
                    <w:lang w:eastAsia="en-US"/>
                  </w:rPr>
                  <w:t>Sujeto Obligado:</w:t>
                </w:r>
              </w:p>
            </w:tc>
            <w:tc>
              <w:tcPr>
                <w:tcW w:w="3972" w:type="dxa"/>
              </w:tcPr>
              <w:p w:rsidR="00F55F31" w:rsidP="00C4314D" w:rsidRDefault="00F55F31" w14:paraId="26F929EB" w14:textId="462FB0FB">
                <w:pPr>
                  <w:tabs>
                    <w:tab w:val="left" w:pos="2834"/>
                    <w:tab w:val="right" w:pos="8838"/>
                  </w:tabs>
                  <w:ind w:left="-28" w:right="-105"/>
                  <w:jc w:val="both"/>
                  <w:rPr>
                    <w:rFonts w:ascii="Palatino Linotype" w:hAnsi="Palatino Linotype" w:eastAsia="Calibri" w:cs="Tahoma"/>
                    <w:b/>
                    <w:sz w:val="22"/>
                    <w:szCs w:val="22"/>
                    <w:lang w:eastAsia="en-US"/>
                  </w:rPr>
                </w:pPr>
                <w:r w:rsidRPr="00F55F31">
                  <w:rPr>
                    <w:rFonts w:ascii="Palatino Linotype" w:hAnsi="Palatino Linotype" w:eastAsia="Calibri" w:cs="Tahoma"/>
                    <w:sz w:val="22"/>
                    <w:szCs w:val="22"/>
                    <w:lang w:eastAsia="en-US"/>
                  </w:rPr>
                  <w:t>Ayuntamiento de Ecatepec de Morelos</w:t>
                </w:r>
              </w:p>
            </w:tc>
          </w:tr>
          <w:bookmarkEnd w:id="1"/>
          <w:tr w:rsidR="00F55F31" w:rsidTr="00A94529" w14:paraId="3BA4996C" w14:textId="77777777">
            <w:trPr>
              <w:trHeight w:val="283"/>
            </w:trPr>
            <w:tc>
              <w:tcPr>
                <w:tcW w:w="2440" w:type="dxa"/>
              </w:tcPr>
              <w:p w:rsidR="00F55F31" w:rsidRDefault="00F55F31" w14:paraId="4102F248" w14:textId="77777777">
                <w:pPr>
                  <w:tabs>
                    <w:tab w:val="right" w:pos="8838"/>
                  </w:tabs>
                  <w:ind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3972" w:type="dxa"/>
              </w:tcPr>
              <w:p w:rsidR="00F55F31" w:rsidRDefault="00F55F31" w14:paraId="29159291" w14:textId="77777777">
                <w:pPr>
                  <w:tabs>
                    <w:tab w:val="right" w:pos="8838"/>
                  </w:tabs>
                  <w:ind w:left="-2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Luis Gustavo Parra Noriega</w:t>
                </w:r>
              </w:p>
            </w:tc>
          </w:tr>
        </w:tbl>
        <w:p w:rsidR="00F55F31" w:rsidRDefault="00F55F31" w14:paraId="349E886C" w14:textId="77777777">
          <w:pPr>
            <w:tabs>
              <w:tab w:val="right" w:pos="8838"/>
            </w:tabs>
            <w:ind w:left="-28"/>
            <w:jc w:val="both"/>
            <w:rPr>
              <w:rFonts w:ascii="Arial" w:hAnsi="Arial" w:eastAsia="Calibri" w:cs="Arial"/>
              <w:b/>
              <w:sz w:val="22"/>
              <w:szCs w:val="22"/>
              <w:lang w:eastAsia="en-US"/>
            </w:rPr>
          </w:pPr>
        </w:p>
      </w:tc>
    </w:tr>
  </w:tbl>
  <w:p w:rsidR="00F55F31" w:rsidRDefault="00FD5613" w14:paraId="12C22665" w14:textId="12BCA1E9">
    <w:pPr>
      <w:pStyle w:val="Encabezado"/>
      <w:rPr>
        <w:sz w:val="14"/>
      </w:rPr>
    </w:pPr>
    <w:r>
      <w:rPr>
        <w:noProof/>
        <w:sz w:val="14"/>
      </w:rPr>
      <w:pict w14:anchorId="699C14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027330" style="position:absolute;margin-left:-105.8pt;margin-top:-147.1pt;width:663.5pt;height:12in;z-index:-251656192;mso-position-horizontal-relative:margin;mso-position-vertical-relative:margin" o:spid="_x0000_s1027" o:allowincell="f" type="#_x0000_t75">
          <v:imagedata o:title="PHOTO-2020-08-13-10-14-39" r:id="rId1"/>
          <w10:wrap anchorx="margin" anchory="margin"/>
        </v:shape>
      </w:pict>
    </w:r>
  </w:p>
  <w:p w:rsidR="00F55F31" w:rsidRDefault="00F55F31" w14:paraId="3D479F5F" w14:textId="77777777">
    <w:pPr>
      <w:pStyle w:val="Encabezado"/>
      <w:rPr>
        <w:sz w:val="14"/>
      </w:rPr>
    </w:pPr>
  </w:p>
  <w:p w:rsidR="00F55F31" w:rsidRDefault="00F55F31" w14:paraId="7FB9DF9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3" w:type="dxa"/>
      <w:tblLayout w:type="fixed"/>
      <w:tblLook w:val="04A0" w:firstRow="1" w:lastRow="0" w:firstColumn="1" w:lastColumn="0" w:noHBand="0" w:noVBand="1"/>
    </w:tblPr>
    <w:tblGrid>
      <w:gridCol w:w="2410"/>
      <w:gridCol w:w="6733"/>
    </w:tblGrid>
    <w:tr w:rsidR="00F55F31" w:rsidTr="3E8C7C1D" w14:paraId="0E18F50E" w14:textId="77777777">
      <w:trPr>
        <w:trHeight w:val="1435"/>
      </w:trPr>
      <w:tc>
        <w:tcPr>
          <w:tcW w:w="2410" w:type="dxa"/>
          <w:shd w:val="clear" w:color="auto" w:fill="auto"/>
          <w:tcMar/>
        </w:tcPr>
        <w:p w:rsidR="00F55F31" w:rsidRDefault="00F55F31" w14:paraId="396D122E"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513"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44"/>
            <w:gridCol w:w="4069"/>
          </w:tblGrid>
          <w:tr w:rsidR="00FE6CCA" w:rsidTr="3E8C7C1D" w14:paraId="308B228F" w14:textId="77777777">
            <w:trPr>
              <w:trHeight w:val="144"/>
            </w:trPr>
            <w:tc>
              <w:tcPr>
                <w:tcW w:w="2444" w:type="dxa"/>
                <w:tcMar/>
              </w:tcPr>
              <w:p w:rsidR="00FE6CCA" w:rsidRDefault="00FE6CCA" w14:paraId="285F385E" w14:textId="77777777">
                <w:pPr>
                  <w:tabs>
                    <w:tab w:val="right" w:pos="8838"/>
                  </w:tabs>
                  <w:ind w:left="-74" w:right="-105"/>
                  <w:rPr>
                    <w:rFonts w:ascii="Palatino Linotype" w:hAnsi="Palatino Linotype" w:eastAsia="Calibri" w:cs="Tahoma"/>
                    <w:b/>
                    <w:sz w:val="22"/>
                    <w:szCs w:val="22"/>
                    <w:lang w:eastAsia="en-US"/>
                  </w:rPr>
                </w:pPr>
                <w:bookmarkStart w:name="_Hlk12526980" w:id="2"/>
                <w:r>
                  <w:rPr>
                    <w:rFonts w:ascii="Palatino Linotype" w:hAnsi="Palatino Linotype" w:eastAsia="Calibri" w:cs="Tahoma"/>
                    <w:b/>
                    <w:sz w:val="22"/>
                    <w:szCs w:val="22"/>
                    <w:lang w:eastAsia="en-US"/>
                  </w:rPr>
                  <w:t>Recurso de Revisión:</w:t>
                </w:r>
              </w:p>
            </w:tc>
            <w:tc>
              <w:tcPr>
                <w:tcW w:w="4069" w:type="dxa"/>
                <w:tcMar/>
              </w:tcPr>
              <w:p w:rsidR="00FE6CCA" w:rsidP="00C4314D" w:rsidRDefault="00FE6CCA" w14:paraId="680236D4" w14:textId="0BF44492">
                <w:pPr>
                  <w:tabs>
                    <w:tab w:val="right" w:pos="8838"/>
                  </w:tabs>
                  <w:ind w:left="-3"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05991/INFOEM/IP/RR/2021</w:t>
                </w:r>
              </w:p>
            </w:tc>
          </w:tr>
          <w:tr w:rsidR="00FE6CCA" w:rsidTr="3E8C7C1D" w14:paraId="176ABC96" w14:textId="77777777">
            <w:trPr>
              <w:trHeight w:val="144"/>
            </w:trPr>
            <w:tc>
              <w:tcPr>
                <w:tcW w:w="2444" w:type="dxa"/>
                <w:tcMar/>
              </w:tcPr>
              <w:p w:rsidR="00FE6CCA" w:rsidRDefault="00FE6CCA" w14:paraId="64B98D1B"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Pr>
                    <w:rFonts w:ascii="Palatino Linotype" w:hAnsi="Palatino Linotype" w:eastAsia="Calibri" w:cs="Tahoma"/>
                    <w:b/>
                    <w:sz w:val="22"/>
                    <w:szCs w:val="22"/>
                    <w:lang w:eastAsia="en-US"/>
                  </w:rPr>
                  <w:t>Recurrente:</w:t>
                </w:r>
              </w:p>
            </w:tc>
            <w:tc>
              <w:tcPr>
                <w:tcW w:w="4069" w:type="dxa"/>
                <w:tcMar/>
              </w:tcPr>
              <w:p w:rsidR="00FE6CCA" w:rsidP="3E8C7C1D" w:rsidRDefault="00FE6CCA" w14:paraId="3D6737C0" w14:textId="3C44BDC4">
                <w:pPr>
                  <w:pStyle w:val="Normal"/>
                  <w:tabs>
                    <w:tab w:val="left" w:leader="none" w:pos="3122"/>
                    <w:tab w:val="right" w:leader="none" w:pos="8838"/>
                  </w:tabs>
                  <w:bidi w:val="0"/>
                  <w:spacing w:before="0" w:beforeAutospacing="off" w:after="0" w:afterAutospacing="off" w:line="240" w:lineRule="auto"/>
                  <w:ind w:left="-3" w:right="-105"/>
                  <w:jc w:val="both"/>
                  <w:rPr>
                    <w:rFonts w:ascii="Times New Roman" w:hAnsi="Times New Roman" w:eastAsia="Times New Roman" w:cs="Times New Roman"/>
                    <w:sz w:val="22"/>
                    <w:szCs w:val="22"/>
                    <w:lang w:eastAsia="en-US"/>
                  </w:rPr>
                </w:pPr>
                <w:r w:rsidRPr="3E8C7C1D" w:rsidR="3E8C7C1D">
                  <w:rPr>
                    <w:rFonts w:ascii="Palatino Linotype" w:hAnsi="Palatino Linotype" w:eastAsia="Calibri" w:cs="Tahoma"/>
                    <w:sz w:val="22"/>
                    <w:szCs w:val="22"/>
                    <w:highlight w:val="black"/>
                    <w:lang w:eastAsia="en-US"/>
                  </w:rPr>
                  <w:t>XXXXXXXXXXXXXXXXX</w:t>
                </w:r>
              </w:p>
            </w:tc>
          </w:tr>
          <w:bookmarkEnd w:id="3"/>
          <w:tr w:rsidR="00FE6CCA" w:rsidTr="3E8C7C1D" w14:paraId="383719F1" w14:textId="77777777">
            <w:trPr>
              <w:trHeight w:val="283"/>
            </w:trPr>
            <w:tc>
              <w:tcPr>
                <w:tcW w:w="2444" w:type="dxa"/>
                <w:tcMar/>
              </w:tcPr>
              <w:p w:rsidR="00FE6CCA" w:rsidRDefault="00FE6CCA" w14:paraId="74D178C4"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Sujeto Obligado:</w:t>
                </w:r>
              </w:p>
            </w:tc>
            <w:tc>
              <w:tcPr>
                <w:tcW w:w="4069" w:type="dxa"/>
                <w:tcMar/>
              </w:tcPr>
              <w:p w:rsidR="00FE6CCA" w:rsidP="00C4314D" w:rsidRDefault="00FE6CCA" w14:paraId="2312F2D6" w14:textId="3FF072F1">
                <w:pPr>
                  <w:tabs>
                    <w:tab w:val="left" w:pos="2834"/>
                    <w:tab w:val="right" w:pos="8838"/>
                  </w:tabs>
                  <w:ind w:right="-105"/>
                  <w:jc w:val="both"/>
                  <w:rPr>
                    <w:rFonts w:ascii="Palatino Linotype" w:hAnsi="Palatino Linotype" w:eastAsia="Calibri" w:cs="Tahoma"/>
                    <w:b/>
                    <w:sz w:val="22"/>
                    <w:szCs w:val="22"/>
                    <w:lang w:eastAsia="en-US"/>
                  </w:rPr>
                </w:pPr>
                <w:r w:rsidRPr="00F55F31">
                  <w:rPr>
                    <w:rFonts w:ascii="Palatino Linotype" w:hAnsi="Palatino Linotype" w:eastAsia="Calibri" w:cs="Tahoma"/>
                    <w:sz w:val="22"/>
                    <w:szCs w:val="22"/>
                    <w:lang w:eastAsia="en-US"/>
                  </w:rPr>
                  <w:t>Ayuntamiento de Ecatepec de Morelos</w:t>
                </w:r>
              </w:p>
            </w:tc>
          </w:tr>
          <w:tr w:rsidR="00FE6CCA" w:rsidTr="3E8C7C1D" w14:paraId="0444DCF1" w14:textId="77777777">
            <w:trPr>
              <w:trHeight w:val="237"/>
            </w:trPr>
            <w:tc>
              <w:tcPr>
                <w:tcW w:w="2444" w:type="dxa"/>
                <w:tcMar/>
              </w:tcPr>
              <w:p w:rsidR="00FE6CCA" w:rsidRDefault="00FE6CCA" w14:paraId="34EB080C" w14:textId="77777777">
                <w:pPr>
                  <w:tabs>
                    <w:tab w:val="right" w:pos="8838"/>
                  </w:tabs>
                  <w:ind w:left="-74" w:right="-105"/>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Comisionado Ponente:</w:t>
                </w:r>
              </w:p>
            </w:tc>
            <w:tc>
              <w:tcPr>
                <w:tcW w:w="4069" w:type="dxa"/>
                <w:tcMar/>
              </w:tcPr>
              <w:p w:rsidRPr="00E7591A" w:rsidR="00FE6CCA" w:rsidP="00E7591A" w:rsidRDefault="00FE6CCA" w14:paraId="212F1DBC" w14:textId="37552879">
                <w:pPr>
                  <w:tabs>
                    <w:tab w:val="right" w:pos="8838"/>
                  </w:tabs>
                  <w:ind w:left="-3"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r>
        </w:tbl>
        <w:p w:rsidR="00F55F31" w:rsidRDefault="00F55F31" w14:paraId="60DCB502" w14:textId="77777777">
          <w:pPr>
            <w:tabs>
              <w:tab w:val="right" w:pos="8838"/>
            </w:tabs>
            <w:ind w:left="-28"/>
            <w:jc w:val="both"/>
            <w:rPr>
              <w:rFonts w:ascii="Arial" w:hAnsi="Arial" w:eastAsia="Calibri" w:cs="Arial"/>
              <w:b/>
              <w:sz w:val="22"/>
              <w:szCs w:val="22"/>
              <w:lang w:eastAsia="en-US"/>
            </w:rPr>
          </w:pPr>
        </w:p>
      </w:tc>
    </w:tr>
  </w:tbl>
  <w:p w:rsidR="00F55F31" w:rsidRDefault="00FD5613" w14:paraId="6E7DE011" w14:textId="1FC20E5E">
    <w:pPr>
      <w:pStyle w:val="Encabezado"/>
      <w:rPr>
        <w:sz w:val="14"/>
        <w:szCs w:val="22"/>
      </w:rPr>
    </w:pPr>
    <w:r>
      <w:rPr>
        <w:noProof/>
        <w:sz w:val="14"/>
        <w:szCs w:val="22"/>
      </w:rPr>
      <w:pict w14:anchorId="72AE00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0027328" style="position:absolute;margin-left:0;margin-top:0;width:663.5pt;height:12in;z-index:-251658240;mso-position-horizontal:center;mso-position-horizontal-relative:margin;mso-position-vertical:center;mso-position-vertical-relative:margin" o:spid="_x0000_s1025"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hint="default" w:ascii="Symbol" w:hAnsi="Symbol"/>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532453"/>
    <w:multiLevelType w:val="hybridMultilevel"/>
    <w:tmpl w:val="7A9AD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3D55F97"/>
    <w:multiLevelType w:val="hybridMultilevel"/>
    <w:tmpl w:val="B7BC32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6650612"/>
    <w:multiLevelType w:val="hybridMultilevel"/>
    <w:tmpl w:val="448C0A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A982B70"/>
    <w:multiLevelType w:val="hybridMultilevel"/>
    <w:tmpl w:val="A1C8F2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3542588"/>
    <w:multiLevelType w:val="hybridMultilevel"/>
    <w:tmpl w:val="8FA08CF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49C25EDD"/>
    <w:multiLevelType w:val="hybridMultilevel"/>
    <w:tmpl w:val="22D806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7C3696"/>
    <w:multiLevelType w:val="hybridMultilevel"/>
    <w:tmpl w:val="AF5C02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551D6F69"/>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19134A2"/>
    <w:multiLevelType w:val="hybridMultilevel"/>
    <w:tmpl w:val="CB120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5140092"/>
    <w:multiLevelType w:val="hybridMultilevel"/>
    <w:tmpl w:val="21B4443E"/>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9"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4C1CB7"/>
    <w:multiLevelType w:val="hybridMultilevel"/>
    <w:tmpl w:val="9F760DD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1" w15:restartNumberingAfterBreak="0">
    <w:nsid w:val="6BD463FC"/>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6C0539D8"/>
    <w:multiLevelType w:val="hybridMultilevel"/>
    <w:tmpl w:val="9F8C4A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65F757A"/>
    <w:multiLevelType w:val="hybridMultilevel"/>
    <w:tmpl w:val="270E8D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766A7F5B"/>
    <w:multiLevelType w:val="hybridMultilevel"/>
    <w:tmpl w:val="4AC612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777767BD"/>
    <w:multiLevelType w:val="hybridMultilevel"/>
    <w:tmpl w:val="357888C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9324A03"/>
    <w:multiLevelType w:val="hybridMultilevel"/>
    <w:tmpl w:val="0D9C61E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D8410BA"/>
    <w:multiLevelType w:val="hybridMultilevel"/>
    <w:tmpl w:val="64C8C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7E196450"/>
    <w:multiLevelType w:val="hybridMultilevel"/>
    <w:tmpl w:val="CFFEBC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0"/>
  </w:num>
  <w:num w:numId="10">
    <w:abstractNumId w:val="11"/>
  </w:num>
  <w:num w:numId="11">
    <w:abstractNumId w:val="13"/>
  </w:num>
  <w:num w:numId="12">
    <w:abstractNumId w:val="28"/>
  </w:num>
  <w:num w:numId="13">
    <w:abstractNumId w:val="25"/>
  </w:num>
  <w:num w:numId="14">
    <w:abstractNumId w:val="4"/>
  </w:num>
  <w:num w:numId="15">
    <w:abstractNumId w:val="12"/>
  </w:num>
  <w:num w:numId="16">
    <w:abstractNumId w:val="24"/>
  </w:num>
  <w:num w:numId="17">
    <w:abstractNumId w:val="22"/>
  </w:num>
  <w:num w:numId="18">
    <w:abstractNumId w:val="1"/>
  </w:num>
  <w:num w:numId="19">
    <w:abstractNumId w:val="2"/>
  </w:num>
  <w:num w:numId="20">
    <w:abstractNumId w:val="23"/>
  </w:num>
  <w:num w:numId="21">
    <w:abstractNumId w:val="19"/>
  </w:num>
  <w:num w:numId="22">
    <w:abstractNumId w:val="7"/>
  </w:num>
  <w:num w:numId="23">
    <w:abstractNumId w:val="3"/>
  </w:num>
  <w:num w:numId="24">
    <w:abstractNumId w:val="14"/>
  </w:num>
  <w:num w:numId="25">
    <w:abstractNumId w:val="27"/>
  </w:num>
  <w:num w:numId="26">
    <w:abstractNumId w:val="26"/>
  </w:num>
  <w:num w:numId="27">
    <w:abstractNumId w:val="15"/>
  </w:num>
  <w:num w:numId="28">
    <w:abstractNumId w:val="21"/>
  </w:num>
  <w:num w:numId="29">
    <w:abstractNumId w:val="20"/>
  </w:num>
  <w:num w:numId="30">
    <w:abstractNumId w:val="18"/>
  </w:num>
  <w:num w:numId="3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dirty"/>
  <w:trackRevisions w:val="false"/>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485A"/>
    <w:rsid w:val="000048DD"/>
    <w:rsid w:val="00006336"/>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399F"/>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D1E"/>
    <w:rsid w:val="00035F9E"/>
    <w:rsid w:val="0003659E"/>
    <w:rsid w:val="00036837"/>
    <w:rsid w:val="000373BC"/>
    <w:rsid w:val="0003756C"/>
    <w:rsid w:val="000378BC"/>
    <w:rsid w:val="00037B34"/>
    <w:rsid w:val="00037F4B"/>
    <w:rsid w:val="0004017A"/>
    <w:rsid w:val="00040EFB"/>
    <w:rsid w:val="00041201"/>
    <w:rsid w:val="000415F1"/>
    <w:rsid w:val="00043C4B"/>
    <w:rsid w:val="000441C4"/>
    <w:rsid w:val="0004646B"/>
    <w:rsid w:val="00050224"/>
    <w:rsid w:val="00051A4C"/>
    <w:rsid w:val="000527B4"/>
    <w:rsid w:val="000528E6"/>
    <w:rsid w:val="00053EEF"/>
    <w:rsid w:val="000542F8"/>
    <w:rsid w:val="0005574A"/>
    <w:rsid w:val="00057250"/>
    <w:rsid w:val="00057E50"/>
    <w:rsid w:val="0006017B"/>
    <w:rsid w:val="00060524"/>
    <w:rsid w:val="000605D1"/>
    <w:rsid w:val="00061502"/>
    <w:rsid w:val="000620E1"/>
    <w:rsid w:val="00064855"/>
    <w:rsid w:val="00065A4D"/>
    <w:rsid w:val="00065B48"/>
    <w:rsid w:val="000661D2"/>
    <w:rsid w:val="00066328"/>
    <w:rsid w:val="000663F6"/>
    <w:rsid w:val="00066AD8"/>
    <w:rsid w:val="000677C5"/>
    <w:rsid w:val="00071A4A"/>
    <w:rsid w:val="00071F02"/>
    <w:rsid w:val="00072BFF"/>
    <w:rsid w:val="00073FC8"/>
    <w:rsid w:val="000741E2"/>
    <w:rsid w:val="000758B2"/>
    <w:rsid w:val="00076FD4"/>
    <w:rsid w:val="0008033A"/>
    <w:rsid w:val="000813B0"/>
    <w:rsid w:val="0008148B"/>
    <w:rsid w:val="00081791"/>
    <w:rsid w:val="00082026"/>
    <w:rsid w:val="000827E1"/>
    <w:rsid w:val="00082B18"/>
    <w:rsid w:val="00085786"/>
    <w:rsid w:val="0009197A"/>
    <w:rsid w:val="00092475"/>
    <w:rsid w:val="00092518"/>
    <w:rsid w:val="00095E71"/>
    <w:rsid w:val="00097211"/>
    <w:rsid w:val="0009748A"/>
    <w:rsid w:val="000A0351"/>
    <w:rsid w:val="000A0518"/>
    <w:rsid w:val="000A0861"/>
    <w:rsid w:val="000A0C91"/>
    <w:rsid w:val="000A20A4"/>
    <w:rsid w:val="000A2577"/>
    <w:rsid w:val="000A2DB6"/>
    <w:rsid w:val="000A31EF"/>
    <w:rsid w:val="000A4AC7"/>
    <w:rsid w:val="000A5058"/>
    <w:rsid w:val="000A5C6A"/>
    <w:rsid w:val="000A60ED"/>
    <w:rsid w:val="000A6B19"/>
    <w:rsid w:val="000A7211"/>
    <w:rsid w:val="000A77A3"/>
    <w:rsid w:val="000B12E2"/>
    <w:rsid w:val="000B1D37"/>
    <w:rsid w:val="000B2C93"/>
    <w:rsid w:val="000B36DD"/>
    <w:rsid w:val="000B5711"/>
    <w:rsid w:val="000B6020"/>
    <w:rsid w:val="000B6107"/>
    <w:rsid w:val="000B7F48"/>
    <w:rsid w:val="000C1986"/>
    <w:rsid w:val="000C2283"/>
    <w:rsid w:val="000C2347"/>
    <w:rsid w:val="000C27CA"/>
    <w:rsid w:val="000C2D70"/>
    <w:rsid w:val="000C3F0F"/>
    <w:rsid w:val="000C469B"/>
    <w:rsid w:val="000C59CB"/>
    <w:rsid w:val="000C613E"/>
    <w:rsid w:val="000D0B08"/>
    <w:rsid w:val="000D1A29"/>
    <w:rsid w:val="000D1DDF"/>
    <w:rsid w:val="000D2A27"/>
    <w:rsid w:val="000D5156"/>
    <w:rsid w:val="000D5383"/>
    <w:rsid w:val="000D5F88"/>
    <w:rsid w:val="000D60B0"/>
    <w:rsid w:val="000D62EF"/>
    <w:rsid w:val="000D686E"/>
    <w:rsid w:val="000D68C7"/>
    <w:rsid w:val="000D6C6D"/>
    <w:rsid w:val="000D6CF8"/>
    <w:rsid w:val="000E008A"/>
    <w:rsid w:val="000E0BEA"/>
    <w:rsid w:val="000E1DED"/>
    <w:rsid w:val="000E36AB"/>
    <w:rsid w:val="000F178F"/>
    <w:rsid w:val="000F1F82"/>
    <w:rsid w:val="000F20E7"/>
    <w:rsid w:val="000F23C6"/>
    <w:rsid w:val="000F24C8"/>
    <w:rsid w:val="000F2580"/>
    <w:rsid w:val="000F2EBF"/>
    <w:rsid w:val="000F3BFE"/>
    <w:rsid w:val="000F3DA0"/>
    <w:rsid w:val="000F4183"/>
    <w:rsid w:val="000F4876"/>
    <w:rsid w:val="000F555D"/>
    <w:rsid w:val="000F5A8E"/>
    <w:rsid w:val="000F5E32"/>
    <w:rsid w:val="000F60AE"/>
    <w:rsid w:val="000F6743"/>
    <w:rsid w:val="000F6834"/>
    <w:rsid w:val="000F76AB"/>
    <w:rsid w:val="000F7A45"/>
    <w:rsid w:val="000F7FD8"/>
    <w:rsid w:val="00100BAC"/>
    <w:rsid w:val="001017B7"/>
    <w:rsid w:val="001024F2"/>
    <w:rsid w:val="001034C6"/>
    <w:rsid w:val="001036BF"/>
    <w:rsid w:val="0010415F"/>
    <w:rsid w:val="001049B0"/>
    <w:rsid w:val="00104ADB"/>
    <w:rsid w:val="001057BC"/>
    <w:rsid w:val="001058B8"/>
    <w:rsid w:val="0010687C"/>
    <w:rsid w:val="00106FD4"/>
    <w:rsid w:val="00107D2F"/>
    <w:rsid w:val="00107EB6"/>
    <w:rsid w:val="001133D5"/>
    <w:rsid w:val="001139FD"/>
    <w:rsid w:val="00114068"/>
    <w:rsid w:val="001150E9"/>
    <w:rsid w:val="001166C8"/>
    <w:rsid w:val="001171BD"/>
    <w:rsid w:val="00117B42"/>
    <w:rsid w:val="00117E18"/>
    <w:rsid w:val="001221B8"/>
    <w:rsid w:val="001237D5"/>
    <w:rsid w:val="00125C11"/>
    <w:rsid w:val="00125C26"/>
    <w:rsid w:val="00127757"/>
    <w:rsid w:val="001279BF"/>
    <w:rsid w:val="00127E43"/>
    <w:rsid w:val="001301F3"/>
    <w:rsid w:val="001313F8"/>
    <w:rsid w:val="00132573"/>
    <w:rsid w:val="00132A80"/>
    <w:rsid w:val="00132F95"/>
    <w:rsid w:val="00132FE8"/>
    <w:rsid w:val="00134409"/>
    <w:rsid w:val="001344E5"/>
    <w:rsid w:val="0013647C"/>
    <w:rsid w:val="0013791C"/>
    <w:rsid w:val="00137AE3"/>
    <w:rsid w:val="00137B8F"/>
    <w:rsid w:val="00141895"/>
    <w:rsid w:val="00141FE5"/>
    <w:rsid w:val="0014307A"/>
    <w:rsid w:val="00143189"/>
    <w:rsid w:val="001432BD"/>
    <w:rsid w:val="00144747"/>
    <w:rsid w:val="00144D0B"/>
    <w:rsid w:val="00146558"/>
    <w:rsid w:val="00147566"/>
    <w:rsid w:val="00147666"/>
    <w:rsid w:val="00147887"/>
    <w:rsid w:val="00147A67"/>
    <w:rsid w:val="001500C2"/>
    <w:rsid w:val="00150E21"/>
    <w:rsid w:val="00151053"/>
    <w:rsid w:val="001519CC"/>
    <w:rsid w:val="00151DCA"/>
    <w:rsid w:val="00151FBB"/>
    <w:rsid w:val="00153143"/>
    <w:rsid w:val="0015381E"/>
    <w:rsid w:val="0015418D"/>
    <w:rsid w:val="00155BD5"/>
    <w:rsid w:val="00155F96"/>
    <w:rsid w:val="001561CB"/>
    <w:rsid w:val="00156408"/>
    <w:rsid w:val="00156A6B"/>
    <w:rsid w:val="00156BFA"/>
    <w:rsid w:val="001605E6"/>
    <w:rsid w:val="00160677"/>
    <w:rsid w:val="00161A0D"/>
    <w:rsid w:val="00161C05"/>
    <w:rsid w:val="00161DF9"/>
    <w:rsid w:val="00162383"/>
    <w:rsid w:val="0016275F"/>
    <w:rsid w:val="00162CCE"/>
    <w:rsid w:val="0016457B"/>
    <w:rsid w:val="00165078"/>
    <w:rsid w:val="00165221"/>
    <w:rsid w:val="00165891"/>
    <w:rsid w:val="00166286"/>
    <w:rsid w:val="001679B4"/>
    <w:rsid w:val="00170545"/>
    <w:rsid w:val="00171ADD"/>
    <w:rsid w:val="00172D4F"/>
    <w:rsid w:val="0017459B"/>
    <w:rsid w:val="00174A74"/>
    <w:rsid w:val="00175259"/>
    <w:rsid w:val="00175428"/>
    <w:rsid w:val="00175CEB"/>
    <w:rsid w:val="00176367"/>
    <w:rsid w:val="00176773"/>
    <w:rsid w:val="00176E8E"/>
    <w:rsid w:val="001807FF"/>
    <w:rsid w:val="0018081B"/>
    <w:rsid w:val="00182D6C"/>
    <w:rsid w:val="00182DCE"/>
    <w:rsid w:val="00182F0F"/>
    <w:rsid w:val="00183611"/>
    <w:rsid w:val="00183D24"/>
    <w:rsid w:val="00184C8A"/>
    <w:rsid w:val="001851A6"/>
    <w:rsid w:val="001864E3"/>
    <w:rsid w:val="001875A7"/>
    <w:rsid w:val="001879E1"/>
    <w:rsid w:val="0019070D"/>
    <w:rsid w:val="0019151D"/>
    <w:rsid w:val="00191CE8"/>
    <w:rsid w:val="00192AE6"/>
    <w:rsid w:val="0019361B"/>
    <w:rsid w:val="0019389B"/>
    <w:rsid w:val="00194CDF"/>
    <w:rsid w:val="00195BA5"/>
    <w:rsid w:val="00196522"/>
    <w:rsid w:val="001A00CE"/>
    <w:rsid w:val="001A0FE1"/>
    <w:rsid w:val="001A1B94"/>
    <w:rsid w:val="001A22F5"/>
    <w:rsid w:val="001A3EA6"/>
    <w:rsid w:val="001A4B83"/>
    <w:rsid w:val="001A6E69"/>
    <w:rsid w:val="001A7FD2"/>
    <w:rsid w:val="001B0041"/>
    <w:rsid w:val="001B01AD"/>
    <w:rsid w:val="001B107D"/>
    <w:rsid w:val="001B1E95"/>
    <w:rsid w:val="001B2CD9"/>
    <w:rsid w:val="001B38FF"/>
    <w:rsid w:val="001B39C2"/>
    <w:rsid w:val="001B62A0"/>
    <w:rsid w:val="001B7973"/>
    <w:rsid w:val="001B7A1A"/>
    <w:rsid w:val="001C11FA"/>
    <w:rsid w:val="001C17B0"/>
    <w:rsid w:val="001C2357"/>
    <w:rsid w:val="001C282F"/>
    <w:rsid w:val="001C2D8D"/>
    <w:rsid w:val="001C2F9F"/>
    <w:rsid w:val="001C3A5E"/>
    <w:rsid w:val="001C3C95"/>
    <w:rsid w:val="001C62E6"/>
    <w:rsid w:val="001C7F97"/>
    <w:rsid w:val="001D0086"/>
    <w:rsid w:val="001D0094"/>
    <w:rsid w:val="001D00D6"/>
    <w:rsid w:val="001D230D"/>
    <w:rsid w:val="001D43DB"/>
    <w:rsid w:val="001D478A"/>
    <w:rsid w:val="001D4965"/>
    <w:rsid w:val="001D4A5C"/>
    <w:rsid w:val="001D51A3"/>
    <w:rsid w:val="001D67AC"/>
    <w:rsid w:val="001D7012"/>
    <w:rsid w:val="001D7BD2"/>
    <w:rsid w:val="001E2A3C"/>
    <w:rsid w:val="001E2A4D"/>
    <w:rsid w:val="001E53C2"/>
    <w:rsid w:val="001E57C1"/>
    <w:rsid w:val="001E6927"/>
    <w:rsid w:val="001E6FC5"/>
    <w:rsid w:val="001F0E9C"/>
    <w:rsid w:val="001F0EB8"/>
    <w:rsid w:val="001F1540"/>
    <w:rsid w:val="001F2FF9"/>
    <w:rsid w:val="001F4026"/>
    <w:rsid w:val="001F5818"/>
    <w:rsid w:val="001F652C"/>
    <w:rsid w:val="001F67A1"/>
    <w:rsid w:val="001F7690"/>
    <w:rsid w:val="001F78D9"/>
    <w:rsid w:val="0020044B"/>
    <w:rsid w:val="00201349"/>
    <w:rsid w:val="00202DB8"/>
    <w:rsid w:val="00204265"/>
    <w:rsid w:val="00204300"/>
    <w:rsid w:val="00205611"/>
    <w:rsid w:val="00205F0B"/>
    <w:rsid w:val="002060B4"/>
    <w:rsid w:val="0020681A"/>
    <w:rsid w:val="00207736"/>
    <w:rsid w:val="00207CD6"/>
    <w:rsid w:val="00210A50"/>
    <w:rsid w:val="002122CB"/>
    <w:rsid w:val="00212460"/>
    <w:rsid w:val="002127CA"/>
    <w:rsid w:val="00215D0D"/>
    <w:rsid w:val="00215E41"/>
    <w:rsid w:val="00217AEF"/>
    <w:rsid w:val="00221EC9"/>
    <w:rsid w:val="00222731"/>
    <w:rsid w:val="00222907"/>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2673"/>
    <w:rsid w:val="0023301D"/>
    <w:rsid w:val="002348E4"/>
    <w:rsid w:val="00236863"/>
    <w:rsid w:val="00236B3F"/>
    <w:rsid w:val="00237828"/>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4AB4"/>
    <w:rsid w:val="0025667F"/>
    <w:rsid w:val="002579CE"/>
    <w:rsid w:val="00260FEC"/>
    <w:rsid w:val="002613A0"/>
    <w:rsid w:val="00261DD6"/>
    <w:rsid w:val="00264FDE"/>
    <w:rsid w:val="002657E2"/>
    <w:rsid w:val="00271E0B"/>
    <w:rsid w:val="002727CC"/>
    <w:rsid w:val="002727D4"/>
    <w:rsid w:val="00273497"/>
    <w:rsid w:val="00273679"/>
    <w:rsid w:val="00275CC4"/>
    <w:rsid w:val="002767EE"/>
    <w:rsid w:val="00281A35"/>
    <w:rsid w:val="00281AD9"/>
    <w:rsid w:val="00283568"/>
    <w:rsid w:val="00283B10"/>
    <w:rsid w:val="00284486"/>
    <w:rsid w:val="00285118"/>
    <w:rsid w:val="00285644"/>
    <w:rsid w:val="0028581E"/>
    <w:rsid w:val="00286D24"/>
    <w:rsid w:val="00287034"/>
    <w:rsid w:val="00291497"/>
    <w:rsid w:val="0029209D"/>
    <w:rsid w:val="00292B6C"/>
    <w:rsid w:val="00293286"/>
    <w:rsid w:val="00293491"/>
    <w:rsid w:val="002934DF"/>
    <w:rsid w:val="00294301"/>
    <w:rsid w:val="002944E2"/>
    <w:rsid w:val="00295F53"/>
    <w:rsid w:val="00296AE5"/>
    <w:rsid w:val="00296D46"/>
    <w:rsid w:val="00297D7D"/>
    <w:rsid w:val="002A0FB8"/>
    <w:rsid w:val="002A19D4"/>
    <w:rsid w:val="002A1B97"/>
    <w:rsid w:val="002A2811"/>
    <w:rsid w:val="002A3A25"/>
    <w:rsid w:val="002A42EA"/>
    <w:rsid w:val="002A57D2"/>
    <w:rsid w:val="002A6193"/>
    <w:rsid w:val="002A66CD"/>
    <w:rsid w:val="002A7A50"/>
    <w:rsid w:val="002A7BD4"/>
    <w:rsid w:val="002A7F32"/>
    <w:rsid w:val="002B20A1"/>
    <w:rsid w:val="002B226E"/>
    <w:rsid w:val="002B24C1"/>
    <w:rsid w:val="002B358D"/>
    <w:rsid w:val="002B3E72"/>
    <w:rsid w:val="002B41E5"/>
    <w:rsid w:val="002B46D4"/>
    <w:rsid w:val="002B4B6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5246"/>
    <w:rsid w:val="002C6610"/>
    <w:rsid w:val="002C711A"/>
    <w:rsid w:val="002D15E8"/>
    <w:rsid w:val="002D1BE4"/>
    <w:rsid w:val="002D1D6C"/>
    <w:rsid w:val="002D4AE8"/>
    <w:rsid w:val="002D7463"/>
    <w:rsid w:val="002E1C06"/>
    <w:rsid w:val="002E1E21"/>
    <w:rsid w:val="002E2418"/>
    <w:rsid w:val="002E4F9B"/>
    <w:rsid w:val="002E5015"/>
    <w:rsid w:val="002E55B9"/>
    <w:rsid w:val="002E647A"/>
    <w:rsid w:val="002E6AD8"/>
    <w:rsid w:val="002E6BF7"/>
    <w:rsid w:val="002E78B1"/>
    <w:rsid w:val="002E7ACF"/>
    <w:rsid w:val="002F0C1A"/>
    <w:rsid w:val="002F0CE9"/>
    <w:rsid w:val="002F0FC5"/>
    <w:rsid w:val="002F22FB"/>
    <w:rsid w:val="002F3BD0"/>
    <w:rsid w:val="002F58D8"/>
    <w:rsid w:val="002F5FCB"/>
    <w:rsid w:val="002F6F44"/>
    <w:rsid w:val="002F77DA"/>
    <w:rsid w:val="0030032A"/>
    <w:rsid w:val="00300A0B"/>
    <w:rsid w:val="00301F46"/>
    <w:rsid w:val="003026E8"/>
    <w:rsid w:val="00303CAD"/>
    <w:rsid w:val="00303CD6"/>
    <w:rsid w:val="00303E71"/>
    <w:rsid w:val="00304E7C"/>
    <w:rsid w:val="00306418"/>
    <w:rsid w:val="003100F3"/>
    <w:rsid w:val="003107D9"/>
    <w:rsid w:val="00310C11"/>
    <w:rsid w:val="00310FA6"/>
    <w:rsid w:val="003115CA"/>
    <w:rsid w:val="00311D8B"/>
    <w:rsid w:val="00312456"/>
    <w:rsid w:val="00314B49"/>
    <w:rsid w:val="00315604"/>
    <w:rsid w:val="00315651"/>
    <w:rsid w:val="00316600"/>
    <w:rsid w:val="00316C26"/>
    <w:rsid w:val="00316EEE"/>
    <w:rsid w:val="003172EC"/>
    <w:rsid w:val="00320F16"/>
    <w:rsid w:val="0032170B"/>
    <w:rsid w:val="00323325"/>
    <w:rsid w:val="00323F56"/>
    <w:rsid w:val="00324372"/>
    <w:rsid w:val="003243B0"/>
    <w:rsid w:val="00325EC0"/>
    <w:rsid w:val="0032692F"/>
    <w:rsid w:val="00326A39"/>
    <w:rsid w:val="00330729"/>
    <w:rsid w:val="00330DA7"/>
    <w:rsid w:val="00333116"/>
    <w:rsid w:val="003340EC"/>
    <w:rsid w:val="003350FF"/>
    <w:rsid w:val="0033581B"/>
    <w:rsid w:val="00335873"/>
    <w:rsid w:val="0034057C"/>
    <w:rsid w:val="003407FA"/>
    <w:rsid w:val="00341BB4"/>
    <w:rsid w:val="00341DA8"/>
    <w:rsid w:val="00342BF2"/>
    <w:rsid w:val="00344BA4"/>
    <w:rsid w:val="00345880"/>
    <w:rsid w:val="00346926"/>
    <w:rsid w:val="003472DE"/>
    <w:rsid w:val="00350142"/>
    <w:rsid w:val="00350D3D"/>
    <w:rsid w:val="00352915"/>
    <w:rsid w:val="00352BAE"/>
    <w:rsid w:val="00353113"/>
    <w:rsid w:val="003535F4"/>
    <w:rsid w:val="00353724"/>
    <w:rsid w:val="00353B6D"/>
    <w:rsid w:val="003544AB"/>
    <w:rsid w:val="0035485E"/>
    <w:rsid w:val="00354920"/>
    <w:rsid w:val="00355DC6"/>
    <w:rsid w:val="00357700"/>
    <w:rsid w:val="003604D7"/>
    <w:rsid w:val="00360D94"/>
    <w:rsid w:val="00361176"/>
    <w:rsid w:val="0036164E"/>
    <w:rsid w:val="003627C6"/>
    <w:rsid w:val="0036351E"/>
    <w:rsid w:val="00363615"/>
    <w:rsid w:val="00364498"/>
    <w:rsid w:val="00364521"/>
    <w:rsid w:val="00365026"/>
    <w:rsid w:val="0036506C"/>
    <w:rsid w:val="00367F82"/>
    <w:rsid w:val="00370CB0"/>
    <w:rsid w:val="00372798"/>
    <w:rsid w:val="00372803"/>
    <w:rsid w:val="00373387"/>
    <w:rsid w:val="003749EC"/>
    <w:rsid w:val="003756AF"/>
    <w:rsid w:val="00375815"/>
    <w:rsid w:val="003758FD"/>
    <w:rsid w:val="00375E9B"/>
    <w:rsid w:val="00377383"/>
    <w:rsid w:val="00380441"/>
    <w:rsid w:val="003811BA"/>
    <w:rsid w:val="00381447"/>
    <w:rsid w:val="00382696"/>
    <w:rsid w:val="00382E61"/>
    <w:rsid w:val="0038358D"/>
    <w:rsid w:val="00383D33"/>
    <w:rsid w:val="0038438A"/>
    <w:rsid w:val="003864D2"/>
    <w:rsid w:val="00390249"/>
    <w:rsid w:val="00390BF8"/>
    <w:rsid w:val="0039109D"/>
    <w:rsid w:val="003921E9"/>
    <w:rsid w:val="00392877"/>
    <w:rsid w:val="00392E12"/>
    <w:rsid w:val="0039353B"/>
    <w:rsid w:val="003942BA"/>
    <w:rsid w:val="00394B72"/>
    <w:rsid w:val="00394D7E"/>
    <w:rsid w:val="003956E9"/>
    <w:rsid w:val="00395809"/>
    <w:rsid w:val="003963CA"/>
    <w:rsid w:val="003965EC"/>
    <w:rsid w:val="00396BA0"/>
    <w:rsid w:val="00397543"/>
    <w:rsid w:val="003A001F"/>
    <w:rsid w:val="003A01FF"/>
    <w:rsid w:val="003A0927"/>
    <w:rsid w:val="003A0E17"/>
    <w:rsid w:val="003A24F5"/>
    <w:rsid w:val="003A357E"/>
    <w:rsid w:val="003A461D"/>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63D"/>
    <w:rsid w:val="003C5C01"/>
    <w:rsid w:val="003C6934"/>
    <w:rsid w:val="003C7FD0"/>
    <w:rsid w:val="003D0268"/>
    <w:rsid w:val="003D118A"/>
    <w:rsid w:val="003D1A43"/>
    <w:rsid w:val="003D1A64"/>
    <w:rsid w:val="003D1BFF"/>
    <w:rsid w:val="003D25FB"/>
    <w:rsid w:val="003D514A"/>
    <w:rsid w:val="003D5E35"/>
    <w:rsid w:val="003D5FF4"/>
    <w:rsid w:val="003D624F"/>
    <w:rsid w:val="003D75E8"/>
    <w:rsid w:val="003E31E5"/>
    <w:rsid w:val="003E32ED"/>
    <w:rsid w:val="003E3A39"/>
    <w:rsid w:val="003E58C9"/>
    <w:rsid w:val="003E61DD"/>
    <w:rsid w:val="003E68B5"/>
    <w:rsid w:val="003E71EA"/>
    <w:rsid w:val="003F0DFC"/>
    <w:rsid w:val="003F1375"/>
    <w:rsid w:val="003F164F"/>
    <w:rsid w:val="003F1A16"/>
    <w:rsid w:val="003F2E63"/>
    <w:rsid w:val="003F5558"/>
    <w:rsid w:val="003F5B65"/>
    <w:rsid w:val="003F650B"/>
    <w:rsid w:val="003F7D12"/>
    <w:rsid w:val="003F7E89"/>
    <w:rsid w:val="004004E9"/>
    <w:rsid w:val="004030F5"/>
    <w:rsid w:val="004052C5"/>
    <w:rsid w:val="004059FB"/>
    <w:rsid w:val="004062AA"/>
    <w:rsid w:val="00406D6B"/>
    <w:rsid w:val="00407A93"/>
    <w:rsid w:val="004100AA"/>
    <w:rsid w:val="00410CD2"/>
    <w:rsid w:val="00412203"/>
    <w:rsid w:val="004134C9"/>
    <w:rsid w:val="00413D17"/>
    <w:rsid w:val="00414F9B"/>
    <w:rsid w:val="004153E3"/>
    <w:rsid w:val="00415669"/>
    <w:rsid w:val="00415D63"/>
    <w:rsid w:val="00417C10"/>
    <w:rsid w:val="00417DE3"/>
    <w:rsid w:val="00420B07"/>
    <w:rsid w:val="00421BA5"/>
    <w:rsid w:val="00422869"/>
    <w:rsid w:val="00423D2F"/>
    <w:rsid w:val="00423DC3"/>
    <w:rsid w:val="00423F48"/>
    <w:rsid w:val="004247D0"/>
    <w:rsid w:val="0042519C"/>
    <w:rsid w:val="004259BA"/>
    <w:rsid w:val="00426448"/>
    <w:rsid w:val="00426613"/>
    <w:rsid w:val="00427457"/>
    <w:rsid w:val="00430482"/>
    <w:rsid w:val="004306DF"/>
    <w:rsid w:val="0043142A"/>
    <w:rsid w:val="00431C6D"/>
    <w:rsid w:val="00431CE3"/>
    <w:rsid w:val="004321C5"/>
    <w:rsid w:val="0043257A"/>
    <w:rsid w:val="00432FB6"/>
    <w:rsid w:val="00433645"/>
    <w:rsid w:val="004339FC"/>
    <w:rsid w:val="00434202"/>
    <w:rsid w:val="00435661"/>
    <w:rsid w:val="00436FD3"/>
    <w:rsid w:val="00437789"/>
    <w:rsid w:val="004406CF"/>
    <w:rsid w:val="00441804"/>
    <w:rsid w:val="004435B4"/>
    <w:rsid w:val="00443A63"/>
    <w:rsid w:val="004448B0"/>
    <w:rsid w:val="00444B20"/>
    <w:rsid w:val="0044550A"/>
    <w:rsid w:val="00447F7D"/>
    <w:rsid w:val="00454B63"/>
    <w:rsid w:val="00460032"/>
    <w:rsid w:val="0046048A"/>
    <w:rsid w:val="004641EB"/>
    <w:rsid w:val="00465C75"/>
    <w:rsid w:val="00466346"/>
    <w:rsid w:val="00466604"/>
    <w:rsid w:val="004702B0"/>
    <w:rsid w:val="00470524"/>
    <w:rsid w:val="00472003"/>
    <w:rsid w:val="0047317B"/>
    <w:rsid w:val="0047332C"/>
    <w:rsid w:val="004751D6"/>
    <w:rsid w:val="00475E6B"/>
    <w:rsid w:val="004777D3"/>
    <w:rsid w:val="00477DBA"/>
    <w:rsid w:val="00477E20"/>
    <w:rsid w:val="0048020C"/>
    <w:rsid w:val="00480707"/>
    <w:rsid w:val="00480BB8"/>
    <w:rsid w:val="00481D51"/>
    <w:rsid w:val="00483AAE"/>
    <w:rsid w:val="0048519E"/>
    <w:rsid w:val="004851D5"/>
    <w:rsid w:val="00485C4A"/>
    <w:rsid w:val="00485E3E"/>
    <w:rsid w:val="00485EC7"/>
    <w:rsid w:val="004860BD"/>
    <w:rsid w:val="00487430"/>
    <w:rsid w:val="00492B6A"/>
    <w:rsid w:val="00496768"/>
    <w:rsid w:val="00497765"/>
    <w:rsid w:val="00497C24"/>
    <w:rsid w:val="00497D3B"/>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6E5"/>
    <w:rsid w:val="004C4ACC"/>
    <w:rsid w:val="004C6F68"/>
    <w:rsid w:val="004C7E83"/>
    <w:rsid w:val="004D0A3B"/>
    <w:rsid w:val="004D1C06"/>
    <w:rsid w:val="004D2B43"/>
    <w:rsid w:val="004D2D1A"/>
    <w:rsid w:val="004D2F08"/>
    <w:rsid w:val="004D45DF"/>
    <w:rsid w:val="004D583C"/>
    <w:rsid w:val="004D5DB3"/>
    <w:rsid w:val="004D75E5"/>
    <w:rsid w:val="004D77CB"/>
    <w:rsid w:val="004E0484"/>
    <w:rsid w:val="004E1DCE"/>
    <w:rsid w:val="004E2126"/>
    <w:rsid w:val="004E345F"/>
    <w:rsid w:val="004E3BBA"/>
    <w:rsid w:val="004E401B"/>
    <w:rsid w:val="004E41C7"/>
    <w:rsid w:val="004E59B8"/>
    <w:rsid w:val="004E5EAD"/>
    <w:rsid w:val="004E5FDA"/>
    <w:rsid w:val="004E7DB7"/>
    <w:rsid w:val="004F1A6A"/>
    <w:rsid w:val="004F2D88"/>
    <w:rsid w:val="004F3D21"/>
    <w:rsid w:val="004F583D"/>
    <w:rsid w:val="004F60EF"/>
    <w:rsid w:val="004F66B6"/>
    <w:rsid w:val="005034EE"/>
    <w:rsid w:val="00506429"/>
    <w:rsid w:val="005070C3"/>
    <w:rsid w:val="00507A11"/>
    <w:rsid w:val="0051276F"/>
    <w:rsid w:val="005130AC"/>
    <w:rsid w:val="005130CC"/>
    <w:rsid w:val="00513C4F"/>
    <w:rsid w:val="005178F8"/>
    <w:rsid w:val="00517E77"/>
    <w:rsid w:val="00521D67"/>
    <w:rsid w:val="005220BE"/>
    <w:rsid w:val="00522CC8"/>
    <w:rsid w:val="005244D0"/>
    <w:rsid w:val="00526575"/>
    <w:rsid w:val="00532546"/>
    <w:rsid w:val="005334E8"/>
    <w:rsid w:val="00533B79"/>
    <w:rsid w:val="00533FD4"/>
    <w:rsid w:val="00534258"/>
    <w:rsid w:val="00536006"/>
    <w:rsid w:val="005411EA"/>
    <w:rsid w:val="00541AD6"/>
    <w:rsid w:val="00542B5F"/>
    <w:rsid w:val="00542D5F"/>
    <w:rsid w:val="005435DE"/>
    <w:rsid w:val="00543AD3"/>
    <w:rsid w:val="005441AD"/>
    <w:rsid w:val="00544916"/>
    <w:rsid w:val="00544C28"/>
    <w:rsid w:val="0054589F"/>
    <w:rsid w:val="00546769"/>
    <w:rsid w:val="00546BAE"/>
    <w:rsid w:val="00546C4E"/>
    <w:rsid w:val="005479B2"/>
    <w:rsid w:val="00547C2B"/>
    <w:rsid w:val="005525C5"/>
    <w:rsid w:val="00552930"/>
    <w:rsid w:val="00552EBD"/>
    <w:rsid w:val="00553827"/>
    <w:rsid w:val="00553943"/>
    <w:rsid w:val="00553988"/>
    <w:rsid w:val="00554B85"/>
    <w:rsid w:val="00555F71"/>
    <w:rsid w:val="00556488"/>
    <w:rsid w:val="00556EAD"/>
    <w:rsid w:val="00563BEB"/>
    <w:rsid w:val="00566849"/>
    <w:rsid w:val="00566F49"/>
    <w:rsid w:val="00570981"/>
    <w:rsid w:val="00571CE1"/>
    <w:rsid w:val="0057318B"/>
    <w:rsid w:val="005740F6"/>
    <w:rsid w:val="005743D2"/>
    <w:rsid w:val="00575905"/>
    <w:rsid w:val="00577102"/>
    <w:rsid w:val="005774D1"/>
    <w:rsid w:val="005802BD"/>
    <w:rsid w:val="0058051D"/>
    <w:rsid w:val="00580BBC"/>
    <w:rsid w:val="00581ABD"/>
    <w:rsid w:val="00582465"/>
    <w:rsid w:val="00583D42"/>
    <w:rsid w:val="00586586"/>
    <w:rsid w:val="00586FA8"/>
    <w:rsid w:val="00587A4C"/>
    <w:rsid w:val="00587F23"/>
    <w:rsid w:val="0059068D"/>
    <w:rsid w:val="00591E3A"/>
    <w:rsid w:val="00592977"/>
    <w:rsid w:val="00593CB4"/>
    <w:rsid w:val="00593E68"/>
    <w:rsid w:val="00594652"/>
    <w:rsid w:val="005948CA"/>
    <w:rsid w:val="00595501"/>
    <w:rsid w:val="0059552A"/>
    <w:rsid w:val="00597B3C"/>
    <w:rsid w:val="005A0362"/>
    <w:rsid w:val="005A11E2"/>
    <w:rsid w:val="005A474A"/>
    <w:rsid w:val="005A52AC"/>
    <w:rsid w:val="005A5F83"/>
    <w:rsid w:val="005A62BE"/>
    <w:rsid w:val="005A7188"/>
    <w:rsid w:val="005B0028"/>
    <w:rsid w:val="005B08E6"/>
    <w:rsid w:val="005B0D7C"/>
    <w:rsid w:val="005B0E86"/>
    <w:rsid w:val="005B147D"/>
    <w:rsid w:val="005B1ADD"/>
    <w:rsid w:val="005B290B"/>
    <w:rsid w:val="005B3306"/>
    <w:rsid w:val="005B34BE"/>
    <w:rsid w:val="005B5CB1"/>
    <w:rsid w:val="005B5CC4"/>
    <w:rsid w:val="005B6585"/>
    <w:rsid w:val="005B6854"/>
    <w:rsid w:val="005B7D18"/>
    <w:rsid w:val="005C1943"/>
    <w:rsid w:val="005C2452"/>
    <w:rsid w:val="005C2C65"/>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09C5"/>
    <w:rsid w:val="005E1EE5"/>
    <w:rsid w:val="005E37E9"/>
    <w:rsid w:val="005E4B8C"/>
    <w:rsid w:val="005E50A8"/>
    <w:rsid w:val="005E750A"/>
    <w:rsid w:val="005F001D"/>
    <w:rsid w:val="005F03DB"/>
    <w:rsid w:val="005F0CEA"/>
    <w:rsid w:val="005F227B"/>
    <w:rsid w:val="005F2C8A"/>
    <w:rsid w:val="005F48F1"/>
    <w:rsid w:val="005F605D"/>
    <w:rsid w:val="005F64C3"/>
    <w:rsid w:val="0060008D"/>
    <w:rsid w:val="0060077A"/>
    <w:rsid w:val="00601E59"/>
    <w:rsid w:val="006034C1"/>
    <w:rsid w:val="00603A46"/>
    <w:rsid w:val="00606194"/>
    <w:rsid w:val="0061115C"/>
    <w:rsid w:val="00611A49"/>
    <w:rsid w:val="00613017"/>
    <w:rsid w:val="00613A54"/>
    <w:rsid w:val="00614EBF"/>
    <w:rsid w:val="00616189"/>
    <w:rsid w:val="006170EF"/>
    <w:rsid w:val="006172A0"/>
    <w:rsid w:val="006174B6"/>
    <w:rsid w:val="00617E7B"/>
    <w:rsid w:val="0062078C"/>
    <w:rsid w:val="00620E8F"/>
    <w:rsid w:val="00621760"/>
    <w:rsid w:val="006217BB"/>
    <w:rsid w:val="0062342E"/>
    <w:rsid w:val="0062404F"/>
    <w:rsid w:val="00624386"/>
    <w:rsid w:val="00625BD5"/>
    <w:rsid w:val="00625DFB"/>
    <w:rsid w:val="006277B7"/>
    <w:rsid w:val="00627A01"/>
    <w:rsid w:val="00630438"/>
    <w:rsid w:val="006310E0"/>
    <w:rsid w:val="006325E4"/>
    <w:rsid w:val="00632A08"/>
    <w:rsid w:val="00633103"/>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104B"/>
    <w:rsid w:val="006544EC"/>
    <w:rsid w:val="006552AE"/>
    <w:rsid w:val="00655773"/>
    <w:rsid w:val="00656364"/>
    <w:rsid w:val="006563CA"/>
    <w:rsid w:val="006578FC"/>
    <w:rsid w:val="00657AAB"/>
    <w:rsid w:val="006608AB"/>
    <w:rsid w:val="006620DA"/>
    <w:rsid w:val="00662C42"/>
    <w:rsid w:val="00664566"/>
    <w:rsid w:val="00664587"/>
    <w:rsid w:val="00666F25"/>
    <w:rsid w:val="00667C1C"/>
    <w:rsid w:val="0067001F"/>
    <w:rsid w:val="00670A43"/>
    <w:rsid w:val="0067273A"/>
    <w:rsid w:val="00673510"/>
    <w:rsid w:val="00673A41"/>
    <w:rsid w:val="00673B95"/>
    <w:rsid w:val="00673DD4"/>
    <w:rsid w:val="00673F17"/>
    <w:rsid w:val="00674AEB"/>
    <w:rsid w:val="0067655A"/>
    <w:rsid w:val="0067785F"/>
    <w:rsid w:val="006811F2"/>
    <w:rsid w:val="006828D8"/>
    <w:rsid w:val="00682AD1"/>
    <w:rsid w:val="0068455C"/>
    <w:rsid w:val="00684887"/>
    <w:rsid w:val="006850CE"/>
    <w:rsid w:val="006852CC"/>
    <w:rsid w:val="006867FA"/>
    <w:rsid w:val="006904C2"/>
    <w:rsid w:val="00691804"/>
    <w:rsid w:val="00691B69"/>
    <w:rsid w:val="00692778"/>
    <w:rsid w:val="00692F47"/>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49BC"/>
    <w:rsid w:val="006B5493"/>
    <w:rsid w:val="006B6029"/>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C4F"/>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E57"/>
    <w:rsid w:val="006E716F"/>
    <w:rsid w:val="006E7DA9"/>
    <w:rsid w:val="006E7DEE"/>
    <w:rsid w:val="006F01E7"/>
    <w:rsid w:val="006F13AA"/>
    <w:rsid w:val="006F1F3A"/>
    <w:rsid w:val="006F20CD"/>
    <w:rsid w:val="006F5A17"/>
    <w:rsid w:val="006F70DE"/>
    <w:rsid w:val="006F7EB8"/>
    <w:rsid w:val="0070094A"/>
    <w:rsid w:val="00700AA4"/>
    <w:rsid w:val="00702DD7"/>
    <w:rsid w:val="007047D3"/>
    <w:rsid w:val="00705663"/>
    <w:rsid w:val="00705C40"/>
    <w:rsid w:val="007102EC"/>
    <w:rsid w:val="00710757"/>
    <w:rsid w:val="0071087E"/>
    <w:rsid w:val="00712ABF"/>
    <w:rsid w:val="00713A39"/>
    <w:rsid w:val="007147C2"/>
    <w:rsid w:val="007169A8"/>
    <w:rsid w:val="00717A74"/>
    <w:rsid w:val="00721648"/>
    <w:rsid w:val="007218DF"/>
    <w:rsid w:val="007229A1"/>
    <w:rsid w:val="00722F18"/>
    <w:rsid w:val="007230B1"/>
    <w:rsid w:val="0072347B"/>
    <w:rsid w:val="007235AA"/>
    <w:rsid w:val="007257E9"/>
    <w:rsid w:val="00725AEB"/>
    <w:rsid w:val="00725E35"/>
    <w:rsid w:val="00730151"/>
    <w:rsid w:val="00730D35"/>
    <w:rsid w:val="00732289"/>
    <w:rsid w:val="00732BBB"/>
    <w:rsid w:val="00734267"/>
    <w:rsid w:val="007343FD"/>
    <w:rsid w:val="0073449B"/>
    <w:rsid w:val="0073473F"/>
    <w:rsid w:val="007347E3"/>
    <w:rsid w:val="00735915"/>
    <w:rsid w:val="00735C21"/>
    <w:rsid w:val="0073614A"/>
    <w:rsid w:val="00736158"/>
    <w:rsid w:val="00736E5B"/>
    <w:rsid w:val="00736FF2"/>
    <w:rsid w:val="00736FF9"/>
    <w:rsid w:val="007372A8"/>
    <w:rsid w:val="00740C8C"/>
    <w:rsid w:val="00740E16"/>
    <w:rsid w:val="00741683"/>
    <w:rsid w:val="00741AC4"/>
    <w:rsid w:val="007421DC"/>
    <w:rsid w:val="00742CA5"/>
    <w:rsid w:val="00744DE1"/>
    <w:rsid w:val="007460D7"/>
    <w:rsid w:val="00751100"/>
    <w:rsid w:val="007513F0"/>
    <w:rsid w:val="007515BC"/>
    <w:rsid w:val="00752606"/>
    <w:rsid w:val="00752DBC"/>
    <w:rsid w:val="0075402E"/>
    <w:rsid w:val="00756B83"/>
    <w:rsid w:val="00756D3D"/>
    <w:rsid w:val="007573B2"/>
    <w:rsid w:val="007574BB"/>
    <w:rsid w:val="0075764C"/>
    <w:rsid w:val="00757897"/>
    <w:rsid w:val="00761ECB"/>
    <w:rsid w:val="0076204C"/>
    <w:rsid w:val="00762198"/>
    <w:rsid w:val="00763CE8"/>
    <w:rsid w:val="00765E5E"/>
    <w:rsid w:val="007705F9"/>
    <w:rsid w:val="00770792"/>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6FA2"/>
    <w:rsid w:val="0079788B"/>
    <w:rsid w:val="007A0176"/>
    <w:rsid w:val="007A0314"/>
    <w:rsid w:val="007A0F2A"/>
    <w:rsid w:val="007A0FE3"/>
    <w:rsid w:val="007A2F67"/>
    <w:rsid w:val="007A323F"/>
    <w:rsid w:val="007A3918"/>
    <w:rsid w:val="007A5398"/>
    <w:rsid w:val="007A5B6E"/>
    <w:rsid w:val="007A5D0E"/>
    <w:rsid w:val="007A5D9B"/>
    <w:rsid w:val="007A5E69"/>
    <w:rsid w:val="007A75DF"/>
    <w:rsid w:val="007A76DC"/>
    <w:rsid w:val="007B0CD9"/>
    <w:rsid w:val="007B0E33"/>
    <w:rsid w:val="007B0E89"/>
    <w:rsid w:val="007B2C38"/>
    <w:rsid w:val="007B2E54"/>
    <w:rsid w:val="007B56A8"/>
    <w:rsid w:val="007B5CD9"/>
    <w:rsid w:val="007B66A9"/>
    <w:rsid w:val="007B7498"/>
    <w:rsid w:val="007B7AEE"/>
    <w:rsid w:val="007C1D65"/>
    <w:rsid w:val="007C1FD9"/>
    <w:rsid w:val="007C28D5"/>
    <w:rsid w:val="007C500F"/>
    <w:rsid w:val="007C5C9B"/>
    <w:rsid w:val="007C6C24"/>
    <w:rsid w:val="007C751E"/>
    <w:rsid w:val="007C7EB6"/>
    <w:rsid w:val="007D1E16"/>
    <w:rsid w:val="007D2F75"/>
    <w:rsid w:val="007D3839"/>
    <w:rsid w:val="007D64A5"/>
    <w:rsid w:val="007D710E"/>
    <w:rsid w:val="007D7952"/>
    <w:rsid w:val="007D7E3A"/>
    <w:rsid w:val="007E0F89"/>
    <w:rsid w:val="007E1177"/>
    <w:rsid w:val="007E20CA"/>
    <w:rsid w:val="007E21DA"/>
    <w:rsid w:val="007E22E7"/>
    <w:rsid w:val="007E2893"/>
    <w:rsid w:val="007E4078"/>
    <w:rsid w:val="007E4232"/>
    <w:rsid w:val="007E5C74"/>
    <w:rsid w:val="007E5F16"/>
    <w:rsid w:val="007E69BB"/>
    <w:rsid w:val="007E6AB8"/>
    <w:rsid w:val="007E6B23"/>
    <w:rsid w:val="007E709E"/>
    <w:rsid w:val="007E7E96"/>
    <w:rsid w:val="007F0DF4"/>
    <w:rsid w:val="007F2109"/>
    <w:rsid w:val="007F21C5"/>
    <w:rsid w:val="007F2562"/>
    <w:rsid w:val="007F26EE"/>
    <w:rsid w:val="007F366D"/>
    <w:rsid w:val="007F3EF1"/>
    <w:rsid w:val="007F7004"/>
    <w:rsid w:val="0080013C"/>
    <w:rsid w:val="0080056E"/>
    <w:rsid w:val="0080124F"/>
    <w:rsid w:val="00801457"/>
    <w:rsid w:val="00801BCE"/>
    <w:rsid w:val="00801E7D"/>
    <w:rsid w:val="00802515"/>
    <w:rsid w:val="00803BFF"/>
    <w:rsid w:val="00803F5A"/>
    <w:rsid w:val="008051F8"/>
    <w:rsid w:val="008057BD"/>
    <w:rsid w:val="00805BE2"/>
    <w:rsid w:val="00806A8E"/>
    <w:rsid w:val="00807232"/>
    <w:rsid w:val="00810F06"/>
    <w:rsid w:val="008115EE"/>
    <w:rsid w:val="0081283F"/>
    <w:rsid w:val="00812C0C"/>
    <w:rsid w:val="00813194"/>
    <w:rsid w:val="00813257"/>
    <w:rsid w:val="0081347B"/>
    <w:rsid w:val="0081480A"/>
    <w:rsid w:val="008169C5"/>
    <w:rsid w:val="00816AEE"/>
    <w:rsid w:val="00817774"/>
    <w:rsid w:val="00820210"/>
    <w:rsid w:val="008202EB"/>
    <w:rsid w:val="008205C0"/>
    <w:rsid w:val="00820F86"/>
    <w:rsid w:val="008233F6"/>
    <w:rsid w:val="008242C5"/>
    <w:rsid w:val="00824600"/>
    <w:rsid w:val="0082664E"/>
    <w:rsid w:val="00827F88"/>
    <w:rsid w:val="008315CE"/>
    <w:rsid w:val="008327DA"/>
    <w:rsid w:val="008336A5"/>
    <w:rsid w:val="00833DE9"/>
    <w:rsid w:val="00835474"/>
    <w:rsid w:val="00836DF1"/>
    <w:rsid w:val="008373C0"/>
    <w:rsid w:val="008378B3"/>
    <w:rsid w:val="0084105A"/>
    <w:rsid w:val="0084145F"/>
    <w:rsid w:val="00841DA2"/>
    <w:rsid w:val="00842620"/>
    <w:rsid w:val="00844CB5"/>
    <w:rsid w:val="0084569E"/>
    <w:rsid w:val="00845780"/>
    <w:rsid w:val="008458F6"/>
    <w:rsid w:val="00845AED"/>
    <w:rsid w:val="00845BF3"/>
    <w:rsid w:val="0084708E"/>
    <w:rsid w:val="00851AE4"/>
    <w:rsid w:val="00852697"/>
    <w:rsid w:val="008528FF"/>
    <w:rsid w:val="00853E98"/>
    <w:rsid w:val="008544AA"/>
    <w:rsid w:val="00855019"/>
    <w:rsid w:val="00855210"/>
    <w:rsid w:val="008554B6"/>
    <w:rsid w:val="008554E1"/>
    <w:rsid w:val="0085598D"/>
    <w:rsid w:val="00856919"/>
    <w:rsid w:val="00856FB1"/>
    <w:rsid w:val="00857E1C"/>
    <w:rsid w:val="00857FF2"/>
    <w:rsid w:val="0086046A"/>
    <w:rsid w:val="008604A3"/>
    <w:rsid w:val="00860941"/>
    <w:rsid w:val="0086155C"/>
    <w:rsid w:val="00861AD3"/>
    <w:rsid w:val="00862771"/>
    <w:rsid w:val="008633B1"/>
    <w:rsid w:val="00863A1C"/>
    <w:rsid w:val="00863AC6"/>
    <w:rsid w:val="0086682F"/>
    <w:rsid w:val="008675BF"/>
    <w:rsid w:val="00867687"/>
    <w:rsid w:val="008704DF"/>
    <w:rsid w:val="00870B07"/>
    <w:rsid w:val="008721EF"/>
    <w:rsid w:val="00874175"/>
    <w:rsid w:val="00874748"/>
    <w:rsid w:val="00874894"/>
    <w:rsid w:val="0087598F"/>
    <w:rsid w:val="00876017"/>
    <w:rsid w:val="00876F54"/>
    <w:rsid w:val="00877292"/>
    <w:rsid w:val="0087754A"/>
    <w:rsid w:val="0087766C"/>
    <w:rsid w:val="008776C6"/>
    <w:rsid w:val="00877EC7"/>
    <w:rsid w:val="00880552"/>
    <w:rsid w:val="00881C63"/>
    <w:rsid w:val="008833F7"/>
    <w:rsid w:val="008839DA"/>
    <w:rsid w:val="00884EE8"/>
    <w:rsid w:val="00885168"/>
    <w:rsid w:val="0089173B"/>
    <w:rsid w:val="00891E76"/>
    <w:rsid w:val="0089220F"/>
    <w:rsid w:val="008924C1"/>
    <w:rsid w:val="008935AA"/>
    <w:rsid w:val="0089384F"/>
    <w:rsid w:val="00894E66"/>
    <w:rsid w:val="0089553B"/>
    <w:rsid w:val="008963F0"/>
    <w:rsid w:val="00897444"/>
    <w:rsid w:val="008978CF"/>
    <w:rsid w:val="008A03A5"/>
    <w:rsid w:val="008A0DF3"/>
    <w:rsid w:val="008A1B76"/>
    <w:rsid w:val="008A282C"/>
    <w:rsid w:val="008A3765"/>
    <w:rsid w:val="008A4138"/>
    <w:rsid w:val="008A4DB1"/>
    <w:rsid w:val="008A507E"/>
    <w:rsid w:val="008A5D96"/>
    <w:rsid w:val="008A5F01"/>
    <w:rsid w:val="008A65FF"/>
    <w:rsid w:val="008A7BB5"/>
    <w:rsid w:val="008B0922"/>
    <w:rsid w:val="008B1DF8"/>
    <w:rsid w:val="008B4826"/>
    <w:rsid w:val="008B5AB3"/>
    <w:rsid w:val="008B5CCB"/>
    <w:rsid w:val="008B65C0"/>
    <w:rsid w:val="008B666C"/>
    <w:rsid w:val="008B6765"/>
    <w:rsid w:val="008B6848"/>
    <w:rsid w:val="008C29E0"/>
    <w:rsid w:val="008C2BBC"/>
    <w:rsid w:val="008C2E00"/>
    <w:rsid w:val="008C2FA1"/>
    <w:rsid w:val="008C3245"/>
    <w:rsid w:val="008C37E5"/>
    <w:rsid w:val="008C3F59"/>
    <w:rsid w:val="008C57C2"/>
    <w:rsid w:val="008C58DF"/>
    <w:rsid w:val="008D0090"/>
    <w:rsid w:val="008D1369"/>
    <w:rsid w:val="008D189A"/>
    <w:rsid w:val="008D2C4C"/>
    <w:rsid w:val="008D41B3"/>
    <w:rsid w:val="008D4598"/>
    <w:rsid w:val="008D60EF"/>
    <w:rsid w:val="008D7C6E"/>
    <w:rsid w:val="008D7E0D"/>
    <w:rsid w:val="008D7EDB"/>
    <w:rsid w:val="008E019E"/>
    <w:rsid w:val="008E0927"/>
    <w:rsid w:val="008E1153"/>
    <w:rsid w:val="008E1829"/>
    <w:rsid w:val="008E1A61"/>
    <w:rsid w:val="008E2327"/>
    <w:rsid w:val="008E2D66"/>
    <w:rsid w:val="008E35D2"/>
    <w:rsid w:val="008E412A"/>
    <w:rsid w:val="008E48CE"/>
    <w:rsid w:val="008E4C9B"/>
    <w:rsid w:val="008E5077"/>
    <w:rsid w:val="008E54AD"/>
    <w:rsid w:val="008E554C"/>
    <w:rsid w:val="008E57B1"/>
    <w:rsid w:val="008E5CBF"/>
    <w:rsid w:val="008E6314"/>
    <w:rsid w:val="008E64F0"/>
    <w:rsid w:val="008E69F1"/>
    <w:rsid w:val="008E6FF3"/>
    <w:rsid w:val="008E799F"/>
    <w:rsid w:val="008E7B05"/>
    <w:rsid w:val="008F18ED"/>
    <w:rsid w:val="008F35BB"/>
    <w:rsid w:val="008F46C2"/>
    <w:rsid w:val="008F5209"/>
    <w:rsid w:val="008F7068"/>
    <w:rsid w:val="008F74E2"/>
    <w:rsid w:val="00900525"/>
    <w:rsid w:val="00902912"/>
    <w:rsid w:val="00902D00"/>
    <w:rsid w:val="0090360E"/>
    <w:rsid w:val="00903D37"/>
    <w:rsid w:val="00906F91"/>
    <w:rsid w:val="009079D1"/>
    <w:rsid w:val="0091055D"/>
    <w:rsid w:val="00911958"/>
    <w:rsid w:val="00912F1D"/>
    <w:rsid w:val="00914248"/>
    <w:rsid w:val="0091468B"/>
    <w:rsid w:val="00914C61"/>
    <w:rsid w:val="00916923"/>
    <w:rsid w:val="009171C6"/>
    <w:rsid w:val="00917879"/>
    <w:rsid w:val="00917D6F"/>
    <w:rsid w:val="0092007F"/>
    <w:rsid w:val="0092073B"/>
    <w:rsid w:val="00921B1A"/>
    <w:rsid w:val="00921B7F"/>
    <w:rsid w:val="00921DDA"/>
    <w:rsid w:val="00921EBC"/>
    <w:rsid w:val="00922DE1"/>
    <w:rsid w:val="00923A73"/>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025F"/>
    <w:rsid w:val="00940D40"/>
    <w:rsid w:val="00943BCE"/>
    <w:rsid w:val="00943C59"/>
    <w:rsid w:val="009508A0"/>
    <w:rsid w:val="00953FF0"/>
    <w:rsid w:val="0095541C"/>
    <w:rsid w:val="00960346"/>
    <w:rsid w:val="009617D3"/>
    <w:rsid w:val="009629BE"/>
    <w:rsid w:val="00962C63"/>
    <w:rsid w:val="00964061"/>
    <w:rsid w:val="0096463B"/>
    <w:rsid w:val="00967869"/>
    <w:rsid w:val="0096796E"/>
    <w:rsid w:val="00967DA5"/>
    <w:rsid w:val="0097046E"/>
    <w:rsid w:val="00971A46"/>
    <w:rsid w:val="00971BF7"/>
    <w:rsid w:val="00971F54"/>
    <w:rsid w:val="009725C5"/>
    <w:rsid w:val="009727BF"/>
    <w:rsid w:val="00972AEA"/>
    <w:rsid w:val="00972B4E"/>
    <w:rsid w:val="00973F40"/>
    <w:rsid w:val="00975465"/>
    <w:rsid w:val="0097736F"/>
    <w:rsid w:val="00977520"/>
    <w:rsid w:val="0098056C"/>
    <w:rsid w:val="00980900"/>
    <w:rsid w:val="009823AF"/>
    <w:rsid w:val="00982AB8"/>
    <w:rsid w:val="009831DB"/>
    <w:rsid w:val="00983EDC"/>
    <w:rsid w:val="00983EED"/>
    <w:rsid w:val="009849EF"/>
    <w:rsid w:val="0098642F"/>
    <w:rsid w:val="00986DB7"/>
    <w:rsid w:val="00987252"/>
    <w:rsid w:val="00987465"/>
    <w:rsid w:val="00987917"/>
    <w:rsid w:val="0099057F"/>
    <w:rsid w:val="00990B6C"/>
    <w:rsid w:val="00990C3A"/>
    <w:rsid w:val="009916E4"/>
    <w:rsid w:val="00991FA0"/>
    <w:rsid w:val="009934CF"/>
    <w:rsid w:val="00994396"/>
    <w:rsid w:val="00994FB1"/>
    <w:rsid w:val="0099730E"/>
    <w:rsid w:val="009A0031"/>
    <w:rsid w:val="009A0D75"/>
    <w:rsid w:val="009A2459"/>
    <w:rsid w:val="009A306D"/>
    <w:rsid w:val="009A30F1"/>
    <w:rsid w:val="009A33E6"/>
    <w:rsid w:val="009A347A"/>
    <w:rsid w:val="009A3F45"/>
    <w:rsid w:val="009A456B"/>
    <w:rsid w:val="009A54B4"/>
    <w:rsid w:val="009A620E"/>
    <w:rsid w:val="009B33A1"/>
    <w:rsid w:val="009B3E32"/>
    <w:rsid w:val="009B4AEF"/>
    <w:rsid w:val="009B610E"/>
    <w:rsid w:val="009B6452"/>
    <w:rsid w:val="009B6A6F"/>
    <w:rsid w:val="009C0776"/>
    <w:rsid w:val="009C0CAA"/>
    <w:rsid w:val="009C1AFE"/>
    <w:rsid w:val="009C295D"/>
    <w:rsid w:val="009C3E33"/>
    <w:rsid w:val="009C5F24"/>
    <w:rsid w:val="009D00D2"/>
    <w:rsid w:val="009D047D"/>
    <w:rsid w:val="009D048B"/>
    <w:rsid w:val="009D1B5D"/>
    <w:rsid w:val="009D36A4"/>
    <w:rsid w:val="009D3F82"/>
    <w:rsid w:val="009D43FE"/>
    <w:rsid w:val="009D4856"/>
    <w:rsid w:val="009D4A04"/>
    <w:rsid w:val="009D4DBF"/>
    <w:rsid w:val="009D5C33"/>
    <w:rsid w:val="009D6197"/>
    <w:rsid w:val="009D6634"/>
    <w:rsid w:val="009D663A"/>
    <w:rsid w:val="009D69C6"/>
    <w:rsid w:val="009D6F70"/>
    <w:rsid w:val="009E10E1"/>
    <w:rsid w:val="009E110C"/>
    <w:rsid w:val="009E49AA"/>
    <w:rsid w:val="009E5419"/>
    <w:rsid w:val="009E5A6E"/>
    <w:rsid w:val="009E70E7"/>
    <w:rsid w:val="009F25A8"/>
    <w:rsid w:val="009F3A6A"/>
    <w:rsid w:val="009F46DC"/>
    <w:rsid w:val="009F555B"/>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2E5"/>
    <w:rsid w:val="00A16AC0"/>
    <w:rsid w:val="00A16DC1"/>
    <w:rsid w:val="00A17051"/>
    <w:rsid w:val="00A2035C"/>
    <w:rsid w:val="00A2054B"/>
    <w:rsid w:val="00A228D6"/>
    <w:rsid w:val="00A23D31"/>
    <w:rsid w:val="00A24C9B"/>
    <w:rsid w:val="00A25083"/>
    <w:rsid w:val="00A26ECD"/>
    <w:rsid w:val="00A275DE"/>
    <w:rsid w:val="00A27D2B"/>
    <w:rsid w:val="00A301A7"/>
    <w:rsid w:val="00A30545"/>
    <w:rsid w:val="00A30C34"/>
    <w:rsid w:val="00A30FD3"/>
    <w:rsid w:val="00A33434"/>
    <w:rsid w:val="00A34223"/>
    <w:rsid w:val="00A344A1"/>
    <w:rsid w:val="00A344F1"/>
    <w:rsid w:val="00A34F11"/>
    <w:rsid w:val="00A35E2F"/>
    <w:rsid w:val="00A36013"/>
    <w:rsid w:val="00A37891"/>
    <w:rsid w:val="00A40A51"/>
    <w:rsid w:val="00A415BA"/>
    <w:rsid w:val="00A4217E"/>
    <w:rsid w:val="00A43816"/>
    <w:rsid w:val="00A43CD2"/>
    <w:rsid w:val="00A4594F"/>
    <w:rsid w:val="00A46349"/>
    <w:rsid w:val="00A47054"/>
    <w:rsid w:val="00A47916"/>
    <w:rsid w:val="00A5088B"/>
    <w:rsid w:val="00A51565"/>
    <w:rsid w:val="00A51A45"/>
    <w:rsid w:val="00A536DA"/>
    <w:rsid w:val="00A5406C"/>
    <w:rsid w:val="00A54801"/>
    <w:rsid w:val="00A5596D"/>
    <w:rsid w:val="00A56F39"/>
    <w:rsid w:val="00A571CD"/>
    <w:rsid w:val="00A57C3D"/>
    <w:rsid w:val="00A60A2E"/>
    <w:rsid w:val="00A64F18"/>
    <w:rsid w:val="00A6697B"/>
    <w:rsid w:val="00A67022"/>
    <w:rsid w:val="00A67F68"/>
    <w:rsid w:val="00A711F7"/>
    <w:rsid w:val="00A719AA"/>
    <w:rsid w:val="00A73DE3"/>
    <w:rsid w:val="00A74C2D"/>
    <w:rsid w:val="00A7564A"/>
    <w:rsid w:val="00A76B34"/>
    <w:rsid w:val="00A83487"/>
    <w:rsid w:val="00A84A8E"/>
    <w:rsid w:val="00A854FF"/>
    <w:rsid w:val="00A86DF4"/>
    <w:rsid w:val="00A86E30"/>
    <w:rsid w:val="00A87035"/>
    <w:rsid w:val="00A8745D"/>
    <w:rsid w:val="00A908DA"/>
    <w:rsid w:val="00A90F9B"/>
    <w:rsid w:val="00A918FA"/>
    <w:rsid w:val="00A919D5"/>
    <w:rsid w:val="00A92694"/>
    <w:rsid w:val="00A9306F"/>
    <w:rsid w:val="00A93072"/>
    <w:rsid w:val="00A94055"/>
    <w:rsid w:val="00A94529"/>
    <w:rsid w:val="00A956F6"/>
    <w:rsid w:val="00A9629C"/>
    <w:rsid w:val="00A966F6"/>
    <w:rsid w:val="00A96E80"/>
    <w:rsid w:val="00A97448"/>
    <w:rsid w:val="00AA2289"/>
    <w:rsid w:val="00AA2AFF"/>
    <w:rsid w:val="00AA2E00"/>
    <w:rsid w:val="00AA35D5"/>
    <w:rsid w:val="00AA3EDB"/>
    <w:rsid w:val="00AA417B"/>
    <w:rsid w:val="00AA533F"/>
    <w:rsid w:val="00AA5A86"/>
    <w:rsid w:val="00AA6CCD"/>
    <w:rsid w:val="00AA7F48"/>
    <w:rsid w:val="00AB0073"/>
    <w:rsid w:val="00AB00C2"/>
    <w:rsid w:val="00AB010D"/>
    <w:rsid w:val="00AB0749"/>
    <w:rsid w:val="00AB273B"/>
    <w:rsid w:val="00AB3B50"/>
    <w:rsid w:val="00AB5239"/>
    <w:rsid w:val="00AB61AD"/>
    <w:rsid w:val="00AB75E2"/>
    <w:rsid w:val="00AB76D8"/>
    <w:rsid w:val="00AB7A1A"/>
    <w:rsid w:val="00AB7ABB"/>
    <w:rsid w:val="00AB7E6A"/>
    <w:rsid w:val="00AC1B50"/>
    <w:rsid w:val="00AC1B61"/>
    <w:rsid w:val="00AC2C6E"/>
    <w:rsid w:val="00AC5EE6"/>
    <w:rsid w:val="00AC5F9E"/>
    <w:rsid w:val="00AD0D24"/>
    <w:rsid w:val="00AD0E38"/>
    <w:rsid w:val="00AD1923"/>
    <w:rsid w:val="00AD2611"/>
    <w:rsid w:val="00AD3AC5"/>
    <w:rsid w:val="00AD3D57"/>
    <w:rsid w:val="00AD43A4"/>
    <w:rsid w:val="00AD497C"/>
    <w:rsid w:val="00AD4A8A"/>
    <w:rsid w:val="00AD50F9"/>
    <w:rsid w:val="00AD55FF"/>
    <w:rsid w:val="00AD5C0F"/>
    <w:rsid w:val="00AE0B4B"/>
    <w:rsid w:val="00AE0CDB"/>
    <w:rsid w:val="00AE3BE3"/>
    <w:rsid w:val="00AE47BF"/>
    <w:rsid w:val="00AE489D"/>
    <w:rsid w:val="00AE4B7C"/>
    <w:rsid w:val="00AE4BD1"/>
    <w:rsid w:val="00AE552E"/>
    <w:rsid w:val="00AF08DA"/>
    <w:rsid w:val="00AF0A77"/>
    <w:rsid w:val="00AF19F2"/>
    <w:rsid w:val="00AF22EB"/>
    <w:rsid w:val="00AF2379"/>
    <w:rsid w:val="00AF3B03"/>
    <w:rsid w:val="00AF4C29"/>
    <w:rsid w:val="00AF6432"/>
    <w:rsid w:val="00AF6D3D"/>
    <w:rsid w:val="00AF6DED"/>
    <w:rsid w:val="00AF79BD"/>
    <w:rsid w:val="00B01191"/>
    <w:rsid w:val="00B05184"/>
    <w:rsid w:val="00B0725F"/>
    <w:rsid w:val="00B07F12"/>
    <w:rsid w:val="00B07FE3"/>
    <w:rsid w:val="00B10BAE"/>
    <w:rsid w:val="00B116CC"/>
    <w:rsid w:val="00B1308A"/>
    <w:rsid w:val="00B13CB1"/>
    <w:rsid w:val="00B14154"/>
    <w:rsid w:val="00B1415B"/>
    <w:rsid w:val="00B15278"/>
    <w:rsid w:val="00B200CA"/>
    <w:rsid w:val="00B222A2"/>
    <w:rsid w:val="00B234EC"/>
    <w:rsid w:val="00B235FB"/>
    <w:rsid w:val="00B274AE"/>
    <w:rsid w:val="00B274BF"/>
    <w:rsid w:val="00B27BE1"/>
    <w:rsid w:val="00B31222"/>
    <w:rsid w:val="00B318C9"/>
    <w:rsid w:val="00B31FDB"/>
    <w:rsid w:val="00B330C9"/>
    <w:rsid w:val="00B37DE4"/>
    <w:rsid w:val="00B40EE4"/>
    <w:rsid w:val="00B41DF3"/>
    <w:rsid w:val="00B41FA0"/>
    <w:rsid w:val="00B42C7F"/>
    <w:rsid w:val="00B42E81"/>
    <w:rsid w:val="00B42EE5"/>
    <w:rsid w:val="00B42F10"/>
    <w:rsid w:val="00B4329D"/>
    <w:rsid w:val="00B45BEE"/>
    <w:rsid w:val="00B46F7A"/>
    <w:rsid w:val="00B5076A"/>
    <w:rsid w:val="00B520F9"/>
    <w:rsid w:val="00B52812"/>
    <w:rsid w:val="00B5495A"/>
    <w:rsid w:val="00B54A9C"/>
    <w:rsid w:val="00B568BC"/>
    <w:rsid w:val="00B568D8"/>
    <w:rsid w:val="00B56F24"/>
    <w:rsid w:val="00B57798"/>
    <w:rsid w:val="00B577A3"/>
    <w:rsid w:val="00B5785F"/>
    <w:rsid w:val="00B6144B"/>
    <w:rsid w:val="00B6170F"/>
    <w:rsid w:val="00B63E4E"/>
    <w:rsid w:val="00B640B5"/>
    <w:rsid w:val="00B643AF"/>
    <w:rsid w:val="00B64641"/>
    <w:rsid w:val="00B656F4"/>
    <w:rsid w:val="00B65BCE"/>
    <w:rsid w:val="00B70593"/>
    <w:rsid w:val="00B7262F"/>
    <w:rsid w:val="00B727C5"/>
    <w:rsid w:val="00B73267"/>
    <w:rsid w:val="00B7364D"/>
    <w:rsid w:val="00B73FD4"/>
    <w:rsid w:val="00B74FC5"/>
    <w:rsid w:val="00B750FC"/>
    <w:rsid w:val="00B75A6C"/>
    <w:rsid w:val="00B82F2D"/>
    <w:rsid w:val="00B83E2A"/>
    <w:rsid w:val="00B83E38"/>
    <w:rsid w:val="00B8408A"/>
    <w:rsid w:val="00B85809"/>
    <w:rsid w:val="00B85DF3"/>
    <w:rsid w:val="00B86C19"/>
    <w:rsid w:val="00B87167"/>
    <w:rsid w:val="00B90132"/>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75F"/>
    <w:rsid w:val="00B97BD4"/>
    <w:rsid w:val="00BA0D0B"/>
    <w:rsid w:val="00BA1099"/>
    <w:rsid w:val="00BA15BB"/>
    <w:rsid w:val="00BA4CE5"/>
    <w:rsid w:val="00BA688A"/>
    <w:rsid w:val="00BA73AC"/>
    <w:rsid w:val="00BA7B44"/>
    <w:rsid w:val="00BB18B8"/>
    <w:rsid w:val="00BB375D"/>
    <w:rsid w:val="00BB3D85"/>
    <w:rsid w:val="00BB49A0"/>
    <w:rsid w:val="00BB515F"/>
    <w:rsid w:val="00BB532B"/>
    <w:rsid w:val="00BB545D"/>
    <w:rsid w:val="00BC0924"/>
    <w:rsid w:val="00BC1FA5"/>
    <w:rsid w:val="00BC2C0C"/>
    <w:rsid w:val="00BC41B2"/>
    <w:rsid w:val="00BC732A"/>
    <w:rsid w:val="00BC758B"/>
    <w:rsid w:val="00BD0A5D"/>
    <w:rsid w:val="00BD279A"/>
    <w:rsid w:val="00BD2EAC"/>
    <w:rsid w:val="00BD4059"/>
    <w:rsid w:val="00BD455F"/>
    <w:rsid w:val="00BD4617"/>
    <w:rsid w:val="00BD4BB3"/>
    <w:rsid w:val="00BD5274"/>
    <w:rsid w:val="00BD782A"/>
    <w:rsid w:val="00BD798E"/>
    <w:rsid w:val="00BE17C6"/>
    <w:rsid w:val="00BE2BD3"/>
    <w:rsid w:val="00BE4843"/>
    <w:rsid w:val="00BE4865"/>
    <w:rsid w:val="00BE5595"/>
    <w:rsid w:val="00BE5735"/>
    <w:rsid w:val="00BE631B"/>
    <w:rsid w:val="00BE69BF"/>
    <w:rsid w:val="00BE725A"/>
    <w:rsid w:val="00BE73C1"/>
    <w:rsid w:val="00BE7430"/>
    <w:rsid w:val="00BE7B48"/>
    <w:rsid w:val="00BF03EB"/>
    <w:rsid w:val="00BF1B9F"/>
    <w:rsid w:val="00BF3381"/>
    <w:rsid w:val="00BF341B"/>
    <w:rsid w:val="00BF3AEA"/>
    <w:rsid w:val="00BF45F2"/>
    <w:rsid w:val="00BF475C"/>
    <w:rsid w:val="00BF5322"/>
    <w:rsid w:val="00BF667D"/>
    <w:rsid w:val="00BF6F33"/>
    <w:rsid w:val="00BF75D9"/>
    <w:rsid w:val="00C001BE"/>
    <w:rsid w:val="00C004B6"/>
    <w:rsid w:val="00C01579"/>
    <w:rsid w:val="00C03922"/>
    <w:rsid w:val="00C03AA9"/>
    <w:rsid w:val="00C0474D"/>
    <w:rsid w:val="00C06D75"/>
    <w:rsid w:val="00C076CE"/>
    <w:rsid w:val="00C10FCF"/>
    <w:rsid w:val="00C11219"/>
    <w:rsid w:val="00C12810"/>
    <w:rsid w:val="00C145CF"/>
    <w:rsid w:val="00C14EE1"/>
    <w:rsid w:val="00C15903"/>
    <w:rsid w:val="00C16B4B"/>
    <w:rsid w:val="00C16E51"/>
    <w:rsid w:val="00C17427"/>
    <w:rsid w:val="00C20A16"/>
    <w:rsid w:val="00C20C00"/>
    <w:rsid w:val="00C210FD"/>
    <w:rsid w:val="00C22183"/>
    <w:rsid w:val="00C22901"/>
    <w:rsid w:val="00C25238"/>
    <w:rsid w:val="00C2651B"/>
    <w:rsid w:val="00C26E00"/>
    <w:rsid w:val="00C2734F"/>
    <w:rsid w:val="00C305F2"/>
    <w:rsid w:val="00C3345C"/>
    <w:rsid w:val="00C3426A"/>
    <w:rsid w:val="00C40653"/>
    <w:rsid w:val="00C407E5"/>
    <w:rsid w:val="00C41F64"/>
    <w:rsid w:val="00C42DAC"/>
    <w:rsid w:val="00C4314D"/>
    <w:rsid w:val="00C4342B"/>
    <w:rsid w:val="00C436E3"/>
    <w:rsid w:val="00C443B2"/>
    <w:rsid w:val="00C44666"/>
    <w:rsid w:val="00C44A1F"/>
    <w:rsid w:val="00C459A9"/>
    <w:rsid w:val="00C477E7"/>
    <w:rsid w:val="00C502A5"/>
    <w:rsid w:val="00C521F7"/>
    <w:rsid w:val="00C53008"/>
    <w:rsid w:val="00C53428"/>
    <w:rsid w:val="00C5413A"/>
    <w:rsid w:val="00C54600"/>
    <w:rsid w:val="00C55151"/>
    <w:rsid w:val="00C55424"/>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80751"/>
    <w:rsid w:val="00C81EB6"/>
    <w:rsid w:val="00C824FE"/>
    <w:rsid w:val="00C8257A"/>
    <w:rsid w:val="00C836C9"/>
    <w:rsid w:val="00C83CDA"/>
    <w:rsid w:val="00C83F2A"/>
    <w:rsid w:val="00C85D6B"/>
    <w:rsid w:val="00C860A8"/>
    <w:rsid w:val="00C86432"/>
    <w:rsid w:val="00C86478"/>
    <w:rsid w:val="00C86FC6"/>
    <w:rsid w:val="00C901BB"/>
    <w:rsid w:val="00C90CD3"/>
    <w:rsid w:val="00C9116A"/>
    <w:rsid w:val="00C92552"/>
    <w:rsid w:val="00C92C27"/>
    <w:rsid w:val="00C939E8"/>
    <w:rsid w:val="00C93F1B"/>
    <w:rsid w:val="00C95093"/>
    <w:rsid w:val="00C95AB0"/>
    <w:rsid w:val="00C96DFE"/>
    <w:rsid w:val="00C976D1"/>
    <w:rsid w:val="00C97851"/>
    <w:rsid w:val="00CA2DFC"/>
    <w:rsid w:val="00CA308F"/>
    <w:rsid w:val="00CA6F0D"/>
    <w:rsid w:val="00CA71D4"/>
    <w:rsid w:val="00CA7CCC"/>
    <w:rsid w:val="00CA7D7D"/>
    <w:rsid w:val="00CB1A0D"/>
    <w:rsid w:val="00CB22D6"/>
    <w:rsid w:val="00CB28C7"/>
    <w:rsid w:val="00CB484F"/>
    <w:rsid w:val="00CB5429"/>
    <w:rsid w:val="00CB5D29"/>
    <w:rsid w:val="00CB675A"/>
    <w:rsid w:val="00CB6EC8"/>
    <w:rsid w:val="00CB782B"/>
    <w:rsid w:val="00CC082B"/>
    <w:rsid w:val="00CC0E77"/>
    <w:rsid w:val="00CC1AF7"/>
    <w:rsid w:val="00CC2092"/>
    <w:rsid w:val="00CC246D"/>
    <w:rsid w:val="00CC285C"/>
    <w:rsid w:val="00CC2DD9"/>
    <w:rsid w:val="00CC34C5"/>
    <w:rsid w:val="00CC3CB1"/>
    <w:rsid w:val="00CC4EC3"/>
    <w:rsid w:val="00CC5595"/>
    <w:rsid w:val="00CC5E76"/>
    <w:rsid w:val="00CC69E7"/>
    <w:rsid w:val="00CC6C08"/>
    <w:rsid w:val="00CC6E13"/>
    <w:rsid w:val="00CD049D"/>
    <w:rsid w:val="00CD1770"/>
    <w:rsid w:val="00CD3A5D"/>
    <w:rsid w:val="00CD51ED"/>
    <w:rsid w:val="00CD5FD4"/>
    <w:rsid w:val="00CD6A36"/>
    <w:rsid w:val="00CE0DCE"/>
    <w:rsid w:val="00CE1BC9"/>
    <w:rsid w:val="00CE33C1"/>
    <w:rsid w:val="00CE4DD6"/>
    <w:rsid w:val="00CE597A"/>
    <w:rsid w:val="00CE76FF"/>
    <w:rsid w:val="00CF1CF7"/>
    <w:rsid w:val="00CF2954"/>
    <w:rsid w:val="00CF3BFD"/>
    <w:rsid w:val="00CF3C35"/>
    <w:rsid w:val="00CF4012"/>
    <w:rsid w:val="00CF43D5"/>
    <w:rsid w:val="00CF474E"/>
    <w:rsid w:val="00CF5EC7"/>
    <w:rsid w:val="00D01836"/>
    <w:rsid w:val="00D01F75"/>
    <w:rsid w:val="00D02BC6"/>
    <w:rsid w:val="00D02CFC"/>
    <w:rsid w:val="00D0310D"/>
    <w:rsid w:val="00D04099"/>
    <w:rsid w:val="00D047A7"/>
    <w:rsid w:val="00D051FE"/>
    <w:rsid w:val="00D05803"/>
    <w:rsid w:val="00D05C7C"/>
    <w:rsid w:val="00D06906"/>
    <w:rsid w:val="00D07742"/>
    <w:rsid w:val="00D10F9D"/>
    <w:rsid w:val="00D1202D"/>
    <w:rsid w:val="00D1276A"/>
    <w:rsid w:val="00D12FDB"/>
    <w:rsid w:val="00D14DB7"/>
    <w:rsid w:val="00D15ED5"/>
    <w:rsid w:val="00D15F1A"/>
    <w:rsid w:val="00D16656"/>
    <w:rsid w:val="00D172C9"/>
    <w:rsid w:val="00D200AB"/>
    <w:rsid w:val="00D20B81"/>
    <w:rsid w:val="00D22AD2"/>
    <w:rsid w:val="00D244BD"/>
    <w:rsid w:val="00D24DB8"/>
    <w:rsid w:val="00D24EFC"/>
    <w:rsid w:val="00D24F48"/>
    <w:rsid w:val="00D26C9C"/>
    <w:rsid w:val="00D30834"/>
    <w:rsid w:val="00D31CD5"/>
    <w:rsid w:val="00D31DC6"/>
    <w:rsid w:val="00D324F3"/>
    <w:rsid w:val="00D32B96"/>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D69"/>
    <w:rsid w:val="00D472A7"/>
    <w:rsid w:val="00D51515"/>
    <w:rsid w:val="00D538C7"/>
    <w:rsid w:val="00D54BD5"/>
    <w:rsid w:val="00D575F0"/>
    <w:rsid w:val="00D575F1"/>
    <w:rsid w:val="00D57A47"/>
    <w:rsid w:val="00D603BA"/>
    <w:rsid w:val="00D60578"/>
    <w:rsid w:val="00D61A0E"/>
    <w:rsid w:val="00D62589"/>
    <w:rsid w:val="00D634BD"/>
    <w:rsid w:val="00D63FD4"/>
    <w:rsid w:val="00D71CF9"/>
    <w:rsid w:val="00D72264"/>
    <w:rsid w:val="00D731A8"/>
    <w:rsid w:val="00D7675E"/>
    <w:rsid w:val="00D768D8"/>
    <w:rsid w:val="00D80080"/>
    <w:rsid w:val="00D809E2"/>
    <w:rsid w:val="00D80F9D"/>
    <w:rsid w:val="00D80FFB"/>
    <w:rsid w:val="00D8189D"/>
    <w:rsid w:val="00D81BAE"/>
    <w:rsid w:val="00D83774"/>
    <w:rsid w:val="00D848E9"/>
    <w:rsid w:val="00D84B17"/>
    <w:rsid w:val="00D8507D"/>
    <w:rsid w:val="00D85A12"/>
    <w:rsid w:val="00D86735"/>
    <w:rsid w:val="00D8718E"/>
    <w:rsid w:val="00D871FB"/>
    <w:rsid w:val="00D87AA2"/>
    <w:rsid w:val="00D90C9D"/>
    <w:rsid w:val="00D90E57"/>
    <w:rsid w:val="00D9100C"/>
    <w:rsid w:val="00D91910"/>
    <w:rsid w:val="00D91AA8"/>
    <w:rsid w:val="00D944A6"/>
    <w:rsid w:val="00D955A9"/>
    <w:rsid w:val="00D95B5F"/>
    <w:rsid w:val="00D96FC3"/>
    <w:rsid w:val="00DA0839"/>
    <w:rsid w:val="00DA12C3"/>
    <w:rsid w:val="00DA1CAD"/>
    <w:rsid w:val="00DA22B5"/>
    <w:rsid w:val="00DA267B"/>
    <w:rsid w:val="00DA495D"/>
    <w:rsid w:val="00DA4F15"/>
    <w:rsid w:val="00DA5DCA"/>
    <w:rsid w:val="00DA7BA0"/>
    <w:rsid w:val="00DA7E81"/>
    <w:rsid w:val="00DB42F5"/>
    <w:rsid w:val="00DB469A"/>
    <w:rsid w:val="00DB52C3"/>
    <w:rsid w:val="00DB5454"/>
    <w:rsid w:val="00DB5DA3"/>
    <w:rsid w:val="00DB6535"/>
    <w:rsid w:val="00DB6703"/>
    <w:rsid w:val="00DB7E5F"/>
    <w:rsid w:val="00DC10B0"/>
    <w:rsid w:val="00DC1246"/>
    <w:rsid w:val="00DC1594"/>
    <w:rsid w:val="00DC2164"/>
    <w:rsid w:val="00DC2884"/>
    <w:rsid w:val="00DC4770"/>
    <w:rsid w:val="00DC4BCD"/>
    <w:rsid w:val="00DC6770"/>
    <w:rsid w:val="00DD086D"/>
    <w:rsid w:val="00DD1107"/>
    <w:rsid w:val="00DD178F"/>
    <w:rsid w:val="00DD1FE4"/>
    <w:rsid w:val="00DD30C6"/>
    <w:rsid w:val="00DE1C03"/>
    <w:rsid w:val="00DE1E03"/>
    <w:rsid w:val="00DE2966"/>
    <w:rsid w:val="00DE3AF1"/>
    <w:rsid w:val="00DE40E0"/>
    <w:rsid w:val="00DE4107"/>
    <w:rsid w:val="00DE4F8D"/>
    <w:rsid w:val="00DE6BBD"/>
    <w:rsid w:val="00DE70AE"/>
    <w:rsid w:val="00DE7D92"/>
    <w:rsid w:val="00DF04ED"/>
    <w:rsid w:val="00DF06B6"/>
    <w:rsid w:val="00DF0B5E"/>
    <w:rsid w:val="00DF0ED5"/>
    <w:rsid w:val="00DF140A"/>
    <w:rsid w:val="00DF5AD3"/>
    <w:rsid w:val="00DF6537"/>
    <w:rsid w:val="00DF6A00"/>
    <w:rsid w:val="00DF72D9"/>
    <w:rsid w:val="00DF7DF3"/>
    <w:rsid w:val="00DF7EC8"/>
    <w:rsid w:val="00E00EC3"/>
    <w:rsid w:val="00E028ED"/>
    <w:rsid w:val="00E02A5D"/>
    <w:rsid w:val="00E0499F"/>
    <w:rsid w:val="00E04A99"/>
    <w:rsid w:val="00E061A2"/>
    <w:rsid w:val="00E104F6"/>
    <w:rsid w:val="00E10748"/>
    <w:rsid w:val="00E11282"/>
    <w:rsid w:val="00E123CC"/>
    <w:rsid w:val="00E12ED3"/>
    <w:rsid w:val="00E12F57"/>
    <w:rsid w:val="00E14282"/>
    <w:rsid w:val="00E156F2"/>
    <w:rsid w:val="00E17436"/>
    <w:rsid w:val="00E1769A"/>
    <w:rsid w:val="00E17728"/>
    <w:rsid w:val="00E17FA7"/>
    <w:rsid w:val="00E2250E"/>
    <w:rsid w:val="00E22FE4"/>
    <w:rsid w:val="00E24BF5"/>
    <w:rsid w:val="00E25494"/>
    <w:rsid w:val="00E256C4"/>
    <w:rsid w:val="00E25982"/>
    <w:rsid w:val="00E2674B"/>
    <w:rsid w:val="00E27DDF"/>
    <w:rsid w:val="00E27E01"/>
    <w:rsid w:val="00E30A90"/>
    <w:rsid w:val="00E32DBA"/>
    <w:rsid w:val="00E3553C"/>
    <w:rsid w:val="00E35655"/>
    <w:rsid w:val="00E40B85"/>
    <w:rsid w:val="00E4236F"/>
    <w:rsid w:val="00E433BE"/>
    <w:rsid w:val="00E43469"/>
    <w:rsid w:val="00E4369C"/>
    <w:rsid w:val="00E438DA"/>
    <w:rsid w:val="00E43A0F"/>
    <w:rsid w:val="00E445DA"/>
    <w:rsid w:val="00E45379"/>
    <w:rsid w:val="00E465CB"/>
    <w:rsid w:val="00E47C0D"/>
    <w:rsid w:val="00E47D4C"/>
    <w:rsid w:val="00E50B22"/>
    <w:rsid w:val="00E51E18"/>
    <w:rsid w:val="00E5287B"/>
    <w:rsid w:val="00E52F9B"/>
    <w:rsid w:val="00E533BD"/>
    <w:rsid w:val="00E53706"/>
    <w:rsid w:val="00E57CE2"/>
    <w:rsid w:val="00E617BD"/>
    <w:rsid w:val="00E61E05"/>
    <w:rsid w:val="00E64BD9"/>
    <w:rsid w:val="00E6519C"/>
    <w:rsid w:val="00E65DE9"/>
    <w:rsid w:val="00E661F3"/>
    <w:rsid w:val="00E67E50"/>
    <w:rsid w:val="00E705B4"/>
    <w:rsid w:val="00E72967"/>
    <w:rsid w:val="00E75472"/>
    <w:rsid w:val="00E7591A"/>
    <w:rsid w:val="00E8155D"/>
    <w:rsid w:val="00E82615"/>
    <w:rsid w:val="00E84A66"/>
    <w:rsid w:val="00E84AD7"/>
    <w:rsid w:val="00E84BCF"/>
    <w:rsid w:val="00E85CC0"/>
    <w:rsid w:val="00E905B8"/>
    <w:rsid w:val="00E90627"/>
    <w:rsid w:val="00E9193D"/>
    <w:rsid w:val="00E958AD"/>
    <w:rsid w:val="00E96E1A"/>
    <w:rsid w:val="00EA0E04"/>
    <w:rsid w:val="00EA1A98"/>
    <w:rsid w:val="00EA220D"/>
    <w:rsid w:val="00EA2644"/>
    <w:rsid w:val="00EA2F99"/>
    <w:rsid w:val="00EA3156"/>
    <w:rsid w:val="00EA34A1"/>
    <w:rsid w:val="00EA40A2"/>
    <w:rsid w:val="00EA4CD5"/>
    <w:rsid w:val="00EA5D2C"/>
    <w:rsid w:val="00EA5D8E"/>
    <w:rsid w:val="00EB07CF"/>
    <w:rsid w:val="00EB0D0E"/>
    <w:rsid w:val="00EB1363"/>
    <w:rsid w:val="00EB1EB1"/>
    <w:rsid w:val="00EB266C"/>
    <w:rsid w:val="00EB3337"/>
    <w:rsid w:val="00EB36EC"/>
    <w:rsid w:val="00EB3B88"/>
    <w:rsid w:val="00EB3BB1"/>
    <w:rsid w:val="00EB3DB2"/>
    <w:rsid w:val="00EC0928"/>
    <w:rsid w:val="00EC0C14"/>
    <w:rsid w:val="00EC2B42"/>
    <w:rsid w:val="00EC3B8F"/>
    <w:rsid w:val="00EC5CA0"/>
    <w:rsid w:val="00EC7372"/>
    <w:rsid w:val="00ED0ADC"/>
    <w:rsid w:val="00ED19D1"/>
    <w:rsid w:val="00ED2AC0"/>
    <w:rsid w:val="00ED30E8"/>
    <w:rsid w:val="00ED36D0"/>
    <w:rsid w:val="00ED3B69"/>
    <w:rsid w:val="00ED3ECA"/>
    <w:rsid w:val="00ED3F39"/>
    <w:rsid w:val="00ED4492"/>
    <w:rsid w:val="00ED63AE"/>
    <w:rsid w:val="00ED646D"/>
    <w:rsid w:val="00ED6CD1"/>
    <w:rsid w:val="00ED76D1"/>
    <w:rsid w:val="00ED7A42"/>
    <w:rsid w:val="00EE1D80"/>
    <w:rsid w:val="00EE1EE0"/>
    <w:rsid w:val="00EE3366"/>
    <w:rsid w:val="00EE37F7"/>
    <w:rsid w:val="00EE5F2E"/>
    <w:rsid w:val="00EF07AB"/>
    <w:rsid w:val="00EF16DB"/>
    <w:rsid w:val="00EF2C2D"/>
    <w:rsid w:val="00EF4537"/>
    <w:rsid w:val="00EF4A64"/>
    <w:rsid w:val="00EF4D52"/>
    <w:rsid w:val="00EF54EA"/>
    <w:rsid w:val="00EF7098"/>
    <w:rsid w:val="00F01BE0"/>
    <w:rsid w:val="00F02171"/>
    <w:rsid w:val="00F023DC"/>
    <w:rsid w:val="00F033EF"/>
    <w:rsid w:val="00F04076"/>
    <w:rsid w:val="00F0528B"/>
    <w:rsid w:val="00F061A6"/>
    <w:rsid w:val="00F06B3A"/>
    <w:rsid w:val="00F0710C"/>
    <w:rsid w:val="00F07A3A"/>
    <w:rsid w:val="00F07A69"/>
    <w:rsid w:val="00F07C58"/>
    <w:rsid w:val="00F10BFB"/>
    <w:rsid w:val="00F11AB3"/>
    <w:rsid w:val="00F11E70"/>
    <w:rsid w:val="00F11E9E"/>
    <w:rsid w:val="00F1286E"/>
    <w:rsid w:val="00F12B32"/>
    <w:rsid w:val="00F14017"/>
    <w:rsid w:val="00F1608F"/>
    <w:rsid w:val="00F1684C"/>
    <w:rsid w:val="00F16DC0"/>
    <w:rsid w:val="00F20633"/>
    <w:rsid w:val="00F21A93"/>
    <w:rsid w:val="00F21DD6"/>
    <w:rsid w:val="00F225C9"/>
    <w:rsid w:val="00F2319B"/>
    <w:rsid w:val="00F23B9E"/>
    <w:rsid w:val="00F24372"/>
    <w:rsid w:val="00F24A9B"/>
    <w:rsid w:val="00F251E7"/>
    <w:rsid w:val="00F25CFE"/>
    <w:rsid w:val="00F26CC2"/>
    <w:rsid w:val="00F35243"/>
    <w:rsid w:val="00F36E9F"/>
    <w:rsid w:val="00F41B19"/>
    <w:rsid w:val="00F41BDB"/>
    <w:rsid w:val="00F42AB5"/>
    <w:rsid w:val="00F42F01"/>
    <w:rsid w:val="00F43E6E"/>
    <w:rsid w:val="00F43EBF"/>
    <w:rsid w:val="00F43F3F"/>
    <w:rsid w:val="00F44423"/>
    <w:rsid w:val="00F4463A"/>
    <w:rsid w:val="00F4653F"/>
    <w:rsid w:val="00F466DE"/>
    <w:rsid w:val="00F4721B"/>
    <w:rsid w:val="00F50649"/>
    <w:rsid w:val="00F50BE6"/>
    <w:rsid w:val="00F51236"/>
    <w:rsid w:val="00F51438"/>
    <w:rsid w:val="00F516D0"/>
    <w:rsid w:val="00F51CBF"/>
    <w:rsid w:val="00F5374C"/>
    <w:rsid w:val="00F541B8"/>
    <w:rsid w:val="00F55D63"/>
    <w:rsid w:val="00F55F31"/>
    <w:rsid w:val="00F56368"/>
    <w:rsid w:val="00F56B6D"/>
    <w:rsid w:val="00F56CC2"/>
    <w:rsid w:val="00F57289"/>
    <w:rsid w:val="00F60105"/>
    <w:rsid w:val="00F6039B"/>
    <w:rsid w:val="00F60BC0"/>
    <w:rsid w:val="00F615A8"/>
    <w:rsid w:val="00F61B7F"/>
    <w:rsid w:val="00F62370"/>
    <w:rsid w:val="00F62750"/>
    <w:rsid w:val="00F628D3"/>
    <w:rsid w:val="00F62EF2"/>
    <w:rsid w:val="00F638C3"/>
    <w:rsid w:val="00F6497E"/>
    <w:rsid w:val="00F66B06"/>
    <w:rsid w:val="00F671D1"/>
    <w:rsid w:val="00F677E2"/>
    <w:rsid w:val="00F67B74"/>
    <w:rsid w:val="00F70830"/>
    <w:rsid w:val="00F70C89"/>
    <w:rsid w:val="00F70FBD"/>
    <w:rsid w:val="00F717E6"/>
    <w:rsid w:val="00F7334A"/>
    <w:rsid w:val="00F7367B"/>
    <w:rsid w:val="00F73751"/>
    <w:rsid w:val="00F73DC5"/>
    <w:rsid w:val="00F748ED"/>
    <w:rsid w:val="00F75EAD"/>
    <w:rsid w:val="00F76073"/>
    <w:rsid w:val="00F77154"/>
    <w:rsid w:val="00F772A8"/>
    <w:rsid w:val="00F80F33"/>
    <w:rsid w:val="00F82887"/>
    <w:rsid w:val="00F846D6"/>
    <w:rsid w:val="00F86997"/>
    <w:rsid w:val="00F871D7"/>
    <w:rsid w:val="00F900A2"/>
    <w:rsid w:val="00F9173A"/>
    <w:rsid w:val="00F91800"/>
    <w:rsid w:val="00F93469"/>
    <w:rsid w:val="00F9444F"/>
    <w:rsid w:val="00F94E99"/>
    <w:rsid w:val="00F9540C"/>
    <w:rsid w:val="00F960D5"/>
    <w:rsid w:val="00F9650A"/>
    <w:rsid w:val="00F967C7"/>
    <w:rsid w:val="00F975D4"/>
    <w:rsid w:val="00FA0437"/>
    <w:rsid w:val="00FA206B"/>
    <w:rsid w:val="00FA233F"/>
    <w:rsid w:val="00FA2E05"/>
    <w:rsid w:val="00FA3DF0"/>
    <w:rsid w:val="00FA610B"/>
    <w:rsid w:val="00FA7547"/>
    <w:rsid w:val="00FA7D57"/>
    <w:rsid w:val="00FB0008"/>
    <w:rsid w:val="00FB029E"/>
    <w:rsid w:val="00FB071C"/>
    <w:rsid w:val="00FB09B4"/>
    <w:rsid w:val="00FB1030"/>
    <w:rsid w:val="00FB1ACE"/>
    <w:rsid w:val="00FB1B08"/>
    <w:rsid w:val="00FB2A36"/>
    <w:rsid w:val="00FB3EA0"/>
    <w:rsid w:val="00FB55F4"/>
    <w:rsid w:val="00FB58D8"/>
    <w:rsid w:val="00FB5C1A"/>
    <w:rsid w:val="00FB677F"/>
    <w:rsid w:val="00FB7140"/>
    <w:rsid w:val="00FC0B63"/>
    <w:rsid w:val="00FC0C68"/>
    <w:rsid w:val="00FC12ED"/>
    <w:rsid w:val="00FC1748"/>
    <w:rsid w:val="00FC20EF"/>
    <w:rsid w:val="00FC2209"/>
    <w:rsid w:val="00FC345E"/>
    <w:rsid w:val="00FC7531"/>
    <w:rsid w:val="00FC7EAA"/>
    <w:rsid w:val="00FD3C34"/>
    <w:rsid w:val="00FD49A2"/>
    <w:rsid w:val="00FD4FA5"/>
    <w:rsid w:val="00FD5166"/>
    <w:rsid w:val="00FD5613"/>
    <w:rsid w:val="00FD6CDE"/>
    <w:rsid w:val="00FD758C"/>
    <w:rsid w:val="00FE19D5"/>
    <w:rsid w:val="00FE3D58"/>
    <w:rsid w:val="00FE62DC"/>
    <w:rsid w:val="00FE6CCA"/>
    <w:rsid w:val="00FE731D"/>
    <w:rsid w:val="00FE79F5"/>
    <w:rsid w:val="00FF05B9"/>
    <w:rsid w:val="00FF0EB1"/>
    <w:rsid w:val="00FF16EC"/>
    <w:rsid w:val="00FF1910"/>
    <w:rsid w:val="00FF3112"/>
    <w:rsid w:val="00FF38CE"/>
    <w:rsid w:val="00FF456A"/>
    <w:rsid w:val="00FF46FD"/>
    <w:rsid w:val="00FF6204"/>
    <w:rsid w:val="00FF634D"/>
    <w:rsid w:val="26E10FDD"/>
    <w:rsid w:val="3E8C7C1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303D07"/>
  <w15:docId w15:val="{1297133E-E59B-45B8-87BA-980163ED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6D24"/>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notapie">
    <w:name w:val="footnote text"/>
    <w:basedOn w:val="Normal"/>
    <w:link w:val="TextonotapieCar"/>
    <w:uiPriority w:val="99"/>
    <w:unhideWhenUsed/>
    <w:qFormat/>
    <w:rPr>
      <w:rFonts w:ascii="Calibri" w:hAnsi="Calibri" w:eastAsia="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hAnsiTheme="majorHAnsi" w:eastAsiaTheme="majorEastAsia"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uiPriority w:val="9"/>
    <w:rPr>
      <w:rFonts w:asciiTheme="majorHAnsi" w:hAnsiTheme="majorHAnsi" w:eastAsiaTheme="majorEastAsia" w:cstheme="majorBidi"/>
      <w:color w:val="2F5496" w:themeColor="accent1" w:themeShade="BF"/>
      <w:sz w:val="32"/>
      <w:szCs w:val="32"/>
      <w:lang w:val="es-ES" w:eastAsia="es-ES"/>
    </w:rPr>
  </w:style>
  <w:style w:type="character" w:styleId="EncabezadoCar" w:customStyle="1">
    <w:name w:val="Encabezado Car"/>
    <w:basedOn w:val="Fuentedeprrafopredeter"/>
    <w:link w:val="Encabezado"/>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basedOn w:val="Fuentedeprrafopredeter"/>
    <w:link w:val="Piedepgina"/>
    <w:uiPriority w:val="99"/>
    <w:qFormat/>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hAnsi="Century Gothic" w:eastAsia="Times New Roman" w:cs="Times New Roman"/>
      <w:szCs w:val="24"/>
      <w:lang w:eastAsia="es-ES"/>
    </w:rPr>
  </w:style>
  <w:style w:type="character" w:styleId="TextonotapieCar" w:customStyle="1">
    <w:name w:val="Texto nota pie Car"/>
    <w:basedOn w:val="Fuentedeprrafopredeter"/>
    <w:link w:val="Textonotapie"/>
    <w:uiPriority w:val="99"/>
    <w:rPr>
      <w:rFonts w:ascii="Calibri" w:hAnsi="Calibri" w:eastAsia="Calibri" w:cs="Times New Roman"/>
      <w:sz w:val="20"/>
      <w:szCs w:val="20"/>
    </w:rPr>
  </w:style>
  <w:style w:type="character" w:styleId="TextodegloboCar" w:customStyle="1">
    <w:name w:val="Texto de globo Car"/>
    <w:basedOn w:val="Fuentedeprrafopredeter"/>
    <w:link w:val="Textodeglobo"/>
    <w:uiPriority w:val="99"/>
    <w:semiHidden/>
    <w:qFormat/>
    <w:rPr>
      <w:rFonts w:ascii="Segoe UI" w:hAnsi="Segoe UI" w:eastAsia="Times New Roman" w:cs="Segoe UI"/>
      <w:sz w:val="18"/>
      <w:szCs w:val="18"/>
      <w:lang w:val="es-ES" w:eastAsia="es-ES"/>
    </w:rPr>
  </w:style>
  <w:style w:type="character" w:styleId="TextocomentarioCar" w:customStyle="1">
    <w:name w:val="Texto comentario Car"/>
    <w:basedOn w:val="Fuentedeprrafopredeter"/>
    <w:link w:val="Textocomentario"/>
    <w:uiPriority w:val="99"/>
    <w:semiHidden/>
    <w:qFormat/>
    <w:rPr>
      <w:rFonts w:ascii="Times New Roman" w:hAnsi="Times New Roman" w:eastAsia="Times New Roman" w:cs="Times New Roman"/>
      <w:sz w:val="20"/>
      <w:szCs w:val="20"/>
      <w:lang w:val="es-ES" w:eastAsia="es-ES"/>
    </w:rPr>
  </w:style>
  <w:style w:type="character" w:styleId="AsuntodelcomentarioCar" w:customStyle="1">
    <w:name w:val="Asunto del comentario Car"/>
    <w:basedOn w:val="TextocomentarioCar"/>
    <w:link w:val="Asuntodelcomentario"/>
    <w:uiPriority w:val="99"/>
    <w:semiHidden/>
    <w:qFormat/>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qFormat/>
    <w:rPr>
      <w:color w:val="2B579A"/>
      <w:shd w:val="clear" w:color="auto" w:fill="E6E6E6"/>
    </w:rPr>
  </w:style>
  <w:style w:type="character" w:styleId="Mencionar2" w:customStyle="1">
    <w:name w:val="Mencionar2"/>
    <w:basedOn w:val="Fuentedeprrafopredeter"/>
    <w:uiPriority w:val="99"/>
    <w:semiHidden/>
    <w:unhideWhenUsed/>
    <w:qFormat/>
    <w:rPr>
      <w:color w:val="2B579A"/>
      <w:shd w:val="clear" w:color="auto" w:fill="E6E6E6"/>
    </w:rPr>
  </w:style>
  <w:style w:type="character" w:styleId="maestrofonttexto" w:customStyle="1">
    <w:name w:val="maestro_fonttexto"/>
    <w:basedOn w:val="Fuentedeprrafopredeter"/>
    <w:qFormat/>
  </w:style>
  <w:style w:type="character" w:styleId="HTMLconformatoprevioCar" w:customStyle="1">
    <w:name w:val="HTML con formato previo Car"/>
    <w:basedOn w:val="Fuentedeprrafopredeter"/>
    <w:link w:val="HTMLconformatoprevio"/>
    <w:uiPriority w:val="99"/>
    <w:semiHidden/>
    <w:qFormat/>
    <w:rPr>
      <w:rFonts w:ascii="Courier New" w:hAnsi="Courier New" w:eastAsia="Times New Roman" w:cs="Courier New"/>
      <w:sz w:val="20"/>
      <w:szCs w:val="20"/>
      <w:lang w:eastAsia="es-MX"/>
    </w:rPr>
  </w:style>
  <w:style w:type="paragraph" w:styleId="Default" w:customStyle="1">
    <w:name w:val="Default"/>
    <w:qFormat/>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CharacterStyle1" w:customStyle="1">
    <w:name w:val="Character Style 1"/>
    <w:uiPriority w:val="99"/>
    <w:qFormat/>
    <w:rPr>
      <w:sz w:val="20"/>
      <w:szCs w:val="20"/>
    </w:rPr>
  </w:style>
  <w:style w:type="paragraph" w:styleId="Estilo1" w:customStyle="1">
    <w:name w:val="Estilo1"/>
    <w:basedOn w:val="Textoindependiente"/>
    <w:qFormat/>
  </w:style>
  <w:style w:type="character" w:styleId="TextoindependienteCar" w:customStyle="1">
    <w:name w:val="Texto independiente Car"/>
    <w:basedOn w:val="Fuentedeprrafopredeter"/>
    <w:link w:val="Textoindependiente"/>
    <w:uiPriority w:val="99"/>
    <w:qFormat/>
    <w:rPr>
      <w:rFonts w:ascii="Times New Roman" w:hAnsi="Times New Roman" w:eastAsia="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hAnsi="Arial" w:eastAsia="Batang"/>
      <w:szCs w:val="24"/>
      <w:lang w:eastAsia="es-ES"/>
    </w:rPr>
  </w:style>
  <w:style w:type="character" w:styleId="SinespaciadoCar" w:customStyle="1">
    <w:name w:val="Sin espaciado Car"/>
    <w:basedOn w:val="Fuentedeprrafopredeter"/>
    <w:link w:val="Sinespaciado"/>
    <w:uiPriority w:val="1"/>
    <w:qFormat/>
    <w:rPr>
      <w:rFonts w:ascii="Arial" w:hAnsi="Arial" w:eastAsia="Batang" w:cs="Times New Roman"/>
      <w:sz w:val="20"/>
      <w:szCs w:val="24"/>
      <w:lang w:eastAsia="es-ES"/>
    </w:rPr>
  </w:style>
  <w:style w:type="character" w:styleId="SaludoCar" w:customStyle="1">
    <w:name w:val="Saludo Car"/>
    <w:basedOn w:val="Fuentedeprrafopredeter"/>
    <w:link w:val="Saludo"/>
    <w:uiPriority w:val="99"/>
    <w:qFormat/>
    <w:rPr>
      <w:rFonts w:ascii="Times New Roman" w:hAnsi="Times New Roman" w:eastAsia="Times New Roman" w:cs="Times New Roman"/>
      <w:sz w:val="20"/>
      <w:szCs w:val="20"/>
      <w:lang w:val="es-ES" w:eastAsia="es-ES"/>
    </w:rPr>
  </w:style>
  <w:style w:type="character" w:styleId="TtuloCar" w:customStyle="1">
    <w:name w:val="Título Car"/>
    <w:basedOn w:val="Fuentedeprrafopredeter"/>
    <w:link w:val="Ttulo"/>
    <w:uiPriority w:val="10"/>
    <w:qFormat/>
    <w:rPr>
      <w:rFonts w:asciiTheme="majorHAnsi" w:hAnsiTheme="majorHAnsi" w:eastAsiaTheme="majorEastAsia" w:cstheme="majorBidi"/>
      <w:spacing w:val="-10"/>
      <w:kern w:val="28"/>
      <w:sz w:val="56"/>
      <w:szCs w:val="56"/>
      <w:lang w:val="es-ES" w:eastAsia="es-ES"/>
    </w:rPr>
  </w:style>
  <w:style w:type="character" w:styleId="SangradetextonormalCar" w:customStyle="1">
    <w:name w:val="Sangría de texto normal Car"/>
    <w:basedOn w:val="Fuentedeprrafopredeter"/>
    <w:link w:val="Sangradetextonormal"/>
    <w:uiPriority w:val="99"/>
    <w:qFormat/>
    <w:rPr>
      <w:rFonts w:ascii="Times New Roman" w:hAnsi="Times New Roman" w:eastAsia="Times New Roman" w:cs="Times New Roman"/>
      <w:sz w:val="20"/>
      <w:szCs w:val="20"/>
      <w:lang w:val="es-ES" w:eastAsia="es-ES"/>
    </w:rPr>
  </w:style>
  <w:style w:type="character" w:styleId="Textoindependienteprimerasangra2Car" w:customStyle="1">
    <w:name w:val="Texto independiente primera sangría 2 Car"/>
    <w:basedOn w:val="SangradetextonormalCar"/>
    <w:link w:val="Textoindependienteprimerasangra2"/>
    <w:uiPriority w:val="99"/>
    <w:qFormat/>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qFormat/>
    <w:rPr>
      <w:color w:val="2B579A"/>
      <w:shd w:val="clear" w:color="auto" w:fill="E6E6E6"/>
    </w:rPr>
  </w:style>
  <w:style w:type="character" w:styleId="Mencionar4" w:customStyle="1">
    <w:name w:val="Mencionar4"/>
    <w:basedOn w:val="Fuentedeprrafopredeter"/>
    <w:uiPriority w:val="99"/>
    <w:semiHidden/>
    <w:unhideWhenUsed/>
    <w:qFormat/>
    <w:rPr>
      <w:color w:val="2B579A"/>
      <w:shd w:val="clear" w:color="auto" w:fill="E6E6E6"/>
    </w:rPr>
  </w:style>
  <w:style w:type="character" w:styleId="maestrofonttexto1" w:customStyle="1">
    <w:name w:val="maestro_fonttexto1"/>
    <w:basedOn w:val="Fuentedeprrafopredeter"/>
    <w:qFormat/>
    <w:rPr>
      <w:rFonts w:hint="default" w:ascii="Arial" w:hAnsi="Arial" w:cs="Arial"/>
      <w:sz w:val="15"/>
      <w:szCs w:val="15"/>
    </w:rPr>
  </w:style>
  <w:style w:type="character" w:styleId="apple-converted-space" w:customStyle="1">
    <w:name w:val="apple-converted-space"/>
    <w:basedOn w:val="Fuentedeprrafopredeter"/>
    <w:qFormat/>
  </w:style>
  <w:style w:type="table" w:styleId="Tablaconcuadrcula1" w:customStyle="1">
    <w:name w:val="Tabla con cuadrícula1"/>
    <w:basedOn w:val="Tablanormal"/>
    <w:uiPriority w:val="39"/>
    <w:qFormat/>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406D6B"/>
    <w:rPr>
      <w:color w:val="605E5C"/>
      <w:shd w:val="clear" w:color="auto" w:fill="E1DFDD"/>
    </w:rPr>
  </w:style>
  <w:style w:type="character" w:styleId="Mencinsinresolver2" w:customStyle="1">
    <w:name w:val="Mención sin resolver2"/>
    <w:basedOn w:val="Fuentedeprrafopredeter"/>
    <w:uiPriority w:val="99"/>
    <w:semiHidden/>
    <w:unhideWhenUsed/>
    <w:rsid w:val="008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4448">
      <w:bodyDiv w:val="1"/>
      <w:marLeft w:val="0"/>
      <w:marRight w:val="0"/>
      <w:marTop w:val="0"/>
      <w:marBottom w:val="0"/>
      <w:divBdr>
        <w:top w:val="none" w:sz="0" w:space="0" w:color="auto"/>
        <w:left w:val="none" w:sz="0" w:space="0" w:color="auto"/>
        <w:bottom w:val="none" w:sz="0" w:space="0" w:color="auto"/>
        <w:right w:val="none" w:sz="0" w:space="0" w:color="auto"/>
      </w:divBdr>
    </w:div>
    <w:div w:id="178086572">
      <w:bodyDiv w:val="1"/>
      <w:marLeft w:val="0"/>
      <w:marRight w:val="0"/>
      <w:marTop w:val="0"/>
      <w:marBottom w:val="0"/>
      <w:divBdr>
        <w:top w:val="none" w:sz="0" w:space="0" w:color="auto"/>
        <w:left w:val="none" w:sz="0" w:space="0" w:color="auto"/>
        <w:bottom w:val="none" w:sz="0" w:space="0" w:color="auto"/>
        <w:right w:val="none" w:sz="0" w:space="0" w:color="auto"/>
      </w:divBdr>
    </w:div>
    <w:div w:id="209196736">
      <w:bodyDiv w:val="1"/>
      <w:marLeft w:val="0"/>
      <w:marRight w:val="0"/>
      <w:marTop w:val="0"/>
      <w:marBottom w:val="0"/>
      <w:divBdr>
        <w:top w:val="none" w:sz="0" w:space="0" w:color="auto"/>
        <w:left w:val="none" w:sz="0" w:space="0" w:color="auto"/>
        <w:bottom w:val="none" w:sz="0" w:space="0" w:color="auto"/>
        <w:right w:val="none" w:sz="0" w:space="0" w:color="auto"/>
      </w:divBdr>
    </w:div>
    <w:div w:id="214463786">
      <w:bodyDiv w:val="1"/>
      <w:marLeft w:val="0"/>
      <w:marRight w:val="0"/>
      <w:marTop w:val="0"/>
      <w:marBottom w:val="0"/>
      <w:divBdr>
        <w:top w:val="none" w:sz="0" w:space="0" w:color="auto"/>
        <w:left w:val="none" w:sz="0" w:space="0" w:color="auto"/>
        <w:bottom w:val="none" w:sz="0" w:space="0" w:color="auto"/>
        <w:right w:val="none" w:sz="0" w:space="0" w:color="auto"/>
      </w:divBdr>
    </w:div>
    <w:div w:id="237204609">
      <w:bodyDiv w:val="1"/>
      <w:marLeft w:val="0"/>
      <w:marRight w:val="0"/>
      <w:marTop w:val="0"/>
      <w:marBottom w:val="0"/>
      <w:divBdr>
        <w:top w:val="none" w:sz="0" w:space="0" w:color="auto"/>
        <w:left w:val="none" w:sz="0" w:space="0" w:color="auto"/>
        <w:bottom w:val="none" w:sz="0" w:space="0" w:color="auto"/>
        <w:right w:val="none" w:sz="0" w:space="0" w:color="auto"/>
      </w:divBdr>
    </w:div>
    <w:div w:id="272059476">
      <w:bodyDiv w:val="1"/>
      <w:marLeft w:val="0"/>
      <w:marRight w:val="0"/>
      <w:marTop w:val="0"/>
      <w:marBottom w:val="0"/>
      <w:divBdr>
        <w:top w:val="none" w:sz="0" w:space="0" w:color="auto"/>
        <w:left w:val="none" w:sz="0" w:space="0" w:color="auto"/>
        <w:bottom w:val="none" w:sz="0" w:space="0" w:color="auto"/>
        <w:right w:val="none" w:sz="0" w:space="0" w:color="auto"/>
      </w:divBdr>
    </w:div>
    <w:div w:id="327251434">
      <w:bodyDiv w:val="1"/>
      <w:marLeft w:val="0"/>
      <w:marRight w:val="0"/>
      <w:marTop w:val="0"/>
      <w:marBottom w:val="0"/>
      <w:divBdr>
        <w:top w:val="none" w:sz="0" w:space="0" w:color="auto"/>
        <w:left w:val="none" w:sz="0" w:space="0" w:color="auto"/>
        <w:bottom w:val="none" w:sz="0" w:space="0" w:color="auto"/>
        <w:right w:val="none" w:sz="0" w:space="0" w:color="auto"/>
      </w:divBdr>
    </w:div>
    <w:div w:id="436566726">
      <w:bodyDiv w:val="1"/>
      <w:marLeft w:val="0"/>
      <w:marRight w:val="0"/>
      <w:marTop w:val="0"/>
      <w:marBottom w:val="0"/>
      <w:divBdr>
        <w:top w:val="none" w:sz="0" w:space="0" w:color="auto"/>
        <w:left w:val="none" w:sz="0" w:space="0" w:color="auto"/>
        <w:bottom w:val="none" w:sz="0" w:space="0" w:color="auto"/>
        <w:right w:val="none" w:sz="0" w:space="0" w:color="auto"/>
      </w:divBdr>
    </w:div>
    <w:div w:id="719985158">
      <w:bodyDiv w:val="1"/>
      <w:marLeft w:val="0"/>
      <w:marRight w:val="0"/>
      <w:marTop w:val="0"/>
      <w:marBottom w:val="0"/>
      <w:divBdr>
        <w:top w:val="none" w:sz="0" w:space="0" w:color="auto"/>
        <w:left w:val="none" w:sz="0" w:space="0" w:color="auto"/>
        <w:bottom w:val="none" w:sz="0" w:space="0" w:color="auto"/>
        <w:right w:val="none" w:sz="0" w:space="0" w:color="auto"/>
      </w:divBdr>
    </w:div>
    <w:div w:id="808472755">
      <w:bodyDiv w:val="1"/>
      <w:marLeft w:val="0"/>
      <w:marRight w:val="0"/>
      <w:marTop w:val="0"/>
      <w:marBottom w:val="0"/>
      <w:divBdr>
        <w:top w:val="none" w:sz="0" w:space="0" w:color="auto"/>
        <w:left w:val="none" w:sz="0" w:space="0" w:color="auto"/>
        <w:bottom w:val="none" w:sz="0" w:space="0" w:color="auto"/>
        <w:right w:val="none" w:sz="0" w:space="0" w:color="auto"/>
      </w:divBdr>
    </w:div>
    <w:div w:id="892159144">
      <w:bodyDiv w:val="1"/>
      <w:marLeft w:val="0"/>
      <w:marRight w:val="0"/>
      <w:marTop w:val="0"/>
      <w:marBottom w:val="0"/>
      <w:divBdr>
        <w:top w:val="none" w:sz="0" w:space="0" w:color="auto"/>
        <w:left w:val="none" w:sz="0" w:space="0" w:color="auto"/>
        <w:bottom w:val="none" w:sz="0" w:space="0" w:color="auto"/>
        <w:right w:val="none" w:sz="0" w:space="0" w:color="auto"/>
      </w:divBdr>
    </w:div>
    <w:div w:id="917059836">
      <w:bodyDiv w:val="1"/>
      <w:marLeft w:val="0"/>
      <w:marRight w:val="0"/>
      <w:marTop w:val="0"/>
      <w:marBottom w:val="0"/>
      <w:divBdr>
        <w:top w:val="none" w:sz="0" w:space="0" w:color="auto"/>
        <w:left w:val="none" w:sz="0" w:space="0" w:color="auto"/>
        <w:bottom w:val="none" w:sz="0" w:space="0" w:color="auto"/>
        <w:right w:val="none" w:sz="0" w:space="0" w:color="auto"/>
      </w:divBdr>
    </w:div>
    <w:div w:id="1075053603">
      <w:bodyDiv w:val="1"/>
      <w:marLeft w:val="0"/>
      <w:marRight w:val="0"/>
      <w:marTop w:val="0"/>
      <w:marBottom w:val="0"/>
      <w:divBdr>
        <w:top w:val="none" w:sz="0" w:space="0" w:color="auto"/>
        <w:left w:val="none" w:sz="0" w:space="0" w:color="auto"/>
        <w:bottom w:val="none" w:sz="0" w:space="0" w:color="auto"/>
        <w:right w:val="none" w:sz="0" w:space="0" w:color="auto"/>
      </w:divBdr>
    </w:div>
    <w:div w:id="1182357529">
      <w:bodyDiv w:val="1"/>
      <w:marLeft w:val="0"/>
      <w:marRight w:val="0"/>
      <w:marTop w:val="0"/>
      <w:marBottom w:val="0"/>
      <w:divBdr>
        <w:top w:val="none" w:sz="0" w:space="0" w:color="auto"/>
        <w:left w:val="none" w:sz="0" w:space="0" w:color="auto"/>
        <w:bottom w:val="none" w:sz="0" w:space="0" w:color="auto"/>
        <w:right w:val="none" w:sz="0" w:space="0" w:color="auto"/>
      </w:divBdr>
    </w:div>
    <w:div w:id="1198542415">
      <w:bodyDiv w:val="1"/>
      <w:marLeft w:val="0"/>
      <w:marRight w:val="0"/>
      <w:marTop w:val="0"/>
      <w:marBottom w:val="0"/>
      <w:divBdr>
        <w:top w:val="none" w:sz="0" w:space="0" w:color="auto"/>
        <w:left w:val="none" w:sz="0" w:space="0" w:color="auto"/>
        <w:bottom w:val="none" w:sz="0" w:space="0" w:color="auto"/>
        <w:right w:val="none" w:sz="0" w:space="0" w:color="auto"/>
      </w:divBdr>
    </w:div>
    <w:div w:id="1229459658">
      <w:bodyDiv w:val="1"/>
      <w:marLeft w:val="0"/>
      <w:marRight w:val="0"/>
      <w:marTop w:val="0"/>
      <w:marBottom w:val="0"/>
      <w:divBdr>
        <w:top w:val="none" w:sz="0" w:space="0" w:color="auto"/>
        <w:left w:val="none" w:sz="0" w:space="0" w:color="auto"/>
        <w:bottom w:val="none" w:sz="0" w:space="0" w:color="auto"/>
        <w:right w:val="none" w:sz="0" w:space="0" w:color="auto"/>
      </w:divBdr>
    </w:div>
    <w:div w:id="1248610956">
      <w:bodyDiv w:val="1"/>
      <w:marLeft w:val="0"/>
      <w:marRight w:val="0"/>
      <w:marTop w:val="0"/>
      <w:marBottom w:val="0"/>
      <w:divBdr>
        <w:top w:val="none" w:sz="0" w:space="0" w:color="auto"/>
        <w:left w:val="none" w:sz="0" w:space="0" w:color="auto"/>
        <w:bottom w:val="none" w:sz="0" w:space="0" w:color="auto"/>
        <w:right w:val="none" w:sz="0" w:space="0" w:color="auto"/>
      </w:divBdr>
    </w:div>
    <w:div w:id="1250695611">
      <w:bodyDiv w:val="1"/>
      <w:marLeft w:val="0"/>
      <w:marRight w:val="0"/>
      <w:marTop w:val="0"/>
      <w:marBottom w:val="0"/>
      <w:divBdr>
        <w:top w:val="none" w:sz="0" w:space="0" w:color="auto"/>
        <w:left w:val="none" w:sz="0" w:space="0" w:color="auto"/>
        <w:bottom w:val="none" w:sz="0" w:space="0" w:color="auto"/>
        <w:right w:val="none" w:sz="0" w:space="0" w:color="auto"/>
      </w:divBdr>
    </w:div>
    <w:div w:id="1279946231">
      <w:bodyDiv w:val="1"/>
      <w:marLeft w:val="0"/>
      <w:marRight w:val="0"/>
      <w:marTop w:val="0"/>
      <w:marBottom w:val="0"/>
      <w:divBdr>
        <w:top w:val="none" w:sz="0" w:space="0" w:color="auto"/>
        <w:left w:val="none" w:sz="0" w:space="0" w:color="auto"/>
        <w:bottom w:val="none" w:sz="0" w:space="0" w:color="auto"/>
        <w:right w:val="none" w:sz="0" w:space="0" w:color="auto"/>
      </w:divBdr>
    </w:div>
    <w:div w:id="1315404112">
      <w:bodyDiv w:val="1"/>
      <w:marLeft w:val="0"/>
      <w:marRight w:val="0"/>
      <w:marTop w:val="0"/>
      <w:marBottom w:val="0"/>
      <w:divBdr>
        <w:top w:val="none" w:sz="0" w:space="0" w:color="auto"/>
        <w:left w:val="none" w:sz="0" w:space="0" w:color="auto"/>
        <w:bottom w:val="none" w:sz="0" w:space="0" w:color="auto"/>
        <w:right w:val="none" w:sz="0" w:space="0" w:color="auto"/>
      </w:divBdr>
    </w:div>
    <w:div w:id="1353066400">
      <w:bodyDiv w:val="1"/>
      <w:marLeft w:val="0"/>
      <w:marRight w:val="0"/>
      <w:marTop w:val="0"/>
      <w:marBottom w:val="0"/>
      <w:divBdr>
        <w:top w:val="none" w:sz="0" w:space="0" w:color="auto"/>
        <w:left w:val="none" w:sz="0" w:space="0" w:color="auto"/>
        <w:bottom w:val="none" w:sz="0" w:space="0" w:color="auto"/>
        <w:right w:val="none" w:sz="0" w:space="0" w:color="auto"/>
      </w:divBdr>
    </w:div>
    <w:div w:id="1360349341">
      <w:bodyDiv w:val="1"/>
      <w:marLeft w:val="0"/>
      <w:marRight w:val="0"/>
      <w:marTop w:val="0"/>
      <w:marBottom w:val="0"/>
      <w:divBdr>
        <w:top w:val="none" w:sz="0" w:space="0" w:color="auto"/>
        <w:left w:val="none" w:sz="0" w:space="0" w:color="auto"/>
        <w:bottom w:val="none" w:sz="0" w:space="0" w:color="auto"/>
        <w:right w:val="none" w:sz="0" w:space="0" w:color="auto"/>
      </w:divBdr>
    </w:div>
    <w:div w:id="1445272640">
      <w:bodyDiv w:val="1"/>
      <w:marLeft w:val="0"/>
      <w:marRight w:val="0"/>
      <w:marTop w:val="0"/>
      <w:marBottom w:val="0"/>
      <w:divBdr>
        <w:top w:val="none" w:sz="0" w:space="0" w:color="auto"/>
        <w:left w:val="none" w:sz="0" w:space="0" w:color="auto"/>
        <w:bottom w:val="none" w:sz="0" w:space="0" w:color="auto"/>
        <w:right w:val="none" w:sz="0" w:space="0" w:color="auto"/>
      </w:divBdr>
    </w:div>
    <w:div w:id="1466653186">
      <w:bodyDiv w:val="1"/>
      <w:marLeft w:val="0"/>
      <w:marRight w:val="0"/>
      <w:marTop w:val="0"/>
      <w:marBottom w:val="0"/>
      <w:divBdr>
        <w:top w:val="none" w:sz="0" w:space="0" w:color="auto"/>
        <w:left w:val="none" w:sz="0" w:space="0" w:color="auto"/>
        <w:bottom w:val="none" w:sz="0" w:space="0" w:color="auto"/>
        <w:right w:val="none" w:sz="0" w:space="0" w:color="auto"/>
      </w:divBdr>
    </w:div>
    <w:div w:id="1533029583">
      <w:bodyDiv w:val="1"/>
      <w:marLeft w:val="0"/>
      <w:marRight w:val="0"/>
      <w:marTop w:val="0"/>
      <w:marBottom w:val="0"/>
      <w:divBdr>
        <w:top w:val="none" w:sz="0" w:space="0" w:color="auto"/>
        <w:left w:val="none" w:sz="0" w:space="0" w:color="auto"/>
        <w:bottom w:val="none" w:sz="0" w:space="0" w:color="auto"/>
        <w:right w:val="none" w:sz="0" w:space="0" w:color="auto"/>
      </w:divBdr>
    </w:div>
    <w:div w:id="1592082732">
      <w:bodyDiv w:val="1"/>
      <w:marLeft w:val="0"/>
      <w:marRight w:val="0"/>
      <w:marTop w:val="0"/>
      <w:marBottom w:val="0"/>
      <w:divBdr>
        <w:top w:val="none" w:sz="0" w:space="0" w:color="auto"/>
        <w:left w:val="none" w:sz="0" w:space="0" w:color="auto"/>
        <w:bottom w:val="none" w:sz="0" w:space="0" w:color="auto"/>
        <w:right w:val="none" w:sz="0" w:space="0" w:color="auto"/>
      </w:divBdr>
    </w:div>
    <w:div w:id="1655573188">
      <w:bodyDiv w:val="1"/>
      <w:marLeft w:val="0"/>
      <w:marRight w:val="0"/>
      <w:marTop w:val="0"/>
      <w:marBottom w:val="0"/>
      <w:divBdr>
        <w:top w:val="none" w:sz="0" w:space="0" w:color="auto"/>
        <w:left w:val="none" w:sz="0" w:space="0" w:color="auto"/>
        <w:bottom w:val="none" w:sz="0" w:space="0" w:color="auto"/>
        <w:right w:val="none" w:sz="0" w:space="0" w:color="auto"/>
      </w:divBdr>
    </w:div>
    <w:div w:id="1792897421">
      <w:bodyDiv w:val="1"/>
      <w:marLeft w:val="0"/>
      <w:marRight w:val="0"/>
      <w:marTop w:val="0"/>
      <w:marBottom w:val="0"/>
      <w:divBdr>
        <w:top w:val="none" w:sz="0" w:space="0" w:color="auto"/>
        <w:left w:val="none" w:sz="0" w:space="0" w:color="auto"/>
        <w:bottom w:val="none" w:sz="0" w:space="0" w:color="auto"/>
        <w:right w:val="none" w:sz="0" w:space="0" w:color="auto"/>
      </w:divBdr>
    </w:div>
    <w:div w:id="1811553484">
      <w:bodyDiv w:val="1"/>
      <w:marLeft w:val="0"/>
      <w:marRight w:val="0"/>
      <w:marTop w:val="0"/>
      <w:marBottom w:val="0"/>
      <w:divBdr>
        <w:top w:val="none" w:sz="0" w:space="0" w:color="auto"/>
        <w:left w:val="none" w:sz="0" w:space="0" w:color="auto"/>
        <w:bottom w:val="none" w:sz="0" w:space="0" w:color="auto"/>
        <w:right w:val="none" w:sz="0" w:space="0" w:color="auto"/>
      </w:divBdr>
    </w:div>
    <w:div w:id="1847093737">
      <w:bodyDiv w:val="1"/>
      <w:marLeft w:val="0"/>
      <w:marRight w:val="0"/>
      <w:marTop w:val="0"/>
      <w:marBottom w:val="0"/>
      <w:divBdr>
        <w:top w:val="none" w:sz="0" w:space="0" w:color="auto"/>
        <w:left w:val="none" w:sz="0" w:space="0" w:color="auto"/>
        <w:bottom w:val="none" w:sz="0" w:space="0" w:color="auto"/>
        <w:right w:val="none" w:sz="0" w:space="0" w:color="auto"/>
      </w:divBdr>
    </w:div>
    <w:div w:id="1951231321">
      <w:bodyDiv w:val="1"/>
      <w:marLeft w:val="0"/>
      <w:marRight w:val="0"/>
      <w:marTop w:val="0"/>
      <w:marBottom w:val="0"/>
      <w:divBdr>
        <w:top w:val="none" w:sz="0" w:space="0" w:color="auto"/>
        <w:left w:val="none" w:sz="0" w:space="0" w:color="auto"/>
        <w:bottom w:val="none" w:sz="0" w:space="0" w:color="auto"/>
        <w:right w:val="none" w:sz="0" w:space="0" w:color="auto"/>
      </w:divBdr>
    </w:div>
    <w:div w:id="2069257315">
      <w:bodyDiv w:val="1"/>
      <w:marLeft w:val="0"/>
      <w:marRight w:val="0"/>
      <w:marTop w:val="0"/>
      <w:marBottom w:val="0"/>
      <w:divBdr>
        <w:top w:val="none" w:sz="0" w:space="0" w:color="auto"/>
        <w:left w:val="none" w:sz="0" w:space="0" w:color="auto"/>
        <w:bottom w:val="none" w:sz="0" w:space="0" w:color="auto"/>
        <w:right w:val="none" w:sz="0" w:space="0" w:color="auto"/>
      </w:divBdr>
    </w:div>
    <w:div w:id="208479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f09d5eeba8ea436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693b85-9101-44bb-a18b-63ee6b59e4dc}"/>
      </w:docPartPr>
      <w:docPartBody>
        <w:p w14:paraId="62B1D6A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3AA06-3FB8-43FE-BB08-933C9B040A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José Fernado Lobato Rodríguez</dc:creator>
  <lastModifiedBy>Usuario invitado</lastModifiedBy>
  <revision>9</revision>
  <lastPrinted>2020-12-08T03:41:00.0000000Z</lastPrinted>
  <dcterms:created xsi:type="dcterms:W3CDTF">2022-02-10T08:01:00.0000000Z</dcterms:created>
  <dcterms:modified xsi:type="dcterms:W3CDTF">2022-02-22T16:59:22.4694212Z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