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3511" w14:textId="77777777" w:rsidR="004A5129" w:rsidRDefault="004A5129" w:rsidP="00112BE0">
      <w:pPr>
        <w:shd w:val="clear" w:color="auto" w:fill="FFFFFF"/>
        <w:spacing w:line="360" w:lineRule="auto"/>
        <w:jc w:val="both"/>
        <w:rPr>
          <w:rFonts w:ascii="Palatino Linotype" w:hAnsi="Palatino Linotype" w:cs="Arial"/>
          <w:color w:val="000000"/>
          <w:lang w:val="es-MX" w:eastAsia="es-MX"/>
        </w:rPr>
      </w:pPr>
    </w:p>
    <w:p w14:paraId="5859CE6A" w14:textId="6781A86C"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4A5129">
        <w:rPr>
          <w:rFonts w:ascii="Palatino Linotype" w:hAnsi="Palatino Linotype" w:cs="Arial"/>
          <w:color w:val="000000"/>
          <w:lang w:val="es-419" w:eastAsia="es-MX"/>
        </w:rPr>
        <w:t>cuatro</w:t>
      </w:r>
      <w:r w:rsidR="00971FFC">
        <w:rPr>
          <w:rFonts w:ascii="Palatino Linotype" w:hAnsi="Palatino Linotype" w:cs="Arial"/>
          <w:color w:val="000000"/>
          <w:lang w:val="es-MX" w:eastAsia="es-MX"/>
        </w:rPr>
        <w:t xml:space="preserve"> de </w:t>
      </w:r>
      <w:r w:rsidR="004A5129">
        <w:rPr>
          <w:rFonts w:ascii="Palatino Linotype" w:hAnsi="Palatino Linotype" w:cs="Arial"/>
          <w:color w:val="000000"/>
          <w:lang w:val="es-419" w:eastAsia="es-MX"/>
        </w:rPr>
        <w:t>mayo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37B967C7"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5E1F56" w:rsidRPr="005E1F56">
        <w:rPr>
          <w:rFonts w:ascii="Palatino Linotype" w:eastAsiaTheme="minorHAnsi" w:hAnsi="Palatino Linotype" w:cs="Arial"/>
          <w:b/>
          <w:lang w:val="es-419" w:eastAsia="en-US"/>
        </w:rPr>
        <w:t>1005</w:t>
      </w:r>
      <w:r w:rsidR="00971FFC" w:rsidRPr="00971FFC">
        <w:rPr>
          <w:rFonts w:ascii="Palatino Linotype" w:eastAsiaTheme="minorHAnsi" w:hAnsi="Palatino Linotype" w:cs="Arial"/>
          <w:b/>
          <w:lang w:val="es-MX" w:eastAsia="en-US"/>
        </w:rPr>
        <w:t>/INFOEM/IP/RR/2022</w:t>
      </w:r>
      <w:r w:rsidRPr="00F26902">
        <w:rPr>
          <w:rFonts w:ascii="Palatino Linotype" w:eastAsiaTheme="minorHAnsi" w:hAnsi="Palatino Linotype" w:cs="Arial"/>
          <w:lang w:val="es-MX" w:eastAsia="en-US"/>
        </w:rPr>
        <w:t xml:space="preserve">, interpuesto por el </w:t>
      </w:r>
      <w:r w:rsidR="002D615C">
        <w:rPr>
          <w:rFonts w:ascii="Palatino Linotype" w:eastAsiaTheme="minorHAnsi" w:hAnsi="Palatino Linotype" w:cs="Arial"/>
          <w:b/>
          <w:lang w:val="es-MX" w:eastAsia="en-US"/>
        </w:rPr>
        <w:t xml:space="preserve">xxxxx </w:t>
      </w:r>
      <w:r w:rsidR="005F74BC" w:rsidRPr="00F26902">
        <w:rPr>
          <w:rFonts w:ascii="Palatino Linotype" w:eastAsiaTheme="minorHAnsi" w:hAnsi="Palatino Linotype" w:cs="Arial"/>
          <w:b/>
          <w:lang w:val="es-MX" w:eastAsia="en-US"/>
        </w:rPr>
        <w:t xml:space="preserve"> </w:t>
      </w:r>
      <w:r w:rsidR="002D615C">
        <w:rPr>
          <w:rFonts w:ascii="Palatino Linotype" w:eastAsiaTheme="minorHAnsi" w:hAnsi="Palatino Linotype" w:cs="Arial"/>
          <w:b/>
          <w:lang w:val="es-MX" w:eastAsia="en-US"/>
        </w:rPr>
        <w:t>xxxxxx</w:t>
      </w:r>
      <w:r w:rsidR="005F74BC" w:rsidRPr="00F26902">
        <w:rPr>
          <w:rFonts w:ascii="Palatino Linotype" w:eastAsiaTheme="minorHAnsi" w:hAnsi="Palatino Linotype" w:cs="Arial"/>
          <w:b/>
          <w:lang w:val="es-MX" w:eastAsia="en-US"/>
        </w:rPr>
        <w:t xml:space="preserve"> </w:t>
      </w:r>
      <w:r w:rsidR="002D615C">
        <w:rPr>
          <w:rFonts w:ascii="Palatino Linotype" w:eastAsiaTheme="minorHAnsi" w:hAnsi="Palatino Linotype" w:cs="Arial"/>
          <w:b/>
          <w:lang w:val="es-MX" w:eastAsia="en-US"/>
        </w:rPr>
        <w:t>xxxxxxxxx</w:t>
      </w:r>
      <w:r w:rsidRPr="00F26902">
        <w:rPr>
          <w:rFonts w:ascii="Palatino Linotype" w:eastAsiaTheme="minorHAnsi" w:hAnsi="Palatino Linotype" w:cs="Arial"/>
          <w:lang w:val="es-MX" w:eastAsia="en-US"/>
        </w:rPr>
        <w:t>, en lo sucesivo el</w:t>
      </w:r>
      <w:r w:rsidRPr="00F26902">
        <w:rPr>
          <w:rFonts w:ascii="Palatino Linotype" w:eastAsiaTheme="minorHAnsi" w:hAnsi="Palatino Linotype" w:cs="Arial"/>
          <w:b/>
          <w:lang w:val="es-MX" w:eastAsia="en-US"/>
        </w:rPr>
        <w:t xml:space="preserve"> Recurrente</w:t>
      </w:r>
      <w:r w:rsidRPr="00F26902">
        <w:rPr>
          <w:rFonts w:ascii="Palatino Linotype" w:eastAsiaTheme="minorHAnsi" w:hAnsi="Palatino Linotype" w:cs="Arial"/>
          <w:lang w:val="es-MX" w:eastAsia="en-US"/>
        </w:rPr>
        <w:t>, en contra de la respuesta de</w:t>
      </w:r>
      <w:r w:rsidR="009E0E89" w:rsidRPr="00F26902">
        <w:rPr>
          <w:rFonts w:ascii="Palatino Linotype" w:eastAsiaTheme="minorHAnsi" w:hAnsi="Palatino Linotype" w:cs="Arial"/>
          <w:lang w:val="es-MX" w:eastAsia="en-US"/>
        </w:rPr>
        <w:t>l</w:t>
      </w:r>
      <w:r w:rsidRPr="00F26902">
        <w:rPr>
          <w:rFonts w:ascii="Palatino Linotype" w:eastAsiaTheme="minorHAnsi" w:hAnsi="Palatino Linotype" w:cs="Arial"/>
          <w:lang w:val="es-MX" w:eastAsia="en-US"/>
        </w:rPr>
        <w:t xml:space="preserve"> </w:t>
      </w:r>
      <w:r w:rsidR="005E1F56" w:rsidRPr="00F26902">
        <w:rPr>
          <w:rFonts w:ascii="Palatino Linotype" w:eastAsiaTheme="minorHAnsi" w:hAnsi="Palatino Linotype" w:cs="Arial"/>
          <w:b/>
          <w:lang w:val="es-MX" w:eastAsia="en-US"/>
        </w:rPr>
        <w:t>Sistema Municipal Para el Desarrollo Integral de</w:t>
      </w:r>
      <w:r w:rsidR="005E1F56" w:rsidRPr="005E1F56">
        <w:rPr>
          <w:rFonts w:ascii="Palatino Linotype" w:eastAsiaTheme="minorHAnsi" w:hAnsi="Palatino Linotype" w:cs="Arial"/>
          <w:b/>
          <w:lang w:val="es-MX" w:eastAsia="en-US"/>
        </w:rPr>
        <w:t xml:space="preserve"> la Familia de San Felipe del Progreso</w:t>
      </w:r>
      <w:r w:rsidRPr="0013589E">
        <w:rPr>
          <w:rFonts w:ascii="Palatino Linotype" w:eastAsiaTheme="minorHAnsi" w:hAnsi="Palatino Linotype" w:cs="Arial"/>
          <w:lang w:val="es-MX" w:eastAsia="en-US"/>
        </w:rPr>
        <w:t>,</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en lo subsecuente</w:t>
      </w:r>
      <w:r w:rsidRPr="0013589E">
        <w:rPr>
          <w:rFonts w:ascii="Palatino Linotype" w:eastAsiaTheme="minorHAnsi" w:hAnsi="Palatino Linotype" w:cs="Arial"/>
          <w:b/>
          <w:lang w:val="es-MX" w:eastAsia="en-US"/>
        </w:rPr>
        <w:t xml:space="preserve"> El Sujeto Obligado</w:t>
      </w:r>
      <w:r w:rsidRPr="006431AA">
        <w:rPr>
          <w:rFonts w:ascii="Palatino Linotype" w:eastAsiaTheme="minorHAnsi" w:hAnsi="Palatino Linotype" w:cs="Arial"/>
          <w:lang w:val="es-MX" w:eastAsia="en-US"/>
        </w:rPr>
        <w:t>,</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se procede 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13589E" w:rsidRDefault="009E0E89" w:rsidP="008A64CB">
      <w:pPr>
        <w:pStyle w:val="Sinespaciado"/>
        <w:rPr>
          <w:rFonts w:eastAsiaTheme="minorHAnsi"/>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711429FB" w:rsidR="0029071C" w:rsidRPr="0013589E" w:rsidRDefault="0029071C" w:rsidP="00112BE0">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971FFC">
        <w:rPr>
          <w:rFonts w:ascii="Palatino Linotype" w:eastAsiaTheme="minorHAnsi" w:hAnsi="Palatino Linotype" w:cs="Arial"/>
          <w:szCs w:val="22"/>
          <w:lang w:val="es-MX" w:eastAsia="en-US"/>
        </w:rPr>
        <w:t>treinta y uno</w:t>
      </w:r>
      <w:r w:rsidR="006431AA">
        <w:rPr>
          <w:rFonts w:ascii="Palatino Linotype" w:eastAsiaTheme="minorHAnsi" w:hAnsi="Palatino Linotype" w:cs="Arial"/>
          <w:szCs w:val="22"/>
          <w:lang w:val="es-MX" w:eastAsia="en-US"/>
        </w:rPr>
        <w:t xml:space="preserve"> de enero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de la Plataforma Nacional de Transparencia </w:t>
      </w:r>
      <w:r w:rsidR="006431AA" w:rsidRPr="006431AA">
        <w:rPr>
          <w:rFonts w:ascii="Palatino Linotype" w:eastAsiaTheme="minorHAnsi" w:hAnsi="Palatino Linotype" w:cs="Arial"/>
          <w:b/>
          <w:szCs w:val="22"/>
          <w:lang w:val="es-MX" w:eastAsia="en-US"/>
        </w:rPr>
        <w:t>(PNT)</w:t>
      </w:r>
      <w:r w:rsidR="006431AA">
        <w:rPr>
          <w:rFonts w:ascii="Palatino Linotype" w:eastAsiaTheme="minorHAnsi" w:hAnsi="Palatino Linotype" w:cs="Arial"/>
          <w:szCs w:val="22"/>
          <w:lang w:val="es-MX" w:eastAsia="en-US"/>
        </w:rPr>
        <w:t>, vinculada al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número de expediente </w:t>
      </w:r>
      <w:r w:rsidR="00971FFC" w:rsidRPr="00971FFC">
        <w:rPr>
          <w:rFonts w:ascii="Palatino Linotype" w:eastAsiaTheme="minorHAnsi" w:hAnsi="Palatino Linotype" w:cs="Arial"/>
          <w:b/>
          <w:szCs w:val="22"/>
          <w:lang w:val="es-MX" w:eastAsia="en-US"/>
        </w:rPr>
        <w:t>000</w:t>
      </w:r>
      <w:r w:rsidR="005E1F56" w:rsidRPr="005E1F56">
        <w:rPr>
          <w:rFonts w:ascii="Palatino Linotype" w:eastAsiaTheme="minorHAnsi" w:hAnsi="Palatino Linotype" w:cs="Arial"/>
          <w:b/>
          <w:szCs w:val="22"/>
          <w:lang w:val="es-MX" w:eastAsia="en-US"/>
        </w:rPr>
        <w:t>0</w:t>
      </w:r>
      <w:r w:rsidR="00971FFC" w:rsidRPr="00971FFC">
        <w:rPr>
          <w:rFonts w:ascii="Palatino Linotype" w:eastAsiaTheme="minorHAnsi" w:hAnsi="Palatino Linotype" w:cs="Arial"/>
          <w:b/>
          <w:szCs w:val="22"/>
          <w:lang w:val="es-MX" w:eastAsia="en-US"/>
        </w:rPr>
        <w:t>1/</w:t>
      </w:r>
      <w:r w:rsidR="005E1F56" w:rsidRPr="005E1F56">
        <w:rPr>
          <w:rFonts w:ascii="Palatino Linotype" w:eastAsiaTheme="minorHAnsi" w:hAnsi="Palatino Linotype" w:cs="Arial"/>
          <w:b/>
          <w:szCs w:val="22"/>
          <w:lang w:val="es-MX" w:eastAsia="en-US"/>
        </w:rPr>
        <w:t>DIFFELIPRO</w:t>
      </w:r>
      <w:r w:rsidR="00971FFC" w:rsidRPr="00971FFC">
        <w:rPr>
          <w:rFonts w:ascii="Palatino Linotype" w:eastAsiaTheme="minorHAnsi" w:hAnsi="Palatino Linotype" w:cs="Arial"/>
          <w:b/>
          <w:szCs w:val="22"/>
          <w:lang w:val="es-MX" w:eastAsia="en-US"/>
        </w:rPr>
        <w:t>/IP/2022</w:t>
      </w:r>
      <w:r w:rsidRPr="0013589E">
        <w:rPr>
          <w:rFonts w:ascii="Palatino Linotype" w:eastAsiaTheme="minorHAnsi" w:hAnsi="Palatino Linotype" w:cs="Arial"/>
          <w:szCs w:val="22"/>
          <w:lang w:val="es-MX" w:eastAsia="en-US"/>
        </w:rPr>
        <w:t>, mediante la cual solicitó lo siguiente:</w:t>
      </w:r>
    </w:p>
    <w:p w14:paraId="051A2DA8" w14:textId="77777777" w:rsidR="00112BE0" w:rsidRPr="0013589E" w:rsidRDefault="00112BE0" w:rsidP="002D37A8">
      <w:pPr>
        <w:pStyle w:val="Sinespaciado"/>
        <w:rPr>
          <w:rFonts w:eastAsiaTheme="minorHAnsi"/>
          <w:lang w:eastAsia="en-US"/>
        </w:rPr>
      </w:pPr>
    </w:p>
    <w:p w14:paraId="58564126" w14:textId="41138F4C" w:rsidR="0029071C" w:rsidRPr="0013589E" w:rsidRDefault="0029071C" w:rsidP="002D37A8">
      <w:pPr>
        <w:spacing w:after="160" w:line="276" w:lineRule="auto"/>
        <w:ind w:left="284" w:right="332"/>
        <w:jc w:val="both"/>
        <w:rPr>
          <w:rFonts w:ascii="Palatino Linotype" w:hAnsi="Palatino Linotype"/>
          <w:i/>
          <w:sz w:val="22"/>
          <w:szCs w:val="22"/>
          <w:lang w:val="es-ES_tradnl"/>
        </w:rPr>
      </w:pPr>
      <w:r w:rsidRPr="004A5129">
        <w:rPr>
          <w:rFonts w:ascii="Palatino Linotype" w:hAnsi="Palatino Linotype"/>
          <w:i/>
          <w:sz w:val="22"/>
          <w:szCs w:val="22"/>
          <w:lang w:val="es-ES_tradnl"/>
        </w:rPr>
        <w:t>“</w:t>
      </w:r>
      <w:r w:rsidR="005E1F56" w:rsidRPr="005E1F56">
        <w:rPr>
          <w:rFonts w:ascii="Palatino Linotype" w:hAnsi="Palatino Linotype"/>
          <w:i/>
          <w:sz w:val="22"/>
          <w:szCs w:val="22"/>
          <w:lang w:val="es-ES_tradnl"/>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w:t>
      </w:r>
      <w:r w:rsidR="005E1F56" w:rsidRPr="005E1F56">
        <w:rPr>
          <w:rFonts w:ascii="Palatino Linotype" w:hAnsi="Palatino Linotype"/>
          <w:i/>
          <w:sz w:val="22"/>
          <w:szCs w:val="22"/>
          <w:lang w:val="es-ES_tradnl"/>
        </w:rPr>
        <w:lastRenderedPageBreak/>
        <w:t>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971FFC" w:rsidRPr="004A5129">
        <w:rPr>
          <w:rFonts w:ascii="Palatino Linotype" w:hAnsi="Palatino Linotype"/>
          <w:i/>
          <w:sz w:val="22"/>
          <w:szCs w:val="22"/>
          <w:lang w:val="es-ES_tradnl"/>
        </w:rPr>
        <w:t>.</w:t>
      </w:r>
      <w:r w:rsidRPr="004A5129">
        <w:rPr>
          <w:rFonts w:ascii="Palatino Linotype" w:hAnsi="Palatino Linotype"/>
          <w:i/>
          <w:sz w:val="22"/>
          <w:szCs w:val="22"/>
          <w:lang w:val="es-ES_tradnl"/>
        </w:rPr>
        <w:t>”</w:t>
      </w:r>
      <w:r w:rsidRPr="0013589E">
        <w:rPr>
          <w:rFonts w:ascii="Palatino Linotype" w:hAnsi="Palatino Linotype"/>
          <w:i/>
          <w:sz w:val="22"/>
          <w:szCs w:val="22"/>
          <w:lang w:val="es-ES_tradnl"/>
        </w:rPr>
        <w:t xml:space="preserve"> (Sic).</w:t>
      </w:r>
    </w:p>
    <w:p w14:paraId="000E34B6" w14:textId="77777777" w:rsidR="00112BE0" w:rsidRPr="0013589E" w:rsidRDefault="00112BE0" w:rsidP="0029071C">
      <w:pPr>
        <w:rPr>
          <w:lang w:val="es-MX"/>
        </w:rPr>
      </w:pPr>
    </w:p>
    <w:p w14:paraId="3C08DECB" w14:textId="6438D8D1" w:rsidR="00112BE0" w:rsidRPr="0013589E" w:rsidRDefault="0029071C" w:rsidP="00112BE0">
      <w:pPr>
        <w:tabs>
          <w:tab w:val="left" w:pos="5647"/>
        </w:tabs>
        <w:spacing w:line="360" w:lineRule="auto"/>
        <w:ind w:right="850"/>
        <w:jc w:val="both"/>
        <w:rPr>
          <w:rFonts w:ascii="Palatino Linotype" w:eastAsiaTheme="minorHAnsi" w:hAnsi="Palatino Linotype" w:cstheme="minorBidi"/>
          <w:color w:val="000000"/>
          <w:lang w:val="es-MX" w:eastAsia="en-US"/>
        </w:rPr>
      </w:pPr>
      <w:r w:rsidRPr="0013589E">
        <w:rPr>
          <w:rFonts w:ascii="Palatino Linotype" w:hAnsi="Palatino Linotype"/>
          <w:b/>
          <w:lang w:val="es-ES_tradnl"/>
        </w:rPr>
        <w:lastRenderedPageBreak/>
        <w:t>MODALIDAD DE ENTREGA:</w:t>
      </w:r>
      <w:r w:rsidRPr="0013589E">
        <w:rPr>
          <w:rFonts w:ascii="Palatino Linotype" w:hAnsi="Palatino Linotype"/>
          <w:lang w:val="es-ES_tradnl"/>
        </w:rPr>
        <w:t xml:space="preserve"> </w:t>
      </w:r>
      <w:r w:rsidR="000E00A4">
        <w:rPr>
          <w:rFonts w:ascii="Palatino Linotype" w:eastAsiaTheme="minorHAnsi" w:hAnsi="Palatino Linotype" w:cstheme="minorBidi"/>
          <w:color w:val="000000"/>
          <w:lang w:val="es-MX" w:eastAsia="en-US"/>
        </w:rPr>
        <w:t xml:space="preserve">A través de </w:t>
      </w:r>
      <w:r w:rsidR="000E00A4" w:rsidRPr="000E00A4">
        <w:rPr>
          <w:rFonts w:ascii="Palatino Linotype" w:eastAsiaTheme="minorHAnsi" w:hAnsi="Palatino Linotype" w:cstheme="minorBidi"/>
          <w:b/>
          <w:color w:val="000000"/>
          <w:lang w:val="es-MX" w:eastAsia="en-US"/>
        </w:rPr>
        <w:t>correo electrónico</w:t>
      </w:r>
      <w:r w:rsidR="00F72125">
        <w:rPr>
          <w:rFonts w:ascii="Palatino Linotype" w:eastAsiaTheme="minorHAnsi" w:hAnsi="Palatino Linotype" w:cstheme="minorBidi"/>
          <w:bCs/>
          <w:color w:val="000000"/>
          <w:lang w:val="es-MX" w:eastAsia="en-US"/>
        </w:rPr>
        <w:t xml:space="preserve"> y </w:t>
      </w:r>
      <w:r w:rsidR="00F72125" w:rsidRPr="00F72125">
        <w:rPr>
          <w:rFonts w:ascii="Palatino Linotype" w:eastAsiaTheme="minorHAnsi" w:hAnsi="Palatino Linotype" w:cstheme="minorBidi"/>
          <w:b/>
          <w:color w:val="000000"/>
          <w:lang w:val="es-MX" w:eastAsia="en-US"/>
        </w:rPr>
        <w:t>SAIMEX</w:t>
      </w:r>
      <w:r w:rsidRPr="0013589E">
        <w:rPr>
          <w:rFonts w:ascii="Palatino Linotype" w:eastAsiaTheme="minorHAnsi" w:hAnsi="Palatino Linotype" w:cstheme="minorBidi"/>
          <w:color w:val="000000"/>
          <w:lang w:val="es-MX" w:eastAsia="en-US"/>
        </w:rPr>
        <w:t>.</w:t>
      </w:r>
    </w:p>
    <w:p w14:paraId="474BBD32" w14:textId="77777777" w:rsidR="004A5129" w:rsidRPr="0013589E" w:rsidRDefault="004A5129"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29A3DD00"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8105E8">
        <w:rPr>
          <w:rFonts w:ascii="Palatino Linotype" w:eastAsiaTheme="minorHAnsi" w:hAnsi="Palatino Linotype" w:cs="Arial"/>
          <w:lang w:val="es-MX" w:eastAsia="en-US"/>
        </w:rPr>
        <w:t>veintiuno de febrero</w:t>
      </w:r>
      <w:r w:rsidR="000E00A4">
        <w:rPr>
          <w:rFonts w:ascii="Palatino Linotype" w:eastAsiaTheme="minorHAnsi" w:hAnsi="Palatino Linotype" w:cs="Arial"/>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913317" w:rsidRDefault="0029071C" w:rsidP="00913317">
      <w:pPr>
        <w:spacing w:line="360" w:lineRule="auto"/>
        <w:jc w:val="both"/>
        <w:rPr>
          <w:rFonts w:ascii="Palatino Linotype" w:eastAsiaTheme="minorHAnsi" w:hAnsi="Palatino Linotype" w:cs="Arial"/>
          <w:lang w:val="es-MX" w:eastAsia="en-US"/>
        </w:rPr>
      </w:pPr>
    </w:p>
    <w:p w14:paraId="74B88BB3" w14:textId="6210F4E8" w:rsidR="008105E8" w:rsidRPr="008105E8" w:rsidRDefault="0029071C" w:rsidP="00EC04F1">
      <w:pPr>
        <w:spacing w:line="360" w:lineRule="auto"/>
        <w:ind w:left="567" w:right="567"/>
        <w:jc w:val="right"/>
        <w:rPr>
          <w:rFonts w:ascii="Palatino Linotype" w:hAnsi="Palatino Linotype"/>
          <w:i/>
          <w:sz w:val="22"/>
          <w:szCs w:val="22"/>
          <w:lang w:val="es-MX" w:eastAsia="es-MX"/>
        </w:rPr>
      </w:pPr>
      <w:r w:rsidRPr="0013589E">
        <w:rPr>
          <w:rFonts w:ascii="Palatino Linotype" w:hAnsi="Palatino Linotype"/>
          <w:i/>
          <w:sz w:val="22"/>
          <w:szCs w:val="22"/>
          <w:lang w:val="es-MX" w:eastAsia="es-MX"/>
        </w:rPr>
        <w:t>“</w:t>
      </w:r>
      <w:r w:rsidR="00913317" w:rsidRPr="00913317">
        <w:rPr>
          <w:rFonts w:ascii="Palatino Linotype" w:hAnsi="Palatino Linotype"/>
          <w:i/>
          <w:sz w:val="22"/>
          <w:szCs w:val="22"/>
          <w:lang w:val="es-MX" w:eastAsia="es-MX"/>
        </w:rPr>
        <w:t xml:space="preserve">Folio de la solicitud: </w:t>
      </w:r>
      <w:r w:rsidR="005E1F56" w:rsidRPr="005E1F56">
        <w:rPr>
          <w:rFonts w:ascii="Palatino Linotype" w:hAnsi="Palatino Linotype"/>
          <w:i/>
          <w:sz w:val="22"/>
          <w:szCs w:val="22"/>
          <w:lang w:val="es-MX" w:eastAsia="es-MX"/>
        </w:rPr>
        <w:t>00001/DIFFELIPRO/IP/2022</w:t>
      </w:r>
    </w:p>
    <w:p w14:paraId="76F99503" w14:textId="77777777" w:rsidR="008105E8" w:rsidRDefault="008105E8" w:rsidP="00EC04F1">
      <w:pPr>
        <w:spacing w:line="360" w:lineRule="auto"/>
        <w:ind w:left="567" w:right="567"/>
        <w:jc w:val="both"/>
        <w:rPr>
          <w:rFonts w:ascii="Palatino Linotype" w:hAnsi="Palatino Linotype"/>
          <w:i/>
          <w:sz w:val="22"/>
          <w:szCs w:val="22"/>
          <w:lang w:val="es-MX" w:eastAsia="es-MX"/>
        </w:rPr>
      </w:pPr>
    </w:p>
    <w:p w14:paraId="0E84F234" w14:textId="5DC80F73" w:rsidR="00913317" w:rsidRPr="005E1F56" w:rsidRDefault="005E1F56" w:rsidP="00EC04F1">
      <w:pPr>
        <w:spacing w:line="360" w:lineRule="auto"/>
        <w:ind w:left="567" w:right="567"/>
        <w:jc w:val="both"/>
        <w:rPr>
          <w:rFonts w:ascii="Palatino Linotype" w:hAnsi="Palatino Linotype"/>
          <w:i/>
          <w:sz w:val="22"/>
          <w:szCs w:val="22"/>
          <w:lang w:val="es-MX" w:eastAsia="es-MX"/>
        </w:rPr>
      </w:pPr>
      <w:r w:rsidRPr="005E1F5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859C3F" w14:textId="77777777" w:rsidR="005E1F56" w:rsidRPr="005E1F56" w:rsidRDefault="005E1F56" w:rsidP="00EC04F1">
      <w:pPr>
        <w:spacing w:line="360" w:lineRule="auto"/>
        <w:ind w:left="567" w:right="567"/>
        <w:jc w:val="both"/>
        <w:rPr>
          <w:rFonts w:ascii="Palatino Linotype" w:hAnsi="Palatino Linotype"/>
          <w:i/>
          <w:sz w:val="22"/>
          <w:szCs w:val="22"/>
          <w:lang w:val="es-MX" w:eastAsia="es-MX"/>
        </w:rPr>
      </w:pPr>
    </w:p>
    <w:p w14:paraId="66D436CE" w14:textId="15A44777" w:rsidR="008105E8" w:rsidRPr="005E1F56" w:rsidRDefault="005E1F56" w:rsidP="00EC04F1">
      <w:pPr>
        <w:spacing w:line="360" w:lineRule="auto"/>
        <w:ind w:left="567" w:right="567"/>
        <w:jc w:val="both"/>
        <w:rPr>
          <w:rFonts w:ascii="Palatino Linotype" w:hAnsi="Palatino Linotype"/>
          <w:i/>
          <w:sz w:val="22"/>
          <w:szCs w:val="22"/>
          <w:lang w:val="es-MX" w:eastAsia="es-MX"/>
        </w:rPr>
      </w:pPr>
      <w:r w:rsidRPr="005E1F56">
        <w:rPr>
          <w:rFonts w:ascii="Palatino Linotype" w:hAnsi="Palatino Linotype"/>
          <w:i/>
          <w:sz w:val="22"/>
          <w:szCs w:val="22"/>
          <w:lang w:val="es-MX" w:eastAsia="es-MX"/>
        </w:rPr>
        <w:t>CIUDADANO SOLICITANTE PRESENTE: Por este conducto y atendiendo a su solicitud de información, me permito enviarle archivo de respuesta</w:t>
      </w:r>
      <w:r w:rsidR="009312F7" w:rsidRPr="005E1F56">
        <w:rPr>
          <w:rFonts w:ascii="Palatino Linotype" w:hAnsi="Palatino Linotype"/>
          <w:i/>
          <w:sz w:val="22"/>
          <w:szCs w:val="22"/>
          <w:lang w:val="es-MX" w:eastAsia="es-MX"/>
        </w:rPr>
        <w:t>.</w:t>
      </w:r>
    </w:p>
    <w:p w14:paraId="46C74A33" w14:textId="77777777" w:rsidR="008105E8" w:rsidRDefault="008105E8" w:rsidP="00EC04F1">
      <w:pPr>
        <w:spacing w:line="360" w:lineRule="auto"/>
        <w:ind w:left="567" w:right="567"/>
        <w:jc w:val="both"/>
        <w:rPr>
          <w:rFonts w:ascii="Palatino Linotype" w:hAnsi="Palatino Linotype"/>
          <w:i/>
          <w:sz w:val="22"/>
          <w:szCs w:val="22"/>
          <w:lang w:val="es-MX" w:eastAsia="es-MX"/>
        </w:rPr>
      </w:pPr>
    </w:p>
    <w:p w14:paraId="76476283" w14:textId="5FD69963" w:rsidR="008105E8" w:rsidRPr="008105E8" w:rsidRDefault="008105E8" w:rsidP="00EC04F1">
      <w:pPr>
        <w:spacing w:line="360" w:lineRule="auto"/>
        <w:ind w:left="567" w:right="567"/>
        <w:jc w:val="both"/>
        <w:rPr>
          <w:rFonts w:ascii="Palatino Linotype" w:hAnsi="Palatino Linotype"/>
          <w:i/>
          <w:sz w:val="22"/>
          <w:szCs w:val="22"/>
          <w:lang w:val="es-MX" w:eastAsia="es-MX"/>
        </w:rPr>
      </w:pPr>
      <w:r w:rsidRPr="008105E8">
        <w:rPr>
          <w:rFonts w:ascii="Palatino Linotype" w:hAnsi="Palatino Linotype"/>
          <w:i/>
          <w:sz w:val="22"/>
          <w:szCs w:val="22"/>
          <w:lang w:val="es-MX" w:eastAsia="es-MX"/>
        </w:rPr>
        <w:t>ATENTAMENTE</w:t>
      </w:r>
    </w:p>
    <w:p w14:paraId="56A91476" w14:textId="77777777" w:rsidR="008105E8" w:rsidRDefault="008105E8" w:rsidP="00EC04F1">
      <w:pPr>
        <w:spacing w:line="360" w:lineRule="auto"/>
        <w:ind w:left="567" w:right="567"/>
        <w:jc w:val="both"/>
        <w:rPr>
          <w:rFonts w:ascii="Palatino Linotype" w:hAnsi="Palatino Linotype"/>
          <w:i/>
          <w:sz w:val="22"/>
          <w:szCs w:val="22"/>
          <w:lang w:val="es-MX" w:eastAsia="es-MX"/>
        </w:rPr>
      </w:pPr>
    </w:p>
    <w:p w14:paraId="6C6E7F81" w14:textId="7AFFBBBF" w:rsidR="0029071C" w:rsidRPr="0013589E" w:rsidRDefault="005E1F56" w:rsidP="00EC04F1">
      <w:pPr>
        <w:spacing w:line="360" w:lineRule="auto"/>
        <w:ind w:left="567" w:right="567"/>
        <w:jc w:val="both"/>
        <w:rPr>
          <w:rFonts w:ascii="Palatino Linotype" w:hAnsi="Palatino Linotype"/>
          <w:i/>
          <w:sz w:val="22"/>
          <w:szCs w:val="22"/>
          <w:lang w:val="es-MX" w:eastAsia="es-MX"/>
        </w:rPr>
      </w:pPr>
      <w:r w:rsidRPr="005E1F56">
        <w:rPr>
          <w:rFonts w:ascii="Palatino Linotype" w:hAnsi="Palatino Linotype"/>
          <w:i/>
          <w:sz w:val="22"/>
          <w:szCs w:val="22"/>
          <w:lang w:val="es-MX" w:eastAsia="es-MX"/>
        </w:rPr>
        <w:t>LIC. AGUSTIN CONTRERAS GARAY</w:t>
      </w:r>
      <w:r w:rsidR="00E74701" w:rsidRPr="0013589E">
        <w:rPr>
          <w:rFonts w:ascii="Palatino Linotype" w:hAnsi="Palatino Linotype"/>
          <w:i/>
          <w:sz w:val="22"/>
          <w:szCs w:val="22"/>
          <w:lang w:val="es-MX" w:eastAsia="es-MX"/>
        </w:rPr>
        <w:t>” (Sic).</w:t>
      </w:r>
    </w:p>
    <w:p w14:paraId="401E443B" w14:textId="77777777" w:rsidR="008105E8" w:rsidRPr="005E1F56" w:rsidRDefault="008105E8" w:rsidP="0029071C">
      <w:pPr>
        <w:spacing w:line="360" w:lineRule="auto"/>
        <w:jc w:val="both"/>
        <w:rPr>
          <w:rFonts w:ascii="Palatino Linotype" w:eastAsiaTheme="minorHAnsi" w:hAnsi="Palatino Linotype" w:cs="Arial"/>
          <w:lang w:val="es-MX" w:eastAsia="en-US"/>
        </w:rPr>
      </w:pPr>
    </w:p>
    <w:p w14:paraId="19C9CE5D" w14:textId="103CC7C1" w:rsidR="005E1F56" w:rsidRPr="005E1F56" w:rsidRDefault="00EC04F1" w:rsidP="0029071C">
      <w:pPr>
        <w:spacing w:line="360" w:lineRule="auto"/>
        <w:jc w:val="both"/>
        <w:rPr>
          <w:rFonts w:ascii="Palatino Linotype" w:eastAsiaTheme="minorHAnsi" w:hAnsi="Palatino Linotype" w:cs="Arial"/>
          <w:lang w:val="es-419" w:eastAsia="en-US"/>
        </w:rPr>
      </w:pPr>
      <w:r>
        <w:rPr>
          <w:rFonts w:ascii="Palatino Linotype" w:eastAsiaTheme="minorHAnsi" w:hAnsi="Palatino Linotype" w:cs="Arial"/>
          <w:lang w:val="es-419" w:eastAsia="en-US"/>
        </w:rPr>
        <w:t>El sujeto obligado adjuntó</w:t>
      </w:r>
      <w:r w:rsidR="005E1F56">
        <w:rPr>
          <w:rFonts w:ascii="Palatino Linotype" w:eastAsiaTheme="minorHAnsi" w:hAnsi="Palatino Linotype" w:cs="Arial"/>
          <w:lang w:val="es-419" w:eastAsia="en-US"/>
        </w:rPr>
        <w:t xml:space="preserve"> para tal efecto el archivo electrónico denominado “</w:t>
      </w:r>
      <w:r w:rsidR="005E1F56" w:rsidRPr="005E1F56">
        <w:rPr>
          <w:rFonts w:ascii="Palatino Linotype" w:eastAsiaTheme="minorHAnsi" w:hAnsi="Palatino Linotype"/>
          <w:lang w:val="es-419" w:eastAsia="en-US"/>
        </w:rPr>
        <w:t>CONTESTACION A SOLICITUD DE INFORMACION 00001.DIFFELPRO.IP.2022.PDF</w:t>
      </w:r>
      <w:r w:rsidR="005E1F56">
        <w:rPr>
          <w:rFonts w:ascii="Palatino Linotype" w:eastAsiaTheme="minorHAnsi" w:hAnsi="Palatino Linotype"/>
          <w:lang w:val="es-419" w:eastAsia="en-US"/>
        </w:rPr>
        <w:t>”, el cual será analizado en la parte considerativa de la presente resolución.</w:t>
      </w:r>
    </w:p>
    <w:p w14:paraId="6DFE93C8" w14:textId="77777777" w:rsidR="005E1F56" w:rsidRPr="005E1F56" w:rsidRDefault="005E1F56" w:rsidP="0029071C">
      <w:pPr>
        <w:spacing w:line="360" w:lineRule="auto"/>
        <w:jc w:val="both"/>
        <w:rPr>
          <w:rFonts w:ascii="Palatino Linotype" w:eastAsiaTheme="minorHAnsi" w:hAnsi="Palatino Linotype" w:cs="Arial"/>
          <w:lang w:val="es-419" w:eastAsia="en-US"/>
        </w:rPr>
      </w:pPr>
    </w:p>
    <w:p w14:paraId="6DA4429E" w14:textId="77777777" w:rsidR="00EC04F1" w:rsidRDefault="00EC04F1" w:rsidP="0029071C">
      <w:pPr>
        <w:spacing w:line="360" w:lineRule="auto"/>
        <w:jc w:val="both"/>
        <w:rPr>
          <w:rFonts w:ascii="Palatino Linotype" w:eastAsiaTheme="minorHAnsi" w:hAnsi="Palatino Linotype" w:cs="Arial"/>
          <w:b/>
          <w:sz w:val="28"/>
          <w:lang w:val="es-MX" w:eastAsia="en-US"/>
        </w:rPr>
      </w:pPr>
    </w:p>
    <w:p w14:paraId="20EE938A" w14:textId="7B8533B9"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TERCERO. Del recurso de revisión.</w:t>
      </w:r>
    </w:p>
    <w:p w14:paraId="7B9ED844" w14:textId="359B2310"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Inconforme con la respuesta por parte del </w:t>
      </w:r>
      <w:r w:rsidRPr="0013589E">
        <w:rPr>
          <w:rFonts w:ascii="Palatino Linotype" w:eastAsiaTheme="minorHAnsi" w:hAnsi="Palatino Linotype" w:cs="Arial"/>
          <w:b/>
          <w:lang w:val="es-MX" w:eastAsia="en-US"/>
        </w:rPr>
        <w:t>Sujeto Obligado</w:t>
      </w:r>
      <w:r w:rsidRPr="0013589E">
        <w:rPr>
          <w:rFonts w:ascii="Palatino Linotype" w:eastAsiaTheme="minorHAnsi" w:hAnsi="Palatino Linotype" w:cs="Arial"/>
          <w:lang w:val="es-MX" w:eastAsia="en-US"/>
        </w:rPr>
        <w:t xml:space="preserve">, el ahora </w:t>
      </w:r>
      <w:r w:rsidRPr="0013589E">
        <w:rPr>
          <w:rFonts w:ascii="Palatino Linotype" w:eastAsiaTheme="minorHAnsi" w:hAnsi="Palatino Linotype" w:cs="Arial"/>
          <w:b/>
          <w:lang w:val="es-MX" w:eastAsia="en-US"/>
        </w:rPr>
        <w:t>Recurrente</w:t>
      </w:r>
      <w:r w:rsidRPr="0013589E">
        <w:rPr>
          <w:rFonts w:ascii="Palatino Linotype" w:eastAsiaTheme="minorHAnsi" w:hAnsi="Palatino Linotype" w:cs="Arial"/>
          <w:lang w:val="es-MX" w:eastAsia="en-US"/>
        </w:rPr>
        <w:t xml:space="preserve"> interpuso el presente recurso de revisión en fecha </w:t>
      </w:r>
      <w:r w:rsidR="005E1F56">
        <w:rPr>
          <w:rFonts w:ascii="Palatino Linotype" w:eastAsiaTheme="minorHAnsi" w:hAnsi="Palatino Linotype" w:cs="Arial"/>
          <w:lang w:val="es-419" w:eastAsia="en-US"/>
        </w:rPr>
        <w:t>veintiuno</w:t>
      </w:r>
      <w:r w:rsidR="000E00A4">
        <w:rPr>
          <w:rFonts w:ascii="Palatino Linotype" w:eastAsiaTheme="minorHAnsi" w:hAnsi="Palatino Linotype" w:cs="Arial"/>
          <w:lang w:val="es-MX" w:eastAsia="en-US"/>
        </w:rPr>
        <w:t xml:space="preserve"> de febrero de dos mil veintidós</w:t>
      </w:r>
      <w:r w:rsidRPr="0013589E">
        <w:rPr>
          <w:rFonts w:ascii="Palatino Linotype" w:eastAsiaTheme="minorHAnsi" w:hAnsi="Palatino Linotype" w:cs="Arial"/>
          <w:lang w:val="es-MX" w:eastAsia="en-US"/>
        </w:rPr>
        <w:t>, el cual fue registrado</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 xml:space="preserve">en el sistema electrónico con el expediente número </w:t>
      </w:r>
      <w:r w:rsidR="008105E8" w:rsidRPr="008105E8">
        <w:rPr>
          <w:rFonts w:ascii="Palatino Linotype" w:eastAsiaTheme="minorHAnsi" w:hAnsi="Palatino Linotype" w:cs="Arial"/>
          <w:b/>
          <w:bCs/>
          <w:lang w:val="es-MX" w:eastAsia="es-MX"/>
        </w:rPr>
        <w:t>0</w:t>
      </w:r>
      <w:r w:rsidR="00913317">
        <w:rPr>
          <w:rFonts w:ascii="Palatino Linotype" w:eastAsiaTheme="minorHAnsi" w:hAnsi="Palatino Linotype" w:cs="Arial"/>
          <w:b/>
          <w:bCs/>
          <w:lang w:val="es-419" w:eastAsia="es-MX"/>
        </w:rPr>
        <w:t>0970</w:t>
      </w:r>
      <w:r w:rsidR="008105E8" w:rsidRPr="008105E8">
        <w:rPr>
          <w:rFonts w:ascii="Palatino Linotype" w:eastAsiaTheme="minorHAnsi" w:hAnsi="Palatino Linotype" w:cs="Arial"/>
          <w:b/>
          <w:bCs/>
          <w:lang w:val="es-MX" w:eastAsia="es-MX"/>
        </w:rPr>
        <w:t>/INFOEM/IP/RR/2022</w:t>
      </w:r>
      <w:r w:rsidRPr="0013589E">
        <w:rPr>
          <w:rFonts w:ascii="Palatino Linotype" w:eastAsiaTheme="minorHAnsi" w:hAnsi="Palatino Linotype" w:cs="Arial"/>
          <w:lang w:val="es-MX" w:eastAsia="en-US"/>
        </w:rPr>
        <w:t>, en el cual aduce, las siguientes manifestaciones:</w:t>
      </w:r>
    </w:p>
    <w:p w14:paraId="17DB9F51" w14:textId="77777777" w:rsidR="0029071C" w:rsidRPr="00EC04F1" w:rsidRDefault="0029071C" w:rsidP="00EC04F1">
      <w:pPr>
        <w:jc w:val="both"/>
        <w:rPr>
          <w:rFonts w:ascii="Palatino Linotype" w:eastAsiaTheme="minorHAnsi" w:hAnsi="Palatino Linotype" w:cs="Arial"/>
          <w:lang w:val="es-MX" w:eastAsia="en-US"/>
        </w:rPr>
      </w:pPr>
    </w:p>
    <w:p w14:paraId="26E560E6" w14:textId="77777777" w:rsidR="0029071C" w:rsidRDefault="0029071C" w:rsidP="00EC04F1">
      <w:pPr>
        <w:numPr>
          <w:ilvl w:val="0"/>
          <w:numId w:val="2"/>
        </w:numPr>
        <w:jc w:val="both"/>
        <w:rPr>
          <w:rFonts w:ascii="Palatino Linotype" w:hAnsi="Palatino Linotype" w:cs="Arial"/>
          <w:b/>
        </w:rPr>
      </w:pPr>
      <w:r w:rsidRPr="0013589E">
        <w:rPr>
          <w:rFonts w:ascii="Palatino Linotype" w:hAnsi="Palatino Linotype" w:cs="Arial"/>
          <w:b/>
        </w:rPr>
        <w:t>Acto Impugnado:</w:t>
      </w:r>
    </w:p>
    <w:p w14:paraId="6B057E69" w14:textId="77777777" w:rsidR="00EC04F1" w:rsidRPr="0013589E" w:rsidRDefault="00EC04F1" w:rsidP="00EC04F1">
      <w:pPr>
        <w:ind w:left="720"/>
        <w:jc w:val="both"/>
        <w:rPr>
          <w:rFonts w:ascii="Palatino Linotype" w:hAnsi="Palatino Linotype" w:cs="Arial"/>
          <w:b/>
        </w:rPr>
      </w:pPr>
    </w:p>
    <w:p w14:paraId="48C31811" w14:textId="309B9216" w:rsidR="0029071C" w:rsidRPr="0013589E" w:rsidRDefault="0029071C" w:rsidP="00EC04F1">
      <w:pPr>
        <w:ind w:left="360"/>
        <w:jc w:val="both"/>
        <w:rPr>
          <w:rFonts w:ascii="Palatino Linotype" w:hAnsi="Palatino Linotype"/>
          <w:i/>
          <w:sz w:val="22"/>
          <w:szCs w:val="22"/>
          <w:lang w:val="es-MX" w:eastAsia="es-MX"/>
        </w:rPr>
      </w:pPr>
      <w:r w:rsidRPr="0013589E">
        <w:rPr>
          <w:rFonts w:ascii="Palatino Linotype" w:eastAsiaTheme="minorHAnsi" w:hAnsi="Palatino Linotype" w:cstheme="minorBidi"/>
          <w:i/>
          <w:color w:val="000000"/>
          <w:sz w:val="22"/>
          <w:szCs w:val="22"/>
          <w:lang w:val="es-MX" w:eastAsia="en-US"/>
        </w:rPr>
        <w:t>“</w:t>
      </w:r>
      <w:r w:rsidR="005E1F56" w:rsidRPr="005E1F56">
        <w:rPr>
          <w:rFonts w:ascii="Palatino Linotype" w:eastAsiaTheme="minorHAnsi" w:hAnsi="Palatino Linotype" w:cstheme="minorBidi"/>
          <w:i/>
          <w:color w:val="000000"/>
          <w:sz w:val="22"/>
          <w:szCs w:val="22"/>
          <w:lang w:val="es-MX" w:eastAsia="en-US"/>
        </w:rPr>
        <w:t>la Información incompleta de todo lo requerido que me entrega</w:t>
      </w:r>
      <w:r w:rsidR="008105E8" w:rsidRPr="008105E8">
        <w:rPr>
          <w:rFonts w:ascii="Palatino Linotype" w:eastAsiaTheme="minorHAnsi" w:hAnsi="Palatino Linotype" w:cstheme="minorBidi"/>
          <w:i/>
          <w:color w:val="000000"/>
          <w:sz w:val="22"/>
          <w:szCs w:val="22"/>
          <w:lang w:val="es-MX" w:eastAsia="en-US"/>
        </w:rPr>
        <w:t>.</w:t>
      </w:r>
      <w:r w:rsidRPr="0013589E">
        <w:rPr>
          <w:rFonts w:ascii="Palatino Linotype" w:eastAsiaTheme="minorHAnsi" w:hAnsi="Palatino Linotype" w:cstheme="minorBidi"/>
          <w:i/>
          <w:color w:val="000000"/>
          <w:sz w:val="22"/>
          <w:szCs w:val="22"/>
          <w:lang w:val="es-MX" w:eastAsia="en-US"/>
        </w:rPr>
        <w:t>” (Sic).</w:t>
      </w:r>
    </w:p>
    <w:p w14:paraId="7F7F2D12" w14:textId="77777777" w:rsidR="0029071C" w:rsidRPr="00EC04F1" w:rsidRDefault="0029071C" w:rsidP="00EC04F1">
      <w:pPr>
        <w:jc w:val="both"/>
        <w:rPr>
          <w:rFonts w:ascii="Palatino Linotype" w:eastAsiaTheme="minorHAnsi" w:hAnsi="Palatino Linotype" w:cs="Arial"/>
          <w:lang w:val="es-MX" w:eastAsia="en-US"/>
        </w:rPr>
      </w:pPr>
    </w:p>
    <w:p w14:paraId="2755CA4F" w14:textId="77777777" w:rsidR="0029071C" w:rsidRDefault="0029071C" w:rsidP="00EC04F1">
      <w:pPr>
        <w:numPr>
          <w:ilvl w:val="0"/>
          <w:numId w:val="2"/>
        </w:numPr>
        <w:jc w:val="both"/>
        <w:rPr>
          <w:rFonts w:ascii="Palatino Linotype" w:hAnsi="Palatino Linotype" w:cs="Arial"/>
        </w:rPr>
      </w:pPr>
      <w:r w:rsidRPr="0013589E">
        <w:rPr>
          <w:rFonts w:ascii="Palatino Linotype" w:hAnsi="Palatino Linotype" w:cs="Arial"/>
          <w:b/>
        </w:rPr>
        <w:t>Razones o Motivos de Inconformidad</w:t>
      </w:r>
      <w:r w:rsidRPr="0013589E">
        <w:rPr>
          <w:rFonts w:ascii="Palatino Linotype" w:hAnsi="Palatino Linotype" w:cs="Arial"/>
        </w:rPr>
        <w:t xml:space="preserve">: </w:t>
      </w:r>
    </w:p>
    <w:p w14:paraId="4CCF6B0B" w14:textId="77777777" w:rsidR="00EC04F1" w:rsidRPr="0013589E" w:rsidRDefault="00EC04F1" w:rsidP="00EC04F1">
      <w:pPr>
        <w:ind w:left="720"/>
        <w:jc w:val="both"/>
        <w:rPr>
          <w:rFonts w:ascii="Palatino Linotype" w:hAnsi="Palatino Linotype" w:cs="Arial"/>
        </w:rPr>
      </w:pPr>
    </w:p>
    <w:p w14:paraId="38694AA6" w14:textId="7B2408E7" w:rsidR="007208BC" w:rsidRPr="0013589E" w:rsidRDefault="0029071C" w:rsidP="00EC04F1">
      <w:pPr>
        <w:ind w:left="357"/>
        <w:jc w:val="both"/>
        <w:rPr>
          <w:rFonts w:ascii="Palatino Linotype" w:eastAsiaTheme="minorHAnsi" w:hAnsi="Palatino Linotype" w:cstheme="minorBidi"/>
          <w:i/>
          <w:color w:val="000000"/>
          <w:sz w:val="22"/>
          <w:szCs w:val="22"/>
          <w:lang w:val="es-MX" w:eastAsia="en-US"/>
        </w:rPr>
      </w:pPr>
      <w:r w:rsidRPr="00913317">
        <w:rPr>
          <w:rFonts w:ascii="Palatino Linotype" w:eastAsiaTheme="minorHAnsi" w:hAnsi="Palatino Linotype" w:cstheme="minorBidi"/>
          <w:i/>
          <w:color w:val="000000"/>
          <w:sz w:val="22"/>
          <w:szCs w:val="22"/>
          <w:lang w:val="es-MX" w:eastAsia="en-US"/>
        </w:rPr>
        <w:t>“</w:t>
      </w:r>
      <w:r w:rsidR="005E1F56" w:rsidRPr="005E1F56">
        <w:rPr>
          <w:rFonts w:ascii="Palatino Linotype" w:eastAsiaTheme="minorHAnsi" w:hAnsi="Palatino Linotype" w:cstheme="minorBidi"/>
          <w:i/>
          <w:color w:val="000000"/>
          <w:sz w:val="22"/>
          <w:szCs w:val="22"/>
          <w:lang w:val="es-MX" w:eastAsia="en-US"/>
        </w:rPr>
        <w:t xml:space="preserve">Por medio de la presente hoy 19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San Felipe del Progreso, ya que su respuesta; oficios diversos que me entrego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en su portal del SAT, repito directamente en su portal del SAT ya que son simples REPORTES reitero REPORTES que ya hizo y entregó Sistema Municipal Para el Desarrollo Integral de la Familia de San Felipe del Progreso al ente fiscalizador SAT, y en ningún </w:t>
      </w:r>
      <w:r w:rsidR="005E1F56" w:rsidRPr="005E1F56">
        <w:rPr>
          <w:rFonts w:ascii="Palatino Linotype" w:eastAsiaTheme="minorHAnsi" w:hAnsi="Palatino Linotype" w:cstheme="minorBidi"/>
          <w:i/>
          <w:color w:val="000000"/>
          <w:sz w:val="22"/>
          <w:szCs w:val="22"/>
          <w:lang w:val="es-MX" w:eastAsia="en-US"/>
        </w:rPr>
        <w:lastRenderedPageBreak/>
        <w:t xml:space="preserve">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que no aplica si esto es así, pero respecto al punto I espero ahora si lo haya entendido que es una herramienta de ayuda del SAT para ellos y son reportes ya entregados y si aún así no le queda claro para ayudarlo le adjunto ejemplos reales de otros entes públicos y sepa que es lo que le solicito.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2D615C">
        <w:rPr>
          <w:rFonts w:ascii="Palatino Linotype" w:eastAsiaTheme="minorHAnsi" w:hAnsi="Palatino Linotype" w:cstheme="minorBidi"/>
          <w:i/>
          <w:color w:val="000000"/>
          <w:sz w:val="22"/>
          <w:szCs w:val="22"/>
          <w:lang w:val="es-MX" w:eastAsia="en-US"/>
        </w:rPr>
        <w:t>xxxxxx xxxxxxx</w:t>
      </w:r>
      <w:r w:rsidRPr="0013589E">
        <w:rPr>
          <w:rFonts w:ascii="Palatino Linotype" w:eastAsiaTheme="minorHAnsi" w:hAnsi="Palatino Linotype" w:cstheme="minorBidi"/>
          <w:i/>
          <w:color w:val="000000"/>
          <w:sz w:val="22"/>
          <w:szCs w:val="22"/>
          <w:lang w:val="es-MX" w:eastAsia="en-US"/>
        </w:rPr>
        <w:t>” (Sic)</w:t>
      </w:r>
    </w:p>
    <w:p w14:paraId="0B017615" w14:textId="77777777" w:rsidR="007208BC" w:rsidRPr="0013589E" w:rsidRDefault="007208BC" w:rsidP="007208BC">
      <w:pPr>
        <w:ind w:left="360"/>
        <w:jc w:val="both"/>
        <w:rPr>
          <w:rFonts w:ascii="Palatino Linotype" w:eastAsiaTheme="minorHAnsi" w:hAnsi="Palatino Linotype" w:cstheme="minorBidi"/>
          <w:i/>
          <w:color w:val="000000"/>
          <w:szCs w:val="22"/>
          <w:lang w:val="es-MX" w:eastAsia="en-US"/>
        </w:rPr>
      </w:pPr>
    </w:p>
    <w:p w14:paraId="6AF8E5B8" w14:textId="04B84A4A" w:rsidR="000E00A4" w:rsidRDefault="00EC04F1" w:rsidP="00EC04F1">
      <w:pPr>
        <w:pStyle w:val="Prrafodelista"/>
        <w:spacing w:line="360" w:lineRule="auto"/>
        <w:ind w:left="142"/>
        <w:jc w:val="both"/>
        <w:rPr>
          <w:rFonts w:ascii="Palatino Linotype" w:eastAsiaTheme="minorHAnsi" w:hAnsi="Palatino Linotype" w:cs="Arial"/>
          <w:lang w:val="es-MX" w:eastAsia="en-US"/>
        </w:rPr>
      </w:pPr>
      <w:r>
        <w:rPr>
          <w:rFonts w:ascii="Palatino Linotype" w:eastAsiaTheme="minorHAnsi" w:hAnsi="Palatino Linotype" w:cs="Arial"/>
          <w:lang w:val="es-419" w:eastAsia="en-US"/>
        </w:rPr>
        <w:t xml:space="preserve">El hoy recurrente adjuntó </w:t>
      </w:r>
      <w:r w:rsidR="007777C0">
        <w:rPr>
          <w:rFonts w:ascii="Palatino Linotype" w:eastAsiaTheme="minorHAnsi" w:hAnsi="Palatino Linotype" w:cs="Arial"/>
          <w:lang w:val="es-MX" w:eastAsia="en-US"/>
        </w:rPr>
        <w:t>los</w:t>
      </w:r>
      <w:r w:rsidR="000E00A4">
        <w:rPr>
          <w:rFonts w:ascii="Palatino Linotype" w:eastAsiaTheme="minorHAnsi" w:hAnsi="Palatino Linotype" w:cs="Arial"/>
          <w:lang w:val="es-MX" w:eastAsia="en-US"/>
        </w:rPr>
        <w:t xml:space="preserve"> archiv</w:t>
      </w:r>
      <w:r w:rsidR="007777C0">
        <w:rPr>
          <w:rFonts w:ascii="Palatino Linotype" w:eastAsiaTheme="minorHAnsi" w:hAnsi="Palatino Linotype" w:cs="Arial"/>
          <w:lang w:val="es-MX" w:eastAsia="en-US"/>
        </w:rPr>
        <w:t xml:space="preserve">os </w:t>
      </w:r>
      <w:r w:rsidR="000E00A4">
        <w:rPr>
          <w:rFonts w:ascii="Palatino Linotype" w:eastAsiaTheme="minorHAnsi" w:hAnsi="Palatino Linotype" w:cs="Arial"/>
          <w:lang w:val="es-MX" w:eastAsia="en-US"/>
        </w:rPr>
        <w:t>electrónico</w:t>
      </w:r>
      <w:r w:rsidR="007777C0">
        <w:rPr>
          <w:rFonts w:ascii="Palatino Linotype" w:eastAsiaTheme="minorHAnsi" w:hAnsi="Palatino Linotype" w:cs="Arial"/>
          <w:lang w:val="es-MX" w:eastAsia="en-US"/>
        </w:rPr>
        <w:t>s</w:t>
      </w:r>
      <w:r w:rsidR="000E00A4">
        <w:rPr>
          <w:rFonts w:ascii="Palatino Linotype" w:eastAsiaTheme="minorHAnsi" w:hAnsi="Palatino Linotype" w:cs="Arial"/>
          <w:lang w:val="es-MX" w:eastAsia="en-US"/>
        </w:rPr>
        <w:t xml:space="preserve"> </w:t>
      </w:r>
      <w:r>
        <w:rPr>
          <w:rFonts w:ascii="Palatino Linotype" w:eastAsiaTheme="minorHAnsi" w:hAnsi="Palatino Linotype" w:cs="Arial"/>
          <w:lang w:val="es-419" w:eastAsia="en-US"/>
        </w:rPr>
        <w:t xml:space="preserve">en formato “PDF”, </w:t>
      </w:r>
      <w:r w:rsidR="000E00A4">
        <w:rPr>
          <w:rFonts w:ascii="Palatino Linotype" w:eastAsiaTheme="minorHAnsi" w:hAnsi="Palatino Linotype" w:cs="Arial"/>
          <w:lang w:val="es-MX" w:eastAsia="en-US"/>
        </w:rPr>
        <w:t>denominado</w:t>
      </w:r>
      <w:r w:rsidR="007777C0">
        <w:rPr>
          <w:rFonts w:ascii="Palatino Linotype" w:eastAsiaTheme="minorHAnsi" w:hAnsi="Palatino Linotype" w:cs="Arial"/>
          <w:lang w:val="es-MX" w:eastAsia="en-US"/>
        </w:rPr>
        <w:t>s</w:t>
      </w:r>
      <w:r w:rsidR="000E00A4">
        <w:rPr>
          <w:rFonts w:ascii="Palatino Linotype" w:eastAsiaTheme="minorHAnsi" w:hAnsi="Palatino Linotype" w:cs="Arial"/>
          <w:lang w:val="es-MX" w:eastAsia="en-US"/>
        </w:rPr>
        <w:t xml:space="preserve"> </w:t>
      </w:r>
      <w:r w:rsidR="000E00A4" w:rsidRPr="000E00A4">
        <w:rPr>
          <w:rFonts w:ascii="Palatino Linotype" w:eastAsiaTheme="minorHAnsi" w:hAnsi="Palatino Linotype" w:cs="Arial"/>
          <w:i/>
          <w:lang w:val="es-MX" w:eastAsia="en-US"/>
        </w:rPr>
        <w:t>“</w:t>
      </w:r>
      <w:r w:rsidR="007777C0" w:rsidRPr="007777C0">
        <w:rPr>
          <w:rFonts w:ascii="Palatino Linotype" w:eastAsiaTheme="minorHAnsi" w:hAnsi="Palatino Linotype" w:cs="Arial"/>
          <w:i/>
          <w:lang w:val="es-MX" w:eastAsia="en-US"/>
        </w:rPr>
        <w:t xml:space="preserve">G-13-01-02-2019-01 ejemplo detalle diferencias </w:t>
      </w:r>
      <w:r w:rsidR="007777C0" w:rsidRPr="00854969">
        <w:rPr>
          <w:rFonts w:ascii="Palatino Linotype" w:eastAsiaTheme="minorHAnsi" w:hAnsi="Palatino Linotype" w:cs="Arial"/>
          <w:i/>
          <w:lang w:val="es-MX" w:eastAsia="en-US"/>
        </w:rPr>
        <w:t>sueldos y salarios, diferencias mensuales.pdf</w:t>
      </w:r>
      <w:r w:rsidR="000E00A4" w:rsidRPr="00854969">
        <w:rPr>
          <w:rFonts w:ascii="Palatino Linotype" w:eastAsiaTheme="minorHAnsi" w:hAnsi="Palatino Linotype" w:cs="Arial"/>
          <w:i/>
          <w:lang w:val="es-MX" w:eastAsia="en-US"/>
        </w:rPr>
        <w:t>”</w:t>
      </w:r>
      <w:r w:rsidR="007777C0" w:rsidRPr="00854969">
        <w:rPr>
          <w:rFonts w:ascii="Palatino Linotype" w:eastAsiaTheme="minorHAnsi" w:hAnsi="Palatino Linotype" w:cs="Arial"/>
          <w:i/>
          <w:lang w:val="es-MX" w:eastAsia="en-US"/>
        </w:rPr>
        <w:t>, “G-35-03-03-2018-01 ejemplo presentación detalle mensual.pdf” y “G-13-03-01-2019-01 ejemplo vista anual acumulado o global.pdf”</w:t>
      </w:r>
      <w:r w:rsidR="000E00A4" w:rsidRPr="00854969">
        <w:rPr>
          <w:rFonts w:ascii="Palatino Linotype" w:eastAsiaTheme="minorHAnsi" w:hAnsi="Palatino Linotype" w:cs="Arial"/>
          <w:lang w:val="es-MX" w:eastAsia="en-US"/>
        </w:rPr>
        <w:t xml:space="preserve">, </w:t>
      </w:r>
      <w:r w:rsidR="007777C0" w:rsidRPr="00854969">
        <w:rPr>
          <w:rFonts w:ascii="Palatino Linotype" w:eastAsiaTheme="minorHAnsi" w:hAnsi="Palatino Linotype" w:cs="Arial"/>
          <w:lang w:val="es-MX" w:eastAsia="en-US"/>
        </w:rPr>
        <w:t>los</w:t>
      </w:r>
      <w:r w:rsidR="000E00A4" w:rsidRPr="00854969">
        <w:rPr>
          <w:rFonts w:ascii="Palatino Linotype" w:eastAsiaTheme="minorHAnsi" w:hAnsi="Palatino Linotype" w:cs="Arial"/>
          <w:lang w:val="es-MX" w:eastAsia="en-US"/>
        </w:rPr>
        <w:t xml:space="preserve"> cual</w:t>
      </w:r>
      <w:r w:rsidR="007777C0" w:rsidRPr="00854969">
        <w:rPr>
          <w:rFonts w:ascii="Palatino Linotype" w:eastAsiaTheme="minorHAnsi" w:hAnsi="Palatino Linotype" w:cs="Arial"/>
          <w:lang w:val="es-MX" w:eastAsia="en-US"/>
        </w:rPr>
        <w:t>es</w:t>
      </w:r>
      <w:r w:rsidR="000E00A4" w:rsidRPr="00854969">
        <w:rPr>
          <w:rFonts w:ascii="Palatino Linotype" w:eastAsiaTheme="minorHAnsi" w:hAnsi="Palatino Linotype" w:cs="Arial"/>
          <w:lang w:val="es-MX" w:eastAsia="en-US"/>
        </w:rPr>
        <w:t>,</w:t>
      </w:r>
      <w:r w:rsidR="000E00A4">
        <w:rPr>
          <w:rFonts w:ascii="Palatino Linotype" w:eastAsiaTheme="minorHAnsi" w:hAnsi="Palatino Linotype" w:cs="Arial"/>
          <w:lang w:val="es-MX" w:eastAsia="en-US"/>
        </w:rPr>
        <w:t xml:space="preserve"> consta</w:t>
      </w:r>
      <w:r w:rsidR="007777C0">
        <w:rPr>
          <w:rFonts w:ascii="Palatino Linotype" w:eastAsiaTheme="minorHAnsi" w:hAnsi="Palatino Linotype" w:cs="Arial"/>
          <w:lang w:val="es-MX" w:eastAsia="en-US"/>
        </w:rPr>
        <w:t>n</w:t>
      </w:r>
      <w:r w:rsidR="000E00A4">
        <w:rPr>
          <w:rFonts w:ascii="Palatino Linotype" w:eastAsiaTheme="minorHAnsi" w:hAnsi="Palatino Linotype" w:cs="Arial"/>
          <w:lang w:val="es-MX" w:eastAsia="en-US"/>
        </w:rPr>
        <w:t xml:space="preserve"> en lo siguiente:</w:t>
      </w:r>
    </w:p>
    <w:p w14:paraId="4C4A6A39" w14:textId="77777777" w:rsidR="00EC04F1" w:rsidRDefault="00EC04F1" w:rsidP="00EC04F1">
      <w:pPr>
        <w:pStyle w:val="Prrafodelista"/>
        <w:spacing w:line="360" w:lineRule="auto"/>
        <w:ind w:left="142"/>
        <w:jc w:val="both"/>
        <w:rPr>
          <w:rFonts w:ascii="Palatino Linotype" w:eastAsiaTheme="minorHAnsi" w:hAnsi="Palatino Linotype" w:cs="Arial"/>
          <w:lang w:val="es-MX" w:eastAsia="en-US"/>
        </w:rPr>
      </w:pPr>
    </w:p>
    <w:p w14:paraId="5DD9F5C1" w14:textId="77777777" w:rsidR="00EC04F1" w:rsidRDefault="00EC04F1" w:rsidP="00EC04F1">
      <w:pPr>
        <w:pStyle w:val="Prrafodelista"/>
        <w:spacing w:line="360" w:lineRule="auto"/>
        <w:ind w:left="142"/>
        <w:jc w:val="both"/>
        <w:rPr>
          <w:rFonts w:ascii="Palatino Linotype" w:eastAsiaTheme="minorHAnsi" w:hAnsi="Palatino Linotype" w:cs="Arial"/>
          <w:lang w:val="es-MX" w:eastAsia="en-US"/>
        </w:rPr>
      </w:pPr>
    </w:p>
    <w:p w14:paraId="6406A2E6" w14:textId="77777777" w:rsidR="00EC04F1" w:rsidRDefault="00EC04F1" w:rsidP="00EC04F1">
      <w:pPr>
        <w:pStyle w:val="Prrafodelista"/>
        <w:spacing w:line="360" w:lineRule="auto"/>
        <w:ind w:left="142"/>
        <w:jc w:val="both"/>
        <w:rPr>
          <w:rFonts w:ascii="Palatino Linotype" w:eastAsiaTheme="minorHAnsi" w:hAnsi="Palatino Linotype" w:cs="Arial"/>
          <w:lang w:val="es-MX" w:eastAsia="en-US"/>
        </w:rPr>
      </w:pPr>
    </w:p>
    <w:p w14:paraId="65E1BEE0" w14:textId="00AD08BF" w:rsidR="00156075" w:rsidRDefault="00156075" w:rsidP="00EC04F1">
      <w:pPr>
        <w:spacing w:line="360" w:lineRule="auto"/>
        <w:ind w:left="360"/>
        <w:jc w:val="center"/>
        <w:rPr>
          <w:rFonts w:ascii="Palatino Linotype" w:eastAsiaTheme="minorHAnsi" w:hAnsi="Palatino Linotype" w:cs="Arial"/>
          <w:lang w:val="es-MX" w:eastAsia="en-US"/>
        </w:rPr>
      </w:pPr>
      <w:r w:rsidRPr="00156075">
        <w:rPr>
          <w:rFonts w:ascii="Palatino Linotype" w:eastAsiaTheme="minorHAnsi" w:hAnsi="Palatino Linotype" w:cs="Arial"/>
          <w:noProof/>
          <w:lang w:val="es-MX" w:eastAsia="es-MX"/>
        </w:rPr>
        <w:drawing>
          <wp:inline distT="0" distB="0" distL="0" distR="0" wp14:anchorId="06E5188D" wp14:editId="37A28B89">
            <wp:extent cx="5575935" cy="6200775"/>
            <wp:effectExtent l="152400" t="152400" r="367665"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8220" cy="6203316"/>
                    </a:xfrm>
                    <a:prstGeom prst="rect">
                      <a:avLst/>
                    </a:prstGeom>
                    <a:ln>
                      <a:noFill/>
                    </a:ln>
                    <a:effectLst>
                      <a:outerShdw blurRad="292100" dist="139700" dir="2700000" algn="tl" rotWithShape="0">
                        <a:srgbClr val="333333">
                          <a:alpha val="65000"/>
                        </a:srgbClr>
                      </a:outerShdw>
                    </a:effectLst>
                  </pic:spPr>
                </pic:pic>
              </a:graphicData>
            </a:graphic>
          </wp:inline>
        </w:drawing>
      </w:r>
    </w:p>
    <w:p w14:paraId="36513EA8" w14:textId="77777777" w:rsidR="00913317" w:rsidRDefault="00913317" w:rsidP="00EC04F1">
      <w:pPr>
        <w:spacing w:line="360" w:lineRule="auto"/>
        <w:ind w:left="360"/>
        <w:jc w:val="center"/>
        <w:rPr>
          <w:rFonts w:ascii="Palatino Linotype" w:eastAsiaTheme="minorHAnsi" w:hAnsi="Palatino Linotype" w:cs="Arial"/>
          <w:lang w:val="es-MX" w:eastAsia="en-US"/>
        </w:rPr>
      </w:pPr>
    </w:p>
    <w:p w14:paraId="19CD70D2" w14:textId="6BDC8FA3" w:rsidR="007208BC" w:rsidRDefault="00156075" w:rsidP="00EC04F1">
      <w:pPr>
        <w:spacing w:line="360" w:lineRule="auto"/>
        <w:ind w:left="360"/>
        <w:jc w:val="both"/>
        <w:rPr>
          <w:rFonts w:ascii="Palatino Linotype" w:eastAsiaTheme="minorHAnsi" w:hAnsi="Palatino Linotype" w:cs="Arial"/>
          <w:lang w:val="es-MX" w:eastAsia="en-US"/>
        </w:rPr>
      </w:pPr>
      <w:r w:rsidRPr="00156075">
        <w:rPr>
          <w:rFonts w:ascii="Palatino Linotype" w:eastAsiaTheme="minorHAnsi" w:hAnsi="Palatino Linotype" w:cs="Arial"/>
          <w:noProof/>
          <w:lang w:val="es-MX" w:eastAsia="es-MX"/>
        </w:rPr>
        <w:lastRenderedPageBreak/>
        <w:drawing>
          <wp:inline distT="0" distB="0" distL="0" distR="0" wp14:anchorId="78E67171" wp14:editId="435FC2AF">
            <wp:extent cx="5515364" cy="3343275"/>
            <wp:effectExtent l="152400" t="152400" r="371475" b="352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0693" cy="3346506"/>
                    </a:xfrm>
                    <a:prstGeom prst="rect">
                      <a:avLst/>
                    </a:prstGeom>
                    <a:ln>
                      <a:noFill/>
                    </a:ln>
                    <a:effectLst>
                      <a:outerShdw blurRad="292100" dist="139700" dir="2700000" algn="tl" rotWithShape="0">
                        <a:srgbClr val="333333">
                          <a:alpha val="65000"/>
                        </a:srgbClr>
                      </a:outerShdw>
                    </a:effectLst>
                  </pic:spPr>
                </pic:pic>
              </a:graphicData>
            </a:graphic>
          </wp:inline>
        </w:drawing>
      </w:r>
      <w:r w:rsidRPr="00156075">
        <w:rPr>
          <w:rFonts w:ascii="Palatino Linotype" w:eastAsiaTheme="minorHAnsi" w:hAnsi="Palatino Linotype" w:cs="Arial"/>
          <w:noProof/>
          <w:lang w:val="es-MX" w:eastAsia="es-MX"/>
        </w:rPr>
        <w:drawing>
          <wp:inline distT="0" distB="0" distL="0" distR="0" wp14:anchorId="7BF5907E" wp14:editId="51EF7EB4">
            <wp:extent cx="5526405" cy="2686050"/>
            <wp:effectExtent l="152400" t="152400" r="360045" b="361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9613" cy="2687609"/>
                    </a:xfrm>
                    <a:prstGeom prst="rect">
                      <a:avLst/>
                    </a:prstGeom>
                    <a:ln>
                      <a:noFill/>
                    </a:ln>
                    <a:effectLst>
                      <a:outerShdw blurRad="292100" dist="139700" dir="2700000" algn="tl" rotWithShape="0">
                        <a:srgbClr val="333333">
                          <a:alpha val="65000"/>
                        </a:srgbClr>
                      </a:outerShdw>
                    </a:effectLst>
                  </pic:spPr>
                </pic:pic>
              </a:graphicData>
            </a:graphic>
          </wp:inline>
        </w:drawing>
      </w:r>
    </w:p>
    <w:p w14:paraId="7763E3FC" w14:textId="77777777" w:rsidR="009C537F" w:rsidRDefault="009C537F" w:rsidP="0029071C">
      <w:pPr>
        <w:spacing w:line="360" w:lineRule="auto"/>
        <w:jc w:val="both"/>
        <w:rPr>
          <w:rFonts w:ascii="Palatino Linotype" w:eastAsiaTheme="minorHAnsi" w:hAnsi="Palatino Linotype" w:cs="Arial"/>
          <w:b/>
          <w:sz w:val="28"/>
          <w:lang w:val="es-MX"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5FC803E6"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54969">
        <w:rPr>
          <w:rFonts w:ascii="Palatino Linotype" w:eastAsiaTheme="minorHAnsi" w:hAnsi="Palatino Linotype" w:cs="Arial"/>
          <w:lang w:val="es-419" w:eastAsia="en-US"/>
        </w:rPr>
        <w:t>veinticinco</w:t>
      </w:r>
      <w:r w:rsidR="000E00A4">
        <w:rPr>
          <w:rFonts w:ascii="Palatino Linotype" w:eastAsiaTheme="minorHAnsi" w:hAnsi="Palatino Linotype" w:cs="Arial"/>
          <w:lang w:val="es-MX" w:eastAsia="en-US"/>
        </w:rPr>
        <w:t xml:space="preserve"> de febrero</w:t>
      </w:r>
      <w:r w:rsidRPr="0013589E">
        <w:rPr>
          <w:rFonts w:ascii="Palatino Linotype" w:eastAsiaTheme="minorHAnsi" w:hAnsi="Palatino Linotype" w:cs="Arial"/>
          <w:lang w:val="es-MX" w:eastAsia="en-US"/>
        </w:rPr>
        <w:t xml:space="preserve"> del año </w:t>
      </w:r>
      <w:r w:rsidR="000E00A4">
        <w:rPr>
          <w:rFonts w:ascii="Palatino Linotype" w:eastAsiaTheme="minorHAnsi" w:hAnsi="Palatino Linotype" w:cs="Arial"/>
          <w:lang w:val="es-MX" w:eastAsia="en-US"/>
        </w:rPr>
        <w:t xml:space="preserve">en </w:t>
      </w:r>
      <w:r w:rsidR="00854969">
        <w:rPr>
          <w:rFonts w:ascii="Palatino Linotype" w:eastAsiaTheme="minorHAnsi" w:hAnsi="Palatino Linotype" w:cs="Arial"/>
          <w:lang w:val="es-419" w:eastAsia="en-US"/>
        </w:rPr>
        <w:t>dos mil veintidós</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14B22DA3"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913317">
        <w:rPr>
          <w:rFonts w:ascii="Palatino Linotype" w:eastAsiaTheme="minorHAnsi" w:hAnsi="Palatino Linotype" w:cs="Arial"/>
          <w:lang w:val="es-419" w:eastAsia="en-US"/>
        </w:rPr>
        <w:t xml:space="preserve">remitió </w:t>
      </w:r>
      <w:r w:rsidR="00854969">
        <w:rPr>
          <w:rFonts w:ascii="Palatino Linotype" w:eastAsiaTheme="minorHAnsi" w:hAnsi="Palatino Linotype" w:cs="Arial"/>
          <w:lang w:val="es-419" w:eastAsia="en-US"/>
        </w:rPr>
        <w:t>cinco</w:t>
      </w:r>
      <w:r w:rsidR="00913317">
        <w:rPr>
          <w:rFonts w:ascii="Palatino Linotype" w:eastAsiaTheme="minorHAnsi" w:hAnsi="Palatino Linotype" w:cs="Arial"/>
          <w:lang w:val="es-419" w:eastAsia="en-US"/>
        </w:rPr>
        <w:t xml:space="preserve"> archivos los cuales se pusieron a la vista del hoy recurrente en fecha </w:t>
      </w:r>
      <w:r w:rsidR="00854969">
        <w:rPr>
          <w:rFonts w:ascii="Palatino Linotype" w:eastAsiaTheme="minorHAnsi" w:hAnsi="Palatino Linotype" w:cs="Arial"/>
          <w:lang w:val="es-419" w:eastAsia="en-US"/>
        </w:rPr>
        <w:t>quince</w:t>
      </w:r>
      <w:r w:rsidR="00913317">
        <w:rPr>
          <w:rFonts w:ascii="Palatino Linotype" w:eastAsiaTheme="minorHAnsi" w:hAnsi="Palatino Linotype" w:cs="Arial"/>
          <w:lang w:val="es-419" w:eastAsia="en-US"/>
        </w:rPr>
        <w:t xml:space="preserve"> de marzo de dos mil veintidós, sin embargo,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082465D9"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Así mismo</w:t>
      </w:r>
      <w:r w:rsidR="009C537F">
        <w:rPr>
          <w:rFonts w:ascii="Palatino Linotype" w:eastAsiaTheme="minorHAnsi" w:hAnsi="Palatino Linotype" w:cs="Arial"/>
          <w:lang w:val="es-419" w:eastAsia="en-US"/>
        </w:rPr>
        <w:t>,</w:t>
      </w:r>
      <w:r w:rsidRPr="00156075">
        <w:rPr>
          <w:rFonts w:ascii="Palatino Linotype" w:eastAsiaTheme="minorHAnsi" w:hAnsi="Palatino Linotype" w:cs="Arial"/>
          <w:lang w:val="es-MX" w:eastAsia="en-US"/>
        </w:rPr>
        <w:t xml:space="preserve">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0267D764" w14:textId="77777777" w:rsidR="00F30E1B" w:rsidRDefault="00F30E1B" w:rsidP="0029071C">
      <w:pPr>
        <w:spacing w:line="360" w:lineRule="auto"/>
        <w:jc w:val="both"/>
        <w:rPr>
          <w:rFonts w:ascii="Palatino Linotype" w:eastAsiaTheme="minorHAnsi" w:hAnsi="Palatino Linotype" w:cs="Arial"/>
          <w:noProof/>
          <w:lang w:val="es-MX" w:eastAsia="es-MX"/>
        </w:rPr>
      </w:pPr>
    </w:p>
    <w:p w14:paraId="4E2E368D" w14:textId="77777777" w:rsidR="009C537F" w:rsidRDefault="009C537F" w:rsidP="0029071C">
      <w:pPr>
        <w:spacing w:line="360" w:lineRule="auto"/>
        <w:jc w:val="both"/>
        <w:rPr>
          <w:rFonts w:ascii="Palatino Linotype" w:eastAsiaTheme="minorHAnsi" w:hAnsi="Palatino Linotype" w:cs="Arial"/>
          <w:noProof/>
          <w:lang w:val="es-MX" w:eastAsia="es-MX"/>
        </w:rPr>
      </w:pPr>
    </w:p>
    <w:p w14:paraId="70FAF665" w14:textId="3F643591"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lastRenderedPageBreak/>
        <w:t>SE</w:t>
      </w:r>
      <w:r w:rsidR="00F30E1B">
        <w:rPr>
          <w:rFonts w:ascii="Palatino Linotype" w:eastAsiaTheme="minorHAnsi" w:hAnsi="Palatino Linotype" w:cs="Arial"/>
          <w:b/>
          <w:sz w:val="28"/>
          <w:lang w:val="es-MX" w:eastAsia="en-US"/>
        </w:rPr>
        <w:t>XTO. Del cierre de instrucción.</w:t>
      </w:r>
    </w:p>
    <w:p w14:paraId="66CB78CD" w14:textId="1C0C4775"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854969">
        <w:rPr>
          <w:rFonts w:ascii="Palatino Linotype" w:eastAsiaTheme="minorHAnsi" w:hAnsi="Palatino Linotype" w:cs="Arial"/>
          <w:lang w:val="es-419" w:eastAsia="en-US"/>
        </w:rPr>
        <w:t>seis</w:t>
      </w:r>
      <w:r w:rsidR="00156075">
        <w:rPr>
          <w:rFonts w:ascii="Palatino Linotype" w:eastAsiaTheme="minorHAnsi" w:hAnsi="Palatino Linotype" w:cs="Arial"/>
          <w:lang w:val="es-MX" w:eastAsia="en-US"/>
        </w:rPr>
        <w:t xml:space="preserve"> de </w:t>
      </w:r>
      <w:r w:rsidR="00854969">
        <w:rPr>
          <w:rFonts w:ascii="Palatino Linotype" w:eastAsiaTheme="minorHAnsi" w:hAnsi="Palatino Linotype" w:cs="Arial"/>
          <w:lang w:val="es-419" w:eastAsia="en-US"/>
        </w:rPr>
        <w:t>abril</w:t>
      </w:r>
      <w:r w:rsidR="00121B3D" w:rsidRPr="0013589E">
        <w:rPr>
          <w:rFonts w:ascii="Palatino Linotype" w:eastAsiaTheme="minorHAnsi" w:hAnsi="Palatino Linotype" w:cs="Arial"/>
          <w:lang w:val="es-MX" w:eastAsia="en-US"/>
        </w:rPr>
        <w:t xml:space="preserve"> del año </w:t>
      </w:r>
      <w:r w:rsidR="007208BC" w:rsidRPr="0013589E">
        <w:rPr>
          <w:rFonts w:ascii="Palatino Linotype" w:eastAsiaTheme="minorHAnsi" w:hAnsi="Palatino Linotype" w:cs="Arial"/>
          <w:lang w:val="es-MX" w:eastAsia="en-US"/>
        </w:rPr>
        <w:t>curso</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9A385E9" w14:textId="2261B6C3" w:rsidR="007208BC" w:rsidRDefault="007208BC" w:rsidP="0029071C">
      <w:pPr>
        <w:spacing w:line="360" w:lineRule="auto"/>
        <w:jc w:val="both"/>
        <w:rPr>
          <w:rFonts w:ascii="Palatino Linotype" w:eastAsiaTheme="minorHAnsi" w:hAnsi="Palatino Linotype" w:cs="Arial"/>
          <w:lang w:val="es-MX" w:eastAsia="en-US"/>
        </w:rPr>
      </w:pPr>
    </w:p>
    <w:p w14:paraId="70E4170D" w14:textId="74195842" w:rsidR="001518F0" w:rsidRPr="001518F0" w:rsidRDefault="001518F0" w:rsidP="001518F0">
      <w:pPr>
        <w:spacing w:line="360" w:lineRule="auto"/>
        <w:jc w:val="both"/>
        <w:rPr>
          <w:rFonts w:ascii="Palatino Linotype" w:hAnsi="Palatino Linotype" w:cs="Arial"/>
          <w:b/>
          <w:lang w:val="es-419"/>
        </w:rPr>
      </w:pPr>
      <w:r w:rsidRPr="00FE67DF">
        <w:rPr>
          <w:rFonts w:ascii="Palatino Linotype" w:hAnsi="Palatino Linotype" w:cs="Arial"/>
          <w:b/>
          <w:sz w:val="28"/>
          <w:szCs w:val="28"/>
        </w:rPr>
        <w:t>SEPTIMO.</w:t>
      </w:r>
      <w:r w:rsidRPr="00CC1419">
        <w:rPr>
          <w:rFonts w:ascii="Palatino Linotype" w:hAnsi="Palatino Linotype" w:cs="Arial"/>
          <w:b/>
        </w:rPr>
        <w:t xml:space="preserve"> </w:t>
      </w:r>
      <w:r w:rsidRPr="001518F0">
        <w:rPr>
          <w:rFonts w:ascii="Palatino Linotype" w:eastAsiaTheme="minorHAnsi" w:hAnsi="Palatino Linotype" w:cs="Arial"/>
          <w:b/>
          <w:sz w:val="28"/>
          <w:lang w:val="es-MX" w:eastAsia="en-US"/>
        </w:rPr>
        <w:t>Ampliación del término para resolver</w:t>
      </w:r>
      <w:r>
        <w:rPr>
          <w:rFonts w:ascii="Palatino Linotype" w:eastAsiaTheme="minorHAnsi" w:hAnsi="Palatino Linotype" w:cs="Arial"/>
          <w:b/>
          <w:sz w:val="28"/>
          <w:lang w:val="es-419" w:eastAsia="en-US"/>
        </w:rPr>
        <w:t>.</w:t>
      </w:r>
    </w:p>
    <w:p w14:paraId="79554FDF" w14:textId="77777777" w:rsidR="001518F0" w:rsidRPr="00CC1419" w:rsidRDefault="001518F0" w:rsidP="001518F0">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Pr>
          <w:rFonts w:ascii="Palatino Linotype" w:hAnsi="Palatino Linotype" w:cs="Arial"/>
        </w:rPr>
        <w:t>diecinueve de abril del año dos mil veintidós,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hasta por un periodo de quince días hábiles</w:t>
      </w:r>
      <w:r>
        <w:rPr>
          <w:rFonts w:ascii="Palatino Linotype" w:hAnsi="Palatino Linotype" w:cs="Arial"/>
        </w:rPr>
        <w:t>, y,</w:t>
      </w:r>
    </w:p>
    <w:p w14:paraId="19AD2D3C" w14:textId="77777777" w:rsidR="00156075" w:rsidRPr="0013589E"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13589E" w:rsidRDefault="00E74701" w:rsidP="00E74701">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C O N S I D E R A N D O </w:t>
      </w:r>
    </w:p>
    <w:p w14:paraId="57AD3C10" w14:textId="77777777" w:rsidR="00E74701" w:rsidRPr="0013589E" w:rsidRDefault="00E74701" w:rsidP="008A64CB">
      <w:pPr>
        <w:pStyle w:val="Sinespaciado"/>
        <w:rPr>
          <w:rFonts w:eastAsiaTheme="minorHAnsi"/>
          <w:lang w:eastAsia="en-US"/>
        </w:rPr>
      </w:pPr>
    </w:p>
    <w:p w14:paraId="2BE62102" w14:textId="77777777" w:rsidR="0029071C" w:rsidRPr="0013589E" w:rsidRDefault="0029071C" w:rsidP="0029071C">
      <w:pPr>
        <w:spacing w:line="360" w:lineRule="auto"/>
        <w:jc w:val="both"/>
        <w:rPr>
          <w:rFonts w:ascii="Palatino Linotype" w:eastAsiaTheme="minorHAnsi" w:hAnsi="Palatino Linotype" w:cs="Arial"/>
          <w:sz w:val="28"/>
          <w:lang w:val="es-MX" w:eastAsia="en-US"/>
        </w:rPr>
      </w:pPr>
      <w:r w:rsidRPr="0013589E">
        <w:rPr>
          <w:rFonts w:ascii="Palatino Linotype" w:eastAsiaTheme="minorHAnsi" w:hAnsi="Palatino Linotype" w:cs="Arial"/>
          <w:b/>
          <w:sz w:val="28"/>
          <w:lang w:val="es-MX" w:eastAsia="en-US"/>
        </w:rPr>
        <w:t>PRIMERO. De la competencia</w:t>
      </w:r>
      <w:r w:rsidRPr="0013589E">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w:t>
      </w:r>
      <w:r w:rsidRPr="0013589E">
        <w:rPr>
          <w:rFonts w:ascii="Palatino Linotype" w:eastAsiaTheme="minorHAnsi" w:hAnsi="Palatino Linotype" w:cs="Arial"/>
          <w:lang w:val="es-MX" w:eastAsia="en-US"/>
        </w:rPr>
        <w:lastRenderedPageBreak/>
        <w:t>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2437F4FC" w14:textId="77777777" w:rsidR="007208BC" w:rsidRPr="0013589E" w:rsidRDefault="007208BC"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F30E1B">
        <w:rPr>
          <w:rFonts w:ascii="Palatino Linotype" w:eastAsiaTheme="minorHAnsi" w:hAnsi="Palatino Linotype" w:cs="Arial"/>
          <w:lang w:val="es-MX" w:eastAsia="en-US"/>
        </w:rPr>
        <w:t xml:space="preserve">Municipios vigente y será analizado conforme a las actuaciones que obren en el expediente electrónico con la finalidad de reparar cualquier posible afectación al derecho de acceso a la información pública y garantizando el principio </w:t>
      </w:r>
      <w:r w:rsidRPr="0013589E">
        <w:rPr>
          <w:rFonts w:ascii="Palatino Linotype" w:eastAsiaTheme="minorHAnsi" w:hAnsi="Palatino Linotype" w:cs="Arial"/>
          <w:lang w:val="es-MX" w:eastAsia="en-US"/>
        </w:rPr>
        <w:t>rector de máxima publicidad.</w:t>
      </w:r>
    </w:p>
    <w:p w14:paraId="0F0071CD" w14:textId="77777777" w:rsidR="005505B2" w:rsidRPr="0013589E" w:rsidRDefault="005505B2"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77777777" w:rsidR="0029071C" w:rsidRPr="0013589E"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TERCER</w:t>
      </w:r>
      <w:r w:rsidR="0029071C" w:rsidRPr="0013589E">
        <w:rPr>
          <w:rFonts w:ascii="Palatino Linotype" w:eastAsiaTheme="minorHAnsi" w:hAnsi="Palatino Linotype" w:cs="Arial"/>
          <w:b/>
          <w:sz w:val="28"/>
          <w:lang w:val="es-MX" w:eastAsia="en-US"/>
        </w:rPr>
        <w:t xml:space="preserve">O. Del estudio de las causas de improcedencia. </w:t>
      </w:r>
    </w:p>
    <w:p w14:paraId="0907D4D6" w14:textId="51AD6C3A" w:rsidR="008A64CB"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13589E">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w:t>
      </w:r>
      <w:r w:rsidRPr="0013589E">
        <w:rPr>
          <w:rFonts w:ascii="Palatino Linotype" w:hAnsi="Palatino Linotype" w:cs="Arial"/>
          <w:b/>
          <w:i/>
          <w:sz w:val="22"/>
          <w:szCs w:val="22"/>
        </w:rPr>
        <w:t>Artículo 191.</w:t>
      </w:r>
      <w:r w:rsidRPr="0013589E">
        <w:rPr>
          <w:rFonts w:ascii="Palatino Linotype" w:hAnsi="Palatino Linotype" w:cs="Arial"/>
          <w:i/>
          <w:sz w:val="22"/>
          <w:szCs w:val="22"/>
        </w:rPr>
        <w:t xml:space="preserve"> El recurso será desechado por improcedente cuando:  </w:t>
      </w:r>
    </w:p>
    <w:p w14:paraId="54C83DF8"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 Sea extemporáneo por haber transcurrido el plazo establecido en la presente Ley, a partir de la respuesta;  </w:t>
      </w:r>
    </w:p>
    <w:p w14:paraId="20FE3E51"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 Se esté tramitando ante el Poder Judicial de la Federación algún recurso o medio de defensa interpuesto por el recurrente;  </w:t>
      </w:r>
    </w:p>
    <w:p w14:paraId="54A9807E"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III. No actualice alguno de los supuestos previstos en la presente Ley;  </w:t>
      </w:r>
    </w:p>
    <w:p w14:paraId="05B33E2A"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IV. No se haya desahogado la prevención en los términos establecidos en la presente Ley;</w:t>
      </w:r>
    </w:p>
    <w:p w14:paraId="4864834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 Se impugne la veracidad de la información proporcionada;  </w:t>
      </w:r>
    </w:p>
    <w:p w14:paraId="530E546D"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VI. Se trate de una consulta, o trámite en específico; y  </w:t>
      </w:r>
    </w:p>
    <w:p w14:paraId="67C9B48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13589E">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77777777" w:rsidR="0029071C" w:rsidRPr="0013589E" w:rsidRDefault="008A64CB" w:rsidP="0029071C">
      <w:pPr>
        <w:autoSpaceDE w:val="0"/>
        <w:autoSpaceDN w:val="0"/>
        <w:adjustRightInd w:val="0"/>
        <w:spacing w:line="360" w:lineRule="auto"/>
        <w:jc w:val="both"/>
        <w:rPr>
          <w:rFonts w:ascii="Palatino Linotype" w:hAnsi="Palatino Linotype" w:cs="Arial"/>
          <w:sz w:val="28"/>
        </w:rPr>
      </w:pPr>
      <w:r w:rsidRPr="0013589E">
        <w:rPr>
          <w:rFonts w:ascii="Palatino Linotype" w:hAnsi="Palatino Linotype" w:cs="Arial"/>
          <w:b/>
          <w:sz w:val="28"/>
        </w:rPr>
        <w:t>CUAR</w:t>
      </w:r>
      <w:r w:rsidR="0029071C" w:rsidRPr="0013589E">
        <w:rPr>
          <w:rFonts w:ascii="Palatino Linotype" w:hAnsi="Palatino Linotype" w:cs="Arial"/>
          <w:b/>
          <w:sz w:val="28"/>
        </w:rPr>
        <w:t>TO.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71D66D7E" w14:textId="100F8D5E" w:rsidR="0029071C" w:rsidRPr="0013589E" w:rsidRDefault="0029071C" w:rsidP="0029071C">
      <w:pPr>
        <w:spacing w:line="360" w:lineRule="auto"/>
        <w:ind w:right="141"/>
        <w:jc w:val="both"/>
        <w:rPr>
          <w:rFonts w:ascii="Palatino Linotype" w:eastAsiaTheme="minorHAnsi" w:hAnsi="Palatino Linotype" w:cstheme="minorBidi"/>
          <w:lang w:val="es-MX" w:eastAsia="es-MX"/>
        </w:rPr>
      </w:pPr>
      <w:r w:rsidRPr="0013589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13589E">
        <w:rPr>
          <w:rFonts w:ascii="Palatino Linotype" w:eastAsiaTheme="minorHAnsi" w:hAnsi="Palatino Linotype" w:cstheme="minorBidi"/>
          <w:b/>
          <w:lang w:val="es-MX" w:eastAsia="es-MX"/>
        </w:rPr>
        <w:t xml:space="preserve"> </w:t>
      </w:r>
      <w:r w:rsidRPr="0013589E">
        <w:rPr>
          <w:rFonts w:ascii="Palatino Linotype" w:eastAsiaTheme="minorHAnsi" w:hAnsi="Palatino Linotype" w:cstheme="minorBidi"/>
          <w:lang w:val="es-MX" w:eastAsia="es-MX"/>
        </w:rPr>
        <w:t>parte</w:t>
      </w:r>
      <w:r w:rsidRPr="0013589E">
        <w:rPr>
          <w:rFonts w:ascii="Palatino Linotype" w:eastAsiaTheme="minorHAnsi" w:hAnsi="Palatino Linotype" w:cstheme="minorBidi"/>
          <w:b/>
          <w:lang w:val="es-MX" w:eastAsia="es-MX"/>
        </w:rPr>
        <w:t xml:space="preserve"> Recurrente</w:t>
      </w:r>
      <w:r w:rsidRPr="0013589E">
        <w:rPr>
          <w:rFonts w:ascii="Palatino Linotype" w:eastAsiaTheme="minorHAnsi" w:hAnsi="Palatino Linotype" w:cstheme="minorBidi"/>
          <w:lang w:val="es-MX" w:eastAsia="es-MX"/>
        </w:rPr>
        <w:t>, para ello analizaremos lo solicitado y la información proporcionada.</w:t>
      </w:r>
    </w:p>
    <w:p w14:paraId="4A336ADE" w14:textId="77777777" w:rsidR="0029071C" w:rsidRPr="0013589E" w:rsidRDefault="0029071C" w:rsidP="0029071C">
      <w:pPr>
        <w:spacing w:line="360" w:lineRule="auto"/>
        <w:ind w:right="141"/>
        <w:jc w:val="both"/>
        <w:rPr>
          <w:rFonts w:ascii="Palatino Linotype" w:eastAsiaTheme="minorHAnsi" w:hAnsi="Palatino Linotype" w:cstheme="minorBidi"/>
          <w:sz w:val="16"/>
          <w:lang w:val="es-MX" w:eastAsia="es-MX"/>
        </w:rPr>
      </w:pPr>
    </w:p>
    <w:p w14:paraId="3197964C" w14:textId="0302DF53" w:rsidR="0029071C" w:rsidRPr="005505B2" w:rsidRDefault="0029071C" w:rsidP="002606A4">
      <w:pPr>
        <w:pStyle w:val="Prrafodelista"/>
        <w:numPr>
          <w:ilvl w:val="0"/>
          <w:numId w:val="3"/>
        </w:numPr>
        <w:spacing w:line="360" w:lineRule="auto"/>
        <w:ind w:right="141"/>
        <w:jc w:val="both"/>
        <w:rPr>
          <w:rFonts w:ascii="Palatino Linotype" w:eastAsiaTheme="minorHAnsi" w:hAnsi="Palatino Linotype" w:cstheme="minorBidi"/>
          <w:b/>
          <w:szCs w:val="22"/>
          <w:lang w:val="es-MX" w:eastAsia="es-MX"/>
        </w:rPr>
      </w:pPr>
      <w:r w:rsidRPr="005505B2">
        <w:rPr>
          <w:rFonts w:ascii="Palatino Linotype" w:eastAsiaTheme="minorHAnsi" w:hAnsi="Palatino Linotype" w:cstheme="minorBidi"/>
          <w:b/>
          <w:szCs w:val="22"/>
          <w:lang w:val="es-MX" w:eastAsia="es-MX"/>
        </w:rPr>
        <w:t>REQUERIMIENTOS SOLICITADOS:</w:t>
      </w:r>
    </w:p>
    <w:p w14:paraId="1F6DBEAC" w14:textId="77777777" w:rsidR="00E74701" w:rsidRPr="0013589E" w:rsidRDefault="00E74701" w:rsidP="00E74701">
      <w:pPr>
        <w:pStyle w:val="Sinespaciado"/>
        <w:rPr>
          <w:rFonts w:eastAsiaTheme="minorHAnsi"/>
          <w:lang w:eastAsia="es-MX"/>
        </w:rPr>
      </w:pPr>
    </w:p>
    <w:p w14:paraId="48195701" w14:textId="365999DB" w:rsidR="005505B2" w:rsidRPr="005505B2" w:rsidRDefault="005505B2" w:rsidP="004E0818">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lastRenderedPageBreak/>
        <w:t xml:space="preserve">La </w:t>
      </w:r>
      <w:r w:rsidR="004E0818" w:rsidRPr="004E0818">
        <w:rPr>
          <w:rFonts w:ascii="Palatino Linotype" w:eastAsiaTheme="minorHAnsi" w:hAnsi="Palatino Linotype"/>
          <w:lang w:eastAsia="es-MX"/>
        </w:rPr>
        <w:t xml:space="preserve">opinión de cumplimiento proporcionada directamente por el ente fiscalizador hacia los ayuntamientos y sus descentralizadas (DIF, Sistema de agua, Instituto de la mujer, casa de la cultura, etc): SAT, IMSS, INFONAVIT y SATEM, cada uno en sus respectivos ámbitos y generada </w:t>
      </w:r>
      <w:r w:rsidR="004E0818">
        <w:rPr>
          <w:rFonts w:ascii="Palatino Linotype" w:eastAsiaTheme="minorHAnsi" w:hAnsi="Palatino Linotype"/>
          <w:lang w:val="es-419" w:eastAsia="es-MX"/>
        </w:rPr>
        <w:t>por</w:t>
      </w:r>
      <w:r w:rsidR="004E0818" w:rsidRPr="004E0818">
        <w:rPr>
          <w:rFonts w:ascii="Palatino Linotype" w:eastAsiaTheme="minorHAnsi" w:hAnsi="Palatino Linotype"/>
          <w:lang w:eastAsia="es-MX"/>
        </w:rPr>
        <w:t xml:space="preserve"> el mismo ente obligado; ya que los reportes fiscales los baja la persona autorizada por el ente obligado con la clave CIEC tratándose del ISR salarios y asimilados y/o asalariados</w:t>
      </w:r>
      <w:r w:rsidRPr="005505B2">
        <w:rPr>
          <w:rFonts w:ascii="Palatino Linotype" w:eastAsiaTheme="minorHAnsi" w:hAnsi="Palatino Linotype"/>
          <w:lang w:eastAsia="es-MX"/>
        </w:rPr>
        <w:t xml:space="preserve">. </w:t>
      </w:r>
    </w:p>
    <w:p w14:paraId="1505418D" w14:textId="77777777" w:rsidR="005505B2" w:rsidRPr="005505B2" w:rsidRDefault="005505B2" w:rsidP="005505B2">
      <w:pPr>
        <w:pStyle w:val="Sinespaciado"/>
        <w:jc w:val="both"/>
        <w:rPr>
          <w:rFonts w:ascii="Palatino Linotype" w:eastAsiaTheme="minorHAnsi" w:hAnsi="Palatino Linotype"/>
          <w:lang w:eastAsia="es-MX"/>
        </w:rPr>
      </w:pPr>
    </w:p>
    <w:p w14:paraId="45A87F14" w14:textId="0810EB6D" w:rsidR="005505B2" w:rsidRPr="005505B2"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Reportes del municipio y de las paramunicipales solicitados en formato digital:</w:t>
      </w:r>
    </w:p>
    <w:p w14:paraId="77FC80A2" w14:textId="77777777" w:rsidR="005505B2" w:rsidRDefault="005505B2" w:rsidP="005505B2">
      <w:pPr>
        <w:pStyle w:val="Sinespaciado"/>
        <w:jc w:val="both"/>
        <w:rPr>
          <w:rFonts w:ascii="Palatino Linotype" w:eastAsiaTheme="minorHAnsi" w:hAnsi="Palatino Linotype"/>
          <w:lang w:eastAsia="es-MX"/>
        </w:rPr>
      </w:pPr>
    </w:p>
    <w:p w14:paraId="6C1FF5CF" w14:textId="5D048385" w:rsidR="005505B2" w:rsidRDefault="005505B2" w:rsidP="002606A4">
      <w:pPr>
        <w:pStyle w:val="Sinespaciado"/>
        <w:numPr>
          <w:ilvl w:val="0"/>
          <w:numId w:val="5"/>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Reportes del aplicativo </w:t>
      </w:r>
      <w:r w:rsidRPr="005505B2">
        <w:rPr>
          <w:rFonts w:ascii="Palatino Linotype" w:eastAsiaTheme="minorHAnsi" w:hAnsi="Palatino Linotype"/>
          <w:i/>
          <w:lang w:eastAsia="es-MX"/>
        </w:rPr>
        <w:t>“Visor de nómina del SAT”</w:t>
      </w:r>
      <w:r w:rsidRPr="005505B2">
        <w:rPr>
          <w:rFonts w:ascii="Palatino Linotype" w:eastAsiaTheme="minorHAnsi" w:hAnsi="Palatino Linotype"/>
          <w:lang w:eastAsia="es-MX"/>
        </w:rPr>
        <w:t xml:space="preserve"> por los años 2018, 2019, 2020, y 2021 en sus tres presentaciones:</w:t>
      </w:r>
    </w:p>
    <w:p w14:paraId="0A9DA661" w14:textId="77777777" w:rsidR="005505B2" w:rsidRPr="005505B2" w:rsidRDefault="005505B2" w:rsidP="005505B2">
      <w:pPr>
        <w:pStyle w:val="Sinespaciado"/>
        <w:ind w:left="1080"/>
        <w:jc w:val="both"/>
        <w:rPr>
          <w:rFonts w:ascii="Palatino Linotype" w:eastAsiaTheme="minorHAnsi" w:hAnsi="Palatino Linotype"/>
          <w:lang w:eastAsia="es-MX"/>
        </w:rPr>
      </w:pPr>
    </w:p>
    <w:p w14:paraId="2125F459" w14:textId="2C6E2ED5" w:rsidR="005505B2" w:rsidRDefault="005505B2" w:rsidP="002606A4">
      <w:pPr>
        <w:pStyle w:val="Sinespaciado"/>
        <w:numPr>
          <w:ilvl w:val="0"/>
          <w:numId w:val="6"/>
        </w:numPr>
        <w:jc w:val="both"/>
        <w:rPr>
          <w:rFonts w:ascii="Palatino Linotype" w:eastAsiaTheme="minorHAnsi" w:hAnsi="Palatino Linotype"/>
          <w:lang w:eastAsia="es-MX"/>
        </w:rPr>
      </w:pPr>
      <w:r w:rsidRPr="005505B2">
        <w:rPr>
          <w:rFonts w:ascii="Palatino Linotype" w:eastAsiaTheme="minorHAnsi" w:hAnsi="Palatino Linotype"/>
          <w:lang w:eastAsia="es-MX"/>
        </w:rPr>
        <w:t>Vista anual acumulada.</w:t>
      </w:r>
    </w:p>
    <w:p w14:paraId="58076DF5" w14:textId="77777777" w:rsidR="005505B2" w:rsidRDefault="005505B2" w:rsidP="002606A4">
      <w:pPr>
        <w:pStyle w:val="Sinespaciado"/>
        <w:numPr>
          <w:ilvl w:val="0"/>
          <w:numId w:val="6"/>
        </w:numPr>
        <w:jc w:val="both"/>
        <w:rPr>
          <w:rFonts w:ascii="Palatino Linotype" w:eastAsiaTheme="minorHAnsi" w:hAnsi="Palatino Linotype"/>
          <w:lang w:eastAsia="es-MX"/>
        </w:rPr>
      </w:pPr>
      <w:r w:rsidRPr="005505B2">
        <w:rPr>
          <w:rFonts w:ascii="Palatino Linotype" w:eastAsiaTheme="minorHAnsi" w:hAnsi="Palatino Linotype"/>
          <w:lang w:eastAsia="es-MX"/>
        </w:rPr>
        <w:t>Detalle mensual.</w:t>
      </w:r>
    </w:p>
    <w:p w14:paraId="68FEAED6" w14:textId="3012299F" w:rsidR="005505B2" w:rsidRPr="005505B2" w:rsidRDefault="005505B2" w:rsidP="002606A4">
      <w:pPr>
        <w:pStyle w:val="Sinespaciado"/>
        <w:numPr>
          <w:ilvl w:val="0"/>
          <w:numId w:val="6"/>
        </w:numPr>
        <w:jc w:val="both"/>
        <w:rPr>
          <w:rFonts w:ascii="Palatino Linotype" w:eastAsiaTheme="minorHAnsi" w:hAnsi="Palatino Linotype"/>
          <w:lang w:eastAsia="es-MX"/>
        </w:rPr>
      </w:pPr>
      <w:r w:rsidRPr="005505B2">
        <w:rPr>
          <w:rFonts w:ascii="Palatino Linotype" w:eastAsiaTheme="minorHAnsi" w:hAnsi="Palatino Linotype"/>
          <w:lang w:eastAsia="es-MX"/>
        </w:rPr>
        <w:t>Detalle diferencias sueldos y salarios.</w:t>
      </w:r>
    </w:p>
    <w:p w14:paraId="29BC5D6D" w14:textId="77777777" w:rsidR="005505B2" w:rsidRPr="005505B2" w:rsidRDefault="005505B2" w:rsidP="005505B2">
      <w:pPr>
        <w:pStyle w:val="Sinespaciado"/>
        <w:jc w:val="both"/>
        <w:rPr>
          <w:rFonts w:ascii="Palatino Linotype" w:eastAsiaTheme="minorHAnsi" w:hAnsi="Palatino Linotype"/>
          <w:lang w:eastAsia="es-MX"/>
        </w:rPr>
      </w:pPr>
    </w:p>
    <w:p w14:paraId="33A246B2" w14:textId="77777777" w:rsidR="005505B2" w:rsidRDefault="005505B2" w:rsidP="002606A4">
      <w:pPr>
        <w:pStyle w:val="Sinespaciado"/>
        <w:numPr>
          <w:ilvl w:val="0"/>
          <w:numId w:val="5"/>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constancia de situación fiscal de no adeudo emitida por el INFONAVIT, generada desde el portal empresarial de esa Institución, a través de internet. </w:t>
      </w:r>
    </w:p>
    <w:p w14:paraId="663AC445" w14:textId="77777777" w:rsidR="005505B2" w:rsidRDefault="005505B2" w:rsidP="005505B2">
      <w:pPr>
        <w:pStyle w:val="Sinespaciado"/>
        <w:ind w:left="1080"/>
        <w:jc w:val="both"/>
        <w:rPr>
          <w:rFonts w:ascii="Palatino Linotype" w:eastAsiaTheme="minorHAnsi" w:hAnsi="Palatino Linotype"/>
          <w:lang w:eastAsia="es-MX"/>
        </w:rPr>
      </w:pPr>
    </w:p>
    <w:p w14:paraId="0B938FCC" w14:textId="77777777" w:rsidR="005505B2" w:rsidRDefault="005505B2" w:rsidP="002606A4">
      <w:pPr>
        <w:pStyle w:val="Sinespaciado"/>
        <w:numPr>
          <w:ilvl w:val="0"/>
          <w:numId w:val="5"/>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opinión de no adeudo en el cumplimiento de obligaciones fiscales en materia de seguridad social emitida x el IMSS, generada desde el portal de esa Institución, a través de internet. </w:t>
      </w:r>
    </w:p>
    <w:p w14:paraId="1F22DD2F" w14:textId="77777777" w:rsidR="005505B2" w:rsidRDefault="005505B2" w:rsidP="005505B2">
      <w:pPr>
        <w:pStyle w:val="Prrafodelista"/>
        <w:rPr>
          <w:rFonts w:ascii="Palatino Linotype" w:eastAsiaTheme="minorHAnsi" w:hAnsi="Palatino Linotype"/>
          <w:lang w:eastAsia="es-MX"/>
        </w:rPr>
      </w:pPr>
    </w:p>
    <w:p w14:paraId="00647E6A" w14:textId="77777777" w:rsidR="005505B2" w:rsidRDefault="005505B2" w:rsidP="002606A4">
      <w:pPr>
        <w:pStyle w:val="Sinespaciado"/>
        <w:numPr>
          <w:ilvl w:val="0"/>
          <w:numId w:val="5"/>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opinión de no adeudo en el cumplimiento de obligaciones fiscales estatales emitida por el SATEM, generada desde el portal de esa Institución, a través de internet. </w:t>
      </w:r>
    </w:p>
    <w:p w14:paraId="339FCFBB" w14:textId="77777777" w:rsidR="005505B2" w:rsidRDefault="005505B2" w:rsidP="005505B2">
      <w:pPr>
        <w:pStyle w:val="Prrafodelista"/>
        <w:rPr>
          <w:rFonts w:ascii="Palatino Linotype" w:eastAsiaTheme="minorHAnsi" w:hAnsi="Palatino Linotype"/>
          <w:lang w:eastAsia="es-MX"/>
        </w:rPr>
      </w:pPr>
    </w:p>
    <w:p w14:paraId="241C21AA" w14:textId="356DEBAC" w:rsidR="005505B2" w:rsidRPr="005505B2" w:rsidRDefault="00AF5115" w:rsidP="002606A4">
      <w:pPr>
        <w:pStyle w:val="Sinespaciado"/>
        <w:numPr>
          <w:ilvl w:val="0"/>
          <w:numId w:val="5"/>
        </w:numPr>
        <w:jc w:val="both"/>
        <w:rPr>
          <w:rFonts w:ascii="Palatino Linotype" w:eastAsiaTheme="minorHAnsi" w:hAnsi="Palatino Linotype"/>
          <w:lang w:eastAsia="es-MX"/>
        </w:rPr>
      </w:pPr>
      <w:r w:rsidRPr="00AF5115">
        <w:rPr>
          <w:rFonts w:ascii="Palatino Linotype" w:eastAsiaTheme="minorHAnsi" w:hAnsi="Palatino Linotype"/>
          <w:lang w:eastAsia="es-MX"/>
        </w:rPr>
        <w:t>Un papel de trabajo por el municipio, y otro por cada una de sus descentralizadas que contenga los datos para identificar el ISR participable recuperado por cada mes desde Enero de 2019 hasta Octubre de 2021. Propongo un papel de trabajo con los siguientes encabezados:</w:t>
      </w:r>
    </w:p>
    <w:p w14:paraId="26A9103A" w14:textId="77777777" w:rsidR="005505B2" w:rsidRPr="005505B2" w:rsidRDefault="005505B2" w:rsidP="005505B2">
      <w:pPr>
        <w:pStyle w:val="Sinespaciado"/>
        <w:jc w:val="both"/>
        <w:rPr>
          <w:rFonts w:ascii="Palatino Linotype" w:eastAsiaTheme="minorHAnsi" w:hAnsi="Palatino Linotype"/>
          <w:lang w:eastAsia="es-MX"/>
        </w:rPr>
      </w:pPr>
    </w:p>
    <w:p w14:paraId="66443A31" w14:textId="175B40D9"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A “Mes”.</w:t>
      </w:r>
    </w:p>
    <w:p w14:paraId="2E75B860"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B “Año”.</w:t>
      </w:r>
    </w:p>
    <w:p w14:paraId="4D5F1901"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C “ISR salarios retenido”.</w:t>
      </w:r>
    </w:p>
    <w:p w14:paraId="6CB78BFA"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D “ISR salarios enterado”.</w:t>
      </w:r>
    </w:p>
    <w:p w14:paraId="7965A57A"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lastRenderedPageBreak/>
        <w:t>En la columna E “ISR asimilados retenido”.</w:t>
      </w:r>
    </w:p>
    <w:p w14:paraId="2692C4EB"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F “ISR asimilados enterado”.</w:t>
      </w:r>
    </w:p>
    <w:p w14:paraId="2F50620E"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G “ISR honorarios y arrendamiento retenido”.</w:t>
      </w:r>
    </w:p>
    <w:p w14:paraId="67D3178D"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H “ISR honorarios y arrendamiento enterado”.</w:t>
      </w:r>
    </w:p>
    <w:p w14:paraId="57AE30EF"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I “ISR participable recuperado a valor histórico”.</w:t>
      </w:r>
    </w:p>
    <w:p w14:paraId="6E9E8E68" w14:textId="77777777" w:rsid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J “Subsidio para el empleo entregado en el mes al trabajador”.</w:t>
      </w:r>
    </w:p>
    <w:p w14:paraId="18089FD5" w14:textId="53CA2EAE" w:rsidR="005505B2" w:rsidRPr="005505B2" w:rsidRDefault="005505B2" w:rsidP="002606A4">
      <w:pPr>
        <w:pStyle w:val="Sinespaciado"/>
        <w:numPr>
          <w:ilvl w:val="0"/>
          <w:numId w:val="7"/>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K “Subsidio para el empleo acreditado en el mes contra las contribuciones que proceda”.</w:t>
      </w:r>
    </w:p>
    <w:p w14:paraId="3EE03991" w14:textId="77777777" w:rsidR="005505B2" w:rsidRPr="005505B2" w:rsidRDefault="005505B2" w:rsidP="005505B2">
      <w:pPr>
        <w:pStyle w:val="Sinespaciado"/>
        <w:jc w:val="both"/>
        <w:rPr>
          <w:rFonts w:ascii="Palatino Linotype" w:eastAsiaTheme="minorHAnsi" w:hAnsi="Palatino Linotype"/>
          <w:lang w:eastAsia="es-MX"/>
        </w:rPr>
      </w:pPr>
    </w:p>
    <w:p w14:paraId="7849715B" w14:textId="75F89FEB" w:rsidR="005505B2" w:rsidRPr="005505B2"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5E1BE6B7" w14:textId="77777777" w:rsidR="005505B2" w:rsidRPr="005505B2" w:rsidRDefault="005505B2" w:rsidP="005505B2">
      <w:pPr>
        <w:pStyle w:val="Sinespaciado"/>
        <w:jc w:val="both"/>
        <w:rPr>
          <w:rFonts w:ascii="Palatino Linotype" w:eastAsiaTheme="minorHAnsi" w:hAnsi="Palatino Linotype"/>
          <w:lang w:eastAsia="es-MX"/>
        </w:rPr>
      </w:pPr>
    </w:p>
    <w:p w14:paraId="347C9860" w14:textId="353324A0" w:rsidR="005505B2" w:rsidRPr="008B0295" w:rsidRDefault="005505B2" w:rsidP="002606A4">
      <w:pPr>
        <w:pStyle w:val="Sinespaciado"/>
        <w:numPr>
          <w:ilvl w:val="0"/>
          <w:numId w:val="5"/>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w:t>
      </w:r>
    </w:p>
    <w:p w14:paraId="7BDF934D" w14:textId="77777777" w:rsidR="00231D2E" w:rsidRDefault="00231D2E" w:rsidP="005505B2">
      <w:pPr>
        <w:pStyle w:val="Sinespaciado"/>
        <w:jc w:val="both"/>
        <w:rPr>
          <w:rFonts w:ascii="Palatino Linotype" w:eastAsiaTheme="minorHAnsi" w:hAnsi="Palatino Linotype"/>
          <w:lang w:eastAsia="es-MX"/>
        </w:rPr>
      </w:pPr>
    </w:p>
    <w:p w14:paraId="544F9912" w14:textId="49311AD7" w:rsidR="005C3D9E"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A cada uno de los trabajadores seleccionados el personal responsable del municipio y/o de las paramunicipales, le calcularán el impuesto anual por los años 2017, 2018, 2019, y 2020, con base en los datos precargados en el expediente fiscal del trabajador. </w:t>
      </w:r>
    </w:p>
    <w:p w14:paraId="5B64FEC3" w14:textId="77777777" w:rsidR="005C3D9E" w:rsidRDefault="005C3D9E" w:rsidP="005505B2">
      <w:pPr>
        <w:pStyle w:val="Sinespaciado"/>
        <w:jc w:val="both"/>
        <w:rPr>
          <w:rFonts w:ascii="Palatino Linotype" w:eastAsiaTheme="minorHAnsi" w:hAnsi="Palatino Linotype"/>
          <w:lang w:eastAsia="es-MX"/>
        </w:rPr>
      </w:pPr>
    </w:p>
    <w:p w14:paraId="0C1FD866" w14:textId="0CB01D69" w:rsidR="005505B2" w:rsidRPr="005505B2"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Para guardar la confidencialidad, a mí solo me entregarán un papel de trabajo con los siguientes encabezados:</w:t>
      </w:r>
    </w:p>
    <w:p w14:paraId="243FEFB4" w14:textId="77777777" w:rsidR="005505B2" w:rsidRPr="005505B2" w:rsidRDefault="005505B2" w:rsidP="005505B2">
      <w:pPr>
        <w:pStyle w:val="Sinespaciado"/>
        <w:jc w:val="both"/>
        <w:rPr>
          <w:rFonts w:ascii="Palatino Linotype" w:eastAsiaTheme="minorHAnsi" w:hAnsi="Palatino Linotype"/>
          <w:lang w:eastAsia="es-MX"/>
        </w:rPr>
      </w:pPr>
    </w:p>
    <w:p w14:paraId="3CBD7787" w14:textId="2D51D3F8" w:rsidR="005505B2" w:rsidRDefault="005505B2" w:rsidP="002606A4">
      <w:pPr>
        <w:pStyle w:val="Sinespaciado"/>
        <w:numPr>
          <w:ilvl w:val="0"/>
          <w:numId w:val="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A “Nombre del trabajador”, pudiendo identificarlos como: trabajador 1, trabajador 2, trabajador 3</w:t>
      </w:r>
      <w:r w:rsidR="008072E4">
        <w:rPr>
          <w:rFonts w:ascii="Palatino Linotype" w:eastAsiaTheme="minorHAnsi" w:hAnsi="Palatino Linotype"/>
          <w:lang w:eastAsia="es-MX"/>
        </w:rPr>
        <w:t>.</w:t>
      </w:r>
    </w:p>
    <w:p w14:paraId="39DFE6AD" w14:textId="77777777" w:rsidR="008072E4" w:rsidRDefault="005505B2" w:rsidP="002606A4">
      <w:pPr>
        <w:pStyle w:val="Sinespaciado"/>
        <w:numPr>
          <w:ilvl w:val="0"/>
          <w:numId w:val="8"/>
        </w:numPr>
        <w:jc w:val="both"/>
        <w:rPr>
          <w:rFonts w:ascii="Palatino Linotype" w:eastAsiaTheme="minorHAnsi" w:hAnsi="Palatino Linotype"/>
          <w:lang w:eastAsia="es-MX"/>
        </w:rPr>
      </w:pPr>
      <w:r w:rsidRPr="008072E4">
        <w:rPr>
          <w:rFonts w:ascii="Palatino Linotype" w:eastAsiaTheme="minorHAnsi" w:hAnsi="Palatino Linotype"/>
          <w:lang w:eastAsia="es-MX"/>
        </w:rPr>
        <w:t>En la columna B “Año”.</w:t>
      </w:r>
    </w:p>
    <w:p w14:paraId="2B063237" w14:textId="77777777" w:rsidR="008072E4" w:rsidRDefault="005505B2" w:rsidP="002606A4">
      <w:pPr>
        <w:pStyle w:val="Sinespaciado"/>
        <w:numPr>
          <w:ilvl w:val="0"/>
          <w:numId w:val="8"/>
        </w:numPr>
        <w:jc w:val="both"/>
        <w:rPr>
          <w:rFonts w:ascii="Palatino Linotype" w:eastAsiaTheme="minorHAnsi" w:hAnsi="Palatino Linotype"/>
          <w:lang w:eastAsia="es-MX"/>
        </w:rPr>
      </w:pPr>
      <w:r w:rsidRPr="008072E4">
        <w:rPr>
          <w:rFonts w:ascii="Palatino Linotype" w:eastAsiaTheme="minorHAnsi" w:hAnsi="Palatino Linotype"/>
          <w:lang w:eastAsia="es-MX"/>
        </w:rPr>
        <w:t>En la columna C “Saldo a favor de ISR”.</w:t>
      </w:r>
    </w:p>
    <w:p w14:paraId="2E86921A" w14:textId="77777777" w:rsidR="008072E4" w:rsidRDefault="005505B2" w:rsidP="002606A4">
      <w:pPr>
        <w:pStyle w:val="Sinespaciado"/>
        <w:numPr>
          <w:ilvl w:val="0"/>
          <w:numId w:val="8"/>
        </w:numPr>
        <w:jc w:val="both"/>
        <w:rPr>
          <w:rFonts w:ascii="Palatino Linotype" w:eastAsiaTheme="minorHAnsi" w:hAnsi="Palatino Linotype"/>
          <w:lang w:eastAsia="es-MX"/>
        </w:rPr>
      </w:pPr>
      <w:r w:rsidRPr="008072E4">
        <w:rPr>
          <w:rFonts w:ascii="Palatino Linotype" w:eastAsiaTheme="minorHAnsi" w:hAnsi="Palatino Linotype"/>
          <w:lang w:eastAsia="es-MX"/>
        </w:rPr>
        <w:t>En la columna D “Saldo a cargo en el ISR”.</w:t>
      </w:r>
    </w:p>
    <w:p w14:paraId="0610E439" w14:textId="77777777" w:rsidR="008B0295" w:rsidRDefault="005505B2" w:rsidP="002606A4">
      <w:pPr>
        <w:pStyle w:val="Sinespaciado"/>
        <w:numPr>
          <w:ilvl w:val="0"/>
          <w:numId w:val="8"/>
        </w:numPr>
        <w:jc w:val="both"/>
        <w:rPr>
          <w:rFonts w:ascii="Palatino Linotype" w:eastAsiaTheme="minorHAnsi" w:hAnsi="Palatino Linotype"/>
          <w:lang w:eastAsia="es-MX"/>
        </w:rPr>
      </w:pPr>
      <w:r w:rsidRPr="008072E4">
        <w:rPr>
          <w:rFonts w:ascii="Palatino Linotype" w:eastAsiaTheme="minorHAnsi" w:hAnsi="Palatino Linotype"/>
          <w:lang w:eastAsia="es-MX"/>
        </w:rPr>
        <w:t xml:space="preserve">En la columna E “Diferencia 0 en el ISR”. En las filas se captura la información que corresponda a los resultados de cada trabajador. </w:t>
      </w:r>
    </w:p>
    <w:p w14:paraId="26016A78" w14:textId="511006DE" w:rsidR="0083673D" w:rsidRPr="008072E4" w:rsidRDefault="005505B2" w:rsidP="008B0295">
      <w:pPr>
        <w:pStyle w:val="Sinespaciado"/>
        <w:ind w:left="780"/>
        <w:jc w:val="both"/>
        <w:rPr>
          <w:rFonts w:ascii="Palatino Linotype" w:eastAsiaTheme="minorHAnsi" w:hAnsi="Palatino Linotype"/>
          <w:lang w:eastAsia="es-MX"/>
        </w:rPr>
      </w:pPr>
      <w:r w:rsidRPr="008072E4">
        <w:rPr>
          <w:rFonts w:ascii="Palatino Linotype" w:eastAsiaTheme="minorHAnsi" w:hAnsi="Palatino Linotype"/>
          <w:lang w:eastAsia="es-MX"/>
        </w:rPr>
        <w:t xml:space="preserve">Si fuera el caso que los trabajadores de la muestra no laboraron para el municipio o para las paramunicipales durante los 4 años, solamente se captura </w:t>
      </w:r>
      <w:r w:rsidRPr="008072E4">
        <w:rPr>
          <w:rFonts w:ascii="Palatino Linotype" w:eastAsiaTheme="minorHAnsi" w:hAnsi="Palatino Linotype"/>
          <w:lang w:eastAsia="es-MX"/>
        </w:rPr>
        <w:lastRenderedPageBreak/>
        <w:t>la información de los años que si hayan trabajado. Es conveniente que el responsable del Municipio conserve la evidencia.</w:t>
      </w:r>
    </w:p>
    <w:p w14:paraId="4735FDA7" w14:textId="77777777" w:rsidR="005505B2" w:rsidRDefault="005505B2" w:rsidP="00E61810">
      <w:pPr>
        <w:spacing w:line="360" w:lineRule="auto"/>
        <w:ind w:right="49"/>
        <w:jc w:val="both"/>
        <w:rPr>
          <w:rFonts w:ascii="Palatino Linotype" w:eastAsiaTheme="minorHAnsi" w:hAnsi="Palatino Linotype" w:cstheme="minorBidi"/>
          <w:lang w:val="es-MX" w:eastAsia="es-MX"/>
        </w:rPr>
      </w:pPr>
    </w:p>
    <w:p w14:paraId="218E9F06" w14:textId="38A0A6F5" w:rsidR="00A07845" w:rsidRPr="00600342" w:rsidRDefault="0029071C" w:rsidP="00AF5115">
      <w:pPr>
        <w:spacing w:line="360" w:lineRule="auto"/>
        <w:ind w:right="49"/>
        <w:jc w:val="both"/>
        <w:rPr>
          <w:rFonts w:ascii="Palatino Linotype" w:eastAsiaTheme="minorHAnsi" w:hAnsi="Palatino Linotype" w:cstheme="minorBidi"/>
          <w:lang w:val="es-419" w:eastAsia="es-MX"/>
        </w:rPr>
      </w:pPr>
      <w:r w:rsidRPr="00AF5115">
        <w:rPr>
          <w:rFonts w:ascii="Palatino Linotype" w:eastAsiaTheme="minorHAnsi" w:hAnsi="Palatino Linotype" w:cstheme="minorBidi"/>
          <w:lang w:val="es-MX" w:eastAsia="es-MX"/>
        </w:rPr>
        <w:t xml:space="preserve">Atento a la solicitud de información El Sujeto </w:t>
      </w:r>
      <w:r w:rsidRPr="00600342">
        <w:rPr>
          <w:rFonts w:ascii="Palatino Linotype" w:eastAsiaTheme="minorHAnsi" w:hAnsi="Palatino Linotype" w:cstheme="minorBidi"/>
          <w:lang w:val="es-MX" w:eastAsia="es-MX"/>
        </w:rPr>
        <w:t xml:space="preserve">Obligado, emitió su respuesta </w:t>
      </w:r>
      <w:r w:rsidR="00E61810" w:rsidRPr="00600342">
        <w:rPr>
          <w:rFonts w:ascii="Palatino Linotype" w:eastAsiaTheme="minorHAnsi" w:hAnsi="Palatino Linotype" w:cstheme="minorBidi"/>
          <w:lang w:val="es-MX" w:eastAsia="es-MX"/>
        </w:rPr>
        <w:t xml:space="preserve">informando </w:t>
      </w:r>
      <w:r w:rsidRPr="00600342">
        <w:rPr>
          <w:rFonts w:ascii="Palatino Linotype" w:eastAsiaTheme="minorHAnsi" w:hAnsi="Palatino Linotype" w:cstheme="minorBidi"/>
          <w:lang w:val="es-MX" w:eastAsia="es-MX"/>
        </w:rPr>
        <w:t>lo siguiente:</w:t>
      </w:r>
      <w:r w:rsidR="00A07845" w:rsidRPr="00600342">
        <w:rPr>
          <w:rFonts w:ascii="Palatino Linotype" w:eastAsiaTheme="minorHAnsi" w:hAnsi="Palatino Linotype" w:cstheme="minorBidi"/>
          <w:lang w:val="es-419" w:eastAsia="es-MX"/>
        </w:rPr>
        <w:t xml:space="preserve"> </w:t>
      </w:r>
      <w:r w:rsidR="009312F7" w:rsidRPr="00600342">
        <w:rPr>
          <w:rFonts w:ascii="Palatino Linotype" w:hAnsi="Palatino Linotype" w:cs="Arial"/>
        </w:rPr>
        <w:t>“…</w:t>
      </w:r>
      <w:r w:rsidR="00CD00EA" w:rsidRPr="00600342">
        <w:rPr>
          <w:rFonts w:ascii="Palatino Linotype" w:hAnsi="Palatino Linotype" w:cs="Arial"/>
        </w:rPr>
        <w:t>CIUDADANO SOLICITANTE PRESENTE: Por este conducto y atendiendo a su solicitud de información, me permito enviarle archivo de respuesta</w:t>
      </w:r>
      <w:r w:rsidR="009312F7" w:rsidRPr="00600342">
        <w:rPr>
          <w:rFonts w:ascii="Palatino Linotype" w:hAnsi="Palatino Linotype" w:cs="Arial"/>
        </w:rPr>
        <w:t>.” (sic)</w:t>
      </w:r>
      <w:r w:rsidR="00A07845" w:rsidRPr="00600342">
        <w:rPr>
          <w:rFonts w:ascii="Palatino Linotype" w:hAnsi="Palatino Linotype" w:cs="Arial"/>
          <w:lang w:val="es-419"/>
        </w:rPr>
        <w:t xml:space="preserve">, </w:t>
      </w:r>
      <w:r w:rsidR="00CF55D2" w:rsidRPr="00600342">
        <w:rPr>
          <w:rFonts w:ascii="Palatino Linotype" w:eastAsiaTheme="minorHAnsi" w:hAnsi="Palatino Linotype" w:cstheme="minorBidi"/>
          <w:lang w:val="es-419" w:eastAsia="es-MX"/>
        </w:rPr>
        <w:t xml:space="preserve">para </w:t>
      </w:r>
      <w:r w:rsidR="00600342" w:rsidRPr="00600342">
        <w:rPr>
          <w:rFonts w:ascii="Palatino Linotype" w:hAnsi="Palatino Linotype" w:cs="Arial"/>
          <w:iCs/>
          <w:lang w:val="es-419"/>
        </w:rPr>
        <w:t>lo cual adjunto el oficio número UT/SMDSFP/005/2022, de fecha 17 de febrero de dos mil veintidós, suscrito por el Titular de la Unidad de Transparencia, como a continuación se muestra</w:t>
      </w:r>
      <w:r w:rsidR="00600342" w:rsidRPr="00600342">
        <w:rPr>
          <w:rFonts w:ascii="Palatino Linotype" w:hAnsi="Palatino Linotype" w:cs="Arial"/>
          <w:i/>
          <w:lang w:val="es-419"/>
        </w:rPr>
        <w:t>:</w:t>
      </w:r>
    </w:p>
    <w:p w14:paraId="4BFFEA84" w14:textId="6F8335E3" w:rsidR="009312F7" w:rsidRDefault="002D615C" w:rsidP="00AF5115">
      <w:pPr>
        <w:spacing w:line="360" w:lineRule="auto"/>
        <w:ind w:right="49"/>
        <w:jc w:val="both"/>
        <w:rPr>
          <w:rFonts w:ascii="Palatino Linotype" w:eastAsiaTheme="minorHAnsi" w:hAnsi="Palatino Linotype" w:cstheme="minorBidi"/>
          <w:lang w:val="es-419" w:eastAsia="es-MX"/>
        </w:rPr>
      </w:pPr>
      <w:r>
        <w:object w:dxaOrig="8625" w:dyaOrig="6975" w14:anchorId="0EE7D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48.75pt" o:ole="">
            <v:imagedata r:id="rId11" o:title=""/>
          </v:shape>
          <o:OLEObject Type="Embed" ProgID="Paint.Picture" ShapeID="_x0000_i1025" DrawAspect="Content" ObjectID="_1714935162" r:id="rId12"/>
        </w:object>
      </w:r>
    </w:p>
    <w:p w14:paraId="513CB775" w14:textId="77777777" w:rsidR="00600342" w:rsidRPr="009312F7" w:rsidRDefault="00600342" w:rsidP="00AF5115">
      <w:pPr>
        <w:spacing w:line="360" w:lineRule="auto"/>
        <w:ind w:right="49"/>
        <w:jc w:val="both"/>
        <w:rPr>
          <w:rFonts w:ascii="Palatino Linotype" w:eastAsiaTheme="minorHAnsi" w:hAnsi="Palatino Linotype" w:cstheme="minorBidi"/>
          <w:lang w:val="es-419" w:eastAsia="es-MX"/>
        </w:rPr>
      </w:pPr>
    </w:p>
    <w:p w14:paraId="44803A01" w14:textId="6A5AA0FC" w:rsidR="00CD00EA" w:rsidRDefault="00A07845" w:rsidP="00AF5115">
      <w:pPr>
        <w:spacing w:line="360" w:lineRule="auto"/>
        <w:ind w:right="49"/>
        <w:jc w:val="both"/>
        <w:rPr>
          <w:rFonts w:ascii="Palatino Linotype" w:eastAsiaTheme="minorHAnsi" w:hAnsi="Palatino Linotype" w:cstheme="minorBidi"/>
          <w:lang w:val="es-MX" w:eastAsia="es-MX"/>
        </w:rPr>
      </w:pPr>
      <w:r>
        <w:rPr>
          <w:noProof/>
          <w:lang w:val="es-MX" w:eastAsia="es-MX"/>
        </w:rPr>
        <w:lastRenderedPageBreak/>
        <w:drawing>
          <wp:inline distT="0" distB="0" distL="0" distR="0" wp14:anchorId="31DEE64C" wp14:editId="092E2E26">
            <wp:extent cx="5419725" cy="2009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82" t="15786" r="30435" b="51472"/>
                    <a:stretch/>
                  </pic:blipFill>
                  <pic:spPr bwMode="auto">
                    <a:xfrm>
                      <a:off x="0" y="0"/>
                      <a:ext cx="5419725" cy="2009775"/>
                    </a:xfrm>
                    <a:prstGeom prst="rect">
                      <a:avLst/>
                    </a:prstGeom>
                    <a:ln>
                      <a:noFill/>
                    </a:ln>
                    <a:extLst>
                      <a:ext uri="{53640926-AAD7-44D8-BBD7-CCE9431645EC}">
                        <a14:shadowObscured xmlns:a14="http://schemas.microsoft.com/office/drawing/2010/main"/>
                      </a:ext>
                    </a:extLst>
                  </pic:spPr>
                </pic:pic>
              </a:graphicData>
            </a:graphic>
          </wp:inline>
        </w:drawing>
      </w:r>
    </w:p>
    <w:p w14:paraId="063DFEBA" w14:textId="77777777" w:rsidR="00CD00EA" w:rsidRDefault="00CD00EA" w:rsidP="00AF5115">
      <w:pPr>
        <w:spacing w:line="360" w:lineRule="auto"/>
        <w:ind w:right="49"/>
        <w:jc w:val="both"/>
        <w:rPr>
          <w:rFonts w:ascii="Palatino Linotype" w:eastAsiaTheme="minorHAnsi" w:hAnsi="Palatino Linotype" w:cstheme="minorBidi"/>
          <w:lang w:val="es-MX" w:eastAsia="es-MX"/>
        </w:rPr>
      </w:pPr>
    </w:p>
    <w:p w14:paraId="1361C831" w14:textId="013A52DC" w:rsidR="00CD00EA" w:rsidRDefault="00A07845" w:rsidP="00AF5115">
      <w:pPr>
        <w:spacing w:line="360" w:lineRule="auto"/>
        <w:ind w:right="49"/>
        <w:jc w:val="both"/>
        <w:rPr>
          <w:rFonts w:ascii="Palatino Linotype" w:eastAsiaTheme="minorHAnsi" w:hAnsi="Palatino Linotype" w:cstheme="minorBidi"/>
          <w:lang w:val="es-MX" w:eastAsia="es-MX"/>
        </w:rPr>
      </w:pPr>
      <w:r>
        <w:rPr>
          <w:noProof/>
          <w:lang w:val="es-MX" w:eastAsia="es-MX"/>
        </w:rPr>
        <w:drawing>
          <wp:inline distT="0" distB="0" distL="0" distR="0" wp14:anchorId="3589685C" wp14:editId="6B7C66F4">
            <wp:extent cx="5762625" cy="4343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437" t="25433" r="29284" b="19022"/>
                    <a:stretch/>
                  </pic:blipFill>
                  <pic:spPr bwMode="auto">
                    <a:xfrm>
                      <a:off x="0" y="0"/>
                      <a:ext cx="5762625" cy="4343400"/>
                    </a:xfrm>
                    <a:prstGeom prst="rect">
                      <a:avLst/>
                    </a:prstGeom>
                    <a:ln>
                      <a:noFill/>
                    </a:ln>
                    <a:extLst>
                      <a:ext uri="{53640926-AAD7-44D8-BBD7-CCE9431645EC}">
                        <a14:shadowObscured xmlns:a14="http://schemas.microsoft.com/office/drawing/2010/main"/>
                      </a:ext>
                    </a:extLst>
                  </pic:spPr>
                </pic:pic>
              </a:graphicData>
            </a:graphic>
          </wp:inline>
        </w:drawing>
      </w:r>
    </w:p>
    <w:p w14:paraId="2949B022" w14:textId="77777777" w:rsidR="00CD00EA" w:rsidRDefault="00CD00EA" w:rsidP="00AF5115">
      <w:pPr>
        <w:spacing w:line="360" w:lineRule="auto"/>
        <w:ind w:right="49"/>
        <w:jc w:val="both"/>
        <w:rPr>
          <w:rFonts w:ascii="Palatino Linotype" w:eastAsiaTheme="minorHAnsi" w:hAnsi="Palatino Linotype" w:cstheme="minorBidi"/>
          <w:lang w:val="es-MX" w:eastAsia="es-MX"/>
        </w:rPr>
      </w:pPr>
    </w:p>
    <w:p w14:paraId="7A7D2A68" w14:textId="646BA8B9" w:rsidR="00FF15FD" w:rsidRDefault="00600342" w:rsidP="00600342">
      <w:pPr>
        <w:spacing w:line="360" w:lineRule="auto"/>
        <w:ind w:right="49"/>
        <w:jc w:val="both"/>
        <w:rPr>
          <w:rFonts w:ascii="Palatino Linotype" w:eastAsiaTheme="minorHAnsi" w:hAnsi="Palatino Linotype" w:cstheme="minorBidi"/>
          <w:lang w:val="es-419" w:eastAsia="es-MX"/>
        </w:rPr>
      </w:pPr>
      <w:r>
        <w:rPr>
          <w:rFonts w:ascii="Palatino Linotype" w:eastAsiaTheme="minorHAnsi" w:hAnsi="Palatino Linotype" w:cstheme="minorBidi"/>
          <w:lang w:val="es-419" w:eastAsia="es-MX"/>
        </w:rPr>
        <w:lastRenderedPageBreak/>
        <w:t>El sujeto obligado adjunto lo solicitado por el recurrente como se puede ver a continuación, respecto del punto I, el Sujeto Obligado remitió la información de pagos y retenciones por sueldos y salarios realizados a sus trabajadores, vista anual acumulada consistente en veinte (20) fojas, la cual contiene los r</w:t>
      </w:r>
      <w:r w:rsidR="00FF15FD" w:rsidRPr="005505B2">
        <w:rPr>
          <w:rFonts w:ascii="Palatino Linotype" w:eastAsiaTheme="minorHAnsi" w:hAnsi="Palatino Linotype"/>
          <w:lang w:eastAsia="es-MX"/>
        </w:rPr>
        <w:t xml:space="preserve">eportes del aplicativo </w:t>
      </w:r>
      <w:r w:rsidR="00FF15FD" w:rsidRPr="005505B2">
        <w:rPr>
          <w:rFonts w:ascii="Palatino Linotype" w:eastAsiaTheme="minorHAnsi" w:hAnsi="Palatino Linotype"/>
          <w:i/>
          <w:lang w:eastAsia="es-MX"/>
        </w:rPr>
        <w:t>“Visor de nómina del SAT”</w:t>
      </w:r>
      <w:r w:rsidR="00FF15FD" w:rsidRPr="005505B2">
        <w:rPr>
          <w:rFonts w:ascii="Palatino Linotype" w:eastAsiaTheme="minorHAnsi" w:hAnsi="Palatino Linotype"/>
          <w:lang w:eastAsia="es-MX"/>
        </w:rPr>
        <w:t xml:space="preserve"> por los años 2018, 2019, 2020, y 2021 en sus tres presentaciones:</w:t>
      </w:r>
      <w:r>
        <w:rPr>
          <w:rFonts w:ascii="Palatino Linotype" w:eastAsiaTheme="minorHAnsi" w:hAnsi="Palatino Linotype"/>
          <w:lang w:val="es-419" w:eastAsia="es-MX"/>
        </w:rPr>
        <w:t xml:space="preserve"> v</w:t>
      </w:r>
      <w:r>
        <w:rPr>
          <w:rFonts w:ascii="Palatino Linotype" w:eastAsiaTheme="minorHAnsi" w:hAnsi="Palatino Linotype"/>
          <w:lang w:eastAsia="es-MX"/>
        </w:rPr>
        <w:t xml:space="preserve">ista anual acumulada, </w:t>
      </w:r>
      <w:r>
        <w:rPr>
          <w:rFonts w:ascii="Palatino Linotype" w:eastAsiaTheme="minorHAnsi" w:hAnsi="Palatino Linotype"/>
          <w:lang w:val="es-419" w:eastAsia="es-MX"/>
        </w:rPr>
        <w:t>d</w:t>
      </w:r>
      <w:r>
        <w:rPr>
          <w:rFonts w:ascii="Palatino Linotype" w:eastAsiaTheme="minorHAnsi" w:hAnsi="Palatino Linotype"/>
          <w:lang w:eastAsia="es-MX"/>
        </w:rPr>
        <w:t xml:space="preserve">etalle mensual y </w:t>
      </w:r>
      <w:r>
        <w:rPr>
          <w:rFonts w:ascii="Palatino Linotype" w:eastAsiaTheme="minorHAnsi" w:hAnsi="Palatino Linotype"/>
          <w:lang w:val="es-419" w:eastAsia="es-MX"/>
        </w:rPr>
        <w:t>d</w:t>
      </w:r>
      <w:r w:rsidR="00FF15FD" w:rsidRPr="005505B2">
        <w:rPr>
          <w:rFonts w:ascii="Palatino Linotype" w:eastAsiaTheme="minorHAnsi" w:hAnsi="Palatino Linotype"/>
          <w:lang w:eastAsia="es-MX"/>
        </w:rPr>
        <w:t>etalle</w:t>
      </w:r>
      <w:r>
        <w:rPr>
          <w:rFonts w:ascii="Palatino Linotype" w:eastAsiaTheme="minorHAnsi" w:hAnsi="Palatino Linotype"/>
          <w:lang w:eastAsia="es-MX"/>
        </w:rPr>
        <w:t xml:space="preserve"> </w:t>
      </w:r>
      <w:r w:rsidR="003F74D9">
        <w:rPr>
          <w:rFonts w:ascii="Palatino Linotype" w:eastAsiaTheme="minorHAnsi" w:hAnsi="Palatino Linotype"/>
          <w:lang w:eastAsia="es-MX"/>
        </w:rPr>
        <w:t xml:space="preserve">diferencias sueldos y salarios, </w:t>
      </w:r>
      <w:r>
        <w:rPr>
          <w:rFonts w:ascii="Palatino Linotype" w:eastAsiaTheme="minorHAnsi" w:hAnsi="Palatino Linotype" w:cstheme="minorBidi"/>
          <w:lang w:val="es-419" w:eastAsia="es-MX"/>
        </w:rPr>
        <w:t>relativa a los años 2018, 2019, 2020 y 2021, como podemos apreciar el sujeto obligado remite la información como la solicitó el hoy recurrente, incluso en los ejemplos que anexa en su impugnación se aprecia que es la misma información, en ese sentido el pres</w:t>
      </w:r>
      <w:r w:rsidR="003F74D9">
        <w:rPr>
          <w:rFonts w:ascii="Palatino Linotype" w:eastAsiaTheme="minorHAnsi" w:hAnsi="Palatino Linotype" w:cstheme="minorBidi"/>
          <w:lang w:val="es-419" w:eastAsia="es-MX"/>
        </w:rPr>
        <w:t>ente punto se tiene por colmado, como se aprecia a continuación:</w:t>
      </w:r>
    </w:p>
    <w:p w14:paraId="1134A70A" w14:textId="77777777" w:rsidR="003F74D9" w:rsidRPr="005505B2" w:rsidRDefault="003F74D9" w:rsidP="00600342">
      <w:pPr>
        <w:spacing w:line="360" w:lineRule="auto"/>
        <w:ind w:right="49"/>
        <w:jc w:val="both"/>
        <w:rPr>
          <w:rFonts w:ascii="Palatino Linotype" w:eastAsiaTheme="minorHAnsi" w:hAnsi="Palatino Linotype"/>
          <w:lang w:eastAsia="es-MX"/>
        </w:rPr>
      </w:pPr>
    </w:p>
    <w:p w14:paraId="45AD0B78" w14:textId="7B40A31C" w:rsidR="00CD00EA" w:rsidRDefault="00304111" w:rsidP="00AF5115">
      <w:pPr>
        <w:spacing w:line="360" w:lineRule="auto"/>
        <w:ind w:right="49"/>
        <w:jc w:val="both"/>
        <w:rPr>
          <w:rFonts w:ascii="Palatino Linotype" w:eastAsiaTheme="minorHAnsi" w:hAnsi="Palatino Linotype" w:cstheme="minorBidi"/>
          <w:lang w:val="es-MX" w:eastAsia="es-MX"/>
        </w:rPr>
      </w:pPr>
      <w:r>
        <w:rPr>
          <w:noProof/>
          <w:lang w:val="es-MX" w:eastAsia="es-MX"/>
        </w:rPr>
        <w:drawing>
          <wp:inline distT="0" distB="0" distL="0" distR="0" wp14:anchorId="79BE712A" wp14:editId="52B52099">
            <wp:extent cx="5753100" cy="3743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03" t="21342" r="22377" b="27791"/>
                    <a:stretch/>
                  </pic:blipFill>
                  <pic:spPr bwMode="auto">
                    <a:xfrm>
                      <a:off x="0" y="0"/>
                      <a:ext cx="5753100" cy="3743325"/>
                    </a:xfrm>
                    <a:prstGeom prst="rect">
                      <a:avLst/>
                    </a:prstGeom>
                    <a:ln>
                      <a:noFill/>
                    </a:ln>
                    <a:extLst>
                      <a:ext uri="{53640926-AAD7-44D8-BBD7-CCE9431645EC}">
                        <a14:shadowObscured xmlns:a14="http://schemas.microsoft.com/office/drawing/2010/main"/>
                      </a:ext>
                    </a:extLst>
                  </pic:spPr>
                </pic:pic>
              </a:graphicData>
            </a:graphic>
          </wp:inline>
        </w:drawing>
      </w:r>
    </w:p>
    <w:p w14:paraId="1A9DE72B" w14:textId="77777777" w:rsidR="00CD00EA" w:rsidRDefault="00CD00EA" w:rsidP="00AF5115">
      <w:pPr>
        <w:spacing w:line="360" w:lineRule="auto"/>
        <w:ind w:right="49"/>
        <w:jc w:val="both"/>
        <w:rPr>
          <w:rFonts w:ascii="Palatino Linotype" w:eastAsiaTheme="minorHAnsi" w:hAnsi="Palatino Linotype" w:cstheme="minorBidi"/>
          <w:lang w:val="es-MX" w:eastAsia="es-MX"/>
        </w:rPr>
      </w:pPr>
    </w:p>
    <w:p w14:paraId="36BA17AA" w14:textId="119EC0FF" w:rsidR="00CD00EA" w:rsidRDefault="00304111" w:rsidP="00304111">
      <w:pPr>
        <w:spacing w:line="360" w:lineRule="auto"/>
        <w:ind w:right="49"/>
        <w:jc w:val="both"/>
        <w:rPr>
          <w:rFonts w:ascii="Palatino Linotype" w:eastAsiaTheme="minorHAnsi" w:hAnsi="Palatino Linotype" w:cstheme="minorBidi"/>
          <w:lang w:val="es-MX" w:eastAsia="es-MX"/>
        </w:rPr>
      </w:pPr>
      <w:r>
        <w:rPr>
          <w:noProof/>
          <w:lang w:val="es-MX" w:eastAsia="es-MX"/>
        </w:rPr>
        <w:lastRenderedPageBreak/>
        <w:drawing>
          <wp:inline distT="0" distB="0" distL="0" distR="0" wp14:anchorId="125EBDAC" wp14:editId="34262338">
            <wp:extent cx="5638800" cy="2476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10" t="24849" r="22870" b="26915"/>
                    <a:stretch/>
                  </pic:blipFill>
                  <pic:spPr bwMode="auto">
                    <a:xfrm>
                      <a:off x="0" y="0"/>
                      <a:ext cx="5638800" cy="2476500"/>
                    </a:xfrm>
                    <a:prstGeom prst="rect">
                      <a:avLst/>
                    </a:prstGeom>
                    <a:ln>
                      <a:noFill/>
                    </a:ln>
                    <a:extLst>
                      <a:ext uri="{53640926-AAD7-44D8-BBD7-CCE9431645EC}">
                        <a14:shadowObscured xmlns:a14="http://schemas.microsoft.com/office/drawing/2010/main"/>
                      </a:ext>
                    </a:extLst>
                  </pic:spPr>
                </pic:pic>
              </a:graphicData>
            </a:graphic>
          </wp:inline>
        </w:drawing>
      </w:r>
    </w:p>
    <w:p w14:paraId="0219B892" w14:textId="7356D7DE" w:rsidR="00CD00EA" w:rsidRDefault="00304111" w:rsidP="00AF5115">
      <w:pPr>
        <w:spacing w:line="360" w:lineRule="auto"/>
        <w:ind w:right="49"/>
        <w:jc w:val="both"/>
        <w:rPr>
          <w:rFonts w:ascii="Palatino Linotype" w:eastAsiaTheme="minorHAnsi" w:hAnsi="Palatino Linotype" w:cstheme="minorBidi"/>
          <w:lang w:val="es-MX" w:eastAsia="es-MX"/>
        </w:rPr>
      </w:pPr>
      <w:r>
        <w:rPr>
          <w:noProof/>
          <w:lang w:val="es-MX" w:eastAsia="es-MX"/>
        </w:rPr>
        <w:drawing>
          <wp:inline distT="0" distB="0" distL="0" distR="0" wp14:anchorId="65A45EA7" wp14:editId="7E7F8384">
            <wp:extent cx="5848350" cy="4762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45" t="21342" r="22048" b="8205"/>
                    <a:stretch/>
                  </pic:blipFill>
                  <pic:spPr bwMode="auto">
                    <a:xfrm>
                      <a:off x="0" y="0"/>
                      <a:ext cx="5848350" cy="4762500"/>
                    </a:xfrm>
                    <a:prstGeom prst="rect">
                      <a:avLst/>
                    </a:prstGeom>
                    <a:ln>
                      <a:noFill/>
                    </a:ln>
                    <a:extLst>
                      <a:ext uri="{53640926-AAD7-44D8-BBD7-CCE9431645EC}">
                        <a14:shadowObscured xmlns:a14="http://schemas.microsoft.com/office/drawing/2010/main"/>
                      </a:ext>
                    </a:extLst>
                  </pic:spPr>
                </pic:pic>
              </a:graphicData>
            </a:graphic>
          </wp:inline>
        </w:drawing>
      </w:r>
    </w:p>
    <w:p w14:paraId="05C59DB5" w14:textId="77777777" w:rsidR="00CD00EA" w:rsidRDefault="00CD00EA" w:rsidP="00AF5115">
      <w:pPr>
        <w:spacing w:line="360" w:lineRule="auto"/>
        <w:ind w:right="49"/>
        <w:jc w:val="both"/>
        <w:rPr>
          <w:rFonts w:ascii="Palatino Linotype" w:eastAsiaTheme="minorHAnsi" w:hAnsi="Palatino Linotype" w:cstheme="minorBidi"/>
          <w:lang w:val="es-MX" w:eastAsia="es-MX"/>
        </w:rPr>
      </w:pPr>
    </w:p>
    <w:p w14:paraId="23FC0C31" w14:textId="4B33C26A" w:rsidR="00304111" w:rsidRDefault="00304111" w:rsidP="00AF5115">
      <w:pPr>
        <w:spacing w:line="360" w:lineRule="auto"/>
        <w:ind w:right="49"/>
        <w:jc w:val="both"/>
        <w:rPr>
          <w:rFonts w:ascii="Palatino Linotype" w:eastAsiaTheme="minorHAnsi" w:hAnsi="Palatino Linotype" w:cstheme="minorBidi"/>
          <w:lang w:val="es-MX" w:eastAsia="es-MX"/>
        </w:rPr>
      </w:pPr>
      <w:r>
        <w:rPr>
          <w:noProof/>
          <w:lang w:val="es-MX" w:eastAsia="es-MX"/>
        </w:rPr>
        <w:drawing>
          <wp:inline distT="0" distB="0" distL="0" distR="0" wp14:anchorId="1BB647BC" wp14:editId="68793674">
            <wp:extent cx="5724525" cy="5476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437" t="25433" r="32244" b="20191"/>
                    <a:stretch/>
                  </pic:blipFill>
                  <pic:spPr bwMode="auto">
                    <a:xfrm>
                      <a:off x="0" y="0"/>
                      <a:ext cx="5724525" cy="5476875"/>
                    </a:xfrm>
                    <a:prstGeom prst="rect">
                      <a:avLst/>
                    </a:prstGeom>
                    <a:ln>
                      <a:noFill/>
                    </a:ln>
                    <a:extLst>
                      <a:ext uri="{53640926-AAD7-44D8-BBD7-CCE9431645EC}">
                        <a14:shadowObscured xmlns:a14="http://schemas.microsoft.com/office/drawing/2010/main"/>
                      </a:ext>
                    </a:extLst>
                  </pic:spPr>
                </pic:pic>
              </a:graphicData>
            </a:graphic>
          </wp:inline>
        </w:drawing>
      </w:r>
    </w:p>
    <w:p w14:paraId="176C6961" w14:textId="77777777" w:rsidR="00304111" w:rsidRDefault="00304111" w:rsidP="00AF5115">
      <w:pPr>
        <w:spacing w:line="360" w:lineRule="auto"/>
        <w:ind w:right="49"/>
        <w:jc w:val="both"/>
        <w:rPr>
          <w:rFonts w:ascii="Palatino Linotype" w:eastAsiaTheme="minorHAnsi" w:hAnsi="Palatino Linotype" w:cstheme="minorBidi"/>
          <w:lang w:val="es-MX" w:eastAsia="es-MX"/>
        </w:rPr>
      </w:pPr>
    </w:p>
    <w:p w14:paraId="6E7B256A" w14:textId="1D9F7285" w:rsidR="002606A4" w:rsidRDefault="007A25B7" w:rsidP="003F74D9">
      <w:pPr>
        <w:spacing w:line="360" w:lineRule="auto"/>
        <w:ind w:right="49"/>
        <w:jc w:val="both"/>
        <w:rPr>
          <w:rFonts w:ascii="Palatino Linotype" w:eastAsiaTheme="minorHAnsi" w:hAnsi="Palatino Linotype"/>
          <w:lang w:eastAsia="es-MX"/>
        </w:rPr>
      </w:pPr>
      <w:r>
        <w:rPr>
          <w:rFonts w:ascii="Palatino Linotype" w:eastAsiaTheme="minorHAnsi" w:hAnsi="Palatino Linotype" w:cstheme="minorBidi"/>
          <w:lang w:val="es-419" w:eastAsia="es-MX"/>
        </w:rPr>
        <w:t>Por lo que hace al numeral “II”</w:t>
      </w:r>
      <w:r w:rsidR="003F74D9">
        <w:rPr>
          <w:rFonts w:ascii="Palatino Linotype" w:eastAsiaTheme="minorHAnsi" w:hAnsi="Palatino Linotype" w:cstheme="minorBidi"/>
          <w:lang w:val="es-419" w:eastAsia="es-MX"/>
        </w:rPr>
        <w:t>, e</w:t>
      </w:r>
      <w:r w:rsidR="002606A4">
        <w:rPr>
          <w:rFonts w:ascii="Palatino Linotype" w:eastAsiaTheme="minorHAnsi" w:hAnsi="Palatino Linotype" w:cstheme="minorBidi"/>
          <w:lang w:val="es-419" w:eastAsia="es-MX"/>
        </w:rPr>
        <w:t xml:space="preserve">l sujeto obligado remitió </w:t>
      </w:r>
      <w:r w:rsidR="003F74D9">
        <w:rPr>
          <w:rFonts w:ascii="Palatino Linotype" w:eastAsiaTheme="minorHAnsi" w:hAnsi="Palatino Linotype" w:cstheme="minorBidi"/>
          <w:lang w:val="es-419" w:eastAsia="es-MX"/>
        </w:rPr>
        <w:t>l</w:t>
      </w:r>
      <w:r w:rsidR="002606A4" w:rsidRPr="005505B2">
        <w:rPr>
          <w:rFonts w:ascii="Palatino Linotype" w:eastAsiaTheme="minorHAnsi" w:hAnsi="Palatino Linotype"/>
          <w:lang w:eastAsia="es-MX"/>
        </w:rPr>
        <w:t>a constancia de situación fiscal de no adeudo emitida por el INFONAVIT, generada desde el portal empresarial de esa Institución, a través de internet</w:t>
      </w:r>
      <w:r w:rsidR="003F74D9">
        <w:rPr>
          <w:rFonts w:ascii="Palatino Linotype" w:eastAsiaTheme="minorHAnsi" w:hAnsi="Palatino Linotype"/>
          <w:lang w:val="es-419" w:eastAsia="es-MX"/>
        </w:rPr>
        <w:t>, como a continuación se muestra</w:t>
      </w:r>
      <w:r w:rsidR="000C0C6E">
        <w:rPr>
          <w:rFonts w:ascii="Palatino Linotype" w:eastAsiaTheme="minorHAnsi" w:hAnsi="Palatino Linotype"/>
          <w:lang w:eastAsia="es-MX"/>
        </w:rPr>
        <w:t>:</w:t>
      </w:r>
    </w:p>
    <w:p w14:paraId="06CC80F0" w14:textId="77777777" w:rsidR="002606A4" w:rsidRDefault="002606A4" w:rsidP="00AF5115">
      <w:pPr>
        <w:spacing w:line="360" w:lineRule="auto"/>
        <w:ind w:right="49"/>
        <w:jc w:val="both"/>
        <w:rPr>
          <w:rFonts w:ascii="Palatino Linotype" w:eastAsiaTheme="minorHAnsi" w:hAnsi="Palatino Linotype" w:cstheme="minorBidi"/>
          <w:lang w:val="es-419" w:eastAsia="es-MX"/>
        </w:rPr>
      </w:pPr>
    </w:p>
    <w:p w14:paraId="009DB056" w14:textId="77777777" w:rsidR="00DE33F8" w:rsidRPr="00304111" w:rsidRDefault="00DE33F8" w:rsidP="00AF5115">
      <w:pPr>
        <w:spacing w:line="360" w:lineRule="auto"/>
        <w:ind w:right="49"/>
        <w:jc w:val="both"/>
        <w:rPr>
          <w:rFonts w:ascii="Palatino Linotype" w:eastAsiaTheme="minorHAnsi" w:hAnsi="Palatino Linotype" w:cstheme="minorBidi"/>
          <w:lang w:val="es-419" w:eastAsia="es-MX"/>
        </w:rPr>
      </w:pPr>
    </w:p>
    <w:p w14:paraId="11A9125A" w14:textId="63FE4553" w:rsidR="00304111" w:rsidRDefault="002606A4" w:rsidP="00AF5115">
      <w:pPr>
        <w:spacing w:line="360" w:lineRule="auto"/>
        <w:ind w:right="49"/>
        <w:jc w:val="both"/>
        <w:rPr>
          <w:rFonts w:ascii="Palatino Linotype" w:eastAsiaTheme="minorHAnsi" w:hAnsi="Palatino Linotype" w:cstheme="minorBidi"/>
          <w:lang w:val="es-MX" w:eastAsia="es-MX"/>
        </w:rPr>
      </w:pPr>
      <w:r>
        <w:rPr>
          <w:noProof/>
          <w:lang w:val="es-MX" w:eastAsia="es-MX"/>
        </w:rPr>
        <w:drawing>
          <wp:inline distT="0" distB="0" distL="0" distR="0" wp14:anchorId="2CB67C69" wp14:editId="510BDE7C">
            <wp:extent cx="5715000" cy="5791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78" t="16664" r="32738" b="7036"/>
                    <a:stretch/>
                  </pic:blipFill>
                  <pic:spPr bwMode="auto">
                    <a:xfrm>
                      <a:off x="0" y="0"/>
                      <a:ext cx="5715000" cy="5791200"/>
                    </a:xfrm>
                    <a:prstGeom prst="rect">
                      <a:avLst/>
                    </a:prstGeom>
                    <a:ln>
                      <a:noFill/>
                    </a:ln>
                    <a:extLst>
                      <a:ext uri="{53640926-AAD7-44D8-BBD7-CCE9431645EC}">
                        <a14:shadowObscured xmlns:a14="http://schemas.microsoft.com/office/drawing/2010/main"/>
                      </a:ext>
                    </a:extLst>
                  </pic:spPr>
                </pic:pic>
              </a:graphicData>
            </a:graphic>
          </wp:inline>
        </w:drawing>
      </w:r>
    </w:p>
    <w:p w14:paraId="76B70505" w14:textId="77777777" w:rsidR="00304111" w:rsidRDefault="00304111" w:rsidP="00AF5115">
      <w:pPr>
        <w:spacing w:line="360" w:lineRule="auto"/>
        <w:ind w:right="49"/>
        <w:jc w:val="both"/>
        <w:rPr>
          <w:rFonts w:ascii="Palatino Linotype" w:eastAsiaTheme="minorHAnsi" w:hAnsi="Palatino Linotype" w:cstheme="minorBidi"/>
          <w:lang w:val="es-MX" w:eastAsia="es-MX"/>
        </w:rPr>
      </w:pPr>
    </w:p>
    <w:p w14:paraId="4A49B05C" w14:textId="3520E4A1" w:rsidR="00DE33F8" w:rsidRDefault="002606A4" w:rsidP="00AF5115">
      <w:pPr>
        <w:spacing w:line="360" w:lineRule="auto"/>
        <w:ind w:right="49"/>
        <w:jc w:val="both"/>
        <w:rPr>
          <w:rFonts w:ascii="Palatino Linotype" w:eastAsiaTheme="minorHAnsi" w:hAnsi="Palatino Linotype" w:cstheme="minorBidi"/>
          <w:lang w:val="es-419" w:eastAsia="es-MX"/>
        </w:rPr>
      </w:pPr>
      <w:r>
        <w:rPr>
          <w:rFonts w:ascii="Palatino Linotype" w:eastAsiaTheme="minorHAnsi" w:hAnsi="Palatino Linotype" w:cstheme="minorBidi"/>
          <w:lang w:val="es-419" w:eastAsia="es-MX"/>
        </w:rPr>
        <w:t xml:space="preserve">Como se puede apreciar </w:t>
      </w:r>
      <w:r w:rsidR="00DE33F8" w:rsidRPr="00DE33F8">
        <w:rPr>
          <w:rFonts w:ascii="Palatino Linotype" w:eastAsiaTheme="minorHAnsi" w:hAnsi="Palatino Linotype" w:cstheme="minorBidi"/>
          <w:lang w:val="es-419" w:eastAsia="es-MX"/>
        </w:rPr>
        <w:t>el propio documento que remite</w:t>
      </w:r>
      <w:r w:rsidR="00C42D67">
        <w:rPr>
          <w:rFonts w:ascii="Palatino Linotype" w:eastAsiaTheme="minorHAnsi" w:hAnsi="Palatino Linotype" w:cstheme="minorBidi"/>
          <w:lang w:val="es-419" w:eastAsia="es-MX"/>
        </w:rPr>
        <w:t>,</w:t>
      </w:r>
      <w:r w:rsidR="00DE33F8" w:rsidRPr="00DE33F8">
        <w:rPr>
          <w:rFonts w:ascii="Palatino Linotype" w:eastAsiaTheme="minorHAnsi" w:hAnsi="Palatino Linotype" w:cstheme="minorBidi"/>
          <w:lang w:val="es-419" w:eastAsia="es-MX"/>
        </w:rPr>
        <w:t xml:space="preserve"> señala que no se tiene registro en el INFONAVIT del RFC del sujeto obligado, es decir</w:t>
      </w:r>
      <w:r w:rsidR="00C42D67">
        <w:rPr>
          <w:rFonts w:ascii="Palatino Linotype" w:eastAsiaTheme="minorHAnsi" w:hAnsi="Palatino Linotype" w:cstheme="minorBidi"/>
          <w:lang w:val="es-419" w:eastAsia="es-MX"/>
        </w:rPr>
        <w:t>,</w:t>
      </w:r>
      <w:r w:rsidR="00DE33F8" w:rsidRPr="00DE33F8">
        <w:rPr>
          <w:rFonts w:ascii="Palatino Linotype" w:eastAsiaTheme="minorHAnsi" w:hAnsi="Palatino Linotype" w:cstheme="minorBidi"/>
          <w:lang w:val="es-419" w:eastAsia="es-MX"/>
        </w:rPr>
        <w:t xml:space="preserve"> no cotiza para dicho organismo federal, por lo tanto se tiene por colmado dicho punto</w:t>
      </w:r>
      <w:r w:rsidR="00C42D67">
        <w:rPr>
          <w:rFonts w:ascii="Palatino Linotype" w:eastAsiaTheme="minorHAnsi" w:hAnsi="Palatino Linotype" w:cstheme="minorBidi"/>
          <w:lang w:val="es-419" w:eastAsia="es-MX"/>
        </w:rPr>
        <w:t>.</w:t>
      </w:r>
    </w:p>
    <w:p w14:paraId="7439D211" w14:textId="77777777" w:rsidR="00DE33F8" w:rsidRDefault="00DE33F8" w:rsidP="00AF5115">
      <w:pPr>
        <w:spacing w:line="360" w:lineRule="auto"/>
        <w:ind w:right="49"/>
        <w:jc w:val="both"/>
        <w:rPr>
          <w:rFonts w:ascii="Palatino Linotype" w:eastAsiaTheme="minorHAnsi" w:hAnsi="Palatino Linotype" w:cstheme="minorBidi"/>
          <w:lang w:val="es-419" w:eastAsia="es-MX"/>
        </w:rPr>
      </w:pPr>
    </w:p>
    <w:p w14:paraId="43C5A6B0" w14:textId="31B71083" w:rsidR="00DF5602" w:rsidRPr="00F30E1B" w:rsidRDefault="00C42D67" w:rsidP="00F30E1B">
      <w:pPr>
        <w:spacing w:line="360" w:lineRule="auto"/>
        <w:ind w:right="49"/>
        <w:jc w:val="both"/>
        <w:rPr>
          <w:rFonts w:ascii="Palatino Linotype" w:eastAsiaTheme="minorHAnsi" w:hAnsi="Palatino Linotype" w:cstheme="minorBidi"/>
          <w:lang w:val="es-419" w:eastAsia="es-MX"/>
        </w:rPr>
      </w:pPr>
      <w:r>
        <w:rPr>
          <w:rFonts w:ascii="Palatino Linotype" w:eastAsiaTheme="minorHAnsi" w:hAnsi="Palatino Linotype" w:cstheme="minorBidi"/>
          <w:lang w:val="es-419" w:eastAsia="es-MX"/>
        </w:rPr>
        <w:t>P</w:t>
      </w:r>
      <w:r w:rsidR="00DF5602">
        <w:rPr>
          <w:rFonts w:ascii="Palatino Linotype" w:eastAsiaTheme="minorHAnsi" w:hAnsi="Palatino Linotype" w:cstheme="minorBidi"/>
          <w:lang w:val="es-419" w:eastAsia="es-MX"/>
        </w:rPr>
        <w:t>or lo que hace al punto III</w:t>
      </w:r>
      <w:r>
        <w:rPr>
          <w:rFonts w:ascii="Palatino Linotype" w:eastAsiaTheme="minorHAnsi" w:hAnsi="Palatino Linotype" w:cstheme="minorBidi"/>
          <w:lang w:val="es-419" w:eastAsia="es-MX"/>
        </w:rPr>
        <w:t>,</w:t>
      </w:r>
      <w:r w:rsidR="00DF5602">
        <w:rPr>
          <w:rFonts w:ascii="Palatino Linotype" w:eastAsiaTheme="minorHAnsi" w:hAnsi="Palatino Linotype" w:cstheme="minorBidi"/>
          <w:lang w:val="es-419" w:eastAsia="es-MX"/>
        </w:rPr>
        <w:t xml:space="preserve"> </w:t>
      </w:r>
      <w:r>
        <w:rPr>
          <w:rFonts w:ascii="Palatino Linotype" w:eastAsiaTheme="minorHAnsi" w:hAnsi="Palatino Linotype" w:cstheme="minorBidi"/>
          <w:lang w:val="es-419" w:eastAsia="es-MX"/>
        </w:rPr>
        <w:t>e</w:t>
      </w:r>
      <w:r w:rsidR="00F30E1B">
        <w:rPr>
          <w:rFonts w:ascii="Palatino Linotype" w:eastAsiaTheme="minorHAnsi" w:hAnsi="Palatino Linotype" w:cstheme="minorBidi"/>
          <w:lang w:val="es-419" w:eastAsia="es-MX"/>
        </w:rPr>
        <w:t>l sujeto obligado contestó lo siguiente: “</w:t>
      </w:r>
      <w:r w:rsidR="00F30E1B" w:rsidRPr="00041D21">
        <w:rPr>
          <w:rFonts w:ascii="Palatino Linotype" w:eastAsiaTheme="minorHAnsi" w:hAnsi="Palatino Linotype" w:cstheme="minorBidi"/>
          <w:i/>
          <w:lang w:val="es-419" w:eastAsia="es-MX"/>
        </w:rPr>
        <w:t>Respecto a este punto cabe señalar que este Sistema Municipal DIF, tiene contratados sus servicios de seguridad social ante el ISSEMYM</w:t>
      </w:r>
      <w:r w:rsidR="00041D21" w:rsidRPr="00041D21">
        <w:rPr>
          <w:rFonts w:ascii="Palatino Linotype" w:eastAsiaTheme="minorHAnsi" w:hAnsi="Palatino Linotype" w:cstheme="minorBidi"/>
          <w:i/>
          <w:lang w:val="es-419" w:eastAsia="es-MX"/>
        </w:rPr>
        <w:t>, sin embargo</w:t>
      </w:r>
      <w:r>
        <w:rPr>
          <w:rFonts w:ascii="Palatino Linotype" w:eastAsiaTheme="minorHAnsi" w:hAnsi="Palatino Linotype" w:cstheme="minorBidi"/>
          <w:i/>
          <w:lang w:val="es-419" w:eastAsia="es-MX"/>
        </w:rPr>
        <w:t>,</w:t>
      </w:r>
      <w:r w:rsidR="00041D21" w:rsidRPr="00041D21">
        <w:rPr>
          <w:rFonts w:ascii="Palatino Linotype" w:eastAsiaTheme="minorHAnsi" w:hAnsi="Palatino Linotype" w:cstheme="minorBidi"/>
          <w:i/>
          <w:lang w:val="es-419" w:eastAsia="es-MX"/>
        </w:rPr>
        <w:t xml:space="preserve"> fue realizada la solicitud en plataforma IMSS sin éxito alguno, derivado a que dicho servidor mando un error al momento de realizar dicha solicitud, se anexa impresión de pantalla con error #505x.</w:t>
      </w:r>
      <w:r w:rsidR="00041D21">
        <w:rPr>
          <w:rFonts w:ascii="Palatino Linotype" w:eastAsiaTheme="minorHAnsi" w:hAnsi="Palatino Linotype" w:cstheme="minorBidi"/>
          <w:lang w:val="es-419" w:eastAsia="es-MX"/>
        </w:rPr>
        <w:t>”</w:t>
      </w:r>
    </w:p>
    <w:p w14:paraId="109897D0" w14:textId="77777777" w:rsidR="00DF5602" w:rsidRPr="00F30E1B" w:rsidRDefault="00DF5602" w:rsidP="00F30E1B">
      <w:pPr>
        <w:spacing w:line="360" w:lineRule="auto"/>
        <w:ind w:right="49"/>
        <w:jc w:val="both"/>
        <w:rPr>
          <w:rFonts w:ascii="Palatino Linotype" w:eastAsiaTheme="minorHAnsi" w:hAnsi="Palatino Linotype" w:cstheme="minorBidi"/>
          <w:lang w:val="es-419" w:eastAsia="es-MX"/>
        </w:rPr>
      </w:pPr>
    </w:p>
    <w:p w14:paraId="4904D34A" w14:textId="69CB115B" w:rsidR="00DF5602" w:rsidRPr="00F30E1B" w:rsidRDefault="00041D21" w:rsidP="00F30E1B">
      <w:pPr>
        <w:spacing w:line="360" w:lineRule="auto"/>
        <w:ind w:right="49"/>
        <w:jc w:val="both"/>
        <w:rPr>
          <w:rFonts w:ascii="Palatino Linotype" w:eastAsiaTheme="minorHAnsi" w:hAnsi="Palatino Linotype" w:cstheme="minorBidi"/>
          <w:lang w:val="es-419" w:eastAsia="es-MX"/>
        </w:rPr>
      </w:pPr>
      <w:r>
        <w:rPr>
          <w:noProof/>
          <w:lang w:val="es-MX" w:eastAsia="es-MX"/>
        </w:rPr>
        <w:drawing>
          <wp:inline distT="0" distB="0" distL="0" distR="0" wp14:anchorId="2E65C459" wp14:editId="0EF75903">
            <wp:extent cx="5772150" cy="1104900"/>
            <wp:effectExtent l="38100" t="38100" r="95250" b="952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668" t="28357" r="25502" b="55857"/>
                    <a:stretch/>
                  </pic:blipFill>
                  <pic:spPr bwMode="auto">
                    <a:xfrm>
                      <a:off x="0" y="0"/>
                      <a:ext cx="5772150" cy="11049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2A97B8" w14:textId="77777777" w:rsidR="00DF5602" w:rsidRPr="00F30E1B" w:rsidRDefault="00DF5602" w:rsidP="00F30E1B">
      <w:pPr>
        <w:spacing w:line="360" w:lineRule="auto"/>
        <w:ind w:right="49"/>
        <w:jc w:val="both"/>
        <w:rPr>
          <w:rFonts w:ascii="Palatino Linotype" w:eastAsiaTheme="minorHAnsi" w:hAnsi="Palatino Linotype" w:cstheme="minorBidi"/>
          <w:lang w:val="es-419" w:eastAsia="es-MX"/>
        </w:rPr>
      </w:pPr>
    </w:p>
    <w:p w14:paraId="520B65E1" w14:textId="21B066C5" w:rsidR="00DF5602" w:rsidRPr="00F30E1B" w:rsidRDefault="00041D21" w:rsidP="00F30E1B">
      <w:pPr>
        <w:spacing w:line="360" w:lineRule="auto"/>
        <w:ind w:right="49"/>
        <w:jc w:val="both"/>
        <w:rPr>
          <w:rFonts w:ascii="Palatino Linotype" w:eastAsiaTheme="minorHAnsi" w:hAnsi="Palatino Linotype" w:cstheme="minorBidi"/>
          <w:lang w:val="es-419" w:eastAsia="es-MX"/>
        </w:rPr>
      </w:pPr>
      <w:r>
        <w:rPr>
          <w:rFonts w:ascii="Palatino Linotype" w:eastAsiaTheme="minorHAnsi" w:hAnsi="Palatino Linotype" w:cstheme="minorBidi"/>
          <w:lang w:val="es-419" w:eastAsia="es-MX"/>
        </w:rPr>
        <w:t xml:space="preserve">Manifestación que colma lo solicitado respecto de este punto, pues el sujeto obligado refiere tener contratados los servicios de seguridad social con el ISSEMYM, </w:t>
      </w:r>
      <w:r w:rsidR="006A5E1B">
        <w:rPr>
          <w:rFonts w:ascii="Palatino Linotype" w:eastAsiaTheme="minorHAnsi" w:hAnsi="Palatino Linotype" w:cstheme="minorBidi"/>
          <w:lang w:val="es-419" w:eastAsia="es-MX"/>
        </w:rPr>
        <w:t>por ende</w:t>
      </w:r>
      <w:r w:rsidR="0036293C">
        <w:rPr>
          <w:rFonts w:ascii="Palatino Linotype" w:eastAsiaTheme="minorHAnsi" w:hAnsi="Palatino Linotype" w:cstheme="minorBidi"/>
          <w:lang w:val="es-419" w:eastAsia="es-MX"/>
        </w:rPr>
        <w:t>,</w:t>
      </w:r>
      <w:r w:rsidR="006A5E1B">
        <w:rPr>
          <w:rFonts w:ascii="Palatino Linotype" w:eastAsiaTheme="minorHAnsi" w:hAnsi="Palatino Linotype" w:cstheme="minorBidi"/>
          <w:lang w:val="es-419" w:eastAsia="es-MX"/>
        </w:rPr>
        <w:t xml:space="preserve"> no cuenta con servicios prestados con el IMSS y en consecuencia no puede existir opinión ni negativa ni positiva de no adeudos con el IMSS, pues el sujeto obligado no cotiza con dicha entidad federal.</w:t>
      </w:r>
    </w:p>
    <w:p w14:paraId="1A504221" w14:textId="77777777" w:rsidR="00DF5602" w:rsidRPr="00F30E1B" w:rsidRDefault="00DF5602" w:rsidP="00F30E1B">
      <w:pPr>
        <w:spacing w:line="360" w:lineRule="auto"/>
        <w:ind w:right="49"/>
        <w:jc w:val="both"/>
        <w:rPr>
          <w:rFonts w:ascii="Palatino Linotype" w:eastAsiaTheme="minorHAnsi" w:hAnsi="Palatino Linotype" w:cstheme="minorBidi"/>
          <w:lang w:val="es-419" w:eastAsia="es-MX"/>
        </w:rPr>
      </w:pPr>
    </w:p>
    <w:p w14:paraId="046E69E5" w14:textId="77777777" w:rsidR="000469CC" w:rsidRDefault="000D0F35" w:rsidP="0036293C">
      <w:pPr>
        <w:spacing w:line="360" w:lineRule="auto"/>
        <w:ind w:right="49"/>
        <w:jc w:val="both"/>
        <w:rPr>
          <w:rFonts w:ascii="Palatino Linotype" w:eastAsiaTheme="minorHAnsi" w:hAnsi="Palatino Linotype"/>
          <w:lang w:eastAsia="es-MX"/>
        </w:rPr>
      </w:pPr>
      <w:r>
        <w:rPr>
          <w:rFonts w:ascii="Palatino Linotype" w:eastAsiaTheme="minorHAnsi" w:hAnsi="Palatino Linotype" w:cstheme="minorBidi"/>
          <w:lang w:val="es-419" w:eastAsia="es-MX"/>
        </w:rPr>
        <w:t xml:space="preserve">Respecto del punto IV el sujeto obligado remitió </w:t>
      </w:r>
      <w:r w:rsidR="0036293C">
        <w:rPr>
          <w:rFonts w:ascii="Palatino Linotype" w:eastAsiaTheme="minorHAnsi" w:hAnsi="Palatino Linotype" w:cstheme="minorBidi"/>
          <w:lang w:val="es-419" w:eastAsia="es-MX"/>
        </w:rPr>
        <w:t>l</w:t>
      </w:r>
      <w:r w:rsidR="00DF5602" w:rsidRPr="005505B2">
        <w:rPr>
          <w:rFonts w:ascii="Palatino Linotype" w:eastAsiaTheme="minorHAnsi" w:hAnsi="Palatino Linotype"/>
          <w:lang w:eastAsia="es-MX"/>
        </w:rPr>
        <w:t xml:space="preserve">a </w:t>
      </w:r>
      <w:r w:rsidR="0036293C" w:rsidRPr="00155085">
        <w:rPr>
          <w:rFonts w:ascii="Palatino Linotype" w:eastAsiaTheme="minorHAnsi" w:hAnsi="Palatino Linotype"/>
          <w:lang w:eastAsia="es-MX"/>
        </w:rPr>
        <w:t xml:space="preserve">opinión de no adeudo en el cumplimiento de obligaciones fiscales estatales emitida por el </w:t>
      </w:r>
      <w:r w:rsidR="0036293C">
        <w:rPr>
          <w:rFonts w:ascii="Palatino Linotype" w:eastAsiaTheme="minorHAnsi" w:hAnsi="Palatino Linotype"/>
          <w:lang w:eastAsia="es-MX"/>
        </w:rPr>
        <w:t>Servicio de Administración Tributaria (</w:t>
      </w:r>
      <w:r w:rsidR="0036293C" w:rsidRPr="00155085">
        <w:rPr>
          <w:rFonts w:ascii="Palatino Linotype" w:eastAsiaTheme="minorHAnsi" w:hAnsi="Palatino Linotype"/>
          <w:lang w:eastAsia="es-MX"/>
        </w:rPr>
        <w:t>SAT</w:t>
      </w:r>
      <w:r w:rsidR="0036293C">
        <w:rPr>
          <w:rFonts w:ascii="Palatino Linotype" w:eastAsiaTheme="minorHAnsi" w:hAnsi="Palatino Linotype"/>
          <w:lang w:eastAsia="es-MX"/>
        </w:rPr>
        <w:t>)</w:t>
      </w:r>
      <w:r w:rsidR="0036293C" w:rsidRPr="00155085">
        <w:rPr>
          <w:rFonts w:ascii="Palatino Linotype" w:eastAsiaTheme="minorHAnsi" w:hAnsi="Palatino Linotype"/>
          <w:lang w:eastAsia="es-MX"/>
        </w:rPr>
        <w:t>, generada desde el portal de esa Institución, a través de internet</w:t>
      </w:r>
      <w:r w:rsidR="0036293C">
        <w:rPr>
          <w:rFonts w:ascii="Palatino Linotype" w:eastAsiaTheme="minorHAnsi" w:hAnsi="Palatino Linotype"/>
          <w:lang w:eastAsia="es-MX"/>
        </w:rPr>
        <w:t>, de fecha 2 de febrero de dos mil veintiuno, por lo que se tiene por colmado este punto de la solicitud de información</w:t>
      </w:r>
      <w:r w:rsidR="00DF5602" w:rsidRPr="005505B2">
        <w:rPr>
          <w:rFonts w:ascii="Palatino Linotype" w:eastAsiaTheme="minorHAnsi" w:hAnsi="Palatino Linotype"/>
          <w:lang w:eastAsia="es-MX"/>
        </w:rPr>
        <w:t>.</w:t>
      </w:r>
    </w:p>
    <w:p w14:paraId="481178EF" w14:textId="77777777" w:rsidR="000469CC" w:rsidRDefault="000469CC" w:rsidP="0036293C">
      <w:pPr>
        <w:spacing w:line="360" w:lineRule="auto"/>
        <w:ind w:right="49"/>
        <w:jc w:val="both"/>
        <w:rPr>
          <w:rFonts w:ascii="Palatino Linotype" w:eastAsiaTheme="minorHAnsi" w:hAnsi="Palatino Linotype"/>
          <w:lang w:eastAsia="es-MX"/>
        </w:rPr>
      </w:pPr>
    </w:p>
    <w:p w14:paraId="0B4B2C68" w14:textId="3A5EEE69" w:rsidR="00DF5602" w:rsidRDefault="000469CC" w:rsidP="0036293C">
      <w:pPr>
        <w:spacing w:line="360" w:lineRule="auto"/>
        <w:ind w:right="49"/>
        <w:jc w:val="both"/>
        <w:rPr>
          <w:rFonts w:ascii="Palatino Linotype" w:eastAsiaTheme="minorHAnsi" w:hAnsi="Palatino Linotype"/>
          <w:lang w:eastAsia="es-MX"/>
        </w:rPr>
      </w:pPr>
      <w:r>
        <w:rPr>
          <w:rFonts w:ascii="Palatino Linotype" w:hAnsi="Palatino Linotype" w:cs="Arial"/>
          <w:lang w:val="es-419"/>
        </w:rPr>
        <w:lastRenderedPageBreak/>
        <w:t xml:space="preserve">El sujeto obligado, además manifestó en su respuesta lo siguiente: </w:t>
      </w:r>
      <w:r w:rsidRPr="00483BCD">
        <w:rPr>
          <w:rFonts w:ascii="Palatino Linotype" w:hAnsi="Palatino Linotype" w:cs="Arial"/>
          <w:i/>
          <w:iCs/>
          <w:lang w:val="es-419"/>
        </w:rPr>
        <w:t>“Respecto a este punto hago de su conocimiento que de acuerdo con la Constancia de Situación Fiscal de este Sistema Municipal para el Desarrollo Integral de la Familia de San Felipe del Progreso dentro del apartado de obligaciones Fiscales no es sujeto de declaraciones anuales por concepto de ISR por sueldos y salarios.</w:t>
      </w:r>
      <w:r>
        <w:rPr>
          <w:rFonts w:ascii="Palatino Linotype" w:hAnsi="Palatino Linotype" w:cs="Arial"/>
          <w:i/>
          <w:iCs/>
          <w:lang w:val="es-419"/>
        </w:rPr>
        <w:t>”</w:t>
      </w:r>
    </w:p>
    <w:p w14:paraId="0DF948F7" w14:textId="0FB20E65" w:rsidR="000D0F35" w:rsidRPr="000D0F35" w:rsidRDefault="0076348C" w:rsidP="000D0F35">
      <w:pPr>
        <w:spacing w:line="360" w:lineRule="auto"/>
        <w:ind w:right="49"/>
        <w:jc w:val="both"/>
        <w:rPr>
          <w:rFonts w:ascii="Palatino Linotype" w:eastAsiaTheme="minorHAnsi" w:hAnsi="Palatino Linotype" w:cstheme="minorBidi"/>
          <w:lang w:val="es-419" w:eastAsia="es-MX"/>
        </w:rPr>
      </w:pPr>
      <w:r>
        <w:rPr>
          <w:noProof/>
          <w:lang w:val="es-MX" w:eastAsia="es-MX"/>
        </w:rPr>
        <mc:AlternateContent>
          <mc:Choice Requires="wps">
            <w:drawing>
              <wp:anchor distT="0" distB="0" distL="114300" distR="114300" simplePos="0" relativeHeight="251673600" behindDoc="0" locked="0" layoutInCell="1" allowOverlap="1" wp14:anchorId="3CDEF875" wp14:editId="75DB1E0B">
                <wp:simplePos x="0" y="0"/>
                <wp:positionH relativeFrom="column">
                  <wp:posOffset>5739765</wp:posOffset>
                </wp:positionH>
                <wp:positionV relativeFrom="paragraph">
                  <wp:posOffset>2526665</wp:posOffset>
                </wp:positionV>
                <wp:extent cx="590550" cy="76200"/>
                <wp:effectExtent l="38100" t="95250" r="0" b="95250"/>
                <wp:wrapNone/>
                <wp:docPr id="18" name="Conector recto de flecha 18"/>
                <wp:cNvGraphicFramePr/>
                <a:graphic xmlns:a="http://schemas.openxmlformats.org/drawingml/2006/main">
                  <a:graphicData uri="http://schemas.microsoft.com/office/word/2010/wordprocessingShape">
                    <wps:wsp>
                      <wps:cNvCnPr/>
                      <wps:spPr>
                        <a:xfrm flipH="1" flipV="1">
                          <a:off x="0" y="0"/>
                          <a:ext cx="590550" cy="762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9B892B" id="_x0000_t32" coordsize="21600,21600" o:spt="32" o:oned="t" path="m,l21600,21600e" filled="f">
                <v:path arrowok="t" fillok="f" o:connecttype="none"/>
                <o:lock v:ext="edit" shapetype="t"/>
              </v:shapetype>
              <v:shape id="Conector recto de flecha 18" o:spid="_x0000_s1026" type="#_x0000_t32" style="position:absolute;margin-left:451.95pt;margin-top:198.95pt;width:46.5pt;height:6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" strokecolor="red" strokeweight="4.5pt">
                <v:stroke endarrow="block" joinstyle="miter"/>
              </v:shape>
            </w:pict>
          </mc:Fallback>
        </mc:AlternateContent>
      </w:r>
      <w:r w:rsidR="000D0F35">
        <w:rPr>
          <w:noProof/>
          <w:lang w:val="es-MX" w:eastAsia="es-MX"/>
        </w:rPr>
        <w:drawing>
          <wp:inline distT="0" distB="0" distL="0" distR="0" wp14:anchorId="139CC905" wp14:editId="151BBAE4">
            <wp:extent cx="5781675" cy="56388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98" t="14325" r="33560" b="6451"/>
                    <a:stretch/>
                  </pic:blipFill>
                  <pic:spPr bwMode="auto">
                    <a:xfrm>
                      <a:off x="0" y="0"/>
                      <a:ext cx="5781675" cy="5638800"/>
                    </a:xfrm>
                    <a:prstGeom prst="rect">
                      <a:avLst/>
                    </a:prstGeom>
                    <a:ln>
                      <a:noFill/>
                    </a:ln>
                    <a:extLst>
                      <a:ext uri="{53640926-AAD7-44D8-BBD7-CCE9431645EC}">
                        <a14:shadowObscured xmlns:a14="http://schemas.microsoft.com/office/drawing/2010/main"/>
                      </a:ext>
                    </a:extLst>
                  </pic:spPr>
                </pic:pic>
              </a:graphicData>
            </a:graphic>
          </wp:inline>
        </w:drawing>
      </w:r>
    </w:p>
    <w:p w14:paraId="2F70D77D" w14:textId="77777777" w:rsidR="000D0F35" w:rsidRPr="000D0F35" w:rsidRDefault="000D0F35" w:rsidP="000D0F35">
      <w:pPr>
        <w:spacing w:line="360" w:lineRule="auto"/>
        <w:ind w:right="49"/>
        <w:jc w:val="both"/>
        <w:rPr>
          <w:rFonts w:ascii="Palatino Linotype" w:eastAsiaTheme="minorHAnsi" w:hAnsi="Palatino Linotype" w:cstheme="minorBidi"/>
          <w:lang w:val="es-419" w:eastAsia="es-MX"/>
        </w:rPr>
      </w:pPr>
    </w:p>
    <w:p w14:paraId="1707B340" w14:textId="78EAF7F9" w:rsidR="000D0F35" w:rsidRPr="000D0F35" w:rsidRDefault="000D0F35" w:rsidP="000D0F35">
      <w:pPr>
        <w:spacing w:line="360" w:lineRule="auto"/>
        <w:ind w:right="49"/>
        <w:jc w:val="both"/>
        <w:rPr>
          <w:rFonts w:ascii="Palatino Linotype" w:eastAsiaTheme="minorHAnsi" w:hAnsi="Palatino Linotype" w:cstheme="minorBidi"/>
          <w:lang w:val="es-419" w:eastAsia="es-MX"/>
        </w:rPr>
      </w:pPr>
      <w:r>
        <w:rPr>
          <w:noProof/>
          <w:lang w:val="es-MX" w:eastAsia="es-MX"/>
        </w:rPr>
        <w:drawing>
          <wp:inline distT="0" distB="0" distL="0" distR="0" wp14:anchorId="69380045" wp14:editId="0580639F">
            <wp:extent cx="5743575" cy="66960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892" t="13448" r="33724" b="6451"/>
                    <a:stretch/>
                  </pic:blipFill>
                  <pic:spPr bwMode="auto">
                    <a:xfrm>
                      <a:off x="0" y="0"/>
                      <a:ext cx="5743575" cy="6696075"/>
                    </a:xfrm>
                    <a:prstGeom prst="rect">
                      <a:avLst/>
                    </a:prstGeom>
                    <a:ln>
                      <a:noFill/>
                    </a:ln>
                    <a:extLst>
                      <a:ext uri="{53640926-AAD7-44D8-BBD7-CCE9431645EC}">
                        <a14:shadowObscured xmlns:a14="http://schemas.microsoft.com/office/drawing/2010/main"/>
                      </a:ext>
                    </a:extLst>
                  </pic:spPr>
                </pic:pic>
              </a:graphicData>
            </a:graphic>
          </wp:inline>
        </w:drawing>
      </w:r>
    </w:p>
    <w:p w14:paraId="1D7453C0" w14:textId="77777777" w:rsidR="000D0F35" w:rsidRPr="000D0F35" w:rsidRDefault="000D0F35" w:rsidP="000D0F35">
      <w:pPr>
        <w:spacing w:line="360" w:lineRule="auto"/>
        <w:ind w:right="49"/>
        <w:jc w:val="both"/>
        <w:rPr>
          <w:rFonts w:ascii="Palatino Linotype" w:eastAsiaTheme="minorHAnsi" w:hAnsi="Palatino Linotype" w:cstheme="minorBidi"/>
          <w:lang w:val="es-419" w:eastAsia="es-MX"/>
        </w:rPr>
      </w:pPr>
    </w:p>
    <w:p w14:paraId="52C78AE1" w14:textId="77777777" w:rsidR="000469CC" w:rsidRDefault="000469CC" w:rsidP="000670F9">
      <w:pPr>
        <w:spacing w:line="360" w:lineRule="auto"/>
        <w:ind w:right="49"/>
        <w:jc w:val="both"/>
        <w:rPr>
          <w:rFonts w:ascii="Palatino Linotype" w:eastAsiaTheme="minorHAnsi" w:hAnsi="Palatino Linotype" w:cstheme="minorBidi"/>
          <w:lang w:val="es-419" w:eastAsia="es-MX"/>
        </w:rPr>
      </w:pPr>
    </w:p>
    <w:p w14:paraId="12BDBAC1" w14:textId="518544B5" w:rsidR="000D0F35" w:rsidRPr="000D0F35" w:rsidRDefault="000469CC" w:rsidP="000670F9">
      <w:pPr>
        <w:spacing w:line="360" w:lineRule="auto"/>
        <w:ind w:right="49"/>
        <w:jc w:val="both"/>
        <w:rPr>
          <w:rFonts w:ascii="Palatino Linotype" w:eastAsiaTheme="minorHAnsi" w:hAnsi="Palatino Linotype" w:cstheme="minorBidi"/>
          <w:lang w:val="es-419" w:eastAsia="es-MX"/>
        </w:rPr>
      </w:pPr>
      <w:r>
        <w:rPr>
          <w:rFonts w:ascii="Palatino Linotype" w:eastAsiaTheme="minorHAnsi" w:hAnsi="Palatino Linotype" w:cstheme="minorBidi"/>
          <w:lang w:val="es-419" w:eastAsia="es-MX"/>
        </w:rPr>
        <w:t>P</w:t>
      </w:r>
      <w:r w:rsidR="000D0F35">
        <w:rPr>
          <w:rFonts w:ascii="Palatino Linotype" w:eastAsiaTheme="minorHAnsi" w:hAnsi="Palatino Linotype" w:cstheme="minorBidi"/>
          <w:lang w:val="es-419" w:eastAsia="es-MX"/>
        </w:rPr>
        <w:t>or lo que hace al punto V</w:t>
      </w:r>
      <w:r>
        <w:rPr>
          <w:rFonts w:ascii="Palatino Linotype" w:eastAsiaTheme="minorHAnsi" w:hAnsi="Palatino Linotype" w:cstheme="minorBidi"/>
          <w:lang w:val="es-419" w:eastAsia="es-MX"/>
        </w:rPr>
        <w:t xml:space="preserve"> consistente en:</w:t>
      </w:r>
    </w:p>
    <w:p w14:paraId="1F78310E" w14:textId="77777777" w:rsidR="000D0F35" w:rsidRDefault="000D0F35" w:rsidP="000670F9">
      <w:pPr>
        <w:pStyle w:val="Prrafodelista"/>
        <w:rPr>
          <w:rFonts w:ascii="Palatino Linotype" w:eastAsiaTheme="minorHAnsi" w:hAnsi="Palatino Linotype"/>
          <w:lang w:eastAsia="es-MX"/>
        </w:rPr>
      </w:pPr>
    </w:p>
    <w:p w14:paraId="59CE79F9" w14:textId="2A0DD15A" w:rsidR="00DF5602" w:rsidRPr="000469CC" w:rsidRDefault="000670F9" w:rsidP="000469CC">
      <w:pPr>
        <w:pStyle w:val="Sinespaciado"/>
        <w:spacing w:line="360" w:lineRule="auto"/>
        <w:ind w:left="426"/>
        <w:jc w:val="both"/>
        <w:rPr>
          <w:rFonts w:ascii="Palatino Linotype" w:eastAsiaTheme="minorHAnsi" w:hAnsi="Palatino Linotype"/>
          <w:i/>
          <w:lang w:eastAsia="es-MX"/>
        </w:rPr>
      </w:pPr>
      <w:r>
        <w:rPr>
          <w:rFonts w:ascii="Palatino Linotype" w:eastAsiaTheme="minorHAnsi" w:hAnsi="Palatino Linotype"/>
          <w:lang w:val="es-419" w:eastAsia="es-MX"/>
        </w:rPr>
        <w:t>“</w:t>
      </w:r>
      <w:r w:rsidR="00DF5602" w:rsidRPr="000469CC">
        <w:rPr>
          <w:rFonts w:ascii="Palatino Linotype" w:eastAsiaTheme="minorHAnsi" w:hAnsi="Palatino Linotype"/>
          <w:i/>
          <w:lang w:eastAsia="es-MX"/>
        </w:rPr>
        <w:t xml:space="preserve">Un papel de trabajo por el municipio, y otro por cada una de sus descentralizadas que contenga los datos para identificar </w:t>
      </w:r>
      <w:r w:rsidR="00DF5602" w:rsidRPr="000469CC">
        <w:rPr>
          <w:rFonts w:ascii="Palatino Linotype" w:eastAsiaTheme="minorHAnsi" w:hAnsi="Palatino Linotype"/>
          <w:b/>
          <w:i/>
          <w:u w:val="single"/>
          <w:lang w:eastAsia="es-MX"/>
        </w:rPr>
        <w:t>el ISR participable</w:t>
      </w:r>
      <w:r w:rsidR="00DF5602" w:rsidRPr="000469CC">
        <w:rPr>
          <w:rFonts w:ascii="Palatino Linotype" w:eastAsiaTheme="minorHAnsi" w:hAnsi="Palatino Linotype"/>
          <w:i/>
          <w:lang w:eastAsia="es-MX"/>
        </w:rPr>
        <w:t xml:space="preserve"> recuperado por cada mes desde Enero de 2019 hasta Octubre de 2021. Propongo un papel de trabajo con los siguientes encabezados:</w:t>
      </w:r>
    </w:p>
    <w:p w14:paraId="612A30FA" w14:textId="77777777" w:rsidR="00DF5602" w:rsidRPr="000469CC" w:rsidRDefault="00DF5602" w:rsidP="000670F9">
      <w:pPr>
        <w:pStyle w:val="Sinespaciado"/>
        <w:jc w:val="both"/>
        <w:rPr>
          <w:rFonts w:ascii="Palatino Linotype" w:eastAsiaTheme="minorHAnsi" w:hAnsi="Palatino Linotype"/>
          <w:i/>
          <w:lang w:eastAsia="es-MX"/>
        </w:rPr>
      </w:pPr>
    </w:p>
    <w:p w14:paraId="2AA5D9C3"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A “Mes”.</w:t>
      </w:r>
    </w:p>
    <w:p w14:paraId="379FD9BE"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B “Año”.</w:t>
      </w:r>
    </w:p>
    <w:p w14:paraId="0A7127F1"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C “ISR salarios retenido”.</w:t>
      </w:r>
    </w:p>
    <w:p w14:paraId="3215FAD4"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D “ISR salarios enterado”.</w:t>
      </w:r>
    </w:p>
    <w:p w14:paraId="10446C4A"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E “ISR asimilados retenido”.</w:t>
      </w:r>
    </w:p>
    <w:p w14:paraId="2BFAFB1F"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F “ISR asimilados enterado”.</w:t>
      </w:r>
    </w:p>
    <w:p w14:paraId="56809C7E"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G “ISR honorarios y arrendamiento retenido”.</w:t>
      </w:r>
    </w:p>
    <w:p w14:paraId="1F006B83"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H “ISR honorarios y arrendamiento enterado”.</w:t>
      </w:r>
    </w:p>
    <w:p w14:paraId="6E293CFB"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I “ISR participable recuperado a valor histórico”.</w:t>
      </w:r>
    </w:p>
    <w:p w14:paraId="3F155275"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J “Subsidio para el empleo entregado en el mes al trabajador”.</w:t>
      </w:r>
    </w:p>
    <w:p w14:paraId="30093449" w14:textId="77777777" w:rsidR="00DF5602" w:rsidRPr="000469CC" w:rsidRDefault="00DF5602" w:rsidP="000670F9">
      <w:pPr>
        <w:pStyle w:val="Sinespaciado"/>
        <w:numPr>
          <w:ilvl w:val="0"/>
          <w:numId w:val="7"/>
        </w:numPr>
        <w:spacing w:line="360" w:lineRule="auto"/>
        <w:ind w:left="714" w:hanging="357"/>
        <w:jc w:val="both"/>
        <w:rPr>
          <w:rFonts w:ascii="Palatino Linotype" w:eastAsiaTheme="minorHAnsi" w:hAnsi="Palatino Linotype"/>
          <w:i/>
          <w:lang w:eastAsia="es-MX"/>
        </w:rPr>
      </w:pPr>
      <w:r w:rsidRPr="000469CC">
        <w:rPr>
          <w:rFonts w:ascii="Palatino Linotype" w:eastAsiaTheme="minorHAnsi" w:hAnsi="Palatino Linotype"/>
          <w:i/>
          <w:lang w:eastAsia="es-MX"/>
        </w:rPr>
        <w:t>En la columna K “Subsidio para el empleo acreditado en el mes contra las contribuciones que proceda”.</w:t>
      </w:r>
    </w:p>
    <w:p w14:paraId="6C27AFEE" w14:textId="77777777" w:rsidR="00DF5602" w:rsidRPr="000469CC" w:rsidRDefault="00DF5602" w:rsidP="00DF5602">
      <w:pPr>
        <w:pStyle w:val="Sinespaciado"/>
        <w:jc w:val="both"/>
        <w:rPr>
          <w:rFonts w:ascii="Palatino Linotype" w:eastAsiaTheme="minorHAnsi" w:hAnsi="Palatino Linotype"/>
          <w:i/>
          <w:lang w:eastAsia="es-MX"/>
        </w:rPr>
      </w:pPr>
    </w:p>
    <w:p w14:paraId="49952E61" w14:textId="1006CA07" w:rsidR="00DF5602" w:rsidRPr="000670F9" w:rsidRDefault="00DF5602" w:rsidP="000D0F35">
      <w:pPr>
        <w:pStyle w:val="Sinespaciado"/>
        <w:ind w:left="426"/>
        <w:jc w:val="both"/>
        <w:rPr>
          <w:rFonts w:ascii="Palatino Linotype" w:eastAsiaTheme="minorHAnsi" w:hAnsi="Palatino Linotype"/>
          <w:lang w:val="es-419" w:eastAsia="es-MX"/>
        </w:rPr>
      </w:pPr>
      <w:r w:rsidRPr="000469CC">
        <w:rPr>
          <w:rFonts w:ascii="Palatino Linotype" w:eastAsiaTheme="minorHAnsi" w:hAnsi="Palatino Linotype"/>
          <w:i/>
          <w:lang w:eastAsia="es-MX"/>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r w:rsidRPr="005505B2">
        <w:rPr>
          <w:rFonts w:ascii="Palatino Linotype" w:eastAsiaTheme="minorHAnsi" w:hAnsi="Palatino Linotype"/>
          <w:lang w:eastAsia="es-MX"/>
        </w:rPr>
        <w:t>.</w:t>
      </w:r>
      <w:r w:rsidR="000670F9">
        <w:rPr>
          <w:rFonts w:ascii="Palatino Linotype" w:eastAsiaTheme="minorHAnsi" w:hAnsi="Palatino Linotype"/>
          <w:lang w:val="es-419" w:eastAsia="es-MX"/>
        </w:rPr>
        <w:t>”</w:t>
      </w:r>
    </w:p>
    <w:p w14:paraId="468D4567" w14:textId="77777777" w:rsidR="000469CC" w:rsidRDefault="000469CC" w:rsidP="000D0F35">
      <w:pPr>
        <w:spacing w:line="360" w:lineRule="auto"/>
        <w:ind w:right="49"/>
        <w:jc w:val="both"/>
        <w:rPr>
          <w:rFonts w:ascii="Palatino Linotype" w:eastAsiaTheme="minorHAnsi" w:hAnsi="Palatino Linotype" w:cstheme="minorBidi"/>
          <w:lang w:val="es-419" w:eastAsia="es-MX"/>
        </w:rPr>
      </w:pPr>
    </w:p>
    <w:p w14:paraId="34AC5863" w14:textId="77777777" w:rsidR="000469CC" w:rsidRDefault="000469CC" w:rsidP="000D0F35">
      <w:pPr>
        <w:spacing w:line="360" w:lineRule="auto"/>
        <w:ind w:right="49"/>
        <w:jc w:val="both"/>
        <w:rPr>
          <w:rFonts w:ascii="Palatino Linotype" w:eastAsiaTheme="minorHAnsi" w:hAnsi="Palatino Linotype" w:cstheme="minorBidi"/>
          <w:lang w:val="es-419" w:eastAsia="es-MX"/>
        </w:rPr>
      </w:pPr>
    </w:p>
    <w:p w14:paraId="494F614B" w14:textId="1002211C" w:rsidR="000D0F35" w:rsidRPr="000D0F35" w:rsidRDefault="000670F9" w:rsidP="000D0F35">
      <w:pPr>
        <w:spacing w:line="360" w:lineRule="auto"/>
        <w:ind w:right="49"/>
        <w:jc w:val="both"/>
        <w:rPr>
          <w:rFonts w:ascii="Palatino Linotype" w:eastAsiaTheme="minorHAnsi" w:hAnsi="Palatino Linotype" w:cstheme="minorBidi"/>
          <w:lang w:val="es-419" w:eastAsia="es-MX"/>
        </w:rPr>
      </w:pPr>
      <w:r>
        <w:rPr>
          <w:rFonts w:ascii="Palatino Linotype" w:eastAsiaTheme="minorHAnsi" w:hAnsi="Palatino Linotype" w:cstheme="minorBidi"/>
          <w:lang w:val="es-419" w:eastAsia="es-MX"/>
        </w:rPr>
        <w:lastRenderedPageBreak/>
        <w:t xml:space="preserve">Para lo cual el sujeto obligado </w:t>
      </w:r>
      <w:r w:rsidR="000469CC">
        <w:rPr>
          <w:rFonts w:ascii="Palatino Linotype" w:eastAsiaTheme="minorHAnsi" w:hAnsi="Palatino Linotype" w:cstheme="minorBidi"/>
          <w:lang w:val="es-419" w:eastAsia="es-MX"/>
        </w:rPr>
        <w:t xml:space="preserve">en el mismo archivo de respuesta, </w:t>
      </w:r>
      <w:r w:rsidR="000469CC">
        <w:rPr>
          <w:rFonts w:ascii="Palatino Linotype" w:eastAsia="Calibri" w:hAnsi="Palatino Linotype"/>
          <w:lang w:val="es-ES_tradnl"/>
        </w:rPr>
        <w:t>remiti</w:t>
      </w:r>
      <w:r w:rsidR="000469CC">
        <w:rPr>
          <w:rFonts w:ascii="Palatino Linotype" w:eastAsia="Calibri" w:hAnsi="Palatino Linotype"/>
          <w:lang w:val="es-419"/>
        </w:rPr>
        <w:t>ó la impresión del ISR participable</w:t>
      </w:r>
      <w:r w:rsidR="000469CC" w:rsidRPr="000469CC">
        <w:rPr>
          <w:rFonts w:ascii="Palatino Linotype" w:eastAsiaTheme="minorHAnsi" w:hAnsi="Palatino Linotype" w:cstheme="minorBidi"/>
          <w:lang w:val="es-419" w:eastAsia="es-MX"/>
        </w:rPr>
        <w:t xml:space="preserve"> constante de </w:t>
      </w:r>
      <w:r w:rsidR="000469CC">
        <w:rPr>
          <w:rFonts w:ascii="Palatino Linotype" w:eastAsiaTheme="minorHAnsi" w:hAnsi="Palatino Linotype" w:cstheme="minorBidi"/>
          <w:lang w:val="es-419" w:eastAsia="es-MX"/>
        </w:rPr>
        <w:t>dos</w:t>
      </w:r>
      <w:r w:rsidR="000469CC" w:rsidRPr="000469CC">
        <w:rPr>
          <w:rFonts w:ascii="Palatino Linotype" w:eastAsiaTheme="minorHAnsi" w:hAnsi="Palatino Linotype" w:cstheme="minorBidi"/>
          <w:lang w:val="es-419" w:eastAsia="es-MX"/>
        </w:rPr>
        <w:t xml:space="preserve"> </w:t>
      </w:r>
      <w:r w:rsidR="000469CC">
        <w:rPr>
          <w:rFonts w:ascii="Palatino Linotype" w:eastAsiaTheme="minorHAnsi" w:hAnsi="Palatino Linotype" w:cstheme="minorBidi"/>
          <w:lang w:val="es-419" w:eastAsia="es-MX"/>
        </w:rPr>
        <w:t>hojas</w:t>
      </w:r>
      <w:r w:rsidR="000469CC" w:rsidRPr="000469CC">
        <w:rPr>
          <w:rFonts w:ascii="Palatino Linotype" w:eastAsiaTheme="minorHAnsi" w:hAnsi="Palatino Linotype" w:cstheme="minorBidi"/>
          <w:lang w:val="es-419" w:eastAsia="es-MX"/>
        </w:rPr>
        <w:t>, el cual refleja o siguientes campos: RFC, razón social,</w:t>
      </w:r>
      <w:r w:rsidR="000469CC">
        <w:rPr>
          <w:rFonts w:ascii="Palatino Linotype" w:eastAsiaTheme="minorHAnsi" w:hAnsi="Palatino Linotype" w:cstheme="minorBidi"/>
          <w:lang w:val="es-419" w:eastAsia="es-MX"/>
        </w:rPr>
        <w:t xml:space="preserve"> ejercicio, periodo, total a cargo, total pagado, total de timbrado, timbrado con recursos de origen propio, CFDI emitidos por el periodo, CFDI correctos y Observaciones de la validación</w:t>
      </w:r>
      <w:r w:rsidR="000469CC" w:rsidRPr="000469CC">
        <w:rPr>
          <w:rFonts w:ascii="Palatino Linotype" w:eastAsiaTheme="minorHAnsi" w:hAnsi="Palatino Linotype" w:cstheme="minorBidi"/>
          <w:lang w:val="es-419" w:eastAsia="es-MX"/>
        </w:rPr>
        <w:t>, como a continuación se muestra:</w:t>
      </w:r>
      <w:r>
        <w:rPr>
          <w:rFonts w:ascii="Palatino Linotype" w:eastAsiaTheme="minorHAnsi" w:hAnsi="Palatino Linotype" w:cstheme="minorBidi"/>
          <w:lang w:val="es-419" w:eastAsia="es-MX"/>
        </w:rPr>
        <w:t>:</w:t>
      </w:r>
    </w:p>
    <w:p w14:paraId="1191C5FE" w14:textId="1065EB01" w:rsidR="000D0F35" w:rsidRPr="000D0F35" w:rsidRDefault="000469CC" w:rsidP="000D0F35">
      <w:pPr>
        <w:spacing w:line="360" w:lineRule="auto"/>
        <w:ind w:right="49"/>
        <w:jc w:val="both"/>
        <w:rPr>
          <w:rFonts w:ascii="Palatino Linotype" w:eastAsiaTheme="minorHAnsi" w:hAnsi="Palatino Linotype" w:cstheme="minorBidi"/>
          <w:lang w:val="es-419" w:eastAsia="es-MX"/>
        </w:rPr>
      </w:pPr>
      <w:r>
        <w:rPr>
          <w:noProof/>
          <w:lang w:val="es-MX" w:eastAsia="es-MX"/>
        </w:rPr>
        <mc:AlternateContent>
          <mc:Choice Requires="wps">
            <w:drawing>
              <wp:anchor distT="0" distB="0" distL="114300" distR="114300" simplePos="0" relativeHeight="251675648" behindDoc="0" locked="0" layoutInCell="1" allowOverlap="1" wp14:anchorId="099585B5" wp14:editId="68E48F6F">
                <wp:simplePos x="0" y="0"/>
                <wp:positionH relativeFrom="leftMargin">
                  <wp:posOffset>390525</wp:posOffset>
                </wp:positionH>
                <wp:positionV relativeFrom="paragraph">
                  <wp:posOffset>26670</wp:posOffset>
                </wp:positionV>
                <wp:extent cx="666750" cy="152400"/>
                <wp:effectExtent l="0" t="19050" r="38100" b="95250"/>
                <wp:wrapNone/>
                <wp:docPr id="23" name="Conector recto de flecha 23"/>
                <wp:cNvGraphicFramePr/>
                <a:graphic xmlns:a="http://schemas.openxmlformats.org/drawingml/2006/main">
                  <a:graphicData uri="http://schemas.microsoft.com/office/word/2010/wordprocessingShape">
                    <wps:wsp>
                      <wps:cNvCnPr/>
                      <wps:spPr>
                        <a:xfrm>
                          <a:off x="0" y="0"/>
                          <a:ext cx="666750" cy="1524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CE0BF" id="Conector recto de flecha 23" o:spid="_x0000_s1026" type="#_x0000_t32" style="position:absolute;margin-left:30.75pt;margin-top:2.1pt;width:52.5pt;height:12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" strokecolor="red" strokeweight="4.5pt">
                <v:stroke endarrow="block" joinstyle="miter"/>
                <w10:wrap anchorx="margin"/>
              </v:shape>
            </w:pict>
          </mc:Fallback>
        </mc:AlternateContent>
      </w:r>
      <w:r w:rsidR="00F54F61">
        <w:rPr>
          <w:noProof/>
          <w:lang w:val="es-MX" w:eastAsia="es-MX"/>
        </w:rPr>
        <w:drawing>
          <wp:inline distT="0" distB="0" distL="0" distR="0" wp14:anchorId="4282C3B9" wp14:editId="77A8A6DA">
            <wp:extent cx="5981700" cy="3667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886" t="16079" r="9714" b="7621"/>
                    <a:stretch/>
                  </pic:blipFill>
                  <pic:spPr bwMode="auto">
                    <a:xfrm>
                      <a:off x="0" y="0"/>
                      <a:ext cx="5981700" cy="3667125"/>
                    </a:xfrm>
                    <a:prstGeom prst="rect">
                      <a:avLst/>
                    </a:prstGeom>
                    <a:ln>
                      <a:noFill/>
                    </a:ln>
                    <a:extLst>
                      <a:ext uri="{53640926-AAD7-44D8-BBD7-CCE9431645EC}">
                        <a14:shadowObscured xmlns:a14="http://schemas.microsoft.com/office/drawing/2010/main"/>
                      </a:ext>
                    </a:extLst>
                  </pic:spPr>
                </pic:pic>
              </a:graphicData>
            </a:graphic>
          </wp:inline>
        </w:drawing>
      </w:r>
    </w:p>
    <w:p w14:paraId="206554C0" w14:textId="77777777" w:rsidR="000D0F35" w:rsidRPr="000D0F35" w:rsidRDefault="000D0F35" w:rsidP="000D0F35">
      <w:pPr>
        <w:spacing w:line="360" w:lineRule="auto"/>
        <w:ind w:right="49"/>
        <w:jc w:val="both"/>
        <w:rPr>
          <w:rFonts w:ascii="Palatino Linotype" w:eastAsiaTheme="minorHAnsi" w:hAnsi="Palatino Linotype" w:cstheme="minorBidi"/>
          <w:lang w:val="es-419" w:eastAsia="es-MX"/>
        </w:rPr>
      </w:pPr>
    </w:p>
    <w:p w14:paraId="380439BB" w14:textId="386C0827" w:rsidR="00D327EA" w:rsidRPr="00FA63DF" w:rsidRDefault="00D327EA" w:rsidP="00FA63DF">
      <w:pPr>
        <w:spacing w:line="360" w:lineRule="auto"/>
        <w:ind w:right="49"/>
        <w:jc w:val="both"/>
        <w:rPr>
          <w:rFonts w:ascii="Palatino Linotype" w:eastAsia="Calibri" w:hAnsi="Palatino Linotype"/>
          <w:lang w:val="es-419"/>
        </w:rPr>
      </w:pPr>
      <w:r w:rsidRPr="00FA63DF">
        <w:rPr>
          <w:rFonts w:ascii="Palatino Linotype" w:eastAsiaTheme="minorHAnsi" w:hAnsi="Palatino Linotype" w:cstheme="minorBidi"/>
          <w:lang w:val="es-419" w:eastAsia="es-MX"/>
        </w:rPr>
        <w:t>Respecto al numeral 5, relativo a documentos de trabajo por Municipio y por sus órganos paramunicipales, que contenga los datos de identificación de ISR, recuperado por mes, del periodo del uno de enero de dos mil diecinueve al treinta y uno de octubre de dos mil veintiuno; apreciamos que el Recurrente peticiona un documento de tipo específico que contenga desagregada la información</w:t>
      </w:r>
      <w:r w:rsidRPr="00717D41">
        <w:rPr>
          <w:rFonts w:ascii="Palatino Linotype" w:eastAsia="Calibri" w:hAnsi="Palatino Linotype"/>
          <w:lang w:val="es-ES_tradnl"/>
        </w:rPr>
        <w:t xml:space="preserve"> en diversos apartados, atentos a ello, se le hace del conocimiento al particular que de conformidad con los artículos 12 </w:t>
      </w:r>
      <w:r w:rsidRPr="00717D41">
        <w:rPr>
          <w:rFonts w:ascii="Palatino Linotype" w:eastAsia="Calibri" w:hAnsi="Palatino Linotype"/>
          <w:lang w:val="es-ES_tradnl"/>
        </w:rPr>
        <w:lastRenderedPageBreak/>
        <w:t xml:space="preserve">y 24 de la Ley de Transparencia local, se establece la obligación de los </w:t>
      </w:r>
      <w:r w:rsidRPr="00717D41">
        <w:rPr>
          <w:rFonts w:ascii="Palatino Linotype" w:eastAsia="Calibri" w:hAnsi="Palatino Linotype"/>
          <w:b/>
          <w:lang w:val="es-ES_tradnl"/>
        </w:rPr>
        <w:t>Sujetos Obligados</w:t>
      </w:r>
      <w:r w:rsidRPr="00717D41">
        <w:rPr>
          <w:rFonts w:ascii="Palatino Linotype" w:eastAsia="Calibri" w:hAnsi="Palatino Linotype"/>
          <w:lang w:val="es-ES_tradnl"/>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w:t>
      </w:r>
      <w:r w:rsidR="00FA63DF">
        <w:rPr>
          <w:rFonts w:ascii="Palatino Linotype" w:eastAsia="Calibri" w:hAnsi="Palatino Linotype"/>
          <w:lang w:val="es-ES_tradnl"/>
        </w:rPr>
        <w:t xml:space="preserve">orte documental en el cual obre, sin embargo, el sujeto obligado si </w:t>
      </w:r>
      <w:r w:rsidR="000469CC">
        <w:rPr>
          <w:rFonts w:ascii="Palatino Linotype" w:eastAsia="Calibri" w:hAnsi="Palatino Linotype"/>
          <w:lang w:val="es-419"/>
        </w:rPr>
        <w:t>remite</w:t>
      </w:r>
      <w:r w:rsidR="00FA63DF">
        <w:rPr>
          <w:rFonts w:ascii="Palatino Linotype" w:eastAsia="Calibri" w:hAnsi="Palatino Linotype"/>
          <w:lang w:val="es-419"/>
        </w:rPr>
        <w:t xml:space="preserve"> la impresión del ISR participable</w:t>
      </w:r>
      <w:r w:rsidR="000469CC">
        <w:rPr>
          <w:rFonts w:ascii="Palatino Linotype" w:eastAsia="Calibri" w:hAnsi="Palatino Linotype"/>
          <w:lang w:val="es-419"/>
        </w:rPr>
        <w:t>.</w:t>
      </w:r>
    </w:p>
    <w:p w14:paraId="7A10F1C9" w14:textId="5679C616" w:rsidR="00D327EA" w:rsidRDefault="00D327EA" w:rsidP="00D327EA">
      <w:pPr>
        <w:spacing w:line="360" w:lineRule="auto"/>
        <w:jc w:val="both"/>
        <w:rPr>
          <w:rFonts w:ascii="Palatino Linotype" w:eastAsia="Calibri" w:hAnsi="Palatino Linotype"/>
          <w:lang w:val="es-ES_tradnl"/>
        </w:rPr>
      </w:pPr>
    </w:p>
    <w:p w14:paraId="5788127B" w14:textId="18B129CA" w:rsidR="00FA63DF" w:rsidRDefault="00FA63DF" w:rsidP="00D327EA">
      <w:pPr>
        <w:spacing w:line="360" w:lineRule="auto"/>
        <w:jc w:val="both"/>
        <w:rPr>
          <w:rFonts w:ascii="Palatino Linotype" w:eastAsia="Calibri" w:hAnsi="Palatino Linotype"/>
          <w:lang w:val="es-ES_tradnl"/>
        </w:rPr>
      </w:pPr>
      <w:r>
        <w:rPr>
          <w:noProof/>
          <w:lang w:val="es-MX" w:eastAsia="es-MX"/>
        </w:rPr>
        <mc:AlternateContent>
          <mc:Choice Requires="wps">
            <w:drawing>
              <wp:anchor distT="0" distB="0" distL="114300" distR="114300" simplePos="0" relativeHeight="251677696" behindDoc="0" locked="0" layoutInCell="1" allowOverlap="1" wp14:anchorId="2AD3700F" wp14:editId="6FA6EA65">
                <wp:simplePos x="0" y="0"/>
                <wp:positionH relativeFrom="leftMargin">
                  <wp:posOffset>400050</wp:posOffset>
                </wp:positionH>
                <wp:positionV relativeFrom="paragraph">
                  <wp:posOffset>280670</wp:posOffset>
                </wp:positionV>
                <wp:extent cx="666750" cy="152400"/>
                <wp:effectExtent l="0" t="19050" r="38100" b="95250"/>
                <wp:wrapNone/>
                <wp:docPr id="24" name="Conector recto de flecha 24"/>
                <wp:cNvGraphicFramePr/>
                <a:graphic xmlns:a="http://schemas.openxmlformats.org/drawingml/2006/main">
                  <a:graphicData uri="http://schemas.microsoft.com/office/word/2010/wordprocessingShape">
                    <wps:wsp>
                      <wps:cNvCnPr/>
                      <wps:spPr>
                        <a:xfrm>
                          <a:off x="0" y="0"/>
                          <a:ext cx="666750" cy="1524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35A62" id="Conector recto de flecha 24" o:spid="_x0000_s1026" type="#_x0000_t32" style="position:absolute;margin-left:31.5pt;margin-top:22.1pt;width:52.5pt;height:12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" strokecolor="red" strokeweight="4.5pt">
                <v:stroke endarrow="block" joinstyle="miter"/>
                <w10:wrap anchorx="margin"/>
              </v:shape>
            </w:pict>
          </mc:Fallback>
        </mc:AlternateContent>
      </w:r>
      <w:r>
        <w:rPr>
          <w:noProof/>
          <w:lang w:val="es-MX" w:eastAsia="es-MX"/>
        </w:rPr>
        <w:drawing>
          <wp:inline distT="0" distB="0" distL="0" distR="0" wp14:anchorId="227B64FA" wp14:editId="734614A2">
            <wp:extent cx="5667375" cy="20097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814" t="30111" r="27146" b="8205"/>
                    <a:stretch/>
                  </pic:blipFill>
                  <pic:spPr bwMode="auto">
                    <a:xfrm>
                      <a:off x="0" y="0"/>
                      <a:ext cx="5667375" cy="2009775"/>
                    </a:xfrm>
                    <a:prstGeom prst="rect">
                      <a:avLst/>
                    </a:prstGeom>
                    <a:ln>
                      <a:noFill/>
                    </a:ln>
                    <a:extLst>
                      <a:ext uri="{53640926-AAD7-44D8-BBD7-CCE9431645EC}">
                        <a14:shadowObscured xmlns:a14="http://schemas.microsoft.com/office/drawing/2010/main"/>
                      </a:ext>
                    </a:extLst>
                  </pic:spPr>
                </pic:pic>
              </a:graphicData>
            </a:graphic>
          </wp:inline>
        </w:drawing>
      </w:r>
    </w:p>
    <w:p w14:paraId="1A39E688" w14:textId="77777777" w:rsidR="00FA63DF" w:rsidRDefault="00FA63DF" w:rsidP="00D327EA">
      <w:pPr>
        <w:spacing w:line="360" w:lineRule="auto"/>
        <w:jc w:val="both"/>
        <w:rPr>
          <w:rFonts w:ascii="Palatino Linotype" w:eastAsia="Calibri" w:hAnsi="Palatino Linotype"/>
          <w:lang w:val="es-ES_tradnl"/>
        </w:rPr>
      </w:pPr>
    </w:p>
    <w:p w14:paraId="717B0AAB" w14:textId="3A81D79A" w:rsidR="00FA63DF" w:rsidRPr="00FA63DF" w:rsidRDefault="00FA63DF" w:rsidP="00D327EA">
      <w:pPr>
        <w:spacing w:line="360" w:lineRule="auto"/>
        <w:jc w:val="both"/>
        <w:rPr>
          <w:rFonts w:ascii="Palatino Linotype" w:eastAsia="Calibri" w:hAnsi="Palatino Linotype"/>
          <w:lang w:val="es-419"/>
        </w:rPr>
      </w:pPr>
      <w:r>
        <w:rPr>
          <w:rFonts w:ascii="Palatino Linotype" w:eastAsia="Calibri" w:hAnsi="Palatino Linotype"/>
          <w:lang w:val="es-419"/>
        </w:rPr>
        <w:t>En tal virtud, este punto se tiene por colmado.</w:t>
      </w:r>
    </w:p>
    <w:p w14:paraId="18552434" w14:textId="77777777" w:rsidR="00FA63DF" w:rsidRDefault="00FA63DF" w:rsidP="00D327EA">
      <w:pPr>
        <w:spacing w:line="360" w:lineRule="auto"/>
        <w:jc w:val="both"/>
        <w:rPr>
          <w:rFonts w:ascii="Palatino Linotype" w:eastAsia="Calibri" w:hAnsi="Palatino Linotype"/>
          <w:lang w:val="es-ES_tradnl"/>
        </w:rPr>
      </w:pPr>
    </w:p>
    <w:p w14:paraId="77189E0F" w14:textId="511236E4" w:rsidR="00D327EA" w:rsidRPr="00717D41" w:rsidRDefault="00D327EA" w:rsidP="00D327EA">
      <w:pPr>
        <w:spacing w:line="360" w:lineRule="auto"/>
        <w:jc w:val="both"/>
        <w:rPr>
          <w:rFonts w:ascii="Palatino Linotype" w:eastAsia="Calibri" w:hAnsi="Palatino Linotype"/>
          <w:lang w:val="es-ES_tradnl"/>
        </w:rPr>
      </w:pPr>
      <w:r w:rsidRPr="00717D41">
        <w:rPr>
          <w:rFonts w:ascii="Palatino Linotype" w:eastAsia="Calibri" w:hAnsi="Palatino Linotype"/>
          <w:lang w:val="es-ES_tradnl"/>
        </w:rPr>
        <w:t xml:space="preserve">Finalmente, respecto del numeral </w:t>
      </w:r>
      <w:r w:rsidR="00FA63DF">
        <w:rPr>
          <w:rFonts w:ascii="Palatino Linotype" w:eastAsia="Calibri" w:hAnsi="Palatino Linotype"/>
          <w:lang w:val="es-419"/>
        </w:rPr>
        <w:t>VI</w:t>
      </w:r>
      <w:r w:rsidRPr="00717D41">
        <w:rPr>
          <w:rFonts w:ascii="Palatino Linotype" w:eastAsia="Calibri" w:hAnsi="Palatino Linotype"/>
          <w:b/>
          <w:lang w:val="es-ES_tradnl"/>
        </w:rPr>
        <w:t>,</w:t>
      </w:r>
      <w:r w:rsidRPr="00717D41">
        <w:rPr>
          <w:rFonts w:ascii="Palatino Linotype" w:eastAsia="Calibri" w:hAnsi="Palatino Linotype"/>
          <w:lang w:val="es-ES_tradnl"/>
        </w:rPr>
        <w:t xml:space="preserve"> de la lectura del mismo, se acredita que el </w:t>
      </w:r>
      <w:r w:rsidRPr="00717D41">
        <w:rPr>
          <w:rFonts w:ascii="Palatino Linotype" w:eastAsia="Calibri" w:hAnsi="Palatino Linotype"/>
          <w:b/>
          <w:lang w:val="es-ES_tradnl"/>
        </w:rPr>
        <w:t>Recurrente</w:t>
      </w:r>
      <w:r w:rsidRPr="00717D41">
        <w:rPr>
          <w:rFonts w:ascii="Palatino Linotype" w:eastAsia="Calibri" w:hAnsi="Palatino Linotype"/>
          <w:lang w:val="es-ES_tradnl"/>
        </w:rPr>
        <w:t xml:space="preserve"> peticiona al </w:t>
      </w:r>
      <w:r w:rsidRPr="00717D41">
        <w:rPr>
          <w:rFonts w:ascii="Palatino Linotype" w:eastAsia="Calibri" w:hAnsi="Palatino Linotype"/>
          <w:b/>
          <w:lang w:val="es-ES_tradnl"/>
        </w:rPr>
        <w:t>Sujeto Obligado</w:t>
      </w:r>
      <w:r w:rsidRPr="00717D41">
        <w:rPr>
          <w:rFonts w:ascii="Palatino Linotype" w:eastAsia="Calibri" w:hAnsi="Palatino Linotype"/>
          <w:lang w:val="es-ES_tradnl"/>
        </w:rPr>
        <w:t xml:space="preserve"> realice un procesamiento de información, a efecto de poder comprobarse que los servidores públicos no están siendo afectados por errores en el cálculo de impuestos, por lo que a manera de muestra </w:t>
      </w:r>
      <w:r w:rsidRPr="00717D41">
        <w:rPr>
          <w:rFonts w:ascii="Palatino Linotype" w:eastAsia="Calibri" w:hAnsi="Palatino Linotype"/>
          <w:u w:val="single"/>
          <w:lang w:val="es-ES_tradnl"/>
        </w:rPr>
        <w:t>calculen los impuestos anuales</w:t>
      </w:r>
      <w:r w:rsidRPr="00717D41">
        <w:rPr>
          <w:rFonts w:ascii="Palatino Linotype" w:eastAsia="Calibri" w:hAnsi="Palatino Linotype"/>
          <w:lang w:val="es-ES_tradnl"/>
        </w:rPr>
        <w:t xml:space="preserve"> de los años 2017, 2018, 2019 y 2020, una vez hecho el procesamiento </w:t>
      </w:r>
      <w:r w:rsidRPr="00717D41">
        <w:rPr>
          <w:rFonts w:ascii="Palatino Linotype" w:eastAsia="Calibri" w:hAnsi="Palatino Linotype"/>
          <w:lang w:val="es-ES_tradnl"/>
        </w:rPr>
        <w:lastRenderedPageBreak/>
        <w:t>de la información, deberá realizar un documento de tipo específico que la contenga desagregada conforme a los apartados señalados.</w:t>
      </w:r>
    </w:p>
    <w:p w14:paraId="067490FA" w14:textId="77777777" w:rsidR="00D327EA" w:rsidRPr="00717D41" w:rsidRDefault="00D327EA" w:rsidP="00D327EA">
      <w:pPr>
        <w:spacing w:line="360" w:lineRule="auto"/>
        <w:jc w:val="both"/>
        <w:rPr>
          <w:rFonts w:ascii="Palatino Linotype" w:eastAsia="Calibri" w:hAnsi="Palatino Linotype"/>
          <w:lang w:val="es-ES_tradnl"/>
        </w:rPr>
      </w:pPr>
    </w:p>
    <w:p w14:paraId="40EA6D1C" w14:textId="77777777" w:rsidR="00D327EA" w:rsidRPr="00717D41" w:rsidRDefault="00D327EA" w:rsidP="00D327EA">
      <w:pPr>
        <w:spacing w:line="360" w:lineRule="auto"/>
        <w:jc w:val="both"/>
        <w:rPr>
          <w:rFonts w:ascii="Palatino Linotype" w:eastAsia="Palatino Linotype" w:hAnsi="Palatino Linotype" w:cs="Palatino Linotype"/>
        </w:rPr>
      </w:pPr>
      <w:r w:rsidRPr="00717D41">
        <w:rPr>
          <w:rFonts w:ascii="Palatino Linotype" w:eastAsia="Calibri" w:hAnsi="Palatino Linotype"/>
          <w:lang w:val="es-ES_tradnl"/>
        </w:rPr>
        <w:t xml:space="preserve">Atentos a lo anterior, ya ha quedado precisado en párrafos previos que </w:t>
      </w:r>
      <w:r w:rsidRPr="00717D41">
        <w:rPr>
          <w:rFonts w:ascii="Palatino Linotype" w:eastAsia="Palatino Linotype" w:hAnsi="Palatino Linotype" w:cs="Palatino Linotype"/>
        </w:rPr>
        <w:t xml:space="preserve">los Sujetos Obligados tienen la obligación o deber de atender las solicitudes de acceso a la información pública que se les hagan de su conocimiento y proporcionar la información pública que obren en su poder </w:t>
      </w:r>
      <w:r w:rsidRPr="00717D41">
        <w:rPr>
          <w:rFonts w:ascii="Palatino Linotype" w:eastAsia="Palatino Linotype" w:hAnsi="Palatino Linotype" w:cs="Palatino Linotype"/>
          <w:u w:val="single"/>
        </w:rPr>
        <w:t>en el estado que se encuentra y no hacer un procesamiento de la misma, ni presentarla conforme al interés del solicitante</w:t>
      </w:r>
      <w:r w:rsidRPr="00717D41">
        <w:rPr>
          <w:rFonts w:ascii="Palatino Linotype" w:eastAsia="Palatino Linotype" w:hAnsi="Palatino Linotype" w:cs="Palatino Linotype"/>
        </w:rPr>
        <w:t>; como así lo establece el artículo 12 de la Ley de Transparencia y Acceso a la Información Pública del Estado de México y Municipios, que a la letra dice:</w:t>
      </w:r>
    </w:p>
    <w:p w14:paraId="7C689E0A" w14:textId="77777777" w:rsidR="00D327EA" w:rsidRPr="00717D41" w:rsidRDefault="00D327EA" w:rsidP="00D327EA">
      <w:pPr>
        <w:spacing w:line="276" w:lineRule="auto"/>
        <w:jc w:val="both"/>
        <w:rPr>
          <w:rFonts w:ascii="Palatino Linotype" w:eastAsia="Palatino Linotype" w:hAnsi="Palatino Linotype" w:cs="Palatino Linotype"/>
        </w:rPr>
      </w:pPr>
    </w:p>
    <w:p w14:paraId="5483E1CA" w14:textId="77777777" w:rsidR="00D327EA" w:rsidRPr="00717D41" w:rsidRDefault="00D327EA" w:rsidP="00D327EA">
      <w:pPr>
        <w:ind w:left="567" w:right="567"/>
        <w:jc w:val="both"/>
        <w:rPr>
          <w:rFonts w:ascii="Palatino Linotype" w:eastAsia="Palatino Linotype" w:hAnsi="Palatino Linotype" w:cs="Palatino Linotype"/>
          <w:i/>
        </w:rPr>
      </w:pPr>
      <w:r w:rsidRPr="00717D41">
        <w:rPr>
          <w:rFonts w:ascii="Palatino Linotype" w:eastAsia="Palatino Linotype" w:hAnsi="Palatino Linotype" w:cs="Palatino Linotype"/>
          <w:b/>
          <w:i/>
        </w:rPr>
        <w:t>“Artículo 12.-</w:t>
      </w:r>
      <w:r w:rsidRPr="00717D4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279DB79" w14:textId="77777777" w:rsidR="00D327EA" w:rsidRPr="00717D41" w:rsidRDefault="00D327EA" w:rsidP="00D327EA">
      <w:pPr>
        <w:ind w:left="567" w:right="567"/>
        <w:jc w:val="both"/>
        <w:rPr>
          <w:rFonts w:ascii="Palatino Linotype" w:eastAsia="Palatino Linotype" w:hAnsi="Palatino Linotype" w:cs="Palatino Linotype"/>
          <w:i/>
        </w:rPr>
      </w:pPr>
    </w:p>
    <w:p w14:paraId="77E589AB" w14:textId="77777777" w:rsidR="00D327EA" w:rsidRPr="00717D41" w:rsidRDefault="00D327EA" w:rsidP="00D327EA">
      <w:pPr>
        <w:ind w:left="567" w:right="567"/>
        <w:jc w:val="both"/>
        <w:rPr>
          <w:rFonts w:ascii="Palatino Linotype" w:eastAsia="Palatino Linotype" w:hAnsi="Palatino Linotype" w:cs="Palatino Linotype"/>
          <w:i/>
        </w:rPr>
      </w:pPr>
      <w:r w:rsidRPr="00717D4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717D41">
        <w:rPr>
          <w:rFonts w:ascii="Palatino Linotype" w:eastAsia="Palatino Linotype" w:hAnsi="Palatino Linotype" w:cs="Palatino Linotype"/>
          <w:i/>
        </w:rPr>
        <w:t xml:space="preserve">. </w:t>
      </w:r>
      <w:r w:rsidRPr="00717D41">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BDF67B9" w14:textId="77777777" w:rsidR="00D327EA" w:rsidRPr="00717D41" w:rsidRDefault="00D327EA" w:rsidP="00D327EA">
      <w:pPr>
        <w:spacing w:line="276" w:lineRule="auto"/>
        <w:ind w:right="-93"/>
        <w:jc w:val="both"/>
        <w:rPr>
          <w:rFonts w:ascii="Palatino Linotype" w:eastAsia="Palatino Linotype" w:hAnsi="Palatino Linotype" w:cs="Palatino Linotype"/>
          <w:color w:val="000000"/>
        </w:rPr>
      </w:pPr>
    </w:p>
    <w:p w14:paraId="049AEEC4" w14:textId="77777777" w:rsidR="00D327EA" w:rsidRPr="00717D41" w:rsidRDefault="00D327EA" w:rsidP="00D327EA">
      <w:pPr>
        <w:spacing w:line="360" w:lineRule="auto"/>
        <w:ind w:right="-93"/>
        <w:jc w:val="both"/>
        <w:rPr>
          <w:rFonts w:ascii="Palatino Linotype" w:eastAsia="Palatino Linotype" w:hAnsi="Palatino Linotype" w:cs="Palatino Linotype"/>
          <w:color w:val="000000"/>
        </w:rPr>
      </w:pPr>
      <w:r w:rsidRPr="00717D41">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w:t>
      </w:r>
      <w:r w:rsidRPr="00717D41">
        <w:rPr>
          <w:rFonts w:ascii="Palatino Linotype" w:eastAsia="Palatino Linotype" w:hAnsi="Palatino Linotype" w:cs="Palatino Linotype"/>
          <w:color w:val="000000"/>
        </w:rPr>
        <w:lastRenderedPageBreak/>
        <w:t>que tengan en su poder en el estado que se encuentran, sin necesidad de concretarse al interés o términos específicos del solicitante.</w:t>
      </w:r>
    </w:p>
    <w:p w14:paraId="46C67E6A" w14:textId="77777777" w:rsidR="00D327EA" w:rsidRPr="00717D41" w:rsidRDefault="00D327EA" w:rsidP="00D327EA">
      <w:pPr>
        <w:spacing w:line="360" w:lineRule="auto"/>
        <w:ind w:right="-93"/>
        <w:jc w:val="both"/>
        <w:rPr>
          <w:rFonts w:ascii="Palatino Linotype" w:eastAsia="Palatino Linotype" w:hAnsi="Palatino Linotype" w:cs="Palatino Linotype"/>
          <w:color w:val="000000"/>
        </w:rPr>
      </w:pPr>
    </w:p>
    <w:p w14:paraId="47EC7E9A" w14:textId="77777777" w:rsidR="00D327EA" w:rsidRDefault="00D327EA" w:rsidP="00D327EA">
      <w:pPr>
        <w:spacing w:line="360" w:lineRule="auto"/>
        <w:ind w:right="-93"/>
        <w:jc w:val="both"/>
        <w:rPr>
          <w:rFonts w:ascii="Palatino Linotype" w:eastAsia="Palatino Linotype" w:hAnsi="Palatino Linotype" w:cs="Palatino Linotype"/>
          <w:color w:val="000000"/>
        </w:rPr>
      </w:pPr>
      <w:r w:rsidRPr="00717D41">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717D41">
        <w:rPr>
          <w:rFonts w:ascii="Palatino Linotype" w:eastAsia="Palatino Linotype" w:hAnsi="Palatino Linotype" w:cs="Palatino Linotype"/>
          <w:b/>
          <w:color w:val="000000"/>
        </w:rPr>
        <w:t xml:space="preserve"> </w:t>
      </w:r>
    </w:p>
    <w:p w14:paraId="56C1A878" w14:textId="77777777" w:rsidR="00D327EA" w:rsidRPr="006719F4" w:rsidRDefault="00D327EA" w:rsidP="00D327EA">
      <w:pPr>
        <w:spacing w:line="360" w:lineRule="auto"/>
        <w:ind w:right="-93"/>
        <w:jc w:val="both"/>
        <w:rPr>
          <w:rFonts w:ascii="Palatino Linotype" w:eastAsia="Palatino Linotype" w:hAnsi="Palatino Linotype" w:cs="Palatino Linotype"/>
          <w:color w:val="000000"/>
        </w:rPr>
      </w:pPr>
    </w:p>
    <w:p w14:paraId="5E68EB38" w14:textId="77777777" w:rsidR="00D327EA" w:rsidRPr="00717D41" w:rsidRDefault="00D327EA" w:rsidP="00D327EA">
      <w:pPr>
        <w:ind w:left="567" w:right="567"/>
        <w:jc w:val="both"/>
        <w:rPr>
          <w:rFonts w:ascii="Palatino Linotype" w:eastAsia="Palatino Linotype" w:hAnsi="Palatino Linotype" w:cs="Palatino Linotype"/>
          <w:i/>
          <w:color w:val="000000"/>
        </w:rPr>
      </w:pPr>
      <w:r w:rsidRPr="00717D41">
        <w:rPr>
          <w:rFonts w:ascii="Palatino Linotype" w:eastAsia="Palatino Linotype" w:hAnsi="Palatino Linotype" w:cs="Palatino Linotype"/>
          <w:i/>
          <w:color w:val="000000"/>
        </w:rPr>
        <w:t>“</w:t>
      </w:r>
      <w:r w:rsidRPr="00717D41">
        <w:rPr>
          <w:rFonts w:ascii="Palatino Linotype" w:eastAsia="Palatino Linotype" w:hAnsi="Palatino Linotype" w:cs="Palatino Linotype"/>
          <w:b/>
          <w:i/>
          <w:color w:val="000000"/>
        </w:rPr>
        <w:t>No existe obligación de elaborar documentos ad hoc para atender las solicitudes de acceso a la información.</w:t>
      </w:r>
      <w:r w:rsidRPr="00717D41">
        <w:rPr>
          <w:rFonts w:ascii="Palatino Linotype" w:eastAsia="Palatino Linotype" w:hAnsi="Palatino Linotype" w:cs="Palatino Linotype"/>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A14A532" w14:textId="77777777" w:rsidR="00D327EA" w:rsidRPr="007362CD" w:rsidRDefault="00D327EA" w:rsidP="00D327EA">
      <w:pPr>
        <w:ind w:left="567" w:right="567"/>
        <w:jc w:val="both"/>
        <w:rPr>
          <w:rFonts w:ascii="Palatino Linotype" w:eastAsia="Palatino Linotype" w:hAnsi="Palatino Linotype" w:cs="Palatino Linotype"/>
          <w:i/>
          <w:color w:val="000000"/>
          <w:sz w:val="20"/>
        </w:rPr>
      </w:pPr>
      <w:r w:rsidRPr="007362CD">
        <w:rPr>
          <w:rFonts w:ascii="Palatino Linotype" w:eastAsia="Palatino Linotype" w:hAnsi="Palatino Linotype" w:cs="Palatino Linotype"/>
          <w:i/>
          <w:color w:val="000000"/>
          <w:sz w:val="20"/>
        </w:rPr>
        <w:t xml:space="preserve">Resoluciones: </w:t>
      </w:r>
    </w:p>
    <w:p w14:paraId="051277EA" w14:textId="77777777" w:rsidR="00D327EA" w:rsidRPr="007362CD" w:rsidRDefault="00D327EA" w:rsidP="00D327EA">
      <w:pPr>
        <w:ind w:left="567" w:right="567"/>
        <w:jc w:val="both"/>
        <w:rPr>
          <w:rFonts w:ascii="Palatino Linotype" w:eastAsia="Palatino Linotype" w:hAnsi="Palatino Linotype" w:cs="Palatino Linotype"/>
          <w:i/>
          <w:color w:val="000000"/>
          <w:sz w:val="20"/>
        </w:rPr>
      </w:pPr>
      <w:r w:rsidRPr="007362CD">
        <w:rPr>
          <w:rFonts w:ascii="Palatino Linotype" w:eastAsia="Symbol" w:hAnsi="Palatino Linotype" w:cs="Symbol"/>
          <w:i/>
          <w:color w:val="000000"/>
          <w:sz w:val="20"/>
        </w:rPr>
        <w:t>∙</w:t>
      </w:r>
      <w:r w:rsidRPr="007362CD">
        <w:rPr>
          <w:rFonts w:ascii="Palatino Linotype" w:eastAsia="Palatino Linotype" w:hAnsi="Palatino Linotype" w:cs="Palatino Linotype"/>
          <w:i/>
          <w:color w:val="000000"/>
          <w:sz w:val="20"/>
        </w:rPr>
        <w:t xml:space="preserve"> RRA 0050/16. Instituto Nacional para la Evaluación de la Educación. 13 julio de 2016. Por unanimidad. Comisionado Ponente: Francisco Javier Acuña Llamas.</w:t>
      </w:r>
    </w:p>
    <w:p w14:paraId="308EEC27" w14:textId="77777777" w:rsidR="00D327EA" w:rsidRPr="007362CD" w:rsidRDefault="00D327EA" w:rsidP="00D327EA">
      <w:pPr>
        <w:ind w:left="567" w:right="567"/>
        <w:jc w:val="both"/>
        <w:rPr>
          <w:rFonts w:ascii="Palatino Linotype" w:eastAsia="Palatino Linotype" w:hAnsi="Palatino Linotype" w:cs="Palatino Linotype"/>
          <w:i/>
          <w:color w:val="000000"/>
          <w:sz w:val="20"/>
        </w:rPr>
      </w:pPr>
      <w:r w:rsidRPr="007362CD">
        <w:rPr>
          <w:rFonts w:ascii="Palatino Linotype" w:eastAsia="Symbol" w:hAnsi="Palatino Linotype" w:cs="Symbol"/>
          <w:i/>
          <w:color w:val="000000"/>
          <w:sz w:val="20"/>
        </w:rPr>
        <w:t>∙</w:t>
      </w:r>
      <w:r w:rsidRPr="007362CD">
        <w:rPr>
          <w:rFonts w:ascii="Palatino Linotype" w:eastAsia="Palatino Linotype" w:hAnsi="Palatino Linotype" w:cs="Palatino Linotype"/>
          <w:i/>
          <w:color w:val="000000"/>
          <w:sz w:val="20"/>
        </w:rPr>
        <w:t xml:space="preserve"> RRA 0310/16. Instituto Nacional de Transparencia, Acceso a la Información y Protección de Datos Personales. 10 de agosto de 2016. Por unanimidad. Comisionada Ponente. Areli Cano Guadiana. </w:t>
      </w:r>
    </w:p>
    <w:p w14:paraId="76066B15" w14:textId="77777777" w:rsidR="00D327EA" w:rsidRPr="007362CD" w:rsidRDefault="00D327EA" w:rsidP="00D327EA">
      <w:pPr>
        <w:ind w:left="567" w:right="567"/>
        <w:jc w:val="both"/>
        <w:rPr>
          <w:rFonts w:ascii="Palatino Linotype" w:eastAsia="Palatino Linotype" w:hAnsi="Palatino Linotype" w:cs="Palatino Linotype"/>
          <w:i/>
          <w:color w:val="000000"/>
          <w:sz w:val="20"/>
        </w:rPr>
      </w:pPr>
      <w:r w:rsidRPr="007362CD">
        <w:rPr>
          <w:rFonts w:ascii="Palatino Linotype" w:eastAsia="Symbol" w:hAnsi="Palatino Linotype" w:cs="Symbol"/>
          <w:i/>
          <w:color w:val="000000"/>
          <w:sz w:val="20"/>
        </w:rPr>
        <w:t>∙</w:t>
      </w:r>
      <w:r w:rsidRPr="007362CD">
        <w:rPr>
          <w:rFonts w:ascii="Palatino Linotype" w:eastAsia="Palatino Linotype" w:hAnsi="Palatino Linotype" w:cs="Palatino Linotype"/>
          <w:i/>
          <w:color w:val="000000"/>
          <w:sz w:val="20"/>
        </w:rPr>
        <w:t xml:space="preserve"> RRA 1889/16. Secretaría de Hacienda y Crédito Público. 05 de octubre de 2016. Por unanimidad. Comisionada Ponente. Ximena Puente de la Mora.”(Sic)</w:t>
      </w:r>
    </w:p>
    <w:p w14:paraId="6F46F971" w14:textId="77777777" w:rsidR="00D327EA" w:rsidRPr="00717D41" w:rsidRDefault="00D327EA" w:rsidP="00D327EA">
      <w:pPr>
        <w:spacing w:line="360" w:lineRule="auto"/>
        <w:jc w:val="both"/>
        <w:rPr>
          <w:rFonts w:ascii="Palatino Linotype" w:eastAsia="Palatino Linotype" w:hAnsi="Palatino Linotype" w:cs="Palatino Linotype"/>
        </w:rPr>
      </w:pPr>
    </w:p>
    <w:p w14:paraId="10DC44C9" w14:textId="75B90355" w:rsidR="00D327EA" w:rsidRPr="00556A40" w:rsidRDefault="00D327EA" w:rsidP="00D327EA">
      <w:pPr>
        <w:spacing w:line="360" w:lineRule="auto"/>
        <w:jc w:val="both"/>
        <w:rPr>
          <w:rFonts w:ascii="Palatino Linotype" w:eastAsia="Palatino Linotype" w:hAnsi="Palatino Linotype" w:cs="Palatino Linotype"/>
          <w:lang w:val="es-419"/>
        </w:rPr>
      </w:pPr>
      <w:r w:rsidRPr="00717D41">
        <w:rPr>
          <w:rFonts w:ascii="Palatino Linotype" w:eastAsia="Palatino Linotype" w:hAnsi="Palatino Linotype" w:cs="Palatino Linotype"/>
        </w:rPr>
        <w:t xml:space="preserve">En esa tesitura, al apreciarse que el </w:t>
      </w:r>
      <w:r w:rsidRPr="00717D41">
        <w:rPr>
          <w:rFonts w:ascii="Palatino Linotype" w:eastAsia="Palatino Linotype" w:hAnsi="Palatino Linotype" w:cs="Palatino Linotype"/>
          <w:b/>
        </w:rPr>
        <w:t>Recurrente</w:t>
      </w:r>
      <w:r w:rsidRPr="00717D41">
        <w:rPr>
          <w:rFonts w:ascii="Palatino Linotype" w:eastAsia="Palatino Linotype" w:hAnsi="Palatino Linotype" w:cs="Palatino Linotype"/>
        </w:rPr>
        <w:t xml:space="preserve"> no desea acceder a un soporte documental, sino que el </w:t>
      </w:r>
      <w:r w:rsidRPr="00717D41">
        <w:rPr>
          <w:rFonts w:ascii="Palatino Linotype" w:eastAsia="Palatino Linotype" w:hAnsi="Palatino Linotype" w:cs="Palatino Linotype"/>
          <w:b/>
        </w:rPr>
        <w:t xml:space="preserve">Sujeto Obligado </w:t>
      </w:r>
      <w:r w:rsidRPr="00717D41">
        <w:rPr>
          <w:rFonts w:ascii="Palatino Linotype" w:eastAsia="Palatino Linotype" w:hAnsi="Palatino Linotype" w:cs="Palatino Linotype"/>
        </w:rPr>
        <w:t>realice un procesamiento y cálculo de la información, una vez realizados, genere un documento que contenga desagregada la información, en apartados específicos; lo cual no resulta exigible, consecuentemente, no r</w:t>
      </w:r>
      <w:r w:rsidR="00556A40">
        <w:rPr>
          <w:rFonts w:ascii="Palatino Linotype" w:eastAsia="Palatino Linotype" w:hAnsi="Palatino Linotype" w:cs="Palatino Linotype"/>
        </w:rPr>
        <w:t>esulta dable ordenar su entrega, no obstante entregó</w:t>
      </w:r>
      <w:r w:rsidR="00556A40">
        <w:rPr>
          <w:rFonts w:ascii="Palatino Linotype" w:eastAsia="Palatino Linotype" w:hAnsi="Palatino Linotype" w:cs="Palatino Linotype"/>
          <w:lang w:val="es-419"/>
        </w:rPr>
        <w:t xml:space="preserve"> un documento donde consta año, saldo a favor de ISR, saldo a cargo en el ISR</w:t>
      </w:r>
      <w:r w:rsidR="00CD7081">
        <w:rPr>
          <w:rFonts w:ascii="Palatino Linotype" w:eastAsia="Palatino Linotype" w:hAnsi="Palatino Linotype" w:cs="Palatino Linotype"/>
          <w:lang w:val="es-419"/>
        </w:rPr>
        <w:t xml:space="preserve"> y diferencia en ISR</w:t>
      </w:r>
      <w:r w:rsidR="007376F5">
        <w:rPr>
          <w:rFonts w:ascii="Palatino Linotype" w:eastAsia="Palatino Linotype" w:hAnsi="Palatino Linotype" w:cs="Palatino Linotype"/>
          <w:lang w:val="es-419"/>
        </w:rPr>
        <w:t>.</w:t>
      </w:r>
    </w:p>
    <w:p w14:paraId="4D76435A" w14:textId="77777777" w:rsidR="00AA6BCA" w:rsidRDefault="00AA6BCA" w:rsidP="00D327EA">
      <w:pPr>
        <w:spacing w:line="360" w:lineRule="auto"/>
        <w:jc w:val="both"/>
        <w:rPr>
          <w:rFonts w:ascii="Palatino Linotype" w:eastAsia="Palatino Linotype" w:hAnsi="Palatino Linotype" w:cs="Palatino Linotype"/>
          <w:lang w:val="es-419"/>
        </w:rPr>
      </w:pPr>
    </w:p>
    <w:p w14:paraId="3A6F8A36" w14:textId="7404BF81" w:rsidR="00A15213" w:rsidRDefault="00A15213" w:rsidP="00A15213">
      <w:pPr>
        <w:spacing w:line="360" w:lineRule="auto"/>
        <w:ind w:right="51"/>
        <w:jc w:val="both"/>
        <w:rPr>
          <w:rFonts w:ascii="Palatino Linotype" w:hAnsi="Palatino Linotype" w:cs="Arial"/>
        </w:rPr>
      </w:pPr>
      <w:r w:rsidRPr="00401598">
        <w:rPr>
          <w:rFonts w:ascii="Palatino Linotype" w:eastAsia="MS Mincho" w:hAnsi="Palatino Linotype" w:cs="Arial"/>
        </w:rPr>
        <w:t>Así, en mérito</w:t>
      </w:r>
      <w:r w:rsidRPr="00401598">
        <w:rPr>
          <w:rFonts w:ascii="Palatino Linotype" w:eastAsia="Calibri" w:hAnsi="Palatino Linotype" w:cs="Arial"/>
        </w:rPr>
        <w:t xml:space="preserve"> de lo expuesto en líneas anteriores </w:t>
      </w:r>
      <w:r w:rsidRPr="00401598">
        <w:rPr>
          <w:rFonts w:ascii="Palatino Linotype" w:eastAsia="Calibri" w:hAnsi="Palatino Linotype"/>
          <w:noProof/>
          <w:lang w:eastAsia="es-MX"/>
        </w:rPr>
        <w:t xml:space="preserve">resultan </w:t>
      </w:r>
      <w:r w:rsidRPr="00401598">
        <w:rPr>
          <w:rFonts w:ascii="Palatino Linotype" w:eastAsia="Calibri" w:hAnsi="Palatino Linotype"/>
          <w:b/>
          <w:i/>
          <w:noProof/>
          <w:lang w:eastAsia="es-MX"/>
        </w:rPr>
        <w:t xml:space="preserve">infundadas </w:t>
      </w:r>
      <w:r w:rsidRPr="00401598">
        <w:rPr>
          <w:rFonts w:ascii="Palatino Linotype" w:eastAsia="Calibri" w:hAnsi="Palatino Linotype"/>
          <w:noProof/>
          <w:lang w:eastAsia="es-MX"/>
        </w:rPr>
        <w:t xml:space="preserve">las razones o motivos de inconformidad que arguye la </w:t>
      </w:r>
      <w:r w:rsidRPr="00401598">
        <w:rPr>
          <w:rFonts w:ascii="Palatino Linotype" w:eastAsia="Calibri" w:hAnsi="Palatino Linotype"/>
          <w:b/>
          <w:noProof/>
          <w:lang w:eastAsia="es-MX"/>
        </w:rPr>
        <w:t>Recurrente</w:t>
      </w:r>
      <w:r w:rsidRPr="00401598">
        <w:rPr>
          <w:rFonts w:ascii="Palatino Linotype" w:eastAsia="Calibri" w:hAnsi="Palatino Linotype"/>
          <w:noProof/>
          <w:lang w:eastAsia="es-MX"/>
        </w:rPr>
        <w:t xml:space="preserve">, </w:t>
      </w:r>
      <w:r w:rsidRPr="00401598">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401598">
        <w:rPr>
          <w:rFonts w:ascii="Palatino Linotype" w:eastAsia="Calibri" w:hAnsi="Palatino Linotype" w:cs="Arial"/>
          <w:b/>
        </w:rPr>
        <w:t>CONFIRMA</w:t>
      </w:r>
      <w:r w:rsidRPr="00401598">
        <w:rPr>
          <w:rFonts w:ascii="Palatino Linotype" w:eastAsia="Calibri" w:hAnsi="Palatino Linotype" w:cs="Arial"/>
        </w:rPr>
        <w:t xml:space="preserve"> la respuesta a la solicitud de información pública número: </w:t>
      </w:r>
      <w:r w:rsidR="008C25F0">
        <w:rPr>
          <w:rFonts w:ascii="Palatino Linotype" w:eastAsiaTheme="minorHAnsi" w:hAnsi="Palatino Linotype" w:cs="Arial"/>
          <w:b/>
          <w:szCs w:val="22"/>
          <w:lang w:val="es-MX" w:eastAsia="en-US"/>
        </w:rPr>
        <w:t>00001/DIFFELIPRO/IP/2022</w:t>
      </w:r>
      <w:r w:rsidRPr="00401598">
        <w:rPr>
          <w:rFonts w:ascii="Palatino Linotype" w:eastAsia="Calibri" w:hAnsi="Palatino Linotype" w:cs="Arial"/>
        </w:rPr>
        <w:t xml:space="preserve">; </w:t>
      </w:r>
      <w:r w:rsidRPr="00401598">
        <w:rPr>
          <w:rFonts w:ascii="Palatino Linotype" w:eastAsia="Calibri" w:hAnsi="Palatino Linotype"/>
        </w:rPr>
        <w:t>que ha sido materia del presente fallo, p</w:t>
      </w:r>
      <w:r w:rsidRPr="00401598">
        <w:rPr>
          <w:rFonts w:ascii="Palatino Linotype" w:hAnsi="Palatino Linotype" w:cs="Arial"/>
        </w:rPr>
        <w:t>or lo antes expuesto y fundado es de resolverse y;</w:t>
      </w:r>
    </w:p>
    <w:p w14:paraId="64160D03" w14:textId="77777777" w:rsidR="00A15213" w:rsidRDefault="00A15213" w:rsidP="00A15213">
      <w:pPr>
        <w:spacing w:line="360" w:lineRule="auto"/>
        <w:ind w:right="51"/>
        <w:jc w:val="both"/>
        <w:rPr>
          <w:rFonts w:ascii="Palatino Linotype" w:hAnsi="Palatino Linotype" w:cs="Arial"/>
        </w:rPr>
      </w:pPr>
    </w:p>
    <w:p w14:paraId="3CFE0C4C" w14:textId="77777777" w:rsidR="00A15213" w:rsidRPr="00F876A8" w:rsidRDefault="00A15213" w:rsidP="00A15213">
      <w:pPr>
        <w:spacing w:line="360" w:lineRule="auto"/>
        <w:jc w:val="center"/>
        <w:rPr>
          <w:rFonts w:ascii="Palatino Linotype" w:hAnsi="Palatino Linotype"/>
          <w:b/>
          <w:bCs/>
          <w:spacing w:val="60"/>
          <w:lang w:val="es-ES_tradnl"/>
        </w:rPr>
      </w:pPr>
      <w:r w:rsidRPr="00F876A8">
        <w:rPr>
          <w:rFonts w:ascii="Palatino Linotype" w:hAnsi="Palatino Linotype"/>
          <w:b/>
          <w:bCs/>
          <w:spacing w:val="60"/>
          <w:lang w:val="es-ES_tradnl"/>
        </w:rPr>
        <w:t>SE    RESUELVE</w:t>
      </w:r>
    </w:p>
    <w:p w14:paraId="792AA223" w14:textId="77777777" w:rsidR="00A15213" w:rsidRPr="00F876A8" w:rsidRDefault="00A15213" w:rsidP="00A15213">
      <w:pPr>
        <w:spacing w:line="360" w:lineRule="auto"/>
        <w:jc w:val="both"/>
        <w:rPr>
          <w:rFonts w:ascii="Palatino Linotype" w:hAnsi="Palatino Linotype" w:cs="Arial"/>
        </w:rPr>
      </w:pPr>
    </w:p>
    <w:p w14:paraId="739B1372" w14:textId="1698C8B7" w:rsidR="00A15213" w:rsidRPr="00F876A8" w:rsidRDefault="00A15213" w:rsidP="00A15213">
      <w:pPr>
        <w:spacing w:line="360" w:lineRule="auto"/>
        <w:jc w:val="both"/>
        <w:rPr>
          <w:rFonts w:ascii="Palatino Linotype" w:hAnsi="Palatino Linotype" w:cs="Arial"/>
          <w:b/>
        </w:rPr>
      </w:pPr>
      <w:r w:rsidRPr="00DD0F1E">
        <w:rPr>
          <w:rFonts w:ascii="Palatino Linotype" w:eastAsia="Calibri" w:hAnsi="Palatino Linotype" w:cs="Arial"/>
          <w:b/>
          <w:sz w:val="28"/>
          <w:szCs w:val="28"/>
          <w:lang w:val="es-ES_tradnl"/>
        </w:rPr>
        <w:t>PRIMERO.</w:t>
      </w:r>
      <w:r w:rsidRPr="00DD0F1E">
        <w:rPr>
          <w:rFonts w:ascii="Palatino Linotype" w:eastAsia="Calibri" w:hAnsi="Palatino Linotype" w:cs="Arial"/>
        </w:rPr>
        <w:t xml:space="preserve"> </w:t>
      </w:r>
      <w:r w:rsidRPr="00DD0F1E">
        <w:rPr>
          <w:rFonts w:ascii="Palatino Linotype" w:hAnsi="Palatino Linotype" w:cs="Arial"/>
        </w:rPr>
        <w:t xml:space="preserve">Se </w:t>
      </w:r>
      <w:r>
        <w:rPr>
          <w:rFonts w:ascii="Palatino Linotype" w:hAnsi="Palatino Linotype" w:cs="Arial"/>
          <w:b/>
        </w:rPr>
        <w:t>CONFIRMA</w:t>
      </w:r>
      <w:r>
        <w:rPr>
          <w:rFonts w:ascii="Palatino Linotype" w:hAnsi="Palatino Linotype" w:cs="Arial"/>
        </w:rPr>
        <w:t xml:space="preserve"> la respuesta a la solicitud</w:t>
      </w:r>
      <w:r w:rsidRPr="00DD0F1E">
        <w:rPr>
          <w:rFonts w:ascii="Palatino Linotype" w:hAnsi="Palatino Linotype" w:cs="Arial"/>
        </w:rPr>
        <w:t xml:space="preserve"> de información: </w:t>
      </w:r>
      <w:r w:rsidR="008C25F0">
        <w:rPr>
          <w:rFonts w:ascii="Palatino Linotype" w:eastAsiaTheme="minorHAnsi" w:hAnsi="Palatino Linotype" w:cs="Arial"/>
          <w:b/>
          <w:szCs w:val="22"/>
          <w:lang w:val="es-MX" w:eastAsia="en-US"/>
        </w:rPr>
        <w:t>00001/DIFFELIPRO/IP/2022</w:t>
      </w:r>
      <w:r w:rsidRPr="00457E76">
        <w:rPr>
          <w:rFonts w:ascii="Palatino Linotype" w:eastAsia="Calibri" w:hAnsi="Palatino Linotype" w:cs="Arial"/>
        </w:rPr>
        <w:t xml:space="preserve">, recaída en </w:t>
      </w:r>
      <w:r>
        <w:rPr>
          <w:rFonts w:ascii="Palatino Linotype" w:eastAsia="Calibri" w:hAnsi="Palatino Linotype" w:cs="Arial"/>
        </w:rPr>
        <w:t>e</w:t>
      </w:r>
      <w:r>
        <w:rPr>
          <w:rFonts w:ascii="Palatino Linotype" w:hAnsi="Palatino Linotype" w:cs="Arial"/>
        </w:rPr>
        <w:t xml:space="preserve">l </w:t>
      </w:r>
      <w:r w:rsidRPr="00457E76">
        <w:rPr>
          <w:rFonts w:ascii="Palatino Linotype" w:hAnsi="Palatino Linotype" w:cs="Arial"/>
        </w:rPr>
        <w:t xml:space="preserve">recurso de revisión </w:t>
      </w:r>
      <w:r w:rsidR="008C25F0">
        <w:rPr>
          <w:rFonts w:ascii="Palatino Linotype" w:eastAsiaTheme="minorHAnsi" w:hAnsi="Palatino Linotype" w:cs="Arial"/>
          <w:b/>
          <w:lang w:val="es-419" w:eastAsia="en-US"/>
        </w:rPr>
        <w:t>1005</w:t>
      </w:r>
      <w:r w:rsidR="008C25F0">
        <w:rPr>
          <w:rFonts w:ascii="Palatino Linotype" w:eastAsiaTheme="minorHAnsi" w:hAnsi="Palatino Linotype" w:cs="Arial"/>
          <w:b/>
          <w:lang w:val="es-MX" w:eastAsia="en-US"/>
        </w:rPr>
        <w:t>/INFOEM/IP/RR/2022</w:t>
      </w:r>
      <w:r>
        <w:rPr>
          <w:rFonts w:ascii="Palatino Linotype" w:eastAsia="Calibri" w:hAnsi="Palatino Linotype" w:cs="Arial"/>
          <w:b/>
          <w:bCs/>
          <w:lang w:eastAsia="es-MX"/>
        </w:rPr>
        <w:t xml:space="preserve">, </w:t>
      </w:r>
      <w:r w:rsidRPr="00457E76">
        <w:rPr>
          <w:rFonts w:ascii="Palatino Linotype" w:hAnsi="Palatino Linotype" w:cs="Arial"/>
        </w:rPr>
        <w:t>por</w:t>
      </w:r>
      <w:r>
        <w:rPr>
          <w:rFonts w:ascii="Palatino Linotype" w:hAnsi="Palatino Linotype" w:cs="Arial"/>
        </w:rPr>
        <w:t xml:space="preserve"> resultar</w:t>
      </w:r>
      <w:r w:rsidRPr="00DD0F1E">
        <w:rPr>
          <w:rFonts w:ascii="Palatino Linotype" w:hAnsi="Palatino Linotype" w:cs="Arial"/>
        </w:rPr>
        <w:t xml:space="preserve"> infundadas las razones o motivos de inconformidad hechos valer por </w:t>
      </w:r>
      <w:r w:rsidRPr="00457E76">
        <w:rPr>
          <w:rFonts w:ascii="Palatino Linotype" w:hAnsi="Palatino Linotype" w:cs="Arial"/>
        </w:rPr>
        <w:t>la</w:t>
      </w:r>
      <w:r w:rsidRPr="00DD0F1E">
        <w:rPr>
          <w:rFonts w:ascii="Palatino Linotype" w:hAnsi="Palatino Linotype" w:cs="Arial"/>
          <w:b/>
        </w:rPr>
        <w:t xml:space="preserve"> Recurrente</w:t>
      </w:r>
      <w:r w:rsidRPr="00DD0F1E">
        <w:rPr>
          <w:rFonts w:ascii="Palatino Linotype" w:hAnsi="Palatino Linotype" w:cs="Arial"/>
        </w:rPr>
        <w:t xml:space="preserve"> en términos del Considerando </w:t>
      </w:r>
      <w:r w:rsidRPr="00DD0F1E">
        <w:rPr>
          <w:rFonts w:ascii="Palatino Linotype" w:hAnsi="Palatino Linotype" w:cs="Arial"/>
          <w:b/>
        </w:rPr>
        <w:t>CUARTO</w:t>
      </w:r>
      <w:r w:rsidRPr="00DD0F1E">
        <w:rPr>
          <w:rFonts w:ascii="Palatino Linotype" w:hAnsi="Palatino Linotype" w:cs="Arial"/>
        </w:rPr>
        <w:t xml:space="preserve"> de la presente resolución.</w:t>
      </w:r>
    </w:p>
    <w:p w14:paraId="1F45EAA3" w14:textId="77777777" w:rsidR="00A15213" w:rsidRPr="00F876A8" w:rsidRDefault="00A15213" w:rsidP="00A15213">
      <w:pPr>
        <w:spacing w:line="360" w:lineRule="auto"/>
        <w:jc w:val="both"/>
        <w:rPr>
          <w:rFonts w:ascii="Palatino Linotype" w:hAnsi="Palatino Linotype" w:cs="Arial"/>
        </w:rPr>
      </w:pPr>
    </w:p>
    <w:p w14:paraId="58472A2F" w14:textId="4778FC28" w:rsidR="00A15213" w:rsidRDefault="00A15213" w:rsidP="00A15213">
      <w:pPr>
        <w:spacing w:line="360" w:lineRule="auto"/>
        <w:jc w:val="both"/>
        <w:rPr>
          <w:rFonts w:ascii="Palatino Linotype" w:hAnsi="Palatino Linotype" w:cs="Arial"/>
        </w:rPr>
      </w:pPr>
      <w:r w:rsidRPr="003F37F9">
        <w:rPr>
          <w:rFonts w:ascii="Palatino Linotype" w:eastAsia="Calibri" w:hAnsi="Palatino Linotype" w:cs="Arial"/>
          <w:b/>
          <w:sz w:val="28"/>
          <w:szCs w:val="28"/>
          <w:lang w:val="es-ES_tradnl"/>
        </w:rPr>
        <w:t>SEGUNDO.</w:t>
      </w:r>
      <w:r>
        <w:rPr>
          <w:rFonts w:ascii="Palatino Linotype" w:hAnsi="Palatino Linotype" w:cs="Arial"/>
        </w:rPr>
        <w:t xml:space="preserve">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w:t>
      </w:r>
      <w:r w:rsidR="00933AD6">
        <w:rPr>
          <w:rFonts w:ascii="Palatino Linotype" w:hAnsi="Palatino Linotype" w:cs="Arial"/>
          <w:lang w:val="es-419"/>
        </w:rPr>
        <w:t xml:space="preserve"> </w:t>
      </w:r>
      <w:r w:rsidR="00933AD6" w:rsidRPr="0013589E">
        <w:rPr>
          <w:rFonts w:ascii="Palatino Linotype" w:eastAsiaTheme="minorHAnsi" w:hAnsi="Palatino Linotype" w:cs="Arial"/>
          <w:szCs w:val="22"/>
          <w:lang w:val="es-MX" w:eastAsia="en-US"/>
        </w:rPr>
        <w:t>Sistema de Acceso a la Información Mexiquense</w:t>
      </w:r>
      <w:r>
        <w:rPr>
          <w:rFonts w:ascii="Palatino Linotype" w:hAnsi="Palatino Linotype" w:cs="Arial"/>
        </w:rPr>
        <w:t xml:space="preserve"> </w:t>
      </w:r>
      <w:r w:rsidR="00933AD6">
        <w:rPr>
          <w:rFonts w:ascii="Palatino Linotype" w:hAnsi="Palatino Linotype" w:cs="Arial"/>
          <w:lang w:val="es-419"/>
        </w:rPr>
        <w:t>(</w:t>
      </w:r>
      <w:r>
        <w:rPr>
          <w:rFonts w:ascii="Palatino Linotype" w:hAnsi="Palatino Linotype" w:cs="Arial"/>
        </w:rPr>
        <w:t>SAIMEX</w:t>
      </w:r>
      <w:r w:rsidR="00933AD6">
        <w:rPr>
          <w:rFonts w:ascii="Palatino Linotype" w:hAnsi="Palatino Linotype" w:cs="Arial"/>
          <w:lang w:val="es-419"/>
        </w:rPr>
        <w:t>)</w:t>
      </w:r>
      <w:r>
        <w:rPr>
          <w:rFonts w:ascii="Palatino Linotype" w:hAnsi="Palatino Linotype" w:cs="Arial"/>
        </w:rPr>
        <w:t>.</w:t>
      </w:r>
    </w:p>
    <w:p w14:paraId="3D2A250A" w14:textId="77777777" w:rsidR="00A15213" w:rsidRDefault="00A15213" w:rsidP="00A15213">
      <w:pPr>
        <w:spacing w:line="360" w:lineRule="auto"/>
        <w:jc w:val="both"/>
        <w:rPr>
          <w:rFonts w:ascii="Palatino Linotype" w:hAnsi="Palatino Linotype" w:cs="Arial"/>
        </w:rPr>
      </w:pPr>
    </w:p>
    <w:p w14:paraId="14DBD3EA" w14:textId="52FDE693" w:rsidR="00A15213" w:rsidRDefault="00A15213" w:rsidP="00A15213">
      <w:pPr>
        <w:spacing w:line="360" w:lineRule="auto"/>
        <w:ind w:right="51"/>
        <w:jc w:val="both"/>
        <w:rPr>
          <w:rFonts w:ascii="Palatino Linotype" w:hAnsi="Palatino Linotype" w:cs="Arial"/>
        </w:rPr>
      </w:pPr>
      <w:r w:rsidRPr="003F37F9">
        <w:rPr>
          <w:rFonts w:ascii="Palatino Linotype" w:eastAsia="Calibri" w:hAnsi="Palatino Linotype" w:cs="Arial"/>
          <w:b/>
          <w:sz w:val="28"/>
          <w:szCs w:val="28"/>
          <w:lang w:val="es-ES_tradnl"/>
        </w:rPr>
        <w:t>TERCERO.</w:t>
      </w:r>
      <w:r>
        <w:rPr>
          <w:rFonts w:ascii="Palatino Linotype" w:hAnsi="Palatino Linotype" w:cs="Arial"/>
        </w:rPr>
        <w:t xml:space="preserve"> Notifíquese al recurrente mediante el</w:t>
      </w:r>
      <w:r w:rsidR="00933AD6">
        <w:rPr>
          <w:rFonts w:ascii="Palatino Linotype" w:hAnsi="Palatino Linotype" w:cs="Arial"/>
          <w:lang w:val="es-419"/>
        </w:rPr>
        <w:t xml:space="preserve"> </w:t>
      </w:r>
      <w:r w:rsidR="00933AD6" w:rsidRPr="0013589E">
        <w:rPr>
          <w:rFonts w:ascii="Palatino Linotype" w:eastAsiaTheme="minorHAnsi" w:hAnsi="Palatino Linotype" w:cs="Arial"/>
          <w:szCs w:val="22"/>
          <w:lang w:val="es-MX" w:eastAsia="en-US"/>
        </w:rPr>
        <w:t>Sistema de Acceso a la Información Mexiquense</w:t>
      </w:r>
      <w:r>
        <w:rPr>
          <w:rFonts w:ascii="Palatino Linotype" w:hAnsi="Palatino Linotype" w:cs="Arial"/>
        </w:rPr>
        <w:t xml:space="preserve"> </w:t>
      </w:r>
      <w:r w:rsidR="00933AD6">
        <w:rPr>
          <w:rFonts w:ascii="Palatino Linotype" w:hAnsi="Palatino Linotype" w:cs="Arial"/>
          <w:lang w:val="es-419"/>
        </w:rPr>
        <w:t>(</w:t>
      </w:r>
      <w:r>
        <w:rPr>
          <w:rFonts w:ascii="Palatino Linotype" w:hAnsi="Palatino Linotype" w:cs="Arial"/>
        </w:rPr>
        <w:t>SAIMEX</w:t>
      </w:r>
      <w:r w:rsidR="00933AD6" w:rsidRPr="00F26902">
        <w:rPr>
          <w:rFonts w:ascii="Palatino Linotype" w:hAnsi="Palatino Linotype" w:cs="Arial"/>
          <w:lang w:val="es-419"/>
        </w:rPr>
        <w:t>)</w:t>
      </w:r>
      <w:r w:rsidR="00BA6A8D" w:rsidRPr="00F26902">
        <w:rPr>
          <w:rFonts w:ascii="Palatino Linotype" w:hAnsi="Palatino Linotype" w:cs="Arial"/>
          <w:lang w:val="es-419"/>
        </w:rPr>
        <w:t xml:space="preserve"> y mediante el correo electrónico proporcionado por el recurrente en su solicitud de información</w:t>
      </w:r>
      <w:r w:rsidRPr="00F26902">
        <w:rPr>
          <w:rFonts w:ascii="Palatino Linotype" w:hAnsi="Palatino Linotype" w:cs="Arial"/>
        </w:rPr>
        <w:t>,</w:t>
      </w:r>
      <w:r>
        <w:rPr>
          <w:rFonts w:ascii="Palatino Linotype" w:hAnsi="Palatino Linotype" w:cs="Arial"/>
        </w:rPr>
        <w:t xml:space="preserve"> la presente resolución, haciéndole </w:t>
      </w:r>
      <w:r>
        <w:rPr>
          <w:rFonts w:ascii="Palatino Linotype" w:hAnsi="Palatino Linotype" w:cs="Arial"/>
        </w:rPr>
        <w:lastRenderedPageBreak/>
        <w:t>saber que de conformidad con lo establecido en el artículo 196 de la Ley de Transparencia y Acceso a la Información Pública del Estado de México y Municipios, podrá impugnarla vía Juicio de Amparo en los términos de las leyes aplicables.</w:t>
      </w:r>
    </w:p>
    <w:p w14:paraId="505D8555" w14:textId="77777777" w:rsidR="00A15213" w:rsidRPr="00F876A8" w:rsidRDefault="00A15213" w:rsidP="00A15213">
      <w:pPr>
        <w:spacing w:line="360" w:lineRule="auto"/>
        <w:jc w:val="both"/>
        <w:rPr>
          <w:rFonts w:ascii="Palatino Linotype" w:hAnsi="Palatino Linotype" w:cs="Arial"/>
        </w:rPr>
      </w:pPr>
    </w:p>
    <w:p w14:paraId="68BFE5A0" w14:textId="6059F6DF" w:rsidR="00C33101" w:rsidRPr="00525CD7" w:rsidRDefault="0029071C" w:rsidP="00C33101">
      <w:pPr>
        <w:spacing w:line="360" w:lineRule="auto"/>
        <w:jc w:val="both"/>
        <w:rPr>
          <w:rFonts w:ascii="Palatino Linotype" w:eastAsiaTheme="minorHAnsi" w:hAnsi="Palatino Linotype" w:cs="Arial"/>
          <w:sz w:val="20"/>
          <w:szCs w:val="20"/>
          <w:lang w:val="es-MX"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103CC0" w:rsidRPr="00110D59">
        <w:rPr>
          <w:rFonts w:ascii="Palatino Linotype" w:eastAsiaTheme="minorHAnsi" w:hAnsi="Palatino Linotype" w:cs="Arial"/>
          <w:lang w:val="es-MX" w:eastAsia="en-US"/>
        </w:rPr>
        <w:t>DÉCIM</w:t>
      </w:r>
      <w:r w:rsidR="00AE3F0A" w:rsidRPr="00110D59">
        <w:rPr>
          <w:rFonts w:ascii="Palatino Linotype" w:eastAsiaTheme="minorHAnsi" w:hAnsi="Palatino Linotype" w:cs="Arial"/>
          <w:lang w:val="es-MX" w:eastAsia="en-US"/>
        </w:rPr>
        <w:t>A</w:t>
      </w:r>
      <w:r w:rsidR="00F72125">
        <w:rPr>
          <w:rFonts w:ascii="Palatino Linotype" w:eastAsiaTheme="minorHAnsi" w:hAnsi="Palatino Linotype" w:cs="Arial"/>
          <w:lang w:val="es-MX" w:eastAsia="en-US"/>
        </w:rPr>
        <w:t xml:space="preserve"> </w:t>
      </w:r>
      <w:r w:rsidR="00110D59">
        <w:rPr>
          <w:rFonts w:ascii="Palatino Linotype" w:eastAsiaTheme="minorHAnsi" w:hAnsi="Palatino Linotype" w:cs="Arial"/>
          <w:lang w:val="es-419" w:eastAsia="en-US"/>
        </w:rPr>
        <w:t>SEXTA</w:t>
      </w:r>
      <w:r w:rsidR="00AE3F0A" w:rsidRPr="0013589E">
        <w:rPr>
          <w:rFonts w:ascii="Palatino Linotype" w:eastAsiaTheme="minorHAnsi" w:hAnsi="Palatino Linotype" w:cs="Arial"/>
          <w:lang w:val="es-MX" w:eastAsia="en-US"/>
        </w:rPr>
        <w:t xml:space="preserve"> SESIÓN ORDINARIA CELEBRADA EL </w:t>
      </w:r>
      <w:r w:rsidR="00110D59">
        <w:rPr>
          <w:rFonts w:ascii="Palatino Linotype" w:hAnsi="Palatino Linotype" w:cs="Arial"/>
          <w:color w:val="000000"/>
          <w:lang w:val="es-419" w:eastAsia="es-MX"/>
        </w:rPr>
        <w:t>CUATRO</w:t>
      </w:r>
      <w:r w:rsidR="00E30EBC">
        <w:rPr>
          <w:rFonts w:ascii="Palatino Linotype" w:hAnsi="Palatino Linotype" w:cs="Arial"/>
          <w:color w:val="000000"/>
          <w:lang w:val="es-MX" w:eastAsia="es-MX"/>
        </w:rPr>
        <w:t xml:space="preserve"> DE </w:t>
      </w:r>
      <w:r w:rsidR="00110D59">
        <w:rPr>
          <w:rFonts w:ascii="Palatino Linotype" w:hAnsi="Palatino Linotype" w:cs="Arial"/>
          <w:color w:val="000000"/>
          <w:lang w:val="es-419" w:eastAsia="es-MX"/>
        </w:rPr>
        <w:t>MAYO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r w:rsidR="00E30EBC">
        <w:rPr>
          <w:rFonts w:ascii="Palatino Linotype" w:eastAsiaTheme="minorHAnsi" w:hAnsi="Palatino Linotype" w:cs="Arial"/>
          <w:lang w:val="es-MX" w:eastAsia="en-US"/>
        </w:rPr>
        <w:t>-----------------------------------------------------------------------------------------------------------------------------------------------------------------------------------------------------------------------------------------------------------------------------------------------------------------------------------------------------------------------------------------------------------------------------------------------------------------------------------------------------------------------------------------------------------------------------------------------------------------------------------------------------------------------------------------------------------------------------------------------------------------------------------------------------------------------------------------------------------------------------------------------------------------------------------------------------------------------------------------------------------------------------------------------------------------------------------------------------------------------------------------------------------------------------------------------------------------------------------------------------------------------------------</w:t>
      </w:r>
      <w:r w:rsidR="00F26902">
        <w:rPr>
          <w:rFonts w:ascii="Palatino Linotype" w:eastAsiaTheme="minorHAnsi" w:hAnsi="Palatino Linotype" w:cs="Arial"/>
          <w:lang w:val="es-MX" w:eastAsia="en-US"/>
        </w:rPr>
        <w:t>------------------------------</w:t>
      </w:r>
      <w:r w:rsidR="00C33101" w:rsidRPr="00525CD7">
        <w:rPr>
          <w:rFonts w:ascii="Palatino Linotype" w:eastAsiaTheme="minorHAnsi" w:hAnsi="Palatino Linotype" w:cs="Arial"/>
          <w:sz w:val="20"/>
          <w:szCs w:val="20"/>
          <w:lang w:val="es-MX" w:eastAsia="en-US"/>
        </w:rPr>
        <w:t xml:space="preserve"> </w:t>
      </w:r>
    </w:p>
    <w:p w14:paraId="6F83CAC0" w14:textId="3FD548A9"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25CD7">
        <w:rPr>
          <w:rFonts w:ascii="Palatino Linotype" w:eastAsiaTheme="minorHAnsi" w:hAnsi="Palatino Linotype" w:cs="Arial"/>
          <w:sz w:val="20"/>
          <w:szCs w:val="20"/>
          <w:lang w:val="es-MX" w:eastAsia="en-US"/>
        </w:rPr>
        <w:t>JMV/CCR/</w:t>
      </w:r>
      <w:r w:rsidR="00110D59" w:rsidRPr="00525CD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1698168D" w14:textId="77777777" w:rsidR="00A15213" w:rsidRDefault="00A15213" w:rsidP="00C47A02">
      <w:pPr>
        <w:spacing w:line="360" w:lineRule="auto"/>
        <w:jc w:val="both"/>
        <w:rPr>
          <w:rFonts w:ascii="Palatino Linotype" w:eastAsiaTheme="minorHAnsi" w:hAnsi="Palatino Linotype" w:cs="Arial"/>
          <w:sz w:val="20"/>
          <w:szCs w:val="20"/>
          <w:lang w:val="es-MX" w:eastAsia="en-US"/>
        </w:rPr>
      </w:pPr>
    </w:p>
    <w:p w14:paraId="63A5E594" w14:textId="77777777" w:rsidR="00A15213" w:rsidRDefault="00A15213"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C7B2B" w14:textId="77777777" w:rsidR="00046BDC" w:rsidRDefault="00046BDC" w:rsidP="000B5E25">
      <w:r>
        <w:separator/>
      </w:r>
    </w:p>
  </w:endnote>
  <w:endnote w:type="continuationSeparator" w:id="0">
    <w:p w14:paraId="3F9DF745" w14:textId="77777777" w:rsidR="00046BDC" w:rsidRDefault="00046BD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B076" w14:textId="77777777" w:rsidR="00F30E1B" w:rsidRPr="000D3AD4" w:rsidRDefault="00F30E1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26902">
      <w:rPr>
        <w:rFonts w:ascii="Palatino Linotype" w:hAnsi="Palatino Linotype" w:cs="Arial"/>
        <w:bCs/>
        <w:noProof/>
        <w:sz w:val="20"/>
        <w:szCs w:val="20"/>
      </w:rPr>
      <w:t>30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26902">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F826" w14:textId="77777777" w:rsidR="00F30E1B" w:rsidRPr="000D3AD4" w:rsidRDefault="00F30E1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2690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26902">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856C5" w14:textId="77777777" w:rsidR="00046BDC" w:rsidRDefault="00046BDC" w:rsidP="000B5E25">
      <w:r>
        <w:separator/>
      </w:r>
    </w:p>
  </w:footnote>
  <w:footnote w:type="continuationSeparator" w:id="0">
    <w:p w14:paraId="66807CDE" w14:textId="77777777" w:rsidR="00046BDC" w:rsidRDefault="00046BDC" w:rsidP="000B5E25">
      <w:r>
        <w:continuationSeparator/>
      </w:r>
    </w:p>
  </w:footnote>
  <w:footnote w:id="1">
    <w:p w14:paraId="27727F6A" w14:textId="77777777" w:rsidR="00F30E1B" w:rsidRPr="008A64CB" w:rsidRDefault="00F30E1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F30E1B" w:rsidRPr="008A64CB" w:rsidRDefault="00F30E1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F30E1B" w:rsidRPr="008A64CB" w:rsidRDefault="00F30E1B">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79F4" w14:textId="77777777" w:rsidR="00F30E1B" w:rsidRDefault="00046BDC">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5" w:type="dxa"/>
      <w:tblInd w:w="2547" w:type="dxa"/>
      <w:tblLayout w:type="fixed"/>
      <w:tblLook w:val="04A0" w:firstRow="1" w:lastRow="0" w:firstColumn="1" w:lastColumn="0" w:noHBand="0" w:noVBand="1"/>
    </w:tblPr>
    <w:tblGrid>
      <w:gridCol w:w="2693"/>
      <w:gridCol w:w="3832"/>
    </w:tblGrid>
    <w:tr w:rsidR="00F30E1B" w:rsidRPr="008F2CCC" w14:paraId="74B9A3E9" w14:textId="77777777" w:rsidTr="00B333DC">
      <w:tc>
        <w:tcPr>
          <w:tcW w:w="2693" w:type="dxa"/>
          <w:shd w:val="clear" w:color="auto" w:fill="auto"/>
        </w:tcPr>
        <w:p w14:paraId="20B348EF" w14:textId="77777777" w:rsidR="00F30E1B" w:rsidRPr="00807CDA" w:rsidRDefault="00F30E1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2240A1E0" w:rsidR="00F30E1B" w:rsidRPr="0029071C" w:rsidRDefault="00F30E1B" w:rsidP="00C96055">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w:t>
          </w:r>
          <w:r w:rsidRPr="00971FFC">
            <w:rPr>
              <w:rFonts w:ascii="Palatino Linotype" w:hAnsi="Palatino Linotype"/>
              <w:sz w:val="22"/>
              <w:szCs w:val="22"/>
              <w:lang w:val="es-ES_tradnl"/>
            </w:rPr>
            <w:t>0</w:t>
          </w:r>
          <w:r>
            <w:rPr>
              <w:rFonts w:ascii="Palatino Linotype" w:hAnsi="Palatino Linotype"/>
              <w:sz w:val="22"/>
              <w:szCs w:val="22"/>
              <w:lang w:val="es-419"/>
            </w:rPr>
            <w:t>05</w:t>
          </w:r>
          <w:r w:rsidRPr="00971FFC">
            <w:rPr>
              <w:rFonts w:ascii="Palatino Linotype" w:hAnsi="Palatino Linotype"/>
              <w:sz w:val="22"/>
              <w:szCs w:val="22"/>
              <w:lang w:val="es-ES_tradnl"/>
            </w:rPr>
            <w:t>/INFOEM/IP/RR/2022</w:t>
          </w:r>
        </w:p>
      </w:tc>
    </w:tr>
    <w:tr w:rsidR="00F30E1B" w:rsidRPr="008F2CCC" w14:paraId="75D5F8C1" w14:textId="77777777" w:rsidTr="00B333DC">
      <w:tc>
        <w:tcPr>
          <w:tcW w:w="2693" w:type="dxa"/>
          <w:shd w:val="clear" w:color="auto" w:fill="auto"/>
        </w:tcPr>
        <w:p w14:paraId="10D22299" w14:textId="77777777" w:rsidR="00F30E1B" w:rsidRPr="00807CDA" w:rsidRDefault="00F30E1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73272612" w:rsidR="00F30E1B" w:rsidRPr="004A5129" w:rsidRDefault="00F30E1B" w:rsidP="005F74BC">
          <w:pPr>
            <w:spacing w:line="276" w:lineRule="auto"/>
            <w:jc w:val="right"/>
            <w:rPr>
              <w:rFonts w:ascii="Palatino Linotype" w:hAnsi="Palatino Linotype"/>
              <w:sz w:val="22"/>
              <w:szCs w:val="22"/>
              <w:lang w:val="es-419"/>
            </w:rPr>
          </w:pPr>
          <w:r w:rsidRPr="00C96055">
            <w:rPr>
              <w:rFonts w:ascii="Palatino Linotype" w:hAnsi="Palatino Linotype"/>
              <w:sz w:val="22"/>
              <w:szCs w:val="22"/>
              <w:lang w:val="es-ES_tradnl"/>
            </w:rPr>
            <w:t>Sistema Municipal Para el Desarrollo Integral de la Familia de San Felipe del Progreso</w:t>
          </w:r>
        </w:p>
      </w:tc>
    </w:tr>
    <w:tr w:rsidR="00F30E1B" w:rsidRPr="008F2CCC" w14:paraId="1314B4A7" w14:textId="77777777" w:rsidTr="00B333DC">
      <w:trPr>
        <w:trHeight w:val="228"/>
      </w:trPr>
      <w:tc>
        <w:tcPr>
          <w:tcW w:w="2693" w:type="dxa"/>
          <w:shd w:val="clear" w:color="auto" w:fill="auto"/>
        </w:tcPr>
        <w:p w14:paraId="2CB4F9D4" w14:textId="77777777" w:rsidR="00F30E1B" w:rsidRPr="00807CDA" w:rsidRDefault="00F30E1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F30E1B" w:rsidRPr="0029071C" w:rsidRDefault="00F30E1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F30E1B" w:rsidRPr="001779E0" w:rsidRDefault="00046BD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688"/>
      <w:gridCol w:w="3832"/>
    </w:tblGrid>
    <w:tr w:rsidR="00F30E1B" w:rsidRPr="008F2CCC" w14:paraId="6E759B77" w14:textId="77777777" w:rsidTr="00B333DC">
      <w:tc>
        <w:tcPr>
          <w:tcW w:w="2688" w:type="dxa"/>
          <w:shd w:val="clear" w:color="auto" w:fill="auto"/>
        </w:tcPr>
        <w:p w14:paraId="7120B5F8" w14:textId="77777777" w:rsidR="00F30E1B" w:rsidRPr="00807CDA" w:rsidRDefault="00F30E1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686F2308" w:rsidR="00F30E1B" w:rsidRPr="0029071C" w:rsidRDefault="00F30E1B" w:rsidP="00C96055">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w:t>
          </w:r>
          <w:r w:rsidRPr="00971FFC">
            <w:rPr>
              <w:rFonts w:ascii="Palatino Linotype" w:hAnsi="Palatino Linotype"/>
              <w:sz w:val="22"/>
              <w:szCs w:val="22"/>
              <w:lang w:val="es-ES_tradnl"/>
            </w:rPr>
            <w:t>0</w:t>
          </w:r>
          <w:r>
            <w:rPr>
              <w:rFonts w:ascii="Palatino Linotype" w:hAnsi="Palatino Linotype"/>
              <w:sz w:val="22"/>
              <w:szCs w:val="22"/>
              <w:lang w:val="es-419"/>
            </w:rPr>
            <w:t>05</w:t>
          </w:r>
          <w:r w:rsidRPr="00971FFC">
            <w:rPr>
              <w:rFonts w:ascii="Palatino Linotype" w:hAnsi="Palatino Linotype"/>
              <w:sz w:val="22"/>
              <w:szCs w:val="22"/>
              <w:lang w:val="es-ES_tradnl"/>
            </w:rPr>
            <w:t>/INFOEM/IP/RR/2022</w:t>
          </w:r>
        </w:p>
      </w:tc>
    </w:tr>
    <w:tr w:rsidR="00F30E1B" w:rsidRPr="008F2CCC" w14:paraId="00A7D2AF" w14:textId="77777777" w:rsidTr="00B333DC">
      <w:tc>
        <w:tcPr>
          <w:tcW w:w="2688" w:type="dxa"/>
          <w:shd w:val="clear" w:color="auto" w:fill="auto"/>
          <w:vAlign w:val="center"/>
        </w:tcPr>
        <w:p w14:paraId="30DA12AD" w14:textId="77777777" w:rsidR="00F30E1B" w:rsidRPr="00807CDA" w:rsidRDefault="00F30E1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2244F522" w:rsidR="00F30E1B" w:rsidRPr="0029071C" w:rsidRDefault="002D615C"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 xml:space="preserve">xxxxxxx </w:t>
          </w:r>
          <w:r w:rsidR="00F30E1B" w:rsidRPr="005F74BC">
            <w:rPr>
              <w:rFonts w:ascii="Palatino Linotype" w:hAnsi="Palatino Linotype"/>
              <w:sz w:val="22"/>
              <w:szCs w:val="22"/>
              <w:lang w:val="es-ES_tradnl"/>
            </w:rPr>
            <w:t xml:space="preserve"> </w:t>
          </w:r>
          <w:r>
            <w:rPr>
              <w:rFonts w:ascii="Palatino Linotype" w:hAnsi="Palatino Linotype"/>
              <w:sz w:val="22"/>
              <w:szCs w:val="22"/>
              <w:lang w:val="es-ES_tradnl"/>
            </w:rPr>
            <w:t>xxxxxxxxxxxxx</w:t>
          </w:r>
        </w:p>
      </w:tc>
    </w:tr>
    <w:tr w:rsidR="00F30E1B" w:rsidRPr="00C96055" w14:paraId="30B43482" w14:textId="77777777" w:rsidTr="00B333DC">
      <w:trPr>
        <w:trHeight w:val="228"/>
      </w:trPr>
      <w:tc>
        <w:tcPr>
          <w:tcW w:w="2688" w:type="dxa"/>
          <w:shd w:val="clear" w:color="auto" w:fill="auto"/>
        </w:tcPr>
        <w:p w14:paraId="414A3D7E" w14:textId="77777777" w:rsidR="00F30E1B" w:rsidRPr="00807CDA" w:rsidRDefault="00F30E1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5DE6C560" w:rsidR="00F30E1B" w:rsidRPr="00C96055" w:rsidRDefault="00F30E1B" w:rsidP="004A5129">
          <w:pPr>
            <w:spacing w:line="276" w:lineRule="auto"/>
            <w:jc w:val="right"/>
            <w:rPr>
              <w:rFonts w:ascii="Palatino Linotype" w:hAnsi="Palatino Linotype"/>
              <w:sz w:val="22"/>
              <w:szCs w:val="22"/>
              <w:lang w:val="es-ES_tradnl"/>
            </w:rPr>
          </w:pPr>
          <w:r w:rsidRPr="00C96055">
            <w:rPr>
              <w:rFonts w:ascii="Palatino Linotype" w:hAnsi="Palatino Linotype"/>
              <w:sz w:val="22"/>
              <w:szCs w:val="22"/>
              <w:lang w:val="es-ES_tradnl"/>
            </w:rPr>
            <w:t>Sistema Municipal Para el Desarrollo Integral de la Familia de San Felipe del Progreso</w:t>
          </w:r>
        </w:p>
      </w:tc>
    </w:tr>
    <w:tr w:rsidR="00F30E1B" w:rsidRPr="008F2CCC" w14:paraId="1DA73D42" w14:textId="77777777" w:rsidTr="00B333DC">
      <w:tc>
        <w:tcPr>
          <w:tcW w:w="2688" w:type="dxa"/>
          <w:shd w:val="clear" w:color="auto" w:fill="auto"/>
        </w:tcPr>
        <w:p w14:paraId="0C4F1E52" w14:textId="77777777" w:rsidR="00F30E1B" w:rsidRPr="00807CDA" w:rsidRDefault="00F30E1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F30E1B" w:rsidRPr="0029071C" w:rsidRDefault="00F30E1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F30E1B" w:rsidRPr="009F1AB6" w:rsidRDefault="00046BDC">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7.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448"/>
    <w:multiLevelType w:val="hybridMultilevel"/>
    <w:tmpl w:val="79B6BA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66FEE"/>
    <w:multiLevelType w:val="hybridMultilevel"/>
    <w:tmpl w:val="CD780572"/>
    <w:lvl w:ilvl="0" w:tplc="D2EC5E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33E86"/>
    <w:multiLevelType w:val="hybridMultilevel"/>
    <w:tmpl w:val="177AE372"/>
    <w:lvl w:ilvl="0" w:tplc="0D3866B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0728DE"/>
    <w:multiLevelType w:val="hybridMultilevel"/>
    <w:tmpl w:val="2F16E63A"/>
    <w:lvl w:ilvl="0" w:tplc="E3E687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15ED7"/>
    <w:multiLevelType w:val="hybridMultilevel"/>
    <w:tmpl w:val="8134157E"/>
    <w:lvl w:ilvl="0" w:tplc="381E31DE">
      <w:start w:val="1"/>
      <w:numFmt w:val="upperRoman"/>
      <w:lvlText w:val="%1."/>
      <w:lvlJc w:val="left"/>
      <w:pPr>
        <w:ind w:left="1287" w:hanging="720"/>
      </w:pPr>
      <w:rPr>
        <w:rFonts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5" w15:restartNumberingAfterBreak="0">
    <w:nsid w:val="22D326F7"/>
    <w:multiLevelType w:val="hybridMultilevel"/>
    <w:tmpl w:val="5574CCC0"/>
    <w:lvl w:ilvl="0" w:tplc="86E8F14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3D536B"/>
    <w:multiLevelType w:val="hybridMultilevel"/>
    <w:tmpl w:val="6F243912"/>
    <w:lvl w:ilvl="0" w:tplc="B7C4674C">
      <w:start w:val="1"/>
      <w:numFmt w:val="upperLetter"/>
      <w:lvlText w:val="%1)"/>
      <w:lvlJc w:val="left"/>
      <w:pPr>
        <w:ind w:left="780" w:hanging="4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B0FC3"/>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7E486A"/>
    <w:multiLevelType w:val="hybridMultilevel"/>
    <w:tmpl w:val="8D929B1E"/>
    <w:lvl w:ilvl="0" w:tplc="C5ACE75E">
      <w:start w:val="3"/>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53E25CA9"/>
    <w:multiLevelType w:val="hybridMultilevel"/>
    <w:tmpl w:val="578CED08"/>
    <w:lvl w:ilvl="0" w:tplc="121E77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88507171">
    <w:abstractNumId w:val="14"/>
  </w:num>
  <w:num w:numId="2" w16cid:durableId="156696738">
    <w:abstractNumId w:val="15"/>
  </w:num>
  <w:num w:numId="3" w16cid:durableId="757017518">
    <w:abstractNumId w:val="12"/>
  </w:num>
  <w:num w:numId="4" w16cid:durableId="1703826783">
    <w:abstractNumId w:val="7"/>
  </w:num>
  <w:num w:numId="5" w16cid:durableId="1148548762">
    <w:abstractNumId w:val="1"/>
  </w:num>
  <w:num w:numId="6" w16cid:durableId="985622329">
    <w:abstractNumId w:val="3"/>
  </w:num>
  <w:num w:numId="7" w16cid:durableId="1842815338">
    <w:abstractNumId w:val="5"/>
  </w:num>
  <w:num w:numId="8" w16cid:durableId="503666569">
    <w:abstractNumId w:val="8"/>
  </w:num>
  <w:num w:numId="9" w16cid:durableId="548734161">
    <w:abstractNumId w:val="0"/>
  </w:num>
  <w:num w:numId="10" w16cid:durableId="1604803507">
    <w:abstractNumId w:val="11"/>
  </w:num>
  <w:num w:numId="11" w16cid:durableId="1139540531">
    <w:abstractNumId w:val="9"/>
  </w:num>
  <w:num w:numId="12" w16cid:durableId="125855661">
    <w:abstractNumId w:val="4"/>
  </w:num>
  <w:num w:numId="13" w16cid:durableId="1766686203">
    <w:abstractNumId w:val="6"/>
  </w:num>
  <w:num w:numId="14" w16cid:durableId="2098135541">
    <w:abstractNumId w:val="13"/>
  </w:num>
  <w:num w:numId="15" w16cid:durableId="765275310">
    <w:abstractNumId w:val="2"/>
  </w:num>
  <w:num w:numId="16" w16cid:durableId="204409096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ES"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30371"/>
    <w:rsid w:val="00036F8B"/>
    <w:rsid w:val="00041D21"/>
    <w:rsid w:val="000469CC"/>
    <w:rsid w:val="00046BDC"/>
    <w:rsid w:val="000572E9"/>
    <w:rsid w:val="000670F9"/>
    <w:rsid w:val="00071411"/>
    <w:rsid w:val="00087169"/>
    <w:rsid w:val="00093AE1"/>
    <w:rsid w:val="000A717C"/>
    <w:rsid w:val="000B5E25"/>
    <w:rsid w:val="000B7C6C"/>
    <w:rsid w:val="000C0C6E"/>
    <w:rsid w:val="000C43CE"/>
    <w:rsid w:val="000D0F35"/>
    <w:rsid w:val="000D3AD4"/>
    <w:rsid w:val="000D44B6"/>
    <w:rsid w:val="000E00A4"/>
    <w:rsid w:val="000F16BA"/>
    <w:rsid w:val="000F4481"/>
    <w:rsid w:val="00101AD8"/>
    <w:rsid w:val="00103CC0"/>
    <w:rsid w:val="00110D59"/>
    <w:rsid w:val="00112BE0"/>
    <w:rsid w:val="00121B3D"/>
    <w:rsid w:val="00123996"/>
    <w:rsid w:val="0012510D"/>
    <w:rsid w:val="00127BC3"/>
    <w:rsid w:val="00131A99"/>
    <w:rsid w:val="0013589E"/>
    <w:rsid w:val="001518F0"/>
    <w:rsid w:val="00156075"/>
    <w:rsid w:val="0018216B"/>
    <w:rsid w:val="00186CCB"/>
    <w:rsid w:val="0019170F"/>
    <w:rsid w:val="00193373"/>
    <w:rsid w:val="001A6109"/>
    <w:rsid w:val="001B3CA6"/>
    <w:rsid w:val="001C6331"/>
    <w:rsid w:val="001D4046"/>
    <w:rsid w:val="001E45B5"/>
    <w:rsid w:val="001E5C4A"/>
    <w:rsid w:val="0020249A"/>
    <w:rsid w:val="00202C04"/>
    <w:rsid w:val="002167BB"/>
    <w:rsid w:val="00217E6C"/>
    <w:rsid w:val="00225163"/>
    <w:rsid w:val="00231D2E"/>
    <w:rsid w:val="00234EA8"/>
    <w:rsid w:val="00235936"/>
    <w:rsid w:val="00236CBA"/>
    <w:rsid w:val="00255F1A"/>
    <w:rsid w:val="002606A4"/>
    <w:rsid w:val="00261BC7"/>
    <w:rsid w:val="00267BB5"/>
    <w:rsid w:val="00280784"/>
    <w:rsid w:val="00281DBB"/>
    <w:rsid w:val="0029071C"/>
    <w:rsid w:val="00294374"/>
    <w:rsid w:val="00295B3F"/>
    <w:rsid w:val="002A040B"/>
    <w:rsid w:val="002A4B43"/>
    <w:rsid w:val="002A633E"/>
    <w:rsid w:val="002A676F"/>
    <w:rsid w:val="002C0BE5"/>
    <w:rsid w:val="002D37A8"/>
    <w:rsid w:val="002D615C"/>
    <w:rsid w:val="002D61F7"/>
    <w:rsid w:val="002E3085"/>
    <w:rsid w:val="002F3B20"/>
    <w:rsid w:val="00304111"/>
    <w:rsid w:val="00304A90"/>
    <w:rsid w:val="00307006"/>
    <w:rsid w:val="0030701F"/>
    <w:rsid w:val="00311CA0"/>
    <w:rsid w:val="00313675"/>
    <w:rsid w:val="00330FC3"/>
    <w:rsid w:val="00333378"/>
    <w:rsid w:val="00343F0B"/>
    <w:rsid w:val="003520C5"/>
    <w:rsid w:val="0036293C"/>
    <w:rsid w:val="0037214F"/>
    <w:rsid w:val="0037313C"/>
    <w:rsid w:val="003746DE"/>
    <w:rsid w:val="003804E8"/>
    <w:rsid w:val="00380D3E"/>
    <w:rsid w:val="003875C5"/>
    <w:rsid w:val="003B1C85"/>
    <w:rsid w:val="003E56C9"/>
    <w:rsid w:val="003F37F9"/>
    <w:rsid w:val="003F74D9"/>
    <w:rsid w:val="004018F9"/>
    <w:rsid w:val="004071D7"/>
    <w:rsid w:val="00421043"/>
    <w:rsid w:val="00425E0F"/>
    <w:rsid w:val="0042783F"/>
    <w:rsid w:val="004344EA"/>
    <w:rsid w:val="0043515A"/>
    <w:rsid w:val="00442FD8"/>
    <w:rsid w:val="00443892"/>
    <w:rsid w:val="004445A1"/>
    <w:rsid w:val="004455F2"/>
    <w:rsid w:val="00445CAA"/>
    <w:rsid w:val="0045595F"/>
    <w:rsid w:val="00464044"/>
    <w:rsid w:val="0047739C"/>
    <w:rsid w:val="0048107F"/>
    <w:rsid w:val="004A5129"/>
    <w:rsid w:val="004B3685"/>
    <w:rsid w:val="004D6F71"/>
    <w:rsid w:val="004E0818"/>
    <w:rsid w:val="004E6CBD"/>
    <w:rsid w:val="004F5D96"/>
    <w:rsid w:val="00501DF8"/>
    <w:rsid w:val="005028F8"/>
    <w:rsid w:val="00524A8D"/>
    <w:rsid w:val="00525CD7"/>
    <w:rsid w:val="00530268"/>
    <w:rsid w:val="005336D9"/>
    <w:rsid w:val="00534CC6"/>
    <w:rsid w:val="005505B2"/>
    <w:rsid w:val="00555C87"/>
    <w:rsid w:val="00556A40"/>
    <w:rsid w:val="0056127B"/>
    <w:rsid w:val="00563B39"/>
    <w:rsid w:val="0057289F"/>
    <w:rsid w:val="00575E21"/>
    <w:rsid w:val="0059032F"/>
    <w:rsid w:val="005A6216"/>
    <w:rsid w:val="005B234D"/>
    <w:rsid w:val="005B26AD"/>
    <w:rsid w:val="005B36A8"/>
    <w:rsid w:val="005B5693"/>
    <w:rsid w:val="005B6D78"/>
    <w:rsid w:val="005C3D9E"/>
    <w:rsid w:val="005C6646"/>
    <w:rsid w:val="005D77CC"/>
    <w:rsid w:val="005E1F56"/>
    <w:rsid w:val="005E5716"/>
    <w:rsid w:val="005F0EFB"/>
    <w:rsid w:val="005F25CA"/>
    <w:rsid w:val="005F74BC"/>
    <w:rsid w:val="006002E0"/>
    <w:rsid w:val="00600342"/>
    <w:rsid w:val="00601438"/>
    <w:rsid w:val="00620280"/>
    <w:rsid w:val="006258FD"/>
    <w:rsid w:val="00632E48"/>
    <w:rsid w:val="006431AA"/>
    <w:rsid w:val="00643B58"/>
    <w:rsid w:val="00666DAD"/>
    <w:rsid w:val="00691A28"/>
    <w:rsid w:val="00692788"/>
    <w:rsid w:val="00694976"/>
    <w:rsid w:val="006A4451"/>
    <w:rsid w:val="006A5E1B"/>
    <w:rsid w:val="006B321A"/>
    <w:rsid w:val="006B418F"/>
    <w:rsid w:val="006D1713"/>
    <w:rsid w:val="006D3A03"/>
    <w:rsid w:val="006E08FA"/>
    <w:rsid w:val="006F5F93"/>
    <w:rsid w:val="00710FED"/>
    <w:rsid w:val="0071569A"/>
    <w:rsid w:val="007208BC"/>
    <w:rsid w:val="0072658E"/>
    <w:rsid w:val="00732345"/>
    <w:rsid w:val="007376F5"/>
    <w:rsid w:val="00756F04"/>
    <w:rsid w:val="0076348C"/>
    <w:rsid w:val="007654D4"/>
    <w:rsid w:val="00770F18"/>
    <w:rsid w:val="007777C0"/>
    <w:rsid w:val="007A118C"/>
    <w:rsid w:val="007A25B7"/>
    <w:rsid w:val="007A4C5E"/>
    <w:rsid w:val="007D2A81"/>
    <w:rsid w:val="007D759D"/>
    <w:rsid w:val="007E534B"/>
    <w:rsid w:val="007E7C02"/>
    <w:rsid w:val="007F2686"/>
    <w:rsid w:val="007F5504"/>
    <w:rsid w:val="007F7462"/>
    <w:rsid w:val="008072E4"/>
    <w:rsid w:val="008105E8"/>
    <w:rsid w:val="00811A82"/>
    <w:rsid w:val="00815B7E"/>
    <w:rsid w:val="008320FF"/>
    <w:rsid w:val="008344D6"/>
    <w:rsid w:val="00835035"/>
    <w:rsid w:val="00835436"/>
    <w:rsid w:val="0083673D"/>
    <w:rsid w:val="00841AC5"/>
    <w:rsid w:val="008500D3"/>
    <w:rsid w:val="00852668"/>
    <w:rsid w:val="0085361B"/>
    <w:rsid w:val="00854969"/>
    <w:rsid w:val="008578BF"/>
    <w:rsid w:val="008660D6"/>
    <w:rsid w:val="008A1A90"/>
    <w:rsid w:val="008A64CB"/>
    <w:rsid w:val="008B0295"/>
    <w:rsid w:val="008B0FB4"/>
    <w:rsid w:val="008C25F0"/>
    <w:rsid w:val="008C3B24"/>
    <w:rsid w:val="008E01E4"/>
    <w:rsid w:val="008E3DC4"/>
    <w:rsid w:val="00900C9B"/>
    <w:rsid w:val="00901487"/>
    <w:rsid w:val="00910BCA"/>
    <w:rsid w:val="00913317"/>
    <w:rsid w:val="00916A7B"/>
    <w:rsid w:val="00926C44"/>
    <w:rsid w:val="009312F7"/>
    <w:rsid w:val="0093237A"/>
    <w:rsid w:val="00933AD6"/>
    <w:rsid w:val="0093645B"/>
    <w:rsid w:val="009470B0"/>
    <w:rsid w:val="00955A3B"/>
    <w:rsid w:val="00957908"/>
    <w:rsid w:val="00971FFC"/>
    <w:rsid w:val="009758CB"/>
    <w:rsid w:val="00980139"/>
    <w:rsid w:val="00980909"/>
    <w:rsid w:val="00993406"/>
    <w:rsid w:val="00994608"/>
    <w:rsid w:val="009A0F77"/>
    <w:rsid w:val="009A5223"/>
    <w:rsid w:val="009B23B7"/>
    <w:rsid w:val="009B2B6B"/>
    <w:rsid w:val="009B472F"/>
    <w:rsid w:val="009B671A"/>
    <w:rsid w:val="009B7839"/>
    <w:rsid w:val="009C537F"/>
    <w:rsid w:val="009D2E87"/>
    <w:rsid w:val="009D38AC"/>
    <w:rsid w:val="009D39B3"/>
    <w:rsid w:val="009E0B9B"/>
    <w:rsid w:val="009E0E89"/>
    <w:rsid w:val="009E1F26"/>
    <w:rsid w:val="009F4FF4"/>
    <w:rsid w:val="009F62C3"/>
    <w:rsid w:val="009F71DC"/>
    <w:rsid w:val="00A0100D"/>
    <w:rsid w:val="00A05133"/>
    <w:rsid w:val="00A05D3A"/>
    <w:rsid w:val="00A07845"/>
    <w:rsid w:val="00A15213"/>
    <w:rsid w:val="00A5260D"/>
    <w:rsid w:val="00A6692F"/>
    <w:rsid w:val="00A72262"/>
    <w:rsid w:val="00AA26B4"/>
    <w:rsid w:val="00AA6BCA"/>
    <w:rsid w:val="00AB15E3"/>
    <w:rsid w:val="00AC2CD5"/>
    <w:rsid w:val="00AC3135"/>
    <w:rsid w:val="00AD33BE"/>
    <w:rsid w:val="00AE1A47"/>
    <w:rsid w:val="00AE3F0A"/>
    <w:rsid w:val="00AE48E9"/>
    <w:rsid w:val="00AE5995"/>
    <w:rsid w:val="00AE6704"/>
    <w:rsid w:val="00AE6E0E"/>
    <w:rsid w:val="00AF5115"/>
    <w:rsid w:val="00B01BD5"/>
    <w:rsid w:val="00B05B83"/>
    <w:rsid w:val="00B17992"/>
    <w:rsid w:val="00B23344"/>
    <w:rsid w:val="00B309E3"/>
    <w:rsid w:val="00B31853"/>
    <w:rsid w:val="00B333DC"/>
    <w:rsid w:val="00B50B07"/>
    <w:rsid w:val="00B80855"/>
    <w:rsid w:val="00B8098B"/>
    <w:rsid w:val="00BA6A8D"/>
    <w:rsid w:val="00BA77FB"/>
    <w:rsid w:val="00BB134B"/>
    <w:rsid w:val="00BC0CFA"/>
    <w:rsid w:val="00BD14B3"/>
    <w:rsid w:val="00BD677A"/>
    <w:rsid w:val="00BE233B"/>
    <w:rsid w:val="00BE7A6E"/>
    <w:rsid w:val="00C00C2C"/>
    <w:rsid w:val="00C0648B"/>
    <w:rsid w:val="00C2063B"/>
    <w:rsid w:val="00C2421D"/>
    <w:rsid w:val="00C30D79"/>
    <w:rsid w:val="00C33101"/>
    <w:rsid w:val="00C42D67"/>
    <w:rsid w:val="00C47A02"/>
    <w:rsid w:val="00C54395"/>
    <w:rsid w:val="00C553F7"/>
    <w:rsid w:val="00C56DD5"/>
    <w:rsid w:val="00C62E5E"/>
    <w:rsid w:val="00C64A47"/>
    <w:rsid w:val="00C802FB"/>
    <w:rsid w:val="00C879BA"/>
    <w:rsid w:val="00C905F5"/>
    <w:rsid w:val="00C96055"/>
    <w:rsid w:val="00CA216C"/>
    <w:rsid w:val="00CC0700"/>
    <w:rsid w:val="00CD00EA"/>
    <w:rsid w:val="00CD024D"/>
    <w:rsid w:val="00CD7081"/>
    <w:rsid w:val="00CF55D2"/>
    <w:rsid w:val="00D0079A"/>
    <w:rsid w:val="00D21ECE"/>
    <w:rsid w:val="00D26A43"/>
    <w:rsid w:val="00D27727"/>
    <w:rsid w:val="00D323F5"/>
    <w:rsid w:val="00D327EA"/>
    <w:rsid w:val="00D4431A"/>
    <w:rsid w:val="00D56F25"/>
    <w:rsid w:val="00D57210"/>
    <w:rsid w:val="00D63B55"/>
    <w:rsid w:val="00D901D7"/>
    <w:rsid w:val="00D92BFE"/>
    <w:rsid w:val="00DC1C6D"/>
    <w:rsid w:val="00DC2B31"/>
    <w:rsid w:val="00DD1866"/>
    <w:rsid w:val="00DE0A8D"/>
    <w:rsid w:val="00DE33F8"/>
    <w:rsid w:val="00DE562A"/>
    <w:rsid w:val="00DF3B3F"/>
    <w:rsid w:val="00DF5602"/>
    <w:rsid w:val="00E04791"/>
    <w:rsid w:val="00E106A2"/>
    <w:rsid w:val="00E153AB"/>
    <w:rsid w:val="00E30EBC"/>
    <w:rsid w:val="00E35F4C"/>
    <w:rsid w:val="00E42B2B"/>
    <w:rsid w:val="00E50A21"/>
    <w:rsid w:val="00E5647F"/>
    <w:rsid w:val="00E61810"/>
    <w:rsid w:val="00E65658"/>
    <w:rsid w:val="00E65F37"/>
    <w:rsid w:val="00E711DE"/>
    <w:rsid w:val="00E74701"/>
    <w:rsid w:val="00E823B8"/>
    <w:rsid w:val="00E9091C"/>
    <w:rsid w:val="00EA46CC"/>
    <w:rsid w:val="00EA61B9"/>
    <w:rsid w:val="00EA63F9"/>
    <w:rsid w:val="00EA7BF4"/>
    <w:rsid w:val="00EB6C62"/>
    <w:rsid w:val="00EC04F1"/>
    <w:rsid w:val="00EC7A72"/>
    <w:rsid w:val="00ED46CB"/>
    <w:rsid w:val="00EE4D9C"/>
    <w:rsid w:val="00EE6265"/>
    <w:rsid w:val="00EE7518"/>
    <w:rsid w:val="00EF193B"/>
    <w:rsid w:val="00F22177"/>
    <w:rsid w:val="00F26902"/>
    <w:rsid w:val="00F30E1B"/>
    <w:rsid w:val="00F34A32"/>
    <w:rsid w:val="00F455F1"/>
    <w:rsid w:val="00F45DB2"/>
    <w:rsid w:val="00F54F61"/>
    <w:rsid w:val="00F570D3"/>
    <w:rsid w:val="00F72125"/>
    <w:rsid w:val="00F73BB1"/>
    <w:rsid w:val="00F81441"/>
    <w:rsid w:val="00F84D96"/>
    <w:rsid w:val="00F8513C"/>
    <w:rsid w:val="00FA63DF"/>
    <w:rsid w:val="00FA6D5C"/>
    <w:rsid w:val="00FC0DAE"/>
    <w:rsid w:val="00FC7CC7"/>
    <w:rsid w:val="00FE2FFB"/>
    <w:rsid w:val="00FF15FD"/>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519509746">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0DA49-B8EC-4F43-AA3D-EE4AE1E7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5405</Words>
  <Characters>29733</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3</cp:revision>
  <dcterms:created xsi:type="dcterms:W3CDTF">2022-05-25T03:01:00Z</dcterms:created>
  <dcterms:modified xsi:type="dcterms:W3CDTF">2022-05-25T03:06:00Z</dcterms:modified>
</cp:coreProperties>
</file>