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55F5E" w14:textId="2D7356B1" w:rsidR="00DB322C" w:rsidRPr="00DC20B8" w:rsidRDefault="00DB322C" w:rsidP="00B667E5">
      <w:pPr>
        <w:spacing w:before="240" w:line="360" w:lineRule="auto"/>
        <w:jc w:val="both"/>
        <w:rPr>
          <w:rFonts w:ascii="Palatino Linotype" w:eastAsia="Times New Roman" w:hAnsi="Palatino Linotype" w:cs="Arial"/>
          <w:b/>
          <w:bCs/>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México</w:t>
      </w:r>
      <w:r w:rsidRPr="00987F91">
        <w:rPr>
          <w:rFonts w:ascii="Palatino Linotype" w:eastAsia="Times New Roman" w:hAnsi="Palatino Linotype" w:cs="Arial"/>
          <w:color w:val="000000"/>
          <w:sz w:val="24"/>
          <w:szCs w:val="24"/>
          <w:lang w:eastAsia="es-MX"/>
        </w:rPr>
        <w:t xml:space="preserve">, a </w:t>
      </w:r>
      <w:r w:rsidR="001E5BBF" w:rsidRPr="00987F91">
        <w:rPr>
          <w:rFonts w:ascii="Palatino Linotype" w:eastAsia="Times New Roman" w:hAnsi="Palatino Linotype" w:cs="Arial"/>
          <w:color w:val="000000"/>
          <w:sz w:val="24"/>
          <w:szCs w:val="24"/>
          <w:lang w:eastAsia="es-MX"/>
        </w:rPr>
        <w:t>cuatro de mayo de dos mil veintidós.</w:t>
      </w:r>
      <w:r w:rsidR="001E5BBF">
        <w:rPr>
          <w:rFonts w:ascii="Palatino Linotype" w:eastAsia="Times New Roman" w:hAnsi="Palatino Linotype" w:cs="Arial"/>
          <w:color w:val="000000"/>
          <w:sz w:val="24"/>
          <w:szCs w:val="24"/>
          <w:lang w:eastAsia="es-MX"/>
        </w:rPr>
        <w:t xml:space="preserve"> </w:t>
      </w:r>
      <w:r w:rsidR="00581064">
        <w:rPr>
          <w:rFonts w:ascii="Palatino Linotype" w:eastAsia="Times New Roman" w:hAnsi="Palatino Linotype" w:cs="Arial"/>
          <w:color w:val="000000"/>
          <w:sz w:val="24"/>
          <w:szCs w:val="24"/>
          <w:lang w:eastAsia="es-MX"/>
        </w:rPr>
        <w:t xml:space="preserve"> </w:t>
      </w:r>
      <w:r w:rsidR="00B667E5">
        <w:rPr>
          <w:rFonts w:ascii="Palatino Linotype" w:eastAsia="Times New Roman" w:hAnsi="Palatino Linotype" w:cs="Arial"/>
          <w:color w:val="000000"/>
          <w:sz w:val="24"/>
          <w:szCs w:val="24"/>
          <w:lang w:eastAsia="es-MX"/>
        </w:rPr>
        <w:t xml:space="preserve"> </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3CD1869D" w14:textId="469C61E6" w:rsidR="001E5BBF" w:rsidRPr="003C5838" w:rsidRDefault="00DB322C" w:rsidP="00DB322C">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1E5BBF">
        <w:rPr>
          <w:rFonts w:ascii="Palatino Linotype" w:hAnsi="Palatino Linotype" w:cs="Arial"/>
          <w:b/>
          <w:sz w:val="24"/>
        </w:rPr>
        <w:t xml:space="preserve">02365/INFOEM/IP/RR/2022, 02366/INFOEM/IP/RR/2022, 02369/INFOEM/IP/RR/2022 y 02373/INFOEM/IP/RR/2022, </w:t>
      </w:r>
      <w:r w:rsidR="001E5BBF" w:rsidRPr="003C5838">
        <w:rPr>
          <w:rFonts w:ascii="Palatino Linotype" w:hAnsi="Palatino Linotype" w:cs="Arial"/>
          <w:sz w:val="24"/>
          <w:szCs w:val="24"/>
        </w:rPr>
        <w:t xml:space="preserve">interpuestos por un particular, en lo sucesivo </w:t>
      </w:r>
      <w:r w:rsidR="001E5BBF" w:rsidRPr="003C5838">
        <w:rPr>
          <w:rFonts w:ascii="Palatino Linotype" w:hAnsi="Palatino Linotype" w:cs="Arial"/>
          <w:b/>
          <w:bCs/>
          <w:sz w:val="24"/>
          <w:szCs w:val="24"/>
        </w:rPr>
        <w:t xml:space="preserve">El Recurrente, </w:t>
      </w:r>
      <w:r w:rsidR="001E5BBF" w:rsidRPr="003C5838">
        <w:rPr>
          <w:rFonts w:ascii="Palatino Linotype" w:hAnsi="Palatino Linotype" w:cs="Arial"/>
          <w:sz w:val="24"/>
          <w:szCs w:val="24"/>
        </w:rPr>
        <w:t xml:space="preserve">en contra de las respuestas del </w:t>
      </w:r>
      <w:r w:rsidR="001E5BBF" w:rsidRPr="003C5838">
        <w:rPr>
          <w:rFonts w:ascii="Palatino Linotype" w:hAnsi="Palatino Linotype" w:cs="Arial"/>
          <w:b/>
          <w:sz w:val="24"/>
          <w:szCs w:val="24"/>
        </w:rPr>
        <w:t xml:space="preserve">Ayuntamiento de Metepec, </w:t>
      </w:r>
      <w:r w:rsidR="001E5BBF" w:rsidRPr="003C5838">
        <w:rPr>
          <w:rFonts w:ascii="Palatino Linotype" w:hAnsi="Palatino Linotype" w:cs="Arial"/>
          <w:sz w:val="24"/>
          <w:szCs w:val="24"/>
        </w:rPr>
        <w:t xml:space="preserve">en lo subsecuente </w:t>
      </w:r>
      <w:r w:rsidR="001E5BBF" w:rsidRPr="003C5838">
        <w:rPr>
          <w:rFonts w:ascii="Palatino Linotype" w:hAnsi="Palatino Linotype" w:cs="Arial"/>
          <w:b/>
          <w:sz w:val="24"/>
          <w:szCs w:val="24"/>
        </w:rPr>
        <w:t xml:space="preserve">El Sujeto Obligado, </w:t>
      </w:r>
      <w:r w:rsidR="001E5BBF" w:rsidRPr="003C5838">
        <w:rPr>
          <w:rFonts w:ascii="Palatino Linotype" w:hAnsi="Palatino Linotype" w:cs="Arial"/>
          <w:sz w:val="24"/>
          <w:szCs w:val="24"/>
        </w:rPr>
        <w:t xml:space="preserve">se procede a dictar la presente resolución. </w:t>
      </w:r>
    </w:p>
    <w:p w14:paraId="561DCF84" w14:textId="77777777" w:rsidR="00581064" w:rsidRDefault="00581064" w:rsidP="00DB322C">
      <w:pPr>
        <w:tabs>
          <w:tab w:val="left" w:pos="1701"/>
        </w:tabs>
        <w:spacing w:before="240" w:line="360" w:lineRule="auto"/>
        <w:jc w:val="both"/>
        <w:rPr>
          <w:rFonts w:ascii="Palatino Linotype" w:hAnsi="Palatino Linotype" w:cs="Arial"/>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3EDA526D" w14:textId="76F383EF" w:rsidR="005A2394" w:rsidRDefault="00DB322C" w:rsidP="00DB322C">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1A659C">
        <w:rPr>
          <w:rFonts w:ascii="Palatino Linotype" w:hAnsi="Palatino Linotype" w:cs="Arial"/>
          <w:sz w:val="24"/>
        </w:rPr>
        <w:t xml:space="preserve"> </w:t>
      </w:r>
      <w:r w:rsidR="001E5BBF">
        <w:rPr>
          <w:rFonts w:ascii="Palatino Linotype" w:hAnsi="Palatino Linotype" w:cs="Arial"/>
          <w:sz w:val="24"/>
        </w:rPr>
        <w:t xml:space="preserve">diez de enero de dos mil veintidós, </w:t>
      </w:r>
      <w:r w:rsidR="001E5BBF">
        <w:rPr>
          <w:rFonts w:ascii="Palatino Linotype" w:hAnsi="Palatino Linotype" w:cs="Arial"/>
          <w:b/>
          <w:sz w:val="24"/>
        </w:rPr>
        <w:t xml:space="preserve">El Recurrente, </w:t>
      </w:r>
      <w:r w:rsidR="001E5BBF">
        <w:rPr>
          <w:rFonts w:ascii="Palatino Linotype" w:hAnsi="Palatino Linotype" w:cs="Arial"/>
          <w:sz w:val="24"/>
        </w:rPr>
        <w:t xml:space="preserve">presentó a través del Sistema de Acceso a la Información Mexiquense </w:t>
      </w:r>
      <w:r w:rsidR="001E5BBF" w:rsidRPr="00D3218F">
        <w:rPr>
          <w:rFonts w:ascii="Palatino Linotype" w:hAnsi="Palatino Linotype" w:cs="Arial"/>
          <w:sz w:val="24"/>
        </w:rPr>
        <w:t xml:space="preserve"> (</w:t>
      </w:r>
      <w:r w:rsidR="001E5BBF" w:rsidRPr="00D3218F">
        <w:rPr>
          <w:rFonts w:ascii="Palatino Linotype" w:hAnsi="Palatino Linotype" w:cs="Arial"/>
          <w:b/>
          <w:sz w:val="24"/>
        </w:rPr>
        <w:t>SAIMEX)</w:t>
      </w:r>
      <w:r w:rsidR="001E5BBF" w:rsidRPr="00D3218F">
        <w:rPr>
          <w:rFonts w:ascii="Palatino Linotype" w:hAnsi="Palatino Linotype" w:cs="Arial"/>
          <w:sz w:val="24"/>
        </w:rPr>
        <w:t xml:space="preserve"> ante </w:t>
      </w:r>
      <w:r w:rsidR="001E5BBF" w:rsidRPr="00D3218F">
        <w:rPr>
          <w:rFonts w:ascii="Palatino Linotype" w:hAnsi="Palatino Linotype" w:cs="Arial"/>
          <w:b/>
          <w:sz w:val="24"/>
        </w:rPr>
        <w:t>El Sujeto Obligado</w:t>
      </w:r>
      <w:r w:rsidR="001E5BBF" w:rsidRPr="00D3218F">
        <w:rPr>
          <w:rFonts w:ascii="Palatino Linotype" w:hAnsi="Palatino Linotype" w:cs="Arial"/>
          <w:sz w:val="24"/>
        </w:rPr>
        <w:t xml:space="preserve">, las solicitudes de acceso a la información pública, registradas bajo los números de </w:t>
      </w:r>
      <w:r w:rsidR="001E5BBF" w:rsidRPr="00124807">
        <w:rPr>
          <w:rFonts w:ascii="Palatino Linotype" w:hAnsi="Palatino Linotype" w:cs="Arial"/>
          <w:sz w:val="24"/>
        </w:rPr>
        <w:t>expediente</w:t>
      </w:r>
      <w:r w:rsidR="001E5BBF">
        <w:rPr>
          <w:rFonts w:ascii="Palatino Linotype" w:hAnsi="Palatino Linotype" w:cs="Arial"/>
          <w:sz w:val="24"/>
        </w:rPr>
        <w:t xml:space="preserve"> </w:t>
      </w:r>
      <w:r w:rsidR="001E5BBF">
        <w:rPr>
          <w:rFonts w:ascii="Palatino Linotype" w:hAnsi="Palatino Linotype" w:cs="Arial"/>
          <w:b/>
          <w:sz w:val="24"/>
        </w:rPr>
        <w:t xml:space="preserve">00659/METEPEC/IP/2022, 00660/METEPEC/IP/2022, 00662/METEPEC/IP/2022 y 00663/METEPEC/IP/2022, </w:t>
      </w:r>
      <w:r w:rsidR="002227C6">
        <w:rPr>
          <w:rFonts w:ascii="Palatino Linotype" w:hAnsi="Palatino Linotype" w:cs="Arial"/>
          <w:sz w:val="24"/>
        </w:rPr>
        <w:t xml:space="preserve">mediante las cuales solicitó información en el tenor siguiente: </w:t>
      </w:r>
    </w:p>
    <w:p w14:paraId="2E80B301" w14:textId="77777777" w:rsidR="001E5BBF" w:rsidRDefault="001E5BBF" w:rsidP="00DB322C">
      <w:pPr>
        <w:spacing w:before="240" w:line="360" w:lineRule="auto"/>
        <w:jc w:val="both"/>
        <w:rPr>
          <w:rFonts w:ascii="Palatino Linotype" w:hAnsi="Palatino Linotype" w:cs="Arial"/>
          <w:b/>
          <w:sz w:val="24"/>
        </w:rPr>
      </w:pPr>
      <w:r>
        <w:rPr>
          <w:rFonts w:ascii="Palatino Linotype" w:hAnsi="Palatino Linotype" w:cs="Arial"/>
          <w:b/>
          <w:sz w:val="24"/>
        </w:rPr>
        <w:t>00659/METEPEC/IP/2022</w:t>
      </w:r>
    </w:p>
    <w:p w14:paraId="268EC040" w14:textId="2A570208" w:rsidR="001E5BBF" w:rsidRPr="001E5BBF" w:rsidRDefault="001E5BBF" w:rsidP="001E5BBF">
      <w:pPr>
        <w:pStyle w:val="Citas"/>
        <w:rPr>
          <w:b/>
          <w:sz w:val="24"/>
        </w:rPr>
      </w:pPr>
      <w:r>
        <w:lastRenderedPageBreak/>
        <w:t xml:space="preserve">“Se solicita conocer los nombres de los servidores públicos que hayan participado en la Jornada de Limpieza en la Colonia Andrés Molina llevada a cabo el pasado domingo 9 de enero de 2022.” </w:t>
      </w:r>
      <w:r>
        <w:rPr>
          <w:b/>
        </w:rPr>
        <w:t xml:space="preserve">[Sic] </w:t>
      </w:r>
    </w:p>
    <w:p w14:paraId="7A8B74BB" w14:textId="77777777" w:rsidR="001E5BBF" w:rsidRDefault="001E5BBF" w:rsidP="00DB322C">
      <w:pPr>
        <w:spacing w:before="240" w:line="360" w:lineRule="auto"/>
        <w:jc w:val="both"/>
        <w:rPr>
          <w:rFonts w:ascii="Palatino Linotype" w:hAnsi="Palatino Linotype" w:cs="Arial"/>
          <w:b/>
          <w:sz w:val="24"/>
        </w:rPr>
      </w:pPr>
      <w:r>
        <w:rPr>
          <w:rFonts w:ascii="Palatino Linotype" w:hAnsi="Palatino Linotype" w:cs="Arial"/>
          <w:b/>
          <w:sz w:val="24"/>
        </w:rPr>
        <w:t xml:space="preserve"> 00660/METEPEC/IP/2022</w:t>
      </w:r>
    </w:p>
    <w:p w14:paraId="4D721A9C" w14:textId="1C907A58" w:rsidR="001E5BBF" w:rsidRPr="001E5BBF" w:rsidRDefault="001E5BBF" w:rsidP="001E5BBF">
      <w:pPr>
        <w:pStyle w:val="Citas"/>
        <w:rPr>
          <w:b/>
          <w:sz w:val="24"/>
        </w:rPr>
      </w:pPr>
      <w:r>
        <w:t xml:space="preserve">“De conformidad con el artículo 81 de la Ley del Trabajo de los Servidores Públicos del Estado de México y Municipios, los servidores públicos que presten sus servicios durante el día domingo tendrán derecho al pago adicional de un 25% sobre el monto de su sueldo base presupuestal de los días ordinarios de trabajo. En ese sentido se solicita conocer si los servidores públicos que hayan participado en la Jornada de Limpieza en la Colonia Andrés Molina llevada a cabo el pasado domingo 9 de enero de 2022, recibieron un pago adicional de un 25% sobre el monto de su sueldo base presupuestal de los días ordinarios de trabajo por el día señalado con antelación.” </w:t>
      </w:r>
      <w:r>
        <w:rPr>
          <w:b/>
        </w:rPr>
        <w:t>[Sic]</w:t>
      </w:r>
    </w:p>
    <w:p w14:paraId="56BBA867" w14:textId="77777777" w:rsidR="001E5BBF" w:rsidRDefault="001E5BBF" w:rsidP="00DB322C">
      <w:pPr>
        <w:spacing w:before="240" w:line="360" w:lineRule="auto"/>
        <w:jc w:val="both"/>
        <w:rPr>
          <w:rFonts w:ascii="Palatino Linotype" w:hAnsi="Palatino Linotype" w:cs="Arial"/>
          <w:b/>
          <w:sz w:val="24"/>
        </w:rPr>
      </w:pPr>
      <w:r>
        <w:rPr>
          <w:rFonts w:ascii="Palatino Linotype" w:hAnsi="Palatino Linotype" w:cs="Arial"/>
          <w:b/>
          <w:sz w:val="24"/>
        </w:rPr>
        <w:t xml:space="preserve"> 00662/METEPEC/IP/2022 </w:t>
      </w:r>
    </w:p>
    <w:p w14:paraId="2D73B7D4" w14:textId="434683D2" w:rsidR="001E5BBF" w:rsidRPr="001E5BBF" w:rsidRDefault="001E5BBF" w:rsidP="001E5BBF">
      <w:pPr>
        <w:pStyle w:val="Citas"/>
        <w:rPr>
          <w:b/>
          <w:sz w:val="24"/>
        </w:rPr>
      </w:pPr>
      <w:r>
        <w:t xml:space="preserve">“Se solicita conocer si fueron utilizados recursos públicos para la Jornada de Limpieza en la Colonia Andrés Molina llevada a cabo el pasado domingo 9 de enero de 2022. De ser el caso, se requieren los documentos que den cuenta de ello.” </w:t>
      </w:r>
      <w:r>
        <w:rPr>
          <w:b/>
        </w:rPr>
        <w:t xml:space="preserve">[Sic] </w:t>
      </w:r>
    </w:p>
    <w:p w14:paraId="59AC8B6B" w14:textId="7838652F" w:rsidR="001E5BBF" w:rsidRDefault="001E5BBF" w:rsidP="00DB322C">
      <w:pPr>
        <w:spacing w:before="240" w:line="360" w:lineRule="auto"/>
        <w:jc w:val="both"/>
        <w:rPr>
          <w:rFonts w:ascii="Palatino Linotype" w:hAnsi="Palatino Linotype" w:cs="Arial"/>
          <w:b/>
          <w:sz w:val="24"/>
        </w:rPr>
      </w:pPr>
      <w:r>
        <w:rPr>
          <w:rFonts w:ascii="Palatino Linotype" w:hAnsi="Palatino Linotype" w:cs="Arial"/>
          <w:b/>
          <w:sz w:val="24"/>
        </w:rPr>
        <w:t xml:space="preserve"> 00663/METEPEC/IP/2022</w:t>
      </w:r>
    </w:p>
    <w:p w14:paraId="033BDFFE" w14:textId="70675571" w:rsidR="001E5BBF" w:rsidRPr="001E5BBF" w:rsidRDefault="001E5BBF" w:rsidP="001E5BBF">
      <w:pPr>
        <w:pStyle w:val="Citas"/>
        <w:rPr>
          <w:b/>
          <w:sz w:val="24"/>
        </w:rPr>
      </w:pPr>
      <w:r>
        <w:t xml:space="preserve">“Se solicita copia de todo documento que obre en los archivos de la Dirección de Administración, Tesorería Municipal, Dirección de Servicios Púbicos, Presidencia Municipal, Secretaría Particular de Presidencia, Oficina de Presidencia respecto a </w:t>
      </w:r>
      <w:r>
        <w:lastRenderedPageBreak/>
        <w:t xml:space="preserve">la Jornada de Limpieza en la Colonia Andrés Molina llevada a cabo el pasado domingo 9 de enero de 2022.” </w:t>
      </w:r>
      <w:r>
        <w:rPr>
          <w:b/>
        </w:rPr>
        <w:t>[Sic]</w:t>
      </w:r>
    </w:p>
    <w:p w14:paraId="5951D0A7" w14:textId="01F6106D"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1E5BBF">
        <w:rPr>
          <w:rFonts w:ascii="Palatino Linotype" w:eastAsia="Times New Roman" w:hAnsi="Palatino Linotype" w:cs="Times New Roman"/>
          <w:sz w:val="24"/>
          <w:szCs w:val="24"/>
          <w:lang w:val="es-ES_tradnl" w:eastAsia="es-ES"/>
        </w:rPr>
        <w:t xml:space="preserve">cuatro casos. </w:t>
      </w:r>
      <w:r w:rsidR="00451E27">
        <w:rPr>
          <w:rFonts w:ascii="Palatino Linotype" w:eastAsia="Times New Roman" w:hAnsi="Palatino Linotype" w:cs="Times New Roman"/>
          <w:sz w:val="24"/>
          <w:szCs w:val="24"/>
          <w:lang w:val="es-ES_tradnl" w:eastAsia="es-ES"/>
        </w:rPr>
        <w:t xml:space="preserve"> </w:t>
      </w:r>
      <w:r w:rsidR="00831346">
        <w:rPr>
          <w:rFonts w:ascii="Palatino Linotype" w:eastAsia="Times New Roman" w:hAnsi="Palatino Linotype" w:cs="Times New Roman"/>
          <w:sz w:val="24"/>
          <w:szCs w:val="24"/>
          <w:lang w:val="es-ES_tradnl" w:eastAsia="es-ES"/>
        </w:rPr>
        <w:t xml:space="preserve"> </w:t>
      </w:r>
      <w:r w:rsidR="00066E8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     </w:t>
      </w:r>
    </w:p>
    <w:p w14:paraId="32BE7920" w14:textId="77777777"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p>
    <w:p w14:paraId="74C56830" w14:textId="77777777" w:rsidR="00B667E5" w:rsidRDefault="00B667E5" w:rsidP="00B667E5">
      <w:pPr>
        <w:spacing w:before="240"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361DB2D7" w14:textId="77777777" w:rsidR="001E5BBF" w:rsidRPr="001D3E11" w:rsidRDefault="00B667E5" w:rsidP="001E5BBF">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los expedientes electrónicos del </w:t>
      </w:r>
      <w:r>
        <w:rPr>
          <w:rFonts w:ascii="Palatino Linotype" w:hAnsi="Palatino Linotype" w:cs="Arial"/>
          <w:b/>
          <w:sz w:val="24"/>
          <w:szCs w:val="24"/>
        </w:rPr>
        <w:t xml:space="preserve">SAIMEX </w:t>
      </w:r>
      <w:r>
        <w:rPr>
          <w:rFonts w:ascii="Palatino Linotype" w:hAnsi="Palatino Linotype" w:cs="Arial"/>
          <w:sz w:val="24"/>
          <w:szCs w:val="24"/>
        </w:rPr>
        <w:t>correspondientes a las solicitudes de información</w:t>
      </w:r>
      <w:r w:rsidR="001D3E11">
        <w:rPr>
          <w:rFonts w:ascii="Palatino Linotype" w:hAnsi="Palatino Linotype" w:cs="Arial"/>
          <w:sz w:val="24"/>
          <w:szCs w:val="24"/>
        </w:rPr>
        <w:t xml:space="preserve">, se advierte que en fecha </w:t>
      </w:r>
      <w:r w:rsidR="001E5BBF">
        <w:rPr>
          <w:rFonts w:ascii="Palatino Linotype" w:hAnsi="Palatino Linotype" w:cs="Arial"/>
          <w:sz w:val="24"/>
          <w:szCs w:val="24"/>
        </w:rPr>
        <w:t xml:space="preserve">veintinueve de enero de dos mil veintidós, </w:t>
      </w:r>
      <w:r w:rsidR="001E5BBF">
        <w:rPr>
          <w:rFonts w:ascii="Palatino Linotype" w:hAnsi="Palatino Linotype" w:cs="Arial"/>
          <w:b/>
          <w:sz w:val="24"/>
          <w:szCs w:val="24"/>
        </w:rPr>
        <w:t xml:space="preserve">El Sujeto Obligado </w:t>
      </w:r>
      <w:r w:rsidR="001E5BBF">
        <w:rPr>
          <w:rFonts w:ascii="Palatino Linotype" w:hAnsi="Palatino Linotype" w:cs="Arial"/>
          <w:sz w:val="24"/>
        </w:rPr>
        <w:t xml:space="preserve">solicitó </w:t>
      </w:r>
      <w:r w:rsidR="001E5BBF">
        <w:rPr>
          <w:rFonts w:ascii="Palatino Linotype" w:hAnsi="Palatino Linotype" w:cs="Arial"/>
          <w:sz w:val="24"/>
          <w:szCs w:val="24"/>
        </w:rPr>
        <w:t xml:space="preserve">prórroga de siete días para recabar la información solicitada y dar cumplimiento a lo requerido por </w:t>
      </w:r>
      <w:r w:rsidR="001E5BBF">
        <w:rPr>
          <w:rFonts w:ascii="Palatino Linotype" w:hAnsi="Palatino Linotype" w:cs="Arial"/>
          <w:b/>
          <w:sz w:val="24"/>
          <w:szCs w:val="24"/>
        </w:rPr>
        <w:t xml:space="preserve">El Recurrente, </w:t>
      </w:r>
      <w:r w:rsidR="001E5BBF">
        <w:rPr>
          <w:rFonts w:ascii="Palatino Linotype" w:hAnsi="Palatino Linotype" w:cs="Arial"/>
          <w:sz w:val="24"/>
          <w:szCs w:val="24"/>
        </w:rPr>
        <w:t>advirtiendo que dicha</w:t>
      </w:r>
      <w:r w:rsidR="001E5BBF" w:rsidRPr="00441692">
        <w:rPr>
          <w:rFonts w:ascii="Palatino Linotype" w:hAnsi="Palatino Linotype"/>
          <w:sz w:val="24"/>
          <w:szCs w:val="24"/>
        </w:rPr>
        <w:t xml:space="preserve"> prórroga</w:t>
      </w:r>
      <w:r w:rsidR="001E5BBF">
        <w:rPr>
          <w:rFonts w:ascii="Palatino Linotype" w:hAnsi="Palatino Linotype"/>
          <w:sz w:val="24"/>
          <w:szCs w:val="24"/>
        </w:rPr>
        <w:t xml:space="preserve"> </w:t>
      </w:r>
      <w:r w:rsidR="001E5BBF" w:rsidRPr="00441692">
        <w:rPr>
          <w:rFonts w:ascii="Palatino Linotype" w:hAnsi="Palatino Linotype"/>
          <w:sz w:val="24"/>
          <w:szCs w:val="24"/>
        </w:rPr>
        <w:t xml:space="preserve">cumple con lo establecido en el artículo 49, fracción II, así como en el artículo 163 segundo párrafo, de la </w:t>
      </w:r>
      <w:r w:rsidR="001E5BBF" w:rsidRPr="00441692">
        <w:rPr>
          <w:rFonts w:ascii="Palatino Linotype" w:hAnsi="Palatino Linotype" w:cs="Arial"/>
          <w:sz w:val="24"/>
          <w:szCs w:val="24"/>
        </w:rPr>
        <w:t>Ley de Transparencia y Acceso a la Información Pública del Estado de México y Municipios.</w:t>
      </w:r>
    </w:p>
    <w:p w14:paraId="27448256" w14:textId="77777777" w:rsidR="001D3E11" w:rsidRDefault="001D3E11" w:rsidP="00B667E5">
      <w:pPr>
        <w:spacing w:before="240" w:line="360" w:lineRule="auto"/>
        <w:jc w:val="both"/>
        <w:rPr>
          <w:rFonts w:ascii="Palatino Linotype" w:hAnsi="Palatino Linotype" w:cs="Arial"/>
          <w:sz w:val="24"/>
          <w:szCs w:val="24"/>
        </w:rPr>
      </w:pPr>
    </w:p>
    <w:p w14:paraId="50398E06" w14:textId="4684FAFE" w:rsidR="00DB322C" w:rsidRDefault="001D3E11" w:rsidP="00DB322C">
      <w:pPr>
        <w:spacing w:before="240" w:line="360" w:lineRule="auto"/>
        <w:jc w:val="both"/>
        <w:rPr>
          <w:rFonts w:ascii="Palatino Linotype" w:hAnsi="Palatino Linotype" w:cs="Arial"/>
          <w:b/>
          <w:sz w:val="28"/>
        </w:rPr>
      </w:pPr>
      <w:r>
        <w:rPr>
          <w:rFonts w:ascii="Palatino Linotype" w:hAnsi="Palatino Linotype" w:cs="Arial"/>
          <w:b/>
          <w:sz w:val="28"/>
        </w:rPr>
        <w:t>TERCERO</w:t>
      </w:r>
      <w:r w:rsidR="00DB322C">
        <w:rPr>
          <w:rFonts w:ascii="Palatino Linotype" w:hAnsi="Palatino Linotype" w:cs="Arial"/>
          <w:b/>
          <w:sz w:val="28"/>
        </w:rPr>
        <w:t xml:space="preserve">. </w:t>
      </w:r>
      <w:r w:rsidR="00DB322C" w:rsidRPr="00165D6E">
        <w:rPr>
          <w:rFonts w:ascii="Palatino Linotype" w:hAnsi="Palatino Linotype" w:cs="Arial"/>
          <w:b/>
          <w:sz w:val="28"/>
          <w:szCs w:val="20"/>
        </w:rPr>
        <w:t xml:space="preserve">De la respuesta </w:t>
      </w:r>
      <w:r w:rsidR="00DB322C">
        <w:rPr>
          <w:rFonts w:ascii="Palatino Linotype" w:hAnsi="Palatino Linotype" w:cs="Arial"/>
          <w:b/>
          <w:sz w:val="28"/>
          <w:szCs w:val="20"/>
        </w:rPr>
        <w:t>del Sujeto Obligado</w:t>
      </w:r>
      <w:r w:rsidR="00DB322C" w:rsidRPr="00165D6E">
        <w:rPr>
          <w:rFonts w:ascii="Palatino Linotype" w:hAnsi="Palatino Linotype" w:cs="Arial"/>
          <w:b/>
          <w:sz w:val="28"/>
          <w:szCs w:val="20"/>
        </w:rPr>
        <w:t>.</w:t>
      </w:r>
    </w:p>
    <w:p w14:paraId="2C62A8B0" w14:textId="652983A8" w:rsidR="001E5BBF" w:rsidRDefault="00DB322C" w:rsidP="00DB322C">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w:t>
      </w:r>
      <w:r w:rsidR="00D45390">
        <w:rPr>
          <w:rFonts w:ascii="Palatino Linotype" w:hAnsi="Palatino Linotype" w:cs="Arial"/>
        </w:rPr>
        <w:t xml:space="preserve">coincidentes </w:t>
      </w:r>
      <w:r w:rsidR="00DB1083">
        <w:rPr>
          <w:rFonts w:ascii="Palatino Linotype" w:hAnsi="Palatino Linotype" w:cs="Arial"/>
        </w:rPr>
        <w:t>a las solicitudes de información, en fecha</w:t>
      </w:r>
      <w:r w:rsidR="001E5BBF">
        <w:rPr>
          <w:rFonts w:ascii="Palatino Linotype" w:hAnsi="Palatino Linotype" w:cs="Arial"/>
        </w:rPr>
        <w:t xml:space="preserve">s doce y quince de febrero de dos mil veintidós, resultando de nuestro interés lo siguiente: </w:t>
      </w:r>
    </w:p>
    <w:p w14:paraId="7F5E5D67" w14:textId="0C6F13FA" w:rsidR="001E5BBF" w:rsidRDefault="001E5BBF" w:rsidP="001E5BBF">
      <w:pPr>
        <w:pStyle w:val="Citas"/>
      </w:pPr>
      <w:r w:rsidRPr="001E5BBF">
        <w:t xml:space="preserve">“En respuesta a la solicitud recibida, nos permitimos hacer de su conocimiento que con fundamento en el artículo 53, Fracciones: II, V y VI de la Ley de Transparencia </w:t>
      </w:r>
      <w:r w:rsidRPr="001E5BBF">
        <w:lastRenderedPageBreak/>
        <w:t>y Acceso a la Información Pública del Estado de México y Municipios, le contestamos que</w:t>
      </w:r>
      <w:r>
        <w:t>:</w:t>
      </w:r>
    </w:p>
    <w:p w14:paraId="1C5E11C0" w14:textId="288C9DD6" w:rsidR="001E5BBF" w:rsidRPr="001E5BBF" w:rsidRDefault="001E5BBF" w:rsidP="001E5BBF">
      <w:pPr>
        <w:pStyle w:val="Citas"/>
        <w:rPr>
          <w:b/>
        </w:rPr>
      </w:pPr>
      <w:r w:rsidRPr="001E5BBF">
        <w:t>C. SOLICITANTE P R E S E N T E. En respuesta a la solicitud número 00659/METEPEC/IP/2022,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t xml:space="preserve">” </w:t>
      </w:r>
      <w:r>
        <w:rPr>
          <w:b/>
        </w:rPr>
        <w:t>[Sic]</w:t>
      </w:r>
    </w:p>
    <w:p w14:paraId="4EA866BF" w14:textId="77777777" w:rsidR="001E5BBF" w:rsidRDefault="001E5BBF" w:rsidP="00DB322C">
      <w:pPr>
        <w:pStyle w:val="Prrafodelista"/>
        <w:spacing w:after="240" w:line="360" w:lineRule="auto"/>
        <w:ind w:left="0"/>
        <w:jc w:val="both"/>
        <w:rPr>
          <w:rFonts w:ascii="Palatino Linotype" w:hAnsi="Palatino Linotype" w:cs="Arial"/>
          <w:lang w:val="es-MX"/>
        </w:rPr>
      </w:pPr>
    </w:p>
    <w:p w14:paraId="0667744E" w14:textId="13595818" w:rsidR="002417A0" w:rsidRDefault="00413013"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 xml:space="preserve">De forma complementaria en </w:t>
      </w:r>
      <w:r w:rsidR="00750E92">
        <w:rPr>
          <w:rFonts w:ascii="Palatino Linotype" w:hAnsi="Palatino Linotype" w:cs="Arial"/>
          <w:lang w:val="es-MX"/>
        </w:rPr>
        <w:t>los</w:t>
      </w:r>
      <w:r>
        <w:rPr>
          <w:rFonts w:ascii="Palatino Linotype" w:hAnsi="Palatino Linotype" w:cs="Arial"/>
          <w:lang w:val="es-MX"/>
        </w:rPr>
        <w:t xml:space="preserve"> expedientes electrónicos de solicitudes de información, </w:t>
      </w:r>
      <w:r>
        <w:rPr>
          <w:rFonts w:ascii="Palatino Linotype" w:hAnsi="Palatino Linotype" w:cs="Arial"/>
          <w:b/>
          <w:bCs/>
          <w:lang w:val="es-MX"/>
        </w:rPr>
        <w:t xml:space="preserve">El Sujeto Obligado </w:t>
      </w:r>
      <w:r>
        <w:rPr>
          <w:rFonts w:ascii="Palatino Linotype" w:hAnsi="Palatino Linotype" w:cs="Arial"/>
          <w:lang w:val="es-MX"/>
        </w:rPr>
        <w:t xml:space="preserve">adjuntó </w:t>
      </w:r>
      <w:r w:rsidR="00A931BF">
        <w:rPr>
          <w:rFonts w:ascii="Palatino Linotype" w:hAnsi="Palatino Linotype" w:cs="Arial"/>
          <w:lang w:val="es-MX"/>
        </w:rPr>
        <w:t>lo siguiente:</w:t>
      </w:r>
    </w:p>
    <w:tbl>
      <w:tblPr>
        <w:tblStyle w:val="Tablaconcuadrcula"/>
        <w:tblW w:w="0" w:type="auto"/>
        <w:tblLook w:val="04A0" w:firstRow="1" w:lastRow="0" w:firstColumn="1" w:lastColumn="0" w:noHBand="0" w:noVBand="1"/>
      </w:tblPr>
      <w:tblGrid>
        <w:gridCol w:w="4531"/>
        <w:gridCol w:w="4531"/>
      </w:tblGrid>
      <w:tr w:rsidR="00413013" w14:paraId="5540A67A" w14:textId="77777777" w:rsidTr="00413013">
        <w:tc>
          <w:tcPr>
            <w:tcW w:w="4531" w:type="dxa"/>
          </w:tcPr>
          <w:p w14:paraId="16B82DB8" w14:textId="59DF3852" w:rsidR="00413013" w:rsidRPr="00413013" w:rsidRDefault="00413013" w:rsidP="00413013">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Solicitud de información</w:t>
            </w:r>
          </w:p>
        </w:tc>
        <w:tc>
          <w:tcPr>
            <w:tcW w:w="4531" w:type="dxa"/>
          </w:tcPr>
          <w:p w14:paraId="32BE9AAD" w14:textId="26FD4124" w:rsidR="00413013" w:rsidRPr="00E87407" w:rsidRDefault="00E87407" w:rsidP="00413013">
            <w:pPr>
              <w:pStyle w:val="Prrafodelista"/>
              <w:spacing w:after="240" w:line="360" w:lineRule="auto"/>
              <w:ind w:left="0"/>
              <w:jc w:val="center"/>
              <w:rPr>
                <w:rFonts w:ascii="Palatino Linotype" w:hAnsi="Palatino Linotype" w:cs="Arial"/>
                <w:b/>
                <w:bCs/>
                <w:lang w:val="es-MX"/>
              </w:rPr>
            </w:pPr>
            <w:r w:rsidRPr="00E87407">
              <w:rPr>
                <w:rFonts w:ascii="Palatino Linotype" w:hAnsi="Palatino Linotype" w:cs="Arial"/>
                <w:b/>
                <w:bCs/>
                <w:lang w:val="es-MX"/>
              </w:rPr>
              <w:t>Anexos</w:t>
            </w:r>
          </w:p>
        </w:tc>
      </w:tr>
      <w:tr w:rsidR="00413013" w14:paraId="685A35C3" w14:textId="77777777" w:rsidTr="00413013">
        <w:tc>
          <w:tcPr>
            <w:tcW w:w="4531" w:type="dxa"/>
            <w:vAlign w:val="center"/>
          </w:tcPr>
          <w:p w14:paraId="2C3F8909" w14:textId="1CD0B55E" w:rsidR="00413013" w:rsidRPr="001E5BBF" w:rsidRDefault="001E5BBF" w:rsidP="00413013">
            <w:pPr>
              <w:pStyle w:val="Prrafodelista"/>
              <w:spacing w:after="240" w:line="360" w:lineRule="auto"/>
              <w:ind w:left="0"/>
              <w:jc w:val="center"/>
              <w:rPr>
                <w:rFonts w:ascii="Palatino Linotype" w:hAnsi="Palatino Linotype" w:cs="Arial"/>
                <w:b/>
                <w:lang w:val="es-MX"/>
              </w:rPr>
            </w:pPr>
            <w:r w:rsidRPr="001E5BBF">
              <w:rPr>
                <w:rFonts w:ascii="Palatino Linotype" w:hAnsi="Palatino Linotype" w:cs="Arial"/>
                <w:b/>
                <w:lang w:val="es-MX"/>
              </w:rPr>
              <w:t>00659/METEPEC/IP/2022</w:t>
            </w:r>
          </w:p>
        </w:tc>
        <w:tc>
          <w:tcPr>
            <w:tcW w:w="4531" w:type="dxa"/>
          </w:tcPr>
          <w:p w14:paraId="1C78FBA2" w14:textId="787009D1" w:rsidR="00413013" w:rsidRDefault="00625A5A" w:rsidP="005947A2">
            <w:pPr>
              <w:pStyle w:val="Prrafodelista"/>
              <w:numPr>
                <w:ilvl w:val="0"/>
                <w:numId w:val="3"/>
              </w:numPr>
              <w:spacing w:after="240" w:line="360" w:lineRule="auto"/>
              <w:jc w:val="both"/>
              <w:rPr>
                <w:rFonts w:ascii="Palatino Linotype" w:hAnsi="Palatino Linotype" w:cs="Arial"/>
                <w:lang w:val="es-MX"/>
              </w:rPr>
            </w:pPr>
            <w:r>
              <w:rPr>
                <w:rFonts w:ascii="Palatino Linotype" w:hAnsi="Palatino Linotype" w:cs="Arial"/>
                <w:lang w:val="es-MX"/>
              </w:rPr>
              <w:t>“00659-METEPEC-IP-2022.pdf”</w:t>
            </w:r>
          </w:p>
        </w:tc>
      </w:tr>
      <w:tr w:rsidR="00413013" w14:paraId="73F1ABE6" w14:textId="77777777" w:rsidTr="00413013">
        <w:tc>
          <w:tcPr>
            <w:tcW w:w="4531" w:type="dxa"/>
            <w:vAlign w:val="center"/>
          </w:tcPr>
          <w:p w14:paraId="67CD77B8" w14:textId="75C93886" w:rsidR="00413013" w:rsidRPr="001E5BBF" w:rsidRDefault="001E5BBF" w:rsidP="00413013">
            <w:pPr>
              <w:pStyle w:val="Prrafodelista"/>
              <w:spacing w:after="240" w:line="360" w:lineRule="auto"/>
              <w:ind w:left="0"/>
              <w:jc w:val="center"/>
              <w:rPr>
                <w:rFonts w:ascii="Palatino Linotype" w:hAnsi="Palatino Linotype" w:cs="Arial"/>
                <w:b/>
                <w:lang w:val="es-MX"/>
              </w:rPr>
            </w:pPr>
            <w:r w:rsidRPr="001E5BBF">
              <w:rPr>
                <w:rFonts w:ascii="Palatino Linotype" w:hAnsi="Palatino Linotype" w:cs="Arial"/>
                <w:b/>
                <w:lang w:val="es-MX"/>
              </w:rPr>
              <w:lastRenderedPageBreak/>
              <w:t>00660/METEPEC/IP/2022</w:t>
            </w:r>
          </w:p>
        </w:tc>
        <w:tc>
          <w:tcPr>
            <w:tcW w:w="4531" w:type="dxa"/>
          </w:tcPr>
          <w:p w14:paraId="5076ADAD" w14:textId="7527C3E5" w:rsidR="00413013" w:rsidRDefault="00625A5A" w:rsidP="005947A2">
            <w:pPr>
              <w:pStyle w:val="Prrafodelista"/>
              <w:numPr>
                <w:ilvl w:val="0"/>
                <w:numId w:val="3"/>
              </w:numPr>
              <w:spacing w:after="240" w:line="360" w:lineRule="auto"/>
              <w:jc w:val="both"/>
              <w:rPr>
                <w:rFonts w:ascii="Palatino Linotype" w:hAnsi="Palatino Linotype" w:cs="Arial"/>
                <w:lang w:val="es-MX"/>
              </w:rPr>
            </w:pPr>
            <w:r>
              <w:rPr>
                <w:rFonts w:ascii="Palatino Linotype" w:hAnsi="Palatino Linotype" w:cs="Arial"/>
                <w:lang w:val="es-MX"/>
              </w:rPr>
              <w:t>“Folio 0660 2022.pdf”</w:t>
            </w:r>
          </w:p>
        </w:tc>
      </w:tr>
      <w:tr w:rsidR="00413013" w14:paraId="5650CAF5" w14:textId="77777777" w:rsidTr="00413013">
        <w:tc>
          <w:tcPr>
            <w:tcW w:w="4531" w:type="dxa"/>
            <w:vAlign w:val="center"/>
          </w:tcPr>
          <w:p w14:paraId="195C7F88" w14:textId="6DA53B54" w:rsidR="00413013" w:rsidRPr="001E5BBF" w:rsidRDefault="001E5BBF" w:rsidP="00413013">
            <w:pPr>
              <w:pStyle w:val="Prrafodelista"/>
              <w:spacing w:after="240" w:line="360" w:lineRule="auto"/>
              <w:ind w:left="0"/>
              <w:jc w:val="center"/>
              <w:rPr>
                <w:rFonts w:ascii="Palatino Linotype" w:hAnsi="Palatino Linotype" w:cs="Arial"/>
                <w:b/>
                <w:lang w:val="es-MX"/>
              </w:rPr>
            </w:pPr>
            <w:r w:rsidRPr="001E5BBF">
              <w:rPr>
                <w:rFonts w:ascii="Palatino Linotype" w:hAnsi="Palatino Linotype" w:cs="Arial"/>
                <w:b/>
                <w:lang w:val="es-MX"/>
              </w:rPr>
              <w:t>00662/METEPEC/IP/2022</w:t>
            </w:r>
          </w:p>
        </w:tc>
        <w:tc>
          <w:tcPr>
            <w:tcW w:w="4531" w:type="dxa"/>
          </w:tcPr>
          <w:p w14:paraId="0C954A51" w14:textId="52D1D498" w:rsidR="00413013" w:rsidRDefault="00625A5A" w:rsidP="005947A2">
            <w:pPr>
              <w:pStyle w:val="Prrafodelista"/>
              <w:numPr>
                <w:ilvl w:val="0"/>
                <w:numId w:val="3"/>
              </w:numPr>
              <w:spacing w:after="240" w:line="360" w:lineRule="auto"/>
              <w:jc w:val="both"/>
              <w:rPr>
                <w:rFonts w:ascii="Palatino Linotype" w:hAnsi="Palatino Linotype" w:cs="Arial"/>
                <w:lang w:val="es-MX"/>
              </w:rPr>
            </w:pPr>
            <w:r>
              <w:rPr>
                <w:rFonts w:ascii="Palatino Linotype" w:hAnsi="Palatino Linotype" w:cs="Arial"/>
                <w:lang w:val="es-MX"/>
              </w:rPr>
              <w:t>“00662-METEPEC_IP-2022.pdf”</w:t>
            </w:r>
          </w:p>
        </w:tc>
      </w:tr>
      <w:tr w:rsidR="00413013" w14:paraId="6B71D120" w14:textId="77777777" w:rsidTr="00413013">
        <w:tc>
          <w:tcPr>
            <w:tcW w:w="4531" w:type="dxa"/>
            <w:vAlign w:val="center"/>
          </w:tcPr>
          <w:p w14:paraId="7487086B" w14:textId="31C3A5F0" w:rsidR="00413013" w:rsidRPr="001E5BBF" w:rsidRDefault="001E5BBF" w:rsidP="00413013">
            <w:pPr>
              <w:pStyle w:val="Prrafodelista"/>
              <w:spacing w:after="240" w:line="360" w:lineRule="auto"/>
              <w:ind w:left="0"/>
              <w:jc w:val="center"/>
              <w:rPr>
                <w:rFonts w:ascii="Palatino Linotype" w:hAnsi="Palatino Linotype" w:cs="Arial"/>
                <w:b/>
                <w:lang w:val="es-MX"/>
              </w:rPr>
            </w:pPr>
            <w:r w:rsidRPr="001E5BBF">
              <w:rPr>
                <w:rFonts w:ascii="Palatino Linotype" w:hAnsi="Palatino Linotype" w:cs="Arial"/>
                <w:b/>
                <w:lang w:val="es-MX"/>
              </w:rPr>
              <w:t>00663/METEPEC/IP/2022</w:t>
            </w:r>
          </w:p>
        </w:tc>
        <w:tc>
          <w:tcPr>
            <w:tcW w:w="4531" w:type="dxa"/>
          </w:tcPr>
          <w:p w14:paraId="659559D9" w14:textId="77777777" w:rsidR="00413013" w:rsidRDefault="00625A5A" w:rsidP="005947A2">
            <w:pPr>
              <w:pStyle w:val="Prrafodelista"/>
              <w:numPr>
                <w:ilvl w:val="0"/>
                <w:numId w:val="3"/>
              </w:numPr>
              <w:spacing w:after="240" w:line="360" w:lineRule="auto"/>
              <w:jc w:val="both"/>
              <w:rPr>
                <w:rFonts w:ascii="Palatino Linotype" w:hAnsi="Palatino Linotype" w:cs="Arial"/>
                <w:lang w:val="es-MX"/>
              </w:rPr>
            </w:pPr>
            <w:r>
              <w:rPr>
                <w:rFonts w:ascii="Palatino Linotype" w:hAnsi="Palatino Linotype" w:cs="Arial"/>
                <w:lang w:val="es-MX"/>
              </w:rPr>
              <w:t>“00663-METEPEC-IP-2022.pdf”</w:t>
            </w:r>
          </w:p>
          <w:p w14:paraId="7B5AF4E4" w14:textId="1ABF5145" w:rsidR="00750E92" w:rsidRDefault="00750E92" w:rsidP="005947A2">
            <w:pPr>
              <w:pStyle w:val="Prrafodelista"/>
              <w:numPr>
                <w:ilvl w:val="0"/>
                <w:numId w:val="3"/>
              </w:numPr>
              <w:spacing w:after="240" w:line="360" w:lineRule="auto"/>
              <w:jc w:val="both"/>
              <w:rPr>
                <w:rFonts w:ascii="Palatino Linotype" w:hAnsi="Palatino Linotype" w:cs="Arial"/>
                <w:lang w:val="es-MX"/>
              </w:rPr>
            </w:pPr>
            <w:r>
              <w:rPr>
                <w:rFonts w:ascii="Palatino Linotype" w:hAnsi="Palatino Linotype" w:cs="Arial"/>
                <w:lang w:val="es-MX"/>
              </w:rPr>
              <w:t>“663.pdf”</w:t>
            </w:r>
          </w:p>
        </w:tc>
      </w:tr>
    </w:tbl>
    <w:p w14:paraId="4388175E" w14:textId="56F542E5" w:rsidR="00413013" w:rsidRDefault="00413013" w:rsidP="00DB322C">
      <w:pPr>
        <w:pStyle w:val="Prrafodelista"/>
        <w:spacing w:after="240" w:line="360" w:lineRule="auto"/>
        <w:ind w:left="0"/>
        <w:jc w:val="both"/>
        <w:rPr>
          <w:rFonts w:ascii="Palatino Linotype" w:hAnsi="Palatino Linotype" w:cs="Arial"/>
          <w:lang w:val="es-MX"/>
        </w:rPr>
      </w:pPr>
    </w:p>
    <w:p w14:paraId="1A142B8D" w14:textId="04875A85" w:rsidR="00413013" w:rsidRPr="00413013" w:rsidRDefault="00A931BF"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 xml:space="preserve">Soportes documentales en cita que serán materia de análisis en el considerando respectivo. </w:t>
      </w:r>
    </w:p>
    <w:p w14:paraId="3A8B3CEA" w14:textId="77777777" w:rsidR="00AB6BF9" w:rsidRDefault="00AB6BF9" w:rsidP="00DB322C">
      <w:pPr>
        <w:pStyle w:val="Prrafodelista"/>
        <w:spacing w:after="240" w:line="360" w:lineRule="auto"/>
        <w:ind w:left="0"/>
        <w:jc w:val="both"/>
        <w:rPr>
          <w:rFonts w:ascii="Palatino Linotype" w:hAnsi="Palatino Linotype" w:cs="Arial"/>
        </w:rPr>
      </w:pPr>
    </w:p>
    <w:p w14:paraId="7F4C6A70" w14:textId="26D933BC" w:rsidR="00DB322C" w:rsidRDefault="00D969C9" w:rsidP="00DB322C">
      <w:pPr>
        <w:spacing w:before="240" w:line="360" w:lineRule="auto"/>
        <w:jc w:val="both"/>
        <w:rPr>
          <w:rFonts w:ascii="Palatino Linotype" w:hAnsi="Palatino Linotype" w:cs="Arial"/>
          <w:b/>
          <w:sz w:val="28"/>
        </w:rPr>
      </w:pPr>
      <w:r>
        <w:rPr>
          <w:rFonts w:ascii="Palatino Linotype" w:hAnsi="Palatino Linotype" w:cs="Arial"/>
          <w:b/>
          <w:sz w:val="28"/>
        </w:rPr>
        <w:t>CUARTO</w:t>
      </w:r>
      <w:r w:rsidR="00DB322C">
        <w:rPr>
          <w:rFonts w:ascii="Palatino Linotype" w:hAnsi="Palatino Linotype" w:cs="Arial"/>
          <w:b/>
          <w:sz w:val="28"/>
        </w:rPr>
        <w:t xml:space="preserve">. </w:t>
      </w:r>
      <w:r w:rsidR="00DB322C">
        <w:rPr>
          <w:rFonts w:ascii="Palatino Linotype" w:hAnsi="Palatino Linotype"/>
          <w:b/>
          <w:sz w:val="28"/>
        </w:rPr>
        <w:t>Del recurso de revisión.</w:t>
      </w:r>
    </w:p>
    <w:p w14:paraId="6E6FD241" w14:textId="6FC3E97D" w:rsidR="00A931BF" w:rsidRPr="00EA72C0" w:rsidRDefault="00DB322C" w:rsidP="00DB322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w:t>
      </w:r>
      <w:r w:rsidR="003806DC">
        <w:rPr>
          <w:rFonts w:ascii="Palatino Linotype" w:hAnsi="Palatino Linotype" w:cs="Arial"/>
          <w:b/>
          <w:sz w:val="24"/>
          <w:szCs w:val="24"/>
        </w:rPr>
        <w:t>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fecha</w:t>
      </w:r>
      <w:r w:rsidR="003806DC">
        <w:rPr>
          <w:rFonts w:ascii="Palatino Linotype" w:hAnsi="Palatino Linotype" w:cs="Arial"/>
          <w:sz w:val="24"/>
          <w:szCs w:val="24"/>
        </w:rPr>
        <w:t xml:space="preserve"> </w:t>
      </w:r>
      <w:r w:rsidR="00625A5A">
        <w:rPr>
          <w:rFonts w:ascii="Palatino Linotype" w:hAnsi="Palatino Linotype" w:cs="Arial"/>
          <w:sz w:val="24"/>
          <w:szCs w:val="24"/>
        </w:rPr>
        <w:t xml:space="preserve">veintiocho de febrero de dos mil veintidós, los cuales fueron registrados en el sistema electrónico con los expedientes </w:t>
      </w:r>
      <w:r w:rsidR="00625A5A" w:rsidRPr="00625A5A">
        <w:rPr>
          <w:rFonts w:ascii="Palatino Linotype" w:hAnsi="Palatino Linotype" w:cs="Arial"/>
          <w:b/>
        </w:rPr>
        <w:t>02365/INFOEM/IP/RR/2022, 02366/INFOEM/IP/RR/2022, 02369/INFOEM/IP/RR/2022 y 02373/INFOEM/IP/RR/2022,</w:t>
      </w:r>
      <w:r w:rsidR="00625A5A">
        <w:rPr>
          <w:rFonts w:ascii="Palatino Linotype" w:hAnsi="Palatino Linotype" w:cs="Arial"/>
          <w:b/>
          <w:sz w:val="24"/>
        </w:rPr>
        <w:t xml:space="preserve"> </w:t>
      </w:r>
      <w:r w:rsidR="00A931BF" w:rsidRPr="00EA72C0">
        <w:rPr>
          <w:rFonts w:ascii="Palatino Linotype" w:hAnsi="Palatino Linotype" w:cs="Arial"/>
          <w:sz w:val="24"/>
          <w:szCs w:val="24"/>
        </w:rPr>
        <w:t xml:space="preserve">en los cuales arguye las siguientes manifestaciones de carácter coincidente: </w:t>
      </w:r>
    </w:p>
    <w:p w14:paraId="3AD9A2B4" w14:textId="6DCA9E6D" w:rsidR="00A931BF" w:rsidRPr="00A931BF" w:rsidRDefault="00A931BF" w:rsidP="00DB322C">
      <w:pPr>
        <w:spacing w:before="240" w:line="360" w:lineRule="auto"/>
        <w:jc w:val="both"/>
        <w:rPr>
          <w:rFonts w:ascii="Palatino Linotype" w:hAnsi="Palatino Linotype" w:cs="Arial"/>
          <w:b/>
          <w:bCs/>
          <w:sz w:val="24"/>
          <w:szCs w:val="24"/>
        </w:rPr>
      </w:pPr>
      <w:r>
        <w:rPr>
          <w:rFonts w:ascii="Palatino Linotype" w:hAnsi="Palatino Linotype" w:cs="Arial"/>
          <w:b/>
          <w:bCs/>
        </w:rPr>
        <w:t xml:space="preserve">Acto Impugnado: </w:t>
      </w:r>
    </w:p>
    <w:p w14:paraId="4158F105" w14:textId="1215AD7B" w:rsidR="00A931BF" w:rsidRDefault="00625A5A" w:rsidP="00A931BF">
      <w:pPr>
        <w:pStyle w:val="Citas"/>
        <w:rPr>
          <w:b/>
          <w:bCs/>
        </w:rPr>
      </w:pPr>
      <w:r w:rsidRPr="00625A5A">
        <w:t>“La respuesta proporcionada por el Sujeto Obligado.</w:t>
      </w:r>
      <w:r w:rsidR="00A931BF" w:rsidRPr="00625A5A">
        <w:t>”</w:t>
      </w:r>
      <w:r w:rsidR="00A931BF">
        <w:t xml:space="preserve"> </w:t>
      </w:r>
      <w:r w:rsidR="00A931BF">
        <w:rPr>
          <w:b/>
          <w:bCs/>
        </w:rPr>
        <w:t xml:space="preserve">[Sic] </w:t>
      </w:r>
    </w:p>
    <w:p w14:paraId="31987452" w14:textId="77777777" w:rsidR="00A931BF" w:rsidRPr="00A931BF" w:rsidRDefault="00A931BF" w:rsidP="00A931BF">
      <w:pPr>
        <w:pStyle w:val="Citas"/>
        <w:rPr>
          <w:b/>
          <w:bCs/>
        </w:rPr>
      </w:pPr>
    </w:p>
    <w:p w14:paraId="1863CD8B" w14:textId="77777777" w:rsidR="00A931BF" w:rsidRDefault="00A931BF" w:rsidP="00A931BF">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73E25AA8" w14:textId="046EF4E1" w:rsidR="00A931BF" w:rsidRPr="00A931BF" w:rsidRDefault="00625A5A" w:rsidP="00A931BF">
      <w:pPr>
        <w:pStyle w:val="Citas"/>
        <w:rPr>
          <w:b/>
          <w:bCs/>
          <w:sz w:val="24"/>
          <w:szCs w:val="24"/>
        </w:rPr>
      </w:pPr>
      <w:r w:rsidRPr="00625A5A">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w:t>
      </w:r>
      <w:r w:rsidRPr="00625A5A">
        <w:lastRenderedPageBreak/>
        <w:t>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A931BF" w:rsidRPr="00625A5A">
        <w:t>”</w:t>
      </w:r>
      <w:r w:rsidR="00A931BF">
        <w:t xml:space="preserve"> </w:t>
      </w:r>
      <w:r w:rsidR="00A931BF">
        <w:rPr>
          <w:b/>
          <w:bCs/>
        </w:rPr>
        <w:t xml:space="preserve">[Sic] </w:t>
      </w:r>
    </w:p>
    <w:p w14:paraId="3A8378BB" w14:textId="77777777" w:rsidR="00A931BF" w:rsidRDefault="00A931BF" w:rsidP="00DB322C">
      <w:pPr>
        <w:spacing w:before="240" w:line="360" w:lineRule="auto"/>
        <w:jc w:val="both"/>
        <w:rPr>
          <w:rFonts w:ascii="Palatino Linotype" w:hAnsi="Palatino Linotype" w:cs="Arial"/>
          <w:sz w:val="24"/>
          <w:szCs w:val="24"/>
        </w:rPr>
      </w:pPr>
    </w:p>
    <w:p w14:paraId="5E0F828B" w14:textId="67399DE7" w:rsidR="00DB322C" w:rsidRPr="000316DC" w:rsidRDefault="00DB322C" w:rsidP="00DB322C">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00D969C9">
        <w:rPr>
          <w:rFonts w:ascii="Palatino Linotype" w:hAnsi="Palatino Linotype" w:cs="Arial"/>
          <w:b/>
          <w:sz w:val="28"/>
        </w:rPr>
        <w:t>QUINTO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46FFA3BC" w14:textId="24B3D7FF" w:rsidR="00E31B09" w:rsidRDefault="00DB322C" w:rsidP="00E31B09">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sidR="003806DC">
        <w:rPr>
          <w:rFonts w:ascii="Palatino Linotype" w:hAnsi="Palatino Linotype" w:cs="Arial"/>
        </w:rPr>
        <w:t xml:space="preserve">José Martínez Vilchis, </w:t>
      </w:r>
      <w:r w:rsidR="00625A5A">
        <w:rPr>
          <w:rFonts w:ascii="Palatino Linotype" w:hAnsi="Palatino Linotype" w:cs="Arial"/>
        </w:rPr>
        <w:t xml:space="preserve">Luis Gustavo Parra Noriega, Guadalupe Ramírez Peña y María del Rosario Mejía Ayala, </w:t>
      </w:r>
      <w:r w:rsidR="005E4ED7">
        <w:rPr>
          <w:rFonts w:ascii="Palatino Linotype" w:hAnsi="Palatino Linotype" w:cs="Arial"/>
        </w:rPr>
        <w:t xml:space="preserve">en </w:t>
      </w:r>
      <w:r w:rsidR="003806DC">
        <w:rPr>
          <w:rFonts w:ascii="Palatino Linotype" w:hAnsi="Palatino Linotype" w:cs="Arial"/>
        </w:rPr>
        <w:t xml:space="preserve"> </w:t>
      </w:r>
      <w:r w:rsidR="005115C9">
        <w:rPr>
          <w:rFonts w:ascii="Palatino Linotype" w:hAnsi="Palatino Linotype" w:cs="Arial"/>
        </w:rPr>
        <w:t xml:space="preserve"> </w:t>
      </w:r>
      <w:r w:rsidR="005115C9"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sidR="005115C9">
        <w:rPr>
          <w:rFonts w:ascii="Palatino Linotype" w:hAnsi="Palatino Linotype" w:cs="Arial"/>
        </w:rPr>
        <w:t xml:space="preserve"> </w:t>
      </w:r>
      <w:r w:rsidR="00625A5A">
        <w:rPr>
          <w:rFonts w:ascii="Palatino Linotype" w:hAnsi="Palatino Linotype" w:cs="Arial"/>
        </w:rPr>
        <w:t xml:space="preserve">cuatro y siete </w:t>
      </w:r>
      <w:r w:rsidR="00625A5A">
        <w:rPr>
          <w:rFonts w:ascii="Palatino Linotype" w:hAnsi="Palatino Linotype" w:cs="Arial"/>
        </w:rPr>
        <w:lastRenderedPageBreak/>
        <w:t xml:space="preserve">de marzo de dos mil veintidós, </w:t>
      </w:r>
      <w:r w:rsidR="00E31B09" w:rsidRPr="000316DC">
        <w:rPr>
          <w:rFonts w:ascii="Palatino Linotype" w:hAnsi="Palatino Linotype" w:cs="Arial"/>
        </w:rPr>
        <w:t>determinándose, un plazo de siete días para que las partes manifestaran lo que a su derecho corresponda en términos de los numerales ya citados.</w:t>
      </w:r>
      <w:r w:rsidR="00E31B09">
        <w:rPr>
          <w:rFonts w:ascii="Palatino Linotype" w:hAnsi="Palatino Linotype" w:cs="Arial"/>
        </w:rPr>
        <w:t xml:space="preserve"> </w:t>
      </w:r>
    </w:p>
    <w:p w14:paraId="36C70F16" w14:textId="58394168" w:rsidR="00E31B09" w:rsidRDefault="00E31B09" w:rsidP="004D647B">
      <w:pPr>
        <w:pStyle w:val="Prrafodelista"/>
        <w:spacing w:line="360" w:lineRule="auto"/>
        <w:ind w:left="0"/>
        <w:jc w:val="both"/>
        <w:rPr>
          <w:rFonts w:ascii="Palatino Linotype" w:hAnsi="Palatino Linotype" w:cs="Arial"/>
        </w:rPr>
      </w:pPr>
    </w:p>
    <w:p w14:paraId="58565F6F" w14:textId="043C3674" w:rsidR="00DB322C" w:rsidRPr="00696379" w:rsidRDefault="00D969C9" w:rsidP="00DB322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SEXTO</w:t>
      </w:r>
      <w:r w:rsidR="00DB322C" w:rsidRPr="00696379">
        <w:rPr>
          <w:rFonts w:ascii="Palatino Linotype" w:hAnsi="Palatino Linotype" w:cs="Arial"/>
          <w:b/>
          <w:sz w:val="28"/>
          <w:szCs w:val="28"/>
        </w:rPr>
        <w:t>. De la acumulación.</w:t>
      </w:r>
    </w:p>
    <w:p w14:paraId="1A2BD9E3" w14:textId="665D11C7" w:rsidR="003806DC" w:rsidRDefault="00DB322C" w:rsidP="00DB322C">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sidR="00086BE9">
        <w:rPr>
          <w:rFonts w:ascii="Palatino Linotype" w:hAnsi="Palatino Linotype" w:cs="Arial"/>
        </w:rPr>
        <w:t xml:space="preserve"> </w:t>
      </w:r>
      <w:r w:rsidR="00625A5A">
        <w:rPr>
          <w:rFonts w:ascii="Palatino Linotype" w:hAnsi="Palatino Linotype" w:cs="Arial"/>
        </w:rPr>
        <w:t xml:space="preserve">Décima Sesión Ordinaria, de fecha dieciséis de marzo de dos mil veintidós, </w:t>
      </w:r>
      <w:r w:rsidR="003806DC">
        <w:rPr>
          <w:rFonts w:ascii="Palatino Linotype" w:hAnsi="Palatino Linotype" w:cs="Arial"/>
        </w:rPr>
        <w:t xml:space="preserve">se determinó acumular los recursos de revisión en estudio, ya que existe identidad del solicitante, del sujeto obligado y similitud de causas y objeto de solicitud. </w:t>
      </w:r>
    </w:p>
    <w:p w14:paraId="3EBED6A9" w14:textId="77777777" w:rsidR="003806DC" w:rsidRDefault="003806DC" w:rsidP="00DB322C">
      <w:pPr>
        <w:pStyle w:val="Prrafodelista"/>
        <w:spacing w:line="360" w:lineRule="auto"/>
        <w:ind w:left="0"/>
        <w:jc w:val="both"/>
        <w:rPr>
          <w:rFonts w:ascii="Palatino Linotype" w:hAnsi="Palatino Linotype" w:cs="Arial"/>
        </w:rPr>
      </w:pPr>
    </w:p>
    <w:p w14:paraId="3E8FD676" w14:textId="77777777"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83022E7" w14:textId="77777777" w:rsidR="00DB322C" w:rsidRDefault="00DB322C" w:rsidP="00DB322C">
      <w:pPr>
        <w:spacing w:before="240" w:line="360" w:lineRule="auto"/>
        <w:ind w:left="851" w:right="851"/>
        <w:jc w:val="both"/>
        <w:rPr>
          <w:rFonts w:ascii="Palatino Linotype" w:hAnsi="Palatino Linotype"/>
          <w:i/>
        </w:rPr>
      </w:pP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lastRenderedPageBreak/>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1BB857B2" w:rsidR="00DB322C" w:rsidRDefault="00D969C9" w:rsidP="00DB322C">
      <w:pPr>
        <w:spacing w:before="240" w:line="360" w:lineRule="auto"/>
        <w:jc w:val="both"/>
        <w:rPr>
          <w:rFonts w:ascii="Palatino Linotype" w:hAnsi="Palatino Linotype" w:cs="Arial"/>
          <w:b/>
          <w:sz w:val="24"/>
          <w:szCs w:val="24"/>
        </w:rPr>
      </w:pPr>
      <w:r>
        <w:rPr>
          <w:rFonts w:ascii="Palatino Linotype" w:hAnsi="Palatino Linotype" w:cs="Arial"/>
          <w:b/>
          <w:sz w:val="28"/>
        </w:rPr>
        <w:t>SÉPTIMO</w:t>
      </w:r>
      <w:r w:rsidRPr="008551ED">
        <w:rPr>
          <w:rFonts w:ascii="Palatino Linotype" w:hAnsi="Palatino Linotype" w:cs="Arial"/>
          <w:b/>
          <w:sz w:val="24"/>
          <w:szCs w:val="24"/>
        </w:rPr>
        <w:t>.</w:t>
      </w:r>
      <w:r w:rsidR="00DB322C">
        <w:rPr>
          <w:rFonts w:ascii="Palatino Linotype" w:hAnsi="Palatino Linotype" w:cs="Arial"/>
          <w:b/>
          <w:sz w:val="24"/>
          <w:szCs w:val="24"/>
        </w:rPr>
        <w:t xml:space="preserve"> </w:t>
      </w:r>
      <w:r w:rsidR="00DB322C" w:rsidRPr="0087163A">
        <w:rPr>
          <w:rFonts w:ascii="Palatino Linotype" w:hAnsi="Palatino Linotype" w:cs="Arial"/>
          <w:b/>
          <w:sz w:val="28"/>
          <w:szCs w:val="28"/>
        </w:rPr>
        <w:t>De la etapa de instrucción.</w:t>
      </w:r>
    </w:p>
    <w:p w14:paraId="21D92746" w14:textId="37E5FE4C" w:rsidR="003806DC" w:rsidRDefault="003806DC" w:rsidP="003806D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2C47934" w14:textId="4624AAEC" w:rsidR="003806DC" w:rsidRDefault="003806DC" w:rsidP="003806DC">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t xml:space="preserve">Por lo que una vez transcurrido el plazo establecido para que las partes manifestaran lo que a su derecho conviniera, en fecha </w:t>
      </w:r>
      <w:r w:rsidR="00625A5A" w:rsidRPr="00241047">
        <w:rPr>
          <w:rFonts w:ascii="Palatino Linotype" w:hAnsi="Palatino Linotype" w:cs="Arial"/>
          <w:b/>
          <w:sz w:val="24"/>
          <w:szCs w:val="24"/>
        </w:rPr>
        <w:t>veinticinco de marzo de los corrientes</w:t>
      </w:r>
      <w:r w:rsidR="00625A5A">
        <w:rPr>
          <w:rFonts w:ascii="Palatino Linotype" w:hAnsi="Palatino Linotype" w:cs="Arial"/>
          <w:sz w:val="24"/>
          <w:szCs w:val="24"/>
        </w:rPr>
        <w:t xml:space="preserve">, </w:t>
      </w:r>
      <w:r w:rsidR="000F6D5B">
        <w:rPr>
          <w:rFonts w:ascii="Palatino Linotype" w:hAnsi="Palatino Linotype" w:cs="Arial"/>
          <w:sz w:val="24"/>
          <w:szCs w:val="24"/>
        </w:rPr>
        <w:t xml:space="preserve">se decretó el cierre de instrucción </w:t>
      </w:r>
      <w:r w:rsidRPr="0003734B">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5230E160" w14:textId="09114C77" w:rsidR="003503B2" w:rsidRDefault="003503B2" w:rsidP="003806DC">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Pr>
          <w:rFonts w:ascii="Palatino Linotype" w:hAnsi="Palatino Linotype" w:cs="Arial"/>
          <w:b/>
          <w:bCs/>
          <w:sz w:val="24"/>
          <w:szCs w:val="24"/>
        </w:rPr>
        <w:t>veintiocho de abril de dos mil veintidós</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D8F2850" w14:textId="27FADAF3" w:rsidR="00D14390" w:rsidRDefault="001B1CE0" w:rsidP="00686FC2">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1D8E234" w14:textId="77777777" w:rsidR="00C26216" w:rsidRPr="008F797B" w:rsidRDefault="00C26216"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7AF25E7" w14:textId="77777777" w:rsidR="003503B2" w:rsidRDefault="003503B2"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5888DD4" w14:textId="77777777" w:rsidR="00B4669F" w:rsidRDefault="00B4669F" w:rsidP="00B4669F">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2B5BC0F"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0FC4E3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A51416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A4666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9DCFFE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0E51A4E6"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D2FC193"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C22232E"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24AC8271"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914DD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008816C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FDE923A"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89CB548" w14:textId="77777777" w:rsidR="00B4669F" w:rsidRPr="009B74C2" w:rsidRDefault="00B4669F" w:rsidP="00B4669F">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EE35410" w14:textId="77777777" w:rsidR="00B4669F" w:rsidRPr="00187D70" w:rsidRDefault="00B4669F" w:rsidP="00B4669F">
      <w:pPr>
        <w:spacing w:after="0" w:line="360" w:lineRule="auto"/>
        <w:jc w:val="both"/>
        <w:rPr>
          <w:rFonts w:ascii="Palatino Linotype" w:eastAsia="Times New Roman" w:hAnsi="Palatino Linotype" w:cs="Arial"/>
          <w:b/>
          <w:i/>
          <w:sz w:val="24"/>
          <w:szCs w:val="24"/>
          <w:lang w:eastAsia="es-ES"/>
        </w:rPr>
      </w:pPr>
    </w:p>
    <w:p w14:paraId="021CB98A" w14:textId="77777777" w:rsidR="00B4669F" w:rsidRPr="00187D70" w:rsidRDefault="00B4669F" w:rsidP="00B4669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306A0CD" w14:textId="77777777" w:rsidR="00B4669F" w:rsidRDefault="00B4669F" w:rsidP="00B4669F">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0539EC2" w14:textId="77777777" w:rsidR="00B4669F" w:rsidRPr="009B74C2" w:rsidRDefault="00B4669F" w:rsidP="00B4669F">
      <w:pPr>
        <w:spacing w:before="240" w:line="360" w:lineRule="auto"/>
        <w:ind w:left="851" w:right="851"/>
        <w:jc w:val="both"/>
        <w:rPr>
          <w:rFonts w:ascii="Palatino Linotype" w:eastAsia="Calibri" w:hAnsi="Palatino Linotype" w:cs="Arial"/>
          <w:b/>
          <w:i/>
          <w:lang w:val="es-ES" w:eastAsia="es-ES"/>
        </w:rPr>
      </w:pPr>
    </w:p>
    <w:p w14:paraId="32FE517E" w14:textId="77777777" w:rsidR="00B4669F" w:rsidRDefault="00B4669F" w:rsidP="00B4669F">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1892085"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4B16EAC"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EFACF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6CAD8C4"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EAC60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FBBA07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C077EE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69C0196" w14:textId="77777777" w:rsidR="00B4669F"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9F5D4FF" w14:textId="77777777" w:rsidR="00B4669F" w:rsidRPr="00E71AB2" w:rsidRDefault="00B4669F" w:rsidP="00B4669F">
      <w:pPr>
        <w:spacing w:before="240" w:line="360" w:lineRule="auto"/>
        <w:ind w:left="851" w:right="851"/>
        <w:jc w:val="both"/>
        <w:rPr>
          <w:rFonts w:ascii="Palatino Linotype" w:eastAsia="Times New Roman" w:hAnsi="Palatino Linotype" w:cs="Times New Roman"/>
          <w:b/>
          <w:i/>
          <w:lang w:val="es-ES" w:eastAsia="es-ES"/>
        </w:rPr>
      </w:pPr>
    </w:p>
    <w:p w14:paraId="46F91E11"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E034D70"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BEA4AB"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FC00BF1"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596CB88"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50AF5F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08B3BEE"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886F792"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CD47B4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E8A011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F58FFA9"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454DF97" w14:textId="77777777" w:rsidR="00B4669F" w:rsidRPr="009B74C2"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712A4F4" w14:textId="77777777" w:rsidR="00B4669F" w:rsidRDefault="00B4669F" w:rsidP="00B4669F">
      <w:pPr>
        <w:spacing w:after="0" w:line="360" w:lineRule="auto"/>
        <w:jc w:val="both"/>
        <w:rPr>
          <w:rFonts w:ascii="Palatino Linotype" w:eastAsia="Times New Roman" w:hAnsi="Palatino Linotype" w:cs="Times New Roman"/>
          <w:sz w:val="24"/>
          <w:szCs w:val="24"/>
          <w:lang w:val="es-ES" w:eastAsia="es-ES"/>
        </w:rPr>
      </w:pPr>
    </w:p>
    <w:p w14:paraId="214F23A5"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14:paraId="74174648"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F03417"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90B1A9E" w14:textId="77777777" w:rsidR="00B4669F" w:rsidRDefault="00B4669F" w:rsidP="00B4669F">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0A08E516" w14:textId="77777777" w:rsidR="00B4669F" w:rsidRDefault="00B4669F" w:rsidP="00B4669F">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w:t>
      </w:r>
      <w:r w:rsidRPr="00187D70">
        <w:rPr>
          <w:rFonts w:ascii="Palatino Linotype" w:eastAsia="Times New Roman" w:hAnsi="Palatino Linotype" w:cs="Times New Roman"/>
          <w:sz w:val="24"/>
          <w:szCs w:val="24"/>
          <w:lang w:val="es-ES" w:eastAsia="es-ES"/>
        </w:rPr>
        <w:lastRenderedPageBreak/>
        <w:t>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15161353" w14:textId="77777777" w:rsidR="006620CA" w:rsidRDefault="006620CA"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77777777"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6010FE">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54E035C" w14:textId="77777777" w:rsidR="003503B2" w:rsidRDefault="003503B2" w:rsidP="00C26216">
      <w:pPr>
        <w:spacing w:after="0" w:line="360" w:lineRule="auto"/>
        <w:jc w:val="both"/>
        <w:rPr>
          <w:rFonts w:ascii="Palatino Linotype" w:eastAsia="Times New Roman" w:hAnsi="Palatino Linotype" w:cs="Times New Roman"/>
          <w:sz w:val="24"/>
          <w:szCs w:val="24"/>
          <w:lang w:eastAsia="es-ES"/>
        </w:rPr>
      </w:pPr>
    </w:p>
    <w:p w14:paraId="52223D59" w14:textId="7777777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77777777"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7537E96" w14:textId="77777777" w:rsidR="00086BE9" w:rsidRDefault="00086BE9" w:rsidP="00F310D2">
      <w:pPr>
        <w:pStyle w:val="Sinespaciado"/>
        <w:spacing w:line="360" w:lineRule="auto"/>
        <w:jc w:val="both"/>
        <w:rPr>
          <w:rFonts w:ascii="Palatino Linotype" w:hAnsi="Palatino Linotype"/>
        </w:rPr>
      </w:pPr>
    </w:p>
    <w:p w14:paraId="374CBC35" w14:textId="1BFA0A52" w:rsidR="00F310D2" w:rsidRDefault="00220EA5" w:rsidP="003430FB">
      <w:pPr>
        <w:pStyle w:val="Sinespaciado"/>
        <w:spacing w:line="360" w:lineRule="auto"/>
        <w:jc w:val="both"/>
        <w:rPr>
          <w:rFonts w:ascii="Palatino Linotype" w:hAnsi="Palatino Linotype"/>
          <w:b/>
          <w:i/>
        </w:rPr>
      </w:pPr>
      <w:r>
        <w:rPr>
          <w:rFonts w:ascii="Palatino Linotype" w:hAnsi="Palatino Linotype"/>
        </w:rPr>
        <w:t>Ahora bien, en una aproximación inicial</w:t>
      </w:r>
      <w:r w:rsidR="00434FFC">
        <w:rPr>
          <w:rFonts w:ascii="Palatino Linotype" w:hAnsi="Palatino Linotype"/>
        </w:rPr>
        <w:t xml:space="preserve">, con relación a los requerimientos formulados mediante las solicitudes de información </w:t>
      </w:r>
      <w:r w:rsidR="003430FB">
        <w:rPr>
          <w:rFonts w:ascii="Palatino Linotype" w:hAnsi="Palatino Linotype" w:cs="Arial"/>
          <w:b/>
        </w:rPr>
        <w:t>00659/METEPEC/IP/2022, 00660/METEPEC/IP/2022, 00662/METEPEC/IP/2022 y 00663/METEPEC/IP/2022</w:t>
      </w:r>
      <w:r w:rsidR="000F6D5B" w:rsidRPr="000F6D5B">
        <w:rPr>
          <w:rFonts w:ascii="Palatino Linotype" w:hAnsi="Palatino Linotype" w:cs="Arial"/>
          <w:b/>
          <w:bCs/>
          <w:sz w:val="22"/>
          <w:szCs w:val="22"/>
        </w:rPr>
        <w:t>,</w:t>
      </w:r>
      <w:r w:rsidR="000F6D5B">
        <w:rPr>
          <w:rFonts w:ascii="Palatino Linotype" w:hAnsi="Palatino Linotype" w:cs="Arial"/>
          <w:b/>
          <w:bCs/>
          <w:sz w:val="22"/>
          <w:szCs w:val="22"/>
        </w:rPr>
        <w:t xml:space="preserve"> </w:t>
      </w:r>
      <w:r w:rsidR="000F6D5B" w:rsidRPr="000F6D5B">
        <w:rPr>
          <w:rFonts w:ascii="Palatino Linotype" w:hAnsi="Palatino Linotype" w:cs="Arial"/>
        </w:rPr>
        <w:t xml:space="preserve">se precisa que de manera conjunta fueron formulados </w:t>
      </w:r>
      <w:r w:rsidR="003430FB">
        <w:rPr>
          <w:rFonts w:ascii="Palatino Linotype" w:hAnsi="Palatino Linotype" w:cs="Arial"/>
          <w:b/>
          <w:bCs/>
        </w:rPr>
        <w:t>4 -cuatro</w:t>
      </w:r>
      <w:r w:rsidR="000F6D5B" w:rsidRPr="000F6D5B">
        <w:rPr>
          <w:rFonts w:ascii="Palatino Linotype" w:hAnsi="Palatino Linotype" w:cs="Arial"/>
          <w:b/>
          <w:bCs/>
        </w:rPr>
        <w:t xml:space="preserve">- </w:t>
      </w:r>
      <w:r w:rsidR="000F6D5B" w:rsidRPr="000F6D5B">
        <w:rPr>
          <w:rFonts w:ascii="Palatino Linotype" w:hAnsi="Palatino Linotype" w:cs="Arial"/>
        </w:rPr>
        <w:t>requerimientos</w:t>
      </w:r>
      <w:r w:rsidR="00241047">
        <w:rPr>
          <w:rFonts w:ascii="Palatino Linotype" w:hAnsi="Palatino Linotype" w:cs="Arial"/>
        </w:rPr>
        <w:t>:</w:t>
      </w:r>
    </w:p>
    <w:p w14:paraId="2FEA8C47" w14:textId="1647B84C" w:rsidR="005402C2" w:rsidRDefault="00625A5A" w:rsidP="005947A2">
      <w:pPr>
        <w:pStyle w:val="Sinespaciado"/>
        <w:numPr>
          <w:ilvl w:val="0"/>
          <w:numId w:val="1"/>
        </w:numPr>
        <w:spacing w:line="360" w:lineRule="auto"/>
        <w:jc w:val="both"/>
        <w:rPr>
          <w:rFonts w:ascii="Palatino Linotype" w:hAnsi="Palatino Linotype"/>
        </w:rPr>
      </w:pPr>
      <w:r>
        <w:rPr>
          <w:rFonts w:ascii="Palatino Linotype" w:hAnsi="Palatino Linotype"/>
        </w:rPr>
        <w:lastRenderedPageBreak/>
        <w:t>E</w:t>
      </w:r>
      <w:r w:rsidR="002F20CF">
        <w:rPr>
          <w:rFonts w:ascii="Palatino Linotype" w:hAnsi="Palatino Linotype"/>
        </w:rPr>
        <w:t xml:space="preserve">l o los documentos donde conste el nombre de los servidores públicos que hayan participado en la Jornada de Limpieza en la Colonia Andrés Molina, llevada a cabo el 9 de enero de 2022. </w:t>
      </w:r>
    </w:p>
    <w:p w14:paraId="4ECC7F98" w14:textId="4F5403A2" w:rsidR="002F20CF" w:rsidRDefault="002F20CF" w:rsidP="005947A2">
      <w:pPr>
        <w:pStyle w:val="Sinespaciado"/>
        <w:numPr>
          <w:ilvl w:val="0"/>
          <w:numId w:val="1"/>
        </w:numPr>
        <w:spacing w:line="360" w:lineRule="auto"/>
        <w:jc w:val="both"/>
        <w:rPr>
          <w:rFonts w:ascii="Palatino Linotype" w:hAnsi="Palatino Linotype"/>
        </w:rPr>
      </w:pPr>
      <w:r>
        <w:rPr>
          <w:rFonts w:ascii="Palatino Linotype" w:hAnsi="Palatino Linotype"/>
        </w:rPr>
        <w:t xml:space="preserve">El o los documentos donde conste el pago por prima dominical, respecto de los servidores públicos que hayan participado en la Jornada de Limpieza en la Colonia Andrés Molina, llevada a cabo el 9 de enero de 2022. </w:t>
      </w:r>
    </w:p>
    <w:p w14:paraId="0A2C0976" w14:textId="3D964801" w:rsidR="002F20CF" w:rsidRDefault="000D1569" w:rsidP="005947A2">
      <w:pPr>
        <w:pStyle w:val="Sinespaciado"/>
        <w:numPr>
          <w:ilvl w:val="0"/>
          <w:numId w:val="1"/>
        </w:numPr>
        <w:spacing w:line="360" w:lineRule="auto"/>
        <w:jc w:val="both"/>
        <w:rPr>
          <w:rFonts w:ascii="Palatino Linotype" w:hAnsi="Palatino Linotype"/>
        </w:rPr>
      </w:pPr>
      <w:r>
        <w:rPr>
          <w:rFonts w:ascii="Palatino Linotype" w:hAnsi="Palatino Linotype"/>
        </w:rPr>
        <w:t xml:space="preserve">El o los documentos donde conste la utilización o erogación de recursos públicos respecto de la Jornada de Limpieza en la Colonia Andrés Molina, llevada a cabo el 9 de enero de 2022. </w:t>
      </w:r>
    </w:p>
    <w:p w14:paraId="3527AF0A" w14:textId="4C8CCCAC" w:rsidR="000D1569" w:rsidRDefault="000D1569" w:rsidP="005947A2">
      <w:pPr>
        <w:pStyle w:val="Sinespaciado"/>
        <w:numPr>
          <w:ilvl w:val="0"/>
          <w:numId w:val="1"/>
        </w:numPr>
        <w:spacing w:line="360" w:lineRule="auto"/>
        <w:jc w:val="both"/>
        <w:rPr>
          <w:rFonts w:ascii="Palatino Linotype" w:hAnsi="Palatino Linotype"/>
        </w:rPr>
      </w:pPr>
      <w:r>
        <w:rPr>
          <w:rFonts w:ascii="Palatino Linotype" w:hAnsi="Palatino Linotype"/>
        </w:rPr>
        <w:t>El o los documentos que obren en los archivos de la Dirección de Administración, Tesorería Municipal, Dirección de Servicios Públicos, Presidencia Municipal, Secretaría Particular de Presidencia, Oficina de Presidencia, vinculados con la Jornada de Limpieza en la Colonia Andrés Molina, llevada a cabo el 9 de enero de 2022.</w:t>
      </w:r>
    </w:p>
    <w:p w14:paraId="5F34F88C" w14:textId="77777777" w:rsidR="00EA72C0" w:rsidRDefault="00EA72C0" w:rsidP="00EA72C0">
      <w:pPr>
        <w:pStyle w:val="Sinespaciado"/>
        <w:spacing w:line="360" w:lineRule="auto"/>
        <w:ind w:left="720"/>
        <w:jc w:val="both"/>
        <w:rPr>
          <w:rFonts w:ascii="Palatino Linotype" w:hAnsi="Palatino Linotype"/>
        </w:rPr>
      </w:pPr>
    </w:p>
    <w:p w14:paraId="157F45D0" w14:textId="19764B21" w:rsidR="00EB4095" w:rsidRPr="002D338B" w:rsidRDefault="000D1569" w:rsidP="000D1569">
      <w:pPr>
        <w:pStyle w:val="Sinespaciado"/>
        <w:spacing w:line="360" w:lineRule="auto"/>
        <w:jc w:val="both"/>
        <w:rPr>
          <w:rFonts w:ascii="Palatino Linotype" w:hAnsi="Palatino Linotype" w:cs="Arial"/>
          <w:noProof/>
          <w:color w:val="000000"/>
          <w:lang w:eastAsia="es-MX"/>
        </w:rPr>
      </w:pPr>
      <w:r>
        <w:rPr>
          <w:rFonts w:ascii="Palatino Linotype" w:hAnsi="Palatino Linotype"/>
        </w:rPr>
        <w:t xml:space="preserve">En virtud de lo anterior, con relación a los requerimientos formulados por el particular, </w:t>
      </w:r>
      <w:r w:rsidR="00EB4095" w:rsidRPr="002D338B">
        <w:rPr>
          <w:rFonts w:ascii="Palatino Linotype" w:hAnsi="Palatino Linotype"/>
          <w:bCs/>
        </w:rPr>
        <w:t xml:space="preserve">resulta oportuno traer a colación los </w:t>
      </w:r>
      <w:r w:rsidR="00EB4095" w:rsidRPr="002D338B">
        <w:rPr>
          <w:rFonts w:ascii="Palatino Linotype" w:hAnsi="Palatino Linotype" w:cs="Arial"/>
          <w:noProof/>
          <w:color w:val="000000"/>
          <w:lang w:eastAsia="es-MX"/>
        </w:rPr>
        <w:t>artículos 24, fracción XII, y 92, fracción II de la Ley de Transparencia local, porciones normativas cuyo contenido literal es el siguiente:</w:t>
      </w:r>
    </w:p>
    <w:p w14:paraId="4EA5F9C7" w14:textId="77777777" w:rsidR="00EB4095" w:rsidRPr="009535E0" w:rsidRDefault="00EB4095" w:rsidP="00EB4095">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506C307E" w14:textId="77777777" w:rsidR="00EB4095" w:rsidRPr="00C231A5" w:rsidRDefault="00EB4095" w:rsidP="00EB4095">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618D2C83" w14:textId="77777777" w:rsidR="00EB4095" w:rsidRPr="009535E0" w:rsidRDefault="00EB4095" w:rsidP="00EB409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7FF17627" w14:textId="77777777" w:rsidR="00EB4095" w:rsidRPr="00C231A5" w:rsidRDefault="00EB4095" w:rsidP="00EB4095">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6D4EAAD4" w14:textId="77777777" w:rsidR="00EB4095" w:rsidRPr="009535E0" w:rsidRDefault="00EB4095" w:rsidP="00EB409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FC802C" w14:textId="77777777" w:rsidR="00EB4095" w:rsidRDefault="00EB4095" w:rsidP="00EB4095">
      <w:pPr>
        <w:tabs>
          <w:tab w:val="left" w:pos="709"/>
        </w:tabs>
        <w:spacing w:before="240" w:line="36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5ACE0D3F" w14:textId="77777777" w:rsidR="00EB4095" w:rsidRDefault="00EB4095" w:rsidP="00EB4095">
      <w:pPr>
        <w:pStyle w:val="INFOEM0"/>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DDF0E11" w14:textId="77777777" w:rsidR="00EB4095" w:rsidRPr="00A94BBE" w:rsidRDefault="00EB4095" w:rsidP="00EB4095">
      <w:pPr>
        <w:pStyle w:val="INFOEM0"/>
        <w:rPr>
          <w:b/>
        </w:rPr>
      </w:pPr>
      <w:r>
        <w:t xml:space="preserve"> (…)” </w:t>
      </w:r>
      <w:r>
        <w:rPr>
          <w:b/>
        </w:rPr>
        <w:t xml:space="preserve">[Sic] </w:t>
      </w:r>
    </w:p>
    <w:p w14:paraId="79E1A59D" w14:textId="77777777" w:rsidR="00E41CCA" w:rsidRDefault="00E41CCA" w:rsidP="00EB4095">
      <w:pPr>
        <w:spacing w:before="240" w:line="360" w:lineRule="auto"/>
        <w:jc w:val="both"/>
        <w:rPr>
          <w:rFonts w:ascii="Palatino Linotype" w:hAnsi="Palatino Linotype"/>
          <w:bCs/>
          <w:sz w:val="24"/>
          <w:szCs w:val="24"/>
        </w:rPr>
      </w:pPr>
    </w:p>
    <w:p w14:paraId="5B69E0D3" w14:textId="75E77562" w:rsidR="00EB4095" w:rsidRDefault="00EB4095" w:rsidP="00EB4095">
      <w:pPr>
        <w:spacing w:before="24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2010656B" w14:textId="5767E51E" w:rsidR="00EB4095" w:rsidRDefault="00EB4095" w:rsidP="00BE0EBA">
      <w:pPr>
        <w:pStyle w:val="Citas"/>
        <w:ind w:left="0" w:right="0"/>
        <w:rPr>
          <w:rStyle w:val="Hipervnculo"/>
          <w:i w:val="0"/>
          <w:sz w:val="24"/>
          <w:szCs w:val="24"/>
        </w:rPr>
      </w:pPr>
      <w:r w:rsidRPr="000D1569">
        <w:rPr>
          <w:i w:val="0"/>
          <w:sz w:val="24"/>
          <w:szCs w:val="24"/>
        </w:rPr>
        <w:t xml:space="preserve"> </w:t>
      </w:r>
      <w:hyperlink r:id="rId8" w:history="1">
        <w:r w:rsidR="000D1569" w:rsidRPr="000D1569">
          <w:rPr>
            <w:rStyle w:val="Hipervnculo"/>
            <w:i w:val="0"/>
            <w:sz w:val="24"/>
            <w:szCs w:val="24"/>
          </w:rPr>
          <w:t>https://www.ipomex.org.mx/ipo3/lgt/indice/METEPEC/art_92_ii_b/1.web</w:t>
        </w:r>
      </w:hyperlink>
      <w:r w:rsidR="000D1569" w:rsidRPr="000D1569">
        <w:rPr>
          <w:rStyle w:val="Hipervnculo"/>
          <w:i w:val="0"/>
          <w:sz w:val="24"/>
          <w:szCs w:val="24"/>
        </w:rPr>
        <w:t xml:space="preserve"> </w:t>
      </w:r>
    </w:p>
    <w:p w14:paraId="06FD5191" w14:textId="65FC2D49" w:rsidR="00E81EB0" w:rsidRDefault="003430FB" w:rsidP="00BE0EBA">
      <w:pPr>
        <w:pStyle w:val="Citas"/>
        <w:ind w:left="0" w:right="0"/>
        <w:rPr>
          <w:rStyle w:val="Hipervnculo"/>
          <w:i w:val="0"/>
          <w:sz w:val="24"/>
          <w:szCs w:val="24"/>
        </w:rPr>
      </w:pPr>
      <w:r>
        <w:rPr>
          <w:rStyle w:val="Hipervnculo"/>
          <w:i w:val="0"/>
          <w:noProof/>
          <w:sz w:val="24"/>
          <w:szCs w:val="24"/>
          <w:lang w:eastAsia="es-MX"/>
        </w:rPr>
        <w:lastRenderedPageBreak/>
        <w:drawing>
          <wp:anchor distT="0" distB="0" distL="114300" distR="114300" simplePos="0" relativeHeight="251782125" behindDoc="0" locked="0" layoutInCell="1" allowOverlap="1" wp14:anchorId="26811EA2" wp14:editId="2DDACCCD">
            <wp:simplePos x="0" y="0"/>
            <wp:positionH relativeFrom="column">
              <wp:posOffset>-135890</wp:posOffset>
            </wp:positionH>
            <wp:positionV relativeFrom="paragraph">
              <wp:posOffset>3834130</wp:posOffset>
            </wp:positionV>
            <wp:extent cx="1859915" cy="1343660"/>
            <wp:effectExtent l="0" t="0" r="6985" b="8890"/>
            <wp:wrapThrough wrapText="bothSides">
              <wp:wrapPolygon edited="0">
                <wp:start x="0" y="0"/>
                <wp:lineTo x="0" y="21437"/>
                <wp:lineTo x="21460" y="21437"/>
                <wp:lineTo x="21460"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915" cy="134366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ipervnculo"/>
          <w:i w:val="0"/>
          <w:noProof/>
          <w:sz w:val="24"/>
          <w:szCs w:val="24"/>
          <w:lang w:eastAsia="es-MX"/>
        </w:rPr>
        <w:drawing>
          <wp:anchor distT="0" distB="0" distL="114300" distR="114300" simplePos="0" relativeHeight="251783150" behindDoc="0" locked="0" layoutInCell="1" allowOverlap="1" wp14:anchorId="4A79B36C" wp14:editId="2FA37C0D">
            <wp:simplePos x="0" y="0"/>
            <wp:positionH relativeFrom="column">
              <wp:posOffset>2034540</wp:posOffset>
            </wp:positionH>
            <wp:positionV relativeFrom="paragraph">
              <wp:posOffset>5597525</wp:posOffset>
            </wp:positionV>
            <wp:extent cx="1859915" cy="1336040"/>
            <wp:effectExtent l="0" t="0" r="6985" b="0"/>
            <wp:wrapThrough wrapText="bothSides">
              <wp:wrapPolygon edited="0">
                <wp:start x="0" y="0"/>
                <wp:lineTo x="0" y="21251"/>
                <wp:lineTo x="21460" y="21251"/>
                <wp:lineTo x="21460"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991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ipervnculo"/>
          <w:i w:val="0"/>
          <w:noProof/>
          <w:sz w:val="24"/>
          <w:szCs w:val="24"/>
          <w:lang w:eastAsia="es-MX"/>
        </w:rPr>
        <w:drawing>
          <wp:anchor distT="0" distB="0" distL="114300" distR="114300" simplePos="0" relativeHeight="251786225" behindDoc="0" locked="0" layoutInCell="1" allowOverlap="1" wp14:anchorId="78B8867C" wp14:editId="39CAAEDF">
            <wp:simplePos x="0" y="0"/>
            <wp:positionH relativeFrom="column">
              <wp:posOffset>-175260</wp:posOffset>
            </wp:positionH>
            <wp:positionV relativeFrom="paragraph">
              <wp:posOffset>5597525</wp:posOffset>
            </wp:positionV>
            <wp:extent cx="1859915" cy="1336040"/>
            <wp:effectExtent l="0" t="0" r="6985" b="0"/>
            <wp:wrapThrough wrapText="bothSides">
              <wp:wrapPolygon edited="0">
                <wp:start x="0" y="0"/>
                <wp:lineTo x="0" y="21251"/>
                <wp:lineTo x="21460" y="21251"/>
                <wp:lineTo x="2146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991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ipervnculo"/>
          <w:i w:val="0"/>
          <w:noProof/>
          <w:sz w:val="24"/>
          <w:szCs w:val="24"/>
          <w:lang w:eastAsia="es-MX"/>
        </w:rPr>
        <w:drawing>
          <wp:anchor distT="0" distB="0" distL="114300" distR="114300" simplePos="0" relativeHeight="251790324" behindDoc="0" locked="0" layoutInCell="1" allowOverlap="1" wp14:anchorId="19655847" wp14:editId="4C176D58">
            <wp:simplePos x="0" y="0"/>
            <wp:positionH relativeFrom="column">
              <wp:posOffset>2026920</wp:posOffset>
            </wp:positionH>
            <wp:positionV relativeFrom="paragraph">
              <wp:posOffset>3846830</wp:posOffset>
            </wp:positionV>
            <wp:extent cx="1859915" cy="1336040"/>
            <wp:effectExtent l="0" t="0" r="6985" b="0"/>
            <wp:wrapThrough wrapText="bothSides">
              <wp:wrapPolygon edited="0">
                <wp:start x="0" y="0"/>
                <wp:lineTo x="0" y="21251"/>
                <wp:lineTo x="21460" y="21251"/>
                <wp:lineTo x="21460"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991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Pr>
          <w:i w:val="0"/>
          <w:noProof/>
          <w:sz w:val="24"/>
          <w:szCs w:val="24"/>
          <w:lang w:eastAsia="es-MX"/>
        </w:rPr>
        <w:drawing>
          <wp:anchor distT="0" distB="0" distL="114300" distR="114300" simplePos="0" relativeHeight="251787250" behindDoc="0" locked="0" layoutInCell="1" allowOverlap="1" wp14:anchorId="79C4DACE" wp14:editId="518021CB">
            <wp:simplePos x="0" y="0"/>
            <wp:positionH relativeFrom="column">
              <wp:posOffset>4172999</wp:posOffset>
            </wp:positionH>
            <wp:positionV relativeFrom="paragraph">
              <wp:posOffset>3842247</wp:posOffset>
            </wp:positionV>
            <wp:extent cx="1859915" cy="1336040"/>
            <wp:effectExtent l="0" t="0" r="6985" b="0"/>
            <wp:wrapThrough wrapText="bothSides">
              <wp:wrapPolygon edited="0">
                <wp:start x="0" y="0"/>
                <wp:lineTo x="0" y="21251"/>
                <wp:lineTo x="21460" y="21251"/>
                <wp:lineTo x="21460"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991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Pr>
          <w:i w:val="0"/>
          <w:noProof/>
          <w:sz w:val="24"/>
          <w:szCs w:val="24"/>
          <w:lang w:eastAsia="es-MX"/>
        </w:rPr>
        <w:drawing>
          <wp:anchor distT="0" distB="0" distL="114300" distR="114300" simplePos="0" relativeHeight="251789300" behindDoc="0" locked="0" layoutInCell="1" allowOverlap="1" wp14:anchorId="5596D6AE" wp14:editId="1A3A80C5">
            <wp:simplePos x="0" y="0"/>
            <wp:positionH relativeFrom="column">
              <wp:posOffset>63969</wp:posOffset>
            </wp:positionH>
            <wp:positionV relativeFrom="paragraph">
              <wp:posOffset>19629</wp:posOffset>
            </wp:positionV>
            <wp:extent cx="5702935" cy="3319145"/>
            <wp:effectExtent l="19050" t="19050" r="12065" b="14605"/>
            <wp:wrapThrough wrapText="bothSides">
              <wp:wrapPolygon edited="0">
                <wp:start x="-72" y="-124"/>
                <wp:lineTo x="-72" y="21571"/>
                <wp:lineTo x="21574" y="21571"/>
                <wp:lineTo x="21574" y="-124"/>
                <wp:lineTo x="-72" y="-124"/>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2935" cy="33191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F2ED4A2" w14:textId="02C859ED" w:rsidR="00E81EB0" w:rsidRDefault="003430FB" w:rsidP="00BE0EBA">
      <w:pPr>
        <w:pStyle w:val="Citas"/>
        <w:ind w:left="0" w:right="0"/>
        <w:rPr>
          <w:rStyle w:val="Hipervnculo"/>
          <w:i w:val="0"/>
          <w:sz w:val="24"/>
          <w:szCs w:val="24"/>
        </w:rPr>
      </w:pPr>
      <w:r>
        <w:rPr>
          <w:i w:val="0"/>
          <w:noProof/>
          <w:sz w:val="24"/>
          <w:szCs w:val="24"/>
          <w:lang w:eastAsia="es-MX"/>
        </w:rPr>
        <w:drawing>
          <wp:anchor distT="0" distB="0" distL="114300" distR="114300" simplePos="0" relativeHeight="251781100" behindDoc="0" locked="0" layoutInCell="1" allowOverlap="1" wp14:anchorId="6AFB0B71" wp14:editId="1E12A382">
            <wp:simplePos x="0" y="0"/>
            <wp:positionH relativeFrom="column">
              <wp:posOffset>4190779</wp:posOffset>
            </wp:positionH>
            <wp:positionV relativeFrom="paragraph">
              <wp:posOffset>1798182</wp:posOffset>
            </wp:positionV>
            <wp:extent cx="1859915" cy="1335405"/>
            <wp:effectExtent l="0" t="0" r="6985" b="0"/>
            <wp:wrapThrough wrapText="bothSides">
              <wp:wrapPolygon edited="0">
                <wp:start x="0" y="0"/>
                <wp:lineTo x="0" y="21261"/>
                <wp:lineTo x="21460" y="21261"/>
                <wp:lineTo x="21460"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9915" cy="1335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99C32" w14:textId="39C97D0C" w:rsidR="00BE0EBA" w:rsidRDefault="00BE0EBA" w:rsidP="00BE0EBA">
      <w:pPr>
        <w:pStyle w:val="Citas"/>
        <w:ind w:left="0" w:right="0"/>
        <w:rPr>
          <w:i w:val="0"/>
          <w:sz w:val="24"/>
          <w:szCs w:val="24"/>
        </w:rPr>
      </w:pPr>
      <w:r w:rsidRPr="00E253F6">
        <w:rPr>
          <w:i w:val="0"/>
          <w:sz w:val="24"/>
          <w:szCs w:val="24"/>
        </w:rPr>
        <w:lastRenderedPageBreak/>
        <w:t xml:space="preserve">De lo expuesto con anterioridad, se desprende que </w:t>
      </w:r>
      <w:r w:rsidRPr="00E253F6">
        <w:rPr>
          <w:b/>
          <w:i w:val="0"/>
          <w:sz w:val="24"/>
          <w:szCs w:val="24"/>
        </w:rPr>
        <w:t xml:space="preserve">El Sujeto Obligado </w:t>
      </w:r>
      <w:r w:rsidRPr="00E253F6">
        <w:rPr>
          <w:i w:val="0"/>
          <w:sz w:val="24"/>
          <w:szCs w:val="24"/>
        </w:rPr>
        <w:t xml:space="preserve">se auxilia de diversas Direcciones, Subdirecciones, Departamentos y Unidades Administrativas para cumplir con sus fines y </w:t>
      </w:r>
      <w:r w:rsidRPr="00CA48E0">
        <w:rPr>
          <w:i w:val="0"/>
          <w:sz w:val="24"/>
          <w:szCs w:val="24"/>
        </w:rPr>
        <w:t xml:space="preserve">objetivos, resultando de nuestro más amplio interés la </w:t>
      </w:r>
      <w:r w:rsidR="00E81EB0" w:rsidRPr="00CA48E0">
        <w:rPr>
          <w:i w:val="0"/>
          <w:sz w:val="24"/>
          <w:szCs w:val="24"/>
        </w:rPr>
        <w:t>Presidencia Municipal, Oficina de Presidencia, Secretaría Particular, Dirección de Administración, Tesorería Municipal y Dirección de Servicios Públicos.</w:t>
      </w:r>
      <w:r w:rsidR="00E81EB0">
        <w:rPr>
          <w:i w:val="0"/>
          <w:sz w:val="24"/>
          <w:szCs w:val="24"/>
        </w:rPr>
        <w:t xml:space="preserve"> </w:t>
      </w:r>
      <w:r w:rsidR="002B466A">
        <w:rPr>
          <w:i w:val="0"/>
          <w:sz w:val="24"/>
          <w:szCs w:val="24"/>
        </w:rPr>
        <w:t xml:space="preserve"> </w:t>
      </w:r>
    </w:p>
    <w:p w14:paraId="4DC12C52" w14:textId="6821E142" w:rsidR="004B2D16" w:rsidRDefault="001E5CBD" w:rsidP="00BE0EBA">
      <w:pPr>
        <w:pStyle w:val="Citas"/>
        <w:ind w:left="0" w:right="0"/>
        <w:rPr>
          <w:i w:val="0"/>
          <w:sz w:val="24"/>
          <w:szCs w:val="24"/>
        </w:rPr>
      </w:pPr>
      <w:r w:rsidRPr="004B53C1">
        <w:rPr>
          <w:i w:val="0"/>
          <w:iCs/>
          <w:sz w:val="24"/>
          <w:szCs w:val="24"/>
        </w:rPr>
        <w:t>En virtud</w:t>
      </w:r>
      <w:r w:rsidR="004B53C1" w:rsidRPr="004B53C1">
        <w:rPr>
          <w:i w:val="0"/>
          <w:iCs/>
          <w:sz w:val="24"/>
          <w:szCs w:val="24"/>
        </w:rPr>
        <w:t xml:space="preserve"> de lo anterior, para delimitar las fronteras conceptuales de las unidades administrativas en cita,</w:t>
      </w:r>
      <w:r w:rsidR="004B53C1">
        <w:rPr>
          <w:i w:val="0"/>
          <w:iCs/>
          <w:sz w:val="24"/>
          <w:szCs w:val="24"/>
        </w:rPr>
        <w:t xml:space="preserve"> </w:t>
      </w:r>
      <w:r w:rsidR="004642A1">
        <w:rPr>
          <w:i w:val="0"/>
          <w:sz w:val="24"/>
          <w:szCs w:val="24"/>
        </w:rPr>
        <w:t xml:space="preserve">se traen a colación los </w:t>
      </w:r>
      <w:r w:rsidR="00237FC9">
        <w:rPr>
          <w:i w:val="0"/>
          <w:sz w:val="24"/>
          <w:szCs w:val="24"/>
        </w:rPr>
        <w:t xml:space="preserve">artículos </w:t>
      </w:r>
      <w:r w:rsidR="008617FB">
        <w:rPr>
          <w:i w:val="0"/>
          <w:sz w:val="24"/>
          <w:szCs w:val="24"/>
        </w:rPr>
        <w:t xml:space="preserve">3.3, 3.10, 3.11, fracciones VII, VIII, </w:t>
      </w:r>
      <w:r w:rsidR="00AF7E6B" w:rsidRPr="008617FB">
        <w:rPr>
          <w:i w:val="0"/>
          <w:sz w:val="24"/>
          <w:szCs w:val="24"/>
        </w:rPr>
        <w:t>3.24, fracciones I y II, 3,47, 3.48, fracciones I, XXVIII, XXIX, 3.81, 3.85, fracción XIII</w:t>
      </w:r>
      <w:r w:rsidR="00AF7E6B">
        <w:rPr>
          <w:i w:val="0"/>
          <w:sz w:val="24"/>
          <w:szCs w:val="24"/>
        </w:rPr>
        <w:t xml:space="preserve">, </w:t>
      </w:r>
      <w:r w:rsidR="008617FB" w:rsidRPr="008617FB">
        <w:rPr>
          <w:i w:val="0"/>
          <w:sz w:val="24"/>
          <w:szCs w:val="24"/>
        </w:rPr>
        <w:t xml:space="preserve">3.236, fracciones I y III, </w:t>
      </w:r>
      <w:r w:rsidR="008617FB">
        <w:rPr>
          <w:i w:val="0"/>
          <w:sz w:val="24"/>
          <w:szCs w:val="24"/>
        </w:rPr>
        <w:t>del Código de Reglamentación Municipal de Metepec</w:t>
      </w:r>
      <w:r w:rsidR="005A3903">
        <w:rPr>
          <w:i w:val="0"/>
          <w:sz w:val="24"/>
          <w:szCs w:val="24"/>
        </w:rPr>
        <w:t xml:space="preserve">, </w:t>
      </w:r>
      <w:r w:rsidR="004B2D16">
        <w:rPr>
          <w:i w:val="0"/>
          <w:sz w:val="24"/>
          <w:szCs w:val="24"/>
        </w:rPr>
        <w:t xml:space="preserve">porciones normativas que disponen a la literalidad lo siguiente: </w:t>
      </w:r>
    </w:p>
    <w:p w14:paraId="79CD9ED7" w14:textId="6F426EFC" w:rsidR="00E10D65" w:rsidRPr="008617FB" w:rsidRDefault="008617FB" w:rsidP="008617FB">
      <w:pPr>
        <w:pStyle w:val="Citas"/>
      </w:pPr>
      <w:r>
        <w:t>“</w:t>
      </w:r>
      <w:r w:rsidR="00E10D65" w:rsidRPr="008617FB">
        <w:t>Artículo 3.3.- La Presidencia Municipal es el órgano ejecutivo del Ayuntamiento, tendrá las atribuciones, funciones y obligaciones que señalen la Constitución Local, la Ley Orgánica, el Bando, el presente Código y las demás disposiciones jurídicas, por lo que deberá dar cumplimiento a dichas disposiciones y a los acuerdos tomados por el Ayuntamiento.</w:t>
      </w:r>
    </w:p>
    <w:p w14:paraId="26E03704" w14:textId="77777777" w:rsidR="00E81EB0" w:rsidRPr="008617FB" w:rsidRDefault="00E81EB0" w:rsidP="008617FB">
      <w:pPr>
        <w:pStyle w:val="Citas"/>
      </w:pPr>
      <w:r w:rsidRPr="008617FB">
        <w:t xml:space="preserve">Artículo 3.10.- La Oficina de la Presidencia es la encargada de acordar, asesorar y dar seguimiento a los acuerdos entre la o el </w:t>
      </w:r>
      <w:proofErr w:type="gramStart"/>
      <w:r w:rsidRPr="008617FB">
        <w:t>Presidenta</w:t>
      </w:r>
      <w:proofErr w:type="gramEnd"/>
      <w:r w:rsidRPr="008617FB">
        <w:t xml:space="preserve">(e) y las y los titulares de las dependencias, organismos descentralizados y órganos autónomos, a efecto de brindar solidez, precisión y proyección a la actividad del ejecutivo municipal. </w:t>
      </w:r>
    </w:p>
    <w:p w14:paraId="26CBA587" w14:textId="02AB4D41" w:rsidR="00E81EB0" w:rsidRPr="008617FB" w:rsidRDefault="00E81EB0" w:rsidP="008617FB">
      <w:pPr>
        <w:pStyle w:val="Citas"/>
      </w:pPr>
      <w:r w:rsidRPr="008617FB">
        <w:t>Artículo 3.11.- Para el cumplimiento de sus objetivos, la Oficina de la Presidencia, tendrá las siguientes atribuciones:</w:t>
      </w:r>
    </w:p>
    <w:p w14:paraId="00BF5DF4" w14:textId="51F2A590" w:rsidR="00E81EB0" w:rsidRPr="008617FB" w:rsidRDefault="00E81EB0" w:rsidP="008617FB">
      <w:pPr>
        <w:pStyle w:val="Citas"/>
      </w:pPr>
      <w:r w:rsidRPr="008617FB">
        <w:t>(…)</w:t>
      </w:r>
    </w:p>
    <w:p w14:paraId="347E46F5" w14:textId="77777777" w:rsidR="00E81EB0" w:rsidRPr="008617FB" w:rsidRDefault="00E81EB0" w:rsidP="008617FB">
      <w:pPr>
        <w:pStyle w:val="Citas"/>
      </w:pPr>
      <w:r w:rsidRPr="008617FB">
        <w:lastRenderedPageBreak/>
        <w:t xml:space="preserve">VII. Establecer sistemas de coordinación y colaboración con los titulares de las dependencias, órganos descentralizados y autónomos para el debido ejercicio de sus funciones en respuesta a la demanda de la población; y </w:t>
      </w:r>
    </w:p>
    <w:p w14:paraId="64C6763A" w14:textId="6B74E42B" w:rsidR="00E81EB0" w:rsidRPr="008617FB" w:rsidRDefault="00E81EB0" w:rsidP="008617FB">
      <w:pPr>
        <w:pStyle w:val="Citas"/>
      </w:pPr>
      <w:r w:rsidRPr="008617FB">
        <w:t xml:space="preserve">VIII. Las demás inherentes a sus funciones al área de su competencia y las que le encomiende la o el </w:t>
      </w:r>
      <w:proofErr w:type="gramStart"/>
      <w:r w:rsidRPr="008617FB">
        <w:t>Presidenta</w:t>
      </w:r>
      <w:proofErr w:type="gramEnd"/>
      <w:r w:rsidRPr="008617FB">
        <w:t>(e).</w:t>
      </w:r>
    </w:p>
    <w:p w14:paraId="245EDF2F" w14:textId="7B1440A5" w:rsidR="00E81EB0" w:rsidRPr="008617FB" w:rsidRDefault="00AF7E6B" w:rsidP="008617FB">
      <w:pPr>
        <w:pStyle w:val="Citas"/>
      </w:pPr>
      <w:r w:rsidRPr="008617FB">
        <w:t xml:space="preserve"> </w:t>
      </w:r>
      <w:r w:rsidR="00E81EB0" w:rsidRPr="008617FB">
        <w:t>(…)</w:t>
      </w:r>
    </w:p>
    <w:p w14:paraId="0266FFA3" w14:textId="50E4E7D0" w:rsidR="00E10D65" w:rsidRPr="008617FB" w:rsidRDefault="00E10D65" w:rsidP="008617FB">
      <w:pPr>
        <w:pStyle w:val="Citas"/>
      </w:pPr>
      <w:r w:rsidRPr="008617FB">
        <w:t>Artículo 3.24.- Para el cumplimiento de sus objetivos la Secretaría Particular, tendrá las siguientes atribuciones:</w:t>
      </w:r>
    </w:p>
    <w:p w14:paraId="01210A30" w14:textId="77777777" w:rsidR="00E10D65" w:rsidRPr="008617FB" w:rsidRDefault="00E10D65" w:rsidP="008617FB">
      <w:pPr>
        <w:pStyle w:val="Citas"/>
      </w:pPr>
      <w:r w:rsidRPr="008617FB">
        <w:t xml:space="preserve">I. Dar seguimiento a los compromisos contraídos por la o el </w:t>
      </w:r>
      <w:proofErr w:type="gramStart"/>
      <w:r w:rsidRPr="008617FB">
        <w:t>Presidenta</w:t>
      </w:r>
      <w:proofErr w:type="gramEnd"/>
      <w:r w:rsidRPr="008617FB">
        <w:t>(e) Municipal, a fin de verificar que se realicen las acciones para dar cumplimiento;</w:t>
      </w:r>
    </w:p>
    <w:p w14:paraId="789DEA8E" w14:textId="6B908809" w:rsidR="00E10D65" w:rsidRPr="008617FB" w:rsidRDefault="00E10D65" w:rsidP="008617FB">
      <w:pPr>
        <w:pStyle w:val="Citas"/>
      </w:pPr>
      <w:r w:rsidRPr="008617FB">
        <w:t xml:space="preserve"> II. Atender la agenda de trabajo de la o el </w:t>
      </w:r>
      <w:proofErr w:type="gramStart"/>
      <w:r w:rsidRPr="008617FB">
        <w:t>Presidenta</w:t>
      </w:r>
      <w:proofErr w:type="gramEnd"/>
      <w:r w:rsidRPr="008617FB">
        <w:t>(e) Municipal de conformidad a las prioridades que sean determinadas por el mismo;</w:t>
      </w:r>
    </w:p>
    <w:p w14:paraId="5D3C3B2D" w14:textId="6186573D" w:rsidR="00E10D65" w:rsidRPr="008617FB" w:rsidRDefault="00E10D65" w:rsidP="008617FB">
      <w:pPr>
        <w:pStyle w:val="Citas"/>
      </w:pPr>
      <w:r w:rsidRPr="008617FB">
        <w:t>(…)</w:t>
      </w:r>
    </w:p>
    <w:p w14:paraId="39204A35" w14:textId="5B5B7576" w:rsidR="00E81EB0" w:rsidRPr="008617FB" w:rsidRDefault="00E81EB0" w:rsidP="008617FB">
      <w:pPr>
        <w:pStyle w:val="Citas"/>
      </w:pPr>
      <w:r w:rsidRPr="008617FB">
        <w:t>Artículo 3.47.- La Tesorería Municipal es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w:t>
      </w:r>
    </w:p>
    <w:p w14:paraId="5EB61DDC" w14:textId="02D68893" w:rsidR="00E81EB0" w:rsidRPr="008617FB" w:rsidRDefault="00E81EB0" w:rsidP="008617FB">
      <w:pPr>
        <w:pStyle w:val="Citas"/>
      </w:pPr>
      <w:r w:rsidRPr="008617FB">
        <w:t>Artículo 3. 48.- Además de las previstas en la Ley Orgánica y en la legislación fiscal para los Municipios, son atribuciones de la Tesorería Municipal las siguientes:</w:t>
      </w:r>
    </w:p>
    <w:p w14:paraId="7B420EF2" w14:textId="1C3A26F3" w:rsidR="00E81EB0" w:rsidRPr="008617FB" w:rsidRDefault="00E10D65" w:rsidP="008617FB">
      <w:pPr>
        <w:pStyle w:val="Citas"/>
      </w:pPr>
      <w:r w:rsidRPr="008617FB">
        <w:lastRenderedPageBreak/>
        <w:t>I. Administrar la Hacienda Pública Municipal, de conformidad con las disposiciones legales aplicables;</w:t>
      </w:r>
    </w:p>
    <w:p w14:paraId="7AEE19AA" w14:textId="6F80AB0C" w:rsidR="00E10D65" w:rsidRPr="008617FB" w:rsidRDefault="00E10D65" w:rsidP="008617FB">
      <w:pPr>
        <w:pStyle w:val="Citas"/>
      </w:pPr>
      <w:r w:rsidRPr="008617FB">
        <w:t>(…)</w:t>
      </w:r>
    </w:p>
    <w:p w14:paraId="362EE485" w14:textId="09CE319B" w:rsidR="00E10D65" w:rsidRPr="008617FB" w:rsidRDefault="00E10D65" w:rsidP="008617FB">
      <w:pPr>
        <w:pStyle w:val="Citas"/>
      </w:pPr>
      <w:r w:rsidRPr="008617FB">
        <w:t>XXVIII. Verificar y realizar el pago de los documentos comprobatorios de las erogaciones realizadas por las áreas de la administración pública municipal, previa autorización de sus titulares, vigilando que cumplan con la normatividad aplicable;</w:t>
      </w:r>
    </w:p>
    <w:p w14:paraId="4651B5EA" w14:textId="5DCD9EE4" w:rsidR="00E10D65" w:rsidRPr="008617FB" w:rsidRDefault="00E10D65" w:rsidP="008617FB">
      <w:pPr>
        <w:pStyle w:val="Citas"/>
      </w:pPr>
      <w:r w:rsidRPr="008617FB">
        <w:t>XXIX. Autorizar, de acuerdo con las actividades de cada unidad administrativa, los gastos a realizar, de conformidad con su presupuesto asignado, conservando el archivo de comprobación correspondiente;</w:t>
      </w:r>
    </w:p>
    <w:p w14:paraId="6AC418E0" w14:textId="510E8F73" w:rsidR="00E10D65" w:rsidRPr="008617FB" w:rsidRDefault="00E10D65" w:rsidP="008617FB">
      <w:pPr>
        <w:pStyle w:val="Citas"/>
      </w:pPr>
      <w:r w:rsidRPr="008617FB">
        <w:t>(…)</w:t>
      </w:r>
    </w:p>
    <w:p w14:paraId="6F6A796A" w14:textId="6A19FF60" w:rsidR="00E10D65" w:rsidRPr="008617FB" w:rsidRDefault="00E10D65" w:rsidP="008617FB">
      <w:pPr>
        <w:pStyle w:val="Citas"/>
      </w:pPr>
      <w:r w:rsidRPr="008617FB">
        <w:t>Artículo 3.81.- Para el cumplimiento de sus atribuciones y facultades la Dirección de Administración, contará con: I. Subdirección de Recursos Humanos; II. Subdirección de Recursos Materiales; III. Subdirección de Adquisiciones y Contratación de Servicios; y IV. Subdirección de Servicios Generales.</w:t>
      </w:r>
    </w:p>
    <w:p w14:paraId="29767472" w14:textId="1F97EB3C" w:rsidR="00E10D65" w:rsidRPr="008617FB" w:rsidRDefault="00E10D65" w:rsidP="008617FB">
      <w:pPr>
        <w:pStyle w:val="Citas"/>
      </w:pPr>
      <w:r w:rsidRPr="008617FB">
        <w:t>Artículo 3.85.- El Departamento de Nómina, tiene las siguientes atribuciones:</w:t>
      </w:r>
    </w:p>
    <w:p w14:paraId="222820AF" w14:textId="2D75AA52" w:rsidR="00E10D65" w:rsidRPr="008617FB" w:rsidRDefault="00E10D65" w:rsidP="008617FB">
      <w:pPr>
        <w:pStyle w:val="Citas"/>
      </w:pPr>
      <w:r w:rsidRPr="008617FB">
        <w:t>(…)</w:t>
      </w:r>
    </w:p>
    <w:p w14:paraId="1613E0E9" w14:textId="5959BF14" w:rsidR="00E10D65" w:rsidRDefault="00E10D65" w:rsidP="008617FB">
      <w:pPr>
        <w:pStyle w:val="Citas"/>
      </w:pPr>
      <w:r w:rsidRPr="008617FB">
        <w:t>XIII. Resguardar los recibos y listados de las nóminas con las firmas autógrafas de las y los servidores públicos que comprueben los pagos efectuados;</w:t>
      </w:r>
    </w:p>
    <w:p w14:paraId="53010130" w14:textId="734A1DD5" w:rsidR="00AF7E6B" w:rsidRDefault="00AF7E6B" w:rsidP="008617FB">
      <w:pPr>
        <w:pStyle w:val="Citas"/>
      </w:pPr>
      <w:r>
        <w:t>(…)</w:t>
      </w:r>
    </w:p>
    <w:p w14:paraId="008C5C5F" w14:textId="77777777" w:rsidR="00AF7E6B" w:rsidRPr="008617FB" w:rsidRDefault="00AF7E6B" w:rsidP="00AF7E6B">
      <w:pPr>
        <w:pStyle w:val="Citas"/>
      </w:pPr>
      <w:r w:rsidRPr="008617FB">
        <w:lastRenderedPageBreak/>
        <w:t>Artículo 3.236.- La Dirección de Servicios Públicos, es la dependencia encargada de la prestación de servicios públicos municipales de alumbrado, limpia, recolección, traslado y disposición final de residuos sólidos, mantenimiento de panteones, parques, jardines, áreas verdes recreativas, embellecimiento y conservación de los poblados y centros urbanos en el territorio municipal de conformidad con lo dispuesto en la Ley Orgánica, el Bando, el presente ordenamiento y demás disposiciones jurídicas aplicables. Artículo 3.237.- La Dirección de Servicios Públicos tiene las siguientes atribuciones:</w:t>
      </w:r>
    </w:p>
    <w:p w14:paraId="23C05BB1" w14:textId="77777777" w:rsidR="00AF7E6B" w:rsidRPr="008617FB" w:rsidRDefault="00AF7E6B" w:rsidP="00AF7E6B">
      <w:pPr>
        <w:pStyle w:val="Citas"/>
      </w:pPr>
      <w:r w:rsidRPr="008617FB">
        <w:t>I. Coordinar los servicios de limpia, recolección, transporte, transferencia y disposición final de residuos sólidos urbanos y de manejo especial, alumbrado público, parques, jardines, panteones y mantenimiento urbano, así como propiciar el mejoramiento y ampliación de la cobertura de los mismos;</w:t>
      </w:r>
    </w:p>
    <w:p w14:paraId="258A4B1A" w14:textId="77777777" w:rsidR="00AF7E6B" w:rsidRPr="008617FB" w:rsidRDefault="00AF7E6B" w:rsidP="00AF7E6B">
      <w:pPr>
        <w:pStyle w:val="Citas"/>
      </w:pPr>
      <w:r w:rsidRPr="008617FB">
        <w:t>(…)</w:t>
      </w:r>
    </w:p>
    <w:p w14:paraId="456FF375" w14:textId="77777777" w:rsidR="00AF7E6B" w:rsidRPr="008617FB" w:rsidRDefault="00AF7E6B" w:rsidP="00AF7E6B">
      <w:pPr>
        <w:pStyle w:val="Citas"/>
      </w:pPr>
      <w:r w:rsidRPr="008617FB">
        <w:t>III. Administrar y brindar adecuadamente los servicios públicos que le encomiende el Ayuntamiento;</w:t>
      </w:r>
    </w:p>
    <w:p w14:paraId="630435BC" w14:textId="30A274AF" w:rsidR="008617FB" w:rsidRPr="008617FB" w:rsidRDefault="008617FB" w:rsidP="008617FB">
      <w:pPr>
        <w:pStyle w:val="Citas"/>
        <w:rPr>
          <w:b/>
        </w:rPr>
      </w:pPr>
      <w:r>
        <w:t xml:space="preserve">(…)” </w:t>
      </w:r>
      <w:r>
        <w:rPr>
          <w:b/>
        </w:rPr>
        <w:t xml:space="preserve">[Sic] </w:t>
      </w:r>
    </w:p>
    <w:p w14:paraId="39F83278" w14:textId="77777777" w:rsidR="00E81EB0" w:rsidRDefault="00E81EB0" w:rsidP="00BE0EBA">
      <w:pPr>
        <w:pStyle w:val="Citas"/>
        <w:ind w:left="0" w:right="0"/>
        <w:rPr>
          <w:i w:val="0"/>
          <w:sz w:val="24"/>
          <w:szCs w:val="24"/>
        </w:rPr>
      </w:pPr>
    </w:p>
    <w:p w14:paraId="664FE71F" w14:textId="61E207F2" w:rsidR="004642A1" w:rsidRPr="008617FB" w:rsidRDefault="00120642" w:rsidP="00BE0EBA">
      <w:pPr>
        <w:pStyle w:val="Citas"/>
        <w:ind w:left="0" w:right="0"/>
        <w:rPr>
          <w:i w:val="0"/>
          <w:sz w:val="24"/>
          <w:szCs w:val="24"/>
        </w:rPr>
      </w:pPr>
      <w:r>
        <w:rPr>
          <w:i w:val="0"/>
          <w:sz w:val="24"/>
          <w:szCs w:val="24"/>
        </w:rPr>
        <w:t xml:space="preserve">Bajo este contexto, a toda luz se desprende </w:t>
      </w:r>
      <w:r w:rsidR="008617FB">
        <w:rPr>
          <w:i w:val="0"/>
          <w:sz w:val="24"/>
          <w:szCs w:val="24"/>
        </w:rPr>
        <w:t xml:space="preserve">que la información es susceptible de obrar en los archivos del </w:t>
      </w:r>
      <w:r w:rsidR="008617FB">
        <w:rPr>
          <w:b/>
          <w:i w:val="0"/>
          <w:sz w:val="24"/>
          <w:szCs w:val="24"/>
        </w:rPr>
        <w:t xml:space="preserve">Sujeto Obligado, </w:t>
      </w:r>
      <w:r w:rsidR="008617FB">
        <w:rPr>
          <w:i w:val="0"/>
          <w:sz w:val="24"/>
          <w:szCs w:val="24"/>
        </w:rPr>
        <w:t xml:space="preserve">en razón de las atribuciones, competencias y facultades reservadas a las unidades administrativas referidas con antelación. </w:t>
      </w:r>
    </w:p>
    <w:p w14:paraId="2753E78A" w14:textId="455F7CDB" w:rsidR="004B2D16" w:rsidRPr="00CA48E0" w:rsidRDefault="00586CD3" w:rsidP="006408ED">
      <w:pPr>
        <w:spacing w:before="240" w:line="360" w:lineRule="auto"/>
        <w:jc w:val="both"/>
        <w:rPr>
          <w:rFonts w:ascii="Palatino Linotype" w:hAnsi="Palatino Linotype"/>
          <w:sz w:val="24"/>
          <w:szCs w:val="24"/>
        </w:rPr>
      </w:pPr>
      <w:r w:rsidRPr="00BF5918">
        <w:rPr>
          <w:rFonts w:ascii="Palatino Linotype" w:hAnsi="Palatino Linotype"/>
          <w:sz w:val="24"/>
          <w:szCs w:val="24"/>
        </w:rPr>
        <w:lastRenderedPageBreak/>
        <w:t xml:space="preserve">Una vez sentado lo anterior, como se mencionó en el antecedente </w:t>
      </w:r>
      <w:r w:rsidR="006D79B4" w:rsidRPr="00BF5918">
        <w:rPr>
          <w:rFonts w:ascii="Palatino Linotype" w:hAnsi="Palatino Linotype"/>
          <w:sz w:val="24"/>
          <w:szCs w:val="24"/>
        </w:rPr>
        <w:t>tercero</w:t>
      </w:r>
      <w:r w:rsidRPr="00BF5918">
        <w:rPr>
          <w:rFonts w:ascii="Palatino Linotype" w:hAnsi="Palatino Linotype"/>
          <w:sz w:val="24"/>
          <w:szCs w:val="24"/>
        </w:rPr>
        <w:t xml:space="preserve">, </w:t>
      </w:r>
      <w:r w:rsidRPr="00BF5918">
        <w:rPr>
          <w:rFonts w:ascii="Palatino Linotype" w:hAnsi="Palatino Linotype"/>
          <w:b/>
          <w:sz w:val="24"/>
          <w:szCs w:val="24"/>
        </w:rPr>
        <w:t xml:space="preserve">El Sujeto Obligado </w:t>
      </w:r>
      <w:r w:rsidRPr="00BF5918">
        <w:rPr>
          <w:rFonts w:ascii="Palatino Linotype" w:hAnsi="Palatino Linotype"/>
          <w:sz w:val="24"/>
          <w:szCs w:val="24"/>
        </w:rPr>
        <w:t>en fecha</w:t>
      </w:r>
      <w:r w:rsidR="00CA48E0">
        <w:rPr>
          <w:rFonts w:ascii="Palatino Linotype" w:hAnsi="Palatino Linotype"/>
          <w:sz w:val="24"/>
          <w:szCs w:val="24"/>
        </w:rPr>
        <w:t xml:space="preserve">s doce y quince de febrero de dos mil veintidós, </w:t>
      </w:r>
      <w:r w:rsidR="00CA48E0">
        <w:rPr>
          <w:rFonts w:ascii="Palatino Linotype" w:hAnsi="Palatino Linotype"/>
          <w:b/>
          <w:sz w:val="24"/>
          <w:szCs w:val="24"/>
        </w:rPr>
        <w:t xml:space="preserve">El Sujeto Obligado </w:t>
      </w:r>
      <w:r w:rsidR="00CA48E0">
        <w:rPr>
          <w:rFonts w:ascii="Palatino Linotype" w:hAnsi="Palatino Linotype"/>
          <w:sz w:val="24"/>
          <w:szCs w:val="24"/>
        </w:rPr>
        <w:t xml:space="preserve">dio respuesta a las solicitudes de información </w:t>
      </w:r>
      <w:r w:rsidR="00CA48E0">
        <w:rPr>
          <w:rFonts w:ascii="Palatino Linotype" w:hAnsi="Palatino Linotype" w:cs="Arial"/>
          <w:b/>
          <w:sz w:val="24"/>
        </w:rPr>
        <w:t xml:space="preserve">00659/METEPEC/IP/2022, 00660/METEPEC/IP/2022, 00662/METEPEC/IP/2022 y 00663/METEPEC/IP/2022 </w:t>
      </w:r>
      <w:r w:rsidR="00CA48E0">
        <w:rPr>
          <w:rFonts w:ascii="Palatino Linotype" w:hAnsi="Palatino Linotype" w:cs="Arial"/>
          <w:sz w:val="24"/>
        </w:rPr>
        <w:t xml:space="preserve">en los siguientes términos: </w:t>
      </w:r>
    </w:p>
    <w:p w14:paraId="76DE7334" w14:textId="77777777" w:rsidR="00CA48E0" w:rsidRDefault="00CA48E0" w:rsidP="006408ED">
      <w:pPr>
        <w:spacing w:before="240" w:line="360" w:lineRule="auto"/>
        <w:jc w:val="both"/>
        <w:rPr>
          <w:rFonts w:ascii="Palatino Linotype" w:hAnsi="Palatino Linotype"/>
          <w:sz w:val="24"/>
          <w:szCs w:val="24"/>
        </w:rPr>
      </w:pPr>
    </w:p>
    <w:tbl>
      <w:tblPr>
        <w:tblStyle w:val="Tablaconcuadrcula"/>
        <w:tblW w:w="9067" w:type="dxa"/>
        <w:tblLook w:val="04A0" w:firstRow="1" w:lastRow="0" w:firstColumn="1" w:lastColumn="0" w:noHBand="0" w:noVBand="1"/>
      </w:tblPr>
      <w:tblGrid>
        <w:gridCol w:w="3505"/>
        <w:gridCol w:w="3919"/>
        <w:gridCol w:w="1643"/>
      </w:tblGrid>
      <w:tr w:rsidR="00A74889" w14:paraId="6E03FF55" w14:textId="77777777" w:rsidTr="003430FB">
        <w:tc>
          <w:tcPr>
            <w:tcW w:w="3539" w:type="dxa"/>
            <w:shd w:val="clear" w:color="auto" w:fill="000000" w:themeFill="text1"/>
          </w:tcPr>
          <w:p w14:paraId="1C57B08A" w14:textId="5FA92A64" w:rsidR="00A74889" w:rsidRPr="003430FB" w:rsidRDefault="003430FB" w:rsidP="003430FB">
            <w:pPr>
              <w:spacing w:before="240" w:line="360" w:lineRule="auto"/>
              <w:jc w:val="center"/>
              <w:rPr>
                <w:rFonts w:ascii="Palatino Linotype" w:hAnsi="Palatino Linotype"/>
                <w:b/>
                <w:sz w:val="24"/>
                <w:szCs w:val="24"/>
              </w:rPr>
            </w:pPr>
            <w:r w:rsidRPr="003430FB">
              <w:rPr>
                <w:rFonts w:ascii="Palatino Linotype" w:hAnsi="Palatino Linotype"/>
                <w:b/>
                <w:sz w:val="24"/>
                <w:szCs w:val="24"/>
              </w:rPr>
              <w:t>REQUERIMIENTO</w:t>
            </w:r>
          </w:p>
        </w:tc>
        <w:tc>
          <w:tcPr>
            <w:tcW w:w="3969" w:type="dxa"/>
            <w:shd w:val="clear" w:color="auto" w:fill="000000" w:themeFill="text1"/>
          </w:tcPr>
          <w:p w14:paraId="6B1C67B6" w14:textId="6448A86C" w:rsidR="00A74889" w:rsidRPr="003430FB" w:rsidRDefault="003430FB" w:rsidP="003430FB">
            <w:pPr>
              <w:spacing w:before="240" w:line="360" w:lineRule="auto"/>
              <w:jc w:val="center"/>
              <w:rPr>
                <w:rFonts w:ascii="Palatino Linotype" w:hAnsi="Palatino Linotype"/>
                <w:b/>
                <w:sz w:val="24"/>
                <w:szCs w:val="24"/>
              </w:rPr>
            </w:pPr>
            <w:r w:rsidRPr="003430FB">
              <w:rPr>
                <w:rFonts w:ascii="Palatino Linotype" w:hAnsi="Palatino Linotype"/>
                <w:b/>
                <w:sz w:val="24"/>
                <w:szCs w:val="24"/>
              </w:rPr>
              <w:t>RESPUESTA</w:t>
            </w:r>
          </w:p>
        </w:tc>
        <w:tc>
          <w:tcPr>
            <w:tcW w:w="1559" w:type="dxa"/>
            <w:shd w:val="clear" w:color="auto" w:fill="000000" w:themeFill="text1"/>
          </w:tcPr>
          <w:p w14:paraId="59D8D22D" w14:textId="1C0249D4" w:rsidR="00A74889" w:rsidRPr="003430FB" w:rsidRDefault="003430FB" w:rsidP="003430FB">
            <w:pPr>
              <w:spacing w:before="240" w:line="360" w:lineRule="auto"/>
              <w:jc w:val="center"/>
              <w:rPr>
                <w:rFonts w:ascii="Palatino Linotype" w:hAnsi="Palatino Linotype"/>
                <w:b/>
                <w:sz w:val="24"/>
                <w:szCs w:val="24"/>
              </w:rPr>
            </w:pPr>
            <w:r w:rsidRPr="003430FB">
              <w:rPr>
                <w:rFonts w:ascii="Palatino Linotype" w:hAnsi="Palatino Linotype"/>
                <w:b/>
                <w:sz w:val="24"/>
                <w:szCs w:val="24"/>
              </w:rPr>
              <w:t>CUMPLIÓ</w:t>
            </w:r>
          </w:p>
        </w:tc>
      </w:tr>
      <w:tr w:rsidR="00A74889" w14:paraId="045F9641" w14:textId="77777777" w:rsidTr="00A74889">
        <w:tc>
          <w:tcPr>
            <w:tcW w:w="3539" w:type="dxa"/>
          </w:tcPr>
          <w:p w14:paraId="43D415E9" w14:textId="77777777" w:rsidR="00A74889" w:rsidRPr="00CA48E0" w:rsidRDefault="00A74889" w:rsidP="005947A2">
            <w:pPr>
              <w:pStyle w:val="Sinespaciado"/>
              <w:numPr>
                <w:ilvl w:val="0"/>
                <w:numId w:val="6"/>
              </w:numPr>
              <w:spacing w:line="360" w:lineRule="auto"/>
              <w:jc w:val="both"/>
              <w:rPr>
                <w:rFonts w:ascii="Palatino Linotype" w:hAnsi="Palatino Linotype"/>
                <w:sz w:val="18"/>
                <w:szCs w:val="18"/>
              </w:rPr>
            </w:pPr>
            <w:r w:rsidRPr="00CA48E0">
              <w:rPr>
                <w:rFonts w:ascii="Palatino Linotype" w:hAnsi="Palatino Linotype"/>
                <w:sz w:val="18"/>
                <w:szCs w:val="18"/>
              </w:rPr>
              <w:t xml:space="preserve">El o los documentos donde conste el nombre de los servidores públicos que hayan participado en la Jornada de Limpieza en la Colonia Andrés Molina, llevada a cabo el 9 de enero de 2022. </w:t>
            </w:r>
          </w:p>
          <w:p w14:paraId="68DCF11C" w14:textId="22E414D5" w:rsidR="00A74889" w:rsidRPr="00CA48E0" w:rsidRDefault="00A74889" w:rsidP="00CA48E0">
            <w:pPr>
              <w:pStyle w:val="Sinespaciado"/>
              <w:spacing w:line="360" w:lineRule="auto"/>
              <w:ind w:left="720"/>
              <w:jc w:val="both"/>
              <w:rPr>
                <w:rFonts w:ascii="Palatino Linotype" w:hAnsi="Palatino Linotype"/>
                <w:sz w:val="18"/>
                <w:szCs w:val="18"/>
              </w:rPr>
            </w:pPr>
          </w:p>
          <w:p w14:paraId="2A674ACE" w14:textId="77777777" w:rsidR="00A74889" w:rsidRPr="00CA48E0" w:rsidRDefault="00A74889" w:rsidP="006408ED">
            <w:pPr>
              <w:spacing w:before="240" w:line="360" w:lineRule="auto"/>
              <w:jc w:val="both"/>
              <w:rPr>
                <w:rFonts w:ascii="Palatino Linotype" w:hAnsi="Palatino Linotype"/>
                <w:sz w:val="18"/>
                <w:szCs w:val="18"/>
              </w:rPr>
            </w:pPr>
          </w:p>
        </w:tc>
        <w:tc>
          <w:tcPr>
            <w:tcW w:w="3969" w:type="dxa"/>
          </w:tcPr>
          <w:p w14:paraId="57AD7C1A" w14:textId="1B661800" w:rsidR="00A74889" w:rsidRPr="00A74889" w:rsidRDefault="00A74889" w:rsidP="006408ED">
            <w:pPr>
              <w:spacing w:before="240" w:line="360" w:lineRule="auto"/>
              <w:jc w:val="both"/>
              <w:rPr>
                <w:rFonts w:ascii="Palatino Linotype" w:hAnsi="Palatino Linotype"/>
                <w:sz w:val="18"/>
                <w:szCs w:val="18"/>
              </w:rPr>
            </w:pPr>
            <w:r w:rsidRPr="00A74889">
              <w:rPr>
                <w:rFonts w:ascii="Palatino Linotype" w:hAnsi="Palatino Linotype"/>
                <w:sz w:val="18"/>
                <w:szCs w:val="18"/>
              </w:rPr>
              <w:t xml:space="preserve">Mediante el documento electrónico </w:t>
            </w:r>
            <w:r w:rsidRPr="00A74889">
              <w:rPr>
                <w:rFonts w:ascii="Palatino Linotype" w:hAnsi="Palatino Linotype"/>
                <w:b/>
                <w:sz w:val="18"/>
                <w:szCs w:val="18"/>
              </w:rPr>
              <w:t xml:space="preserve">“00659-METEPEC-IP-2022.pdf” </w:t>
            </w:r>
            <w:r w:rsidRPr="00A74889">
              <w:rPr>
                <w:rFonts w:ascii="Palatino Linotype" w:hAnsi="Palatino Linotype"/>
                <w:sz w:val="18"/>
                <w:szCs w:val="18"/>
              </w:rPr>
              <w:t xml:space="preserve">se remite oficio número </w:t>
            </w:r>
            <w:r w:rsidRPr="00A74889">
              <w:rPr>
                <w:rFonts w:ascii="Palatino Linotype" w:hAnsi="Palatino Linotype"/>
                <w:b/>
                <w:sz w:val="18"/>
                <w:szCs w:val="18"/>
              </w:rPr>
              <w:t xml:space="preserve">DSP/0100/2022 </w:t>
            </w:r>
            <w:r w:rsidRPr="00A74889">
              <w:rPr>
                <w:rFonts w:ascii="Palatino Linotype" w:hAnsi="Palatino Linotype"/>
                <w:sz w:val="18"/>
                <w:szCs w:val="18"/>
              </w:rPr>
              <w:t>signado por el Director de Servicios Públicos en donde se dan a conocer el nombre de los servidores públicos que participaron en la Jornada de Limpieza de fecha 9 de enero de 2022</w:t>
            </w:r>
          </w:p>
        </w:tc>
        <w:tc>
          <w:tcPr>
            <w:tcW w:w="1559" w:type="dxa"/>
            <w:vAlign w:val="center"/>
          </w:tcPr>
          <w:p w14:paraId="602EF450" w14:textId="49D41C0C" w:rsidR="00A74889" w:rsidRPr="00A74889" w:rsidRDefault="00A74889" w:rsidP="00A74889">
            <w:pPr>
              <w:spacing w:before="240" w:line="360" w:lineRule="auto"/>
              <w:jc w:val="center"/>
              <w:rPr>
                <w:rFonts w:ascii="Palatino Linotype" w:hAnsi="Palatino Linotype"/>
                <w:b/>
                <w:sz w:val="24"/>
                <w:szCs w:val="24"/>
              </w:rPr>
            </w:pPr>
            <w:r w:rsidRPr="00A74889">
              <w:rPr>
                <w:rFonts w:ascii="Palatino Linotype" w:hAnsi="Palatino Linotype"/>
                <w:b/>
                <w:sz w:val="24"/>
                <w:szCs w:val="24"/>
              </w:rPr>
              <w:t>Sí</w:t>
            </w:r>
          </w:p>
        </w:tc>
      </w:tr>
      <w:tr w:rsidR="00A74889" w14:paraId="71D1C5B5" w14:textId="77777777" w:rsidTr="00B028A4">
        <w:tc>
          <w:tcPr>
            <w:tcW w:w="3539" w:type="dxa"/>
            <w:vAlign w:val="center"/>
          </w:tcPr>
          <w:p w14:paraId="22FFEE52" w14:textId="2041762F" w:rsidR="00A74889" w:rsidRPr="00B028A4" w:rsidRDefault="00A74889" w:rsidP="005947A2">
            <w:pPr>
              <w:pStyle w:val="Sinespaciado"/>
              <w:numPr>
                <w:ilvl w:val="0"/>
                <w:numId w:val="6"/>
              </w:numPr>
              <w:spacing w:line="360" w:lineRule="auto"/>
              <w:jc w:val="both"/>
              <w:rPr>
                <w:rFonts w:ascii="Palatino Linotype" w:hAnsi="Palatino Linotype"/>
                <w:sz w:val="18"/>
                <w:szCs w:val="18"/>
              </w:rPr>
            </w:pPr>
            <w:r w:rsidRPr="00B028A4">
              <w:rPr>
                <w:rFonts w:ascii="Palatino Linotype" w:hAnsi="Palatino Linotype"/>
                <w:sz w:val="18"/>
                <w:szCs w:val="18"/>
              </w:rPr>
              <w:t>El o los documentos donde conste el pago por prima dominical, respecto de los servidores públicos que hayan participado en la Jornada de Limpieza en la Colonia Andrés Molina, llevada a cabo el 9 de enero de 2022.</w:t>
            </w:r>
          </w:p>
          <w:p w14:paraId="6213F262" w14:textId="1347FA08" w:rsidR="00A74889" w:rsidRPr="00B028A4" w:rsidRDefault="00A74889" w:rsidP="00B028A4">
            <w:pPr>
              <w:pStyle w:val="Prrafodelista"/>
              <w:spacing w:before="240" w:line="360" w:lineRule="auto"/>
              <w:ind w:left="720"/>
              <w:jc w:val="center"/>
              <w:rPr>
                <w:rFonts w:ascii="Palatino Linotype" w:hAnsi="Palatino Linotype"/>
                <w:sz w:val="18"/>
                <w:szCs w:val="18"/>
              </w:rPr>
            </w:pPr>
          </w:p>
        </w:tc>
        <w:tc>
          <w:tcPr>
            <w:tcW w:w="3969" w:type="dxa"/>
          </w:tcPr>
          <w:p w14:paraId="54BCFFCC" w14:textId="77777777" w:rsidR="00A74889" w:rsidRPr="00B028A4" w:rsidRDefault="00A74889" w:rsidP="006408ED">
            <w:pPr>
              <w:spacing w:before="240" w:line="360" w:lineRule="auto"/>
              <w:jc w:val="both"/>
              <w:rPr>
                <w:rFonts w:ascii="Palatino Linotype" w:hAnsi="Palatino Linotype"/>
                <w:sz w:val="18"/>
                <w:szCs w:val="18"/>
              </w:rPr>
            </w:pPr>
            <w:r w:rsidRPr="00B028A4">
              <w:rPr>
                <w:rFonts w:ascii="Palatino Linotype" w:hAnsi="Palatino Linotype"/>
                <w:sz w:val="18"/>
                <w:szCs w:val="18"/>
              </w:rPr>
              <w:t xml:space="preserve">A través del documento electrónico </w:t>
            </w:r>
            <w:r w:rsidRPr="00B028A4">
              <w:rPr>
                <w:rFonts w:ascii="Palatino Linotype" w:hAnsi="Palatino Linotype"/>
                <w:b/>
                <w:sz w:val="18"/>
                <w:szCs w:val="18"/>
              </w:rPr>
              <w:t xml:space="preserve">“Folio 0660 2022.pdf”, </w:t>
            </w:r>
            <w:r w:rsidRPr="00B028A4">
              <w:rPr>
                <w:rFonts w:ascii="Palatino Linotype" w:hAnsi="Palatino Linotype"/>
                <w:sz w:val="18"/>
                <w:szCs w:val="18"/>
              </w:rPr>
              <w:t xml:space="preserve">se remite el oficio </w:t>
            </w:r>
            <w:r w:rsidRPr="00B028A4">
              <w:rPr>
                <w:rFonts w:ascii="Palatino Linotype" w:hAnsi="Palatino Linotype"/>
                <w:b/>
                <w:sz w:val="18"/>
                <w:szCs w:val="18"/>
              </w:rPr>
              <w:t xml:space="preserve">DA/0634/2022 </w:t>
            </w:r>
            <w:r w:rsidRPr="00B028A4">
              <w:rPr>
                <w:rFonts w:ascii="Palatino Linotype" w:hAnsi="Palatino Linotype"/>
                <w:sz w:val="18"/>
                <w:szCs w:val="18"/>
              </w:rPr>
              <w:t xml:space="preserve">signado por el Director de Administración, en síntesis refiere lo siguiente: </w:t>
            </w:r>
          </w:p>
          <w:p w14:paraId="18E52E2D" w14:textId="77777777" w:rsidR="00A74889" w:rsidRPr="00B028A4" w:rsidRDefault="00A74889" w:rsidP="005947A2">
            <w:pPr>
              <w:pStyle w:val="Prrafodelista"/>
              <w:numPr>
                <w:ilvl w:val="0"/>
                <w:numId w:val="7"/>
              </w:numPr>
              <w:spacing w:before="240" w:line="360" w:lineRule="auto"/>
              <w:jc w:val="both"/>
              <w:rPr>
                <w:rFonts w:ascii="Palatino Linotype" w:hAnsi="Palatino Linotype"/>
                <w:sz w:val="18"/>
                <w:szCs w:val="18"/>
              </w:rPr>
            </w:pPr>
            <w:r w:rsidRPr="00B028A4">
              <w:rPr>
                <w:rFonts w:ascii="Palatino Linotype" w:hAnsi="Palatino Linotype"/>
                <w:sz w:val="18"/>
                <w:szCs w:val="18"/>
              </w:rPr>
              <w:t xml:space="preserve">Que el requerimiento estriba en manifestaciones subjetivas / derecho de petición. </w:t>
            </w:r>
          </w:p>
          <w:p w14:paraId="51FB5873" w14:textId="77777777" w:rsidR="00A74889" w:rsidRDefault="00A74889" w:rsidP="005947A2">
            <w:pPr>
              <w:pStyle w:val="Prrafodelista"/>
              <w:numPr>
                <w:ilvl w:val="0"/>
                <w:numId w:val="7"/>
              </w:numPr>
              <w:spacing w:before="240" w:line="360" w:lineRule="auto"/>
              <w:jc w:val="both"/>
              <w:rPr>
                <w:rFonts w:ascii="Palatino Linotype" w:hAnsi="Palatino Linotype"/>
                <w:sz w:val="18"/>
                <w:szCs w:val="18"/>
              </w:rPr>
            </w:pPr>
            <w:r w:rsidRPr="00B028A4">
              <w:rPr>
                <w:rFonts w:ascii="Palatino Linotype" w:hAnsi="Palatino Linotype"/>
                <w:sz w:val="18"/>
                <w:szCs w:val="18"/>
              </w:rPr>
              <w:lastRenderedPageBreak/>
              <w:t>Que no tiene obligación de generar documentos “ad hoc”</w:t>
            </w:r>
          </w:p>
          <w:p w14:paraId="32469157" w14:textId="15F2CCAE" w:rsidR="005A3903" w:rsidRPr="00B028A4" w:rsidRDefault="005A3903" w:rsidP="005947A2">
            <w:pPr>
              <w:pStyle w:val="Prrafodelista"/>
              <w:numPr>
                <w:ilvl w:val="0"/>
                <w:numId w:val="7"/>
              </w:numPr>
              <w:spacing w:before="240" w:line="360" w:lineRule="auto"/>
              <w:jc w:val="both"/>
              <w:rPr>
                <w:rFonts w:ascii="Palatino Linotype" w:hAnsi="Palatino Linotype"/>
                <w:sz w:val="18"/>
                <w:szCs w:val="18"/>
              </w:rPr>
            </w:pPr>
            <w:r>
              <w:rPr>
                <w:rFonts w:ascii="Palatino Linotype" w:hAnsi="Palatino Linotype"/>
                <w:sz w:val="18"/>
                <w:szCs w:val="18"/>
              </w:rPr>
              <w:t>Que la información no obra en sus archivos</w:t>
            </w:r>
          </w:p>
        </w:tc>
        <w:tc>
          <w:tcPr>
            <w:tcW w:w="1559" w:type="dxa"/>
            <w:vAlign w:val="center"/>
          </w:tcPr>
          <w:p w14:paraId="086DA7FA" w14:textId="5CEEAD76" w:rsidR="00A74889" w:rsidRPr="00B028A4" w:rsidRDefault="00A74889" w:rsidP="00B028A4">
            <w:pPr>
              <w:spacing w:before="240" w:line="360" w:lineRule="auto"/>
              <w:jc w:val="center"/>
              <w:rPr>
                <w:rFonts w:ascii="Palatino Linotype" w:hAnsi="Palatino Linotype"/>
                <w:b/>
                <w:sz w:val="24"/>
                <w:szCs w:val="24"/>
              </w:rPr>
            </w:pPr>
            <w:r w:rsidRPr="00B028A4">
              <w:rPr>
                <w:rFonts w:ascii="Palatino Linotype" w:hAnsi="Palatino Linotype"/>
                <w:b/>
                <w:sz w:val="24"/>
                <w:szCs w:val="24"/>
              </w:rPr>
              <w:lastRenderedPageBreak/>
              <w:t>No</w:t>
            </w:r>
          </w:p>
        </w:tc>
      </w:tr>
      <w:tr w:rsidR="00A74889" w14:paraId="4E6C803B" w14:textId="77777777" w:rsidTr="00B028A4">
        <w:tc>
          <w:tcPr>
            <w:tcW w:w="3539" w:type="dxa"/>
            <w:vAlign w:val="center"/>
          </w:tcPr>
          <w:p w14:paraId="4B4FB9CE" w14:textId="0A5F9C41" w:rsidR="00A74889" w:rsidRPr="00CA48E0" w:rsidRDefault="00A74889" w:rsidP="005947A2">
            <w:pPr>
              <w:pStyle w:val="Sinespaciado"/>
              <w:numPr>
                <w:ilvl w:val="0"/>
                <w:numId w:val="6"/>
              </w:numPr>
              <w:spacing w:line="360" w:lineRule="auto"/>
              <w:jc w:val="both"/>
              <w:rPr>
                <w:rFonts w:ascii="Palatino Linotype" w:hAnsi="Palatino Linotype"/>
                <w:sz w:val="18"/>
                <w:szCs w:val="18"/>
              </w:rPr>
            </w:pPr>
            <w:r w:rsidRPr="00CA48E0">
              <w:rPr>
                <w:rFonts w:ascii="Palatino Linotype" w:hAnsi="Palatino Linotype"/>
                <w:sz w:val="18"/>
                <w:szCs w:val="18"/>
              </w:rPr>
              <w:t>El o los documentos donde conste la utilización o erogación de recursos públicos respecto de la Jornada de Limpieza en la Colonia Andrés Molina, llevada a cabo el 9 de enero de 2022.</w:t>
            </w:r>
          </w:p>
          <w:p w14:paraId="179AB12F" w14:textId="35C776D3" w:rsidR="00A74889" w:rsidRPr="00CA48E0" w:rsidRDefault="00A74889" w:rsidP="00B028A4">
            <w:pPr>
              <w:spacing w:before="240" w:line="360" w:lineRule="auto"/>
              <w:jc w:val="center"/>
              <w:rPr>
                <w:rFonts w:ascii="Palatino Linotype" w:hAnsi="Palatino Linotype"/>
                <w:sz w:val="18"/>
                <w:szCs w:val="18"/>
              </w:rPr>
            </w:pPr>
          </w:p>
        </w:tc>
        <w:tc>
          <w:tcPr>
            <w:tcW w:w="3969" w:type="dxa"/>
          </w:tcPr>
          <w:p w14:paraId="382ABC1C" w14:textId="77777777" w:rsidR="00A74889" w:rsidRPr="00B028A4" w:rsidRDefault="00A74889" w:rsidP="006408ED">
            <w:pPr>
              <w:spacing w:before="240" w:line="360" w:lineRule="auto"/>
              <w:jc w:val="both"/>
              <w:rPr>
                <w:rFonts w:ascii="Palatino Linotype" w:hAnsi="Palatino Linotype"/>
                <w:sz w:val="18"/>
                <w:szCs w:val="18"/>
              </w:rPr>
            </w:pPr>
            <w:r w:rsidRPr="00B028A4">
              <w:rPr>
                <w:rFonts w:ascii="Palatino Linotype" w:hAnsi="Palatino Linotype"/>
                <w:sz w:val="18"/>
                <w:szCs w:val="18"/>
              </w:rPr>
              <w:t xml:space="preserve">Mediante respuesta, </w:t>
            </w:r>
            <w:r w:rsidRPr="00B028A4">
              <w:rPr>
                <w:rFonts w:ascii="Palatino Linotype" w:hAnsi="Palatino Linotype"/>
                <w:b/>
                <w:sz w:val="18"/>
                <w:szCs w:val="18"/>
              </w:rPr>
              <w:t xml:space="preserve">El Sujeto Obligado </w:t>
            </w:r>
            <w:r w:rsidRPr="00B028A4">
              <w:rPr>
                <w:rFonts w:ascii="Palatino Linotype" w:hAnsi="Palatino Linotype"/>
                <w:sz w:val="18"/>
                <w:szCs w:val="18"/>
              </w:rPr>
              <w:t xml:space="preserve">adjunta el documento electrónico </w:t>
            </w:r>
            <w:r w:rsidRPr="00B028A4">
              <w:rPr>
                <w:rFonts w:ascii="Palatino Linotype" w:hAnsi="Palatino Linotype"/>
                <w:b/>
                <w:sz w:val="18"/>
                <w:szCs w:val="18"/>
              </w:rPr>
              <w:t xml:space="preserve">“00662-METEPEC-IP-2022.pdf”, </w:t>
            </w:r>
            <w:r w:rsidRPr="00B028A4">
              <w:rPr>
                <w:rFonts w:ascii="Palatino Linotype" w:hAnsi="Palatino Linotype"/>
                <w:sz w:val="18"/>
                <w:szCs w:val="18"/>
              </w:rPr>
              <w:t xml:space="preserve">el cual compila el oficio número </w:t>
            </w:r>
            <w:r w:rsidRPr="00B028A4">
              <w:rPr>
                <w:rFonts w:ascii="Palatino Linotype" w:hAnsi="Palatino Linotype"/>
                <w:b/>
                <w:sz w:val="18"/>
                <w:szCs w:val="18"/>
              </w:rPr>
              <w:t xml:space="preserve">DSP/0170/2022 </w:t>
            </w:r>
            <w:r w:rsidRPr="00B028A4">
              <w:rPr>
                <w:rFonts w:ascii="Palatino Linotype" w:hAnsi="Palatino Linotype"/>
                <w:sz w:val="18"/>
                <w:szCs w:val="18"/>
              </w:rPr>
              <w:t xml:space="preserve">signado por el Director de Servicios Públicos, </w:t>
            </w:r>
            <w:r w:rsidR="00B028A4" w:rsidRPr="00B028A4">
              <w:rPr>
                <w:rFonts w:ascii="Palatino Linotype" w:hAnsi="Palatino Linotype"/>
                <w:sz w:val="18"/>
                <w:szCs w:val="18"/>
              </w:rPr>
              <w:t xml:space="preserve">en lo medular refiere lo siguiente: </w:t>
            </w:r>
          </w:p>
          <w:p w14:paraId="7DF7B168" w14:textId="77777777" w:rsidR="00B028A4" w:rsidRPr="00B028A4" w:rsidRDefault="00B028A4" w:rsidP="005947A2">
            <w:pPr>
              <w:pStyle w:val="Prrafodelista"/>
              <w:numPr>
                <w:ilvl w:val="0"/>
                <w:numId w:val="7"/>
              </w:numPr>
              <w:spacing w:before="240" w:line="360" w:lineRule="auto"/>
              <w:jc w:val="both"/>
              <w:rPr>
                <w:rFonts w:ascii="Palatino Linotype" w:hAnsi="Palatino Linotype"/>
                <w:sz w:val="18"/>
                <w:szCs w:val="18"/>
              </w:rPr>
            </w:pPr>
            <w:r w:rsidRPr="00B028A4">
              <w:rPr>
                <w:rFonts w:ascii="Palatino Linotype" w:hAnsi="Palatino Linotype"/>
                <w:sz w:val="18"/>
                <w:szCs w:val="18"/>
              </w:rPr>
              <w:t xml:space="preserve">Que el requerimiento estriba en derecho de petición. </w:t>
            </w:r>
          </w:p>
          <w:p w14:paraId="1EA2DF78" w14:textId="77777777" w:rsidR="00B028A4" w:rsidRPr="005A3903" w:rsidRDefault="00B028A4" w:rsidP="005947A2">
            <w:pPr>
              <w:pStyle w:val="Prrafodelista"/>
              <w:numPr>
                <w:ilvl w:val="0"/>
                <w:numId w:val="7"/>
              </w:numPr>
              <w:spacing w:before="240" w:line="360" w:lineRule="auto"/>
              <w:jc w:val="both"/>
              <w:rPr>
                <w:rFonts w:ascii="Palatino Linotype" w:hAnsi="Palatino Linotype"/>
              </w:rPr>
            </w:pPr>
            <w:r w:rsidRPr="00B028A4">
              <w:rPr>
                <w:rFonts w:ascii="Palatino Linotype" w:hAnsi="Palatino Linotype"/>
                <w:sz w:val="18"/>
                <w:szCs w:val="18"/>
              </w:rPr>
              <w:t>Que no tiene obligación de generar documentos “ad hoc”</w:t>
            </w:r>
          </w:p>
          <w:p w14:paraId="248C1871" w14:textId="58EC2E7F" w:rsidR="005A3903" w:rsidRPr="00B028A4" w:rsidRDefault="005A3903" w:rsidP="005947A2">
            <w:pPr>
              <w:pStyle w:val="Prrafodelista"/>
              <w:numPr>
                <w:ilvl w:val="0"/>
                <w:numId w:val="7"/>
              </w:numPr>
              <w:spacing w:before="240" w:line="360" w:lineRule="auto"/>
              <w:jc w:val="both"/>
              <w:rPr>
                <w:rFonts w:ascii="Palatino Linotype" w:hAnsi="Palatino Linotype"/>
              </w:rPr>
            </w:pPr>
            <w:r>
              <w:rPr>
                <w:rFonts w:ascii="Palatino Linotype" w:hAnsi="Palatino Linotype"/>
                <w:sz w:val="18"/>
                <w:szCs w:val="18"/>
              </w:rPr>
              <w:t>Que la información no obra en sus archivos</w:t>
            </w:r>
          </w:p>
        </w:tc>
        <w:tc>
          <w:tcPr>
            <w:tcW w:w="1559" w:type="dxa"/>
            <w:vAlign w:val="center"/>
          </w:tcPr>
          <w:p w14:paraId="62D2DCC6" w14:textId="49084904" w:rsidR="00A74889" w:rsidRPr="00B028A4" w:rsidRDefault="00B028A4" w:rsidP="00B028A4">
            <w:pPr>
              <w:spacing w:before="240" w:line="360" w:lineRule="auto"/>
              <w:jc w:val="center"/>
              <w:rPr>
                <w:rFonts w:ascii="Palatino Linotype" w:hAnsi="Palatino Linotype"/>
                <w:b/>
                <w:sz w:val="24"/>
                <w:szCs w:val="24"/>
              </w:rPr>
            </w:pPr>
            <w:r w:rsidRPr="00B028A4">
              <w:rPr>
                <w:rFonts w:ascii="Palatino Linotype" w:hAnsi="Palatino Linotype"/>
                <w:b/>
                <w:sz w:val="24"/>
                <w:szCs w:val="24"/>
              </w:rPr>
              <w:t>No</w:t>
            </w:r>
          </w:p>
        </w:tc>
      </w:tr>
      <w:tr w:rsidR="00A74889" w14:paraId="7215EB09" w14:textId="77777777" w:rsidTr="00FD1AC1">
        <w:tc>
          <w:tcPr>
            <w:tcW w:w="3539" w:type="dxa"/>
            <w:vAlign w:val="center"/>
          </w:tcPr>
          <w:p w14:paraId="1111C0D6" w14:textId="225DF019" w:rsidR="00A74889" w:rsidRPr="00CA48E0" w:rsidRDefault="00A74889" w:rsidP="005947A2">
            <w:pPr>
              <w:pStyle w:val="Sinespaciado"/>
              <w:numPr>
                <w:ilvl w:val="0"/>
                <w:numId w:val="6"/>
              </w:numPr>
              <w:spacing w:line="360" w:lineRule="auto"/>
              <w:jc w:val="both"/>
              <w:rPr>
                <w:rFonts w:ascii="Palatino Linotype" w:hAnsi="Palatino Linotype"/>
                <w:sz w:val="18"/>
                <w:szCs w:val="18"/>
              </w:rPr>
            </w:pPr>
            <w:r w:rsidRPr="00CA48E0">
              <w:rPr>
                <w:rFonts w:ascii="Palatino Linotype" w:hAnsi="Palatino Linotype"/>
                <w:sz w:val="18"/>
                <w:szCs w:val="18"/>
              </w:rPr>
              <w:t xml:space="preserve">El o los documentos que obren en los archivos de la Dirección de Administración, Tesorería Municipal, Dirección de Servicios Públicos, Presidencia Municipal, Secretaría Particular de Presidencia, Oficina de Presidencia, vinculados con la Jornada de Limpieza en la </w:t>
            </w:r>
            <w:r w:rsidRPr="00CA48E0">
              <w:rPr>
                <w:rFonts w:ascii="Palatino Linotype" w:hAnsi="Palatino Linotype"/>
                <w:sz w:val="18"/>
                <w:szCs w:val="18"/>
              </w:rPr>
              <w:lastRenderedPageBreak/>
              <w:t>Colonia Andrés Molina, llevada a cabo el 9 de enero de 2022.</w:t>
            </w:r>
          </w:p>
        </w:tc>
        <w:tc>
          <w:tcPr>
            <w:tcW w:w="3969" w:type="dxa"/>
          </w:tcPr>
          <w:p w14:paraId="082D90DC" w14:textId="215898DE" w:rsidR="00B028A4" w:rsidRDefault="00B028A4" w:rsidP="00B028A4">
            <w:pPr>
              <w:spacing w:before="240" w:line="360" w:lineRule="auto"/>
              <w:jc w:val="both"/>
              <w:rPr>
                <w:rFonts w:ascii="Palatino Linotype" w:hAnsi="Palatino Linotype"/>
                <w:sz w:val="18"/>
                <w:szCs w:val="18"/>
              </w:rPr>
            </w:pPr>
            <w:r w:rsidRPr="00B028A4">
              <w:rPr>
                <w:rFonts w:ascii="Palatino Linotype" w:hAnsi="Palatino Linotype"/>
                <w:sz w:val="18"/>
                <w:szCs w:val="18"/>
              </w:rPr>
              <w:lastRenderedPageBreak/>
              <w:t>A través del documento electrónico</w:t>
            </w:r>
            <w:r w:rsidRPr="00B028A4">
              <w:rPr>
                <w:rFonts w:ascii="Palatino Linotype" w:hAnsi="Palatino Linotype"/>
                <w:b/>
                <w:sz w:val="18"/>
                <w:szCs w:val="18"/>
              </w:rPr>
              <w:t>“00663-METEPEC-IP-2022.pdf”</w:t>
            </w:r>
            <w:r>
              <w:rPr>
                <w:rFonts w:ascii="Palatino Linotype" w:hAnsi="Palatino Linotype"/>
                <w:b/>
                <w:sz w:val="18"/>
                <w:szCs w:val="18"/>
              </w:rPr>
              <w:t xml:space="preserve">, </w:t>
            </w:r>
            <w:r>
              <w:rPr>
                <w:rFonts w:ascii="Palatino Linotype" w:hAnsi="Palatino Linotype"/>
                <w:sz w:val="18"/>
                <w:szCs w:val="18"/>
              </w:rPr>
              <w:t xml:space="preserve">se remite el oficio </w:t>
            </w:r>
            <w:r>
              <w:rPr>
                <w:rFonts w:ascii="Palatino Linotype" w:hAnsi="Palatino Linotype"/>
                <w:b/>
                <w:sz w:val="18"/>
                <w:szCs w:val="18"/>
              </w:rPr>
              <w:t xml:space="preserve">DSP/0137/2022 </w:t>
            </w:r>
            <w:r>
              <w:rPr>
                <w:rFonts w:ascii="Palatino Linotype" w:hAnsi="Palatino Linotype"/>
                <w:sz w:val="18"/>
                <w:szCs w:val="18"/>
              </w:rPr>
              <w:t xml:space="preserve">signado por el Director de Servidores Públicos señalando que turnó el requerimiento a los servidores públicos habilitados estimados pertinentes. </w:t>
            </w:r>
          </w:p>
          <w:p w14:paraId="711F873D" w14:textId="5241C486" w:rsidR="00B028A4" w:rsidRPr="00B028A4" w:rsidRDefault="00B028A4" w:rsidP="003430FB">
            <w:pPr>
              <w:spacing w:before="240" w:line="360" w:lineRule="auto"/>
              <w:jc w:val="both"/>
              <w:rPr>
                <w:rFonts w:ascii="Palatino Linotype" w:hAnsi="Palatino Linotype"/>
                <w:sz w:val="24"/>
                <w:szCs w:val="24"/>
              </w:rPr>
            </w:pPr>
            <w:r>
              <w:rPr>
                <w:rFonts w:ascii="Palatino Linotype" w:hAnsi="Palatino Linotype"/>
                <w:sz w:val="18"/>
                <w:szCs w:val="18"/>
              </w:rPr>
              <w:t xml:space="preserve">En contraste, mediante el soporte documental </w:t>
            </w:r>
            <w:r>
              <w:rPr>
                <w:rFonts w:ascii="Palatino Linotype" w:hAnsi="Palatino Linotype"/>
                <w:b/>
                <w:sz w:val="18"/>
                <w:szCs w:val="18"/>
              </w:rPr>
              <w:t xml:space="preserve">“663.pdf” </w:t>
            </w:r>
            <w:r>
              <w:rPr>
                <w:rFonts w:ascii="Palatino Linotype" w:hAnsi="Palatino Linotype"/>
                <w:sz w:val="18"/>
                <w:szCs w:val="18"/>
              </w:rPr>
              <w:t xml:space="preserve">se adjunta el oficio número </w:t>
            </w:r>
            <w:r>
              <w:rPr>
                <w:rFonts w:ascii="Palatino Linotype" w:hAnsi="Palatino Linotype"/>
                <w:b/>
                <w:sz w:val="18"/>
                <w:szCs w:val="18"/>
              </w:rPr>
              <w:t xml:space="preserve">MET/PM/OP/099/2022 </w:t>
            </w:r>
            <w:r>
              <w:rPr>
                <w:rFonts w:ascii="Palatino Linotype" w:hAnsi="Palatino Linotype"/>
                <w:sz w:val="18"/>
                <w:szCs w:val="18"/>
              </w:rPr>
              <w:t xml:space="preserve">signado por el Jefe de la </w:t>
            </w:r>
            <w:r>
              <w:rPr>
                <w:rFonts w:ascii="Palatino Linotype" w:hAnsi="Palatino Linotype"/>
                <w:sz w:val="18"/>
                <w:szCs w:val="18"/>
              </w:rPr>
              <w:lastRenderedPageBreak/>
              <w:t xml:space="preserve">Oficina de Presidencia, en síntesis refiere que en los archivos de la unidad administrativa presidida no obran soportes documentales con la </w:t>
            </w:r>
            <w:proofErr w:type="spellStart"/>
            <w:r>
              <w:rPr>
                <w:rFonts w:ascii="Palatino Linotype" w:hAnsi="Palatino Linotype"/>
                <w:sz w:val="18"/>
                <w:szCs w:val="18"/>
              </w:rPr>
              <w:t>multireferida</w:t>
            </w:r>
            <w:proofErr w:type="spellEnd"/>
            <w:r>
              <w:rPr>
                <w:rFonts w:ascii="Palatino Linotype" w:hAnsi="Palatino Linotype"/>
                <w:sz w:val="18"/>
                <w:szCs w:val="18"/>
              </w:rPr>
              <w:t xml:space="preserve"> Jornada de T</w:t>
            </w:r>
            <w:r w:rsidR="00FD1AC1">
              <w:rPr>
                <w:rFonts w:ascii="Palatino Linotype" w:hAnsi="Palatino Linotype"/>
                <w:sz w:val="18"/>
                <w:szCs w:val="18"/>
              </w:rPr>
              <w:t xml:space="preserve">ransparencia </w:t>
            </w:r>
            <w:r w:rsidR="00FD1AC1">
              <w:rPr>
                <w:rFonts w:ascii="Palatino Linotype" w:hAnsi="Palatino Linotype"/>
                <w:b/>
                <w:sz w:val="18"/>
                <w:szCs w:val="18"/>
              </w:rPr>
              <w:t>(hechos negativos)</w:t>
            </w:r>
          </w:p>
        </w:tc>
        <w:tc>
          <w:tcPr>
            <w:tcW w:w="1559" w:type="dxa"/>
            <w:vAlign w:val="center"/>
          </w:tcPr>
          <w:p w14:paraId="0B23A8F8" w14:textId="3CDC890F" w:rsidR="00A74889" w:rsidRPr="005A3903" w:rsidRDefault="00B028A4" w:rsidP="00B028A4">
            <w:pPr>
              <w:spacing w:before="240" w:line="360" w:lineRule="auto"/>
              <w:jc w:val="center"/>
              <w:rPr>
                <w:rFonts w:ascii="Palatino Linotype" w:hAnsi="Palatino Linotype"/>
                <w:b/>
                <w:sz w:val="24"/>
                <w:szCs w:val="24"/>
              </w:rPr>
            </w:pPr>
            <w:r w:rsidRPr="005A3903">
              <w:rPr>
                <w:rFonts w:ascii="Palatino Linotype" w:hAnsi="Palatino Linotype"/>
                <w:b/>
                <w:sz w:val="24"/>
                <w:szCs w:val="24"/>
              </w:rPr>
              <w:lastRenderedPageBreak/>
              <w:t xml:space="preserve">Parcialmente </w:t>
            </w:r>
          </w:p>
        </w:tc>
      </w:tr>
    </w:tbl>
    <w:p w14:paraId="76CB9DF4" w14:textId="77777777" w:rsidR="00237FC9" w:rsidRDefault="00237FC9" w:rsidP="00CD4C2B">
      <w:pPr>
        <w:tabs>
          <w:tab w:val="left" w:pos="709"/>
        </w:tabs>
        <w:spacing w:before="240" w:line="360" w:lineRule="auto"/>
        <w:ind w:right="51"/>
        <w:jc w:val="both"/>
        <w:rPr>
          <w:rFonts w:ascii="Palatino Linotype" w:hAnsi="Palatino Linotype" w:cs="Arial"/>
          <w:noProof/>
          <w:color w:val="000000"/>
          <w:sz w:val="24"/>
          <w:lang w:eastAsia="es-MX"/>
        </w:rPr>
      </w:pPr>
    </w:p>
    <w:p w14:paraId="43A3EA60" w14:textId="372AA154" w:rsidR="00CD4C2B" w:rsidRDefault="00CD4C2B" w:rsidP="00CD4C2B">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color w:val="000000"/>
          <w:sz w:val="24"/>
          <w:lang w:eastAsia="es-MX"/>
        </w:rPr>
        <w:t xml:space="preserve">En virtud de lo anterior, con relación a los expedientes electrónicos </w:t>
      </w:r>
      <w:r w:rsidR="005A3903">
        <w:rPr>
          <w:rFonts w:ascii="Palatino Linotype" w:hAnsi="Palatino Linotype" w:cs="Arial"/>
          <w:b/>
          <w:sz w:val="24"/>
        </w:rPr>
        <w:t xml:space="preserve">00660/METEPEC/IP/2022, 00662/METEPEC/IP/2022 </w:t>
      </w:r>
      <w:r w:rsidR="005A3903">
        <w:rPr>
          <w:rFonts w:ascii="Palatino Linotype" w:hAnsi="Palatino Linotype" w:cs="Arial"/>
          <w:sz w:val="24"/>
        </w:rPr>
        <w:t xml:space="preserve">(requerimientos 2 y 3) </w:t>
      </w:r>
      <w:r>
        <w:rPr>
          <w:rFonts w:ascii="Palatino Linotype" w:hAnsi="Palatino Linotype" w:cs="Arial"/>
          <w:noProof/>
          <w:color w:val="000000"/>
          <w:sz w:val="24"/>
          <w:lang w:eastAsia="es-MX"/>
        </w:rPr>
        <w:t xml:space="preserve">es de destacar que </w:t>
      </w:r>
      <w:r w:rsidRPr="00A507EB">
        <w:rPr>
          <w:rFonts w:ascii="Palatino Linotype" w:hAnsi="Palatino Linotype" w:cs="Arial"/>
          <w:sz w:val="24"/>
          <w:szCs w:val="24"/>
        </w:rPr>
        <w:t xml:space="preserve">el Pleno de este Organismo Garante, 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al inobservar el numeral 162 de la Ley de Transparencia local, porción normativa que dispone a la literalidad lo siguiente:</w:t>
      </w:r>
    </w:p>
    <w:p w14:paraId="02633E1E" w14:textId="77777777" w:rsidR="00CD4C2B" w:rsidRDefault="00CD4C2B" w:rsidP="00CD4C2B">
      <w:pPr>
        <w:pStyle w:val="Citas"/>
        <w:rPr>
          <w:b/>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0CC61DA5" w14:textId="0147D36A" w:rsidR="006408ED" w:rsidRDefault="006408ED" w:rsidP="00586CD3">
      <w:pPr>
        <w:spacing w:before="240" w:line="360" w:lineRule="auto"/>
        <w:jc w:val="both"/>
        <w:rPr>
          <w:rFonts w:ascii="Palatino Linotype" w:hAnsi="Palatino Linotype"/>
          <w:sz w:val="24"/>
          <w:szCs w:val="24"/>
        </w:rPr>
      </w:pPr>
    </w:p>
    <w:p w14:paraId="0558C7A2" w14:textId="312EB8BA" w:rsidR="005A3903" w:rsidRDefault="005A3903" w:rsidP="00586CD3">
      <w:pPr>
        <w:spacing w:before="240" w:line="360" w:lineRule="auto"/>
        <w:jc w:val="both"/>
        <w:rPr>
          <w:rFonts w:ascii="Palatino Linotype" w:hAnsi="Palatino Linotype"/>
          <w:sz w:val="24"/>
          <w:szCs w:val="24"/>
        </w:rPr>
      </w:pPr>
      <w:r>
        <w:rPr>
          <w:rFonts w:ascii="Palatino Linotype" w:hAnsi="Palatino Linotype"/>
          <w:sz w:val="24"/>
          <w:szCs w:val="24"/>
        </w:rPr>
        <w:t xml:space="preserve">De forma complementaria, </w:t>
      </w:r>
      <w:r w:rsidR="00FD1AC1">
        <w:rPr>
          <w:rFonts w:ascii="Palatino Linotype" w:hAnsi="Palatino Linotype"/>
          <w:sz w:val="24"/>
          <w:szCs w:val="24"/>
        </w:rPr>
        <w:t xml:space="preserve">con relación al requerimiento identificado con el numeral 2 –dos-, se desprende que no </w:t>
      </w:r>
      <w:r w:rsidR="00237FC9">
        <w:rPr>
          <w:rFonts w:ascii="Palatino Linotype" w:hAnsi="Palatino Linotype"/>
          <w:sz w:val="24"/>
          <w:szCs w:val="24"/>
        </w:rPr>
        <w:t>funge</w:t>
      </w:r>
      <w:r w:rsidR="00FD1AC1">
        <w:rPr>
          <w:rFonts w:ascii="Palatino Linotype" w:hAnsi="Palatino Linotype"/>
          <w:sz w:val="24"/>
          <w:szCs w:val="24"/>
        </w:rPr>
        <w:t xml:space="preserve"> como manifestaciones subjetivas o derecho de </w:t>
      </w:r>
      <w:r w:rsidR="00FD1AC1">
        <w:rPr>
          <w:rFonts w:ascii="Palatino Linotype" w:hAnsi="Palatino Linotype"/>
          <w:sz w:val="24"/>
          <w:szCs w:val="24"/>
        </w:rPr>
        <w:lastRenderedPageBreak/>
        <w:t xml:space="preserve">petición, pues encuadra dentro del marco jurídico aplicable al </w:t>
      </w:r>
      <w:r w:rsidR="00FD1AC1">
        <w:rPr>
          <w:rFonts w:ascii="Palatino Linotype" w:hAnsi="Palatino Linotype"/>
          <w:b/>
          <w:sz w:val="24"/>
          <w:szCs w:val="24"/>
        </w:rPr>
        <w:t xml:space="preserve">Sujeto Obligado. </w:t>
      </w:r>
      <w:r>
        <w:rPr>
          <w:rFonts w:ascii="Palatino Linotype" w:hAnsi="Palatino Linotype"/>
          <w:sz w:val="24"/>
          <w:szCs w:val="24"/>
        </w:rPr>
        <w:t xml:space="preserve"> </w:t>
      </w:r>
      <w:r w:rsidR="00FD1AC1">
        <w:rPr>
          <w:rFonts w:ascii="Palatino Linotype" w:hAnsi="Palatino Linotype"/>
          <w:sz w:val="24"/>
          <w:szCs w:val="24"/>
        </w:rPr>
        <w:t xml:space="preserve">Al respecto, resulta de nuestro interés el artículo 81 de la Ley del Trabajo de los Servidores Públicos del Estado y Municipios, que dispone a la literalidad: </w:t>
      </w:r>
    </w:p>
    <w:p w14:paraId="35ED8453" w14:textId="4AA74587" w:rsidR="00FD1AC1" w:rsidRDefault="00FD1AC1" w:rsidP="00FD1AC1">
      <w:pPr>
        <w:pStyle w:val="Citas"/>
      </w:pPr>
      <w:r>
        <w:t xml:space="preserve">“ARTÍCULO 81. En los días de descanso obligatorio y en las vacaciones a que se refieren los artículos 66 y 68 de esta ley, los servidores públicos recibirán sueldo íntegro. Cuando el sueldo se pague por unidad de obra, se promediará el sueldo base presupuestal del último mes. </w:t>
      </w:r>
    </w:p>
    <w:p w14:paraId="62FAE181" w14:textId="77777777" w:rsidR="00FD1AC1" w:rsidRPr="00237FC9" w:rsidRDefault="00FD1AC1" w:rsidP="00FD1AC1">
      <w:pPr>
        <w:pStyle w:val="Citas"/>
        <w:rPr>
          <w:b/>
          <w:u w:val="single"/>
        </w:rPr>
      </w:pPr>
      <w:r w:rsidRPr="00237FC9">
        <w:rPr>
          <w:b/>
          <w:u w:val="single"/>
        </w:rPr>
        <w:t xml:space="preserve">Los servidores públicos que presten sus servicios durante el día domingo tendrán derecho al pago adicional de un 25% sobre el monto de su sueldo base presupuestal de los días ordinarios de trabajo. </w:t>
      </w:r>
    </w:p>
    <w:p w14:paraId="797BEEED" w14:textId="477B9056" w:rsidR="005A3903" w:rsidRDefault="00FD1AC1" w:rsidP="00FD1AC1">
      <w:pPr>
        <w:pStyle w:val="Citas"/>
        <w:rPr>
          <w:b/>
        </w:rPr>
      </w:pPr>
      <w:r>
        <w:t xml:space="preserve">Los servidores públicos que, conforme al artículo 66 de esta ley, tengan derecho a disfrutar de los períodos vacacionales, percibirán una prima de un 25% como mínimo, sobre el sueldo base presupuestal que les corresponda durante los mismos.” </w:t>
      </w:r>
      <w:r>
        <w:rPr>
          <w:b/>
        </w:rPr>
        <w:t>[Sic]</w:t>
      </w:r>
    </w:p>
    <w:p w14:paraId="6A5CFBD8" w14:textId="77777777" w:rsidR="00FD1AC1" w:rsidRDefault="00FD1AC1" w:rsidP="00FD1AC1">
      <w:pPr>
        <w:pStyle w:val="Citas"/>
        <w:ind w:left="0"/>
      </w:pPr>
    </w:p>
    <w:p w14:paraId="41685653" w14:textId="3EC02DCE" w:rsidR="00D8614B" w:rsidRDefault="00FD1AC1" w:rsidP="00D8614B">
      <w:pPr>
        <w:spacing w:after="0" w:line="360" w:lineRule="auto"/>
        <w:jc w:val="both"/>
        <w:rPr>
          <w:rFonts w:ascii="Palatino Linotype" w:hAnsi="Palatino Linotype" w:cs="Arial"/>
          <w:color w:val="222222"/>
          <w:sz w:val="24"/>
          <w:szCs w:val="24"/>
        </w:rPr>
      </w:pPr>
      <w:r w:rsidRPr="00D8614B">
        <w:rPr>
          <w:rFonts w:ascii="Palatino Linotype" w:hAnsi="Palatino Linotype"/>
          <w:sz w:val="24"/>
          <w:szCs w:val="24"/>
        </w:rPr>
        <w:t xml:space="preserve">De forma complementaria, con relación al requerimiento </w:t>
      </w:r>
      <w:r w:rsidRPr="00D8614B">
        <w:rPr>
          <w:rFonts w:ascii="Palatino Linotype" w:hAnsi="Palatino Linotype"/>
          <w:b/>
          <w:sz w:val="24"/>
          <w:szCs w:val="24"/>
        </w:rPr>
        <w:t>4 –</w:t>
      </w:r>
      <w:r w:rsidRPr="00D8614B">
        <w:rPr>
          <w:rFonts w:ascii="Palatino Linotype" w:hAnsi="Palatino Linotype"/>
          <w:sz w:val="24"/>
          <w:szCs w:val="24"/>
        </w:rPr>
        <w:t xml:space="preserve">cuatro-, correspondiente al expediente electrónico </w:t>
      </w:r>
      <w:r w:rsidRPr="00D8614B">
        <w:rPr>
          <w:rFonts w:ascii="Palatino Linotype" w:hAnsi="Palatino Linotype"/>
          <w:b/>
          <w:sz w:val="24"/>
          <w:szCs w:val="24"/>
        </w:rPr>
        <w:t xml:space="preserve">00663/METEPEC/IP/2022 </w:t>
      </w:r>
      <w:r w:rsidRPr="00D8614B">
        <w:rPr>
          <w:rFonts w:ascii="Palatino Linotype" w:hAnsi="Palatino Linotype"/>
          <w:sz w:val="24"/>
          <w:szCs w:val="24"/>
        </w:rPr>
        <w:t>se desprende que no se tiene por acreditada una búsqueda exhaustiva y razonable de la información r</w:t>
      </w:r>
      <w:r w:rsidR="00237FC9" w:rsidRPr="00D8614B">
        <w:rPr>
          <w:rFonts w:ascii="Palatino Linotype" w:hAnsi="Palatino Linotype"/>
          <w:sz w:val="24"/>
          <w:szCs w:val="24"/>
        </w:rPr>
        <w:t xml:space="preserve">equerida, </w:t>
      </w:r>
      <w:r w:rsidR="00D8614B">
        <w:rPr>
          <w:rFonts w:ascii="Palatino Linotype" w:hAnsi="Palatino Linotype"/>
          <w:sz w:val="24"/>
          <w:szCs w:val="24"/>
        </w:rPr>
        <w:t xml:space="preserve">únicamente </w:t>
      </w:r>
      <w:r w:rsidR="00237FC9" w:rsidRPr="00D8614B">
        <w:rPr>
          <w:rFonts w:ascii="Palatino Linotype" w:hAnsi="Palatino Linotype"/>
          <w:sz w:val="24"/>
          <w:szCs w:val="24"/>
        </w:rPr>
        <w:t>colmando lo relativo al Titular de la Oficina de P</w:t>
      </w:r>
      <w:r w:rsidR="00D8614B" w:rsidRPr="00D8614B">
        <w:rPr>
          <w:rFonts w:ascii="Palatino Linotype" w:hAnsi="Palatino Linotype"/>
          <w:sz w:val="24"/>
          <w:szCs w:val="24"/>
        </w:rPr>
        <w:t xml:space="preserve">residencia, quien se </w:t>
      </w:r>
      <w:r w:rsidR="00D8614B" w:rsidRPr="00D8614B">
        <w:rPr>
          <w:rFonts w:ascii="Palatino Linotype" w:eastAsia="Calibri" w:hAnsi="Palatino Linotype" w:cs="Times New Roman"/>
          <w:sz w:val="24"/>
          <w:lang w:val="es-ES_tradnl" w:eastAsia="es-ES"/>
        </w:rPr>
        <w:t xml:space="preserve">pronuncia en sentido negativo, en consecuencia se destaca que el </w:t>
      </w:r>
      <w:r w:rsidR="00D8614B" w:rsidRPr="00D8614B">
        <w:rPr>
          <w:rFonts w:ascii="Palatino Linotype" w:hAnsi="Palatino Linotype" w:cs="Arial"/>
          <w:sz w:val="24"/>
          <w:szCs w:val="24"/>
        </w:rPr>
        <w:t>Ple</w:t>
      </w:r>
      <w:r w:rsidR="00D8614B" w:rsidRPr="00FA2625">
        <w:rPr>
          <w:rFonts w:ascii="Palatino Linotype" w:hAnsi="Palatino Linotype" w:cs="Arial"/>
          <w:sz w:val="24"/>
          <w:szCs w:val="24"/>
        </w:rPr>
        <w:t xml:space="preserve">no de este Organismo Garante, ha sostenido que ante la presencia de un hecho negativo, resultaría innecesaria una declaratoria de inexistencia en términos de 19, 169 y 170 de </w:t>
      </w:r>
      <w:r w:rsidR="00D8614B" w:rsidRPr="00FA2625">
        <w:rPr>
          <w:rFonts w:ascii="Palatino Linotype" w:hAnsi="Palatino Linotype" w:cs="Arial"/>
          <w:sz w:val="24"/>
          <w:szCs w:val="24"/>
        </w:rPr>
        <w:lastRenderedPageBreak/>
        <w:t>la Ley de Transparencia y Acceso a la Información Pública del Estado de México y Municipios, y ante un hecho negativo resulta aplicable la siguiente tesis</w:t>
      </w:r>
      <w:r w:rsidR="00D8614B" w:rsidRPr="00FA2625">
        <w:rPr>
          <w:rFonts w:ascii="Palatino Linotype" w:hAnsi="Palatino Linotype" w:cs="Arial"/>
          <w:color w:val="222222"/>
          <w:sz w:val="24"/>
          <w:szCs w:val="24"/>
        </w:rPr>
        <w:t>:</w:t>
      </w:r>
    </w:p>
    <w:p w14:paraId="09C2B549" w14:textId="77777777" w:rsidR="00D8614B" w:rsidRPr="00664B44" w:rsidRDefault="00D8614B" w:rsidP="00D8614B">
      <w:pPr>
        <w:spacing w:before="240" w:line="360" w:lineRule="auto"/>
        <w:ind w:left="851" w:right="851"/>
        <w:jc w:val="both"/>
        <w:rPr>
          <w:rFonts w:ascii="Arial" w:hAnsi="Arial" w:cs="Arial"/>
          <w:color w:val="222222"/>
        </w:rPr>
      </w:pPr>
      <w:r w:rsidRPr="00664B44">
        <w:rPr>
          <w:rFonts w:ascii="Palatino Linotype" w:hAnsi="Palatino Linotype" w:cs="Arial"/>
          <w:color w:val="222222"/>
        </w:rPr>
        <w:t> </w:t>
      </w:r>
      <w:r w:rsidRPr="00664B44">
        <w:rPr>
          <w:rFonts w:ascii="Palatino Linotype" w:hAnsi="Palatino Linotype" w:cs="Arial"/>
          <w:b/>
          <w:bCs/>
          <w:i/>
          <w:iCs/>
          <w:color w:val="222222"/>
        </w:rPr>
        <w:t>“HECHOS NEGATIVOS, NO SON SUSCEPTIBLES DE DEMOSTRACION.</w:t>
      </w:r>
    </w:p>
    <w:p w14:paraId="0DB15ACF" w14:textId="77777777" w:rsidR="00D8614B" w:rsidRPr="00664B44" w:rsidRDefault="00D8614B" w:rsidP="00D8614B">
      <w:pPr>
        <w:spacing w:before="240" w:line="360" w:lineRule="auto"/>
        <w:ind w:left="851" w:right="851"/>
        <w:jc w:val="both"/>
        <w:rPr>
          <w:rFonts w:ascii="Arial" w:hAnsi="Arial" w:cs="Arial"/>
          <w:b/>
          <w:color w:val="222222"/>
        </w:rPr>
      </w:pPr>
      <w:r w:rsidRPr="00664B44">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664B44">
        <w:rPr>
          <w:rFonts w:ascii="Palatino Linotype" w:hAnsi="Palatino Linotype" w:cs="Arial"/>
          <w:b/>
          <w:i/>
          <w:iCs/>
          <w:color w:val="222222"/>
        </w:rPr>
        <w:t>[Sic]</w:t>
      </w:r>
    </w:p>
    <w:p w14:paraId="168FF52F" w14:textId="250B996D" w:rsidR="00FD1AC1" w:rsidRDefault="00FD1AC1" w:rsidP="00FD1AC1">
      <w:pPr>
        <w:pStyle w:val="Citas"/>
        <w:ind w:left="0" w:right="0"/>
        <w:rPr>
          <w:i w:val="0"/>
          <w:sz w:val="24"/>
          <w:szCs w:val="24"/>
        </w:rPr>
      </w:pPr>
    </w:p>
    <w:p w14:paraId="290E05D2" w14:textId="599C6477" w:rsidR="00FD1AC1" w:rsidRDefault="00FD1AC1" w:rsidP="00FD1AC1">
      <w:pPr>
        <w:pStyle w:val="Default"/>
        <w:spacing w:before="240" w:after="160" w:line="360" w:lineRule="auto"/>
        <w:jc w:val="both"/>
        <w:rPr>
          <w:rFonts w:ascii="Palatino Linotype" w:hAnsi="Palatino Linotype"/>
          <w:lang w:eastAsia="es-MX"/>
        </w:rPr>
      </w:pPr>
      <w:r>
        <w:rPr>
          <w:rFonts w:ascii="Palatino Linotype" w:hAnsi="Palatino Linotype"/>
          <w:lang w:eastAsia="es-MX"/>
        </w:rPr>
        <w:t xml:space="preserve">Inconforme con la respuesta rendida por </w:t>
      </w:r>
      <w:r>
        <w:rPr>
          <w:rFonts w:ascii="Palatino Linotype" w:hAnsi="Palatino Linotype"/>
          <w:b/>
          <w:lang w:eastAsia="es-MX"/>
        </w:rPr>
        <w:t xml:space="preserve">El Sujeto Obligado, El Recurrente </w:t>
      </w:r>
      <w:r>
        <w:rPr>
          <w:rFonts w:ascii="Palatino Linotype" w:hAnsi="Palatino Linotype"/>
          <w:lang w:eastAsia="es-MX"/>
        </w:rPr>
        <w:t xml:space="preserve">interpuso recursos de revisión en fecha veintiocho de febrero, admitiéndose los días cuatro y siete de marzo, ambos de dos mil veintidós. Señalando como motivos de inconformidad: </w:t>
      </w:r>
    </w:p>
    <w:p w14:paraId="0E512245" w14:textId="2884FEA3" w:rsidR="00FD1AC1" w:rsidRPr="00FD1AC1" w:rsidRDefault="00FD1AC1" w:rsidP="00FD1AC1">
      <w:pPr>
        <w:pStyle w:val="Citas"/>
        <w:rPr>
          <w:b/>
          <w:lang w:eastAsia="es-MX"/>
        </w:rPr>
      </w:pPr>
      <w: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w:t>
      </w:r>
      <w:r>
        <w:lastRenderedPageBreak/>
        <w:t xml:space="preserve">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w:t>
      </w:r>
      <w:r>
        <w:lastRenderedPageBreak/>
        <w:t xml:space="preserve">obligado omitió en su respuesta informar a los interesados el derecho y plazo que tienen para promover recurso de revisión, de acuerdo a lo señalado por el artículo 177 de la ley en mención.” </w:t>
      </w:r>
      <w:r>
        <w:rPr>
          <w:b/>
        </w:rPr>
        <w:t>[Sic]</w:t>
      </w:r>
    </w:p>
    <w:p w14:paraId="5EF09BD3" w14:textId="77777777" w:rsidR="00FD1AC1" w:rsidRDefault="00FD1AC1" w:rsidP="00FD1AC1">
      <w:pPr>
        <w:pStyle w:val="Default"/>
        <w:spacing w:before="240" w:after="160" w:line="360" w:lineRule="auto"/>
        <w:jc w:val="both"/>
        <w:rPr>
          <w:rFonts w:ascii="Palatino Linotype" w:hAnsi="Palatino Linotype"/>
          <w:lang w:eastAsia="es-MX"/>
        </w:rPr>
      </w:pPr>
    </w:p>
    <w:p w14:paraId="3D3A4B8E" w14:textId="77777777" w:rsidR="00FD1AC1" w:rsidRDefault="00FD1AC1" w:rsidP="00FD1AC1">
      <w:pPr>
        <w:pStyle w:val="Citas"/>
        <w:ind w:left="0" w:right="0"/>
        <w:rPr>
          <w:i w:val="0"/>
          <w:sz w:val="24"/>
          <w:szCs w:val="24"/>
        </w:rPr>
      </w:pPr>
      <w:r>
        <w:rPr>
          <w:i w:val="0"/>
          <w:sz w:val="24"/>
          <w:szCs w:val="24"/>
        </w:rPr>
        <w:t>Luego entonces, a toda luz se desprende que las razones o motivos de inconformidad esgrimidos por el particular se encuentran encauzados a denotar la actualización de la causal de procedencia prevista en el artículo 179, fracción I de la Ley de Transparencia y Acceso a la Información Pública del Estado de México y Municipios, normatividad que dispone a la literalidad lo siguiente:</w:t>
      </w:r>
    </w:p>
    <w:p w14:paraId="00715484" w14:textId="77777777" w:rsidR="00FD1AC1" w:rsidRDefault="00FD1AC1" w:rsidP="00FD1AC1">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16C3FBD6" w14:textId="77777777" w:rsidR="00FD1AC1" w:rsidRDefault="00FD1AC1" w:rsidP="00FD1AC1">
      <w:pPr>
        <w:pStyle w:val="Citas"/>
      </w:pPr>
      <w:r>
        <w:t xml:space="preserve">I. La negativa a la información solicitada; </w:t>
      </w:r>
    </w:p>
    <w:p w14:paraId="77A0F6D7" w14:textId="77777777" w:rsidR="00FD1AC1" w:rsidRPr="007818E1" w:rsidRDefault="00FD1AC1" w:rsidP="00FD1AC1">
      <w:pPr>
        <w:pStyle w:val="Citas"/>
        <w:rPr>
          <w:b/>
        </w:rPr>
      </w:pPr>
      <w:r>
        <w:t xml:space="preserve"> (…)” </w:t>
      </w:r>
      <w:r>
        <w:rPr>
          <w:b/>
        </w:rPr>
        <w:t>[Sic]</w:t>
      </w:r>
    </w:p>
    <w:p w14:paraId="4F96C5C4" w14:textId="77777777" w:rsidR="00FD1AC1" w:rsidRDefault="00FD1AC1" w:rsidP="00FD1AC1">
      <w:pPr>
        <w:pStyle w:val="Default"/>
        <w:spacing w:before="240" w:after="160" w:line="360" w:lineRule="auto"/>
        <w:jc w:val="both"/>
        <w:rPr>
          <w:rFonts w:ascii="Palatino Linotype" w:hAnsi="Palatino Linotype"/>
          <w:lang w:eastAsia="es-MX"/>
        </w:rPr>
      </w:pPr>
    </w:p>
    <w:p w14:paraId="752A80FD" w14:textId="2B81E423" w:rsidR="00FD1AC1" w:rsidRDefault="00FD1AC1" w:rsidP="00FD1AC1">
      <w:pPr>
        <w:pStyle w:val="Default"/>
        <w:spacing w:before="240" w:after="160" w:line="360" w:lineRule="auto"/>
        <w:jc w:val="both"/>
        <w:rPr>
          <w:rFonts w:ascii="Palatino Linotype" w:hAnsi="Palatino Linotype"/>
          <w:b/>
        </w:rPr>
      </w:pPr>
      <w:r>
        <w:rPr>
          <w:rFonts w:ascii="Palatino Linotype" w:hAnsi="Palatino Linotype"/>
          <w:bCs/>
        </w:rPr>
        <w:t>En razón de lo anterior,</w:t>
      </w:r>
      <w:r w:rsidRPr="00643DA3">
        <w:rPr>
          <w:rFonts w:ascii="Palatino Linotype" w:hAnsi="Palatino Linotype"/>
          <w:bCs/>
        </w:rPr>
        <w:t xml:space="preserve"> de la interposición del recurso de revisión, </w:t>
      </w:r>
      <w:r w:rsidRPr="00643DA3">
        <w:rPr>
          <w:rFonts w:ascii="Palatino Linotype" w:hAnsi="Palatino Linotype"/>
          <w:b/>
          <w:bCs/>
        </w:rPr>
        <w:t xml:space="preserve">El Sujeto Obligado </w:t>
      </w:r>
      <w:r>
        <w:rPr>
          <w:rFonts w:ascii="Palatino Linotype" w:hAnsi="Palatino Linotype"/>
          <w:bCs/>
        </w:rPr>
        <w:t xml:space="preserve">fue omiso en rendir su informe justificado, es decir, no se reparó la violación al derecho de acceso a la información respecto de los expedientes electrónicos </w:t>
      </w:r>
      <w:r>
        <w:rPr>
          <w:rFonts w:ascii="Palatino Linotype" w:hAnsi="Palatino Linotype"/>
          <w:b/>
        </w:rPr>
        <w:t>00660/METEPEC/IP/2022, 00662/METEPEC/</w:t>
      </w:r>
      <w:r w:rsidR="00E97197">
        <w:rPr>
          <w:rFonts w:ascii="Palatino Linotype" w:hAnsi="Palatino Linotype"/>
          <w:b/>
        </w:rPr>
        <w:t>IP/2022 y 00663/METEPEC/IP/2022.</w:t>
      </w:r>
    </w:p>
    <w:p w14:paraId="254AA754" w14:textId="77777777" w:rsidR="00FD1AC1" w:rsidRDefault="00FD1AC1" w:rsidP="00586CD3">
      <w:pPr>
        <w:spacing w:before="240" w:line="360" w:lineRule="auto"/>
        <w:jc w:val="both"/>
        <w:rPr>
          <w:rFonts w:ascii="Palatino Linotype" w:hAnsi="Palatino Linotype"/>
          <w:sz w:val="24"/>
          <w:szCs w:val="24"/>
        </w:rPr>
      </w:pPr>
      <w:r>
        <w:rPr>
          <w:rFonts w:ascii="Palatino Linotype" w:hAnsi="Palatino Linotype"/>
          <w:sz w:val="24"/>
          <w:szCs w:val="24"/>
        </w:rPr>
        <w:lastRenderedPageBreak/>
        <w:t>Con base en lo anteriormente expuesto, resulta procedente ordenar una búsqueda exhaustiva, a efecto de hacer entrega, en versión pública de ser procedente, de la siguiente información:</w:t>
      </w:r>
    </w:p>
    <w:p w14:paraId="50D84C8D" w14:textId="77777777" w:rsidR="00FD1AC1" w:rsidRDefault="00FD1AC1" w:rsidP="005947A2">
      <w:pPr>
        <w:pStyle w:val="Sinespaciado"/>
        <w:numPr>
          <w:ilvl w:val="0"/>
          <w:numId w:val="8"/>
        </w:numPr>
        <w:spacing w:line="360" w:lineRule="auto"/>
        <w:jc w:val="both"/>
        <w:rPr>
          <w:rFonts w:ascii="Palatino Linotype" w:hAnsi="Palatino Linotype"/>
        </w:rPr>
      </w:pPr>
      <w:r>
        <w:rPr>
          <w:rFonts w:ascii="Palatino Linotype" w:hAnsi="Palatino Linotype"/>
        </w:rPr>
        <w:t xml:space="preserve">El o los documentos donde conste el pago por prima dominical, respecto de los servidores públicos que hayan participado en la Jornada de Limpieza en la Colonia Andrés Molina, llevada a cabo el 9 de enero de 2022. </w:t>
      </w:r>
    </w:p>
    <w:p w14:paraId="14FD9318" w14:textId="77777777" w:rsidR="00FD1AC1" w:rsidRDefault="00FD1AC1" w:rsidP="005947A2">
      <w:pPr>
        <w:pStyle w:val="Sinespaciado"/>
        <w:numPr>
          <w:ilvl w:val="0"/>
          <w:numId w:val="8"/>
        </w:numPr>
        <w:spacing w:line="360" w:lineRule="auto"/>
        <w:jc w:val="both"/>
        <w:rPr>
          <w:rFonts w:ascii="Palatino Linotype" w:hAnsi="Palatino Linotype"/>
        </w:rPr>
      </w:pPr>
      <w:r>
        <w:rPr>
          <w:rFonts w:ascii="Palatino Linotype" w:hAnsi="Palatino Linotype"/>
        </w:rPr>
        <w:t xml:space="preserve">El o los documentos donde conste la utilización o erogación de recursos públicos respecto de la Jornada de Limpieza en la Colonia Andrés Molina, llevada a cabo el 9 de enero de 2022. </w:t>
      </w:r>
    </w:p>
    <w:p w14:paraId="5F00B956" w14:textId="55D77C34" w:rsidR="00FD1AC1" w:rsidRDefault="00FD1AC1" w:rsidP="005947A2">
      <w:pPr>
        <w:pStyle w:val="Sinespaciado"/>
        <w:numPr>
          <w:ilvl w:val="0"/>
          <w:numId w:val="8"/>
        </w:numPr>
        <w:spacing w:line="360" w:lineRule="auto"/>
        <w:jc w:val="both"/>
        <w:rPr>
          <w:rFonts w:ascii="Palatino Linotype" w:hAnsi="Palatino Linotype"/>
        </w:rPr>
      </w:pPr>
      <w:r>
        <w:rPr>
          <w:rFonts w:ascii="Palatino Linotype" w:hAnsi="Palatino Linotype"/>
        </w:rPr>
        <w:t>El o los documentos que obren en los archivos de la Dirección de Administración, Tesorería Municipal, Dirección de Servicios Públicos, Presidencia Municipal, Secretaría Particular de Presidencia, vinculados con la Jornada de Limpieza en la Colonia Andrés Molina, llevada a cabo el 9 de enero de 2022.</w:t>
      </w:r>
    </w:p>
    <w:p w14:paraId="51FDA055" w14:textId="5CFD16E5" w:rsidR="00E97197" w:rsidRPr="00E97197" w:rsidRDefault="00E97197" w:rsidP="00586CD3">
      <w:pPr>
        <w:spacing w:before="240" w:line="360" w:lineRule="auto"/>
        <w:jc w:val="both"/>
        <w:rPr>
          <w:rFonts w:ascii="Palatino Linotype" w:hAnsi="Palatino Linotype"/>
          <w:sz w:val="24"/>
          <w:szCs w:val="24"/>
        </w:rPr>
      </w:pPr>
      <w:r>
        <w:rPr>
          <w:rFonts w:ascii="Palatino Linotype" w:hAnsi="Palatino Linotype"/>
          <w:sz w:val="24"/>
          <w:szCs w:val="24"/>
        </w:rPr>
        <w:t xml:space="preserve">Finalmente, con relación </w:t>
      </w:r>
      <w:r w:rsidR="003430FB">
        <w:rPr>
          <w:rFonts w:ascii="Palatino Linotype" w:hAnsi="Palatino Linotype"/>
          <w:sz w:val="24"/>
          <w:szCs w:val="24"/>
        </w:rPr>
        <w:t>al punto uno y tres</w:t>
      </w:r>
      <w:r>
        <w:rPr>
          <w:rFonts w:ascii="Palatino Linotype" w:hAnsi="Palatino Linotype"/>
          <w:sz w:val="24"/>
          <w:szCs w:val="24"/>
        </w:rPr>
        <w:t xml:space="preserve"> para el caso de que no obre la información parcial o totalmente en los archivos del </w:t>
      </w:r>
      <w:r>
        <w:rPr>
          <w:rFonts w:ascii="Palatino Linotype" w:hAnsi="Palatino Linotype"/>
          <w:b/>
          <w:sz w:val="24"/>
          <w:szCs w:val="24"/>
        </w:rPr>
        <w:t xml:space="preserve">Sujeto obligado, </w:t>
      </w:r>
      <w:r>
        <w:rPr>
          <w:rFonts w:ascii="Palatino Linotype" w:hAnsi="Palatino Linotype"/>
          <w:sz w:val="24"/>
          <w:szCs w:val="24"/>
        </w:rPr>
        <w:t xml:space="preserve">bastará con que así lo manifieste en etapa de cumplimiento. </w:t>
      </w:r>
    </w:p>
    <w:p w14:paraId="69708C5C" w14:textId="77777777" w:rsidR="00FD1AC1" w:rsidRDefault="00FD1AC1" w:rsidP="00586CD3">
      <w:pPr>
        <w:spacing w:before="240" w:line="360" w:lineRule="auto"/>
        <w:jc w:val="both"/>
        <w:rPr>
          <w:rFonts w:ascii="Palatino Linotype" w:hAnsi="Palatino Linotype"/>
          <w:sz w:val="24"/>
          <w:szCs w:val="24"/>
        </w:rPr>
      </w:pPr>
    </w:p>
    <w:p w14:paraId="0C0C68AC" w14:textId="77777777" w:rsidR="008B74DC" w:rsidRDefault="008B74DC" w:rsidP="008B74DC">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531843E8" w14:textId="77777777" w:rsidR="008B74DC" w:rsidRDefault="008B74DC" w:rsidP="008B74DC">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w:t>
      </w:r>
      <w:r w:rsidRPr="001571EB">
        <w:rPr>
          <w:rFonts w:ascii="Palatino Linotype" w:eastAsia="Arial Unicode MS" w:hAnsi="Palatino Linotype" w:cs="Arial"/>
          <w:sz w:val="24"/>
          <w:szCs w:val="24"/>
        </w:rPr>
        <w:lastRenderedPageBreak/>
        <w:t>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4F208AD" w14:textId="77777777" w:rsidR="008B74DC" w:rsidRPr="00E60DEF" w:rsidRDefault="008B74DC" w:rsidP="008B74DC">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443B62E" w14:textId="77777777" w:rsidR="008B74DC" w:rsidRPr="00E60DEF" w:rsidRDefault="008B74DC" w:rsidP="008B74DC">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4B0DAAE" w14:textId="77777777" w:rsidR="008B74DC" w:rsidRPr="001571EB" w:rsidRDefault="008B74DC" w:rsidP="008B74DC">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FC20221" w14:textId="77777777" w:rsidR="008B74DC" w:rsidRPr="001571EB" w:rsidRDefault="008B74DC" w:rsidP="008B74DC">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0D87951" w14:textId="77777777" w:rsidR="008B74DC" w:rsidRPr="001571EB" w:rsidRDefault="008B74DC" w:rsidP="008B74DC">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BB2DD49" w14:textId="77777777" w:rsidR="008B74DC" w:rsidRPr="001571EB" w:rsidRDefault="008B74DC" w:rsidP="008B74DC">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7E01097" w14:textId="77777777" w:rsidR="008B74DC" w:rsidRPr="001571EB" w:rsidRDefault="008B74DC" w:rsidP="008B74DC">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9E926E1" w14:textId="77777777" w:rsidR="008B74DC" w:rsidRPr="001571EB" w:rsidRDefault="008B74DC" w:rsidP="008B74DC">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14:paraId="60855E27" w14:textId="77777777" w:rsidR="008B74DC" w:rsidRPr="001571EB" w:rsidRDefault="008B74DC" w:rsidP="008B74DC">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779E4E4" w14:textId="77777777" w:rsidR="008B74DC" w:rsidRPr="00E60DEF" w:rsidRDefault="008B74DC" w:rsidP="008B74DC">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A4F0028" w14:textId="77777777" w:rsidR="008B74DC" w:rsidRPr="001571EB" w:rsidRDefault="008B74DC" w:rsidP="008B74DC">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3C5C5C9" w14:textId="77777777" w:rsidR="008B74DC" w:rsidRDefault="008B74DC" w:rsidP="008B74DC">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541A642" w14:textId="77777777" w:rsidR="008B74DC" w:rsidRDefault="008B74DC" w:rsidP="008B74DC">
      <w:pPr>
        <w:spacing w:after="0" w:line="360" w:lineRule="auto"/>
        <w:ind w:right="51"/>
        <w:jc w:val="both"/>
        <w:rPr>
          <w:rFonts w:ascii="Palatino Linotype" w:eastAsia="Arial Unicode MS" w:hAnsi="Palatino Linotype" w:cs="Arial"/>
          <w:sz w:val="24"/>
          <w:szCs w:val="24"/>
        </w:rPr>
      </w:pPr>
    </w:p>
    <w:p w14:paraId="3293FD95" w14:textId="77777777" w:rsidR="008B74DC" w:rsidRPr="001571EB" w:rsidRDefault="008B74DC" w:rsidP="008B74DC">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273FB2B" w14:textId="77777777" w:rsidR="008B74DC" w:rsidRPr="001571EB" w:rsidRDefault="008B74DC" w:rsidP="008B74DC">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67789BE" w14:textId="77777777" w:rsidR="008B74DC" w:rsidRPr="001571EB" w:rsidRDefault="008B74DC" w:rsidP="008B74DC">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2EC383C" w14:textId="77777777" w:rsidR="008B74DC" w:rsidRDefault="008B74DC" w:rsidP="008B74DC">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B361317" w14:textId="77777777" w:rsidR="008B74DC" w:rsidRDefault="008B74DC" w:rsidP="008B74DC">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4872329" w14:textId="77777777" w:rsidR="008B74DC" w:rsidRPr="001571EB" w:rsidRDefault="008B74DC" w:rsidP="008B74DC">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F5CB283" w14:textId="77777777" w:rsidR="008B74DC" w:rsidRPr="001571EB" w:rsidRDefault="008B74DC" w:rsidP="008B74DC">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2392487" w14:textId="77777777" w:rsidR="008B74DC" w:rsidRPr="001571EB" w:rsidRDefault="008B74DC" w:rsidP="008B74D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53B402F" w14:textId="77777777" w:rsidR="008B74DC" w:rsidRPr="001571EB" w:rsidRDefault="008B74DC" w:rsidP="008B74D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D1A2F8E" w14:textId="77777777" w:rsidR="008B74DC" w:rsidRPr="00EE0180" w:rsidRDefault="008B74DC" w:rsidP="008B74DC">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09F2451" w14:textId="77777777" w:rsidR="008B74DC" w:rsidRPr="001571EB" w:rsidRDefault="008B74DC" w:rsidP="008B74DC">
      <w:pPr>
        <w:autoSpaceDE w:val="0"/>
        <w:autoSpaceDN w:val="0"/>
        <w:adjustRightInd w:val="0"/>
        <w:spacing w:before="120" w:after="120"/>
        <w:ind w:left="567" w:right="850"/>
        <w:jc w:val="both"/>
        <w:rPr>
          <w:rFonts w:ascii="Palatino Linotype" w:eastAsia="Times New Roman" w:hAnsi="Palatino Linotype" w:cs="Arial"/>
          <w:i/>
        </w:rPr>
      </w:pPr>
    </w:p>
    <w:p w14:paraId="34410713" w14:textId="77777777" w:rsidR="008B74DC" w:rsidRPr="001571EB" w:rsidRDefault="008B74DC" w:rsidP="008B74DC">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DB940F7" w14:textId="77777777" w:rsidR="008B74DC" w:rsidRPr="001571EB" w:rsidRDefault="008B74DC" w:rsidP="008B74DC">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6FE0E23" w14:textId="77777777" w:rsidR="008B74DC" w:rsidRDefault="008B74DC" w:rsidP="008B74DC">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B71165A" w14:textId="77777777" w:rsidR="008B74DC" w:rsidRDefault="008B74DC" w:rsidP="008B74DC">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C735908" w14:textId="77777777" w:rsidR="008B74DC" w:rsidRPr="001571EB" w:rsidRDefault="008B74DC" w:rsidP="008B74DC">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02B55AF" w14:textId="77777777" w:rsidR="008B74DC" w:rsidRPr="001571EB" w:rsidRDefault="008B74DC" w:rsidP="008B74D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982E2E1" w14:textId="77777777" w:rsidR="008B74DC" w:rsidRPr="001571EB" w:rsidRDefault="008B74DC" w:rsidP="008B74D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D46B671" w14:textId="77777777" w:rsidR="008B74DC" w:rsidRPr="001571EB" w:rsidRDefault="008B74DC" w:rsidP="008B74D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CD1EBAF" w14:textId="77777777" w:rsidR="008B74DC" w:rsidRDefault="008B74DC" w:rsidP="008B74D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C4B823A" w14:textId="77777777" w:rsidR="008B74DC" w:rsidRDefault="008B74DC" w:rsidP="008B74DC">
      <w:pPr>
        <w:spacing w:after="0" w:line="360" w:lineRule="auto"/>
        <w:ind w:right="51"/>
        <w:jc w:val="both"/>
        <w:rPr>
          <w:rFonts w:ascii="Palatino Linotype" w:hAnsi="Palatino Linotype" w:cs="Arial"/>
          <w:sz w:val="24"/>
          <w:szCs w:val="24"/>
        </w:rPr>
      </w:pPr>
    </w:p>
    <w:p w14:paraId="5562DCAC" w14:textId="77777777" w:rsidR="008B74DC" w:rsidRDefault="008B74DC" w:rsidP="008B74DC">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5262A201" w14:textId="641DBA37" w:rsidR="00A81C87" w:rsidRDefault="00A81C87" w:rsidP="0066569D">
      <w:pPr>
        <w:spacing w:line="360" w:lineRule="auto"/>
        <w:contextualSpacing/>
        <w:jc w:val="both"/>
        <w:rPr>
          <w:rFonts w:ascii="Palatino Linotype" w:hAnsi="Palatino Linotype" w:cs="Arial"/>
          <w:b/>
          <w:bCs/>
          <w:sz w:val="24"/>
        </w:rPr>
      </w:pPr>
    </w:p>
    <w:p w14:paraId="4038F21A" w14:textId="231A1BAA" w:rsidR="00E97197" w:rsidRPr="00E97197" w:rsidRDefault="00E97197" w:rsidP="008B74DC">
      <w:pPr>
        <w:tabs>
          <w:tab w:val="left" w:pos="709"/>
        </w:tabs>
        <w:spacing w:before="240" w:line="360" w:lineRule="auto"/>
        <w:ind w:right="51"/>
        <w:jc w:val="both"/>
        <w:rPr>
          <w:rFonts w:ascii="Palatino Linotype" w:hAnsi="Palatino Linotype"/>
          <w:b/>
          <w:sz w:val="24"/>
          <w:szCs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El Recurrente </w:t>
      </w:r>
      <w:r>
        <w:rPr>
          <w:rFonts w:ascii="Palatino Linotype" w:hAnsi="Palatino Linotype"/>
          <w:sz w:val="24"/>
          <w:szCs w:val="24"/>
        </w:rPr>
        <w:t xml:space="preserve">en su medio de impugnación que fuera materia de estudio, por ello con fundamento en el artículo 186 fracción II de la Ley de </w:t>
      </w:r>
      <w:r>
        <w:rPr>
          <w:rFonts w:ascii="Palatino Linotype" w:hAnsi="Palatino Linotype"/>
          <w:sz w:val="24"/>
          <w:szCs w:val="24"/>
        </w:rPr>
        <w:lastRenderedPageBreak/>
        <w:t xml:space="preserve">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Pr>
          <w:rFonts w:ascii="Palatino Linotype" w:hAnsi="Palatino Linotype"/>
          <w:b/>
          <w:sz w:val="24"/>
          <w:szCs w:val="24"/>
        </w:rPr>
        <w:t xml:space="preserve">00659/METEPEC/IP/2022. </w:t>
      </w:r>
    </w:p>
    <w:p w14:paraId="0F6BCCBF" w14:textId="7B97B358" w:rsidR="00E97197" w:rsidRDefault="00E97197" w:rsidP="00E97197">
      <w:pPr>
        <w:tabs>
          <w:tab w:val="left" w:pos="709"/>
        </w:tabs>
        <w:spacing w:before="240" w:line="360" w:lineRule="auto"/>
        <w:ind w:right="51"/>
        <w:jc w:val="both"/>
        <w:rPr>
          <w:rFonts w:ascii="Palatino Linotype" w:hAnsi="Palatino Linotype" w:cs="Arial"/>
          <w:sz w:val="24"/>
        </w:rPr>
      </w:pPr>
      <w:r>
        <w:rPr>
          <w:rFonts w:ascii="Palatino Linotype" w:hAnsi="Palatino Linotype" w:cs="Arial"/>
          <w:sz w:val="24"/>
        </w:rPr>
        <w:t xml:space="preserve">Asimismo, </w:t>
      </w:r>
      <w:r w:rsidRPr="000F5B7E">
        <w:rPr>
          <w:rFonts w:ascii="Palatino Linotype" w:eastAsia="Times New Roman" w:hAnsi="Palatino Linotype" w:cs="Times New Roman"/>
          <w:sz w:val="24"/>
          <w:szCs w:val="24"/>
          <w:lang w:eastAsia="es-ES"/>
        </w:rPr>
        <w:t xml:space="preserve">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Pr>
          <w:rFonts w:ascii="Palatino Linotype" w:eastAsia="Times New Roman" w:hAnsi="Palatino Linotype" w:cs="Arial"/>
          <w:b/>
          <w:sz w:val="24"/>
          <w:szCs w:val="24"/>
          <w:lang w:eastAsia="es-ES"/>
        </w:rPr>
        <w:t xml:space="preserve">REVOCAN </w:t>
      </w:r>
      <w:r w:rsidRPr="00D5257A">
        <w:rPr>
          <w:rFonts w:ascii="Palatino Linotype" w:hAnsi="Palatino Linotype"/>
          <w:sz w:val="24"/>
          <w:szCs w:val="24"/>
        </w:rPr>
        <w:t>la</w:t>
      </w:r>
      <w:r>
        <w:rPr>
          <w:rFonts w:ascii="Palatino Linotype" w:hAnsi="Palatino Linotype"/>
          <w:sz w:val="24"/>
          <w:szCs w:val="24"/>
        </w:rPr>
        <w:t>s</w:t>
      </w:r>
      <w:r w:rsidRPr="00D5257A">
        <w:rPr>
          <w:rFonts w:ascii="Palatino Linotype" w:hAnsi="Palatino Linotype"/>
          <w:sz w:val="24"/>
          <w:szCs w:val="24"/>
        </w:rPr>
        <w:t xml:space="preserve"> respuesta</w:t>
      </w:r>
      <w:r>
        <w:rPr>
          <w:rFonts w:ascii="Palatino Linotype" w:hAnsi="Palatino Linotype"/>
          <w:sz w:val="24"/>
          <w:szCs w:val="24"/>
        </w:rPr>
        <w:t>s</w:t>
      </w:r>
      <w:r w:rsidRPr="00D5257A">
        <w:rPr>
          <w:rFonts w:ascii="Palatino Linotype" w:hAnsi="Palatino Linotype"/>
          <w:sz w:val="24"/>
          <w:szCs w:val="24"/>
        </w:rPr>
        <w:t xml:space="preserve"> a la</w:t>
      </w:r>
      <w:r>
        <w:rPr>
          <w:rFonts w:ascii="Palatino Linotype" w:hAnsi="Palatino Linotype"/>
          <w:sz w:val="24"/>
          <w:szCs w:val="24"/>
        </w:rPr>
        <w:t>s</w:t>
      </w:r>
      <w:r w:rsidRPr="00D5257A">
        <w:rPr>
          <w:rFonts w:ascii="Palatino Linotype" w:hAnsi="Palatino Linotype"/>
          <w:sz w:val="24"/>
          <w:szCs w:val="24"/>
        </w:rPr>
        <w:t xml:space="preserve"> solicitud</w:t>
      </w:r>
      <w:r>
        <w:rPr>
          <w:rFonts w:ascii="Palatino Linotype" w:hAnsi="Palatino Linotype"/>
          <w:sz w:val="24"/>
          <w:szCs w:val="24"/>
        </w:rPr>
        <w:t>es</w:t>
      </w:r>
      <w:r w:rsidRPr="00D5257A">
        <w:rPr>
          <w:rFonts w:ascii="Palatino Linotype" w:hAnsi="Palatino Linotype"/>
          <w:sz w:val="24"/>
          <w:szCs w:val="24"/>
        </w:rPr>
        <w:t xml:space="preserve"> de información </w:t>
      </w:r>
      <w:r>
        <w:rPr>
          <w:rFonts w:ascii="Palatino Linotype" w:hAnsi="Palatino Linotype"/>
          <w:b/>
          <w:sz w:val="24"/>
          <w:szCs w:val="24"/>
        </w:rPr>
        <w:t xml:space="preserve">00660/METEPEC/IP/2022 y 00662/METEPEC/IP/2022 </w:t>
      </w:r>
      <w:r>
        <w:rPr>
          <w:rFonts w:ascii="Palatino Linotype" w:hAnsi="Palatino Linotype"/>
          <w:sz w:val="24"/>
          <w:szCs w:val="24"/>
        </w:rPr>
        <w:t>que han sido materia del presente fallo.</w:t>
      </w:r>
    </w:p>
    <w:p w14:paraId="58BFDA14" w14:textId="4214858F" w:rsidR="00E97197" w:rsidRPr="005D286F" w:rsidRDefault="00E97197" w:rsidP="00E97197">
      <w:pPr>
        <w:tabs>
          <w:tab w:val="left" w:pos="709"/>
        </w:tabs>
        <w:spacing w:before="240" w:line="360" w:lineRule="auto"/>
        <w:ind w:right="51"/>
        <w:jc w:val="both"/>
        <w:rPr>
          <w:rFonts w:ascii="Palatino Linotype" w:hAnsi="Palatino Linotype"/>
          <w:sz w:val="24"/>
          <w:szCs w:val="24"/>
        </w:rPr>
      </w:pPr>
      <w:r>
        <w:rPr>
          <w:rFonts w:ascii="Palatino Linotype" w:hAnsi="Palatino Linotype" w:cs="Arial"/>
          <w:sz w:val="24"/>
        </w:rPr>
        <w:t xml:space="preserve">Finalmente, </w:t>
      </w:r>
      <w:r w:rsidRPr="00D5257A">
        <w:rPr>
          <w:rFonts w:ascii="Palatino Linotype" w:hAnsi="Palatino Linotype"/>
          <w:sz w:val="24"/>
          <w:szCs w:val="24"/>
        </w:rPr>
        <w:t xml:space="preserve">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Pr>
          <w:rFonts w:ascii="Palatino Linotype" w:hAnsi="Palatino Linotype"/>
          <w:b/>
          <w:sz w:val="24"/>
          <w:szCs w:val="24"/>
        </w:rPr>
        <w:t xml:space="preserve"> </w:t>
      </w:r>
      <w:r w:rsidR="005D286F">
        <w:rPr>
          <w:rFonts w:ascii="Palatino Linotype" w:hAnsi="Palatino Linotype"/>
          <w:sz w:val="24"/>
          <w:szCs w:val="24"/>
        </w:rPr>
        <w:t xml:space="preserve">la respuesta a la solicitud de información </w:t>
      </w:r>
      <w:r w:rsidR="005D286F">
        <w:rPr>
          <w:rFonts w:ascii="Palatino Linotype" w:hAnsi="Palatino Linotype"/>
          <w:b/>
          <w:sz w:val="24"/>
          <w:szCs w:val="24"/>
        </w:rPr>
        <w:t xml:space="preserve">00663/METEPEC/IP/2022 </w:t>
      </w:r>
      <w:r w:rsidR="005D286F">
        <w:rPr>
          <w:rFonts w:ascii="Palatino Linotype" w:hAnsi="Palatino Linotype"/>
          <w:sz w:val="24"/>
          <w:szCs w:val="24"/>
        </w:rPr>
        <w:t xml:space="preserve">que ha sido materia del presente fallo. </w:t>
      </w:r>
    </w:p>
    <w:p w14:paraId="66DEE108" w14:textId="77777777" w:rsidR="00E97197" w:rsidRDefault="00E97197" w:rsidP="00E97197">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6CE39425" w14:textId="77777777" w:rsidR="00E97197" w:rsidRDefault="00E97197" w:rsidP="00E97197">
      <w:pPr>
        <w:tabs>
          <w:tab w:val="left" w:pos="709"/>
        </w:tabs>
        <w:spacing w:before="240" w:line="360" w:lineRule="auto"/>
        <w:ind w:right="51"/>
        <w:jc w:val="both"/>
        <w:rPr>
          <w:rFonts w:ascii="Palatino Linotype" w:hAnsi="Palatino Linotype"/>
          <w:sz w:val="24"/>
          <w:szCs w:val="24"/>
        </w:rPr>
      </w:pPr>
    </w:p>
    <w:p w14:paraId="7F2126A1" w14:textId="77777777" w:rsidR="005D286F" w:rsidRDefault="005D286F" w:rsidP="005D286F">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35D3F7AF" w14:textId="693F96FA" w:rsidR="005D286F" w:rsidRDefault="005D286F" w:rsidP="005D286F">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solicitud de información número</w:t>
      </w:r>
      <w:r>
        <w:rPr>
          <w:rFonts w:ascii="Palatino Linotype" w:eastAsia="Arial Unicode MS" w:hAnsi="Palatino Linotype" w:cs="Arial"/>
          <w:sz w:val="24"/>
          <w:szCs w:val="24"/>
        </w:rPr>
        <w:t xml:space="preserve"> </w:t>
      </w:r>
      <w:r>
        <w:rPr>
          <w:rFonts w:ascii="Palatino Linotype" w:hAnsi="Palatino Linotype"/>
          <w:b/>
          <w:sz w:val="24"/>
          <w:szCs w:val="24"/>
        </w:rPr>
        <w:t xml:space="preserve">00659/METEPEC/IP/2022 </w:t>
      </w:r>
      <w:r w:rsidRPr="00A03DF1">
        <w:rPr>
          <w:rFonts w:ascii="Palatino Linotype" w:hAnsi="Palatino Linotype" w:cs="Arial"/>
          <w:sz w:val="24"/>
        </w:rPr>
        <w:t>p</w:t>
      </w:r>
      <w:r w:rsidRPr="00921CA9">
        <w:rPr>
          <w:rFonts w:ascii="Palatino Linotype" w:eastAsia="Arial Unicode MS" w:hAnsi="Palatino Linotype" w:cs="Arial"/>
          <w:sz w:val="24"/>
          <w:szCs w:val="24"/>
        </w:rPr>
        <w:t xml:space="preserve">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lastRenderedPageBreak/>
        <w:t xml:space="preserve">los motivos de inconformidad que arguye </w:t>
      </w:r>
      <w:r>
        <w:rPr>
          <w:rFonts w:ascii="Palatino Linotype" w:eastAsia="Arial Unicode MS" w:hAnsi="Palatino Linotype" w:cs="Arial"/>
          <w:b/>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1FD1BE88" w14:textId="77777777" w:rsidR="005D286F" w:rsidRDefault="005D286F" w:rsidP="005D286F">
      <w:pPr>
        <w:spacing w:before="240" w:line="360" w:lineRule="auto"/>
        <w:jc w:val="both"/>
        <w:rPr>
          <w:rFonts w:ascii="Palatino Linotype" w:hAnsi="Palatino Linotype" w:cs="Arial"/>
          <w:sz w:val="24"/>
          <w:szCs w:val="24"/>
        </w:rPr>
      </w:pPr>
    </w:p>
    <w:p w14:paraId="0A29AE5B" w14:textId="3A05D348" w:rsidR="005D286F" w:rsidRDefault="005D286F" w:rsidP="005D286F">
      <w:pPr>
        <w:spacing w:before="240" w:line="360" w:lineRule="auto"/>
        <w:jc w:val="both"/>
        <w:rPr>
          <w:rFonts w:ascii="Palatino Linotype" w:hAnsi="Palatino Linotype" w:cs="Arial"/>
          <w:sz w:val="24"/>
          <w:szCs w:val="24"/>
        </w:rPr>
      </w:pPr>
      <w:r>
        <w:rPr>
          <w:rFonts w:ascii="Palatino Linotype" w:hAnsi="Palatino Linotype" w:cs="Arial"/>
          <w:b/>
          <w:sz w:val="28"/>
          <w:szCs w:val="28"/>
          <w:lang w:val="es-ES_tradnl"/>
        </w:rPr>
        <w:t>SEGUNDO</w:t>
      </w:r>
      <w:r w:rsidRPr="00D62F3F">
        <w:rPr>
          <w:rFonts w:ascii="Palatino Linotype" w:hAnsi="Palatino Linotype" w:cs="Arial"/>
          <w:b/>
          <w:sz w:val="28"/>
          <w:szCs w:val="28"/>
          <w:lang w:val="es-ES_tradnl"/>
        </w:rPr>
        <w:t>.</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Pr>
          <w:rFonts w:ascii="Palatino Linotype" w:hAnsi="Palatino Linotype" w:cs="Arial"/>
          <w:sz w:val="24"/>
          <w:szCs w:val="24"/>
        </w:rPr>
        <w:t>s</w:t>
      </w:r>
      <w:r w:rsidRPr="00413327">
        <w:rPr>
          <w:rFonts w:ascii="Palatino Linotype" w:hAnsi="Palatino Linotype" w:cs="Arial"/>
          <w:sz w:val="24"/>
          <w:szCs w:val="24"/>
        </w:rPr>
        <w:t xml:space="preserve"> respuesta</w:t>
      </w:r>
      <w:r>
        <w:rPr>
          <w:rFonts w:ascii="Palatino Linotype" w:hAnsi="Palatino Linotype" w:cs="Arial"/>
          <w:sz w:val="24"/>
          <w:szCs w:val="24"/>
        </w:rPr>
        <w:t>s</w:t>
      </w:r>
      <w:r w:rsidRPr="00413327">
        <w:rPr>
          <w:rFonts w:ascii="Palatino Linotype" w:hAnsi="Palatino Linotype" w:cs="Arial"/>
          <w:sz w:val="24"/>
          <w:szCs w:val="24"/>
        </w:rPr>
        <w:t xml:space="preserve"> entregada</w:t>
      </w:r>
      <w:r>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Pr>
          <w:rFonts w:ascii="Palatino Linotype" w:hAnsi="Palatino Linotype"/>
          <w:b/>
          <w:sz w:val="24"/>
          <w:szCs w:val="24"/>
        </w:rPr>
        <w:t xml:space="preserve">00660/METEPEC/IP/2022 y 00662/METEPEC/IP/2022 </w:t>
      </w:r>
      <w:r>
        <w:rPr>
          <w:rFonts w:ascii="Palatino Linotype" w:hAnsi="Palatino Linotype" w:cs="Arial"/>
          <w:sz w:val="24"/>
          <w:szCs w:val="24"/>
        </w:rPr>
        <w:t xml:space="preserve"> 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0C874202" w14:textId="77777777" w:rsidR="005D286F" w:rsidRDefault="005D286F" w:rsidP="005D286F">
      <w:pPr>
        <w:spacing w:before="240" w:line="360" w:lineRule="auto"/>
        <w:jc w:val="both"/>
        <w:rPr>
          <w:rFonts w:ascii="Palatino Linotype" w:hAnsi="Palatino Linotype" w:cs="Arial"/>
          <w:b/>
          <w:sz w:val="24"/>
          <w:szCs w:val="24"/>
          <w:lang w:val="es-ES_tradnl"/>
        </w:rPr>
      </w:pPr>
    </w:p>
    <w:p w14:paraId="4C872599" w14:textId="6F8FAF7A" w:rsidR="005D286F" w:rsidRDefault="005D286F" w:rsidP="005D286F">
      <w:pPr>
        <w:spacing w:before="240" w:line="360" w:lineRule="auto"/>
        <w:jc w:val="both"/>
        <w:rPr>
          <w:rFonts w:ascii="Palatino Linotype" w:hAnsi="Palatino Linotype" w:cs="Arial"/>
          <w:sz w:val="24"/>
        </w:rPr>
      </w:pPr>
      <w:r>
        <w:rPr>
          <w:rFonts w:ascii="Palatino Linotype" w:hAnsi="Palatino Linotype" w:cs="Arial"/>
          <w:b/>
          <w:sz w:val="24"/>
          <w:szCs w:val="24"/>
          <w:lang w:val="es-ES_tradnl"/>
        </w:rPr>
        <w:t>TERCERO</w:t>
      </w:r>
      <w:r w:rsidRPr="00D05C83">
        <w:rPr>
          <w:rFonts w:ascii="Palatino Linotype" w:hAnsi="Palatino Linotype" w:cs="Arial"/>
          <w:b/>
          <w:sz w:val="24"/>
          <w:szCs w:val="24"/>
          <w:lang w:val="es-ES_tradnl"/>
        </w:rPr>
        <w:t>.</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 xml:space="preserve">00663/METEPEC/IP/2022 </w:t>
      </w:r>
      <w:r>
        <w:rPr>
          <w:rFonts w:ascii="Palatino Linotype" w:hAnsi="Palatino Linotype" w:cs="Arial"/>
          <w:sz w:val="24"/>
          <w:szCs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77BA2F47" w14:textId="77777777" w:rsidR="005D286F" w:rsidRPr="00D8614B" w:rsidRDefault="005D286F" w:rsidP="005D286F">
      <w:pPr>
        <w:spacing w:before="240" w:line="360" w:lineRule="auto"/>
        <w:jc w:val="both"/>
        <w:rPr>
          <w:rFonts w:ascii="Palatino Linotype" w:hAnsi="Palatino Linotype" w:cs="Arial"/>
          <w:sz w:val="24"/>
          <w:szCs w:val="24"/>
        </w:rPr>
      </w:pPr>
    </w:p>
    <w:p w14:paraId="3CB4A8AF" w14:textId="6FE2A2AA" w:rsidR="005D286F" w:rsidRPr="00D8614B" w:rsidRDefault="005D286F" w:rsidP="005D286F">
      <w:pPr>
        <w:autoSpaceDE w:val="0"/>
        <w:autoSpaceDN w:val="0"/>
        <w:adjustRightInd w:val="0"/>
        <w:spacing w:before="240" w:line="360" w:lineRule="auto"/>
        <w:ind w:right="49"/>
        <w:jc w:val="both"/>
        <w:rPr>
          <w:rFonts w:ascii="Palatino Linotype" w:hAnsi="Palatino Linotype" w:cs="Arial"/>
          <w:sz w:val="24"/>
          <w:szCs w:val="24"/>
        </w:rPr>
      </w:pPr>
      <w:r w:rsidRPr="00D8614B">
        <w:rPr>
          <w:rFonts w:ascii="Palatino Linotype" w:hAnsi="Palatino Linotype" w:cs="Arial"/>
          <w:b/>
          <w:sz w:val="24"/>
          <w:szCs w:val="24"/>
          <w:lang w:val="es-ES_tradnl"/>
        </w:rPr>
        <w:t>CUARTO.</w:t>
      </w:r>
      <w:r w:rsidRPr="00D8614B">
        <w:rPr>
          <w:rFonts w:ascii="Palatino Linotype" w:hAnsi="Palatino Linotype" w:cs="Arial"/>
          <w:sz w:val="24"/>
          <w:szCs w:val="24"/>
        </w:rPr>
        <w:t xml:space="preserve"> Se </w:t>
      </w:r>
      <w:r w:rsidRPr="00D8614B">
        <w:rPr>
          <w:rFonts w:ascii="Palatino Linotype" w:hAnsi="Palatino Linotype" w:cs="Arial"/>
          <w:b/>
          <w:sz w:val="24"/>
          <w:szCs w:val="24"/>
        </w:rPr>
        <w:t>ORDENA</w:t>
      </w:r>
      <w:r w:rsidRPr="00D8614B">
        <w:rPr>
          <w:rFonts w:ascii="Palatino Linotype" w:hAnsi="Palatino Linotype" w:cs="Arial"/>
          <w:sz w:val="24"/>
          <w:szCs w:val="24"/>
        </w:rPr>
        <w:t xml:space="preserve"> al </w:t>
      </w:r>
      <w:r w:rsidRPr="00D8614B">
        <w:rPr>
          <w:rFonts w:ascii="Palatino Linotype" w:hAnsi="Palatino Linotype" w:cs="Arial"/>
          <w:b/>
          <w:sz w:val="24"/>
          <w:szCs w:val="24"/>
        </w:rPr>
        <w:t>SUJETO OBLIGADO</w:t>
      </w:r>
      <w:r w:rsidRPr="00D8614B">
        <w:rPr>
          <w:rFonts w:ascii="Palatino Linotype" w:hAnsi="Palatino Linotype" w:cs="Arial"/>
          <w:sz w:val="24"/>
          <w:szCs w:val="24"/>
        </w:rPr>
        <w:t xml:space="preserve"> haga entrega al</w:t>
      </w:r>
      <w:r w:rsidRPr="00D8614B">
        <w:rPr>
          <w:rFonts w:ascii="Palatino Linotype" w:hAnsi="Palatino Linotype" w:cs="Arial"/>
          <w:b/>
          <w:sz w:val="24"/>
          <w:szCs w:val="24"/>
        </w:rPr>
        <w:t xml:space="preserve"> RECURRENTE, </w:t>
      </w:r>
      <w:r w:rsidRPr="00D8614B">
        <w:rPr>
          <w:rFonts w:ascii="Palatino Linotype" w:hAnsi="Palatino Linotype" w:cs="Arial"/>
          <w:sz w:val="24"/>
          <w:szCs w:val="24"/>
        </w:rPr>
        <w:t xml:space="preserve">en términos del Considerando </w:t>
      </w:r>
      <w:r w:rsidRPr="00D8614B">
        <w:rPr>
          <w:rFonts w:ascii="Palatino Linotype" w:hAnsi="Palatino Linotype" w:cs="Arial"/>
          <w:b/>
          <w:sz w:val="24"/>
          <w:szCs w:val="24"/>
        </w:rPr>
        <w:t xml:space="preserve">CUARTO </w:t>
      </w:r>
      <w:r w:rsidRPr="00D8614B">
        <w:rPr>
          <w:rFonts w:ascii="Palatino Linotype" w:hAnsi="Palatino Linotype" w:cs="Arial"/>
          <w:sz w:val="24"/>
          <w:szCs w:val="24"/>
        </w:rPr>
        <w:t>de esta resolución, previa búsqueda exhaustiva y razonable, a través del Sistema de Acceso a la Información Mexiquense (</w:t>
      </w:r>
      <w:r w:rsidRPr="00D8614B">
        <w:rPr>
          <w:rFonts w:ascii="Palatino Linotype" w:hAnsi="Palatino Linotype" w:cs="Arial"/>
          <w:b/>
          <w:sz w:val="24"/>
          <w:szCs w:val="24"/>
        </w:rPr>
        <w:t>SAIMEX)</w:t>
      </w:r>
      <w:r w:rsidRPr="00D8614B">
        <w:rPr>
          <w:rFonts w:ascii="Palatino Linotype" w:hAnsi="Palatino Linotype" w:cs="Arial"/>
          <w:sz w:val="24"/>
          <w:szCs w:val="24"/>
        </w:rPr>
        <w:t xml:space="preserve">, en versión pública de ser procedente, de lo siguiente: </w:t>
      </w:r>
    </w:p>
    <w:p w14:paraId="3B57D212" w14:textId="77777777" w:rsidR="005D286F" w:rsidRDefault="005D286F" w:rsidP="005947A2">
      <w:pPr>
        <w:pStyle w:val="Sinespaciado"/>
        <w:numPr>
          <w:ilvl w:val="0"/>
          <w:numId w:val="2"/>
        </w:numPr>
        <w:spacing w:line="360" w:lineRule="auto"/>
        <w:jc w:val="both"/>
        <w:rPr>
          <w:rFonts w:ascii="Palatino Linotype" w:hAnsi="Palatino Linotype"/>
        </w:rPr>
      </w:pPr>
      <w:r>
        <w:rPr>
          <w:rFonts w:ascii="Palatino Linotype" w:hAnsi="Palatino Linotype"/>
        </w:rPr>
        <w:lastRenderedPageBreak/>
        <w:t xml:space="preserve">El o los documentos donde conste el pago por prima dominical, respecto de los servidores públicos que hayan participado en la Jornada de Limpieza en la Colonia Andrés Molina, llevada a cabo el 9 de enero de 2022. </w:t>
      </w:r>
    </w:p>
    <w:p w14:paraId="3322D388" w14:textId="77777777" w:rsidR="005D286F" w:rsidRDefault="005D286F" w:rsidP="005947A2">
      <w:pPr>
        <w:pStyle w:val="Sinespaciado"/>
        <w:numPr>
          <w:ilvl w:val="0"/>
          <w:numId w:val="2"/>
        </w:numPr>
        <w:spacing w:line="360" w:lineRule="auto"/>
        <w:jc w:val="both"/>
        <w:rPr>
          <w:rFonts w:ascii="Palatino Linotype" w:hAnsi="Palatino Linotype"/>
        </w:rPr>
      </w:pPr>
      <w:r>
        <w:rPr>
          <w:rFonts w:ascii="Palatino Linotype" w:hAnsi="Palatino Linotype"/>
        </w:rPr>
        <w:t xml:space="preserve">El o los documentos donde conste la utilización o erogación de recursos públicos respecto de la Jornada de Limpieza en la Colonia Andrés Molina, llevada a cabo el 9 de enero de 2022. </w:t>
      </w:r>
    </w:p>
    <w:p w14:paraId="5A19DDD3" w14:textId="77777777" w:rsidR="005D286F" w:rsidRDefault="005D286F" w:rsidP="005947A2">
      <w:pPr>
        <w:pStyle w:val="Sinespaciado"/>
        <w:numPr>
          <w:ilvl w:val="0"/>
          <w:numId w:val="2"/>
        </w:numPr>
        <w:spacing w:line="360" w:lineRule="auto"/>
        <w:jc w:val="both"/>
        <w:rPr>
          <w:rFonts w:ascii="Palatino Linotype" w:hAnsi="Palatino Linotype"/>
        </w:rPr>
      </w:pPr>
      <w:r>
        <w:rPr>
          <w:rFonts w:ascii="Palatino Linotype" w:hAnsi="Palatino Linotype"/>
        </w:rPr>
        <w:t>El o los documentos que obren en los archivos de la Dirección de Administración, Tesorería Municipal, Dirección de Servicios Públicos, Presidencia Municipal, Secretaría Particular de Presidencia, vinculados con la Jornada de Limpieza en la Colonia Andrés Molina, llevada a cabo el 9 de enero de 2022.</w:t>
      </w:r>
    </w:p>
    <w:p w14:paraId="0389B11F" w14:textId="77777777" w:rsidR="005D286F" w:rsidRDefault="005D286F" w:rsidP="005D286F">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981B48E" w14:textId="16697A3B" w:rsidR="005D286F" w:rsidRDefault="005D286F" w:rsidP="005D286F">
      <w:pPr>
        <w:pStyle w:val="Sinespaciado"/>
        <w:spacing w:line="360" w:lineRule="auto"/>
        <w:ind w:left="720"/>
        <w:jc w:val="both"/>
        <w:rPr>
          <w:rFonts w:ascii="Palatino Linotype" w:hAnsi="Palatino Linotype" w:cs="Arial"/>
          <w:i/>
        </w:rPr>
      </w:pPr>
      <w:r>
        <w:rPr>
          <w:rFonts w:ascii="Palatino Linotype" w:hAnsi="Palatino Linotype" w:cs="Arial"/>
          <w:i/>
        </w:rPr>
        <w:t xml:space="preserve">En alusión a los numerales 1 y 3, una vez realizada la búsqueda exhaustiva y razonable, para el caso de no contar con la información previamente referida parcial o totalmente, bastará con que El Sujeto Obligado lo haga del conocimiento del Recurrente. </w:t>
      </w:r>
    </w:p>
    <w:p w14:paraId="5B05AB4E" w14:textId="77777777" w:rsidR="005D286F" w:rsidRDefault="005D286F" w:rsidP="005D286F">
      <w:pPr>
        <w:pStyle w:val="Prrafodelista"/>
        <w:spacing w:before="240" w:line="360" w:lineRule="auto"/>
        <w:ind w:left="720"/>
        <w:jc w:val="both"/>
        <w:rPr>
          <w:rFonts w:ascii="Palatino Linotype" w:hAnsi="Palatino Linotype" w:cs="Arial"/>
          <w:i/>
        </w:rPr>
      </w:pPr>
    </w:p>
    <w:p w14:paraId="06E93002" w14:textId="6917D225" w:rsidR="005D286F" w:rsidRDefault="005D286F" w:rsidP="005D286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QUINTO</w:t>
      </w:r>
      <w:r w:rsidRPr="00D62F3F">
        <w:rPr>
          <w:rFonts w:ascii="Palatino Linotype" w:hAnsi="Palatino Linotype" w:cs="Arial"/>
          <w:b/>
          <w:sz w:val="28"/>
          <w:szCs w:val="28"/>
        </w:rPr>
        <w:t>.</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xml:space="preserve">, para que conforme al artículo 186 último párrafo, 189 segundo párrafo </w:t>
      </w:r>
      <w:r w:rsidRPr="002A12F5">
        <w:rPr>
          <w:rFonts w:ascii="Palatino Linotype" w:hAnsi="Palatino Linotype" w:cs="Arial"/>
          <w:sz w:val="24"/>
          <w:szCs w:val="24"/>
        </w:rPr>
        <w:lastRenderedPageBreak/>
        <w:t>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3AE35E25" w14:textId="77777777" w:rsidR="005D286F" w:rsidRDefault="005D286F" w:rsidP="005D286F">
      <w:pPr>
        <w:autoSpaceDE w:val="0"/>
        <w:autoSpaceDN w:val="0"/>
        <w:adjustRightInd w:val="0"/>
        <w:spacing w:before="240" w:line="360" w:lineRule="auto"/>
        <w:jc w:val="both"/>
        <w:rPr>
          <w:rFonts w:ascii="Palatino Linotype" w:hAnsi="Palatino Linotype" w:cs="Arial"/>
          <w:sz w:val="24"/>
          <w:szCs w:val="24"/>
        </w:rPr>
      </w:pPr>
    </w:p>
    <w:p w14:paraId="3F9F8BBB" w14:textId="3231AB91" w:rsidR="005D286F" w:rsidRDefault="005D286F" w:rsidP="005D28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6"/>
          <w:szCs w:val="26"/>
          <w:lang w:eastAsia="es-ES"/>
        </w:rPr>
        <w:t>SEXTO</w:t>
      </w:r>
      <w:r w:rsidRPr="000F5B7E">
        <w:rPr>
          <w:rFonts w:ascii="Palatino Linotype" w:eastAsia="Times New Roman" w:hAnsi="Palatino Linotype" w:cs="Arial"/>
          <w:b/>
          <w:sz w:val="26"/>
          <w:szCs w:val="26"/>
          <w:lang w:eastAsia="es-ES"/>
        </w:rPr>
        <w:t>.</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6C05A0D" w14:textId="77777777" w:rsidR="005D286F" w:rsidRPr="005751B7" w:rsidRDefault="005D286F" w:rsidP="005D286F">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C4B8BBF" w14:textId="77777777" w:rsidR="005D286F" w:rsidRPr="00F77047" w:rsidRDefault="005D286F" w:rsidP="005D286F">
      <w:pPr>
        <w:spacing w:after="0" w:line="360" w:lineRule="auto"/>
        <w:jc w:val="both"/>
        <w:rPr>
          <w:rFonts w:ascii="Palatino Linotype" w:eastAsia="Times New Roman" w:hAnsi="Palatino Linotype" w:cs="Arial"/>
          <w:b/>
          <w:sz w:val="18"/>
          <w:szCs w:val="24"/>
          <w:lang w:eastAsia="es-ES"/>
        </w:rPr>
      </w:pPr>
    </w:p>
    <w:p w14:paraId="793D1538" w14:textId="096973AC" w:rsidR="005D286F" w:rsidRDefault="005D286F" w:rsidP="005D286F">
      <w:pPr>
        <w:spacing w:after="0" w:line="360" w:lineRule="auto"/>
        <w:jc w:val="both"/>
        <w:rPr>
          <w:rFonts w:ascii="Palatino Linotype" w:eastAsia="Times New Roman" w:hAnsi="Palatino Linotype" w:cs="Times New Roman"/>
          <w:color w:val="222222"/>
          <w:sz w:val="24"/>
          <w:szCs w:val="24"/>
          <w:lang w:eastAsia="es-ES"/>
        </w:rPr>
      </w:pPr>
      <w:r>
        <w:rPr>
          <w:rFonts w:ascii="Palatino Linotype" w:eastAsia="Times New Roman" w:hAnsi="Palatino Linotype" w:cs="Arial"/>
          <w:b/>
          <w:sz w:val="24"/>
          <w:szCs w:val="24"/>
          <w:lang w:eastAsia="es-ES"/>
        </w:rPr>
        <w:t>SÉPTIMO</w:t>
      </w:r>
      <w:r w:rsidRPr="00C1625D">
        <w:rPr>
          <w:rFonts w:ascii="Palatino Linotype" w:eastAsia="Times New Roman" w:hAnsi="Palatino Linotype" w:cs="Arial"/>
          <w:b/>
          <w:sz w:val="24"/>
          <w:szCs w:val="24"/>
          <w:lang w:eastAsia="es-ES"/>
        </w:rPr>
        <w:t xml:space="preserve">.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Pr="00151D16">
        <w:rPr>
          <w:rFonts w:ascii="Palatino Linotype" w:hAnsi="Palatino Linotype" w:cs="Arial"/>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3230AA33" w14:textId="77777777" w:rsidR="00F82098" w:rsidRDefault="00F82098" w:rsidP="00F82098">
      <w:pPr>
        <w:spacing w:after="0" w:line="360" w:lineRule="auto"/>
        <w:jc w:val="both"/>
        <w:rPr>
          <w:rFonts w:ascii="Palatino Linotype" w:eastAsia="Times New Roman" w:hAnsi="Palatino Linotype" w:cs="Times New Roman"/>
          <w:color w:val="222222"/>
          <w:sz w:val="24"/>
          <w:szCs w:val="24"/>
          <w:lang w:eastAsia="es-ES"/>
        </w:rPr>
      </w:pPr>
    </w:p>
    <w:p w14:paraId="23F03640" w14:textId="77777777" w:rsidR="00F82098" w:rsidRDefault="00F82098" w:rsidP="00F82098">
      <w:pPr>
        <w:spacing w:after="0" w:line="360" w:lineRule="auto"/>
        <w:jc w:val="both"/>
        <w:rPr>
          <w:rFonts w:ascii="Palatino Linotype" w:eastAsia="Times New Roman" w:hAnsi="Palatino Linotype" w:cs="Times New Roman"/>
          <w:color w:val="222222"/>
          <w:sz w:val="24"/>
          <w:szCs w:val="24"/>
          <w:lang w:eastAsia="es-ES"/>
        </w:rPr>
      </w:pPr>
    </w:p>
    <w:p w14:paraId="1C03B4E0" w14:textId="4CC54390" w:rsidR="00137F01" w:rsidRPr="00917744" w:rsidRDefault="00137F01" w:rsidP="00137F01">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w:t>
      </w:r>
      <w:r w:rsidRPr="00917744">
        <w:rPr>
          <w:rFonts w:ascii="Palatino Linotype" w:hAnsi="Palatino Linotype" w:cs="Arial"/>
          <w:sz w:val="23"/>
          <w:szCs w:val="23"/>
        </w:rPr>
        <w:lastRenderedPageBreak/>
        <w:t xml:space="preserve">AYALA, SHARON CRISTINA MORALES MARTÍNEZ, LUIS GUSTAVO PARRA NORIEGA Y GUADALUPE RAMÍREZ PEÑA; EN LA </w:t>
      </w:r>
      <w:r>
        <w:rPr>
          <w:rFonts w:ascii="Palatino Linotype" w:hAnsi="Palatino Linotype" w:cs="Arial"/>
          <w:sz w:val="23"/>
          <w:szCs w:val="23"/>
        </w:rPr>
        <w:t xml:space="preserve">DÉCIMA </w:t>
      </w:r>
      <w:r w:rsidR="005D286F">
        <w:rPr>
          <w:rFonts w:ascii="Palatino Linotype" w:hAnsi="Palatino Linotype" w:cs="Arial"/>
          <w:sz w:val="23"/>
          <w:szCs w:val="23"/>
        </w:rPr>
        <w:t>SEXTA</w:t>
      </w:r>
      <w:r>
        <w:rPr>
          <w:rFonts w:ascii="Palatino Linotype" w:hAnsi="Palatino Linotype" w:cs="Arial"/>
          <w:sz w:val="23"/>
          <w:szCs w:val="23"/>
        </w:rPr>
        <w:t xml:space="preserve"> SESIÓN ORDINARIA CELEBRADA EL </w:t>
      </w:r>
      <w:r w:rsidR="005D286F">
        <w:rPr>
          <w:rFonts w:ascii="Palatino Linotype" w:hAnsi="Palatino Linotype" w:cs="Arial"/>
          <w:sz w:val="23"/>
          <w:szCs w:val="23"/>
        </w:rPr>
        <w:t>CUATRO DE MAYO</w:t>
      </w:r>
      <w:r>
        <w:rPr>
          <w:rFonts w:ascii="Palatino Linotype" w:hAnsi="Palatino Linotype" w:cs="Arial"/>
          <w:sz w:val="23"/>
          <w:szCs w:val="23"/>
        </w:rPr>
        <w:t xml:space="preserve"> DE DOS MIL VEINTIDÓS, </w:t>
      </w:r>
      <w:r w:rsidRPr="00917744">
        <w:rPr>
          <w:rFonts w:ascii="Palatino Linotype" w:hAnsi="Palatino Linotype" w:cs="Arial"/>
          <w:sz w:val="23"/>
          <w:szCs w:val="23"/>
        </w:rPr>
        <w:t xml:space="preserve">ANTE EL  SECRETARIO TÉCNICO DEL PLENO, ALEXIS TAPIA RAMÍREZ. </w:t>
      </w:r>
    </w:p>
    <w:p w14:paraId="553EAF12" w14:textId="77777777" w:rsidR="00137F01" w:rsidRDefault="00137F01" w:rsidP="00137F01">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97EC09D" w14:textId="422AD098" w:rsidR="00F82098" w:rsidRDefault="003430FB" w:rsidP="00F82098">
      <w:pPr>
        <w:spacing w:line="360" w:lineRule="auto"/>
        <w:contextualSpacing/>
        <w:jc w:val="both"/>
        <w:rPr>
          <w:rFonts w:ascii="Palatino Linotype" w:eastAsia="MS Mincho" w:hAnsi="Palatino Linotype"/>
        </w:rPr>
      </w:pPr>
      <w:r>
        <w:rPr>
          <w:rFonts w:ascii="Palatino Linotype" w:eastAsia="MS Mincho" w:hAnsi="Palatino Linotype"/>
          <w:noProof/>
          <w:lang w:eastAsia="es-MX"/>
        </w:rPr>
        <mc:AlternateContent>
          <mc:Choice Requires="wps">
            <w:drawing>
              <wp:anchor distT="0" distB="0" distL="114300" distR="114300" simplePos="0" relativeHeight="251791348" behindDoc="0" locked="0" layoutInCell="1" allowOverlap="1" wp14:anchorId="7F91272A" wp14:editId="339B0BE4">
                <wp:simplePos x="0" y="0"/>
                <wp:positionH relativeFrom="column">
                  <wp:posOffset>-46466</wp:posOffset>
                </wp:positionH>
                <wp:positionV relativeFrom="paragraph">
                  <wp:posOffset>111152</wp:posOffset>
                </wp:positionV>
                <wp:extent cx="5955527" cy="5422789"/>
                <wp:effectExtent l="0" t="0" r="26670" b="26035"/>
                <wp:wrapNone/>
                <wp:docPr id="19" name="Conector recto 19"/>
                <wp:cNvGraphicFramePr/>
                <a:graphic xmlns:a="http://schemas.openxmlformats.org/drawingml/2006/main">
                  <a:graphicData uri="http://schemas.microsoft.com/office/word/2010/wordprocessingShape">
                    <wps:wsp>
                      <wps:cNvCnPr/>
                      <wps:spPr>
                        <a:xfrm>
                          <a:off x="0" y="0"/>
                          <a:ext cx="5955527" cy="54227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9E2595" id="Conector recto 19" o:spid="_x0000_s1026" style="position:absolute;z-index:251791348;visibility:visible;mso-wrap-style:square;mso-wrap-distance-left:9pt;mso-wrap-distance-top:0;mso-wrap-distance-right:9pt;mso-wrap-distance-bottom:0;mso-position-horizontal:absolute;mso-position-horizontal-relative:text;mso-position-vertical:absolute;mso-position-vertical-relative:text" from="-3.65pt,8.75pt" to="465.3pt,4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" strokecolor="#5b9bd5 [3204]" strokeweight=".5pt">
                <v:stroke joinstyle="miter"/>
              </v:line>
            </w:pict>
          </mc:Fallback>
        </mc:AlternateContent>
      </w:r>
    </w:p>
    <w:p w14:paraId="0EB039FA" w14:textId="77777777" w:rsidR="00F82098" w:rsidRDefault="00F82098" w:rsidP="00F82098">
      <w:pPr>
        <w:spacing w:line="360" w:lineRule="auto"/>
        <w:contextualSpacing/>
        <w:jc w:val="both"/>
        <w:rPr>
          <w:rFonts w:ascii="Palatino Linotype" w:eastAsia="MS Mincho" w:hAnsi="Palatino Linotype"/>
        </w:rPr>
      </w:pPr>
    </w:p>
    <w:p w14:paraId="19ACF7E0" w14:textId="77777777" w:rsidR="00F82098" w:rsidRDefault="00F82098" w:rsidP="00F82098">
      <w:pPr>
        <w:spacing w:line="360" w:lineRule="auto"/>
        <w:contextualSpacing/>
        <w:jc w:val="both"/>
        <w:rPr>
          <w:rFonts w:ascii="Palatino Linotype" w:eastAsia="MS Mincho" w:hAnsi="Palatino Linotype"/>
        </w:rPr>
      </w:pPr>
    </w:p>
    <w:p w14:paraId="1BAE0DDD" w14:textId="77777777" w:rsidR="00F82098" w:rsidRDefault="00F82098" w:rsidP="00F82098">
      <w:pPr>
        <w:spacing w:line="360" w:lineRule="auto"/>
        <w:contextualSpacing/>
        <w:jc w:val="both"/>
        <w:rPr>
          <w:rFonts w:ascii="Palatino Linotype" w:eastAsia="MS Mincho" w:hAnsi="Palatino Linotype"/>
        </w:rPr>
      </w:pPr>
    </w:p>
    <w:p w14:paraId="7F56A7AE" w14:textId="77777777" w:rsidR="00F82098" w:rsidRDefault="00F82098" w:rsidP="00F82098">
      <w:pPr>
        <w:spacing w:line="360" w:lineRule="auto"/>
        <w:contextualSpacing/>
        <w:jc w:val="both"/>
        <w:rPr>
          <w:rFonts w:ascii="Palatino Linotype" w:eastAsia="MS Mincho" w:hAnsi="Palatino Linotype"/>
        </w:rPr>
      </w:pPr>
    </w:p>
    <w:p w14:paraId="3A6BBA98" w14:textId="77777777" w:rsidR="00F82098" w:rsidRDefault="00F82098" w:rsidP="00F82098">
      <w:pPr>
        <w:spacing w:line="360" w:lineRule="auto"/>
        <w:contextualSpacing/>
        <w:jc w:val="both"/>
        <w:rPr>
          <w:rFonts w:ascii="Palatino Linotype" w:eastAsia="MS Mincho" w:hAnsi="Palatino Linotype"/>
        </w:rPr>
      </w:pPr>
    </w:p>
    <w:p w14:paraId="51E220C6" w14:textId="77777777" w:rsidR="00F82098" w:rsidRDefault="00F82098" w:rsidP="00F82098">
      <w:pPr>
        <w:spacing w:line="360" w:lineRule="auto"/>
        <w:contextualSpacing/>
        <w:jc w:val="both"/>
        <w:rPr>
          <w:rFonts w:ascii="Palatino Linotype" w:eastAsia="MS Mincho" w:hAnsi="Palatino Linotype"/>
        </w:rPr>
      </w:pP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p w14:paraId="7CA0A0C7" w14:textId="77777777" w:rsidR="00F82098" w:rsidRDefault="00F82098" w:rsidP="00F82098">
      <w:pPr>
        <w:spacing w:line="360" w:lineRule="auto"/>
        <w:contextualSpacing/>
        <w:jc w:val="both"/>
        <w:rPr>
          <w:rFonts w:ascii="Palatino Linotype" w:eastAsia="MS Mincho" w:hAnsi="Palatino Linotype"/>
        </w:rPr>
      </w:pPr>
    </w:p>
    <w:p w14:paraId="3944E29C" w14:textId="77777777" w:rsidR="00F82098" w:rsidRDefault="00F82098" w:rsidP="00F82098">
      <w:pPr>
        <w:spacing w:line="360" w:lineRule="auto"/>
        <w:contextualSpacing/>
        <w:jc w:val="both"/>
        <w:rPr>
          <w:rFonts w:ascii="Palatino Linotype" w:eastAsia="MS Mincho" w:hAnsi="Palatino Linotype"/>
        </w:rPr>
      </w:pPr>
    </w:p>
    <w:p w14:paraId="22B65F4D" w14:textId="77777777" w:rsidR="00F82098" w:rsidRDefault="00F82098" w:rsidP="00F82098">
      <w:pPr>
        <w:spacing w:line="360" w:lineRule="auto"/>
        <w:contextualSpacing/>
        <w:jc w:val="both"/>
        <w:rPr>
          <w:rFonts w:ascii="Palatino Linotype" w:eastAsia="MS Mincho" w:hAnsi="Palatino Linotype"/>
        </w:rPr>
      </w:pPr>
    </w:p>
    <w:p w14:paraId="4972E4A3" w14:textId="77777777" w:rsidR="00F82098" w:rsidRDefault="00F82098" w:rsidP="00F82098">
      <w:pPr>
        <w:spacing w:line="360" w:lineRule="auto"/>
        <w:contextualSpacing/>
        <w:jc w:val="both"/>
        <w:rPr>
          <w:rFonts w:ascii="Palatino Linotype" w:eastAsia="MS Mincho" w:hAnsi="Palatino Linotype"/>
        </w:rPr>
      </w:pPr>
    </w:p>
    <w:p w14:paraId="57BA2EFC" w14:textId="77777777" w:rsidR="00F82098" w:rsidRDefault="00F82098" w:rsidP="00F82098">
      <w:pPr>
        <w:spacing w:line="360" w:lineRule="auto"/>
        <w:contextualSpacing/>
        <w:jc w:val="both"/>
        <w:rPr>
          <w:rFonts w:ascii="Palatino Linotype" w:eastAsia="MS Mincho" w:hAnsi="Palatino Linotype"/>
        </w:rPr>
      </w:pPr>
    </w:p>
    <w:p w14:paraId="1CA9575C" w14:textId="77777777" w:rsidR="00F82098" w:rsidRDefault="00F82098" w:rsidP="00F82098">
      <w:pPr>
        <w:spacing w:line="360" w:lineRule="auto"/>
        <w:contextualSpacing/>
        <w:jc w:val="both"/>
        <w:rPr>
          <w:rFonts w:ascii="Palatino Linotype" w:eastAsia="MS Mincho" w:hAnsi="Palatino Linotype"/>
        </w:rPr>
      </w:pPr>
    </w:p>
    <w:p w14:paraId="278927C9" w14:textId="77777777" w:rsidR="00F82098" w:rsidRDefault="00F82098" w:rsidP="00F82098">
      <w:pPr>
        <w:spacing w:line="360" w:lineRule="auto"/>
        <w:contextualSpacing/>
        <w:jc w:val="both"/>
        <w:rPr>
          <w:rFonts w:ascii="Palatino Linotype" w:eastAsia="MS Mincho" w:hAnsi="Palatino Linotype"/>
        </w:rPr>
      </w:pPr>
    </w:p>
    <w:p w14:paraId="53C808CF" w14:textId="77777777" w:rsidR="00F82098" w:rsidRDefault="00F82098" w:rsidP="00F82098">
      <w:pPr>
        <w:spacing w:line="360" w:lineRule="auto"/>
        <w:contextualSpacing/>
        <w:jc w:val="both"/>
        <w:rPr>
          <w:rFonts w:ascii="Palatino Linotype" w:eastAsia="MS Mincho" w:hAnsi="Palatino Linotype"/>
        </w:rPr>
      </w:pPr>
    </w:p>
    <w:p w14:paraId="3C06CF48" w14:textId="77777777" w:rsidR="00F82098" w:rsidRDefault="00F82098" w:rsidP="00F82098">
      <w:pPr>
        <w:spacing w:line="360" w:lineRule="auto"/>
        <w:contextualSpacing/>
        <w:jc w:val="both"/>
        <w:rPr>
          <w:rFonts w:ascii="Palatino Linotype" w:eastAsia="MS Mincho" w:hAnsi="Palatino Linotype"/>
        </w:rPr>
      </w:pPr>
    </w:p>
    <w:p w14:paraId="6C4ACE14" w14:textId="77777777" w:rsidR="00F82098" w:rsidRDefault="00F82098" w:rsidP="00F82098">
      <w:pPr>
        <w:spacing w:line="360" w:lineRule="auto"/>
        <w:contextualSpacing/>
        <w:jc w:val="both"/>
        <w:rPr>
          <w:rFonts w:ascii="Palatino Linotype" w:eastAsia="MS Mincho" w:hAnsi="Palatino Linotype"/>
        </w:rPr>
      </w:pPr>
    </w:p>
    <w:p w14:paraId="0CD0B5B4" w14:textId="77777777" w:rsidR="00F82098" w:rsidRDefault="00F82098" w:rsidP="00F82098">
      <w:pPr>
        <w:spacing w:line="360" w:lineRule="auto"/>
        <w:contextualSpacing/>
        <w:jc w:val="both"/>
        <w:rPr>
          <w:rFonts w:ascii="Palatino Linotype" w:eastAsia="MS Mincho" w:hAnsi="Palatino Linotype"/>
        </w:rPr>
      </w:pPr>
    </w:p>
    <w:p w14:paraId="3DD7652D" w14:textId="77777777" w:rsidR="00F82098" w:rsidRDefault="00F82098" w:rsidP="00F82098">
      <w:pPr>
        <w:spacing w:line="360" w:lineRule="auto"/>
        <w:contextualSpacing/>
        <w:jc w:val="both"/>
        <w:rPr>
          <w:rFonts w:ascii="Palatino Linotype" w:eastAsia="MS Mincho" w:hAnsi="Palatino Linotype"/>
        </w:rPr>
      </w:pPr>
    </w:p>
    <w:p w14:paraId="0B513E53" w14:textId="77777777" w:rsidR="00F82098" w:rsidRDefault="00F82098" w:rsidP="00F82098">
      <w:pPr>
        <w:spacing w:line="360" w:lineRule="auto"/>
        <w:contextualSpacing/>
        <w:jc w:val="both"/>
        <w:rPr>
          <w:rFonts w:ascii="Palatino Linotype" w:eastAsia="MS Mincho" w:hAnsi="Palatino Linotype"/>
        </w:rPr>
      </w:pPr>
    </w:p>
    <w:p w14:paraId="46D0BADD" w14:textId="77777777" w:rsidR="00F82098" w:rsidRPr="001742A5" w:rsidRDefault="00F82098" w:rsidP="00F82098">
      <w:pPr>
        <w:spacing w:line="360" w:lineRule="auto"/>
        <w:contextualSpacing/>
        <w:jc w:val="both"/>
        <w:rPr>
          <w:rFonts w:ascii="Palatino Linotype" w:eastAsia="MS Mincho" w:hAnsi="Palatino Linotype"/>
        </w:rPr>
      </w:pPr>
    </w:p>
    <w:p w14:paraId="0B3910A5" w14:textId="77777777" w:rsidR="004319BF" w:rsidRDefault="004319BF" w:rsidP="008B74DC">
      <w:pPr>
        <w:pStyle w:val="Prrafodelista"/>
        <w:spacing w:before="240" w:after="240" w:line="360" w:lineRule="auto"/>
        <w:ind w:left="0"/>
        <w:jc w:val="both"/>
        <w:rPr>
          <w:rFonts w:ascii="Palatino Linotype" w:hAnsi="Palatino Linotype"/>
        </w:rPr>
      </w:pPr>
    </w:p>
    <w:sectPr w:rsidR="004319BF"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C2625" w14:textId="77777777" w:rsidR="007D51D2" w:rsidRDefault="007D51D2" w:rsidP="006168E4">
      <w:pPr>
        <w:spacing w:after="0" w:line="240" w:lineRule="auto"/>
      </w:pPr>
      <w:r>
        <w:separator/>
      </w:r>
    </w:p>
  </w:endnote>
  <w:endnote w:type="continuationSeparator" w:id="0">
    <w:p w14:paraId="67F9DA4A" w14:textId="77777777" w:rsidR="007D51D2" w:rsidRDefault="007D51D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0D1569" w:rsidRPr="000B69FA" w:rsidRDefault="000D156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7F9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7F91">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0D1569" w:rsidRPr="000B69FA" w:rsidRDefault="000D156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7F9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7F91">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06F20" w14:textId="77777777" w:rsidR="007D51D2" w:rsidRDefault="007D51D2" w:rsidP="006168E4">
      <w:pPr>
        <w:spacing w:after="0" w:line="240" w:lineRule="auto"/>
      </w:pPr>
      <w:r>
        <w:separator/>
      </w:r>
    </w:p>
  </w:footnote>
  <w:footnote w:type="continuationSeparator" w:id="0">
    <w:p w14:paraId="31662CAF" w14:textId="77777777" w:rsidR="007D51D2" w:rsidRDefault="007D51D2"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4F3246F0" w:rsidR="000D1569" w:rsidRDefault="000D156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0D1569" w14:paraId="17981A04" w14:textId="77777777" w:rsidTr="00417FC0">
      <w:trPr>
        <w:trHeight w:val="227"/>
      </w:trPr>
      <w:tc>
        <w:tcPr>
          <w:tcW w:w="5529" w:type="dxa"/>
          <w:hideMark/>
        </w:tcPr>
        <w:p w14:paraId="0E414BC5" w14:textId="75B4D793" w:rsidR="000D1569" w:rsidRDefault="000D156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FA4E6F0" w:rsidR="000D1569" w:rsidRPr="00B4142F" w:rsidRDefault="000D156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02365/INFOEM/IP/RR/2022 y acumulados</w:t>
          </w:r>
        </w:p>
      </w:tc>
    </w:tr>
    <w:tr w:rsidR="000D1569" w14:paraId="637042F0" w14:textId="77777777" w:rsidTr="00417FC0">
      <w:trPr>
        <w:trHeight w:val="242"/>
      </w:trPr>
      <w:tc>
        <w:tcPr>
          <w:tcW w:w="5529" w:type="dxa"/>
          <w:hideMark/>
        </w:tcPr>
        <w:p w14:paraId="412AD568" w14:textId="582E7AD7" w:rsidR="000D1569" w:rsidRDefault="000D156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994AFBC" w:rsidR="000D1569" w:rsidRPr="00F06FED" w:rsidRDefault="000D1569"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Metepec</w:t>
          </w:r>
        </w:p>
      </w:tc>
    </w:tr>
    <w:tr w:rsidR="000D1569" w14:paraId="21BFE746" w14:textId="77777777" w:rsidTr="00417FC0">
      <w:trPr>
        <w:trHeight w:val="342"/>
      </w:trPr>
      <w:tc>
        <w:tcPr>
          <w:tcW w:w="5529" w:type="dxa"/>
          <w:hideMark/>
        </w:tcPr>
        <w:p w14:paraId="64C4E314" w14:textId="1C66F8DB" w:rsidR="000D1569" w:rsidRDefault="000D156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0D1569" w:rsidRDefault="000D156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0D1569" w:rsidRDefault="000D15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D1569" w14:paraId="385FD437" w14:textId="77777777" w:rsidTr="00417FC0">
      <w:trPr>
        <w:trHeight w:val="227"/>
      </w:trPr>
      <w:tc>
        <w:tcPr>
          <w:tcW w:w="5529" w:type="dxa"/>
          <w:hideMark/>
        </w:tcPr>
        <w:p w14:paraId="272860E8" w14:textId="23375EDF" w:rsidR="000D1569" w:rsidRDefault="000D156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76E48F8" w:rsidR="000D1569" w:rsidRPr="00B4142F" w:rsidRDefault="000D156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02365/INFOEM/IP/RR/2022 y acumulados</w:t>
          </w:r>
        </w:p>
      </w:tc>
    </w:tr>
    <w:tr w:rsidR="000D1569" w14:paraId="33FC5097" w14:textId="77777777" w:rsidTr="00417FC0">
      <w:trPr>
        <w:trHeight w:val="196"/>
      </w:trPr>
      <w:tc>
        <w:tcPr>
          <w:tcW w:w="5529" w:type="dxa"/>
          <w:hideMark/>
        </w:tcPr>
        <w:p w14:paraId="4F5D01E5" w14:textId="77777777" w:rsidR="000D1569" w:rsidRDefault="000D156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712CD527" w:rsidR="000D1569" w:rsidRPr="00E93E68" w:rsidRDefault="000D1569"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EC48B5">
            <w:rPr>
              <w:rFonts w:ascii="Palatino Linotype" w:hAnsi="Palatino Linotype" w:cs="Arial"/>
            </w:rPr>
            <w:t>xxxxxxxxxxxxxxxxxxxx</w:t>
          </w:r>
        </w:p>
      </w:tc>
    </w:tr>
    <w:tr w:rsidR="000D1569" w14:paraId="178280DE" w14:textId="77777777" w:rsidTr="00417FC0">
      <w:trPr>
        <w:trHeight w:val="242"/>
      </w:trPr>
      <w:tc>
        <w:tcPr>
          <w:tcW w:w="5529" w:type="dxa"/>
          <w:hideMark/>
        </w:tcPr>
        <w:p w14:paraId="71AC708B" w14:textId="77777777" w:rsidR="000D1569" w:rsidRDefault="000D156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B11FF94" w:rsidR="000D1569" w:rsidRDefault="000D1569"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Metepec </w:t>
          </w:r>
        </w:p>
      </w:tc>
    </w:tr>
    <w:tr w:rsidR="000D1569" w14:paraId="0518978B" w14:textId="77777777" w:rsidTr="00417FC0">
      <w:trPr>
        <w:trHeight w:val="342"/>
      </w:trPr>
      <w:tc>
        <w:tcPr>
          <w:tcW w:w="5529" w:type="dxa"/>
          <w:hideMark/>
        </w:tcPr>
        <w:p w14:paraId="04968A43" w14:textId="5F7729A7" w:rsidR="000D1569" w:rsidRDefault="000D156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0D1569" w:rsidRDefault="000D156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0D1569" w:rsidRDefault="000D156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93856F2"/>
    <w:multiLevelType w:val="hybridMultilevel"/>
    <w:tmpl w:val="BEDE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62048E"/>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AF7F9D"/>
    <w:multiLevelType w:val="hybridMultilevel"/>
    <w:tmpl w:val="D830574A"/>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1AD1783"/>
    <w:multiLevelType w:val="hybridMultilevel"/>
    <w:tmpl w:val="9EBE5C6C"/>
    <w:lvl w:ilvl="0" w:tplc="8CD437F8">
      <w:start w:val="4"/>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4B76FA"/>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81001710">
    <w:abstractNumId w:val="3"/>
  </w:num>
  <w:num w:numId="2" w16cid:durableId="333579966">
    <w:abstractNumId w:val="7"/>
  </w:num>
  <w:num w:numId="3" w16cid:durableId="1031422669">
    <w:abstractNumId w:val="2"/>
  </w:num>
  <w:num w:numId="4" w16cid:durableId="1782337973">
    <w:abstractNumId w:val="1"/>
  </w:num>
  <w:num w:numId="5" w16cid:durableId="454101905">
    <w:abstractNumId w:val="0"/>
  </w:num>
  <w:num w:numId="6" w16cid:durableId="1747609677">
    <w:abstractNumId w:val="6"/>
  </w:num>
  <w:num w:numId="7" w16cid:durableId="764115384">
    <w:abstractNumId w:val="5"/>
  </w:num>
  <w:num w:numId="8" w16cid:durableId="187361320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0D"/>
    <w:rsid w:val="000508FA"/>
    <w:rsid w:val="0005171D"/>
    <w:rsid w:val="00053936"/>
    <w:rsid w:val="00055224"/>
    <w:rsid w:val="00056D2A"/>
    <w:rsid w:val="00057E37"/>
    <w:rsid w:val="000612BD"/>
    <w:rsid w:val="00061821"/>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23BD"/>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1C4F"/>
    <w:rsid w:val="000B4B51"/>
    <w:rsid w:val="000B5864"/>
    <w:rsid w:val="000B6250"/>
    <w:rsid w:val="000B6D61"/>
    <w:rsid w:val="000B7158"/>
    <w:rsid w:val="000C0B33"/>
    <w:rsid w:val="000C2602"/>
    <w:rsid w:val="000C5B8B"/>
    <w:rsid w:val="000C7ED3"/>
    <w:rsid w:val="000D0F48"/>
    <w:rsid w:val="000D1569"/>
    <w:rsid w:val="000D1A4E"/>
    <w:rsid w:val="000D1B50"/>
    <w:rsid w:val="000D1B55"/>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6D5B"/>
    <w:rsid w:val="00100C19"/>
    <w:rsid w:val="00104A18"/>
    <w:rsid w:val="00105F91"/>
    <w:rsid w:val="00106372"/>
    <w:rsid w:val="001108D8"/>
    <w:rsid w:val="00111DCD"/>
    <w:rsid w:val="00112C29"/>
    <w:rsid w:val="00114B81"/>
    <w:rsid w:val="00114CF9"/>
    <w:rsid w:val="00116FA7"/>
    <w:rsid w:val="00120642"/>
    <w:rsid w:val="001228AB"/>
    <w:rsid w:val="001235C3"/>
    <w:rsid w:val="00124807"/>
    <w:rsid w:val="00124855"/>
    <w:rsid w:val="001254F5"/>
    <w:rsid w:val="00125561"/>
    <w:rsid w:val="001311AB"/>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602D7"/>
    <w:rsid w:val="001603EC"/>
    <w:rsid w:val="001605FD"/>
    <w:rsid w:val="00161FBE"/>
    <w:rsid w:val="0016745C"/>
    <w:rsid w:val="0017022E"/>
    <w:rsid w:val="00170562"/>
    <w:rsid w:val="00170FD1"/>
    <w:rsid w:val="001710C0"/>
    <w:rsid w:val="001733A0"/>
    <w:rsid w:val="001749B1"/>
    <w:rsid w:val="00175897"/>
    <w:rsid w:val="00180B9F"/>
    <w:rsid w:val="00181CC5"/>
    <w:rsid w:val="001829BE"/>
    <w:rsid w:val="001831C5"/>
    <w:rsid w:val="00184E8E"/>
    <w:rsid w:val="001854E1"/>
    <w:rsid w:val="0018577F"/>
    <w:rsid w:val="0018644A"/>
    <w:rsid w:val="00193784"/>
    <w:rsid w:val="00196DCE"/>
    <w:rsid w:val="001A02EC"/>
    <w:rsid w:val="001A169E"/>
    <w:rsid w:val="001A1756"/>
    <w:rsid w:val="001A30F5"/>
    <w:rsid w:val="001A4643"/>
    <w:rsid w:val="001A5630"/>
    <w:rsid w:val="001A565B"/>
    <w:rsid w:val="001A577E"/>
    <w:rsid w:val="001A659C"/>
    <w:rsid w:val="001A7C9B"/>
    <w:rsid w:val="001B05B9"/>
    <w:rsid w:val="001B1CE0"/>
    <w:rsid w:val="001B3222"/>
    <w:rsid w:val="001B37B1"/>
    <w:rsid w:val="001B7B88"/>
    <w:rsid w:val="001B7FA2"/>
    <w:rsid w:val="001C166A"/>
    <w:rsid w:val="001C1CAF"/>
    <w:rsid w:val="001C3EE0"/>
    <w:rsid w:val="001C50EE"/>
    <w:rsid w:val="001C588A"/>
    <w:rsid w:val="001C7319"/>
    <w:rsid w:val="001C7D87"/>
    <w:rsid w:val="001D23B4"/>
    <w:rsid w:val="001D2949"/>
    <w:rsid w:val="001D3E11"/>
    <w:rsid w:val="001D3E87"/>
    <w:rsid w:val="001D49A2"/>
    <w:rsid w:val="001D627A"/>
    <w:rsid w:val="001D6B60"/>
    <w:rsid w:val="001E0C3F"/>
    <w:rsid w:val="001E5063"/>
    <w:rsid w:val="001E58D8"/>
    <w:rsid w:val="001E5BBF"/>
    <w:rsid w:val="001E5CBD"/>
    <w:rsid w:val="001E78AA"/>
    <w:rsid w:val="001F2101"/>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48AC"/>
    <w:rsid w:val="00226AF5"/>
    <w:rsid w:val="00230F7C"/>
    <w:rsid w:val="002315A1"/>
    <w:rsid w:val="002317D3"/>
    <w:rsid w:val="0023373D"/>
    <w:rsid w:val="0023423C"/>
    <w:rsid w:val="00237FC9"/>
    <w:rsid w:val="00241047"/>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C07C4"/>
    <w:rsid w:val="002C1B76"/>
    <w:rsid w:val="002C254D"/>
    <w:rsid w:val="002C2C20"/>
    <w:rsid w:val="002C64CF"/>
    <w:rsid w:val="002C64E9"/>
    <w:rsid w:val="002C72D2"/>
    <w:rsid w:val="002D08E3"/>
    <w:rsid w:val="002D30CB"/>
    <w:rsid w:val="002D310D"/>
    <w:rsid w:val="002D338B"/>
    <w:rsid w:val="002D44B4"/>
    <w:rsid w:val="002D6995"/>
    <w:rsid w:val="002D7003"/>
    <w:rsid w:val="002E002A"/>
    <w:rsid w:val="002E140D"/>
    <w:rsid w:val="002E2D7B"/>
    <w:rsid w:val="002E54CE"/>
    <w:rsid w:val="002E5E6A"/>
    <w:rsid w:val="002F098B"/>
    <w:rsid w:val="002F14AA"/>
    <w:rsid w:val="002F20CF"/>
    <w:rsid w:val="002F2198"/>
    <w:rsid w:val="002F37BE"/>
    <w:rsid w:val="002F3F85"/>
    <w:rsid w:val="002F4577"/>
    <w:rsid w:val="002F6424"/>
    <w:rsid w:val="00300D0B"/>
    <w:rsid w:val="00304D88"/>
    <w:rsid w:val="003056A2"/>
    <w:rsid w:val="00306096"/>
    <w:rsid w:val="003107AB"/>
    <w:rsid w:val="003111C0"/>
    <w:rsid w:val="003116EE"/>
    <w:rsid w:val="00314FB6"/>
    <w:rsid w:val="0031645D"/>
    <w:rsid w:val="00317A04"/>
    <w:rsid w:val="00317A10"/>
    <w:rsid w:val="00320A67"/>
    <w:rsid w:val="00321565"/>
    <w:rsid w:val="0032187D"/>
    <w:rsid w:val="00322C93"/>
    <w:rsid w:val="00323CD2"/>
    <w:rsid w:val="003272FB"/>
    <w:rsid w:val="00327718"/>
    <w:rsid w:val="003317CD"/>
    <w:rsid w:val="00332498"/>
    <w:rsid w:val="0034179E"/>
    <w:rsid w:val="00341AC3"/>
    <w:rsid w:val="003421F9"/>
    <w:rsid w:val="0034299B"/>
    <w:rsid w:val="003430A8"/>
    <w:rsid w:val="003430FB"/>
    <w:rsid w:val="00344259"/>
    <w:rsid w:val="003443B2"/>
    <w:rsid w:val="00344580"/>
    <w:rsid w:val="003503B2"/>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5838"/>
    <w:rsid w:val="003C7873"/>
    <w:rsid w:val="003C78F7"/>
    <w:rsid w:val="003C7C12"/>
    <w:rsid w:val="003D153C"/>
    <w:rsid w:val="003D65C9"/>
    <w:rsid w:val="003D70D4"/>
    <w:rsid w:val="003E0BC5"/>
    <w:rsid w:val="003E16E1"/>
    <w:rsid w:val="003E2624"/>
    <w:rsid w:val="003E34C9"/>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7FC0"/>
    <w:rsid w:val="004202A3"/>
    <w:rsid w:val="004221C9"/>
    <w:rsid w:val="00423213"/>
    <w:rsid w:val="0042416D"/>
    <w:rsid w:val="004277C4"/>
    <w:rsid w:val="00431178"/>
    <w:rsid w:val="004319BF"/>
    <w:rsid w:val="00433507"/>
    <w:rsid w:val="00434FFC"/>
    <w:rsid w:val="00435A16"/>
    <w:rsid w:val="0043695E"/>
    <w:rsid w:val="00436AC7"/>
    <w:rsid w:val="00437A0E"/>
    <w:rsid w:val="00443B76"/>
    <w:rsid w:val="00444B4C"/>
    <w:rsid w:val="004460C0"/>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2D16"/>
    <w:rsid w:val="004B376D"/>
    <w:rsid w:val="004B53C1"/>
    <w:rsid w:val="004B5DEC"/>
    <w:rsid w:val="004B7F32"/>
    <w:rsid w:val="004C18A7"/>
    <w:rsid w:val="004C1DF1"/>
    <w:rsid w:val="004C3D8C"/>
    <w:rsid w:val="004C4E77"/>
    <w:rsid w:val="004C537E"/>
    <w:rsid w:val="004C61C2"/>
    <w:rsid w:val="004D021D"/>
    <w:rsid w:val="004D08EB"/>
    <w:rsid w:val="004D6029"/>
    <w:rsid w:val="004D647B"/>
    <w:rsid w:val="004E0679"/>
    <w:rsid w:val="004E0B32"/>
    <w:rsid w:val="004E1E0C"/>
    <w:rsid w:val="004E2371"/>
    <w:rsid w:val="004E59D7"/>
    <w:rsid w:val="004E6BE9"/>
    <w:rsid w:val="004E78B8"/>
    <w:rsid w:val="004E79A4"/>
    <w:rsid w:val="004F26CF"/>
    <w:rsid w:val="004F41DA"/>
    <w:rsid w:val="004F4792"/>
    <w:rsid w:val="004F4DF1"/>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4187"/>
    <w:rsid w:val="00515090"/>
    <w:rsid w:val="00517889"/>
    <w:rsid w:val="005178ED"/>
    <w:rsid w:val="00521E57"/>
    <w:rsid w:val="00523DDF"/>
    <w:rsid w:val="0052735A"/>
    <w:rsid w:val="00527EBC"/>
    <w:rsid w:val="005305EA"/>
    <w:rsid w:val="00530E3E"/>
    <w:rsid w:val="005311BB"/>
    <w:rsid w:val="005371E7"/>
    <w:rsid w:val="005402C2"/>
    <w:rsid w:val="00540538"/>
    <w:rsid w:val="00540C92"/>
    <w:rsid w:val="00542BC6"/>
    <w:rsid w:val="005478DE"/>
    <w:rsid w:val="005520FE"/>
    <w:rsid w:val="0055211D"/>
    <w:rsid w:val="00552FA7"/>
    <w:rsid w:val="00553E92"/>
    <w:rsid w:val="00554927"/>
    <w:rsid w:val="005559F5"/>
    <w:rsid w:val="00556513"/>
    <w:rsid w:val="00560D4A"/>
    <w:rsid w:val="00560D8E"/>
    <w:rsid w:val="00562653"/>
    <w:rsid w:val="0056468F"/>
    <w:rsid w:val="00566E4B"/>
    <w:rsid w:val="00567F9A"/>
    <w:rsid w:val="005705E2"/>
    <w:rsid w:val="005714B9"/>
    <w:rsid w:val="00571A7B"/>
    <w:rsid w:val="00572C64"/>
    <w:rsid w:val="005733EB"/>
    <w:rsid w:val="005771DE"/>
    <w:rsid w:val="00577C71"/>
    <w:rsid w:val="00580802"/>
    <w:rsid w:val="00581064"/>
    <w:rsid w:val="00581A22"/>
    <w:rsid w:val="005833A8"/>
    <w:rsid w:val="00583431"/>
    <w:rsid w:val="00585740"/>
    <w:rsid w:val="0058661B"/>
    <w:rsid w:val="00586CD3"/>
    <w:rsid w:val="00593E91"/>
    <w:rsid w:val="005947A2"/>
    <w:rsid w:val="00595600"/>
    <w:rsid w:val="00596DC4"/>
    <w:rsid w:val="00597589"/>
    <w:rsid w:val="005A0B49"/>
    <w:rsid w:val="005A13CC"/>
    <w:rsid w:val="005A2394"/>
    <w:rsid w:val="005A3903"/>
    <w:rsid w:val="005A52D9"/>
    <w:rsid w:val="005A5A6E"/>
    <w:rsid w:val="005A6753"/>
    <w:rsid w:val="005A694B"/>
    <w:rsid w:val="005A6D57"/>
    <w:rsid w:val="005B0424"/>
    <w:rsid w:val="005B0575"/>
    <w:rsid w:val="005B37EF"/>
    <w:rsid w:val="005B451E"/>
    <w:rsid w:val="005B5B70"/>
    <w:rsid w:val="005B5F05"/>
    <w:rsid w:val="005B60F5"/>
    <w:rsid w:val="005B77A6"/>
    <w:rsid w:val="005B79E7"/>
    <w:rsid w:val="005C3E35"/>
    <w:rsid w:val="005C40CB"/>
    <w:rsid w:val="005C6982"/>
    <w:rsid w:val="005D08BD"/>
    <w:rsid w:val="005D0901"/>
    <w:rsid w:val="005D14EB"/>
    <w:rsid w:val="005D16DD"/>
    <w:rsid w:val="005D197C"/>
    <w:rsid w:val="005D1EDA"/>
    <w:rsid w:val="005D286F"/>
    <w:rsid w:val="005D2B59"/>
    <w:rsid w:val="005D2B99"/>
    <w:rsid w:val="005D2CEF"/>
    <w:rsid w:val="005D362F"/>
    <w:rsid w:val="005D370F"/>
    <w:rsid w:val="005D5217"/>
    <w:rsid w:val="005D5E8C"/>
    <w:rsid w:val="005E482F"/>
    <w:rsid w:val="005E4D7C"/>
    <w:rsid w:val="005E4EB4"/>
    <w:rsid w:val="005E4ED7"/>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2CE5"/>
    <w:rsid w:val="0061459B"/>
    <w:rsid w:val="00615562"/>
    <w:rsid w:val="006168E4"/>
    <w:rsid w:val="00616943"/>
    <w:rsid w:val="006214B9"/>
    <w:rsid w:val="00621940"/>
    <w:rsid w:val="006246D1"/>
    <w:rsid w:val="00625866"/>
    <w:rsid w:val="00625A5A"/>
    <w:rsid w:val="00625F2D"/>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81802"/>
    <w:rsid w:val="00682225"/>
    <w:rsid w:val="006822F4"/>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32E4"/>
    <w:rsid w:val="006B3302"/>
    <w:rsid w:val="006B37EA"/>
    <w:rsid w:val="006B7444"/>
    <w:rsid w:val="006C2888"/>
    <w:rsid w:val="006C3175"/>
    <w:rsid w:val="006C32EE"/>
    <w:rsid w:val="006C5083"/>
    <w:rsid w:val="006C6A05"/>
    <w:rsid w:val="006D23FC"/>
    <w:rsid w:val="006D3253"/>
    <w:rsid w:val="006D3CD7"/>
    <w:rsid w:val="006D3F82"/>
    <w:rsid w:val="006D5719"/>
    <w:rsid w:val="006D79B4"/>
    <w:rsid w:val="006E0068"/>
    <w:rsid w:val="006E01D1"/>
    <w:rsid w:val="006E3711"/>
    <w:rsid w:val="006E469B"/>
    <w:rsid w:val="006E785D"/>
    <w:rsid w:val="006F1B61"/>
    <w:rsid w:val="006F1BFE"/>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9C0"/>
    <w:rsid w:val="007142B5"/>
    <w:rsid w:val="00714663"/>
    <w:rsid w:val="00716BFE"/>
    <w:rsid w:val="007234D1"/>
    <w:rsid w:val="0072666C"/>
    <w:rsid w:val="00731428"/>
    <w:rsid w:val="0073157A"/>
    <w:rsid w:val="00731690"/>
    <w:rsid w:val="00735209"/>
    <w:rsid w:val="007444E2"/>
    <w:rsid w:val="00744D68"/>
    <w:rsid w:val="00744E29"/>
    <w:rsid w:val="00744EEF"/>
    <w:rsid w:val="00750E92"/>
    <w:rsid w:val="007517D1"/>
    <w:rsid w:val="0075229E"/>
    <w:rsid w:val="007524CA"/>
    <w:rsid w:val="00753476"/>
    <w:rsid w:val="00754B44"/>
    <w:rsid w:val="00754CAE"/>
    <w:rsid w:val="00757992"/>
    <w:rsid w:val="00761B5E"/>
    <w:rsid w:val="007622D6"/>
    <w:rsid w:val="00763FEE"/>
    <w:rsid w:val="007658D5"/>
    <w:rsid w:val="00772BA8"/>
    <w:rsid w:val="00774266"/>
    <w:rsid w:val="0078028A"/>
    <w:rsid w:val="007806CB"/>
    <w:rsid w:val="007816FD"/>
    <w:rsid w:val="00781C64"/>
    <w:rsid w:val="007829AF"/>
    <w:rsid w:val="007848FB"/>
    <w:rsid w:val="007851D5"/>
    <w:rsid w:val="00785698"/>
    <w:rsid w:val="0078693A"/>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7A6F"/>
    <w:rsid w:val="007C2C6B"/>
    <w:rsid w:val="007C7FF1"/>
    <w:rsid w:val="007D15EF"/>
    <w:rsid w:val="007D1A27"/>
    <w:rsid w:val="007D1B24"/>
    <w:rsid w:val="007D1F15"/>
    <w:rsid w:val="007D25B1"/>
    <w:rsid w:val="007D2878"/>
    <w:rsid w:val="007D300A"/>
    <w:rsid w:val="007D51D2"/>
    <w:rsid w:val="007D661B"/>
    <w:rsid w:val="007E00E1"/>
    <w:rsid w:val="007E26F8"/>
    <w:rsid w:val="007E3A35"/>
    <w:rsid w:val="007E5726"/>
    <w:rsid w:val="007E5D23"/>
    <w:rsid w:val="007E65DB"/>
    <w:rsid w:val="007E7BAB"/>
    <w:rsid w:val="007E7DCE"/>
    <w:rsid w:val="007F1347"/>
    <w:rsid w:val="007F20AC"/>
    <w:rsid w:val="007F43BD"/>
    <w:rsid w:val="007F53D4"/>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30AE"/>
    <w:rsid w:val="00824DCD"/>
    <w:rsid w:val="00824DDB"/>
    <w:rsid w:val="008257A6"/>
    <w:rsid w:val="00831346"/>
    <w:rsid w:val="00831D3F"/>
    <w:rsid w:val="00832986"/>
    <w:rsid w:val="00833DB5"/>
    <w:rsid w:val="00834BBB"/>
    <w:rsid w:val="00834E50"/>
    <w:rsid w:val="00835692"/>
    <w:rsid w:val="008419A8"/>
    <w:rsid w:val="008436AD"/>
    <w:rsid w:val="008442C1"/>
    <w:rsid w:val="00844569"/>
    <w:rsid w:val="00846539"/>
    <w:rsid w:val="0084766D"/>
    <w:rsid w:val="00847D23"/>
    <w:rsid w:val="00851545"/>
    <w:rsid w:val="00855544"/>
    <w:rsid w:val="00856D15"/>
    <w:rsid w:val="0086020D"/>
    <w:rsid w:val="00860E59"/>
    <w:rsid w:val="008617FB"/>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4658"/>
    <w:rsid w:val="008B4E07"/>
    <w:rsid w:val="008B74DC"/>
    <w:rsid w:val="008C0799"/>
    <w:rsid w:val="008C2BCF"/>
    <w:rsid w:val="008C2C84"/>
    <w:rsid w:val="008C32A8"/>
    <w:rsid w:val="008C55A3"/>
    <w:rsid w:val="008C783C"/>
    <w:rsid w:val="008D06E0"/>
    <w:rsid w:val="008D1DFF"/>
    <w:rsid w:val="008D24AA"/>
    <w:rsid w:val="008E0AFD"/>
    <w:rsid w:val="008E15BF"/>
    <w:rsid w:val="008E6375"/>
    <w:rsid w:val="008F16D2"/>
    <w:rsid w:val="008F3674"/>
    <w:rsid w:val="008F4C65"/>
    <w:rsid w:val="008F66C9"/>
    <w:rsid w:val="0090060E"/>
    <w:rsid w:val="00901E77"/>
    <w:rsid w:val="009020E0"/>
    <w:rsid w:val="0090233A"/>
    <w:rsid w:val="00903410"/>
    <w:rsid w:val="00905422"/>
    <w:rsid w:val="00905BEF"/>
    <w:rsid w:val="00910B4E"/>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6DCF"/>
    <w:rsid w:val="009402DB"/>
    <w:rsid w:val="0094145F"/>
    <w:rsid w:val="0094160B"/>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447C"/>
    <w:rsid w:val="00964749"/>
    <w:rsid w:val="00964B89"/>
    <w:rsid w:val="00965FEE"/>
    <w:rsid w:val="0096643B"/>
    <w:rsid w:val="009706B5"/>
    <w:rsid w:val="00970CE3"/>
    <w:rsid w:val="009718BF"/>
    <w:rsid w:val="009721A5"/>
    <w:rsid w:val="00972BDF"/>
    <w:rsid w:val="0097390F"/>
    <w:rsid w:val="0098182D"/>
    <w:rsid w:val="009845ED"/>
    <w:rsid w:val="00985C4C"/>
    <w:rsid w:val="0098704B"/>
    <w:rsid w:val="00987F91"/>
    <w:rsid w:val="0099059B"/>
    <w:rsid w:val="00991E43"/>
    <w:rsid w:val="00993821"/>
    <w:rsid w:val="00994280"/>
    <w:rsid w:val="009970B5"/>
    <w:rsid w:val="009A0D0A"/>
    <w:rsid w:val="009A0FAE"/>
    <w:rsid w:val="009A1D94"/>
    <w:rsid w:val="009A2418"/>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52F2"/>
    <w:rsid w:val="009E5717"/>
    <w:rsid w:val="009E6FC4"/>
    <w:rsid w:val="009F01C0"/>
    <w:rsid w:val="009F1278"/>
    <w:rsid w:val="009F3C1F"/>
    <w:rsid w:val="009F4D30"/>
    <w:rsid w:val="009F5DB2"/>
    <w:rsid w:val="009F614E"/>
    <w:rsid w:val="009F6713"/>
    <w:rsid w:val="009F762B"/>
    <w:rsid w:val="00A0172D"/>
    <w:rsid w:val="00A02047"/>
    <w:rsid w:val="00A036BE"/>
    <w:rsid w:val="00A03C4B"/>
    <w:rsid w:val="00A03DF1"/>
    <w:rsid w:val="00A04C52"/>
    <w:rsid w:val="00A06819"/>
    <w:rsid w:val="00A075FB"/>
    <w:rsid w:val="00A07627"/>
    <w:rsid w:val="00A11AE6"/>
    <w:rsid w:val="00A12205"/>
    <w:rsid w:val="00A21876"/>
    <w:rsid w:val="00A22E00"/>
    <w:rsid w:val="00A24194"/>
    <w:rsid w:val="00A30B55"/>
    <w:rsid w:val="00A30C44"/>
    <w:rsid w:val="00A328AE"/>
    <w:rsid w:val="00A33460"/>
    <w:rsid w:val="00A355A6"/>
    <w:rsid w:val="00A40DDC"/>
    <w:rsid w:val="00A4131E"/>
    <w:rsid w:val="00A41694"/>
    <w:rsid w:val="00A42784"/>
    <w:rsid w:val="00A43501"/>
    <w:rsid w:val="00A453DC"/>
    <w:rsid w:val="00A46BDA"/>
    <w:rsid w:val="00A477E9"/>
    <w:rsid w:val="00A535E3"/>
    <w:rsid w:val="00A540E1"/>
    <w:rsid w:val="00A560C7"/>
    <w:rsid w:val="00A570A7"/>
    <w:rsid w:val="00A57B77"/>
    <w:rsid w:val="00A625E2"/>
    <w:rsid w:val="00A62AA3"/>
    <w:rsid w:val="00A62B55"/>
    <w:rsid w:val="00A64C80"/>
    <w:rsid w:val="00A65143"/>
    <w:rsid w:val="00A67EF9"/>
    <w:rsid w:val="00A70411"/>
    <w:rsid w:val="00A72465"/>
    <w:rsid w:val="00A7406D"/>
    <w:rsid w:val="00A74889"/>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A1687"/>
    <w:rsid w:val="00AA1F1C"/>
    <w:rsid w:val="00AA285C"/>
    <w:rsid w:val="00AA327E"/>
    <w:rsid w:val="00AA5D62"/>
    <w:rsid w:val="00AB14BD"/>
    <w:rsid w:val="00AB1D6A"/>
    <w:rsid w:val="00AB3710"/>
    <w:rsid w:val="00AB4B0F"/>
    <w:rsid w:val="00AB4FA1"/>
    <w:rsid w:val="00AB50BC"/>
    <w:rsid w:val="00AB6BF9"/>
    <w:rsid w:val="00AB6C3B"/>
    <w:rsid w:val="00AC0516"/>
    <w:rsid w:val="00AC0D96"/>
    <w:rsid w:val="00AC48E0"/>
    <w:rsid w:val="00AC7C82"/>
    <w:rsid w:val="00AD1553"/>
    <w:rsid w:val="00AD1580"/>
    <w:rsid w:val="00AD25F0"/>
    <w:rsid w:val="00AD2EBD"/>
    <w:rsid w:val="00AD41B6"/>
    <w:rsid w:val="00AD461A"/>
    <w:rsid w:val="00AD529C"/>
    <w:rsid w:val="00AD6EAA"/>
    <w:rsid w:val="00AE008F"/>
    <w:rsid w:val="00AE04E8"/>
    <w:rsid w:val="00AE0D01"/>
    <w:rsid w:val="00AE2056"/>
    <w:rsid w:val="00AE3724"/>
    <w:rsid w:val="00AE3AAC"/>
    <w:rsid w:val="00AF16C8"/>
    <w:rsid w:val="00AF5638"/>
    <w:rsid w:val="00AF74DA"/>
    <w:rsid w:val="00AF7E6B"/>
    <w:rsid w:val="00B006A9"/>
    <w:rsid w:val="00B00C72"/>
    <w:rsid w:val="00B01443"/>
    <w:rsid w:val="00B028A4"/>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58D4"/>
    <w:rsid w:val="00B667E5"/>
    <w:rsid w:val="00B66C9E"/>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1F41"/>
    <w:rsid w:val="00C233EF"/>
    <w:rsid w:val="00C25084"/>
    <w:rsid w:val="00C250CB"/>
    <w:rsid w:val="00C261C7"/>
    <w:rsid w:val="00C26216"/>
    <w:rsid w:val="00C2768B"/>
    <w:rsid w:val="00C27ABF"/>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38D4"/>
    <w:rsid w:val="00C53A8B"/>
    <w:rsid w:val="00C562FD"/>
    <w:rsid w:val="00C56C17"/>
    <w:rsid w:val="00C574A4"/>
    <w:rsid w:val="00C60396"/>
    <w:rsid w:val="00C615BE"/>
    <w:rsid w:val="00C659E1"/>
    <w:rsid w:val="00C7039A"/>
    <w:rsid w:val="00C71CD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8E0"/>
    <w:rsid w:val="00CA491B"/>
    <w:rsid w:val="00CA6D58"/>
    <w:rsid w:val="00CA6FDA"/>
    <w:rsid w:val="00CA764C"/>
    <w:rsid w:val="00CA7E48"/>
    <w:rsid w:val="00CB3B6F"/>
    <w:rsid w:val="00CB3D57"/>
    <w:rsid w:val="00CB427A"/>
    <w:rsid w:val="00CB4843"/>
    <w:rsid w:val="00CB72F4"/>
    <w:rsid w:val="00CC0C5F"/>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7789"/>
    <w:rsid w:val="00D21565"/>
    <w:rsid w:val="00D2737E"/>
    <w:rsid w:val="00D274A9"/>
    <w:rsid w:val="00D30750"/>
    <w:rsid w:val="00D32644"/>
    <w:rsid w:val="00D3357A"/>
    <w:rsid w:val="00D33619"/>
    <w:rsid w:val="00D40C02"/>
    <w:rsid w:val="00D427A6"/>
    <w:rsid w:val="00D42AFE"/>
    <w:rsid w:val="00D45390"/>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4BDF"/>
    <w:rsid w:val="00D6781D"/>
    <w:rsid w:val="00D67D98"/>
    <w:rsid w:val="00D72D16"/>
    <w:rsid w:val="00D7412C"/>
    <w:rsid w:val="00D74E8F"/>
    <w:rsid w:val="00D75521"/>
    <w:rsid w:val="00D75839"/>
    <w:rsid w:val="00D75E6E"/>
    <w:rsid w:val="00D8195B"/>
    <w:rsid w:val="00D83503"/>
    <w:rsid w:val="00D84724"/>
    <w:rsid w:val="00D8554E"/>
    <w:rsid w:val="00D8614B"/>
    <w:rsid w:val="00D8619F"/>
    <w:rsid w:val="00D86764"/>
    <w:rsid w:val="00D91271"/>
    <w:rsid w:val="00D91F4E"/>
    <w:rsid w:val="00D93AF6"/>
    <w:rsid w:val="00D93F28"/>
    <w:rsid w:val="00D95C7F"/>
    <w:rsid w:val="00D969C9"/>
    <w:rsid w:val="00DA0DAE"/>
    <w:rsid w:val="00DA1A98"/>
    <w:rsid w:val="00DA2E2B"/>
    <w:rsid w:val="00DA3DE4"/>
    <w:rsid w:val="00DA69DE"/>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4F5E"/>
    <w:rsid w:val="00E06258"/>
    <w:rsid w:val="00E06616"/>
    <w:rsid w:val="00E07CC2"/>
    <w:rsid w:val="00E10D00"/>
    <w:rsid w:val="00E10D65"/>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80180"/>
    <w:rsid w:val="00E8129E"/>
    <w:rsid w:val="00E814CD"/>
    <w:rsid w:val="00E81A2B"/>
    <w:rsid w:val="00E81C84"/>
    <w:rsid w:val="00E81DE2"/>
    <w:rsid w:val="00E81E42"/>
    <w:rsid w:val="00E81EB0"/>
    <w:rsid w:val="00E82187"/>
    <w:rsid w:val="00E848DB"/>
    <w:rsid w:val="00E86D59"/>
    <w:rsid w:val="00E87407"/>
    <w:rsid w:val="00E91243"/>
    <w:rsid w:val="00E93E68"/>
    <w:rsid w:val="00E944BC"/>
    <w:rsid w:val="00E97197"/>
    <w:rsid w:val="00E97676"/>
    <w:rsid w:val="00EA1CE1"/>
    <w:rsid w:val="00EA1F89"/>
    <w:rsid w:val="00EA5439"/>
    <w:rsid w:val="00EA72C0"/>
    <w:rsid w:val="00EB08A0"/>
    <w:rsid w:val="00EB117B"/>
    <w:rsid w:val="00EB2E85"/>
    <w:rsid w:val="00EB4095"/>
    <w:rsid w:val="00EB40D6"/>
    <w:rsid w:val="00EB49F7"/>
    <w:rsid w:val="00EB5F75"/>
    <w:rsid w:val="00EB685E"/>
    <w:rsid w:val="00EB7852"/>
    <w:rsid w:val="00EB79CD"/>
    <w:rsid w:val="00EC060D"/>
    <w:rsid w:val="00EC2525"/>
    <w:rsid w:val="00EC48B5"/>
    <w:rsid w:val="00ED50C1"/>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DFA"/>
    <w:rsid w:val="00EF5D1D"/>
    <w:rsid w:val="00EF5F08"/>
    <w:rsid w:val="00EF6A92"/>
    <w:rsid w:val="00F02923"/>
    <w:rsid w:val="00F0304F"/>
    <w:rsid w:val="00F0351B"/>
    <w:rsid w:val="00F04089"/>
    <w:rsid w:val="00F05B66"/>
    <w:rsid w:val="00F06275"/>
    <w:rsid w:val="00F06472"/>
    <w:rsid w:val="00F07362"/>
    <w:rsid w:val="00F1169F"/>
    <w:rsid w:val="00F123EC"/>
    <w:rsid w:val="00F15FB1"/>
    <w:rsid w:val="00F16331"/>
    <w:rsid w:val="00F22566"/>
    <w:rsid w:val="00F22963"/>
    <w:rsid w:val="00F2436E"/>
    <w:rsid w:val="00F310D2"/>
    <w:rsid w:val="00F31705"/>
    <w:rsid w:val="00F35C78"/>
    <w:rsid w:val="00F378B2"/>
    <w:rsid w:val="00F403EA"/>
    <w:rsid w:val="00F40B51"/>
    <w:rsid w:val="00F40E4D"/>
    <w:rsid w:val="00F40FD8"/>
    <w:rsid w:val="00F417E1"/>
    <w:rsid w:val="00F42499"/>
    <w:rsid w:val="00F42753"/>
    <w:rsid w:val="00F46CE7"/>
    <w:rsid w:val="00F510DB"/>
    <w:rsid w:val="00F5260F"/>
    <w:rsid w:val="00F546CD"/>
    <w:rsid w:val="00F604E0"/>
    <w:rsid w:val="00F6442C"/>
    <w:rsid w:val="00F64A83"/>
    <w:rsid w:val="00F6501E"/>
    <w:rsid w:val="00F70615"/>
    <w:rsid w:val="00F716FA"/>
    <w:rsid w:val="00F71969"/>
    <w:rsid w:val="00F72722"/>
    <w:rsid w:val="00F727B0"/>
    <w:rsid w:val="00F7575C"/>
    <w:rsid w:val="00F7598B"/>
    <w:rsid w:val="00F761B1"/>
    <w:rsid w:val="00F76CC5"/>
    <w:rsid w:val="00F81BD5"/>
    <w:rsid w:val="00F82098"/>
    <w:rsid w:val="00F83C01"/>
    <w:rsid w:val="00F87ADD"/>
    <w:rsid w:val="00F907A0"/>
    <w:rsid w:val="00F914FD"/>
    <w:rsid w:val="00F9164E"/>
    <w:rsid w:val="00F952BF"/>
    <w:rsid w:val="00F95515"/>
    <w:rsid w:val="00F974AA"/>
    <w:rsid w:val="00FA103A"/>
    <w:rsid w:val="00FA2545"/>
    <w:rsid w:val="00FA2729"/>
    <w:rsid w:val="00FA7CFC"/>
    <w:rsid w:val="00FB03BA"/>
    <w:rsid w:val="00FB097C"/>
    <w:rsid w:val="00FB202D"/>
    <w:rsid w:val="00FB21C2"/>
    <w:rsid w:val="00FB4AAD"/>
    <w:rsid w:val="00FB4E3D"/>
    <w:rsid w:val="00FB5A22"/>
    <w:rsid w:val="00FB5F2A"/>
    <w:rsid w:val="00FC1407"/>
    <w:rsid w:val="00FC22E1"/>
    <w:rsid w:val="00FC2C8C"/>
    <w:rsid w:val="00FC4F9B"/>
    <w:rsid w:val="00FC5068"/>
    <w:rsid w:val="00FC59F0"/>
    <w:rsid w:val="00FD1AC1"/>
    <w:rsid w:val="00FD21A8"/>
    <w:rsid w:val="00FD4599"/>
    <w:rsid w:val="00FD4784"/>
    <w:rsid w:val="00FD4FE7"/>
    <w:rsid w:val="00FD65FE"/>
    <w:rsid w:val="00FD725C"/>
    <w:rsid w:val="00FE0FAF"/>
    <w:rsid w:val="00FE35B1"/>
    <w:rsid w:val="00FE3C36"/>
    <w:rsid w:val="00FE427F"/>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0">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4"/>
      </w:numPr>
    </w:pPr>
  </w:style>
  <w:style w:type="numbering" w:customStyle="1" w:styleId="Estiloimportado1">
    <w:name w:val="Estilo importado 1"/>
    <w:qFormat/>
    <w:rsid w:val="008B74DC"/>
    <w:pPr>
      <w:numPr>
        <w:numId w:val="5"/>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0099614">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METEPEC/art_92_ii_b/1.web"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C72AB-2F49-4FFD-80C3-229D1E6C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8868</Words>
  <Characters>48776</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2018-12-04T20:35:00Z</cp:lastPrinted>
  <dcterms:created xsi:type="dcterms:W3CDTF">2022-05-26T03:14:00Z</dcterms:created>
  <dcterms:modified xsi:type="dcterms:W3CDTF">2022-05-26T03:20:00Z</dcterms:modified>
</cp:coreProperties>
</file>