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86015"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color w:val="000000"/>
        </w:rPr>
        <w:t>dieciocho</w:t>
      </w:r>
      <w:r>
        <w:rPr>
          <w:rFonts w:ascii="Palatino Linotype" w:eastAsia="Palatino Linotype" w:hAnsi="Palatino Linotype" w:cs="Palatino Linotype"/>
          <w:b/>
        </w:rPr>
        <w:t xml:space="preserve"> de mayo de dos mil veintidós</w:t>
      </w:r>
      <w:r>
        <w:rPr>
          <w:rFonts w:ascii="Palatino Linotype" w:eastAsia="Palatino Linotype" w:hAnsi="Palatino Linotype" w:cs="Palatino Linotype"/>
        </w:rPr>
        <w:t>.</w:t>
      </w:r>
    </w:p>
    <w:p w14:paraId="153AF247" w14:textId="45B45331" w:rsidR="00507DF1" w:rsidRDefault="00A2294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01784/INFOEM/IP/RR/2022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FB0EBF">
        <w:rPr>
          <w:rFonts w:ascii="Palatino Linotype" w:eastAsia="Palatino Linotype" w:hAnsi="Palatino Linotype" w:cs="Palatino Linotype"/>
          <w:b/>
        </w:rPr>
        <w:t>XXXXX XXXXXXX</w:t>
      </w:r>
      <w:r>
        <w:rPr>
          <w:rFonts w:ascii="Palatino Linotype" w:eastAsia="Palatino Linotype" w:hAnsi="Palatino Linotype" w:cs="Palatino Linotype"/>
          <w:b/>
        </w:rPr>
        <w:t>,</w:t>
      </w:r>
      <w:r>
        <w:rPr>
          <w:rFonts w:ascii="Palatino Linotype" w:eastAsia="Palatino Linotype" w:hAnsi="Palatino Linotype" w:cs="Palatino Linotype"/>
        </w:rPr>
        <w:t xml:space="preserve"> lo sucesivo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 xml:space="preserve"> 00008/DIFNAUCAL/IP/2022,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Sistema Municipal Para el Desarrollo Integral de la Familia de Naucalpan de Juárez </w:t>
      </w:r>
      <w:r>
        <w:rPr>
          <w:rFonts w:ascii="Palatino Linotype" w:eastAsia="Palatino Linotype" w:hAnsi="Palatino Linotype" w:cs="Palatino Linotype"/>
        </w:rPr>
        <w:t>en lo sucesivo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se procede a dictar la presente resolución, con base en los siguientes:</w:t>
      </w:r>
    </w:p>
    <w:p w14:paraId="116D4FCF" w14:textId="77777777" w:rsidR="00507DF1" w:rsidRDefault="00A22948">
      <w:pPr>
        <w:numPr>
          <w:ilvl w:val="0"/>
          <w:numId w:val="3"/>
        </w:numPr>
        <w:pBdr>
          <w:top w:val="nil"/>
          <w:left w:val="nil"/>
          <w:bottom w:val="nil"/>
          <w:right w:val="nil"/>
          <w:between w:val="nil"/>
        </w:pBdr>
        <w:spacing w:line="360" w:lineRule="auto"/>
        <w:ind w:left="567" w:hanging="283"/>
        <w:jc w:val="center"/>
        <w:rPr>
          <w:rFonts w:ascii="Palatino Linotype" w:eastAsia="Palatino Linotype" w:hAnsi="Palatino Linotype" w:cs="Palatino Linotype"/>
          <w:b/>
          <w:color w:val="000000"/>
        </w:rPr>
      </w:pPr>
      <w:bookmarkStart w:id="0" w:name="_GoBack"/>
      <w:bookmarkEnd w:id="0"/>
      <w:r>
        <w:rPr>
          <w:rFonts w:ascii="Palatino Linotype" w:eastAsia="Palatino Linotype" w:hAnsi="Palatino Linotype" w:cs="Palatino Linotype"/>
          <w:b/>
          <w:color w:val="000000"/>
        </w:rPr>
        <w:t>A N T E C E D E N T E S:</w:t>
      </w:r>
    </w:p>
    <w:p w14:paraId="299B6CA7" w14:textId="77777777" w:rsidR="00507DF1" w:rsidRDefault="00A2294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primero de febrero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4AA3FBD7" w14:textId="77777777" w:rsidR="00507DF1" w:rsidRDefault="00A2294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la respuesta a una solicitud anterior me mandan la liga de la fracción de remuneración diciéndome que puedo </w:t>
      </w:r>
      <w:proofErr w:type="spellStart"/>
      <w:r>
        <w:rPr>
          <w:rFonts w:ascii="Palatino Linotype" w:eastAsia="Palatino Linotype" w:hAnsi="Palatino Linotype" w:cs="Palatino Linotype"/>
          <w:i/>
          <w:sz w:val="22"/>
          <w:szCs w:val="22"/>
        </w:rPr>
        <w:t>consulta</w:t>
      </w:r>
      <w:proofErr w:type="spellEnd"/>
      <w:r>
        <w:rPr>
          <w:rFonts w:ascii="Palatino Linotype" w:eastAsia="Palatino Linotype" w:hAnsi="Palatino Linotype" w:cs="Palatino Linotype"/>
          <w:i/>
          <w:sz w:val="22"/>
          <w:szCs w:val="22"/>
        </w:rPr>
        <w:t xml:space="preserve"> la información que solicite le comento al titular que dicha fracción no está actualizada en su totalidad ya que falta el 4 trimestre y si tiene experiencia el titular sabe que está debe </w:t>
      </w:r>
      <w:proofErr w:type="spellStart"/>
      <w:r>
        <w:rPr>
          <w:rFonts w:ascii="Palatino Linotype" w:eastAsia="Palatino Linotype" w:hAnsi="Palatino Linotype" w:cs="Palatino Linotype"/>
          <w:i/>
          <w:sz w:val="22"/>
          <w:szCs w:val="22"/>
        </w:rPr>
        <w:t>actualizarce</w:t>
      </w:r>
      <w:proofErr w:type="spellEnd"/>
      <w:r>
        <w:rPr>
          <w:rFonts w:ascii="Palatino Linotype" w:eastAsia="Palatino Linotype" w:hAnsi="Palatino Linotype" w:cs="Palatino Linotype"/>
          <w:i/>
          <w:sz w:val="22"/>
          <w:szCs w:val="22"/>
        </w:rPr>
        <w:t xml:space="preserve"> en el mes de enero o bien cada que termina el trimestre así que </w:t>
      </w:r>
      <w:r>
        <w:rPr>
          <w:rFonts w:ascii="Palatino Linotype" w:eastAsia="Palatino Linotype" w:hAnsi="Palatino Linotype" w:cs="Palatino Linotype"/>
          <w:b/>
          <w:i/>
          <w:sz w:val="22"/>
          <w:szCs w:val="22"/>
        </w:rPr>
        <w:t>s</w:t>
      </w:r>
      <w:r>
        <w:rPr>
          <w:rFonts w:ascii="Palatino Linotype" w:eastAsia="Palatino Linotype" w:hAnsi="Palatino Linotype" w:cs="Palatino Linotype"/>
          <w:b/>
          <w:i/>
          <w:sz w:val="22"/>
          <w:szCs w:val="22"/>
          <w:u w:val="single"/>
        </w:rPr>
        <w:t xml:space="preserve">olicito le informe que no </w:t>
      </w:r>
      <w:proofErr w:type="spellStart"/>
      <w:r>
        <w:rPr>
          <w:rFonts w:ascii="Palatino Linotype" w:eastAsia="Palatino Linotype" w:hAnsi="Palatino Linotype" w:cs="Palatino Linotype"/>
          <w:b/>
          <w:i/>
          <w:sz w:val="22"/>
          <w:szCs w:val="22"/>
          <w:u w:val="single"/>
        </w:rPr>
        <w:t>esta</w:t>
      </w:r>
      <w:proofErr w:type="spellEnd"/>
      <w:r>
        <w:rPr>
          <w:rFonts w:ascii="Palatino Linotype" w:eastAsia="Palatino Linotype" w:hAnsi="Palatino Linotype" w:cs="Palatino Linotype"/>
          <w:b/>
          <w:i/>
          <w:sz w:val="22"/>
          <w:szCs w:val="22"/>
          <w:u w:val="single"/>
        </w:rPr>
        <w:t xml:space="preserve"> actualizado el portal de </w:t>
      </w:r>
      <w:proofErr w:type="spellStart"/>
      <w:r>
        <w:rPr>
          <w:rFonts w:ascii="Palatino Linotype" w:eastAsia="Palatino Linotype" w:hAnsi="Palatino Linotype" w:cs="Palatino Linotype"/>
          <w:b/>
          <w:i/>
          <w:sz w:val="22"/>
          <w:szCs w:val="22"/>
          <w:u w:val="single"/>
        </w:rPr>
        <w:t>ipomex</w:t>
      </w:r>
      <w:proofErr w:type="spellEnd"/>
      <w:r>
        <w:rPr>
          <w:rFonts w:ascii="Palatino Linotype" w:eastAsia="Palatino Linotype" w:hAnsi="Palatino Linotype" w:cs="Palatino Linotype"/>
          <w:i/>
          <w:sz w:val="22"/>
          <w:szCs w:val="22"/>
          <w:u w:val="single"/>
        </w:rPr>
        <w:t xml:space="preserve"> y solicito respuesta de todas las áreas y de transparencia </w:t>
      </w:r>
      <w:r>
        <w:rPr>
          <w:rFonts w:ascii="Palatino Linotype" w:eastAsia="Palatino Linotype" w:hAnsi="Palatino Linotype" w:cs="Palatino Linotype"/>
          <w:b/>
          <w:i/>
          <w:sz w:val="22"/>
          <w:szCs w:val="22"/>
          <w:u w:val="single"/>
        </w:rPr>
        <w:t>me informe porque no se ha actualizado su razón ya que al no dar cumplimiento</w:t>
      </w:r>
      <w:r>
        <w:rPr>
          <w:rFonts w:ascii="Palatino Linotype" w:eastAsia="Palatino Linotype" w:hAnsi="Palatino Linotype" w:cs="Palatino Linotype"/>
          <w:i/>
          <w:sz w:val="22"/>
          <w:szCs w:val="22"/>
          <w:u w:val="single"/>
        </w:rPr>
        <w:t xml:space="preserve"> </w:t>
      </w:r>
      <w:r>
        <w:rPr>
          <w:rFonts w:ascii="Palatino Linotype" w:eastAsia="Palatino Linotype" w:hAnsi="Palatino Linotype" w:cs="Palatino Linotype"/>
          <w:i/>
          <w:sz w:val="22"/>
          <w:szCs w:val="22"/>
        </w:rPr>
        <w:t>pueden ser a expuestos a una sanción así que n</w:t>
      </w:r>
      <w:r>
        <w:rPr>
          <w:rFonts w:ascii="Palatino Linotype" w:eastAsia="Palatino Linotype" w:hAnsi="Palatino Linotype" w:cs="Palatino Linotype"/>
          <w:b/>
          <w:i/>
          <w:sz w:val="22"/>
          <w:szCs w:val="22"/>
          <w:u w:val="single"/>
        </w:rPr>
        <w:t xml:space="preserve">ecesito respuesta de todas las áreas me informen la razón y del titular de </w:t>
      </w:r>
      <w:proofErr w:type="spellStart"/>
      <w:r>
        <w:rPr>
          <w:rFonts w:ascii="Palatino Linotype" w:eastAsia="Palatino Linotype" w:hAnsi="Palatino Linotype" w:cs="Palatino Linotype"/>
          <w:b/>
          <w:i/>
          <w:sz w:val="22"/>
          <w:szCs w:val="22"/>
          <w:u w:val="single"/>
        </w:rPr>
        <w:t>Trasnparencia</w:t>
      </w:r>
      <w:proofErr w:type="spellEnd"/>
      <w:r>
        <w:rPr>
          <w:rFonts w:ascii="Palatino Linotype" w:eastAsia="Palatino Linotype" w:hAnsi="Palatino Linotype" w:cs="Palatino Linotype"/>
          <w:i/>
          <w:sz w:val="22"/>
          <w:szCs w:val="22"/>
        </w:rPr>
        <w:t>.” (Sic)</w:t>
      </w:r>
    </w:p>
    <w:p w14:paraId="1001314A"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18CC909E"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7AD4C1BB" w14:textId="77777777" w:rsidR="00507DF1" w:rsidRDefault="00A22948">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1915F3" w14:textId="77777777" w:rsidR="00507DF1" w:rsidRDefault="00507DF1">
      <w:pPr>
        <w:ind w:left="851" w:right="758"/>
        <w:jc w:val="both"/>
        <w:rPr>
          <w:rFonts w:ascii="Palatino Linotype" w:eastAsia="Palatino Linotype" w:hAnsi="Palatino Linotype" w:cs="Palatino Linotype"/>
          <w:i/>
          <w:sz w:val="22"/>
          <w:szCs w:val="22"/>
        </w:rPr>
      </w:pPr>
    </w:p>
    <w:p w14:paraId="106BDE3A" w14:textId="77777777" w:rsidR="00507DF1" w:rsidRDefault="00A22948">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Sirva este medio para enviarle un cordial saludo, al tiempo que me permito comentar que con fundamento en lo dispuesto por los artículos 53 fracciones II y IV; y 163 de la Ley de Transparencia y Acceso a la Información Pública del Estado de México y Municipios, le damos respuesta a su solicitud de fecha 01 de febrero del 2022 recibida vía SAIMEX con número de folio 00008/DIFNAUCAL/IP/2022. Por lo anterior, me permito exponer que en este Organismo Público Descentralizado de Carácter Municipal, con fundamento en el artículo 12 de la Ley de Transparencia y Acceso a la Información Pública del Estado de México y Municipios, relativo a que los Sujetos Obligados solo tienen la obligación de proporcionar la información que obre en sus archivos; a través de la Unidad de Transparencia realizó la búsqueda exhaustiva en coordinación con las unidades administrativas responsables de generar y conservar dicha información</w:t>
      </w:r>
      <w:r>
        <w:rPr>
          <w:rFonts w:ascii="Palatino Linotype" w:eastAsia="Palatino Linotype" w:hAnsi="Palatino Linotype" w:cs="Palatino Linotype"/>
          <w:b/>
          <w:i/>
          <w:sz w:val="22"/>
          <w:szCs w:val="22"/>
        </w:rPr>
        <w:t>, sin embargo en los archivos en trámite no obra algún informe relativo a la actualización puntual de la información solicitada</w:t>
      </w:r>
      <w:r>
        <w:rPr>
          <w:rFonts w:ascii="Palatino Linotype" w:eastAsia="Palatino Linotype" w:hAnsi="Palatino Linotype" w:cs="Palatino Linotype"/>
          <w:i/>
          <w:sz w:val="22"/>
          <w:szCs w:val="22"/>
        </w:rPr>
        <w:t xml:space="preserve">. No omito comentar que a partir de esta fecha, cuenta con un periodo de quince días hábiles para la interposición del recurso de revisión previsto en los artículos 176, 177 y 178 de la Ley de Transparencia y Acceso a la Información Pública del Estado de México y Municipios, en su caso, y transcurrido dicho periodo, se le comunica que su solicitud será susceptible de archivo definitivo como asunto concluido. Sin otro particular por el momento, me despido de usted reiterándole mi consideración y respeto. A t e n t a m e n t e </w:t>
      </w:r>
      <w:proofErr w:type="spellStart"/>
      <w:r>
        <w:rPr>
          <w:rFonts w:ascii="Palatino Linotype" w:eastAsia="Palatino Linotype" w:hAnsi="Palatino Linotype" w:cs="Palatino Linotype"/>
          <w:i/>
          <w:sz w:val="22"/>
          <w:szCs w:val="22"/>
        </w:rPr>
        <w:t>Valter</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Yesua</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Wernli</w:t>
      </w:r>
      <w:proofErr w:type="spellEnd"/>
      <w:r>
        <w:rPr>
          <w:rFonts w:ascii="Palatino Linotype" w:eastAsia="Palatino Linotype" w:hAnsi="Palatino Linotype" w:cs="Palatino Linotype"/>
          <w:i/>
          <w:sz w:val="22"/>
          <w:szCs w:val="22"/>
        </w:rPr>
        <w:t xml:space="preserve"> Sabanero Encargado del despacho de la Unidad de Transparencia del SMDIF.</w:t>
      </w:r>
    </w:p>
    <w:p w14:paraId="15390D79" w14:textId="77777777" w:rsidR="00507DF1" w:rsidRDefault="00A22948">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48C6897D" w14:textId="77777777" w:rsidR="00507DF1" w:rsidRDefault="00A22948">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VALTER YESUA WERNLI SABANERO” (Sic)</w:t>
      </w:r>
    </w:p>
    <w:p w14:paraId="03955289" w14:textId="77777777" w:rsidR="00507DF1" w:rsidRDefault="00507DF1">
      <w:pPr>
        <w:ind w:right="758"/>
        <w:jc w:val="both"/>
        <w:rPr>
          <w:rFonts w:ascii="Palatino Linotype" w:eastAsia="Palatino Linotype" w:hAnsi="Palatino Linotype" w:cs="Palatino Linotype"/>
          <w:i/>
          <w:sz w:val="22"/>
          <w:szCs w:val="22"/>
        </w:rPr>
      </w:pPr>
    </w:p>
    <w:p w14:paraId="128C083F" w14:textId="77777777" w:rsidR="00507DF1" w:rsidRDefault="00A22948">
      <w:pPr>
        <w:ind w:right="758"/>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Archivo adjunto: </w:t>
      </w:r>
    </w:p>
    <w:p w14:paraId="21250E63" w14:textId="77777777" w:rsidR="00507DF1" w:rsidRDefault="00507DF1">
      <w:pPr>
        <w:ind w:right="758"/>
        <w:jc w:val="both"/>
        <w:rPr>
          <w:rFonts w:ascii="Palatino Linotype" w:eastAsia="Palatino Linotype" w:hAnsi="Palatino Linotype" w:cs="Palatino Linotype"/>
          <w:b/>
        </w:rPr>
      </w:pPr>
    </w:p>
    <w:p w14:paraId="25A5B9F8" w14:textId="77777777" w:rsidR="00507DF1" w:rsidRDefault="00A22948">
      <w:pPr>
        <w:spacing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rPr>
        <w:t>“</w:t>
      </w:r>
      <w:r>
        <w:rPr>
          <w:rFonts w:ascii="Palatino Linotype" w:eastAsia="Palatino Linotype" w:hAnsi="Palatino Linotype" w:cs="Palatino Linotype"/>
          <w:b/>
          <w:i/>
          <w:sz w:val="22"/>
          <w:szCs w:val="22"/>
        </w:rPr>
        <w:t xml:space="preserve">Respuesta definitiva SAIMEX 00008.pdf”: </w:t>
      </w:r>
      <w:r>
        <w:rPr>
          <w:rFonts w:ascii="Palatino Linotype" w:eastAsia="Palatino Linotype" w:hAnsi="Palatino Linotype" w:cs="Palatino Linotype"/>
        </w:rPr>
        <w:t>Oficio de fecha veintitrés de febrero de dos mil veintidós, sin número, suscrito y signado por el Encargado del Despacho de la Unidad de Transparencia, en el que destaca: “…</w:t>
      </w:r>
      <w:r>
        <w:rPr>
          <w:rFonts w:ascii="Palatino Linotype" w:eastAsia="Palatino Linotype" w:hAnsi="Palatino Linotype" w:cs="Palatino Linotype"/>
          <w:i/>
        </w:rPr>
        <w:t xml:space="preserve">Por lo anterior, me permito exponer que en este Organismo Público Descentralizado de Carácter Municipal, con fundamento en el artículo 12 de la Ley de Transparencia y Acceso a la Información Pública del Estado de México y Municipios, relativo a que los Sujetos Obligados solo tienen la obligación de proporcionar la información que obre en sus archivos; a través de la Unidad de Transparencia </w:t>
      </w:r>
      <w:r>
        <w:rPr>
          <w:rFonts w:ascii="Palatino Linotype" w:eastAsia="Palatino Linotype" w:hAnsi="Palatino Linotype" w:cs="Palatino Linotype"/>
          <w:b/>
          <w:i/>
        </w:rPr>
        <w:t>realizó la búsqueda exhaustiva en coordinación con las unidades administrativas responsables de generar y conservar dicha información, sin embargo en los archivos en trámite no obra algún informe relativo a la actualización puntual de la información solicitada</w:t>
      </w:r>
      <w:r>
        <w:rPr>
          <w:rFonts w:ascii="Palatino Linotype" w:eastAsia="Palatino Linotype" w:hAnsi="Palatino Linotype" w:cs="Palatino Linotype"/>
        </w:rPr>
        <w:t>.” (sic)</w:t>
      </w:r>
    </w:p>
    <w:p w14:paraId="61DC15F1"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w:t>
      </w:r>
      <w:r>
        <w:rPr>
          <w:rFonts w:ascii="Palatino Linotype" w:eastAsia="Palatino Linotype" w:hAnsi="Palatino Linotype" w:cs="Palatino Linotype"/>
          <w:b/>
        </w:rPr>
        <w:t>veinticuatro de febrero de dos mil veintidós</w:t>
      </w:r>
      <w:r>
        <w:rPr>
          <w:rFonts w:ascii="Palatino Linotype" w:eastAsia="Palatino Linotype" w:hAnsi="Palatino Linotype" w:cs="Palatino Linotype"/>
        </w:rPr>
        <w:t>, a través del cual expresó lo siguiente:</w:t>
      </w:r>
    </w:p>
    <w:p w14:paraId="534296E4" w14:textId="77777777" w:rsidR="00507DF1" w:rsidRDefault="00A22948">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3CA38896" w14:textId="77777777" w:rsidR="00507DF1" w:rsidRDefault="00A22948">
      <w:pPr>
        <w:spacing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“TITULAR DE TRANSPARENCIA USTED MISMO SE EXHIBE LE COMENTO QUE LOS LINEAMIENTOS ESTABLECEN CADA CUANDO SE DEBE DE ACTUALIZAR LAS FRACCIONES DEL PORTAL DE IPOMEX ASI MISMO NO HAY DICHA ACTUALIZACION SOLICITO </w:t>
      </w:r>
      <w:r>
        <w:rPr>
          <w:rFonts w:ascii="Palatino Linotype" w:eastAsia="Palatino Linotype" w:hAnsi="Palatino Linotype" w:cs="Palatino Linotype"/>
          <w:b/>
          <w:i/>
          <w:color w:val="000000"/>
          <w:sz w:val="22"/>
          <w:szCs w:val="22"/>
        </w:rPr>
        <w:t>SABER QUIEN ES EL RESPONSABLE DE NO ESTAR ACTUALIZADO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lastRenderedPageBreak/>
        <w:t xml:space="preserve">EL PORTAL SI ES USTED O LAS AREAS POR TAL MOTIVO </w:t>
      </w:r>
      <w:r>
        <w:rPr>
          <w:rFonts w:ascii="Palatino Linotype" w:eastAsia="Palatino Linotype" w:hAnsi="Palatino Linotype" w:cs="Palatino Linotype"/>
          <w:b/>
          <w:i/>
          <w:color w:val="000000"/>
          <w:sz w:val="22"/>
          <w:szCs w:val="22"/>
        </w:rPr>
        <w:t>SOLICITO LOS OFICIOS DONDE USTED LES SOLICITA A LOS SPH LA ACTUALIZACION Y DE ELLOS LA CONTESTACION ESO SE TUVO QUE HABER TENIDO EN MES DE ENERO.”</w:t>
      </w:r>
      <w:r>
        <w:rPr>
          <w:rFonts w:ascii="Palatino Linotype" w:eastAsia="Palatino Linotype" w:hAnsi="Palatino Linotype" w:cs="Palatino Linotype"/>
          <w:i/>
          <w:color w:val="000000"/>
          <w:sz w:val="22"/>
          <w:szCs w:val="22"/>
        </w:rPr>
        <w:t xml:space="preserve"> (Sic)</w:t>
      </w:r>
    </w:p>
    <w:p w14:paraId="68BBC193" w14:textId="77777777" w:rsidR="00507DF1" w:rsidRDefault="00A22948">
      <w:pPr>
        <w:spacing w:line="276"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05FE1180" w14:textId="77777777" w:rsidR="00507DF1" w:rsidRDefault="00507DF1">
      <w:pPr>
        <w:spacing w:line="276" w:lineRule="auto"/>
        <w:jc w:val="both"/>
        <w:rPr>
          <w:rFonts w:ascii="Palatino Linotype" w:eastAsia="Palatino Linotype" w:hAnsi="Palatino Linotype" w:cs="Palatino Linotype"/>
          <w:b/>
        </w:rPr>
      </w:pPr>
    </w:p>
    <w:p w14:paraId="7EF220F4" w14:textId="77777777" w:rsidR="00507DF1" w:rsidRDefault="00A22948">
      <w:pPr>
        <w:spacing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“TITULAR DE TRANSPARENCIA USTED MISMO SE EXHIBE LE COMENTO QUE LOS LINEAMIENTOS ESTABLECEN CADA CUANDO SE DEBE DE ACTUALIZAR LAS FRACCIONES DEL PORTAL DE IPOMEX ASI MISMO NO HAY DICHA ACTUALIZACION SOLICITO SABER QUIEN ES EL RESPONSABLE DE NO ESTAR ACTUALIZADO EL PORTAL SI ES USTED O LAS AREAS POR TAL MOTIVO SOLICITO LOS OFICIOS DONDE USTED LES SOLICITA A LOS SPH LA ACTUALIZACION Y DE ELLOS LA CONTESTACION ESO SE TUVO QUE HABER TENIDO EN MES DE ENERO” (Sic)</w:t>
      </w:r>
    </w:p>
    <w:p w14:paraId="29E73F75" w14:textId="77777777" w:rsidR="00507DF1" w:rsidRDefault="00A2294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número </w:t>
      </w:r>
      <w:r>
        <w:rPr>
          <w:rFonts w:ascii="Palatino Linotype" w:eastAsia="Palatino Linotype" w:hAnsi="Palatino Linotype" w:cs="Palatino Linotype"/>
          <w:b/>
        </w:rPr>
        <w:t xml:space="preserve">01784/INFOEM/IP/RR/2022 </w:t>
      </w:r>
      <w:r>
        <w:rPr>
          <w:rFonts w:ascii="Palatino Linotype" w:eastAsia="Palatino Linotype" w:hAnsi="Palatino Linotype" w:cs="Palatino Linotype"/>
        </w:rPr>
        <w:t>fue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 por el sistema electrónico del Instituto de Transparencia, Acceso a la Información Pública y Protección de Datos Personales del Estado de México y Municipios, al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para su análisis, estudio, elaboración del proyecto y presentación ante el pleno de este Instituto.</w:t>
      </w:r>
    </w:p>
    <w:p w14:paraId="277A2713" w14:textId="77777777" w:rsidR="00507DF1" w:rsidRDefault="00507DF1">
      <w:pPr>
        <w:spacing w:line="360" w:lineRule="auto"/>
        <w:jc w:val="both"/>
        <w:rPr>
          <w:rFonts w:ascii="Palatino Linotype" w:eastAsia="Palatino Linotype" w:hAnsi="Palatino Linotype" w:cs="Palatino Linotype"/>
        </w:rPr>
      </w:pPr>
    </w:p>
    <w:p w14:paraId="1439C6E4" w14:textId="77777777" w:rsidR="00507DF1" w:rsidRDefault="00A22948">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primero de marzo de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w:t>
      </w:r>
      <w:r>
        <w:rPr>
          <w:rFonts w:ascii="Palatino Linotype" w:eastAsia="Palatino Linotype" w:hAnsi="Palatino Linotype" w:cs="Palatino Linotype"/>
        </w:rPr>
        <w:lastRenderedPageBreak/>
        <w:t xml:space="preserve">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14:paraId="078FDB25" w14:textId="77777777" w:rsidR="00507DF1" w:rsidRDefault="00A22948">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fue omisa en ofrecer pruebas y alegatos.</w:t>
      </w:r>
    </w:p>
    <w:p w14:paraId="34D6C467" w14:textId="77777777" w:rsidR="00507DF1" w:rsidRDefault="00A2294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once de abril del dos mil veintidós</w:t>
      </w:r>
      <w:r>
        <w:rPr>
          <w:rFonts w:ascii="Palatino Linotype" w:eastAsia="Palatino Linotype" w:hAnsi="Palatino Linotype" w:cs="Palatino Linotype"/>
        </w:rPr>
        <w:t>, remite en vía informe justificado los archivos electrónicos siguientes:</w:t>
      </w:r>
    </w:p>
    <w:p w14:paraId="2E397278" w14:textId="77777777" w:rsidR="00507DF1" w:rsidRDefault="00507DF1">
      <w:pPr>
        <w:spacing w:line="360" w:lineRule="auto"/>
        <w:jc w:val="both"/>
        <w:rPr>
          <w:rFonts w:ascii="Palatino Linotype" w:eastAsia="Palatino Linotype" w:hAnsi="Palatino Linotype" w:cs="Palatino Linotype"/>
        </w:rPr>
      </w:pPr>
    </w:p>
    <w:p w14:paraId="6CE93145" w14:textId="77777777" w:rsidR="00507DF1" w:rsidRDefault="00A22948">
      <w:pPr>
        <w:numPr>
          <w:ilvl w:val="0"/>
          <w:numId w:val="1"/>
        </w:numPr>
        <w:pBdr>
          <w:top w:val="nil"/>
          <w:left w:val="nil"/>
          <w:bottom w:val="nil"/>
          <w:right w:val="nil"/>
          <w:between w:val="nil"/>
        </w:pBdr>
        <w:spacing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 xml:space="preserve">“RR 01784 SOL 08 DIF.pdf”: </w:t>
      </w:r>
      <w:r>
        <w:rPr>
          <w:rFonts w:ascii="Palatino Linotype" w:eastAsia="Palatino Linotype" w:hAnsi="Palatino Linotype" w:cs="Palatino Linotype"/>
          <w:color w:val="000000"/>
        </w:rPr>
        <w:t>Documento de seis fojas, mediante el cual el Titular de la Unidad de Transparencia remite informe justificado ratificando la respuesta proporcionada.</w:t>
      </w:r>
    </w:p>
    <w:p w14:paraId="49140F70" w14:textId="77777777" w:rsidR="00507DF1" w:rsidRDefault="00507DF1">
      <w:pPr>
        <w:spacing w:line="360" w:lineRule="auto"/>
        <w:ind w:left="567" w:right="900"/>
        <w:jc w:val="both"/>
        <w:rPr>
          <w:rFonts w:ascii="Palatino Linotype" w:eastAsia="Palatino Linotype" w:hAnsi="Palatino Linotype" w:cs="Palatino Linotype"/>
        </w:rPr>
      </w:pPr>
    </w:p>
    <w:p w14:paraId="21A120C5" w14:textId="77777777" w:rsidR="00507DF1" w:rsidRDefault="00A22948">
      <w:pPr>
        <w:numPr>
          <w:ilvl w:val="0"/>
          <w:numId w:val="1"/>
        </w:numPr>
        <w:pBdr>
          <w:top w:val="nil"/>
          <w:left w:val="nil"/>
          <w:bottom w:val="nil"/>
          <w:right w:val="nil"/>
          <w:between w:val="nil"/>
        </w:pBdr>
        <w:spacing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w:t>
      </w:r>
      <w:proofErr w:type="spellStart"/>
      <w:r>
        <w:rPr>
          <w:rFonts w:ascii="Palatino Linotype" w:eastAsia="Palatino Linotype" w:hAnsi="Palatino Linotype" w:cs="Palatino Linotype"/>
          <w:b/>
          <w:i/>
          <w:color w:val="000000"/>
          <w:sz w:val="22"/>
          <w:szCs w:val="22"/>
        </w:rPr>
        <w:t>nom</w:t>
      </w:r>
      <w:proofErr w:type="spellEnd"/>
      <w:r>
        <w:rPr>
          <w:rFonts w:ascii="Palatino Linotype" w:eastAsia="Palatino Linotype" w:hAnsi="Palatino Linotype" w:cs="Palatino Linotype"/>
          <w:b/>
          <w:i/>
          <w:color w:val="000000"/>
          <w:sz w:val="22"/>
          <w:szCs w:val="22"/>
        </w:rPr>
        <w:t xml:space="preserve"> Arturo.pdf”: </w:t>
      </w:r>
      <w:r>
        <w:rPr>
          <w:rFonts w:ascii="Palatino Linotype" w:eastAsia="Palatino Linotype" w:hAnsi="Palatino Linotype" w:cs="Palatino Linotype"/>
          <w:color w:val="000000"/>
        </w:rPr>
        <w:t>Consistente en documento de una foja, de fecha nueve de marzo de dos mil veintidós, mediante el cual la Directora General del Sujeto Obligado emite nombramiento al servidor público encargado del despacho de la Unidad de Transparencia.</w:t>
      </w:r>
    </w:p>
    <w:p w14:paraId="3D72DA51" w14:textId="77777777" w:rsidR="00507DF1" w:rsidRDefault="00A22948">
      <w:pPr>
        <w:widowControl w:val="0"/>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Es de señalar que esta información se puso a disposición del particular mediante acuerdo de fecha seis de mayo de dos mil veintidós.</w:t>
      </w:r>
    </w:p>
    <w:p w14:paraId="7A2E2A77" w14:textId="77777777" w:rsidR="00507DF1" w:rsidRDefault="00A22948">
      <w:pPr>
        <w:widowControl w:val="0"/>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en fecha </w:t>
      </w:r>
      <w:r>
        <w:rPr>
          <w:rFonts w:ascii="Palatino Linotype" w:eastAsia="Palatino Linotype" w:hAnsi="Palatino Linotype" w:cs="Palatino Linotype"/>
          <w:b/>
          <w:color w:val="000000"/>
        </w:rPr>
        <w:t>doce de mayo de dos mil veintidós</w:t>
      </w:r>
      <w:r>
        <w:rPr>
          <w:rFonts w:ascii="Palatino Linotype" w:eastAsia="Palatino Linotype" w:hAnsi="Palatino Linotype" w:cs="Palatino Linotype"/>
        </w:rPr>
        <w:t xml:space="preserve">, la Comisionada ponente determinó el </w:t>
      </w:r>
      <w:r>
        <w:rPr>
          <w:rFonts w:ascii="Palatino Linotype" w:eastAsia="Palatino Linotype" w:hAnsi="Palatino Linotype" w:cs="Palatino Linotype"/>
        </w:rPr>
        <w:lastRenderedPageBreak/>
        <w:t>cierre de instrucción en términos de la fracción VI del artículo 185 de la Ley de Transparencia y Acceso a la Información Pública del Estado de México y Municipios.</w:t>
      </w:r>
    </w:p>
    <w:p w14:paraId="58201DA7" w14:textId="77777777" w:rsidR="00507DF1" w:rsidRDefault="00507DF1">
      <w:pPr>
        <w:widowControl w:val="0"/>
        <w:spacing w:line="360" w:lineRule="auto"/>
        <w:jc w:val="both"/>
        <w:rPr>
          <w:rFonts w:ascii="Palatino Linotype" w:eastAsia="Palatino Linotype" w:hAnsi="Palatino Linotype" w:cs="Palatino Linotype"/>
        </w:rPr>
      </w:pPr>
    </w:p>
    <w:p w14:paraId="631E6469" w14:textId="77777777" w:rsidR="00507DF1" w:rsidRDefault="00A22948">
      <w:pPr>
        <w:widowControl w:val="0"/>
        <w:tabs>
          <w:tab w:val="left" w:pos="709"/>
        </w:tabs>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 para emitir resolución.</w:t>
      </w:r>
      <w:r>
        <w:rPr>
          <w:rFonts w:ascii="Palatino Linotype" w:eastAsia="Palatino Linotype" w:hAnsi="Palatino Linotype" w:cs="Palatino Linotype"/>
        </w:rPr>
        <w:t xml:space="preserve"> El </w:t>
      </w:r>
      <w:r>
        <w:rPr>
          <w:rFonts w:ascii="Palatino Linotype" w:eastAsia="Palatino Linotype" w:hAnsi="Palatino Linotype" w:cs="Palatino Linotype"/>
          <w:b/>
          <w:color w:val="000000"/>
        </w:rPr>
        <w:t xml:space="preserve">doce de mayo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w:t>
      </w:r>
    </w:p>
    <w:p w14:paraId="1FFEFAB2" w14:textId="77777777" w:rsidR="00507DF1" w:rsidRDefault="00A22948">
      <w:pPr>
        <w:widowControl w:val="0"/>
        <w:tabs>
          <w:tab w:val="left" w:pos="709"/>
        </w:tabs>
        <w:spacing w:before="12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13E43D62" w14:textId="77777777" w:rsidR="00507DF1" w:rsidRDefault="00A22948">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6138D5A" w14:textId="77777777" w:rsidR="00507DF1" w:rsidRDefault="00A22948">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deben reunir </w:t>
      </w:r>
      <w:r>
        <w:rPr>
          <w:rFonts w:ascii="Palatino Linotype" w:eastAsia="Palatino Linotype" w:hAnsi="Palatino Linotype" w:cs="Palatino Linotype"/>
        </w:rPr>
        <w:lastRenderedPageBreak/>
        <w:t xml:space="preserve">los recursos de revisión interpuestos,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w:t>
      </w:r>
      <w:r>
        <w:rPr>
          <w:rFonts w:ascii="Palatino Linotype" w:eastAsia="Palatino Linotype" w:hAnsi="Palatino Linotype" w:cs="Palatino Linotype"/>
          <w:b/>
        </w:rPr>
        <w:t>veintitrés de febrero del año dos mil veintidós</w:t>
      </w:r>
      <w:r>
        <w:rPr>
          <w:rFonts w:ascii="Palatino Linotype" w:eastAsia="Palatino Linotype" w:hAnsi="Palatino Linotype" w:cs="Palatino Linotype"/>
        </w:rPr>
        <w:t xml:space="preserve"> y el recurrente presentó su recurso de revisión el </w:t>
      </w:r>
      <w:r>
        <w:rPr>
          <w:rFonts w:ascii="Palatino Linotype" w:eastAsia="Palatino Linotype" w:hAnsi="Palatino Linotype" w:cs="Palatino Linotype"/>
          <w:b/>
        </w:rPr>
        <w:t>veinticuatro de febrero del año dos mil veintidós</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primer día hábil</w:t>
      </w:r>
      <w:r>
        <w:rPr>
          <w:rFonts w:ascii="Palatino Linotype" w:eastAsia="Palatino Linotype" w:hAnsi="Palatino Linotype" w:cs="Palatino Linotype"/>
        </w:rPr>
        <w:t xml:space="preserve">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14:paraId="27228ABE"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33154B7"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nombre completo </w:t>
      </w:r>
      <w:r>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Ley de </w:t>
      </w:r>
      <w:r>
        <w:rPr>
          <w:rFonts w:ascii="Palatino Linotype" w:eastAsia="Palatino Linotype" w:hAnsi="Palatino Linotype" w:cs="Palatino Linotype"/>
        </w:rPr>
        <w:lastRenderedPageBreak/>
        <w:t>Transparencia y Acceso a la Información Pública del Estado de México y Municipios que establece lo siguiente:</w:t>
      </w:r>
    </w:p>
    <w:p w14:paraId="468BEB70" w14:textId="77777777" w:rsidR="00507DF1" w:rsidRDefault="00A22948">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14:paraId="00D40461"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60B8A4CC" w14:textId="77777777" w:rsidR="00507DF1" w:rsidRDefault="00A2294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resulta procedente la interposición del recurso, según lo aducido por la recurrente en su acto impugnado y motivos de inconformidad, de acuerdo al artículo 179, fracción I</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000000"/>
        </w:rPr>
        <w:t>de la Ley de Transparencia y Acceso a la Información Pública del Estado de México y Municipios; que a la letra dice:</w:t>
      </w:r>
    </w:p>
    <w:p w14:paraId="269722B8" w14:textId="77777777" w:rsidR="00507DF1" w:rsidRDefault="00507DF1">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0F1BAE69" w14:textId="77777777" w:rsidR="00507DF1" w:rsidRDefault="00A22948">
      <w:pPr>
        <w:pBdr>
          <w:top w:val="nil"/>
          <w:left w:val="nil"/>
          <w:bottom w:val="nil"/>
          <w:right w:val="nil"/>
          <w:between w:val="nil"/>
        </w:pBdr>
        <w:spacing w:line="276" w:lineRule="auto"/>
        <w:ind w:left="567"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14:paraId="33FEA326" w14:textId="77777777" w:rsidR="00507DF1" w:rsidRDefault="00507DF1">
      <w:pPr>
        <w:pBdr>
          <w:top w:val="nil"/>
          <w:left w:val="nil"/>
          <w:bottom w:val="nil"/>
          <w:right w:val="nil"/>
          <w:between w:val="nil"/>
        </w:pBdr>
        <w:spacing w:line="276" w:lineRule="auto"/>
        <w:ind w:left="567" w:right="851"/>
        <w:jc w:val="both"/>
        <w:rPr>
          <w:rFonts w:ascii="Palatino Linotype" w:eastAsia="Palatino Linotype" w:hAnsi="Palatino Linotype" w:cs="Palatino Linotype"/>
          <w:i/>
          <w:color w:val="000000"/>
          <w:sz w:val="22"/>
          <w:szCs w:val="22"/>
        </w:rPr>
      </w:pPr>
    </w:p>
    <w:p w14:paraId="4AC5BAB3" w14:textId="77777777" w:rsidR="00507DF1" w:rsidRDefault="00A22948">
      <w:pPr>
        <w:numPr>
          <w:ilvl w:val="0"/>
          <w:numId w:val="2"/>
        </w:numPr>
        <w:pBdr>
          <w:top w:val="nil"/>
          <w:left w:val="nil"/>
          <w:bottom w:val="nil"/>
          <w:right w:val="nil"/>
          <w:between w:val="nil"/>
        </w:pBdr>
        <w:spacing w:line="276" w:lineRule="auto"/>
        <w:ind w:left="567" w:right="851"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a la información solicitada;”</w:t>
      </w:r>
    </w:p>
    <w:p w14:paraId="1E985353" w14:textId="77777777" w:rsidR="00507DF1" w:rsidRDefault="00507DF1">
      <w:pPr>
        <w:pBdr>
          <w:top w:val="nil"/>
          <w:left w:val="nil"/>
          <w:bottom w:val="nil"/>
          <w:right w:val="nil"/>
          <w:between w:val="nil"/>
        </w:pBdr>
        <w:ind w:left="1571" w:right="851"/>
        <w:jc w:val="both"/>
        <w:rPr>
          <w:rFonts w:ascii="Palatino Linotype" w:eastAsia="Palatino Linotype" w:hAnsi="Palatino Linotype" w:cs="Palatino Linotype"/>
          <w:i/>
          <w:color w:val="000000"/>
          <w:sz w:val="22"/>
          <w:szCs w:val="22"/>
        </w:rPr>
      </w:pPr>
    </w:p>
    <w:p w14:paraId="54C15903" w14:textId="77777777" w:rsidR="00507DF1" w:rsidRDefault="00A22948">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Tercero. Análisis de las causales de sobreseimiento. </w:t>
      </w:r>
      <w:r>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w:t>
      </w:r>
      <w:r>
        <w:rPr>
          <w:rFonts w:ascii="Palatino Linotype" w:eastAsia="Palatino Linotype" w:hAnsi="Palatino Linotype" w:cs="Palatino Linotype"/>
        </w:rPr>
        <w:lastRenderedPageBreak/>
        <w:t xml:space="preserve">Información Pública consiste en que la </w:t>
      </w:r>
      <w:r>
        <w:rPr>
          <w:rFonts w:ascii="Palatino Linotype" w:eastAsia="Palatino Linotype" w:hAnsi="Palatino Linotype" w:cs="Palatino Linotype"/>
          <w:b/>
          <w:u w:val="single"/>
        </w:rPr>
        <w:t>información solicitada conste en un soporte documental</w:t>
      </w:r>
      <w:r>
        <w:rPr>
          <w:rFonts w:ascii="Palatino Linotype" w:eastAsia="Palatino Linotype" w:hAnsi="Palatino Linotype" w:cs="Palatino Linotype"/>
        </w:rPr>
        <w:t xml:space="preserve"> en cualquiera de sus formas, a saber: expedientes, reportes, estudios, </w:t>
      </w:r>
      <w:r>
        <w:rPr>
          <w:rFonts w:ascii="Palatino Linotype" w:eastAsia="Palatino Linotype" w:hAnsi="Palatino Linotype" w:cs="Palatino Linotype"/>
          <w:b/>
        </w:rPr>
        <w:t>actas,</w:t>
      </w:r>
      <w:r>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880BB55"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1D9F6D4B" w14:textId="77777777" w:rsidR="00507DF1" w:rsidRDefault="00A22948">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8309FAE"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oficios, correspondencia, acuerdos, directivas, directrices, circulares, contratos, </w:t>
      </w:r>
    </w:p>
    <w:p w14:paraId="4C6A89FC"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E3C7618"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608B3F9F"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914ACD9" w14:textId="77777777" w:rsidR="00507DF1" w:rsidRDefault="00507DF1">
      <w:pPr>
        <w:ind w:left="851" w:right="850"/>
        <w:jc w:val="both"/>
        <w:rPr>
          <w:rFonts w:ascii="Palatino Linotype" w:eastAsia="Palatino Linotype" w:hAnsi="Palatino Linotype" w:cs="Palatino Linotype"/>
          <w:sz w:val="22"/>
          <w:szCs w:val="22"/>
        </w:rPr>
      </w:pPr>
    </w:p>
    <w:p w14:paraId="0937E4DD" w14:textId="77777777" w:rsidR="00507DF1" w:rsidRDefault="00A2294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053B891" w14:textId="77777777" w:rsidR="00507DF1" w:rsidRDefault="00507DF1">
      <w:pPr>
        <w:ind w:left="851" w:right="850"/>
        <w:jc w:val="both"/>
        <w:rPr>
          <w:rFonts w:ascii="Palatino Linotype" w:eastAsia="Palatino Linotype" w:hAnsi="Palatino Linotype" w:cs="Palatino Linotype"/>
          <w:sz w:val="20"/>
          <w:szCs w:val="20"/>
        </w:rPr>
      </w:pPr>
    </w:p>
    <w:p w14:paraId="66DC7B0D" w14:textId="77777777" w:rsidR="00507DF1" w:rsidRDefault="00A22948">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33697C89"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DB734D" w14:textId="77777777" w:rsidR="00507DF1" w:rsidRDefault="00A22948">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DE34184"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generada por los Sujetos Obligados;</w:t>
      </w:r>
    </w:p>
    <w:p w14:paraId="02553834"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administrada por los Sujetos Obligados, y</w:t>
      </w:r>
    </w:p>
    <w:p w14:paraId="1A59CECD"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 encuentre en posesión de los Sujetos Obligados.” (Sic)</w:t>
      </w:r>
    </w:p>
    <w:p w14:paraId="025F52E3" w14:textId="77777777" w:rsidR="00507DF1" w:rsidRDefault="00507DF1">
      <w:pPr>
        <w:ind w:left="851" w:right="901"/>
        <w:jc w:val="both"/>
        <w:rPr>
          <w:rFonts w:ascii="Palatino Linotype" w:eastAsia="Palatino Linotype" w:hAnsi="Palatino Linotype" w:cs="Palatino Linotype"/>
          <w:i/>
          <w:sz w:val="22"/>
          <w:szCs w:val="22"/>
        </w:rPr>
      </w:pPr>
    </w:p>
    <w:p w14:paraId="1DFB92BA" w14:textId="77777777" w:rsidR="00507DF1" w:rsidRDefault="00A2294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738AF41" w14:textId="77777777" w:rsidR="00507DF1" w:rsidRDefault="00507DF1">
      <w:pPr>
        <w:spacing w:line="360" w:lineRule="auto"/>
        <w:jc w:val="both"/>
        <w:rPr>
          <w:rFonts w:ascii="Palatino Linotype" w:eastAsia="Palatino Linotype" w:hAnsi="Palatino Linotype" w:cs="Palatino Linotype"/>
        </w:rPr>
      </w:pPr>
    </w:p>
    <w:p w14:paraId="34A83E9C" w14:textId="77777777" w:rsidR="00507DF1" w:rsidRDefault="00A2294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3576B306" w14:textId="77777777" w:rsidR="00507DF1" w:rsidRDefault="00507DF1">
      <w:pPr>
        <w:spacing w:line="360" w:lineRule="auto"/>
        <w:jc w:val="both"/>
        <w:rPr>
          <w:rFonts w:ascii="Palatino Linotype" w:eastAsia="Palatino Linotype" w:hAnsi="Palatino Linotype" w:cs="Palatino Linotype"/>
        </w:rPr>
      </w:pPr>
    </w:p>
    <w:p w14:paraId="25BECA8B" w14:textId="77777777" w:rsidR="00507DF1" w:rsidRDefault="00A22948">
      <w:pPr>
        <w:spacing w:after="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es pertinente recordar que de las constancias que integran el expediente de recurso de revisión al rubro indicado, el entonces solicitante formuló </w:t>
      </w:r>
      <w:r>
        <w:rPr>
          <w:rFonts w:ascii="Palatino Linotype" w:eastAsia="Palatino Linotype" w:hAnsi="Palatino Linotype" w:cs="Palatino Linotype"/>
        </w:rPr>
        <w:lastRenderedPageBreak/>
        <w:t xml:space="preserve">su requerimiento en el formato previamente establecido para tal efecto, en el que manifestó: </w:t>
      </w:r>
    </w:p>
    <w:p w14:paraId="236CF669" w14:textId="77777777" w:rsidR="00507DF1" w:rsidRDefault="00507DF1">
      <w:pPr>
        <w:ind w:right="901"/>
        <w:jc w:val="both"/>
        <w:rPr>
          <w:rFonts w:ascii="Palatino Linotype" w:eastAsia="Palatino Linotype" w:hAnsi="Palatino Linotype" w:cs="Palatino Linotype"/>
          <w:i/>
          <w:sz w:val="22"/>
          <w:szCs w:val="22"/>
        </w:rPr>
      </w:pPr>
    </w:p>
    <w:p w14:paraId="2635F1AA" w14:textId="77777777" w:rsidR="00507DF1" w:rsidRDefault="00A22948">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la respuesta a una solicitud anterior me mandan la liga de la fracción de remuneración diciéndome que puedo </w:t>
      </w:r>
      <w:proofErr w:type="spellStart"/>
      <w:r>
        <w:rPr>
          <w:rFonts w:ascii="Palatino Linotype" w:eastAsia="Palatino Linotype" w:hAnsi="Palatino Linotype" w:cs="Palatino Linotype"/>
          <w:i/>
          <w:sz w:val="22"/>
          <w:szCs w:val="22"/>
        </w:rPr>
        <w:t>consulta</w:t>
      </w:r>
      <w:proofErr w:type="spellEnd"/>
      <w:r>
        <w:rPr>
          <w:rFonts w:ascii="Palatino Linotype" w:eastAsia="Palatino Linotype" w:hAnsi="Palatino Linotype" w:cs="Palatino Linotype"/>
          <w:i/>
          <w:sz w:val="22"/>
          <w:szCs w:val="22"/>
        </w:rPr>
        <w:t xml:space="preserve"> la información que solicite le comento al titular que dicha fracción no está actualizada en su totalidad ya que falta el 4 trimestre y si tiene experiencia el titular sabe que está debe </w:t>
      </w:r>
      <w:proofErr w:type="spellStart"/>
      <w:r>
        <w:rPr>
          <w:rFonts w:ascii="Palatino Linotype" w:eastAsia="Palatino Linotype" w:hAnsi="Palatino Linotype" w:cs="Palatino Linotype"/>
          <w:i/>
          <w:sz w:val="22"/>
          <w:szCs w:val="22"/>
        </w:rPr>
        <w:t>actualizarce</w:t>
      </w:r>
      <w:proofErr w:type="spellEnd"/>
      <w:r>
        <w:rPr>
          <w:rFonts w:ascii="Palatino Linotype" w:eastAsia="Palatino Linotype" w:hAnsi="Palatino Linotype" w:cs="Palatino Linotype"/>
          <w:i/>
          <w:sz w:val="22"/>
          <w:szCs w:val="22"/>
        </w:rPr>
        <w:t xml:space="preserve"> en el mes de enero o bien cada que termina el trimestre así </w:t>
      </w:r>
      <w:r>
        <w:rPr>
          <w:rFonts w:ascii="Palatino Linotype" w:eastAsia="Palatino Linotype" w:hAnsi="Palatino Linotype" w:cs="Palatino Linotype"/>
          <w:b/>
          <w:i/>
          <w:sz w:val="22"/>
          <w:szCs w:val="22"/>
        </w:rPr>
        <w:t xml:space="preserve">que solicito le informe que no </w:t>
      </w:r>
      <w:proofErr w:type="spellStart"/>
      <w:r>
        <w:rPr>
          <w:rFonts w:ascii="Palatino Linotype" w:eastAsia="Palatino Linotype" w:hAnsi="Palatino Linotype" w:cs="Palatino Linotype"/>
          <w:b/>
          <w:i/>
          <w:sz w:val="22"/>
          <w:szCs w:val="22"/>
        </w:rPr>
        <w:t>esta</w:t>
      </w:r>
      <w:proofErr w:type="spellEnd"/>
      <w:r>
        <w:rPr>
          <w:rFonts w:ascii="Palatino Linotype" w:eastAsia="Palatino Linotype" w:hAnsi="Palatino Linotype" w:cs="Palatino Linotype"/>
          <w:b/>
          <w:i/>
          <w:sz w:val="22"/>
          <w:szCs w:val="22"/>
        </w:rPr>
        <w:t xml:space="preserve"> actualizado el portal de </w:t>
      </w:r>
      <w:proofErr w:type="spellStart"/>
      <w:r>
        <w:rPr>
          <w:rFonts w:ascii="Palatino Linotype" w:eastAsia="Palatino Linotype" w:hAnsi="Palatino Linotype" w:cs="Palatino Linotype"/>
          <w:b/>
          <w:i/>
          <w:sz w:val="22"/>
          <w:szCs w:val="22"/>
        </w:rPr>
        <w:t>ipomex</w:t>
      </w:r>
      <w:proofErr w:type="spellEnd"/>
      <w:r>
        <w:rPr>
          <w:rFonts w:ascii="Palatino Linotype" w:eastAsia="Palatino Linotype" w:hAnsi="Palatino Linotype" w:cs="Palatino Linotype"/>
          <w:b/>
          <w:i/>
          <w:sz w:val="22"/>
          <w:szCs w:val="22"/>
        </w:rPr>
        <w:t xml:space="preserve"> y solicito respuesta de todas las áreas y de transparencia me informe porque no se ha actualizado su razón ya que al no dar cumplimiento pueden ser a expuestos a una sanción así que necesito respuesta de todas las áreas me informen la razón y del titular de </w:t>
      </w:r>
      <w:proofErr w:type="spellStart"/>
      <w:r>
        <w:rPr>
          <w:rFonts w:ascii="Palatino Linotype" w:eastAsia="Palatino Linotype" w:hAnsi="Palatino Linotype" w:cs="Palatino Linotype"/>
          <w:b/>
          <w:i/>
          <w:sz w:val="22"/>
          <w:szCs w:val="22"/>
        </w:rPr>
        <w:t>Trasnparencia</w:t>
      </w:r>
      <w:proofErr w:type="spellEnd"/>
      <w:r>
        <w:rPr>
          <w:rFonts w:ascii="Palatino Linotype" w:eastAsia="Palatino Linotype" w:hAnsi="Palatino Linotype" w:cs="Palatino Linotype"/>
          <w:i/>
          <w:sz w:val="22"/>
          <w:szCs w:val="22"/>
        </w:rPr>
        <w:t>.” (Sic)</w:t>
      </w:r>
    </w:p>
    <w:p w14:paraId="7E84C039" w14:textId="77777777" w:rsidR="00507DF1" w:rsidRDefault="00507DF1">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5CF571F"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en la que destaca: ”… </w:t>
      </w:r>
      <w:r>
        <w:rPr>
          <w:rFonts w:ascii="Palatino Linotype" w:eastAsia="Palatino Linotype" w:hAnsi="Palatino Linotype" w:cs="Palatino Linotype"/>
          <w:i/>
        </w:rPr>
        <w:t>que a  través de la Unidad de Transparencia realizó la búsqueda exhaustiva en coordinación con las unidades administrativas responsables de generar y conservar dicha información</w:t>
      </w:r>
      <w:r>
        <w:rPr>
          <w:rFonts w:ascii="Palatino Linotype" w:eastAsia="Palatino Linotype" w:hAnsi="Palatino Linotype" w:cs="Palatino Linotype"/>
          <w:b/>
          <w:i/>
        </w:rPr>
        <w:t>, sin</w:t>
      </w:r>
      <w:r>
        <w:rPr>
          <w:rFonts w:ascii="Palatino Linotype" w:eastAsia="Palatino Linotype" w:hAnsi="Palatino Linotype" w:cs="Palatino Linotype"/>
          <w:b/>
          <w:i/>
          <w:sz w:val="22"/>
          <w:szCs w:val="22"/>
        </w:rPr>
        <w:t xml:space="preserve"> embargo en los archivos en trámite no obra algún informe relativo a la actualización puntual de la información solicitada,” </w:t>
      </w:r>
      <w:r>
        <w:rPr>
          <w:rFonts w:ascii="Palatino Linotype" w:eastAsia="Palatino Linotype" w:hAnsi="Palatino Linotype" w:cs="Palatino Linotype"/>
          <w:sz w:val="22"/>
          <w:szCs w:val="22"/>
        </w:rPr>
        <w:t>(Sic)</w:t>
      </w:r>
    </w:p>
    <w:p w14:paraId="3E4E2963"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dicha respuesta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inconforma en lo medular porque: “… LOS LINEAMIENTOS ESTABLECEN CADA CUANDO SE DEBE DE ACTUALIZAR LAS FRACCIONES DEL PORTAL DE IPOMEX ASI MISMO NO HAY DICHA ACTUALIZACION </w:t>
      </w:r>
      <w:r>
        <w:rPr>
          <w:rFonts w:ascii="Palatino Linotype" w:eastAsia="Palatino Linotype" w:hAnsi="Palatino Linotype" w:cs="Palatino Linotype"/>
          <w:b/>
          <w:i/>
        </w:rPr>
        <w:t>SOLICITO SABER QUIEN ES EL RESPONSABLE DE NO ESTAR ACTUALIZADO EL PORTAL</w:t>
      </w:r>
      <w:r>
        <w:rPr>
          <w:rFonts w:ascii="Palatino Linotype" w:eastAsia="Palatino Linotype" w:hAnsi="Palatino Linotype" w:cs="Palatino Linotype"/>
          <w:i/>
        </w:rPr>
        <w:t xml:space="preserve"> SI ES USTED O LAS AREAS POR TAL MOTIVO </w:t>
      </w:r>
      <w:r>
        <w:rPr>
          <w:rFonts w:ascii="Palatino Linotype" w:eastAsia="Palatino Linotype" w:hAnsi="Palatino Linotype" w:cs="Palatino Linotype"/>
          <w:b/>
          <w:i/>
        </w:rPr>
        <w:t xml:space="preserve">SOLICITO LOS OFICIOS DONDE USTED LES </w:t>
      </w:r>
      <w:r>
        <w:rPr>
          <w:rFonts w:ascii="Palatino Linotype" w:eastAsia="Palatino Linotype" w:hAnsi="Palatino Linotype" w:cs="Palatino Linotype"/>
          <w:b/>
          <w:i/>
        </w:rPr>
        <w:lastRenderedPageBreak/>
        <w:t>SOLICITA A LOS SPH LA ACTUALIZACION Y DE ELLOS LA CONTESTACION ESO SE TUVO QUE HABER TENIDO EN MES DE ENERO</w:t>
      </w:r>
      <w:r>
        <w:rPr>
          <w:rFonts w:ascii="Palatino Linotype" w:eastAsia="Palatino Linotype" w:hAnsi="Palatino Linotype" w:cs="Palatino Linotype"/>
        </w:rPr>
        <w:t>.” (Sic)</w:t>
      </w:r>
    </w:p>
    <w:p w14:paraId="57968EBC"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su informe justificado a través del archivo electrónico: </w:t>
      </w:r>
      <w:r>
        <w:rPr>
          <w:rFonts w:ascii="Palatino Linotype" w:eastAsia="Palatino Linotype" w:hAnsi="Palatino Linotype" w:cs="Palatino Linotype"/>
          <w:b/>
          <w:i/>
          <w:sz w:val="22"/>
          <w:szCs w:val="22"/>
        </w:rPr>
        <w:t xml:space="preserve">“RR 01784 SOL 08 DIF.pdf”: </w:t>
      </w:r>
      <w:r>
        <w:rPr>
          <w:rFonts w:ascii="Palatino Linotype" w:eastAsia="Palatino Linotype" w:hAnsi="Palatino Linotype" w:cs="Palatino Linotype"/>
        </w:rPr>
        <w:t>Documento de seis fojas, mediante el cual el Titular de la Unidad de Transparencia remite informe justificado ratificando la respuesta proporcionada, destacando lo siguiente:</w:t>
      </w:r>
    </w:p>
    <w:p w14:paraId="45EE9EFC"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6E0C5E7C" wp14:editId="6B919CE7">
            <wp:extent cx="5634902" cy="4048584"/>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34902" cy="4048584"/>
                    </a:xfrm>
                    <a:prstGeom prst="rect">
                      <a:avLst/>
                    </a:prstGeom>
                    <a:ln/>
                  </pic:spPr>
                </pic:pic>
              </a:graphicData>
            </a:graphic>
          </wp:inline>
        </w:drawing>
      </w:r>
    </w:p>
    <w:p w14:paraId="6E55F778"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4C3D2C73" wp14:editId="61DF0C38">
            <wp:extent cx="5612130" cy="496316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4963160"/>
                    </a:xfrm>
                    <a:prstGeom prst="rect">
                      <a:avLst/>
                    </a:prstGeom>
                    <a:ln/>
                  </pic:spPr>
                </pic:pic>
              </a:graphicData>
            </a:graphic>
          </wp:inline>
        </w:drawing>
      </w:r>
    </w:p>
    <w:p w14:paraId="7303B332" w14:textId="77777777" w:rsidR="00507DF1" w:rsidRDefault="00A22948">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debe apuntarse que el particular planteó una cuestión con la que pretendió se le informara sobre la razón tanto del titular como de cada una de las áreas, por la cual no se encuentra actualizado su IPOMEX situación que conlleva a precisar que con tal pronunciamiento el particular no pretendió ejercer su derecho de acceso a la información pública; sino que por este medio presentó una interrogante cuya finalidad es obligar a la autoridad a que actúe en el sentido de </w:t>
      </w:r>
      <w:r>
        <w:rPr>
          <w:rFonts w:ascii="Palatino Linotype" w:eastAsia="Palatino Linotype" w:hAnsi="Palatino Linotype" w:cs="Palatino Linotype"/>
        </w:rPr>
        <w:lastRenderedPageBreak/>
        <w:t xml:space="preserve">contestar lo solicitado, que no es factible atenderse vía acceso a la información pública, toda vez, que la atención a dicho cuestionamiento no se puede colmar con documentos que obren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6FFE8810"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14:paraId="12B6B43E" w14:textId="77777777" w:rsidR="00507DF1" w:rsidRDefault="00A2294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 efecto de sustentar lo anterior, es preciso mencionar que David Cienfuegos Salgado, concibe al derecho de petición como </w:t>
      </w:r>
      <w:r>
        <w:rPr>
          <w:rFonts w:ascii="Palatino Linotype" w:eastAsia="Palatino Linotype" w:hAnsi="Palatino Linotype" w:cs="Palatino Linotype"/>
          <w:i/>
        </w:rPr>
        <w:t>“</w:t>
      </w:r>
      <w:r>
        <w:rPr>
          <w:rFonts w:ascii="Palatino Linotype" w:eastAsia="Palatino Linotype" w:hAnsi="Palatino Linotype" w:cs="Palatino Linotype"/>
          <w:b/>
          <w:i/>
          <w:u w:val="single"/>
        </w:rPr>
        <w:t>el derecho de toda persona a ser escuchado por quienes ejercen el poder públic</w:t>
      </w:r>
      <w:r>
        <w:rPr>
          <w:rFonts w:ascii="Palatino Linotype" w:eastAsia="Palatino Linotype" w:hAnsi="Palatino Linotype" w:cs="Palatino Linotype"/>
          <w:i/>
        </w:rPr>
        <w:t>o.</w:t>
      </w:r>
      <w:r>
        <w:rPr>
          <w:rFonts w:ascii="Palatino Linotype" w:eastAsia="Palatino Linotype" w:hAnsi="Palatino Linotype" w:cs="Palatino Linotype"/>
          <w:i/>
          <w:vertAlign w:val="superscript"/>
        </w:rPr>
        <w:t xml:space="preserve"> </w:t>
      </w:r>
      <w:r>
        <w:rPr>
          <w:rFonts w:ascii="Palatino Linotype" w:eastAsia="Palatino Linotype" w:hAnsi="Palatino Linotype" w:cs="Palatino Linotype"/>
          <w:i/>
          <w:vertAlign w:val="superscript"/>
        </w:rPr>
        <w:footnoteReference w:id="1"/>
      </w:r>
      <w:r>
        <w:rPr>
          <w:rFonts w:ascii="Palatino Linotype" w:eastAsia="Palatino Linotype" w:hAnsi="Palatino Linotype" w:cs="Palatino Linotype"/>
          <w:i/>
        </w:rPr>
        <w:t xml:space="preserve">” (Sic) </w:t>
      </w:r>
    </w:p>
    <w:p w14:paraId="062D6DB1"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Miguel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w:t>
      </w:r>
      <w:r>
        <w:rPr>
          <w:rFonts w:ascii="Palatino Linotype" w:eastAsia="Palatino Linotype" w:hAnsi="Palatino Linotype" w:cs="Palatino Linotype"/>
        </w:rPr>
        <w:lastRenderedPageBreak/>
        <w:t>demanda de lo que deseen expresar o solicitar y responder de dicha demanda por escrito, de forma congruente y en un plazo breve.</w:t>
      </w:r>
      <w:r>
        <w:rPr>
          <w:rFonts w:ascii="Palatino Linotype" w:eastAsia="Palatino Linotype" w:hAnsi="Palatino Linotype" w:cs="Palatino Linotype"/>
          <w:vertAlign w:val="superscript"/>
        </w:rPr>
        <w:footnoteReference w:id="2"/>
      </w:r>
    </w:p>
    <w:p w14:paraId="17D5D780" w14:textId="77777777" w:rsidR="00507DF1" w:rsidRDefault="00A22948">
      <w:pP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el autor anteriormente citado, indica que el </w:t>
      </w:r>
      <w:r>
        <w:rPr>
          <w:rFonts w:ascii="Palatino Linotype" w:eastAsia="Palatino Linotype" w:hAnsi="Palatino Linotype" w:cs="Palatino Linotype"/>
          <w:b/>
          <w:u w:val="single"/>
        </w:rPr>
        <w:t>derecho de acceso a la información pública</w:t>
      </w:r>
      <w:r>
        <w:rPr>
          <w:rFonts w:ascii="Palatino Linotype" w:eastAsia="Palatino Linotype" w:hAnsi="Palatino Linotype" w:cs="Palatino Linotype"/>
        </w:rPr>
        <w:t xml:space="preserve"> es el derecho de conocer la </w:t>
      </w:r>
      <w:r>
        <w:rPr>
          <w:rFonts w:ascii="Palatino Linotype" w:eastAsia="Palatino Linotype" w:hAnsi="Palatino Linotype" w:cs="Palatino Linotype"/>
          <w:u w:val="single"/>
        </w:rPr>
        <w:t>información de carácter público que se genera o está en posesión de los órganos del poder público</w:t>
      </w:r>
      <w:r>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01B905D2" w14:textId="77777777" w:rsidR="00507DF1" w:rsidRDefault="00A22948">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color w:val="000000"/>
          <w:vertAlign w:val="superscript"/>
        </w:rPr>
        <w:footnoteReference w:id="3"/>
      </w:r>
    </w:p>
    <w:p w14:paraId="3221053C" w14:textId="77777777" w:rsidR="00507DF1" w:rsidRDefault="00507DF1">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37D28E44" w14:textId="77777777" w:rsidR="00507DF1" w:rsidRDefault="00A22948">
      <w:pP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puede concluir que la distinción entre el </w:t>
      </w:r>
      <w:r>
        <w:rPr>
          <w:rFonts w:ascii="Palatino Linotype" w:eastAsia="Palatino Linotype" w:hAnsi="Palatino Linotype" w:cs="Palatino Linotype"/>
          <w:b/>
        </w:rPr>
        <w:t>derecho de petición</w:t>
      </w:r>
      <w:r>
        <w:rPr>
          <w:rFonts w:ascii="Palatino Linotype" w:eastAsia="Palatino Linotype" w:hAnsi="Palatino Linotype" w:cs="Palatino Linotype"/>
        </w:rPr>
        <w:t xml:space="preserve"> y el derecho de acceso a la información descansa, principalmente, en que </w:t>
      </w:r>
      <w:r>
        <w:rPr>
          <w:rFonts w:ascii="Palatino Linotype" w:eastAsia="Palatino Linotype" w:hAnsi="Palatino Linotype" w:cs="Palatino Linotype"/>
          <w:u w:val="single"/>
        </w:rPr>
        <w:t xml:space="preserve">la pretensión del peticionario consiste generalmente en obligar a la autoridad responsable a que actúe </w:t>
      </w:r>
      <w:r>
        <w:rPr>
          <w:rFonts w:ascii="Palatino Linotype" w:eastAsia="Palatino Linotype" w:hAnsi="Palatino Linotype" w:cs="Palatino Linotype"/>
        </w:rPr>
        <w:t xml:space="preserve">en el sentido de contestar lo solicitado, mientras que en el derecho de acceso </w:t>
      </w:r>
      <w:r>
        <w:rPr>
          <w:rFonts w:ascii="Palatino Linotype" w:eastAsia="Palatino Linotype" w:hAnsi="Palatino Linotype" w:cs="Palatino Linotype"/>
        </w:rPr>
        <w:lastRenderedPageBreak/>
        <w:t>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23A88B6A" w14:textId="77777777" w:rsidR="00507DF1" w:rsidRDefault="00A22948">
      <w:pP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Con base a lo anterior, tenemos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 su solicitud requirió conocer la razón no se encuentra actualizado el portal de obligaciones de transparencia del Sujeto Obligado,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Pr>
          <w:rFonts w:ascii="Palatino Linotype" w:eastAsia="Palatino Linotype" w:hAnsi="Palatino Linotype" w:cs="Palatino Linotype"/>
          <w:b/>
          <w:u w:val="single"/>
        </w:rPr>
        <w:t>interrogantes, inquietudes, quejas y manifestaciones</w:t>
      </w:r>
      <w:r>
        <w:rPr>
          <w:rFonts w:ascii="Palatino Linotype" w:eastAsia="Palatino Linotype" w:hAnsi="Palatino Linotype" w:cs="Palatino Linotype"/>
        </w:rPr>
        <w:t xml:space="preserve"> resultan estar encaminadas a ser satisfechas en ejercicio del derecho de petición.</w:t>
      </w:r>
    </w:p>
    <w:p w14:paraId="13F92AA4" w14:textId="77777777" w:rsidR="00507DF1" w:rsidRDefault="00A22948">
      <w:pP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w:t>
      </w:r>
      <w:r>
        <w:rPr>
          <w:rFonts w:ascii="Palatino Linotype" w:eastAsia="Palatino Linotype" w:hAnsi="Palatino Linotype" w:cs="Palatino Linotype"/>
        </w:rPr>
        <w:lastRenderedPageBreak/>
        <w:t xml:space="preserve">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esencialmente en virtud de que se advierte que las mismas se tratan de aseveraciones que pudieran ser consideradas de carácter subjetivo hechas sin un soporte que las sustente; es decir, la solicitud del particular es tendente 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aclare o actué sobre una inquietud.</w:t>
      </w:r>
    </w:p>
    <w:p w14:paraId="58E593D8" w14:textId="77777777" w:rsidR="00507DF1" w:rsidRDefault="00A22948">
      <w:pPr>
        <w:pBdr>
          <w:top w:val="nil"/>
          <w:left w:val="nil"/>
          <w:bottom w:val="nil"/>
          <w:right w:val="nil"/>
          <w:between w:val="nil"/>
        </w:pBdr>
        <w:spacing w:line="360" w:lineRule="auto"/>
        <w:ind w:right="9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rPr>
        <w:t xml:space="preserve">Con base en lo anterior, tenemos que la recurrente en su solicitud de información requiere de una explicación o bien una razón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14:paraId="7A659D22" w14:textId="77777777" w:rsidR="00507DF1" w:rsidRDefault="00A22948">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Sin embargo, el Sujeto Obligado, dio respuesta al particular contestando que “…</w:t>
      </w:r>
      <w:r>
        <w:rPr>
          <w:rFonts w:ascii="Palatino Linotype" w:eastAsia="Palatino Linotype" w:hAnsi="Palatino Linotype" w:cs="Palatino Linotype"/>
          <w:i/>
        </w:rPr>
        <w:t>la Unidad de Transparencia realizó la búsqueda exhaustiva en coordinación con las unidades administrativas responsables de generar y conservar dicha información, sin embargo en los archivos en trámite no obra algún informe relativo a la actualización puntual de la información solicitada.</w:t>
      </w:r>
      <w:r>
        <w:rPr>
          <w:rFonts w:ascii="Palatino Linotype" w:eastAsia="Palatino Linotype" w:hAnsi="Palatino Linotype" w:cs="Palatino Linotype"/>
        </w:rPr>
        <w:t>” (</w:t>
      </w:r>
      <w:proofErr w:type="gramStart"/>
      <w:r>
        <w:rPr>
          <w:rFonts w:ascii="Palatino Linotype" w:eastAsia="Palatino Linotype" w:hAnsi="Palatino Linotype" w:cs="Palatino Linotype"/>
        </w:rPr>
        <w:t>sic</w:t>
      </w:r>
      <w:proofErr w:type="gramEnd"/>
      <w:r>
        <w:rPr>
          <w:rFonts w:ascii="Palatino Linotype" w:eastAsia="Palatino Linotype" w:hAnsi="Palatino Linotype" w:cs="Palatino Linotype"/>
        </w:rPr>
        <w:t xml:space="preserve">), lo que daría por colmado el derecho de acceso a la información pública del particular, toda vez que tanto en respuesta como en informe justificado, dichos pronunciamientos fueron emitidos por el Encargado del </w:t>
      </w:r>
      <w:r>
        <w:rPr>
          <w:rFonts w:ascii="Palatino Linotype" w:eastAsia="Palatino Linotype" w:hAnsi="Palatino Linotype" w:cs="Palatino Linotype"/>
        </w:rPr>
        <w:lastRenderedPageBreak/>
        <w:t xml:space="preserve">Despacho de la Unidad de Transparencia, siendo el competente para emitir pronunciamiento, teniendo como sustento en la Ley de Transparencia y Acceso a la Información Pública del Estado de México y Municipios, la cual señala: </w:t>
      </w:r>
    </w:p>
    <w:p w14:paraId="274A0F20" w14:textId="77777777" w:rsidR="00507DF1" w:rsidRDefault="00A22948">
      <w:pPr>
        <w:spacing w:line="276" w:lineRule="auto"/>
        <w:ind w:left="1134" w:right="14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Para los efectos de la presente Ley se entenderá por:</w:t>
      </w:r>
    </w:p>
    <w:p w14:paraId="5F32F625" w14:textId="77777777" w:rsidR="00507DF1" w:rsidRDefault="00A22948">
      <w:pPr>
        <w:spacing w:line="276" w:lineRule="auto"/>
        <w:ind w:left="1134" w:right="14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119DA22" w14:textId="77777777" w:rsidR="00507DF1" w:rsidRDefault="00A22948">
      <w:pPr>
        <w:spacing w:line="276" w:lineRule="auto"/>
        <w:ind w:left="1134" w:right="14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XLIV. </w:t>
      </w:r>
      <w:r>
        <w:rPr>
          <w:rFonts w:ascii="Palatino Linotype" w:eastAsia="Palatino Linotype" w:hAnsi="Palatino Linotype" w:cs="Palatino Linotype"/>
          <w:b/>
          <w:i/>
          <w:sz w:val="22"/>
          <w:szCs w:val="22"/>
        </w:rPr>
        <w:t>Unidad de transparencia:</w:t>
      </w:r>
      <w:r>
        <w:rPr>
          <w:rFonts w:ascii="Palatino Linotype" w:eastAsia="Palatino Linotype" w:hAnsi="Palatino Linotype" w:cs="Palatino Linotype"/>
          <w:i/>
          <w:sz w:val="22"/>
          <w:szCs w:val="22"/>
        </w:rPr>
        <w:t xml:space="preserve"> La establecida por los sujetos obligados para ingresar, </w:t>
      </w:r>
      <w:r>
        <w:rPr>
          <w:rFonts w:ascii="Palatino Linotype" w:eastAsia="Palatino Linotype" w:hAnsi="Palatino Linotype" w:cs="Palatino Linotype"/>
          <w:b/>
          <w:i/>
          <w:sz w:val="22"/>
          <w:szCs w:val="22"/>
        </w:rPr>
        <w:t>actualizar y mantener vigente las obligaciones de información pública</w:t>
      </w:r>
      <w:r>
        <w:rPr>
          <w:rFonts w:ascii="Palatino Linotype" w:eastAsia="Palatino Linotype" w:hAnsi="Palatino Linotype" w:cs="Palatino Linotype"/>
          <w:i/>
          <w:sz w:val="22"/>
          <w:szCs w:val="22"/>
        </w:rPr>
        <w:t xml:space="preserve"> en sus respectivos portales de transparencia; tramitar las solicitudes de acceso a la información pública; y</w:t>
      </w:r>
    </w:p>
    <w:p w14:paraId="17D22B63" w14:textId="77777777" w:rsidR="00507DF1" w:rsidRDefault="00A22948">
      <w:pPr>
        <w:spacing w:line="276" w:lineRule="auto"/>
        <w:ind w:left="1134" w:right="14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74D7310E" w14:textId="77777777" w:rsidR="00507DF1" w:rsidRDefault="00507DF1">
      <w:pPr>
        <w:spacing w:line="276" w:lineRule="auto"/>
        <w:ind w:left="1134" w:right="1467"/>
        <w:jc w:val="both"/>
        <w:rPr>
          <w:rFonts w:ascii="Palatino Linotype" w:eastAsia="Palatino Linotype" w:hAnsi="Palatino Linotype" w:cs="Palatino Linotype"/>
          <w:i/>
          <w:sz w:val="22"/>
          <w:szCs w:val="22"/>
        </w:rPr>
      </w:pPr>
    </w:p>
    <w:p w14:paraId="7E81D9D9" w14:textId="77777777" w:rsidR="00507DF1" w:rsidRDefault="00A22948">
      <w:pPr>
        <w:spacing w:line="276" w:lineRule="auto"/>
        <w:ind w:left="1134" w:right="14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53. Las Unidades de Transparencia tendrán las siguientes funciones:</w:t>
      </w:r>
    </w:p>
    <w:p w14:paraId="568F4C19" w14:textId="77777777" w:rsidR="00507DF1" w:rsidRDefault="00A22948">
      <w:pPr>
        <w:spacing w:line="276" w:lineRule="auto"/>
        <w:ind w:left="1134" w:right="14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rPr>
        <w:t>Recabar, difundir y actualizar la información relativa a las obligaciones de transparencia comunes y específicas a la que se refiere la Ley General, esta Ley</w:t>
      </w:r>
      <w:r>
        <w:rPr>
          <w:rFonts w:ascii="Palatino Linotype" w:eastAsia="Palatino Linotype" w:hAnsi="Palatino Linotype" w:cs="Palatino Linotype"/>
          <w:i/>
          <w:sz w:val="22"/>
          <w:szCs w:val="22"/>
        </w:rPr>
        <w:t xml:space="preserve">, la que determine el Instituto y las demás disposiciones de la materia, </w:t>
      </w:r>
      <w:r>
        <w:rPr>
          <w:rFonts w:ascii="Palatino Linotype" w:eastAsia="Palatino Linotype" w:hAnsi="Palatino Linotype" w:cs="Palatino Linotype"/>
          <w:b/>
          <w:i/>
          <w:sz w:val="22"/>
          <w:szCs w:val="22"/>
        </w:rPr>
        <w:t>así como propiciar que las áreas la actualicen periódicamente conforme a la normatividad aplicable</w:t>
      </w:r>
      <w:r>
        <w:rPr>
          <w:rFonts w:ascii="Palatino Linotype" w:eastAsia="Palatino Linotype" w:hAnsi="Palatino Linotype" w:cs="Palatino Linotype"/>
          <w:i/>
          <w:sz w:val="22"/>
          <w:szCs w:val="22"/>
        </w:rPr>
        <w:t>;</w:t>
      </w:r>
    </w:p>
    <w:p w14:paraId="52673512" w14:textId="77777777" w:rsidR="00507DF1" w:rsidRDefault="00A22948">
      <w:pPr>
        <w:spacing w:line="360" w:lineRule="auto"/>
        <w:ind w:left="1134" w:right="1467"/>
        <w:jc w:val="both"/>
        <w:rPr>
          <w:rFonts w:ascii="Palatino Linotype" w:eastAsia="Palatino Linotype" w:hAnsi="Palatino Linotype" w:cs="Palatino Linotype"/>
          <w:i/>
          <w:sz w:val="22"/>
          <w:szCs w:val="22"/>
        </w:rPr>
      </w:pPr>
      <w:bookmarkStart w:id="1" w:name="_heading=h.1fob9te" w:colFirst="0" w:colLast="0"/>
      <w:bookmarkEnd w:id="1"/>
      <w:r>
        <w:rPr>
          <w:rFonts w:ascii="Palatino Linotype" w:eastAsia="Palatino Linotype" w:hAnsi="Palatino Linotype" w:cs="Palatino Linotype"/>
          <w:i/>
          <w:sz w:val="22"/>
          <w:szCs w:val="22"/>
        </w:rPr>
        <w:t>…”</w:t>
      </w:r>
    </w:p>
    <w:p w14:paraId="5C6BD325" w14:textId="77777777" w:rsidR="00507DF1" w:rsidRDefault="00A2294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Por lo que al haber realizado la búsqueda exhaustiva y razonable en los archivos y al haberse pronunciado el Servidor Público competente de la Unidad de Transparencia, </w:t>
      </w:r>
      <w:r>
        <w:rPr>
          <w:rFonts w:ascii="Palatino Linotype" w:eastAsia="Palatino Linotype" w:hAnsi="Palatino Linotype" w:cs="Palatino Linotype"/>
        </w:rPr>
        <w:t xml:space="preserve">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w:t>
      </w:r>
      <w:r>
        <w:rPr>
          <w:rFonts w:ascii="Palatino Linotype" w:eastAsia="Palatino Linotype" w:hAnsi="Palatino Linotype" w:cs="Palatino Linotype"/>
        </w:rPr>
        <w:lastRenderedPageBreak/>
        <w:t>Federal de Acceso a la Información ahora Instituto Nacional de Transparencia, Acceso a la Información y Protección de Datos Personales (INAI) que a la letra dice:</w:t>
      </w:r>
    </w:p>
    <w:p w14:paraId="2F9029F4" w14:textId="77777777" w:rsidR="00507DF1" w:rsidRDefault="00507DF1">
      <w:pPr>
        <w:tabs>
          <w:tab w:val="left" w:pos="709"/>
        </w:tabs>
        <w:ind w:left="567" w:right="1324"/>
        <w:jc w:val="both"/>
        <w:rPr>
          <w:rFonts w:ascii="Palatino Linotype" w:eastAsia="Palatino Linotype" w:hAnsi="Palatino Linotype" w:cs="Palatino Linotype"/>
          <w:b/>
          <w:i/>
          <w:sz w:val="22"/>
          <w:szCs w:val="22"/>
        </w:rPr>
      </w:pPr>
    </w:p>
    <w:p w14:paraId="48A6449D" w14:textId="77777777" w:rsidR="00507DF1" w:rsidRDefault="00A22948">
      <w:pPr>
        <w:tabs>
          <w:tab w:val="left" w:pos="851"/>
        </w:tabs>
        <w:spacing w:line="276" w:lineRule="auto"/>
        <w:ind w:left="851" w:right="132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Palatino Linotype" w:hAnsi="Palatino Linotype" w:cs="Palatino Linotype"/>
          <w:b/>
          <w:i/>
          <w:sz w:val="22"/>
          <w:szCs w:val="22"/>
        </w:rPr>
        <w:t>”</w:t>
      </w:r>
    </w:p>
    <w:p w14:paraId="2DA3261C" w14:textId="77777777" w:rsidR="00507DF1" w:rsidRDefault="00507DF1">
      <w:pPr>
        <w:spacing w:line="360" w:lineRule="auto"/>
        <w:jc w:val="both"/>
        <w:rPr>
          <w:rFonts w:ascii="Palatino Linotype" w:eastAsia="Palatino Linotype" w:hAnsi="Palatino Linotype" w:cs="Palatino Linotype"/>
        </w:rPr>
      </w:pPr>
    </w:p>
    <w:p w14:paraId="66F9C94D" w14:textId="77777777" w:rsidR="00507DF1" w:rsidRDefault="00A2294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el artículo 4 de la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dispositivo legal en comento que a la letra señala:</w:t>
      </w:r>
    </w:p>
    <w:p w14:paraId="17AC739B" w14:textId="77777777" w:rsidR="00507DF1" w:rsidRDefault="00507DF1">
      <w:pPr>
        <w:spacing w:line="360" w:lineRule="auto"/>
        <w:ind w:left="426"/>
        <w:jc w:val="both"/>
        <w:rPr>
          <w:rFonts w:ascii="Palatino Linotype" w:eastAsia="Palatino Linotype" w:hAnsi="Palatino Linotype" w:cs="Palatino Linotype"/>
        </w:rPr>
      </w:pPr>
    </w:p>
    <w:p w14:paraId="4DDBB29C" w14:textId="77777777" w:rsidR="00507DF1" w:rsidRDefault="00A22948">
      <w:pPr>
        <w:spacing w:line="276"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lastRenderedPageBreak/>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005FF872" w14:textId="77777777" w:rsidR="00507DF1" w:rsidRDefault="00507DF1">
      <w:pPr>
        <w:spacing w:line="360" w:lineRule="auto"/>
        <w:ind w:left="426"/>
        <w:jc w:val="both"/>
        <w:rPr>
          <w:rFonts w:ascii="Palatino Linotype" w:eastAsia="Palatino Linotype" w:hAnsi="Palatino Linotype" w:cs="Palatino Linotype"/>
        </w:rPr>
      </w:pPr>
    </w:p>
    <w:p w14:paraId="7CCAE4DC" w14:textId="77777777" w:rsidR="00507DF1" w:rsidRDefault="00A2294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Numerales que compelen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apegarse en todo momento a los criterios ya expuestos, impidiendo a este Órgano Colegiado cuestionar la veracidad de la información.</w:t>
      </w:r>
    </w:p>
    <w:p w14:paraId="0EBAB5A7" w14:textId="77777777" w:rsidR="00507DF1" w:rsidRDefault="00A22948">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highlight w:val="white"/>
        </w:rPr>
        <w:t xml:space="preserve">De lo anteriormente expuesto, se concluye que </w:t>
      </w:r>
      <w:r>
        <w:rPr>
          <w:rFonts w:ascii="Palatino Linotype" w:eastAsia="Palatino Linotype" w:hAnsi="Palatino Linotype" w:cs="Palatino Linotype"/>
        </w:rPr>
        <w:t xml:space="preserve">no se advirtió fuente obligacional para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genere un documento en el que informe por </w:t>
      </w:r>
      <w:r>
        <w:rPr>
          <w:rFonts w:ascii="Palatino Linotype" w:eastAsia="Palatino Linotype" w:hAnsi="Palatino Linotype" w:cs="Palatino Linotype"/>
          <w:b/>
          <w:i/>
          <w:sz w:val="22"/>
          <w:szCs w:val="22"/>
        </w:rPr>
        <w:t xml:space="preserve">que no </w:t>
      </w:r>
      <w:proofErr w:type="spellStart"/>
      <w:r>
        <w:rPr>
          <w:rFonts w:ascii="Palatino Linotype" w:eastAsia="Palatino Linotype" w:hAnsi="Palatino Linotype" w:cs="Palatino Linotype"/>
          <w:b/>
          <w:i/>
          <w:sz w:val="22"/>
          <w:szCs w:val="22"/>
        </w:rPr>
        <w:t>esta</w:t>
      </w:r>
      <w:proofErr w:type="spellEnd"/>
      <w:r>
        <w:rPr>
          <w:rFonts w:ascii="Palatino Linotype" w:eastAsia="Palatino Linotype" w:hAnsi="Palatino Linotype" w:cs="Palatino Linotype"/>
          <w:b/>
          <w:i/>
          <w:sz w:val="22"/>
          <w:szCs w:val="22"/>
        </w:rPr>
        <w:t xml:space="preserve"> actualizado el portal de </w:t>
      </w:r>
      <w:proofErr w:type="spellStart"/>
      <w:r>
        <w:rPr>
          <w:rFonts w:ascii="Palatino Linotype" w:eastAsia="Palatino Linotype" w:hAnsi="Palatino Linotype" w:cs="Palatino Linotype"/>
          <w:b/>
          <w:i/>
          <w:sz w:val="22"/>
          <w:szCs w:val="22"/>
        </w:rPr>
        <w:t>ipomex</w:t>
      </w:r>
      <w:proofErr w:type="spellEnd"/>
      <w:r>
        <w:rPr>
          <w:rFonts w:ascii="Palatino Linotype" w:eastAsia="Palatino Linotype" w:hAnsi="Palatino Linotype" w:cs="Palatino Linotype"/>
          <w:b/>
          <w:i/>
          <w:sz w:val="22"/>
          <w:szCs w:val="22"/>
        </w:rPr>
        <w:t xml:space="preserve"> y la respuesta de todas las áreas y de transparencia en la que informen porque no se ha actualizado y su razón.</w:t>
      </w:r>
    </w:p>
    <w:p w14:paraId="2BD76E8F" w14:textId="77777777" w:rsidR="00507DF1" w:rsidRDefault="00A22948">
      <w:pPr>
        <w:pBdr>
          <w:top w:val="nil"/>
          <w:left w:val="nil"/>
          <w:bottom w:val="nil"/>
          <w:right w:val="nil"/>
          <w:between w:val="nil"/>
        </w:pBdr>
        <w:shd w:val="clear" w:color="auto" w:fill="FFFFFF"/>
        <w:spacing w:before="240" w:line="360" w:lineRule="auto"/>
        <w:jc w:val="both"/>
        <w:rPr>
          <w:color w:val="000000"/>
        </w:rPr>
      </w:pPr>
      <w:r>
        <w:rPr>
          <w:rFonts w:ascii="Palatino Linotype" w:eastAsia="Palatino Linotype" w:hAnsi="Palatino Linotype" w:cs="Palatino Linotype"/>
          <w:color w:val="000000"/>
        </w:rPr>
        <w:t>Por otra parte se advierte que , de la confronta a la solicitud de información y el acto impugnado y las razones o motivos de inconformidad de la parte</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constituyen en nuevos requerimientos de información, configurándose así lo que se conoce como </w:t>
      </w:r>
      <w:r>
        <w:rPr>
          <w:rFonts w:ascii="Palatino Linotype" w:eastAsia="Palatino Linotype" w:hAnsi="Palatino Linotype" w:cs="Palatino Linotype"/>
          <w:i/>
          <w:color w:val="000000"/>
        </w:rPr>
        <w:t xml:space="preserve">Plus </w:t>
      </w:r>
      <w:proofErr w:type="spellStart"/>
      <w:r>
        <w:rPr>
          <w:rFonts w:ascii="Palatino Linotype" w:eastAsia="Palatino Linotype" w:hAnsi="Palatino Linotype" w:cs="Palatino Linotype"/>
          <w:i/>
          <w:color w:val="000000"/>
        </w:rPr>
        <w:t>Petitio</w:t>
      </w:r>
      <w:proofErr w:type="spellEnd"/>
      <w:r>
        <w:rPr>
          <w:rFonts w:ascii="Palatino Linotype" w:eastAsia="Palatino Linotype" w:hAnsi="Palatino Linotype" w:cs="Palatino Linotype"/>
          <w:color w:val="000000"/>
        </w:rPr>
        <w:t xml:space="preserve">, que consiste en una ampliación a su requerimiento </w:t>
      </w:r>
      <w:r>
        <w:rPr>
          <w:rFonts w:ascii="Palatino Linotype" w:eastAsia="Palatino Linotype" w:hAnsi="Palatino Linotype" w:cs="Palatino Linotype"/>
          <w:color w:val="000000"/>
        </w:rPr>
        <w:lastRenderedPageBreak/>
        <w:t xml:space="preserve">informativo, argumentos que no son susceptibles de ser valorados en términos de la fracción VII del Artículo 191 de la Ley de Transparencia y Acceso a la Información Pública del Estado de México y Municipios, el cual señala la improcedencia cuando el Recurrente amplíe su solicitud en el Recurso de Revisión, </w:t>
      </w:r>
      <w:r>
        <w:rPr>
          <w:rFonts w:ascii="Palatino Linotype" w:eastAsia="Palatino Linotype" w:hAnsi="Palatino Linotype" w:cs="Palatino Linotype"/>
          <w:b/>
          <w:color w:val="000000"/>
          <w:u w:val="single"/>
        </w:rPr>
        <w:t xml:space="preserve">únicamente respecto de los nuevos contenidos; </w:t>
      </w:r>
      <w:r>
        <w:rPr>
          <w:rFonts w:ascii="Palatino Linotype" w:eastAsia="Palatino Linotype" w:hAnsi="Palatino Linotype" w:cs="Palatino Linotype"/>
          <w:color w:val="000000"/>
        </w:rPr>
        <w:t>cuestión que tuvo lugar en el presente caso, pues la parte</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formuló nuevos cuestionamientos, en los que solicitó información que no formó parte de su solicitud inicial, al señalar que: “..</w:t>
      </w:r>
      <w:r>
        <w:rPr>
          <w:rFonts w:ascii="Palatino Linotype" w:eastAsia="Palatino Linotype" w:hAnsi="Palatino Linotype" w:cs="Palatino Linotype"/>
          <w:b/>
          <w:i/>
          <w:color w:val="000000"/>
        </w:rPr>
        <w:t>SOLICITO LOS OFICIOS DONDE USTED LES SOLICITA A LOS SPH LA ACTUALIZACION Y DE ELLOS LA CONTESTACION ESO SE TUVO QUE HABER TENIDO EN MES DE ENERO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(Sic).</w:t>
      </w:r>
    </w:p>
    <w:p w14:paraId="02B921D8" w14:textId="77777777" w:rsidR="00507DF1" w:rsidRDefault="00A2294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este tenor, es posible determinar que para el caso que nos ocupa, los argumentos formulados como motivos o razones de inconformidad son una ampliación a la solicitud inicial y corresponden a nuevos requerimientos de información, que no se encuentran relacionados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1354104C" w14:textId="77777777" w:rsidR="00507DF1" w:rsidRDefault="00A2294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orden de ideas, una vez formulada su solicitud inicial,</w:t>
      </w:r>
      <w:r>
        <w:rPr>
          <w:rFonts w:ascii="Palatino Linotype" w:eastAsia="Palatino Linotype" w:hAnsi="Palatino Linotype" w:cs="Palatino Linotype"/>
          <w:i/>
          <w:color w:val="000000"/>
        </w:rPr>
        <w:t> </w:t>
      </w:r>
      <w:r>
        <w:rPr>
          <w:rFonts w:ascii="Palatino Linotype" w:eastAsia="Palatino Linotype" w:hAnsi="Palatino Linotype" w:cs="Palatino Linotype"/>
          <w:color w:val="000000"/>
        </w:rPr>
        <w:t xml:space="preserve">los particulares no pueden modificarla o ampliarla a través de posteriores promociones o en el momento de ingresar su recurso de revisión; por tanto, la materia de las solicitudes </w:t>
      </w:r>
      <w:r>
        <w:rPr>
          <w:rFonts w:ascii="Palatino Linotype" w:eastAsia="Palatino Linotype" w:hAnsi="Palatino Linotype" w:cs="Palatino Linotype"/>
          <w:color w:val="000000"/>
        </w:rPr>
        <w:lastRenderedPageBreak/>
        <w:t>de información se circunscribe a que se permita el acceso a los documentos inicialmente solicitados y en su caso a los aclarados o corregidos.</w:t>
      </w:r>
    </w:p>
    <w:p w14:paraId="1B01E943" w14:textId="77777777" w:rsidR="00507DF1" w:rsidRDefault="00507DF1">
      <w:pPr>
        <w:pBdr>
          <w:top w:val="nil"/>
          <w:left w:val="nil"/>
          <w:bottom w:val="nil"/>
          <w:right w:val="nil"/>
          <w:between w:val="nil"/>
        </w:pBdr>
        <w:shd w:val="clear" w:color="auto" w:fill="FFFFFF"/>
        <w:spacing w:line="360" w:lineRule="auto"/>
        <w:jc w:val="both"/>
        <w:rPr>
          <w:color w:val="000000"/>
        </w:rPr>
      </w:pPr>
    </w:p>
    <w:p w14:paraId="335E7BEB" w14:textId="77777777" w:rsidR="00507DF1" w:rsidRDefault="00A22948">
      <w:pPr>
        <w:pBdr>
          <w:top w:val="nil"/>
          <w:left w:val="nil"/>
          <w:bottom w:val="nil"/>
          <w:right w:val="nil"/>
          <w:between w:val="nil"/>
        </w:pBdr>
        <w:shd w:val="clear" w:color="auto" w:fill="FFFFFF"/>
        <w:spacing w:after="240" w:line="360" w:lineRule="auto"/>
        <w:jc w:val="both"/>
        <w:rPr>
          <w:color w:val="000000"/>
        </w:rPr>
      </w:pPr>
      <w:r>
        <w:rPr>
          <w:rFonts w:ascii="Palatino Linotype" w:eastAsia="Palatino Linotype" w:hAnsi="Palatino Linotype" w:cs="Palatino Linotype"/>
          <w:color w:val="222222"/>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4AC4B246" w14:textId="77777777" w:rsidR="00507DF1" w:rsidRDefault="00A22948">
      <w:pPr>
        <w:pBdr>
          <w:top w:val="nil"/>
          <w:left w:val="nil"/>
          <w:bottom w:val="nil"/>
          <w:right w:val="nil"/>
          <w:between w:val="nil"/>
        </w:pBdr>
        <w:shd w:val="clear" w:color="auto" w:fill="FFFFFF"/>
        <w:spacing w:before="240" w:after="240" w:line="276" w:lineRule="auto"/>
        <w:ind w:left="567" w:right="616"/>
        <w:jc w:val="both"/>
        <w:rPr>
          <w:color w:val="000000"/>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Es improcedente ampliar las solicitudes de acceso a información pública o datos personales</w:t>
      </w:r>
      <w:r>
        <w:rPr>
          <w:rFonts w:ascii="Palatino Linotype" w:eastAsia="Palatino Linotype" w:hAnsi="Palatino Linotype" w:cs="Palatino Linotype"/>
          <w:i/>
          <w:color w:val="222222"/>
          <w:sz w:val="22"/>
          <w:szCs w:val="22"/>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6F80157" w14:textId="77777777" w:rsidR="00507DF1" w:rsidRDefault="00A22948">
      <w:pP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14:paraId="2358659C" w14:textId="77777777" w:rsidR="00507DF1" w:rsidRDefault="00A2294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13EE705"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negativa a la información solicitada; </w:t>
      </w:r>
    </w:p>
    <w:p w14:paraId="35315A06"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La clasificación de la información; </w:t>
      </w:r>
    </w:p>
    <w:p w14:paraId="41575C4A"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declaración de inexistencia de la información;</w:t>
      </w:r>
    </w:p>
    <w:p w14:paraId="4F7C60FE"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IV.</w:t>
      </w:r>
      <w:r>
        <w:rPr>
          <w:rFonts w:ascii="Palatino Linotype" w:eastAsia="Palatino Linotype" w:hAnsi="Palatino Linotype" w:cs="Palatino Linotype"/>
          <w:i/>
          <w:sz w:val="22"/>
          <w:szCs w:val="22"/>
        </w:rPr>
        <w:t xml:space="preserve"> La declaración de incompetencia por el sujeto obligado;</w:t>
      </w:r>
    </w:p>
    <w:p w14:paraId="71A1CF81"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La entrega de información incompleta; </w:t>
      </w:r>
    </w:p>
    <w:p w14:paraId="67A282E5"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La entrega de información que no corresponda con lo solicitado;</w:t>
      </w:r>
    </w:p>
    <w:p w14:paraId="60846EEB"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La falta de respuesta a una solicitud de acceso a la información; </w:t>
      </w:r>
    </w:p>
    <w:p w14:paraId="53A02482"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14:paraId="41A561B9"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14:paraId="00A2CF87"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 xml:space="preserve">Los costos o tiempos de entrega de la información; </w:t>
      </w:r>
    </w:p>
    <w:p w14:paraId="01000EF1"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La falta de trámite a una solicitud; </w:t>
      </w:r>
    </w:p>
    <w:p w14:paraId="7A49DD0F"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La negativa a permitir la consulta directa de la información; </w:t>
      </w:r>
    </w:p>
    <w:p w14:paraId="7EB285E9"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La falta, deficiencia o insuficiencia de la fundamentación y/o motivación en la respuesta; y </w:t>
      </w:r>
    </w:p>
    <w:p w14:paraId="21C83E19" w14:textId="77777777" w:rsidR="00507DF1" w:rsidRDefault="00A22948">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La orientación a un trámite específico. </w:t>
      </w:r>
    </w:p>
    <w:p w14:paraId="1A0301B4" w14:textId="77777777" w:rsidR="00507DF1" w:rsidRDefault="00A22948">
      <w:pP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br/>
      </w:r>
    </w:p>
    <w:p w14:paraId="006507D9" w14:textId="77777777" w:rsidR="00507DF1" w:rsidRDefault="00A22948">
      <w:pP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3EEABED0" w14:textId="77777777" w:rsidR="00507DF1" w:rsidRDefault="00A22948">
      <w:pP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192.</w:t>
      </w:r>
      <w:r>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4EA70722" w14:textId="77777777" w:rsidR="00507DF1" w:rsidRDefault="00A22948">
      <w:pP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8C975D8" w14:textId="77777777" w:rsidR="00507DF1" w:rsidRDefault="00A22948">
      <w:pP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Admitido el recurso de revisión, </w:t>
      </w:r>
      <w:r>
        <w:rPr>
          <w:rFonts w:ascii="Palatino Linotype" w:eastAsia="Palatino Linotype" w:hAnsi="Palatino Linotype" w:cs="Palatino Linotype"/>
          <w:b/>
          <w:i/>
          <w:sz w:val="22"/>
          <w:szCs w:val="22"/>
        </w:rPr>
        <w:t>aparezca alguna causal de improcedencia</w:t>
      </w:r>
      <w:r>
        <w:rPr>
          <w:rFonts w:ascii="Palatino Linotype" w:eastAsia="Palatino Linotype" w:hAnsi="Palatino Linotype" w:cs="Palatino Linotype"/>
          <w:i/>
          <w:sz w:val="22"/>
          <w:szCs w:val="22"/>
        </w:rPr>
        <w:t xml:space="preserve"> en los términos de la presente Ley…</w:t>
      </w:r>
    </w:p>
    <w:p w14:paraId="63BADF25" w14:textId="77777777" w:rsidR="00507DF1" w:rsidRDefault="00507DF1">
      <w:pPr>
        <w:tabs>
          <w:tab w:val="left" w:pos="7938"/>
        </w:tabs>
        <w:spacing w:before="120" w:after="120"/>
        <w:ind w:left="851" w:right="902"/>
        <w:jc w:val="both"/>
        <w:rPr>
          <w:rFonts w:ascii="Palatino Linotype" w:eastAsia="Palatino Linotype" w:hAnsi="Palatino Linotype" w:cs="Palatino Linotype"/>
          <w:b/>
          <w:i/>
          <w:sz w:val="22"/>
          <w:szCs w:val="22"/>
        </w:rPr>
      </w:pPr>
    </w:p>
    <w:p w14:paraId="130F7C11" w14:textId="77777777" w:rsidR="00507DF1" w:rsidRDefault="00A22948">
      <w:pP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será </w:t>
      </w:r>
      <w:r>
        <w:rPr>
          <w:rFonts w:ascii="Palatino Linotype" w:eastAsia="Palatino Linotype" w:hAnsi="Palatino Linotype" w:cs="Palatino Linotype"/>
          <w:i/>
          <w:sz w:val="22"/>
          <w:szCs w:val="22"/>
        </w:rPr>
        <w:t xml:space="preserve">desechado por </w:t>
      </w:r>
      <w:r>
        <w:rPr>
          <w:rFonts w:ascii="Palatino Linotype" w:eastAsia="Palatino Linotype" w:hAnsi="Palatino Linotype" w:cs="Palatino Linotype"/>
          <w:b/>
          <w:i/>
          <w:sz w:val="22"/>
          <w:szCs w:val="22"/>
        </w:rPr>
        <w:t>improcedente cuando</w:t>
      </w:r>
      <w:r>
        <w:rPr>
          <w:rFonts w:ascii="Palatino Linotype" w:eastAsia="Palatino Linotype" w:hAnsi="Palatino Linotype" w:cs="Palatino Linotype"/>
          <w:i/>
          <w:sz w:val="22"/>
          <w:szCs w:val="22"/>
        </w:rPr>
        <w:t>:</w:t>
      </w:r>
    </w:p>
    <w:p w14:paraId="541741AF" w14:textId="77777777" w:rsidR="00507DF1" w:rsidRDefault="00A22948">
      <w:pP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3FC88B" w14:textId="77777777" w:rsidR="00507DF1" w:rsidRDefault="00A22948">
      <w:pP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No actualice alguno de los supuestos previstos en la presente Ley: “</w:t>
      </w:r>
    </w:p>
    <w:p w14:paraId="78FD3A89" w14:textId="77777777" w:rsidR="00507DF1" w:rsidRDefault="00A22948">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5BB82E5" w14:textId="77777777" w:rsidR="00507DF1" w:rsidRDefault="00A22948">
      <w:pPr>
        <w:spacing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25995F0A" w14:textId="77777777" w:rsidR="00507DF1" w:rsidRDefault="00A2294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07DFBFEE" w14:textId="77777777" w:rsidR="00507DF1" w:rsidRDefault="00A2294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DD2B0E7" w14:textId="77777777" w:rsidR="00507DF1" w:rsidRDefault="00A2294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6D9648A" w14:textId="77777777" w:rsidR="00507DF1" w:rsidRDefault="00A22948">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5CF2B4B5" w14:textId="77777777" w:rsidR="00507DF1" w:rsidRDefault="00A2294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ab/>
      </w:r>
    </w:p>
    <w:p w14:paraId="660B74E5" w14:textId="77777777" w:rsidR="00507DF1" w:rsidRDefault="00A22948">
      <w:pPr>
        <w:spacing w:before="240" w:after="240" w:line="360" w:lineRule="auto"/>
        <w:ind w:right="96"/>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09059AB" w14:textId="77777777" w:rsidR="00507DF1" w:rsidRDefault="00A22948">
      <w:pPr>
        <w:spacing w:before="240"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1CCCE537" w14:textId="77777777" w:rsidR="00507DF1" w:rsidRDefault="00507DF1">
      <w:pPr>
        <w:spacing w:line="360" w:lineRule="auto"/>
        <w:jc w:val="both"/>
        <w:rPr>
          <w:rFonts w:ascii="Palatino Linotype" w:eastAsia="Palatino Linotype" w:hAnsi="Palatino Linotype" w:cs="Palatino Linotype"/>
          <w:b/>
          <w:highlight w:val="white"/>
        </w:rPr>
      </w:pPr>
    </w:p>
    <w:p w14:paraId="7B823EA0" w14:textId="77777777" w:rsidR="00507DF1" w:rsidRDefault="00A2294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lastRenderedPageBreak/>
        <w:t>PRIMERO</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 xml:space="preserve">01784/INFOEM/IP/RR/2022, </w:t>
      </w:r>
      <w:r>
        <w:rPr>
          <w:rFonts w:ascii="Palatino Linotype" w:eastAsia="Palatino Linotype" w:hAnsi="Palatino Linotype" w:cs="Palatino Linotype"/>
        </w:rPr>
        <w:t>porque una vez admitido se actualizó la causal de improcedencia prevista en el artículo 192 fracción IV, en relación con la fracción III del artículo 191, de la Ley de Transparencia vigente en la entidad, que lo dejó sin materia en términos del Considerando</w:t>
      </w:r>
      <w:r>
        <w:rPr>
          <w:rFonts w:ascii="Palatino Linotype" w:eastAsia="Palatino Linotype" w:hAnsi="Palatino Linotype" w:cs="Palatino Linotype"/>
          <w:b/>
        </w:rPr>
        <w:t xml:space="preserve"> Tercero d</w:t>
      </w:r>
      <w:r>
        <w:rPr>
          <w:rFonts w:ascii="Palatino Linotype" w:eastAsia="Palatino Linotype" w:hAnsi="Palatino Linotype" w:cs="Palatino Linotype"/>
        </w:rPr>
        <w:t>e la presente resolución.</w:t>
      </w:r>
    </w:p>
    <w:p w14:paraId="4EA9838C" w14:textId="77777777" w:rsidR="00507DF1" w:rsidRDefault="00507DF1">
      <w:pPr>
        <w:spacing w:line="360" w:lineRule="auto"/>
        <w:jc w:val="both"/>
        <w:rPr>
          <w:rFonts w:ascii="Palatino Linotype" w:eastAsia="Palatino Linotype" w:hAnsi="Palatino Linotype" w:cs="Palatino Linotype"/>
          <w:highlight w:val="white"/>
        </w:rPr>
      </w:pPr>
    </w:p>
    <w:p w14:paraId="582882C6" w14:textId="77777777" w:rsidR="00507DF1" w:rsidRDefault="00A22948">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Notifíquese al Titular de la Unidad de Transparencia, vía Sistema de Acceso a la Información Mexiquense (SAIMEX), para su conocimiento.</w:t>
      </w:r>
    </w:p>
    <w:p w14:paraId="252DDBDE" w14:textId="77777777" w:rsidR="00507DF1" w:rsidRDefault="00A22948">
      <w:pPr>
        <w:spacing w:before="240" w:after="240" w:line="360" w:lineRule="auto"/>
        <w:jc w:val="both"/>
        <w:rPr>
          <w:rFonts w:ascii="Palatino Linotype" w:eastAsia="Palatino Linotype" w:hAnsi="Palatino Linotype" w:cs="Palatino Linotype"/>
        </w:rPr>
      </w:pPr>
      <w:bookmarkStart w:id="3" w:name="_heading=h.30j0zll" w:colFirst="0" w:colLast="0"/>
      <w:bookmarkEnd w:id="3"/>
      <w:r>
        <w:rPr>
          <w:rFonts w:ascii="Palatino Linotype" w:eastAsia="Palatino Linotype" w:hAnsi="Palatino Linotype" w:cs="Palatino Linotype"/>
          <w:b/>
          <w:highlight w:val="white"/>
        </w:rPr>
        <w:t>TERCERO.</w:t>
      </w:r>
      <w:r>
        <w:rPr>
          <w:rFonts w:ascii="Palatino Linotype" w:eastAsia="Palatino Linotype" w:hAnsi="Palatino Linotype" w:cs="Palatino Linotype"/>
          <w:b/>
          <w:sz w:val="28"/>
          <w:szCs w:val="28"/>
          <w:highlight w:val="white"/>
        </w:rPr>
        <w:t xml:space="preserve"> </w:t>
      </w:r>
      <w:r>
        <w:rPr>
          <w:rFonts w:ascii="Palatino Linotype" w:eastAsia="Palatino Linotype" w:hAnsi="Palatino Linotype" w:cs="Palatino Linotype"/>
          <w:b/>
        </w:rPr>
        <w:t>Notifíquese vía Sistema de Acceso a la Información Mexiquense (SAIMEX)</w:t>
      </w:r>
      <w:r>
        <w:rPr>
          <w:rFonts w:ascii="Palatino Linotype" w:eastAsia="Palatino Linotype" w:hAnsi="Palatino Linotype" w:cs="Palatino Linotype"/>
          <w:b/>
          <w:color w:val="000000"/>
        </w:rPr>
        <w:t>,</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rPr>
        <w:t xml:space="preserve">la presente resolución a la parte recurrente, así como, que de conformidad con lo establecido en el artículo 196 de la Ley de Transparencia y Acceso a la Información Pública del Estado de México y Municipios,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w:t>
      </w:r>
    </w:p>
    <w:p w14:paraId="6B58A9BD" w14:textId="77777777" w:rsidR="00507DF1" w:rsidRDefault="00A22948">
      <w:pPr>
        <w:spacing w:before="240" w:after="240" w:line="360" w:lineRule="auto"/>
        <w:jc w:val="both"/>
        <w:rPr>
          <w:rFonts w:ascii="Palatino Linotype" w:eastAsia="Palatino Linotype" w:hAnsi="Palatino Linotype" w:cs="Palatino Linotype"/>
          <w:color w:val="000000"/>
        </w:rPr>
        <w:sectPr w:rsidR="00507DF1">
          <w:headerReference w:type="default" r:id="rId10"/>
          <w:footerReference w:type="default" r:id="rId11"/>
          <w:headerReference w:type="first" r:id="rId12"/>
          <w:footerReference w:type="first" r:id="rId13"/>
          <w:pgSz w:w="12240" w:h="15840"/>
          <w:pgMar w:top="1417" w:right="1701" w:bottom="1417" w:left="1701" w:header="709" w:footer="709" w:gutter="0"/>
          <w:pgNumType w:start="1"/>
          <w:cols w:space="720"/>
          <w:titlePg/>
        </w:sect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Pr>
          <w:rFonts w:ascii="Palatino Linotype" w:eastAsia="Palatino Linotype" w:hAnsi="Palatino Linotype" w:cs="Palatino Linotype"/>
        </w:rPr>
        <w:t xml:space="preserve">OCTAVA </w:t>
      </w:r>
      <w:r>
        <w:rPr>
          <w:rFonts w:ascii="Palatino Linotype" w:eastAsia="Palatino Linotype" w:hAnsi="Palatino Linotype" w:cs="Palatino Linotype"/>
          <w:color w:val="000000"/>
        </w:rPr>
        <w:t>SESIÓN ORDINARIA CELEBRADA EL DIECIOCHO DE MAYO DE DOS MIL VEINTIDÓS ANTE EL ANTE EL SECRETARIO TÉCNICO DEL PLENO, ALEXIS TAPIA RAMÍREZ.</w:t>
      </w:r>
    </w:p>
    <w:p w14:paraId="4374AC8C" w14:textId="77777777" w:rsidR="00507DF1" w:rsidRDefault="00507DF1">
      <w:pPr>
        <w:spacing w:before="240" w:after="240" w:line="360" w:lineRule="auto"/>
        <w:jc w:val="both"/>
        <w:rPr>
          <w:rFonts w:ascii="Palatino Linotype" w:eastAsia="Palatino Linotype" w:hAnsi="Palatino Linotype" w:cs="Palatino Linotype"/>
        </w:rPr>
      </w:pPr>
    </w:p>
    <w:sectPr w:rsidR="00507DF1">
      <w:headerReference w:type="first" r:id="rId14"/>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09CA9" w14:textId="77777777" w:rsidR="00B909F9" w:rsidRDefault="00B909F9">
      <w:r>
        <w:separator/>
      </w:r>
    </w:p>
  </w:endnote>
  <w:endnote w:type="continuationSeparator" w:id="0">
    <w:p w14:paraId="0D0C1D94" w14:textId="77777777" w:rsidR="00B909F9" w:rsidRDefault="00B9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DD8B" w14:textId="77777777" w:rsidR="00507DF1" w:rsidRDefault="00A2294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B0EB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0EBF">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61EFDE9B" w14:textId="77777777" w:rsidR="00507DF1" w:rsidRDefault="00507DF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E283D" w14:textId="77777777" w:rsidR="00507DF1" w:rsidRDefault="00A2294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B0EB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0EBF">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65A9955" w14:textId="77777777" w:rsidR="00507DF1" w:rsidRDefault="00507DF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87E29" w14:textId="77777777" w:rsidR="00B909F9" w:rsidRDefault="00B909F9">
      <w:r>
        <w:separator/>
      </w:r>
    </w:p>
  </w:footnote>
  <w:footnote w:type="continuationSeparator" w:id="0">
    <w:p w14:paraId="19A1AD5F" w14:textId="77777777" w:rsidR="00B909F9" w:rsidRDefault="00B909F9">
      <w:r>
        <w:continuationSeparator/>
      </w:r>
    </w:p>
  </w:footnote>
  <w:footnote w:id="1">
    <w:p w14:paraId="1CE2549A" w14:textId="77777777" w:rsidR="00507DF1" w:rsidRDefault="00A2294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31D46918" w14:textId="77777777" w:rsidR="00507DF1" w:rsidRDefault="00A22948">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3CD08CB2" w14:textId="77777777" w:rsidR="00507DF1" w:rsidRDefault="00A22948">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83C97" w14:textId="77777777" w:rsidR="00507DF1" w:rsidRDefault="00A22948">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8240" behindDoc="1" locked="0" layoutInCell="1" hidden="0" allowOverlap="1" wp14:anchorId="0D0099E1" wp14:editId="6B1C11F8">
          <wp:simplePos x="0" y="0"/>
          <wp:positionH relativeFrom="column">
            <wp:posOffset>-1080132</wp:posOffset>
          </wp:positionH>
          <wp:positionV relativeFrom="paragraph">
            <wp:posOffset>-346072</wp:posOffset>
          </wp:positionV>
          <wp:extent cx="7635600" cy="994320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d"/>
      <w:tblW w:w="5670" w:type="dxa"/>
      <w:tblInd w:w="3119" w:type="dxa"/>
      <w:tblLayout w:type="fixed"/>
      <w:tblLook w:val="0400" w:firstRow="0" w:lastRow="0" w:firstColumn="0" w:lastColumn="0" w:noHBand="0" w:noVBand="1"/>
    </w:tblPr>
    <w:tblGrid>
      <w:gridCol w:w="2551"/>
      <w:gridCol w:w="3119"/>
    </w:tblGrid>
    <w:tr w:rsidR="00507DF1" w14:paraId="3F31972F" w14:textId="77777777">
      <w:trPr>
        <w:tblHeader/>
      </w:trPr>
      <w:tc>
        <w:tcPr>
          <w:tcW w:w="2551" w:type="dxa"/>
          <w:shd w:val="clear" w:color="auto" w:fill="auto"/>
          <w:vAlign w:val="center"/>
        </w:tcPr>
        <w:p w14:paraId="20397634" w14:textId="77777777" w:rsidR="00507DF1" w:rsidRDefault="00A229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7785A6B" w14:textId="77777777" w:rsidR="00507DF1" w:rsidRDefault="00A2294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01784/INFOEM/IP/RR/2022 </w:t>
          </w:r>
        </w:p>
      </w:tc>
    </w:tr>
    <w:tr w:rsidR="00507DF1" w14:paraId="552BA9FF" w14:textId="77777777">
      <w:trPr>
        <w:trHeight w:val="220"/>
        <w:tblHeader/>
      </w:trPr>
      <w:tc>
        <w:tcPr>
          <w:tcW w:w="2551" w:type="dxa"/>
          <w:shd w:val="clear" w:color="auto" w:fill="auto"/>
          <w:vAlign w:val="center"/>
        </w:tcPr>
        <w:p w14:paraId="6C81B785" w14:textId="77777777" w:rsidR="00507DF1" w:rsidRDefault="00A229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76A542A" w14:textId="77777777" w:rsidR="00507DF1" w:rsidRDefault="00A2294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Naucalpan de Juárez</w:t>
          </w:r>
        </w:p>
      </w:tc>
    </w:tr>
    <w:tr w:rsidR="00507DF1" w14:paraId="4F51D385" w14:textId="77777777">
      <w:tc>
        <w:tcPr>
          <w:tcW w:w="2551" w:type="dxa"/>
          <w:shd w:val="clear" w:color="auto" w:fill="auto"/>
          <w:vAlign w:val="center"/>
        </w:tcPr>
        <w:p w14:paraId="07257435" w14:textId="77777777" w:rsidR="00507DF1" w:rsidRDefault="00A229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2E7BD31" w14:textId="77777777" w:rsidR="00507DF1" w:rsidRDefault="00A2294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2C838A" w14:textId="77777777" w:rsidR="00507DF1" w:rsidRDefault="00507DF1">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DC8F1" w14:textId="77777777" w:rsidR="00507DF1" w:rsidRDefault="00A22948">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9264" behindDoc="1" locked="0" layoutInCell="1" hidden="0" allowOverlap="1" wp14:anchorId="2EEA5101" wp14:editId="6E325B38">
          <wp:simplePos x="0" y="0"/>
          <wp:positionH relativeFrom="column">
            <wp:posOffset>-1080132</wp:posOffset>
          </wp:positionH>
          <wp:positionV relativeFrom="paragraph">
            <wp:posOffset>-313052</wp:posOffset>
          </wp:positionV>
          <wp:extent cx="7635600" cy="994320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c"/>
      <w:tblW w:w="5670" w:type="dxa"/>
      <w:tblInd w:w="3119" w:type="dxa"/>
      <w:tblLayout w:type="fixed"/>
      <w:tblLook w:val="0400" w:firstRow="0" w:lastRow="0" w:firstColumn="0" w:lastColumn="0" w:noHBand="0" w:noVBand="1"/>
    </w:tblPr>
    <w:tblGrid>
      <w:gridCol w:w="2551"/>
      <w:gridCol w:w="3119"/>
    </w:tblGrid>
    <w:tr w:rsidR="00507DF1" w14:paraId="5967A764" w14:textId="77777777">
      <w:tc>
        <w:tcPr>
          <w:tcW w:w="2551" w:type="dxa"/>
          <w:shd w:val="clear" w:color="auto" w:fill="auto"/>
          <w:vAlign w:val="center"/>
        </w:tcPr>
        <w:p w14:paraId="5E52A994" w14:textId="77777777" w:rsidR="00507DF1" w:rsidRDefault="00A229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4407F7D" w14:textId="77777777" w:rsidR="00507DF1" w:rsidRDefault="00A2294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01784/INFOEM/IP/RR/2022</w:t>
          </w:r>
        </w:p>
      </w:tc>
    </w:tr>
    <w:tr w:rsidR="00507DF1" w14:paraId="13D3573B" w14:textId="77777777">
      <w:tc>
        <w:tcPr>
          <w:tcW w:w="2551" w:type="dxa"/>
          <w:shd w:val="clear" w:color="auto" w:fill="auto"/>
          <w:vAlign w:val="center"/>
        </w:tcPr>
        <w:p w14:paraId="788D7E04" w14:textId="77777777" w:rsidR="00507DF1" w:rsidRDefault="00A2294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72865B9" w14:textId="413E14E4" w:rsidR="00507DF1" w:rsidRDefault="00FB0EB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w:t>
          </w:r>
        </w:p>
      </w:tc>
    </w:tr>
    <w:tr w:rsidR="00507DF1" w14:paraId="38AB23BE" w14:textId="77777777">
      <w:trPr>
        <w:trHeight w:val="220"/>
      </w:trPr>
      <w:tc>
        <w:tcPr>
          <w:tcW w:w="2551" w:type="dxa"/>
          <w:shd w:val="clear" w:color="auto" w:fill="auto"/>
          <w:vAlign w:val="center"/>
        </w:tcPr>
        <w:p w14:paraId="2DC630ED" w14:textId="77777777" w:rsidR="00507DF1" w:rsidRDefault="00A229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74FBA4F" w14:textId="77777777" w:rsidR="00507DF1" w:rsidRDefault="00A2294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Naucalpan de Juárez</w:t>
          </w:r>
        </w:p>
      </w:tc>
    </w:tr>
    <w:tr w:rsidR="00507DF1" w14:paraId="41BA94F5" w14:textId="77777777">
      <w:tc>
        <w:tcPr>
          <w:tcW w:w="2551" w:type="dxa"/>
          <w:shd w:val="clear" w:color="auto" w:fill="auto"/>
          <w:vAlign w:val="center"/>
        </w:tcPr>
        <w:p w14:paraId="18870EF6" w14:textId="77777777" w:rsidR="00507DF1" w:rsidRDefault="00A229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055AC2B" w14:textId="77777777" w:rsidR="00507DF1" w:rsidRDefault="00A2294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F162B5" w14:textId="77777777" w:rsidR="00507DF1" w:rsidRDefault="00507DF1">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7AA9" w14:textId="77777777" w:rsidR="00507DF1" w:rsidRDefault="00507DF1">
    <w:pPr>
      <w:pBdr>
        <w:top w:val="nil"/>
        <w:left w:val="nil"/>
        <w:bottom w:val="nil"/>
        <w:right w:val="nil"/>
        <w:between w:val="nil"/>
      </w:pBdr>
      <w:tabs>
        <w:tab w:val="center" w:pos="4419"/>
        <w:tab w:val="right" w:pos="8838"/>
      </w:tabs>
      <w:jc w:val="both"/>
      <w:rPr>
        <w:color w:val="000000"/>
      </w:rPr>
    </w:pPr>
  </w:p>
  <w:p w14:paraId="638AADE9" w14:textId="77777777" w:rsidR="00507DF1" w:rsidRDefault="00507DF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A77A3"/>
    <w:multiLevelType w:val="multilevel"/>
    <w:tmpl w:val="FD10E15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45674AD0"/>
    <w:multiLevelType w:val="multilevel"/>
    <w:tmpl w:val="976ED7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F3589A"/>
    <w:multiLevelType w:val="multilevel"/>
    <w:tmpl w:val="A33A9A6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F1"/>
    <w:rsid w:val="002663BC"/>
    <w:rsid w:val="00507DF1"/>
    <w:rsid w:val="00A22948"/>
    <w:rsid w:val="00AD32F3"/>
    <w:rsid w:val="00B909F9"/>
    <w:rsid w:val="00FB0E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7BFE"/>
  <w15:docId w15:val="{D954BEDA-C4FC-4948-88B8-FF2CF0F0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105"/>
    <w:rPr>
      <w:lang w:eastAsia="zh-CN"/>
    </w:rPr>
  </w:style>
  <w:style w:type="paragraph" w:styleId="Ttulo1">
    <w:name w:val="heading 1"/>
    <w:basedOn w:val="Normal"/>
    <w:next w:val="Normal"/>
    <w:uiPriority w:val="9"/>
    <w:qFormat/>
    <w:pPr>
      <w:keepNext/>
      <w:keepLines/>
      <w:spacing w:before="480" w:after="120"/>
      <w:outlineLvl w:val="0"/>
    </w:pPr>
    <w:rPr>
      <w:b/>
      <w:sz w:val="48"/>
      <w:szCs w:val="48"/>
      <w:lang w:val="es-ES"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lang w:val="es-ES" w:eastAsia="es-MX"/>
    </w:rPr>
  </w:style>
  <w:style w:type="paragraph" w:styleId="Ttulo3">
    <w:name w:val="heading 3"/>
    <w:basedOn w:val="Normal"/>
    <w:next w:val="Normal"/>
    <w:uiPriority w:val="9"/>
    <w:semiHidden/>
    <w:unhideWhenUsed/>
    <w:qFormat/>
    <w:pPr>
      <w:keepNext/>
      <w:keepLines/>
      <w:spacing w:before="280" w:after="80"/>
      <w:outlineLvl w:val="2"/>
    </w:pPr>
    <w:rPr>
      <w:b/>
      <w:sz w:val="28"/>
      <w:szCs w:val="28"/>
      <w:lang w:val="es-ES" w:eastAsia="es-MX"/>
    </w:rPr>
  </w:style>
  <w:style w:type="paragraph" w:styleId="Ttulo4">
    <w:name w:val="heading 4"/>
    <w:basedOn w:val="Normal"/>
    <w:next w:val="Normal"/>
    <w:uiPriority w:val="9"/>
    <w:semiHidden/>
    <w:unhideWhenUsed/>
    <w:qFormat/>
    <w:pPr>
      <w:keepNext/>
      <w:keepLines/>
      <w:spacing w:before="240" w:after="40"/>
      <w:outlineLvl w:val="3"/>
    </w:pPr>
    <w:rPr>
      <w:b/>
      <w:lang w:val="es-ES" w:eastAsia="es-MX"/>
    </w:rPr>
  </w:style>
  <w:style w:type="paragraph" w:styleId="Ttulo5">
    <w:name w:val="heading 5"/>
    <w:basedOn w:val="Normal"/>
    <w:next w:val="Normal"/>
    <w:uiPriority w:val="9"/>
    <w:semiHidden/>
    <w:unhideWhenUsed/>
    <w:qFormat/>
    <w:pPr>
      <w:keepNext/>
      <w:keepLines/>
      <w:spacing w:before="220" w:after="40"/>
      <w:outlineLvl w:val="4"/>
    </w:pPr>
    <w:rPr>
      <w:b/>
      <w:sz w:val="22"/>
      <w:szCs w:val="22"/>
      <w:lang w:val="es-ES" w:eastAsia="es-MX"/>
    </w:rPr>
  </w:style>
  <w:style w:type="paragraph" w:styleId="Ttulo6">
    <w:name w:val="heading 6"/>
    <w:basedOn w:val="Normal"/>
    <w:next w:val="Normal"/>
    <w:uiPriority w:val="9"/>
    <w:semiHidden/>
    <w:unhideWhenUsed/>
    <w:qFormat/>
    <w:pPr>
      <w:keepNext/>
      <w:keepLines/>
      <w:spacing w:before="200" w:after="40"/>
      <w:outlineLvl w:val="5"/>
    </w:pPr>
    <w:rPr>
      <w:b/>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lang w:val="es-ES" w:eastAsia="es-MX"/>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296D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D3F"/>
    <w:rPr>
      <w:rFonts w:ascii="Segoe UI" w:hAnsi="Segoe UI" w:cs="Segoe UI"/>
      <w:sz w:val="18"/>
      <w:szCs w:val="18"/>
    </w:rPr>
  </w:style>
  <w:style w:type="paragraph" w:styleId="Encabezado">
    <w:name w:val="header"/>
    <w:basedOn w:val="Normal"/>
    <w:link w:val="EncabezadoCar"/>
    <w:uiPriority w:val="99"/>
    <w:unhideWhenUsed/>
    <w:rsid w:val="00A95A51"/>
    <w:pPr>
      <w:tabs>
        <w:tab w:val="center" w:pos="4419"/>
        <w:tab w:val="right" w:pos="8838"/>
      </w:tabs>
    </w:pPr>
    <w:rPr>
      <w:lang w:val="es-ES" w:eastAsia="es-MX"/>
    </w:rPr>
  </w:style>
  <w:style w:type="character" w:customStyle="1" w:styleId="EncabezadoCar">
    <w:name w:val="Encabezado Car"/>
    <w:basedOn w:val="Fuentedeprrafopredeter"/>
    <w:link w:val="Encabezado"/>
    <w:uiPriority w:val="99"/>
    <w:rsid w:val="00A95A51"/>
  </w:style>
  <w:style w:type="paragraph" w:styleId="Piedepgina">
    <w:name w:val="footer"/>
    <w:basedOn w:val="Normal"/>
    <w:link w:val="PiedepginaCar"/>
    <w:uiPriority w:val="99"/>
    <w:unhideWhenUsed/>
    <w:rsid w:val="00A95A51"/>
    <w:pPr>
      <w:tabs>
        <w:tab w:val="center" w:pos="4419"/>
        <w:tab w:val="right" w:pos="8838"/>
      </w:tabs>
    </w:pPr>
    <w:rPr>
      <w:lang w:val="es-ES" w:eastAsia="es-MX"/>
    </w:rPr>
  </w:style>
  <w:style w:type="character" w:customStyle="1" w:styleId="PiedepginaCar">
    <w:name w:val="Pie de página Car"/>
    <w:basedOn w:val="Fuentedeprrafopredeter"/>
    <w:link w:val="Piedepgina"/>
    <w:uiPriority w:val="99"/>
    <w:rsid w:val="00A95A51"/>
  </w:style>
  <w:style w:type="character" w:styleId="Hipervnculo">
    <w:name w:val="Hyperlink"/>
    <w:basedOn w:val="Fuentedeprrafopredeter"/>
    <w:uiPriority w:val="99"/>
    <w:unhideWhenUsed/>
    <w:rsid w:val="00B008B6"/>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2539"/>
    <w:pPr>
      <w:ind w:left="720"/>
      <w:contextualSpacing/>
    </w:pPr>
    <w:rPr>
      <w:lang w:val="es-ES" w:eastAsia="es-MX"/>
    </w:rPr>
  </w:style>
  <w:style w:type="paragraph" w:styleId="Sinespaciado">
    <w:name w:val="No Spacing"/>
    <w:aliases w:val="Francesa"/>
    <w:link w:val="SinespaciadoCar"/>
    <w:uiPriority w:val="1"/>
    <w:qFormat/>
    <w:rsid w:val="007472C8"/>
    <w:rPr>
      <w:rFonts w:asciiTheme="minorHAnsi" w:eastAsiaTheme="minorHAnsi" w:hAnsiTheme="minorHAnsi" w:cstheme="minorBidi"/>
      <w:sz w:val="22"/>
      <w:szCs w:val="22"/>
      <w:lang w:val="es-MX" w:eastAsia="en-US"/>
    </w:rPr>
  </w:style>
  <w:style w:type="character" w:customStyle="1" w:styleId="SinespaciadoCar">
    <w:name w:val="Sin espaciado Car"/>
    <w:aliases w:val="Francesa Car"/>
    <w:link w:val="Sinespaciado"/>
    <w:uiPriority w:val="1"/>
    <w:locked/>
    <w:rsid w:val="007472C8"/>
    <w:rPr>
      <w:rFonts w:asciiTheme="minorHAnsi" w:eastAsiaTheme="minorHAnsi" w:hAnsiTheme="minorHAnsi" w:cstheme="minorBidi"/>
      <w:sz w:val="22"/>
      <w:szCs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21696"/>
    <w:rPr>
      <w:sz w:val="20"/>
      <w:szCs w:val="20"/>
      <w:lang w:val="es-ES"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169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2169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1F2A"/>
  </w:style>
  <w:style w:type="table" w:styleId="Tablaconcuadrcula">
    <w:name w:val="Table Grid"/>
    <w:basedOn w:val="Tablanormal"/>
    <w:uiPriority w:val="59"/>
    <w:rsid w:val="002A634B"/>
    <w:rPr>
      <w:rFonts w:asciiTheme="minorHAnsi" w:eastAsiaTheme="minorEastAsia" w:hAnsiTheme="minorHAnsi" w:cstheme="minorBid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4020B"/>
    <w:pPr>
      <w:spacing w:before="100" w:beforeAutospacing="1" w:after="100" w:afterAutospacing="1"/>
    </w:pPr>
    <w:rPr>
      <w:lang w:val="es-MX" w:eastAsia="es-MX"/>
    </w:rPr>
  </w:style>
  <w:style w:type="paragraph" w:customStyle="1" w:styleId="Default">
    <w:name w:val="Default"/>
    <w:rsid w:val="007C4F41"/>
    <w:pPr>
      <w:autoSpaceDE w:val="0"/>
      <w:autoSpaceDN w:val="0"/>
      <w:adjustRightInd w:val="0"/>
      <w:spacing w:after="160" w:line="259" w:lineRule="auto"/>
    </w:pPr>
    <w:rPr>
      <w:rFonts w:ascii="Arial" w:eastAsiaTheme="minorHAnsi" w:hAnsi="Arial" w:cs="Arial"/>
      <w:color w:val="000000"/>
      <w:sz w:val="22"/>
      <w:szCs w:val="22"/>
      <w:lang w:val="es-MX" w:eastAsia="en-US"/>
    </w:rPr>
  </w:style>
  <w:style w:type="character" w:styleId="Textoennegrita">
    <w:name w:val="Strong"/>
    <w:basedOn w:val="Fuentedeprrafopredeter"/>
    <w:uiPriority w:val="22"/>
    <w:qFormat/>
    <w:rsid w:val="007C4F41"/>
    <w:rPr>
      <w:b/>
      <w:bCs/>
      <w:color w:val="auto"/>
    </w:rPr>
  </w:style>
  <w:style w:type="character" w:customStyle="1" w:styleId="Mencinsinresolver1">
    <w:name w:val="Mención sin resolver1"/>
    <w:basedOn w:val="Fuentedeprrafopredeter"/>
    <w:uiPriority w:val="99"/>
    <w:semiHidden/>
    <w:unhideWhenUsed/>
    <w:rsid w:val="009835C6"/>
    <w:rPr>
      <w:color w:val="605E5C"/>
      <w:shd w:val="clear" w:color="auto" w:fill="E1DFDD"/>
    </w:rPr>
  </w:style>
  <w:style w:type="character" w:customStyle="1" w:styleId="nacep">
    <w:name w:val="n_acep"/>
    <w:basedOn w:val="Fuentedeprrafopredeter"/>
    <w:rsid w:val="00AB591C"/>
  </w:style>
  <w:style w:type="character" w:customStyle="1" w:styleId="normaltextrun">
    <w:name w:val="normaltextrun"/>
    <w:basedOn w:val="Fuentedeprrafopredeter"/>
    <w:rsid w:val="002D364F"/>
  </w:style>
  <w:style w:type="character" w:customStyle="1" w:styleId="apple-converted-space">
    <w:name w:val="apple-converted-space"/>
    <w:basedOn w:val="Fuentedeprrafopredeter"/>
    <w:rsid w:val="002D364F"/>
  </w:style>
  <w:style w:type="paragraph" w:styleId="Textoindependiente">
    <w:name w:val="Body Text"/>
    <w:basedOn w:val="Normal"/>
    <w:link w:val="TextoindependienteCar"/>
    <w:uiPriority w:val="1"/>
    <w:unhideWhenUsed/>
    <w:qFormat/>
    <w:rsid w:val="004F0B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4F0B93"/>
    <w:rPr>
      <w:rFonts w:eastAsiaTheme="minorHAnsi"/>
      <w:sz w:val="23"/>
      <w:szCs w:val="23"/>
      <w:lang w:val="es-MX" w:eastAsia="en-US"/>
    </w:rPr>
  </w:style>
  <w:style w:type="paragraph" w:styleId="NormalWeb">
    <w:name w:val="Normal (Web)"/>
    <w:basedOn w:val="Normal"/>
    <w:uiPriority w:val="99"/>
    <w:unhideWhenUsed/>
    <w:rsid w:val="00DE4C12"/>
    <w:pPr>
      <w:spacing w:before="100" w:beforeAutospacing="1" w:after="100" w:afterAutospacing="1"/>
    </w:pPr>
    <w:rPr>
      <w:lang w:val="es-MX" w:eastAsia="es-MX"/>
    </w:rPr>
  </w:style>
  <w:style w:type="character" w:customStyle="1" w:styleId="apple-style-span">
    <w:name w:val="apple-style-span"/>
    <w:rsid w:val="00D84BDB"/>
  </w:style>
  <w:style w:type="character" w:styleId="Hipervnculovisitado">
    <w:name w:val="FollowedHyperlink"/>
    <w:basedOn w:val="Fuentedeprrafopredeter"/>
    <w:uiPriority w:val="99"/>
    <w:semiHidden/>
    <w:unhideWhenUsed/>
    <w:rsid w:val="00E56E50"/>
    <w:rPr>
      <w:color w:val="800080" w:themeColor="followedHyperlink"/>
      <w:u w:val="single"/>
    </w:rPr>
  </w:style>
  <w:style w:type="table" w:styleId="Cuadrculadetablaclara">
    <w:name w:val="Grid Table Light"/>
    <w:basedOn w:val="Tablanormal"/>
    <w:uiPriority w:val="40"/>
    <w:rsid w:val="008C46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B932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B932D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rsid w:val="00B932D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3-nfasis5">
    <w:name w:val="Grid Table 3 Accent 5"/>
    <w:basedOn w:val="Tablanormal"/>
    <w:uiPriority w:val="48"/>
    <w:rsid w:val="00B932D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cuadrcula3-nfasis4">
    <w:name w:val="Grid Table 3 Accent 4"/>
    <w:basedOn w:val="Tablanormal"/>
    <w:uiPriority w:val="48"/>
    <w:rsid w:val="00B932D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decuadrcula3">
    <w:name w:val="Grid Table 3"/>
    <w:basedOn w:val="Tablanormal"/>
    <w:uiPriority w:val="48"/>
    <w:rsid w:val="00B932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5oscura-nfasis5">
    <w:name w:val="Grid Table 5 Dark Accent 5"/>
    <w:basedOn w:val="Tablanormal"/>
    <w:uiPriority w:val="50"/>
    <w:rsid w:val="00B932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5oscura">
    <w:name w:val="Grid Table 5 Dark"/>
    <w:basedOn w:val="Tablanormal"/>
    <w:uiPriority w:val="50"/>
    <w:rsid w:val="00B932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lista7concolores-nfasis5">
    <w:name w:val="List Table 7 Colorful Accent 5"/>
    <w:basedOn w:val="Tablanormal"/>
    <w:uiPriority w:val="52"/>
    <w:rsid w:val="00B932D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
    <w:name w:val="List Table 7 Colorful"/>
    <w:basedOn w:val="Tablanormal"/>
    <w:uiPriority w:val="52"/>
    <w:rsid w:val="00B932D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B932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7">
    <w:basedOn w:val="TableNormal2"/>
    <w:rPr>
      <w:rFonts w:ascii="Cambria" w:eastAsia="Cambria" w:hAnsi="Cambria" w:cs="Cambria"/>
      <w:color w:val="000000"/>
    </w:rPr>
    <w:tblPr>
      <w:tblStyleRowBandSize w:val="1"/>
      <w:tblStyleColBandSize w:val="1"/>
      <w:tblCellMar>
        <w:left w:w="108" w:type="dxa"/>
        <w:right w:w="108" w:type="dxa"/>
      </w:tblCellMar>
    </w:tblPr>
    <w:tcPr>
      <w:shd w:val="clear" w:color="auto" w:fill="CCCCCC"/>
    </w:tc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1"/>
    <w:rPr>
      <w:rFonts w:ascii="Cambria" w:eastAsia="Cambria" w:hAnsi="Cambria" w:cs="Cambria"/>
      <w:color w:val="000000"/>
    </w:rPr>
    <w:tblPr>
      <w:tblStyleRowBandSize w:val="1"/>
      <w:tblStyleColBandSize w:val="1"/>
      <w:tblCellMar>
        <w:left w:w="115" w:type="dxa"/>
        <w:right w:w="115" w:type="dxa"/>
      </w:tblCellMar>
    </w:tblPr>
    <w:tcPr>
      <w:shd w:val="clear" w:color="auto" w:fill="CCCCCC"/>
    </w:tcPr>
  </w:style>
  <w:style w:type="table" w:customStyle="1" w:styleId="ab">
    <w:basedOn w:val="TableNormal1"/>
    <w:rPr>
      <w:rFonts w:ascii="Cambria" w:eastAsia="Cambria" w:hAnsi="Cambria" w:cs="Cambria"/>
      <w:color w:val="000000"/>
    </w:rPr>
    <w:tblPr>
      <w:tblStyleRowBandSize w:val="1"/>
      <w:tblStyleColBandSize w:val="1"/>
      <w:tblCellMar>
        <w:left w:w="115" w:type="dxa"/>
        <w:right w:w="115" w:type="dxa"/>
      </w:tblCellMar>
    </w:tblPr>
    <w:tcPr>
      <w:shd w:val="clear" w:color="auto" w:fill="CCCCCC"/>
    </w:tcPr>
  </w:style>
  <w:style w:type="table" w:customStyle="1" w:styleId="ac">
    <w:basedOn w:val="TableNormal0"/>
    <w:rPr>
      <w:rFonts w:ascii="Cambria" w:eastAsia="Cambria" w:hAnsi="Cambria" w:cs="Cambria"/>
      <w:color w:val="000000"/>
    </w:rPr>
    <w:tblPr>
      <w:tblStyleRowBandSize w:val="1"/>
      <w:tblStyleColBandSize w:val="1"/>
      <w:tblCellMar>
        <w:left w:w="115" w:type="dxa"/>
        <w:right w:w="115" w:type="dxa"/>
      </w:tblCellMar>
    </w:tblPr>
    <w:tcPr>
      <w:shd w:val="clear" w:color="auto" w:fill="CCCCCC"/>
    </w:tcPr>
  </w:style>
  <w:style w:type="table" w:customStyle="1" w:styleId="ad">
    <w:basedOn w:val="TableNormal0"/>
    <w:rPr>
      <w:rFonts w:ascii="Cambria" w:eastAsia="Cambria" w:hAnsi="Cambria" w:cs="Cambria"/>
      <w:color w:val="000000"/>
    </w:rPr>
    <w:tblPr>
      <w:tblStyleRowBandSize w:val="1"/>
      <w:tblStyleColBandSize w:val="1"/>
      <w:tblCellMar>
        <w:left w:w="115" w:type="dxa"/>
        <w:right w:w="115" w:type="dxa"/>
      </w:tblCellMar>
    </w:tblPr>
    <w:tcPr>
      <w:shd w:val="clear" w:color="auto" w:fill="CCCCCC"/>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Tk4aD+F2LuNzMO6XwetaI83tag==">AMUW2mUhCKe4/1L2gtWQ1hvR68woWZ0IwD/uzxxxRr6JbL1i/m24hBl+Bsu+2pAzB4Vkq94U19FZ0i7mvpWohbwwOGweVqEnlun3/AKa8kYlBiKwBLoKQWdUudl/L9c4Snk0PrsQdSNqp1QOLBocGSCsBN84MPJDfw==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6178</Words>
  <Characters>33983</Characters>
  <Application>Microsoft Office Word</Application>
  <DocSecurity>0</DocSecurity>
  <Lines>283</Lines>
  <Paragraphs>80</Paragraphs>
  <ScaleCrop>false</ScaleCrop>
  <Company/>
  <LinksUpToDate>false</LinksUpToDate>
  <CharactersWithSpaces>40081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Cuenta Microsoft</cp:lastModifiedBy>
  <cp:revision>4</cp:revision>
  <cp:lastPrinted>2022-05-22T05:00:00Z</cp:lastPrinted>
  <dcterms:created xsi:type="dcterms:W3CDTF">2022-05-11T20:37:00Z</dcterms:created>
  <dcterms:modified xsi:type="dcterms:W3CDTF">2022-06-06T17:00:00Z</dcterms:modified>
</cp:coreProperties>
</file>