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06BA5" w:rsidP="00AF6ADC" w:rsidRDefault="00E06BA5" w14:paraId="2548F813" w14:textId="77777777">
      <w:pPr>
        <w:spacing w:line="360" w:lineRule="auto"/>
        <w:contextualSpacing/>
        <w:jc w:val="both"/>
        <w:rPr>
          <w:rFonts w:ascii="Palatino Linotype" w:hAnsi="Palatino Linotype" w:cs="Tahoma"/>
          <w:bCs/>
          <w:sz w:val="22"/>
          <w:szCs w:val="22"/>
        </w:rPr>
      </w:pPr>
    </w:p>
    <w:p w:rsidRPr="00C61C11" w:rsidR="00B03EDE" w:rsidP="00AF6ADC" w:rsidRDefault="00B03EDE" w14:paraId="2F1F87E7" w14:textId="2BE5ADCA">
      <w:pPr>
        <w:spacing w:line="360" w:lineRule="auto"/>
        <w:contextualSpacing/>
        <w:jc w:val="both"/>
        <w:rPr>
          <w:rFonts w:ascii="Palatino Linotype" w:hAnsi="Palatino Linotype"/>
          <w:noProof/>
          <w:sz w:val="22"/>
          <w:szCs w:val="22"/>
          <w:lang w:val="es-ES"/>
        </w:rPr>
      </w:pPr>
      <w:r w:rsidRPr="00C61C1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53873">
        <w:rPr>
          <w:rFonts w:ascii="Palatino Linotype" w:hAnsi="Palatino Linotype" w:cs="Tahoma"/>
          <w:bCs/>
          <w:sz w:val="22"/>
          <w:szCs w:val="22"/>
        </w:rPr>
        <w:t>dieciséis</w:t>
      </w:r>
      <w:r w:rsidRPr="00C61C11" w:rsidR="00AF6ADC">
        <w:rPr>
          <w:rFonts w:ascii="Palatino Linotype" w:hAnsi="Palatino Linotype" w:cs="Tahoma"/>
          <w:bCs/>
          <w:sz w:val="22"/>
          <w:szCs w:val="22"/>
        </w:rPr>
        <w:t xml:space="preserve"> de </w:t>
      </w:r>
      <w:r w:rsidR="00553873">
        <w:rPr>
          <w:rFonts w:ascii="Palatino Linotype" w:hAnsi="Palatino Linotype" w:cs="Tahoma"/>
          <w:bCs/>
          <w:sz w:val="22"/>
          <w:szCs w:val="22"/>
        </w:rPr>
        <w:t>febrero</w:t>
      </w:r>
      <w:r w:rsidRPr="00C61C11" w:rsidR="0066424F">
        <w:rPr>
          <w:rFonts w:ascii="Palatino Linotype" w:hAnsi="Palatino Linotype" w:cs="Tahoma"/>
          <w:bCs/>
          <w:sz w:val="22"/>
          <w:szCs w:val="22"/>
        </w:rPr>
        <w:t xml:space="preserve"> </w:t>
      </w:r>
      <w:r w:rsidRPr="00C61C11">
        <w:rPr>
          <w:rFonts w:ascii="Palatino Linotype" w:hAnsi="Palatino Linotype" w:cs="Tahoma"/>
          <w:bCs/>
          <w:sz w:val="22"/>
          <w:szCs w:val="22"/>
        </w:rPr>
        <w:t>de dos mil veinti</w:t>
      </w:r>
      <w:r w:rsidR="00553873">
        <w:rPr>
          <w:rFonts w:ascii="Palatino Linotype" w:hAnsi="Palatino Linotype" w:cs="Tahoma"/>
          <w:bCs/>
          <w:sz w:val="22"/>
          <w:szCs w:val="22"/>
        </w:rPr>
        <w:t>dós</w:t>
      </w:r>
      <w:r w:rsidRPr="00C61C11">
        <w:rPr>
          <w:rFonts w:ascii="Palatino Linotype" w:hAnsi="Palatino Linotype" w:cs="Tahoma"/>
          <w:bCs/>
          <w:sz w:val="22"/>
          <w:szCs w:val="22"/>
        </w:rPr>
        <w:t>.</w:t>
      </w:r>
    </w:p>
    <w:p w:rsidRPr="00C61C11" w:rsidR="00B03EDE" w:rsidP="00AF6ADC" w:rsidRDefault="00B03EDE" w14:paraId="67AD71AC" w14:textId="77777777">
      <w:pPr>
        <w:spacing w:line="360" w:lineRule="auto"/>
        <w:contextualSpacing/>
        <w:jc w:val="both"/>
        <w:rPr>
          <w:rFonts w:ascii="Palatino Linotype" w:hAnsi="Palatino Linotype"/>
          <w:noProof/>
          <w:sz w:val="22"/>
          <w:szCs w:val="22"/>
          <w:lang w:val="es-ES"/>
        </w:rPr>
      </w:pPr>
    </w:p>
    <w:p w:rsidRPr="00C61C11" w:rsidR="00B03EDE" w:rsidP="00AF6ADC" w:rsidRDefault="00B03EDE" w14:paraId="03EEBBA4" w14:textId="690A8AD4">
      <w:pPr>
        <w:spacing w:line="360" w:lineRule="auto"/>
        <w:contextualSpacing/>
        <w:jc w:val="both"/>
        <w:rPr>
          <w:rFonts w:ascii="Palatino Linotype" w:hAnsi="Palatino Linotype" w:eastAsia="Calibri" w:cs="Tahoma"/>
          <w:sz w:val="22"/>
          <w:szCs w:val="22"/>
          <w:lang w:val="es-ES" w:eastAsia="en-US"/>
        </w:rPr>
      </w:pPr>
      <w:r w:rsidRPr="3C4AC06B" w:rsidR="3C4AC06B">
        <w:rPr>
          <w:rFonts w:ascii="Palatino Linotype" w:hAnsi="Palatino Linotype" w:cs="Tahoma"/>
          <w:b w:val="1"/>
          <w:bCs w:val="1"/>
          <w:color w:val="0D0D0D" w:themeColor="text1" w:themeTint="F2" w:themeShade="FF"/>
          <w:sz w:val="22"/>
          <w:szCs w:val="22"/>
        </w:rPr>
        <w:t>VISTO</w:t>
      </w:r>
      <w:r w:rsidRPr="3C4AC06B" w:rsidR="3C4AC06B">
        <w:rPr>
          <w:rFonts w:ascii="Palatino Linotype" w:hAnsi="Palatino Linotype" w:cs="Tahoma"/>
          <w:color w:val="0D0D0D" w:themeColor="text1" w:themeTint="F2" w:themeShade="FF"/>
          <w:sz w:val="22"/>
          <w:szCs w:val="22"/>
        </w:rPr>
        <w:t xml:space="preserve"> el expediente conformado con motivo del Recurso de Revisión </w:t>
      </w:r>
      <w:r w:rsidRPr="3C4AC06B" w:rsidR="3C4AC06B">
        <w:rPr>
          <w:rFonts w:ascii="Palatino Linotype" w:hAnsi="Palatino Linotype" w:eastAsia="Calibri" w:cs="Tahoma"/>
          <w:sz w:val="22"/>
          <w:szCs w:val="22"/>
          <w:lang w:eastAsia="en-US"/>
        </w:rPr>
        <w:t xml:space="preserve">06501/INFOEM/IP/RR/2021, </w:t>
      </w:r>
      <w:r w:rsidRPr="3C4AC06B" w:rsidR="3C4AC06B">
        <w:rPr>
          <w:rFonts w:ascii="Palatino Linotype" w:hAnsi="Palatino Linotype" w:cs="Tahoma"/>
          <w:color w:val="0D0D0D" w:themeColor="text1" w:themeTint="F2" w:themeShade="FF"/>
          <w:sz w:val="22"/>
          <w:szCs w:val="22"/>
        </w:rPr>
        <w:t>interpuesto por</w:t>
      </w:r>
      <w:r w:rsidRPr="3C4AC06B" w:rsidR="3C4AC06B">
        <w:rPr>
          <w:rFonts w:ascii="Palatino Linotype" w:hAnsi="Palatino Linotype" w:eastAsia="Calibri" w:cs="Tahoma"/>
          <w:sz w:val="22"/>
          <w:szCs w:val="22"/>
          <w:lang w:eastAsia="en-US"/>
        </w:rPr>
        <w:t xml:space="preserve"> </w:t>
      </w:r>
      <w:r w:rsidRPr="3C4AC06B" w:rsidR="3C4AC06B">
        <w:rPr>
          <w:rFonts w:ascii="Palatino Linotype" w:hAnsi="Palatino Linotype" w:eastAsia="Calibri" w:cs="Tahoma"/>
          <w:sz w:val="22"/>
          <w:szCs w:val="22"/>
          <w:highlight w:val="black"/>
          <w:lang w:eastAsia="en-US"/>
        </w:rPr>
        <w:t>XXXXXXXXXXXXXXXXXX</w:t>
      </w:r>
      <w:r w:rsidRPr="3C4AC06B" w:rsidR="3C4AC06B">
        <w:rPr>
          <w:rFonts w:ascii="Palatino Linotype" w:hAnsi="Palatino Linotype" w:eastAsia="Calibri" w:cs="Tahoma"/>
          <w:sz w:val="22"/>
          <w:szCs w:val="22"/>
          <w:lang w:eastAsia="en-US"/>
        </w:rPr>
        <w:t>, en lo sucesivo</w:t>
      </w:r>
      <w:r w:rsidRPr="3C4AC06B" w:rsidR="3C4AC06B">
        <w:rPr>
          <w:rFonts w:ascii="Palatino Linotype" w:hAnsi="Palatino Linotype" w:cs="Tahoma"/>
          <w:color w:val="0D0D0D" w:themeColor="text1" w:themeTint="F2" w:themeShade="FF"/>
          <w:sz w:val="22"/>
          <w:szCs w:val="22"/>
        </w:rPr>
        <w:t xml:space="preserve"> Recurrente o Particular, </w:t>
      </w:r>
      <w:r w:rsidRPr="3C4AC06B" w:rsidR="3C4AC06B">
        <w:rPr>
          <w:rFonts w:ascii="Palatino Linotype" w:hAnsi="Palatino Linotype" w:eastAsia="Calibri" w:cs="Tahoma"/>
          <w:sz w:val="22"/>
          <w:szCs w:val="22"/>
          <w:lang w:val="es-ES" w:eastAsia="en-US"/>
        </w:rPr>
        <w:t xml:space="preserve">en contra de la respuesta del Sujeto Obligado, </w:t>
      </w:r>
      <w:r w:rsidRPr="3C4AC06B" w:rsidR="3C4AC06B">
        <w:rPr>
          <w:rFonts w:ascii="Palatino Linotype" w:hAnsi="Palatino Linotype" w:eastAsia="Calibri" w:cs="Tahoma"/>
          <w:sz w:val="22"/>
          <w:szCs w:val="22"/>
          <w:lang w:eastAsia="en-US"/>
        </w:rPr>
        <w:t>Sistema Municipal Para el Desarrollo Integral de la Familia de Nezahualcóyotl</w:t>
      </w:r>
      <w:r w:rsidRPr="3C4AC06B" w:rsidR="3C4AC06B">
        <w:rPr>
          <w:rFonts w:ascii="Palatino Linotype" w:hAnsi="Palatino Linotype" w:eastAsia="Calibri" w:cs="Tahoma"/>
          <w:sz w:val="22"/>
          <w:szCs w:val="22"/>
          <w:lang w:val="es-ES" w:eastAsia="en-US"/>
        </w:rPr>
        <w:t xml:space="preserve">, a la solicitud de acceso a la información </w:t>
      </w:r>
      <w:r w:rsidRPr="3C4AC06B" w:rsidR="3C4AC06B">
        <w:rPr>
          <w:rFonts w:ascii="Palatino Linotype" w:hAnsi="Palatino Linotype" w:eastAsia="Calibri" w:cs="Tahoma"/>
          <w:sz w:val="22"/>
          <w:szCs w:val="22"/>
          <w:lang w:eastAsia="en-US"/>
        </w:rPr>
        <w:t>00043/DIFNEZA/IP/2021</w:t>
      </w:r>
      <w:r w:rsidRPr="3C4AC06B" w:rsidR="3C4AC06B">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61C11" w:rsidR="00B03EDE" w:rsidP="00AF6ADC"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61C11" w:rsidR="00B03EDE" w:rsidP="00AF6ADC"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C61C11">
        <w:rPr>
          <w:rFonts w:ascii="Palatino Linotype" w:hAnsi="Palatino Linotype" w:eastAsia="Calibri" w:cs="Tahoma"/>
          <w:b/>
          <w:bCs/>
          <w:sz w:val="22"/>
          <w:szCs w:val="22"/>
          <w:lang w:eastAsia="en-US"/>
        </w:rPr>
        <w:t>A N T E C E D E N T E S:</w:t>
      </w:r>
    </w:p>
    <w:p w:rsidRPr="00C61C11" w:rsidR="00B03EDE" w:rsidP="00AF6ADC"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C61C11" w:rsidR="00B03EDE" w:rsidP="00AF6ADC"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C61C11">
        <w:rPr>
          <w:rFonts w:ascii="Palatino Linotype" w:hAnsi="Palatino Linotype" w:eastAsia="Calibri" w:cs="Tahoma"/>
          <w:b/>
          <w:bCs/>
          <w:sz w:val="22"/>
          <w:szCs w:val="22"/>
          <w:lang w:eastAsia="en-US"/>
        </w:rPr>
        <w:t>I. Presentación de la solicitud de información.</w:t>
      </w:r>
      <w:r w:rsidRPr="00C61C11" w:rsidR="00046E37">
        <w:rPr>
          <w:rFonts w:ascii="Palatino Linotype" w:hAnsi="Palatino Linotype" w:eastAsia="Calibri" w:cs="Tahoma"/>
          <w:b/>
          <w:bCs/>
          <w:sz w:val="22"/>
          <w:szCs w:val="22"/>
          <w:lang w:eastAsia="en-US"/>
        </w:rPr>
        <w:t xml:space="preserve"> </w:t>
      </w:r>
    </w:p>
    <w:p w:rsidRPr="00C61C11" w:rsidR="00B03EDE" w:rsidP="00AF6ADC"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966FFF" w:rsidR="00B03EDE" w:rsidP="00966FFF" w:rsidRDefault="00B03EDE" w14:paraId="7F8FC2EC" w14:textId="1A8DC54E">
      <w:pPr>
        <w:autoSpaceDE w:val="0"/>
        <w:autoSpaceDN w:val="0"/>
        <w:adjustRightInd w:val="0"/>
        <w:spacing w:line="360" w:lineRule="auto"/>
        <w:jc w:val="both"/>
        <w:rPr>
          <w:rFonts w:ascii="Palatino Linotype" w:hAnsi="Palatino Linotype" w:cs="Tahoma"/>
          <w:sz w:val="22"/>
          <w:szCs w:val="22"/>
        </w:rPr>
      </w:pPr>
      <w:r w:rsidRPr="00C61C11">
        <w:rPr>
          <w:rFonts w:ascii="Palatino Linotype" w:hAnsi="Palatino Linotype" w:cs="Tahoma"/>
          <w:sz w:val="22"/>
          <w:szCs w:val="22"/>
        </w:rPr>
        <w:t xml:space="preserve">Con fecha </w:t>
      </w:r>
      <w:r w:rsidRPr="00C61C11" w:rsidR="004A4A62">
        <w:rPr>
          <w:rFonts w:ascii="Palatino Linotype" w:hAnsi="Palatino Linotype" w:cs="Tahoma"/>
          <w:sz w:val="22"/>
          <w:szCs w:val="22"/>
        </w:rPr>
        <w:t>siet</w:t>
      </w:r>
      <w:r w:rsidRPr="00C61C11" w:rsidR="00AF6ADC">
        <w:rPr>
          <w:rFonts w:ascii="Palatino Linotype" w:hAnsi="Palatino Linotype" w:cs="Tahoma"/>
          <w:sz w:val="22"/>
          <w:szCs w:val="22"/>
        </w:rPr>
        <w:t>e</w:t>
      </w:r>
      <w:r w:rsidRPr="00C61C11" w:rsidR="00C1189C">
        <w:rPr>
          <w:rFonts w:ascii="Palatino Linotype" w:hAnsi="Palatino Linotype" w:cs="Tahoma"/>
          <w:sz w:val="22"/>
          <w:szCs w:val="22"/>
        </w:rPr>
        <w:t xml:space="preserve"> de </w:t>
      </w:r>
      <w:r w:rsidR="00966FFF">
        <w:rPr>
          <w:rFonts w:ascii="Palatino Linotype" w:hAnsi="Palatino Linotype" w:cs="Tahoma"/>
          <w:sz w:val="22"/>
          <w:szCs w:val="22"/>
        </w:rPr>
        <w:t>dic</w:t>
      </w:r>
      <w:r w:rsidRPr="00C61C11" w:rsidR="004A4A62">
        <w:rPr>
          <w:rFonts w:ascii="Palatino Linotype" w:hAnsi="Palatino Linotype" w:cs="Tahoma"/>
          <w:sz w:val="22"/>
          <w:szCs w:val="22"/>
        </w:rPr>
        <w:t>iembre</w:t>
      </w:r>
      <w:r w:rsidRPr="00C61C11">
        <w:rPr>
          <w:rFonts w:ascii="Palatino Linotype" w:hAnsi="Palatino Linotype" w:cs="Tahoma"/>
          <w:sz w:val="22"/>
          <w:szCs w:val="22"/>
        </w:rPr>
        <w:t xml:space="preserve"> de dos mil veintiuno, </w:t>
      </w:r>
      <w:r w:rsidRPr="00C61C11" w:rsidR="001B3B9E">
        <w:rPr>
          <w:rFonts w:ascii="Palatino Linotype" w:hAnsi="Palatino Linotype" w:cs="Tahoma"/>
          <w:sz w:val="22"/>
          <w:szCs w:val="22"/>
        </w:rPr>
        <w:t>se tuvo por presentada</w:t>
      </w:r>
      <w:r w:rsidRPr="00C61C11">
        <w:rPr>
          <w:rFonts w:ascii="Palatino Linotype" w:hAnsi="Palatino Linotype" w:cs="Tahoma"/>
          <w:sz w:val="22"/>
          <w:szCs w:val="22"/>
        </w:rPr>
        <w:t xml:space="preserve"> una solicitud de acceso a la información pública</w:t>
      </w:r>
      <w:r w:rsidRPr="00C61C11" w:rsidR="001B3B9E">
        <w:rPr>
          <w:rFonts w:ascii="Palatino Linotype" w:hAnsi="Palatino Linotype" w:cs="Tahoma"/>
          <w:sz w:val="22"/>
          <w:szCs w:val="22"/>
        </w:rPr>
        <w:t>, por parte de</w:t>
      </w:r>
      <w:r w:rsidR="00966FFF">
        <w:rPr>
          <w:rFonts w:ascii="Palatino Linotype" w:hAnsi="Palatino Linotype" w:cs="Tahoma"/>
          <w:sz w:val="22"/>
          <w:szCs w:val="22"/>
        </w:rPr>
        <w:t xml:space="preserve"> </w:t>
      </w:r>
      <w:r w:rsidRPr="00C61C11" w:rsidR="001B3B9E">
        <w:rPr>
          <w:rFonts w:ascii="Palatino Linotype" w:hAnsi="Palatino Linotype" w:cs="Tahoma"/>
          <w:sz w:val="22"/>
          <w:szCs w:val="22"/>
        </w:rPr>
        <w:t>l</w:t>
      </w:r>
      <w:r w:rsidR="00966FFF">
        <w:rPr>
          <w:rFonts w:ascii="Palatino Linotype" w:hAnsi="Palatino Linotype" w:cs="Tahoma"/>
          <w:sz w:val="22"/>
          <w:szCs w:val="22"/>
        </w:rPr>
        <w:t>a</w:t>
      </w:r>
      <w:r w:rsidRPr="00C61C11" w:rsidR="001B3B9E">
        <w:rPr>
          <w:rFonts w:ascii="Palatino Linotype" w:hAnsi="Palatino Linotype" w:cs="Tahoma"/>
          <w:sz w:val="22"/>
          <w:szCs w:val="22"/>
        </w:rPr>
        <w:t xml:space="preserve"> Particular</w:t>
      </w:r>
      <w:r w:rsidRPr="00C61C11">
        <w:rPr>
          <w:rFonts w:ascii="Palatino Linotype" w:hAnsi="Palatino Linotype" w:cs="Tahoma"/>
          <w:sz w:val="22"/>
          <w:szCs w:val="22"/>
        </w:rPr>
        <w:t xml:space="preserve">, a través </w:t>
      </w:r>
      <w:r w:rsidRPr="00966FFF" w:rsidR="00966FFF">
        <w:rPr>
          <w:rFonts w:ascii="Palatino Linotype" w:hAnsi="Palatino Linotype" w:cs="Tahoma"/>
          <w:sz w:val="22"/>
          <w:szCs w:val="22"/>
        </w:rPr>
        <w:t>del Sistema de Acceso a la Información Mexiquense (SAIMEX), ante el Sistema Municipal Para el Desarrollo Integral de la Familia de Nezahualcóyotl, en donde requirió lo siguiente:</w:t>
      </w:r>
    </w:p>
    <w:p w:rsidRPr="00C61C11" w:rsidR="00B03EDE" w:rsidP="00AF6ADC" w:rsidRDefault="00B03EDE" w14:paraId="4935E666" w14:textId="77777777">
      <w:pPr>
        <w:spacing w:line="360" w:lineRule="auto"/>
        <w:ind w:right="567"/>
        <w:contextualSpacing/>
        <w:jc w:val="both"/>
        <w:rPr>
          <w:rFonts w:ascii="Palatino Linotype" w:hAnsi="Palatino Linotype" w:cs="Tahoma"/>
          <w:b/>
          <w:i/>
          <w:iCs/>
        </w:rPr>
      </w:pPr>
    </w:p>
    <w:p w:rsidRPr="00C61C11" w:rsidR="00CD1229" w:rsidP="00AF6ADC" w:rsidRDefault="00CD1229" w14:paraId="1C439638" w14:textId="77777777">
      <w:pPr>
        <w:tabs>
          <w:tab w:val="left" w:pos="4667"/>
        </w:tabs>
        <w:spacing w:line="360" w:lineRule="auto"/>
        <w:ind w:left="567" w:right="567"/>
        <w:jc w:val="both"/>
        <w:rPr>
          <w:rFonts w:ascii="Palatino Linotype" w:hAnsi="Palatino Linotype" w:cs="Tahoma"/>
          <w:b/>
          <w:bCs/>
          <w:i/>
        </w:rPr>
      </w:pPr>
      <w:r w:rsidRPr="00C61C11">
        <w:rPr>
          <w:rFonts w:ascii="Palatino Linotype" w:hAnsi="Palatino Linotype" w:cs="Tahoma"/>
          <w:b/>
          <w:bCs/>
          <w:i/>
        </w:rPr>
        <w:t>“DESCRIPCIÓN CLARA Y PRECISA DE LA INFORMACIÓN SOLICITADA:</w:t>
      </w:r>
    </w:p>
    <w:p w:rsidRPr="00C61C11" w:rsidR="00CD1229" w:rsidP="00AF6ADC" w:rsidRDefault="00966FFF" w14:paraId="67E6A9F9" w14:textId="7E742BEC">
      <w:pPr>
        <w:tabs>
          <w:tab w:val="left" w:pos="4667"/>
        </w:tabs>
        <w:spacing w:line="360" w:lineRule="auto"/>
        <w:ind w:left="567" w:right="567"/>
        <w:jc w:val="both"/>
        <w:rPr>
          <w:rFonts w:ascii="Palatino Linotype" w:hAnsi="Palatino Linotype" w:cs="Tahoma"/>
          <w:bCs/>
          <w:i/>
        </w:rPr>
      </w:pPr>
      <w:r w:rsidRPr="00966FFF">
        <w:rPr>
          <w:rFonts w:ascii="Palatino Linotype" w:hAnsi="Palatino Linotype" w:cs="Tahoma"/>
          <w:bCs/>
          <w:i/>
        </w:rPr>
        <w:t xml:space="preserve">solicito un informe detallado de todas las solicitudes que no </w:t>
      </w:r>
      <w:proofErr w:type="spellStart"/>
      <w:r w:rsidRPr="00966FFF">
        <w:rPr>
          <w:rFonts w:ascii="Palatino Linotype" w:hAnsi="Palatino Linotype" w:cs="Tahoma"/>
          <w:bCs/>
          <w:i/>
        </w:rPr>
        <w:t>estan</w:t>
      </w:r>
      <w:proofErr w:type="spellEnd"/>
      <w:r w:rsidRPr="00966FFF">
        <w:rPr>
          <w:rFonts w:ascii="Palatino Linotype" w:hAnsi="Palatino Linotype" w:cs="Tahoma"/>
          <w:bCs/>
          <w:i/>
        </w:rPr>
        <w:t xml:space="preserve"> concluidas de los años 2017,2018,2019,2020 y 2021</w:t>
      </w:r>
      <w:r w:rsidRPr="00C61C11" w:rsidR="004A4A62">
        <w:rPr>
          <w:rFonts w:ascii="Palatino Linotype" w:hAnsi="Palatino Linotype" w:cs="Tahoma"/>
          <w:bCs/>
          <w:i/>
        </w:rPr>
        <w:t>.</w:t>
      </w:r>
      <w:r w:rsidRPr="00C61C11" w:rsidR="00CD1229">
        <w:rPr>
          <w:rFonts w:ascii="Palatino Linotype" w:hAnsi="Palatino Linotype" w:cs="Tahoma"/>
          <w:bCs/>
          <w:i/>
        </w:rPr>
        <w:t>” (Sic)</w:t>
      </w:r>
    </w:p>
    <w:p w:rsidRPr="00C61C11" w:rsidR="00CD1229" w:rsidP="00AF6ADC" w:rsidRDefault="00CD1229" w14:paraId="1713A82D" w14:textId="77777777">
      <w:pPr>
        <w:tabs>
          <w:tab w:val="left" w:pos="4667"/>
        </w:tabs>
        <w:spacing w:line="360" w:lineRule="auto"/>
        <w:ind w:left="567" w:right="567"/>
        <w:jc w:val="both"/>
        <w:rPr>
          <w:rFonts w:ascii="Palatino Linotype" w:hAnsi="Palatino Linotype" w:cs="Tahoma"/>
          <w:bCs/>
          <w:i/>
        </w:rPr>
      </w:pPr>
    </w:p>
    <w:p w:rsidR="00966FFF" w:rsidP="00966FFF" w:rsidRDefault="00966FFF" w14:paraId="0913852F" w14:textId="7777777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rsidR="00B03EDE" w:rsidP="00966FFF" w:rsidRDefault="00966FFF" w14:paraId="7EDF0CB2" w14:textId="03C4F049">
      <w:pPr>
        <w:tabs>
          <w:tab w:val="left" w:pos="4667"/>
        </w:tabs>
        <w:spacing w:line="360" w:lineRule="auto"/>
        <w:ind w:left="567"/>
        <w:jc w:val="both"/>
        <w:rPr>
          <w:rFonts w:ascii="Palatino Linotype" w:hAnsi="Palatino Linotype" w:cs="Tahoma"/>
          <w:bCs/>
          <w:i/>
        </w:rPr>
      </w:pPr>
      <w:r>
        <w:rPr>
          <w:rFonts w:ascii="Palatino Linotype" w:hAnsi="Palatino Linotype" w:cs="Tahoma"/>
          <w:bCs/>
          <w:i/>
        </w:rPr>
        <w:t>A través de SAIMEX.”</w:t>
      </w:r>
    </w:p>
    <w:p w:rsidRPr="00966FFF" w:rsidR="00E06BA5" w:rsidP="00966FFF" w:rsidRDefault="00E06BA5" w14:paraId="3542CEAD" w14:textId="77777777">
      <w:pPr>
        <w:tabs>
          <w:tab w:val="left" w:pos="4667"/>
        </w:tabs>
        <w:spacing w:line="360" w:lineRule="auto"/>
        <w:ind w:left="567"/>
        <w:jc w:val="both"/>
        <w:rPr>
          <w:rFonts w:ascii="Palatino Linotype" w:hAnsi="Palatino Linotype" w:cs="Tahoma"/>
          <w:bCs/>
          <w:i/>
        </w:rPr>
      </w:pPr>
    </w:p>
    <w:p w:rsidRPr="00C61C11" w:rsidR="00763041" w:rsidP="00AF6ADC" w:rsidRDefault="00B43BFA" w14:paraId="2FD6EB2E" w14:textId="29A7B5DB">
      <w:pPr>
        <w:pStyle w:val="Prrafodelista"/>
        <w:tabs>
          <w:tab w:val="left" w:pos="567"/>
        </w:tabs>
        <w:spacing w:line="360" w:lineRule="auto"/>
        <w:ind w:left="0"/>
        <w:jc w:val="both"/>
        <w:rPr>
          <w:rFonts w:ascii="Palatino Linotype" w:hAnsi="Palatino Linotype" w:cs="Tahoma"/>
          <w:i/>
          <w:sz w:val="20"/>
          <w:szCs w:val="22"/>
        </w:rPr>
      </w:pPr>
      <w:r w:rsidRPr="00C61C11">
        <w:rPr>
          <w:rFonts w:ascii="Palatino Linotype" w:hAnsi="Palatino Linotype" w:cs="Tahoma"/>
          <w:b/>
          <w:szCs w:val="22"/>
        </w:rPr>
        <w:t xml:space="preserve">II. </w:t>
      </w:r>
      <w:r w:rsidRPr="00C61C11" w:rsidR="00B03EDE">
        <w:rPr>
          <w:rFonts w:ascii="Palatino Linotype" w:hAnsi="Palatino Linotype" w:cs="Tahoma"/>
          <w:b/>
          <w:szCs w:val="22"/>
        </w:rPr>
        <w:t>Respuesta del Sujeto Obligado.</w:t>
      </w:r>
      <w:r w:rsidRPr="00C61C11" w:rsidR="00763041">
        <w:rPr>
          <w:rFonts w:ascii="Palatino Linotype" w:hAnsi="Palatino Linotype" w:cs="Tahoma"/>
          <w:b/>
          <w:szCs w:val="22"/>
        </w:rPr>
        <w:t xml:space="preserve"> </w:t>
      </w:r>
    </w:p>
    <w:p w:rsidRPr="00C61C11" w:rsidR="00286FC0" w:rsidP="00AF6ADC" w:rsidRDefault="00286FC0" w14:paraId="21F85F4A" w14:textId="77777777">
      <w:pPr>
        <w:pStyle w:val="Prrafodelista"/>
        <w:tabs>
          <w:tab w:val="left" w:pos="567"/>
        </w:tabs>
        <w:spacing w:line="360" w:lineRule="auto"/>
        <w:ind w:left="0"/>
        <w:jc w:val="both"/>
        <w:rPr>
          <w:rFonts w:ascii="Palatino Linotype" w:hAnsi="Palatino Linotype" w:cs="Tahoma"/>
          <w:i/>
          <w:sz w:val="20"/>
          <w:szCs w:val="22"/>
        </w:rPr>
      </w:pPr>
    </w:p>
    <w:p w:rsidRPr="00C61C11" w:rsidR="00657DAD" w:rsidP="00AF6ADC" w:rsidRDefault="00B03EDE" w14:paraId="24E1C9CC" w14:textId="1831479A">
      <w:pPr>
        <w:pStyle w:val="Prrafodelista"/>
        <w:tabs>
          <w:tab w:val="left" w:pos="567"/>
        </w:tabs>
        <w:spacing w:line="360" w:lineRule="auto"/>
        <w:ind w:left="0"/>
        <w:jc w:val="both"/>
        <w:rPr>
          <w:rFonts w:ascii="Palatino Linotype" w:hAnsi="Palatino Linotype" w:cs="Tahoma"/>
          <w:bCs/>
          <w:szCs w:val="22"/>
        </w:rPr>
      </w:pPr>
      <w:r w:rsidRPr="00C61C11">
        <w:rPr>
          <w:rFonts w:ascii="Palatino Linotype" w:hAnsi="Palatino Linotype" w:cs="Tahoma"/>
          <w:bCs/>
          <w:szCs w:val="22"/>
        </w:rPr>
        <w:t xml:space="preserve">Con fecha </w:t>
      </w:r>
      <w:r w:rsidR="00966FFF">
        <w:rPr>
          <w:rFonts w:ascii="Palatino Linotype" w:hAnsi="Palatino Linotype" w:cs="Tahoma"/>
          <w:bCs/>
          <w:szCs w:val="22"/>
        </w:rPr>
        <w:t>dieciséis</w:t>
      </w:r>
      <w:r w:rsidRPr="00C61C11" w:rsidR="00847CE9">
        <w:rPr>
          <w:rFonts w:ascii="Palatino Linotype" w:hAnsi="Palatino Linotype" w:cs="Tahoma"/>
          <w:bCs/>
          <w:szCs w:val="22"/>
        </w:rPr>
        <w:t xml:space="preserve"> de </w:t>
      </w:r>
      <w:r w:rsidR="00966FFF">
        <w:rPr>
          <w:rFonts w:ascii="Palatino Linotype" w:hAnsi="Palatino Linotype" w:cs="Tahoma"/>
          <w:bCs/>
          <w:szCs w:val="22"/>
        </w:rPr>
        <w:t>dic</w:t>
      </w:r>
      <w:r w:rsidRPr="00C61C11" w:rsidR="00C17433">
        <w:rPr>
          <w:rFonts w:ascii="Palatino Linotype" w:hAnsi="Palatino Linotype" w:cs="Tahoma"/>
          <w:bCs/>
          <w:szCs w:val="22"/>
        </w:rPr>
        <w:t>iembre</w:t>
      </w:r>
      <w:r w:rsidRPr="00C61C11">
        <w:rPr>
          <w:rFonts w:ascii="Palatino Linotype" w:hAnsi="Palatino Linotype" w:cs="Tahoma"/>
          <w:bCs/>
          <w:szCs w:val="22"/>
        </w:rPr>
        <w:t xml:space="preserve"> de </w:t>
      </w:r>
      <w:r w:rsidRPr="00C61C11" w:rsidR="00C17433">
        <w:rPr>
          <w:rFonts w:ascii="Palatino Linotype" w:hAnsi="Palatino Linotype" w:cs="Tahoma"/>
          <w:bCs/>
          <w:szCs w:val="22"/>
        </w:rPr>
        <w:t>dos mil veintiuno</w:t>
      </w:r>
      <w:r w:rsidRPr="00C61C11">
        <w:rPr>
          <w:rFonts w:ascii="Palatino Linotype" w:hAnsi="Palatino Linotype" w:cs="Tahoma"/>
          <w:bCs/>
          <w:szCs w:val="22"/>
        </w:rPr>
        <w:t xml:space="preserve">, el Sujeto Obligado notificó la respuesta a la solicitud de acceso a la información, a través del </w:t>
      </w:r>
      <w:r w:rsidRPr="00C61C11">
        <w:rPr>
          <w:rFonts w:ascii="Palatino Linotype" w:hAnsi="Palatino Linotype" w:cs="Tahoma"/>
          <w:szCs w:val="22"/>
        </w:rPr>
        <w:t xml:space="preserve">Sistema de Acceso a la Información Mexiquense (SAIMEX), </w:t>
      </w:r>
      <w:r w:rsidRPr="00C65725" w:rsidR="00C65725">
        <w:rPr>
          <w:rFonts w:ascii="Palatino Linotype" w:hAnsi="Palatino Linotype" w:cs="Tahoma"/>
          <w:szCs w:val="22"/>
        </w:rPr>
        <w:t>por medio del oficio</w:t>
      </w:r>
      <w:r w:rsidR="00841274">
        <w:rPr>
          <w:rFonts w:ascii="Palatino Linotype" w:hAnsi="Palatino Linotype" w:cs="Tahoma"/>
          <w:szCs w:val="22"/>
        </w:rPr>
        <w:t xml:space="preserve"> </w:t>
      </w:r>
      <w:r w:rsidRPr="00C65725" w:rsidR="00C65725">
        <w:rPr>
          <w:rFonts w:ascii="Palatino Linotype" w:hAnsi="Palatino Linotype" w:cs="Tahoma"/>
          <w:szCs w:val="22"/>
        </w:rPr>
        <w:t>número</w:t>
      </w:r>
      <w:r w:rsidR="00841274">
        <w:rPr>
          <w:rFonts w:ascii="Palatino Linotype" w:hAnsi="Palatino Linotype" w:cs="Tahoma"/>
          <w:szCs w:val="22"/>
        </w:rPr>
        <w:t xml:space="preserve"> DG/SMDIF-NEZA/1492/2021</w:t>
      </w:r>
      <w:r w:rsidRPr="00C65725" w:rsidR="00C65725">
        <w:rPr>
          <w:rFonts w:ascii="Palatino Linotype" w:hAnsi="Palatino Linotype" w:cs="Tahoma"/>
          <w:szCs w:val="22"/>
        </w:rPr>
        <w:t xml:space="preserve">, </w:t>
      </w:r>
      <w:r w:rsidR="00841274">
        <w:rPr>
          <w:rFonts w:ascii="Palatino Linotype" w:hAnsi="Palatino Linotype" w:cs="Tahoma"/>
          <w:szCs w:val="22"/>
        </w:rPr>
        <w:t>del catorce de diciembre de dos mil veintiuno</w:t>
      </w:r>
      <w:r w:rsidRPr="00C65725" w:rsidR="00C65725">
        <w:rPr>
          <w:rFonts w:ascii="Palatino Linotype" w:hAnsi="Palatino Linotype" w:cs="Tahoma"/>
          <w:szCs w:val="22"/>
        </w:rPr>
        <w:t xml:space="preserve">, suscrito por la </w:t>
      </w:r>
      <w:r w:rsidR="00841274">
        <w:rPr>
          <w:rFonts w:ascii="Palatino Linotype" w:hAnsi="Palatino Linotype" w:cs="Tahoma"/>
          <w:szCs w:val="22"/>
        </w:rPr>
        <w:t xml:space="preserve">Directora General </w:t>
      </w:r>
      <w:bookmarkStart w:name="_Hlk95314456" w:id="0"/>
      <w:r w:rsidR="00841274">
        <w:rPr>
          <w:rFonts w:ascii="Palatino Linotype" w:hAnsi="Palatino Linotype" w:cs="Tahoma"/>
          <w:szCs w:val="22"/>
        </w:rPr>
        <w:t xml:space="preserve">del Sistema Municipal </w:t>
      </w:r>
      <w:r w:rsidR="00FE609E">
        <w:rPr>
          <w:rFonts w:ascii="Palatino Linotype" w:hAnsi="Palatino Linotype" w:cs="Tahoma"/>
          <w:szCs w:val="22"/>
        </w:rPr>
        <w:t>P</w:t>
      </w:r>
      <w:r w:rsidR="00841274">
        <w:rPr>
          <w:rFonts w:ascii="Palatino Linotype" w:hAnsi="Palatino Linotype" w:cs="Tahoma"/>
          <w:szCs w:val="22"/>
        </w:rPr>
        <w:t>ara el Desarrollo Integral de la Familia</w:t>
      </w:r>
      <w:bookmarkEnd w:id="0"/>
      <w:r w:rsidR="00841274">
        <w:rPr>
          <w:rFonts w:ascii="Palatino Linotype" w:hAnsi="Palatino Linotype" w:cs="Tahoma"/>
          <w:szCs w:val="22"/>
        </w:rPr>
        <w:t xml:space="preserve"> y dirigido a</w:t>
      </w:r>
      <w:r w:rsidR="008B08F9">
        <w:rPr>
          <w:rFonts w:ascii="Palatino Linotype" w:hAnsi="Palatino Linotype" w:cs="Tahoma"/>
          <w:szCs w:val="22"/>
        </w:rPr>
        <w:t xml:space="preserve"> </w:t>
      </w:r>
      <w:r w:rsidR="00841274">
        <w:rPr>
          <w:rFonts w:ascii="Palatino Linotype" w:hAnsi="Palatino Linotype" w:cs="Tahoma"/>
          <w:szCs w:val="22"/>
        </w:rPr>
        <w:t>l</w:t>
      </w:r>
      <w:r w:rsidR="008B08F9">
        <w:rPr>
          <w:rFonts w:ascii="Palatino Linotype" w:hAnsi="Palatino Linotype" w:cs="Tahoma"/>
          <w:szCs w:val="22"/>
        </w:rPr>
        <w:t>a Titular de la Unidad de Transparencia</w:t>
      </w:r>
      <w:r w:rsidR="00841274">
        <w:rPr>
          <w:rFonts w:ascii="Palatino Linotype" w:hAnsi="Palatino Linotype" w:cs="Tahoma"/>
          <w:szCs w:val="22"/>
        </w:rPr>
        <w:t xml:space="preserve"> </w:t>
      </w:r>
      <w:r w:rsidRPr="00C65725" w:rsidR="00C65725">
        <w:rPr>
          <w:rFonts w:ascii="Palatino Linotype" w:hAnsi="Palatino Linotype" w:cs="Tahoma"/>
          <w:szCs w:val="22"/>
        </w:rPr>
        <w:t xml:space="preserve">, por medio del cual, </w:t>
      </w:r>
      <w:r w:rsidR="008B08F9">
        <w:rPr>
          <w:rFonts w:ascii="Palatino Linotype" w:hAnsi="Palatino Linotype" w:cs="Tahoma"/>
          <w:szCs w:val="22"/>
        </w:rPr>
        <w:t>manifiesta y expone lo</w:t>
      </w:r>
      <w:r w:rsidRPr="00C61C11" w:rsidR="00763041">
        <w:rPr>
          <w:rFonts w:ascii="Palatino Linotype" w:hAnsi="Palatino Linotype" w:cs="Tahoma"/>
          <w:bCs/>
          <w:szCs w:val="22"/>
        </w:rPr>
        <w:t xml:space="preserve"> siguiente</w:t>
      </w:r>
      <w:r w:rsidRPr="00C61C11" w:rsidR="00657DAD">
        <w:rPr>
          <w:rFonts w:ascii="Palatino Linotype" w:hAnsi="Palatino Linotype" w:cs="Tahoma"/>
          <w:bCs/>
          <w:szCs w:val="22"/>
        </w:rPr>
        <w:t>:</w:t>
      </w:r>
    </w:p>
    <w:p w:rsidRPr="00C61C11" w:rsidR="00657DAD" w:rsidP="00AF6ADC" w:rsidRDefault="00657DAD" w14:paraId="2384ACCD" w14:textId="77777777">
      <w:pPr>
        <w:autoSpaceDE w:val="0"/>
        <w:autoSpaceDN w:val="0"/>
        <w:adjustRightInd w:val="0"/>
        <w:spacing w:line="360" w:lineRule="auto"/>
        <w:ind w:right="-28"/>
        <w:jc w:val="both"/>
        <w:rPr>
          <w:rFonts w:ascii="Palatino Linotype" w:hAnsi="Palatino Linotype" w:cs="Tahoma"/>
          <w:bCs/>
          <w:sz w:val="22"/>
          <w:szCs w:val="22"/>
        </w:rPr>
      </w:pPr>
    </w:p>
    <w:p w:rsidRPr="00C61C11" w:rsidR="000E606C" w:rsidP="00AF6ADC" w:rsidRDefault="000E606C" w14:paraId="6633E9D2" w14:textId="3AE1260F">
      <w:pPr>
        <w:autoSpaceDE w:val="0"/>
        <w:autoSpaceDN w:val="0"/>
        <w:adjustRightInd w:val="0"/>
        <w:spacing w:line="360" w:lineRule="auto"/>
        <w:ind w:left="567" w:right="567"/>
        <w:jc w:val="both"/>
        <w:rPr>
          <w:rFonts w:ascii="Palatino Linotype" w:hAnsi="Palatino Linotype" w:cs="Tahoma"/>
          <w:bCs/>
          <w:i/>
          <w:szCs w:val="22"/>
        </w:rPr>
      </w:pPr>
      <w:r w:rsidRPr="00C61C11">
        <w:rPr>
          <w:rFonts w:ascii="Palatino Linotype" w:hAnsi="Palatino Linotype" w:cs="Tahoma"/>
          <w:bCs/>
          <w:i/>
          <w:szCs w:val="22"/>
        </w:rPr>
        <w:t>“…</w:t>
      </w:r>
    </w:p>
    <w:p w:rsidRPr="00D13338" w:rsidR="00D13338" w:rsidP="00D13338" w:rsidRDefault="00D13338" w14:paraId="5A7EC3BE" w14:textId="3FD46B81">
      <w:pPr>
        <w:autoSpaceDE w:val="0"/>
        <w:autoSpaceDN w:val="0"/>
        <w:adjustRightInd w:val="0"/>
        <w:spacing w:line="360" w:lineRule="auto"/>
        <w:ind w:left="567" w:right="567"/>
        <w:jc w:val="both"/>
        <w:rPr>
          <w:rFonts w:ascii="Palatino Linotype" w:hAnsi="Palatino Linotype" w:cs="Tahoma"/>
          <w:bCs/>
          <w:i/>
          <w:szCs w:val="22"/>
        </w:rPr>
      </w:pPr>
      <w:r w:rsidRPr="00D13338">
        <w:rPr>
          <w:rFonts w:ascii="Palatino Linotype" w:hAnsi="Palatino Linotype" w:cs="Tahoma"/>
          <w:bCs/>
          <w:i/>
          <w:szCs w:val="22"/>
        </w:rPr>
        <w:t>En calidad de Directora General del Sistema Municipal para el Desarrollo Integral de la Familia Nezahualcóyotl, Estado de México y en atención al folio de solicitud antes enu</w:t>
      </w:r>
      <w:r>
        <w:rPr>
          <w:rFonts w:ascii="Palatino Linotype" w:hAnsi="Palatino Linotype" w:cs="Tahoma"/>
          <w:bCs/>
          <w:i/>
          <w:szCs w:val="22"/>
        </w:rPr>
        <w:t>m</w:t>
      </w:r>
      <w:r w:rsidRPr="00D13338">
        <w:rPr>
          <w:rFonts w:ascii="Palatino Linotype" w:hAnsi="Palatino Linotype" w:cs="Tahoma"/>
          <w:bCs/>
          <w:i/>
          <w:szCs w:val="22"/>
        </w:rPr>
        <w:t>erada</w:t>
      </w:r>
      <w:r>
        <w:rPr>
          <w:rFonts w:ascii="Palatino Linotype" w:hAnsi="Palatino Linotype" w:cs="Tahoma"/>
          <w:bCs/>
          <w:i/>
          <w:szCs w:val="22"/>
        </w:rPr>
        <w:t xml:space="preserve"> </w:t>
      </w:r>
      <w:r w:rsidRPr="00D13338">
        <w:rPr>
          <w:rFonts w:ascii="Palatino Linotype" w:hAnsi="Palatino Linotype" w:cs="Tahoma"/>
          <w:bCs/>
          <w:i/>
          <w:szCs w:val="22"/>
        </w:rPr>
        <w:t xml:space="preserve">y derivado de las circunstancias y la manejabilidad de la información solicitada se exponen los motivos para </w:t>
      </w:r>
      <w:r>
        <w:rPr>
          <w:rFonts w:ascii="Palatino Linotype" w:hAnsi="Palatino Linotype" w:cs="Tahoma"/>
          <w:bCs/>
          <w:i/>
          <w:szCs w:val="22"/>
        </w:rPr>
        <w:t>l</w:t>
      </w:r>
      <w:r w:rsidRPr="00D13338">
        <w:rPr>
          <w:rFonts w:ascii="Palatino Linotype" w:hAnsi="Palatino Linotype" w:cs="Tahoma"/>
          <w:bCs/>
          <w:i/>
          <w:szCs w:val="22"/>
        </w:rPr>
        <w:t xml:space="preserve">levar a cabo la consulta  directa de la información solicitada  se exponen los motivos para </w:t>
      </w:r>
      <w:r>
        <w:rPr>
          <w:rFonts w:ascii="Palatino Linotype" w:hAnsi="Palatino Linotype" w:cs="Tahoma"/>
          <w:bCs/>
          <w:i/>
          <w:szCs w:val="22"/>
        </w:rPr>
        <w:t>l</w:t>
      </w:r>
      <w:r w:rsidRPr="00D13338">
        <w:rPr>
          <w:rFonts w:ascii="Palatino Linotype" w:hAnsi="Palatino Linotype" w:cs="Tahoma"/>
          <w:bCs/>
          <w:i/>
          <w:szCs w:val="22"/>
        </w:rPr>
        <w:t>levar</w:t>
      </w:r>
      <w:r>
        <w:rPr>
          <w:rFonts w:ascii="Palatino Linotype" w:hAnsi="Palatino Linotype" w:cs="Tahoma"/>
          <w:bCs/>
          <w:i/>
          <w:szCs w:val="22"/>
        </w:rPr>
        <w:t xml:space="preserve"> </w:t>
      </w:r>
      <w:r w:rsidRPr="00D13338">
        <w:rPr>
          <w:rFonts w:ascii="Palatino Linotype" w:hAnsi="Palatino Linotype" w:cs="Tahoma"/>
          <w:bCs/>
          <w:i/>
          <w:szCs w:val="22"/>
        </w:rPr>
        <w:t xml:space="preserve">a cabo la consulta directa y en atención al derecho a la información </w:t>
      </w:r>
      <w:r>
        <w:rPr>
          <w:rFonts w:ascii="Palatino Linotype" w:hAnsi="Palatino Linotype" w:cs="Tahoma"/>
          <w:bCs/>
          <w:i/>
          <w:szCs w:val="22"/>
        </w:rPr>
        <w:t>pú</w:t>
      </w:r>
      <w:r w:rsidRPr="00D13338">
        <w:rPr>
          <w:rFonts w:ascii="Palatino Linotype" w:hAnsi="Palatino Linotype" w:cs="Tahoma"/>
          <w:bCs/>
          <w:i/>
          <w:szCs w:val="22"/>
        </w:rPr>
        <w:t>blica</w:t>
      </w:r>
      <w:r>
        <w:rPr>
          <w:rFonts w:ascii="Palatino Linotype" w:hAnsi="Palatino Linotype" w:cs="Tahoma"/>
          <w:bCs/>
          <w:i/>
          <w:szCs w:val="22"/>
        </w:rPr>
        <w:t>,</w:t>
      </w:r>
      <w:r w:rsidRPr="00D13338">
        <w:rPr>
          <w:rFonts w:ascii="Palatino Linotype" w:hAnsi="Palatino Linotype" w:cs="Tahoma"/>
          <w:bCs/>
          <w:i/>
          <w:szCs w:val="22"/>
        </w:rPr>
        <w:t xml:space="preserve"> esto fundado en los Linea</w:t>
      </w:r>
      <w:r>
        <w:rPr>
          <w:rFonts w:ascii="Palatino Linotype" w:hAnsi="Palatino Linotype" w:cs="Tahoma"/>
          <w:bCs/>
          <w:i/>
          <w:szCs w:val="22"/>
        </w:rPr>
        <w:t>m</w:t>
      </w:r>
      <w:r w:rsidRPr="00D13338">
        <w:rPr>
          <w:rFonts w:ascii="Palatino Linotype" w:hAnsi="Palatino Linotype" w:cs="Tahoma"/>
          <w:bCs/>
          <w:i/>
          <w:szCs w:val="22"/>
        </w:rPr>
        <w:t>ientos de Clasificación y Desclasificación. CAPITULO X DE LA CONSULTA DIRECTA Septuagésim</w:t>
      </w:r>
      <w:r>
        <w:rPr>
          <w:rFonts w:ascii="Palatino Linotype" w:hAnsi="Palatino Linotype" w:cs="Tahoma"/>
          <w:bCs/>
          <w:i/>
          <w:szCs w:val="22"/>
        </w:rPr>
        <w:t>o</w:t>
      </w:r>
      <w:r w:rsidRPr="00D13338">
        <w:rPr>
          <w:rFonts w:ascii="Palatino Linotype" w:hAnsi="Palatino Linotype" w:cs="Tahoma"/>
          <w:bCs/>
          <w:i/>
          <w:szCs w:val="22"/>
        </w:rPr>
        <w:t xml:space="preserve"> Segundo. Para la atención de solicitudes en las que la modalidad de entrega de la información sea la consulta directa y con el fin de garantizar el acceso a la información que conste en docu</w:t>
      </w:r>
      <w:r>
        <w:rPr>
          <w:rFonts w:ascii="Palatino Linotype" w:hAnsi="Palatino Linotype" w:cs="Tahoma"/>
          <w:bCs/>
          <w:i/>
          <w:szCs w:val="22"/>
        </w:rPr>
        <w:t>m</w:t>
      </w:r>
      <w:r w:rsidRPr="00D13338">
        <w:rPr>
          <w:rFonts w:ascii="Palatino Linotype" w:hAnsi="Palatino Linotype" w:cs="Tahoma"/>
          <w:bCs/>
          <w:i/>
          <w:szCs w:val="22"/>
        </w:rPr>
        <w:t>entos que c</w:t>
      </w:r>
      <w:r>
        <w:rPr>
          <w:rFonts w:ascii="Palatino Linotype" w:hAnsi="Palatino Linotype" w:cs="Tahoma"/>
          <w:bCs/>
          <w:i/>
          <w:szCs w:val="22"/>
        </w:rPr>
        <w:t>on</w:t>
      </w:r>
      <w:r w:rsidRPr="00D13338">
        <w:rPr>
          <w:rFonts w:ascii="Palatino Linotype" w:hAnsi="Palatino Linotype" w:cs="Tahoma"/>
          <w:bCs/>
          <w:i/>
          <w:szCs w:val="22"/>
        </w:rPr>
        <w:t>tengan</w:t>
      </w:r>
      <w:r>
        <w:rPr>
          <w:rFonts w:ascii="Palatino Linotype" w:hAnsi="Palatino Linotype" w:cs="Tahoma"/>
          <w:bCs/>
          <w:i/>
          <w:szCs w:val="22"/>
        </w:rPr>
        <w:t xml:space="preserve"> </w:t>
      </w:r>
      <w:r w:rsidRPr="00D13338">
        <w:rPr>
          <w:rFonts w:ascii="Palatino Linotype" w:hAnsi="Palatino Linotype" w:cs="Tahoma"/>
          <w:bCs/>
          <w:i/>
          <w:szCs w:val="22"/>
        </w:rPr>
        <w:t>partes o secciones clasificadas como reservadas o confidenciales en la modalidad antes</w:t>
      </w:r>
      <w:r>
        <w:rPr>
          <w:rFonts w:ascii="Palatino Linotype" w:hAnsi="Palatino Linotype" w:cs="Tahoma"/>
          <w:bCs/>
          <w:i/>
          <w:szCs w:val="22"/>
        </w:rPr>
        <w:t xml:space="preserve"> citad</w:t>
      </w:r>
      <w:r w:rsidRPr="00D13338">
        <w:rPr>
          <w:rFonts w:ascii="Palatino Linotype" w:hAnsi="Palatino Linotype" w:cs="Tahoma"/>
          <w:bCs/>
          <w:i/>
          <w:szCs w:val="22"/>
        </w:rPr>
        <w:t>a,</w:t>
      </w:r>
      <w:r>
        <w:rPr>
          <w:rFonts w:ascii="Palatino Linotype" w:hAnsi="Palatino Linotype" w:cs="Tahoma"/>
          <w:bCs/>
          <w:i/>
          <w:szCs w:val="22"/>
        </w:rPr>
        <w:t xml:space="preserve"> </w:t>
      </w:r>
      <w:r w:rsidRPr="00D13338">
        <w:rPr>
          <w:rFonts w:ascii="Palatino Linotype" w:hAnsi="Palatino Linotype" w:cs="Tahoma"/>
          <w:bCs/>
          <w:i/>
          <w:szCs w:val="22"/>
        </w:rPr>
        <w:t xml:space="preserve">previamente el Comité de Transparencia del sujeto obligado </w:t>
      </w:r>
      <w:r w:rsidRPr="00D13338" w:rsidR="004D726A">
        <w:rPr>
          <w:rFonts w:ascii="Palatino Linotype" w:hAnsi="Palatino Linotype" w:cs="Tahoma"/>
          <w:bCs/>
          <w:i/>
          <w:szCs w:val="22"/>
        </w:rPr>
        <w:t>deberá</w:t>
      </w:r>
      <w:r w:rsidRPr="00D13338">
        <w:rPr>
          <w:rFonts w:ascii="Palatino Linotype" w:hAnsi="Palatino Linotype" w:cs="Tahoma"/>
          <w:bCs/>
          <w:i/>
          <w:szCs w:val="22"/>
        </w:rPr>
        <w:t xml:space="preserve"> emitir la </w:t>
      </w:r>
      <w:r w:rsidRPr="00D13338" w:rsidR="004D726A">
        <w:rPr>
          <w:rFonts w:ascii="Palatino Linotype" w:hAnsi="Palatino Linotype" w:cs="Tahoma"/>
          <w:bCs/>
          <w:i/>
          <w:szCs w:val="22"/>
        </w:rPr>
        <w:t>resolución</w:t>
      </w:r>
      <w:r w:rsidRPr="00D13338">
        <w:rPr>
          <w:rFonts w:ascii="Palatino Linotype" w:hAnsi="Palatino Linotype" w:cs="Tahoma"/>
          <w:bCs/>
          <w:i/>
          <w:szCs w:val="22"/>
        </w:rPr>
        <w:t xml:space="preserve"> en la que fun</w:t>
      </w:r>
      <w:r w:rsidR="004D726A">
        <w:rPr>
          <w:rFonts w:ascii="Palatino Linotype" w:hAnsi="Palatino Linotype" w:cs="Tahoma"/>
          <w:bCs/>
          <w:i/>
          <w:szCs w:val="22"/>
        </w:rPr>
        <w:t>d</w:t>
      </w:r>
      <w:r w:rsidRPr="00D13338">
        <w:rPr>
          <w:rFonts w:ascii="Palatino Linotype" w:hAnsi="Palatino Linotype" w:cs="Tahoma"/>
          <w:bCs/>
          <w:i/>
          <w:szCs w:val="22"/>
        </w:rPr>
        <w:t>e</w:t>
      </w:r>
      <w:r w:rsidR="004D726A">
        <w:rPr>
          <w:rFonts w:ascii="Palatino Linotype" w:hAnsi="Palatino Linotype" w:cs="Tahoma"/>
          <w:bCs/>
          <w:i/>
          <w:szCs w:val="22"/>
        </w:rPr>
        <w:t xml:space="preserve"> </w:t>
      </w:r>
      <w:r w:rsidRPr="00D13338">
        <w:rPr>
          <w:rFonts w:ascii="Palatino Linotype" w:hAnsi="Palatino Linotype" w:cs="Tahoma"/>
          <w:bCs/>
          <w:i/>
          <w:szCs w:val="22"/>
        </w:rPr>
        <w:t xml:space="preserve">y motive la </w:t>
      </w:r>
      <w:r w:rsidRPr="00D13338" w:rsidR="004D726A">
        <w:rPr>
          <w:rFonts w:ascii="Palatino Linotype" w:hAnsi="Palatino Linotype" w:cs="Tahoma"/>
          <w:bCs/>
          <w:i/>
          <w:szCs w:val="22"/>
        </w:rPr>
        <w:t>clasificación</w:t>
      </w:r>
      <w:r w:rsidRPr="00D13338">
        <w:rPr>
          <w:rFonts w:ascii="Palatino Linotype" w:hAnsi="Palatino Linotype" w:cs="Tahoma"/>
          <w:bCs/>
          <w:i/>
          <w:szCs w:val="22"/>
        </w:rPr>
        <w:t xml:space="preserve"> de las partes o secciones que no </w:t>
      </w:r>
      <w:r w:rsidRPr="00D13338" w:rsidR="004D726A">
        <w:rPr>
          <w:rFonts w:ascii="Palatino Linotype" w:hAnsi="Palatino Linotype" w:cs="Tahoma"/>
          <w:bCs/>
          <w:i/>
          <w:szCs w:val="22"/>
        </w:rPr>
        <w:t>podrán</w:t>
      </w:r>
      <w:r w:rsidRPr="00D13338">
        <w:rPr>
          <w:rFonts w:ascii="Palatino Linotype" w:hAnsi="Palatino Linotype" w:cs="Tahoma"/>
          <w:bCs/>
          <w:i/>
          <w:szCs w:val="22"/>
        </w:rPr>
        <w:t xml:space="preserve"> dejarse a la vista del solicitante, </w:t>
      </w:r>
      <w:r w:rsidRPr="00D13338" w:rsidR="004D726A">
        <w:rPr>
          <w:rFonts w:ascii="Palatino Linotype" w:hAnsi="Palatino Linotype" w:cs="Tahoma"/>
          <w:bCs/>
          <w:i/>
          <w:szCs w:val="22"/>
        </w:rPr>
        <w:t>así</w:t>
      </w:r>
      <w:r w:rsidRPr="00D13338">
        <w:rPr>
          <w:rFonts w:ascii="Palatino Linotype" w:hAnsi="Palatino Linotype" w:cs="Tahoma"/>
          <w:bCs/>
          <w:i/>
          <w:szCs w:val="22"/>
        </w:rPr>
        <w:t xml:space="preserve"> mismo con base en el </w:t>
      </w:r>
      <w:r w:rsidRPr="00D13338" w:rsidR="004D726A">
        <w:rPr>
          <w:rFonts w:ascii="Palatino Linotype" w:hAnsi="Palatino Linotype" w:cs="Tahoma"/>
          <w:bCs/>
          <w:i/>
          <w:szCs w:val="22"/>
        </w:rPr>
        <w:t>artículo</w:t>
      </w:r>
      <w:r w:rsidRPr="00D13338">
        <w:rPr>
          <w:rFonts w:ascii="Palatino Linotype" w:hAnsi="Palatino Linotype" w:cs="Tahoma"/>
          <w:bCs/>
          <w:i/>
          <w:szCs w:val="22"/>
        </w:rPr>
        <w:t xml:space="preserve"> 164 de la Ley de Transparencia y Acceso a la </w:t>
      </w:r>
      <w:r w:rsidRPr="00D13338" w:rsidR="004D726A">
        <w:rPr>
          <w:rFonts w:ascii="Palatino Linotype" w:hAnsi="Palatino Linotype" w:cs="Tahoma"/>
          <w:bCs/>
          <w:i/>
          <w:szCs w:val="22"/>
        </w:rPr>
        <w:t>Información</w:t>
      </w:r>
      <w:r w:rsidRPr="00D13338">
        <w:rPr>
          <w:rFonts w:ascii="Palatino Linotype" w:hAnsi="Palatino Linotype" w:cs="Tahoma"/>
          <w:bCs/>
          <w:i/>
          <w:szCs w:val="22"/>
        </w:rPr>
        <w:t xml:space="preserve"> </w:t>
      </w:r>
      <w:r w:rsidRPr="00D13338" w:rsidR="004D726A">
        <w:rPr>
          <w:rFonts w:ascii="Palatino Linotype" w:hAnsi="Palatino Linotype" w:cs="Tahoma"/>
          <w:bCs/>
          <w:i/>
          <w:szCs w:val="22"/>
        </w:rPr>
        <w:t>Púbica</w:t>
      </w:r>
      <w:r w:rsidRPr="00D13338">
        <w:rPr>
          <w:rFonts w:ascii="Palatino Linotype" w:hAnsi="Palatino Linotype" w:cs="Tahoma"/>
          <w:bCs/>
          <w:i/>
          <w:szCs w:val="22"/>
        </w:rPr>
        <w:t xml:space="preserve"> del Estado de </w:t>
      </w:r>
      <w:r w:rsidRPr="00D13338" w:rsidR="004D726A">
        <w:rPr>
          <w:rFonts w:ascii="Palatino Linotype" w:hAnsi="Palatino Linotype" w:cs="Tahoma"/>
          <w:bCs/>
          <w:i/>
          <w:szCs w:val="22"/>
        </w:rPr>
        <w:t>México</w:t>
      </w:r>
      <w:r w:rsidRPr="00D13338">
        <w:rPr>
          <w:rFonts w:ascii="Palatino Linotype" w:hAnsi="Palatino Linotype" w:cs="Tahoma"/>
          <w:bCs/>
          <w:i/>
          <w:szCs w:val="22"/>
        </w:rPr>
        <w:t xml:space="preserve"> y Municipios." ... El acceso se </w:t>
      </w:r>
      <w:r w:rsidRPr="00D13338" w:rsidR="004D726A">
        <w:rPr>
          <w:rFonts w:ascii="Palatino Linotype" w:hAnsi="Palatino Linotype" w:cs="Tahoma"/>
          <w:bCs/>
          <w:i/>
          <w:szCs w:val="22"/>
        </w:rPr>
        <w:t>dará</w:t>
      </w:r>
      <w:r w:rsidRPr="00D13338">
        <w:rPr>
          <w:rFonts w:ascii="Palatino Linotype" w:hAnsi="Palatino Linotype" w:cs="Tahoma"/>
          <w:bCs/>
          <w:i/>
          <w:szCs w:val="22"/>
        </w:rPr>
        <w:t xml:space="preserve"> en la modalidad de entrega y, en su caso, de </w:t>
      </w:r>
      <w:r w:rsidRPr="00D13338" w:rsidR="004D726A">
        <w:rPr>
          <w:rFonts w:ascii="Palatino Linotype" w:hAnsi="Palatino Linotype" w:cs="Tahoma"/>
          <w:bCs/>
          <w:i/>
          <w:szCs w:val="22"/>
        </w:rPr>
        <w:t>envió</w:t>
      </w:r>
      <w:r w:rsidRPr="00D13338">
        <w:rPr>
          <w:rFonts w:ascii="Palatino Linotype" w:hAnsi="Palatino Linotype" w:cs="Tahoma"/>
          <w:bCs/>
          <w:i/>
          <w:szCs w:val="22"/>
        </w:rPr>
        <w:t xml:space="preserve">. elegidos por el solicitante. Cuando la </w:t>
      </w:r>
      <w:r w:rsidRPr="00D13338" w:rsidR="004D726A">
        <w:rPr>
          <w:rFonts w:ascii="Palatino Linotype" w:hAnsi="Palatino Linotype" w:cs="Tahoma"/>
          <w:bCs/>
          <w:i/>
          <w:szCs w:val="22"/>
        </w:rPr>
        <w:t>información</w:t>
      </w:r>
      <w:r w:rsidRPr="00D13338">
        <w:rPr>
          <w:rFonts w:ascii="Palatino Linotype" w:hAnsi="Palatino Linotype" w:cs="Tahoma"/>
          <w:bCs/>
          <w:i/>
          <w:szCs w:val="22"/>
        </w:rPr>
        <w:t xml:space="preserve"> no puede entregarse o enviarse en la modalidad solicitada, el sujeto obligado </w:t>
      </w:r>
      <w:r w:rsidRPr="00D13338" w:rsidR="004D726A">
        <w:rPr>
          <w:rFonts w:ascii="Palatino Linotype" w:hAnsi="Palatino Linotype" w:cs="Tahoma"/>
          <w:bCs/>
          <w:i/>
          <w:szCs w:val="22"/>
        </w:rPr>
        <w:t>deberá</w:t>
      </w:r>
      <w:r w:rsidRPr="00D13338">
        <w:rPr>
          <w:rFonts w:ascii="Palatino Linotype" w:hAnsi="Palatino Linotype" w:cs="Tahoma"/>
          <w:bCs/>
          <w:i/>
          <w:szCs w:val="22"/>
        </w:rPr>
        <w:t xml:space="preserve"> ofrecer otra u otras modalidades de entrega..."</w:t>
      </w:r>
    </w:p>
    <w:p w:rsidR="004D726A" w:rsidP="004D726A" w:rsidRDefault="00D13338" w14:paraId="595DD69B" w14:textId="77777777">
      <w:pPr>
        <w:autoSpaceDE w:val="0"/>
        <w:autoSpaceDN w:val="0"/>
        <w:adjustRightInd w:val="0"/>
        <w:spacing w:line="360" w:lineRule="auto"/>
        <w:ind w:left="567" w:right="567"/>
        <w:jc w:val="both"/>
        <w:rPr>
          <w:rFonts w:ascii="Palatino Linotype" w:hAnsi="Palatino Linotype" w:cs="Tahoma"/>
          <w:bCs/>
          <w:i/>
          <w:szCs w:val="22"/>
        </w:rPr>
      </w:pPr>
      <w:r w:rsidRPr="00D13338">
        <w:rPr>
          <w:rFonts w:ascii="Palatino Linotype" w:hAnsi="Palatino Linotype" w:cs="Tahoma"/>
          <w:bCs/>
          <w:i/>
          <w:szCs w:val="22"/>
        </w:rPr>
        <w:t>Dado lo anterior se informa lo siguiente derivado del excedente de documentos, es insuficiente</w:t>
      </w:r>
      <w:r w:rsidR="004D726A">
        <w:rPr>
          <w:rFonts w:ascii="Palatino Linotype" w:hAnsi="Palatino Linotype" w:cs="Tahoma"/>
          <w:bCs/>
          <w:i/>
          <w:szCs w:val="22"/>
        </w:rPr>
        <w:t xml:space="preserve"> la </w:t>
      </w:r>
      <w:r w:rsidRPr="00D13338">
        <w:rPr>
          <w:rFonts w:ascii="Palatino Linotype" w:hAnsi="Palatino Linotype" w:cs="Tahoma"/>
          <w:bCs/>
          <w:i/>
          <w:szCs w:val="22"/>
        </w:rPr>
        <w:t xml:space="preserve">capacidad para ser cargada en la plataforma antes mencionada. solicitados </w:t>
      </w:r>
      <w:r w:rsidRPr="00D13338" w:rsidR="004D726A">
        <w:rPr>
          <w:rFonts w:ascii="Palatino Linotype" w:hAnsi="Palatino Linotype" w:cs="Tahoma"/>
          <w:bCs/>
          <w:i/>
          <w:szCs w:val="22"/>
        </w:rPr>
        <w:t>envía</w:t>
      </w:r>
      <w:r w:rsidRPr="00D13338">
        <w:rPr>
          <w:rFonts w:ascii="Palatino Linotype" w:hAnsi="Palatino Linotype" w:cs="Tahoma"/>
          <w:bCs/>
          <w:i/>
          <w:szCs w:val="22"/>
        </w:rPr>
        <w:t xml:space="preserve"> el calendario par</w:t>
      </w:r>
      <w:r w:rsidR="004D726A">
        <w:rPr>
          <w:rFonts w:ascii="Palatino Linotype" w:hAnsi="Palatino Linotype" w:cs="Tahoma"/>
          <w:bCs/>
          <w:i/>
          <w:szCs w:val="22"/>
        </w:rPr>
        <w:t>a</w:t>
      </w:r>
      <w:r w:rsidRPr="00D13338">
        <w:rPr>
          <w:rFonts w:ascii="Palatino Linotype" w:hAnsi="Palatino Linotype" w:cs="Tahoma"/>
          <w:bCs/>
          <w:i/>
          <w:szCs w:val="22"/>
        </w:rPr>
        <w:t xml:space="preserve"> </w:t>
      </w:r>
      <w:r w:rsidRPr="00D13338">
        <w:rPr>
          <w:rFonts w:ascii="Palatino Linotype" w:hAnsi="Palatino Linotype" w:cs="Tahoma"/>
          <w:bCs/>
          <w:i/>
          <w:szCs w:val="22"/>
        </w:rPr>
        <w:lastRenderedPageBreak/>
        <w:t xml:space="preserve">que sean considerados como puntos de propuesta y en su caso de </w:t>
      </w:r>
      <w:r w:rsidRPr="00D13338" w:rsidR="004D726A">
        <w:rPr>
          <w:rFonts w:ascii="Palatino Linotype" w:hAnsi="Palatino Linotype" w:cs="Tahoma"/>
          <w:bCs/>
          <w:i/>
          <w:szCs w:val="22"/>
        </w:rPr>
        <w:t>aprobación</w:t>
      </w:r>
      <w:r w:rsidRPr="00D13338">
        <w:rPr>
          <w:rFonts w:ascii="Palatino Linotype" w:hAnsi="Palatino Linotype" w:cs="Tahoma"/>
          <w:bCs/>
          <w:i/>
          <w:szCs w:val="22"/>
        </w:rPr>
        <w:t xml:space="preserve"> ante el Co</w:t>
      </w:r>
      <w:r w:rsidR="004D726A">
        <w:rPr>
          <w:rFonts w:ascii="Palatino Linotype" w:hAnsi="Palatino Linotype" w:cs="Tahoma"/>
          <w:bCs/>
          <w:i/>
          <w:szCs w:val="22"/>
        </w:rPr>
        <w:t>m</w:t>
      </w:r>
      <w:r w:rsidRPr="00D13338">
        <w:rPr>
          <w:rFonts w:ascii="Palatino Linotype" w:hAnsi="Palatino Linotype" w:cs="Tahoma"/>
          <w:bCs/>
          <w:i/>
          <w:szCs w:val="22"/>
        </w:rPr>
        <w:t>it</w:t>
      </w:r>
      <w:r w:rsidR="004D726A">
        <w:rPr>
          <w:rFonts w:ascii="Palatino Linotype" w:hAnsi="Palatino Linotype" w:cs="Tahoma"/>
          <w:bCs/>
          <w:i/>
          <w:szCs w:val="22"/>
        </w:rPr>
        <w:t>é</w:t>
      </w:r>
      <w:r w:rsidRPr="00D13338">
        <w:rPr>
          <w:rFonts w:ascii="Palatino Linotype" w:hAnsi="Palatino Linotype" w:cs="Tahoma"/>
          <w:bCs/>
          <w:i/>
          <w:szCs w:val="22"/>
        </w:rPr>
        <w:t xml:space="preserve"> de Transparencia y Acceso a la </w:t>
      </w:r>
      <w:r w:rsidR="004D726A">
        <w:rPr>
          <w:rFonts w:ascii="Palatino Linotype" w:hAnsi="Palatino Linotype" w:cs="Tahoma"/>
          <w:bCs/>
          <w:i/>
          <w:szCs w:val="22"/>
        </w:rPr>
        <w:t>I</w:t>
      </w:r>
      <w:r w:rsidRPr="00D13338" w:rsidR="004D726A">
        <w:rPr>
          <w:rFonts w:ascii="Palatino Linotype" w:hAnsi="Palatino Linotype" w:cs="Tahoma"/>
          <w:bCs/>
          <w:i/>
          <w:szCs w:val="22"/>
        </w:rPr>
        <w:t>nformación</w:t>
      </w:r>
      <w:r w:rsidRPr="00D13338">
        <w:rPr>
          <w:rFonts w:ascii="Palatino Linotype" w:hAnsi="Palatino Linotype" w:cs="Tahoma"/>
          <w:bCs/>
          <w:i/>
          <w:szCs w:val="22"/>
        </w:rPr>
        <w:t xml:space="preserve"> P</w:t>
      </w:r>
      <w:r w:rsidR="004D726A">
        <w:rPr>
          <w:rFonts w:ascii="Palatino Linotype" w:hAnsi="Palatino Linotype" w:cs="Tahoma"/>
          <w:bCs/>
          <w:i/>
          <w:szCs w:val="22"/>
        </w:rPr>
        <w:t>ú</w:t>
      </w:r>
      <w:r w:rsidRPr="00D13338">
        <w:rPr>
          <w:rFonts w:ascii="Palatino Linotype" w:hAnsi="Palatino Linotype" w:cs="Tahoma"/>
          <w:bCs/>
          <w:i/>
          <w:szCs w:val="22"/>
        </w:rPr>
        <w:t xml:space="preserve">blica de este Sistema Municipal para el Desarrollo Integral de la Familia, </w:t>
      </w:r>
      <w:r w:rsidRPr="00D13338" w:rsidR="004D726A">
        <w:rPr>
          <w:rFonts w:ascii="Palatino Linotype" w:hAnsi="Palatino Linotype" w:cs="Tahoma"/>
          <w:bCs/>
          <w:i/>
          <w:szCs w:val="22"/>
        </w:rPr>
        <w:t>Nezahualcóyotl</w:t>
      </w:r>
    </w:p>
    <w:p w:rsidR="007D251E" w:rsidP="004D726A" w:rsidRDefault="007D251E" w14:paraId="24DE7BFC" w14:textId="77777777">
      <w:pPr>
        <w:autoSpaceDE w:val="0"/>
        <w:autoSpaceDN w:val="0"/>
        <w:adjustRightInd w:val="0"/>
        <w:spacing w:line="360" w:lineRule="auto"/>
        <w:ind w:left="567" w:right="567"/>
        <w:jc w:val="both"/>
      </w:pPr>
    </w:p>
    <w:p w:rsidR="004D726A" w:rsidP="004D726A" w:rsidRDefault="007D251E" w14:paraId="71BC0057" w14:textId="0BF72F4E">
      <w:pPr>
        <w:autoSpaceDE w:val="0"/>
        <w:autoSpaceDN w:val="0"/>
        <w:adjustRightInd w:val="0"/>
        <w:spacing w:line="360" w:lineRule="auto"/>
        <w:ind w:left="567" w:right="567"/>
        <w:jc w:val="both"/>
        <w:rPr>
          <w:rFonts w:ascii="Palatino Linotype" w:hAnsi="Palatino Linotype" w:cs="Tahoma"/>
          <w:bCs/>
          <w:i/>
          <w:szCs w:val="22"/>
        </w:rPr>
      </w:pPr>
      <w:r w:rsidRPr="007D251E">
        <w:rPr>
          <w:noProof/>
        </w:rPr>
        <w:drawing>
          <wp:inline distT="0" distB="0" distL="0" distR="0" wp14:anchorId="499B0EDD" wp14:editId="2DEA2E19">
            <wp:extent cx="5105400" cy="561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5" t="51623" r="7287" b="30973"/>
                    <a:stretch/>
                  </pic:blipFill>
                  <pic:spPr bwMode="auto">
                    <a:xfrm>
                      <a:off x="0" y="0"/>
                      <a:ext cx="5105400" cy="561975"/>
                    </a:xfrm>
                    <a:prstGeom prst="rect">
                      <a:avLst/>
                    </a:prstGeom>
                    <a:ln>
                      <a:noFill/>
                    </a:ln>
                    <a:extLst>
                      <a:ext uri="{53640926-AAD7-44D8-BBD7-CCE9431645EC}">
                        <a14:shadowObscured xmlns:a14="http://schemas.microsoft.com/office/drawing/2010/main"/>
                      </a:ext>
                    </a:extLst>
                  </pic:spPr>
                </pic:pic>
              </a:graphicData>
            </a:graphic>
          </wp:inline>
        </w:drawing>
      </w:r>
    </w:p>
    <w:p w:rsidR="007D251E" w:rsidP="004D726A" w:rsidRDefault="007D251E" w14:paraId="7461F0A4" w14:textId="77777777">
      <w:pPr>
        <w:autoSpaceDE w:val="0"/>
        <w:autoSpaceDN w:val="0"/>
        <w:adjustRightInd w:val="0"/>
        <w:spacing w:line="360" w:lineRule="auto"/>
        <w:ind w:left="567" w:right="567"/>
        <w:jc w:val="both"/>
        <w:rPr>
          <w:rFonts w:ascii="Palatino Linotype" w:hAnsi="Palatino Linotype" w:cs="Tahoma"/>
          <w:bCs/>
          <w:i/>
          <w:szCs w:val="22"/>
        </w:rPr>
      </w:pPr>
    </w:p>
    <w:p w:rsidR="007D251E" w:rsidP="004D726A" w:rsidRDefault="004D726A" w14:paraId="3CF108C1" w14:textId="06473251">
      <w:pPr>
        <w:autoSpaceDE w:val="0"/>
        <w:autoSpaceDN w:val="0"/>
        <w:adjustRightInd w:val="0"/>
        <w:spacing w:line="360" w:lineRule="auto"/>
        <w:ind w:left="567" w:right="567"/>
        <w:jc w:val="both"/>
        <w:rPr>
          <w:rFonts w:ascii="Palatino Linotype" w:hAnsi="Palatino Linotype" w:cs="Tahoma"/>
          <w:bCs/>
          <w:i/>
          <w:szCs w:val="22"/>
        </w:rPr>
      </w:pPr>
      <w:r w:rsidRPr="004D726A">
        <w:rPr>
          <w:rFonts w:ascii="Palatino Linotype" w:hAnsi="Palatino Linotype" w:cs="Tahoma"/>
          <w:bCs/>
          <w:i/>
          <w:szCs w:val="22"/>
        </w:rPr>
        <w:t>Cabe mencionar que se sugiere se respete el d</w:t>
      </w:r>
      <w:r w:rsidR="007D251E">
        <w:rPr>
          <w:rFonts w:ascii="Palatino Linotype" w:hAnsi="Palatino Linotype" w:cs="Tahoma"/>
          <w:bCs/>
          <w:i/>
          <w:szCs w:val="22"/>
        </w:rPr>
        <w:t>ía</w:t>
      </w:r>
      <w:r w:rsidRPr="004D726A">
        <w:rPr>
          <w:rFonts w:ascii="Palatino Linotype" w:hAnsi="Palatino Linotype" w:cs="Tahoma"/>
          <w:bCs/>
          <w:i/>
          <w:szCs w:val="22"/>
        </w:rPr>
        <w:t xml:space="preserve"> y la hora mencionadas, esto por los trabajos que se tienen ya programadas habitualmente el </w:t>
      </w:r>
      <w:r w:rsidRPr="004D726A" w:rsidR="007D251E">
        <w:rPr>
          <w:rFonts w:ascii="Palatino Linotype" w:hAnsi="Palatino Linotype" w:cs="Tahoma"/>
          <w:bCs/>
          <w:i/>
          <w:szCs w:val="22"/>
        </w:rPr>
        <w:t>área</w:t>
      </w:r>
      <w:r w:rsidRPr="004D726A">
        <w:rPr>
          <w:rFonts w:ascii="Palatino Linotype" w:hAnsi="Palatino Linotype" w:cs="Tahoma"/>
          <w:bCs/>
          <w:i/>
          <w:szCs w:val="22"/>
        </w:rPr>
        <w:t xml:space="preserve"> solicitada.</w:t>
      </w:r>
    </w:p>
    <w:p w:rsidR="006869B3" w:rsidP="004D726A" w:rsidRDefault="006869B3" w14:paraId="6332F7AF" w14:textId="28DAA1BD">
      <w:pPr>
        <w:autoSpaceDE w:val="0"/>
        <w:autoSpaceDN w:val="0"/>
        <w:adjustRightInd w:val="0"/>
        <w:spacing w:line="360" w:lineRule="auto"/>
        <w:ind w:left="567" w:right="567"/>
        <w:jc w:val="both"/>
        <w:rPr>
          <w:rFonts w:ascii="Palatino Linotype" w:hAnsi="Palatino Linotype" w:cs="Tahoma"/>
          <w:bCs/>
          <w:i/>
          <w:szCs w:val="22"/>
        </w:rPr>
      </w:pPr>
      <w:r w:rsidRPr="00C61C11">
        <w:rPr>
          <w:rFonts w:ascii="Palatino Linotype" w:hAnsi="Palatino Linotype" w:cs="Tahoma"/>
          <w:bCs/>
          <w:i/>
          <w:szCs w:val="22"/>
        </w:rPr>
        <w:t xml:space="preserve">…” (Sic) </w:t>
      </w:r>
    </w:p>
    <w:p w:rsidRPr="00C61C11" w:rsidR="007D251E" w:rsidP="004D726A" w:rsidRDefault="007D251E" w14:paraId="667B9AA9" w14:textId="77777777">
      <w:pPr>
        <w:autoSpaceDE w:val="0"/>
        <w:autoSpaceDN w:val="0"/>
        <w:adjustRightInd w:val="0"/>
        <w:spacing w:line="360" w:lineRule="auto"/>
        <w:ind w:left="567" w:right="567"/>
        <w:jc w:val="both"/>
        <w:rPr>
          <w:rFonts w:ascii="Palatino Linotype" w:hAnsi="Palatino Linotype" w:cs="Tahoma"/>
          <w:bCs/>
          <w:i/>
          <w:szCs w:val="22"/>
        </w:rPr>
      </w:pPr>
    </w:p>
    <w:p w:rsidR="00AF6ADC" w:rsidP="00AF6ADC" w:rsidRDefault="007D251E" w14:paraId="25D75894" w14:textId="1FF5C895">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El </w:t>
      </w:r>
      <w:r w:rsidR="002F62E6">
        <w:rPr>
          <w:rFonts w:ascii="Palatino Linotype" w:hAnsi="Palatino Linotype" w:cs="Tahoma"/>
          <w:bCs/>
          <w:sz w:val="22"/>
          <w:szCs w:val="22"/>
        </w:rPr>
        <w:t>Sujeto Obligado</w:t>
      </w:r>
      <w:r>
        <w:rPr>
          <w:rFonts w:ascii="Palatino Linotype" w:hAnsi="Palatino Linotype" w:cs="Tahoma"/>
          <w:bCs/>
          <w:sz w:val="22"/>
          <w:szCs w:val="22"/>
        </w:rPr>
        <w:t xml:space="preserve"> adjuntó la digitalización del </w:t>
      </w:r>
      <w:r w:rsidR="002F62E6">
        <w:rPr>
          <w:rFonts w:ascii="Palatino Linotype" w:hAnsi="Palatino Linotype" w:cs="Tahoma"/>
          <w:bCs/>
          <w:sz w:val="22"/>
          <w:szCs w:val="22"/>
        </w:rPr>
        <w:t>Acta Circunstanciada</w:t>
      </w:r>
      <w:r>
        <w:rPr>
          <w:rFonts w:ascii="Palatino Linotype" w:hAnsi="Palatino Linotype" w:cs="Tahoma"/>
          <w:bCs/>
          <w:sz w:val="22"/>
          <w:szCs w:val="22"/>
        </w:rPr>
        <w:t xml:space="preserve">, del </w:t>
      </w:r>
      <w:bookmarkStart w:name="_Hlk95314772" w:id="1"/>
      <w:r w:rsidR="002F62E6">
        <w:rPr>
          <w:rFonts w:ascii="Palatino Linotype" w:hAnsi="Palatino Linotype" w:cs="Tahoma"/>
          <w:bCs/>
          <w:sz w:val="22"/>
          <w:szCs w:val="22"/>
        </w:rPr>
        <w:t>dieciséis</w:t>
      </w:r>
      <w:r>
        <w:rPr>
          <w:rFonts w:ascii="Palatino Linotype" w:hAnsi="Palatino Linotype" w:cs="Tahoma"/>
          <w:bCs/>
          <w:sz w:val="22"/>
          <w:szCs w:val="22"/>
        </w:rPr>
        <w:t xml:space="preserve"> de </w:t>
      </w:r>
      <w:r w:rsidR="002F62E6">
        <w:rPr>
          <w:rFonts w:ascii="Palatino Linotype" w:hAnsi="Palatino Linotype" w:cs="Tahoma"/>
          <w:bCs/>
          <w:sz w:val="22"/>
          <w:szCs w:val="22"/>
        </w:rPr>
        <w:t>diciembre</w:t>
      </w:r>
      <w:r>
        <w:rPr>
          <w:rFonts w:ascii="Palatino Linotype" w:hAnsi="Palatino Linotype" w:cs="Tahoma"/>
          <w:bCs/>
          <w:sz w:val="22"/>
          <w:szCs w:val="22"/>
        </w:rPr>
        <w:t xml:space="preserve"> de </w:t>
      </w:r>
      <w:r w:rsidR="002F62E6">
        <w:rPr>
          <w:rFonts w:ascii="Palatino Linotype" w:hAnsi="Palatino Linotype" w:cs="Tahoma"/>
          <w:bCs/>
          <w:sz w:val="22"/>
          <w:szCs w:val="22"/>
        </w:rPr>
        <w:t>dos mil veintiuno</w:t>
      </w:r>
      <w:r>
        <w:rPr>
          <w:rFonts w:ascii="Palatino Linotype" w:hAnsi="Palatino Linotype" w:cs="Tahoma"/>
          <w:bCs/>
          <w:sz w:val="22"/>
          <w:szCs w:val="22"/>
        </w:rPr>
        <w:t xml:space="preserve">, </w:t>
      </w:r>
      <w:r w:rsidR="002F62E6">
        <w:rPr>
          <w:rFonts w:ascii="Palatino Linotype" w:hAnsi="Palatino Linotype" w:cs="Tahoma"/>
          <w:bCs/>
          <w:sz w:val="22"/>
          <w:szCs w:val="22"/>
        </w:rPr>
        <w:t xml:space="preserve">para el desahogo de la consulta </w:t>
      </w:r>
      <w:r w:rsidR="00314625">
        <w:rPr>
          <w:rFonts w:ascii="Palatino Linotype" w:hAnsi="Palatino Linotype" w:cs="Tahoma"/>
          <w:bCs/>
          <w:sz w:val="22"/>
          <w:szCs w:val="22"/>
        </w:rPr>
        <w:t>d</w:t>
      </w:r>
      <w:r w:rsidR="002F62E6">
        <w:rPr>
          <w:rFonts w:ascii="Palatino Linotype" w:hAnsi="Palatino Linotype" w:cs="Tahoma"/>
          <w:bCs/>
          <w:sz w:val="22"/>
          <w:szCs w:val="22"/>
        </w:rPr>
        <w:t xml:space="preserve">irecta </w:t>
      </w:r>
      <w:r w:rsidR="00314625">
        <w:rPr>
          <w:rFonts w:ascii="Palatino Linotype" w:hAnsi="Palatino Linotype" w:cs="Tahoma"/>
          <w:bCs/>
          <w:sz w:val="22"/>
          <w:szCs w:val="22"/>
        </w:rPr>
        <w:t xml:space="preserve">de la información en la Oficina de la Contraloría Interna del Sistema Municipal </w:t>
      </w:r>
      <w:r w:rsidR="00FE609E">
        <w:rPr>
          <w:rFonts w:ascii="Palatino Linotype" w:hAnsi="Palatino Linotype" w:cs="Tahoma"/>
          <w:bCs/>
          <w:sz w:val="22"/>
          <w:szCs w:val="22"/>
        </w:rPr>
        <w:t>P</w:t>
      </w:r>
      <w:r w:rsidR="00314625">
        <w:rPr>
          <w:rFonts w:ascii="Palatino Linotype" w:hAnsi="Palatino Linotype" w:cs="Tahoma"/>
          <w:bCs/>
          <w:sz w:val="22"/>
          <w:szCs w:val="22"/>
        </w:rPr>
        <w:t>ara el Desarrollo Integral de la Familia de Nezahualcóyotl.</w:t>
      </w:r>
      <w:bookmarkEnd w:id="1"/>
    </w:p>
    <w:p w:rsidRPr="00C61C11" w:rsidR="007D251E" w:rsidP="00AF6ADC" w:rsidRDefault="007D251E" w14:paraId="6B795C3F" w14:textId="77777777">
      <w:pPr>
        <w:autoSpaceDE w:val="0"/>
        <w:autoSpaceDN w:val="0"/>
        <w:adjustRightInd w:val="0"/>
        <w:spacing w:line="360" w:lineRule="auto"/>
        <w:ind w:right="-28"/>
        <w:jc w:val="both"/>
        <w:rPr>
          <w:rFonts w:ascii="Palatino Linotype" w:hAnsi="Palatino Linotype" w:cs="Tahoma"/>
          <w:sz w:val="22"/>
          <w:szCs w:val="22"/>
        </w:rPr>
      </w:pPr>
    </w:p>
    <w:p w:rsidRPr="00C61C11" w:rsidR="00B03EDE" w:rsidP="00AF6ADC" w:rsidRDefault="00AF6ADC" w14:paraId="4FE2F672" w14:textId="121DE766">
      <w:pPr>
        <w:autoSpaceDE w:val="0"/>
        <w:autoSpaceDN w:val="0"/>
        <w:adjustRightInd w:val="0"/>
        <w:spacing w:line="360" w:lineRule="auto"/>
        <w:jc w:val="both"/>
        <w:rPr>
          <w:rFonts w:ascii="Palatino Linotype" w:hAnsi="Palatino Linotype" w:cs="Tahoma"/>
          <w:b/>
          <w:sz w:val="22"/>
          <w:szCs w:val="22"/>
        </w:rPr>
      </w:pPr>
      <w:r w:rsidRPr="00C61C11">
        <w:rPr>
          <w:rFonts w:ascii="Palatino Linotype" w:hAnsi="Palatino Linotype" w:cs="Tahoma"/>
          <w:b/>
          <w:sz w:val="22"/>
          <w:szCs w:val="22"/>
        </w:rPr>
        <w:t>III</w:t>
      </w:r>
      <w:r w:rsidRPr="00C61C11" w:rsidR="00B03EDE">
        <w:rPr>
          <w:rFonts w:ascii="Palatino Linotype" w:hAnsi="Palatino Linotype" w:cs="Tahoma"/>
          <w:b/>
          <w:sz w:val="22"/>
          <w:szCs w:val="22"/>
        </w:rPr>
        <w:t>. Interposición del Recurso de Revisión.</w:t>
      </w:r>
    </w:p>
    <w:p w:rsidRPr="00C61C11" w:rsidR="00B03EDE" w:rsidP="00AF6ADC" w:rsidRDefault="00B03EDE" w14:paraId="51154276" w14:textId="77777777">
      <w:pPr>
        <w:widowControl w:val="0"/>
        <w:spacing w:line="360" w:lineRule="auto"/>
        <w:jc w:val="both"/>
        <w:rPr>
          <w:rFonts w:ascii="Palatino Linotype" w:hAnsi="Palatino Linotype" w:cs="Tahoma"/>
          <w:sz w:val="22"/>
          <w:szCs w:val="22"/>
        </w:rPr>
      </w:pPr>
    </w:p>
    <w:p w:rsidRPr="00C61C11" w:rsidR="00B03EDE" w:rsidP="00AF6ADC" w:rsidRDefault="00AB20A9" w14:paraId="37A39AE9" w14:textId="3F7488FB">
      <w:pPr>
        <w:widowControl w:val="0"/>
        <w:spacing w:line="360" w:lineRule="auto"/>
        <w:jc w:val="both"/>
        <w:rPr>
          <w:rFonts w:ascii="Palatino Linotype" w:hAnsi="Palatino Linotype" w:cs="Tahoma"/>
          <w:sz w:val="22"/>
          <w:szCs w:val="22"/>
          <w:lang w:val="es-ES"/>
        </w:rPr>
      </w:pPr>
      <w:r w:rsidRPr="00C61C11">
        <w:rPr>
          <w:rFonts w:ascii="Palatino Linotype" w:hAnsi="Palatino Linotype" w:cs="Tahoma"/>
          <w:sz w:val="22"/>
          <w:szCs w:val="22"/>
          <w:lang w:val="es-ES"/>
        </w:rPr>
        <w:t>Con fecha</w:t>
      </w:r>
      <w:r w:rsidRPr="00C61C11" w:rsidR="00B03EDE">
        <w:rPr>
          <w:rFonts w:ascii="Palatino Linotype" w:hAnsi="Palatino Linotype" w:cs="Tahoma"/>
          <w:sz w:val="22"/>
          <w:szCs w:val="22"/>
          <w:lang w:val="es-ES"/>
        </w:rPr>
        <w:t xml:space="preserve"> </w:t>
      </w:r>
      <w:r w:rsidR="00314625">
        <w:rPr>
          <w:rFonts w:ascii="Palatino Linotype" w:hAnsi="Palatino Linotype" w:cs="Tahoma"/>
          <w:sz w:val="22"/>
          <w:szCs w:val="22"/>
          <w:lang w:val="es-ES"/>
        </w:rPr>
        <w:t>veinte</w:t>
      </w:r>
      <w:r w:rsidRPr="00C61C11" w:rsidR="00651CBC">
        <w:rPr>
          <w:rFonts w:ascii="Palatino Linotype" w:hAnsi="Palatino Linotype" w:cs="Tahoma"/>
          <w:sz w:val="22"/>
          <w:szCs w:val="22"/>
          <w:lang w:val="es-ES"/>
        </w:rPr>
        <w:t xml:space="preserve"> de </w:t>
      </w:r>
      <w:r w:rsidR="00DE24CB">
        <w:rPr>
          <w:rFonts w:ascii="Palatino Linotype" w:hAnsi="Palatino Linotype" w:cs="Tahoma"/>
          <w:sz w:val="22"/>
          <w:szCs w:val="22"/>
          <w:lang w:val="es-ES"/>
        </w:rPr>
        <w:t>diciem</w:t>
      </w:r>
      <w:r w:rsidRPr="00C61C11" w:rsidR="00C17433">
        <w:rPr>
          <w:rFonts w:ascii="Palatino Linotype" w:hAnsi="Palatino Linotype" w:cs="Tahoma"/>
          <w:sz w:val="22"/>
          <w:szCs w:val="22"/>
          <w:lang w:val="es-ES"/>
        </w:rPr>
        <w:t>bre</w:t>
      </w:r>
      <w:r w:rsidRPr="00C61C11" w:rsidR="00B03EDE">
        <w:rPr>
          <w:rFonts w:ascii="Palatino Linotype" w:hAnsi="Palatino Linotype" w:cs="Tahoma"/>
          <w:sz w:val="22"/>
          <w:szCs w:val="22"/>
          <w:lang w:val="es-ES"/>
        </w:rPr>
        <w:t xml:space="preserve"> de </w:t>
      </w:r>
      <w:r w:rsidRPr="00C61C11" w:rsidR="00C17433">
        <w:rPr>
          <w:rFonts w:ascii="Palatino Linotype" w:hAnsi="Palatino Linotype" w:cs="Tahoma"/>
          <w:sz w:val="22"/>
          <w:szCs w:val="22"/>
          <w:lang w:val="es-ES"/>
        </w:rPr>
        <w:t>dos mil veintiuno</w:t>
      </w:r>
      <w:r w:rsidRPr="00C61C11" w:rsidR="00B03EDE">
        <w:rPr>
          <w:rFonts w:ascii="Palatino Linotype" w:hAnsi="Palatino Linotype" w:cs="Tahoma"/>
          <w:sz w:val="22"/>
          <w:szCs w:val="22"/>
          <w:lang w:val="es-ES"/>
        </w:rPr>
        <w:t xml:space="preserve">, </w:t>
      </w:r>
      <w:r w:rsidR="0040422E">
        <w:rPr>
          <w:rFonts w:ascii="Palatino Linotype" w:hAnsi="Palatino Linotype" w:cs="Tahoma"/>
          <w:sz w:val="22"/>
          <w:szCs w:val="22"/>
          <w:lang w:val="es-ES"/>
        </w:rPr>
        <w:t>la</w:t>
      </w:r>
      <w:r w:rsidRPr="00C61C11" w:rsidR="00B03EDE">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Pr="0040422E" w:rsidR="0040422E">
        <w:rPr>
          <w:rFonts w:ascii="Palatino Linotype" w:hAnsi="Palatino Linotype" w:cs="Tahoma"/>
          <w:sz w:val="22"/>
          <w:szCs w:val="22"/>
          <w:lang w:val="es-ES"/>
        </w:rPr>
        <w:t>Sistema Municipal Para el Desarrollo Integral de la Familia de Nezahualcóyotl</w:t>
      </w:r>
      <w:r w:rsidRPr="00C61C11" w:rsidR="00B03EDE">
        <w:rPr>
          <w:rFonts w:ascii="Palatino Linotype" w:hAnsi="Palatino Linotype" w:cs="Tahoma"/>
          <w:sz w:val="22"/>
          <w:szCs w:val="22"/>
          <w:lang w:val="es-ES"/>
        </w:rPr>
        <w:t>, a la</w:t>
      </w:r>
      <w:r w:rsidRPr="00C61C11" w:rsidR="00651CBC">
        <w:rPr>
          <w:rFonts w:ascii="Palatino Linotype" w:hAnsi="Palatino Linotype" w:cs="Tahoma"/>
          <w:sz w:val="22"/>
          <w:szCs w:val="22"/>
          <w:lang w:val="es-ES"/>
        </w:rPr>
        <w:t xml:space="preserve"> </w:t>
      </w:r>
      <w:r w:rsidRPr="00C61C11" w:rsidR="00B03EDE">
        <w:rPr>
          <w:rFonts w:ascii="Palatino Linotype" w:hAnsi="Palatino Linotype" w:cs="Tahoma"/>
          <w:sz w:val="22"/>
          <w:szCs w:val="22"/>
          <w:lang w:val="es-ES"/>
        </w:rPr>
        <w:t>solicitud</w:t>
      </w:r>
      <w:r w:rsidRPr="00C61C11" w:rsidR="00651CBC">
        <w:rPr>
          <w:rFonts w:ascii="Palatino Linotype" w:hAnsi="Palatino Linotype" w:cs="Tahoma"/>
          <w:sz w:val="22"/>
          <w:szCs w:val="22"/>
          <w:lang w:val="es-ES"/>
        </w:rPr>
        <w:t xml:space="preserve"> </w:t>
      </w:r>
      <w:r w:rsidRPr="00C61C11" w:rsidR="00B03EDE">
        <w:rPr>
          <w:rFonts w:ascii="Palatino Linotype" w:hAnsi="Palatino Linotype" w:cs="Tahoma"/>
          <w:sz w:val="22"/>
          <w:szCs w:val="22"/>
          <w:lang w:val="es-ES"/>
        </w:rPr>
        <w:t>de información, en los siguientes términos:</w:t>
      </w:r>
      <w:r w:rsidRPr="00C61C11" w:rsidR="00046E37">
        <w:rPr>
          <w:rFonts w:ascii="Palatino Linotype" w:hAnsi="Palatino Linotype" w:cs="Tahoma"/>
          <w:sz w:val="22"/>
          <w:szCs w:val="22"/>
          <w:lang w:val="es-ES"/>
        </w:rPr>
        <w:t xml:space="preserve"> </w:t>
      </w:r>
    </w:p>
    <w:p w:rsidR="00B03EDE" w:rsidP="00AF6ADC" w:rsidRDefault="00B03EDE" w14:paraId="1A7AA1A8" w14:textId="5EFF987D">
      <w:pPr>
        <w:widowControl w:val="0"/>
        <w:spacing w:line="360" w:lineRule="auto"/>
        <w:jc w:val="both"/>
        <w:rPr>
          <w:rFonts w:ascii="Palatino Linotype" w:hAnsi="Palatino Linotype" w:cs="Tahoma"/>
          <w:b/>
          <w:bCs/>
          <w:sz w:val="22"/>
          <w:szCs w:val="22"/>
          <w:lang w:val="es-ES"/>
        </w:rPr>
      </w:pPr>
    </w:p>
    <w:p w:rsidRPr="00C61C11" w:rsidR="00E06BA5" w:rsidP="00AF6ADC" w:rsidRDefault="00E06BA5" w14:paraId="0E89E4DB" w14:textId="77777777">
      <w:pPr>
        <w:widowControl w:val="0"/>
        <w:spacing w:line="360" w:lineRule="auto"/>
        <w:jc w:val="both"/>
        <w:rPr>
          <w:rFonts w:ascii="Palatino Linotype" w:hAnsi="Palatino Linotype" w:cs="Tahoma"/>
          <w:b/>
          <w:bCs/>
          <w:sz w:val="22"/>
          <w:szCs w:val="22"/>
          <w:lang w:val="es-ES"/>
        </w:rPr>
      </w:pPr>
    </w:p>
    <w:p w:rsidRPr="00C61C11" w:rsidR="00B03EDE" w:rsidP="00AF6ADC" w:rsidRDefault="00B03EDE" w14:paraId="6D9868AB" w14:textId="77777777">
      <w:pPr>
        <w:spacing w:line="360" w:lineRule="auto"/>
        <w:ind w:left="567" w:right="567"/>
        <w:contextualSpacing/>
        <w:jc w:val="both"/>
        <w:rPr>
          <w:rFonts w:ascii="Palatino Linotype" w:hAnsi="Palatino Linotype" w:cs="Tahoma"/>
          <w:b/>
          <w:i/>
          <w:iCs/>
        </w:rPr>
      </w:pPr>
      <w:r w:rsidRPr="00C61C11">
        <w:rPr>
          <w:rFonts w:ascii="Palatino Linotype" w:hAnsi="Palatino Linotype" w:cs="Tahoma"/>
          <w:b/>
          <w:i/>
          <w:iCs/>
        </w:rPr>
        <w:t xml:space="preserve"> “ACTO IMPUGNADO</w:t>
      </w:r>
    </w:p>
    <w:p w:rsidR="00B03EDE" w:rsidP="00AF6ADC" w:rsidRDefault="0040422E" w14:paraId="5C7893BA" w14:textId="1225A285">
      <w:pPr>
        <w:spacing w:line="360" w:lineRule="auto"/>
        <w:ind w:left="567" w:right="567"/>
        <w:contextualSpacing/>
        <w:jc w:val="both"/>
        <w:rPr>
          <w:rFonts w:ascii="Palatino Linotype" w:hAnsi="Palatino Linotype" w:cs="Tahoma"/>
          <w:i/>
          <w:iCs/>
        </w:rPr>
      </w:pPr>
      <w:r w:rsidRPr="0040422E">
        <w:rPr>
          <w:rFonts w:ascii="Palatino Linotype" w:hAnsi="Palatino Linotype" w:cs="Tahoma"/>
          <w:i/>
          <w:iCs/>
        </w:rPr>
        <w:t xml:space="preserve">SE ME ESTA NEGANDO LA INFORMACION REQUERIDA DONDE EL SUJETO OBLIGADO ME HACE REFERENCIA QUE TODA LA INFORMACION QUE SOLICITE </w:t>
      </w:r>
      <w:r w:rsidRPr="0040422E">
        <w:rPr>
          <w:rFonts w:ascii="Palatino Linotype" w:hAnsi="Palatino Linotype" w:cs="Tahoma"/>
          <w:i/>
          <w:iCs/>
        </w:rPr>
        <w:lastRenderedPageBreak/>
        <w:t>ESTA CLASIFICADA Y ESTE SE DESLINDA CAMBIANDOME LA ENTREGA PERSONALMENTE EN LAS INSTALACIONES Y SUBIENDO UNA ACTA DONDE NO ME PRESENTE ASI DESLINDANDOSE DE RESPONSABILIDADES.</w:t>
      </w:r>
      <w:r w:rsidRPr="00C61C11" w:rsidR="00B03EDE">
        <w:rPr>
          <w:rFonts w:ascii="Palatino Linotype" w:hAnsi="Palatino Linotype" w:cs="Tahoma"/>
          <w:i/>
          <w:iCs/>
        </w:rPr>
        <w:t xml:space="preserve">” </w:t>
      </w:r>
      <w:r w:rsidRPr="00C61C11" w:rsidR="00BB38FC">
        <w:rPr>
          <w:rFonts w:ascii="Palatino Linotype" w:hAnsi="Palatino Linotype" w:cs="Tahoma"/>
          <w:i/>
          <w:iCs/>
        </w:rPr>
        <w:t>(Sic)</w:t>
      </w:r>
    </w:p>
    <w:p w:rsidR="0040422E" w:rsidP="00AF6ADC" w:rsidRDefault="0040422E" w14:paraId="48D88336" w14:textId="352E7F9E">
      <w:pPr>
        <w:spacing w:line="360" w:lineRule="auto"/>
        <w:ind w:left="567" w:right="567"/>
        <w:contextualSpacing/>
        <w:jc w:val="both"/>
        <w:rPr>
          <w:rFonts w:ascii="Palatino Linotype" w:hAnsi="Palatino Linotype" w:cs="Tahoma"/>
          <w:i/>
          <w:iCs/>
        </w:rPr>
      </w:pPr>
    </w:p>
    <w:p w:rsidR="0040422E" w:rsidP="00AF6ADC" w:rsidRDefault="0040422E" w14:paraId="53E2916F" w14:textId="6748F6DD">
      <w:pPr>
        <w:spacing w:line="360" w:lineRule="auto"/>
        <w:ind w:left="567" w:right="567"/>
        <w:contextualSpacing/>
        <w:jc w:val="both"/>
        <w:rPr>
          <w:rFonts w:ascii="Palatino Linotype" w:hAnsi="Palatino Linotype" w:cs="Tahoma"/>
          <w:b/>
          <w:bCs/>
          <w:i/>
          <w:iCs/>
        </w:rPr>
      </w:pPr>
      <w:r>
        <w:rPr>
          <w:rFonts w:ascii="Palatino Linotype" w:hAnsi="Palatino Linotype" w:cs="Tahoma"/>
          <w:b/>
          <w:bCs/>
          <w:i/>
          <w:iCs/>
        </w:rPr>
        <w:t>“</w:t>
      </w:r>
      <w:r w:rsidRPr="0040422E">
        <w:rPr>
          <w:rFonts w:ascii="Palatino Linotype" w:hAnsi="Palatino Linotype" w:cs="Tahoma"/>
          <w:b/>
          <w:bCs/>
          <w:i/>
          <w:iCs/>
        </w:rPr>
        <w:t>MOTIVOS DE LA INCOMFORMIDAD</w:t>
      </w:r>
    </w:p>
    <w:p w:rsidRPr="0040422E" w:rsidR="0040422E" w:rsidP="00AF6ADC" w:rsidRDefault="0040422E" w14:paraId="75336ED9" w14:textId="34F2E532">
      <w:pPr>
        <w:spacing w:line="360" w:lineRule="auto"/>
        <w:ind w:left="567" w:right="567"/>
        <w:contextualSpacing/>
        <w:jc w:val="both"/>
        <w:rPr>
          <w:rFonts w:ascii="Palatino Linotype" w:hAnsi="Palatino Linotype" w:cs="Tahoma"/>
          <w:i/>
          <w:iCs/>
        </w:rPr>
      </w:pPr>
      <w:r w:rsidRPr="00E06BA5">
        <w:rPr>
          <w:rFonts w:ascii="Palatino Linotype" w:hAnsi="Palatino Linotype" w:cs="Tahoma"/>
          <w:i/>
          <w:iCs/>
        </w:rPr>
        <w:t xml:space="preserve">solicite un informe detallado de todas las solicitudes que no </w:t>
      </w:r>
      <w:proofErr w:type="spellStart"/>
      <w:r w:rsidRPr="00E06BA5">
        <w:rPr>
          <w:rFonts w:ascii="Palatino Linotype" w:hAnsi="Palatino Linotype" w:cs="Tahoma"/>
          <w:i/>
          <w:iCs/>
        </w:rPr>
        <w:t>estan</w:t>
      </w:r>
      <w:proofErr w:type="spellEnd"/>
      <w:r w:rsidRPr="00E06BA5">
        <w:rPr>
          <w:rFonts w:ascii="Palatino Linotype" w:hAnsi="Palatino Linotype" w:cs="Tahoma"/>
          <w:i/>
          <w:iCs/>
        </w:rPr>
        <w:t xml:space="preserve"> concluidas de los años 2017,2018,2019,2020 y 2021, y el sujeto obligado no me </w:t>
      </w:r>
      <w:proofErr w:type="spellStart"/>
      <w:r w:rsidRPr="00E06BA5">
        <w:rPr>
          <w:rFonts w:ascii="Palatino Linotype" w:hAnsi="Palatino Linotype" w:cs="Tahoma"/>
          <w:i/>
          <w:iCs/>
        </w:rPr>
        <w:t>esta</w:t>
      </w:r>
      <w:proofErr w:type="spellEnd"/>
      <w:r w:rsidRPr="00E06BA5">
        <w:rPr>
          <w:rFonts w:ascii="Palatino Linotype" w:hAnsi="Palatino Linotype" w:cs="Tahoma"/>
          <w:i/>
          <w:iCs/>
        </w:rPr>
        <w:t xml:space="preserve"> dando respuesta a mi </w:t>
      </w:r>
      <w:proofErr w:type="spellStart"/>
      <w:r w:rsidRPr="00E06BA5">
        <w:rPr>
          <w:rFonts w:ascii="Palatino Linotype" w:hAnsi="Palatino Linotype" w:cs="Tahoma"/>
          <w:i/>
          <w:iCs/>
        </w:rPr>
        <w:t>peticion</w:t>
      </w:r>
      <w:proofErr w:type="spellEnd"/>
      <w:r w:rsidRPr="00E06BA5">
        <w:rPr>
          <w:rFonts w:ascii="Palatino Linotype" w:hAnsi="Palatino Linotype" w:cs="Tahoma"/>
          <w:i/>
          <w:iCs/>
        </w:rPr>
        <w:t xml:space="preserve"> dejando claro que todas esas solicitudes son clasificadas, </w:t>
      </w:r>
      <w:proofErr w:type="spellStart"/>
      <w:r w:rsidRPr="00E06BA5">
        <w:rPr>
          <w:rFonts w:ascii="Palatino Linotype" w:hAnsi="Palatino Linotype" w:cs="Tahoma"/>
          <w:i/>
          <w:iCs/>
        </w:rPr>
        <w:t>asi</w:t>
      </w:r>
      <w:proofErr w:type="spellEnd"/>
      <w:r w:rsidRPr="00E06BA5">
        <w:rPr>
          <w:rFonts w:ascii="Palatino Linotype" w:hAnsi="Palatino Linotype" w:cs="Tahoma"/>
          <w:i/>
          <w:iCs/>
        </w:rPr>
        <w:t xml:space="preserve"> que solicito el informe detallado requerido mediante la </w:t>
      </w:r>
      <w:proofErr w:type="spellStart"/>
      <w:r w:rsidRPr="00E06BA5">
        <w:rPr>
          <w:rFonts w:ascii="Palatino Linotype" w:hAnsi="Palatino Linotype" w:cs="Tahoma"/>
          <w:i/>
          <w:iCs/>
        </w:rPr>
        <w:t>platafroma</w:t>
      </w:r>
      <w:proofErr w:type="spellEnd"/>
      <w:r w:rsidRPr="00E06BA5">
        <w:rPr>
          <w:rFonts w:ascii="Palatino Linotype" w:hAnsi="Palatino Linotype" w:cs="Tahoma"/>
          <w:i/>
          <w:iCs/>
        </w:rPr>
        <w:t xml:space="preserve"> </w:t>
      </w:r>
      <w:proofErr w:type="spellStart"/>
      <w:r w:rsidRPr="00E06BA5">
        <w:rPr>
          <w:rFonts w:ascii="Palatino Linotype" w:hAnsi="Palatino Linotype" w:cs="Tahoma"/>
          <w:i/>
          <w:iCs/>
        </w:rPr>
        <w:t>saimex</w:t>
      </w:r>
      <w:proofErr w:type="spellEnd"/>
      <w:r w:rsidRPr="00E06BA5">
        <w:rPr>
          <w:rFonts w:ascii="Palatino Linotype" w:hAnsi="Palatino Linotype" w:cs="Tahoma"/>
          <w:i/>
          <w:iCs/>
        </w:rPr>
        <w:t xml:space="preserve"> en archivo pdf, sin que me cambien mi forma de entrega nuevamente.”</w:t>
      </w:r>
      <w:r>
        <w:rPr>
          <w:rFonts w:ascii="Palatino Linotype" w:hAnsi="Palatino Linotype" w:cs="Tahoma"/>
          <w:i/>
          <w:iCs/>
        </w:rPr>
        <w:t xml:space="preserve"> (Sic)</w:t>
      </w:r>
    </w:p>
    <w:p w:rsidRPr="00C61C11" w:rsidR="00763041" w:rsidP="00AF6ADC" w:rsidRDefault="00763041" w14:paraId="67ECEAF1" w14:textId="77777777">
      <w:pPr>
        <w:spacing w:line="360" w:lineRule="auto"/>
        <w:ind w:left="567" w:right="567"/>
        <w:contextualSpacing/>
        <w:jc w:val="both"/>
        <w:rPr>
          <w:rFonts w:ascii="Palatino Linotype" w:hAnsi="Palatino Linotype" w:cs="Tahoma"/>
          <w:b/>
        </w:rPr>
      </w:pPr>
    </w:p>
    <w:p w:rsidRPr="00C61C11" w:rsidR="00C17433" w:rsidP="00AF6ADC" w:rsidRDefault="00AB20A9" w14:paraId="1D1A5F20" w14:textId="024EE19E">
      <w:pPr>
        <w:spacing w:line="360" w:lineRule="auto"/>
        <w:ind w:right="567"/>
        <w:contextualSpacing/>
        <w:jc w:val="both"/>
        <w:rPr>
          <w:rFonts w:ascii="Palatino Linotype" w:hAnsi="Palatino Linotype" w:eastAsia="Calibri" w:cs="Tahoma"/>
          <w:bCs/>
          <w:sz w:val="22"/>
          <w:szCs w:val="22"/>
          <w:lang w:eastAsia="en-US"/>
        </w:rPr>
      </w:pPr>
      <w:r w:rsidRPr="00C61C11">
        <w:rPr>
          <w:rFonts w:ascii="Palatino Linotype" w:hAnsi="Palatino Linotype" w:eastAsia="Calibri" w:cs="Tahoma"/>
          <w:bCs/>
          <w:sz w:val="22"/>
          <w:szCs w:val="22"/>
          <w:lang w:eastAsia="en-US"/>
        </w:rPr>
        <w:t>E</w:t>
      </w:r>
      <w:r w:rsidRPr="00C61C11" w:rsidR="00C17433">
        <w:rPr>
          <w:rFonts w:ascii="Palatino Linotype" w:hAnsi="Palatino Linotype" w:eastAsia="Calibri" w:cs="Tahoma"/>
          <w:bCs/>
          <w:sz w:val="22"/>
          <w:szCs w:val="22"/>
          <w:lang w:eastAsia="en-US"/>
        </w:rPr>
        <w:t xml:space="preserve">l Particular adjuntó la digitalización </w:t>
      </w:r>
      <w:r w:rsidRPr="00C61C11">
        <w:rPr>
          <w:rFonts w:ascii="Palatino Linotype" w:hAnsi="Palatino Linotype" w:eastAsia="Calibri" w:cs="Tahoma"/>
          <w:bCs/>
          <w:sz w:val="22"/>
          <w:szCs w:val="22"/>
          <w:lang w:eastAsia="en-US"/>
        </w:rPr>
        <w:t>del documento referido en el Antecedente II.</w:t>
      </w:r>
    </w:p>
    <w:p w:rsidRPr="00C61C11" w:rsidR="00C17433" w:rsidP="00AF6ADC" w:rsidRDefault="00C17433" w14:paraId="15679E36" w14:textId="77777777">
      <w:pPr>
        <w:spacing w:line="360" w:lineRule="auto"/>
        <w:ind w:right="567"/>
        <w:contextualSpacing/>
        <w:jc w:val="both"/>
        <w:rPr>
          <w:rFonts w:ascii="Palatino Linotype" w:hAnsi="Palatino Linotype" w:eastAsia="Calibri" w:cs="Tahoma"/>
          <w:bCs/>
          <w:sz w:val="22"/>
          <w:szCs w:val="22"/>
          <w:lang w:eastAsia="en-US"/>
        </w:rPr>
      </w:pPr>
    </w:p>
    <w:p w:rsidRPr="00C61C11" w:rsidR="00B03EDE" w:rsidP="00AF6ADC" w:rsidRDefault="00AF6ADC" w14:paraId="01EC7854" w14:textId="5BB3E9A6">
      <w:pPr>
        <w:spacing w:line="360" w:lineRule="auto"/>
        <w:jc w:val="both"/>
        <w:rPr>
          <w:rFonts w:ascii="Palatino Linotype" w:hAnsi="Palatino Linotype" w:eastAsia="Batang" w:cs="Tahoma"/>
          <w:b/>
          <w:bCs/>
          <w:sz w:val="22"/>
          <w:szCs w:val="22"/>
        </w:rPr>
      </w:pPr>
      <w:r w:rsidRPr="00C61C11">
        <w:rPr>
          <w:rFonts w:ascii="Palatino Linotype" w:hAnsi="Palatino Linotype" w:cs="Tahoma"/>
          <w:b/>
          <w:sz w:val="22"/>
          <w:szCs w:val="22"/>
        </w:rPr>
        <w:t>I</w:t>
      </w:r>
      <w:r w:rsidRPr="00C61C11" w:rsidR="00B03EDE">
        <w:rPr>
          <w:rFonts w:ascii="Palatino Linotype" w:hAnsi="Palatino Linotype" w:cs="Tahoma"/>
          <w:b/>
          <w:sz w:val="22"/>
          <w:szCs w:val="22"/>
        </w:rPr>
        <w:t xml:space="preserve">V. </w:t>
      </w:r>
      <w:r w:rsidRPr="00C61C11" w:rsidR="00B03EDE">
        <w:rPr>
          <w:rFonts w:ascii="Palatino Linotype" w:hAnsi="Palatino Linotype" w:eastAsia="Batang" w:cs="Tahoma"/>
          <w:b/>
          <w:bCs/>
          <w:sz w:val="22"/>
          <w:szCs w:val="22"/>
        </w:rPr>
        <w:t>Trámite del Recurso de Revisión</w:t>
      </w:r>
      <w:r w:rsidRPr="00C61C11" w:rsidR="00B03EDE">
        <w:rPr>
          <w:rFonts w:ascii="Palatino Linotype" w:hAnsi="Palatino Linotype" w:cs="Tahoma"/>
          <w:b/>
          <w:sz w:val="22"/>
          <w:szCs w:val="22"/>
        </w:rPr>
        <w:t xml:space="preserve"> </w:t>
      </w:r>
      <w:r w:rsidRPr="00C61C11" w:rsidR="00B03EDE">
        <w:rPr>
          <w:rFonts w:ascii="Palatino Linotype" w:hAnsi="Palatino Linotype" w:eastAsia="Batang" w:cs="Tahoma"/>
          <w:b/>
          <w:bCs/>
          <w:sz w:val="22"/>
          <w:szCs w:val="22"/>
        </w:rPr>
        <w:t>ante el Instituto.</w:t>
      </w:r>
    </w:p>
    <w:p w:rsidRPr="00C61C11" w:rsidR="00B03EDE" w:rsidP="00AF6ADC" w:rsidRDefault="00B03EDE" w14:paraId="67D0DF97" w14:textId="77777777">
      <w:pPr>
        <w:spacing w:line="360" w:lineRule="auto"/>
        <w:jc w:val="both"/>
        <w:rPr>
          <w:rFonts w:ascii="Palatino Linotype" w:hAnsi="Palatino Linotype" w:eastAsia="Batang" w:cs="Tahoma"/>
          <w:b/>
          <w:bCs/>
          <w:sz w:val="22"/>
          <w:szCs w:val="22"/>
        </w:rPr>
      </w:pPr>
    </w:p>
    <w:p w:rsidRPr="00C61C11" w:rsidR="00B03EDE" w:rsidP="00AF6ADC" w:rsidRDefault="00B03EDE" w14:paraId="531EA316" w14:textId="7DB09906">
      <w:pPr>
        <w:spacing w:line="360" w:lineRule="auto"/>
        <w:jc w:val="both"/>
        <w:rPr>
          <w:rFonts w:ascii="Palatino Linotype" w:hAnsi="Palatino Linotype" w:eastAsia="Batang" w:cs="Tahoma"/>
          <w:b/>
          <w:bCs/>
          <w:sz w:val="22"/>
          <w:szCs w:val="22"/>
        </w:rPr>
      </w:pPr>
      <w:r w:rsidRPr="00C61C11">
        <w:rPr>
          <w:rFonts w:ascii="Palatino Linotype" w:hAnsi="Palatino Linotype" w:eastAsia="Batang" w:cs="Tahoma"/>
          <w:b/>
          <w:bCs/>
          <w:sz w:val="22"/>
          <w:szCs w:val="22"/>
        </w:rPr>
        <w:t xml:space="preserve">a) Turno del Recurso de Revisión. </w:t>
      </w:r>
      <w:r w:rsidRPr="00C61C11">
        <w:rPr>
          <w:rFonts w:ascii="Palatino Linotype" w:hAnsi="Palatino Linotype" w:eastAsia="Batang" w:cs="Tahoma"/>
          <w:sz w:val="22"/>
          <w:szCs w:val="22"/>
        </w:rPr>
        <w:t xml:space="preserve">El </w:t>
      </w:r>
      <w:r w:rsidR="00954868">
        <w:rPr>
          <w:rFonts w:ascii="Palatino Linotype" w:hAnsi="Palatino Linotype" w:cs="Tahoma"/>
          <w:sz w:val="22"/>
          <w:szCs w:val="22"/>
          <w:lang w:val="es-ES"/>
        </w:rPr>
        <w:t>veinte</w:t>
      </w:r>
      <w:r w:rsidRPr="00C61C11" w:rsidR="00731FDC">
        <w:rPr>
          <w:rFonts w:ascii="Palatino Linotype" w:hAnsi="Palatino Linotype" w:cs="Tahoma"/>
          <w:sz w:val="22"/>
          <w:szCs w:val="22"/>
          <w:lang w:val="es-ES"/>
        </w:rPr>
        <w:t xml:space="preserve"> de </w:t>
      </w:r>
      <w:r w:rsidR="00954868">
        <w:rPr>
          <w:rFonts w:ascii="Palatino Linotype" w:hAnsi="Palatino Linotype" w:cs="Tahoma"/>
          <w:sz w:val="22"/>
          <w:szCs w:val="22"/>
          <w:lang w:val="es-ES"/>
        </w:rPr>
        <w:t>diciem</w:t>
      </w:r>
      <w:r w:rsidRPr="00C61C11" w:rsidR="00C17433">
        <w:rPr>
          <w:rFonts w:ascii="Palatino Linotype" w:hAnsi="Palatino Linotype" w:cs="Tahoma"/>
          <w:sz w:val="22"/>
          <w:szCs w:val="22"/>
          <w:lang w:val="es-ES"/>
        </w:rPr>
        <w:t>bre</w:t>
      </w:r>
      <w:r w:rsidRPr="00C61C11" w:rsidR="00731FDC">
        <w:rPr>
          <w:rFonts w:ascii="Palatino Linotype" w:hAnsi="Palatino Linotype" w:cs="Tahoma"/>
          <w:sz w:val="22"/>
          <w:szCs w:val="22"/>
          <w:lang w:val="es-ES"/>
        </w:rPr>
        <w:t xml:space="preserve"> de dos mil veintiuno</w:t>
      </w:r>
      <w:r w:rsidRPr="00C61C11">
        <w:rPr>
          <w:rFonts w:ascii="Palatino Linotype" w:hAnsi="Palatino Linotype" w:eastAsia="Batang" w:cs="Tahoma"/>
          <w:sz w:val="22"/>
          <w:szCs w:val="22"/>
        </w:rPr>
        <w:t xml:space="preserve">, el </w:t>
      </w:r>
      <w:r w:rsidRPr="00C61C11">
        <w:rPr>
          <w:rFonts w:ascii="Palatino Linotype" w:hAnsi="Palatino Linotype" w:eastAsia="Batang" w:cs="Tahoma"/>
          <w:sz w:val="22"/>
          <w:szCs w:val="22"/>
          <w:lang w:val="es-ES"/>
        </w:rPr>
        <w:t>Sistema de Acceso a la Información Mexiquense (SAIMEX),</w:t>
      </w:r>
      <w:r w:rsidRPr="00C61C11">
        <w:rPr>
          <w:rFonts w:ascii="Palatino Linotype" w:hAnsi="Palatino Linotype" w:eastAsia="Batang" w:cs="Tahoma"/>
          <w:sz w:val="22"/>
          <w:szCs w:val="22"/>
        </w:rPr>
        <w:t xml:space="preserve"> asignó el número de </w:t>
      </w:r>
      <w:r w:rsidRPr="00C61C11" w:rsidR="00C17433">
        <w:rPr>
          <w:rFonts w:ascii="Palatino Linotype" w:hAnsi="Palatino Linotype" w:eastAsia="Batang" w:cs="Tahoma"/>
          <w:sz w:val="22"/>
          <w:szCs w:val="22"/>
        </w:rPr>
        <w:t xml:space="preserve">expediente </w:t>
      </w:r>
      <w:r w:rsidRPr="00954868" w:rsidR="00954868">
        <w:rPr>
          <w:rFonts w:ascii="Palatino Linotype" w:hAnsi="Palatino Linotype" w:eastAsia="Calibri" w:cs="Tahoma"/>
          <w:b/>
          <w:bCs/>
          <w:sz w:val="22"/>
          <w:szCs w:val="22"/>
        </w:rPr>
        <w:t>06501/INFOEM/IP/RR/2021</w:t>
      </w:r>
      <w:r w:rsidRPr="00C61C11">
        <w:rPr>
          <w:rFonts w:ascii="Palatino Linotype" w:hAnsi="Palatino Linotype" w:eastAsia="Batang" w:cs="Tahoma"/>
          <w:sz w:val="22"/>
          <w:szCs w:val="22"/>
        </w:rPr>
        <w:t xml:space="preserve">, al medio de impugnación que nos ocupa, con base en el sistema aprobado por el Pleno de este Órgano Garante y lo turnó al </w:t>
      </w:r>
      <w:r w:rsidRPr="00C61C11">
        <w:rPr>
          <w:rFonts w:ascii="Palatino Linotype" w:hAnsi="Palatino Linotype" w:eastAsia="Batang" w:cs="Tahoma"/>
          <w:b/>
          <w:bCs/>
          <w:sz w:val="22"/>
          <w:szCs w:val="22"/>
        </w:rPr>
        <w:t>Comisionado Ponente Luis Gustavo Parra Noriega</w:t>
      </w:r>
      <w:r w:rsidRPr="00C61C11">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C61C11" w:rsidR="00B03EDE" w:rsidP="00AF6ADC" w:rsidRDefault="00B03EDE" w14:paraId="59635DCE" w14:textId="77777777">
      <w:pPr>
        <w:spacing w:line="360" w:lineRule="auto"/>
        <w:jc w:val="both"/>
        <w:rPr>
          <w:rFonts w:ascii="Palatino Linotype" w:hAnsi="Palatino Linotype" w:eastAsia="Batang" w:cs="Tahoma"/>
          <w:b/>
          <w:bCs/>
          <w:sz w:val="22"/>
          <w:szCs w:val="22"/>
        </w:rPr>
      </w:pPr>
    </w:p>
    <w:p w:rsidRPr="00C61C11" w:rsidR="00B03EDE" w:rsidP="00AF6ADC" w:rsidRDefault="00B03EDE" w14:paraId="5412875E" w14:textId="6059588F">
      <w:pPr>
        <w:spacing w:line="360" w:lineRule="auto"/>
        <w:jc w:val="both"/>
        <w:rPr>
          <w:rFonts w:ascii="Palatino Linotype" w:hAnsi="Palatino Linotype" w:eastAsia="Batang" w:cs="Tahoma"/>
          <w:b/>
          <w:bCs/>
          <w:sz w:val="22"/>
          <w:szCs w:val="22"/>
        </w:rPr>
      </w:pPr>
      <w:r w:rsidRPr="00C61C11">
        <w:rPr>
          <w:rFonts w:ascii="Palatino Linotype" w:hAnsi="Palatino Linotype" w:eastAsia="Batang" w:cs="Tahoma"/>
          <w:b/>
          <w:bCs/>
          <w:sz w:val="22"/>
          <w:szCs w:val="22"/>
        </w:rPr>
        <w:t>b) Admisión del Recurso de Revisión</w:t>
      </w:r>
      <w:r w:rsidRPr="00C61C11">
        <w:rPr>
          <w:rFonts w:ascii="Palatino Linotype" w:hAnsi="Palatino Linotype" w:eastAsia="Batang" w:cs="Tahoma"/>
          <w:b/>
          <w:bCs/>
          <w:sz w:val="22"/>
          <w:szCs w:val="22"/>
          <w:lang w:val="es-ES_tradnl"/>
        </w:rPr>
        <w:t xml:space="preserve">. </w:t>
      </w:r>
      <w:r w:rsidRPr="00C61C11">
        <w:rPr>
          <w:rFonts w:ascii="Palatino Linotype" w:hAnsi="Palatino Linotype" w:eastAsia="Batang" w:cs="Tahoma"/>
          <w:sz w:val="22"/>
          <w:szCs w:val="22"/>
          <w:lang w:val="es-ES_tradnl"/>
        </w:rPr>
        <w:t xml:space="preserve">El </w:t>
      </w:r>
      <w:r w:rsidR="00954868">
        <w:rPr>
          <w:rFonts w:ascii="Palatino Linotype" w:hAnsi="Palatino Linotype" w:eastAsia="Batang" w:cs="Tahoma"/>
          <w:sz w:val="22"/>
          <w:szCs w:val="22"/>
          <w:lang w:val="es-ES_tradnl"/>
        </w:rPr>
        <w:t>diez</w:t>
      </w:r>
      <w:r w:rsidRPr="00C61C11" w:rsidR="00C22667">
        <w:rPr>
          <w:rFonts w:ascii="Palatino Linotype" w:hAnsi="Palatino Linotype" w:eastAsia="Batang" w:cs="Tahoma"/>
          <w:sz w:val="22"/>
          <w:szCs w:val="22"/>
          <w:lang w:val="es-ES_tradnl"/>
        </w:rPr>
        <w:t xml:space="preserve"> de </w:t>
      </w:r>
      <w:r w:rsidR="00954868">
        <w:rPr>
          <w:rFonts w:ascii="Palatino Linotype" w:hAnsi="Palatino Linotype" w:eastAsia="Batang" w:cs="Tahoma"/>
          <w:sz w:val="22"/>
          <w:szCs w:val="22"/>
          <w:lang w:val="es-ES_tradnl"/>
        </w:rPr>
        <w:t>enero</w:t>
      </w:r>
      <w:r w:rsidRPr="00C61C11">
        <w:rPr>
          <w:rFonts w:ascii="Palatino Linotype" w:hAnsi="Palatino Linotype" w:eastAsia="Batang" w:cs="Tahoma"/>
          <w:sz w:val="22"/>
          <w:szCs w:val="22"/>
          <w:lang w:val="es-ES_tradnl"/>
        </w:rPr>
        <w:t xml:space="preserve"> de dos mil veinti</w:t>
      </w:r>
      <w:r w:rsidR="00954868">
        <w:rPr>
          <w:rFonts w:ascii="Palatino Linotype" w:hAnsi="Palatino Linotype" w:eastAsia="Batang" w:cs="Tahoma"/>
          <w:sz w:val="22"/>
          <w:szCs w:val="22"/>
          <w:lang w:val="es-ES_tradnl"/>
        </w:rPr>
        <w:t>dós</w:t>
      </w:r>
      <w:r w:rsidRPr="00C61C11">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954868">
        <w:rPr>
          <w:rFonts w:ascii="Palatino Linotype" w:hAnsi="Palatino Linotype" w:eastAsia="Batang" w:cs="Tahoma"/>
          <w:sz w:val="22"/>
          <w:szCs w:val="22"/>
          <w:lang w:val="es-ES_tradnl"/>
        </w:rPr>
        <w:t>once de enero de la misma anualidad</w:t>
      </w:r>
      <w:r w:rsidRPr="00C61C11">
        <w:rPr>
          <w:rFonts w:ascii="Palatino Linotype" w:hAnsi="Palatino Linotype" w:eastAsia="Batang" w:cs="Tahoma"/>
          <w:sz w:val="22"/>
          <w:szCs w:val="22"/>
          <w:lang w:val="es-ES_tradnl"/>
        </w:rPr>
        <w:t xml:space="preserve">, a través del Sistema de Acceso a la Información </w:t>
      </w:r>
      <w:r w:rsidRPr="00C61C11">
        <w:rPr>
          <w:rFonts w:ascii="Palatino Linotype" w:hAnsi="Palatino Linotype" w:eastAsia="Batang" w:cs="Tahoma"/>
          <w:sz w:val="22"/>
          <w:szCs w:val="22"/>
          <w:lang w:val="es-ES_tradnl"/>
        </w:rPr>
        <w:lastRenderedPageBreak/>
        <w:t>Mexiquense (SAIMEX), en el que se les otorgó un plazo de siete días hábiles posteriores a la misma, para que manifestaran lo que a su derecho conviniera y formularan alegatos.</w:t>
      </w:r>
    </w:p>
    <w:p w:rsidRPr="00C61C11" w:rsidR="00B03EDE" w:rsidP="00AF6ADC" w:rsidRDefault="00B03EDE" w14:paraId="65E011B0" w14:textId="77777777">
      <w:pPr>
        <w:spacing w:line="360" w:lineRule="auto"/>
        <w:jc w:val="both"/>
        <w:rPr>
          <w:rFonts w:ascii="Palatino Linotype" w:hAnsi="Palatino Linotype" w:eastAsia="Batang" w:cs="Tahoma"/>
          <w:bCs/>
          <w:sz w:val="22"/>
          <w:szCs w:val="22"/>
        </w:rPr>
      </w:pPr>
    </w:p>
    <w:p w:rsidRPr="00C61C11" w:rsidR="009B6B15" w:rsidP="00AF6ADC" w:rsidRDefault="00B03EDE" w14:paraId="2BFD632A" w14:textId="72542DA0">
      <w:pPr>
        <w:autoSpaceDE w:val="0"/>
        <w:autoSpaceDN w:val="0"/>
        <w:adjustRightInd w:val="0"/>
        <w:spacing w:line="360" w:lineRule="auto"/>
        <w:jc w:val="both"/>
        <w:rPr>
          <w:rFonts w:ascii="Palatino Linotype" w:hAnsi="Palatino Linotype" w:eastAsia="Calibri" w:cs="Tahoma"/>
          <w:bCs/>
          <w:sz w:val="22"/>
          <w:szCs w:val="22"/>
          <w:lang w:val="es-ES" w:eastAsia="en-US"/>
        </w:rPr>
      </w:pPr>
      <w:r w:rsidRPr="00C61C11">
        <w:rPr>
          <w:rFonts w:ascii="Palatino Linotype" w:hAnsi="Palatino Linotype"/>
          <w:b/>
          <w:bCs/>
          <w:sz w:val="22"/>
          <w:szCs w:val="22"/>
        </w:rPr>
        <w:t xml:space="preserve">c) </w:t>
      </w:r>
      <w:r w:rsidRPr="00C61C11">
        <w:rPr>
          <w:rFonts w:ascii="Palatino Linotype" w:hAnsi="Palatino Linotype"/>
          <w:b/>
          <w:sz w:val="22"/>
          <w:szCs w:val="22"/>
          <w:lang w:val="es-ES_tradnl"/>
        </w:rPr>
        <w:t>Informe Justificado</w:t>
      </w:r>
      <w:r w:rsidRPr="00C61C11" w:rsidR="00930F5B">
        <w:rPr>
          <w:rFonts w:ascii="Palatino Linotype" w:hAnsi="Palatino Linotype"/>
          <w:b/>
          <w:sz w:val="22"/>
          <w:szCs w:val="22"/>
          <w:lang w:val="es-ES_tradnl"/>
        </w:rPr>
        <w:t xml:space="preserve"> o manifestaciones</w:t>
      </w:r>
      <w:r w:rsidRPr="00C61C11">
        <w:rPr>
          <w:rFonts w:ascii="Palatino Linotype" w:hAnsi="Palatino Linotype"/>
          <w:b/>
          <w:sz w:val="22"/>
          <w:szCs w:val="22"/>
          <w:lang w:val="es-ES_tradnl"/>
        </w:rPr>
        <w:t xml:space="preserve">. </w:t>
      </w:r>
      <w:r w:rsidRPr="00C61C11" w:rsidR="009B6B15">
        <w:rPr>
          <w:rFonts w:ascii="Palatino Linotype" w:hAnsi="Palatino Linotype"/>
          <w:bCs/>
          <w:sz w:val="22"/>
          <w:szCs w:val="22"/>
          <w:lang w:val="es-ES_tradnl"/>
        </w:rPr>
        <w:t xml:space="preserve">El </w:t>
      </w:r>
      <w:r w:rsidR="00E87D9F">
        <w:rPr>
          <w:rFonts w:ascii="Palatino Linotype" w:hAnsi="Palatino Linotype"/>
          <w:bCs/>
          <w:sz w:val="22"/>
          <w:szCs w:val="22"/>
          <w:lang w:val="es-ES_tradnl"/>
        </w:rPr>
        <w:t>diecisiete</w:t>
      </w:r>
      <w:r w:rsidRPr="00C61C11" w:rsidR="009B6B15">
        <w:rPr>
          <w:rFonts w:ascii="Palatino Linotype" w:hAnsi="Palatino Linotype"/>
          <w:bCs/>
          <w:sz w:val="22"/>
          <w:szCs w:val="22"/>
          <w:lang w:val="es-ES_tradnl"/>
        </w:rPr>
        <w:t xml:space="preserve"> de </w:t>
      </w:r>
      <w:r w:rsidR="00E87D9F">
        <w:rPr>
          <w:rFonts w:ascii="Palatino Linotype" w:hAnsi="Palatino Linotype"/>
          <w:bCs/>
          <w:sz w:val="22"/>
          <w:szCs w:val="22"/>
          <w:lang w:val="es-ES_tradnl"/>
        </w:rPr>
        <w:t>enero</w:t>
      </w:r>
      <w:r w:rsidRPr="00C61C11" w:rsidR="009B6B15">
        <w:rPr>
          <w:rFonts w:ascii="Palatino Linotype" w:hAnsi="Palatino Linotype"/>
          <w:bCs/>
          <w:sz w:val="22"/>
          <w:szCs w:val="22"/>
          <w:lang w:val="es-ES_tradnl"/>
        </w:rPr>
        <w:t xml:space="preserve"> de dos mil veinti</w:t>
      </w:r>
      <w:r w:rsidR="00E87D9F">
        <w:rPr>
          <w:rFonts w:ascii="Palatino Linotype" w:hAnsi="Palatino Linotype"/>
          <w:bCs/>
          <w:sz w:val="22"/>
          <w:szCs w:val="22"/>
          <w:lang w:val="es-ES_tradnl"/>
        </w:rPr>
        <w:t>dós</w:t>
      </w:r>
      <w:r w:rsidRPr="00C61C11" w:rsidR="009B6B15">
        <w:rPr>
          <w:rFonts w:ascii="Palatino Linotype" w:hAnsi="Palatino Linotype"/>
          <w:bCs/>
          <w:sz w:val="22"/>
          <w:szCs w:val="22"/>
          <w:lang w:val="es-ES_tradnl"/>
        </w:rPr>
        <w:t xml:space="preserve">, </w:t>
      </w:r>
      <w:r w:rsidR="00E06BA5">
        <w:rPr>
          <w:rFonts w:ascii="Palatino Linotype" w:hAnsi="Palatino Linotype"/>
          <w:bCs/>
          <w:sz w:val="22"/>
          <w:szCs w:val="22"/>
          <w:lang w:val="es-ES_tradnl"/>
        </w:rPr>
        <w:t>se recibió,</w:t>
      </w:r>
      <w:r w:rsidRPr="00C61C11" w:rsidR="009B6B15">
        <w:rPr>
          <w:rFonts w:ascii="Palatino Linotype" w:hAnsi="Palatino Linotype"/>
          <w:bCs/>
          <w:sz w:val="22"/>
          <w:szCs w:val="22"/>
          <w:lang w:val="es-ES_tradnl"/>
        </w:rPr>
        <w:t xml:space="preserve"> </w:t>
      </w:r>
      <w:r w:rsidRPr="00C61C11" w:rsidR="009B6B15">
        <w:rPr>
          <w:rFonts w:ascii="Palatino Linotype" w:hAnsi="Palatino Linotype" w:cs="Tahoma"/>
          <w:bCs/>
          <w:sz w:val="22"/>
          <w:szCs w:val="22"/>
        </w:rPr>
        <w:t xml:space="preserve">a través de </w:t>
      </w:r>
      <w:r w:rsidRPr="00C61C11" w:rsidR="009B6B15">
        <w:rPr>
          <w:rFonts w:ascii="Palatino Linotype" w:hAnsi="Palatino Linotype" w:eastAsia="Batang" w:cs="Tahoma"/>
          <w:bCs/>
          <w:sz w:val="22"/>
          <w:szCs w:val="22"/>
          <w:lang w:val="es-ES_tradnl"/>
        </w:rPr>
        <w:t>Sistema de Acceso a la Información Mexiquense (SAIMEX)</w:t>
      </w:r>
      <w:r w:rsidRPr="00C61C11" w:rsidR="009B6B15">
        <w:rPr>
          <w:rFonts w:ascii="Palatino Linotype" w:hAnsi="Palatino Linotype" w:cs="Tahoma"/>
          <w:bCs/>
          <w:sz w:val="22"/>
          <w:szCs w:val="22"/>
          <w:lang w:val="es-ES_tradnl"/>
        </w:rPr>
        <w:t xml:space="preserve">, </w:t>
      </w:r>
      <w:r w:rsidR="00E06BA5">
        <w:rPr>
          <w:rFonts w:ascii="Palatino Linotype" w:hAnsi="Palatino Linotype" w:eastAsia="Calibri" w:cs="Tahoma"/>
          <w:bCs/>
          <w:sz w:val="22"/>
          <w:szCs w:val="22"/>
          <w:lang w:val="es-ES" w:eastAsia="en-US"/>
        </w:rPr>
        <w:t>el Informe Justificado sin número, del diecisiete de enero de dos mil veintidós, suscrito por la Titular de la Unidad de Transparencia y Acceso a la Información Pública</w:t>
      </w:r>
      <w:r w:rsidR="0002223D">
        <w:rPr>
          <w:rFonts w:ascii="Palatino Linotype" w:hAnsi="Palatino Linotype" w:eastAsia="Calibri" w:cs="Tahoma"/>
          <w:bCs/>
          <w:sz w:val="22"/>
          <w:szCs w:val="22"/>
          <w:lang w:val="es-ES" w:eastAsia="en-US"/>
        </w:rPr>
        <w:t xml:space="preserve"> y dirigido al Recurrente, por medio del cual le indica el número de folio de las solicitudes que no se encuentran concluidas de los años dos mil dieciocho, dos mil diecinueve, dos mil veinte y dos mil veintiuno, así como, las concluidas del dos mil diecisiete.</w:t>
      </w:r>
    </w:p>
    <w:p w:rsidRPr="00C61C11" w:rsidR="00B613D5" w:rsidP="00AF6ADC" w:rsidRDefault="00B613D5" w14:paraId="6E207D4B" w14:textId="00FA8E1F">
      <w:pPr>
        <w:autoSpaceDE w:val="0"/>
        <w:autoSpaceDN w:val="0"/>
        <w:adjustRightInd w:val="0"/>
        <w:spacing w:line="360" w:lineRule="auto"/>
        <w:jc w:val="both"/>
        <w:rPr>
          <w:rFonts w:ascii="Palatino Linotype" w:hAnsi="Palatino Linotype" w:eastAsia="Calibri" w:cs="Tahoma"/>
          <w:bCs/>
          <w:sz w:val="22"/>
          <w:szCs w:val="22"/>
          <w:lang w:val="es-ES" w:eastAsia="en-US"/>
        </w:rPr>
      </w:pPr>
    </w:p>
    <w:p w:rsidRPr="00C61C11" w:rsidR="00B613D5" w:rsidP="00B613D5" w:rsidRDefault="00B613D5" w14:paraId="598F53F3" w14:textId="299A8C96">
      <w:pPr>
        <w:autoSpaceDE w:val="0"/>
        <w:autoSpaceDN w:val="0"/>
        <w:adjustRightInd w:val="0"/>
        <w:spacing w:line="360" w:lineRule="auto"/>
        <w:jc w:val="both"/>
        <w:rPr>
          <w:rFonts w:ascii="Palatino Linotype" w:hAnsi="Palatino Linotype" w:eastAsia="Calibri" w:cs="Tahoma"/>
          <w:b/>
          <w:bCs/>
          <w:sz w:val="22"/>
          <w:szCs w:val="22"/>
          <w:lang w:val="es-ES" w:eastAsia="en-US"/>
        </w:rPr>
      </w:pPr>
      <w:r w:rsidRPr="00C61C11">
        <w:rPr>
          <w:rFonts w:ascii="Palatino Linotype" w:hAnsi="Palatino Linotype" w:eastAsia="Calibri" w:cs="Tahoma"/>
          <w:b/>
          <w:bCs/>
          <w:sz w:val="22"/>
          <w:szCs w:val="22"/>
          <w:lang w:val="es-ES" w:eastAsia="en-US"/>
        </w:rPr>
        <w:t>d) Vista del Informe Justificado.</w:t>
      </w:r>
      <w:r w:rsidRPr="00C61C11">
        <w:rPr>
          <w:rFonts w:ascii="Palatino Linotype" w:hAnsi="Palatino Linotype" w:eastAsia="Calibri" w:cs="Tahoma"/>
          <w:bCs/>
          <w:sz w:val="22"/>
          <w:szCs w:val="22"/>
          <w:lang w:val="es-ES" w:eastAsia="en-US"/>
        </w:rPr>
        <w:t xml:space="preserve"> El </w:t>
      </w:r>
      <w:r w:rsidR="003336F8">
        <w:rPr>
          <w:rFonts w:ascii="Palatino Linotype" w:hAnsi="Palatino Linotype" w:eastAsia="Calibri" w:cs="Tahoma"/>
          <w:bCs/>
          <w:sz w:val="22"/>
          <w:szCs w:val="22"/>
          <w:lang w:val="es-ES" w:eastAsia="en-US"/>
        </w:rPr>
        <w:t>nueve</w:t>
      </w:r>
      <w:r w:rsidRPr="00C61C11">
        <w:rPr>
          <w:rFonts w:ascii="Palatino Linotype" w:hAnsi="Palatino Linotype" w:eastAsia="Calibri" w:cs="Tahoma"/>
          <w:bCs/>
          <w:sz w:val="22"/>
          <w:szCs w:val="22"/>
          <w:lang w:val="es-ES" w:eastAsia="en-US"/>
        </w:rPr>
        <w:t xml:space="preserve"> de </w:t>
      </w:r>
      <w:r w:rsidR="003336F8">
        <w:rPr>
          <w:rFonts w:ascii="Palatino Linotype" w:hAnsi="Palatino Linotype" w:eastAsia="Calibri" w:cs="Tahoma"/>
          <w:bCs/>
          <w:sz w:val="22"/>
          <w:szCs w:val="22"/>
          <w:lang w:val="es-ES" w:eastAsia="en-US"/>
        </w:rPr>
        <w:t>febr</w:t>
      </w:r>
      <w:r w:rsidR="00C710D6">
        <w:rPr>
          <w:rFonts w:ascii="Palatino Linotype" w:hAnsi="Palatino Linotype" w:eastAsia="Calibri" w:cs="Tahoma"/>
          <w:bCs/>
          <w:sz w:val="22"/>
          <w:szCs w:val="22"/>
          <w:lang w:val="es-ES" w:eastAsia="en-US"/>
        </w:rPr>
        <w:t>ero</w:t>
      </w:r>
      <w:r w:rsidRPr="00C61C11">
        <w:rPr>
          <w:rFonts w:ascii="Palatino Linotype" w:hAnsi="Palatino Linotype" w:eastAsia="Calibri" w:cs="Tahoma"/>
          <w:bCs/>
          <w:sz w:val="22"/>
          <w:szCs w:val="22"/>
          <w:lang w:val="es-ES" w:eastAsia="en-US"/>
        </w:rPr>
        <w:t xml:space="preserve"> de dos mil veinti</w:t>
      </w:r>
      <w:r w:rsidR="00C710D6">
        <w:rPr>
          <w:rFonts w:ascii="Palatino Linotype" w:hAnsi="Palatino Linotype" w:eastAsia="Calibri" w:cs="Tahoma"/>
          <w:bCs/>
          <w:sz w:val="22"/>
          <w:szCs w:val="22"/>
          <w:lang w:val="es-ES" w:eastAsia="en-US"/>
        </w:rPr>
        <w:t>dós</w:t>
      </w:r>
      <w:r w:rsidRPr="00C61C11">
        <w:rPr>
          <w:rFonts w:ascii="Palatino Linotype" w:hAnsi="Palatino Linotype" w:eastAsia="Calibri" w:cs="Tahoma"/>
          <w:bCs/>
          <w:sz w:val="22"/>
          <w:szCs w:val="22"/>
          <w:lang w:val="es-ES" w:eastAsia="en-US"/>
        </w:rPr>
        <w:t>, se dictó el acuerdo mediante el cual se puso a la vista de la Particular el Informe Justificado, en</w:t>
      </w:r>
      <w:r w:rsidRPr="00C61C11" w:rsidR="00305AF4">
        <w:rPr>
          <w:rFonts w:ascii="Palatino Linotype" w:hAnsi="Palatino Linotype" w:eastAsia="Calibri" w:cs="Tahoma"/>
          <w:bCs/>
          <w:sz w:val="22"/>
          <w:szCs w:val="22"/>
          <w:lang w:val="es-ES" w:eastAsia="en-US"/>
        </w:rPr>
        <w:t>tregado por el Sujeto Obligado</w:t>
      </w:r>
      <w:r w:rsidRPr="00C61C11">
        <w:rPr>
          <w:rFonts w:ascii="Palatino Linotype" w:hAnsi="Palatino Linotype" w:eastAsia="Calibri" w:cs="Tahoma"/>
          <w:bCs/>
          <w:sz w:val="22"/>
          <w:szCs w:val="22"/>
          <w:lang w:val="es-ES" w:eastAsia="en-US"/>
        </w:rPr>
        <w:t>, el cual fue notificado a las partes, a través del Sistema de Acceso a la Información Mexiquense (SAIMEX), el</w:t>
      </w:r>
      <w:r w:rsidRPr="00C61C11" w:rsidR="00AB20A9">
        <w:rPr>
          <w:rFonts w:ascii="Palatino Linotype" w:hAnsi="Palatino Linotype" w:eastAsia="Calibri" w:cs="Tahoma"/>
          <w:bCs/>
          <w:sz w:val="22"/>
          <w:szCs w:val="22"/>
          <w:lang w:val="es-ES" w:eastAsia="en-US"/>
        </w:rPr>
        <w:t xml:space="preserve"> </w:t>
      </w:r>
      <w:r w:rsidR="003336F8">
        <w:rPr>
          <w:rFonts w:ascii="Palatino Linotype" w:hAnsi="Palatino Linotype" w:eastAsia="Calibri" w:cs="Tahoma"/>
          <w:bCs/>
          <w:sz w:val="22"/>
          <w:szCs w:val="22"/>
          <w:lang w:val="es-ES" w:eastAsia="en-US"/>
        </w:rPr>
        <w:t>mismo día</w:t>
      </w:r>
      <w:r w:rsidRPr="00C61C11">
        <w:rPr>
          <w:rFonts w:ascii="Palatino Linotype" w:hAnsi="Palatino Linotype" w:eastAsia="Calibri" w:cs="Tahoma"/>
          <w:bCs/>
          <w:sz w:val="22"/>
          <w:szCs w:val="22"/>
          <w:lang w:val="es-ES" w:eastAsia="en-US"/>
        </w:rPr>
        <w:t xml:space="preserve">. </w:t>
      </w:r>
      <w:r w:rsidRPr="00C61C11">
        <w:rPr>
          <w:rFonts w:ascii="Palatino Linotype" w:hAnsi="Palatino Linotype" w:eastAsia="Calibri" w:cs="Tahoma"/>
          <w:b/>
          <w:bCs/>
          <w:sz w:val="22"/>
          <w:szCs w:val="22"/>
          <w:lang w:val="es-ES" w:eastAsia="en-US"/>
        </w:rPr>
        <w:t>Cabe señalar que el Recurrente, fue omiso en realizar alguna manifestación que a su derecho conviniera y asistiera.</w:t>
      </w:r>
    </w:p>
    <w:p w:rsidRPr="00C61C11" w:rsidR="00006798" w:rsidP="00AF6ADC" w:rsidRDefault="00006798" w14:paraId="66A31318" w14:textId="77777777">
      <w:pPr>
        <w:spacing w:line="360" w:lineRule="auto"/>
        <w:jc w:val="both"/>
        <w:rPr>
          <w:rFonts w:ascii="Palatino Linotype" w:hAnsi="Palatino Linotype" w:cs="Tahoma"/>
          <w:b/>
          <w:sz w:val="22"/>
          <w:szCs w:val="22"/>
        </w:rPr>
      </w:pPr>
    </w:p>
    <w:p w:rsidRPr="00C61C11" w:rsidR="00B03EDE" w:rsidP="00AF6ADC" w:rsidRDefault="00A317F9" w14:paraId="1AD10A0A" w14:textId="71CB62E9">
      <w:pPr>
        <w:spacing w:line="360" w:lineRule="auto"/>
        <w:jc w:val="both"/>
        <w:rPr>
          <w:rFonts w:ascii="Palatino Linotype" w:hAnsi="Palatino Linotype" w:cs="Tahoma"/>
          <w:sz w:val="22"/>
          <w:szCs w:val="22"/>
          <w:lang w:val="es-ES"/>
        </w:rPr>
      </w:pPr>
      <w:r w:rsidRPr="00C61C11">
        <w:rPr>
          <w:rFonts w:ascii="Palatino Linotype" w:hAnsi="Palatino Linotype" w:cs="Tahoma"/>
          <w:b/>
          <w:sz w:val="22"/>
          <w:szCs w:val="22"/>
        </w:rPr>
        <w:t>e</w:t>
      </w:r>
      <w:r w:rsidRPr="00C61C11" w:rsidR="00B03EDE">
        <w:rPr>
          <w:rFonts w:ascii="Palatino Linotype" w:hAnsi="Palatino Linotype" w:cs="Tahoma"/>
          <w:b/>
          <w:sz w:val="22"/>
          <w:szCs w:val="22"/>
        </w:rPr>
        <w:t>) Cierre de instrucción.</w:t>
      </w:r>
      <w:r w:rsidRPr="00C61C11" w:rsidR="00B03EDE">
        <w:rPr>
          <w:rFonts w:ascii="Palatino Linotype" w:hAnsi="Palatino Linotype" w:cs="Tahoma"/>
          <w:sz w:val="22"/>
          <w:szCs w:val="22"/>
        </w:rPr>
        <w:t xml:space="preserve"> El </w:t>
      </w:r>
      <w:r w:rsidR="0002223D">
        <w:rPr>
          <w:rFonts w:ascii="Palatino Linotype" w:hAnsi="Palatino Linotype" w:cs="Tahoma"/>
          <w:sz w:val="22"/>
          <w:szCs w:val="22"/>
          <w:lang w:val="es-ES"/>
        </w:rPr>
        <w:t>quince</w:t>
      </w:r>
      <w:r w:rsidRPr="00C61C11" w:rsidR="00AB20A9">
        <w:rPr>
          <w:rFonts w:ascii="Palatino Linotype" w:hAnsi="Palatino Linotype" w:cs="Tahoma"/>
          <w:sz w:val="22"/>
          <w:szCs w:val="22"/>
          <w:lang w:val="es-ES"/>
        </w:rPr>
        <w:t xml:space="preserve"> </w:t>
      </w:r>
      <w:r w:rsidRPr="00C61C11" w:rsidR="00AF6ADC">
        <w:rPr>
          <w:rFonts w:ascii="Palatino Linotype" w:hAnsi="Palatino Linotype" w:cs="Tahoma"/>
          <w:sz w:val="22"/>
          <w:szCs w:val="22"/>
          <w:lang w:val="es-ES"/>
        </w:rPr>
        <w:t xml:space="preserve">de </w:t>
      </w:r>
      <w:r w:rsidR="003336F8">
        <w:rPr>
          <w:rFonts w:ascii="Palatino Linotype" w:hAnsi="Palatino Linotype" w:cs="Tahoma"/>
          <w:sz w:val="22"/>
          <w:szCs w:val="22"/>
          <w:lang w:val="es-ES"/>
        </w:rPr>
        <w:t>febrero</w:t>
      </w:r>
      <w:r w:rsidRPr="00C61C11" w:rsidR="00B03EDE">
        <w:rPr>
          <w:rFonts w:ascii="Palatino Linotype" w:hAnsi="Palatino Linotype" w:cs="Tahoma"/>
          <w:sz w:val="22"/>
          <w:szCs w:val="22"/>
          <w:lang w:val="es-ES"/>
        </w:rPr>
        <w:t xml:space="preserve"> de dos mil veinti</w:t>
      </w:r>
      <w:r w:rsidR="003336F8">
        <w:rPr>
          <w:rFonts w:ascii="Palatino Linotype" w:hAnsi="Palatino Linotype" w:cs="Tahoma"/>
          <w:sz w:val="22"/>
          <w:szCs w:val="22"/>
          <w:lang w:val="es-ES"/>
        </w:rPr>
        <w:t>dós</w:t>
      </w:r>
      <w:r w:rsidRPr="00C61C11"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61C11" w:rsidR="00B03EDE">
        <w:rPr>
          <w:rFonts w:ascii="Palatino Linotype" w:hAnsi="Palatino Linotype" w:cs="Tahoma"/>
          <w:sz w:val="22"/>
          <w:szCs w:val="22"/>
          <w:lang w:val="es-ES"/>
        </w:rPr>
        <w:t>Sistema de Acceso a la Información Mexiquense (SAIMEX)</w:t>
      </w:r>
      <w:r w:rsidRPr="00C61C11" w:rsidR="00B03EDE">
        <w:rPr>
          <w:rFonts w:ascii="Palatino Linotype" w:hAnsi="Palatino Linotype" w:cs="Tahoma"/>
          <w:sz w:val="22"/>
          <w:szCs w:val="22"/>
        </w:rPr>
        <w:t>.</w:t>
      </w:r>
    </w:p>
    <w:p w:rsidRPr="00C61C11" w:rsidR="00B03EDE" w:rsidP="00AF6ADC" w:rsidRDefault="00B03EDE" w14:paraId="607AE451" w14:textId="77777777">
      <w:pPr>
        <w:spacing w:line="360" w:lineRule="auto"/>
        <w:jc w:val="both"/>
        <w:rPr>
          <w:rFonts w:ascii="Palatino Linotype" w:hAnsi="Palatino Linotype" w:cs="Tahoma"/>
          <w:sz w:val="22"/>
          <w:szCs w:val="22"/>
        </w:rPr>
      </w:pPr>
    </w:p>
    <w:p w:rsidRPr="00C61C11" w:rsidR="00B03EDE" w:rsidP="00AF6ADC" w:rsidRDefault="00B03EDE" w14:paraId="6595EA97" w14:textId="77777777">
      <w:pPr>
        <w:spacing w:line="360" w:lineRule="auto"/>
        <w:jc w:val="both"/>
        <w:rPr>
          <w:rFonts w:ascii="Palatino Linotype" w:hAnsi="Palatino Linotype" w:cs="Tahoma"/>
          <w:color w:val="000000"/>
          <w:sz w:val="22"/>
          <w:szCs w:val="22"/>
        </w:rPr>
      </w:pPr>
      <w:r w:rsidRPr="00C61C11">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C61C11" w:rsidR="00B03EDE" w:rsidP="00AF6ADC" w:rsidRDefault="00B03EDE" w14:paraId="435583AA" w14:textId="77777777">
      <w:pPr>
        <w:spacing w:line="360" w:lineRule="auto"/>
        <w:contextualSpacing/>
        <w:jc w:val="both"/>
        <w:rPr>
          <w:rFonts w:ascii="Palatino Linotype" w:hAnsi="Palatino Linotype" w:cs="Tahoma"/>
          <w:color w:val="000000"/>
          <w:sz w:val="22"/>
          <w:szCs w:val="22"/>
        </w:rPr>
      </w:pPr>
    </w:p>
    <w:p w:rsidR="00B03EDE" w:rsidP="00575D57" w:rsidRDefault="00B03EDE" w14:paraId="63655676" w14:textId="229E6DFF">
      <w:pPr>
        <w:spacing w:line="360" w:lineRule="auto"/>
        <w:jc w:val="center"/>
        <w:rPr>
          <w:rFonts w:ascii="Palatino Linotype" w:hAnsi="Palatino Linotype" w:cs="Tahoma"/>
          <w:b/>
          <w:sz w:val="22"/>
          <w:szCs w:val="22"/>
        </w:rPr>
      </w:pPr>
      <w:r w:rsidRPr="00C61C11">
        <w:rPr>
          <w:rFonts w:ascii="Palatino Linotype" w:hAnsi="Palatino Linotype" w:cs="Tahoma"/>
          <w:b/>
          <w:sz w:val="22"/>
          <w:szCs w:val="22"/>
        </w:rPr>
        <w:t>C O N S I D E R A N D O S</w:t>
      </w:r>
    </w:p>
    <w:p w:rsidRPr="00C61C11" w:rsidR="0002223D" w:rsidP="00575D57" w:rsidRDefault="0002223D" w14:paraId="32EE9219" w14:textId="77777777">
      <w:pPr>
        <w:spacing w:line="360" w:lineRule="auto"/>
        <w:jc w:val="center"/>
        <w:rPr>
          <w:rFonts w:ascii="Palatino Linotype" w:hAnsi="Palatino Linotype" w:cs="Tahoma"/>
          <w:b/>
          <w:sz w:val="22"/>
          <w:szCs w:val="22"/>
        </w:rPr>
      </w:pPr>
    </w:p>
    <w:p w:rsidRPr="00501A5E" w:rsidR="00501A5E" w:rsidP="00501A5E" w:rsidRDefault="00501A5E" w14:paraId="3EC1CE33" w14:textId="77777777">
      <w:pPr>
        <w:spacing w:line="360" w:lineRule="auto"/>
        <w:jc w:val="both"/>
        <w:rPr>
          <w:rFonts w:ascii="Palatino Linotype" w:hAnsi="Palatino Linotype" w:eastAsia="Batang" w:cs="Tahoma"/>
          <w:b/>
          <w:bCs/>
          <w:sz w:val="22"/>
          <w:szCs w:val="22"/>
        </w:rPr>
      </w:pPr>
      <w:r w:rsidRPr="00501A5E">
        <w:rPr>
          <w:rFonts w:ascii="Palatino Linotype" w:hAnsi="Palatino Linotype" w:eastAsia="Batang" w:cs="Tahoma"/>
          <w:b/>
          <w:bCs/>
          <w:sz w:val="22"/>
          <w:szCs w:val="22"/>
        </w:rPr>
        <w:t xml:space="preserve">PRIMERO. Competencia. </w:t>
      </w:r>
    </w:p>
    <w:p w:rsidRPr="00501A5E" w:rsidR="00501A5E" w:rsidP="00501A5E" w:rsidRDefault="00501A5E" w14:paraId="2C105198" w14:textId="77777777">
      <w:pPr>
        <w:spacing w:line="360" w:lineRule="auto"/>
        <w:jc w:val="both"/>
        <w:rPr>
          <w:rFonts w:ascii="Palatino Linotype" w:hAnsi="Palatino Linotype" w:eastAsia="Batang" w:cs="Tahoma"/>
          <w:b/>
          <w:bCs/>
          <w:sz w:val="22"/>
          <w:szCs w:val="22"/>
        </w:rPr>
      </w:pPr>
    </w:p>
    <w:p w:rsidRPr="00501A5E" w:rsidR="00501A5E" w:rsidP="00501A5E" w:rsidRDefault="00501A5E" w14:paraId="0917109C" w14:textId="4A54F3D4">
      <w:pPr>
        <w:spacing w:line="360" w:lineRule="auto"/>
        <w:jc w:val="both"/>
        <w:rPr>
          <w:rFonts w:ascii="Palatino Linotype" w:hAnsi="Palatino Linotype" w:cs="Tahoma"/>
          <w:bCs/>
          <w:sz w:val="22"/>
          <w:szCs w:val="22"/>
        </w:rPr>
      </w:pPr>
      <w:bookmarkStart w:name="_Hlk63334754" w:id="2"/>
      <w:r w:rsidRPr="00501A5E">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02223D">
        <w:rPr>
          <w:rFonts w:ascii="Palatino Linotype" w:hAnsi="Palatino Linotype" w:cs="Tahoma"/>
          <w:bCs/>
          <w:sz w:val="22"/>
          <w:szCs w:val="22"/>
        </w:rPr>
        <w:t>,</w:t>
      </w:r>
      <w:r w:rsidRPr="00501A5E">
        <w:rPr>
          <w:rFonts w:ascii="Palatino Linotype" w:hAnsi="Palatino Linotype" w:cs="Tahoma"/>
          <w:bCs/>
          <w:sz w:val="22"/>
          <w:szCs w:val="22"/>
        </w:rPr>
        <w:t xml:space="preserve"> trigésimo primero</w:t>
      </w:r>
      <w:r w:rsidR="0002223D">
        <w:rPr>
          <w:rFonts w:ascii="Palatino Linotype" w:hAnsi="Palatino Linotype" w:cs="Tahoma"/>
          <w:bCs/>
          <w:sz w:val="22"/>
          <w:szCs w:val="22"/>
        </w:rPr>
        <w:t xml:space="preserve"> y trigésimo segundo</w:t>
      </w:r>
      <w:r w:rsidRPr="00501A5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01A5E">
        <w:rPr>
          <w:rFonts w:ascii="Palatino Linotype" w:hAnsi="Palatino Linotype"/>
          <w:bCs/>
          <w:sz w:val="22"/>
          <w:szCs w:val="22"/>
        </w:rPr>
        <w:t xml:space="preserve"> 7°, </w:t>
      </w:r>
      <w:r w:rsidRPr="00501A5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2"/>
    <w:p w:rsidRPr="00501A5E" w:rsidR="00501A5E" w:rsidP="00501A5E" w:rsidRDefault="00501A5E" w14:paraId="54E4E2B9" w14:textId="77777777">
      <w:pPr>
        <w:spacing w:line="360" w:lineRule="auto"/>
        <w:jc w:val="both"/>
        <w:rPr>
          <w:rFonts w:ascii="Palatino Linotype" w:hAnsi="Palatino Linotype" w:eastAsia="Calibri" w:cs="Tahoma"/>
          <w:bCs/>
          <w:color w:val="000000"/>
          <w:sz w:val="22"/>
          <w:szCs w:val="22"/>
          <w:lang w:eastAsia="es-ES_tradnl"/>
        </w:rPr>
      </w:pPr>
    </w:p>
    <w:p w:rsidRPr="00501A5E" w:rsidR="00501A5E" w:rsidP="00501A5E" w:rsidRDefault="00501A5E" w14:paraId="6BDAB9EE" w14:textId="77777777">
      <w:pPr>
        <w:shd w:val="clear" w:color="auto" w:fill="FFFFFF"/>
        <w:spacing w:line="360" w:lineRule="auto"/>
        <w:jc w:val="both"/>
        <w:rPr>
          <w:rFonts w:ascii="Palatino Linotype" w:hAnsi="Palatino Linotype"/>
          <w:color w:val="222222"/>
          <w:lang w:val="es-ES"/>
        </w:rPr>
      </w:pPr>
      <w:r w:rsidRPr="00501A5E">
        <w:rPr>
          <w:rFonts w:ascii="Palatino Linotype" w:hAnsi="Palatino Linotype"/>
          <w:b/>
          <w:bCs/>
          <w:color w:val="000000"/>
          <w:sz w:val="22"/>
          <w:szCs w:val="22"/>
          <w:lang w:val="es-ES"/>
        </w:rPr>
        <w:t>SEGUNDO. Causales de procedencia y sobreseimiento.</w:t>
      </w:r>
    </w:p>
    <w:p w:rsidRPr="00501A5E" w:rsidR="00501A5E" w:rsidP="00501A5E" w:rsidRDefault="00501A5E" w14:paraId="411BE0CA" w14:textId="77777777">
      <w:pPr>
        <w:shd w:val="clear" w:color="auto" w:fill="FFFFFF"/>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w:t>
      </w:r>
    </w:p>
    <w:p w:rsidRPr="00501A5E" w:rsidR="00501A5E" w:rsidP="00501A5E" w:rsidRDefault="00501A5E" w14:paraId="658B6CA3" w14:textId="77777777">
      <w:pPr>
        <w:shd w:val="clear" w:color="auto" w:fill="FFFFFF"/>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501A5E">
        <w:rPr>
          <w:rFonts w:ascii="Palatino Linotype" w:hAnsi="Palatino Linotype"/>
          <w:i/>
          <w:color w:val="000000"/>
          <w:sz w:val="22"/>
          <w:szCs w:val="22"/>
          <w:lang w:val="es-ES"/>
        </w:rPr>
        <w:t>litis</w:t>
      </w:r>
      <w:r w:rsidRPr="00501A5E">
        <w:rPr>
          <w:rFonts w:ascii="Palatino Linotype" w:hAnsi="Palatino Linotype"/>
          <w:color w:val="000000"/>
          <w:sz w:val="22"/>
          <w:szCs w:val="22"/>
          <w:lang w:val="es-ES"/>
        </w:rPr>
        <w:t>, es necesario estudiar las causales de improcedencia y sobreseimiento que se adviertan, para determinar lo que en Derecho proceda.</w:t>
      </w:r>
    </w:p>
    <w:p w:rsidRPr="00501A5E" w:rsidR="00501A5E" w:rsidP="00501A5E" w:rsidRDefault="00501A5E" w14:paraId="30D39F74" w14:textId="77777777">
      <w:pPr>
        <w:shd w:val="clear" w:color="auto" w:fill="FFFFFF"/>
        <w:spacing w:line="360" w:lineRule="auto"/>
        <w:jc w:val="both"/>
        <w:rPr>
          <w:rFonts w:ascii="Palatino Linotype" w:hAnsi="Palatino Linotype"/>
          <w:b/>
          <w:bCs/>
          <w:color w:val="000000"/>
          <w:sz w:val="22"/>
          <w:szCs w:val="22"/>
          <w:lang w:val="es-ES"/>
        </w:rPr>
      </w:pPr>
    </w:p>
    <w:p w:rsidRPr="00501A5E" w:rsidR="00501A5E" w:rsidP="00501A5E" w:rsidRDefault="00501A5E" w14:paraId="4198F0BE" w14:textId="77777777">
      <w:pPr>
        <w:shd w:val="clear" w:color="auto" w:fill="FFFFFF"/>
        <w:spacing w:line="360" w:lineRule="auto"/>
        <w:jc w:val="both"/>
        <w:rPr>
          <w:rFonts w:ascii="Palatino Linotype" w:hAnsi="Palatino Linotype"/>
          <w:color w:val="222222"/>
          <w:lang w:val="es-ES"/>
        </w:rPr>
      </w:pPr>
      <w:r w:rsidRPr="00501A5E">
        <w:rPr>
          <w:rFonts w:ascii="Palatino Linotype" w:hAnsi="Palatino Linotype"/>
          <w:b/>
          <w:bCs/>
          <w:color w:val="000000"/>
          <w:sz w:val="22"/>
          <w:szCs w:val="22"/>
          <w:lang w:val="es-ES"/>
        </w:rPr>
        <w:t>Causales de improcedencia.</w:t>
      </w:r>
    </w:p>
    <w:p w:rsidR="00501A5E" w:rsidP="00501A5E" w:rsidRDefault="00501A5E" w14:paraId="23588D6E" w14:textId="7DE73DDE">
      <w:pPr>
        <w:shd w:val="clear" w:color="auto" w:fill="FFFFFF"/>
        <w:spacing w:line="360" w:lineRule="auto"/>
        <w:jc w:val="both"/>
        <w:rPr>
          <w:rFonts w:ascii="Palatino Linotype" w:hAnsi="Palatino Linotype"/>
          <w:color w:val="000000"/>
          <w:sz w:val="22"/>
          <w:szCs w:val="22"/>
          <w:lang w:val="es-ES"/>
        </w:rPr>
      </w:pPr>
      <w:r w:rsidRPr="00501A5E">
        <w:rPr>
          <w:rFonts w:ascii="Palatino Linotype" w:hAnsi="Palatino Linotype"/>
          <w:color w:val="000000"/>
          <w:sz w:val="22"/>
          <w:szCs w:val="22"/>
          <w:lang w:val="es-ES"/>
        </w:rPr>
        <w:t> </w:t>
      </w:r>
    </w:p>
    <w:p w:rsidR="0002223D" w:rsidP="00501A5E" w:rsidRDefault="0002223D" w14:paraId="2B3D6935" w14:textId="6DF9DDF5">
      <w:pPr>
        <w:shd w:val="clear" w:color="auto" w:fill="FFFFFF"/>
        <w:spacing w:line="360" w:lineRule="auto"/>
        <w:jc w:val="both"/>
        <w:rPr>
          <w:rFonts w:ascii="Palatino Linotype" w:hAnsi="Palatino Linotype"/>
          <w:color w:val="000000"/>
          <w:sz w:val="22"/>
          <w:szCs w:val="22"/>
          <w:lang w:val="es-ES"/>
        </w:rPr>
      </w:pPr>
    </w:p>
    <w:p w:rsidRPr="00501A5E" w:rsidR="0002223D" w:rsidP="00501A5E" w:rsidRDefault="0002223D" w14:paraId="25C4F9B0" w14:textId="77777777">
      <w:pPr>
        <w:shd w:val="clear" w:color="auto" w:fill="FFFFFF"/>
        <w:spacing w:line="360" w:lineRule="auto"/>
        <w:jc w:val="both"/>
        <w:rPr>
          <w:rFonts w:ascii="Palatino Linotype" w:hAnsi="Palatino Linotype"/>
          <w:color w:val="222222"/>
          <w:lang w:val="es-ES"/>
        </w:rPr>
      </w:pPr>
    </w:p>
    <w:p w:rsidRPr="0002223D" w:rsidR="00501A5E" w:rsidP="00501A5E" w:rsidRDefault="00501A5E" w14:paraId="173677BA" w14:textId="77777777">
      <w:pPr>
        <w:spacing w:line="360" w:lineRule="auto"/>
        <w:jc w:val="both"/>
        <w:rPr>
          <w:rFonts w:ascii="Palatino Linotype" w:hAnsi="Palatino Linotype" w:cs="Tahoma"/>
          <w:bCs/>
          <w:color w:val="000000"/>
          <w:sz w:val="22"/>
          <w:szCs w:val="22"/>
        </w:rPr>
      </w:pPr>
      <w:r w:rsidRPr="00501A5E">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02223D">
        <w:rPr>
          <w:rFonts w:ascii="Palatino Linotype" w:hAnsi="Palatino Linotype" w:cs="Tahoma"/>
          <w:bCs/>
          <w:color w:val="000000"/>
          <w:sz w:val="22"/>
          <w:szCs w:val="22"/>
        </w:rPr>
        <w:t>suerte, deberá ser desechado cualquier Recurso de Revisión que actualice alguno de los supuestos establecidos en el artículo 191 de la Ley de Transparencia y Acceso a la Información Pública del Estado de México y Municipios, por ser improcedente.</w:t>
      </w:r>
    </w:p>
    <w:p w:rsidRPr="0002223D" w:rsidR="00501A5E" w:rsidP="00FB4F87" w:rsidRDefault="00501A5E" w14:paraId="1F9BC7FB" w14:textId="77777777">
      <w:pPr>
        <w:spacing w:line="360" w:lineRule="auto"/>
        <w:jc w:val="both"/>
        <w:rPr>
          <w:rFonts w:ascii="Palatino Linotype" w:hAnsi="Palatino Linotype"/>
          <w:sz w:val="22"/>
          <w:szCs w:val="22"/>
        </w:rPr>
      </w:pPr>
      <w:r w:rsidRPr="0002223D">
        <w:rPr>
          <w:rFonts w:ascii="Palatino Linotype" w:hAnsi="Palatino Linotype"/>
          <w:sz w:val="22"/>
          <w:szCs w:val="22"/>
        </w:rPr>
        <w:t> </w:t>
      </w:r>
    </w:p>
    <w:p w:rsidRPr="0002223D" w:rsidR="00501A5E" w:rsidP="00FB4F87" w:rsidRDefault="00501A5E" w14:paraId="36539E82" w14:textId="77777777">
      <w:pPr>
        <w:spacing w:line="360" w:lineRule="auto"/>
        <w:jc w:val="both"/>
        <w:rPr>
          <w:rFonts w:ascii="Palatino Linotype" w:hAnsi="Palatino Linotype"/>
          <w:sz w:val="22"/>
          <w:szCs w:val="22"/>
        </w:rPr>
      </w:pPr>
      <w:r w:rsidRPr="0002223D">
        <w:rPr>
          <w:rFonts w:ascii="Palatino Linotype" w:hAnsi="Palatino Linotype"/>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2223D" w:rsidR="00501A5E" w:rsidP="00FB4F87" w:rsidRDefault="00501A5E" w14:paraId="40F4AF27" w14:textId="77777777">
      <w:pPr>
        <w:spacing w:line="360" w:lineRule="auto"/>
        <w:jc w:val="both"/>
        <w:rPr>
          <w:rFonts w:ascii="Palatino Linotype" w:hAnsi="Palatino Linotype"/>
          <w:sz w:val="22"/>
          <w:szCs w:val="22"/>
        </w:rPr>
      </w:pPr>
      <w:r w:rsidRPr="0002223D">
        <w:rPr>
          <w:rFonts w:ascii="Palatino Linotype" w:hAnsi="Palatino Linotype"/>
          <w:sz w:val="22"/>
          <w:szCs w:val="22"/>
        </w:rPr>
        <w:t> </w:t>
      </w:r>
    </w:p>
    <w:p w:rsidRPr="0002223D" w:rsidR="00501A5E" w:rsidP="00FB4F87" w:rsidRDefault="00501A5E" w14:paraId="05F0416A" w14:textId="5BB4D21E">
      <w:pPr>
        <w:spacing w:line="360" w:lineRule="auto"/>
        <w:jc w:val="both"/>
        <w:rPr>
          <w:rFonts w:ascii="Palatino Linotype" w:hAnsi="Palatino Linotype"/>
          <w:sz w:val="22"/>
          <w:szCs w:val="22"/>
        </w:rPr>
      </w:pPr>
      <w:r w:rsidRPr="0002223D">
        <w:rPr>
          <w:rFonts w:ascii="Palatino Linotype" w:hAnsi="Palatino Linotype"/>
          <w:sz w:val="22"/>
          <w:szCs w:val="22"/>
        </w:rPr>
        <w:t xml:space="preserve">Asimismo, se actualiza la causal de procedencia del Recurso de Revisión señalada en el artículo 179, fracciones </w:t>
      </w:r>
      <w:r w:rsidR="0002223D">
        <w:rPr>
          <w:rFonts w:ascii="Palatino Linotype" w:hAnsi="Palatino Linotype"/>
          <w:sz w:val="22"/>
          <w:szCs w:val="22"/>
        </w:rPr>
        <w:t>VIII</w:t>
      </w:r>
      <w:r w:rsidRPr="0002223D">
        <w:rPr>
          <w:rFonts w:ascii="Palatino Linotype" w:hAnsi="Palatino Linotype"/>
          <w:sz w:val="22"/>
          <w:szCs w:val="22"/>
        </w:rPr>
        <w:t xml:space="preserve">, de la Ley en cita, </w:t>
      </w:r>
      <w:r w:rsidRPr="0002223D">
        <w:rPr>
          <w:rFonts w:ascii="Palatino Linotype" w:hAnsi="Palatino Linotype" w:eastAsia="Calibri"/>
          <w:sz w:val="22"/>
          <w:szCs w:val="22"/>
        </w:rPr>
        <w:t xml:space="preserve">pues el Recurrente se inconformó </w:t>
      </w:r>
      <w:r w:rsidR="0002223D">
        <w:rPr>
          <w:rFonts w:ascii="Palatino Linotype" w:hAnsi="Palatino Linotype"/>
          <w:sz w:val="22"/>
          <w:szCs w:val="22"/>
        </w:rPr>
        <w:t>con la puesta a disposición de la información en una modalidad distinta a la requerida.</w:t>
      </w:r>
    </w:p>
    <w:p w:rsidRPr="00501A5E" w:rsidR="00501A5E" w:rsidP="00501A5E" w:rsidRDefault="00501A5E" w14:paraId="6D0A359B" w14:textId="77777777">
      <w:pPr>
        <w:widowControl w:val="0"/>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w:t>
      </w:r>
    </w:p>
    <w:p w:rsidRPr="00501A5E" w:rsidR="00501A5E" w:rsidP="00501A5E" w:rsidRDefault="00501A5E" w14:paraId="3BB75AB1" w14:textId="77777777">
      <w:pPr>
        <w:widowControl w:val="0"/>
        <w:spacing w:line="360" w:lineRule="auto"/>
        <w:jc w:val="both"/>
        <w:rPr>
          <w:rFonts w:ascii="Palatino Linotype" w:hAnsi="Palatino Linotype" w:cs="Tahoma"/>
          <w:b/>
          <w:bCs/>
          <w:sz w:val="22"/>
          <w:szCs w:val="22"/>
        </w:rPr>
      </w:pPr>
      <w:r w:rsidRPr="00501A5E">
        <w:rPr>
          <w:rFonts w:ascii="Palatino Linotype" w:hAnsi="Palatino Linotype" w:cs="Tahoma"/>
          <w:b/>
          <w:bCs/>
          <w:sz w:val="22"/>
          <w:szCs w:val="22"/>
        </w:rPr>
        <w:t>Causales de sobreseimiento.</w:t>
      </w:r>
    </w:p>
    <w:p w:rsidRPr="00501A5E" w:rsidR="00501A5E" w:rsidP="00501A5E" w:rsidRDefault="00501A5E" w14:paraId="041F1AFC" w14:textId="77777777">
      <w:pPr>
        <w:widowControl w:val="0"/>
        <w:spacing w:line="360" w:lineRule="auto"/>
        <w:jc w:val="both"/>
        <w:rPr>
          <w:rFonts w:ascii="Palatino Linotype" w:hAnsi="Palatino Linotype"/>
          <w:color w:val="000000"/>
          <w:sz w:val="22"/>
          <w:szCs w:val="22"/>
          <w:lang w:val="es-ES"/>
        </w:rPr>
      </w:pPr>
    </w:p>
    <w:p w:rsidRPr="00501A5E" w:rsidR="00501A5E" w:rsidP="00501A5E" w:rsidRDefault="00501A5E" w14:paraId="385AF17E" w14:textId="77777777">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Por ser de previo y especial pronunciamiento, este Instituto analiza si se actualiza alguna causal de sobreseimiento.</w:t>
      </w:r>
    </w:p>
    <w:p w:rsidRPr="00501A5E" w:rsidR="00501A5E" w:rsidP="00501A5E" w:rsidRDefault="00501A5E" w14:paraId="13EF2E3E" w14:textId="77777777">
      <w:pPr>
        <w:widowControl w:val="0"/>
        <w:spacing w:line="360" w:lineRule="auto"/>
        <w:jc w:val="both"/>
        <w:rPr>
          <w:rFonts w:ascii="Palatino Linotype" w:hAnsi="Palatino Linotype" w:cs="Tahoma"/>
          <w:sz w:val="22"/>
          <w:szCs w:val="22"/>
        </w:rPr>
      </w:pPr>
    </w:p>
    <w:p w:rsidRPr="00501A5E" w:rsidR="00501A5E" w:rsidP="00501A5E" w:rsidRDefault="00501A5E" w14:paraId="59CDAE3A" w14:textId="77777777">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501A5E" w:rsidR="00501A5E" w:rsidP="00501A5E" w:rsidRDefault="00501A5E" w14:paraId="42A1DFA1" w14:textId="77777777">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 </w:t>
      </w:r>
    </w:p>
    <w:p w:rsidRPr="00501A5E" w:rsidR="00501A5E" w:rsidP="00501A5E" w:rsidRDefault="00501A5E" w14:paraId="570D074B" w14:textId="77777777">
      <w:pPr>
        <w:spacing w:line="360" w:lineRule="auto"/>
        <w:jc w:val="both"/>
        <w:rPr>
          <w:rFonts w:ascii="Palatino Linotype" w:hAnsi="Palatino Linotype" w:cs="Tahoma"/>
          <w:sz w:val="22"/>
          <w:szCs w:val="22"/>
        </w:rPr>
      </w:pPr>
      <w:r w:rsidRPr="00501A5E">
        <w:rPr>
          <w:rFonts w:ascii="Palatino Linotype" w:hAnsi="Palatino Linotype" w:cs="Tahoma"/>
          <w:sz w:val="22"/>
          <w:szCs w:val="22"/>
        </w:rPr>
        <w:t>Por tales motivos, se considera procedente entrar al fondo del presente asunto. </w:t>
      </w:r>
    </w:p>
    <w:p w:rsidRPr="00501A5E" w:rsidR="00501A5E" w:rsidP="00501A5E" w:rsidRDefault="00501A5E" w14:paraId="29DD9FFD" w14:textId="77777777">
      <w:pPr>
        <w:spacing w:line="360" w:lineRule="auto"/>
        <w:jc w:val="both"/>
        <w:rPr>
          <w:rFonts w:ascii="Palatino Linotype" w:hAnsi="Palatino Linotype" w:cs="Tahoma"/>
          <w:bCs/>
          <w:color w:val="000000"/>
          <w:sz w:val="22"/>
          <w:szCs w:val="22"/>
        </w:rPr>
      </w:pPr>
    </w:p>
    <w:p w:rsidRPr="00501A5E" w:rsidR="00501A5E" w:rsidP="00501A5E" w:rsidRDefault="00501A5E" w14:paraId="364F7B4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501A5E">
        <w:rPr>
          <w:rFonts w:ascii="Palatino Linotype" w:hAnsi="Palatino Linotype" w:eastAsia="Calibri" w:cs="Tahoma"/>
          <w:b/>
          <w:iCs/>
          <w:sz w:val="22"/>
          <w:szCs w:val="22"/>
          <w:lang w:val="es-ES" w:eastAsia="es-ES_tradnl"/>
        </w:rPr>
        <w:t xml:space="preserve">TERCERO. Determinación de la Controversia. </w:t>
      </w:r>
    </w:p>
    <w:p w:rsidRPr="00501A5E" w:rsidR="00501A5E" w:rsidP="00501A5E" w:rsidRDefault="00501A5E" w14:paraId="22397936"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501A5E" w:rsidR="00501A5E" w:rsidP="00501A5E" w:rsidRDefault="00501A5E" w14:paraId="11EBD05B" w14:textId="23DAB890">
      <w:pPr>
        <w:tabs>
          <w:tab w:val="left" w:pos="4962"/>
        </w:tabs>
        <w:spacing w:line="360" w:lineRule="auto"/>
        <w:jc w:val="both"/>
        <w:rPr>
          <w:rFonts w:ascii="Palatino Linotype" w:hAnsi="Palatino Linotype" w:eastAsia="Calibri" w:cs="Tahoma"/>
          <w:iCs/>
          <w:sz w:val="22"/>
          <w:szCs w:val="22"/>
          <w:lang w:val="es-ES"/>
        </w:rPr>
      </w:pPr>
      <w:r w:rsidRPr="00501A5E">
        <w:rPr>
          <w:rFonts w:ascii="Palatino Linotype" w:hAnsi="Palatino Linotype" w:eastAsia="Calibri" w:cs="Tahoma"/>
          <w:iCs/>
          <w:sz w:val="22"/>
          <w:szCs w:val="22"/>
          <w:lang w:val="es-ES"/>
        </w:rPr>
        <w:t xml:space="preserve">Una vez realizado el estudio de las constancias que integran el expediente en que se actúa, se desprende que la Recurrente, solicitó al </w:t>
      </w:r>
      <w:r w:rsidRPr="00FB4F87" w:rsidR="00FB4F87">
        <w:rPr>
          <w:rFonts w:ascii="Palatino Linotype" w:hAnsi="Palatino Linotype" w:eastAsia="Calibri" w:cs="Tahoma"/>
          <w:iCs/>
          <w:sz w:val="22"/>
          <w:szCs w:val="22"/>
          <w:lang w:val="es-ES"/>
        </w:rPr>
        <w:t>Sistema Municipal Para el Desarrollo Integral de la Familia de Nezahualcóyotl</w:t>
      </w:r>
      <w:r w:rsidRPr="00501A5E">
        <w:rPr>
          <w:rFonts w:ascii="Palatino Linotype" w:hAnsi="Palatino Linotype" w:eastAsia="Calibri" w:cs="Tahoma"/>
          <w:iCs/>
          <w:sz w:val="22"/>
          <w:szCs w:val="22"/>
          <w:lang w:val="es-ES"/>
        </w:rPr>
        <w:t>,</w:t>
      </w:r>
      <w:r w:rsidR="0002223D">
        <w:rPr>
          <w:rFonts w:ascii="Palatino Linotype" w:hAnsi="Palatino Linotype" w:eastAsia="Calibri" w:cs="Tahoma"/>
          <w:iCs/>
          <w:sz w:val="22"/>
          <w:szCs w:val="22"/>
          <w:lang w:val="es-ES"/>
        </w:rPr>
        <w:t xml:space="preserve"> un</w:t>
      </w:r>
      <w:r w:rsidRPr="00501A5E">
        <w:rPr>
          <w:rFonts w:ascii="Palatino Linotype" w:hAnsi="Palatino Linotype" w:eastAsia="Calibri" w:cs="Tahoma"/>
          <w:iCs/>
          <w:sz w:val="22"/>
          <w:szCs w:val="22"/>
          <w:lang w:val="es-ES"/>
        </w:rPr>
        <w:t xml:space="preserve"> </w:t>
      </w:r>
      <w:r w:rsidR="00FB4F87">
        <w:rPr>
          <w:rFonts w:ascii="Palatino Linotype" w:hAnsi="Palatino Linotype" w:eastAsia="Calibri" w:cs="Tahoma"/>
          <w:iCs/>
          <w:sz w:val="22"/>
          <w:szCs w:val="22"/>
          <w:lang w:val="es-ES"/>
        </w:rPr>
        <w:t>informe detallado de todas las solicitudes</w:t>
      </w:r>
      <w:r w:rsidR="00497F35">
        <w:rPr>
          <w:rFonts w:ascii="Palatino Linotype" w:hAnsi="Palatino Linotype" w:eastAsia="Calibri" w:cs="Tahoma"/>
          <w:iCs/>
          <w:sz w:val="22"/>
          <w:szCs w:val="22"/>
          <w:lang w:val="es-ES"/>
        </w:rPr>
        <w:t xml:space="preserve"> de acceso</w:t>
      </w:r>
      <w:r w:rsidR="00FB4F87">
        <w:rPr>
          <w:rFonts w:ascii="Palatino Linotype" w:hAnsi="Palatino Linotype" w:eastAsia="Calibri" w:cs="Tahoma"/>
          <w:iCs/>
          <w:sz w:val="22"/>
          <w:szCs w:val="22"/>
          <w:lang w:val="es-ES"/>
        </w:rPr>
        <w:t xml:space="preserve"> que no </w:t>
      </w:r>
      <w:r w:rsidR="00497F35">
        <w:rPr>
          <w:rFonts w:ascii="Palatino Linotype" w:hAnsi="Palatino Linotype" w:eastAsia="Calibri" w:cs="Tahoma"/>
          <w:iCs/>
          <w:sz w:val="22"/>
          <w:szCs w:val="22"/>
          <w:lang w:val="es-ES"/>
        </w:rPr>
        <w:t>estaban</w:t>
      </w:r>
      <w:r w:rsidR="00FB4F87">
        <w:rPr>
          <w:rFonts w:ascii="Palatino Linotype" w:hAnsi="Palatino Linotype" w:eastAsia="Calibri" w:cs="Tahoma"/>
          <w:iCs/>
          <w:sz w:val="22"/>
          <w:szCs w:val="22"/>
          <w:lang w:val="es-ES"/>
        </w:rPr>
        <w:t xml:space="preserve"> concluidas</w:t>
      </w:r>
      <w:r w:rsidRPr="00501A5E">
        <w:rPr>
          <w:rFonts w:ascii="Palatino Linotype" w:hAnsi="Palatino Linotype" w:eastAsia="Calibri" w:cs="Tahoma"/>
          <w:iCs/>
          <w:sz w:val="22"/>
          <w:szCs w:val="22"/>
          <w:lang w:val="es-ES"/>
        </w:rPr>
        <w:t xml:space="preserve">, </w:t>
      </w:r>
      <w:r w:rsidR="005B28D5">
        <w:rPr>
          <w:rFonts w:ascii="Palatino Linotype" w:hAnsi="Palatino Linotype" w:eastAsia="Calibri" w:cs="Tahoma"/>
          <w:iCs/>
          <w:sz w:val="22"/>
          <w:szCs w:val="22"/>
          <w:lang w:val="es-ES"/>
        </w:rPr>
        <w:t xml:space="preserve">de los ejercicios fiscales dos mil diecisiete, dos mil dieciocho, dos mil diecinueve, dos mil veinte y dos mil veintiuno. </w:t>
      </w:r>
    </w:p>
    <w:p w:rsidRPr="00501A5E" w:rsidR="00501A5E" w:rsidP="00501A5E" w:rsidRDefault="00501A5E" w14:paraId="1EA4EE54" w14:textId="77777777">
      <w:pPr>
        <w:spacing w:line="360" w:lineRule="auto"/>
        <w:ind w:right="567"/>
        <w:contextualSpacing/>
        <w:jc w:val="both"/>
        <w:rPr>
          <w:rFonts w:ascii="Palatino Linotype" w:hAnsi="Palatino Linotype" w:cs="Tahoma"/>
          <w:b/>
        </w:rPr>
      </w:pPr>
    </w:p>
    <w:p w:rsidR="00C354AE" w:rsidP="00C354AE" w:rsidRDefault="00501A5E" w14:paraId="28B3D67C" w14:textId="00ADEC3C">
      <w:pPr>
        <w:spacing w:line="360" w:lineRule="auto"/>
        <w:jc w:val="both"/>
        <w:rPr>
          <w:rFonts w:ascii="Palatino Linotype" w:hAnsi="Palatino Linotype" w:cs="Tahoma"/>
          <w:bCs/>
          <w:iCs/>
          <w:color w:val="000000"/>
          <w:sz w:val="22"/>
          <w:szCs w:val="22"/>
        </w:rPr>
      </w:pPr>
      <w:r w:rsidRPr="00501A5E">
        <w:rPr>
          <w:rFonts w:ascii="Palatino Linotype" w:hAnsi="Palatino Linotype" w:cs="Tahoma"/>
          <w:bCs/>
          <w:iCs/>
          <w:color w:val="000000"/>
          <w:sz w:val="22"/>
          <w:szCs w:val="22"/>
        </w:rPr>
        <w:t xml:space="preserve">En respuesta, la </w:t>
      </w:r>
      <w:r w:rsidR="00A83B36">
        <w:rPr>
          <w:rFonts w:ascii="Palatino Linotype" w:hAnsi="Palatino Linotype" w:cs="Tahoma"/>
          <w:bCs/>
          <w:iCs/>
          <w:color w:val="000000"/>
          <w:sz w:val="22"/>
          <w:szCs w:val="22"/>
          <w:lang w:val="es-ES_tradnl"/>
        </w:rPr>
        <w:t xml:space="preserve">Dirección General </w:t>
      </w:r>
      <w:r w:rsidRPr="00A83B36" w:rsidR="00A83B36">
        <w:rPr>
          <w:rFonts w:ascii="Palatino Linotype" w:hAnsi="Palatino Linotype" w:cs="Tahoma"/>
          <w:bCs/>
          <w:iCs/>
          <w:color w:val="000000"/>
          <w:sz w:val="22"/>
          <w:szCs w:val="22"/>
          <w:lang w:val="es-ES_tradnl"/>
        </w:rPr>
        <w:t xml:space="preserve">del Sistema Municipal </w:t>
      </w:r>
      <w:r w:rsidR="00FE609E">
        <w:rPr>
          <w:rFonts w:ascii="Palatino Linotype" w:hAnsi="Palatino Linotype" w:cs="Tahoma"/>
          <w:bCs/>
          <w:iCs/>
          <w:color w:val="000000"/>
          <w:sz w:val="22"/>
          <w:szCs w:val="22"/>
          <w:lang w:val="es-ES_tradnl"/>
        </w:rPr>
        <w:t>P</w:t>
      </w:r>
      <w:r w:rsidRPr="00A83B36" w:rsidR="00A83B36">
        <w:rPr>
          <w:rFonts w:ascii="Palatino Linotype" w:hAnsi="Palatino Linotype" w:cs="Tahoma"/>
          <w:bCs/>
          <w:iCs/>
          <w:color w:val="000000"/>
          <w:sz w:val="22"/>
          <w:szCs w:val="22"/>
          <w:lang w:val="es-ES_tradnl"/>
        </w:rPr>
        <w:t>ara el Desarrollo Integral de la Familia</w:t>
      </w:r>
      <w:r w:rsidR="0002223D">
        <w:rPr>
          <w:rFonts w:ascii="Palatino Linotype" w:hAnsi="Palatino Linotype" w:cs="Tahoma"/>
          <w:bCs/>
          <w:iCs/>
          <w:color w:val="000000"/>
          <w:sz w:val="22"/>
          <w:szCs w:val="22"/>
          <w:lang w:val="es-ES_tradnl"/>
        </w:rPr>
        <w:t>,</w:t>
      </w:r>
      <w:r w:rsidRPr="00501A5E">
        <w:rPr>
          <w:rFonts w:ascii="Palatino Linotype" w:hAnsi="Palatino Linotype" w:cs="Tahoma"/>
          <w:bCs/>
          <w:iCs/>
          <w:color w:val="000000"/>
          <w:sz w:val="22"/>
          <w:szCs w:val="22"/>
        </w:rPr>
        <w:t xml:space="preserve"> señaló que </w:t>
      </w:r>
      <w:r w:rsidR="007815B7">
        <w:rPr>
          <w:rFonts w:ascii="Palatino Linotype" w:hAnsi="Palatino Linotype" w:cs="Tahoma"/>
          <w:bCs/>
          <w:iCs/>
          <w:color w:val="000000"/>
          <w:sz w:val="22"/>
          <w:szCs w:val="22"/>
        </w:rPr>
        <w:t>derivado del excedente de los documentos solicitados, es insuficiente la capacidad para ser cargada, motivo por el cual cambió la modalidad de entrega a consulta directa</w:t>
      </w:r>
      <w:r w:rsidRPr="00501A5E">
        <w:rPr>
          <w:rFonts w:ascii="Palatino Linotype" w:hAnsi="Palatino Linotype" w:cs="Tahoma"/>
          <w:bCs/>
          <w:iCs/>
          <w:color w:val="000000"/>
          <w:sz w:val="22"/>
          <w:szCs w:val="22"/>
        </w:rPr>
        <w:t>; a</w:t>
      </w:r>
      <w:r w:rsidRPr="00501A5E" w:rsidR="007815B7">
        <w:rPr>
          <w:rFonts w:ascii="Palatino Linotype" w:hAnsi="Palatino Linotype" w:eastAsia="Calibri" w:cs="Tahoma"/>
          <w:bCs/>
          <w:color w:val="000000"/>
          <w:sz w:val="22"/>
          <w:szCs w:val="22"/>
          <w:lang w:val="es-ES_tradnl" w:eastAsia="en-US"/>
        </w:rPr>
        <w:t>nte</w:t>
      </w:r>
      <w:r w:rsidRPr="00501A5E">
        <w:rPr>
          <w:rFonts w:ascii="Palatino Linotype" w:hAnsi="Palatino Linotype" w:eastAsia="Calibri" w:cs="Tahoma"/>
          <w:bCs/>
          <w:color w:val="000000"/>
          <w:sz w:val="22"/>
          <w:szCs w:val="22"/>
          <w:lang w:val="es-ES_tradnl" w:eastAsia="en-US"/>
        </w:rPr>
        <w:t xml:space="preserve"> tal circunstancia, la Recurrente se inconformó </w:t>
      </w:r>
      <w:r w:rsidR="005A56BF">
        <w:rPr>
          <w:rFonts w:ascii="Palatino Linotype" w:hAnsi="Palatino Linotype" w:eastAsia="Calibri" w:cs="Tahoma"/>
          <w:bCs/>
          <w:color w:val="000000"/>
          <w:sz w:val="22"/>
          <w:szCs w:val="22"/>
          <w:lang w:val="es-ES_tradnl" w:eastAsia="en-US"/>
        </w:rPr>
        <w:t>por la falta de respuesta</w:t>
      </w:r>
      <w:r w:rsidR="0002223D">
        <w:rPr>
          <w:rFonts w:ascii="Palatino Linotype" w:hAnsi="Palatino Linotype" w:eastAsia="Calibri" w:cs="Tahoma"/>
          <w:bCs/>
          <w:color w:val="000000"/>
          <w:sz w:val="22"/>
          <w:szCs w:val="22"/>
          <w:lang w:val="es-ES_tradnl" w:eastAsia="en-US"/>
        </w:rPr>
        <w:t>, a</w:t>
      </w:r>
      <w:r w:rsidR="005A56BF">
        <w:rPr>
          <w:rFonts w:ascii="Palatino Linotype" w:hAnsi="Palatino Linotype" w:eastAsia="Calibri" w:cs="Tahoma"/>
          <w:bCs/>
          <w:color w:val="000000"/>
          <w:sz w:val="22"/>
          <w:szCs w:val="22"/>
          <w:lang w:val="es-ES_tradnl" w:eastAsia="en-US"/>
        </w:rPr>
        <w:t>l cambi</w:t>
      </w:r>
      <w:r w:rsidR="0002223D">
        <w:rPr>
          <w:rFonts w:ascii="Palatino Linotype" w:hAnsi="Palatino Linotype" w:eastAsia="Calibri" w:cs="Tahoma"/>
          <w:bCs/>
          <w:color w:val="000000"/>
          <w:sz w:val="22"/>
          <w:szCs w:val="22"/>
          <w:lang w:val="es-ES_tradnl" w:eastAsia="en-US"/>
        </w:rPr>
        <w:t>ar</w:t>
      </w:r>
      <w:r w:rsidR="005A56BF">
        <w:rPr>
          <w:rFonts w:ascii="Palatino Linotype" w:hAnsi="Palatino Linotype" w:eastAsia="Calibri" w:cs="Tahoma"/>
          <w:bCs/>
          <w:color w:val="000000"/>
          <w:sz w:val="22"/>
          <w:szCs w:val="22"/>
          <w:lang w:val="es-ES_tradnl" w:eastAsia="en-US"/>
        </w:rPr>
        <w:t xml:space="preserve"> </w:t>
      </w:r>
      <w:r w:rsidR="0002223D">
        <w:rPr>
          <w:rFonts w:ascii="Palatino Linotype" w:hAnsi="Palatino Linotype" w:eastAsia="Calibri" w:cs="Tahoma"/>
          <w:bCs/>
          <w:color w:val="000000"/>
          <w:sz w:val="22"/>
          <w:szCs w:val="22"/>
          <w:lang w:val="es-ES_tradnl" w:eastAsia="en-US"/>
        </w:rPr>
        <w:t>la modalidad de entrega</w:t>
      </w:r>
      <w:r w:rsidRPr="00501A5E">
        <w:rPr>
          <w:rFonts w:ascii="Palatino Linotype" w:hAnsi="Palatino Linotype" w:eastAsia="Calibri" w:cs="Tahoma"/>
          <w:bCs/>
          <w:color w:val="000000"/>
          <w:sz w:val="22"/>
          <w:szCs w:val="22"/>
          <w:lang w:val="es-ES_tradnl" w:eastAsia="en-US"/>
        </w:rPr>
        <w:t xml:space="preserve">, lo cual actualiza </w:t>
      </w:r>
      <w:r w:rsidRPr="00501A5E">
        <w:rPr>
          <w:rFonts w:ascii="Palatino Linotype" w:hAnsi="Palatino Linotype" w:cs="Tahoma"/>
          <w:bCs/>
          <w:color w:val="000000"/>
          <w:sz w:val="22"/>
          <w:szCs w:val="22"/>
        </w:rPr>
        <w:t xml:space="preserve">la causal de procedencia señalada en el </w:t>
      </w:r>
      <w:r w:rsidRPr="00501A5E">
        <w:rPr>
          <w:rFonts w:ascii="Palatino Linotype" w:hAnsi="Palatino Linotype" w:cs="Tahoma"/>
          <w:color w:val="000000"/>
          <w:sz w:val="22"/>
          <w:szCs w:val="22"/>
        </w:rPr>
        <w:t>artículo 179, fracci</w:t>
      </w:r>
      <w:r w:rsidR="005A56BF">
        <w:rPr>
          <w:rFonts w:ascii="Palatino Linotype" w:hAnsi="Palatino Linotype" w:cs="Tahoma"/>
          <w:color w:val="000000"/>
          <w:sz w:val="22"/>
          <w:szCs w:val="22"/>
        </w:rPr>
        <w:t>ones</w:t>
      </w:r>
      <w:r w:rsidRPr="00501A5E">
        <w:rPr>
          <w:rFonts w:ascii="Palatino Linotype" w:hAnsi="Palatino Linotype" w:cs="Tahoma"/>
          <w:color w:val="000000"/>
          <w:sz w:val="22"/>
          <w:szCs w:val="22"/>
        </w:rPr>
        <w:t xml:space="preserve"> </w:t>
      </w:r>
      <w:r w:rsidR="00344AEB">
        <w:rPr>
          <w:rFonts w:ascii="Palatino Linotype" w:hAnsi="Palatino Linotype" w:cs="Tahoma"/>
          <w:color w:val="000000"/>
          <w:sz w:val="22"/>
          <w:szCs w:val="22"/>
        </w:rPr>
        <w:t>VIII</w:t>
      </w:r>
      <w:r w:rsidRPr="00501A5E">
        <w:rPr>
          <w:rFonts w:ascii="Palatino Linotype" w:hAnsi="Palatino Linotype" w:cs="Tahoma"/>
          <w:color w:val="000000"/>
          <w:sz w:val="22"/>
          <w:szCs w:val="22"/>
        </w:rPr>
        <w:t xml:space="preserve">, de la Ley de Transparencia y Acceso a la Información Pública del Estado de México y Municipios. </w:t>
      </w:r>
      <w:bookmarkStart w:name="_Hlk52477073" w:id="3"/>
    </w:p>
    <w:p w:rsidR="00C354AE" w:rsidP="00C354AE" w:rsidRDefault="00C354AE" w14:paraId="519ADF80" w14:textId="77777777">
      <w:pPr>
        <w:spacing w:line="360" w:lineRule="auto"/>
        <w:jc w:val="both"/>
        <w:rPr>
          <w:rFonts w:ascii="Palatino Linotype" w:hAnsi="Palatino Linotype" w:cs="Tahoma"/>
          <w:bCs/>
          <w:iCs/>
          <w:color w:val="000000"/>
          <w:sz w:val="22"/>
          <w:szCs w:val="22"/>
        </w:rPr>
      </w:pPr>
    </w:p>
    <w:p w:rsidRPr="00C354AE" w:rsidR="00C354AE" w:rsidP="00C354AE" w:rsidRDefault="00C354AE" w14:paraId="3DF68DD7" w14:textId="559FD2F0">
      <w:pPr>
        <w:tabs>
          <w:tab w:val="left" w:pos="4962"/>
        </w:tabs>
        <w:spacing w:line="360" w:lineRule="auto"/>
        <w:ind w:right="-28"/>
        <w:jc w:val="both"/>
        <w:rPr>
          <w:rFonts w:ascii="Palatino Linotype" w:hAnsi="Palatino Linotype" w:cs="Tahoma"/>
          <w:bCs/>
          <w:iCs/>
          <w:color w:val="000000"/>
          <w:sz w:val="22"/>
          <w:szCs w:val="22"/>
        </w:rPr>
      </w:pPr>
      <w:r w:rsidRPr="00C354AE">
        <w:rPr>
          <w:rFonts w:ascii="Palatino Linotype" w:hAnsi="Palatino Linotype" w:cs="Tahoma"/>
          <w:bCs/>
          <w:iCs/>
          <w:color w:val="000000"/>
          <w:sz w:val="22"/>
          <w:szCs w:val="22"/>
        </w:rPr>
        <w:lastRenderedPageBreak/>
        <w:t xml:space="preserve">Así las cosas, una vez interpuesto y notificado el Recurso de Revisión a las partes, el </w:t>
      </w:r>
      <w:r w:rsidR="00AC7218">
        <w:rPr>
          <w:rFonts w:ascii="Palatino Linotype" w:hAnsi="Palatino Linotype" w:cs="Tahoma"/>
          <w:bCs/>
          <w:iCs/>
          <w:color w:val="000000"/>
          <w:sz w:val="22"/>
          <w:szCs w:val="22"/>
        </w:rPr>
        <w:t>Sujeto Obligado</w:t>
      </w:r>
      <w:r w:rsidRPr="00C354AE">
        <w:rPr>
          <w:rFonts w:ascii="Palatino Linotype" w:hAnsi="Palatino Linotype" w:cs="Tahoma"/>
          <w:bCs/>
          <w:iCs/>
          <w:color w:val="000000"/>
          <w:sz w:val="22"/>
          <w:szCs w:val="22"/>
        </w:rPr>
        <w:t xml:space="preserve">, a través de </w:t>
      </w:r>
      <w:r w:rsidR="00AC7218">
        <w:rPr>
          <w:rFonts w:ascii="Palatino Linotype" w:hAnsi="Palatino Linotype" w:cs="Tahoma"/>
          <w:bCs/>
          <w:iCs/>
          <w:color w:val="000000"/>
          <w:sz w:val="22"/>
          <w:szCs w:val="22"/>
        </w:rPr>
        <w:t xml:space="preserve">la Unidad de </w:t>
      </w:r>
      <w:r w:rsidR="0099215D">
        <w:rPr>
          <w:rFonts w:ascii="Palatino Linotype" w:hAnsi="Palatino Linotype" w:cs="Tahoma"/>
          <w:bCs/>
          <w:iCs/>
          <w:color w:val="000000"/>
          <w:sz w:val="22"/>
          <w:szCs w:val="22"/>
        </w:rPr>
        <w:t>Transparencia</w:t>
      </w:r>
      <w:r w:rsidR="00AC7218">
        <w:rPr>
          <w:rFonts w:ascii="Palatino Linotype" w:hAnsi="Palatino Linotype" w:cs="Tahoma"/>
          <w:bCs/>
          <w:iCs/>
          <w:color w:val="000000"/>
          <w:sz w:val="22"/>
          <w:szCs w:val="22"/>
        </w:rPr>
        <w:t xml:space="preserve"> y</w:t>
      </w:r>
      <w:r w:rsidR="0099215D">
        <w:rPr>
          <w:rFonts w:ascii="Palatino Linotype" w:hAnsi="Palatino Linotype" w:cs="Tahoma"/>
          <w:bCs/>
          <w:iCs/>
          <w:color w:val="000000"/>
          <w:sz w:val="22"/>
          <w:szCs w:val="22"/>
        </w:rPr>
        <w:t xml:space="preserve"> Acceso a la Información Pública, proporcionó una relación </w:t>
      </w:r>
      <w:r w:rsidR="0002223D">
        <w:rPr>
          <w:rFonts w:ascii="Palatino Linotype" w:hAnsi="Palatino Linotype" w:cs="Tahoma"/>
          <w:bCs/>
          <w:iCs/>
          <w:color w:val="000000"/>
          <w:sz w:val="22"/>
          <w:szCs w:val="22"/>
        </w:rPr>
        <w:t>con el folio de las</w:t>
      </w:r>
      <w:r w:rsidR="0099215D">
        <w:rPr>
          <w:rFonts w:ascii="Palatino Linotype" w:hAnsi="Palatino Linotype" w:cs="Tahoma"/>
          <w:bCs/>
          <w:iCs/>
          <w:color w:val="000000"/>
          <w:sz w:val="22"/>
          <w:szCs w:val="22"/>
        </w:rPr>
        <w:t xml:space="preserve"> solicitudes que no es</w:t>
      </w:r>
      <w:r w:rsidR="0002223D">
        <w:rPr>
          <w:rFonts w:ascii="Palatino Linotype" w:hAnsi="Palatino Linotype" w:cs="Tahoma"/>
          <w:bCs/>
          <w:iCs/>
          <w:color w:val="000000"/>
          <w:sz w:val="22"/>
          <w:szCs w:val="22"/>
        </w:rPr>
        <w:t>taban</w:t>
      </w:r>
      <w:r w:rsidR="0099215D">
        <w:rPr>
          <w:rFonts w:ascii="Palatino Linotype" w:hAnsi="Palatino Linotype" w:cs="Tahoma"/>
          <w:bCs/>
          <w:iCs/>
          <w:color w:val="000000"/>
          <w:sz w:val="22"/>
          <w:szCs w:val="22"/>
        </w:rPr>
        <w:t xml:space="preserve"> concluidas, </w:t>
      </w:r>
      <w:r w:rsidR="0002223D">
        <w:rPr>
          <w:rFonts w:ascii="Palatino Linotype" w:hAnsi="Palatino Linotype" w:cs="Tahoma"/>
          <w:bCs/>
          <w:iCs/>
          <w:color w:val="000000"/>
          <w:sz w:val="22"/>
          <w:szCs w:val="22"/>
        </w:rPr>
        <w:t>de los años dos mil dieciocho, dos mil diecinueve, dos mil veinte y dos mil veintiuno, así como, las concluidas del dos mil diecisiete.</w:t>
      </w:r>
    </w:p>
    <w:p w:rsidRPr="00C354AE" w:rsidR="00C354AE" w:rsidP="00C354AE" w:rsidRDefault="00C354AE" w14:paraId="12089518" w14:textId="77777777">
      <w:pPr>
        <w:autoSpaceDE w:val="0"/>
        <w:autoSpaceDN w:val="0"/>
        <w:adjustRightInd w:val="0"/>
        <w:spacing w:line="360" w:lineRule="auto"/>
        <w:ind w:right="-28"/>
        <w:jc w:val="both"/>
        <w:rPr>
          <w:rFonts w:ascii="Palatino Linotype" w:hAnsi="Palatino Linotype" w:cs="Tahoma"/>
          <w:sz w:val="22"/>
          <w:szCs w:val="22"/>
        </w:rPr>
      </w:pPr>
    </w:p>
    <w:p w:rsidRPr="00C354AE" w:rsidR="00C354AE" w:rsidP="00C354AE" w:rsidRDefault="00C354AE" w14:paraId="6635802F" w14:textId="70D3ABB1">
      <w:pPr>
        <w:spacing w:line="360" w:lineRule="auto"/>
        <w:jc w:val="both"/>
        <w:rPr>
          <w:rFonts w:ascii="Palatino Linotype" w:hAnsi="Palatino Linotype" w:cs="Tahoma"/>
          <w:bCs/>
          <w:sz w:val="22"/>
          <w:szCs w:val="22"/>
        </w:rPr>
      </w:pPr>
      <w:r w:rsidRPr="00C354AE">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el escrito recursal y el Informe Justificado; </w:t>
      </w:r>
      <w:r w:rsidRPr="00C354A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bookmarkEnd w:id="3"/>
    <w:p w:rsidRPr="00501A5E" w:rsidR="00501A5E" w:rsidP="00501A5E" w:rsidRDefault="00501A5E" w14:paraId="16D7EBB1" w14:textId="77777777">
      <w:pPr>
        <w:spacing w:line="360" w:lineRule="auto"/>
        <w:jc w:val="both"/>
        <w:rPr>
          <w:rFonts w:ascii="Palatino Linotype" w:hAnsi="Palatino Linotype" w:eastAsia="Calibri" w:cs="Tahoma"/>
          <w:bCs/>
          <w:sz w:val="22"/>
          <w:szCs w:val="22"/>
          <w:lang w:val="es-ES_tradnl" w:eastAsia="en-US"/>
        </w:rPr>
      </w:pPr>
    </w:p>
    <w:p w:rsidRPr="00501A5E" w:rsidR="00501A5E" w:rsidP="00501A5E" w:rsidRDefault="00501A5E" w14:paraId="74799DA5" w14:textId="77777777">
      <w:pPr>
        <w:spacing w:line="360" w:lineRule="auto"/>
        <w:ind w:right="-93"/>
        <w:jc w:val="both"/>
        <w:rPr>
          <w:rFonts w:ascii="Palatino Linotype" w:hAnsi="Palatino Linotype" w:cs="Tahoma"/>
          <w:b/>
          <w:sz w:val="22"/>
          <w:szCs w:val="22"/>
          <w:lang w:val="es-ES_tradnl"/>
        </w:rPr>
      </w:pPr>
      <w:r w:rsidRPr="00501A5E">
        <w:rPr>
          <w:rFonts w:ascii="Palatino Linotype" w:hAnsi="Palatino Linotype" w:cs="Tahoma"/>
          <w:b/>
          <w:sz w:val="22"/>
          <w:szCs w:val="22"/>
          <w:lang w:val="es-ES_tradnl"/>
        </w:rPr>
        <w:t>CUARTO. Marco normativo aplicable en materia de transparencia y acceso a la información pública.</w:t>
      </w:r>
    </w:p>
    <w:p w:rsidRPr="00501A5E" w:rsidR="00501A5E" w:rsidP="00501A5E" w:rsidRDefault="00501A5E" w14:paraId="78A1B38E" w14:textId="77777777">
      <w:pPr>
        <w:spacing w:line="360" w:lineRule="auto"/>
        <w:ind w:right="-93"/>
        <w:jc w:val="both"/>
        <w:rPr>
          <w:rFonts w:ascii="Palatino Linotype" w:hAnsi="Palatino Linotype" w:cs="Tahoma"/>
          <w:b/>
          <w:sz w:val="22"/>
          <w:szCs w:val="22"/>
          <w:lang w:val="es-ES_tradnl"/>
        </w:rPr>
      </w:pPr>
    </w:p>
    <w:p w:rsidRPr="00501A5E" w:rsidR="00501A5E" w:rsidP="00501A5E" w:rsidRDefault="00501A5E" w14:paraId="6E724F16" w14:textId="77777777">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01A5E" w:rsidR="00501A5E" w:rsidP="00501A5E" w:rsidRDefault="00501A5E" w14:paraId="3250EC9D" w14:textId="77777777">
      <w:pPr>
        <w:spacing w:line="360" w:lineRule="auto"/>
        <w:jc w:val="both"/>
        <w:rPr>
          <w:rFonts w:ascii="Palatino Linotype" w:hAnsi="Palatino Linotype" w:cs="Tahoma"/>
          <w:sz w:val="22"/>
          <w:szCs w:val="22"/>
          <w:lang w:val="es-ES_tradnl"/>
        </w:rPr>
      </w:pPr>
    </w:p>
    <w:p w:rsidRPr="00501A5E" w:rsidR="00501A5E" w:rsidP="00501A5E" w:rsidRDefault="00501A5E" w14:paraId="659212FB" w14:textId="77777777">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01A5E" w:rsidR="00501A5E" w:rsidP="00501A5E" w:rsidRDefault="00501A5E" w14:paraId="2FEF201F" w14:textId="77777777">
      <w:pPr>
        <w:spacing w:line="360" w:lineRule="auto"/>
        <w:jc w:val="both"/>
        <w:rPr>
          <w:rFonts w:ascii="Palatino Linotype" w:hAnsi="Palatino Linotype" w:cs="Tahoma"/>
          <w:sz w:val="22"/>
          <w:szCs w:val="22"/>
          <w:lang w:val="es-ES_tradnl"/>
        </w:rPr>
      </w:pPr>
    </w:p>
    <w:p w:rsidRPr="00501A5E" w:rsidR="00501A5E" w:rsidP="00501A5E" w:rsidRDefault="00501A5E" w14:paraId="11DD7137" w14:textId="5E073507">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501A5E">
        <w:rPr>
          <w:rFonts w:ascii="Palatino Linotype" w:hAnsi="Palatino Linotype" w:cs="Tahoma"/>
          <w:sz w:val="22"/>
          <w:szCs w:val="22"/>
          <w:lang w:val="es-ES_tradnl"/>
        </w:rPr>
        <w:lastRenderedPageBreak/>
        <w:t>como la información referente a la intimidad de la vida privada y la imagen de las personas, con las excepciones que establezca la ley reglamentaria.</w:t>
      </w:r>
    </w:p>
    <w:p w:rsidRPr="00501A5E" w:rsidR="00501A5E" w:rsidP="00501A5E" w:rsidRDefault="00501A5E" w14:paraId="774CF4DD" w14:textId="77777777">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Pr="00501A5E" w:rsidR="00501A5E" w:rsidP="00501A5E" w:rsidRDefault="00501A5E" w14:paraId="5E5AB0BA" w14:textId="77777777">
      <w:pPr>
        <w:spacing w:line="360" w:lineRule="auto"/>
        <w:jc w:val="both"/>
        <w:rPr>
          <w:rFonts w:ascii="Palatino Linotype" w:hAnsi="Palatino Linotype" w:cs="Tahoma"/>
          <w:sz w:val="22"/>
          <w:szCs w:val="22"/>
          <w:lang w:val="es-ES_tradnl"/>
        </w:rPr>
      </w:pPr>
    </w:p>
    <w:p w:rsidRPr="00501A5E" w:rsidR="00501A5E" w:rsidP="00501A5E" w:rsidRDefault="00501A5E" w14:paraId="583AC5E2" w14:textId="77777777">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Pr="00501A5E" w:rsidR="00501A5E" w:rsidP="00501A5E" w:rsidRDefault="00501A5E" w14:paraId="61C641AC" w14:textId="77777777">
      <w:pPr>
        <w:spacing w:line="360" w:lineRule="auto"/>
        <w:jc w:val="both"/>
        <w:rPr>
          <w:rFonts w:ascii="Palatino Linotype" w:hAnsi="Palatino Linotype" w:cs="Tahoma"/>
          <w:sz w:val="22"/>
          <w:szCs w:val="22"/>
          <w:lang w:val="es-ES_tradnl"/>
        </w:rPr>
      </w:pPr>
    </w:p>
    <w:p w:rsidRPr="00501A5E" w:rsidR="00501A5E" w:rsidP="00501A5E" w:rsidRDefault="00501A5E" w14:paraId="0DD243C5" w14:textId="77777777">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Pr="00501A5E" w:rsidR="00501A5E" w:rsidP="00501A5E" w:rsidRDefault="00501A5E" w14:paraId="567E9FB3" w14:textId="77777777">
      <w:pPr>
        <w:spacing w:line="360" w:lineRule="auto"/>
        <w:jc w:val="both"/>
        <w:rPr>
          <w:rFonts w:ascii="Palatino Linotype" w:hAnsi="Palatino Linotype" w:cs="Tahoma"/>
          <w:sz w:val="22"/>
          <w:szCs w:val="22"/>
          <w:lang w:val="es-ES_tradnl"/>
        </w:rPr>
      </w:pPr>
    </w:p>
    <w:p w:rsidR="00501A5E" w:rsidP="00501A5E" w:rsidRDefault="00501A5E" w14:paraId="52C18CA3" w14:textId="155E54C8">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F4C5B" w:rsidP="00501A5E" w:rsidRDefault="00CF4C5B" w14:paraId="5EE73141" w14:textId="66597815">
      <w:pPr>
        <w:spacing w:line="360" w:lineRule="auto"/>
        <w:jc w:val="both"/>
        <w:rPr>
          <w:rFonts w:ascii="Palatino Linotype" w:hAnsi="Palatino Linotype" w:cs="Tahoma"/>
          <w:sz w:val="22"/>
          <w:szCs w:val="22"/>
          <w:lang w:val="es-ES_tradnl"/>
        </w:rPr>
      </w:pPr>
    </w:p>
    <w:p w:rsidRPr="00CF4C5B" w:rsidR="00CF4C5B" w:rsidP="00CF4C5B" w:rsidRDefault="00CF4C5B" w14:paraId="755030C6" w14:textId="5E765509">
      <w:pPr>
        <w:spacing w:line="360" w:lineRule="auto"/>
        <w:jc w:val="both"/>
        <w:rPr>
          <w:rFonts w:ascii="Palatino Linotype" w:hAnsi="Palatino Linotype" w:cs="Tahoma"/>
          <w:bCs/>
          <w:iCs/>
          <w:sz w:val="22"/>
          <w:szCs w:val="22"/>
          <w:lang w:val="es-ES"/>
        </w:rPr>
      </w:pPr>
      <w:r w:rsidRPr="00CF4C5B">
        <w:rPr>
          <w:rFonts w:ascii="Palatino Linotype" w:hAnsi="Palatino Linotype" w:cs="Tahoma"/>
          <w:bCs/>
          <w:iCs/>
          <w:sz w:val="22"/>
          <w:szCs w:val="22"/>
          <w:lang w:val="es-ES"/>
        </w:rPr>
        <w:t xml:space="preserve">El artículo 92, fracción </w:t>
      </w:r>
      <w:r>
        <w:rPr>
          <w:rFonts w:ascii="Palatino Linotype" w:hAnsi="Palatino Linotype" w:cs="Tahoma"/>
          <w:bCs/>
          <w:iCs/>
          <w:sz w:val="22"/>
          <w:szCs w:val="22"/>
          <w:lang w:val="es-ES"/>
        </w:rPr>
        <w:t>XVII</w:t>
      </w:r>
      <w:r w:rsidRPr="00CF4C5B">
        <w:rPr>
          <w:rFonts w:ascii="Palatino Linotype" w:hAnsi="Palatino Linotype" w:cs="Tahoma"/>
          <w:bCs/>
          <w:iCs/>
          <w:sz w:val="22"/>
          <w:szCs w:val="22"/>
          <w:lang w:val="es-ES"/>
        </w:rPr>
        <w:t xml:space="preserve">I, que, la información sobre </w:t>
      </w:r>
      <w:r w:rsidR="00485D00">
        <w:rPr>
          <w:rFonts w:ascii="Palatino Linotype" w:hAnsi="Palatino Linotype" w:cs="Tahoma"/>
          <w:bCs/>
          <w:iCs/>
          <w:sz w:val="22"/>
          <w:szCs w:val="22"/>
          <w:lang w:val="es-ES"/>
        </w:rPr>
        <w:t>el registro de las solicitudes recibidas y atendidas</w:t>
      </w:r>
      <w:r w:rsidRPr="00CF4C5B">
        <w:rPr>
          <w:rFonts w:ascii="Palatino Linotype" w:hAnsi="Palatino Linotype" w:cs="Tahoma"/>
          <w:bCs/>
          <w:iCs/>
          <w:sz w:val="22"/>
          <w:szCs w:val="22"/>
          <w:lang w:val="es-ES"/>
        </w:rPr>
        <w:t>, corresponde a una Obligación Común de Transparencia para los Sujetos Obligados.</w:t>
      </w:r>
    </w:p>
    <w:p w:rsidRPr="00501A5E" w:rsidR="00501A5E" w:rsidP="00501A5E" w:rsidRDefault="00501A5E" w14:paraId="663D37A8" w14:textId="77777777">
      <w:pPr>
        <w:spacing w:line="360" w:lineRule="auto"/>
        <w:jc w:val="both"/>
        <w:rPr>
          <w:rFonts w:ascii="Palatino Linotype" w:hAnsi="Palatino Linotype" w:eastAsia="Calibri" w:cs="Tahoma"/>
          <w:sz w:val="22"/>
          <w:szCs w:val="22"/>
          <w:lang w:val="es-ES" w:eastAsia="es-ES_tradnl"/>
        </w:rPr>
      </w:pPr>
    </w:p>
    <w:p w:rsidRPr="00501A5E" w:rsidR="00501A5E" w:rsidP="00501A5E" w:rsidRDefault="00501A5E" w14:paraId="558D1E31" w14:textId="77777777">
      <w:pPr>
        <w:spacing w:line="360" w:lineRule="auto"/>
        <w:jc w:val="both"/>
        <w:rPr>
          <w:rFonts w:ascii="Palatino Linotype" w:hAnsi="Palatino Linotype" w:cs="Tahoma"/>
          <w:b/>
          <w:sz w:val="22"/>
          <w:szCs w:val="22"/>
          <w:lang w:val="es-ES"/>
        </w:rPr>
      </w:pPr>
      <w:r w:rsidRPr="00501A5E">
        <w:rPr>
          <w:rFonts w:ascii="Palatino Linotype" w:hAnsi="Palatino Linotype" w:cs="Tahoma"/>
          <w:b/>
          <w:sz w:val="22"/>
          <w:szCs w:val="22"/>
          <w:lang w:val="es-ES"/>
        </w:rPr>
        <w:t>QUINTO. Estudio de Fondo.</w:t>
      </w:r>
    </w:p>
    <w:p w:rsidRPr="00501A5E" w:rsidR="00501A5E" w:rsidP="00501A5E" w:rsidRDefault="00501A5E" w14:paraId="21CC28CD" w14:textId="77777777">
      <w:pPr>
        <w:spacing w:line="360" w:lineRule="auto"/>
        <w:jc w:val="both"/>
        <w:rPr>
          <w:rFonts w:ascii="Palatino Linotype" w:hAnsi="Palatino Linotype" w:cs="Tahoma"/>
          <w:b/>
          <w:sz w:val="22"/>
          <w:szCs w:val="22"/>
          <w:lang w:val="es-ES"/>
        </w:rPr>
      </w:pPr>
    </w:p>
    <w:p w:rsidRPr="00501A5E" w:rsidR="00501A5E" w:rsidP="00501A5E" w:rsidRDefault="00501A5E" w14:paraId="304602A3" w14:textId="6C759792">
      <w:pPr>
        <w:tabs>
          <w:tab w:val="left" w:pos="4962"/>
        </w:tabs>
        <w:spacing w:line="360" w:lineRule="auto"/>
        <w:jc w:val="both"/>
        <w:rPr>
          <w:rFonts w:ascii="Palatino Linotype" w:hAnsi="Palatino Linotype" w:eastAsia="Calibri" w:cs="Tahoma"/>
          <w:iCs/>
          <w:sz w:val="22"/>
          <w:szCs w:val="22"/>
          <w:lang w:val="es-ES"/>
        </w:rPr>
      </w:pPr>
      <w:r w:rsidRPr="00501A5E">
        <w:rPr>
          <w:rFonts w:ascii="Palatino Linotype" w:hAnsi="Palatino Linotype" w:eastAsia="Calibri" w:cs="Tahoma"/>
          <w:bCs/>
          <w:sz w:val="22"/>
          <w:szCs w:val="22"/>
          <w:lang w:eastAsia="en-US"/>
        </w:rPr>
        <w:t>Expuesta la controversia, se procede al análisis del agravio hecho valer por la ahora Recurrente; para lo cual, es necesario contextualizar el requerimiento de información, referente a</w:t>
      </w:r>
      <w:r w:rsidR="00C77F7B">
        <w:rPr>
          <w:rFonts w:ascii="Palatino Linotype" w:hAnsi="Palatino Linotype" w:eastAsia="Calibri" w:cs="Tahoma"/>
          <w:bCs/>
          <w:sz w:val="22"/>
          <w:szCs w:val="22"/>
          <w:lang w:eastAsia="en-US"/>
        </w:rPr>
        <w:t xml:space="preserve">l informe detallado de las </w:t>
      </w:r>
      <w:r w:rsidR="00A05107">
        <w:rPr>
          <w:rFonts w:ascii="Palatino Linotype" w:hAnsi="Palatino Linotype" w:eastAsia="Calibri" w:cs="Tahoma"/>
          <w:iCs/>
          <w:sz w:val="22"/>
          <w:szCs w:val="22"/>
          <w:lang w:val="es-ES"/>
        </w:rPr>
        <w:t>solicitudes de acceso a la información que no se encuentran concluidas</w:t>
      </w:r>
      <w:r w:rsidR="00C77F7B">
        <w:rPr>
          <w:rFonts w:ascii="Palatino Linotype" w:hAnsi="Palatino Linotype" w:eastAsia="Calibri" w:cs="Tahoma"/>
          <w:iCs/>
          <w:sz w:val="22"/>
          <w:szCs w:val="22"/>
          <w:lang w:val="es-ES"/>
        </w:rPr>
        <w:t>.</w:t>
      </w:r>
      <w:r w:rsidR="00A05107">
        <w:rPr>
          <w:rFonts w:ascii="Palatino Linotype" w:hAnsi="Palatino Linotype" w:eastAsia="Calibri" w:cs="Tahoma"/>
          <w:iCs/>
          <w:sz w:val="22"/>
          <w:szCs w:val="22"/>
          <w:lang w:val="es-ES"/>
        </w:rPr>
        <w:t xml:space="preserve"> </w:t>
      </w:r>
    </w:p>
    <w:p w:rsidRPr="00501A5E" w:rsidR="00501A5E" w:rsidP="00501A5E" w:rsidRDefault="00501A5E" w14:paraId="08DFE99B" w14:textId="77777777">
      <w:pPr>
        <w:tabs>
          <w:tab w:val="left" w:pos="4962"/>
        </w:tabs>
        <w:spacing w:line="360" w:lineRule="auto"/>
        <w:jc w:val="both"/>
        <w:rPr>
          <w:rFonts w:ascii="Palatino Linotype" w:hAnsi="Palatino Linotype" w:eastAsia="Calibri" w:cs="Tahoma"/>
          <w:iCs/>
          <w:sz w:val="22"/>
          <w:szCs w:val="22"/>
          <w:lang w:val="es-ES"/>
        </w:rPr>
      </w:pPr>
    </w:p>
    <w:p w:rsidRPr="00501A5E" w:rsidR="00501A5E" w:rsidP="00501A5E" w:rsidRDefault="00501A5E" w14:paraId="1111903D" w14:textId="4DD4711B">
      <w:pPr>
        <w:tabs>
          <w:tab w:val="left" w:pos="4962"/>
        </w:tabs>
        <w:spacing w:line="360" w:lineRule="auto"/>
        <w:jc w:val="both"/>
        <w:rPr>
          <w:rFonts w:ascii="Palatino Linotype" w:hAnsi="Palatino Linotype" w:eastAsia="Calibri" w:cs="Tahoma"/>
          <w:iCs/>
          <w:sz w:val="22"/>
          <w:szCs w:val="22"/>
          <w:lang w:val="es-ES"/>
        </w:rPr>
      </w:pPr>
      <w:r w:rsidRPr="00501A5E">
        <w:rPr>
          <w:rFonts w:ascii="Palatino Linotype" w:hAnsi="Palatino Linotype" w:eastAsia="Calibri" w:cs="Tahoma"/>
          <w:iCs/>
          <w:sz w:val="22"/>
          <w:szCs w:val="22"/>
          <w:lang w:val="es-ES"/>
        </w:rPr>
        <w:t xml:space="preserve">Al respecto, resulta necesario traer a colación los artículos </w:t>
      </w:r>
      <w:r w:rsidR="00981561">
        <w:rPr>
          <w:rFonts w:ascii="Palatino Linotype" w:hAnsi="Palatino Linotype" w:eastAsia="Calibri" w:cs="Tahoma"/>
          <w:iCs/>
          <w:sz w:val="22"/>
          <w:szCs w:val="22"/>
          <w:lang w:val="es-ES"/>
        </w:rPr>
        <w:t xml:space="preserve">50, </w:t>
      </w:r>
      <w:r w:rsidR="00F06FBA">
        <w:rPr>
          <w:rFonts w:ascii="Palatino Linotype" w:hAnsi="Palatino Linotype" w:eastAsia="Calibri" w:cs="Tahoma"/>
          <w:iCs/>
          <w:sz w:val="22"/>
          <w:szCs w:val="22"/>
          <w:lang w:val="es-ES"/>
        </w:rPr>
        <w:t>51</w:t>
      </w:r>
      <w:r w:rsidRPr="00501A5E">
        <w:rPr>
          <w:rFonts w:ascii="Palatino Linotype" w:hAnsi="Palatino Linotype" w:eastAsia="Calibri" w:cs="Tahoma"/>
          <w:iCs/>
          <w:sz w:val="22"/>
          <w:szCs w:val="22"/>
          <w:lang w:val="es-ES"/>
        </w:rPr>
        <w:t>,</w:t>
      </w:r>
      <w:r w:rsidR="00BC2FD2">
        <w:rPr>
          <w:rFonts w:ascii="Palatino Linotype" w:hAnsi="Palatino Linotype" w:eastAsia="Calibri" w:cs="Tahoma"/>
          <w:iCs/>
          <w:sz w:val="22"/>
          <w:szCs w:val="22"/>
          <w:lang w:val="es-ES"/>
        </w:rPr>
        <w:t xml:space="preserve"> </w:t>
      </w:r>
      <w:r w:rsidR="00F06FBA">
        <w:rPr>
          <w:rFonts w:ascii="Palatino Linotype" w:hAnsi="Palatino Linotype" w:eastAsia="Calibri" w:cs="Tahoma"/>
          <w:iCs/>
          <w:sz w:val="22"/>
          <w:szCs w:val="22"/>
          <w:lang w:val="es-ES"/>
        </w:rPr>
        <w:t>52</w:t>
      </w:r>
      <w:r w:rsidRPr="00501A5E">
        <w:rPr>
          <w:rFonts w:ascii="Palatino Linotype" w:hAnsi="Palatino Linotype" w:eastAsia="Calibri" w:cs="Tahoma"/>
          <w:iCs/>
          <w:sz w:val="22"/>
          <w:szCs w:val="22"/>
          <w:lang w:val="es-ES"/>
        </w:rPr>
        <w:t xml:space="preserve"> y </w:t>
      </w:r>
      <w:r w:rsidR="00F06FBA">
        <w:rPr>
          <w:rFonts w:ascii="Palatino Linotype" w:hAnsi="Palatino Linotype" w:eastAsia="Calibri" w:cs="Tahoma"/>
          <w:iCs/>
          <w:sz w:val="22"/>
          <w:szCs w:val="22"/>
          <w:lang w:val="es-ES"/>
        </w:rPr>
        <w:t>53</w:t>
      </w:r>
      <w:r w:rsidRPr="00501A5E">
        <w:rPr>
          <w:rFonts w:ascii="Palatino Linotype" w:hAnsi="Palatino Linotype" w:eastAsia="Calibri" w:cs="Tahoma"/>
          <w:iCs/>
          <w:sz w:val="22"/>
          <w:szCs w:val="22"/>
          <w:lang w:val="es-ES"/>
        </w:rPr>
        <w:t xml:space="preserve"> de la Ley de Transparencia y Acceso a la Información Pública del estado de México y Municipios, que precisan el procedimiento </w:t>
      </w:r>
      <w:r w:rsidR="00981561">
        <w:rPr>
          <w:rFonts w:ascii="Palatino Linotype" w:hAnsi="Palatino Linotype" w:eastAsia="Calibri" w:cs="Tahoma"/>
          <w:iCs/>
          <w:sz w:val="22"/>
          <w:szCs w:val="22"/>
          <w:lang w:val="es-ES"/>
        </w:rPr>
        <w:t>para la atención de las solicitudes de acceso a la información</w:t>
      </w:r>
      <w:r w:rsidRPr="00501A5E">
        <w:rPr>
          <w:rFonts w:ascii="Palatino Linotype" w:hAnsi="Palatino Linotype" w:eastAsia="Calibri" w:cs="Tahoma"/>
          <w:iCs/>
          <w:sz w:val="22"/>
          <w:szCs w:val="22"/>
          <w:lang w:val="es-ES"/>
        </w:rPr>
        <w:t>, conforme a lo siguiente:</w:t>
      </w:r>
    </w:p>
    <w:p w:rsidRPr="00501A5E" w:rsidR="00501A5E" w:rsidP="00501A5E" w:rsidRDefault="00501A5E" w14:paraId="69D73F16" w14:textId="77777777">
      <w:pPr>
        <w:tabs>
          <w:tab w:val="left" w:pos="4962"/>
        </w:tabs>
        <w:spacing w:line="360" w:lineRule="auto"/>
        <w:jc w:val="both"/>
        <w:rPr>
          <w:rFonts w:ascii="Palatino Linotype" w:hAnsi="Palatino Linotype" w:eastAsia="Calibri" w:cs="Tahoma"/>
          <w:iCs/>
          <w:sz w:val="22"/>
          <w:szCs w:val="22"/>
          <w:lang w:val="es-ES"/>
        </w:rPr>
      </w:pPr>
    </w:p>
    <w:p w:rsidR="00981561" w:rsidP="00501A5E" w:rsidRDefault="00981561" w14:paraId="61BF045D" w14:textId="65A4B4EA">
      <w:pPr>
        <w:numPr>
          <w:ilvl w:val="0"/>
          <w:numId w:val="38"/>
        </w:numPr>
        <w:tabs>
          <w:tab w:val="left" w:pos="4962"/>
        </w:tabs>
        <w:spacing w:line="360" w:lineRule="auto"/>
        <w:contextualSpacing/>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t>Los Sujetos Obligados contarán con una Unidad de Transparencia para la atención de las solicitudes de información;</w:t>
      </w:r>
    </w:p>
    <w:p w:rsidR="00981561" w:rsidP="00981561" w:rsidRDefault="00981561" w14:paraId="065EF20F" w14:textId="77777777">
      <w:pPr>
        <w:tabs>
          <w:tab w:val="left" w:pos="4962"/>
        </w:tabs>
        <w:spacing w:line="360" w:lineRule="auto"/>
        <w:ind w:left="360"/>
        <w:contextualSpacing/>
        <w:jc w:val="both"/>
        <w:rPr>
          <w:rFonts w:ascii="Palatino Linotype" w:hAnsi="Palatino Linotype" w:eastAsia="Calibri" w:cs="Tahoma"/>
          <w:iCs/>
          <w:sz w:val="22"/>
          <w:szCs w:val="22"/>
          <w:lang w:val="es-ES"/>
        </w:rPr>
      </w:pPr>
    </w:p>
    <w:p w:rsidRPr="00501A5E" w:rsidR="00501A5E" w:rsidP="00501A5E" w:rsidRDefault="00981561" w14:paraId="019C2169" w14:textId="7E656894">
      <w:pPr>
        <w:numPr>
          <w:ilvl w:val="0"/>
          <w:numId w:val="38"/>
        </w:numPr>
        <w:tabs>
          <w:tab w:val="left" w:pos="4962"/>
        </w:tabs>
        <w:spacing w:line="360" w:lineRule="auto"/>
        <w:contextualSpacing/>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t xml:space="preserve">Se designará a un responsable para atender la Unidad de Transparencia, </w:t>
      </w:r>
      <w:r w:rsidR="00984D58">
        <w:rPr>
          <w:rFonts w:ascii="Palatino Linotype" w:hAnsi="Palatino Linotype" w:eastAsia="Calibri" w:cs="Tahoma"/>
          <w:iCs/>
          <w:sz w:val="22"/>
          <w:szCs w:val="22"/>
          <w:lang w:val="es-ES"/>
        </w:rPr>
        <w:t>dicha área será la encargada de tramitar y gestionar la atención a las solicitudes de información</w:t>
      </w:r>
      <w:r w:rsidRPr="00501A5E" w:rsidR="00501A5E">
        <w:rPr>
          <w:rFonts w:ascii="Palatino Linotype" w:hAnsi="Palatino Linotype" w:eastAsia="Calibri" w:cs="Tahoma"/>
          <w:iCs/>
          <w:sz w:val="22"/>
          <w:szCs w:val="22"/>
          <w:lang w:val="es-ES"/>
        </w:rPr>
        <w:t>;</w:t>
      </w:r>
    </w:p>
    <w:p w:rsidRPr="00501A5E" w:rsidR="00501A5E" w:rsidP="00501A5E" w:rsidRDefault="00501A5E" w14:paraId="5DBA7AA1" w14:textId="77777777">
      <w:pPr>
        <w:tabs>
          <w:tab w:val="left" w:pos="4962"/>
        </w:tabs>
        <w:spacing w:line="360" w:lineRule="auto"/>
        <w:ind w:left="720"/>
        <w:contextualSpacing/>
        <w:jc w:val="both"/>
        <w:rPr>
          <w:rFonts w:ascii="Palatino Linotype" w:hAnsi="Palatino Linotype" w:eastAsia="Calibri" w:cs="Tahoma"/>
          <w:iCs/>
          <w:sz w:val="22"/>
          <w:szCs w:val="22"/>
          <w:lang w:val="es-ES"/>
        </w:rPr>
      </w:pPr>
    </w:p>
    <w:p w:rsidRPr="00501A5E" w:rsidR="00501A5E" w:rsidP="00501A5E" w:rsidRDefault="00984D58" w14:paraId="55FF6940" w14:textId="47E1F79D">
      <w:pPr>
        <w:numPr>
          <w:ilvl w:val="0"/>
          <w:numId w:val="38"/>
        </w:numPr>
        <w:tabs>
          <w:tab w:val="left" w:pos="4962"/>
        </w:tabs>
        <w:spacing w:line="360" w:lineRule="auto"/>
        <w:contextualSpacing/>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t>Las solicitudes de acceso a la información y la información entregada, así como las resoluciones de los recursos que se promuevan</w:t>
      </w:r>
      <w:r w:rsidR="00DD4D11">
        <w:rPr>
          <w:rFonts w:ascii="Palatino Linotype" w:hAnsi="Palatino Linotype" w:eastAsia="Calibri" w:cs="Tahoma"/>
          <w:iCs/>
          <w:sz w:val="22"/>
          <w:szCs w:val="22"/>
          <w:lang w:val="es-ES"/>
        </w:rPr>
        <w:t>,</w:t>
      </w:r>
      <w:r>
        <w:rPr>
          <w:rFonts w:ascii="Palatino Linotype" w:hAnsi="Palatino Linotype" w:eastAsia="Calibri" w:cs="Tahoma"/>
          <w:iCs/>
          <w:sz w:val="22"/>
          <w:szCs w:val="22"/>
          <w:lang w:val="es-ES"/>
        </w:rPr>
        <w:t xml:space="preserve"> serán públicas</w:t>
      </w:r>
      <w:r w:rsidRPr="00501A5E" w:rsidR="00501A5E">
        <w:rPr>
          <w:rFonts w:ascii="Palatino Linotype" w:hAnsi="Palatino Linotype" w:eastAsia="Calibri" w:cs="Tahoma"/>
          <w:iCs/>
          <w:sz w:val="22"/>
          <w:szCs w:val="22"/>
          <w:lang w:val="es-ES"/>
        </w:rPr>
        <w:t>;</w:t>
      </w:r>
    </w:p>
    <w:p w:rsidRPr="00501A5E" w:rsidR="00501A5E" w:rsidP="00501A5E" w:rsidRDefault="00501A5E" w14:paraId="42759DBB" w14:textId="77777777">
      <w:pPr>
        <w:ind w:left="720"/>
        <w:contextualSpacing/>
        <w:rPr>
          <w:rFonts w:ascii="Palatino Linotype" w:hAnsi="Palatino Linotype" w:eastAsia="Calibri" w:cs="Tahoma"/>
          <w:iCs/>
          <w:sz w:val="22"/>
          <w:szCs w:val="22"/>
          <w:lang w:val="es-ES"/>
        </w:rPr>
      </w:pPr>
    </w:p>
    <w:p w:rsidR="00835910" w:rsidP="00501A5E" w:rsidRDefault="00F005E6" w14:paraId="41AD91FE" w14:textId="17662294">
      <w:pPr>
        <w:numPr>
          <w:ilvl w:val="0"/>
          <w:numId w:val="38"/>
        </w:numPr>
        <w:tabs>
          <w:tab w:val="left" w:pos="4962"/>
        </w:tabs>
        <w:spacing w:line="360" w:lineRule="auto"/>
        <w:contextualSpacing/>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t>La Unidad de Transparencia tendrá entre otras funciones</w:t>
      </w:r>
      <w:r w:rsidR="006138AA">
        <w:rPr>
          <w:rFonts w:ascii="Palatino Linotype" w:hAnsi="Palatino Linotype" w:eastAsia="Calibri" w:cs="Tahoma"/>
          <w:iCs/>
          <w:sz w:val="22"/>
          <w:szCs w:val="22"/>
          <w:lang w:val="es-ES"/>
        </w:rPr>
        <w:t xml:space="preserve">, </w:t>
      </w:r>
      <w:r w:rsidR="00835910">
        <w:rPr>
          <w:rFonts w:ascii="Palatino Linotype" w:hAnsi="Palatino Linotype" w:eastAsia="Calibri" w:cs="Tahoma"/>
          <w:iCs/>
          <w:sz w:val="22"/>
          <w:szCs w:val="22"/>
          <w:lang w:val="es-ES"/>
        </w:rPr>
        <w:t xml:space="preserve">las siguientes: </w:t>
      </w:r>
    </w:p>
    <w:p w:rsidR="00835910" w:rsidP="00835910" w:rsidRDefault="00835910" w14:paraId="3AC69E62" w14:textId="77777777">
      <w:pPr>
        <w:pStyle w:val="Prrafodelista"/>
        <w:rPr>
          <w:rFonts w:ascii="Palatino Linotype" w:hAnsi="Palatino Linotype" w:eastAsia="Calibri" w:cs="Tahoma"/>
          <w:iCs/>
          <w:szCs w:val="22"/>
          <w:lang w:val="es-ES"/>
        </w:rPr>
      </w:pPr>
    </w:p>
    <w:p w:rsidR="00835910" w:rsidP="00592E27" w:rsidRDefault="00835910" w14:paraId="4F8D7847" w14:textId="6D81F23A">
      <w:pPr>
        <w:pStyle w:val="Prrafodelista"/>
        <w:numPr>
          <w:ilvl w:val="0"/>
          <w:numId w:val="40"/>
        </w:numPr>
        <w:tabs>
          <w:tab w:val="left" w:pos="4962"/>
        </w:tabs>
        <w:spacing w:line="360" w:lineRule="auto"/>
        <w:jc w:val="both"/>
        <w:rPr>
          <w:rFonts w:ascii="Palatino Linotype" w:hAnsi="Palatino Linotype" w:eastAsia="Calibri" w:cs="Tahoma"/>
          <w:iCs/>
          <w:szCs w:val="22"/>
          <w:lang w:val="es-ES"/>
        </w:rPr>
      </w:pPr>
      <w:r w:rsidRPr="00835910">
        <w:rPr>
          <w:rFonts w:ascii="Palatino Linotype" w:hAnsi="Palatino Linotype" w:eastAsia="Calibri" w:cs="Tahoma"/>
          <w:iCs/>
          <w:szCs w:val="22"/>
          <w:lang w:val="es-ES"/>
        </w:rPr>
        <w:t>Recabar, difundir y actualizar la información relativa a las obligaciones comunes de transparencia</w:t>
      </w:r>
      <w:r>
        <w:rPr>
          <w:rFonts w:ascii="Palatino Linotype" w:hAnsi="Palatino Linotype" w:eastAsia="Calibri" w:cs="Tahoma"/>
          <w:iCs/>
          <w:szCs w:val="22"/>
          <w:lang w:val="es-ES"/>
        </w:rPr>
        <w:t>;</w:t>
      </w:r>
    </w:p>
    <w:p w:rsidR="00501A5E" w:rsidP="00592E27" w:rsidRDefault="00835910" w14:paraId="3530F4D6" w14:textId="2D3682EC">
      <w:pPr>
        <w:pStyle w:val="Prrafodelista"/>
        <w:numPr>
          <w:ilvl w:val="0"/>
          <w:numId w:val="40"/>
        </w:numPr>
        <w:tabs>
          <w:tab w:val="left" w:pos="4962"/>
        </w:tabs>
        <w:spacing w:line="360" w:lineRule="auto"/>
        <w:jc w:val="both"/>
        <w:rPr>
          <w:rFonts w:ascii="Palatino Linotype" w:hAnsi="Palatino Linotype" w:eastAsia="Calibri" w:cs="Tahoma"/>
          <w:iCs/>
          <w:szCs w:val="22"/>
          <w:lang w:val="es-ES"/>
        </w:rPr>
      </w:pPr>
      <w:r>
        <w:rPr>
          <w:rFonts w:ascii="Palatino Linotype" w:hAnsi="Palatino Linotype" w:eastAsia="Calibri" w:cs="Tahoma"/>
          <w:iCs/>
          <w:szCs w:val="22"/>
          <w:lang w:val="es-ES"/>
        </w:rPr>
        <w:t>R</w:t>
      </w:r>
      <w:r w:rsidRPr="00835910" w:rsidR="00F005E6">
        <w:rPr>
          <w:rFonts w:ascii="Palatino Linotype" w:hAnsi="Palatino Linotype" w:eastAsia="Calibri" w:cs="Tahoma"/>
          <w:iCs/>
          <w:szCs w:val="22"/>
          <w:lang w:val="es-ES"/>
        </w:rPr>
        <w:t>ecibir, tramitar y dar respuesta a las solicitudes de acceso a la información;</w:t>
      </w:r>
    </w:p>
    <w:p w:rsidR="00835910" w:rsidP="00592E27" w:rsidRDefault="00835910" w14:paraId="1F496849" w14:textId="42E523AB">
      <w:pPr>
        <w:pStyle w:val="Prrafodelista"/>
        <w:numPr>
          <w:ilvl w:val="0"/>
          <w:numId w:val="40"/>
        </w:numPr>
        <w:tabs>
          <w:tab w:val="left" w:pos="4962"/>
        </w:tabs>
        <w:spacing w:line="360" w:lineRule="auto"/>
        <w:jc w:val="both"/>
        <w:rPr>
          <w:rFonts w:ascii="Palatino Linotype" w:hAnsi="Palatino Linotype" w:eastAsia="Calibri" w:cs="Tahoma"/>
          <w:iCs/>
          <w:szCs w:val="22"/>
          <w:lang w:val="es-ES"/>
        </w:rPr>
      </w:pPr>
      <w:r>
        <w:rPr>
          <w:rFonts w:ascii="Palatino Linotype" w:hAnsi="Palatino Linotype" w:eastAsia="Calibri" w:cs="Tahoma"/>
          <w:iCs/>
          <w:szCs w:val="22"/>
          <w:lang w:val="es-ES"/>
        </w:rPr>
        <w:t>Realizar el trámite interno para la atención de las solicitudes de acceso a la información</w:t>
      </w:r>
      <w:r w:rsidR="00DD4D11">
        <w:rPr>
          <w:rFonts w:ascii="Palatino Linotype" w:hAnsi="Palatino Linotype" w:eastAsia="Calibri" w:cs="Tahoma"/>
          <w:iCs/>
          <w:szCs w:val="22"/>
          <w:lang w:val="es-ES"/>
        </w:rPr>
        <w:t>;</w:t>
      </w:r>
    </w:p>
    <w:p w:rsidRPr="006138AA" w:rsidR="00501A5E" w:rsidP="006138AA" w:rsidRDefault="00835910" w14:paraId="322D90C8" w14:textId="6B96300F">
      <w:pPr>
        <w:pStyle w:val="Prrafodelista"/>
        <w:numPr>
          <w:ilvl w:val="0"/>
          <w:numId w:val="40"/>
        </w:numPr>
        <w:tabs>
          <w:tab w:val="left" w:pos="4962"/>
        </w:tabs>
        <w:spacing w:line="360" w:lineRule="auto"/>
        <w:jc w:val="both"/>
        <w:rPr>
          <w:rFonts w:ascii="Palatino Linotype" w:hAnsi="Palatino Linotype" w:eastAsia="Calibri" w:cs="Tahoma"/>
          <w:iCs/>
          <w:szCs w:val="22"/>
          <w:lang w:val="es-ES"/>
        </w:rPr>
      </w:pPr>
      <w:r>
        <w:rPr>
          <w:rFonts w:ascii="Palatino Linotype" w:hAnsi="Palatino Linotype" w:eastAsia="Calibri" w:cs="Tahoma"/>
          <w:iCs/>
          <w:szCs w:val="22"/>
          <w:lang w:val="es-ES"/>
        </w:rPr>
        <w:t>Llevar a cabo un registro de las solicitudes de acceso a la información, del cumplimiento a las mismas</w:t>
      </w:r>
      <w:r w:rsidR="00DD4D11">
        <w:rPr>
          <w:rFonts w:ascii="Palatino Linotype" w:hAnsi="Palatino Linotype" w:eastAsia="Calibri" w:cs="Tahoma"/>
          <w:iCs/>
          <w:szCs w:val="22"/>
          <w:lang w:val="es-ES"/>
        </w:rPr>
        <w:t>;</w:t>
      </w:r>
    </w:p>
    <w:p w:rsidR="00497F35" w:rsidP="00501A5E" w:rsidRDefault="00497F35" w14:paraId="0DE3ED60" w14:textId="7903D85A">
      <w:pPr>
        <w:tabs>
          <w:tab w:val="left" w:pos="4962"/>
        </w:tabs>
        <w:spacing w:line="360" w:lineRule="auto"/>
        <w:contextualSpacing/>
        <w:jc w:val="both"/>
        <w:rPr>
          <w:rFonts w:ascii="Palatino Linotype" w:hAnsi="Palatino Linotype" w:eastAsia="Calibri" w:cs="Tahoma"/>
          <w:iCs/>
          <w:sz w:val="22"/>
          <w:szCs w:val="22"/>
          <w:lang w:val="es-ES"/>
        </w:rPr>
      </w:pPr>
    </w:p>
    <w:p w:rsidR="00497F35" w:rsidP="00497F35" w:rsidRDefault="00497F35" w14:paraId="719CC5B5" w14:textId="49CF83DF">
      <w:pPr>
        <w:tabs>
          <w:tab w:val="left" w:pos="4962"/>
        </w:tabs>
        <w:spacing w:line="360" w:lineRule="auto"/>
        <w:contextualSpacing/>
        <w:jc w:val="both"/>
        <w:rPr>
          <w:rFonts w:ascii="Palatino Linotype" w:hAnsi="Palatino Linotype" w:cs="Tahoma"/>
          <w:sz w:val="22"/>
          <w:szCs w:val="22"/>
          <w:lang w:eastAsia="es-MX"/>
        </w:rPr>
      </w:pPr>
      <w:r>
        <w:rPr>
          <w:rFonts w:ascii="Palatino Linotype" w:hAnsi="Palatino Linotype" w:eastAsia="Calibri" w:cs="Tahoma"/>
          <w:iCs/>
          <w:sz w:val="22"/>
          <w:szCs w:val="22"/>
          <w:lang w:val="es-ES"/>
        </w:rPr>
        <w:t xml:space="preserve">Conforme a lo anterior, se logra vislumbrar que las Unidades de Transparencia, son las encargadas de recibir, tramitar y dar respuesta a las solicitudes de acceso a la información </w:t>
      </w:r>
      <w:r>
        <w:rPr>
          <w:rFonts w:ascii="Palatino Linotype" w:hAnsi="Palatino Linotype" w:eastAsia="Calibri" w:cs="Tahoma"/>
          <w:iCs/>
          <w:sz w:val="22"/>
          <w:szCs w:val="22"/>
          <w:lang w:val="es-ES"/>
        </w:rPr>
        <w:lastRenderedPageBreak/>
        <w:t>pública; ahora bien, respecto a lo peticionado</w:t>
      </w:r>
      <w:r>
        <w:rPr>
          <w:rFonts w:ascii="Palatino Linotype" w:hAnsi="Palatino Linotype" w:cs="Tahoma"/>
          <w:sz w:val="22"/>
          <w:szCs w:val="22"/>
          <w:lang w:eastAsia="es-MX"/>
        </w:rPr>
        <w:t>, resulta necesario recordar que el Particular requirió un informe detallado sobre las solicitudes de acceso a la información no estaban concluidas.</w:t>
      </w:r>
    </w:p>
    <w:p w:rsidR="00497F35" w:rsidP="00497F35" w:rsidRDefault="00497F35" w14:paraId="57FDCEBC" w14:textId="77777777">
      <w:pPr>
        <w:tabs>
          <w:tab w:val="left" w:pos="4962"/>
        </w:tabs>
        <w:spacing w:line="360" w:lineRule="auto"/>
        <w:contextualSpacing/>
        <w:jc w:val="both"/>
        <w:rPr>
          <w:rFonts w:ascii="Palatino Linotype" w:hAnsi="Palatino Linotype" w:cs="Tahoma"/>
          <w:sz w:val="22"/>
          <w:szCs w:val="22"/>
          <w:lang w:eastAsia="es-MX"/>
        </w:rPr>
      </w:pPr>
    </w:p>
    <w:p w:rsidR="00497F35" w:rsidP="00497F35" w:rsidRDefault="00497F35" w14:paraId="2DB1C34D" w14:textId="7D9B3AA3">
      <w:pPr>
        <w:tabs>
          <w:tab w:val="left" w:pos="4962"/>
        </w:tabs>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lang w:eastAsia="es-MX"/>
        </w:rPr>
        <w:t>Al respecto, los artículos 3°, fracción XI, y 4° de la Ley de Transparencia y Acceso a la Información Pública del Estado de México y Municipios, precisan que todos los documentos generados, obtenidos, adquiridos, transformados, administrados o en posesión de sujetos obligados son públicos, entendiendo a estos, como los expedientes, reportes, estudios, actas, resoluciones, oficios, correspondencia, acuerdos, directivas, directrices, circulares, contratos, convenios, instructivos, notas, memorandos, estadísticas o cualquier otro que documento el ejercicio de funciones, facultades y competencias de los sujetos obligados.</w:t>
      </w:r>
    </w:p>
    <w:p w:rsidR="00497F35" w:rsidP="00497F35" w:rsidRDefault="00497F35" w14:paraId="179E31AC" w14:textId="77777777">
      <w:pPr>
        <w:widowControl w:val="0"/>
        <w:spacing w:line="360" w:lineRule="auto"/>
        <w:jc w:val="both"/>
        <w:rPr>
          <w:rFonts w:ascii="Palatino Linotype" w:hAnsi="Palatino Linotype" w:cs="Tahoma"/>
          <w:sz w:val="22"/>
          <w:szCs w:val="22"/>
          <w:lang w:eastAsia="es-MX"/>
        </w:rPr>
      </w:pPr>
    </w:p>
    <w:p w:rsidR="00497F35" w:rsidP="00497F35" w:rsidRDefault="00AB2D14" w14:paraId="1148A8EE" w14:textId="676006F8">
      <w:pPr>
        <w:autoSpaceDE w:val="0"/>
        <w:autoSpaceDN w:val="0"/>
        <w:adjustRightInd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En ese sentido</w:t>
      </w:r>
      <w:r w:rsidR="00497F35">
        <w:rPr>
          <w:rFonts w:ascii="Palatino Linotype" w:hAnsi="Palatino Linotype" w:eastAsia="Calibri" w:cs="Tahoma"/>
          <w:color w:val="000000"/>
          <w:sz w:val="22"/>
          <w:szCs w:val="22"/>
          <w:lang w:eastAsia="en-US"/>
        </w:rPr>
        <w:t>, cabe señalar que si bien el Particular, no es claro en establecer el tipo de información a la cual requiere tener acceso</w:t>
      </w:r>
      <w:r>
        <w:rPr>
          <w:rFonts w:ascii="Palatino Linotype" w:hAnsi="Palatino Linotype" w:eastAsia="Calibri" w:cs="Tahoma"/>
          <w:color w:val="000000"/>
          <w:sz w:val="22"/>
          <w:szCs w:val="22"/>
          <w:lang w:eastAsia="en-US"/>
        </w:rPr>
        <w:t>, al precisar que solamente requiere un informe detallado</w:t>
      </w:r>
      <w:r w:rsidR="00497F35">
        <w:rPr>
          <w:rFonts w:ascii="Palatino Linotype" w:hAnsi="Palatino Linotype" w:eastAsia="Calibri" w:cs="Tahoma"/>
          <w:color w:val="000000"/>
          <w:sz w:val="22"/>
          <w:szCs w:val="22"/>
          <w:lang w:eastAsia="en-US"/>
        </w:rPr>
        <w:t>, lo cierto es que de la lectura y análisis de su requerimiento de información, se advierte que su pretensión es obtener los documentos</w:t>
      </w:r>
      <w:r>
        <w:rPr>
          <w:rFonts w:ascii="Palatino Linotype" w:hAnsi="Palatino Linotype" w:eastAsia="Calibri" w:cs="Tahoma"/>
          <w:color w:val="000000"/>
          <w:sz w:val="22"/>
          <w:szCs w:val="22"/>
          <w:lang w:eastAsia="en-US"/>
        </w:rPr>
        <w:t xml:space="preserve"> donde consten los números de folio de las solicitudes de acceso a la información pública, que no estaban concluidas al siete de diciembre de dos mil veintiuno;</w:t>
      </w:r>
      <w:r w:rsidR="00497F35">
        <w:rPr>
          <w:rFonts w:ascii="Palatino Linotype" w:hAnsi="Palatino Linotype" w:eastAsia="Calibri" w:cs="Tahoma"/>
          <w:color w:val="000000"/>
          <w:sz w:val="22"/>
          <w:szCs w:val="22"/>
          <w:lang w:eastAsia="en-US"/>
        </w:rPr>
        <w:t xml:space="preserve"> dicha  situación, que toma sustento, en el Criterio 16/17, emitido por el Instituto Nacional de Transparencia, Acceso a la Información y Protección de Datos Personales, que establece:</w:t>
      </w:r>
    </w:p>
    <w:p w:rsidR="00497F35" w:rsidP="00497F35" w:rsidRDefault="00497F35" w14:paraId="2B855F7F"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00497F35" w:rsidP="00497F35" w:rsidRDefault="00497F35" w14:paraId="36AD44FB" w14:textId="77777777">
      <w:pPr>
        <w:autoSpaceDE w:val="0"/>
        <w:autoSpaceDN w:val="0"/>
        <w:adjustRightInd w:val="0"/>
        <w:spacing w:line="360" w:lineRule="auto"/>
        <w:ind w:left="567" w:right="567"/>
        <w:jc w:val="both"/>
        <w:rPr>
          <w:rFonts w:ascii="Palatino Linotype" w:hAnsi="Palatino Linotype" w:eastAsia="Calibri" w:cs="Tahoma"/>
          <w:i/>
          <w:iCs/>
          <w:color w:val="000000"/>
          <w:lang w:eastAsia="en-US"/>
        </w:rPr>
      </w:pPr>
      <w:r>
        <w:rPr>
          <w:rFonts w:ascii="Palatino Linotype" w:hAnsi="Palatino Linotype" w:eastAsia="Calibri" w:cs="Tahoma"/>
          <w:b/>
          <w:bCs/>
          <w:i/>
          <w:iCs/>
          <w:color w:val="000000"/>
          <w:lang w:eastAsia="en-US"/>
        </w:rPr>
        <w:t>“Expresión documental.</w:t>
      </w:r>
      <w:r>
        <w:rPr>
          <w:rFonts w:ascii="Palatino Linotype" w:hAnsi="Palatino Linotype" w:eastAsia="Calibri" w:cs="Tahoma"/>
          <w:i/>
          <w:iCs/>
          <w:color w:val="000000"/>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497F35" w:rsidP="00497F35" w:rsidRDefault="00497F35" w14:paraId="303C33B7"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00497F35" w:rsidP="00497F35" w:rsidRDefault="00497F35" w14:paraId="1098C7DA"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lastRenderedPageBreak/>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rsidR="00497F35" w:rsidP="00497F35" w:rsidRDefault="00497F35" w14:paraId="5037BDE7"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00497F35" w:rsidP="00497F35" w:rsidRDefault="00497F35" w14:paraId="057D1A3E" w14:textId="4D498728">
      <w:pPr>
        <w:autoSpaceDE w:val="0"/>
        <w:autoSpaceDN w:val="0"/>
        <w:adjustRightInd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 xml:space="preserve">Conforme a lo anterior y, en aplicación del artículo 13 de la Ley de Transparencia y Acceso a la Información Pública del Estado de México y Municipios, se advierte que la pretensión del ahora Recurrente, es obtener los documentos </w:t>
      </w:r>
      <w:r w:rsidR="00AB2D14">
        <w:rPr>
          <w:rFonts w:ascii="Palatino Linotype" w:hAnsi="Palatino Linotype" w:eastAsia="Calibri" w:cs="Tahoma"/>
          <w:color w:val="000000"/>
          <w:sz w:val="22"/>
          <w:szCs w:val="22"/>
          <w:lang w:eastAsia="en-US"/>
        </w:rPr>
        <w:t>donde conste el número de folio de las solicitudes de información no atendidas por el Sujeto Obligado, del dos mil diecisiete al siete de diciembre de dos mil veintiuno.</w:t>
      </w:r>
    </w:p>
    <w:p w:rsidR="00497F35" w:rsidP="00501A5E" w:rsidRDefault="00497F35" w14:paraId="14C942EE" w14:textId="081951A5">
      <w:pPr>
        <w:tabs>
          <w:tab w:val="left" w:pos="4962"/>
        </w:tabs>
        <w:spacing w:line="360" w:lineRule="auto"/>
        <w:contextualSpacing/>
        <w:jc w:val="both"/>
        <w:rPr>
          <w:rFonts w:ascii="Palatino Linotype" w:hAnsi="Palatino Linotype" w:eastAsia="Calibri" w:cs="Tahoma"/>
          <w:iCs/>
          <w:sz w:val="22"/>
          <w:szCs w:val="22"/>
          <w:lang w:val="es-ES"/>
        </w:rPr>
      </w:pPr>
    </w:p>
    <w:p w:rsidRPr="00501A5E" w:rsidR="00501A5E" w:rsidP="006138AA" w:rsidRDefault="00501A5E" w14:paraId="08228769" w14:textId="13160010">
      <w:pPr>
        <w:spacing w:line="360" w:lineRule="auto"/>
        <w:ind w:right="-93"/>
        <w:jc w:val="both"/>
        <w:rPr>
          <w:rFonts w:ascii="Palatino Linotype" w:hAnsi="Palatino Linotype" w:cs="Tahoma" w:eastAsiaTheme="minorHAnsi"/>
          <w:bCs/>
          <w:sz w:val="22"/>
          <w:szCs w:val="22"/>
          <w:lang w:eastAsia="en-US"/>
        </w:rPr>
      </w:pPr>
      <w:r w:rsidRPr="00501A5E">
        <w:rPr>
          <w:rFonts w:ascii="Palatino Linotype" w:hAnsi="Palatino Linotype" w:eastAsia="Calibri" w:cs="Tahoma"/>
          <w:iCs/>
          <w:sz w:val="22"/>
          <w:szCs w:val="22"/>
          <w:lang w:val="es-ES"/>
        </w:rPr>
        <w:t xml:space="preserve">Ahora bien, de las constancias que obran en el expediente, se logra vislumbrar que el Sujeto Obligado turnó la solicitud de información a la </w:t>
      </w:r>
      <w:r w:rsidR="00AB2D14">
        <w:rPr>
          <w:rFonts w:ascii="Palatino Linotype" w:hAnsi="Palatino Linotype" w:eastAsia="Calibri" w:cs="Tahoma"/>
          <w:iCs/>
          <w:sz w:val="22"/>
          <w:szCs w:val="22"/>
          <w:lang w:val="es-ES"/>
        </w:rPr>
        <w:t>Unidad de Transparencia</w:t>
      </w:r>
      <w:r w:rsidRPr="00501A5E">
        <w:rPr>
          <w:rFonts w:ascii="Palatino Linotype" w:hAnsi="Palatino Linotype" w:eastAsia="Calibri" w:cs="Tahoma"/>
          <w:iCs/>
          <w:sz w:val="22"/>
          <w:szCs w:val="22"/>
          <w:lang w:val="es-ES"/>
        </w:rPr>
        <w:t xml:space="preserve">; </w:t>
      </w:r>
      <w:r w:rsidRPr="00501A5E">
        <w:rPr>
          <w:rFonts w:ascii="Palatino Linotype" w:hAnsi="Palatino Linotype" w:eastAsia="Calibri" w:cs="Tahoma"/>
          <w:bCs/>
          <w:color w:val="000000" w:themeColor="text1"/>
          <w:sz w:val="22"/>
          <w:szCs w:val="22"/>
          <w:lang w:eastAsia="en-US"/>
        </w:rPr>
        <w:t xml:space="preserve">de tal circunstancia, </w:t>
      </w:r>
      <w:r w:rsidRPr="00501A5E">
        <w:rPr>
          <w:rFonts w:ascii="Palatino Linotype" w:hAnsi="Palatino Linotype" w:cs="Tahoma" w:eastAsiaTheme="minorHAnsi"/>
          <w:bCs/>
          <w:color w:val="000000" w:themeColor="text1"/>
          <w:sz w:val="22"/>
          <w:szCs w:val="22"/>
          <w:lang w:eastAsia="en-US"/>
        </w:rPr>
        <w:t xml:space="preserve">resulta necesario hacer referencia </w:t>
      </w:r>
      <w:r w:rsidRPr="00501A5E">
        <w:rPr>
          <w:rFonts w:ascii="Palatino Linotype" w:hAnsi="Palatino Linotype" w:cs="Tahoma" w:eastAsiaTheme="minorHAnsi"/>
          <w:color w:val="000000" w:themeColor="text1"/>
          <w:sz w:val="22"/>
          <w:szCs w:val="22"/>
          <w:lang w:eastAsia="en-US"/>
        </w:rPr>
        <w:t xml:space="preserve">al </w:t>
      </w:r>
      <w:r w:rsidRPr="00501A5E">
        <w:rPr>
          <w:rFonts w:ascii="Palatino Linotype" w:hAnsi="Palatino Linotype" w:cs="Tahoma" w:eastAsiaTheme="minorHAnsi"/>
          <w:b/>
          <w:color w:val="000000" w:themeColor="text1"/>
          <w:sz w:val="22"/>
          <w:szCs w:val="22"/>
          <w:lang w:eastAsia="en-US"/>
        </w:rPr>
        <w:t>procedimiento de búsqueda que deben de seguir los Sujetos Obligados para localizar la información</w:t>
      </w:r>
      <w:r w:rsidRPr="00501A5E">
        <w:rPr>
          <w:rFonts w:ascii="Palatino Linotype" w:hAnsi="Palatino Linotype" w:cs="Tahoma" w:eastAsiaTheme="minorHAnsi"/>
          <w:color w:val="000000" w:themeColor="text1"/>
          <w:sz w:val="22"/>
          <w:szCs w:val="22"/>
          <w:lang w:eastAsia="en-US"/>
        </w:rPr>
        <w:t>, el cual se encuentra previsto en los artículos</w:t>
      </w:r>
      <w:r w:rsidRPr="00501A5E">
        <w:rPr>
          <w:rFonts w:ascii="Palatino Linotype" w:hAnsi="Palatino Linotype" w:cs="Tahoma" w:eastAsiaTheme="minorHAnsi"/>
          <w:bCs/>
          <w:color w:val="000000" w:themeColor="text1"/>
          <w:sz w:val="22"/>
          <w:szCs w:val="22"/>
          <w:lang w:eastAsia="en-US"/>
        </w:rPr>
        <w:t xml:space="preserve"> 160 y 162 de la Ley de Transparencia y Acceso a la Información Pública del Estado de México y Municipios, mismo que es el siguiente:</w:t>
      </w:r>
    </w:p>
    <w:p w:rsidRPr="00501A5E" w:rsidR="00501A5E" w:rsidP="00501A5E" w:rsidRDefault="00501A5E" w14:paraId="2FB17108" w14:textId="77777777">
      <w:pPr>
        <w:spacing w:line="360" w:lineRule="auto"/>
        <w:ind w:right="-93"/>
        <w:jc w:val="both"/>
        <w:rPr>
          <w:rFonts w:ascii="Palatino Linotype" w:hAnsi="Palatino Linotype" w:cs="Tahoma" w:eastAsiaTheme="minorHAnsi"/>
          <w:color w:val="000000" w:themeColor="text1"/>
          <w:sz w:val="22"/>
          <w:szCs w:val="22"/>
          <w:lang w:val="es-ES" w:eastAsia="en-US"/>
        </w:rPr>
      </w:pPr>
    </w:p>
    <w:p w:rsidRPr="00501A5E" w:rsidR="00501A5E" w:rsidP="00501A5E" w:rsidRDefault="00501A5E" w14:paraId="454A07FD" w14:textId="77777777">
      <w:pPr>
        <w:numPr>
          <w:ilvl w:val="0"/>
          <w:numId w:val="16"/>
        </w:numPr>
        <w:spacing w:after="160" w:line="360" w:lineRule="auto"/>
        <w:jc w:val="both"/>
        <w:rPr>
          <w:rFonts w:ascii="Palatino Linotype" w:hAnsi="Palatino Linotype" w:eastAsia="Calibri" w:cs="Tahoma"/>
          <w:bCs/>
          <w:color w:val="000000" w:themeColor="text1"/>
          <w:sz w:val="22"/>
          <w:szCs w:val="22"/>
          <w:lang w:val="es-ES" w:eastAsia="en-US"/>
        </w:rPr>
      </w:pPr>
      <w:r w:rsidRPr="00501A5E">
        <w:rPr>
          <w:rFonts w:ascii="Palatino Linotype" w:hAnsi="Palatino Linotype" w:eastAsia="Calibri" w:cs="Tahoma"/>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01A5E" w:rsidR="00501A5E" w:rsidP="00501A5E" w:rsidRDefault="00501A5E" w14:paraId="442144B5" w14:textId="77777777">
      <w:pPr>
        <w:spacing w:line="360" w:lineRule="auto"/>
        <w:ind w:left="720"/>
        <w:jc w:val="both"/>
        <w:rPr>
          <w:rFonts w:ascii="Palatino Linotype" w:hAnsi="Palatino Linotype" w:eastAsia="Calibri" w:cs="Tahoma"/>
          <w:bCs/>
          <w:color w:val="000000" w:themeColor="text1"/>
          <w:sz w:val="22"/>
          <w:szCs w:val="22"/>
          <w:lang w:val="es-ES" w:eastAsia="en-US"/>
        </w:rPr>
      </w:pPr>
    </w:p>
    <w:p w:rsidR="00B738E0" w:rsidP="00AB2D14" w:rsidRDefault="00501A5E" w14:paraId="21758E3F" w14:textId="7BA2FB64">
      <w:pPr>
        <w:numPr>
          <w:ilvl w:val="0"/>
          <w:numId w:val="16"/>
        </w:numPr>
        <w:spacing w:line="360" w:lineRule="auto"/>
        <w:jc w:val="both"/>
        <w:rPr>
          <w:rFonts w:ascii="Palatino Linotype" w:hAnsi="Palatino Linotype" w:eastAsia="Calibri" w:cs="Tahoma"/>
          <w:bCs/>
          <w:color w:val="000000" w:themeColor="text1"/>
          <w:sz w:val="22"/>
          <w:szCs w:val="22"/>
          <w:lang w:val="es-ES" w:eastAsia="en-US"/>
        </w:rPr>
      </w:pPr>
      <w:r w:rsidRPr="00501A5E">
        <w:rPr>
          <w:rFonts w:ascii="Palatino Linotype" w:hAnsi="Palatino Linotype" w:eastAsia="Calibri" w:cs="Tahoma"/>
          <w:bCs/>
          <w:color w:val="000000" w:themeColor="text1"/>
          <w:sz w:val="22"/>
          <w:szCs w:val="22"/>
          <w:lang w:val="es-ES" w:eastAsia="en-US"/>
        </w:rPr>
        <w:t xml:space="preserve">Los sujetos obligados otorgaran acceso a los documentos que se encuentren en sus archivos o que estén obligados a documentar de acuerdo con sus facultades, </w:t>
      </w:r>
      <w:r w:rsidRPr="00501A5E">
        <w:rPr>
          <w:rFonts w:ascii="Palatino Linotype" w:hAnsi="Palatino Linotype" w:eastAsia="Calibri" w:cs="Tahoma"/>
          <w:bCs/>
          <w:color w:val="000000" w:themeColor="text1"/>
          <w:sz w:val="22"/>
          <w:szCs w:val="22"/>
          <w:lang w:val="es-ES" w:eastAsia="en-US"/>
        </w:rPr>
        <w:lastRenderedPageBreak/>
        <w:t>competencias o funciones, en el formato en que la solicitante manifieste, de entre aquellos formatos existentes.</w:t>
      </w:r>
    </w:p>
    <w:p w:rsidRPr="00501A5E" w:rsidR="00B738E0" w:rsidP="00501A5E" w:rsidRDefault="00B738E0" w14:paraId="4208519B" w14:textId="77777777">
      <w:pPr>
        <w:spacing w:line="360" w:lineRule="auto"/>
        <w:jc w:val="both"/>
        <w:rPr>
          <w:rFonts w:ascii="Palatino Linotype" w:hAnsi="Palatino Linotype" w:eastAsia="Calibri" w:cs="Tahoma"/>
          <w:bCs/>
          <w:color w:val="000000" w:themeColor="text1"/>
          <w:sz w:val="22"/>
          <w:szCs w:val="22"/>
          <w:lang w:eastAsia="en-US"/>
        </w:rPr>
      </w:pPr>
    </w:p>
    <w:p w:rsidRPr="00501A5E" w:rsidR="00501A5E" w:rsidP="00501A5E" w:rsidRDefault="00501A5E" w14:paraId="5EA7CA2E" w14:textId="7DC3F89D">
      <w:pPr>
        <w:tabs>
          <w:tab w:val="left" w:pos="4962"/>
        </w:tabs>
        <w:spacing w:line="360" w:lineRule="auto"/>
        <w:jc w:val="both"/>
        <w:rPr>
          <w:rFonts w:ascii="Palatino Linotype" w:hAnsi="Palatino Linotype" w:eastAsia="Calibri" w:cs="Tahoma"/>
          <w:bCs/>
          <w:color w:val="000000" w:themeColor="text1"/>
          <w:sz w:val="22"/>
          <w:szCs w:val="22"/>
          <w:lang w:eastAsia="en-US"/>
        </w:rPr>
      </w:pPr>
      <w:r w:rsidRPr="00501A5E">
        <w:rPr>
          <w:rFonts w:ascii="Palatino Linotype" w:hAnsi="Palatino Linotype" w:eastAsia="Calibri" w:cs="Tahoma"/>
          <w:bCs/>
          <w:color w:val="000000" w:themeColor="text1"/>
          <w:sz w:val="22"/>
          <w:szCs w:val="22"/>
          <w:lang w:eastAsia="en-US"/>
        </w:rPr>
        <w:t>Atendiendo a lo dispuesto en los preceptos legales de referencia, a efecto de determinar si el Sujeto Obligado cumplió con el procedimiento de búsqueda, resulta necesario cita</w:t>
      </w:r>
      <w:r w:rsidRPr="00486CD6" w:rsidR="00C3708C">
        <w:rPr>
          <w:rFonts w:ascii="Palatino Linotype" w:hAnsi="Palatino Linotype" w:eastAsia="Calibri" w:cs="Tahoma"/>
          <w:bCs/>
          <w:color w:val="000000" w:themeColor="text1"/>
          <w:sz w:val="22"/>
          <w:szCs w:val="22"/>
          <w:lang w:eastAsia="en-US"/>
        </w:rPr>
        <w:t>r</w:t>
      </w:r>
      <w:r w:rsidRPr="00501A5E">
        <w:rPr>
          <w:rFonts w:ascii="Palatino Linotype" w:hAnsi="Palatino Linotype" w:eastAsia="Calibri" w:cs="Tahoma"/>
          <w:bCs/>
          <w:color w:val="000000" w:themeColor="text1"/>
          <w:sz w:val="22"/>
          <w:szCs w:val="22"/>
          <w:lang w:eastAsia="en-US"/>
        </w:rPr>
        <w:t xml:space="preserve"> los artículos 3</w:t>
      </w:r>
      <w:r w:rsidRPr="00486CD6" w:rsidR="00C3708C">
        <w:rPr>
          <w:rFonts w:ascii="Palatino Linotype" w:hAnsi="Palatino Linotype" w:eastAsia="Calibri" w:cs="Tahoma"/>
          <w:bCs/>
          <w:color w:val="000000" w:themeColor="text1"/>
          <w:sz w:val="22"/>
          <w:szCs w:val="22"/>
          <w:lang w:eastAsia="en-US"/>
        </w:rPr>
        <w:t>7</w:t>
      </w:r>
      <w:r w:rsidR="00486CD6">
        <w:rPr>
          <w:rFonts w:ascii="Palatino Linotype" w:hAnsi="Palatino Linotype" w:eastAsia="Calibri" w:cs="Tahoma"/>
          <w:bCs/>
          <w:color w:val="000000" w:themeColor="text1"/>
          <w:sz w:val="22"/>
          <w:szCs w:val="22"/>
          <w:lang w:eastAsia="en-US"/>
        </w:rPr>
        <w:t xml:space="preserve"> y</w:t>
      </w:r>
      <w:r w:rsidRPr="00501A5E">
        <w:rPr>
          <w:rFonts w:ascii="Palatino Linotype" w:hAnsi="Palatino Linotype" w:eastAsia="Calibri" w:cs="Tahoma"/>
          <w:bCs/>
          <w:color w:val="000000" w:themeColor="text1"/>
          <w:sz w:val="22"/>
          <w:szCs w:val="22"/>
          <w:lang w:eastAsia="en-US"/>
        </w:rPr>
        <w:t xml:space="preserve"> </w:t>
      </w:r>
      <w:r w:rsidR="00486CD6">
        <w:rPr>
          <w:rFonts w:ascii="Palatino Linotype" w:hAnsi="Palatino Linotype" w:eastAsia="Calibri" w:cs="Tahoma"/>
          <w:bCs/>
          <w:color w:val="000000" w:themeColor="text1"/>
          <w:sz w:val="22"/>
          <w:szCs w:val="22"/>
          <w:lang w:eastAsia="en-US"/>
        </w:rPr>
        <w:t>41</w:t>
      </w:r>
      <w:r w:rsidR="00AB2D14">
        <w:rPr>
          <w:rFonts w:ascii="Palatino Linotype" w:hAnsi="Palatino Linotype" w:eastAsia="Calibri" w:cs="Tahoma"/>
          <w:bCs/>
          <w:color w:val="000000" w:themeColor="text1"/>
          <w:sz w:val="22"/>
          <w:szCs w:val="22"/>
          <w:lang w:eastAsia="en-US"/>
        </w:rPr>
        <w:t>,</w:t>
      </w:r>
      <w:r w:rsidR="00486CD6">
        <w:rPr>
          <w:rFonts w:ascii="Palatino Linotype" w:hAnsi="Palatino Linotype" w:eastAsia="Calibri" w:cs="Tahoma"/>
          <w:bCs/>
          <w:color w:val="000000" w:themeColor="text1"/>
          <w:sz w:val="22"/>
          <w:szCs w:val="22"/>
          <w:lang w:eastAsia="en-US"/>
        </w:rPr>
        <w:t xml:space="preserve"> fracción IX</w:t>
      </w:r>
      <w:r w:rsidR="00AB2D14">
        <w:rPr>
          <w:rFonts w:ascii="Palatino Linotype" w:hAnsi="Palatino Linotype" w:eastAsia="Calibri" w:cs="Tahoma"/>
          <w:bCs/>
          <w:color w:val="000000" w:themeColor="text1"/>
          <w:sz w:val="22"/>
          <w:szCs w:val="22"/>
          <w:lang w:eastAsia="en-US"/>
        </w:rPr>
        <w:t>,</w:t>
      </w:r>
      <w:r w:rsidRPr="00501A5E">
        <w:rPr>
          <w:rFonts w:ascii="Palatino Linotype" w:hAnsi="Palatino Linotype" w:eastAsia="Calibri" w:cs="Tahoma"/>
          <w:bCs/>
          <w:color w:val="000000" w:themeColor="text1"/>
          <w:sz w:val="22"/>
          <w:szCs w:val="22"/>
          <w:lang w:eastAsia="en-US"/>
        </w:rPr>
        <w:t xml:space="preserve"> </w:t>
      </w:r>
      <w:r w:rsidRPr="00486CD6" w:rsidR="00C3708C">
        <w:rPr>
          <w:rFonts w:ascii="Palatino Linotype" w:hAnsi="Palatino Linotype" w:eastAsia="Calibri" w:cs="Tahoma"/>
          <w:iCs/>
          <w:sz w:val="22"/>
          <w:szCs w:val="22"/>
          <w:lang w:val="es-ES"/>
        </w:rPr>
        <w:t xml:space="preserve">del Reglamento Interno del Sistema Municipal </w:t>
      </w:r>
      <w:r w:rsidR="00FE609E">
        <w:rPr>
          <w:rFonts w:ascii="Palatino Linotype" w:hAnsi="Palatino Linotype" w:eastAsia="Calibri" w:cs="Tahoma"/>
          <w:iCs/>
          <w:sz w:val="22"/>
          <w:szCs w:val="22"/>
          <w:lang w:val="es-ES"/>
        </w:rPr>
        <w:t>P</w:t>
      </w:r>
      <w:r w:rsidRPr="00486CD6" w:rsidR="00C3708C">
        <w:rPr>
          <w:rFonts w:ascii="Palatino Linotype" w:hAnsi="Palatino Linotype" w:eastAsia="Calibri" w:cs="Tahoma"/>
          <w:iCs/>
          <w:sz w:val="22"/>
          <w:szCs w:val="22"/>
          <w:lang w:val="es-ES"/>
        </w:rPr>
        <w:t xml:space="preserve">ara el Desarrollo Integral de la Familia de Nezahualcóyotl, </w:t>
      </w:r>
      <w:r w:rsidRPr="00501A5E">
        <w:rPr>
          <w:rFonts w:ascii="Palatino Linotype" w:hAnsi="Palatino Linotype" w:eastAsia="Calibri" w:cs="Tahoma"/>
          <w:bCs/>
          <w:color w:val="000000" w:themeColor="text1"/>
          <w:sz w:val="22"/>
          <w:szCs w:val="22"/>
          <w:lang w:eastAsia="en-US"/>
        </w:rPr>
        <w:t>que precisa que</w:t>
      </w:r>
      <w:r w:rsidR="00AB2D14">
        <w:rPr>
          <w:rFonts w:ascii="Palatino Linotype" w:hAnsi="Palatino Linotype" w:eastAsia="Calibri" w:cs="Tahoma"/>
          <w:bCs/>
          <w:color w:val="000000" w:themeColor="text1"/>
          <w:sz w:val="22"/>
          <w:szCs w:val="22"/>
          <w:lang w:eastAsia="en-US"/>
        </w:rPr>
        <w:t xml:space="preserve"> el Ente Recurrido, para el ejercicio de sus funciones cuenta con la</w:t>
      </w:r>
      <w:r w:rsidRPr="00501A5E">
        <w:rPr>
          <w:rFonts w:ascii="Palatino Linotype" w:hAnsi="Palatino Linotype" w:eastAsia="Calibri" w:cs="Tahoma"/>
          <w:bCs/>
          <w:color w:val="000000" w:themeColor="text1"/>
          <w:sz w:val="22"/>
          <w:szCs w:val="22"/>
          <w:lang w:eastAsia="en-US"/>
        </w:rPr>
        <w:t xml:space="preserve"> Unidad de Transparencia</w:t>
      </w:r>
      <w:r w:rsidRPr="00486CD6" w:rsidR="00C3708C">
        <w:rPr>
          <w:rFonts w:ascii="Palatino Linotype" w:hAnsi="Palatino Linotype" w:eastAsia="Calibri" w:cs="Tahoma"/>
          <w:bCs/>
          <w:color w:val="000000" w:themeColor="text1"/>
          <w:sz w:val="22"/>
          <w:szCs w:val="22"/>
          <w:lang w:eastAsia="en-US"/>
        </w:rPr>
        <w:t xml:space="preserve"> y Acceso a la </w:t>
      </w:r>
      <w:r w:rsidRPr="00486CD6" w:rsidR="00486CD6">
        <w:rPr>
          <w:rFonts w:ascii="Palatino Linotype" w:hAnsi="Palatino Linotype" w:eastAsia="Calibri" w:cs="Tahoma"/>
          <w:bCs/>
          <w:color w:val="000000" w:themeColor="text1"/>
          <w:sz w:val="22"/>
          <w:szCs w:val="22"/>
          <w:lang w:eastAsia="en-US"/>
        </w:rPr>
        <w:t>I</w:t>
      </w:r>
      <w:r w:rsidRPr="00486CD6" w:rsidR="00C3708C">
        <w:rPr>
          <w:rFonts w:ascii="Palatino Linotype" w:hAnsi="Palatino Linotype" w:eastAsia="Calibri" w:cs="Tahoma"/>
          <w:bCs/>
          <w:color w:val="000000" w:themeColor="text1"/>
          <w:sz w:val="22"/>
          <w:szCs w:val="22"/>
          <w:lang w:eastAsia="en-US"/>
        </w:rPr>
        <w:t>nformación</w:t>
      </w:r>
      <w:r w:rsidRPr="00501A5E">
        <w:rPr>
          <w:rFonts w:ascii="Palatino Linotype" w:hAnsi="Palatino Linotype" w:eastAsia="Calibri" w:cs="Tahoma"/>
          <w:bCs/>
          <w:color w:val="000000" w:themeColor="text1"/>
          <w:sz w:val="22"/>
          <w:szCs w:val="22"/>
          <w:lang w:eastAsia="en-US"/>
        </w:rPr>
        <w:t xml:space="preserve">, </w:t>
      </w:r>
      <w:r w:rsidRPr="00486CD6" w:rsidR="00486CD6">
        <w:rPr>
          <w:rFonts w:ascii="Palatino Linotype" w:hAnsi="Palatino Linotype" w:eastAsia="Calibri" w:cs="Tahoma"/>
          <w:bCs/>
          <w:color w:val="000000" w:themeColor="text1"/>
          <w:sz w:val="22"/>
          <w:szCs w:val="22"/>
          <w:lang w:eastAsia="en-US"/>
        </w:rPr>
        <w:t>encargada de dar atención</w:t>
      </w:r>
      <w:r w:rsidRPr="00501A5E">
        <w:rPr>
          <w:rFonts w:ascii="Palatino Linotype" w:hAnsi="Palatino Linotype" w:eastAsia="Calibri" w:cs="Tahoma"/>
          <w:bCs/>
          <w:color w:val="000000" w:themeColor="text1"/>
          <w:sz w:val="22"/>
          <w:szCs w:val="22"/>
          <w:lang w:eastAsia="en-US"/>
        </w:rPr>
        <w:t xml:space="preserve"> </w:t>
      </w:r>
      <w:r w:rsidR="00C45345">
        <w:rPr>
          <w:rFonts w:ascii="Palatino Linotype" w:hAnsi="Palatino Linotype" w:eastAsia="Calibri" w:cs="Tahoma"/>
          <w:bCs/>
          <w:color w:val="000000" w:themeColor="text1"/>
          <w:sz w:val="22"/>
          <w:szCs w:val="22"/>
          <w:lang w:eastAsia="en-US"/>
        </w:rPr>
        <w:t>y llevar el registro de</w:t>
      </w:r>
      <w:r w:rsidRPr="00501A5E">
        <w:rPr>
          <w:rFonts w:ascii="Palatino Linotype" w:hAnsi="Palatino Linotype" w:eastAsia="Calibri" w:cs="Tahoma"/>
          <w:bCs/>
          <w:color w:val="000000" w:themeColor="text1"/>
          <w:sz w:val="22"/>
          <w:szCs w:val="22"/>
          <w:lang w:eastAsia="en-US"/>
        </w:rPr>
        <w:t xml:space="preserve"> las solicitudes de acceso a la información, sus respuestas, resultados, costos u envió, resolución a los recursos de revisión y el cumplimiento </w:t>
      </w:r>
      <w:r w:rsidR="00C45345">
        <w:rPr>
          <w:rFonts w:ascii="Palatino Linotype" w:hAnsi="Palatino Linotype" w:eastAsia="Calibri" w:cs="Tahoma"/>
          <w:bCs/>
          <w:color w:val="000000" w:themeColor="text1"/>
          <w:sz w:val="22"/>
          <w:szCs w:val="22"/>
          <w:lang w:eastAsia="en-US"/>
        </w:rPr>
        <w:t>a las mismas.</w:t>
      </w:r>
    </w:p>
    <w:p w:rsidRPr="00501A5E" w:rsidR="00501A5E" w:rsidP="00501A5E" w:rsidRDefault="00501A5E" w14:paraId="66041E00" w14:textId="77777777">
      <w:pPr>
        <w:tabs>
          <w:tab w:val="left" w:pos="4962"/>
        </w:tabs>
        <w:spacing w:line="360" w:lineRule="auto"/>
        <w:jc w:val="both"/>
        <w:rPr>
          <w:rFonts w:ascii="Palatino Linotype" w:hAnsi="Palatino Linotype" w:eastAsia="Calibri" w:cs="Tahoma"/>
          <w:bCs/>
          <w:color w:val="000000" w:themeColor="text1"/>
          <w:sz w:val="22"/>
          <w:szCs w:val="22"/>
          <w:highlight w:val="red"/>
          <w:lang w:eastAsia="en-US"/>
        </w:rPr>
      </w:pPr>
    </w:p>
    <w:p w:rsidRPr="00501A5E" w:rsidR="00501A5E" w:rsidP="00501A5E" w:rsidRDefault="00501A5E" w14:paraId="46FFD74B" w14:textId="5E7986E8">
      <w:pPr>
        <w:tabs>
          <w:tab w:val="left" w:pos="4962"/>
        </w:tabs>
        <w:spacing w:line="360" w:lineRule="auto"/>
        <w:jc w:val="both"/>
        <w:rPr>
          <w:rFonts w:ascii="Palatino Linotype" w:hAnsi="Palatino Linotype" w:eastAsia="Calibri" w:cs="Tahoma"/>
          <w:iCs/>
          <w:sz w:val="22"/>
          <w:szCs w:val="22"/>
          <w:lang w:val="es-ES"/>
        </w:rPr>
      </w:pPr>
      <w:r w:rsidRPr="00501A5E">
        <w:rPr>
          <w:rFonts w:ascii="Palatino Linotype" w:hAnsi="Palatino Linotype" w:eastAsia="Calibri" w:cs="Tahoma"/>
          <w:bCs/>
          <w:color w:val="000000" w:themeColor="text1"/>
          <w:sz w:val="22"/>
          <w:szCs w:val="22"/>
          <w:lang w:eastAsia="en-US"/>
        </w:rPr>
        <w:t xml:space="preserve">Conforme a lo anterior, se logra vislumbrar que el Sujeto Obligado </w:t>
      </w:r>
      <w:r w:rsidR="003B4E6E">
        <w:rPr>
          <w:rFonts w:ascii="Palatino Linotype" w:hAnsi="Palatino Linotype" w:eastAsia="Calibri" w:cs="Tahoma"/>
          <w:bCs/>
          <w:color w:val="000000" w:themeColor="text1"/>
          <w:sz w:val="22"/>
          <w:szCs w:val="22"/>
          <w:lang w:eastAsia="en-US"/>
        </w:rPr>
        <w:t xml:space="preserve">cumplió con el procedimiento de búsqueda previamente referido, pues turnó la solicitud </w:t>
      </w:r>
      <w:r w:rsidR="00525A8A">
        <w:rPr>
          <w:rFonts w:ascii="Palatino Linotype" w:hAnsi="Palatino Linotype" w:eastAsia="Calibri" w:cs="Tahoma"/>
          <w:bCs/>
          <w:color w:val="000000" w:themeColor="text1"/>
          <w:sz w:val="22"/>
          <w:szCs w:val="22"/>
          <w:lang w:eastAsia="en-US"/>
        </w:rPr>
        <w:t>al área competente, a saber, la Unidad de Transparencia y Acceso a la Información Pública.</w:t>
      </w:r>
    </w:p>
    <w:p w:rsidR="00501A5E" w:rsidP="00501A5E" w:rsidRDefault="00501A5E" w14:paraId="5FF3244C" w14:textId="1B8EC1F3">
      <w:pPr>
        <w:tabs>
          <w:tab w:val="left" w:pos="4962"/>
        </w:tabs>
        <w:spacing w:line="360" w:lineRule="auto"/>
        <w:jc w:val="both"/>
        <w:rPr>
          <w:rFonts w:ascii="Palatino Linotype" w:hAnsi="Palatino Linotype" w:eastAsia="Calibri" w:cs="Tahoma"/>
          <w:iCs/>
          <w:sz w:val="22"/>
          <w:szCs w:val="22"/>
          <w:lang w:val="es-ES"/>
        </w:rPr>
      </w:pPr>
    </w:p>
    <w:p w:rsidRPr="006D6349" w:rsidR="006D6349" w:rsidP="006D6349" w:rsidRDefault="00525A8A" w14:paraId="691C4794" w14:textId="277351AE">
      <w:pPr>
        <w:spacing w:line="360" w:lineRule="auto"/>
        <w:jc w:val="both"/>
        <w:rPr>
          <w:rFonts w:ascii="Palatino Linotype" w:hAnsi="Palatino Linotype"/>
          <w:bCs/>
          <w:iCs/>
          <w:sz w:val="22"/>
          <w:szCs w:val="24"/>
          <w:lang w:val="es-ES"/>
        </w:rPr>
      </w:pPr>
      <w:r>
        <w:rPr>
          <w:rFonts w:ascii="Palatino Linotype" w:hAnsi="Palatino Linotype"/>
          <w:bCs/>
          <w:iCs/>
          <w:sz w:val="22"/>
          <w:szCs w:val="24"/>
          <w:lang w:val="es-ES"/>
        </w:rPr>
        <w:t>Ahora bien, en respuesta, el Sujeto Obligado cambio la modalidad de entrega a consulta directa</w:t>
      </w:r>
      <w:r w:rsidRPr="006D6349" w:rsidR="006D6349">
        <w:rPr>
          <w:rFonts w:ascii="Palatino Linotype" w:hAnsi="Palatino Linotype"/>
          <w:bCs/>
          <w:iCs/>
          <w:sz w:val="22"/>
          <w:szCs w:val="24"/>
          <w:lang w:val="es-ES"/>
        </w:rPr>
        <w:t>; al respecto, cabe recordar que se requirió la información, a través del Sistema de Acceso a Información Mexiquense (SAIMEX).</w:t>
      </w:r>
    </w:p>
    <w:p w:rsidRPr="00501A5E" w:rsidR="00A2515B" w:rsidP="00B25D10" w:rsidRDefault="00A2515B" w14:paraId="73A71414" w14:textId="77777777">
      <w:pPr>
        <w:tabs>
          <w:tab w:val="left" w:pos="4962"/>
        </w:tabs>
        <w:spacing w:line="360" w:lineRule="auto"/>
        <w:jc w:val="both"/>
        <w:rPr>
          <w:rFonts w:ascii="Palatino Linotype" w:hAnsi="Palatino Linotype" w:eastAsia="Calibri" w:cs="Tahoma"/>
          <w:iCs/>
          <w:sz w:val="22"/>
          <w:szCs w:val="22"/>
          <w:lang w:val="es-ES"/>
        </w:rPr>
      </w:pPr>
    </w:p>
    <w:p w:rsidRPr="00A2515B" w:rsidR="00A2515B" w:rsidP="00A2515B" w:rsidRDefault="006D6349" w14:paraId="76DF4A13" w14:textId="27FCE38A">
      <w:pPr>
        <w:spacing w:line="360" w:lineRule="auto"/>
        <w:jc w:val="both"/>
        <w:rPr>
          <w:rFonts w:ascii="Palatino Linotype" w:hAnsi="Palatino Linotype" w:eastAsia="Calibri" w:cs="Tahoma"/>
          <w:bCs/>
          <w:sz w:val="22"/>
          <w:szCs w:val="22"/>
          <w:lang w:eastAsia="en-US"/>
        </w:rPr>
      </w:pPr>
      <w:r>
        <w:rPr>
          <w:rFonts w:ascii="Palatino Linotype" w:hAnsi="Palatino Linotype" w:cs="Tahoma"/>
          <w:bCs/>
          <w:color w:val="0D0D0D"/>
          <w:sz w:val="22"/>
          <w:szCs w:val="22"/>
        </w:rPr>
        <w:t>En ese sentido</w:t>
      </w:r>
      <w:r w:rsidR="00A2515B">
        <w:rPr>
          <w:rFonts w:ascii="Palatino Linotype" w:hAnsi="Palatino Linotype" w:cs="Tahoma"/>
          <w:bCs/>
          <w:color w:val="0D0D0D"/>
          <w:sz w:val="22"/>
          <w:szCs w:val="22"/>
        </w:rPr>
        <w:t>,</w:t>
      </w:r>
      <w:r w:rsidRPr="00A2515B" w:rsidR="00A2515B">
        <w:rPr>
          <w:rFonts w:ascii="Palatino Linotype" w:hAnsi="Palatino Linotype" w:eastAsia="Calibri" w:cs="Tahoma"/>
          <w:bCs/>
          <w:sz w:val="22"/>
          <w:szCs w:val="22"/>
          <w:lang w:val="es-ES" w:eastAsia="en-US"/>
        </w:rPr>
        <w:t xml:space="preserve"> el artículo 155, fracción V, de la Ley de Transparencia y Acceso a la Información Pública del Estado de México y Municipios, precisa que </w:t>
      </w:r>
      <w:r w:rsidRPr="00A2515B" w:rsidR="00A2515B">
        <w:rPr>
          <w:rFonts w:ascii="Palatino Linotype" w:hAnsi="Palatino Linotype" w:eastAsia="Calibri" w:cs="Tahoma"/>
          <w:bCs/>
          <w:sz w:val="22"/>
          <w:szCs w:val="22"/>
          <w:lang w:eastAsia="en-US"/>
        </w:rPr>
        <w:t xml:space="preserve">para presentar una solicitud, la particular podrá señalar </w:t>
      </w:r>
      <w:r w:rsidRPr="00A2515B" w:rsidR="00A2515B">
        <w:rPr>
          <w:rFonts w:ascii="Palatino Linotype" w:hAnsi="Palatino Linotype" w:eastAsia="Calibri" w:cs="Tahoma"/>
          <w:b/>
          <w:bCs/>
          <w:sz w:val="22"/>
          <w:szCs w:val="22"/>
          <w:lang w:eastAsia="en-US"/>
        </w:rPr>
        <w:t>la modalidad en la que prefiere se otorgue el acceso a la información</w:t>
      </w:r>
      <w:r w:rsidRPr="00A2515B" w:rsidR="00A2515B">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A2515B" w:rsidR="00A2515B" w:rsidP="00A2515B" w:rsidRDefault="00A2515B" w14:paraId="6F29AAEB" w14:textId="77777777">
      <w:pPr>
        <w:spacing w:line="360" w:lineRule="auto"/>
        <w:jc w:val="both"/>
        <w:rPr>
          <w:rFonts w:ascii="Palatino Linotype" w:hAnsi="Palatino Linotype" w:eastAsia="Calibri" w:cs="Tahoma"/>
          <w:bCs/>
          <w:sz w:val="22"/>
          <w:szCs w:val="22"/>
          <w:lang w:eastAsia="en-US"/>
        </w:rPr>
      </w:pPr>
    </w:p>
    <w:p w:rsidRPr="00A2515B" w:rsidR="00A2515B" w:rsidP="00A2515B" w:rsidRDefault="00A2515B" w14:paraId="2C8EE87E" w14:textId="77777777">
      <w:pPr>
        <w:spacing w:line="360" w:lineRule="auto"/>
        <w:jc w:val="both"/>
        <w:rPr>
          <w:rFonts w:ascii="Palatino Linotype" w:hAnsi="Palatino Linotype" w:eastAsia="Calibri" w:cs="Tahoma"/>
          <w:b/>
          <w:bCs/>
          <w:sz w:val="22"/>
          <w:szCs w:val="22"/>
          <w:lang w:val="es-ES" w:eastAsia="en-US"/>
        </w:rPr>
      </w:pPr>
      <w:r w:rsidRPr="00A2515B">
        <w:rPr>
          <w:rFonts w:ascii="Palatino Linotype" w:hAnsi="Palatino Linotype" w:eastAsia="Calibri" w:cs="Tahoma"/>
          <w:bCs/>
          <w:sz w:val="22"/>
          <w:szCs w:val="22"/>
          <w:lang w:val="es-ES" w:eastAsia="en-US"/>
        </w:rPr>
        <w:lastRenderedPageBreak/>
        <w:t xml:space="preserve">El artículo 158, dispone que, de manera excepcional, cuando de manera fundada y motivada lo determine el Sujeto Obligado, </w:t>
      </w:r>
      <w:r w:rsidRPr="00A2515B">
        <w:rPr>
          <w:rFonts w:ascii="Palatino Linotype" w:hAnsi="Palatino Linotype" w:eastAsia="Calibri"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A2515B" w:rsidR="00A2515B" w:rsidP="00A2515B" w:rsidRDefault="00A2515B" w14:paraId="0179EBA4" w14:textId="77777777">
      <w:pPr>
        <w:spacing w:line="360" w:lineRule="auto"/>
        <w:jc w:val="both"/>
        <w:rPr>
          <w:rFonts w:ascii="Palatino Linotype" w:hAnsi="Palatino Linotype" w:eastAsia="Calibri" w:cs="Tahoma"/>
          <w:b/>
          <w:bCs/>
          <w:sz w:val="22"/>
          <w:szCs w:val="22"/>
          <w:lang w:val="es-ES" w:eastAsia="en-US"/>
        </w:rPr>
      </w:pPr>
    </w:p>
    <w:p w:rsidRPr="00A2515B" w:rsidR="00A2515B" w:rsidP="00A2515B" w:rsidRDefault="00A2515B" w14:paraId="3D519917" w14:textId="77777777">
      <w:pPr>
        <w:spacing w:line="360" w:lineRule="auto"/>
        <w:jc w:val="both"/>
        <w:rPr>
          <w:rFonts w:ascii="Palatino Linotype" w:hAnsi="Palatino Linotype" w:eastAsia="Calibri" w:cs="Tahoma"/>
          <w:bCs/>
          <w:sz w:val="22"/>
          <w:szCs w:val="22"/>
          <w:lang w:eastAsia="en-US"/>
        </w:rPr>
      </w:pPr>
      <w:r w:rsidRPr="00A2515B">
        <w:rPr>
          <w:rFonts w:ascii="Palatino Linotype" w:hAnsi="Palatino Linotype" w:eastAsia="Calibri" w:cs="Tahoma"/>
          <w:bCs/>
          <w:sz w:val="22"/>
          <w:szCs w:val="22"/>
          <w:lang w:val="es-ES" w:eastAsia="en-US"/>
        </w:rPr>
        <w:t xml:space="preserve">En ese orden de ideas, el artículo 164 de dicho ordenamiento jurídico, prevé que </w:t>
      </w:r>
      <w:r w:rsidRPr="00A2515B">
        <w:rPr>
          <w:rFonts w:ascii="Palatino Linotype" w:hAnsi="Palatino Linotype" w:eastAsia="Calibri" w:cs="Tahoma"/>
          <w:bCs/>
          <w:sz w:val="22"/>
          <w:szCs w:val="22"/>
          <w:lang w:eastAsia="en-US"/>
        </w:rPr>
        <w:t xml:space="preserve">el acceso se dará en la modalidad de entrega y, en su caso, de envío elegidos por al solicitante. </w:t>
      </w:r>
      <w:r w:rsidRPr="00A2515B">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A2515B">
        <w:rPr>
          <w:rFonts w:ascii="Palatino Linotype" w:hAnsi="Palatino Linotype" w:eastAsia="Calibri" w:cs="Tahoma"/>
          <w:bCs/>
          <w:sz w:val="22"/>
          <w:szCs w:val="22"/>
          <w:lang w:eastAsia="en-US"/>
        </w:rPr>
        <w:t xml:space="preserve"> En cualquier caso, </w:t>
      </w:r>
      <w:r w:rsidRPr="00A2515B">
        <w:rPr>
          <w:rFonts w:ascii="Palatino Linotype" w:hAnsi="Palatino Linotype" w:eastAsia="Calibri" w:cs="Tahoma"/>
          <w:b/>
          <w:bCs/>
          <w:sz w:val="22"/>
          <w:szCs w:val="22"/>
          <w:lang w:eastAsia="en-US"/>
        </w:rPr>
        <w:t>se deberá fundar y motivar</w:t>
      </w:r>
      <w:r w:rsidRPr="00A2515B">
        <w:rPr>
          <w:rFonts w:ascii="Palatino Linotype" w:hAnsi="Palatino Linotype" w:eastAsia="Calibri" w:cs="Tahoma"/>
          <w:bCs/>
          <w:sz w:val="22"/>
          <w:szCs w:val="22"/>
          <w:lang w:eastAsia="en-US"/>
        </w:rPr>
        <w:t xml:space="preserve"> la necesidad de ofrecer otras modalidades.</w:t>
      </w:r>
    </w:p>
    <w:p w:rsidRPr="00A2515B" w:rsidR="00A2515B" w:rsidP="00A2515B" w:rsidRDefault="00A2515B" w14:paraId="7E6AEF21" w14:textId="77777777">
      <w:pPr>
        <w:spacing w:line="360" w:lineRule="auto"/>
        <w:jc w:val="both"/>
        <w:rPr>
          <w:rFonts w:ascii="Palatino Linotype" w:hAnsi="Palatino Linotype" w:eastAsia="Calibri" w:cs="Tahoma"/>
          <w:bCs/>
          <w:sz w:val="22"/>
          <w:szCs w:val="22"/>
          <w:lang w:eastAsia="en-US"/>
        </w:rPr>
      </w:pPr>
    </w:p>
    <w:p w:rsidRPr="00A2515B" w:rsidR="00A2515B" w:rsidP="00A2515B" w:rsidRDefault="00A2515B" w14:paraId="6764C03E" w14:textId="77777777">
      <w:pPr>
        <w:spacing w:line="360" w:lineRule="auto"/>
        <w:jc w:val="both"/>
        <w:rPr>
          <w:rFonts w:ascii="Palatino Linotype" w:hAnsi="Palatino Linotype" w:eastAsia="Calibri" w:cs="Tahoma"/>
          <w:bCs/>
          <w:sz w:val="22"/>
          <w:szCs w:val="22"/>
          <w:lang w:val="es-ES" w:eastAsia="en-US"/>
        </w:rPr>
      </w:pPr>
      <w:r w:rsidRPr="00A2515B">
        <w:rPr>
          <w:rFonts w:ascii="Palatino Linotype" w:hAnsi="Palatino Linotype" w:eastAsia="Calibri"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2515B">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A2515B">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A2515B">
        <w:rPr>
          <w:rFonts w:ascii="Palatino Linotype" w:hAnsi="Palatino Linotype" w:eastAsia="Calibri" w:cs="Tahoma"/>
          <w:b/>
          <w:bCs/>
          <w:sz w:val="22"/>
          <w:szCs w:val="22"/>
          <w:lang w:val="es-ES" w:eastAsia="en-US"/>
        </w:rPr>
        <w:t>sólo procede, en caso de que se acredite la imposibilidad de atenderla.</w:t>
      </w:r>
      <w:r w:rsidRPr="00A2515B">
        <w:rPr>
          <w:rFonts w:ascii="Palatino Linotype" w:hAnsi="Palatino Linotype" w:eastAsia="Calibri" w:cs="Tahoma"/>
          <w:bCs/>
          <w:sz w:val="22"/>
          <w:szCs w:val="22"/>
          <w:lang w:val="es-ES" w:eastAsia="en-US"/>
        </w:rPr>
        <w:t xml:space="preserve"> </w:t>
      </w:r>
    </w:p>
    <w:p w:rsidRPr="00A2515B" w:rsidR="00A2515B" w:rsidP="00A2515B" w:rsidRDefault="00A2515B" w14:paraId="1F300316" w14:textId="77777777">
      <w:pPr>
        <w:spacing w:line="360" w:lineRule="auto"/>
        <w:jc w:val="both"/>
        <w:rPr>
          <w:rFonts w:ascii="Palatino Linotype" w:hAnsi="Palatino Linotype" w:eastAsia="Calibri" w:cs="Tahoma"/>
          <w:bCs/>
          <w:sz w:val="22"/>
          <w:szCs w:val="22"/>
          <w:lang w:val="es-ES" w:eastAsia="en-US"/>
        </w:rPr>
      </w:pPr>
    </w:p>
    <w:p w:rsidRPr="00A2515B" w:rsidR="00A2515B" w:rsidP="00A2515B" w:rsidRDefault="00A2515B" w14:paraId="0FF32070" w14:textId="77777777">
      <w:pPr>
        <w:spacing w:line="360" w:lineRule="auto"/>
        <w:jc w:val="both"/>
        <w:rPr>
          <w:rFonts w:ascii="Palatino Linotype" w:hAnsi="Palatino Linotype" w:eastAsia="Calibri" w:cs="Tahoma"/>
          <w:bCs/>
          <w:sz w:val="22"/>
          <w:szCs w:val="22"/>
          <w:lang w:val="es-ES" w:eastAsia="en-US"/>
        </w:rPr>
      </w:pPr>
      <w:r w:rsidRPr="00A2515B">
        <w:rPr>
          <w:rFonts w:ascii="Palatino Linotype" w:hAnsi="Palatino Linotype" w:eastAsia="Calibri" w:cs="Tahoma"/>
          <w:bCs/>
          <w:sz w:val="22"/>
          <w:szCs w:val="22"/>
          <w:lang w:val="es-ES" w:eastAsia="en-US"/>
        </w:rPr>
        <w:t xml:space="preserve">Así, cuando se justifique el impedimento, </w:t>
      </w:r>
      <w:r w:rsidRPr="00A2515B">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A2515B">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A2515B" w:rsidR="00A2515B" w:rsidP="00A2515B" w:rsidRDefault="00A2515B" w14:paraId="7D301A10" w14:textId="77777777">
      <w:pPr>
        <w:spacing w:line="360" w:lineRule="auto"/>
        <w:jc w:val="both"/>
        <w:rPr>
          <w:rFonts w:ascii="Palatino Linotype" w:hAnsi="Palatino Linotype" w:eastAsia="Calibri" w:cs="Tahoma"/>
          <w:bCs/>
          <w:sz w:val="24"/>
          <w:szCs w:val="24"/>
          <w:lang w:val="es-ES" w:eastAsia="en-US"/>
        </w:rPr>
      </w:pPr>
    </w:p>
    <w:p w:rsidRPr="00A2515B" w:rsidR="00A2515B" w:rsidP="00A2515B" w:rsidRDefault="00A2515B" w14:paraId="3964CC8D" w14:textId="77777777">
      <w:pPr>
        <w:spacing w:line="360" w:lineRule="auto"/>
        <w:ind w:left="567" w:right="567"/>
        <w:jc w:val="both"/>
        <w:rPr>
          <w:rFonts w:ascii="Palatino Linotype" w:hAnsi="Palatino Linotype" w:eastAsia="Calibri" w:cs="Tahoma"/>
          <w:bCs/>
          <w:i/>
          <w:lang w:val="es-ES" w:eastAsia="en-US"/>
        </w:rPr>
      </w:pPr>
      <w:r w:rsidRPr="00A2515B">
        <w:rPr>
          <w:rFonts w:ascii="Palatino Linotype" w:hAnsi="Palatino Linotype" w:eastAsia="Calibri" w:cs="Tahoma"/>
          <w:b/>
          <w:bCs/>
          <w:i/>
          <w:lang w:val="es-ES" w:eastAsia="en-US"/>
        </w:rPr>
        <w:lastRenderedPageBreak/>
        <w:t>“Modalidad de entrega. Procedencia de proporcionar la información solicitada en una diversa a la elegida por el solicitante.</w:t>
      </w:r>
      <w:r w:rsidRPr="00A2515B">
        <w:rPr>
          <w:rFonts w:ascii="Palatino Linotype" w:hAnsi="Palatino Linotype" w:eastAsia="Calibri"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A2515B" w:rsidR="00A2515B" w:rsidP="00A2515B" w:rsidRDefault="00A2515B" w14:paraId="6B08170F" w14:textId="77777777">
      <w:pPr>
        <w:spacing w:line="360" w:lineRule="auto"/>
        <w:jc w:val="both"/>
        <w:rPr>
          <w:rFonts w:ascii="Palatino Linotype" w:hAnsi="Palatino Linotype" w:eastAsia="Calibri" w:cs="Tahoma"/>
          <w:bCs/>
          <w:sz w:val="22"/>
          <w:szCs w:val="22"/>
          <w:lang w:val="es-ES" w:eastAsia="en-US"/>
        </w:rPr>
      </w:pPr>
    </w:p>
    <w:p w:rsidRPr="00A2515B" w:rsidR="00A2515B" w:rsidP="00A2515B" w:rsidRDefault="00A2515B" w14:paraId="3069927C" w14:textId="77777777">
      <w:pPr>
        <w:spacing w:line="360" w:lineRule="auto"/>
        <w:jc w:val="both"/>
        <w:rPr>
          <w:rFonts w:ascii="Palatino Linotype" w:hAnsi="Palatino Linotype" w:eastAsia="Calibri" w:cs="Tahoma"/>
          <w:b/>
          <w:sz w:val="22"/>
          <w:szCs w:val="22"/>
          <w:lang w:val="es-ES" w:eastAsia="en-US"/>
        </w:rPr>
      </w:pPr>
      <w:r w:rsidRPr="00A2515B">
        <w:rPr>
          <w:rFonts w:ascii="Palatino Linotype" w:hAnsi="Palatino Linotype" w:eastAsia="Calibri"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2515B">
        <w:rPr>
          <w:rFonts w:ascii="Palatino Linotype" w:hAnsi="Palatino Linotype" w:eastAsia="Calibri" w:cs="Tahoma"/>
          <w:b/>
          <w:sz w:val="22"/>
          <w:szCs w:val="22"/>
          <w:lang w:val="es-ES" w:eastAsia="en-US"/>
        </w:rPr>
        <w:t>información en todas las modalidades que lo permitan, procurando reducir los costos de entrega.</w:t>
      </w:r>
    </w:p>
    <w:p w:rsidR="00501A5E" w:rsidP="00A2515B" w:rsidRDefault="00501A5E" w14:paraId="5A15BEBB" w14:textId="3F138F7C">
      <w:pPr>
        <w:spacing w:line="360" w:lineRule="auto"/>
        <w:jc w:val="both"/>
        <w:rPr>
          <w:rFonts w:ascii="Palatino Linotype" w:hAnsi="Palatino Linotype" w:cs="Tahoma"/>
          <w:sz w:val="22"/>
          <w:szCs w:val="22"/>
          <w:lang w:val="es-ES"/>
        </w:rPr>
      </w:pPr>
    </w:p>
    <w:p w:rsidRPr="00BB545F" w:rsidR="00BB545F" w:rsidP="00C25E9D" w:rsidRDefault="00BB545F" w14:paraId="53F50793" w14:textId="0A033C4C">
      <w:pPr>
        <w:widowControl w:val="0"/>
        <w:spacing w:line="360" w:lineRule="auto"/>
        <w:jc w:val="both"/>
        <w:rPr>
          <w:rFonts w:ascii="Palatino Linotype" w:hAnsi="Palatino Linotype" w:eastAsia="Calibri" w:cs="Tahoma"/>
          <w:bCs/>
          <w:sz w:val="22"/>
          <w:szCs w:val="22"/>
          <w:lang w:val="es-ES" w:eastAsia="en-US"/>
        </w:rPr>
      </w:pPr>
      <w:r w:rsidRPr="00BB545F">
        <w:rPr>
          <w:rFonts w:ascii="Palatino Linotype" w:hAnsi="Palatino Linotype" w:eastAsia="Calibri"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BB545F" w:rsidR="00BB545F" w:rsidP="00BB545F" w:rsidRDefault="00BB545F" w14:paraId="7A308078" w14:textId="77777777">
      <w:pPr>
        <w:spacing w:line="360" w:lineRule="auto"/>
        <w:jc w:val="both"/>
        <w:rPr>
          <w:rFonts w:ascii="Palatino Linotype" w:hAnsi="Palatino Linotype" w:eastAsia="Calibri" w:cs="Tahoma"/>
          <w:bCs/>
          <w:sz w:val="22"/>
          <w:szCs w:val="22"/>
          <w:lang w:val="es-ES" w:eastAsia="en-US"/>
        </w:rPr>
      </w:pPr>
    </w:p>
    <w:p w:rsidRPr="00BB545F" w:rsidR="00BB545F" w:rsidP="00BB545F" w:rsidRDefault="00BB545F" w14:paraId="31BD7547" w14:textId="77777777">
      <w:pPr>
        <w:numPr>
          <w:ilvl w:val="0"/>
          <w:numId w:val="41"/>
        </w:numPr>
        <w:spacing w:line="360" w:lineRule="auto"/>
        <w:contextualSpacing/>
        <w:jc w:val="both"/>
        <w:rPr>
          <w:rFonts w:ascii="Palatino Linotype" w:hAnsi="Palatino Linotype" w:eastAsia="Calibri" w:cs="Tahoma"/>
          <w:bCs/>
          <w:sz w:val="22"/>
          <w:szCs w:val="22"/>
          <w:lang w:val="es-ES" w:eastAsia="es-MX"/>
        </w:rPr>
      </w:pPr>
      <w:r w:rsidRPr="00BB545F">
        <w:rPr>
          <w:rFonts w:ascii="Palatino Linotype" w:hAnsi="Palatino Linotype" w:eastAsia="Calibri" w:cs="Tahoma"/>
          <w:bCs/>
          <w:sz w:val="22"/>
          <w:szCs w:val="22"/>
          <w:lang w:val="es-ES" w:eastAsia="es-MX"/>
        </w:rPr>
        <w:t>Las razones por las cuales la información implicaba un análisis, estudio o procesamiento de datos;</w:t>
      </w:r>
    </w:p>
    <w:p w:rsidRPr="00BB545F" w:rsidR="00BB545F" w:rsidP="00BB545F" w:rsidRDefault="00BB545F" w14:paraId="4C48FE08" w14:textId="77777777">
      <w:pPr>
        <w:spacing w:line="360" w:lineRule="auto"/>
        <w:ind w:left="720"/>
        <w:contextualSpacing/>
        <w:jc w:val="both"/>
        <w:rPr>
          <w:rFonts w:ascii="Palatino Linotype" w:hAnsi="Palatino Linotype" w:eastAsia="Calibri" w:cs="Tahoma"/>
          <w:bCs/>
          <w:sz w:val="22"/>
          <w:szCs w:val="22"/>
          <w:lang w:val="es-ES" w:eastAsia="es-MX"/>
        </w:rPr>
      </w:pPr>
    </w:p>
    <w:p w:rsidRPr="00BB545F" w:rsidR="00BB545F" w:rsidP="00BB545F" w:rsidRDefault="00BB545F" w14:paraId="27465F8F" w14:textId="77777777">
      <w:pPr>
        <w:numPr>
          <w:ilvl w:val="0"/>
          <w:numId w:val="41"/>
        </w:numPr>
        <w:spacing w:line="360" w:lineRule="auto"/>
        <w:contextualSpacing/>
        <w:jc w:val="both"/>
        <w:rPr>
          <w:rFonts w:ascii="Palatino Linotype" w:hAnsi="Palatino Linotype" w:eastAsia="Calibri" w:cs="Tahoma"/>
          <w:bCs/>
          <w:sz w:val="22"/>
          <w:szCs w:val="22"/>
          <w:lang w:val="es-ES" w:eastAsia="es-MX"/>
        </w:rPr>
      </w:pPr>
      <w:r w:rsidRPr="00BB545F">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BB545F">
        <w:rPr>
          <w:rFonts w:ascii="Palatino Linotype" w:hAnsi="Palatino Linotype" w:eastAsia="Calibri" w:cs="Tahoma"/>
          <w:bCs/>
          <w:sz w:val="22"/>
          <w:szCs w:val="22"/>
          <w:lang w:val="es-ES" w:eastAsia="es-MX"/>
        </w:rPr>
        <w:t>, y</w:t>
      </w:r>
    </w:p>
    <w:p w:rsidRPr="00BB545F" w:rsidR="00BB545F" w:rsidP="00BB545F" w:rsidRDefault="00BB545F" w14:paraId="51CCC4F1" w14:textId="77777777">
      <w:pPr>
        <w:spacing w:line="360" w:lineRule="auto"/>
        <w:ind w:left="720"/>
        <w:contextualSpacing/>
        <w:rPr>
          <w:rFonts w:ascii="Palatino Linotype" w:hAnsi="Palatino Linotype" w:eastAsia="Calibri" w:cs="Tahoma"/>
          <w:bCs/>
          <w:sz w:val="22"/>
          <w:szCs w:val="22"/>
          <w:lang w:val="es-ES" w:eastAsia="es-MX"/>
        </w:rPr>
      </w:pPr>
    </w:p>
    <w:p w:rsidRPr="00BB545F" w:rsidR="00BB545F" w:rsidP="00BB545F" w:rsidRDefault="00BB545F" w14:paraId="37AC4325" w14:textId="77777777">
      <w:pPr>
        <w:numPr>
          <w:ilvl w:val="0"/>
          <w:numId w:val="41"/>
        </w:numPr>
        <w:spacing w:line="360" w:lineRule="auto"/>
        <w:contextualSpacing/>
        <w:jc w:val="both"/>
        <w:rPr>
          <w:rFonts w:ascii="Palatino Linotype" w:hAnsi="Palatino Linotype" w:eastAsia="Calibri" w:cs="Tahoma"/>
          <w:bCs/>
          <w:sz w:val="22"/>
          <w:szCs w:val="22"/>
          <w:lang w:val="es-ES" w:eastAsia="es-MX"/>
        </w:rPr>
      </w:pPr>
      <w:r w:rsidRPr="00BB545F">
        <w:rPr>
          <w:rFonts w:ascii="Palatino Linotype" w:hAnsi="Palatino Linotype" w:eastAsia="Calibri" w:cs="Tahoma"/>
          <w:bCs/>
          <w:sz w:val="22"/>
          <w:szCs w:val="22"/>
          <w:lang w:val="es-ES" w:eastAsia="es-MX"/>
        </w:rPr>
        <w:lastRenderedPageBreak/>
        <w:t>La cantidad de recursos humanos y materiales con los que cuenta el Sujeto Obligado son insuficientes.</w:t>
      </w:r>
    </w:p>
    <w:p w:rsidRPr="00BB545F" w:rsidR="00BB545F" w:rsidP="00BB545F" w:rsidRDefault="00BB545F" w14:paraId="6698A400"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BB545F" w:rsidR="00BB545F" w:rsidP="00BB545F" w:rsidRDefault="00BB545F" w14:paraId="08D891BC" w14:textId="0C5206B0">
      <w:pPr>
        <w:spacing w:line="360" w:lineRule="auto"/>
        <w:ind w:right="-28"/>
        <w:contextualSpacing/>
        <w:jc w:val="both"/>
        <w:rPr>
          <w:rFonts w:ascii="Palatino Linotype" w:hAnsi="Palatino Linotype" w:eastAsia="Calibri" w:cs="Tahoma"/>
          <w:bCs/>
          <w:color w:val="000000"/>
          <w:sz w:val="22"/>
          <w:szCs w:val="22"/>
          <w:lang w:eastAsia="en-US"/>
        </w:rPr>
      </w:pPr>
      <w:r w:rsidRPr="00BB545F">
        <w:rPr>
          <w:rFonts w:ascii="Palatino Linotype" w:hAnsi="Palatino Linotype" w:eastAsia="Calibri" w:cs="Tahoma"/>
          <w:bCs/>
          <w:color w:val="000000"/>
          <w:sz w:val="22"/>
          <w:szCs w:val="22"/>
          <w:lang w:eastAsia="en-US"/>
        </w:rPr>
        <w:t xml:space="preserve">Ahora bien, </w:t>
      </w:r>
      <w:r w:rsidR="00525A8A">
        <w:rPr>
          <w:rFonts w:ascii="Palatino Linotype" w:hAnsi="Palatino Linotype" w:eastAsia="Calibri" w:cs="Tahoma"/>
          <w:bCs/>
          <w:color w:val="000000"/>
          <w:sz w:val="22"/>
          <w:szCs w:val="22"/>
          <w:lang w:eastAsia="en-US"/>
        </w:rPr>
        <w:t>el Ente Recurrido</w:t>
      </w:r>
      <w:r w:rsidRPr="00BB545F">
        <w:rPr>
          <w:rFonts w:ascii="Palatino Linotype" w:hAnsi="Palatino Linotype" w:eastAsia="Calibri" w:cs="Tahoma"/>
          <w:bCs/>
          <w:color w:val="000000"/>
          <w:sz w:val="22"/>
          <w:szCs w:val="22"/>
          <w:lang w:eastAsia="en-US"/>
        </w:rPr>
        <w:t xml:space="preserve"> precisó </w:t>
      </w:r>
      <w:r w:rsidR="001F52E3">
        <w:rPr>
          <w:rFonts w:ascii="Palatino Linotype" w:hAnsi="Palatino Linotype" w:eastAsia="Calibri" w:cs="Tahoma"/>
          <w:bCs/>
          <w:color w:val="000000"/>
          <w:sz w:val="22"/>
          <w:szCs w:val="22"/>
          <w:lang w:eastAsia="en-US"/>
        </w:rPr>
        <w:t xml:space="preserve">en respuesta </w:t>
      </w:r>
      <w:r w:rsidRPr="00BB545F">
        <w:rPr>
          <w:rFonts w:ascii="Palatino Linotype" w:hAnsi="Palatino Linotype" w:eastAsia="Calibri" w:cs="Tahoma"/>
          <w:bCs/>
          <w:color w:val="000000"/>
          <w:sz w:val="22"/>
          <w:szCs w:val="22"/>
          <w:lang w:eastAsia="en-US"/>
        </w:rPr>
        <w:t>que ponía a disposición del ahora Recurrente la documentación peticionada en consulta directa, por las siguientes circunstancias:</w:t>
      </w:r>
    </w:p>
    <w:p w:rsidRPr="00BB545F" w:rsidR="00BB545F" w:rsidP="00BB545F" w:rsidRDefault="00BB545F" w14:paraId="775B84D4" w14:textId="77777777">
      <w:pPr>
        <w:spacing w:line="360" w:lineRule="auto"/>
        <w:ind w:right="-28"/>
        <w:contextualSpacing/>
        <w:jc w:val="both"/>
        <w:rPr>
          <w:rFonts w:ascii="Palatino Linotype" w:hAnsi="Palatino Linotype" w:eastAsia="Calibri" w:cs="Tahoma"/>
          <w:bCs/>
          <w:color w:val="000000"/>
          <w:sz w:val="22"/>
          <w:szCs w:val="22"/>
          <w:lang w:eastAsia="en-US"/>
        </w:rPr>
      </w:pPr>
    </w:p>
    <w:p w:rsidRPr="00BB545F" w:rsidR="00BB545F" w:rsidP="00BB545F" w:rsidRDefault="00BB545F" w14:paraId="0D03A750" w14:textId="14CFD327">
      <w:pPr>
        <w:numPr>
          <w:ilvl w:val="0"/>
          <w:numId w:val="42"/>
        </w:numPr>
        <w:spacing w:line="360" w:lineRule="auto"/>
        <w:ind w:right="-28"/>
        <w:contextualSpacing/>
        <w:jc w:val="both"/>
        <w:rPr>
          <w:rFonts w:ascii="Palatino Linotype" w:hAnsi="Palatino Linotype" w:eastAsia="Calibri" w:cs="Tahoma"/>
          <w:bCs/>
          <w:color w:val="000000"/>
          <w:sz w:val="22"/>
          <w:szCs w:val="22"/>
          <w:lang w:eastAsia="en-US"/>
        </w:rPr>
      </w:pPr>
      <w:r w:rsidRPr="00BB545F">
        <w:rPr>
          <w:rFonts w:ascii="Palatino Linotype" w:hAnsi="Palatino Linotype" w:eastAsia="Calibri" w:cs="Tahoma"/>
          <w:bCs/>
          <w:color w:val="000000"/>
          <w:sz w:val="22"/>
          <w:szCs w:val="22"/>
          <w:lang w:eastAsia="en-US"/>
        </w:rPr>
        <w:t>Que existía una imposibilidad</w:t>
      </w:r>
      <w:r w:rsidR="00F4556A">
        <w:rPr>
          <w:rFonts w:ascii="Palatino Linotype" w:hAnsi="Palatino Linotype" w:eastAsia="Calibri" w:cs="Tahoma"/>
          <w:bCs/>
          <w:color w:val="000000"/>
          <w:sz w:val="22"/>
          <w:szCs w:val="22"/>
          <w:lang w:eastAsia="en-US"/>
        </w:rPr>
        <w:t xml:space="preserve">, </w:t>
      </w:r>
      <w:r w:rsidR="001D7087">
        <w:rPr>
          <w:rFonts w:ascii="Palatino Linotype" w:hAnsi="Palatino Linotype" w:eastAsia="Calibri" w:cs="Tahoma"/>
          <w:bCs/>
          <w:color w:val="000000"/>
          <w:sz w:val="22"/>
          <w:szCs w:val="22"/>
          <w:lang w:eastAsia="en-US"/>
        </w:rPr>
        <w:t>derivado de la carga excedente de documentos</w:t>
      </w:r>
      <w:r w:rsidR="00FF459A">
        <w:rPr>
          <w:rFonts w:ascii="Palatino Linotype" w:hAnsi="Palatino Linotype" w:eastAsia="Calibri" w:cs="Tahoma"/>
          <w:bCs/>
          <w:color w:val="000000"/>
          <w:sz w:val="22"/>
          <w:szCs w:val="22"/>
          <w:lang w:eastAsia="en-US"/>
        </w:rPr>
        <w:t xml:space="preserve"> solicitados</w:t>
      </w:r>
      <w:r w:rsidRPr="00BB545F">
        <w:rPr>
          <w:rFonts w:ascii="Palatino Linotype" w:hAnsi="Palatino Linotype" w:eastAsia="Calibri" w:cs="Tahoma"/>
          <w:bCs/>
          <w:color w:val="000000"/>
          <w:sz w:val="22"/>
          <w:szCs w:val="22"/>
          <w:lang w:eastAsia="en-US"/>
        </w:rPr>
        <w:t>;</w:t>
      </w:r>
      <w:r w:rsidR="00FF459A">
        <w:rPr>
          <w:rFonts w:ascii="Palatino Linotype" w:hAnsi="Palatino Linotype" w:eastAsia="Calibri" w:cs="Tahoma"/>
          <w:bCs/>
          <w:color w:val="000000"/>
          <w:sz w:val="22"/>
          <w:szCs w:val="22"/>
          <w:lang w:eastAsia="en-US"/>
        </w:rPr>
        <w:t xml:space="preserve"> y</w:t>
      </w:r>
    </w:p>
    <w:p w:rsidRPr="00BB545F" w:rsidR="00BB545F" w:rsidP="00BB545F" w:rsidRDefault="00BB545F" w14:paraId="34DCB93C" w14:textId="77777777">
      <w:pPr>
        <w:spacing w:line="360" w:lineRule="auto"/>
        <w:ind w:right="-28"/>
        <w:contextualSpacing/>
        <w:jc w:val="both"/>
        <w:rPr>
          <w:rFonts w:ascii="Palatino Linotype" w:hAnsi="Palatino Linotype" w:eastAsia="Calibri" w:cs="Tahoma"/>
          <w:bCs/>
          <w:color w:val="000000"/>
          <w:sz w:val="22"/>
          <w:szCs w:val="22"/>
          <w:lang w:eastAsia="en-US"/>
        </w:rPr>
      </w:pPr>
    </w:p>
    <w:p w:rsidR="00BB545F" w:rsidP="00BB545F" w:rsidRDefault="00BB545F" w14:paraId="12BAFC3B" w14:textId="4EB89AF7">
      <w:pPr>
        <w:numPr>
          <w:ilvl w:val="0"/>
          <w:numId w:val="42"/>
        </w:numPr>
        <w:spacing w:line="360" w:lineRule="auto"/>
        <w:ind w:right="-28"/>
        <w:contextualSpacing/>
        <w:jc w:val="both"/>
        <w:rPr>
          <w:rFonts w:ascii="Palatino Linotype" w:hAnsi="Palatino Linotype" w:eastAsia="Calibri" w:cs="Tahoma"/>
          <w:bCs/>
          <w:color w:val="000000"/>
          <w:sz w:val="22"/>
          <w:szCs w:val="22"/>
          <w:lang w:eastAsia="en-US"/>
        </w:rPr>
      </w:pPr>
      <w:r w:rsidRPr="00BB545F">
        <w:rPr>
          <w:rFonts w:ascii="Palatino Linotype" w:hAnsi="Palatino Linotype" w:eastAsia="Calibri" w:cs="Tahoma"/>
          <w:bCs/>
          <w:color w:val="000000"/>
          <w:sz w:val="22"/>
          <w:szCs w:val="22"/>
          <w:lang w:eastAsia="en-US"/>
        </w:rPr>
        <w:t xml:space="preserve">Que </w:t>
      </w:r>
      <w:r w:rsidR="00FF459A">
        <w:rPr>
          <w:rFonts w:ascii="Palatino Linotype" w:hAnsi="Palatino Linotype" w:eastAsia="Calibri" w:cs="Tahoma"/>
          <w:bCs/>
          <w:color w:val="000000"/>
          <w:sz w:val="22"/>
          <w:szCs w:val="22"/>
          <w:lang w:eastAsia="en-US"/>
        </w:rPr>
        <w:t>los documentos solicitados contienen partes que deben ser clasificadas como reservadas o confidenciales</w:t>
      </w:r>
    </w:p>
    <w:p w:rsidRPr="00BB545F" w:rsidR="00F4556A" w:rsidP="00F4556A" w:rsidRDefault="00F4556A" w14:paraId="1B1DE514" w14:textId="77777777">
      <w:pPr>
        <w:spacing w:line="360" w:lineRule="auto"/>
        <w:ind w:right="-28"/>
        <w:contextualSpacing/>
        <w:jc w:val="both"/>
        <w:rPr>
          <w:rFonts w:ascii="Palatino Linotype" w:hAnsi="Palatino Linotype" w:eastAsia="Calibri" w:cs="Tahoma"/>
          <w:bCs/>
          <w:color w:val="000000"/>
          <w:sz w:val="22"/>
          <w:szCs w:val="22"/>
          <w:lang w:eastAsia="en-US"/>
        </w:rPr>
      </w:pPr>
    </w:p>
    <w:p w:rsidRPr="00535CA4" w:rsidR="00F4556A" w:rsidP="00F4556A" w:rsidRDefault="00F4556A" w14:paraId="0CC4BB45" w14:textId="5348BF90">
      <w:pPr>
        <w:spacing w:line="360" w:lineRule="auto"/>
        <w:jc w:val="both"/>
        <w:rPr>
          <w:rFonts w:ascii="Palatino Linotype" w:hAnsi="Palatino Linotype" w:eastAsia="Calibri" w:cs="Tahoma"/>
          <w:bCs/>
          <w:color w:val="000000"/>
          <w:sz w:val="22"/>
          <w:szCs w:val="22"/>
          <w:lang w:val="es-ES" w:eastAsia="en-US"/>
        </w:rPr>
      </w:pPr>
      <w:r w:rsidRPr="00535CA4">
        <w:rPr>
          <w:rFonts w:ascii="Palatino Linotype" w:hAnsi="Palatino Linotype" w:eastAsia="Calibri"/>
          <w:bCs/>
          <w:color w:val="000000"/>
          <w:sz w:val="22"/>
          <w:szCs w:val="22"/>
          <w:lang w:eastAsia="en-US"/>
        </w:rPr>
        <w:t xml:space="preserve">En ese contexto, este Instituto considera que si bien, el Sujeto Obligado precisó </w:t>
      </w:r>
      <w:r w:rsidR="00C61B4F">
        <w:rPr>
          <w:rFonts w:ascii="Palatino Linotype" w:hAnsi="Palatino Linotype" w:eastAsia="Calibri"/>
          <w:bCs/>
          <w:color w:val="000000"/>
          <w:sz w:val="22"/>
          <w:szCs w:val="22"/>
          <w:lang w:eastAsia="en-US"/>
        </w:rPr>
        <w:t>la imposibilidad de cargar el excedente de información solicitada</w:t>
      </w:r>
      <w:r w:rsidRPr="00535CA4">
        <w:rPr>
          <w:rFonts w:ascii="Palatino Linotype" w:hAnsi="Palatino Linotype" w:eastAsia="Calibri" w:cs="Tahoma"/>
          <w:bCs/>
          <w:color w:val="000000"/>
          <w:sz w:val="22"/>
          <w:szCs w:val="22"/>
          <w:lang w:val="es-ES" w:eastAsia="en-US"/>
        </w:rPr>
        <w:t xml:space="preserve">, </w:t>
      </w:r>
      <w:r>
        <w:rPr>
          <w:rFonts w:ascii="Palatino Linotype" w:hAnsi="Palatino Linotype" w:eastAsia="Calibri" w:cs="Tahoma"/>
          <w:bCs/>
          <w:color w:val="000000"/>
          <w:sz w:val="22"/>
          <w:szCs w:val="22"/>
          <w:lang w:val="es-ES" w:eastAsia="en-US"/>
        </w:rPr>
        <w:t>este</w:t>
      </w:r>
      <w:r w:rsidRPr="00535CA4">
        <w:rPr>
          <w:rFonts w:ascii="Palatino Linotype" w:hAnsi="Palatino Linotype" w:eastAsia="Calibri" w:cs="Tahoma"/>
          <w:bCs/>
          <w:color w:val="000000"/>
          <w:sz w:val="22"/>
          <w:szCs w:val="22"/>
          <w:lang w:val="es-ES" w:eastAsia="en-US"/>
        </w:rPr>
        <w:t xml:space="preserve"> no precisó las siguientes circunstancias:</w:t>
      </w:r>
    </w:p>
    <w:p w:rsidRPr="00535CA4" w:rsidR="00F4556A" w:rsidP="00F4556A" w:rsidRDefault="00F4556A" w14:paraId="72510C1F" w14:textId="77777777">
      <w:pPr>
        <w:spacing w:line="360" w:lineRule="auto"/>
        <w:jc w:val="both"/>
        <w:rPr>
          <w:rFonts w:ascii="Palatino Linotype" w:hAnsi="Palatino Linotype" w:eastAsia="Calibri" w:cs="Tahoma"/>
          <w:bCs/>
          <w:color w:val="000000"/>
          <w:sz w:val="22"/>
          <w:szCs w:val="22"/>
          <w:lang w:val="es-ES" w:eastAsia="en-US"/>
        </w:rPr>
      </w:pPr>
    </w:p>
    <w:p w:rsidR="00F4556A" w:rsidP="00F4556A" w:rsidRDefault="00F4556A" w14:paraId="2A4AFB19" w14:textId="77777777">
      <w:pPr>
        <w:numPr>
          <w:ilvl w:val="0"/>
          <w:numId w:val="43"/>
        </w:numPr>
        <w:spacing w:line="360" w:lineRule="auto"/>
        <w:contextualSpacing/>
        <w:jc w:val="both"/>
        <w:rPr>
          <w:rFonts w:ascii="Palatino Linotype" w:hAnsi="Palatino Linotype" w:eastAsia="Calibri" w:cs="Tahoma"/>
          <w:bCs/>
          <w:color w:val="000000"/>
          <w:sz w:val="22"/>
          <w:szCs w:val="22"/>
          <w:lang w:val="es-ES" w:eastAsia="en-US"/>
        </w:rPr>
      </w:pPr>
      <w:r w:rsidRPr="00535CA4">
        <w:rPr>
          <w:rFonts w:ascii="Palatino Linotype" w:hAnsi="Palatino Linotype" w:eastAsia="Calibri" w:cs="Tahoma"/>
          <w:bCs/>
          <w:color w:val="000000"/>
          <w:sz w:val="22"/>
          <w:szCs w:val="22"/>
          <w:lang w:val="es-ES" w:eastAsia="en-US"/>
        </w:rPr>
        <w:t>El formato, en que se encontraba la información, es decir, de manera digital o física;</w:t>
      </w:r>
    </w:p>
    <w:p w:rsidRPr="00535CA4" w:rsidR="00F4556A" w:rsidP="00F4556A" w:rsidRDefault="00F4556A" w14:paraId="198FAF0C" w14:textId="77777777">
      <w:pPr>
        <w:spacing w:line="360" w:lineRule="auto"/>
        <w:ind w:left="780"/>
        <w:contextualSpacing/>
        <w:jc w:val="both"/>
        <w:rPr>
          <w:rFonts w:ascii="Palatino Linotype" w:hAnsi="Palatino Linotype" w:eastAsia="Calibri" w:cs="Tahoma"/>
          <w:bCs/>
          <w:color w:val="000000"/>
          <w:sz w:val="22"/>
          <w:szCs w:val="22"/>
          <w:lang w:val="es-ES" w:eastAsia="en-US"/>
        </w:rPr>
      </w:pPr>
    </w:p>
    <w:p w:rsidR="00F4556A" w:rsidP="00F4556A" w:rsidRDefault="00F4556A" w14:paraId="383B2558" w14:textId="77777777">
      <w:pPr>
        <w:numPr>
          <w:ilvl w:val="0"/>
          <w:numId w:val="43"/>
        </w:numPr>
        <w:spacing w:line="360" w:lineRule="auto"/>
        <w:contextualSpacing/>
        <w:jc w:val="both"/>
        <w:rPr>
          <w:rFonts w:ascii="Palatino Linotype" w:hAnsi="Palatino Linotype" w:eastAsia="Calibri" w:cs="Tahoma"/>
          <w:bCs/>
          <w:color w:val="000000"/>
          <w:sz w:val="22"/>
          <w:szCs w:val="22"/>
          <w:lang w:val="es-ES" w:eastAsia="en-US"/>
        </w:rPr>
      </w:pPr>
      <w:r w:rsidRPr="00535CA4">
        <w:rPr>
          <w:rFonts w:ascii="Palatino Linotype" w:hAnsi="Palatino Linotype" w:eastAsia="Calibri" w:cs="Tahoma"/>
          <w:bCs/>
          <w:color w:val="000000"/>
          <w:sz w:val="22"/>
          <w:szCs w:val="22"/>
          <w:lang w:val="es-ES" w:eastAsia="en-US"/>
        </w:rPr>
        <w:t xml:space="preserve">El número de hojas aproximado, pues debe de existir un minutario, registro o listado, del cual se pudiera conocer cuántos documentos había generado y recibido </w:t>
      </w:r>
      <w:r>
        <w:rPr>
          <w:rFonts w:ascii="Palatino Linotype" w:hAnsi="Palatino Linotype" w:eastAsia="Calibri" w:cs="Tahoma"/>
          <w:bCs/>
          <w:color w:val="000000"/>
          <w:sz w:val="22"/>
          <w:szCs w:val="22"/>
          <w:lang w:val="es-ES" w:eastAsia="en-US"/>
        </w:rPr>
        <w:t>cada área</w:t>
      </w:r>
      <w:r w:rsidRPr="00535CA4">
        <w:rPr>
          <w:rFonts w:ascii="Palatino Linotype" w:hAnsi="Palatino Linotype" w:eastAsia="Calibri" w:cs="Tahoma"/>
          <w:bCs/>
          <w:color w:val="000000"/>
          <w:sz w:val="22"/>
          <w:szCs w:val="22"/>
          <w:lang w:val="es-ES" w:eastAsia="en-US"/>
        </w:rPr>
        <w:t>, o bien, cuando menos un aproximado;</w:t>
      </w:r>
    </w:p>
    <w:p w:rsidR="00F4556A" w:rsidP="00F4556A" w:rsidRDefault="00F4556A" w14:paraId="50146D78" w14:textId="77777777">
      <w:pPr>
        <w:pStyle w:val="Prrafodelista"/>
        <w:rPr>
          <w:rFonts w:ascii="Palatino Linotype" w:hAnsi="Palatino Linotype" w:eastAsia="Calibri" w:cs="Tahoma"/>
          <w:bCs/>
          <w:color w:val="000000"/>
          <w:szCs w:val="22"/>
          <w:lang w:val="es-ES" w:eastAsia="en-US"/>
        </w:rPr>
      </w:pPr>
    </w:p>
    <w:p w:rsidRPr="00535CA4" w:rsidR="00F4556A" w:rsidP="00F4556A" w:rsidRDefault="00C61B4F" w14:paraId="3AB87FE4" w14:textId="4525F5C4">
      <w:pPr>
        <w:numPr>
          <w:ilvl w:val="0"/>
          <w:numId w:val="43"/>
        </w:numPr>
        <w:spacing w:line="360" w:lineRule="auto"/>
        <w:contextualSpacing/>
        <w:jc w:val="both"/>
        <w:rPr>
          <w:rFonts w:ascii="Palatino Linotype" w:hAnsi="Palatino Linotype" w:eastAsia="Calibri" w:cs="Tahoma"/>
          <w:bCs/>
          <w:color w:val="000000"/>
          <w:sz w:val="22"/>
          <w:szCs w:val="22"/>
          <w:lang w:val="es-ES" w:eastAsia="en-US"/>
        </w:rPr>
      </w:pPr>
      <w:r>
        <w:rPr>
          <w:rFonts w:ascii="Palatino Linotype" w:hAnsi="Palatino Linotype" w:eastAsia="Calibri" w:cs="Tahoma"/>
          <w:bCs/>
          <w:color w:val="000000"/>
          <w:sz w:val="22"/>
          <w:szCs w:val="22"/>
          <w:lang w:val="es-ES" w:eastAsia="en-US"/>
        </w:rPr>
        <w:t>Las capacidades técnicas y humanos con las que cuenta el Sujeto Obligado</w:t>
      </w:r>
      <w:r w:rsidRPr="00535CA4" w:rsidR="00F4556A">
        <w:rPr>
          <w:rFonts w:ascii="Palatino Linotype" w:hAnsi="Palatino Linotype" w:eastAsia="Calibri" w:cs="Tahoma"/>
          <w:bCs/>
          <w:color w:val="000000"/>
          <w:sz w:val="22"/>
          <w:szCs w:val="22"/>
          <w:lang w:val="es-ES" w:eastAsia="en-US"/>
        </w:rPr>
        <w:t>.</w:t>
      </w:r>
    </w:p>
    <w:p w:rsidRPr="00535CA4" w:rsidR="00F4556A" w:rsidP="00F4556A" w:rsidRDefault="00F4556A" w14:paraId="530F2BDD" w14:textId="77777777">
      <w:pPr>
        <w:spacing w:line="360" w:lineRule="auto"/>
        <w:jc w:val="both"/>
        <w:rPr>
          <w:rFonts w:ascii="Palatino Linotype" w:hAnsi="Palatino Linotype"/>
          <w:bCs/>
          <w:iCs/>
          <w:sz w:val="22"/>
          <w:lang w:val="es-ES"/>
        </w:rPr>
      </w:pPr>
    </w:p>
    <w:p w:rsidRPr="00FB27E1" w:rsidR="00BB545F" w:rsidP="00FB27E1" w:rsidRDefault="00F4556A" w14:paraId="11C43662" w14:textId="71D9C562">
      <w:pPr>
        <w:spacing w:line="360" w:lineRule="auto"/>
        <w:jc w:val="both"/>
        <w:rPr>
          <w:rFonts w:ascii="Palatino Linotype" w:hAnsi="Palatino Linotype"/>
          <w:bCs/>
          <w:iCs/>
          <w:sz w:val="22"/>
          <w:lang w:val="es-ES"/>
        </w:rPr>
      </w:pPr>
      <w:r w:rsidRPr="00535CA4">
        <w:rPr>
          <w:rFonts w:ascii="Palatino Linotype" w:hAnsi="Palatino Linotype"/>
          <w:bCs/>
          <w:iCs/>
          <w:sz w:val="22"/>
          <w:lang w:val="es-ES"/>
        </w:rPr>
        <w:t xml:space="preserve">Además, tampoco acreditó que lo peticionado implicaba un análisis, procesamiento o estudio de documentos cuya reproducción sobrepasará las capacidades técnicas, administrativas y </w:t>
      </w:r>
      <w:r w:rsidRPr="00535CA4">
        <w:rPr>
          <w:rFonts w:ascii="Palatino Linotype" w:hAnsi="Palatino Linotype"/>
          <w:bCs/>
          <w:iCs/>
          <w:sz w:val="22"/>
          <w:lang w:val="es-ES"/>
        </w:rPr>
        <w:lastRenderedPageBreak/>
        <w:t xml:space="preserve">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w:t>
      </w:r>
      <w:r w:rsidR="001F52E3">
        <w:rPr>
          <w:rFonts w:ascii="Palatino Linotype" w:hAnsi="Palatino Linotype"/>
          <w:bCs/>
          <w:iCs/>
          <w:sz w:val="22"/>
          <w:lang w:val="es-ES"/>
        </w:rPr>
        <w:t>había una incapacidad para cargar el excedente de documentos</w:t>
      </w:r>
      <w:r w:rsidR="0027557D">
        <w:rPr>
          <w:rFonts w:ascii="Palatino Linotype" w:hAnsi="Palatino Linotype" w:eastAsia="Calibri" w:cs="Tahoma"/>
          <w:bCs/>
          <w:color w:val="000000"/>
          <w:sz w:val="22"/>
          <w:szCs w:val="22"/>
          <w:lang w:val="es-ES" w:eastAsia="en-US"/>
        </w:rPr>
        <w:t>.</w:t>
      </w:r>
    </w:p>
    <w:p w:rsidRPr="00BB545F" w:rsidR="00F4556A" w:rsidP="00BB545F" w:rsidRDefault="00F4556A" w14:paraId="3ED22E0A"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00BB545F" w:rsidP="00BB545F" w:rsidRDefault="00FB27E1" w14:paraId="062D5C28" w14:textId="3106659C">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Sobre lo anterior</w:t>
      </w:r>
      <w:r w:rsidRPr="005F36E6">
        <w:rPr>
          <w:rFonts w:ascii="Palatino Linotype" w:hAnsi="Palatino Linotype" w:cs="Tahoma"/>
          <w:iCs/>
          <w:sz w:val="22"/>
          <w:szCs w:val="22"/>
        </w:rPr>
        <w:t>,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w:t>
      </w:r>
      <w:r w:rsidR="0027557D">
        <w:rPr>
          <w:rFonts w:ascii="Palatino Linotype" w:hAnsi="Palatino Linotype" w:cs="Tahoma"/>
          <w:iCs/>
          <w:sz w:val="22"/>
          <w:szCs w:val="22"/>
        </w:rPr>
        <w:t>a</w:t>
      </w:r>
      <w:r>
        <w:rPr>
          <w:rFonts w:ascii="Palatino Linotype" w:hAnsi="Palatino Linotype" w:cs="Tahoma"/>
          <w:iCs/>
          <w:sz w:val="22"/>
          <w:szCs w:val="22"/>
        </w:rPr>
        <w:t xml:space="preserve">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w:t>
      </w:r>
      <w:r>
        <w:rPr>
          <w:rFonts w:ascii="Palatino Linotype" w:hAnsi="Palatino Linotype" w:cs="Tahoma"/>
          <w:iCs/>
          <w:sz w:val="22"/>
          <w:szCs w:val="22"/>
        </w:rPr>
        <w:t>la cantidad y formato de la documentación</w:t>
      </w:r>
      <w:r w:rsidRPr="00BF4E17">
        <w:rPr>
          <w:rFonts w:ascii="Palatino Linotype" w:hAnsi="Palatino Linotype" w:cs="Tahoma"/>
          <w:iCs/>
          <w:sz w:val="22"/>
          <w:szCs w:val="22"/>
        </w:rPr>
        <w:t xml:space="preserve">, que fuera de imposible reproducción en el medio elegido por </w:t>
      </w:r>
      <w:r>
        <w:rPr>
          <w:rFonts w:ascii="Palatino Linotype" w:hAnsi="Palatino Linotype" w:cs="Tahoma"/>
          <w:iCs/>
          <w:sz w:val="22"/>
          <w:szCs w:val="22"/>
        </w:rPr>
        <w:t>los solicitantes</w:t>
      </w:r>
      <w:r w:rsidRPr="00BF4E17">
        <w:rPr>
          <w:rFonts w:ascii="Palatino Linotype" w:hAnsi="Palatino Linotype" w:cs="Tahoma"/>
          <w:iCs/>
          <w:sz w:val="22"/>
          <w:szCs w:val="22"/>
        </w:rPr>
        <w:t>, que la información ameritara el cruce de información en los sistemas de datos, entre otros</w:t>
      </w:r>
      <w:r>
        <w:rPr>
          <w:rFonts w:ascii="Palatino Linotype" w:hAnsi="Palatino Linotype" w:cs="Tahoma"/>
          <w:iCs/>
          <w:sz w:val="22"/>
          <w:szCs w:val="22"/>
        </w:rPr>
        <w:t>. Además, precisan que no se debe ceñir el cambio de modalidad, directamente a consulta directa, sino que los sujetos obligados, deben de buscar la posibilidad de proporcionarla en las otras formas que establecen en la Ley, ya sean electrónicas o físicas.</w:t>
      </w:r>
    </w:p>
    <w:p w:rsidRPr="00BB545F" w:rsidR="00FB27E1" w:rsidP="00BB545F" w:rsidRDefault="00FB27E1" w14:paraId="7D134CAD"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FB27E1" w:rsidR="00FB27E1" w:rsidP="00FB27E1" w:rsidRDefault="00FB27E1" w14:paraId="79F39479" w14:textId="77777777">
      <w:pPr>
        <w:widowControl w:val="0"/>
        <w:spacing w:line="360" w:lineRule="auto"/>
        <w:jc w:val="both"/>
        <w:rPr>
          <w:rFonts w:ascii="Palatino Linotype" w:hAnsi="Palatino Linotype" w:cs="Tahoma"/>
          <w:iCs/>
          <w:sz w:val="22"/>
          <w:szCs w:val="22"/>
          <w:lang w:eastAsia="es-MX"/>
        </w:rPr>
      </w:pPr>
      <w:r w:rsidRPr="00FB27E1">
        <w:rPr>
          <w:rFonts w:ascii="Palatino Linotype" w:hAnsi="Palatino Linotype" w:cs="Tahoma"/>
          <w:iCs/>
          <w:sz w:val="22"/>
          <w:szCs w:val="22"/>
          <w:lang w:eastAsia="es-MX"/>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rsidRPr="00FB27E1" w:rsidR="00FB27E1" w:rsidP="00FB27E1" w:rsidRDefault="00FB27E1" w14:paraId="16CD8589" w14:textId="77777777">
      <w:pPr>
        <w:spacing w:line="360" w:lineRule="auto"/>
        <w:jc w:val="both"/>
        <w:rPr>
          <w:rFonts w:ascii="Palatino Linotype" w:hAnsi="Palatino Linotype" w:cs="Tahoma"/>
          <w:bCs/>
          <w:sz w:val="22"/>
          <w:szCs w:val="22"/>
          <w:lang w:eastAsia="es-MX"/>
        </w:rPr>
      </w:pPr>
    </w:p>
    <w:p w:rsidRPr="00FB27E1" w:rsidR="00FB27E1" w:rsidP="00FB27E1" w:rsidRDefault="00FB27E1" w14:paraId="65889A2E" w14:textId="4402D075">
      <w:pPr>
        <w:spacing w:line="360" w:lineRule="auto"/>
        <w:jc w:val="both"/>
        <w:rPr>
          <w:rFonts w:ascii="Palatino Linotype" w:hAnsi="Palatino Linotype" w:cs="Tahoma"/>
          <w:b/>
          <w:bCs/>
          <w:iCs/>
          <w:sz w:val="22"/>
          <w:szCs w:val="22"/>
          <w:lang w:eastAsia="es-MX"/>
        </w:rPr>
      </w:pPr>
      <w:r w:rsidRPr="00FB27E1">
        <w:rPr>
          <w:rFonts w:ascii="Palatino Linotype" w:hAnsi="Palatino Linotype" w:cs="Tahoma"/>
          <w:iCs/>
          <w:sz w:val="22"/>
          <w:szCs w:val="22"/>
          <w:lang w:eastAsia="es-MX"/>
        </w:rPr>
        <w:t xml:space="preserve">En ese contexto, se advierte que el </w:t>
      </w:r>
      <w:r w:rsidR="0027557D">
        <w:rPr>
          <w:rFonts w:ascii="Palatino Linotype" w:hAnsi="Palatino Linotype" w:cs="Tahoma"/>
          <w:iCs/>
          <w:sz w:val="22"/>
          <w:szCs w:val="22"/>
          <w:lang w:eastAsia="es-MX"/>
        </w:rPr>
        <w:t>Ente Recurrido</w:t>
      </w:r>
      <w:r w:rsidRPr="00FB27E1">
        <w:rPr>
          <w:rFonts w:ascii="Palatino Linotype" w:hAnsi="Palatino Linotype" w:cs="Tahoma"/>
          <w:iCs/>
          <w:sz w:val="22"/>
          <w:szCs w:val="22"/>
          <w:lang w:eastAsia="es-MX"/>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FB27E1">
        <w:rPr>
          <w:rFonts w:ascii="Palatino Linotype" w:hAnsi="Palatino Linotype" w:cs="Tahoma"/>
          <w:b/>
          <w:bCs/>
          <w:iCs/>
          <w:sz w:val="22"/>
          <w:szCs w:val="22"/>
          <w:lang w:eastAsia="es-MX"/>
        </w:rPr>
        <w:t>FUNDADOS</w:t>
      </w:r>
      <w:r w:rsidRPr="00FB27E1">
        <w:rPr>
          <w:rFonts w:ascii="Palatino Linotype" w:hAnsi="Palatino Linotype" w:cs="Tahoma"/>
          <w:iCs/>
          <w:sz w:val="22"/>
          <w:szCs w:val="22"/>
          <w:lang w:eastAsia="es-MX"/>
        </w:rPr>
        <w:t xml:space="preserve">; situación que se </w:t>
      </w:r>
      <w:r w:rsidRPr="00FB27E1">
        <w:rPr>
          <w:rFonts w:ascii="Palatino Linotype" w:hAnsi="Palatino Linotype" w:cs="Tahoma"/>
          <w:iCs/>
          <w:sz w:val="22"/>
          <w:szCs w:val="22"/>
          <w:lang w:eastAsia="es-MX"/>
        </w:rPr>
        <w:lastRenderedPageBreak/>
        <w:t>robustece, con el hecho de que tampoco vio la posibilidad de poner a disposición la información, en el resto de modalidades establecidas en la Ley de la materia.</w:t>
      </w:r>
    </w:p>
    <w:p w:rsidR="00BB545F" w:rsidP="00A2515B" w:rsidRDefault="00BB545F" w14:paraId="6C745200" w14:textId="40B8D391">
      <w:pPr>
        <w:spacing w:line="360" w:lineRule="auto"/>
        <w:jc w:val="both"/>
        <w:rPr>
          <w:rFonts w:ascii="Palatino Linotype" w:hAnsi="Palatino Linotype" w:cs="Tahoma"/>
          <w:sz w:val="22"/>
          <w:szCs w:val="22"/>
          <w:lang w:val="es-ES"/>
        </w:rPr>
      </w:pPr>
    </w:p>
    <w:p w:rsidR="00A8163F" w:rsidP="0027557D" w:rsidRDefault="0027557D" w14:paraId="5DB3D098" w14:textId="53EA099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No obstante, durante la sustanciación del Medio de Impugnación, el Sujeto Obligado, a través de la </w:t>
      </w:r>
      <w:r w:rsidRPr="00767592" w:rsidR="00767592">
        <w:rPr>
          <w:rFonts w:ascii="Palatino Linotype" w:hAnsi="Palatino Linotype" w:cs="Tahoma"/>
          <w:sz w:val="22"/>
          <w:szCs w:val="22"/>
          <w:lang w:val="es-ES"/>
        </w:rPr>
        <w:t>Unidad de Transparencia y Acceso a la Información Pública</w:t>
      </w:r>
      <w:r w:rsidR="00767592">
        <w:rPr>
          <w:rFonts w:ascii="Palatino Linotype" w:hAnsi="Palatino Linotype" w:cs="Tahoma"/>
          <w:sz w:val="22"/>
          <w:szCs w:val="22"/>
          <w:lang w:val="es-ES"/>
        </w:rPr>
        <w:t xml:space="preserve"> remitió</w:t>
      </w:r>
      <w:r w:rsidR="00C24093">
        <w:rPr>
          <w:rFonts w:ascii="Palatino Linotype" w:hAnsi="Palatino Linotype" w:cs="Tahoma"/>
          <w:sz w:val="22"/>
          <w:szCs w:val="22"/>
          <w:lang w:val="es-ES"/>
        </w:rPr>
        <w:t xml:space="preserve"> una relación con los </w:t>
      </w:r>
      <w:r>
        <w:rPr>
          <w:rFonts w:ascii="Palatino Linotype" w:hAnsi="Palatino Linotype" w:cs="Tahoma"/>
          <w:sz w:val="22"/>
          <w:szCs w:val="22"/>
          <w:lang w:val="es-ES"/>
        </w:rPr>
        <w:t xml:space="preserve">números de </w:t>
      </w:r>
      <w:r w:rsidR="00C24093">
        <w:rPr>
          <w:rFonts w:ascii="Palatino Linotype" w:hAnsi="Palatino Linotype" w:cs="Tahoma"/>
          <w:sz w:val="22"/>
          <w:szCs w:val="22"/>
          <w:lang w:val="es-ES"/>
        </w:rPr>
        <w:t xml:space="preserve">folios de las solicitudes que no se </w:t>
      </w:r>
      <w:r>
        <w:rPr>
          <w:rFonts w:ascii="Palatino Linotype" w:hAnsi="Palatino Linotype" w:cs="Tahoma"/>
          <w:sz w:val="22"/>
          <w:szCs w:val="22"/>
          <w:lang w:val="es-ES"/>
        </w:rPr>
        <w:t>encontraban</w:t>
      </w:r>
      <w:r w:rsidR="00C24093">
        <w:rPr>
          <w:rFonts w:ascii="Palatino Linotype" w:hAnsi="Palatino Linotype" w:cs="Tahoma"/>
          <w:sz w:val="22"/>
          <w:szCs w:val="22"/>
          <w:lang w:val="es-ES"/>
        </w:rPr>
        <w:t xml:space="preserve"> concluidas</w:t>
      </w:r>
      <w:r>
        <w:rPr>
          <w:rFonts w:ascii="Palatino Linotype" w:hAnsi="Palatino Linotype" w:cs="Tahoma"/>
          <w:sz w:val="22"/>
          <w:szCs w:val="22"/>
          <w:lang w:val="es-ES"/>
        </w:rPr>
        <w:t>, del dos mil dieciocho al dos mil veintiuno, así como, de las concluidas del dos mil diecisiete.</w:t>
      </w:r>
    </w:p>
    <w:p w:rsidR="0027557D" w:rsidP="0027557D" w:rsidRDefault="0027557D" w14:paraId="56EF2C83" w14:textId="77777777">
      <w:pPr>
        <w:spacing w:line="360" w:lineRule="auto"/>
        <w:jc w:val="both"/>
        <w:rPr>
          <w:rFonts w:ascii="Palatino Linotype" w:hAnsi="Palatino Linotype" w:cs="Tahoma"/>
          <w:sz w:val="22"/>
          <w:szCs w:val="22"/>
          <w:lang w:val="es-ES"/>
        </w:rPr>
      </w:pPr>
    </w:p>
    <w:p w:rsidR="00C24093" w:rsidP="00C24093" w:rsidRDefault="00C24093" w14:paraId="4E7733FA" w14:textId="5C07713A">
      <w:pPr>
        <w:spacing w:line="360" w:lineRule="auto"/>
        <w:jc w:val="center"/>
        <w:rPr>
          <w:rFonts w:ascii="Palatino Linotype" w:hAnsi="Palatino Linotype" w:cs="Tahoma"/>
          <w:sz w:val="22"/>
          <w:szCs w:val="22"/>
          <w:lang w:val="es-ES"/>
        </w:rPr>
      </w:pPr>
      <w:r>
        <w:rPr>
          <w:rFonts w:ascii="Palatino Linotype" w:hAnsi="Palatino Linotype" w:cs="Tahoma"/>
          <w:noProof/>
          <w:sz w:val="22"/>
          <w:szCs w:val="22"/>
          <w:lang w:val="es-ES"/>
        </w:rPr>
        <w:drawing>
          <wp:inline distT="0" distB="0" distL="0" distR="0" wp14:anchorId="0A38140C" wp14:editId="511F12B9">
            <wp:extent cx="4319343" cy="2529205"/>
            <wp:effectExtent l="0" t="0" r="508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9876"/>
                    <a:stretch/>
                  </pic:blipFill>
                  <pic:spPr bwMode="auto">
                    <a:xfrm>
                      <a:off x="0" y="0"/>
                      <a:ext cx="4320000" cy="2529590"/>
                    </a:xfrm>
                    <a:prstGeom prst="rect">
                      <a:avLst/>
                    </a:prstGeom>
                    <a:noFill/>
                    <a:ln>
                      <a:noFill/>
                    </a:ln>
                    <a:extLst>
                      <a:ext uri="{53640926-AAD7-44D8-BBD7-CCE9431645EC}">
                        <a14:shadowObscured xmlns:a14="http://schemas.microsoft.com/office/drawing/2010/main"/>
                      </a:ext>
                    </a:extLst>
                  </pic:spPr>
                </pic:pic>
              </a:graphicData>
            </a:graphic>
          </wp:inline>
        </w:drawing>
      </w:r>
    </w:p>
    <w:p w:rsidR="00C24093" w:rsidP="00C24093" w:rsidRDefault="00C24093" w14:paraId="6A1F2E17" w14:textId="2BDC8BA4">
      <w:pPr>
        <w:spacing w:line="360" w:lineRule="auto"/>
        <w:jc w:val="center"/>
        <w:rPr>
          <w:rFonts w:ascii="Palatino Linotype" w:hAnsi="Palatino Linotype" w:cs="Tahoma"/>
          <w:sz w:val="22"/>
          <w:szCs w:val="22"/>
          <w:lang w:val="es-ES"/>
        </w:rPr>
      </w:pPr>
      <w:r>
        <w:rPr>
          <w:rFonts w:ascii="Palatino Linotype" w:hAnsi="Palatino Linotype" w:cs="Tahoma"/>
          <w:noProof/>
          <w:sz w:val="22"/>
          <w:szCs w:val="22"/>
          <w:lang w:val="es-ES"/>
        </w:rPr>
        <w:drawing>
          <wp:inline distT="0" distB="0" distL="0" distR="0" wp14:anchorId="71FA0B6F" wp14:editId="350B0D4E">
            <wp:extent cx="4318000" cy="2657475"/>
            <wp:effectExtent l="0" t="0" r="635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32160"/>
                    <a:stretch/>
                  </pic:blipFill>
                  <pic:spPr bwMode="auto">
                    <a:xfrm>
                      <a:off x="0" y="0"/>
                      <a:ext cx="4320000" cy="2658706"/>
                    </a:xfrm>
                    <a:prstGeom prst="rect">
                      <a:avLst/>
                    </a:prstGeom>
                    <a:noFill/>
                    <a:ln>
                      <a:noFill/>
                    </a:ln>
                    <a:extLst>
                      <a:ext uri="{53640926-AAD7-44D8-BBD7-CCE9431645EC}">
                        <a14:shadowObscured xmlns:a14="http://schemas.microsoft.com/office/drawing/2010/main"/>
                      </a:ext>
                    </a:extLst>
                  </pic:spPr>
                </pic:pic>
              </a:graphicData>
            </a:graphic>
          </wp:inline>
        </w:drawing>
      </w:r>
    </w:p>
    <w:p w:rsidRPr="00501A5E" w:rsidR="0027557D" w:rsidP="00C24093" w:rsidRDefault="0027557D" w14:paraId="46E5D45E" w14:textId="7A10EB8E">
      <w:pPr>
        <w:spacing w:line="360" w:lineRule="auto"/>
        <w:jc w:val="center"/>
        <w:rPr>
          <w:rFonts w:ascii="Palatino Linotype" w:hAnsi="Palatino Linotype" w:cs="Tahoma"/>
          <w:sz w:val="22"/>
          <w:szCs w:val="22"/>
          <w:lang w:val="es-ES"/>
        </w:rPr>
      </w:pPr>
      <w:r>
        <w:rPr>
          <w:rFonts w:ascii="Palatino Linotype" w:hAnsi="Palatino Linotype" w:cs="Tahoma"/>
          <w:noProof/>
          <w:sz w:val="22"/>
          <w:szCs w:val="22"/>
          <w:lang w:val="es-ES"/>
        </w:rPr>
        <w:lastRenderedPageBreak/>
        <w:drawing>
          <wp:inline distT="0" distB="0" distL="0" distR="0" wp14:anchorId="7629A12A" wp14:editId="0CC229D3">
            <wp:extent cx="4319270" cy="1232388"/>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68549"/>
                    <a:stretch/>
                  </pic:blipFill>
                  <pic:spPr bwMode="auto">
                    <a:xfrm>
                      <a:off x="0" y="0"/>
                      <a:ext cx="4320000" cy="1232596"/>
                    </a:xfrm>
                    <a:prstGeom prst="rect">
                      <a:avLst/>
                    </a:prstGeom>
                    <a:noFill/>
                    <a:ln>
                      <a:noFill/>
                    </a:ln>
                    <a:extLst>
                      <a:ext uri="{53640926-AAD7-44D8-BBD7-CCE9431645EC}">
                        <a14:shadowObscured xmlns:a14="http://schemas.microsoft.com/office/drawing/2010/main"/>
                      </a:ext>
                    </a:extLst>
                  </pic:spPr>
                </pic:pic>
              </a:graphicData>
            </a:graphic>
          </wp:inline>
        </w:drawing>
      </w:r>
    </w:p>
    <w:p w:rsidR="00C24093" w:rsidP="00501A5E" w:rsidRDefault="00C24093" w14:paraId="4AD2E003" w14:textId="681A998F">
      <w:pPr>
        <w:spacing w:line="360" w:lineRule="auto"/>
        <w:jc w:val="both"/>
        <w:rPr>
          <w:rFonts w:ascii="Palatino Linotype" w:hAnsi="Palatino Linotype" w:cs="Tahoma"/>
          <w:sz w:val="22"/>
          <w:szCs w:val="22"/>
          <w:lang w:val="es-ES"/>
        </w:rPr>
      </w:pPr>
    </w:p>
    <w:p w:rsidR="0027557D" w:rsidP="0027557D" w:rsidRDefault="0027557D" w14:paraId="3D91070F" w14:textId="77777777">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Sobre lo anterior, </w:t>
      </w:r>
      <w:r>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0027557D" w:rsidP="0027557D" w:rsidRDefault="0027557D" w14:paraId="7FC8A2C9" w14:textId="77777777">
      <w:pPr>
        <w:spacing w:line="360" w:lineRule="auto"/>
        <w:jc w:val="both"/>
        <w:rPr>
          <w:rFonts w:ascii="Palatino Linotype" w:hAnsi="Palatino Linotype" w:cs="Tahoma"/>
          <w:bCs/>
          <w:iCs/>
          <w:sz w:val="22"/>
          <w:szCs w:val="22"/>
        </w:rPr>
      </w:pPr>
    </w:p>
    <w:p w:rsidR="0027557D" w:rsidP="0027557D" w:rsidRDefault="0027557D" w14:paraId="4F19FF24" w14:textId="77777777">
      <w:pPr>
        <w:spacing w:line="360" w:lineRule="auto"/>
        <w:ind w:left="567" w:right="567"/>
        <w:jc w:val="both"/>
        <w:rPr>
          <w:rFonts w:ascii="Palatino Linotype" w:hAnsi="Palatino Linotype" w:cs="Tahoma"/>
          <w:bCs/>
          <w:i/>
          <w:iCs/>
        </w:rPr>
      </w:pPr>
      <w:r>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7557D" w:rsidP="0027557D" w:rsidRDefault="0027557D" w14:paraId="335DE750" w14:textId="77777777">
      <w:pPr>
        <w:spacing w:line="360" w:lineRule="auto"/>
        <w:jc w:val="both"/>
        <w:rPr>
          <w:rFonts w:ascii="Palatino Linotype" w:hAnsi="Palatino Linotype" w:cs="Tahoma"/>
          <w:bCs/>
          <w:color w:val="000000"/>
          <w:sz w:val="22"/>
          <w:szCs w:val="22"/>
        </w:rPr>
      </w:pPr>
    </w:p>
    <w:p w:rsidR="0027557D" w:rsidP="00501A5E" w:rsidRDefault="0027557D" w14:paraId="5F81FC55" w14:textId="3FADC39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contexto, este Instituto revis</w:t>
      </w:r>
      <w:r w:rsidR="0012783F">
        <w:rPr>
          <w:rFonts w:ascii="Palatino Linotype" w:hAnsi="Palatino Linotype" w:cs="Tahoma"/>
          <w:sz w:val="22"/>
          <w:szCs w:val="22"/>
          <w:lang w:val="es-ES"/>
        </w:rPr>
        <w:t>ó</w:t>
      </w:r>
      <w:r>
        <w:rPr>
          <w:rFonts w:ascii="Palatino Linotype" w:hAnsi="Palatino Linotype" w:cs="Tahoma"/>
          <w:sz w:val="22"/>
          <w:szCs w:val="22"/>
          <w:lang w:val="es-ES"/>
        </w:rPr>
        <w:t xml:space="preserve"> el Sistema de Acceso a la Información Pública </w:t>
      </w:r>
      <w:r w:rsidR="0012783F">
        <w:rPr>
          <w:rFonts w:ascii="Palatino Linotype" w:hAnsi="Palatino Linotype" w:cs="Tahoma"/>
          <w:sz w:val="22"/>
          <w:szCs w:val="22"/>
          <w:lang w:val="es-ES"/>
        </w:rPr>
        <w:t xml:space="preserve">Mexiquense y logró advertir que los folios señalados para los años del dos mil dieciocho al dos mil veintiuno, corresponden a las solicitudes que a la fecha del requerimiento de información, no se encontraban concluidas, por lo que, se logra observar que proporcionó el </w:t>
      </w:r>
      <w:r w:rsidR="0012783F">
        <w:rPr>
          <w:rFonts w:ascii="Palatino Linotype" w:hAnsi="Palatino Linotype" w:cs="Tahoma"/>
          <w:sz w:val="22"/>
          <w:szCs w:val="22"/>
          <w:lang w:val="es-ES"/>
        </w:rPr>
        <w:lastRenderedPageBreak/>
        <w:t>documento que contiene la información peticionada por el ahora Recurrente, de los años referidos.</w:t>
      </w:r>
    </w:p>
    <w:p w:rsidR="0027557D" w:rsidP="00501A5E" w:rsidRDefault="0027557D" w14:paraId="394E2D72" w14:textId="08361509">
      <w:pPr>
        <w:spacing w:line="360" w:lineRule="auto"/>
        <w:jc w:val="both"/>
        <w:rPr>
          <w:rFonts w:ascii="Palatino Linotype" w:hAnsi="Palatino Linotype" w:cs="Tahoma"/>
          <w:sz w:val="22"/>
          <w:szCs w:val="22"/>
          <w:lang w:val="es-ES"/>
        </w:rPr>
      </w:pPr>
    </w:p>
    <w:p w:rsidR="0012783F" w:rsidP="0012783F" w:rsidRDefault="0012783F" w14:paraId="6281AE98" w14:textId="77777777">
      <w:pPr>
        <w:spacing w:line="360" w:lineRule="auto"/>
        <w:jc w:val="both"/>
        <w:rPr>
          <w:rFonts w:ascii="Palatino Linotype" w:hAnsi="Palatino Linotype" w:cs="Tahoma"/>
          <w:sz w:val="22"/>
          <w:szCs w:val="22"/>
        </w:rPr>
      </w:pPr>
      <w:r>
        <w:rPr>
          <w:rFonts w:ascii="Palatino Linotype" w:hAnsi="Palatino Linotype" w:eastAsia="Calibri" w:cs="Tahoma"/>
          <w:bCs/>
          <w:iCs/>
          <w:sz w:val="22"/>
          <w:szCs w:val="22"/>
          <w:lang w:eastAsia="en-US"/>
        </w:rPr>
        <w:t>Dicha situación toma sustento en</w:t>
      </w:r>
      <w:r>
        <w:rPr>
          <w:rFonts w:ascii="Palatino Linotype" w:hAnsi="Palatino Linotype" w:eastAsia="Calibri" w:cs="Tahoma"/>
          <w:bCs/>
          <w:sz w:val="22"/>
          <w:szCs w:val="22"/>
          <w:lang w:eastAsia="en-US"/>
        </w:rPr>
        <w:t xml:space="preserve"> el</w:t>
      </w:r>
      <w:r>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12783F" w:rsidP="0012783F" w:rsidRDefault="0012783F" w14:paraId="2413E8BE" w14:textId="77777777">
      <w:pPr>
        <w:spacing w:line="360" w:lineRule="auto"/>
        <w:jc w:val="both"/>
        <w:rPr>
          <w:rFonts w:ascii="Palatino Linotype" w:hAnsi="Palatino Linotype" w:cs="Tahoma"/>
          <w:bCs/>
          <w:iCs/>
          <w:sz w:val="22"/>
          <w:szCs w:val="22"/>
          <w:lang w:val="es-ES_tradnl"/>
        </w:rPr>
      </w:pPr>
    </w:p>
    <w:p w:rsidR="0012783F" w:rsidP="0012783F" w:rsidRDefault="0012783F" w14:paraId="2AD48D9A" w14:textId="77777777">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0012783F" w:rsidP="0012783F" w:rsidRDefault="0012783F" w14:paraId="374918D9" w14:textId="77777777">
      <w:pPr>
        <w:tabs>
          <w:tab w:val="left" w:pos="4962"/>
        </w:tabs>
        <w:spacing w:line="360" w:lineRule="auto"/>
        <w:jc w:val="both"/>
        <w:rPr>
          <w:rFonts w:ascii="Palatino Linotype" w:hAnsi="Palatino Linotype" w:cs="Tahoma"/>
          <w:sz w:val="22"/>
          <w:szCs w:val="22"/>
        </w:rPr>
      </w:pPr>
    </w:p>
    <w:p w:rsidR="0012783F" w:rsidP="0012783F" w:rsidRDefault="0012783F" w14:paraId="1DD1BA30" w14:textId="4A0DC9E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el documento donde consta el número de folio de las solicitudes que no estaban concluidas, del dos mil dieciocho, dos mil diecinueve, dos mil veinte y dos mil veintiuno.</w:t>
      </w:r>
    </w:p>
    <w:p w:rsidR="0027557D" w:rsidP="00501A5E" w:rsidRDefault="0027557D" w14:paraId="2DF103F6" w14:textId="0E08687C">
      <w:pPr>
        <w:spacing w:line="360" w:lineRule="auto"/>
        <w:jc w:val="both"/>
        <w:rPr>
          <w:rFonts w:ascii="Palatino Linotype" w:hAnsi="Palatino Linotype" w:cs="Tahoma"/>
          <w:sz w:val="22"/>
          <w:szCs w:val="22"/>
          <w:lang w:val="es-ES"/>
        </w:rPr>
      </w:pPr>
    </w:p>
    <w:p w:rsidR="0012783F" w:rsidP="00501A5E" w:rsidRDefault="0012783F" w14:paraId="739D1949" w14:textId="49A2EEB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Sin embargo, por lo que hace a la información referente al dos mil diecisiete, el Sujeto Obligado proporcionó información que no corresponde con lo solicitado, pues únicamente proporcionó los folios de las solicitudes concluidas, tal como se muestra a continuación:</w:t>
      </w:r>
    </w:p>
    <w:p w:rsidR="000006EA" w:rsidP="00501A5E" w:rsidRDefault="000006EA" w14:paraId="2602B2C3" w14:textId="12E400DB">
      <w:pPr>
        <w:spacing w:line="360" w:lineRule="auto"/>
        <w:jc w:val="both"/>
        <w:rPr>
          <w:rFonts w:ascii="Palatino Linotype" w:hAnsi="Palatino Linotype" w:cs="Tahoma"/>
          <w:sz w:val="22"/>
          <w:szCs w:val="22"/>
          <w:lang w:val="es-ES"/>
        </w:rPr>
      </w:pPr>
    </w:p>
    <w:p w:rsidR="00EB7A54" w:rsidP="00501A5E" w:rsidRDefault="00EB7A54" w14:paraId="5001913F" w14:textId="77777777">
      <w:pPr>
        <w:spacing w:line="360" w:lineRule="auto"/>
        <w:jc w:val="both"/>
        <w:rPr>
          <w:rFonts w:ascii="Palatino Linotype" w:hAnsi="Palatino Linotype" w:cs="Tahoma"/>
          <w:sz w:val="22"/>
          <w:szCs w:val="22"/>
          <w:lang w:val="es-ES"/>
        </w:rPr>
      </w:pPr>
    </w:p>
    <w:p w:rsidR="0012783F" w:rsidP="00501A5E" w:rsidRDefault="0012783F" w14:paraId="490A6DDD" w14:textId="0AACD5CC">
      <w:pPr>
        <w:spacing w:line="360" w:lineRule="auto"/>
        <w:jc w:val="both"/>
        <w:rPr>
          <w:rFonts w:ascii="Palatino Linotype" w:hAnsi="Palatino Linotype" w:cs="Tahoma"/>
          <w:sz w:val="22"/>
          <w:szCs w:val="22"/>
          <w:lang w:val="es-ES"/>
        </w:rPr>
      </w:pPr>
    </w:p>
    <w:p w:rsidR="0012783F" w:rsidP="0012783F" w:rsidRDefault="0012783F" w14:paraId="2392BB7E" w14:textId="4F2F9615">
      <w:pPr>
        <w:spacing w:line="360" w:lineRule="auto"/>
        <w:jc w:val="center"/>
        <w:rPr>
          <w:rFonts w:ascii="Palatino Linotype" w:hAnsi="Palatino Linotype" w:cs="Tahoma"/>
          <w:sz w:val="22"/>
          <w:szCs w:val="22"/>
          <w:lang w:val="es-ES"/>
        </w:rPr>
      </w:pPr>
      <w:r>
        <w:rPr>
          <w:rFonts w:ascii="Palatino Linotype" w:hAnsi="Palatino Linotype" w:cs="Tahoma"/>
          <w:noProof/>
          <w:sz w:val="22"/>
          <w:szCs w:val="22"/>
          <w:lang w:val="es-ES"/>
        </w:rPr>
        <w:drawing>
          <wp:inline distT="0" distB="0" distL="0" distR="0" wp14:anchorId="6F9D7E24" wp14:editId="4D522BA1">
            <wp:extent cx="4679250" cy="10668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147" b="70550"/>
                    <a:stretch/>
                  </pic:blipFill>
                  <pic:spPr bwMode="auto">
                    <a:xfrm>
                      <a:off x="0" y="0"/>
                      <a:ext cx="4680000" cy="1066971"/>
                    </a:xfrm>
                    <a:prstGeom prst="rect">
                      <a:avLst/>
                    </a:prstGeom>
                    <a:noFill/>
                    <a:ln>
                      <a:noFill/>
                    </a:ln>
                    <a:extLst>
                      <a:ext uri="{53640926-AAD7-44D8-BBD7-CCE9431645EC}">
                        <a14:shadowObscured xmlns:a14="http://schemas.microsoft.com/office/drawing/2010/main"/>
                      </a:ext>
                    </a:extLst>
                  </pic:spPr>
                </pic:pic>
              </a:graphicData>
            </a:graphic>
          </wp:inline>
        </w:drawing>
      </w:r>
    </w:p>
    <w:p w:rsidR="0012783F" w:rsidP="00501A5E" w:rsidRDefault="0012783F" w14:paraId="2DAD39BF" w14:textId="61AE05E7">
      <w:pPr>
        <w:spacing w:line="360" w:lineRule="auto"/>
        <w:jc w:val="both"/>
        <w:rPr>
          <w:rFonts w:ascii="Palatino Linotype" w:hAnsi="Palatino Linotype" w:cs="Tahoma"/>
          <w:sz w:val="22"/>
          <w:szCs w:val="22"/>
          <w:lang w:val="es-ES"/>
        </w:rPr>
      </w:pPr>
    </w:p>
    <w:p w:rsidRPr="00890A3A" w:rsidR="00890A3A" w:rsidP="001F566D" w:rsidRDefault="001F566D" w14:paraId="2544EB5F" w14:textId="6EDEC437">
      <w:pPr>
        <w:spacing w:line="360" w:lineRule="auto"/>
        <w:jc w:val="both"/>
        <w:rPr>
          <w:rFonts w:ascii="Palatino Linotype" w:hAnsi="Palatino Linotype" w:cs="Tahoma"/>
          <w:sz w:val="22"/>
          <w:szCs w:val="22"/>
        </w:rPr>
      </w:pPr>
      <w:r>
        <w:rPr>
          <w:rFonts w:ascii="Palatino Linotype" w:hAnsi="Palatino Linotype" w:cs="Tahoma"/>
          <w:sz w:val="22"/>
          <w:szCs w:val="22"/>
          <w:lang w:val="es-ES"/>
        </w:rPr>
        <w:t>Conforme a lo anterior, se considera que el Sujeto Obligado, para dar por atendida la solicitud de información, deberá realizar una búsqueda exhaustiva y razonable, en los archivos de la Unidad de Transparencia y Acceso a la Información Pública, a efecto de que proporcione el documento donde conste el número de folio de las solicitudes de acceso a la información pública, del dos mil diecisiete, que no estaban concluidas al siete de diciembre de dos mil veintiuno</w:t>
      </w:r>
      <w:r w:rsidRPr="00890A3A" w:rsidR="00890A3A">
        <w:rPr>
          <w:rFonts w:ascii="Palatino Linotype" w:hAnsi="Palatino Linotype" w:cs="Tahoma"/>
          <w:sz w:val="22"/>
          <w:szCs w:val="22"/>
        </w:rPr>
        <w:t>, con el fin de dar cumplimiento a los artículos 12, 160 y 162 de la Ley de Transparencia y Acceso a la Información Pública del Estado de México y Municipios.</w:t>
      </w:r>
    </w:p>
    <w:p w:rsidRPr="00501A5E" w:rsidR="00501A5E" w:rsidP="00501A5E" w:rsidRDefault="00501A5E" w14:paraId="139E184E" w14:textId="77777777">
      <w:pPr>
        <w:spacing w:line="360" w:lineRule="auto"/>
        <w:jc w:val="both"/>
        <w:rPr>
          <w:rFonts w:ascii="Palatino Linotype" w:hAnsi="Palatino Linotype" w:cs="Tahoma"/>
          <w:bCs/>
          <w:iCs/>
          <w:sz w:val="22"/>
          <w:szCs w:val="22"/>
          <w:lang w:val="es-ES"/>
        </w:rPr>
      </w:pPr>
    </w:p>
    <w:p w:rsidR="001F566D" w:rsidP="001F566D" w:rsidRDefault="001F566D" w14:paraId="3A94B515" w14:textId="77777777">
      <w:pPr>
        <w:tabs>
          <w:tab w:val="left" w:pos="4962"/>
        </w:tabs>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rsidR="001F566D" w:rsidP="001F566D" w:rsidRDefault="001F566D" w14:paraId="75F3AE55" w14:textId="77777777">
      <w:pPr>
        <w:tabs>
          <w:tab w:val="left" w:pos="4962"/>
        </w:tabs>
        <w:spacing w:line="360" w:lineRule="auto"/>
        <w:jc w:val="both"/>
        <w:rPr>
          <w:rFonts w:ascii="Palatino Linotype" w:hAnsi="Palatino Linotype" w:cs="Tahoma"/>
          <w:bCs/>
          <w:sz w:val="22"/>
          <w:szCs w:val="22"/>
          <w:lang w:val="es-ES"/>
        </w:rPr>
      </w:pPr>
    </w:p>
    <w:p w:rsidR="001F566D" w:rsidP="001F566D" w:rsidRDefault="001F566D" w14:paraId="2073EC91" w14:textId="77777777">
      <w:pPr>
        <w:tabs>
          <w:tab w:val="left" w:pos="4962"/>
        </w:tabs>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w:t>
      </w:r>
      <w:r>
        <w:rPr>
          <w:rFonts w:ascii="Palatino Linotype" w:hAnsi="Palatino Linotype" w:cs="Tahoma"/>
          <w:bCs/>
          <w:sz w:val="22"/>
          <w:szCs w:val="22"/>
          <w:lang w:val="es-ES"/>
        </w:rPr>
        <w:lastRenderedPageBreak/>
        <w:t>pública, así como emitir el Acuerdo, por parte del Comité de Transparencia, donde confirme la clasificación de los datos, fundando y motivando la clasificación.</w:t>
      </w:r>
    </w:p>
    <w:p w:rsidRPr="00501A5E" w:rsidR="00EB7A54" w:rsidP="00501A5E" w:rsidRDefault="00EB7A54" w14:paraId="62FD0DBB" w14:textId="77777777">
      <w:pPr>
        <w:spacing w:line="360" w:lineRule="auto"/>
        <w:jc w:val="both"/>
        <w:rPr>
          <w:rFonts w:ascii="Palatino Linotype" w:hAnsi="Palatino Linotype" w:eastAsia="Calibri" w:cs="Tahoma"/>
          <w:bCs/>
          <w:sz w:val="22"/>
          <w:szCs w:val="22"/>
          <w:highlight w:val="cyan"/>
          <w:lang w:eastAsia="en-US"/>
        </w:rPr>
      </w:pPr>
    </w:p>
    <w:p w:rsidRPr="00501A5E" w:rsidR="00501A5E" w:rsidP="00501A5E" w:rsidRDefault="00501A5E" w14:paraId="27CA4DB9" w14:textId="77777777">
      <w:pPr>
        <w:spacing w:line="360" w:lineRule="auto"/>
        <w:jc w:val="both"/>
        <w:rPr>
          <w:rFonts w:ascii="Palatino Linotype" w:hAnsi="Palatino Linotype" w:cs="Tahoma"/>
          <w:b/>
          <w:sz w:val="22"/>
          <w:szCs w:val="22"/>
          <w:lang w:val="es-ES"/>
        </w:rPr>
      </w:pPr>
      <w:r w:rsidRPr="00501A5E">
        <w:rPr>
          <w:rFonts w:ascii="Palatino Linotype" w:hAnsi="Palatino Linotype" w:cs="Tahoma"/>
          <w:b/>
          <w:sz w:val="22"/>
          <w:szCs w:val="22"/>
          <w:lang w:val="es-ES"/>
        </w:rPr>
        <w:t xml:space="preserve">SEXTO. Decisión. </w:t>
      </w:r>
    </w:p>
    <w:p w:rsidRPr="00501A5E" w:rsidR="00501A5E" w:rsidP="00501A5E" w:rsidRDefault="00501A5E" w14:paraId="1714720C" w14:textId="77777777">
      <w:pPr>
        <w:spacing w:line="360" w:lineRule="auto"/>
        <w:jc w:val="both"/>
        <w:rPr>
          <w:rFonts w:ascii="Palatino Linotype" w:hAnsi="Palatino Linotype" w:cs="Tahoma"/>
          <w:b/>
          <w:sz w:val="22"/>
          <w:szCs w:val="22"/>
          <w:lang w:val="es-ES"/>
        </w:rPr>
      </w:pPr>
    </w:p>
    <w:p w:rsidR="00501A5E" w:rsidP="00EB7A54" w:rsidRDefault="00501A5E" w14:paraId="67EF8B73" w14:textId="766A0E33">
      <w:pPr>
        <w:autoSpaceDE w:val="0"/>
        <w:autoSpaceDN w:val="0"/>
        <w:adjustRightInd w:val="0"/>
        <w:spacing w:line="360" w:lineRule="auto"/>
        <w:jc w:val="both"/>
        <w:rPr>
          <w:rFonts w:ascii="Palatino Linotype" w:hAnsi="Palatino Linotype" w:cs="Tahoma"/>
          <w:sz w:val="22"/>
          <w:szCs w:val="22"/>
          <w:lang w:val="es-ES"/>
        </w:rPr>
      </w:pPr>
      <w:r w:rsidRPr="00501A5E">
        <w:rPr>
          <w:rFonts w:ascii="Palatino Linotype" w:hAnsi="Palatino Linotype" w:eastAsia="Calibri" w:cs="Arial"/>
          <w:color w:val="000000"/>
          <w:sz w:val="22"/>
          <w:szCs w:val="22"/>
          <w:lang w:eastAsia="en-US"/>
        </w:rPr>
        <w:t xml:space="preserve">De acuerdo con lo expuesto y, </w:t>
      </w:r>
      <w:r w:rsidRPr="00501A5E">
        <w:rPr>
          <w:rFonts w:ascii="Palatino Linotype" w:hAnsi="Palatino Linotype" w:eastAsia="Calibri" w:cs="Tahoma"/>
          <w:color w:val="000000"/>
          <w:sz w:val="22"/>
          <w:szCs w:val="22"/>
          <w:lang w:eastAsia="en-US"/>
        </w:rPr>
        <w:t xml:space="preserve">con fundamento en el artículo 186, fracción III, de la Ley de Transparencia y Acceso a la Información Pública del Estado de México y Municipios, este Instituto considera procedente </w:t>
      </w:r>
      <w:r w:rsidRPr="00501A5E">
        <w:rPr>
          <w:rFonts w:ascii="Palatino Linotype" w:hAnsi="Palatino Linotype" w:eastAsia="Calibri" w:cs="Tahoma"/>
          <w:b/>
          <w:color w:val="000000"/>
          <w:sz w:val="22"/>
          <w:szCs w:val="22"/>
          <w:lang w:eastAsia="en-US"/>
        </w:rPr>
        <w:t xml:space="preserve">REVOCAR </w:t>
      </w:r>
      <w:r w:rsidRPr="00501A5E">
        <w:rPr>
          <w:rFonts w:ascii="Palatino Linotype" w:hAnsi="Palatino Linotype" w:eastAsia="Calibri" w:cs="Tahoma"/>
          <w:bCs/>
          <w:color w:val="000000"/>
          <w:sz w:val="22"/>
          <w:szCs w:val="22"/>
          <w:lang w:eastAsia="en-US"/>
        </w:rPr>
        <w:t>la repuesta otorgada a la solicitud de información</w:t>
      </w:r>
      <w:r w:rsidRPr="00501A5E">
        <w:rPr>
          <w:rFonts w:ascii="Palatino Linotype" w:hAnsi="Palatino Linotype" w:eastAsia="Calibri" w:cs="Tahoma"/>
          <w:color w:val="000000"/>
          <w:sz w:val="22"/>
          <w:szCs w:val="22"/>
          <w:lang w:eastAsia="en-US"/>
        </w:rPr>
        <w:t xml:space="preserve">, a efecto de que, previa búsqueda exhaustiva y razonable en todas las unidades administrativas competentes, </w:t>
      </w:r>
      <w:r w:rsidRPr="00501A5E">
        <w:rPr>
          <w:rFonts w:ascii="Palatino Linotype" w:hAnsi="Palatino Linotype" w:eastAsia="Calibri" w:cs="Tahoma"/>
          <w:bCs/>
          <w:color w:val="000000"/>
          <w:sz w:val="22"/>
          <w:szCs w:val="22"/>
          <w:lang w:val="es-ES" w:eastAsia="en-US"/>
        </w:rPr>
        <w:t>entregue, a través del Sistema de Acceso a la Información Mexiquense (SAIMEX),</w:t>
      </w:r>
      <w:r w:rsidR="00EB7A54">
        <w:rPr>
          <w:rFonts w:ascii="Palatino Linotype" w:hAnsi="Palatino Linotype" w:eastAsia="Calibri" w:cs="Tahoma"/>
          <w:bCs/>
          <w:color w:val="000000"/>
          <w:sz w:val="22"/>
          <w:szCs w:val="22"/>
          <w:lang w:val="es-ES" w:eastAsia="en-US"/>
        </w:rPr>
        <w:t xml:space="preserve"> en su caso, en versión pública,</w:t>
      </w:r>
      <w:r w:rsidRPr="00501A5E">
        <w:rPr>
          <w:rFonts w:ascii="Palatino Linotype" w:hAnsi="Palatino Linotype" w:eastAsia="Calibri" w:cs="Tahoma"/>
          <w:bCs/>
          <w:color w:val="000000"/>
          <w:sz w:val="22"/>
          <w:szCs w:val="22"/>
          <w:lang w:val="es-ES" w:eastAsia="en-US"/>
        </w:rPr>
        <w:t xml:space="preserve"> </w:t>
      </w:r>
      <w:r w:rsidR="00EB7A54">
        <w:rPr>
          <w:rFonts w:ascii="Palatino Linotype" w:hAnsi="Palatino Linotype" w:cs="Tahoma"/>
          <w:sz w:val="22"/>
          <w:szCs w:val="22"/>
          <w:lang w:val="es-ES"/>
        </w:rPr>
        <w:t>el documento donde conste el número de folio de las solicitudes de acceso a la información pública, del dos mil diecisiete, que no estaban concluidas al siete de diciembre de dos mil veintiuno.</w:t>
      </w:r>
    </w:p>
    <w:p w:rsidR="00EB7A54" w:rsidP="00EB7A54" w:rsidRDefault="00EB7A54" w14:paraId="7F94121E" w14:textId="730025B4">
      <w:pPr>
        <w:autoSpaceDE w:val="0"/>
        <w:autoSpaceDN w:val="0"/>
        <w:adjustRightInd w:val="0"/>
        <w:spacing w:line="360" w:lineRule="auto"/>
        <w:jc w:val="both"/>
        <w:rPr>
          <w:rFonts w:ascii="Palatino Linotype" w:hAnsi="Palatino Linotype" w:cs="Tahoma"/>
          <w:sz w:val="22"/>
          <w:szCs w:val="22"/>
          <w:lang w:val="es-ES"/>
        </w:rPr>
      </w:pPr>
    </w:p>
    <w:p w:rsidR="00EB7A54" w:rsidP="00EB7A54" w:rsidRDefault="00EB7A54" w14:paraId="3C4BC890" w14:textId="77777777">
      <w:pPr>
        <w:spacing w:line="360" w:lineRule="auto"/>
        <w:jc w:val="both"/>
        <w:rPr>
          <w:rFonts w:ascii="Palatino Linotype" w:hAnsi="Palatino Linotype" w:cs="Tahoma"/>
          <w:sz w:val="22"/>
          <w:szCs w:val="22"/>
        </w:rPr>
      </w:pPr>
      <w:r>
        <w:rPr>
          <w:rFonts w:ascii="Palatino Linotype" w:hAnsi="Palatino Linotype" w:cs="Tahoma"/>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EB7A54" w:rsidP="00501A5E" w:rsidRDefault="00EB7A54" w14:paraId="530B56F3"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501A5E" w:rsidR="00501A5E" w:rsidP="00501A5E" w:rsidRDefault="00501A5E" w14:paraId="6BC5BB94" w14:textId="046C8A89">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501A5E">
        <w:rPr>
          <w:rFonts w:ascii="Palatino Linotype" w:hAnsi="Palatino Linotype" w:eastAsia="Calibri" w:cs="Tahoma"/>
          <w:b/>
          <w:bCs/>
          <w:iCs/>
          <w:sz w:val="22"/>
          <w:szCs w:val="22"/>
          <w:lang w:val="es-ES" w:eastAsia="en-US"/>
        </w:rPr>
        <w:t>Términos de la Resolución para conocimiento del Particular.</w:t>
      </w:r>
    </w:p>
    <w:p w:rsidRPr="00501A5E" w:rsidR="00501A5E" w:rsidP="00501A5E" w:rsidRDefault="00501A5E" w14:paraId="1BB9FFD3"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501A5E" w:rsidP="00501A5E" w:rsidRDefault="00501A5E" w14:paraId="66673BDD" w14:textId="704242AA">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501A5E">
        <w:rPr>
          <w:rFonts w:ascii="Palatino Linotype" w:hAnsi="Palatino Linotype" w:eastAsia="Calibri" w:cs="Tahoma"/>
          <w:bCs/>
          <w:iCs/>
          <w:sz w:val="22"/>
          <w:szCs w:val="22"/>
          <w:lang w:val="es-ES" w:eastAsia="en-US"/>
        </w:rPr>
        <w:t xml:space="preserve">Se le hace del conocimiento de la Particular, que, en el presente caso, se le da la razón, pues el Sujeto Obligado </w:t>
      </w:r>
      <w:bookmarkStart w:name="_Hlk62761018" w:id="4"/>
      <w:r w:rsidRPr="00501A5E">
        <w:rPr>
          <w:rFonts w:ascii="Palatino Linotype" w:hAnsi="Palatino Linotype" w:eastAsia="Calibri" w:cs="Tahoma"/>
          <w:bCs/>
          <w:iCs/>
          <w:sz w:val="22"/>
          <w:szCs w:val="22"/>
          <w:lang w:val="es-ES" w:eastAsia="en-US"/>
        </w:rPr>
        <w:t xml:space="preserve">pues el Sujeto Obligado no proporcionó </w:t>
      </w:r>
      <w:r w:rsidR="002B1BBE">
        <w:rPr>
          <w:rFonts w:ascii="Palatino Linotype" w:hAnsi="Palatino Linotype" w:eastAsia="Calibri" w:cs="Tahoma"/>
          <w:bCs/>
          <w:iCs/>
          <w:sz w:val="22"/>
          <w:szCs w:val="22"/>
          <w:lang w:val="es-ES" w:eastAsia="en-US"/>
        </w:rPr>
        <w:t>la totalidad de la información solicitada</w:t>
      </w:r>
      <w:r w:rsidRPr="00501A5E">
        <w:rPr>
          <w:rFonts w:ascii="Palatino Linotype" w:hAnsi="Palatino Linotype" w:eastAsia="Calibri" w:cs="Tahoma"/>
          <w:bCs/>
          <w:iCs/>
          <w:sz w:val="22"/>
          <w:szCs w:val="22"/>
          <w:lang w:val="es-ES" w:eastAsia="en-US"/>
        </w:rPr>
        <w:t xml:space="preserve">, al no realizar una búsqueda exhaustiva y razonable de lo peticionado, por lo que, deberá entregarle </w:t>
      </w:r>
      <w:bookmarkStart w:name="_Hlk95340296" w:id="5"/>
      <w:bookmarkEnd w:id="4"/>
      <w:r w:rsidRPr="002B1BBE" w:rsidR="002B1BBE">
        <w:rPr>
          <w:rFonts w:ascii="Palatino Linotype" w:hAnsi="Palatino Linotype" w:eastAsia="Calibri" w:cs="Tahoma"/>
          <w:bCs/>
          <w:iCs/>
          <w:sz w:val="22"/>
          <w:szCs w:val="22"/>
          <w:lang w:val="es-ES" w:eastAsia="en-US"/>
        </w:rPr>
        <w:t>el informe de las solicitudes que no están concluidas, del ejercicio fiscal dos mil diecisiete</w:t>
      </w:r>
      <w:r w:rsidR="002B1BBE">
        <w:rPr>
          <w:rFonts w:ascii="Palatino Linotype" w:hAnsi="Palatino Linotype" w:eastAsia="Calibri" w:cs="Tahoma"/>
          <w:bCs/>
          <w:iCs/>
          <w:sz w:val="22"/>
          <w:szCs w:val="22"/>
          <w:lang w:val="es-ES" w:eastAsia="en-US"/>
        </w:rPr>
        <w:t>.</w:t>
      </w:r>
    </w:p>
    <w:bookmarkEnd w:id="5"/>
    <w:p w:rsidR="002B1BBE" w:rsidP="00501A5E" w:rsidRDefault="002B1BBE" w14:paraId="390459F6" w14:textId="646099C6">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EB7A54" w:rsidP="00501A5E" w:rsidRDefault="00EB7A54" w14:paraId="68F83C69"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2B1BBE" w:rsidP="002B1BBE" w:rsidRDefault="002B1BBE" w14:paraId="6CC81AFE" w14:textId="6160544D">
      <w:pPr>
        <w:widowControl w:val="0"/>
        <w:spacing w:line="360" w:lineRule="auto"/>
        <w:jc w:val="both"/>
        <w:rPr>
          <w:rFonts w:ascii="Palatino Linotype" w:hAnsi="Palatino Linotype" w:eastAsia="Calibri" w:cs="Tahoma"/>
          <w:bCs/>
          <w:iCs/>
          <w:sz w:val="22"/>
          <w:szCs w:val="22"/>
          <w:lang w:val="es-ES_tradnl" w:eastAsia="en-US"/>
        </w:rPr>
      </w:pPr>
      <w:r w:rsidRPr="002B1BBE">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2B1BBE" w:rsidR="00EB7A54" w:rsidP="002B1BBE" w:rsidRDefault="00EB7A54" w14:paraId="478EE770" w14:textId="77777777">
      <w:pPr>
        <w:widowControl w:val="0"/>
        <w:spacing w:line="360" w:lineRule="auto"/>
        <w:jc w:val="both"/>
        <w:rPr>
          <w:rFonts w:ascii="Palatino Linotype" w:hAnsi="Palatino Linotype" w:eastAsia="Calibri" w:cs="Tahoma"/>
          <w:bCs/>
          <w:iCs/>
          <w:sz w:val="22"/>
          <w:szCs w:val="22"/>
          <w:lang w:val="es-ES_tradnl" w:eastAsia="en-US"/>
        </w:rPr>
      </w:pPr>
    </w:p>
    <w:p w:rsidR="00501A5E" w:rsidP="002B1BBE" w:rsidRDefault="00501A5E" w14:paraId="4FA5E645" w14:textId="7513966B">
      <w:pPr>
        <w:autoSpaceDE w:val="0"/>
        <w:autoSpaceDN w:val="0"/>
        <w:adjustRightInd w:val="0"/>
        <w:spacing w:line="360" w:lineRule="auto"/>
        <w:jc w:val="both"/>
        <w:rPr>
          <w:rFonts w:ascii="Palatino Linotype" w:hAnsi="Palatino Linotype" w:eastAsia="Calibri" w:cs="Tahoma"/>
          <w:bCs/>
          <w:iCs/>
          <w:sz w:val="22"/>
          <w:szCs w:val="22"/>
          <w:lang w:eastAsia="en-US"/>
        </w:rPr>
      </w:pPr>
      <w:r w:rsidRPr="00501A5E">
        <w:rPr>
          <w:rFonts w:ascii="Palatino Linotype" w:hAnsi="Palatino Linotype" w:eastAsia="Calibri" w:cs="Tahoma"/>
          <w:bCs/>
          <w:iCs/>
          <w:sz w:val="22"/>
          <w:szCs w:val="22"/>
          <w:lang w:eastAsia="en-US"/>
        </w:rPr>
        <w:t>Por lo expuesto y fundado, este Pleno:</w:t>
      </w:r>
    </w:p>
    <w:p w:rsidRPr="00501A5E" w:rsidR="00EB7A54" w:rsidP="002B1BBE" w:rsidRDefault="00EB7A54" w14:paraId="0B7E8787"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501A5E" w:rsidR="00501A5E" w:rsidP="00501A5E" w:rsidRDefault="00501A5E" w14:paraId="2A7FB2D8" w14:textId="77777777">
      <w:pPr>
        <w:spacing w:line="360" w:lineRule="auto"/>
        <w:jc w:val="center"/>
        <w:rPr>
          <w:rFonts w:ascii="Palatino Linotype" w:hAnsi="Palatino Linotype" w:cs="Tahoma"/>
          <w:b/>
          <w:bCs/>
          <w:sz w:val="22"/>
          <w:szCs w:val="22"/>
        </w:rPr>
      </w:pPr>
      <w:r w:rsidRPr="00501A5E">
        <w:rPr>
          <w:rFonts w:ascii="Palatino Linotype" w:hAnsi="Palatino Linotype" w:cs="Tahoma"/>
          <w:b/>
          <w:bCs/>
          <w:sz w:val="22"/>
          <w:szCs w:val="22"/>
        </w:rPr>
        <w:t xml:space="preserve">R E S U E L V E: </w:t>
      </w:r>
    </w:p>
    <w:p w:rsidRPr="00501A5E" w:rsidR="00501A5E" w:rsidP="00501A5E" w:rsidRDefault="00501A5E" w14:paraId="7FFCD0C5" w14:textId="77777777">
      <w:pPr>
        <w:spacing w:line="360" w:lineRule="auto"/>
        <w:ind w:right="113"/>
        <w:jc w:val="both"/>
        <w:rPr>
          <w:rFonts w:ascii="Palatino Linotype" w:hAnsi="Palatino Linotype" w:cs="Arial"/>
          <w:b/>
          <w:sz w:val="22"/>
          <w:szCs w:val="22"/>
        </w:rPr>
      </w:pPr>
    </w:p>
    <w:p w:rsidRPr="00501A5E" w:rsidR="00501A5E" w:rsidP="00501A5E" w:rsidRDefault="00501A5E" w14:paraId="20E220A3" w14:textId="1021F4E0">
      <w:pPr>
        <w:spacing w:line="360" w:lineRule="auto"/>
        <w:jc w:val="both"/>
        <w:rPr>
          <w:rFonts w:ascii="Palatino Linotype" w:hAnsi="Palatino Linotype" w:eastAsia="Calibri" w:cs="Tahoma"/>
          <w:bCs/>
          <w:sz w:val="22"/>
          <w:szCs w:val="22"/>
          <w:lang w:eastAsia="en-US"/>
        </w:rPr>
      </w:pPr>
      <w:r w:rsidRPr="00501A5E">
        <w:rPr>
          <w:rFonts w:ascii="Palatino Linotype" w:hAnsi="Palatino Linotype" w:eastAsia="Calibri" w:cs="Tahoma"/>
          <w:b/>
          <w:bCs/>
          <w:iCs/>
          <w:sz w:val="22"/>
          <w:szCs w:val="22"/>
          <w:lang w:eastAsia="en-US"/>
        </w:rPr>
        <w:t xml:space="preserve">PRIMERO. </w:t>
      </w:r>
      <w:r w:rsidRPr="00501A5E">
        <w:rPr>
          <w:rFonts w:ascii="Palatino Linotype" w:hAnsi="Palatino Linotype" w:cs="Tahoma"/>
          <w:bCs/>
          <w:sz w:val="22"/>
          <w:szCs w:val="22"/>
        </w:rPr>
        <w:t xml:space="preserve">Se </w:t>
      </w:r>
      <w:r w:rsidRPr="00501A5E">
        <w:rPr>
          <w:rFonts w:ascii="Palatino Linotype" w:hAnsi="Palatino Linotype" w:cs="Tahoma"/>
          <w:b/>
          <w:bCs/>
          <w:sz w:val="22"/>
          <w:szCs w:val="22"/>
        </w:rPr>
        <w:t>REVOCA</w:t>
      </w:r>
      <w:r w:rsidRPr="00501A5E">
        <w:rPr>
          <w:rFonts w:ascii="Palatino Linotype" w:hAnsi="Palatino Linotype" w:cs="Tahoma"/>
          <w:bCs/>
          <w:sz w:val="22"/>
          <w:szCs w:val="22"/>
        </w:rPr>
        <w:t xml:space="preserve"> la respuesta entregada por el </w:t>
      </w:r>
      <w:r w:rsidRPr="00553873" w:rsidR="002B1BBE">
        <w:rPr>
          <w:rFonts w:ascii="Palatino Linotype" w:hAnsi="Palatino Linotype" w:eastAsia="Calibri" w:cs="Tahoma"/>
          <w:sz w:val="22"/>
          <w:szCs w:val="22"/>
        </w:rPr>
        <w:t>Sistema Municipal Para el Desarrollo Integral de la Familia de Nezahualcóyotl</w:t>
      </w:r>
      <w:r w:rsidRPr="00501A5E" w:rsidR="002B1BBE">
        <w:rPr>
          <w:rFonts w:ascii="Palatino Linotype" w:hAnsi="Palatino Linotype" w:cs="Tahoma"/>
          <w:bCs/>
          <w:sz w:val="22"/>
          <w:szCs w:val="22"/>
        </w:rPr>
        <w:t xml:space="preserve"> </w:t>
      </w:r>
      <w:r w:rsidRPr="00501A5E">
        <w:rPr>
          <w:rFonts w:ascii="Palatino Linotype" w:hAnsi="Palatino Linotype" w:cs="Tahoma"/>
          <w:bCs/>
          <w:sz w:val="22"/>
          <w:szCs w:val="22"/>
        </w:rPr>
        <w:t xml:space="preserve">a la solicitud de información </w:t>
      </w:r>
      <w:r w:rsidRPr="002B1BBE" w:rsidR="002B1BBE">
        <w:rPr>
          <w:rFonts w:ascii="Palatino Linotype" w:hAnsi="Palatino Linotype" w:eastAsia="Calibri" w:cs="Tahoma"/>
          <w:bCs/>
          <w:iCs/>
          <w:sz w:val="22"/>
          <w:szCs w:val="22"/>
          <w:lang w:eastAsia="en-US"/>
        </w:rPr>
        <w:t xml:space="preserve">00043/DIFNEZA/IP/2021 </w:t>
      </w:r>
      <w:r w:rsidRPr="00501A5E">
        <w:rPr>
          <w:rFonts w:ascii="Palatino Linotype" w:hAnsi="Palatino Linotype"/>
          <w:bCs/>
          <w:sz w:val="22"/>
          <w:szCs w:val="22"/>
        </w:rPr>
        <w:t xml:space="preserve">por resultar </w:t>
      </w:r>
      <w:r w:rsidRPr="00501A5E">
        <w:rPr>
          <w:rFonts w:ascii="Palatino Linotype" w:hAnsi="Palatino Linotype"/>
          <w:b/>
          <w:bCs/>
          <w:sz w:val="22"/>
          <w:szCs w:val="22"/>
        </w:rPr>
        <w:t>FUNDADAS</w:t>
      </w:r>
      <w:r w:rsidRPr="00501A5E">
        <w:rPr>
          <w:rFonts w:ascii="Palatino Linotype" w:hAnsi="Palatino Linotype" w:cs="Tahoma"/>
          <w:bCs/>
          <w:sz w:val="22"/>
          <w:szCs w:val="22"/>
        </w:rPr>
        <w:t xml:space="preserve"> </w:t>
      </w:r>
      <w:r w:rsidRPr="00501A5E">
        <w:rPr>
          <w:rFonts w:ascii="Palatino Linotype" w:hAnsi="Palatino Linotype" w:eastAsia="Calibri" w:cs="Tahoma"/>
          <w:bCs/>
          <w:sz w:val="22"/>
          <w:szCs w:val="22"/>
          <w:lang w:eastAsia="en-US"/>
        </w:rPr>
        <w:t xml:space="preserve">las razones o motivos de inconformidad hechos valer por el Recurrente, en términos de los considerandos </w:t>
      </w:r>
      <w:r w:rsidRPr="00501A5E">
        <w:rPr>
          <w:rFonts w:ascii="Palatino Linotype" w:hAnsi="Palatino Linotype" w:eastAsia="Calibri" w:cs="Tahoma"/>
          <w:b/>
          <w:bCs/>
          <w:sz w:val="22"/>
          <w:szCs w:val="22"/>
          <w:lang w:eastAsia="en-US"/>
        </w:rPr>
        <w:t>QUINTO y SEXTO</w:t>
      </w:r>
      <w:r w:rsidRPr="00501A5E">
        <w:rPr>
          <w:rFonts w:ascii="Palatino Linotype" w:hAnsi="Palatino Linotype" w:eastAsia="Calibri" w:cs="Tahoma"/>
          <w:bCs/>
          <w:sz w:val="22"/>
          <w:szCs w:val="22"/>
          <w:lang w:eastAsia="en-US"/>
        </w:rPr>
        <w:t xml:space="preserve"> de la presente Resolución.</w:t>
      </w:r>
    </w:p>
    <w:p w:rsidRPr="00501A5E" w:rsidR="00501A5E" w:rsidP="00501A5E" w:rsidRDefault="00501A5E" w14:paraId="1E0AC57D" w14:textId="77777777">
      <w:pPr>
        <w:spacing w:line="360" w:lineRule="auto"/>
        <w:contextualSpacing/>
        <w:jc w:val="both"/>
        <w:rPr>
          <w:rFonts w:ascii="Palatino Linotype" w:hAnsi="Palatino Linotype" w:eastAsia="Calibri" w:cs="Tahoma"/>
          <w:b/>
          <w:bCs/>
          <w:iCs/>
          <w:sz w:val="22"/>
          <w:szCs w:val="22"/>
          <w:lang w:eastAsia="en-US"/>
        </w:rPr>
      </w:pPr>
    </w:p>
    <w:p w:rsidRPr="00501A5E" w:rsidR="00501A5E" w:rsidP="00501A5E" w:rsidRDefault="00501A5E" w14:paraId="1E470FB3" w14:textId="66006AD9">
      <w:pPr>
        <w:autoSpaceDE w:val="0"/>
        <w:autoSpaceDN w:val="0"/>
        <w:adjustRightInd w:val="0"/>
        <w:spacing w:line="360" w:lineRule="auto"/>
        <w:jc w:val="both"/>
        <w:rPr>
          <w:rFonts w:ascii="Palatino Linotype" w:hAnsi="Palatino Linotype" w:eastAsia="Calibri" w:cs="Tahoma"/>
          <w:iCs/>
          <w:sz w:val="22"/>
          <w:szCs w:val="24"/>
          <w:lang w:val="es-ES" w:eastAsia="es-ES_tradnl"/>
        </w:rPr>
      </w:pPr>
      <w:r w:rsidRPr="00501A5E">
        <w:rPr>
          <w:rFonts w:ascii="Palatino Linotype" w:hAnsi="Palatino Linotype" w:eastAsia="Calibri" w:cs="Tahoma"/>
          <w:b/>
          <w:bCs/>
          <w:color w:val="000000" w:themeColor="text1"/>
          <w:sz w:val="22"/>
          <w:szCs w:val="22"/>
          <w:lang w:eastAsia="en-US"/>
        </w:rPr>
        <w:t xml:space="preserve">SEGUNDO. </w:t>
      </w:r>
      <w:r w:rsidRPr="00501A5E">
        <w:rPr>
          <w:rFonts w:ascii="Palatino Linotype" w:hAnsi="Palatino Linotype" w:eastAsia="Calibri" w:cs="Tahoma"/>
          <w:color w:val="000000" w:themeColor="text1"/>
          <w:sz w:val="22"/>
          <w:szCs w:val="22"/>
          <w:lang w:eastAsia="es-MX"/>
        </w:rPr>
        <w:t xml:space="preserve">Se </w:t>
      </w:r>
      <w:r w:rsidRPr="00501A5E">
        <w:rPr>
          <w:rFonts w:ascii="Palatino Linotype" w:hAnsi="Palatino Linotype" w:eastAsia="Calibri" w:cs="Tahoma"/>
          <w:b/>
          <w:color w:val="000000" w:themeColor="text1"/>
          <w:sz w:val="22"/>
          <w:szCs w:val="22"/>
          <w:lang w:eastAsia="es-MX"/>
        </w:rPr>
        <w:t xml:space="preserve">ORDENA </w:t>
      </w:r>
      <w:r w:rsidRPr="00501A5E">
        <w:rPr>
          <w:rFonts w:ascii="Palatino Linotype" w:hAnsi="Palatino Linotype" w:eastAsia="Calibri" w:cs="Tahoma"/>
          <w:color w:val="000000" w:themeColor="text1"/>
          <w:sz w:val="22"/>
          <w:szCs w:val="22"/>
          <w:lang w:eastAsia="es-MX"/>
        </w:rPr>
        <w:t xml:space="preserve">al Ente Recurrido, </w:t>
      </w:r>
      <w:r w:rsidRPr="00501A5E">
        <w:rPr>
          <w:rFonts w:ascii="Palatino Linotype" w:hAnsi="Palatino Linotype" w:eastAsia="Calibri"/>
          <w:color w:val="000000" w:themeColor="text1"/>
          <w:sz w:val="22"/>
          <w:szCs w:val="22"/>
          <w:lang w:eastAsia="en-US"/>
        </w:rPr>
        <w:t>a efecto de que, previa búsqueda exhaustiva y razonable en todas las unidades administrativas competentes,</w:t>
      </w:r>
      <w:r w:rsidRPr="00501A5E">
        <w:rPr>
          <w:rFonts w:ascii="Palatino Linotype" w:hAnsi="Palatino Linotype" w:eastAsia="Calibri" w:cs="Tahoma"/>
          <w:color w:val="000000"/>
          <w:sz w:val="22"/>
          <w:szCs w:val="22"/>
          <w:lang w:eastAsia="en-US"/>
        </w:rPr>
        <w:t xml:space="preserve"> </w:t>
      </w:r>
      <w:r w:rsidRPr="00501A5E">
        <w:rPr>
          <w:rFonts w:ascii="Palatino Linotype" w:hAnsi="Palatino Linotype" w:eastAsia="Calibri" w:cs="Tahoma"/>
          <w:iCs/>
          <w:color w:val="000000"/>
          <w:sz w:val="22"/>
          <w:szCs w:val="22"/>
          <w:lang w:eastAsia="es-ES_tradnl"/>
        </w:rPr>
        <w:t>entregue, a través del Sistema de Acceso a la Información Mexiquense (SAIMEX)</w:t>
      </w:r>
      <w:r w:rsidRPr="00501A5E">
        <w:rPr>
          <w:rFonts w:ascii="Palatino Linotype" w:hAnsi="Palatino Linotype" w:eastAsia="Calibri" w:cs="Tahoma"/>
          <w:iCs/>
          <w:sz w:val="22"/>
          <w:szCs w:val="24"/>
          <w:lang w:val="es-ES" w:eastAsia="es-ES_tradnl"/>
        </w:rPr>
        <w:t>,</w:t>
      </w:r>
      <w:r w:rsidR="00EB7A54">
        <w:rPr>
          <w:rFonts w:ascii="Palatino Linotype" w:hAnsi="Palatino Linotype" w:eastAsia="Calibri" w:cs="Tahoma"/>
          <w:iCs/>
          <w:sz w:val="22"/>
          <w:szCs w:val="24"/>
          <w:lang w:val="es-ES" w:eastAsia="es-ES_tradnl"/>
        </w:rPr>
        <w:t xml:space="preserve"> en su caso, en versión pública,</w:t>
      </w:r>
      <w:r w:rsidRPr="00501A5E">
        <w:rPr>
          <w:rFonts w:ascii="Palatino Linotype" w:hAnsi="Palatino Linotype" w:eastAsia="Calibri" w:cs="Tahoma"/>
          <w:iCs/>
          <w:sz w:val="22"/>
          <w:szCs w:val="24"/>
          <w:lang w:val="es-ES" w:eastAsia="es-ES_tradnl"/>
        </w:rPr>
        <w:t xml:space="preserve"> lo siguiente:</w:t>
      </w:r>
    </w:p>
    <w:p w:rsidR="00501A5E" w:rsidP="00501A5E" w:rsidRDefault="00501A5E" w14:paraId="2731FDDA" w14:textId="3910071C">
      <w:pPr>
        <w:autoSpaceDE w:val="0"/>
        <w:autoSpaceDN w:val="0"/>
        <w:adjustRightInd w:val="0"/>
        <w:spacing w:line="360" w:lineRule="auto"/>
        <w:jc w:val="both"/>
        <w:rPr>
          <w:rFonts w:ascii="Palatino Linotype" w:hAnsi="Palatino Linotype" w:eastAsia="Calibri" w:cs="Tahoma"/>
          <w:iCs/>
          <w:sz w:val="22"/>
          <w:szCs w:val="24"/>
          <w:lang w:val="es-ES" w:eastAsia="es-ES_tradnl"/>
        </w:rPr>
      </w:pPr>
    </w:p>
    <w:p w:rsidRPr="00EB7A54" w:rsidR="00EB7A54" w:rsidP="00EB7A54" w:rsidRDefault="00EB7A54" w14:paraId="36ED95D0" w14:textId="491C25D4">
      <w:pPr>
        <w:pStyle w:val="Prrafodelista"/>
        <w:numPr>
          <w:ilvl w:val="0"/>
          <w:numId w:val="44"/>
        </w:numPr>
        <w:autoSpaceDE w:val="0"/>
        <w:autoSpaceDN w:val="0"/>
        <w:adjustRightInd w:val="0"/>
        <w:spacing w:line="360" w:lineRule="auto"/>
        <w:jc w:val="both"/>
        <w:rPr>
          <w:rFonts w:ascii="Palatino Linotype" w:hAnsi="Palatino Linotype" w:eastAsia="Calibri" w:cs="Tahoma"/>
          <w:iCs/>
          <w:lang w:val="es-ES" w:eastAsia="es-ES_tradnl"/>
        </w:rPr>
      </w:pPr>
      <w:r w:rsidRPr="00EB7A54">
        <w:rPr>
          <w:rFonts w:ascii="Palatino Linotype" w:hAnsi="Palatino Linotype" w:cs="Tahoma"/>
          <w:szCs w:val="22"/>
          <w:lang w:val="es-ES"/>
        </w:rPr>
        <w:t xml:space="preserve">El documento donde conste el número de folio de las solicitudes de acceso a la información pública, del dos mil diecisiete, que no </w:t>
      </w:r>
      <w:r w:rsidR="0031567C">
        <w:rPr>
          <w:rFonts w:ascii="Palatino Linotype" w:hAnsi="Palatino Linotype" w:cs="Tahoma"/>
          <w:szCs w:val="22"/>
          <w:lang w:val="es-ES"/>
        </w:rPr>
        <w:t xml:space="preserve">se encontraban </w:t>
      </w:r>
      <w:r w:rsidRPr="00EB7A54">
        <w:rPr>
          <w:rFonts w:ascii="Palatino Linotype" w:hAnsi="Palatino Linotype" w:cs="Tahoma"/>
          <w:szCs w:val="22"/>
          <w:lang w:val="es-ES"/>
        </w:rPr>
        <w:t>concluidas al siete de diciembre de dos mil veintiuno.</w:t>
      </w:r>
    </w:p>
    <w:p w:rsidRPr="00501A5E" w:rsidR="00EB7A54" w:rsidP="00501A5E" w:rsidRDefault="00EB7A54" w14:paraId="34B3B6FB" w14:textId="77777777">
      <w:pPr>
        <w:autoSpaceDE w:val="0"/>
        <w:autoSpaceDN w:val="0"/>
        <w:adjustRightInd w:val="0"/>
        <w:spacing w:line="360" w:lineRule="auto"/>
        <w:jc w:val="both"/>
        <w:rPr>
          <w:rFonts w:ascii="Palatino Linotype" w:hAnsi="Palatino Linotype" w:eastAsia="Calibri" w:cs="Tahoma"/>
          <w:iCs/>
          <w:sz w:val="22"/>
          <w:szCs w:val="24"/>
          <w:lang w:val="es-ES" w:eastAsia="es-ES_tradnl"/>
        </w:rPr>
      </w:pPr>
    </w:p>
    <w:p w:rsidR="00EB7A54" w:rsidP="00EB7A54" w:rsidRDefault="00EB7A54" w14:paraId="016E7C70" w14:textId="77777777">
      <w:pPr>
        <w:spacing w:line="360" w:lineRule="auto"/>
        <w:jc w:val="both"/>
        <w:rPr>
          <w:rFonts w:ascii="Palatino Linotype" w:hAnsi="Palatino Linotype" w:cs="Tahoma"/>
          <w:sz w:val="22"/>
          <w:szCs w:val="22"/>
        </w:rPr>
      </w:pPr>
      <w:r>
        <w:rPr>
          <w:rFonts w:ascii="Palatino Linotype" w:hAnsi="Palatino Linotype" w:cs="Tahoma"/>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501A5E" w:rsidR="00501A5E" w:rsidP="00501A5E" w:rsidRDefault="00501A5E" w14:paraId="4494B36B" w14:textId="77777777">
      <w:pPr>
        <w:spacing w:line="360" w:lineRule="auto"/>
        <w:jc w:val="both"/>
        <w:rPr>
          <w:rFonts w:ascii="Palatino Linotype" w:hAnsi="Palatino Linotype" w:eastAsia="Calibri"/>
          <w:color w:val="000000"/>
          <w:sz w:val="22"/>
          <w:szCs w:val="22"/>
          <w:lang w:eastAsia="en-US"/>
        </w:rPr>
      </w:pPr>
    </w:p>
    <w:p w:rsidRPr="00501A5E" w:rsidR="00501A5E" w:rsidP="00501A5E" w:rsidRDefault="00501A5E" w14:paraId="17B3D602" w14:textId="77777777">
      <w:pPr>
        <w:spacing w:line="360" w:lineRule="auto"/>
        <w:jc w:val="both"/>
        <w:rPr>
          <w:rFonts w:ascii="Palatino Linotype" w:hAnsi="Palatino Linotype" w:cs="Tahoma"/>
          <w:sz w:val="22"/>
          <w:szCs w:val="22"/>
        </w:rPr>
      </w:pPr>
      <w:r w:rsidRPr="00501A5E">
        <w:rPr>
          <w:rFonts w:ascii="Palatino Linotype" w:hAnsi="Palatino Linotype" w:eastAsia="Calibri" w:cs="Tahoma"/>
          <w:b/>
          <w:bCs/>
          <w:sz w:val="22"/>
          <w:szCs w:val="22"/>
          <w:lang w:eastAsia="en-US"/>
        </w:rPr>
        <w:t xml:space="preserve">TERCERO. </w:t>
      </w:r>
      <w:r w:rsidRPr="00501A5E">
        <w:rPr>
          <w:rFonts w:ascii="Palatino Linotype" w:hAnsi="Palatino Linotype" w:cs="Tahoma"/>
          <w:b/>
          <w:sz w:val="22"/>
          <w:szCs w:val="22"/>
        </w:rPr>
        <w:t xml:space="preserve">NOTIFÍQUESE </w:t>
      </w:r>
      <w:r w:rsidRPr="00501A5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quince días hábiles, e informe a este Instituto en un plazo de tres días hábiles siguientes sobre el cumplimiento dado a la presente.</w:t>
      </w:r>
    </w:p>
    <w:p w:rsidRPr="00501A5E" w:rsidR="00501A5E" w:rsidP="00501A5E" w:rsidRDefault="00501A5E" w14:paraId="6925BECD" w14:textId="77777777">
      <w:pPr>
        <w:spacing w:line="360" w:lineRule="auto"/>
        <w:jc w:val="both"/>
        <w:rPr>
          <w:rFonts w:ascii="Palatino Linotype" w:hAnsi="Palatino Linotype" w:cs="Tahoma"/>
          <w:i/>
          <w:sz w:val="22"/>
          <w:szCs w:val="22"/>
        </w:rPr>
      </w:pPr>
    </w:p>
    <w:p w:rsidRPr="00501A5E" w:rsidR="00501A5E" w:rsidP="00501A5E" w:rsidRDefault="00501A5E" w14:paraId="6815A187" w14:textId="77777777">
      <w:pPr>
        <w:spacing w:line="360" w:lineRule="auto"/>
        <w:jc w:val="both"/>
        <w:rPr>
          <w:rFonts w:ascii="Palatino Linotype" w:hAnsi="Palatino Linotype" w:cs="Tahoma"/>
          <w:iCs/>
          <w:sz w:val="22"/>
          <w:szCs w:val="22"/>
        </w:rPr>
      </w:pPr>
      <w:r w:rsidRPr="00501A5E">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01A5E" w:rsidR="00501A5E" w:rsidP="00501A5E" w:rsidRDefault="00501A5E" w14:paraId="20E296D4" w14:textId="77777777">
      <w:pPr>
        <w:spacing w:line="360" w:lineRule="auto"/>
        <w:jc w:val="both"/>
        <w:rPr>
          <w:rFonts w:ascii="Palatino Linotype" w:hAnsi="Palatino Linotype" w:cs="Tahoma"/>
          <w:i/>
          <w:sz w:val="22"/>
          <w:szCs w:val="22"/>
        </w:rPr>
      </w:pPr>
    </w:p>
    <w:p w:rsidRPr="00501A5E" w:rsidR="00501A5E" w:rsidP="00501A5E" w:rsidRDefault="00501A5E" w14:paraId="2FC1143D" w14:textId="77777777">
      <w:pPr>
        <w:spacing w:line="360" w:lineRule="auto"/>
        <w:jc w:val="both"/>
        <w:rPr>
          <w:rFonts w:ascii="Palatino Linotype" w:hAnsi="Palatino Linotype" w:cs="Tahoma"/>
          <w:sz w:val="22"/>
          <w:szCs w:val="22"/>
        </w:rPr>
      </w:pPr>
      <w:r w:rsidRPr="00501A5E">
        <w:rPr>
          <w:rFonts w:ascii="Palatino Linotype" w:hAnsi="Palatino Linotype" w:eastAsia="Calibri" w:cs="Tahoma"/>
          <w:b/>
          <w:sz w:val="22"/>
          <w:szCs w:val="22"/>
          <w:lang w:eastAsia="es-MX"/>
        </w:rPr>
        <w:t>CUARTO</w:t>
      </w:r>
      <w:r w:rsidRPr="00501A5E">
        <w:rPr>
          <w:rFonts w:ascii="Palatino Linotype" w:hAnsi="Palatino Linotype" w:eastAsia="Calibri" w:cs="Tahoma"/>
          <w:b/>
          <w:bCs/>
          <w:sz w:val="22"/>
          <w:szCs w:val="22"/>
          <w:lang w:eastAsia="en-US"/>
        </w:rPr>
        <w:t xml:space="preserve">. </w:t>
      </w:r>
      <w:r w:rsidRPr="00501A5E">
        <w:rPr>
          <w:rFonts w:ascii="Palatino Linotype" w:hAnsi="Palatino Linotype" w:cs="Tahoma"/>
          <w:b/>
          <w:sz w:val="22"/>
          <w:szCs w:val="22"/>
        </w:rPr>
        <w:t>NOTIFÍQUESE</w:t>
      </w:r>
      <w:r w:rsidRPr="00501A5E">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01A5E" w:rsidR="00501A5E" w:rsidP="00501A5E" w:rsidRDefault="00501A5E" w14:paraId="1D323E1B" w14:textId="77777777">
      <w:pPr>
        <w:spacing w:line="360" w:lineRule="auto"/>
        <w:ind w:right="-93"/>
        <w:jc w:val="both"/>
        <w:rPr>
          <w:rFonts w:ascii="Palatino Linotype" w:hAnsi="Palatino Linotype" w:eastAsia="Calibri" w:cs="Tahoma"/>
          <w:b/>
          <w:bCs/>
          <w:sz w:val="22"/>
          <w:szCs w:val="22"/>
          <w:lang w:eastAsia="en-US"/>
        </w:rPr>
      </w:pPr>
    </w:p>
    <w:p w:rsidR="00EB7A54" w:rsidP="00EB7A54" w:rsidRDefault="00EB7A54" w14:paraId="1B5F274F" w14:textId="77777777">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t xml:space="preserve">ASÍ LO RESUELVE, </w:t>
      </w:r>
      <w:r w:rsidRPr="00EB7A54">
        <w:rPr>
          <w:rFonts w:ascii="Palatino Linotype" w:hAnsi="Palatino Linotype" w:eastAsia="Calibri" w:cs="Tahoma"/>
          <w:b/>
          <w:bCs/>
          <w:sz w:val="22"/>
          <w:szCs w:val="22"/>
          <w:lang w:val="es-ES" w:eastAsia="es-ES_tradnl"/>
        </w:rPr>
        <w:t>POR UNANIMIDAD</w:t>
      </w:r>
      <w:r>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VEINTIDÓS,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0EDC" w:rsidP="00FC7A26" w:rsidRDefault="006B0EDC" w14:paraId="4660A44A" w14:textId="77777777">
      <w:r>
        <w:separator/>
      </w:r>
    </w:p>
  </w:endnote>
  <w:endnote w:type="continuationSeparator" w:id="0">
    <w:p w:rsidR="006B0EDC" w:rsidP="00FC7A26" w:rsidRDefault="006B0EDC" w14:paraId="787DB2B8" w14:textId="77777777">
      <w:r>
        <w:continuationSeparator/>
      </w:r>
    </w:p>
  </w:endnote>
  <w:endnote w:type="continuationNotice" w:id="1">
    <w:p w:rsidR="006B0EDC" w:rsidRDefault="006B0EDC" w14:paraId="3317CE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6B0EDC"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rsidR="003135D1" w:rsidRDefault="006B0EDC"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3135D1" w:rsidRDefault="006B0EDC" w14:paraId="215FCE47" w14:textId="77777777">
            <w:pPr>
              <w:pStyle w:val="Piedepgina"/>
              <w:jc w:val="right"/>
            </w:pPr>
          </w:p>
          <w:p w:rsidR="003135D1" w:rsidRDefault="006B0EDC" w14:paraId="73795115" w14:textId="77777777">
            <w:pPr>
              <w:pStyle w:val="Piedepgina"/>
              <w:jc w:val="right"/>
            </w:pPr>
          </w:p>
          <w:p w:rsidR="003135D1" w:rsidRDefault="006B0EDC"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0EDC" w:rsidP="00FC7A26" w:rsidRDefault="006B0EDC" w14:paraId="4ACDE8EE" w14:textId="77777777">
      <w:r>
        <w:separator/>
      </w:r>
    </w:p>
  </w:footnote>
  <w:footnote w:type="continuationSeparator" w:id="0">
    <w:p w:rsidR="006B0EDC" w:rsidP="00FC7A26" w:rsidRDefault="006B0EDC" w14:paraId="074377A6" w14:textId="77777777">
      <w:r>
        <w:continuationSeparator/>
      </w:r>
    </w:p>
  </w:footnote>
  <w:footnote w:type="continuationNotice" w:id="1">
    <w:p w:rsidR="006B0EDC" w:rsidRDefault="006B0EDC" w14:paraId="576561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6B0EDC"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6B0EDC"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54DC5BBB" w14:textId="77777777">
      <w:trPr>
        <w:trHeight w:val="70"/>
      </w:trPr>
      <w:tc>
        <w:tcPr>
          <w:tcW w:w="2552" w:type="dxa"/>
          <w:shd w:val="clear" w:color="auto" w:fill="auto"/>
        </w:tcPr>
        <w:p w:rsidRPr="005C106F" w:rsidR="008B41A2" w:rsidP="008B41A2" w:rsidRDefault="006B0EDC"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02223D"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E87D9F" w14:paraId="79E321B5" w14:textId="5F3ACFC5">
                <w:pPr>
                  <w:tabs>
                    <w:tab w:val="right" w:pos="8838"/>
                  </w:tabs>
                  <w:ind w:left="-28" w:right="683"/>
                  <w:rPr>
                    <w:rFonts w:ascii="Palatino Linotype" w:hAnsi="Palatino Linotype" w:eastAsia="Calibri" w:cs="Tahoma"/>
                    <w:sz w:val="22"/>
                    <w:szCs w:val="22"/>
                  </w:rPr>
                </w:pPr>
                <w:r w:rsidRPr="00E87D9F">
                  <w:rPr>
                    <w:rFonts w:ascii="Palatino Linotype" w:hAnsi="Palatino Linotype" w:eastAsia="Calibri" w:cs="Tahoma"/>
                    <w:sz w:val="22"/>
                    <w:szCs w:val="22"/>
                    <w:lang w:val="es-MX"/>
                  </w:rPr>
                  <w:t>06501/INFOEM/IP/RR/2021</w:t>
                </w:r>
              </w:p>
            </w:tc>
          </w:tr>
          <w:tr w:rsidR="008B41A2" w:rsidTr="0002223D"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553873" w14:paraId="5B3372D4" w14:textId="01AA002E">
                <w:pPr>
                  <w:tabs>
                    <w:tab w:val="right" w:pos="8838"/>
                  </w:tabs>
                  <w:ind w:right="273"/>
                  <w:jc w:val="both"/>
                  <w:rPr>
                    <w:rFonts w:ascii="Palatino Linotype" w:hAnsi="Palatino Linotype" w:eastAsia="Calibri" w:cs="Tahoma"/>
                    <w:sz w:val="22"/>
                    <w:szCs w:val="22"/>
                    <w:lang w:val="es-MX"/>
                  </w:rPr>
                </w:pPr>
                <w:bookmarkStart w:name="_Hlk95340172" w:id="6"/>
                <w:r w:rsidRPr="00553873">
                  <w:rPr>
                    <w:rFonts w:ascii="Palatino Linotype" w:hAnsi="Palatino Linotype" w:eastAsia="Calibri" w:cs="Tahoma"/>
                    <w:sz w:val="22"/>
                    <w:szCs w:val="22"/>
                    <w:lang w:val="es-MX"/>
                  </w:rPr>
                  <w:t>Sistema Municipal Para el Desarrollo Integral de la Familia de Nezahualcóyotl</w:t>
                </w:r>
                <w:bookmarkEnd w:id="6"/>
              </w:p>
            </w:tc>
          </w:tr>
          <w:tr w:rsidR="008B41A2" w:rsidTr="0002223D"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6B0EDC" w14:paraId="39322C5A" w14:textId="77777777">
          <w:pPr>
            <w:tabs>
              <w:tab w:val="right" w:pos="8838"/>
            </w:tabs>
            <w:ind w:left="-28"/>
            <w:rPr>
              <w:rFonts w:ascii="Arial" w:hAnsi="Arial" w:eastAsia="Calibri" w:cs="Arial"/>
              <w:b/>
            </w:rPr>
          </w:pPr>
        </w:p>
      </w:tc>
    </w:tr>
  </w:tbl>
  <w:p w:rsidR="003135D1" w:rsidP="000930AE" w:rsidRDefault="006B0EDC" w14:paraId="413B7D7D" w14:textId="77777777">
    <w:pPr>
      <w:pStyle w:val="Encabezado"/>
      <w:rPr>
        <w:sz w:val="14"/>
      </w:rPr>
    </w:pPr>
  </w:p>
  <w:p w:rsidRPr="00443C6B" w:rsidR="003135D1" w:rsidP="000930AE" w:rsidRDefault="006B0EDC"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394"/>
    </w:tblGrid>
    <w:tr w:rsidRPr="00264223" w:rsidR="003135D1" w:rsidTr="3C4AC06B" w14:paraId="0296A02D" w14:textId="77777777">
      <w:trPr>
        <w:trHeight w:val="284"/>
      </w:trPr>
      <w:tc>
        <w:tcPr>
          <w:tcW w:w="241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394" w:type="dxa"/>
          <w:tcMar/>
        </w:tcPr>
        <w:p w:rsidRPr="00651A13" w:rsidR="003135D1" w:rsidP="00E06BA5" w:rsidRDefault="00553873" w14:paraId="328710A7" w14:textId="61069884">
          <w:pPr>
            <w:tabs>
              <w:tab w:val="right" w:pos="8838"/>
            </w:tabs>
            <w:ind w:left="-28"/>
            <w:jc w:val="both"/>
            <w:rPr>
              <w:rFonts w:ascii="Palatino Linotype" w:hAnsi="Palatino Linotype" w:eastAsia="Calibri" w:cs="Tahoma"/>
              <w:sz w:val="22"/>
              <w:szCs w:val="22"/>
              <w:lang w:eastAsia="en-US"/>
            </w:rPr>
          </w:pPr>
          <w:r w:rsidRPr="00553873">
            <w:rPr>
              <w:rFonts w:ascii="Palatino Linotype" w:hAnsi="Palatino Linotype" w:eastAsia="Calibri" w:cs="Tahoma"/>
              <w:sz w:val="22"/>
              <w:szCs w:val="22"/>
              <w:lang w:val="es-MX" w:eastAsia="en-US"/>
            </w:rPr>
            <w:t>06501/INFOEM/IP/RR/2021</w:t>
          </w:r>
        </w:p>
      </w:tc>
    </w:tr>
    <w:tr w:rsidRPr="00264223" w:rsidR="003135D1" w:rsidTr="3C4AC06B"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394" w:type="dxa"/>
          <w:tcMar/>
        </w:tcPr>
        <w:p w:rsidRPr="00EE2A06" w:rsidR="003135D1" w:rsidP="3C4AC06B" w:rsidRDefault="00553873" w14:paraId="717CF0C7" w14:textId="48340C82">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lang w:val="es-MX" w:eastAsia="en-US"/>
            </w:rPr>
          </w:pPr>
          <w:r w:rsidRPr="3C4AC06B" w:rsidR="3C4AC06B">
            <w:rPr>
              <w:rFonts w:ascii="Palatino Linotype" w:hAnsi="Palatino Linotype" w:eastAsia="Calibri" w:cs="Tahoma"/>
              <w:sz w:val="22"/>
              <w:szCs w:val="22"/>
              <w:highlight w:val="black"/>
              <w:lang w:val="es-MX" w:eastAsia="en-US"/>
            </w:rPr>
            <w:t>XXXXXXXXXXXXXXXXXX</w:t>
          </w:r>
        </w:p>
      </w:tc>
    </w:tr>
    <w:tr w:rsidRPr="00264223" w:rsidR="003135D1" w:rsidTr="3C4AC06B"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394" w:type="dxa"/>
          <w:tcMar/>
        </w:tcPr>
        <w:p w:rsidRPr="00651A13" w:rsidR="003135D1" w:rsidP="00E06BA5" w:rsidRDefault="00553873" w14:paraId="7E37B80E" w14:textId="5F6B1546">
          <w:pPr>
            <w:tabs>
              <w:tab w:val="right" w:pos="8838"/>
            </w:tabs>
            <w:ind w:left="-28"/>
            <w:jc w:val="both"/>
            <w:rPr>
              <w:rFonts w:ascii="Palatino Linotype" w:hAnsi="Palatino Linotype" w:eastAsia="Calibri" w:cs="Tahoma"/>
              <w:sz w:val="22"/>
              <w:szCs w:val="22"/>
              <w:lang w:val="es-MX" w:eastAsia="en-US"/>
            </w:rPr>
          </w:pPr>
          <w:r w:rsidRPr="00553873">
            <w:rPr>
              <w:rFonts w:ascii="Palatino Linotype" w:hAnsi="Palatino Linotype" w:eastAsia="Calibri" w:cs="Tahoma"/>
              <w:sz w:val="22"/>
              <w:szCs w:val="22"/>
              <w:lang w:val="es-MX" w:eastAsia="en-US"/>
            </w:rPr>
            <w:t>Sistema Municipal Para el Desarrollo Integral de la Familia de Nezahualcóyotl</w:t>
          </w:r>
        </w:p>
      </w:tc>
    </w:tr>
    <w:tr w:rsidRPr="00264223" w:rsidR="003135D1" w:rsidTr="3C4AC06B"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394" w:type="dxa"/>
          <w:tcMar/>
        </w:tcPr>
        <w:p w:rsidRPr="00D3618F" w:rsidR="003135D1" w:rsidP="00E06BA5"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6B0EDC"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DC0"/>
    <w:multiLevelType w:val="hybridMultilevel"/>
    <w:tmpl w:val="FFE8EE88"/>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1"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2BD1F3E"/>
    <w:multiLevelType w:val="hybridMultilevel"/>
    <w:tmpl w:val="A802D0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7"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8"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5"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6"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3"/>
  </w:num>
  <w:num w:numId="2">
    <w:abstractNumId w:val="30"/>
  </w:num>
  <w:num w:numId="3">
    <w:abstractNumId w:val="14"/>
  </w:num>
  <w:num w:numId="4">
    <w:abstractNumId w:val="33"/>
  </w:num>
  <w:num w:numId="5">
    <w:abstractNumId w:val="8"/>
  </w:num>
  <w:num w:numId="6">
    <w:abstractNumId w:val="2"/>
  </w:num>
  <w:num w:numId="7">
    <w:abstractNumId w:val="12"/>
  </w:num>
  <w:num w:numId="8">
    <w:abstractNumId w:val="36"/>
  </w:num>
  <w:num w:numId="9">
    <w:abstractNumId w:val="32"/>
  </w:num>
  <w:num w:numId="10">
    <w:abstractNumId w:val="29"/>
  </w:num>
  <w:num w:numId="11">
    <w:abstractNumId w:val="19"/>
  </w:num>
  <w:num w:numId="12">
    <w:abstractNumId w:val="16"/>
  </w:num>
  <w:num w:numId="13">
    <w:abstractNumId w:val="38"/>
  </w:num>
  <w:num w:numId="14">
    <w:abstractNumId w:val="22"/>
  </w:num>
  <w:num w:numId="15">
    <w:abstractNumId w:val="10"/>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31"/>
  </w:num>
  <w:num w:numId="20">
    <w:abstractNumId w:val="42"/>
  </w:num>
  <w:num w:numId="21">
    <w:abstractNumId w:val="39"/>
  </w:num>
  <w:num w:numId="22">
    <w:abstractNumId w:val="15"/>
  </w:num>
  <w:num w:numId="23">
    <w:abstractNumId w:val="17"/>
  </w:num>
  <w:num w:numId="24">
    <w:abstractNumId w:val="21"/>
  </w:num>
  <w:num w:numId="25">
    <w:abstractNumId w:val="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41"/>
  </w:num>
  <w:num w:numId="30">
    <w:abstractNumId w:val="34"/>
  </w:num>
  <w:num w:numId="31">
    <w:abstractNumId w:val="27"/>
  </w:num>
  <w:num w:numId="32">
    <w:abstractNumId w:val="6"/>
  </w:num>
  <w:num w:numId="33">
    <w:abstractNumId w:val="20"/>
  </w:num>
  <w:num w:numId="34">
    <w:abstractNumId w:val="5"/>
  </w:num>
  <w:num w:numId="35">
    <w:abstractNumId w:val="26"/>
  </w:num>
  <w:num w:numId="36">
    <w:abstractNumId w:val="35"/>
  </w:num>
  <w:num w:numId="37">
    <w:abstractNumId w:val="0"/>
  </w:num>
  <w:num w:numId="38">
    <w:abstractNumId w:val="24"/>
  </w:num>
  <w:num w:numId="39">
    <w:abstractNumId w:val="25"/>
  </w:num>
  <w:num w:numId="40">
    <w:abstractNumId w:val="18"/>
  </w:num>
  <w:num w:numId="41">
    <w:abstractNumId w:val="40"/>
  </w:num>
  <w:num w:numId="42">
    <w:abstractNumId w:val="1"/>
  </w:num>
  <w:num w:numId="43">
    <w:abstractNumId w:val="7"/>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41105"/>
    <w:rsid w:val="00042AF8"/>
    <w:rsid w:val="00046E37"/>
    <w:rsid w:val="000500C2"/>
    <w:rsid w:val="00053263"/>
    <w:rsid w:val="00057F3C"/>
    <w:rsid w:val="00061CF3"/>
    <w:rsid w:val="00091543"/>
    <w:rsid w:val="000A0CEF"/>
    <w:rsid w:val="000C37FA"/>
    <w:rsid w:val="000E606C"/>
    <w:rsid w:val="000F1A23"/>
    <w:rsid w:val="000F5957"/>
    <w:rsid w:val="001013A5"/>
    <w:rsid w:val="001120F6"/>
    <w:rsid w:val="0012783F"/>
    <w:rsid w:val="00131B30"/>
    <w:rsid w:val="00135E85"/>
    <w:rsid w:val="00137BB0"/>
    <w:rsid w:val="0014223F"/>
    <w:rsid w:val="001440F3"/>
    <w:rsid w:val="0014762D"/>
    <w:rsid w:val="00150B3D"/>
    <w:rsid w:val="001567FA"/>
    <w:rsid w:val="00156E72"/>
    <w:rsid w:val="00161D14"/>
    <w:rsid w:val="00165C2C"/>
    <w:rsid w:val="001875A9"/>
    <w:rsid w:val="001904EF"/>
    <w:rsid w:val="00190D99"/>
    <w:rsid w:val="001B246F"/>
    <w:rsid w:val="001B3B9E"/>
    <w:rsid w:val="001C0F48"/>
    <w:rsid w:val="001C759E"/>
    <w:rsid w:val="001D0721"/>
    <w:rsid w:val="001D7087"/>
    <w:rsid w:val="001E78ED"/>
    <w:rsid w:val="001F27B3"/>
    <w:rsid w:val="001F36FC"/>
    <w:rsid w:val="001F52E3"/>
    <w:rsid w:val="001F566D"/>
    <w:rsid w:val="00200F81"/>
    <w:rsid w:val="00201AA5"/>
    <w:rsid w:val="00207F72"/>
    <w:rsid w:val="00221416"/>
    <w:rsid w:val="002365A5"/>
    <w:rsid w:val="002425E2"/>
    <w:rsid w:val="00244FC7"/>
    <w:rsid w:val="002460D9"/>
    <w:rsid w:val="00256424"/>
    <w:rsid w:val="00263744"/>
    <w:rsid w:val="0027557D"/>
    <w:rsid w:val="00285630"/>
    <w:rsid w:val="00286FC0"/>
    <w:rsid w:val="002A40CB"/>
    <w:rsid w:val="002A49D0"/>
    <w:rsid w:val="002A7B9E"/>
    <w:rsid w:val="002B025D"/>
    <w:rsid w:val="002B1BBE"/>
    <w:rsid w:val="002C073E"/>
    <w:rsid w:val="002C356D"/>
    <w:rsid w:val="002D5C1D"/>
    <w:rsid w:val="002F3B8D"/>
    <w:rsid w:val="002F3D3B"/>
    <w:rsid w:val="002F62E6"/>
    <w:rsid w:val="00305AF4"/>
    <w:rsid w:val="0031159D"/>
    <w:rsid w:val="00311CA5"/>
    <w:rsid w:val="00314625"/>
    <w:rsid w:val="0031567C"/>
    <w:rsid w:val="00330AE8"/>
    <w:rsid w:val="003336F8"/>
    <w:rsid w:val="00341710"/>
    <w:rsid w:val="00344AEB"/>
    <w:rsid w:val="0035025E"/>
    <w:rsid w:val="00357B4D"/>
    <w:rsid w:val="003664C7"/>
    <w:rsid w:val="0037277E"/>
    <w:rsid w:val="0037403C"/>
    <w:rsid w:val="003843A4"/>
    <w:rsid w:val="00386E35"/>
    <w:rsid w:val="00387537"/>
    <w:rsid w:val="0039288A"/>
    <w:rsid w:val="003945E3"/>
    <w:rsid w:val="003A22DE"/>
    <w:rsid w:val="003B4E6E"/>
    <w:rsid w:val="003C2640"/>
    <w:rsid w:val="003C3A57"/>
    <w:rsid w:val="003C687A"/>
    <w:rsid w:val="003D0637"/>
    <w:rsid w:val="003E215A"/>
    <w:rsid w:val="003E35F9"/>
    <w:rsid w:val="003E3F56"/>
    <w:rsid w:val="003E4FC1"/>
    <w:rsid w:val="003F5D7F"/>
    <w:rsid w:val="0040422E"/>
    <w:rsid w:val="00411440"/>
    <w:rsid w:val="00416901"/>
    <w:rsid w:val="00430266"/>
    <w:rsid w:val="00437FA1"/>
    <w:rsid w:val="00443F40"/>
    <w:rsid w:val="00450D31"/>
    <w:rsid w:val="00452014"/>
    <w:rsid w:val="00461E91"/>
    <w:rsid w:val="00463F05"/>
    <w:rsid w:val="00475BFB"/>
    <w:rsid w:val="00483128"/>
    <w:rsid w:val="00485D00"/>
    <w:rsid w:val="00486CD6"/>
    <w:rsid w:val="00497F35"/>
    <w:rsid w:val="004A0B13"/>
    <w:rsid w:val="004A4A62"/>
    <w:rsid w:val="004B22AD"/>
    <w:rsid w:val="004C3C05"/>
    <w:rsid w:val="004C636B"/>
    <w:rsid w:val="004D726A"/>
    <w:rsid w:val="004F45D5"/>
    <w:rsid w:val="004F4774"/>
    <w:rsid w:val="00501A5E"/>
    <w:rsid w:val="00511CFF"/>
    <w:rsid w:val="0051321B"/>
    <w:rsid w:val="0052168E"/>
    <w:rsid w:val="0052368A"/>
    <w:rsid w:val="00525A8A"/>
    <w:rsid w:val="00532E87"/>
    <w:rsid w:val="00533909"/>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56BF"/>
    <w:rsid w:val="005A78BC"/>
    <w:rsid w:val="005B1591"/>
    <w:rsid w:val="005B2724"/>
    <w:rsid w:val="005B28D5"/>
    <w:rsid w:val="005D02A6"/>
    <w:rsid w:val="005D7143"/>
    <w:rsid w:val="005E5B10"/>
    <w:rsid w:val="005E7B22"/>
    <w:rsid w:val="005F7F1D"/>
    <w:rsid w:val="006041D2"/>
    <w:rsid w:val="00605324"/>
    <w:rsid w:val="006138AA"/>
    <w:rsid w:val="00615F5E"/>
    <w:rsid w:val="00622A40"/>
    <w:rsid w:val="0063645E"/>
    <w:rsid w:val="00646ED4"/>
    <w:rsid w:val="00646F2C"/>
    <w:rsid w:val="00647F5E"/>
    <w:rsid w:val="00651A13"/>
    <w:rsid w:val="00651CBC"/>
    <w:rsid w:val="00654867"/>
    <w:rsid w:val="006569DA"/>
    <w:rsid w:val="00657DAD"/>
    <w:rsid w:val="0066424F"/>
    <w:rsid w:val="006762A8"/>
    <w:rsid w:val="006869B3"/>
    <w:rsid w:val="0069111A"/>
    <w:rsid w:val="00694683"/>
    <w:rsid w:val="00697530"/>
    <w:rsid w:val="006A2922"/>
    <w:rsid w:val="006A40B6"/>
    <w:rsid w:val="006A6335"/>
    <w:rsid w:val="006B0EDC"/>
    <w:rsid w:val="006B123A"/>
    <w:rsid w:val="006B1909"/>
    <w:rsid w:val="006C7888"/>
    <w:rsid w:val="006D6349"/>
    <w:rsid w:val="006E3868"/>
    <w:rsid w:val="006F24F6"/>
    <w:rsid w:val="006F397F"/>
    <w:rsid w:val="0070237E"/>
    <w:rsid w:val="00731FDC"/>
    <w:rsid w:val="0074570A"/>
    <w:rsid w:val="00745E69"/>
    <w:rsid w:val="00753E39"/>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E4724"/>
    <w:rsid w:val="007E6BB3"/>
    <w:rsid w:val="007E7CE1"/>
    <w:rsid w:val="007F1526"/>
    <w:rsid w:val="007F610D"/>
    <w:rsid w:val="008070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76E04"/>
    <w:rsid w:val="00890A3A"/>
    <w:rsid w:val="00896C40"/>
    <w:rsid w:val="008A69CA"/>
    <w:rsid w:val="008B08F9"/>
    <w:rsid w:val="008B0BBF"/>
    <w:rsid w:val="008B14AF"/>
    <w:rsid w:val="008B3AD0"/>
    <w:rsid w:val="008C1BE9"/>
    <w:rsid w:val="008C34B0"/>
    <w:rsid w:val="008D5A62"/>
    <w:rsid w:val="008D5EBA"/>
    <w:rsid w:val="008E2C41"/>
    <w:rsid w:val="008E43A3"/>
    <w:rsid w:val="008F39E0"/>
    <w:rsid w:val="00902E6F"/>
    <w:rsid w:val="00904980"/>
    <w:rsid w:val="00910B13"/>
    <w:rsid w:val="0092440D"/>
    <w:rsid w:val="0092732B"/>
    <w:rsid w:val="00930F5B"/>
    <w:rsid w:val="009418F2"/>
    <w:rsid w:val="00941F39"/>
    <w:rsid w:val="00944027"/>
    <w:rsid w:val="00945867"/>
    <w:rsid w:val="00945D21"/>
    <w:rsid w:val="00952ABF"/>
    <w:rsid w:val="00954468"/>
    <w:rsid w:val="00954868"/>
    <w:rsid w:val="009652C3"/>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E0D9F"/>
    <w:rsid w:val="009E17E8"/>
    <w:rsid w:val="009E5B56"/>
    <w:rsid w:val="009F2499"/>
    <w:rsid w:val="009F4DEE"/>
    <w:rsid w:val="00A05107"/>
    <w:rsid w:val="00A12F71"/>
    <w:rsid w:val="00A2053F"/>
    <w:rsid w:val="00A2515B"/>
    <w:rsid w:val="00A317F9"/>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5B19"/>
    <w:rsid w:val="00AC7218"/>
    <w:rsid w:val="00AD2F43"/>
    <w:rsid w:val="00AD4E98"/>
    <w:rsid w:val="00AD5375"/>
    <w:rsid w:val="00AE1CB6"/>
    <w:rsid w:val="00AE3803"/>
    <w:rsid w:val="00AE5AE5"/>
    <w:rsid w:val="00AE5CA3"/>
    <w:rsid w:val="00AF6ADC"/>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C03811"/>
    <w:rsid w:val="00C1189C"/>
    <w:rsid w:val="00C1369F"/>
    <w:rsid w:val="00C17433"/>
    <w:rsid w:val="00C22667"/>
    <w:rsid w:val="00C24093"/>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B6D50"/>
    <w:rsid w:val="00CB7AF4"/>
    <w:rsid w:val="00CC449F"/>
    <w:rsid w:val="00CC5EC2"/>
    <w:rsid w:val="00CD1229"/>
    <w:rsid w:val="00CD65D7"/>
    <w:rsid w:val="00CE5D6E"/>
    <w:rsid w:val="00CF4448"/>
    <w:rsid w:val="00CF4C5B"/>
    <w:rsid w:val="00D0124B"/>
    <w:rsid w:val="00D03B35"/>
    <w:rsid w:val="00D13338"/>
    <w:rsid w:val="00D1711B"/>
    <w:rsid w:val="00D203DC"/>
    <w:rsid w:val="00D20D13"/>
    <w:rsid w:val="00D26D69"/>
    <w:rsid w:val="00D34C71"/>
    <w:rsid w:val="00D3577B"/>
    <w:rsid w:val="00D357A4"/>
    <w:rsid w:val="00D3649E"/>
    <w:rsid w:val="00D44317"/>
    <w:rsid w:val="00D45413"/>
    <w:rsid w:val="00D5420F"/>
    <w:rsid w:val="00D6284F"/>
    <w:rsid w:val="00D6464E"/>
    <w:rsid w:val="00D66AF5"/>
    <w:rsid w:val="00D71B3E"/>
    <w:rsid w:val="00D73E54"/>
    <w:rsid w:val="00D761B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E02E8F"/>
    <w:rsid w:val="00E03817"/>
    <w:rsid w:val="00E06BA5"/>
    <w:rsid w:val="00E209FC"/>
    <w:rsid w:val="00E22215"/>
    <w:rsid w:val="00E2314B"/>
    <w:rsid w:val="00E25C61"/>
    <w:rsid w:val="00E3439B"/>
    <w:rsid w:val="00E35B9A"/>
    <w:rsid w:val="00E42633"/>
    <w:rsid w:val="00E46B98"/>
    <w:rsid w:val="00E61D50"/>
    <w:rsid w:val="00E62F3C"/>
    <w:rsid w:val="00E6681D"/>
    <w:rsid w:val="00E757AD"/>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20BDB"/>
    <w:rsid w:val="00F30C0E"/>
    <w:rsid w:val="00F44F10"/>
    <w:rsid w:val="00F4556A"/>
    <w:rsid w:val="00F46B4A"/>
    <w:rsid w:val="00F47135"/>
    <w:rsid w:val="00F57C4C"/>
    <w:rsid w:val="00F74A11"/>
    <w:rsid w:val="00F838CE"/>
    <w:rsid w:val="00FA74D3"/>
    <w:rsid w:val="00FB1090"/>
    <w:rsid w:val="00FB27E1"/>
    <w:rsid w:val="00FB4F87"/>
    <w:rsid w:val="00FC7A26"/>
    <w:rsid w:val="00FD1F42"/>
    <w:rsid w:val="00FD61F9"/>
    <w:rsid w:val="00FE5B29"/>
    <w:rsid w:val="00FE609E"/>
    <w:rsid w:val="00FE6964"/>
    <w:rsid w:val="00FF434E"/>
    <w:rsid w:val="00FF459A"/>
    <w:rsid w:val="00FF7945"/>
    <w:rsid w:val="3C4AC0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4468"/>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ba5ea407664d4475"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652f50-8c28-41fc-92d5-018d7619a1cc}"/>
      </w:docPartPr>
      <w:docPartBody>
        <w:p w14:paraId="0E5D6DB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2022-02-10T18:43:00.0000000Z</dcterms:created>
  <dcterms:modified xsi:type="dcterms:W3CDTF">2022-02-22T17:38:36.9151431Z</dcterms:modified>
</coreProperties>
</file>