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33D2" w:rsidRPr="00DC4B2A" w:rsidRDefault="007E4F65">
      <w:pPr>
        <w:spacing w:before="240" w:after="240" w:line="360" w:lineRule="auto"/>
        <w:jc w:val="both"/>
        <w:rPr>
          <w:rFonts w:ascii="Palatino Linotype" w:eastAsia="Palatino Linotype" w:hAnsi="Palatino Linotype" w:cs="Palatino Linotype"/>
        </w:rPr>
      </w:pPr>
      <w:bookmarkStart w:id="0" w:name="_heading=h.tyjcwt" w:colFirst="0" w:colLast="0"/>
      <w:bookmarkEnd w:id="0"/>
      <w:r w:rsidRPr="00DC4B2A">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veintinueve de junio de dos mil veintidós. </w:t>
      </w:r>
    </w:p>
    <w:p w:rsidR="000D33D2" w:rsidRPr="00DC4B2A" w:rsidRDefault="007E4F65">
      <w:pPr>
        <w:spacing w:before="240" w:after="240" w:line="360" w:lineRule="auto"/>
        <w:jc w:val="both"/>
        <w:rPr>
          <w:rFonts w:ascii="Palatino Linotype" w:eastAsia="Palatino Linotype" w:hAnsi="Palatino Linotype" w:cs="Palatino Linotype"/>
        </w:rPr>
      </w:pPr>
      <w:r w:rsidRPr="00DC4B2A">
        <w:rPr>
          <w:rFonts w:ascii="Palatino Linotype" w:eastAsia="Palatino Linotype" w:hAnsi="Palatino Linotype" w:cs="Palatino Linotype"/>
          <w:b/>
        </w:rPr>
        <w:t>VISTO</w:t>
      </w:r>
      <w:r w:rsidRPr="00DC4B2A">
        <w:rPr>
          <w:rFonts w:ascii="Palatino Linotype" w:eastAsia="Palatino Linotype" w:hAnsi="Palatino Linotype" w:cs="Palatino Linotype"/>
        </w:rPr>
        <w:t xml:space="preserve"> el expediente formado con motivo del recurso de revisión </w:t>
      </w:r>
      <w:r w:rsidRPr="00DC4B2A">
        <w:rPr>
          <w:rFonts w:ascii="Palatino Linotype" w:eastAsia="Palatino Linotype" w:hAnsi="Palatino Linotype" w:cs="Palatino Linotype"/>
          <w:b/>
        </w:rPr>
        <w:t>03999/INFOEM/IP/RR/2022</w:t>
      </w:r>
      <w:r w:rsidRPr="00DC4B2A">
        <w:rPr>
          <w:rFonts w:ascii="Palatino Linotype" w:eastAsia="Palatino Linotype" w:hAnsi="Palatino Linotype" w:cs="Palatino Linotype"/>
        </w:rPr>
        <w:t xml:space="preserve">, interpuesto por </w:t>
      </w:r>
      <w:r w:rsidR="00DC4B2A" w:rsidRPr="00DC4B2A">
        <w:rPr>
          <w:rFonts w:ascii="Palatino Linotype" w:eastAsia="Palatino Linotype" w:hAnsi="Palatino Linotype" w:cs="Palatino Linotype"/>
          <w:b/>
        </w:rPr>
        <w:t xml:space="preserve">xxxxx xx xxxxxx </w:t>
      </w:r>
      <w:r w:rsidR="00DC4B2A" w:rsidRPr="00DC4B2A">
        <w:rPr>
          <w:rFonts w:ascii="Palatino Linotype" w:eastAsia="Palatino Linotype" w:hAnsi="Palatino Linotype" w:cs="Palatino Linotype"/>
          <w:b/>
        </w:rPr>
        <w:t>xxxxxxxxxxx</w:t>
      </w:r>
      <w:r w:rsidRPr="00DC4B2A">
        <w:rPr>
          <w:rFonts w:ascii="Palatino Linotype" w:eastAsia="Palatino Linotype" w:hAnsi="Palatino Linotype" w:cs="Palatino Linotype"/>
        </w:rPr>
        <w:t xml:space="preserve"> quien en lo sucesivo</w:t>
      </w:r>
      <w:r w:rsidRPr="00DC4B2A">
        <w:rPr>
          <w:rFonts w:ascii="Palatino Linotype" w:eastAsia="Palatino Linotype" w:hAnsi="Palatino Linotype" w:cs="Palatino Linotype"/>
          <w:b/>
        </w:rPr>
        <w:t xml:space="preserve"> </w:t>
      </w:r>
      <w:r w:rsidRPr="00DC4B2A">
        <w:rPr>
          <w:rFonts w:ascii="Palatino Linotype" w:eastAsia="Palatino Linotype" w:hAnsi="Palatino Linotype" w:cs="Palatino Linotype"/>
        </w:rPr>
        <w:t xml:space="preserve">será identificado en su calidad de </w:t>
      </w:r>
      <w:r w:rsidRPr="00DC4B2A">
        <w:rPr>
          <w:rFonts w:ascii="Palatino Linotype" w:eastAsia="Palatino Linotype" w:hAnsi="Palatino Linotype" w:cs="Palatino Linotype"/>
          <w:b/>
        </w:rPr>
        <w:t>RECURRENTE,</w:t>
      </w:r>
      <w:r w:rsidRPr="00DC4B2A">
        <w:rPr>
          <w:rFonts w:ascii="Palatino Linotype" w:eastAsia="Palatino Linotype" w:hAnsi="Palatino Linotype" w:cs="Palatino Linotype"/>
        </w:rPr>
        <w:t xml:space="preserve"> en contra de la respuesta del </w:t>
      </w:r>
      <w:r w:rsidRPr="00DC4B2A">
        <w:rPr>
          <w:rFonts w:ascii="Palatino Linotype" w:eastAsia="Palatino Linotype" w:hAnsi="Palatino Linotype" w:cs="Palatino Linotype"/>
          <w:b/>
        </w:rPr>
        <w:t xml:space="preserve">Ayuntamiento de Toluca, </w:t>
      </w:r>
      <w:r w:rsidRPr="00DC4B2A">
        <w:rPr>
          <w:rFonts w:ascii="Palatino Linotype" w:eastAsia="Palatino Linotype" w:hAnsi="Palatino Linotype" w:cs="Palatino Linotype"/>
        </w:rPr>
        <w:t xml:space="preserve">en lo sucesivo el </w:t>
      </w:r>
      <w:r w:rsidRPr="00DC4B2A">
        <w:rPr>
          <w:rFonts w:ascii="Palatino Linotype" w:eastAsia="Palatino Linotype" w:hAnsi="Palatino Linotype" w:cs="Palatino Linotype"/>
          <w:b/>
        </w:rPr>
        <w:t xml:space="preserve">SUJETO OBLIGADO, </w:t>
      </w:r>
      <w:r w:rsidRPr="00DC4B2A">
        <w:rPr>
          <w:rFonts w:ascii="Palatino Linotype" w:eastAsia="Palatino Linotype" w:hAnsi="Palatino Linotype" w:cs="Palatino Linotype"/>
        </w:rPr>
        <w:t xml:space="preserve">se procede a dictar la presente resolución con base en los siguientes: </w:t>
      </w:r>
    </w:p>
    <w:p w:rsidR="000D33D2" w:rsidRPr="00DC4B2A" w:rsidRDefault="007E4F65">
      <w:pPr>
        <w:spacing w:before="240" w:after="240" w:line="360" w:lineRule="auto"/>
        <w:jc w:val="center"/>
        <w:rPr>
          <w:rFonts w:ascii="Palatino Linotype" w:eastAsia="Palatino Linotype" w:hAnsi="Palatino Linotype" w:cs="Palatino Linotype"/>
          <w:b/>
          <w:sz w:val="28"/>
          <w:szCs w:val="28"/>
        </w:rPr>
      </w:pPr>
      <w:bookmarkStart w:id="1" w:name="_heading=h.3znysh7" w:colFirst="0" w:colLast="0"/>
      <w:bookmarkStart w:id="2" w:name="_GoBack"/>
      <w:bookmarkEnd w:id="1"/>
      <w:bookmarkEnd w:id="2"/>
      <w:r w:rsidRPr="00DC4B2A">
        <w:rPr>
          <w:rFonts w:ascii="Palatino Linotype" w:eastAsia="Palatino Linotype" w:hAnsi="Palatino Linotype" w:cs="Palatino Linotype"/>
          <w:b/>
        </w:rPr>
        <w:t>I. A N T E C E D E N T E S</w:t>
      </w:r>
    </w:p>
    <w:p w:rsidR="000D33D2" w:rsidRPr="00DC4B2A" w:rsidRDefault="007E4F65">
      <w:pPr>
        <w:spacing w:before="240" w:after="240" w:line="360" w:lineRule="auto"/>
        <w:jc w:val="both"/>
        <w:rPr>
          <w:rFonts w:ascii="Palatino Linotype" w:eastAsia="Palatino Linotype" w:hAnsi="Palatino Linotype" w:cs="Palatino Linotype"/>
        </w:rPr>
      </w:pPr>
      <w:r w:rsidRPr="00DC4B2A">
        <w:rPr>
          <w:rFonts w:ascii="Palatino Linotype" w:eastAsia="Palatino Linotype" w:hAnsi="Palatino Linotype" w:cs="Palatino Linotype"/>
          <w:b/>
        </w:rPr>
        <w:t>1. Solicitud de acceso a la información.</w:t>
      </w:r>
      <w:r w:rsidRPr="00DC4B2A">
        <w:rPr>
          <w:rFonts w:ascii="Palatino Linotype" w:eastAsia="Palatino Linotype" w:hAnsi="Palatino Linotype" w:cs="Palatino Linotype"/>
        </w:rPr>
        <w:t xml:space="preserve"> El </w:t>
      </w:r>
      <w:r w:rsidRPr="00DC4B2A">
        <w:rPr>
          <w:rFonts w:ascii="Palatino Linotype" w:eastAsia="Palatino Linotype" w:hAnsi="Palatino Linotype" w:cs="Palatino Linotype"/>
          <w:b/>
        </w:rPr>
        <w:t>veinticuatro de febrero de dos mil veintidós,</w:t>
      </w:r>
      <w:r w:rsidRPr="00DC4B2A">
        <w:rPr>
          <w:rFonts w:ascii="Palatino Linotype" w:eastAsia="Palatino Linotype" w:hAnsi="Palatino Linotype" w:cs="Palatino Linotype"/>
        </w:rPr>
        <w:t xml:space="preserve"> el </w:t>
      </w:r>
      <w:r w:rsidRPr="00DC4B2A">
        <w:rPr>
          <w:rFonts w:ascii="Palatino Linotype" w:eastAsia="Palatino Linotype" w:hAnsi="Palatino Linotype" w:cs="Palatino Linotype"/>
          <w:b/>
        </w:rPr>
        <w:t xml:space="preserve">RECURRENTE </w:t>
      </w:r>
      <w:r w:rsidRPr="00DC4B2A">
        <w:rPr>
          <w:rFonts w:ascii="Palatino Linotype" w:eastAsia="Palatino Linotype" w:hAnsi="Palatino Linotype" w:cs="Palatino Linotype"/>
        </w:rPr>
        <w:t>presentó a través del Sistema de Acceso a la Información Mexiquense (</w:t>
      </w:r>
      <w:r w:rsidRPr="00DC4B2A">
        <w:rPr>
          <w:rFonts w:ascii="Palatino Linotype" w:eastAsia="Palatino Linotype" w:hAnsi="Palatino Linotype" w:cs="Palatino Linotype"/>
          <w:b/>
        </w:rPr>
        <w:t>SAIMEX),</w:t>
      </w:r>
      <w:r w:rsidRPr="00DC4B2A">
        <w:rPr>
          <w:rFonts w:ascii="Palatino Linotype" w:eastAsia="Palatino Linotype" w:hAnsi="Palatino Linotype" w:cs="Palatino Linotype"/>
        </w:rPr>
        <w:t xml:space="preserve"> la solicitud de acceso a la información pública registrada con el número </w:t>
      </w:r>
      <w:r w:rsidRPr="00DC4B2A">
        <w:rPr>
          <w:rFonts w:ascii="Palatino Linotype" w:eastAsia="Palatino Linotype" w:hAnsi="Palatino Linotype" w:cs="Palatino Linotype"/>
          <w:b/>
        </w:rPr>
        <w:t xml:space="preserve">00557/TOLUCA/IP/2022, </w:t>
      </w:r>
      <w:r w:rsidRPr="00DC4B2A">
        <w:rPr>
          <w:rFonts w:ascii="Palatino Linotype" w:eastAsia="Palatino Linotype" w:hAnsi="Palatino Linotype" w:cs="Palatino Linotype"/>
        </w:rPr>
        <w:t xml:space="preserve">mediante la cual requirió la información siguiente: </w:t>
      </w:r>
    </w:p>
    <w:p w:rsidR="000D33D2" w:rsidRPr="00DC4B2A" w:rsidRDefault="007E4F65">
      <w:pPr>
        <w:spacing w:line="276" w:lineRule="auto"/>
        <w:ind w:left="851" w:right="616"/>
        <w:jc w:val="both"/>
        <w:rPr>
          <w:rFonts w:ascii="Palatino Linotype" w:eastAsia="Palatino Linotype" w:hAnsi="Palatino Linotype" w:cs="Palatino Linotype"/>
          <w:i/>
          <w:sz w:val="22"/>
          <w:szCs w:val="22"/>
        </w:rPr>
      </w:pPr>
      <w:bookmarkStart w:id="3" w:name="_heading=h.gjdgxs" w:colFirst="0" w:colLast="0"/>
      <w:bookmarkEnd w:id="3"/>
      <w:r w:rsidRPr="00DC4B2A">
        <w:rPr>
          <w:rFonts w:ascii="Palatino Linotype" w:eastAsia="Palatino Linotype" w:hAnsi="Palatino Linotype" w:cs="Palatino Linotype"/>
          <w:i/>
          <w:sz w:val="22"/>
          <w:szCs w:val="22"/>
        </w:rPr>
        <w:t xml:space="preserve">“le solicito el expediente de proyecto de los carriles de bicicletas que se implementaron en la calla de Villa y la avenida de Colon, ya que este proyecto se inicio, pero como muchas veces la incompetencia dela secretaria de Movilidad del Gobierno del Estado y del Municipio de Toluca no han podido complementar, ya que al parecer se carece de todo. por lo que para evidenciar las buenas prácticas a ustedes y ala otra autoridad les solicito lo siguiente: proyectos ejecutivos , técnicos, de costos, de impacto y en general todo aquello que se debió hacer y documentar para iniciar este proyecto. todo el documento de suficiencia presupuestal; todo el expediente de contratación; todos los acuerdos, convenios y contratos relacionados a este proyecto, ya ea con entes públicos o privados; todo el expediente que explique porque se paro la operación de este proyecto; personal asignado y responsables de este proyecto; en general todo </w:t>
      </w:r>
      <w:r w:rsidRPr="00DC4B2A">
        <w:rPr>
          <w:rFonts w:ascii="Palatino Linotype" w:eastAsia="Palatino Linotype" w:hAnsi="Palatino Linotype" w:cs="Palatino Linotype"/>
          <w:i/>
          <w:sz w:val="22"/>
          <w:szCs w:val="22"/>
        </w:rPr>
        <w:lastRenderedPageBreak/>
        <w:t>documento que se haya generado para este proyectos desde su inicio y hasta la actual situación. este proyecto evidencia deficiencias, ineptitud, corrupción e irresponsabilidad en el manejo de los recursos públicos, que en lugar de solucionar algo, complicaron mas la movilidad en estas calles. por lo que a INFOEM haga valer esta solicitud como una solicitud de rendición de cuentas en actos que afecta al patrimonio y all interes publico.”(Sic)</w:t>
      </w:r>
    </w:p>
    <w:p w:rsidR="000D33D2" w:rsidRPr="00DC4B2A" w:rsidRDefault="000D33D2">
      <w:pPr>
        <w:spacing w:line="276" w:lineRule="auto"/>
        <w:ind w:left="851" w:right="616"/>
        <w:jc w:val="both"/>
        <w:rPr>
          <w:rFonts w:ascii="Palatino Linotype" w:eastAsia="Palatino Linotype" w:hAnsi="Palatino Linotype" w:cs="Palatino Linotype"/>
          <w:b/>
          <w:i/>
          <w:sz w:val="22"/>
          <w:szCs w:val="22"/>
        </w:rPr>
      </w:pPr>
    </w:p>
    <w:p w:rsidR="000D33D2" w:rsidRPr="00DC4B2A" w:rsidRDefault="007E4F65">
      <w:pPr>
        <w:spacing w:before="240" w:after="240" w:line="360" w:lineRule="auto"/>
        <w:jc w:val="both"/>
        <w:rPr>
          <w:rFonts w:ascii="Palatino Linotype" w:eastAsia="Palatino Linotype" w:hAnsi="Palatino Linotype" w:cs="Palatino Linotype"/>
        </w:rPr>
      </w:pPr>
      <w:r w:rsidRPr="00DC4B2A">
        <w:rPr>
          <w:rFonts w:ascii="Palatino Linotype" w:eastAsia="Palatino Linotype" w:hAnsi="Palatino Linotype" w:cs="Palatino Linotype"/>
          <w:b/>
        </w:rPr>
        <w:t>Modalidad de Entrega:</w:t>
      </w:r>
      <w:r w:rsidRPr="00DC4B2A">
        <w:rPr>
          <w:rFonts w:ascii="Palatino Linotype" w:eastAsia="Palatino Linotype" w:hAnsi="Palatino Linotype" w:cs="Palatino Linotype"/>
        </w:rPr>
        <w:t xml:space="preserve"> El </w:t>
      </w:r>
      <w:r w:rsidRPr="00DC4B2A">
        <w:rPr>
          <w:rFonts w:ascii="Palatino Linotype" w:eastAsia="Palatino Linotype" w:hAnsi="Palatino Linotype" w:cs="Palatino Linotype"/>
          <w:b/>
        </w:rPr>
        <w:t>RECURRENTE</w:t>
      </w:r>
      <w:r w:rsidRPr="00DC4B2A">
        <w:rPr>
          <w:rFonts w:ascii="Palatino Linotype" w:eastAsia="Palatino Linotype" w:hAnsi="Palatino Linotype" w:cs="Palatino Linotype"/>
        </w:rPr>
        <w:t xml:space="preserve"> señaló como modalidad de entrega a través del Sistema de Acceso a la Información Mexiquense (SAIMEX).</w:t>
      </w:r>
    </w:p>
    <w:p w:rsidR="000D33D2" w:rsidRPr="00DC4B2A" w:rsidRDefault="007E4F65">
      <w:pPr>
        <w:spacing w:line="360" w:lineRule="auto"/>
        <w:jc w:val="both"/>
        <w:rPr>
          <w:rFonts w:ascii="Palatino Linotype" w:eastAsia="Palatino Linotype" w:hAnsi="Palatino Linotype" w:cs="Palatino Linotype"/>
          <w:i/>
          <w:sz w:val="22"/>
          <w:szCs w:val="22"/>
        </w:rPr>
      </w:pPr>
      <w:r w:rsidRPr="00DC4B2A">
        <w:rPr>
          <w:rFonts w:ascii="Palatino Linotype" w:eastAsia="Palatino Linotype" w:hAnsi="Palatino Linotype" w:cs="Palatino Linotype"/>
          <w:b/>
        </w:rPr>
        <w:t>2</w:t>
      </w:r>
      <w:r w:rsidRPr="00DC4B2A">
        <w:rPr>
          <w:rFonts w:ascii="Palatino Linotype" w:eastAsia="Palatino Linotype" w:hAnsi="Palatino Linotype" w:cs="Palatino Linotype"/>
          <w:i/>
          <w:sz w:val="22"/>
          <w:szCs w:val="22"/>
        </w:rPr>
        <w:t xml:space="preserve">. </w:t>
      </w:r>
      <w:r w:rsidRPr="00DC4B2A">
        <w:rPr>
          <w:rFonts w:ascii="Palatino Linotype" w:eastAsia="Palatino Linotype" w:hAnsi="Palatino Linotype" w:cs="Palatino Linotype"/>
          <w:b/>
        </w:rPr>
        <w:t xml:space="preserve">Respuesta. </w:t>
      </w:r>
      <w:r w:rsidRPr="00DC4B2A">
        <w:rPr>
          <w:rFonts w:ascii="Palatino Linotype" w:eastAsia="Palatino Linotype" w:hAnsi="Palatino Linotype" w:cs="Palatino Linotype"/>
        </w:rPr>
        <w:t xml:space="preserve"> El </w:t>
      </w:r>
      <w:r w:rsidRPr="00DC4B2A">
        <w:rPr>
          <w:rFonts w:ascii="Palatino Linotype" w:eastAsia="Palatino Linotype" w:hAnsi="Palatino Linotype" w:cs="Palatino Linotype"/>
          <w:b/>
        </w:rPr>
        <w:t>uno de marzo de dos mil veintidós</w:t>
      </w:r>
      <w:r w:rsidRPr="00DC4B2A">
        <w:rPr>
          <w:rFonts w:ascii="Palatino Linotype" w:eastAsia="Palatino Linotype" w:hAnsi="Palatino Linotype" w:cs="Palatino Linotype"/>
        </w:rPr>
        <w:t xml:space="preserve">, el </w:t>
      </w:r>
      <w:r w:rsidRPr="00DC4B2A">
        <w:rPr>
          <w:rFonts w:ascii="Palatino Linotype" w:eastAsia="Palatino Linotype" w:hAnsi="Palatino Linotype" w:cs="Palatino Linotype"/>
          <w:b/>
        </w:rPr>
        <w:t>SUJETO OBLIGADO</w:t>
      </w:r>
      <w:r w:rsidRPr="00DC4B2A">
        <w:rPr>
          <w:rFonts w:ascii="Palatino Linotype" w:eastAsia="Palatino Linotype" w:hAnsi="Palatino Linotype" w:cs="Palatino Linotype"/>
        </w:rPr>
        <w:t xml:space="preserve"> respondió a la solicitud de información en los términos siguientes:</w:t>
      </w:r>
    </w:p>
    <w:p w:rsidR="000D33D2" w:rsidRPr="00DC4B2A" w:rsidRDefault="000D33D2">
      <w:pPr>
        <w:spacing w:line="360" w:lineRule="auto"/>
        <w:ind w:left="851" w:right="616"/>
        <w:jc w:val="both"/>
        <w:rPr>
          <w:rFonts w:ascii="Palatino Linotype" w:eastAsia="Palatino Linotype" w:hAnsi="Palatino Linotype" w:cs="Palatino Linotype"/>
          <w:i/>
          <w:sz w:val="22"/>
          <w:szCs w:val="22"/>
        </w:rPr>
      </w:pPr>
    </w:p>
    <w:p w:rsidR="000D33D2" w:rsidRPr="00DC4B2A" w:rsidRDefault="007E4F65">
      <w:pPr>
        <w:spacing w:line="276" w:lineRule="auto"/>
        <w:ind w:left="851" w:right="616"/>
        <w:jc w:val="both"/>
        <w:rPr>
          <w:rFonts w:ascii="Palatino Linotype" w:eastAsia="Palatino Linotype" w:hAnsi="Palatino Linotype" w:cs="Palatino Linotype"/>
          <w:i/>
          <w:sz w:val="22"/>
          <w:szCs w:val="22"/>
        </w:rPr>
      </w:pPr>
      <w:r w:rsidRPr="00DC4B2A">
        <w:rPr>
          <w:rFonts w:ascii="Palatino Linotype" w:eastAsia="Palatino Linotype" w:hAnsi="Palatino Linotype" w:cs="Palatino Linotype"/>
          <w:i/>
          <w:sz w:val="22"/>
          <w:szCs w:val="22"/>
        </w:rPr>
        <w:t xml:space="preserve">“Con fundamento en el artículo 167 de la ley de Transparencia y Acceso a la Información Pública del Estado de México y Municipios, se orienta sobre el Sujeto Obligado que puede atender a su solicitud de información.” </w:t>
      </w:r>
      <w:r w:rsidRPr="00DC4B2A">
        <w:rPr>
          <w:rFonts w:ascii="Palatino Linotype" w:eastAsia="Palatino Linotype" w:hAnsi="Palatino Linotype" w:cs="Palatino Linotype"/>
          <w:b/>
          <w:i/>
          <w:sz w:val="22"/>
          <w:szCs w:val="22"/>
          <w:u w:val="single"/>
        </w:rPr>
        <w:t>(</w:t>
      </w:r>
      <w:r w:rsidRPr="00DC4B2A">
        <w:rPr>
          <w:rFonts w:ascii="Palatino Linotype" w:eastAsia="Palatino Linotype" w:hAnsi="Palatino Linotype" w:cs="Palatino Linotype"/>
          <w:i/>
          <w:sz w:val="22"/>
          <w:szCs w:val="22"/>
        </w:rPr>
        <w:t>Sic)</w:t>
      </w:r>
    </w:p>
    <w:p w:rsidR="000D33D2" w:rsidRPr="00DC4B2A" w:rsidRDefault="000D33D2">
      <w:pPr>
        <w:ind w:left="851" w:right="900"/>
        <w:jc w:val="both"/>
        <w:rPr>
          <w:rFonts w:ascii="Palatino Linotype" w:eastAsia="Palatino Linotype" w:hAnsi="Palatino Linotype" w:cs="Palatino Linotype"/>
          <w:i/>
          <w:sz w:val="22"/>
          <w:szCs w:val="22"/>
        </w:rPr>
      </w:pPr>
    </w:p>
    <w:p w:rsidR="000D33D2" w:rsidRPr="00DC4B2A" w:rsidRDefault="007E4F65">
      <w:pPr>
        <w:spacing w:line="360" w:lineRule="auto"/>
        <w:ind w:left="851" w:right="900"/>
        <w:jc w:val="both"/>
        <w:rPr>
          <w:rFonts w:ascii="Palatino Linotype" w:eastAsia="Palatino Linotype" w:hAnsi="Palatino Linotype" w:cs="Palatino Linotype"/>
        </w:rPr>
      </w:pPr>
      <w:r w:rsidRPr="00DC4B2A">
        <w:rPr>
          <w:rFonts w:ascii="Palatino Linotype" w:eastAsia="Palatino Linotype" w:hAnsi="Palatino Linotype" w:cs="Palatino Linotype"/>
        </w:rPr>
        <w:t xml:space="preserve">Pronunciamiento al que el </w:t>
      </w:r>
      <w:r w:rsidRPr="00DC4B2A">
        <w:rPr>
          <w:rFonts w:ascii="Palatino Linotype" w:eastAsia="Palatino Linotype" w:hAnsi="Palatino Linotype" w:cs="Palatino Linotype"/>
          <w:b/>
        </w:rPr>
        <w:t xml:space="preserve">SUJETO OBLIGADO </w:t>
      </w:r>
      <w:r w:rsidRPr="00DC4B2A">
        <w:rPr>
          <w:rFonts w:ascii="Palatino Linotype" w:eastAsia="Palatino Linotype" w:hAnsi="Palatino Linotype" w:cs="Palatino Linotype"/>
        </w:rPr>
        <w:t>adjuntó el archivo electrónico identificado como “</w:t>
      </w:r>
      <w:r w:rsidRPr="00DC4B2A">
        <w:rPr>
          <w:rFonts w:ascii="Palatino Linotype" w:eastAsia="Palatino Linotype" w:hAnsi="Palatino Linotype" w:cs="Palatino Linotype"/>
          <w:b/>
          <w:i/>
        </w:rPr>
        <w:t xml:space="preserve">Acuerdo de Incompetencia Total 00557_2022.pdf” </w:t>
      </w:r>
      <w:r w:rsidRPr="00DC4B2A">
        <w:rPr>
          <w:rFonts w:ascii="Palatino Linotype" w:eastAsia="Palatino Linotype" w:hAnsi="Palatino Linotype" w:cs="Palatino Linotype"/>
        </w:rPr>
        <w:t xml:space="preserve">cuyo contenido se trata del documento con fecha primero de marzo de dos mil veintiuno, suscrito por la Titular de la Unidad de Transparencia en el que en su parte sustantiva refiere: </w:t>
      </w:r>
      <w:r w:rsidRPr="00DC4B2A">
        <w:rPr>
          <w:rFonts w:ascii="Palatino Linotype" w:eastAsia="Palatino Linotype" w:hAnsi="Palatino Linotype" w:cs="Palatino Linotype"/>
          <w:i/>
        </w:rPr>
        <w:t xml:space="preserve">“este Sujeto Obligado, </w:t>
      </w:r>
      <w:r w:rsidRPr="00DC4B2A">
        <w:rPr>
          <w:rFonts w:ascii="Palatino Linotype" w:eastAsia="Palatino Linotype" w:hAnsi="Palatino Linotype" w:cs="Palatino Linotype"/>
          <w:b/>
          <w:i/>
          <w:u w:val="single"/>
        </w:rPr>
        <w:t>no tiene las facultades para conocer lo referente a la información del Sujeto Obligado perteneciente a la Secretaría de Movilidad de Gobierno del Estado de México”</w:t>
      </w:r>
      <w:r w:rsidRPr="00DC4B2A">
        <w:rPr>
          <w:rFonts w:ascii="Palatino Linotype" w:eastAsia="Palatino Linotype" w:hAnsi="Palatino Linotype" w:cs="Palatino Linotype"/>
        </w:rPr>
        <w:t xml:space="preserve"> </w:t>
      </w:r>
    </w:p>
    <w:p w:rsidR="000D33D2" w:rsidRPr="00DC4B2A" w:rsidRDefault="000D33D2">
      <w:pPr>
        <w:spacing w:line="360" w:lineRule="auto"/>
        <w:ind w:left="851" w:right="900"/>
        <w:jc w:val="both"/>
        <w:rPr>
          <w:rFonts w:ascii="Palatino Linotype" w:eastAsia="Palatino Linotype" w:hAnsi="Palatino Linotype" w:cs="Palatino Linotype"/>
        </w:rPr>
      </w:pPr>
    </w:p>
    <w:p w:rsidR="000D33D2" w:rsidRPr="00DC4B2A" w:rsidRDefault="000D33D2">
      <w:pPr>
        <w:spacing w:line="360" w:lineRule="auto"/>
        <w:ind w:left="851" w:right="900"/>
        <w:jc w:val="both"/>
        <w:rPr>
          <w:rFonts w:ascii="Palatino Linotype" w:eastAsia="Palatino Linotype" w:hAnsi="Palatino Linotype" w:cs="Palatino Linotype"/>
        </w:rPr>
      </w:pPr>
    </w:p>
    <w:p w:rsidR="000D33D2" w:rsidRPr="00DC4B2A" w:rsidRDefault="007E4F65">
      <w:pPr>
        <w:spacing w:before="240" w:after="240" w:line="360" w:lineRule="auto"/>
        <w:ind w:right="49"/>
        <w:jc w:val="both"/>
        <w:rPr>
          <w:rFonts w:ascii="Palatino Linotype" w:eastAsia="Palatino Linotype" w:hAnsi="Palatino Linotype" w:cs="Palatino Linotype"/>
        </w:rPr>
      </w:pPr>
      <w:r w:rsidRPr="00DC4B2A">
        <w:rPr>
          <w:rFonts w:ascii="Palatino Linotype" w:eastAsia="Palatino Linotype" w:hAnsi="Palatino Linotype" w:cs="Palatino Linotype"/>
          <w:b/>
        </w:rPr>
        <w:lastRenderedPageBreak/>
        <w:t xml:space="preserve">3. Interposición del recurso de revisión.  </w:t>
      </w:r>
      <w:r w:rsidRPr="00DC4B2A">
        <w:rPr>
          <w:rFonts w:ascii="Palatino Linotype" w:eastAsia="Palatino Linotype" w:hAnsi="Palatino Linotype" w:cs="Palatino Linotype"/>
        </w:rPr>
        <w:t xml:space="preserve">El </w:t>
      </w:r>
      <w:r w:rsidRPr="00DC4B2A">
        <w:rPr>
          <w:rFonts w:ascii="Palatino Linotype" w:eastAsia="Palatino Linotype" w:hAnsi="Palatino Linotype" w:cs="Palatino Linotype"/>
          <w:b/>
        </w:rPr>
        <w:t xml:space="preserve">dieciséis de marzo de dos mil veintidós </w:t>
      </w:r>
      <w:r w:rsidRPr="00DC4B2A">
        <w:rPr>
          <w:rFonts w:ascii="Palatino Linotype" w:eastAsia="Palatino Linotype" w:hAnsi="Palatino Linotype" w:cs="Palatino Linotype"/>
        </w:rPr>
        <w:t xml:space="preserve">el </w:t>
      </w:r>
      <w:r w:rsidRPr="00DC4B2A">
        <w:rPr>
          <w:rFonts w:ascii="Palatino Linotype" w:eastAsia="Palatino Linotype" w:hAnsi="Palatino Linotype" w:cs="Palatino Linotype"/>
          <w:b/>
        </w:rPr>
        <w:t xml:space="preserve">RECURRENTE </w:t>
      </w:r>
      <w:r w:rsidRPr="00DC4B2A">
        <w:rPr>
          <w:rFonts w:ascii="Palatino Linotype" w:eastAsia="Palatino Linotype" w:hAnsi="Palatino Linotype" w:cs="Palatino Linotype"/>
        </w:rPr>
        <w:t>inconforme con la respuesta, interpuso el recurso de revisión en el que expresó lo siguiente:</w:t>
      </w:r>
    </w:p>
    <w:p w:rsidR="000D33D2" w:rsidRPr="00DC4B2A" w:rsidRDefault="007E4F65">
      <w:pPr>
        <w:spacing w:before="240" w:after="240" w:line="360" w:lineRule="auto"/>
        <w:ind w:right="49"/>
        <w:jc w:val="both"/>
        <w:rPr>
          <w:rFonts w:ascii="Palatino Linotype" w:eastAsia="Palatino Linotype" w:hAnsi="Palatino Linotype" w:cs="Palatino Linotype"/>
          <w:b/>
        </w:rPr>
      </w:pPr>
      <w:r w:rsidRPr="00DC4B2A">
        <w:rPr>
          <w:rFonts w:ascii="Palatino Linotype" w:eastAsia="Palatino Linotype" w:hAnsi="Palatino Linotype" w:cs="Palatino Linotype"/>
          <w:b/>
        </w:rPr>
        <w:t xml:space="preserve">Acto impugnado: </w:t>
      </w:r>
    </w:p>
    <w:p w:rsidR="000D33D2" w:rsidRPr="00DC4B2A" w:rsidRDefault="000D33D2">
      <w:pPr>
        <w:spacing w:line="360" w:lineRule="auto"/>
        <w:ind w:left="851" w:right="900"/>
        <w:jc w:val="both"/>
        <w:rPr>
          <w:rFonts w:ascii="Palatino Linotype" w:eastAsia="Palatino Linotype" w:hAnsi="Palatino Linotype" w:cs="Palatino Linotype"/>
          <w:i/>
          <w:sz w:val="2"/>
          <w:szCs w:val="2"/>
        </w:rPr>
      </w:pPr>
    </w:p>
    <w:p w:rsidR="000D33D2" w:rsidRPr="00DC4B2A" w:rsidRDefault="007E4F65">
      <w:pPr>
        <w:spacing w:line="276" w:lineRule="auto"/>
        <w:ind w:left="851" w:right="616"/>
        <w:jc w:val="both"/>
        <w:rPr>
          <w:rFonts w:ascii="Palatino Linotype" w:eastAsia="Palatino Linotype" w:hAnsi="Palatino Linotype" w:cs="Palatino Linotype"/>
          <w:i/>
          <w:sz w:val="22"/>
          <w:szCs w:val="22"/>
        </w:rPr>
      </w:pPr>
      <w:r w:rsidRPr="00DC4B2A">
        <w:rPr>
          <w:rFonts w:ascii="Palatino Linotype" w:eastAsia="Palatino Linotype" w:hAnsi="Palatino Linotype" w:cs="Palatino Linotype"/>
          <w:i/>
          <w:sz w:val="22"/>
          <w:szCs w:val="22"/>
        </w:rPr>
        <w:t>“declara incompetencia cuando es competente al menos en forma parcial. por lo que bebe de existir documentos que se generen dentro delas funciones municipales." (Sic)</w:t>
      </w:r>
    </w:p>
    <w:p w:rsidR="000D33D2" w:rsidRPr="00DC4B2A" w:rsidRDefault="000D33D2">
      <w:pPr>
        <w:spacing w:line="360" w:lineRule="auto"/>
        <w:ind w:right="616"/>
        <w:jc w:val="both"/>
        <w:rPr>
          <w:rFonts w:ascii="Palatino Linotype" w:eastAsia="Palatino Linotype" w:hAnsi="Palatino Linotype" w:cs="Palatino Linotype"/>
          <w:b/>
        </w:rPr>
      </w:pPr>
    </w:p>
    <w:p w:rsidR="000D33D2" w:rsidRPr="00DC4B2A" w:rsidRDefault="007E4F65">
      <w:pPr>
        <w:spacing w:line="360" w:lineRule="auto"/>
        <w:ind w:right="616"/>
        <w:jc w:val="both"/>
        <w:rPr>
          <w:rFonts w:ascii="Palatino Linotype" w:eastAsia="Palatino Linotype" w:hAnsi="Palatino Linotype" w:cs="Palatino Linotype"/>
          <w:b/>
          <w:sz w:val="22"/>
          <w:szCs w:val="22"/>
        </w:rPr>
      </w:pPr>
      <w:r w:rsidRPr="00DC4B2A">
        <w:rPr>
          <w:rFonts w:ascii="Palatino Linotype" w:eastAsia="Palatino Linotype" w:hAnsi="Palatino Linotype" w:cs="Palatino Linotype"/>
          <w:b/>
        </w:rPr>
        <w:t>Razones o motivos de inconformidad</w:t>
      </w:r>
      <w:r w:rsidRPr="00DC4B2A">
        <w:rPr>
          <w:rFonts w:ascii="Palatino Linotype" w:eastAsia="Palatino Linotype" w:hAnsi="Palatino Linotype" w:cs="Palatino Linotype"/>
          <w:b/>
          <w:sz w:val="22"/>
          <w:szCs w:val="22"/>
        </w:rPr>
        <w:t xml:space="preserve">: </w:t>
      </w:r>
    </w:p>
    <w:p w:rsidR="000D33D2" w:rsidRPr="00DC4B2A" w:rsidRDefault="007E4F65">
      <w:pPr>
        <w:spacing w:line="276" w:lineRule="auto"/>
        <w:ind w:left="851" w:right="616"/>
        <w:jc w:val="both"/>
        <w:rPr>
          <w:rFonts w:ascii="Palatino Linotype" w:eastAsia="Palatino Linotype" w:hAnsi="Palatino Linotype" w:cs="Palatino Linotype"/>
          <w:i/>
          <w:sz w:val="22"/>
          <w:szCs w:val="22"/>
        </w:rPr>
      </w:pPr>
      <w:r w:rsidRPr="00DC4B2A">
        <w:rPr>
          <w:rFonts w:ascii="Palatino Linotype" w:eastAsia="Palatino Linotype" w:hAnsi="Palatino Linotype" w:cs="Palatino Linotype"/>
          <w:i/>
          <w:sz w:val="22"/>
          <w:szCs w:val="22"/>
        </w:rPr>
        <w:t>“esta solicitud también se turno a otros sujetos obligados, en este caso a Movilidad del Estado de México, con una respuesta ambigua y que en en estos sujetos obligados no publicaron la obra en mención, ya sea que la hayan contratado u autorizado. en el caso de esta obra se debió de contar con una licencia para la obra, aun siendo de un ente publico, también por la afectación alas vialidades de Toluca, donde el municipio debió de participar, por lo que si es competente en sus funciones, ya sea contratando o cuando menos dar permisos y licencias o la coordinación para realizar esta obra, en caso de no haber hecho nada hay omisión de ambas instancias publicas y mejor digan que no hicieron algo y no digan que no les toca y uno al otro se hecho la responsabilidad de este dispendio de recursos, asi como responsabilidades de ambas partes en dejar este proyecto a la deriva, sin que nadie informe a la población de Toluca al respecto y si causa perjuicios a todos, por ello al Infoem, le pedimos obligue a estos sujetos obligados a dar la información que puedan tener y no solo decir que no son competentes." (Sic)</w:t>
      </w:r>
    </w:p>
    <w:p w:rsidR="000D33D2" w:rsidRPr="00DC4B2A" w:rsidRDefault="000D33D2">
      <w:pPr>
        <w:spacing w:line="360" w:lineRule="auto"/>
        <w:jc w:val="both"/>
        <w:rPr>
          <w:rFonts w:ascii="Palatino Linotype" w:eastAsia="Palatino Linotype" w:hAnsi="Palatino Linotype" w:cs="Palatino Linotype"/>
          <w:sz w:val="2"/>
          <w:szCs w:val="2"/>
        </w:rPr>
      </w:pPr>
    </w:p>
    <w:p w:rsidR="000D33D2" w:rsidRPr="00DC4B2A" w:rsidRDefault="000D33D2">
      <w:pPr>
        <w:spacing w:line="360" w:lineRule="auto"/>
        <w:jc w:val="both"/>
        <w:rPr>
          <w:rFonts w:ascii="Palatino Linotype" w:eastAsia="Palatino Linotype" w:hAnsi="Palatino Linotype" w:cs="Palatino Linotype"/>
          <w:sz w:val="2"/>
          <w:szCs w:val="2"/>
        </w:rPr>
      </w:pPr>
    </w:p>
    <w:p w:rsidR="000D33D2" w:rsidRPr="00DC4B2A" w:rsidRDefault="007E4F65">
      <w:pPr>
        <w:spacing w:before="240" w:after="240" w:line="360" w:lineRule="auto"/>
        <w:jc w:val="both"/>
        <w:rPr>
          <w:rFonts w:ascii="Palatino Linotype" w:eastAsia="Palatino Linotype" w:hAnsi="Palatino Linotype" w:cs="Palatino Linotype"/>
        </w:rPr>
      </w:pPr>
      <w:r w:rsidRPr="00DC4B2A">
        <w:rPr>
          <w:rFonts w:ascii="Palatino Linotype" w:eastAsia="Palatino Linotype" w:hAnsi="Palatino Linotype" w:cs="Palatino Linotype"/>
          <w:b/>
        </w:rPr>
        <w:t>4. Turno.</w:t>
      </w:r>
      <w:r w:rsidRPr="00DC4B2A">
        <w:rPr>
          <w:rFonts w:ascii="Palatino Linotype" w:eastAsia="Palatino Linotype" w:hAnsi="Palatino Linotype" w:cs="Palatino Linotype"/>
          <w:b/>
          <w:sz w:val="28"/>
          <w:szCs w:val="28"/>
        </w:rPr>
        <w:t xml:space="preserve"> </w:t>
      </w:r>
      <w:r w:rsidRPr="00DC4B2A">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w:t>
      </w:r>
      <w:r w:rsidRPr="00DC4B2A">
        <w:rPr>
          <w:rFonts w:ascii="Palatino Linotype" w:eastAsia="Palatino Linotype" w:hAnsi="Palatino Linotype" w:cs="Palatino Linotype"/>
        </w:rPr>
        <w:lastRenderedPageBreak/>
        <w:t xml:space="preserve">del Estado de México y Municipios, a la Comisionada </w:t>
      </w:r>
      <w:r w:rsidRPr="00DC4B2A">
        <w:rPr>
          <w:rFonts w:ascii="Palatino Linotype" w:eastAsia="Palatino Linotype" w:hAnsi="Palatino Linotype" w:cs="Palatino Linotype"/>
          <w:b/>
        </w:rPr>
        <w:t xml:space="preserve">Guadalupe Ramírez Peña, </w:t>
      </w:r>
      <w:r w:rsidRPr="00DC4B2A">
        <w:rPr>
          <w:rFonts w:ascii="Palatino Linotype" w:eastAsia="Palatino Linotype" w:hAnsi="Palatino Linotype" w:cs="Palatino Linotype"/>
        </w:rPr>
        <w:t>a efecto de que analizara sobre su admisión o su desechamiento.</w:t>
      </w:r>
    </w:p>
    <w:p w:rsidR="000D33D2" w:rsidRPr="00DC4B2A" w:rsidRDefault="007E4F65">
      <w:pPr>
        <w:spacing w:before="240" w:after="240" w:line="360" w:lineRule="auto"/>
        <w:jc w:val="both"/>
        <w:rPr>
          <w:rFonts w:ascii="Palatino Linotype" w:eastAsia="Palatino Linotype" w:hAnsi="Palatino Linotype" w:cs="Palatino Linotype"/>
          <w:b/>
        </w:rPr>
      </w:pPr>
      <w:r w:rsidRPr="00DC4B2A">
        <w:rPr>
          <w:rFonts w:ascii="Palatino Linotype" w:eastAsia="Palatino Linotype" w:hAnsi="Palatino Linotype" w:cs="Palatino Linotype"/>
          <w:b/>
        </w:rPr>
        <w:t>5.</w:t>
      </w:r>
      <w:r w:rsidRPr="00DC4B2A">
        <w:rPr>
          <w:rFonts w:ascii="Palatino Linotype" w:eastAsia="Palatino Linotype" w:hAnsi="Palatino Linotype" w:cs="Palatino Linotype"/>
          <w:b/>
          <w:i/>
        </w:rPr>
        <w:t xml:space="preserve"> </w:t>
      </w:r>
      <w:r w:rsidRPr="00DC4B2A">
        <w:rPr>
          <w:rFonts w:ascii="Palatino Linotype" w:eastAsia="Palatino Linotype" w:hAnsi="Palatino Linotype" w:cs="Palatino Linotype"/>
          <w:b/>
        </w:rPr>
        <w:t>Admisión del Recurso de revisión.</w:t>
      </w:r>
      <w:r w:rsidRPr="00DC4B2A">
        <w:rPr>
          <w:rFonts w:ascii="Palatino Linotype" w:eastAsia="Palatino Linotype" w:hAnsi="Palatino Linotype" w:cs="Palatino Linotype"/>
          <w:sz w:val="28"/>
          <w:szCs w:val="28"/>
        </w:rPr>
        <w:t xml:space="preserve"> El</w:t>
      </w:r>
      <w:r w:rsidRPr="00DC4B2A">
        <w:rPr>
          <w:rFonts w:ascii="Palatino Linotype" w:eastAsia="Palatino Linotype" w:hAnsi="Palatino Linotype" w:cs="Palatino Linotype"/>
          <w:b/>
        </w:rPr>
        <w:t xml:space="preserve"> veintidós de marzo de dos mil veintidós, </w:t>
      </w:r>
      <w:r w:rsidRPr="00DC4B2A">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dando un plazo máximo de siete días hábiles para que las partes manifestaran lo que a su derecho resultara conveniente, ofrecieran pruebas, formularan alegatos y el </w:t>
      </w:r>
      <w:r w:rsidRPr="00DC4B2A">
        <w:rPr>
          <w:rFonts w:ascii="Palatino Linotype" w:eastAsia="Palatino Linotype" w:hAnsi="Palatino Linotype" w:cs="Palatino Linotype"/>
          <w:b/>
        </w:rPr>
        <w:t>SUJETO OBLIGADO</w:t>
      </w:r>
      <w:r w:rsidRPr="00DC4B2A">
        <w:rPr>
          <w:rFonts w:ascii="Palatino Linotype" w:eastAsia="Palatino Linotype" w:hAnsi="Palatino Linotype" w:cs="Palatino Linotype"/>
        </w:rPr>
        <w:t xml:space="preserve"> presentara su informe justificado.</w:t>
      </w:r>
    </w:p>
    <w:p w:rsidR="000D33D2" w:rsidRPr="00DC4B2A" w:rsidRDefault="007E4F65">
      <w:pPr>
        <w:widowControl w:val="0"/>
        <w:spacing w:before="240" w:after="240" w:line="360" w:lineRule="auto"/>
        <w:jc w:val="both"/>
        <w:rPr>
          <w:rFonts w:ascii="Palatino Linotype" w:eastAsia="Palatino Linotype" w:hAnsi="Palatino Linotype" w:cs="Palatino Linotype"/>
        </w:rPr>
      </w:pPr>
      <w:r w:rsidRPr="00DC4B2A">
        <w:rPr>
          <w:rFonts w:ascii="Palatino Linotype" w:eastAsia="Palatino Linotype" w:hAnsi="Palatino Linotype" w:cs="Palatino Linotype"/>
          <w:b/>
        </w:rPr>
        <w:t>6. Manifestaciones</w:t>
      </w:r>
      <w:r w:rsidRPr="00DC4B2A">
        <w:rPr>
          <w:rFonts w:ascii="Palatino Linotype" w:eastAsia="Palatino Linotype" w:hAnsi="Palatino Linotype" w:cs="Palatino Linotype"/>
        </w:rPr>
        <w:t xml:space="preserve">. El </w:t>
      </w:r>
      <w:r w:rsidRPr="00DC4B2A">
        <w:rPr>
          <w:rFonts w:ascii="Palatino Linotype" w:eastAsia="Palatino Linotype" w:hAnsi="Palatino Linotype" w:cs="Palatino Linotype"/>
          <w:b/>
        </w:rPr>
        <w:t xml:space="preserve">treinta y uno de marzo de dos mil veintidós </w:t>
      </w:r>
      <w:r w:rsidRPr="00DC4B2A">
        <w:rPr>
          <w:rFonts w:ascii="Palatino Linotype" w:eastAsia="Palatino Linotype" w:hAnsi="Palatino Linotype" w:cs="Palatino Linotype"/>
        </w:rPr>
        <w:t xml:space="preserve">el </w:t>
      </w:r>
      <w:r w:rsidRPr="00DC4B2A">
        <w:rPr>
          <w:rFonts w:ascii="Palatino Linotype" w:eastAsia="Palatino Linotype" w:hAnsi="Palatino Linotype" w:cs="Palatino Linotype"/>
          <w:b/>
        </w:rPr>
        <w:t xml:space="preserve">SUJETO OBLIGADO </w:t>
      </w:r>
      <w:r w:rsidRPr="00DC4B2A">
        <w:rPr>
          <w:rFonts w:ascii="Palatino Linotype" w:eastAsia="Palatino Linotype" w:hAnsi="Palatino Linotype" w:cs="Palatino Linotype"/>
        </w:rPr>
        <w:t>remitió en informe justificado el archivo electrónico que a continuación se describe:</w:t>
      </w:r>
    </w:p>
    <w:p w:rsidR="000D33D2" w:rsidRPr="00DC4B2A" w:rsidRDefault="007E4F65">
      <w:pPr>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DC4B2A">
        <w:rPr>
          <w:rFonts w:ascii="Palatino Linotype" w:eastAsia="Palatino Linotype" w:hAnsi="Palatino Linotype" w:cs="Palatino Linotype"/>
          <w:b/>
          <w:i/>
          <w:color w:val="000000"/>
        </w:rPr>
        <w:t>RR_03999_2022.pdf</w:t>
      </w:r>
      <w:r w:rsidRPr="00DC4B2A">
        <w:rPr>
          <w:rFonts w:ascii="Palatino Linotype" w:eastAsia="Palatino Linotype" w:hAnsi="Palatino Linotype" w:cs="Palatino Linotype"/>
          <w:color w:val="000000"/>
        </w:rPr>
        <w:t xml:space="preserve">: Oficio UT/RR/00164/2022 de fecha treinta y uno de marzo de dos mil veintidós, suscrito y signado por la Titular de la Unidad de Transparencia por medio del cual ratificó la respuesta inicial. </w:t>
      </w:r>
    </w:p>
    <w:p w:rsidR="000D33D2" w:rsidRPr="00DC4B2A" w:rsidRDefault="007E4F65">
      <w:pPr>
        <w:widowControl w:val="0"/>
        <w:spacing w:before="240" w:after="240" w:line="360" w:lineRule="auto"/>
        <w:jc w:val="both"/>
        <w:rPr>
          <w:rFonts w:ascii="Palatino Linotype" w:eastAsia="Palatino Linotype" w:hAnsi="Palatino Linotype" w:cs="Palatino Linotype"/>
        </w:rPr>
      </w:pPr>
      <w:r w:rsidRPr="00DC4B2A">
        <w:rPr>
          <w:rFonts w:ascii="Palatino Linotype" w:eastAsia="Palatino Linotype" w:hAnsi="Palatino Linotype" w:cs="Palatino Linotype"/>
        </w:rPr>
        <w:t xml:space="preserve">Documento que el </w:t>
      </w:r>
      <w:r w:rsidRPr="00DC4B2A">
        <w:rPr>
          <w:rFonts w:ascii="Palatino Linotype" w:eastAsia="Palatino Linotype" w:hAnsi="Palatino Linotype" w:cs="Palatino Linotype"/>
          <w:b/>
        </w:rPr>
        <w:t>dieciséis de mayo de dos mil veintidós</w:t>
      </w:r>
      <w:r w:rsidRPr="00DC4B2A">
        <w:rPr>
          <w:rFonts w:ascii="Palatino Linotype" w:eastAsia="Palatino Linotype" w:hAnsi="Palatino Linotype" w:cs="Palatino Linotype"/>
        </w:rPr>
        <w:t xml:space="preserve"> se notificó al </w:t>
      </w:r>
      <w:r w:rsidRPr="00DC4B2A">
        <w:rPr>
          <w:rFonts w:ascii="Palatino Linotype" w:eastAsia="Palatino Linotype" w:hAnsi="Palatino Linotype" w:cs="Palatino Linotype"/>
          <w:b/>
        </w:rPr>
        <w:t xml:space="preserve">RECURRENTE </w:t>
      </w:r>
      <w:r w:rsidRPr="00DC4B2A">
        <w:rPr>
          <w:rFonts w:ascii="Palatino Linotype" w:eastAsia="Palatino Linotype" w:hAnsi="Palatino Linotype" w:cs="Palatino Linotype"/>
        </w:rPr>
        <w:t xml:space="preserve">para conocimiento, quien no realizó manifestaciones, formuló alegatos y no ofreció ningún medio de prueba, tal como se advierte en la siguiente imagen. </w:t>
      </w:r>
    </w:p>
    <w:p w:rsidR="000D33D2" w:rsidRPr="00DC4B2A" w:rsidRDefault="007E4F65">
      <w:pPr>
        <w:widowControl w:val="0"/>
        <w:spacing w:before="240" w:after="240" w:line="360" w:lineRule="auto"/>
        <w:jc w:val="both"/>
        <w:rPr>
          <w:rFonts w:ascii="Palatino Linotype" w:eastAsia="Palatino Linotype" w:hAnsi="Palatino Linotype" w:cs="Palatino Linotype"/>
        </w:rPr>
      </w:pPr>
      <w:r w:rsidRPr="00DC4B2A">
        <w:rPr>
          <w:rFonts w:ascii="Palatino Linotype" w:eastAsia="Palatino Linotype" w:hAnsi="Palatino Linotype" w:cs="Palatino Linotype"/>
          <w:noProof/>
          <w:lang w:val="es-MX"/>
        </w:rPr>
        <w:lastRenderedPageBreak/>
        <w:drawing>
          <wp:inline distT="0" distB="0" distL="0" distR="0">
            <wp:extent cx="5612130" cy="2362835"/>
            <wp:effectExtent l="0" t="0" r="0" b="0"/>
            <wp:docPr id="3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612130" cy="2362835"/>
                    </a:xfrm>
                    <a:prstGeom prst="rect">
                      <a:avLst/>
                    </a:prstGeom>
                    <a:ln/>
                  </pic:spPr>
                </pic:pic>
              </a:graphicData>
            </a:graphic>
          </wp:inline>
        </w:drawing>
      </w:r>
      <w:r w:rsidRPr="00DC4B2A">
        <w:rPr>
          <w:rFonts w:ascii="Palatino Linotype" w:eastAsia="Palatino Linotype" w:hAnsi="Palatino Linotype" w:cs="Palatino Linotype"/>
        </w:rPr>
        <w:t xml:space="preserve"> </w:t>
      </w:r>
    </w:p>
    <w:p w:rsidR="000D33D2" w:rsidRPr="00DC4B2A" w:rsidRDefault="007E4F65">
      <w:pPr>
        <w:widowControl w:val="0"/>
        <w:spacing w:before="240" w:after="240" w:line="360" w:lineRule="auto"/>
        <w:jc w:val="both"/>
        <w:rPr>
          <w:rFonts w:ascii="Palatino Linotype" w:eastAsia="Palatino Linotype" w:hAnsi="Palatino Linotype" w:cs="Palatino Linotype"/>
        </w:rPr>
      </w:pPr>
      <w:r w:rsidRPr="00DC4B2A">
        <w:rPr>
          <w:rFonts w:ascii="Palatino Linotype" w:eastAsia="Palatino Linotype" w:hAnsi="Palatino Linotype" w:cs="Palatino Linotype"/>
          <w:b/>
        </w:rPr>
        <w:t xml:space="preserve">8. Ampliación del plazo para emitir resolución. </w:t>
      </w:r>
      <w:r w:rsidRPr="00DC4B2A">
        <w:rPr>
          <w:rFonts w:ascii="Palatino Linotype" w:eastAsia="Palatino Linotype" w:hAnsi="Palatino Linotype" w:cs="Palatino Linotype"/>
        </w:rPr>
        <w:t xml:space="preserve">El </w:t>
      </w:r>
      <w:r w:rsidRPr="00DC4B2A">
        <w:rPr>
          <w:rFonts w:ascii="Palatino Linotype" w:eastAsia="Palatino Linotype" w:hAnsi="Palatino Linotype" w:cs="Palatino Linotype"/>
          <w:b/>
        </w:rPr>
        <w:t>trece de mayo de dos mil veintidós</w:t>
      </w:r>
      <w:r w:rsidRPr="00DC4B2A">
        <w:rPr>
          <w:rFonts w:ascii="Palatino Linotype" w:eastAsia="Palatino Linotype" w:hAnsi="Palatino Linotype" w:cs="Palatino Linotype"/>
        </w:rPr>
        <w:t>, este Instituto con fundamento en el artículo 181, párrafo tercero, de la Ley de Transparencia y Acceso a la Información Pública del Estado de México y Municipios, determinó ampliar el plazo para emitir la presente resolución</w:t>
      </w:r>
      <w:r w:rsidR="00C719E8" w:rsidRPr="00DC4B2A">
        <w:rPr>
          <w:rFonts w:ascii="Palatino Linotype" w:eastAsia="Palatino Linotype" w:hAnsi="Palatino Linotype" w:cs="Palatino Linotype"/>
        </w:rPr>
        <w:t xml:space="preserve">. </w:t>
      </w:r>
    </w:p>
    <w:p w:rsidR="00C719E8" w:rsidRPr="00DC4B2A" w:rsidRDefault="00C719E8" w:rsidP="00C719E8">
      <w:pPr>
        <w:spacing w:line="360" w:lineRule="auto"/>
        <w:jc w:val="both"/>
        <w:rPr>
          <w:rFonts w:ascii="Palatino Linotype" w:eastAsia="Calibri" w:hAnsi="Palatino Linotype"/>
          <w:lang w:val="es-MX" w:eastAsia="en-US"/>
        </w:rPr>
      </w:pPr>
      <w:r w:rsidRPr="00DC4B2A">
        <w:rPr>
          <w:rFonts w:ascii="Palatino Linotype" w:eastAsia="Calibri" w:hAnsi="Palatino Linotype"/>
          <w:lang w:val="es-MX" w:eastAsia="en-US"/>
        </w:rPr>
        <w:t>Este organismo garante no pasa por alto justificar, que el plazo pare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C719E8" w:rsidRPr="00DC4B2A" w:rsidRDefault="00C719E8" w:rsidP="00C719E8">
      <w:pPr>
        <w:spacing w:line="360" w:lineRule="auto"/>
        <w:jc w:val="both"/>
        <w:rPr>
          <w:rFonts w:ascii="Palatino Linotype" w:eastAsia="Calibri" w:hAnsi="Palatino Linotype"/>
          <w:lang w:val="es-MX" w:eastAsia="en-US"/>
        </w:rPr>
      </w:pPr>
    </w:p>
    <w:p w:rsidR="00C719E8" w:rsidRPr="00DC4B2A" w:rsidRDefault="00C719E8" w:rsidP="00C719E8">
      <w:pPr>
        <w:spacing w:line="360" w:lineRule="auto"/>
        <w:jc w:val="both"/>
        <w:rPr>
          <w:rFonts w:ascii="Palatino Linotype" w:eastAsia="Calibri" w:hAnsi="Palatino Linotype"/>
          <w:lang w:val="es-MX" w:eastAsia="en-US"/>
        </w:rPr>
      </w:pPr>
      <w:r w:rsidRPr="00DC4B2A">
        <w:rPr>
          <w:rFonts w:ascii="Palatino Linotype" w:eastAsia="Calibri" w:hAnsi="Palatino Linotype"/>
          <w:lang w:val="es-MX" w:eastAsia="en-US"/>
        </w:rPr>
        <w:t xml:space="preserve">Por ello, es menester precisar que si bien se ha excedido el plazo para resolver el presente medio de impugnación, de conformidad con la ley de la materia, el plazo para emitir la resolución se encuentra justificado en los elementos para medir la </w:t>
      </w:r>
      <w:r w:rsidRPr="00DC4B2A">
        <w:rPr>
          <w:rFonts w:ascii="Palatino Linotype" w:eastAsia="Calibri" w:hAnsi="Palatino Linotype"/>
          <w:lang w:val="es-MX" w:eastAsia="en-US"/>
        </w:rPr>
        <w:lastRenderedPageBreak/>
        <w:t>razonabilidad de asuntos conforme a los parámetros establecidos por diversos órganos jurisdiccionales federales, aplicables también en procedimientos análogos, como el que nos ocupa.</w:t>
      </w:r>
    </w:p>
    <w:p w:rsidR="00C719E8" w:rsidRPr="00DC4B2A" w:rsidRDefault="00C719E8" w:rsidP="00C719E8">
      <w:pPr>
        <w:spacing w:line="360" w:lineRule="auto"/>
        <w:jc w:val="both"/>
        <w:rPr>
          <w:rFonts w:ascii="Palatino Linotype" w:eastAsia="Calibri" w:hAnsi="Palatino Linotype"/>
          <w:lang w:val="es-MX" w:eastAsia="en-US"/>
        </w:rPr>
      </w:pPr>
    </w:p>
    <w:p w:rsidR="00C719E8" w:rsidRPr="00DC4B2A" w:rsidRDefault="00C719E8" w:rsidP="00C719E8">
      <w:pPr>
        <w:spacing w:line="360" w:lineRule="auto"/>
        <w:jc w:val="both"/>
        <w:rPr>
          <w:rFonts w:ascii="Palatino Linotype" w:eastAsia="Calibri" w:hAnsi="Palatino Linotype"/>
          <w:lang w:val="es-MX" w:eastAsia="en-US"/>
        </w:rPr>
      </w:pPr>
      <w:r w:rsidRPr="00DC4B2A">
        <w:rPr>
          <w:rFonts w:ascii="Palatino Linotype" w:eastAsia="Calibri" w:hAnsi="Palatino Linotype"/>
          <w:lang w:val="es-MX"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C719E8" w:rsidRPr="00DC4B2A" w:rsidRDefault="00C719E8" w:rsidP="00C719E8">
      <w:pPr>
        <w:spacing w:line="360" w:lineRule="auto"/>
        <w:jc w:val="both"/>
        <w:rPr>
          <w:rFonts w:ascii="Palatino Linotype" w:eastAsia="Calibri" w:hAnsi="Palatino Linotype"/>
          <w:lang w:val="es-MX" w:eastAsia="en-US"/>
        </w:rPr>
      </w:pPr>
    </w:p>
    <w:p w:rsidR="00C719E8" w:rsidRPr="00DC4B2A" w:rsidRDefault="00C719E8" w:rsidP="00C719E8">
      <w:pPr>
        <w:spacing w:line="360" w:lineRule="auto"/>
        <w:jc w:val="both"/>
        <w:rPr>
          <w:rFonts w:ascii="Palatino Linotype" w:eastAsia="Calibri" w:hAnsi="Palatino Linotype"/>
          <w:lang w:val="es-MX" w:eastAsia="en-US"/>
        </w:rPr>
      </w:pPr>
      <w:r w:rsidRPr="00DC4B2A">
        <w:rPr>
          <w:rFonts w:ascii="Palatino Linotype" w:eastAsia="Calibri" w:hAnsi="Palatino Linotype"/>
          <w:lang w:val="es-MX" w:eastAsia="en-US"/>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C719E8" w:rsidRPr="00DC4B2A" w:rsidRDefault="00C719E8" w:rsidP="00C719E8">
      <w:pPr>
        <w:spacing w:line="360" w:lineRule="auto"/>
        <w:jc w:val="both"/>
        <w:rPr>
          <w:rFonts w:ascii="Palatino Linotype" w:eastAsia="Calibri" w:hAnsi="Palatino Linotype"/>
          <w:lang w:val="es-MX" w:eastAsia="en-US"/>
        </w:rPr>
      </w:pPr>
    </w:p>
    <w:p w:rsidR="00C719E8" w:rsidRPr="00DC4B2A" w:rsidRDefault="00C719E8" w:rsidP="00C719E8">
      <w:pPr>
        <w:spacing w:line="360" w:lineRule="auto"/>
        <w:jc w:val="both"/>
        <w:rPr>
          <w:rFonts w:ascii="Palatino Linotype" w:eastAsia="Calibri" w:hAnsi="Palatino Linotype"/>
          <w:strike/>
          <w:color w:val="FF0000"/>
          <w:lang w:val="es-MX" w:eastAsia="en-US"/>
        </w:rPr>
      </w:pPr>
      <w:r w:rsidRPr="00DC4B2A">
        <w:rPr>
          <w:rFonts w:ascii="Palatino Linotype" w:eastAsia="Calibri" w:hAnsi="Palatino Linotype"/>
          <w:lang w:val="es-MX" w:eastAsia="en-US"/>
        </w:rPr>
        <w:t xml:space="preserve">Por ello, excepcionalmente, si un asunto es resuelto con posterioridad a los plazos señalados por la norma debe analizarse la razonabilidad del tiempo necesario para su resolución atentos a los siguientes criterios: </w:t>
      </w:r>
    </w:p>
    <w:p w:rsidR="00C719E8" w:rsidRPr="00DC4B2A" w:rsidRDefault="00C719E8" w:rsidP="00C719E8">
      <w:pPr>
        <w:spacing w:line="360" w:lineRule="auto"/>
        <w:jc w:val="both"/>
        <w:rPr>
          <w:rFonts w:ascii="Palatino Linotype" w:eastAsia="Calibri" w:hAnsi="Palatino Linotype"/>
          <w:lang w:val="es-MX" w:eastAsia="en-US"/>
        </w:rPr>
      </w:pPr>
    </w:p>
    <w:p w:rsidR="00C719E8" w:rsidRPr="00DC4B2A" w:rsidRDefault="00C719E8" w:rsidP="00C719E8">
      <w:pPr>
        <w:numPr>
          <w:ilvl w:val="0"/>
          <w:numId w:val="7"/>
        </w:numPr>
        <w:spacing w:after="160" w:line="360" w:lineRule="auto"/>
        <w:contextualSpacing/>
        <w:jc w:val="both"/>
        <w:rPr>
          <w:rFonts w:ascii="Palatino Linotype" w:hAnsi="Palatino Linotype"/>
        </w:rPr>
      </w:pPr>
      <w:r w:rsidRPr="00DC4B2A">
        <w:rPr>
          <w:rFonts w:ascii="Palatino Linotype" w:hAnsi="Palatino Linotype"/>
        </w:rPr>
        <w:t xml:space="preserve">Complejidad del Asunto: La complejidad de la prueba, la pluralidad de sujetos procesales, el tiempo transcurrido, las características y contexto del recurso. </w:t>
      </w:r>
    </w:p>
    <w:p w:rsidR="00C719E8" w:rsidRPr="00DC4B2A" w:rsidRDefault="00C719E8" w:rsidP="00C719E8">
      <w:pPr>
        <w:spacing w:line="360" w:lineRule="auto"/>
        <w:ind w:left="927"/>
        <w:jc w:val="both"/>
        <w:rPr>
          <w:rFonts w:ascii="Palatino Linotype" w:hAnsi="Palatino Linotype"/>
        </w:rPr>
      </w:pPr>
    </w:p>
    <w:p w:rsidR="00C719E8" w:rsidRPr="00DC4B2A" w:rsidRDefault="00C719E8" w:rsidP="00C719E8">
      <w:pPr>
        <w:numPr>
          <w:ilvl w:val="0"/>
          <w:numId w:val="7"/>
        </w:numPr>
        <w:spacing w:after="160" w:line="360" w:lineRule="auto"/>
        <w:contextualSpacing/>
        <w:jc w:val="both"/>
        <w:rPr>
          <w:rFonts w:ascii="Palatino Linotype" w:hAnsi="Palatino Linotype"/>
        </w:rPr>
      </w:pPr>
      <w:r w:rsidRPr="00DC4B2A">
        <w:rPr>
          <w:rFonts w:ascii="Palatino Linotype" w:hAnsi="Palatino Linotype"/>
        </w:rPr>
        <w:t>Actividad Procesal del interesado. Acciones u omisiones del interesado.</w:t>
      </w:r>
    </w:p>
    <w:p w:rsidR="00C719E8" w:rsidRPr="00DC4B2A" w:rsidRDefault="00C719E8" w:rsidP="00C719E8">
      <w:pPr>
        <w:spacing w:line="360" w:lineRule="auto"/>
        <w:jc w:val="both"/>
        <w:rPr>
          <w:rFonts w:ascii="Palatino Linotype" w:eastAsia="Calibri" w:hAnsi="Palatino Linotype"/>
          <w:lang w:val="es-MX" w:eastAsia="en-US"/>
        </w:rPr>
      </w:pPr>
    </w:p>
    <w:p w:rsidR="00C719E8" w:rsidRPr="00DC4B2A" w:rsidRDefault="00C719E8" w:rsidP="00C719E8">
      <w:pPr>
        <w:numPr>
          <w:ilvl w:val="0"/>
          <w:numId w:val="7"/>
        </w:numPr>
        <w:spacing w:after="160" w:line="360" w:lineRule="auto"/>
        <w:contextualSpacing/>
        <w:jc w:val="both"/>
        <w:rPr>
          <w:rFonts w:ascii="Palatino Linotype" w:hAnsi="Palatino Linotype"/>
        </w:rPr>
      </w:pPr>
      <w:r w:rsidRPr="00DC4B2A">
        <w:rPr>
          <w:rFonts w:ascii="Palatino Linotype" w:hAnsi="Palatino Linotype"/>
        </w:rPr>
        <w:lastRenderedPageBreak/>
        <w:t>Conducta de la Autoridad: Las Acciones u omisiones realizadas en el procedimiento. Así como si la autoridad actuó con la debida diligencia.</w:t>
      </w:r>
    </w:p>
    <w:p w:rsidR="00C719E8" w:rsidRPr="00DC4B2A" w:rsidRDefault="00C719E8" w:rsidP="00C719E8">
      <w:pPr>
        <w:spacing w:line="360" w:lineRule="auto"/>
        <w:ind w:left="708"/>
        <w:rPr>
          <w:rFonts w:ascii="Palatino Linotype" w:hAnsi="Palatino Linotype"/>
        </w:rPr>
      </w:pPr>
    </w:p>
    <w:p w:rsidR="00C719E8" w:rsidRPr="00DC4B2A" w:rsidRDefault="00C719E8" w:rsidP="00C719E8">
      <w:pPr>
        <w:spacing w:line="360" w:lineRule="auto"/>
        <w:ind w:left="567"/>
        <w:jc w:val="both"/>
        <w:rPr>
          <w:rFonts w:ascii="Palatino Linotype" w:eastAsia="Calibri" w:hAnsi="Palatino Linotype"/>
          <w:lang w:val="es-MX" w:eastAsia="en-US"/>
        </w:rPr>
      </w:pPr>
      <w:r w:rsidRPr="00DC4B2A">
        <w:rPr>
          <w:rFonts w:ascii="Palatino Linotype" w:eastAsia="Calibri" w:hAnsi="Palatino Linotype"/>
          <w:lang w:val="es-MX" w:eastAsia="en-US"/>
        </w:rPr>
        <w:t>d) La afectación generada en la situación jurídica de la persona involucrada en el proceso: Violación a sus derechos humanos.</w:t>
      </w:r>
    </w:p>
    <w:p w:rsidR="00C719E8" w:rsidRPr="00DC4B2A" w:rsidRDefault="00C719E8" w:rsidP="00C719E8">
      <w:pPr>
        <w:spacing w:line="360" w:lineRule="auto"/>
        <w:jc w:val="both"/>
        <w:rPr>
          <w:rFonts w:ascii="Palatino Linotype" w:eastAsia="Calibri" w:hAnsi="Palatino Linotype"/>
          <w:lang w:val="es-MX" w:eastAsia="en-US"/>
        </w:rPr>
      </w:pPr>
    </w:p>
    <w:p w:rsidR="00C719E8" w:rsidRPr="00DC4B2A" w:rsidRDefault="00C719E8" w:rsidP="00C719E8">
      <w:pPr>
        <w:spacing w:line="360" w:lineRule="auto"/>
        <w:jc w:val="both"/>
        <w:rPr>
          <w:rFonts w:ascii="Palatino Linotype" w:eastAsia="Calibri" w:hAnsi="Palatino Linotype"/>
          <w:lang w:val="es-MX" w:eastAsia="en-US"/>
        </w:rPr>
      </w:pPr>
      <w:r w:rsidRPr="00DC4B2A">
        <w:rPr>
          <w:rFonts w:ascii="Palatino Linotype" w:eastAsia="Calibri" w:hAnsi="Palatino Linotype"/>
          <w:lang w:val="es-MX"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C719E8" w:rsidRPr="00DC4B2A" w:rsidRDefault="00C719E8" w:rsidP="00C719E8">
      <w:pPr>
        <w:spacing w:line="360" w:lineRule="auto"/>
        <w:jc w:val="both"/>
        <w:rPr>
          <w:rFonts w:ascii="Palatino Linotype" w:eastAsia="Calibri" w:hAnsi="Palatino Linotype"/>
          <w:lang w:val="es-MX" w:eastAsia="en-US"/>
        </w:rPr>
      </w:pPr>
    </w:p>
    <w:p w:rsidR="00C719E8" w:rsidRPr="00DC4B2A" w:rsidRDefault="00C719E8" w:rsidP="00C719E8">
      <w:pPr>
        <w:spacing w:line="360" w:lineRule="auto"/>
        <w:jc w:val="both"/>
        <w:rPr>
          <w:rFonts w:ascii="Palatino Linotype" w:eastAsia="Calibri" w:hAnsi="Palatino Linotype"/>
          <w:b/>
          <w:lang w:val="es-MX" w:eastAsia="en-US"/>
        </w:rPr>
      </w:pPr>
      <w:r w:rsidRPr="00DC4B2A">
        <w:rPr>
          <w:rFonts w:ascii="Palatino Linotype" w:eastAsia="Calibri" w:hAnsi="Palatino Linotype"/>
          <w:lang w:val="es-MX" w:eastAsia="en-US"/>
        </w:rPr>
        <w:t xml:space="preserve">Argumento que encuentra sustento en la jurisprudencia P./J. 32/92 emitida por el Pleno de la Suprema Corte de Justicia de la Nación de rubro </w:t>
      </w:r>
      <w:r w:rsidRPr="00DC4B2A">
        <w:rPr>
          <w:rFonts w:ascii="Palatino Linotype" w:eastAsia="Calibri" w:hAnsi="Palatino Linotype"/>
          <w:i/>
          <w:lang w:val="es-MX" w:eastAsia="en-US"/>
        </w:rPr>
        <w:t>“TÉRMINOS PROCESALES. PARA DETERMINAR SI UN FUNCIONARIO JUDICIAL ACTUÓ INDEBIDAMENTE POR NO RESPETARLOS SE DEBE ATENDER AL PRESUPUESTO QUE CONSIDERÓ EL LEGISLADOR AL FIJARLOS Y LAS CARACTERÍSTICAS DEL CASO.”</w:t>
      </w:r>
      <w:r w:rsidRPr="00DC4B2A">
        <w:rPr>
          <w:rFonts w:ascii="Palatino Linotype" w:eastAsia="Calibri" w:hAnsi="Palatino Linotype"/>
          <w:lang w:val="es-MX" w:eastAsia="en-US"/>
        </w:rPr>
        <w:t>, visible en la Gaceta del Seminario Judicial de la Federación con el registro digital 205635.</w:t>
      </w:r>
    </w:p>
    <w:p w:rsidR="00C719E8" w:rsidRPr="00DC4B2A" w:rsidRDefault="00C719E8" w:rsidP="00C719E8">
      <w:pPr>
        <w:spacing w:line="360" w:lineRule="auto"/>
        <w:jc w:val="both"/>
        <w:rPr>
          <w:rFonts w:ascii="Palatino Linotype" w:eastAsia="Calibri" w:hAnsi="Palatino Linotype"/>
          <w:lang w:val="es-MX" w:eastAsia="en-US"/>
        </w:rPr>
      </w:pPr>
    </w:p>
    <w:p w:rsidR="00C719E8" w:rsidRPr="00DC4B2A" w:rsidRDefault="00C719E8" w:rsidP="00C719E8">
      <w:pPr>
        <w:spacing w:line="360" w:lineRule="auto"/>
        <w:jc w:val="both"/>
        <w:rPr>
          <w:rFonts w:ascii="Palatino Linotype" w:eastAsia="Calibri" w:hAnsi="Palatino Linotype"/>
          <w:lang w:val="es-MX" w:eastAsia="en-US"/>
        </w:rPr>
      </w:pPr>
      <w:r w:rsidRPr="00DC4B2A">
        <w:rPr>
          <w:rFonts w:ascii="Palatino Linotype" w:eastAsia="Calibri" w:hAnsi="Palatino Linotype"/>
          <w:lang w:val="es-MX" w:eastAsia="en-US"/>
        </w:rPr>
        <w:t xml:space="preserve">Razones por las cuales cabe concluir que, la resolución al recurso de revisión se solventa hasta esta fecha, debido a que existe una excesiva carga de trabajo en desproporción a la capacidad de los recursos materiales y humanos con que cuenta </w:t>
      </w:r>
      <w:r w:rsidRPr="00DC4B2A">
        <w:rPr>
          <w:rFonts w:ascii="Palatino Linotype" w:eastAsia="Calibri" w:hAnsi="Palatino Linotype"/>
          <w:lang w:val="es-MX" w:eastAsia="en-US"/>
        </w:rPr>
        <w:lastRenderedPageBreak/>
        <w:t>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C719E8" w:rsidRPr="00DC4B2A" w:rsidRDefault="00C719E8" w:rsidP="00C719E8">
      <w:pPr>
        <w:spacing w:line="360" w:lineRule="auto"/>
        <w:jc w:val="both"/>
        <w:rPr>
          <w:rFonts w:ascii="Palatino Linotype" w:eastAsia="Calibri" w:hAnsi="Palatino Linotype"/>
          <w:lang w:val="es-MX" w:eastAsia="en-US"/>
        </w:rPr>
      </w:pPr>
    </w:p>
    <w:p w:rsidR="00C719E8" w:rsidRPr="00DC4B2A" w:rsidRDefault="00C719E8" w:rsidP="00C719E8">
      <w:pPr>
        <w:spacing w:line="360" w:lineRule="auto"/>
        <w:jc w:val="both"/>
        <w:rPr>
          <w:rFonts w:ascii="Palatino Linotype" w:eastAsia="Calibri" w:hAnsi="Palatino Linotype"/>
          <w:lang w:val="es-MX" w:eastAsia="en-US"/>
        </w:rPr>
      </w:pPr>
      <w:r w:rsidRPr="00DC4B2A">
        <w:rPr>
          <w:rFonts w:ascii="Palatino Linotype" w:eastAsia="Calibri" w:hAnsi="Palatino Linotype"/>
          <w:lang w:val="es-MX" w:eastAsia="en-US"/>
        </w:rPr>
        <w:t>Al respecto, también son de considerar los criterios sostenidos por el Cuarto Tribunal Colegiado en Materia Administrativa del Primer Circuito, cuyos rubros y datos de identificación son los siguientes:</w:t>
      </w:r>
    </w:p>
    <w:p w:rsidR="00C719E8" w:rsidRPr="00DC4B2A" w:rsidRDefault="00C719E8" w:rsidP="00C719E8">
      <w:pPr>
        <w:spacing w:line="360" w:lineRule="auto"/>
        <w:jc w:val="both"/>
        <w:rPr>
          <w:rFonts w:ascii="Palatino Linotype" w:eastAsia="Calibri" w:hAnsi="Palatino Linotype"/>
          <w:lang w:val="es-MX" w:eastAsia="en-US"/>
        </w:rPr>
      </w:pPr>
    </w:p>
    <w:p w:rsidR="00C719E8" w:rsidRPr="00DC4B2A" w:rsidRDefault="00C719E8" w:rsidP="00C719E8">
      <w:pPr>
        <w:spacing w:line="360" w:lineRule="auto"/>
        <w:jc w:val="both"/>
        <w:rPr>
          <w:rFonts w:ascii="Palatino Linotype" w:eastAsia="Calibri" w:hAnsi="Palatino Linotype"/>
          <w:lang w:val="es-MX" w:eastAsia="en-US"/>
        </w:rPr>
      </w:pPr>
      <w:r w:rsidRPr="00DC4B2A">
        <w:rPr>
          <w:rFonts w:ascii="Palatino Linotype" w:eastAsia="Calibri" w:hAnsi="Palatino Linotype"/>
          <w:lang w:val="es-MX" w:eastAsia="en-US"/>
        </w:rPr>
        <w:t xml:space="preserve"> </w:t>
      </w:r>
      <w:r w:rsidRPr="00DC4B2A">
        <w:rPr>
          <w:rFonts w:ascii="Palatino Linotype" w:eastAsia="Calibri" w:hAnsi="Palatino Linotype"/>
          <w:i/>
          <w:lang w:val="es-MX" w:eastAsia="en-US"/>
        </w:rPr>
        <w:t>“PLAZO RAZONABLE PARA RESOLVER. DIMENSIÓN Y EFECTOS DE ESTE CONCEPTO CUANDO SE ADUCE EXCESIVA CARGA DE TRABAJO.”</w:t>
      </w:r>
      <w:r w:rsidRPr="00DC4B2A">
        <w:rPr>
          <w:rFonts w:ascii="Palatino Linotype" w:eastAsia="Calibri" w:hAnsi="Palatino Linotype"/>
          <w:lang w:val="es-MX" w:eastAsia="en-US"/>
        </w:rPr>
        <w:t xml:space="preserve"> consultable en el Seminario Judicial de la Federación y su gaceta, con el registro digital 2002351.</w:t>
      </w:r>
    </w:p>
    <w:p w:rsidR="00C719E8" w:rsidRPr="00DC4B2A" w:rsidRDefault="00C719E8" w:rsidP="00C719E8">
      <w:pPr>
        <w:spacing w:line="360" w:lineRule="auto"/>
        <w:jc w:val="both"/>
        <w:rPr>
          <w:rFonts w:ascii="Palatino Linotype" w:eastAsia="Calibri" w:hAnsi="Palatino Linotype"/>
          <w:b/>
          <w:lang w:val="es-MX" w:eastAsia="en-US"/>
        </w:rPr>
      </w:pPr>
    </w:p>
    <w:p w:rsidR="00C719E8" w:rsidRPr="00DC4B2A" w:rsidRDefault="00C719E8" w:rsidP="00C719E8">
      <w:pPr>
        <w:spacing w:line="360" w:lineRule="auto"/>
        <w:jc w:val="both"/>
        <w:rPr>
          <w:rFonts w:ascii="Palatino Linotype" w:eastAsia="Calibri" w:hAnsi="Palatino Linotype"/>
          <w:lang w:val="es-MX" w:eastAsia="en-US"/>
        </w:rPr>
      </w:pPr>
      <w:r w:rsidRPr="00DC4B2A">
        <w:rPr>
          <w:rFonts w:ascii="Palatino Linotype" w:eastAsia="Calibri" w:hAnsi="Palatino Linotype"/>
          <w:i/>
          <w:lang w:val="es-MX" w:eastAsia="en-US"/>
        </w:rPr>
        <w:t>“PLAZO RAZONABLE PARA RESOLVER. CONCEPTO Y ELEMENTOS QUE LO INTEGRAN A LA LUZ DEL DERECHO INTERNACIONAL DE LOS DERECHOS HUMANOS.”</w:t>
      </w:r>
      <w:r w:rsidRPr="00DC4B2A">
        <w:rPr>
          <w:rFonts w:ascii="Palatino Linotype" w:eastAsia="Calibri" w:hAnsi="Palatino Linotype"/>
          <w:lang w:val="es-MX" w:eastAsia="en-US"/>
        </w:rPr>
        <w:t>, visible en el Seminario Judicial de la Federación y su gaceta, con el registro digital 2002350.</w:t>
      </w:r>
    </w:p>
    <w:p w:rsidR="00C719E8" w:rsidRPr="00DC4B2A" w:rsidRDefault="00C719E8" w:rsidP="00C719E8">
      <w:pPr>
        <w:spacing w:line="360" w:lineRule="auto"/>
        <w:jc w:val="both"/>
        <w:rPr>
          <w:rFonts w:ascii="Palatino Linotype" w:eastAsia="Calibri" w:hAnsi="Palatino Linotype"/>
          <w:lang w:val="es-MX" w:eastAsia="en-US"/>
        </w:rPr>
      </w:pPr>
    </w:p>
    <w:p w:rsidR="00C719E8" w:rsidRPr="00DC4B2A" w:rsidRDefault="00C719E8" w:rsidP="00C719E8">
      <w:pPr>
        <w:spacing w:line="360" w:lineRule="auto"/>
        <w:jc w:val="both"/>
        <w:rPr>
          <w:rFonts w:ascii="Palatino Linotype" w:eastAsia="Calibri" w:hAnsi="Palatino Linotype"/>
          <w:lang w:val="es-MX" w:eastAsia="en-US"/>
        </w:rPr>
      </w:pPr>
      <w:r w:rsidRPr="00DC4B2A">
        <w:rPr>
          <w:rFonts w:ascii="Palatino Linotype" w:eastAsia="Calibri" w:hAnsi="Palatino Linotype"/>
          <w:lang w:val="es-MX" w:eastAsia="en-US"/>
        </w:rPr>
        <w:t>Por ello, este organismo garante comprometido con la tutela de los derechos humanos confiados, señala que este plazo legal para resolver el presente asunto, resulta de carácter excepcional.</w:t>
      </w:r>
    </w:p>
    <w:p w:rsidR="00C719E8" w:rsidRPr="00DC4B2A" w:rsidRDefault="00C719E8">
      <w:pPr>
        <w:widowControl w:val="0"/>
        <w:spacing w:before="240" w:after="240" w:line="360" w:lineRule="auto"/>
        <w:jc w:val="both"/>
        <w:rPr>
          <w:rFonts w:ascii="Palatino Linotype" w:eastAsia="Palatino Linotype" w:hAnsi="Palatino Linotype" w:cs="Palatino Linotype"/>
          <w:b/>
        </w:rPr>
      </w:pPr>
    </w:p>
    <w:p w:rsidR="000D33D2" w:rsidRPr="00DC4B2A" w:rsidRDefault="007E4F65">
      <w:pPr>
        <w:widowControl w:val="0"/>
        <w:spacing w:before="240" w:after="240" w:line="360" w:lineRule="auto"/>
        <w:jc w:val="both"/>
        <w:rPr>
          <w:rFonts w:ascii="Palatino Linotype" w:eastAsia="Palatino Linotype" w:hAnsi="Palatino Linotype" w:cs="Palatino Linotype"/>
        </w:rPr>
      </w:pPr>
      <w:r w:rsidRPr="00DC4B2A">
        <w:rPr>
          <w:rFonts w:ascii="Palatino Linotype" w:eastAsia="Palatino Linotype" w:hAnsi="Palatino Linotype" w:cs="Palatino Linotype"/>
          <w:b/>
        </w:rPr>
        <w:t xml:space="preserve"> 9. Cierre de instrucción. </w:t>
      </w:r>
      <w:r w:rsidRPr="00DC4B2A">
        <w:rPr>
          <w:rFonts w:ascii="Palatino Linotype" w:eastAsia="Palatino Linotype" w:hAnsi="Palatino Linotype" w:cs="Palatino Linotype"/>
        </w:rPr>
        <w:t xml:space="preserve">Una vez transcurrido el periodo otorgado a las partes para realizar sus manifestaciones y no habiendo documentos que integrar al expediente, el </w:t>
      </w:r>
      <w:r w:rsidRPr="00DC4B2A">
        <w:rPr>
          <w:rFonts w:ascii="Palatino Linotype" w:eastAsia="Palatino Linotype" w:hAnsi="Palatino Linotype" w:cs="Palatino Linotype"/>
          <w:b/>
        </w:rPr>
        <w:t>diez de junio de dos mil veintidós</w:t>
      </w:r>
      <w:r w:rsidRPr="00DC4B2A">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rsidR="000D33D2" w:rsidRPr="00DC4B2A" w:rsidRDefault="007E4F65">
      <w:pPr>
        <w:widowControl w:val="0"/>
        <w:spacing w:before="240" w:after="240" w:line="360" w:lineRule="auto"/>
        <w:jc w:val="both"/>
        <w:rPr>
          <w:rFonts w:ascii="Palatino Linotype" w:eastAsia="Palatino Linotype" w:hAnsi="Palatino Linotype" w:cs="Palatino Linotype"/>
          <w:b/>
        </w:rPr>
      </w:pPr>
      <w:r w:rsidRPr="00DC4B2A">
        <w:rPr>
          <w:rFonts w:ascii="Palatino Linotype" w:eastAsia="Palatino Linotype" w:hAnsi="Palatino Linotype" w:cs="Palatino Linotype"/>
        </w:rPr>
        <w:t>En razón de que fue debidamente sustanciado el expediente electrónico y no existe diligencia pendiente de desahogo, se emite la Resolución que conforme a Derecho proceda, de acuerdo con los siguientes:</w:t>
      </w:r>
      <w:r w:rsidRPr="00DC4B2A">
        <w:rPr>
          <w:rFonts w:ascii="Palatino Linotype" w:eastAsia="Palatino Linotype" w:hAnsi="Palatino Linotype" w:cs="Palatino Linotype"/>
          <w:b/>
        </w:rPr>
        <w:t xml:space="preserve"> </w:t>
      </w:r>
    </w:p>
    <w:p w:rsidR="000D33D2" w:rsidRPr="00DC4B2A" w:rsidRDefault="000D33D2">
      <w:pPr>
        <w:widowControl w:val="0"/>
        <w:spacing w:before="240" w:after="240" w:line="360" w:lineRule="auto"/>
        <w:jc w:val="both"/>
        <w:rPr>
          <w:rFonts w:ascii="Palatino Linotype" w:eastAsia="Palatino Linotype" w:hAnsi="Palatino Linotype" w:cs="Palatino Linotype"/>
          <w:b/>
        </w:rPr>
      </w:pPr>
    </w:p>
    <w:p w:rsidR="000D33D2" w:rsidRPr="00DC4B2A" w:rsidRDefault="007E4F65">
      <w:pPr>
        <w:widowControl w:val="0"/>
        <w:spacing w:before="240" w:after="240" w:line="360" w:lineRule="auto"/>
        <w:jc w:val="center"/>
        <w:rPr>
          <w:rFonts w:ascii="Palatino Linotype" w:eastAsia="Palatino Linotype" w:hAnsi="Palatino Linotype" w:cs="Palatino Linotype"/>
          <w:b/>
        </w:rPr>
      </w:pPr>
      <w:r w:rsidRPr="00DC4B2A">
        <w:rPr>
          <w:rFonts w:ascii="Palatino Linotype" w:eastAsia="Palatino Linotype" w:hAnsi="Palatino Linotype" w:cs="Palatino Linotype"/>
          <w:b/>
        </w:rPr>
        <w:t>II. C O N S I D E R A N D O</w:t>
      </w:r>
    </w:p>
    <w:p w:rsidR="000D33D2" w:rsidRPr="00DC4B2A" w:rsidRDefault="007E4F65">
      <w:pPr>
        <w:spacing w:before="240" w:after="240" w:line="360" w:lineRule="auto"/>
        <w:jc w:val="both"/>
        <w:rPr>
          <w:rFonts w:ascii="Palatino Linotype" w:eastAsia="Palatino Linotype" w:hAnsi="Palatino Linotype" w:cs="Palatino Linotype"/>
        </w:rPr>
      </w:pPr>
      <w:r w:rsidRPr="00DC4B2A">
        <w:rPr>
          <w:rFonts w:ascii="Palatino Linotype" w:eastAsia="Palatino Linotype" w:hAnsi="Palatino Linotype" w:cs="Palatino Linotype"/>
          <w:b/>
        </w:rPr>
        <w:t>Primero. Competencia.</w:t>
      </w:r>
      <w:r w:rsidRPr="00DC4B2A">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0D33D2" w:rsidRPr="00DC4B2A" w:rsidRDefault="007E4F65">
      <w:pPr>
        <w:spacing w:before="240" w:after="240" w:line="360" w:lineRule="auto"/>
        <w:jc w:val="both"/>
        <w:rPr>
          <w:rFonts w:ascii="Palatino Linotype" w:eastAsia="Palatino Linotype" w:hAnsi="Palatino Linotype" w:cs="Palatino Linotype"/>
        </w:rPr>
      </w:pPr>
      <w:bookmarkStart w:id="4" w:name="_heading=h.1fob9te" w:colFirst="0" w:colLast="0"/>
      <w:bookmarkEnd w:id="4"/>
      <w:r w:rsidRPr="00DC4B2A">
        <w:rPr>
          <w:rFonts w:ascii="Palatino Linotype" w:eastAsia="Palatino Linotype" w:hAnsi="Palatino Linotype" w:cs="Palatino Linotype"/>
          <w:b/>
        </w:rPr>
        <w:lastRenderedPageBreak/>
        <w:t>Segundo. Oportunidad y Procedibilidad del Recurso de Revisión</w:t>
      </w:r>
      <w:r w:rsidRPr="00DC4B2A">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rsidR="000D33D2" w:rsidRPr="00DC4B2A" w:rsidRDefault="007E4F65">
      <w:pPr>
        <w:spacing w:before="240" w:after="240" w:line="360" w:lineRule="auto"/>
        <w:jc w:val="both"/>
        <w:rPr>
          <w:rFonts w:ascii="Palatino Linotype" w:eastAsia="Palatino Linotype" w:hAnsi="Palatino Linotype" w:cs="Palatino Linotype"/>
        </w:rPr>
      </w:pPr>
      <w:r w:rsidRPr="00DC4B2A">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DC4B2A">
        <w:rPr>
          <w:rFonts w:ascii="Palatino Linotype" w:eastAsia="Palatino Linotype" w:hAnsi="Palatino Linotype" w:cs="Palatino Linotype"/>
          <w:b/>
        </w:rPr>
        <w:t>SUJETO OBLIGADO</w:t>
      </w:r>
      <w:r w:rsidRPr="00DC4B2A">
        <w:rPr>
          <w:rFonts w:ascii="Palatino Linotype" w:eastAsia="Palatino Linotype" w:hAnsi="Palatino Linotype" w:cs="Palatino Linotype"/>
        </w:rPr>
        <w:t xml:space="preserve"> respondió a la solicitud de información el </w:t>
      </w:r>
      <w:r w:rsidRPr="00DC4B2A">
        <w:rPr>
          <w:rFonts w:ascii="Palatino Linotype" w:eastAsia="Palatino Linotype" w:hAnsi="Palatino Linotype" w:cs="Palatino Linotype"/>
          <w:b/>
        </w:rPr>
        <w:t xml:space="preserve">uno de marzo de dos mil veintidós, </w:t>
      </w:r>
      <w:r w:rsidRPr="00DC4B2A">
        <w:rPr>
          <w:rFonts w:ascii="Palatino Linotype" w:eastAsia="Palatino Linotype" w:hAnsi="Palatino Linotype" w:cs="Palatino Linotype"/>
        </w:rPr>
        <w:t xml:space="preserve">mientras que el recurso de revisión se interpuso el </w:t>
      </w:r>
      <w:r w:rsidRPr="00DC4B2A">
        <w:rPr>
          <w:rFonts w:ascii="Palatino Linotype" w:eastAsia="Palatino Linotype" w:hAnsi="Palatino Linotype" w:cs="Palatino Linotype"/>
          <w:b/>
        </w:rPr>
        <w:t>dieciséis de marzo de dos mil veintidós</w:t>
      </w:r>
      <w:r w:rsidRPr="00DC4B2A">
        <w:rPr>
          <w:rFonts w:ascii="Palatino Linotype" w:eastAsia="Palatino Linotype" w:hAnsi="Palatino Linotype" w:cs="Palatino Linotype"/>
        </w:rPr>
        <w:t>, esto es, al décimo día hábil siguiente de aquel en que tuvo conocimiento de la respuesta; evidenciándose que la interposición del recurso se encuentra dentro de los márgenes temporales previstos en el citado precepto legal.</w:t>
      </w:r>
    </w:p>
    <w:p w:rsidR="000D33D2" w:rsidRPr="00DC4B2A" w:rsidRDefault="007E4F65">
      <w:pPr>
        <w:spacing w:before="240" w:after="240" w:line="360" w:lineRule="auto"/>
        <w:jc w:val="both"/>
        <w:rPr>
          <w:rFonts w:ascii="Palatino Linotype" w:eastAsia="Palatino Linotype" w:hAnsi="Palatino Linotype" w:cs="Palatino Linotype"/>
          <w:color w:val="222222"/>
        </w:rPr>
      </w:pPr>
      <w:r w:rsidRPr="00DC4B2A">
        <w:rPr>
          <w:rFonts w:ascii="Palatino Linotype" w:eastAsia="Palatino Linotype" w:hAnsi="Palatino Linotype" w:cs="Palatino Linotype"/>
        </w:rPr>
        <w:t xml:space="preserve">Por otro lado, es de suma importancia mencionar que, si bien el </w:t>
      </w:r>
      <w:r w:rsidRPr="00DC4B2A">
        <w:rPr>
          <w:rFonts w:ascii="Palatino Linotype" w:eastAsia="Palatino Linotype" w:hAnsi="Palatino Linotype" w:cs="Palatino Linotype"/>
          <w:b/>
        </w:rPr>
        <w:t>RECURRENTE</w:t>
      </w:r>
      <w:r w:rsidRPr="00DC4B2A">
        <w:rPr>
          <w:rFonts w:ascii="Palatino Linotype" w:eastAsia="Palatino Linotype" w:hAnsi="Palatino Linotype" w:cs="Palatino Linotype"/>
        </w:rPr>
        <w:t xml:space="preserve"> no proporcionó nombre </w:t>
      </w:r>
      <w:r w:rsidRPr="00DC4B2A">
        <w:rPr>
          <w:rFonts w:ascii="Palatino Linotype" w:eastAsia="Palatino Linotype" w:hAnsi="Palatino Linotype" w:cs="Palatino Linotype"/>
          <w:color w:val="222222"/>
        </w:rPr>
        <w:t>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0D33D2" w:rsidRPr="00DC4B2A" w:rsidRDefault="007E4F65">
      <w:pPr>
        <w:spacing w:before="120" w:after="120" w:line="276" w:lineRule="auto"/>
        <w:ind w:left="851" w:right="902"/>
        <w:jc w:val="both"/>
        <w:rPr>
          <w:rFonts w:ascii="Palatino Linotype" w:eastAsia="Palatino Linotype" w:hAnsi="Palatino Linotype" w:cs="Palatino Linotype"/>
          <w:color w:val="222222"/>
          <w:sz w:val="22"/>
          <w:szCs w:val="22"/>
        </w:rPr>
      </w:pPr>
      <w:r w:rsidRPr="00DC4B2A">
        <w:rPr>
          <w:rFonts w:ascii="Palatino Linotype" w:eastAsia="Palatino Linotype" w:hAnsi="Palatino Linotype" w:cs="Palatino Linotype"/>
          <w:i/>
          <w:color w:val="222222"/>
          <w:sz w:val="22"/>
          <w:szCs w:val="22"/>
        </w:rPr>
        <w:t>"</w:t>
      </w:r>
      <w:r w:rsidRPr="00DC4B2A">
        <w:rPr>
          <w:rFonts w:ascii="Palatino Linotype" w:eastAsia="Palatino Linotype" w:hAnsi="Palatino Linotype" w:cs="Palatino Linotype"/>
          <w:b/>
          <w:i/>
          <w:color w:val="222222"/>
          <w:sz w:val="22"/>
          <w:szCs w:val="22"/>
        </w:rPr>
        <w:t>Las solicitudes anónimas</w:t>
      </w:r>
      <w:r w:rsidRPr="00DC4B2A">
        <w:rPr>
          <w:rFonts w:ascii="Palatino Linotype" w:eastAsia="Palatino Linotype" w:hAnsi="Palatino Linotype" w:cs="Palatino Linotype"/>
          <w:i/>
          <w:color w:val="222222"/>
          <w:sz w:val="22"/>
          <w:szCs w:val="22"/>
        </w:rPr>
        <w:t>, con nombre incompleto o seudónimo </w:t>
      </w:r>
      <w:r w:rsidRPr="00DC4B2A">
        <w:rPr>
          <w:rFonts w:ascii="Palatino Linotype" w:eastAsia="Palatino Linotype" w:hAnsi="Palatino Linotype" w:cs="Palatino Linotype"/>
          <w:b/>
          <w:i/>
          <w:color w:val="222222"/>
          <w:sz w:val="22"/>
          <w:szCs w:val="22"/>
        </w:rPr>
        <w:t>serán procedentes para su trámite por parte del sujeto obligado ante quien se presente</w:t>
      </w:r>
      <w:r w:rsidRPr="00DC4B2A">
        <w:rPr>
          <w:rFonts w:ascii="Palatino Linotype" w:eastAsia="Palatino Linotype" w:hAnsi="Palatino Linotype" w:cs="Palatino Linotype"/>
          <w:i/>
          <w:color w:val="222222"/>
          <w:sz w:val="22"/>
          <w:szCs w:val="22"/>
        </w:rPr>
        <w:t>. No podrá requerirse información adicional con motivo del nombre proporcionado por el solicitante."</w:t>
      </w:r>
    </w:p>
    <w:p w:rsidR="000D33D2" w:rsidRPr="00DC4B2A" w:rsidRDefault="007E4F65">
      <w:pPr>
        <w:spacing w:line="360" w:lineRule="auto"/>
        <w:ind w:right="-150"/>
        <w:jc w:val="both"/>
        <w:rPr>
          <w:rFonts w:ascii="Palatino Linotype" w:eastAsia="Palatino Linotype" w:hAnsi="Palatino Linotype" w:cs="Palatino Linotype"/>
          <w:b/>
        </w:rPr>
      </w:pPr>
      <w:r w:rsidRPr="00DC4B2A">
        <w:rPr>
          <w:rFonts w:ascii="Palatino Linotype" w:eastAsia="Palatino Linotype" w:hAnsi="Palatino Linotype" w:cs="Palatino Linotype"/>
        </w:rPr>
        <w:lastRenderedPageBreak/>
        <w:t>Asimismo, se acreditan los elementos formales exigidos por el artículo 180 de la Ley de Transparencia y Acceso a la Información Pública del Estado de México y Municipios, en atención a que fueron presentados mediante el formato visible en el</w:t>
      </w:r>
      <w:r w:rsidRPr="00DC4B2A">
        <w:rPr>
          <w:rFonts w:ascii="Palatino Linotype" w:eastAsia="Palatino Linotype" w:hAnsi="Palatino Linotype" w:cs="Palatino Linotype"/>
          <w:b/>
        </w:rPr>
        <w:t xml:space="preserve"> SAIMEX. </w:t>
      </w:r>
    </w:p>
    <w:p w:rsidR="000D33D2" w:rsidRPr="00DC4B2A" w:rsidRDefault="007E4F65">
      <w:pPr>
        <w:spacing w:before="240" w:after="240" w:line="360" w:lineRule="auto"/>
        <w:jc w:val="both"/>
        <w:rPr>
          <w:rFonts w:ascii="Palatino Linotype" w:eastAsia="Palatino Linotype" w:hAnsi="Palatino Linotype" w:cs="Palatino Linotype"/>
        </w:rPr>
      </w:pPr>
      <w:r w:rsidRPr="00DC4B2A">
        <w:rPr>
          <w:rFonts w:ascii="Palatino Linotype" w:eastAsia="Palatino Linotype" w:hAnsi="Palatino Linotype" w:cs="Palatino Linotype"/>
        </w:rPr>
        <w:t xml:space="preserve">Finalmente, se advierte que resulta procedente la interposición del recurso, según lo manifestado por el </w:t>
      </w:r>
      <w:r w:rsidRPr="00DC4B2A">
        <w:rPr>
          <w:rFonts w:ascii="Palatino Linotype" w:eastAsia="Palatino Linotype" w:hAnsi="Palatino Linotype" w:cs="Palatino Linotype"/>
          <w:b/>
        </w:rPr>
        <w:t>RECURRENTE</w:t>
      </w:r>
      <w:r w:rsidRPr="00DC4B2A">
        <w:rPr>
          <w:rFonts w:ascii="Palatino Linotype" w:eastAsia="Palatino Linotype" w:hAnsi="Palatino Linotype" w:cs="Palatino Linotype"/>
        </w:rPr>
        <w:t xml:space="preserve"> en sus motivos de inconformidad, de acuerdo al artículo 179, fracción  IV del ordenamiento legal citado, que a la letra dice: </w:t>
      </w:r>
    </w:p>
    <w:p w:rsidR="000D33D2" w:rsidRPr="00DC4B2A" w:rsidRDefault="007E4F65">
      <w:pPr>
        <w:tabs>
          <w:tab w:val="left" w:pos="7088"/>
        </w:tabs>
        <w:spacing w:before="120" w:after="120"/>
        <w:ind w:left="851" w:right="616"/>
        <w:jc w:val="both"/>
        <w:rPr>
          <w:rFonts w:ascii="Palatino Linotype" w:eastAsia="Palatino Linotype" w:hAnsi="Palatino Linotype" w:cs="Palatino Linotype"/>
          <w:i/>
          <w:sz w:val="22"/>
          <w:szCs w:val="22"/>
        </w:rPr>
      </w:pPr>
      <w:r w:rsidRPr="00DC4B2A">
        <w:rPr>
          <w:rFonts w:ascii="Palatino Linotype" w:eastAsia="Palatino Linotype" w:hAnsi="Palatino Linotype" w:cs="Palatino Linotype"/>
          <w:i/>
          <w:sz w:val="22"/>
          <w:szCs w:val="22"/>
        </w:rPr>
        <w:t>“</w:t>
      </w:r>
      <w:r w:rsidRPr="00DC4B2A">
        <w:rPr>
          <w:rFonts w:ascii="Palatino Linotype" w:eastAsia="Palatino Linotype" w:hAnsi="Palatino Linotype" w:cs="Palatino Linotype"/>
          <w:b/>
          <w:i/>
          <w:sz w:val="22"/>
          <w:szCs w:val="22"/>
        </w:rPr>
        <w:t>Artículo 179.</w:t>
      </w:r>
      <w:r w:rsidRPr="00DC4B2A">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rsidR="000D33D2" w:rsidRPr="00DC4B2A" w:rsidRDefault="007E4F65">
      <w:pPr>
        <w:tabs>
          <w:tab w:val="left" w:pos="7088"/>
        </w:tabs>
        <w:spacing w:before="120" w:after="120"/>
        <w:ind w:left="993" w:right="616"/>
        <w:jc w:val="both"/>
        <w:rPr>
          <w:rFonts w:ascii="Palatino Linotype" w:eastAsia="Palatino Linotype" w:hAnsi="Palatino Linotype" w:cs="Palatino Linotype"/>
          <w:i/>
          <w:sz w:val="22"/>
          <w:szCs w:val="22"/>
        </w:rPr>
      </w:pPr>
      <w:r w:rsidRPr="00DC4B2A">
        <w:rPr>
          <w:rFonts w:ascii="Palatino Linotype" w:eastAsia="Palatino Linotype" w:hAnsi="Palatino Linotype" w:cs="Palatino Linotype"/>
          <w:b/>
          <w:i/>
          <w:sz w:val="22"/>
          <w:szCs w:val="22"/>
        </w:rPr>
        <w:t>…</w:t>
      </w:r>
    </w:p>
    <w:p w:rsidR="000D33D2" w:rsidRPr="00DC4B2A" w:rsidRDefault="007E4F65">
      <w:pPr>
        <w:tabs>
          <w:tab w:val="left" w:pos="7088"/>
        </w:tabs>
        <w:spacing w:before="120" w:after="120"/>
        <w:ind w:left="993" w:right="616"/>
        <w:jc w:val="both"/>
        <w:rPr>
          <w:rFonts w:ascii="Palatino Linotype" w:eastAsia="Palatino Linotype" w:hAnsi="Palatino Linotype" w:cs="Palatino Linotype"/>
          <w:i/>
          <w:sz w:val="22"/>
          <w:szCs w:val="22"/>
        </w:rPr>
      </w:pPr>
      <w:r w:rsidRPr="00DC4B2A">
        <w:rPr>
          <w:rFonts w:ascii="Palatino Linotype" w:eastAsia="Palatino Linotype" w:hAnsi="Palatino Linotype" w:cs="Palatino Linotype"/>
          <w:b/>
          <w:i/>
          <w:sz w:val="22"/>
          <w:szCs w:val="22"/>
        </w:rPr>
        <w:t xml:space="preserve">IV. </w:t>
      </w:r>
      <w:r w:rsidRPr="00DC4B2A">
        <w:rPr>
          <w:rFonts w:ascii="Palatino Linotype" w:eastAsia="Palatino Linotype" w:hAnsi="Palatino Linotype" w:cs="Palatino Linotype"/>
          <w:i/>
          <w:sz w:val="22"/>
          <w:szCs w:val="22"/>
        </w:rPr>
        <w:t xml:space="preserve">La declaración de incompetencia por el sujeto obligado; </w:t>
      </w:r>
    </w:p>
    <w:p w:rsidR="000D33D2" w:rsidRPr="00DC4B2A" w:rsidRDefault="007E4F65">
      <w:pPr>
        <w:tabs>
          <w:tab w:val="left" w:pos="7088"/>
        </w:tabs>
        <w:spacing w:before="120" w:after="120"/>
        <w:ind w:left="993" w:right="616"/>
        <w:jc w:val="both"/>
        <w:rPr>
          <w:rFonts w:ascii="Palatino Linotype" w:eastAsia="Palatino Linotype" w:hAnsi="Palatino Linotype" w:cs="Palatino Linotype"/>
          <w:i/>
          <w:sz w:val="22"/>
          <w:szCs w:val="22"/>
        </w:rPr>
      </w:pPr>
      <w:r w:rsidRPr="00DC4B2A">
        <w:rPr>
          <w:rFonts w:ascii="Palatino Linotype" w:eastAsia="Palatino Linotype" w:hAnsi="Palatino Linotype" w:cs="Palatino Linotype"/>
          <w:b/>
          <w:i/>
          <w:sz w:val="22"/>
          <w:szCs w:val="22"/>
        </w:rPr>
        <w:t>…</w:t>
      </w:r>
      <w:r w:rsidRPr="00DC4B2A">
        <w:rPr>
          <w:rFonts w:ascii="Palatino Linotype" w:eastAsia="Palatino Linotype" w:hAnsi="Palatino Linotype" w:cs="Palatino Linotype"/>
          <w:i/>
          <w:sz w:val="22"/>
          <w:szCs w:val="22"/>
        </w:rPr>
        <w:t>”</w:t>
      </w:r>
    </w:p>
    <w:p w:rsidR="000D33D2" w:rsidRPr="00DC4B2A" w:rsidRDefault="007E4F65">
      <w:pPr>
        <w:spacing w:before="280" w:after="280" w:line="360" w:lineRule="auto"/>
        <w:jc w:val="both"/>
        <w:rPr>
          <w:rFonts w:ascii="Palatino Linotype" w:eastAsia="Palatino Linotype" w:hAnsi="Palatino Linotype" w:cs="Palatino Linotype"/>
        </w:rPr>
      </w:pPr>
      <w:r w:rsidRPr="00DC4B2A">
        <w:rPr>
          <w:rFonts w:ascii="Palatino Linotype" w:eastAsia="Palatino Linotype" w:hAnsi="Palatino Linotype" w:cs="Palatino Linotype"/>
          <w:b/>
        </w:rPr>
        <w:t xml:space="preserve">TERCERO. Materia de la revisión. </w:t>
      </w:r>
      <w:r w:rsidRPr="00DC4B2A">
        <w:rPr>
          <w:rFonts w:ascii="Palatino Linotype" w:eastAsia="Palatino Linotype" w:hAnsi="Palatino Linotype" w:cs="Palatino Linotype"/>
        </w:rPr>
        <w:t xml:space="preserve">De las constancias que integran el expediente electrónico se advierte que el tema sobre el que este Instituto se pronunciará será: </w:t>
      </w:r>
      <w:r w:rsidRPr="00DC4B2A">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sidRPr="00DC4B2A">
        <w:rPr>
          <w:rFonts w:ascii="Palatino Linotype" w:eastAsia="Palatino Linotype" w:hAnsi="Palatino Linotype" w:cs="Palatino Linotype"/>
        </w:rPr>
        <w:t xml:space="preserve">de la </w:t>
      </w:r>
      <w:r w:rsidRPr="00DC4B2A">
        <w:rPr>
          <w:rFonts w:ascii="Palatino Linotype" w:eastAsia="Palatino Linotype" w:hAnsi="Palatino Linotype" w:cs="Palatino Linotype"/>
          <w:b/>
        </w:rPr>
        <w:t>RECURRENTE</w:t>
      </w:r>
      <w:r w:rsidRPr="00DC4B2A">
        <w:rPr>
          <w:rFonts w:ascii="Palatino Linotype" w:eastAsia="Palatino Linotype" w:hAnsi="Palatino Linotype" w:cs="Palatino Linotype"/>
        </w:rPr>
        <w:t>, o en su defecto, en caso de ser procedente, ordenar la entrega de información.</w:t>
      </w:r>
    </w:p>
    <w:p w:rsidR="000D33D2" w:rsidRPr="00DC4B2A" w:rsidRDefault="007E4F65">
      <w:pPr>
        <w:spacing w:before="240" w:after="240" w:line="360" w:lineRule="auto"/>
        <w:jc w:val="both"/>
        <w:rPr>
          <w:rFonts w:ascii="Palatino Linotype" w:eastAsia="Palatino Linotype" w:hAnsi="Palatino Linotype" w:cs="Palatino Linotype"/>
        </w:rPr>
      </w:pPr>
      <w:r w:rsidRPr="00DC4B2A">
        <w:rPr>
          <w:rFonts w:ascii="Palatino Linotype" w:eastAsia="Palatino Linotype" w:hAnsi="Palatino Linotype" w:cs="Palatino Linotype"/>
          <w:b/>
        </w:rPr>
        <w:t xml:space="preserve">CUARTO. Estudio del asunto. </w:t>
      </w:r>
      <w:r w:rsidRPr="00DC4B2A">
        <w:rPr>
          <w:rFonts w:ascii="Palatino Linotype" w:eastAsia="Palatino Linotype" w:hAnsi="Palatino Linotype" w:cs="Palatino Linotype"/>
        </w:rPr>
        <w:t xml:space="preserve">Previo al estudio del presente asunto, es conveniente recordar que el entonces solicitante requirió al </w:t>
      </w:r>
      <w:r w:rsidRPr="00DC4B2A">
        <w:rPr>
          <w:rFonts w:ascii="Palatino Linotype" w:eastAsia="Palatino Linotype" w:hAnsi="Palatino Linotype" w:cs="Palatino Linotype"/>
          <w:b/>
        </w:rPr>
        <w:t>SUJETO OBLIGADO</w:t>
      </w:r>
      <w:r w:rsidRPr="00DC4B2A">
        <w:rPr>
          <w:rFonts w:ascii="Palatino Linotype" w:eastAsia="Palatino Linotype" w:hAnsi="Palatino Linotype" w:cs="Palatino Linotype"/>
        </w:rPr>
        <w:t xml:space="preserve"> lo siguiente: </w:t>
      </w:r>
    </w:p>
    <w:p w:rsidR="000D33D2" w:rsidRPr="00DC4B2A" w:rsidRDefault="007E4F65">
      <w:pPr>
        <w:numPr>
          <w:ilvl w:val="0"/>
          <w:numId w:val="1"/>
        </w:numPr>
        <w:pBdr>
          <w:top w:val="nil"/>
          <w:left w:val="nil"/>
          <w:bottom w:val="nil"/>
          <w:right w:val="nil"/>
          <w:between w:val="nil"/>
        </w:pBdr>
        <w:tabs>
          <w:tab w:val="left" w:pos="7513"/>
        </w:tabs>
        <w:spacing w:line="360" w:lineRule="auto"/>
        <w:ind w:right="49"/>
        <w:jc w:val="both"/>
        <w:rPr>
          <w:rFonts w:ascii="Palatino Linotype" w:eastAsia="Palatino Linotype" w:hAnsi="Palatino Linotype" w:cs="Palatino Linotype"/>
          <w:color w:val="000000"/>
        </w:rPr>
      </w:pPr>
      <w:r w:rsidRPr="00DC4B2A">
        <w:rPr>
          <w:rFonts w:ascii="Palatino Linotype" w:eastAsia="Palatino Linotype" w:hAnsi="Palatino Linotype" w:cs="Palatino Linotype"/>
          <w:color w:val="000000"/>
        </w:rPr>
        <w:t xml:space="preserve">De los carriles de bicicletas que se implementaron en la </w:t>
      </w:r>
      <w:r w:rsidRPr="00DC4B2A">
        <w:rPr>
          <w:rFonts w:ascii="Palatino Linotype" w:eastAsia="Palatino Linotype" w:hAnsi="Palatino Linotype" w:cs="Palatino Linotype"/>
        </w:rPr>
        <w:t>C</w:t>
      </w:r>
      <w:r w:rsidRPr="00DC4B2A">
        <w:rPr>
          <w:rFonts w:ascii="Palatino Linotype" w:eastAsia="Palatino Linotype" w:hAnsi="Palatino Linotype" w:cs="Palatino Linotype"/>
          <w:color w:val="000000"/>
        </w:rPr>
        <w:t xml:space="preserve">alle de Villa y la Avenida </w:t>
      </w:r>
      <w:r w:rsidRPr="00DC4B2A">
        <w:rPr>
          <w:rFonts w:ascii="Palatino Linotype" w:eastAsia="Palatino Linotype" w:hAnsi="Palatino Linotype" w:cs="Palatino Linotype"/>
        </w:rPr>
        <w:t>Colón</w:t>
      </w:r>
      <w:r w:rsidRPr="00DC4B2A">
        <w:rPr>
          <w:rFonts w:ascii="Palatino Linotype" w:eastAsia="Palatino Linotype" w:hAnsi="Palatino Linotype" w:cs="Palatino Linotype"/>
          <w:color w:val="000000"/>
        </w:rPr>
        <w:t xml:space="preserve">: </w:t>
      </w:r>
    </w:p>
    <w:p w:rsidR="000D33D2" w:rsidRPr="00DC4B2A" w:rsidRDefault="007E4F65">
      <w:pPr>
        <w:numPr>
          <w:ilvl w:val="0"/>
          <w:numId w:val="2"/>
        </w:numPr>
        <w:pBdr>
          <w:top w:val="nil"/>
          <w:left w:val="nil"/>
          <w:bottom w:val="nil"/>
          <w:right w:val="nil"/>
          <w:between w:val="nil"/>
        </w:pBdr>
        <w:tabs>
          <w:tab w:val="left" w:pos="7513"/>
        </w:tabs>
        <w:spacing w:line="360" w:lineRule="auto"/>
        <w:ind w:right="49"/>
        <w:jc w:val="both"/>
        <w:rPr>
          <w:rFonts w:ascii="Palatino Linotype" w:eastAsia="Palatino Linotype" w:hAnsi="Palatino Linotype" w:cs="Palatino Linotype"/>
          <w:color w:val="000000"/>
        </w:rPr>
      </w:pPr>
      <w:r w:rsidRPr="00DC4B2A">
        <w:rPr>
          <w:rFonts w:ascii="Palatino Linotype" w:eastAsia="Palatino Linotype" w:hAnsi="Palatino Linotype" w:cs="Palatino Linotype"/>
          <w:color w:val="000000"/>
        </w:rPr>
        <w:lastRenderedPageBreak/>
        <w:t xml:space="preserve">Proyectos ejecutivos, técnicos, de costos, de impacto y </w:t>
      </w:r>
      <w:r w:rsidRPr="00DC4B2A">
        <w:rPr>
          <w:rFonts w:ascii="Palatino Linotype" w:eastAsia="Palatino Linotype" w:hAnsi="Palatino Linotype" w:cs="Palatino Linotype"/>
          <w:b/>
          <w:color w:val="000000"/>
          <w:u w:val="single"/>
        </w:rPr>
        <w:t>en general todos los documentos que debieron generarse para iniciar el proyecto</w:t>
      </w:r>
      <w:r w:rsidRPr="00DC4B2A">
        <w:rPr>
          <w:rFonts w:ascii="Palatino Linotype" w:eastAsia="Palatino Linotype" w:hAnsi="Palatino Linotype" w:cs="Palatino Linotype"/>
          <w:color w:val="000000"/>
        </w:rPr>
        <w:t xml:space="preserve">; </w:t>
      </w:r>
    </w:p>
    <w:p w:rsidR="000D33D2" w:rsidRPr="00DC4B2A" w:rsidRDefault="007E4F65">
      <w:pPr>
        <w:numPr>
          <w:ilvl w:val="0"/>
          <w:numId w:val="2"/>
        </w:numPr>
        <w:pBdr>
          <w:top w:val="nil"/>
          <w:left w:val="nil"/>
          <w:bottom w:val="nil"/>
          <w:right w:val="nil"/>
          <w:between w:val="nil"/>
        </w:pBdr>
        <w:tabs>
          <w:tab w:val="left" w:pos="7513"/>
        </w:tabs>
        <w:spacing w:line="360" w:lineRule="auto"/>
        <w:ind w:right="49"/>
        <w:jc w:val="both"/>
        <w:rPr>
          <w:rFonts w:ascii="Palatino Linotype" w:eastAsia="Palatino Linotype" w:hAnsi="Palatino Linotype" w:cs="Palatino Linotype"/>
          <w:color w:val="000000"/>
        </w:rPr>
      </w:pPr>
      <w:r w:rsidRPr="00DC4B2A">
        <w:rPr>
          <w:rFonts w:ascii="Palatino Linotype" w:eastAsia="Palatino Linotype" w:hAnsi="Palatino Linotype" w:cs="Palatino Linotype"/>
          <w:color w:val="000000"/>
        </w:rPr>
        <w:t>Documento con el que se acredite la suficiencia presupuestal</w:t>
      </w:r>
    </w:p>
    <w:p w:rsidR="000D33D2" w:rsidRPr="00DC4B2A" w:rsidRDefault="007E4F65">
      <w:pPr>
        <w:numPr>
          <w:ilvl w:val="0"/>
          <w:numId w:val="2"/>
        </w:numPr>
        <w:pBdr>
          <w:top w:val="nil"/>
          <w:left w:val="nil"/>
          <w:bottom w:val="nil"/>
          <w:right w:val="nil"/>
          <w:between w:val="nil"/>
        </w:pBdr>
        <w:tabs>
          <w:tab w:val="left" w:pos="7513"/>
        </w:tabs>
        <w:spacing w:line="360" w:lineRule="auto"/>
        <w:ind w:right="49"/>
        <w:jc w:val="both"/>
        <w:rPr>
          <w:rFonts w:ascii="Palatino Linotype" w:eastAsia="Palatino Linotype" w:hAnsi="Palatino Linotype" w:cs="Palatino Linotype"/>
          <w:color w:val="000000"/>
        </w:rPr>
      </w:pPr>
      <w:r w:rsidRPr="00DC4B2A">
        <w:rPr>
          <w:rFonts w:ascii="Palatino Linotype" w:eastAsia="Palatino Linotype" w:hAnsi="Palatino Linotype" w:cs="Palatino Linotype"/>
          <w:color w:val="000000"/>
        </w:rPr>
        <w:t xml:space="preserve">Expediente de contratación, es decir, acuerdos, convenios y contratos relacionados con el proyecto; </w:t>
      </w:r>
    </w:p>
    <w:p w:rsidR="000D33D2" w:rsidRPr="00DC4B2A" w:rsidRDefault="007E4F65">
      <w:pPr>
        <w:numPr>
          <w:ilvl w:val="0"/>
          <w:numId w:val="2"/>
        </w:numPr>
        <w:pBdr>
          <w:top w:val="nil"/>
          <w:left w:val="nil"/>
          <w:bottom w:val="nil"/>
          <w:right w:val="nil"/>
          <w:between w:val="nil"/>
        </w:pBdr>
        <w:tabs>
          <w:tab w:val="left" w:pos="7513"/>
        </w:tabs>
        <w:spacing w:line="360" w:lineRule="auto"/>
        <w:ind w:right="49"/>
        <w:jc w:val="both"/>
        <w:rPr>
          <w:rFonts w:ascii="Palatino Linotype" w:eastAsia="Palatino Linotype" w:hAnsi="Palatino Linotype" w:cs="Palatino Linotype"/>
          <w:color w:val="000000"/>
        </w:rPr>
      </w:pPr>
      <w:r w:rsidRPr="00DC4B2A">
        <w:rPr>
          <w:rFonts w:ascii="Palatino Linotype" w:eastAsia="Palatino Linotype" w:hAnsi="Palatino Linotype" w:cs="Palatino Linotype"/>
          <w:color w:val="000000"/>
        </w:rPr>
        <w:t xml:space="preserve">Expediente que explique </w:t>
      </w:r>
      <w:r w:rsidRPr="00DC4B2A">
        <w:rPr>
          <w:rFonts w:ascii="Palatino Linotype" w:eastAsia="Palatino Linotype" w:hAnsi="Palatino Linotype" w:cs="Palatino Linotype"/>
        </w:rPr>
        <w:t>porqué</w:t>
      </w:r>
      <w:r w:rsidRPr="00DC4B2A">
        <w:rPr>
          <w:rFonts w:ascii="Palatino Linotype" w:eastAsia="Palatino Linotype" w:hAnsi="Palatino Linotype" w:cs="Palatino Linotype"/>
          <w:color w:val="000000"/>
        </w:rPr>
        <w:t xml:space="preserve"> se detuvo la operación del proyecto; </w:t>
      </w:r>
    </w:p>
    <w:p w:rsidR="000D33D2" w:rsidRPr="00DC4B2A" w:rsidRDefault="007E4F65">
      <w:pPr>
        <w:numPr>
          <w:ilvl w:val="0"/>
          <w:numId w:val="2"/>
        </w:numPr>
        <w:pBdr>
          <w:top w:val="nil"/>
          <w:left w:val="nil"/>
          <w:bottom w:val="nil"/>
          <w:right w:val="nil"/>
          <w:between w:val="nil"/>
        </w:pBdr>
        <w:tabs>
          <w:tab w:val="left" w:pos="7513"/>
        </w:tabs>
        <w:spacing w:line="360" w:lineRule="auto"/>
        <w:ind w:right="49"/>
        <w:jc w:val="both"/>
        <w:rPr>
          <w:rFonts w:ascii="Palatino Linotype" w:eastAsia="Palatino Linotype" w:hAnsi="Palatino Linotype" w:cs="Palatino Linotype"/>
          <w:color w:val="000000"/>
        </w:rPr>
      </w:pPr>
      <w:r w:rsidRPr="00DC4B2A">
        <w:rPr>
          <w:rFonts w:ascii="Palatino Linotype" w:eastAsia="Palatino Linotype" w:hAnsi="Palatino Linotype" w:cs="Palatino Linotype"/>
          <w:color w:val="000000"/>
        </w:rPr>
        <w:t xml:space="preserve">Personal asignado y responsable del proyecto; </w:t>
      </w:r>
    </w:p>
    <w:p w:rsidR="000D33D2" w:rsidRPr="00DC4B2A" w:rsidRDefault="007E4F65">
      <w:pPr>
        <w:numPr>
          <w:ilvl w:val="0"/>
          <w:numId w:val="2"/>
        </w:numPr>
        <w:pBdr>
          <w:top w:val="nil"/>
          <w:left w:val="nil"/>
          <w:bottom w:val="nil"/>
          <w:right w:val="nil"/>
          <w:between w:val="nil"/>
        </w:pBdr>
        <w:tabs>
          <w:tab w:val="left" w:pos="7513"/>
        </w:tabs>
        <w:spacing w:line="360" w:lineRule="auto"/>
        <w:ind w:right="49"/>
        <w:jc w:val="both"/>
        <w:rPr>
          <w:rFonts w:ascii="Palatino Linotype" w:eastAsia="Palatino Linotype" w:hAnsi="Palatino Linotype" w:cs="Palatino Linotype"/>
          <w:color w:val="000000"/>
        </w:rPr>
      </w:pPr>
      <w:r w:rsidRPr="00DC4B2A">
        <w:rPr>
          <w:rFonts w:ascii="Palatino Linotype" w:eastAsia="Palatino Linotype" w:hAnsi="Palatino Linotype" w:cs="Palatino Linotype"/>
          <w:b/>
          <w:u w:val="single"/>
        </w:rPr>
        <w:t xml:space="preserve">En general todos </w:t>
      </w:r>
      <w:r w:rsidRPr="00DC4B2A">
        <w:rPr>
          <w:rFonts w:ascii="Palatino Linotype" w:eastAsia="Palatino Linotype" w:hAnsi="Palatino Linotype" w:cs="Palatino Linotype"/>
          <w:b/>
          <w:color w:val="000000"/>
          <w:u w:val="single"/>
        </w:rPr>
        <w:t xml:space="preserve">los documentos generados </w:t>
      </w:r>
      <w:r w:rsidRPr="00DC4B2A">
        <w:rPr>
          <w:rFonts w:ascii="Palatino Linotype" w:eastAsia="Palatino Linotype" w:hAnsi="Palatino Linotype" w:cs="Palatino Linotype"/>
          <w:color w:val="000000"/>
        </w:rPr>
        <w:t xml:space="preserve">desde el inicio hasta la actual situación. </w:t>
      </w:r>
    </w:p>
    <w:p w:rsidR="000D33D2" w:rsidRPr="00DC4B2A" w:rsidRDefault="007E4F65">
      <w:pPr>
        <w:tabs>
          <w:tab w:val="left" w:pos="7513"/>
        </w:tabs>
        <w:spacing w:line="360" w:lineRule="auto"/>
        <w:ind w:right="49"/>
        <w:jc w:val="both"/>
        <w:rPr>
          <w:rFonts w:ascii="Palatino Linotype" w:eastAsia="Palatino Linotype" w:hAnsi="Palatino Linotype" w:cs="Palatino Linotype"/>
          <w:color w:val="000000"/>
        </w:rPr>
      </w:pPr>
      <w:r w:rsidRPr="00DC4B2A">
        <w:rPr>
          <w:rFonts w:ascii="Palatino Linotype" w:eastAsia="Palatino Linotype" w:hAnsi="Palatino Linotype" w:cs="Palatino Linotype"/>
          <w:color w:val="000000"/>
        </w:rPr>
        <w:t xml:space="preserve"> </w:t>
      </w:r>
    </w:p>
    <w:p w:rsidR="000D33D2" w:rsidRPr="00DC4B2A" w:rsidRDefault="007E4F65">
      <w:pPr>
        <w:tabs>
          <w:tab w:val="left" w:pos="7513"/>
        </w:tabs>
        <w:spacing w:line="360" w:lineRule="auto"/>
        <w:ind w:right="49"/>
        <w:jc w:val="both"/>
        <w:rPr>
          <w:rFonts w:ascii="Palatino Linotype" w:eastAsia="Palatino Linotype" w:hAnsi="Palatino Linotype" w:cs="Palatino Linotype"/>
          <w:color w:val="000000"/>
        </w:rPr>
      </w:pPr>
      <w:r w:rsidRPr="00DC4B2A">
        <w:rPr>
          <w:rFonts w:ascii="Palatino Linotype" w:eastAsia="Palatino Linotype" w:hAnsi="Palatino Linotype" w:cs="Palatino Linotype"/>
          <w:color w:val="000000"/>
        </w:rPr>
        <w:t xml:space="preserve">Es así que, de los requerimientos formulados en la solicitud de información, se advierte que el </w:t>
      </w:r>
      <w:r w:rsidRPr="00DC4B2A">
        <w:rPr>
          <w:rFonts w:ascii="Palatino Linotype" w:eastAsia="Palatino Linotype" w:hAnsi="Palatino Linotype" w:cs="Palatino Linotype"/>
          <w:b/>
          <w:color w:val="000000"/>
        </w:rPr>
        <w:t xml:space="preserve">RECURRENTE </w:t>
      </w:r>
      <w:r w:rsidRPr="00DC4B2A">
        <w:rPr>
          <w:rFonts w:ascii="Palatino Linotype" w:eastAsia="Palatino Linotype" w:hAnsi="Palatino Linotype" w:cs="Palatino Linotype"/>
          <w:color w:val="000000"/>
        </w:rPr>
        <w:t xml:space="preserve">pretende acceder </w:t>
      </w:r>
      <w:r w:rsidRPr="00DC4B2A">
        <w:rPr>
          <w:rFonts w:ascii="Palatino Linotype" w:eastAsia="Palatino Linotype" w:hAnsi="Palatino Linotype" w:cs="Palatino Linotype"/>
        </w:rPr>
        <w:t xml:space="preserve">a </w:t>
      </w:r>
      <w:r w:rsidRPr="00DC4B2A">
        <w:rPr>
          <w:rFonts w:ascii="Palatino Linotype" w:eastAsia="Palatino Linotype" w:hAnsi="Palatino Linotype" w:cs="Palatino Linotype"/>
          <w:color w:val="000000"/>
        </w:rPr>
        <w:t xml:space="preserve">toda la  documentación que sustente la planeación, asignación y ejecución del proyecto relacionado con la implementación de </w:t>
      </w:r>
      <w:r w:rsidRPr="00DC4B2A">
        <w:rPr>
          <w:rFonts w:ascii="Palatino Linotype" w:eastAsia="Palatino Linotype" w:hAnsi="Palatino Linotype" w:cs="Palatino Linotype"/>
        </w:rPr>
        <w:t>ciclovías</w:t>
      </w:r>
      <w:r w:rsidRPr="00DC4B2A">
        <w:rPr>
          <w:rFonts w:ascii="Palatino Linotype" w:eastAsia="Palatino Linotype" w:hAnsi="Palatino Linotype" w:cs="Palatino Linotype"/>
          <w:color w:val="000000"/>
        </w:rPr>
        <w:t xml:space="preserve"> en la calle de Villa y avenida </w:t>
      </w:r>
      <w:r w:rsidRPr="00DC4B2A">
        <w:rPr>
          <w:rFonts w:ascii="Palatino Linotype" w:eastAsia="Palatino Linotype" w:hAnsi="Palatino Linotype" w:cs="Palatino Linotype"/>
        </w:rPr>
        <w:t>Colón</w:t>
      </w:r>
      <w:r w:rsidRPr="00DC4B2A">
        <w:rPr>
          <w:rFonts w:ascii="Palatino Linotype" w:eastAsia="Palatino Linotype" w:hAnsi="Palatino Linotype" w:cs="Palatino Linotype"/>
          <w:color w:val="000000"/>
        </w:rPr>
        <w:t xml:space="preserve">. </w:t>
      </w:r>
    </w:p>
    <w:p w:rsidR="000D33D2" w:rsidRPr="00DC4B2A" w:rsidRDefault="000D33D2">
      <w:pPr>
        <w:tabs>
          <w:tab w:val="left" w:pos="7513"/>
        </w:tabs>
        <w:spacing w:line="360" w:lineRule="auto"/>
        <w:ind w:right="49"/>
        <w:jc w:val="both"/>
        <w:rPr>
          <w:rFonts w:ascii="Palatino Linotype" w:eastAsia="Palatino Linotype" w:hAnsi="Palatino Linotype" w:cs="Palatino Linotype"/>
          <w:color w:val="000000"/>
        </w:rPr>
      </w:pPr>
    </w:p>
    <w:p w:rsidR="000D33D2" w:rsidRPr="00DC4B2A" w:rsidRDefault="007E4F65">
      <w:pPr>
        <w:tabs>
          <w:tab w:val="left" w:pos="7513"/>
        </w:tabs>
        <w:spacing w:line="360" w:lineRule="auto"/>
        <w:ind w:right="49"/>
        <w:jc w:val="both"/>
        <w:rPr>
          <w:rFonts w:ascii="Palatino Linotype" w:eastAsia="Palatino Linotype" w:hAnsi="Palatino Linotype" w:cs="Palatino Linotype"/>
        </w:rPr>
      </w:pPr>
      <w:r w:rsidRPr="00DC4B2A">
        <w:rPr>
          <w:rFonts w:ascii="Palatino Linotype" w:eastAsia="Palatino Linotype" w:hAnsi="Palatino Linotype" w:cs="Palatino Linotype"/>
        </w:rPr>
        <w:t xml:space="preserve">En su respuesta, el </w:t>
      </w:r>
      <w:r w:rsidRPr="00DC4B2A">
        <w:rPr>
          <w:rFonts w:ascii="Palatino Linotype" w:eastAsia="Palatino Linotype" w:hAnsi="Palatino Linotype" w:cs="Palatino Linotype"/>
          <w:b/>
        </w:rPr>
        <w:t xml:space="preserve">SUJETO OBLIGADO </w:t>
      </w:r>
      <w:r w:rsidRPr="00DC4B2A">
        <w:rPr>
          <w:rFonts w:ascii="Palatino Linotype" w:eastAsia="Palatino Linotype" w:hAnsi="Palatino Linotype" w:cs="Palatino Linotype"/>
        </w:rPr>
        <w:t xml:space="preserve">manifestó que el Ayuntamiento de Toluca NO tiene facultades para conocer lo referente a información perteneciente a la Secretaría de Movilidad de Gobierno del Estado de México.  </w:t>
      </w:r>
    </w:p>
    <w:p w:rsidR="000D33D2" w:rsidRPr="00DC4B2A" w:rsidRDefault="007E4F65">
      <w:pPr>
        <w:spacing w:before="240" w:after="240" w:line="360" w:lineRule="auto"/>
        <w:jc w:val="both"/>
        <w:rPr>
          <w:rFonts w:ascii="Palatino Linotype" w:eastAsia="Palatino Linotype" w:hAnsi="Palatino Linotype" w:cs="Palatino Linotype"/>
        </w:rPr>
      </w:pPr>
      <w:r w:rsidRPr="00DC4B2A">
        <w:rPr>
          <w:rFonts w:ascii="Palatino Linotype" w:eastAsia="Palatino Linotype" w:hAnsi="Palatino Linotype" w:cs="Palatino Linotype"/>
        </w:rPr>
        <w:t xml:space="preserve">El </w:t>
      </w:r>
      <w:r w:rsidRPr="00DC4B2A">
        <w:rPr>
          <w:rFonts w:ascii="Palatino Linotype" w:eastAsia="Palatino Linotype" w:hAnsi="Palatino Linotype" w:cs="Palatino Linotype"/>
          <w:b/>
        </w:rPr>
        <w:t xml:space="preserve">RECURRENTE  </w:t>
      </w:r>
      <w:r w:rsidRPr="00DC4B2A">
        <w:rPr>
          <w:rFonts w:ascii="Palatino Linotype" w:eastAsia="Palatino Linotype" w:hAnsi="Palatino Linotype" w:cs="Palatino Linotype"/>
        </w:rPr>
        <w:t xml:space="preserve">inconforme con la respuesta proporcionada, interpuso el recurso de revisión en el que argumentó como razones o motivos de inconformidad en términos generales, que el </w:t>
      </w:r>
      <w:r w:rsidRPr="00DC4B2A">
        <w:rPr>
          <w:rFonts w:ascii="Palatino Linotype" w:eastAsia="Palatino Linotype" w:hAnsi="Palatino Linotype" w:cs="Palatino Linotype"/>
          <w:b/>
        </w:rPr>
        <w:t xml:space="preserve">SUJETO OBLIGADO </w:t>
      </w:r>
      <w:r w:rsidRPr="00DC4B2A">
        <w:rPr>
          <w:rFonts w:ascii="Palatino Linotype" w:eastAsia="Palatino Linotype" w:hAnsi="Palatino Linotype" w:cs="Palatino Linotype"/>
        </w:rPr>
        <w:t xml:space="preserve">es competente al menos de forma parcial, ya sea contratando o autorizando cuando menos dar permisos y licencias o la coordinación para realizar esta obra, ya que la misma afecta vialidades de Toluca. </w:t>
      </w:r>
    </w:p>
    <w:p w:rsidR="000D33D2" w:rsidRPr="00DC4B2A" w:rsidRDefault="007E4F65">
      <w:pPr>
        <w:spacing w:before="240" w:after="240" w:line="360" w:lineRule="auto"/>
        <w:jc w:val="both"/>
        <w:rPr>
          <w:rFonts w:ascii="Palatino Linotype" w:eastAsia="Palatino Linotype" w:hAnsi="Palatino Linotype" w:cs="Palatino Linotype"/>
        </w:rPr>
      </w:pPr>
      <w:r w:rsidRPr="00DC4B2A">
        <w:rPr>
          <w:rFonts w:ascii="Palatino Linotype" w:eastAsia="Palatino Linotype" w:hAnsi="Palatino Linotype" w:cs="Palatino Linotype"/>
        </w:rPr>
        <w:lastRenderedPageBreak/>
        <w:t xml:space="preserve">Una vez interpuesto el recurso de revisión, el </w:t>
      </w:r>
      <w:r w:rsidRPr="00DC4B2A">
        <w:rPr>
          <w:rFonts w:ascii="Palatino Linotype" w:eastAsia="Palatino Linotype" w:hAnsi="Palatino Linotype" w:cs="Palatino Linotype"/>
          <w:b/>
        </w:rPr>
        <w:t xml:space="preserve">SUJETO OBLIGADO, </w:t>
      </w:r>
      <w:r w:rsidRPr="00DC4B2A">
        <w:rPr>
          <w:rFonts w:ascii="Palatino Linotype" w:eastAsia="Palatino Linotype" w:hAnsi="Palatino Linotype" w:cs="Palatino Linotype"/>
        </w:rPr>
        <w:t xml:space="preserve"> en uso de su derecho para manifestar lo que a su derecho asistiera y conviniera, rindió su informe justificado ratificó la respuesta inicial, agregó: </w:t>
      </w:r>
    </w:p>
    <w:p w:rsidR="000D33D2" w:rsidRPr="00DC4B2A" w:rsidRDefault="007E4F65">
      <w:pPr>
        <w:spacing w:line="276" w:lineRule="auto"/>
        <w:ind w:left="851" w:right="616"/>
        <w:jc w:val="both"/>
        <w:rPr>
          <w:rFonts w:ascii="Palatino Linotype" w:eastAsia="Palatino Linotype" w:hAnsi="Palatino Linotype" w:cs="Palatino Linotype"/>
          <w:i/>
          <w:sz w:val="22"/>
          <w:szCs w:val="22"/>
        </w:rPr>
      </w:pPr>
      <w:r w:rsidRPr="00DC4B2A">
        <w:rPr>
          <w:rFonts w:ascii="Palatino Linotype" w:eastAsia="Palatino Linotype" w:hAnsi="Palatino Linotype" w:cs="Palatino Linotype"/>
          <w:i/>
          <w:sz w:val="22"/>
          <w:szCs w:val="22"/>
        </w:rPr>
        <w:t>“… en el presente medio de impugnación el impetrante pretende ampliar la solicitud de información, ya que se puede advertir que solicitó proyectos ejecutivos, técnicos, de costos, de impacto y en general todo aquello que se debió hacer y documentar para iniciar este proyecto y no así una licencia para dicha obra, al respecto es de señalar que se trata de una petición adicional o plus petitio...”</w:t>
      </w:r>
    </w:p>
    <w:p w:rsidR="000D33D2" w:rsidRPr="00DC4B2A" w:rsidRDefault="007E4F65">
      <w:pPr>
        <w:spacing w:before="240" w:after="240" w:line="360" w:lineRule="auto"/>
        <w:jc w:val="both"/>
        <w:rPr>
          <w:rFonts w:ascii="Palatino Linotype" w:eastAsia="Palatino Linotype" w:hAnsi="Palatino Linotype" w:cs="Palatino Linotype"/>
        </w:rPr>
      </w:pPr>
      <w:r w:rsidRPr="00DC4B2A">
        <w:rPr>
          <w:rFonts w:ascii="Palatino Linotype" w:eastAsia="Palatino Linotype" w:hAnsi="Palatino Linotype" w:cs="Palatino Linotype"/>
        </w:rPr>
        <w:t xml:space="preserve">Es importante referir, una vez notificado el informe justificado, el </w:t>
      </w:r>
      <w:r w:rsidRPr="00DC4B2A">
        <w:rPr>
          <w:rFonts w:ascii="Palatino Linotype" w:eastAsia="Palatino Linotype" w:hAnsi="Palatino Linotype" w:cs="Palatino Linotype"/>
          <w:b/>
        </w:rPr>
        <w:t>RECURRENTE</w:t>
      </w:r>
      <w:r w:rsidRPr="00DC4B2A">
        <w:rPr>
          <w:rFonts w:ascii="Palatino Linotype" w:eastAsia="Palatino Linotype" w:hAnsi="Palatino Linotype" w:cs="Palatino Linotype"/>
        </w:rPr>
        <w:t xml:space="preserve"> no emitió alegatos, manifestaciones o pronunciamiento alguno que a su derecho conviniera o asistiera. </w:t>
      </w:r>
    </w:p>
    <w:p w:rsidR="000D33D2" w:rsidRPr="00DC4B2A" w:rsidRDefault="007E4F65">
      <w:pPr>
        <w:spacing w:before="240" w:after="240" w:line="360" w:lineRule="auto"/>
        <w:jc w:val="both"/>
        <w:rPr>
          <w:rFonts w:ascii="Palatino Linotype" w:eastAsia="Palatino Linotype" w:hAnsi="Palatino Linotype" w:cs="Palatino Linotype"/>
        </w:rPr>
      </w:pPr>
      <w:r w:rsidRPr="00DC4B2A">
        <w:rPr>
          <w:rFonts w:ascii="Palatino Linotype" w:eastAsia="Palatino Linotype" w:hAnsi="Palatino Linotype" w:cs="Palatino Linotype"/>
        </w:rPr>
        <w:t xml:space="preserve">En este contexto, es importante referir que la Secretaría de Movilidad es la dependencia encargada de planear, formular, dirigir, coordinar, gestionar, evaluar, ejecutar y supervisar las políticas, programas, proyectos y estudios para el desarrollo del sistema integral de movilidad, incluyendo el servicio público de transporte de jurisdicción estatal. </w:t>
      </w:r>
    </w:p>
    <w:p w:rsidR="000D33D2" w:rsidRPr="00DC4B2A" w:rsidRDefault="007E4F65">
      <w:pPr>
        <w:spacing w:before="240" w:after="240" w:line="360" w:lineRule="auto"/>
        <w:jc w:val="both"/>
        <w:rPr>
          <w:rFonts w:ascii="Palatino Linotype" w:eastAsia="Palatino Linotype" w:hAnsi="Palatino Linotype" w:cs="Palatino Linotype"/>
        </w:rPr>
      </w:pPr>
      <w:r w:rsidRPr="00DC4B2A">
        <w:rPr>
          <w:rFonts w:ascii="Palatino Linotype" w:eastAsia="Palatino Linotype" w:hAnsi="Palatino Linotype" w:cs="Palatino Linotype"/>
        </w:rPr>
        <w:t xml:space="preserve">Aunado a lo anterior, tiene como finalidad fomentar mecanismos para garantizar el derecho humano a la movilidad, a través de una política gubernamental que facilite el movimiento de las personas en la entidad, favoreciendo el desplazamiento de personas y bienes. </w:t>
      </w:r>
    </w:p>
    <w:p w:rsidR="000D33D2" w:rsidRPr="00DC4B2A" w:rsidRDefault="007E4F65">
      <w:pPr>
        <w:spacing w:before="240" w:after="240" w:line="360" w:lineRule="auto"/>
        <w:jc w:val="both"/>
        <w:rPr>
          <w:rFonts w:ascii="Palatino Linotype" w:eastAsia="Palatino Linotype" w:hAnsi="Palatino Linotype" w:cs="Palatino Linotype"/>
        </w:rPr>
      </w:pPr>
      <w:r w:rsidRPr="00DC4B2A">
        <w:rPr>
          <w:rFonts w:ascii="Palatino Linotype" w:eastAsia="Palatino Linotype" w:hAnsi="Palatino Linotype" w:cs="Palatino Linotype"/>
        </w:rPr>
        <w:t xml:space="preserve">Bajo este tenor, la </w:t>
      </w:r>
      <w:r w:rsidRPr="00DC4B2A">
        <w:rPr>
          <w:rFonts w:ascii="Palatino Linotype" w:eastAsia="Palatino Linotype" w:hAnsi="Palatino Linotype" w:cs="Palatino Linotype"/>
          <w:b/>
        </w:rPr>
        <w:t xml:space="preserve">Ley de Movilidad del Estado de México </w:t>
      </w:r>
      <w:r w:rsidRPr="00DC4B2A">
        <w:rPr>
          <w:rFonts w:ascii="Palatino Linotype" w:eastAsia="Palatino Linotype" w:hAnsi="Palatino Linotype" w:cs="Palatino Linotype"/>
        </w:rPr>
        <w:t xml:space="preserve">en los artículos 1, 2, fracciones I Ter, I Quater, II y II Bis, establece: </w:t>
      </w:r>
    </w:p>
    <w:p w:rsidR="000D33D2" w:rsidRPr="00DC4B2A" w:rsidRDefault="007E4F65">
      <w:pPr>
        <w:spacing w:before="240" w:after="240"/>
        <w:ind w:left="851" w:right="616"/>
        <w:jc w:val="both"/>
        <w:rPr>
          <w:rFonts w:ascii="Palatino Linotype" w:eastAsia="Palatino Linotype" w:hAnsi="Palatino Linotype" w:cs="Palatino Linotype"/>
          <w:i/>
          <w:sz w:val="22"/>
          <w:szCs w:val="22"/>
        </w:rPr>
      </w:pPr>
      <w:r w:rsidRPr="00DC4B2A">
        <w:rPr>
          <w:rFonts w:ascii="Palatino Linotype" w:eastAsia="Palatino Linotype" w:hAnsi="Palatino Linotype" w:cs="Palatino Linotype"/>
          <w:b/>
          <w:i/>
          <w:sz w:val="22"/>
          <w:szCs w:val="22"/>
        </w:rPr>
        <w:lastRenderedPageBreak/>
        <w:t>“Artículo 1.</w:t>
      </w:r>
      <w:r w:rsidRPr="00DC4B2A">
        <w:rPr>
          <w:rFonts w:ascii="Palatino Linotype" w:eastAsia="Palatino Linotype" w:hAnsi="Palatino Linotype" w:cs="Palatino Linotype"/>
          <w:i/>
          <w:sz w:val="22"/>
          <w:szCs w:val="22"/>
        </w:rPr>
        <w:t xml:space="preserve"> Objeto de la Ley. La presente Ley es de observancia general en el Estado de México, sus disposiciones son de orden público e interés, general y </w:t>
      </w:r>
      <w:r w:rsidRPr="00DC4B2A">
        <w:rPr>
          <w:rFonts w:ascii="Palatino Linotype" w:eastAsia="Palatino Linotype" w:hAnsi="Palatino Linotype" w:cs="Palatino Linotype"/>
          <w:b/>
          <w:i/>
          <w:sz w:val="22"/>
          <w:szCs w:val="22"/>
          <w:u w:val="single"/>
        </w:rPr>
        <w:t>tiene por objeto establecer las bases y directrices</w:t>
      </w:r>
      <w:r w:rsidRPr="00DC4B2A">
        <w:rPr>
          <w:rFonts w:ascii="Palatino Linotype" w:eastAsia="Palatino Linotype" w:hAnsi="Palatino Linotype" w:cs="Palatino Linotype"/>
          <w:i/>
          <w:sz w:val="22"/>
          <w:szCs w:val="22"/>
        </w:rPr>
        <w:t xml:space="preserve"> a las que se deberá sujetar la Administración Pública para </w:t>
      </w:r>
      <w:r w:rsidRPr="00DC4B2A">
        <w:rPr>
          <w:rFonts w:ascii="Palatino Linotype" w:eastAsia="Palatino Linotype" w:hAnsi="Palatino Linotype" w:cs="Palatino Linotype"/>
          <w:b/>
          <w:i/>
          <w:sz w:val="22"/>
          <w:szCs w:val="22"/>
          <w:u w:val="single"/>
        </w:rPr>
        <w:t>planear, regular, gestionar y fomentar la movilidad de las personas en el Estado de México</w:t>
      </w:r>
      <w:r w:rsidRPr="00DC4B2A">
        <w:rPr>
          <w:rFonts w:ascii="Palatino Linotype" w:eastAsia="Palatino Linotype" w:hAnsi="Palatino Linotype" w:cs="Palatino Linotype"/>
          <w:i/>
          <w:sz w:val="22"/>
          <w:szCs w:val="22"/>
        </w:rPr>
        <w:t xml:space="preserve">, mediante el reconocimiento de la movilidad como un derecho humano del que goza toda persona sin importar su condición, modo o modalidad de transporte. </w:t>
      </w:r>
    </w:p>
    <w:p w:rsidR="000D33D2" w:rsidRPr="00DC4B2A" w:rsidRDefault="007E4F65">
      <w:pPr>
        <w:spacing w:before="240" w:after="240"/>
        <w:ind w:left="851" w:right="616"/>
        <w:jc w:val="both"/>
        <w:rPr>
          <w:rFonts w:ascii="Palatino Linotype" w:eastAsia="Palatino Linotype" w:hAnsi="Palatino Linotype" w:cs="Palatino Linotype"/>
          <w:i/>
          <w:sz w:val="22"/>
          <w:szCs w:val="22"/>
        </w:rPr>
      </w:pPr>
      <w:r w:rsidRPr="00DC4B2A">
        <w:rPr>
          <w:rFonts w:ascii="Palatino Linotype" w:eastAsia="Palatino Linotype" w:hAnsi="Palatino Linotype" w:cs="Palatino Linotype"/>
          <w:i/>
          <w:sz w:val="22"/>
          <w:szCs w:val="22"/>
        </w:rPr>
        <w:t>A falta de disposición expresa en esta Ley, serán aplicables las disposiciones del Código Administrativo del Estado de México.</w:t>
      </w:r>
    </w:p>
    <w:p w:rsidR="000D33D2" w:rsidRPr="00DC4B2A" w:rsidRDefault="007E4F65">
      <w:pPr>
        <w:spacing w:before="240" w:after="240"/>
        <w:ind w:left="851" w:right="616"/>
        <w:jc w:val="both"/>
        <w:rPr>
          <w:rFonts w:ascii="Palatino Linotype" w:eastAsia="Palatino Linotype" w:hAnsi="Palatino Linotype" w:cs="Palatino Linotype"/>
          <w:b/>
          <w:i/>
          <w:sz w:val="22"/>
          <w:szCs w:val="22"/>
          <w:u w:val="single"/>
        </w:rPr>
      </w:pPr>
      <w:r w:rsidRPr="00DC4B2A">
        <w:rPr>
          <w:rFonts w:ascii="Palatino Linotype" w:eastAsia="Palatino Linotype" w:hAnsi="Palatino Linotype" w:cs="Palatino Linotype"/>
          <w:i/>
          <w:sz w:val="22"/>
          <w:szCs w:val="22"/>
        </w:rPr>
        <w:t xml:space="preserve">La movilidad se gestionará para transitar hacia la sustentabilidad </w:t>
      </w:r>
      <w:r w:rsidRPr="00DC4B2A">
        <w:rPr>
          <w:rFonts w:ascii="Palatino Linotype" w:eastAsia="Palatino Linotype" w:hAnsi="Palatino Linotype" w:cs="Palatino Linotype"/>
          <w:b/>
          <w:i/>
          <w:sz w:val="22"/>
          <w:szCs w:val="22"/>
          <w:u w:val="single"/>
        </w:rPr>
        <w:t>teniendo la seguridad vial como máxima del sistema integral de movilidad.</w:t>
      </w:r>
    </w:p>
    <w:p w:rsidR="000D33D2" w:rsidRPr="00DC4B2A" w:rsidRDefault="007E4F65">
      <w:pPr>
        <w:spacing w:before="240" w:after="240"/>
        <w:ind w:left="851" w:right="616"/>
        <w:jc w:val="both"/>
        <w:rPr>
          <w:rFonts w:ascii="Palatino Linotype" w:eastAsia="Palatino Linotype" w:hAnsi="Palatino Linotype" w:cs="Palatino Linotype"/>
          <w:i/>
          <w:sz w:val="22"/>
          <w:szCs w:val="22"/>
        </w:rPr>
      </w:pPr>
      <w:r w:rsidRPr="00DC4B2A">
        <w:rPr>
          <w:rFonts w:ascii="Palatino Linotype" w:eastAsia="Palatino Linotype" w:hAnsi="Palatino Linotype" w:cs="Palatino Linotype"/>
          <w:b/>
          <w:i/>
          <w:sz w:val="22"/>
          <w:szCs w:val="22"/>
        </w:rPr>
        <w:t>Artículo 2. Definiciones</w:t>
      </w:r>
      <w:r w:rsidRPr="00DC4B2A">
        <w:rPr>
          <w:rFonts w:ascii="Palatino Linotype" w:eastAsia="Palatino Linotype" w:hAnsi="Palatino Linotype" w:cs="Palatino Linotype"/>
          <w:i/>
          <w:sz w:val="22"/>
          <w:szCs w:val="22"/>
        </w:rPr>
        <w:t>. Para la aplicación, interpretación y efectos de esta Ley, se entiende por:</w:t>
      </w:r>
    </w:p>
    <w:p w:rsidR="000D33D2" w:rsidRPr="00DC4B2A" w:rsidRDefault="007E4F65">
      <w:pPr>
        <w:spacing w:before="240" w:after="240"/>
        <w:ind w:left="851" w:right="616"/>
        <w:jc w:val="both"/>
        <w:rPr>
          <w:rFonts w:ascii="Palatino Linotype" w:eastAsia="Palatino Linotype" w:hAnsi="Palatino Linotype" w:cs="Palatino Linotype"/>
          <w:i/>
          <w:sz w:val="22"/>
          <w:szCs w:val="22"/>
        </w:rPr>
      </w:pPr>
      <w:r w:rsidRPr="00DC4B2A">
        <w:rPr>
          <w:rFonts w:ascii="Palatino Linotype" w:eastAsia="Palatino Linotype" w:hAnsi="Palatino Linotype" w:cs="Palatino Linotype"/>
          <w:b/>
          <w:i/>
          <w:sz w:val="22"/>
          <w:szCs w:val="22"/>
        </w:rPr>
        <w:t>I. Ter. Bicicleta</w:t>
      </w:r>
      <w:r w:rsidRPr="00DC4B2A">
        <w:rPr>
          <w:rFonts w:ascii="Palatino Linotype" w:eastAsia="Palatino Linotype" w:hAnsi="Palatino Linotype" w:cs="Palatino Linotype"/>
          <w:i/>
          <w:sz w:val="22"/>
          <w:szCs w:val="22"/>
        </w:rPr>
        <w:t xml:space="preserve">: Medio de transporte que consta de dos o más ruedas alineadas que es impulsado mediante energía eléctrica o fuerza humana, </w:t>
      </w:r>
      <w:r w:rsidRPr="00DC4B2A">
        <w:rPr>
          <w:rFonts w:ascii="Palatino Linotype" w:eastAsia="Palatino Linotype" w:hAnsi="Palatino Linotype" w:cs="Palatino Linotype"/>
          <w:b/>
          <w:i/>
          <w:sz w:val="22"/>
          <w:szCs w:val="22"/>
          <w:u w:val="single"/>
        </w:rPr>
        <w:t>mismo que se utiliza en carriles específicamente diseñados para ellos en la vía pública</w:t>
      </w:r>
      <w:r w:rsidRPr="00DC4B2A">
        <w:rPr>
          <w:rFonts w:ascii="Palatino Linotype" w:eastAsia="Palatino Linotype" w:hAnsi="Palatino Linotype" w:cs="Palatino Linotype"/>
          <w:i/>
          <w:sz w:val="22"/>
          <w:szCs w:val="22"/>
        </w:rPr>
        <w:t>.</w:t>
      </w:r>
    </w:p>
    <w:p w:rsidR="000D33D2" w:rsidRPr="00DC4B2A" w:rsidRDefault="007E4F65">
      <w:pPr>
        <w:spacing w:before="240" w:after="240"/>
        <w:ind w:left="851" w:right="616"/>
        <w:jc w:val="both"/>
        <w:rPr>
          <w:rFonts w:ascii="Palatino Linotype" w:eastAsia="Palatino Linotype" w:hAnsi="Palatino Linotype" w:cs="Palatino Linotype"/>
          <w:i/>
          <w:sz w:val="22"/>
          <w:szCs w:val="22"/>
        </w:rPr>
      </w:pPr>
      <w:r w:rsidRPr="00DC4B2A">
        <w:rPr>
          <w:rFonts w:ascii="Palatino Linotype" w:eastAsia="Palatino Linotype" w:hAnsi="Palatino Linotype" w:cs="Palatino Linotype"/>
          <w:b/>
          <w:i/>
          <w:sz w:val="22"/>
          <w:szCs w:val="22"/>
        </w:rPr>
        <w:t>I. Quater</w:t>
      </w:r>
      <w:r w:rsidRPr="00DC4B2A">
        <w:rPr>
          <w:rFonts w:ascii="Palatino Linotype" w:eastAsia="Palatino Linotype" w:hAnsi="Palatino Linotype" w:cs="Palatino Linotype"/>
          <w:i/>
          <w:sz w:val="22"/>
          <w:szCs w:val="22"/>
        </w:rPr>
        <w:t xml:space="preserve">. Bici estacionamiento: </w:t>
      </w:r>
      <w:r w:rsidRPr="00DC4B2A">
        <w:rPr>
          <w:rFonts w:ascii="Palatino Linotype" w:eastAsia="Palatino Linotype" w:hAnsi="Palatino Linotype" w:cs="Palatino Linotype"/>
          <w:i/>
          <w:sz w:val="22"/>
          <w:szCs w:val="22"/>
          <w:u w:val="single"/>
        </w:rPr>
        <w:t>Espacio físico y/o mobiliario urbano utilizado para sujetar, resguardar y/o custodiar bicicletas por tiempo determinado</w:t>
      </w:r>
      <w:r w:rsidRPr="00DC4B2A">
        <w:rPr>
          <w:rFonts w:ascii="Palatino Linotype" w:eastAsia="Palatino Linotype" w:hAnsi="Palatino Linotype" w:cs="Palatino Linotype"/>
          <w:i/>
          <w:sz w:val="22"/>
          <w:szCs w:val="22"/>
        </w:rPr>
        <w:t>.</w:t>
      </w:r>
    </w:p>
    <w:p w:rsidR="000D33D2" w:rsidRPr="00DC4B2A" w:rsidRDefault="007E4F65">
      <w:pPr>
        <w:spacing w:before="240" w:after="240"/>
        <w:ind w:left="851" w:right="616"/>
        <w:jc w:val="both"/>
        <w:rPr>
          <w:rFonts w:ascii="Palatino Linotype" w:eastAsia="Palatino Linotype" w:hAnsi="Palatino Linotype" w:cs="Palatino Linotype"/>
          <w:i/>
          <w:sz w:val="22"/>
          <w:szCs w:val="22"/>
        </w:rPr>
      </w:pPr>
      <w:r w:rsidRPr="00DC4B2A">
        <w:rPr>
          <w:rFonts w:ascii="Palatino Linotype" w:eastAsia="Palatino Linotype" w:hAnsi="Palatino Linotype" w:cs="Palatino Linotype"/>
          <w:b/>
          <w:i/>
          <w:sz w:val="22"/>
          <w:szCs w:val="22"/>
        </w:rPr>
        <w:t>II. Ciclista</w:t>
      </w:r>
      <w:r w:rsidRPr="00DC4B2A">
        <w:rPr>
          <w:rFonts w:ascii="Palatino Linotype" w:eastAsia="Palatino Linotype" w:hAnsi="Palatino Linotype" w:cs="Palatino Linotype"/>
          <w:i/>
          <w:sz w:val="22"/>
          <w:szCs w:val="22"/>
        </w:rPr>
        <w:t xml:space="preserve">: Conductor de un vehículo de tracción humana a través de pedales. Se considera también ciclista a aquellos que conducen bicicletas asistidas por motores eléctricos. </w:t>
      </w:r>
    </w:p>
    <w:p w:rsidR="000D33D2" w:rsidRPr="00DC4B2A" w:rsidRDefault="007E4F65">
      <w:pPr>
        <w:spacing w:before="240" w:after="240"/>
        <w:ind w:left="851" w:right="616"/>
        <w:jc w:val="both"/>
        <w:rPr>
          <w:rFonts w:ascii="Palatino Linotype" w:eastAsia="Palatino Linotype" w:hAnsi="Palatino Linotype" w:cs="Palatino Linotype"/>
          <w:b/>
          <w:i/>
          <w:sz w:val="22"/>
          <w:szCs w:val="22"/>
          <w:u w:val="single"/>
        </w:rPr>
      </w:pPr>
      <w:r w:rsidRPr="00DC4B2A">
        <w:rPr>
          <w:rFonts w:ascii="Palatino Linotype" w:eastAsia="Palatino Linotype" w:hAnsi="Palatino Linotype" w:cs="Palatino Linotype"/>
          <w:b/>
          <w:i/>
          <w:sz w:val="22"/>
          <w:szCs w:val="22"/>
        </w:rPr>
        <w:t>II. Bis. Ciclovía</w:t>
      </w:r>
      <w:r w:rsidRPr="00DC4B2A">
        <w:rPr>
          <w:rFonts w:ascii="Palatino Linotype" w:eastAsia="Palatino Linotype" w:hAnsi="Palatino Linotype" w:cs="Palatino Linotype"/>
          <w:i/>
          <w:sz w:val="22"/>
          <w:szCs w:val="22"/>
        </w:rPr>
        <w:t xml:space="preserve">: </w:t>
      </w:r>
      <w:r w:rsidRPr="00DC4B2A">
        <w:rPr>
          <w:rFonts w:ascii="Palatino Linotype" w:eastAsia="Palatino Linotype" w:hAnsi="Palatino Linotype" w:cs="Palatino Linotype"/>
          <w:b/>
          <w:i/>
          <w:sz w:val="22"/>
          <w:szCs w:val="22"/>
          <w:u w:val="single"/>
        </w:rPr>
        <w:t>A la parte de la vía pública destinada únicamente para la circulación de bicicletas, la cual puede ser de dos sentidos o de uno solo.</w:t>
      </w:r>
    </w:p>
    <w:p w:rsidR="000D33D2" w:rsidRPr="00DC4B2A" w:rsidRDefault="000D33D2">
      <w:pPr>
        <w:spacing w:before="240" w:after="240"/>
        <w:ind w:right="616"/>
        <w:jc w:val="both"/>
        <w:rPr>
          <w:rFonts w:ascii="Palatino Linotype" w:eastAsia="Palatino Linotype" w:hAnsi="Palatino Linotype" w:cs="Palatino Linotype"/>
          <w:sz w:val="22"/>
          <w:szCs w:val="22"/>
        </w:rPr>
      </w:pPr>
    </w:p>
    <w:p w:rsidR="000D33D2" w:rsidRPr="00DC4B2A" w:rsidRDefault="007E4F65">
      <w:pPr>
        <w:spacing w:before="240" w:after="240" w:line="360" w:lineRule="auto"/>
        <w:jc w:val="both"/>
        <w:rPr>
          <w:rFonts w:ascii="Palatino Linotype" w:eastAsia="Palatino Linotype" w:hAnsi="Palatino Linotype" w:cs="Palatino Linotype"/>
        </w:rPr>
      </w:pPr>
      <w:r w:rsidRPr="00DC4B2A">
        <w:rPr>
          <w:rFonts w:ascii="Palatino Linotype" w:eastAsia="Palatino Linotype" w:hAnsi="Palatino Linotype" w:cs="Palatino Linotype"/>
        </w:rPr>
        <w:t xml:space="preserve">Correlativo a lo anterior, por cuanto hace a la infraestructura para la movilidad, como elemento del Sistema Integral de Movilidad, los artículos 16, fracción II incisos d), e) y f),  21,  23 y 25 del ordenamiento previamente citado establecen: </w:t>
      </w:r>
    </w:p>
    <w:p w:rsidR="000D33D2" w:rsidRPr="00DC4B2A" w:rsidRDefault="007E4F65">
      <w:pPr>
        <w:spacing w:before="240" w:after="240" w:line="276" w:lineRule="auto"/>
        <w:ind w:left="851" w:right="616"/>
        <w:jc w:val="both"/>
        <w:rPr>
          <w:rFonts w:ascii="Palatino Linotype" w:eastAsia="Palatino Linotype" w:hAnsi="Palatino Linotype" w:cs="Palatino Linotype"/>
          <w:i/>
          <w:sz w:val="22"/>
          <w:szCs w:val="22"/>
        </w:rPr>
      </w:pPr>
      <w:r w:rsidRPr="00DC4B2A">
        <w:rPr>
          <w:rFonts w:ascii="Palatino Linotype" w:eastAsia="Palatino Linotype" w:hAnsi="Palatino Linotype" w:cs="Palatino Linotype"/>
          <w:b/>
          <w:i/>
          <w:sz w:val="22"/>
          <w:szCs w:val="22"/>
        </w:rPr>
        <w:t>“Artículo 16</w:t>
      </w:r>
      <w:r w:rsidRPr="00DC4B2A">
        <w:rPr>
          <w:rFonts w:ascii="Palatino Linotype" w:eastAsia="Palatino Linotype" w:hAnsi="Palatino Linotype" w:cs="Palatino Linotype"/>
          <w:i/>
          <w:sz w:val="22"/>
          <w:szCs w:val="22"/>
        </w:rPr>
        <w:t>. Sistema Integral de Movilidad. Los elementos del Sistema Integral de Movilidad, se clasifican en:</w:t>
      </w:r>
    </w:p>
    <w:p w:rsidR="000D33D2" w:rsidRPr="00DC4B2A" w:rsidRDefault="007E4F65">
      <w:pPr>
        <w:spacing w:before="240" w:after="240" w:line="276" w:lineRule="auto"/>
        <w:ind w:left="851" w:right="616"/>
        <w:jc w:val="both"/>
        <w:rPr>
          <w:rFonts w:ascii="Palatino Linotype" w:eastAsia="Palatino Linotype" w:hAnsi="Palatino Linotype" w:cs="Palatino Linotype"/>
          <w:i/>
          <w:sz w:val="22"/>
          <w:szCs w:val="22"/>
        </w:rPr>
      </w:pPr>
      <w:r w:rsidRPr="00DC4B2A">
        <w:rPr>
          <w:rFonts w:ascii="Palatino Linotype" w:eastAsia="Palatino Linotype" w:hAnsi="Palatino Linotype" w:cs="Palatino Linotype"/>
          <w:i/>
          <w:sz w:val="22"/>
          <w:szCs w:val="22"/>
        </w:rPr>
        <w:lastRenderedPageBreak/>
        <w:t>…</w:t>
      </w:r>
    </w:p>
    <w:p w:rsidR="000D33D2" w:rsidRPr="00DC4B2A" w:rsidRDefault="007E4F65">
      <w:pPr>
        <w:spacing w:before="240" w:after="240" w:line="276" w:lineRule="auto"/>
        <w:ind w:left="851" w:right="616"/>
        <w:jc w:val="both"/>
        <w:rPr>
          <w:rFonts w:ascii="Palatino Linotype" w:eastAsia="Palatino Linotype" w:hAnsi="Palatino Linotype" w:cs="Palatino Linotype"/>
          <w:i/>
          <w:sz w:val="22"/>
          <w:szCs w:val="22"/>
        </w:rPr>
      </w:pPr>
      <w:r w:rsidRPr="00DC4B2A">
        <w:rPr>
          <w:rFonts w:ascii="Palatino Linotype" w:eastAsia="Palatino Linotype" w:hAnsi="Palatino Linotype" w:cs="Palatino Linotype"/>
          <w:b/>
          <w:i/>
          <w:sz w:val="22"/>
          <w:szCs w:val="22"/>
          <w:u w:val="single"/>
        </w:rPr>
        <w:t>II. Infraestructura para la movilidad:</w:t>
      </w:r>
      <w:r w:rsidRPr="00DC4B2A">
        <w:rPr>
          <w:rFonts w:ascii="Palatino Linotype" w:eastAsia="Palatino Linotype" w:hAnsi="Palatino Linotype" w:cs="Palatino Linotype"/>
          <w:i/>
          <w:sz w:val="22"/>
          <w:szCs w:val="22"/>
        </w:rPr>
        <w:t xml:space="preserve"> toda aquella que tienda a mejorar la movilidad en el Estado, permita la movilidad de las personas, la operación y/o confinamiento del servicio de transporte, los centros de transferencia modal, las bahías de ascenso y descenso, bases de taxis, sitios, estaciones, terminales, depósito de vehículos cobertizos u otro.</w:t>
      </w:r>
    </w:p>
    <w:p w:rsidR="000D33D2" w:rsidRPr="00DC4B2A" w:rsidRDefault="007E4F65">
      <w:pPr>
        <w:spacing w:before="240" w:after="240" w:line="276" w:lineRule="auto"/>
        <w:ind w:left="851" w:right="616"/>
        <w:jc w:val="both"/>
        <w:rPr>
          <w:rFonts w:ascii="Palatino Linotype" w:eastAsia="Palatino Linotype" w:hAnsi="Palatino Linotype" w:cs="Palatino Linotype"/>
          <w:i/>
          <w:sz w:val="22"/>
          <w:szCs w:val="22"/>
        </w:rPr>
      </w:pPr>
      <w:r w:rsidRPr="00DC4B2A">
        <w:rPr>
          <w:rFonts w:ascii="Palatino Linotype" w:eastAsia="Palatino Linotype" w:hAnsi="Palatino Linotype" w:cs="Palatino Linotype"/>
          <w:i/>
          <w:sz w:val="22"/>
          <w:szCs w:val="22"/>
        </w:rPr>
        <w:t>…</w:t>
      </w:r>
    </w:p>
    <w:p w:rsidR="000D33D2" w:rsidRPr="00DC4B2A" w:rsidRDefault="007E4F65">
      <w:pPr>
        <w:spacing w:before="240" w:after="240" w:line="276" w:lineRule="auto"/>
        <w:ind w:left="851" w:right="616"/>
        <w:jc w:val="both"/>
        <w:rPr>
          <w:rFonts w:ascii="Palatino Linotype" w:eastAsia="Palatino Linotype" w:hAnsi="Palatino Linotype" w:cs="Palatino Linotype"/>
          <w:b/>
          <w:i/>
          <w:sz w:val="22"/>
          <w:szCs w:val="22"/>
          <w:u w:val="single"/>
        </w:rPr>
      </w:pPr>
      <w:r w:rsidRPr="00DC4B2A">
        <w:rPr>
          <w:rFonts w:ascii="Palatino Linotype" w:eastAsia="Palatino Linotype" w:hAnsi="Palatino Linotype" w:cs="Palatino Linotype"/>
          <w:b/>
          <w:i/>
          <w:sz w:val="22"/>
          <w:szCs w:val="22"/>
          <w:u w:val="single"/>
        </w:rPr>
        <w:t xml:space="preserve">d) Sistemas de bicicletas compartidas; </w:t>
      </w:r>
    </w:p>
    <w:p w:rsidR="000D33D2" w:rsidRPr="00DC4B2A" w:rsidRDefault="007E4F65">
      <w:pPr>
        <w:spacing w:before="240" w:after="240" w:line="276" w:lineRule="auto"/>
        <w:ind w:left="851" w:right="616"/>
        <w:jc w:val="both"/>
        <w:rPr>
          <w:rFonts w:ascii="Palatino Linotype" w:eastAsia="Palatino Linotype" w:hAnsi="Palatino Linotype" w:cs="Palatino Linotype"/>
          <w:b/>
          <w:i/>
          <w:sz w:val="22"/>
          <w:szCs w:val="22"/>
          <w:u w:val="single"/>
        </w:rPr>
      </w:pPr>
      <w:r w:rsidRPr="00DC4B2A">
        <w:rPr>
          <w:rFonts w:ascii="Palatino Linotype" w:eastAsia="Palatino Linotype" w:hAnsi="Palatino Linotype" w:cs="Palatino Linotype"/>
          <w:b/>
          <w:i/>
          <w:sz w:val="22"/>
          <w:szCs w:val="22"/>
          <w:u w:val="single"/>
        </w:rPr>
        <w:t>e) Sistemas de ciclo-vías.</w:t>
      </w:r>
    </w:p>
    <w:p w:rsidR="000D33D2" w:rsidRPr="00DC4B2A" w:rsidRDefault="007E4F65">
      <w:pPr>
        <w:spacing w:before="240" w:after="240" w:line="276" w:lineRule="auto"/>
        <w:ind w:left="851" w:right="616"/>
        <w:jc w:val="both"/>
        <w:rPr>
          <w:rFonts w:ascii="Palatino Linotype" w:eastAsia="Palatino Linotype" w:hAnsi="Palatino Linotype" w:cs="Palatino Linotype"/>
          <w:i/>
          <w:sz w:val="22"/>
          <w:szCs w:val="22"/>
        </w:rPr>
      </w:pPr>
      <w:r w:rsidRPr="00DC4B2A">
        <w:rPr>
          <w:rFonts w:ascii="Palatino Linotype" w:eastAsia="Palatino Linotype" w:hAnsi="Palatino Linotype" w:cs="Palatino Linotype"/>
          <w:b/>
          <w:i/>
          <w:sz w:val="22"/>
          <w:szCs w:val="22"/>
          <w:u w:val="single"/>
        </w:rPr>
        <w:t>f) Sistemas de bici-estacionamientos.</w:t>
      </w:r>
    </w:p>
    <w:p w:rsidR="000D33D2" w:rsidRPr="00DC4B2A" w:rsidRDefault="000D33D2">
      <w:pPr>
        <w:spacing w:before="240" w:after="240" w:line="360" w:lineRule="auto"/>
        <w:jc w:val="both"/>
        <w:rPr>
          <w:rFonts w:ascii="Palatino Linotype" w:eastAsia="Palatino Linotype" w:hAnsi="Palatino Linotype" w:cs="Palatino Linotype"/>
        </w:rPr>
      </w:pPr>
    </w:p>
    <w:p w:rsidR="000D33D2" w:rsidRPr="00DC4B2A" w:rsidRDefault="007E4F65">
      <w:pPr>
        <w:spacing w:before="240" w:after="240" w:line="360" w:lineRule="auto"/>
        <w:ind w:left="851" w:right="616"/>
        <w:jc w:val="both"/>
        <w:rPr>
          <w:rFonts w:ascii="Palatino Linotype" w:eastAsia="Palatino Linotype" w:hAnsi="Palatino Linotype" w:cs="Palatino Linotype"/>
          <w:i/>
          <w:sz w:val="22"/>
          <w:szCs w:val="22"/>
        </w:rPr>
      </w:pPr>
      <w:r w:rsidRPr="00DC4B2A">
        <w:rPr>
          <w:rFonts w:ascii="Palatino Linotype" w:eastAsia="Palatino Linotype" w:hAnsi="Palatino Linotype" w:cs="Palatino Linotype"/>
          <w:b/>
          <w:i/>
          <w:sz w:val="22"/>
          <w:szCs w:val="22"/>
        </w:rPr>
        <w:t>Artículo 21</w:t>
      </w:r>
      <w:r w:rsidRPr="00DC4B2A">
        <w:rPr>
          <w:rFonts w:ascii="Palatino Linotype" w:eastAsia="Palatino Linotype" w:hAnsi="Palatino Linotype" w:cs="Palatino Linotype"/>
          <w:i/>
          <w:sz w:val="22"/>
          <w:szCs w:val="22"/>
        </w:rPr>
        <w:t xml:space="preserve">. Infraestructura de movilidad. La infraestructura de movilidad incluye la de alta capacidad y de mejoramiento a la movilidad. </w:t>
      </w:r>
    </w:p>
    <w:p w:rsidR="000D33D2" w:rsidRPr="00DC4B2A" w:rsidRDefault="007E4F65">
      <w:pPr>
        <w:spacing w:before="240" w:after="240" w:line="360" w:lineRule="auto"/>
        <w:ind w:left="851" w:right="616"/>
        <w:jc w:val="both"/>
        <w:rPr>
          <w:rFonts w:ascii="Palatino Linotype" w:eastAsia="Palatino Linotype" w:hAnsi="Palatino Linotype" w:cs="Palatino Linotype"/>
          <w:i/>
          <w:sz w:val="22"/>
          <w:szCs w:val="22"/>
        </w:rPr>
      </w:pPr>
      <w:r w:rsidRPr="00DC4B2A">
        <w:rPr>
          <w:rFonts w:ascii="Palatino Linotype" w:eastAsia="Palatino Linotype" w:hAnsi="Palatino Linotype" w:cs="Palatino Linotype"/>
          <w:i/>
          <w:sz w:val="22"/>
          <w:szCs w:val="22"/>
        </w:rPr>
        <w:t xml:space="preserve">La infraestructura de los sistemas de transporte de alta capacidad y teleférico, las estaciones de transferencia modal y las de origen-destino e intermedias que se requieren para el eficiente funcionamiento de dichos sistemas, estará a cargo de la Secretaría. </w:t>
      </w:r>
    </w:p>
    <w:p w:rsidR="000D33D2" w:rsidRPr="00DC4B2A" w:rsidRDefault="007E4F65">
      <w:pPr>
        <w:spacing w:before="240" w:after="240" w:line="360" w:lineRule="auto"/>
        <w:ind w:left="851" w:right="616"/>
        <w:jc w:val="both"/>
        <w:rPr>
          <w:rFonts w:ascii="Palatino Linotype" w:eastAsia="Palatino Linotype" w:hAnsi="Palatino Linotype" w:cs="Palatino Linotype"/>
          <w:i/>
          <w:sz w:val="22"/>
          <w:szCs w:val="22"/>
        </w:rPr>
      </w:pPr>
      <w:r w:rsidRPr="00DC4B2A">
        <w:rPr>
          <w:rFonts w:ascii="Palatino Linotype" w:eastAsia="Palatino Linotype" w:hAnsi="Palatino Linotype" w:cs="Palatino Linotype"/>
          <w:i/>
          <w:sz w:val="22"/>
          <w:szCs w:val="22"/>
        </w:rPr>
        <w:t>La infraestructura que tienda a mejorar la movilidad en el Estado, que permita la prestación del Servicio de Transporte y l</w:t>
      </w:r>
      <w:r w:rsidRPr="00DC4B2A">
        <w:rPr>
          <w:rFonts w:ascii="Palatino Linotype" w:eastAsia="Palatino Linotype" w:hAnsi="Palatino Linotype" w:cs="Palatino Linotype"/>
          <w:b/>
          <w:i/>
          <w:sz w:val="22"/>
          <w:szCs w:val="22"/>
          <w:u w:val="single"/>
        </w:rPr>
        <w:t>os destinados a la conexión entre los diversos modos de transporte, estarán a cargo de la Secretaría</w:t>
      </w:r>
      <w:r w:rsidRPr="00DC4B2A">
        <w:rPr>
          <w:rFonts w:ascii="Palatino Linotype" w:eastAsia="Palatino Linotype" w:hAnsi="Palatino Linotype" w:cs="Palatino Linotype"/>
          <w:i/>
          <w:sz w:val="22"/>
          <w:szCs w:val="22"/>
        </w:rPr>
        <w:t>.</w:t>
      </w:r>
    </w:p>
    <w:p w:rsidR="000D33D2" w:rsidRPr="00DC4B2A" w:rsidRDefault="007E4F65">
      <w:pPr>
        <w:spacing w:before="240" w:after="240" w:line="360" w:lineRule="auto"/>
        <w:ind w:left="851" w:right="616"/>
        <w:jc w:val="both"/>
        <w:rPr>
          <w:rFonts w:ascii="Palatino Linotype" w:eastAsia="Palatino Linotype" w:hAnsi="Palatino Linotype" w:cs="Palatino Linotype"/>
          <w:i/>
          <w:sz w:val="22"/>
          <w:szCs w:val="22"/>
        </w:rPr>
      </w:pPr>
      <w:r w:rsidRPr="00DC4B2A">
        <w:rPr>
          <w:rFonts w:ascii="Palatino Linotype" w:eastAsia="Palatino Linotype" w:hAnsi="Palatino Linotype" w:cs="Palatino Linotype"/>
          <w:b/>
          <w:i/>
          <w:sz w:val="22"/>
          <w:szCs w:val="22"/>
          <w:u w:val="single"/>
        </w:rPr>
        <w:t>Artículo 23. Elementos incorporados a las vías públicas</w:t>
      </w:r>
      <w:r w:rsidRPr="00DC4B2A">
        <w:rPr>
          <w:rFonts w:ascii="Palatino Linotype" w:eastAsia="Palatino Linotype" w:hAnsi="Palatino Linotype" w:cs="Palatino Linotype"/>
          <w:i/>
          <w:sz w:val="22"/>
          <w:szCs w:val="22"/>
        </w:rPr>
        <w:t xml:space="preserve">. </w:t>
      </w:r>
      <w:r w:rsidRPr="00DC4B2A">
        <w:rPr>
          <w:rFonts w:ascii="Palatino Linotype" w:eastAsia="Palatino Linotype" w:hAnsi="Palatino Linotype" w:cs="Palatino Linotype"/>
          <w:b/>
          <w:i/>
          <w:sz w:val="22"/>
          <w:szCs w:val="22"/>
          <w:u w:val="single"/>
        </w:rPr>
        <w:t>Los objetos adicionados a las vías públicas que no forman parte intrínseca de la misma serán competencia exclusiva de la Secretaría</w:t>
      </w:r>
      <w:r w:rsidRPr="00DC4B2A">
        <w:rPr>
          <w:rFonts w:ascii="Palatino Linotype" w:eastAsia="Palatino Linotype" w:hAnsi="Palatino Linotype" w:cs="Palatino Linotype"/>
          <w:i/>
          <w:sz w:val="22"/>
          <w:szCs w:val="22"/>
        </w:rPr>
        <w:t>, incluyendo los elementos incorporados en la infraestructura vial primaria.</w:t>
      </w:r>
    </w:p>
    <w:p w:rsidR="000D33D2" w:rsidRPr="00DC4B2A" w:rsidRDefault="007E4F65">
      <w:pPr>
        <w:spacing w:before="240" w:after="240" w:line="276" w:lineRule="auto"/>
        <w:ind w:left="851" w:right="616"/>
        <w:jc w:val="both"/>
        <w:rPr>
          <w:rFonts w:ascii="Palatino Linotype" w:eastAsia="Palatino Linotype" w:hAnsi="Palatino Linotype" w:cs="Palatino Linotype"/>
          <w:i/>
          <w:sz w:val="22"/>
          <w:szCs w:val="22"/>
        </w:rPr>
      </w:pPr>
      <w:r w:rsidRPr="00DC4B2A">
        <w:rPr>
          <w:rFonts w:ascii="Palatino Linotype" w:eastAsia="Palatino Linotype" w:hAnsi="Palatino Linotype" w:cs="Palatino Linotype"/>
          <w:b/>
          <w:i/>
          <w:sz w:val="22"/>
          <w:szCs w:val="22"/>
        </w:rPr>
        <w:lastRenderedPageBreak/>
        <w:t>Artículo 25</w:t>
      </w:r>
      <w:r w:rsidRPr="00DC4B2A">
        <w:rPr>
          <w:rFonts w:ascii="Palatino Linotype" w:eastAsia="Palatino Linotype" w:hAnsi="Palatino Linotype" w:cs="Palatino Linotype"/>
          <w:i/>
          <w:sz w:val="22"/>
          <w:szCs w:val="22"/>
        </w:rPr>
        <w:t xml:space="preserve">. </w:t>
      </w:r>
      <w:r w:rsidRPr="00DC4B2A">
        <w:rPr>
          <w:rFonts w:ascii="Palatino Linotype" w:eastAsia="Palatino Linotype" w:hAnsi="Palatino Linotype" w:cs="Palatino Linotype"/>
          <w:b/>
          <w:i/>
          <w:sz w:val="22"/>
          <w:szCs w:val="22"/>
        </w:rPr>
        <w:t>Competencia en materia de servicios complementarios</w:t>
      </w:r>
      <w:r w:rsidRPr="00DC4B2A">
        <w:rPr>
          <w:rFonts w:ascii="Palatino Linotype" w:eastAsia="Palatino Linotype" w:hAnsi="Palatino Linotype" w:cs="Palatino Linotype"/>
          <w:i/>
          <w:sz w:val="22"/>
          <w:szCs w:val="22"/>
        </w:rPr>
        <w:t xml:space="preserve">. La Secretaría estará encargada de </w:t>
      </w:r>
      <w:r w:rsidRPr="00DC4B2A">
        <w:rPr>
          <w:rFonts w:ascii="Palatino Linotype" w:eastAsia="Palatino Linotype" w:hAnsi="Palatino Linotype" w:cs="Palatino Linotype"/>
          <w:b/>
          <w:i/>
          <w:sz w:val="22"/>
          <w:szCs w:val="22"/>
          <w:u w:val="single"/>
        </w:rPr>
        <w:t>programar, formular, dirigir, coordinar, ejecutar, evaluar y controlar las políticas y programas necesarios para la implementación o regulación de los servicios complementarios.</w:t>
      </w:r>
      <w:r w:rsidRPr="00DC4B2A">
        <w:rPr>
          <w:rFonts w:ascii="Palatino Linotype" w:eastAsia="Palatino Linotype" w:hAnsi="Palatino Linotype" w:cs="Palatino Linotype"/>
          <w:i/>
          <w:sz w:val="22"/>
          <w:szCs w:val="22"/>
        </w:rPr>
        <w:t xml:space="preserve"> Lo anterior con excepción de aquellos relacionados directamente con la infraestructura de los sistemas de transporte de alta capacidad y teleférico, mismos que estarán a cargo de la Secretaría de Infraestructura.</w:t>
      </w:r>
    </w:p>
    <w:p w:rsidR="000D33D2" w:rsidRPr="00DC4B2A" w:rsidRDefault="007E4F65">
      <w:pPr>
        <w:spacing w:before="240" w:after="240" w:line="360" w:lineRule="auto"/>
        <w:ind w:right="49"/>
        <w:jc w:val="both"/>
        <w:rPr>
          <w:rFonts w:ascii="Palatino Linotype" w:eastAsia="Palatino Linotype" w:hAnsi="Palatino Linotype" w:cs="Palatino Linotype"/>
        </w:rPr>
      </w:pPr>
      <w:r w:rsidRPr="00DC4B2A">
        <w:rPr>
          <w:rFonts w:ascii="Palatino Linotype" w:eastAsia="Palatino Linotype" w:hAnsi="Palatino Linotype" w:cs="Palatino Linotype"/>
        </w:rPr>
        <w:t xml:space="preserve">En ese sentido, si bien es cierto que la Secretaría de Movilidad tiene por objeto establecer las bases y directrices que la Administración Pública debe observar para planear, regular, gestionar y fomentar la movilidad de las personas en la Entidad y competente para implementar y regular los servicios complementarios a la infraestructura de movilidad o vías públicas , siendo la  ciclovía como la parte de la vía pública destinada a la circulación de bicicletas; también lo es que, la propia </w:t>
      </w:r>
      <w:r w:rsidRPr="00DC4B2A">
        <w:rPr>
          <w:rFonts w:ascii="Palatino Linotype" w:eastAsia="Palatino Linotype" w:hAnsi="Palatino Linotype" w:cs="Palatino Linotype"/>
          <w:b/>
        </w:rPr>
        <w:t xml:space="preserve">Ley de Movilidad del Estado de México </w:t>
      </w:r>
      <w:r w:rsidRPr="00DC4B2A">
        <w:rPr>
          <w:rFonts w:ascii="Palatino Linotype" w:eastAsia="Palatino Linotype" w:hAnsi="Palatino Linotype" w:cs="Palatino Linotype"/>
        </w:rPr>
        <w:t xml:space="preserve">en los artículos 6, fracción VI, 8 y 9 establecen: </w:t>
      </w:r>
    </w:p>
    <w:p w:rsidR="000D33D2" w:rsidRPr="00DC4B2A" w:rsidRDefault="007E4F65">
      <w:pPr>
        <w:spacing w:before="240" w:after="240" w:line="276" w:lineRule="auto"/>
        <w:ind w:left="851" w:right="616"/>
        <w:jc w:val="both"/>
        <w:rPr>
          <w:rFonts w:ascii="Palatino Linotype" w:eastAsia="Palatino Linotype" w:hAnsi="Palatino Linotype" w:cs="Palatino Linotype"/>
          <w:i/>
          <w:sz w:val="22"/>
          <w:szCs w:val="22"/>
        </w:rPr>
      </w:pPr>
      <w:r w:rsidRPr="00DC4B2A">
        <w:rPr>
          <w:rFonts w:ascii="Palatino Linotype" w:eastAsia="Palatino Linotype" w:hAnsi="Palatino Linotype" w:cs="Palatino Linotype"/>
          <w:i/>
          <w:sz w:val="22"/>
          <w:szCs w:val="22"/>
        </w:rPr>
        <w:t>“</w:t>
      </w:r>
      <w:r w:rsidRPr="00DC4B2A">
        <w:rPr>
          <w:rFonts w:ascii="Palatino Linotype" w:eastAsia="Palatino Linotype" w:hAnsi="Palatino Linotype" w:cs="Palatino Linotype"/>
          <w:b/>
          <w:i/>
          <w:sz w:val="22"/>
          <w:szCs w:val="22"/>
        </w:rPr>
        <w:t>Artículo 6</w:t>
      </w:r>
      <w:r w:rsidRPr="00DC4B2A">
        <w:rPr>
          <w:rFonts w:ascii="Palatino Linotype" w:eastAsia="Palatino Linotype" w:hAnsi="Palatino Linotype" w:cs="Palatino Linotype"/>
          <w:i/>
          <w:sz w:val="22"/>
          <w:szCs w:val="22"/>
        </w:rPr>
        <w:t xml:space="preserve">. </w:t>
      </w:r>
      <w:r w:rsidRPr="00DC4B2A">
        <w:rPr>
          <w:rFonts w:ascii="Palatino Linotype" w:eastAsia="Palatino Linotype" w:hAnsi="Palatino Linotype" w:cs="Palatino Linotype"/>
          <w:b/>
          <w:i/>
          <w:sz w:val="22"/>
          <w:szCs w:val="22"/>
        </w:rPr>
        <w:t>Autoridades en materia de movilidad</w:t>
      </w:r>
      <w:r w:rsidRPr="00DC4B2A">
        <w:rPr>
          <w:rFonts w:ascii="Palatino Linotype" w:eastAsia="Palatino Linotype" w:hAnsi="Palatino Linotype" w:cs="Palatino Linotype"/>
          <w:i/>
          <w:sz w:val="22"/>
          <w:szCs w:val="22"/>
        </w:rPr>
        <w:t>. Son autoridades en materia de movilidad las siguientes:</w:t>
      </w:r>
    </w:p>
    <w:p w:rsidR="000D33D2" w:rsidRPr="00DC4B2A" w:rsidRDefault="007E4F65">
      <w:pPr>
        <w:spacing w:before="240" w:after="240" w:line="276" w:lineRule="auto"/>
        <w:ind w:left="851" w:right="616"/>
        <w:jc w:val="both"/>
        <w:rPr>
          <w:rFonts w:ascii="Palatino Linotype" w:eastAsia="Palatino Linotype" w:hAnsi="Palatino Linotype" w:cs="Palatino Linotype"/>
          <w:i/>
          <w:sz w:val="22"/>
          <w:szCs w:val="22"/>
        </w:rPr>
      </w:pPr>
      <w:r w:rsidRPr="00DC4B2A">
        <w:rPr>
          <w:rFonts w:ascii="Palatino Linotype" w:eastAsia="Palatino Linotype" w:hAnsi="Palatino Linotype" w:cs="Palatino Linotype"/>
          <w:i/>
          <w:sz w:val="22"/>
          <w:szCs w:val="22"/>
        </w:rPr>
        <w:t>…</w:t>
      </w:r>
    </w:p>
    <w:p w:rsidR="000D33D2" w:rsidRPr="00DC4B2A" w:rsidRDefault="007E4F65">
      <w:pPr>
        <w:spacing w:before="240" w:after="240" w:line="276" w:lineRule="auto"/>
        <w:ind w:left="851" w:right="616"/>
        <w:jc w:val="both"/>
        <w:rPr>
          <w:rFonts w:ascii="Palatino Linotype" w:eastAsia="Palatino Linotype" w:hAnsi="Palatino Linotype" w:cs="Palatino Linotype"/>
          <w:i/>
          <w:sz w:val="22"/>
          <w:szCs w:val="22"/>
        </w:rPr>
      </w:pPr>
      <w:r w:rsidRPr="00DC4B2A">
        <w:rPr>
          <w:rFonts w:ascii="Palatino Linotype" w:eastAsia="Palatino Linotype" w:hAnsi="Palatino Linotype" w:cs="Palatino Linotype"/>
          <w:b/>
          <w:i/>
          <w:sz w:val="22"/>
          <w:szCs w:val="22"/>
          <w:u w:val="single"/>
        </w:rPr>
        <w:t>VI. Los municipios</w:t>
      </w:r>
      <w:r w:rsidRPr="00DC4B2A">
        <w:rPr>
          <w:rFonts w:ascii="Palatino Linotype" w:eastAsia="Palatino Linotype" w:hAnsi="Palatino Linotype" w:cs="Palatino Linotype"/>
          <w:i/>
          <w:sz w:val="22"/>
          <w:szCs w:val="22"/>
        </w:rPr>
        <w:t>.</w:t>
      </w:r>
    </w:p>
    <w:p w:rsidR="000D33D2" w:rsidRPr="00DC4B2A" w:rsidRDefault="007E4F65">
      <w:pPr>
        <w:spacing w:before="240" w:after="240" w:line="276" w:lineRule="auto"/>
        <w:ind w:left="851" w:right="616"/>
        <w:jc w:val="both"/>
        <w:rPr>
          <w:rFonts w:ascii="Palatino Linotype" w:eastAsia="Palatino Linotype" w:hAnsi="Palatino Linotype" w:cs="Palatino Linotype"/>
          <w:b/>
          <w:i/>
          <w:sz w:val="22"/>
          <w:szCs w:val="22"/>
        </w:rPr>
      </w:pPr>
      <w:r w:rsidRPr="00DC4B2A">
        <w:rPr>
          <w:rFonts w:ascii="Palatino Linotype" w:eastAsia="Palatino Linotype" w:hAnsi="Palatino Linotype" w:cs="Palatino Linotype"/>
          <w:b/>
          <w:i/>
          <w:sz w:val="22"/>
          <w:szCs w:val="22"/>
        </w:rPr>
        <w:t>Artículo 8</w:t>
      </w:r>
      <w:r w:rsidRPr="00DC4B2A">
        <w:rPr>
          <w:rFonts w:ascii="Palatino Linotype" w:eastAsia="Palatino Linotype" w:hAnsi="Palatino Linotype" w:cs="Palatino Linotype"/>
          <w:i/>
          <w:sz w:val="22"/>
          <w:szCs w:val="22"/>
        </w:rPr>
        <w:t xml:space="preserve">. </w:t>
      </w:r>
      <w:r w:rsidRPr="00DC4B2A">
        <w:rPr>
          <w:rFonts w:ascii="Palatino Linotype" w:eastAsia="Palatino Linotype" w:hAnsi="Palatino Linotype" w:cs="Palatino Linotype"/>
          <w:b/>
          <w:i/>
          <w:sz w:val="22"/>
          <w:szCs w:val="22"/>
        </w:rPr>
        <w:t>Concurrencia de los municipios.</w:t>
      </w:r>
      <w:r w:rsidRPr="00DC4B2A">
        <w:rPr>
          <w:rFonts w:ascii="Palatino Linotype" w:eastAsia="Palatino Linotype" w:hAnsi="Palatino Linotype" w:cs="Palatino Linotype"/>
          <w:i/>
          <w:sz w:val="22"/>
          <w:szCs w:val="22"/>
        </w:rPr>
        <w:t xml:space="preserve"> Los municipios deberán realizar las funciones y prestar los servicios públicos que le corresponden atendiendo a lo dispuesto en esta Ley y otros ordenamientos legales. Asimismo, </w:t>
      </w:r>
      <w:r w:rsidRPr="00DC4B2A">
        <w:rPr>
          <w:rFonts w:ascii="Palatino Linotype" w:eastAsia="Palatino Linotype" w:hAnsi="Palatino Linotype" w:cs="Palatino Linotype"/>
          <w:b/>
          <w:i/>
          <w:sz w:val="22"/>
          <w:szCs w:val="22"/>
          <w:u w:val="single"/>
        </w:rPr>
        <w:t>participarán de manera coordinada con las autoridades en materia de movilidad</w:t>
      </w:r>
      <w:r w:rsidRPr="00DC4B2A">
        <w:rPr>
          <w:rFonts w:ascii="Palatino Linotype" w:eastAsia="Palatino Linotype" w:hAnsi="Palatino Linotype" w:cs="Palatino Linotype"/>
          <w:i/>
          <w:sz w:val="22"/>
          <w:szCs w:val="22"/>
        </w:rPr>
        <w:t>, en la aplicación de la Ley, c</w:t>
      </w:r>
      <w:r w:rsidRPr="00DC4B2A">
        <w:rPr>
          <w:rFonts w:ascii="Palatino Linotype" w:eastAsia="Palatino Linotype" w:hAnsi="Palatino Linotype" w:cs="Palatino Linotype"/>
          <w:b/>
          <w:i/>
          <w:sz w:val="22"/>
          <w:szCs w:val="22"/>
        </w:rPr>
        <w:t xml:space="preserve">uando sus disposiciones afecten o tengan incidencia en su ámbito territorial. </w:t>
      </w:r>
    </w:p>
    <w:p w:rsidR="000D33D2" w:rsidRPr="00DC4B2A" w:rsidRDefault="007E4F65">
      <w:pPr>
        <w:spacing w:before="240" w:after="240" w:line="276" w:lineRule="auto"/>
        <w:ind w:left="851" w:right="616"/>
        <w:jc w:val="both"/>
        <w:rPr>
          <w:rFonts w:ascii="Palatino Linotype" w:eastAsia="Palatino Linotype" w:hAnsi="Palatino Linotype" w:cs="Palatino Linotype"/>
          <w:i/>
          <w:sz w:val="22"/>
          <w:szCs w:val="22"/>
        </w:rPr>
      </w:pPr>
      <w:r w:rsidRPr="00DC4B2A">
        <w:rPr>
          <w:rFonts w:ascii="Palatino Linotype" w:eastAsia="Palatino Linotype" w:hAnsi="Palatino Linotype" w:cs="Palatino Linotype"/>
          <w:b/>
          <w:i/>
          <w:sz w:val="22"/>
          <w:szCs w:val="22"/>
          <w:u w:val="single"/>
        </w:rPr>
        <w:t>La autoridad municipal otorgará el visto bueno para la autorización de nuevas rutas o la adecuación de las existentes</w:t>
      </w:r>
      <w:r w:rsidRPr="00DC4B2A">
        <w:rPr>
          <w:rFonts w:ascii="Palatino Linotype" w:eastAsia="Palatino Linotype" w:hAnsi="Palatino Linotype" w:cs="Palatino Linotype"/>
          <w:i/>
          <w:sz w:val="22"/>
          <w:szCs w:val="22"/>
        </w:rPr>
        <w:t>, así como la ubicación de sitios o derroteros, previo conocimiento de los estudios de impacto de movilidad.</w:t>
      </w:r>
    </w:p>
    <w:p w:rsidR="000D33D2" w:rsidRPr="00DC4B2A" w:rsidRDefault="007E4F65">
      <w:pPr>
        <w:spacing w:before="240" w:after="240" w:line="276" w:lineRule="auto"/>
        <w:ind w:left="851" w:right="616"/>
        <w:jc w:val="both"/>
        <w:rPr>
          <w:rFonts w:ascii="Palatino Linotype" w:eastAsia="Palatino Linotype" w:hAnsi="Palatino Linotype" w:cs="Palatino Linotype"/>
          <w:i/>
          <w:sz w:val="22"/>
          <w:szCs w:val="22"/>
        </w:rPr>
      </w:pPr>
      <w:r w:rsidRPr="00DC4B2A">
        <w:rPr>
          <w:rFonts w:ascii="Palatino Linotype" w:eastAsia="Palatino Linotype" w:hAnsi="Palatino Linotype" w:cs="Palatino Linotype"/>
          <w:b/>
          <w:i/>
          <w:sz w:val="22"/>
          <w:szCs w:val="22"/>
        </w:rPr>
        <w:lastRenderedPageBreak/>
        <w:t>Artículo 9.</w:t>
      </w:r>
      <w:r w:rsidRPr="00DC4B2A">
        <w:rPr>
          <w:rFonts w:ascii="Palatino Linotype" w:eastAsia="Palatino Linotype" w:hAnsi="Palatino Linotype" w:cs="Palatino Linotype"/>
          <w:i/>
          <w:sz w:val="22"/>
          <w:szCs w:val="22"/>
        </w:rPr>
        <w:t xml:space="preserve"> </w:t>
      </w:r>
      <w:r w:rsidRPr="00DC4B2A">
        <w:rPr>
          <w:rFonts w:ascii="Palatino Linotype" w:eastAsia="Palatino Linotype" w:hAnsi="Palatino Linotype" w:cs="Palatino Linotype"/>
          <w:b/>
          <w:i/>
          <w:sz w:val="22"/>
          <w:szCs w:val="22"/>
          <w:u w:val="single"/>
        </w:rPr>
        <w:t>Atribuciones municipales en materia de movilidad</w:t>
      </w:r>
      <w:r w:rsidRPr="00DC4B2A">
        <w:rPr>
          <w:rFonts w:ascii="Palatino Linotype" w:eastAsia="Palatino Linotype" w:hAnsi="Palatino Linotype" w:cs="Palatino Linotype"/>
          <w:i/>
          <w:sz w:val="22"/>
          <w:szCs w:val="22"/>
        </w:rPr>
        <w:t>. Los municipios tendrán las atribuciones siguientes en materia de movilidad:</w:t>
      </w:r>
    </w:p>
    <w:p w:rsidR="000D33D2" w:rsidRPr="00DC4B2A" w:rsidRDefault="007E4F65">
      <w:pPr>
        <w:spacing w:before="240" w:after="240" w:line="276" w:lineRule="auto"/>
        <w:ind w:left="851" w:right="616"/>
        <w:jc w:val="both"/>
        <w:rPr>
          <w:rFonts w:ascii="Palatino Linotype" w:eastAsia="Palatino Linotype" w:hAnsi="Palatino Linotype" w:cs="Palatino Linotype"/>
          <w:i/>
          <w:sz w:val="22"/>
          <w:szCs w:val="22"/>
        </w:rPr>
      </w:pPr>
      <w:r w:rsidRPr="00DC4B2A">
        <w:rPr>
          <w:rFonts w:ascii="Palatino Linotype" w:eastAsia="Palatino Linotype" w:hAnsi="Palatino Linotype" w:cs="Palatino Linotype"/>
          <w:i/>
          <w:sz w:val="22"/>
          <w:szCs w:val="22"/>
        </w:rPr>
        <w:t xml:space="preserve">I. </w:t>
      </w:r>
      <w:r w:rsidRPr="00DC4B2A">
        <w:rPr>
          <w:rFonts w:ascii="Palatino Linotype" w:eastAsia="Palatino Linotype" w:hAnsi="Palatino Linotype" w:cs="Palatino Linotype"/>
          <w:b/>
          <w:i/>
          <w:sz w:val="22"/>
          <w:szCs w:val="22"/>
        </w:rPr>
        <w:t>Aquellas relacionadas con el Sistema Integral de Movilidad</w:t>
      </w:r>
      <w:r w:rsidRPr="00DC4B2A">
        <w:rPr>
          <w:rFonts w:ascii="Palatino Linotype" w:eastAsia="Palatino Linotype" w:hAnsi="Palatino Linotype" w:cs="Palatino Linotype"/>
          <w:i/>
          <w:sz w:val="22"/>
          <w:szCs w:val="22"/>
        </w:rPr>
        <w:t xml:space="preserve">, que deriven de las funciones y servicios públicos establecidos en la Constitución Política de los Estados Unidos Mexicanos y la Constitución Política del Estado Libre y Soberano de México. </w:t>
      </w:r>
    </w:p>
    <w:p w:rsidR="000D33D2" w:rsidRPr="00DC4B2A" w:rsidRDefault="007E4F65">
      <w:pPr>
        <w:spacing w:before="240" w:after="240" w:line="276" w:lineRule="auto"/>
        <w:ind w:left="851" w:right="616"/>
        <w:jc w:val="both"/>
        <w:rPr>
          <w:rFonts w:ascii="Palatino Linotype" w:eastAsia="Palatino Linotype" w:hAnsi="Palatino Linotype" w:cs="Palatino Linotype"/>
          <w:i/>
          <w:sz w:val="22"/>
          <w:szCs w:val="22"/>
        </w:rPr>
      </w:pPr>
      <w:r w:rsidRPr="00DC4B2A">
        <w:rPr>
          <w:rFonts w:ascii="Palatino Linotype" w:eastAsia="Palatino Linotype" w:hAnsi="Palatino Linotype" w:cs="Palatino Linotype"/>
          <w:i/>
          <w:sz w:val="22"/>
          <w:szCs w:val="22"/>
        </w:rPr>
        <w:t xml:space="preserve">II. </w:t>
      </w:r>
      <w:r w:rsidRPr="00DC4B2A">
        <w:rPr>
          <w:rFonts w:ascii="Palatino Linotype" w:eastAsia="Palatino Linotype" w:hAnsi="Palatino Linotype" w:cs="Palatino Linotype"/>
          <w:b/>
          <w:i/>
          <w:sz w:val="22"/>
          <w:szCs w:val="22"/>
        </w:rPr>
        <w:t>Dar su opinión respecto a las acciones implementadas por las autoridades en materia de movilidad</w:t>
      </w:r>
      <w:r w:rsidRPr="00DC4B2A">
        <w:rPr>
          <w:rFonts w:ascii="Palatino Linotype" w:eastAsia="Palatino Linotype" w:hAnsi="Palatino Linotype" w:cs="Palatino Linotype"/>
          <w:i/>
          <w:sz w:val="22"/>
          <w:szCs w:val="22"/>
        </w:rPr>
        <w:t xml:space="preserve"> conforme a esta Ley, que afecten o tengan incidencia en su ámbito territorial. </w:t>
      </w:r>
    </w:p>
    <w:p w:rsidR="000D33D2" w:rsidRPr="00DC4B2A" w:rsidRDefault="007E4F65">
      <w:pPr>
        <w:spacing w:before="240" w:after="240" w:line="276" w:lineRule="auto"/>
        <w:ind w:left="851" w:right="616"/>
        <w:jc w:val="both"/>
        <w:rPr>
          <w:rFonts w:ascii="Palatino Linotype" w:eastAsia="Palatino Linotype" w:hAnsi="Palatino Linotype" w:cs="Palatino Linotype"/>
          <w:i/>
          <w:sz w:val="22"/>
          <w:szCs w:val="22"/>
        </w:rPr>
      </w:pPr>
      <w:r w:rsidRPr="00DC4B2A">
        <w:rPr>
          <w:rFonts w:ascii="Palatino Linotype" w:eastAsia="Palatino Linotype" w:hAnsi="Palatino Linotype" w:cs="Palatino Linotype"/>
          <w:i/>
          <w:sz w:val="22"/>
          <w:szCs w:val="22"/>
        </w:rPr>
        <w:t xml:space="preserve">III. Enviar al Comité para su discusión y, en su caso, inclusión en el Programa, </w:t>
      </w:r>
      <w:r w:rsidRPr="00DC4B2A">
        <w:rPr>
          <w:rFonts w:ascii="Palatino Linotype" w:eastAsia="Palatino Linotype" w:hAnsi="Palatino Linotype" w:cs="Palatino Linotype"/>
          <w:b/>
          <w:i/>
          <w:sz w:val="22"/>
          <w:szCs w:val="22"/>
        </w:rPr>
        <w:t>propuestas específicas en materia de movilidad relacionadas con su ámbito territorial</w:t>
      </w:r>
      <w:r w:rsidRPr="00DC4B2A">
        <w:rPr>
          <w:rFonts w:ascii="Palatino Linotype" w:eastAsia="Palatino Linotype" w:hAnsi="Palatino Linotype" w:cs="Palatino Linotype"/>
          <w:i/>
          <w:sz w:val="22"/>
          <w:szCs w:val="22"/>
        </w:rPr>
        <w:t>.</w:t>
      </w:r>
    </w:p>
    <w:p w:rsidR="000D33D2" w:rsidRPr="00DC4B2A" w:rsidRDefault="007E4F65">
      <w:pPr>
        <w:spacing w:before="240" w:after="240" w:line="276" w:lineRule="auto"/>
        <w:ind w:left="851" w:right="616"/>
        <w:jc w:val="both"/>
        <w:rPr>
          <w:rFonts w:ascii="Palatino Linotype" w:eastAsia="Palatino Linotype" w:hAnsi="Palatino Linotype" w:cs="Palatino Linotype"/>
          <w:i/>
          <w:sz w:val="22"/>
          <w:szCs w:val="22"/>
        </w:rPr>
      </w:pPr>
      <w:r w:rsidRPr="00DC4B2A">
        <w:rPr>
          <w:rFonts w:ascii="Palatino Linotype" w:eastAsia="Palatino Linotype" w:hAnsi="Palatino Linotype" w:cs="Palatino Linotype"/>
          <w:i/>
          <w:sz w:val="22"/>
          <w:szCs w:val="22"/>
        </w:rPr>
        <w:t xml:space="preserve"> IV. Expedir reglamentos para ordenar, regular y administrar los servicios de vialidad y tránsito en los centros de población ubicados en su territorio y en las vías públicas de jurisdicción municipal, conforme a las disposiciones de esta ley y su reglamento. </w:t>
      </w:r>
    </w:p>
    <w:p w:rsidR="000D33D2" w:rsidRPr="00DC4B2A" w:rsidRDefault="007E4F65">
      <w:pPr>
        <w:spacing w:before="240" w:after="240" w:line="276" w:lineRule="auto"/>
        <w:ind w:left="851" w:right="616"/>
        <w:jc w:val="both"/>
        <w:rPr>
          <w:rFonts w:ascii="Palatino Linotype" w:eastAsia="Palatino Linotype" w:hAnsi="Palatino Linotype" w:cs="Palatino Linotype"/>
          <w:i/>
          <w:sz w:val="22"/>
          <w:szCs w:val="22"/>
        </w:rPr>
      </w:pPr>
      <w:r w:rsidRPr="00DC4B2A">
        <w:rPr>
          <w:rFonts w:ascii="Palatino Linotype" w:eastAsia="Palatino Linotype" w:hAnsi="Palatino Linotype" w:cs="Palatino Linotype"/>
          <w:i/>
          <w:sz w:val="22"/>
          <w:szCs w:val="22"/>
        </w:rPr>
        <w:t xml:space="preserve">V. </w:t>
      </w:r>
      <w:r w:rsidRPr="00DC4B2A">
        <w:rPr>
          <w:rFonts w:ascii="Palatino Linotype" w:eastAsia="Palatino Linotype" w:hAnsi="Palatino Linotype" w:cs="Palatino Linotype"/>
          <w:b/>
          <w:i/>
          <w:sz w:val="22"/>
          <w:szCs w:val="22"/>
        </w:rPr>
        <w:t>Hacer los estudios necesarios para conservar y mejorar los servicios de vialidad y tránsito, conforme a las necesidades y propuestas de la sociedad</w:t>
      </w:r>
      <w:r w:rsidRPr="00DC4B2A">
        <w:rPr>
          <w:rFonts w:ascii="Palatino Linotype" w:eastAsia="Palatino Linotype" w:hAnsi="Palatino Linotype" w:cs="Palatino Linotype"/>
          <w:i/>
          <w:sz w:val="22"/>
          <w:szCs w:val="22"/>
        </w:rPr>
        <w:t xml:space="preserve">. </w:t>
      </w:r>
    </w:p>
    <w:p w:rsidR="000D33D2" w:rsidRPr="00DC4B2A" w:rsidRDefault="007E4F65">
      <w:pPr>
        <w:spacing w:before="240" w:after="240" w:line="276" w:lineRule="auto"/>
        <w:ind w:left="851" w:right="616"/>
        <w:jc w:val="both"/>
        <w:rPr>
          <w:rFonts w:ascii="Palatino Linotype" w:eastAsia="Palatino Linotype" w:hAnsi="Palatino Linotype" w:cs="Palatino Linotype"/>
          <w:i/>
          <w:sz w:val="22"/>
          <w:szCs w:val="22"/>
        </w:rPr>
      </w:pPr>
      <w:r w:rsidRPr="00DC4B2A">
        <w:rPr>
          <w:rFonts w:ascii="Palatino Linotype" w:eastAsia="Palatino Linotype" w:hAnsi="Palatino Linotype" w:cs="Palatino Linotype"/>
          <w:i/>
          <w:sz w:val="22"/>
          <w:szCs w:val="22"/>
        </w:rPr>
        <w:t xml:space="preserve">VI. Dictar medidas tendientes al mejoramiento de los servicios de vialidad y tránsito. </w:t>
      </w:r>
    </w:p>
    <w:p w:rsidR="000D33D2" w:rsidRPr="00DC4B2A" w:rsidRDefault="007E4F65">
      <w:pPr>
        <w:spacing w:before="240" w:after="240" w:line="276" w:lineRule="auto"/>
        <w:ind w:left="851" w:right="616"/>
        <w:jc w:val="both"/>
        <w:rPr>
          <w:rFonts w:ascii="Palatino Linotype" w:eastAsia="Palatino Linotype" w:hAnsi="Palatino Linotype" w:cs="Palatino Linotype"/>
          <w:i/>
          <w:sz w:val="22"/>
          <w:szCs w:val="22"/>
        </w:rPr>
      </w:pPr>
      <w:r w:rsidRPr="00DC4B2A">
        <w:rPr>
          <w:rFonts w:ascii="Palatino Linotype" w:eastAsia="Palatino Linotype" w:hAnsi="Palatino Linotype" w:cs="Palatino Linotype"/>
          <w:i/>
          <w:sz w:val="22"/>
          <w:szCs w:val="22"/>
        </w:rPr>
        <w:t xml:space="preserve">VII. </w:t>
      </w:r>
      <w:r w:rsidRPr="00DC4B2A">
        <w:rPr>
          <w:rFonts w:ascii="Palatino Linotype" w:eastAsia="Palatino Linotype" w:hAnsi="Palatino Linotype" w:cs="Palatino Linotype"/>
          <w:b/>
          <w:i/>
          <w:sz w:val="22"/>
          <w:szCs w:val="22"/>
        </w:rPr>
        <w:t>Realizar las tareas relativas a la ingeniería de tránsito y al señalamiento de la vialidad en los centros de población</w:t>
      </w:r>
      <w:r w:rsidRPr="00DC4B2A">
        <w:rPr>
          <w:rFonts w:ascii="Palatino Linotype" w:eastAsia="Palatino Linotype" w:hAnsi="Palatino Linotype" w:cs="Palatino Linotype"/>
          <w:i/>
          <w:sz w:val="22"/>
          <w:szCs w:val="22"/>
        </w:rPr>
        <w:t>.</w:t>
      </w:r>
    </w:p>
    <w:p w:rsidR="000D33D2" w:rsidRPr="00DC4B2A" w:rsidRDefault="007E4F65">
      <w:pPr>
        <w:spacing w:before="240" w:after="240" w:line="276" w:lineRule="auto"/>
        <w:ind w:left="851" w:right="616"/>
        <w:jc w:val="both"/>
        <w:rPr>
          <w:rFonts w:ascii="Palatino Linotype" w:eastAsia="Palatino Linotype" w:hAnsi="Palatino Linotype" w:cs="Palatino Linotype"/>
          <w:i/>
          <w:sz w:val="22"/>
          <w:szCs w:val="22"/>
        </w:rPr>
      </w:pPr>
      <w:r w:rsidRPr="00DC4B2A">
        <w:rPr>
          <w:rFonts w:ascii="Palatino Linotype" w:eastAsia="Palatino Linotype" w:hAnsi="Palatino Linotype" w:cs="Palatino Linotype"/>
          <w:i/>
          <w:sz w:val="22"/>
          <w:szCs w:val="22"/>
        </w:rPr>
        <w:t>…</w:t>
      </w:r>
    </w:p>
    <w:p w:rsidR="000D33D2" w:rsidRPr="00DC4B2A" w:rsidRDefault="007E4F65">
      <w:pPr>
        <w:spacing w:before="240" w:after="240" w:line="276" w:lineRule="auto"/>
        <w:ind w:left="851" w:right="616"/>
        <w:jc w:val="both"/>
        <w:rPr>
          <w:rFonts w:ascii="Palatino Linotype" w:eastAsia="Palatino Linotype" w:hAnsi="Palatino Linotype" w:cs="Palatino Linotype"/>
          <w:i/>
          <w:sz w:val="22"/>
          <w:szCs w:val="22"/>
        </w:rPr>
      </w:pPr>
      <w:r w:rsidRPr="00DC4B2A">
        <w:rPr>
          <w:rFonts w:ascii="Palatino Linotype" w:eastAsia="Palatino Linotype" w:hAnsi="Palatino Linotype" w:cs="Palatino Linotype"/>
          <w:i/>
          <w:sz w:val="22"/>
          <w:szCs w:val="22"/>
        </w:rPr>
        <w:t xml:space="preserve">XII. </w:t>
      </w:r>
      <w:r w:rsidRPr="00DC4B2A">
        <w:rPr>
          <w:rFonts w:ascii="Palatino Linotype" w:eastAsia="Palatino Linotype" w:hAnsi="Palatino Linotype" w:cs="Palatino Linotype"/>
          <w:b/>
          <w:i/>
          <w:sz w:val="22"/>
          <w:szCs w:val="22"/>
        </w:rPr>
        <w:t>Autorizar la localización y características de los elementos que integran la infraestructura y el equipamiento vial de los centros de población, a través de los planes y programas de desarrollo urbano que les corresponda sancionar y aplicar</w:t>
      </w:r>
      <w:r w:rsidRPr="00DC4B2A">
        <w:rPr>
          <w:rFonts w:ascii="Palatino Linotype" w:eastAsia="Palatino Linotype" w:hAnsi="Palatino Linotype" w:cs="Palatino Linotype"/>
          <w:i/>
          <w:sz w:val="22"/>
          <w:szCs w:val="22"/>
        </w:rPr>
        <w:t xml:space="preserve">. </w:t>
      </w:r>
    </w:p>
    <w:p w:rsidR="000D33D2" w:rsidRPr="00DC4B2A" w:rsidRDefault="007E4F65">
      <w:pPr>
        <w:spacing w:before="240" w:after="240" w:line="276" w:lineRule="auto"/>
        <w:ind w:left="851" w:right="616"/>
        <w:jc w:val="both"/>
        <w:rPr>
          <w:rFonts w:ascii="Palatino Linotype" w:eastAsia="Palatino Linotype" w:hAnsi="Palatino Linotype" w:cs="Palatino Linotype"/>
          <w:i/>
          <w:sz w:val="22"/>
          <w:szCs w:val="22"/>
        </w:rPr>
      </w:pPr>
      <w:r w:rsidRPr="00DC4B2A">
        <w:rPr>
          <w:rFonts w:ascii="Palatino Linotype" w:eastAsia="Palatino Linotype" w:hAnsi="Palatino Linotype" w:cs="Palatino Linotype"/>
          <w:i/>
          <w:sz w:val="22"/>
          <w:szCs w:val="22"/>
        </w:rPr>
        <w:t>…</w:t>
      </w:r>
    </w:p>
    <w:p w:rsidR="000D33D2" w:rsidRPr="00DC4B2A" w:rsidRDefault="007E4F65">
      <w:pPr>
        <w:spacing w:before="240" w:after="240" w:line="276" w:lineRule="auto"/>
        <w:ind w:left="851" w:right="616"/>
        <w:jc w:val="both"/>
        <w:rPr>
          <w:rFonts w:ascii="Palatino Linotype" w:eastAsia="Palatino Linotype" w:hAnsi="Palatino Linotype" w:cs="Palatino Linotype"/>
          <w:i/>
          <w:sz w:val="22"/>
          <w:szCs w:val="22"/>
        </w:rPr>
      </w:pPr>
      <w:r w:rsidRPr="00DC4B2A">
        <w:rPr>
          <w:rFonts w:ascii="Palatino Linotype" w:eastAsia="Palatino Linotype" w:hAnsi="Palatino Linotype" w:cs="Palatino Linotype"/>
          <w:i/>
          <w:sz w:val="22"/>
          <w:szCs w:val="22"/>
        </w:rPr>
        <w:lastRenderedPageBreak/>
        <w:t xml:space="preserve">XVI. </w:t>
      </w:r>
      <w:r w:rsidRPr="00DC4B2A">
        <w:rPr>
          <w:rFonts w:ascii="Palatino Linotype" w:eastAsia="Palatino Linotype" w:hAnsi="Palatino Linotype" w:cs="Palatino Linotype"/>
          <w:b/>
          <w:i/>
          <w:sz w:val="22"/>
          <w:szCs w:val="22"/>
        </w:rPr>
        <w:t>Autorizar, en coordinación con el titular del Poder Ejecutivo del Estado, la localización</w:t>
      </w:r>
      <w:r w:rsidRPr="00DC4B2A">
        <w:rPr>
          <w:rFonts w:ascii="Palatino Linotype" w:eastAsia="Palatino Linotype" w:hAnsi="Palatino Linotype" w:cs="Palatino Linotype"/>
          <w:i/>
          <w:sz w:val="22"/>
          <w:szCs w:val="22"/>
        </w:rPr>
        <w:t xml:space="preserve"> de las obras de infraestructura carretera; de la </w:t>
      </w:r>
      <w:r w:rsidRPr="00DC4B2A">
        <w:rPr>
          <w:rFonts w:ascii="Palatino Linotype" w:eastAsia="Palatino Linotype" w:hAnsi="Palatino Linotype" w:cs="Palatino Linotype"/>
          <w:b/>
          <w:i/>
          <w:sz w:val="22"/>
          <w:szCs w:val="22"/>
        </w:rPr>
        <w:t>infraestructura y equipamiento vial;</w:t>
      </w:r>
      <w:r w:rsidRPr="00DC4B2A">
        <w:rPr>
          <w:rFonts w:ascii="Palatino Linotype" w:eastAsia="Palatino Linotype" w:hAnsi="Palatino Linotype" w:cs="Palatino Linotype"/>
          <w:i/>
          <w:sz w:val="22"/>
          <w:szCs w:val="22"/>
        </w:rPr>
        <w:t xml:space="preserve"> de los derechos de vía como destinos; de las zonas de restricción, así como las normas que regulen su uso. </w:t>
      </w:r>
    </w:p>
    <w:p w:rsidR="000D33D2" w:rsidRPr="00DC4B2A" w:rsidRDefault="007E4F65">
      <w:pPr>
        <w:spacing w:before="240" w:after="240" w:line="276" w:lineRule="auto"/>
        <w:ind w:left="851" w:right="616"/>
        <w:jc w:val="both"/>
        <w:rPr>
          <w:rFonts w:ascii="Palatino Linotype" w:eastAsia="Palatino Linotype" w:hAnsi="Palatino Linotype" w:cs="Palatino Linotype"/>
          <w:i/>
          <w:sz w:val="22"/>
          <w:szCs w:val="22"/>
        </w:rPr>
      </w:pPr>
      <w:r w:rsidRPr="00DC4B2A">
        <w:rPr>
          <w:rFonts w:ascii="Palatino Linotype" w:eastAsia="Palatino Linotype" w:hAnsi="Palatino Linotype" w:cs="Palatino Linotype"/>
          <w:i/>
          <w:sz w:val="22"/>
          <w:szCs w:val="22"/>
        </w:rPr>
        <w:t>…</w:t>
      </w:r>
    </w:p>
    <w:p w:rsidR="000D33D2" w:rsidRPr="00DC4B2A" w:rsidRDefault="007E4F65">
      <w:pPr>
        <w:spacing w:before="240" w:after="240" w:line="276" w:lineRule="auto"/>
        <w:ind w:left="851" w:right="616"/>
        <w:jc w:val="both"/>
        <w:rPr>
          <w:rFonts w:ascii="Palatino Linotype" w:eastAsia="Palatino Linotype" w:hAnsi="Palatino Linotype" w:cs="Palatino Linotype"/>
          <w:i/>
          <w:sz w:val="22"/>
          <w:szCs w:val="22"/>
        </w:rPr>
      </w:pPr>
      <w:r w:rsidRPr="00DC4B2A">
        <w:rPr>
          <w:rFonts w:ascii="Palatino Linotype" w:eastAsia="Palatino Linotype" w:hAnsi="Palatino Linotype" w:cs="Palatino Linotype"/>
          <w:i/>
          <w:sz w:val="22"/>
          <w:szCs w:val="22"/>
        </w:rPr>
        <w:t xml:space="preserve">XVIII. Solicitar, en su caso, a la Secretaría asesoría y apoyo para realizar los estudios técnicos y acciones en materia de movilidad. </w:t>
      </w:r>
    </w:p>
    <w:p w:rsidR="000D33D2" w:rsidRPr="00DC4B2A" w:rsidRDefault="007E4F65">
      <w:pPr>
        <w:spacing w:before="240" w:after="240" w:line="276" w:lineRule="auto"/>
        <w:ind w:left="851" w:right="616"/>
        <w:jc w:val="both"/>
        <w:rPr>
          <w:rFonts w:ascii="Palatino Linotype" w:eastAsia="Palatino Linotype" w:hAnsi="Palatino Linotype" w:cs="Palatino Linotype"/>
          <w:i/>
          <w:sz w:val="22"/>
          <w:szCs w:val="22"/>
        </w:rPr>
      </w:pPr>
      <w:r w:rsidRPr="00DC4B2A">
        <w:rPr>
          <w:rFonts w:ascii="Palatino Linotype" w:eastAsia="Palatino Linotype" w:hAnsi="Palatino Linotype" w:cs="Palatino Linotype"/>
          <w:i/>
          <w:sz w:val="22"/>
          <w:szCs w:val="22"/>
        </w:rPr>
        <w:t xml:space="preserve">XIX. </w:t>
      </w:r>
      <w:r w:rsidRPr="00DC4B2A">
        <w:rPr>
          <w:rFonts w:ascii="Palatino Linotype" w:eastAsia="Palatino Linotype" w:hAnsi="Palatino Linotype" w:cs="Palatino Linotype"/>
          <w:b/>
          <w:i/>
          <w:sz w:val="22"/>
          <w:szCs w:val="22"/>
        </w:rPr>
        <w:t>Mantener la vialidad de cualquier tipo libre de obstáculos</w:t>
      </w:r>
      <w:r w:rsidRPr="00DC4B2A">
        <w:rPr>
          <w:rFonts w:ascii="Palatino Linotype" w:eastAsia="Palatino Linotype" w:hAnsi="Palatino Linotype" w:cs="Palatino Linotype"/>
          <w:i/>
          <w:sz w:val="22"/>
          <w:szCs w:val="22"/>
        </w:rPr>
        <w:t xml:space="preserve"> </w:t>
      </w:r>
      <w:r w:rsidRPr="00DC4B2A">
        <w:rPr>
          <w:rFonts w:ascii="Palatino Linotype" w:eastAsia="Palatino Linotype" w:hAnsi="Palatino Linotype" w:cs="Palatino Linotype"/>
          <w:b/>
          <w:i/>
          <w:sz w:val="22"/>
          <w:szCs w:val="22"/>
        </w:rPr>
        <w:t>u objetos que impidan</w:t>
      </w:r>
      <w:r w:rsidRPr="00DC4B2A">
        <w:rPr>
          <w:rFonts w:ascii="Palatino Linotype" w:eastAsia="Palatino Linotype" w:hAnsi="Palatino Linotype" w:cs="Palatino Linotype"/>
          <w:i/>
          <w:sz w:val="22"/>
          <w:szCs w:val="22"/>
        </w:rPr>
        <w:t xml:space="preserve">, dificulten u obstruyan </w:t>
      </w:r>
      <w:r w:rsidRPr="00DC4B2A">
        <w:rPr>
          <w:rFonts w:ascii="Palatino Linotype" w:eastAsia="Palatino Linotype" w:hAnsi="Palatino Linotype" w:cs="Palatino Linotype"/>
          <w:b/>
          <w:i/>
          <w:sz w:val="22"/>
          <w:szCs w:val="22"/>
        </w:rPr>
        <w:t xml:space="preserve">el tránsito peatonal, </w:t>
      </w:r>
      <w:r w:rsidRPr="00DC4B2A">
        <w:rPr>
          <w:rFonts w:ascii="Palatino Linotype" w:eastAsia="Palatino Linotype" w:hAnsi="Palatino Linotype" w:cs="Palatino Linotype"/>
          <w:b/>
          <w:i/>
          <w:sz w:val="22"/>
          <w:szCs w:val="22"/>
          <w:u w:val="single"/>
        </w:rPr>
        <w:t>ciclista</w:t>
      </w:r>
      <w:r w:rsidRPr="00DC4B2A">
        <w:rPr>
          <w:rFonts w:ascii="Palatino Linotype" w:eastAsia="Palatino Linotype" w:hAnsi="Palatino Linotype" w:cs="Palatino Linotype"/>
          <w:b/>
          <w:i/>
          <w:sz w:val="22"/>
          <w:szCs w:val="22"/>
        </w:rPr>
        <w:t xml:space="preserve"> o vehicular</w:t>
      </w:r>
      <w:r w:rsidRPr="00DC4B2A">
        <w:rPr>
          <w:rFonts w:ascii="Palatino Linotype" w:eastAsia="Palatino Linotype" w:hAnsi="Palatino Linotype" w:cs="Palatino Linotype"/>
          <w:i/>
          <w:sz w:val="22"/>
          <w:szCs w:val="22"/>
        </w:rPr>
        <w:t>, excepto en aquellos casos debidamente autorizados.</w:t>
      </w:r>
    </w:p>
    <w:p w:rsidR="000D33D2" w:rsidRPr="00DC4B2A" w:rsidRDefault="007E4F65">
      <w:pPr>
        <w:spacing w:before="240" w:after="240" w:line="360" w:lineRule="auto"/>
        <w:ind w:right="49"/>
        <w:jc w:val="both"/>
        <w:rPr>
          <w:rFonts w:ascii="Palatino Linotype" w:eastAsia="Palatino Linotype" w:hAnsi="Palatino Linotype" w:cs="Palatino Linotype"/>
        </w:rPr>
      </w:pPr>
      <w:r w:rsidRPr="00DC4B2A">
        <w:rPr>
          <w:rFonts w:ascii="Palatino Linotype" w:eastAsia="Palatino Linotype" w:hAnsi="Palatino Linotype" w:cs="Palatino Linotype"/>
        </w:rPr>
        <w:t xml:space="preserve">Correlativo a lo anterior, el </w:t>
      </w:r>
      <w:r w:rsidRPr="00DC4B2A">
        <w:rPr>
          <w:rFonts w:ascii="Palatino Linotype" w:eastAsia="Palatino Linotype" w:hAnsi="Palatino Linotype" w:cs="Palatino Linotype"/>
          <w:b/>
        </w:rPr>
        <w:t xml:space="preserve">Reglamento Interior de la Secretaría de Movilidad </w:t>
      </w:r>
      <w:r w:rsidRPr="00DC4B2A">
        <w:rPr>
          <w:rFonts w:ascii="Palatino Linotype" w:eastAsia="Palatino Linotype" w:hAnsi="Palatino Linotype" w:cs="Palatino Linotype"/>
        </w:rPr>
        <w:t xml:space="preserve">en los artículos 15, fracción I, inciso a) y 16 fracción VI dispone: </w:t>
      </w:r>
    </w:p>
    <w:p w:rsidR="000D33D2" w:rsidRPr="00DC4B2A" w:rsidRDefault="007E4F65">
      <w:pPr>
        <w:spacing w:before="240" w:after="240" w:line="276" w:lineRule="auto"/>
        <w:ind w:left="851" w:right="616"/>
        <w:jc w:val="both"/>
        <w:rPr>
          <w:rFonts w:ascii="Palatino Linotype" w:eastAsia="Palatino Linotype" w:hAnsi="Palatino Linotype" w:cs="Palatino Linotype"/>
          <w:i/>
          <w:sz w:val="22"/>
          <w:szCs w:val="22"/>
        </w:rPr>
      </w:pPr>
      <w:r w:rsidRPr="00DC4B2A">
        <w:rPr>
          <w:rFonts w:ascii="Palatino Linotype" w:eastAsia="Palatino Linotype" w:hAnsi="Palatino Linotype" w:cs="Palatino Linotype"/>
          <w:b/>
          <w:i/>
          <w:sz w:val="22"/>
          <w:szCs w:val="22"/>
        </w:rPr>
        <w:t>“Artículo 15.</w:t>
      </w:r>
      <w:r w:rsidRPr="00DC4B2A">
        <w:rPr>
          <w:rFonts w:ascii="Palatino Linotype" w:eastAsia="Palatino Linotype" w:hAnsi="Palatino Linotype" w:cs="Palatino Linotype"/>
          <w:i/>
          <w:sz w:val="22"/>
          <w:szCs w:val="22"/>
        </w:rPr>
        <w:t xml:space="preserve"> Las direcciones generales de movilidad tendrán bajo su adscripción delegaciones regionales, con atribuciones en los municipios siguientes:</w:t>
      </w:r>
    </w:p>
    <w:p w:rsidR="000D33D2" w:rsidRPr="00DC4B2A" w:rsidRDefault="007E4F65">
      <w:pPr>
        <w:spacing w:before="240" w:after="240" w:line="276" w:lineRule="auto"/>
        <w:ind w:left="851" w:right="616"/>
        <w:jc w:val="both"/>
        <w:rPr>
          <w:rFonts w:ascii="Palatino Linotype" w:eastAsia="Palatino Linotype" w:hAnsi="Palatino Linotype" w:cs="Palatino Linotype"/>
          <w:i/>
          <w:sz w:val="22"/>
          <w:szCs w:val="22"/>
        </w:rPr>
      </w:pPr>
      <w:r w:rsidRPr="00DC4B2A">
        <w:rPr>
          <w:rFonts w:ascii="Palatino Linotype" w:eastAsia="Palatino Linotype" w:hAnsi="Palatino Linotype" w:cs="Palatino Linotype"/>
          <w:i/>
          <w:sz w:val="22"/>
          <w:szCs w:val="22"/>
        </w:rPr>
        <w:t>I. Dirección General de Movilidad Zona I:</w:t>
      </w:r>
    </w:p>
    <w:p w:rsidR="000D33D2" w:rsidRPr="00DC4B2A" w:rsidRDefault="007E4F65">
      <w:pPr>
        <w:spacing w:before="240" w:after="240" w:line="276" w:lineRule="auto"/>
        <w:ind w:left="851" w:right="616"/>
        <w:jc w:val="both"/>
        <w:rPr>
          <w:rFonts w:ascii="Palatino Linotype" w:eastAsia="Palatino Linotype" w:hAnsi="Palatino Linotype" w:cs="Palatino Linotype"/>
          <w:i/>
          <w:sz w:val="22"/>
          <w:szCs w:val="22"/>
        </w:rPr>
      </w:pPr>
      <w:r w:rsidRPr="00DC4B2A">
        <w:rPr>
          <w:rFonts w:ascii="Palatino Linotype" w:eastAsia="Palatino Linotype" w:hAnsi="Palatino Linotype" w:cs="Palatino Linotype"/>
          <w:i/>
          <w:sz w:val="22"/>
          <w:szCs w:val="22"/>
        </w:rPr>
        <w:t xml:space="preserve">a) </w:t>
      </w:r>
      <w:r w:rsidRPr="00DC4B2A">
        <w:rPr>
          <w:rFonts w:ascii="Palatino Linotype" w:eastAsia="Palatino Linotype" w:hAnsi="Palatino Linotype" w:cs="Palatino Linotype"/>
          <w:b/>
          <w:i/>
          <w:sz w:val="22"/>
          <w:szCs w:val="22"/>
          <w:u w:val="single"/>
        </w:rPr>
        <w:t>Delegación Regional Toluca</w:t>
      </w:r>
      <w:r w:rsidRPr="00DC4B2A">
        <w:rPr>
          <w:rFonts w:ascii="Palatino Linotype" w:eastAsia="Palatino Linotype" w:hAnsi="Palatino Linotype" w:cs="Palatino Linotype"/>
          <w:i/>
          <w:sz w:val="22"/>
          <w:szCs w:val="22"/>
        </w:rPr>
        <w:t>: Almoloya de Juárez, Almoloya del Río, Atizapán, Calimaya, Capulhuac, Chapultepec, Jiquipilco, Lerma, Metepec, Mexicaltzingo, Ocoyoacac, Otzolotepec, Rayón, San Antonio la Isla, San Mateo Atenco, Temoaya, Tenango del Valle, Texcalyacac, Tianguistenco, Toluca, Xalatlaco, Xonacatlán y Zinacantepec;</w:t>
      </w:r>
    </w:p>
    <w:p w:rsidR="000D33D2" w:rsidRPr="00DC4B2A" w:rsidRDefault="007E4F65">
      <w:pPr>
        <w:spacing w:before="240" w:after="240" w:line="276" w:lineRule="auto"/>
        <w:ind w:left="851" w:right="616"/>
        <w:jc w:val="both"/>
        <w:rPr>
          <w:rFonts w:ascii="Palatino Linotype" w:eastAsia="Palatino Linotype" w:hAnsi="Palatino Linotype" w:cs="Palatino Linotype"/>
          <w:i/>
          <w:sz w:val="22"/>
          <w:szCs w:val="22"/>
        </w:rPr>
      </w:pPr>
      <w:r w:rsidRPr="00DC4B2A">
        <w:rPr>
          <w:rFonts w:ascii="Palatino Linotype" w:eastAsia="Palatino Linotype" w:hAnsi="Palatino Linotype" w:cs="Palatino Linotype"/>
          <w:i/>
          <w:sz w:val="22"/>
          <w:szCs w:val="22"/>
        </w:rPr>
        <w:t xml:space="preserve">Artículo 16. </w:t>
      </w:r>
      <w:r w:rsidRPr="00DC4B2A">
        <w:rPr>
          <w:rFonts w:ascii="Palatino Linotype" w:eastAsia="Palatino Linotype" w:hAnsi="Palatino Linotype" w:cs="Palatino Linotype"/>
          <w:b/>
          <w:i/>
          <w:sz w:val="22"/>
          <w:szCs w:val="22"/>
          <w:u w:val="single"/>
        </w:rPr>
        <w:t>Corresponden a las delegaciones regionales</w:t>
      </w:r>
      <w:r w:rsidRPr="00DC4B2A">
        <w:rPr>
          <w:rFonts w:ascii="Palatino Linotype" w:eastAsia="Palatino Linotype" w:hAnsi="Palatino Linotype" w:cs="Palatino Linotype"/>
          <w:i/>
          <w:sz w:val="22"/>
          <w:szCs w:val="22"/>
        </w:rPr>
        <w:t>, en su respectiva circunscripción territorial, las atribuciones siguientes:</w:t>
      </w:r>
    </w:p>
    <w:p w:rsidR="000D33D2" w:rsidRPr="00DC4B2A" w:rsidRDefault="007E4F65">
      <w:pPr>
        <w:spacing w:before="240" w:after="240" w:line="276" w:lineRule="auto"/>
        <w:ind w:left="851" w:right="616"/>
        <w:jc w:val="both"/>
        <w:rPr>
          <w:rFonts w:ascii="Palatino Linotype" w:eastAsia="Palatino Linotype" w:hAnsi="Palatino Linotype" w:cs="Palatino Linotype"/>
          <w:i/>
          <w:sz w:val="22"/>
          <w:szCs w:val="22"/>
        </w:rPr>
      </w:pPr>
      <w:r w:rsidRPr="00DC4B2A">
        <w:rPr>
          <w:rFonts w:ascii="Palatino Linotype" w:eastAsia="Palatino Linotype" w:hAnsi="Palatino Linotype" w:cs="Palatino Linotype"/>
          <w:i/>
          <w:sz w:val="22"/>
          <w:szCs w:val="22"/>
        </w:rPr>
        <w:t>…</w:t>
      </w:r>
    </w:p>
    <w:p w:rsidR="000D33D2" w:rsidRPr="00DC4B2A" w:rsidRDefault="007E4F65">
      <w:pPr>
        <w:spacing w:before="240" w:after="240" w:line="276" w:lineRule="auto"/>
        <w:ind w:left="851" w:right="616"/>
        <w:jc w:val="both"/>
        <w:rPr>
          <w:rFonts w:ascii="Palatino Linotype" w:eastAsia="Palatino Linotype" w:hAnsi="Palatino Linotype" w:cs="Palatino Linotype"/>
          <w:i/>
          <w:sz w:val="22"/>
          <w:szCs w:val="22"/>
        </w:rPr>
      </w:pPr>
      <w:r w:rsidRPr="00DC4B2A">
        <w:rPr>
          <w:rFonts w:ascii="Palatino Linotype" w:eastAsia="Palatino Linotype" w:hAnsi="Palatino Linotype" w:cs="Palatino Linotype"/>
          <w:i/>
          <w:sz w:val="22"/>
          <w:szCs w:val="22"/>
        </w:rPr>
        <w:t xml:space="preserve">VI. </w:t>
      </w:r>
      <w:r w:rsidRPr="00DC4B2A">
        <w:rPr>
          <w:rFonts w:ascii="Palatino Linotype" w:eastAsia="Palatino Linotype" w:hAnsi="Palatino Linotype" w:cs="Palatino Linotype"/>
          <w:b/>
          <w:i/>
          <w:sz w:val="22"/>
          <w:szCs w:val="22"/>
          <w:u w:val="single"/>
        </w:rPr>
        <w:t xml:space="preserve">Promover la creación de ciclovías y cicloestacionamientos, en coordinación con las autoridades </w:t>
      </w:r>
      <w:r w:rsidRPr="00DC4B2A">
        <w:rPr>
          <w:rFonts w:ascii="Palatino Linotype" w:eastAsia="Palatino Linotype" w:hAnsi="Palatino Linotype" w:cs="Palatino Linotype"/>
          <w:i/>
          <w:sz w:val="22"/>
          <w:szCs w:val="22"/>
        </w:rPr>
        <w:t xml:space="preserve">estatales </w:t>
      </w:r>
      <w:r w:rsidRPr="00DC4B2A">
        <w:rPr>
          <w:rFonts w:ascii="Palatino Linotype" w:eastAsia="Palatino Linotype" w:hAnsi="Palatino Linotype" w:cs="Palatino Linotype"/>
          <w:b/>
          <w:i/>
          <w:sz w:val="22"/>
          <w:szCs w:val="22"/>
          <w:u w:val="single"/>
        </w:rPr>
        <w:t>y municipales</w:t>
      </w:r>
      <w:r w:rsidRPr="00DC4B2A">
        <w:rPr>
          <w:rFonts w:ascii="Palatino Linotype" w:eastAsia="Palatino Linotype" w:hAnsi="Palatino Linotype" w:cs="Palatino Linotype"/>
          <w:i/>
          <w:sz w:val="22"/>
          <w:szCs w:val="22"/>
        </w:rPr>
        <w:t>;</w:t>
      </w:r>
    </w:p>
    <w:p w:rsidR="000D33D2" w:rsidRPr="00DC4B2A" w:rsidRDefault="000D33D2">
      <w:pPr>
        <w:spacing w:before="240" w:after="240" w:line="360" w:lineRule="auto"/>
        <w:ind w:right="49"/>
        <w:jc w:val="both"/>
        <w:rPr>
          <w:rFonts w:ascii="Palatino Linotype" w:eastAsia="Palatino Linotype" w:hAnsi="Palatino Linotype" w:cs="Palatino Linotype"/>
        </w:rPr>
      </w:pPr>
    </w:p>
    <w:p w:rsidR="000D33D2" w:rsidRPr="00DC4B2A" w:rsidRDefault="007E4F65">
      <w:pPr>
        <w:spacing w:before="240" w:after="240" w:line="360" w:lineRule="auto"/>
        <w:ind w:right="49"/>
        <w:jc w:val="both"/>
        <w:rPr>
          <w:rFonts w:ascii="Palatino Linotype" w:eastAsia="Palatino Linotype" w:hAnsi="Palatino Linotype" w:cs="Palatino Linotype"/>
        </w:rPr>
      </w:pPr>
      <w:r w:rsidRPr="00DC4B2A">
        <w:rPr>
          <w:rFonts w:ascii="Palatino Linotype" w:eastAsia="Palatino Linotype" w:hAnsi="Palatino Linotype" w:cs="Palatino Linotype"/>
        </w:rPr>
        <w:lastRenderedPageBreak/>
        <w:t xml:space="preserve">Es así que, de los preceptos normativos citados, se colige que le corresponde a la </w:t>
      </w:r>
      <w:r w:rsidRPr="00DC4B2A">
        <w:rPr>
          <w:rFonts w:ascii="Palatino Linotype" w:eastAsia="Palatino Linotype" w:hAnsi="Palatino Linotype" w:cs="Palatino Linotype"/>
          <w:b/>
        </w:rPr>
        <w:t xml:space="preserve">Secretaría de Movilidad </w:t>
      </w:r>
      <w:r w:rsidRPr="00DC4B2A">
        <w:rPr>
          <w:rFonts w:ascii="Palatino Linotype" w:eastAsia="Palatino Linotype" w:hAnsi="Palatino Linotype" w:cs="Palatino Linotype"/>
        </w:rPr>
        <w:t xml:space="preserve">la programación, formulación, dirección, coordinación, ejecución, evaluación y control de los programas destinados a la implementación de servicios complementarios a la infraestructura para la movilidad, incluidas la ciclovías, consideradas como parte de la vía pública destinada únicamente para la circulación de bicicletas; sin embargo, </w:t>
      </w:r>
      <w:r w:rsidRPr="00DC4B2A">
        <w:rPr>
          <w:rFonts w:ascii="Palatino Linotype" w:eastAsia="Palatino Linotype" w:hAnsi="Palatino Linotype" w:cs="Palatino Linotype"/>
          <w:b/>
        </w:rPr>
        <w:t>es atribución de los Municipios participar de manera coordinada con las autoridades en materia de movilidad;</w:t>
      </w:r>
      <w:r w:rsidRPr="00DC4B2A">
        <w:rPr>
          <w:rFonts w:ascii="Palatino Linotype" w:eastAsia="Palatino Linotype" w:hAnsi="Palatino Linotype" w:cs="Palatino Linotype"/>
        </w:rPr>
        <w:t xml:space="preserve"> así como, otorgar el visto bueno para la autorización de nuevas rutas o adecuación de las existentes, autorizar la localización y características de los elementos que integran la infraestructura y el equipamiento vial; de igual forma le corresponde, hacer estudios y realizar tareas relacionadas con la ingeniería de tránsito para enviar propuestas específicas en materia de movilidad relacionadas con su ámbito territorial, tan es así, que en el año dos mil veintiuno el Ayuntamiento de Toluca emitió el documento denominado </w:t>
      </w:r>
      <w:r w:rsidRPr="00DC4B2A">
        <w:rPr>
          <w:rFonts w:ascii="Palatino Linotype" w:eastAsia="Palatino Linotype" w:hAnsi="Palatino Linotype" w:cs="Palatino Linotype"/>
          <w:i/>
        </w:rPr>
        <w:t>“</w:t>
      </w:r>
      <w:r w:rsidRPr="00DC4B2A">
        <w:rPr>
          <w:rFonts w:ascii="Palatino Linotype" w:eastAsia="Palatino Linotype" w:hAnsi="Palatino Linotype" w:cs="Palatino Linotype"/>
          <w:b/>
          <w:i/>
        </w:rPr>
        <w:t>RUTAS CICLISTAS POPULARES, ZONA NORTE DE TOLUCA. LA IDENTIFICACIÓN.”</w:t>
      </w:r>
      <w:r w:rsidRPr="00DC4B2A">
        <w:rPr>
          <w:rFonts w:ascii="Palatino Linotype" w:eastAsia="Palatino Linotype" w:hAnsi="Palatino Linotype" w:cs="Palatino Linotype"/>
          <w:b/>
          <w:i/>
          <w:vertAlign w:val="superscript"/>
        </w:rPr>
        <w:footnoteReference w:id="1"/>
      </w:r>
      <w:r w:rsidRPr="00DC4B2A">
        <w:rPr>
          <w:rFonts w:ascii="Palatino Linotype" w:eastAsia="Palatino Linotype" w:hAnsi="Palatino Linotype" w:cs="Palatino Linotype"/>
        </w:rPr>
        <w:t xml:space="preserve">documento que contiene el estudio y propuestas de tipo de infraestructura, en calles identificadas prioritarias por donde pasan las rutas ciclistas populares, tal como se advierte en las siguientes imágenes. </w:t>
      </w:r>
    </w:p>
    <w:p w:rsidR="000D33D2" w:rsidRPr="00DC4B2A" w:rsidRDefault="007E4F65">
      <w:pPr>
        <w:spacing w:before="240" w:after="240" w:line="360" w:lineRule="auto"/>
        <w:ind w:right="49"/>
        <w:jc w:val="both"/>
        <w:rPr>
          <w:rFonts w:ascii="Palatino Linotype" w:eastAsia="Palatino Linotype" w:hAnsi="Palatino Linotype" w:cs="Palatino Linotype"/>
        </w:rPr>
      </w:pPr>
      <w:r w:rsidRPr="00DC4B2A">
        <w:rPr>
          <w:rFonts w:ascii="Palatino Linotype" w:eastAsia="Palatino Linotype" w:hAnsi="Palatino Linotype" w:cs="Palatino Linotype"/>
          <w:noProof/>
          <w:lang w:val="es-MX"/>
        </w:rPr>
        <w:lastRenderedPageBreak/>
        <w:drawing>
          <wp:inline distT="0" distB="0" distL="0" distR="0">
            <wp:extent cx="5734856" cy="7278123"/>
            <wp:effectExtent l="0" t="0" r="0" b="0"/>
            <wp:docPr id="3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5734856" cy="7278123"/>
                    </a:xfrm>
                    <a:prstGeom prst="rect">
                      <a:avLst/>
                    </a:prstGeom>
                    <a:ln/>
                  </pic:spPr>
                </pic:pic>
              </a:graphicData>
            </a:graphic>
          </wp:inline>
        </w:drawing>
      </w:r>
    </w:p>
    <w:p w:rsidR="000D33D2" w:rsidRPr="00DC4B2A" w:rsidRDefault="007E4F65">
      <w:pPr>
        <w:spacing w:before="240" w:after="240" w:line="360" w:lineRule="auto"/>
        <w:ind w:right="49"/>
        <w:jc w:val="both"/>
        <w:rPr>
          <w:rFonts w:ascii="Palatino Linotype" w:eastAsia="Palatino Linotype" w:hAnsi="Palatino Linotype" w:cs="Palatino Linotype"/>
        </w:rPr>
      </w:pPr>
      <w:r w:rsidRPr="00DC4B2A">
        <w:rPr>
          <w:rFonts w:ascii="Palatino Linotype" w:eastAsia="Palatino Linotype" w:hAnsi="Palatino Linotype" w:cs="Palatino Linotype"/>
          <w:noProof/>
          <w:lang w:val="es-MX"/>
        </w:rPr>
        <w:lastRenderedPageBreak/>
        <w:drawing>
          <wp:inline distT="0" distB="0" distL="0" distR="0">
            <wp:extent cx="5649114" cy="3029373"/>
            <wp:effectExtent l="0" t="0" r="0" b="0"/>
            <wp:docPr id="3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a:stretch>
                      <a:fillRect/>
                    </a:stretch>
                  </pic:blipFill>
                  <pic:spPr>
                    <a:xfrm>
                      <a:off x="0" y="0"/>
                      <a:ext cx="5649114" cy="3029373"/>
                    </a:xfrm>
                    <a:prstGeom prst="rect">
                      <a:avLst/>
                    </a:prstGeom>
                    <a:ln/>
                  </pic:spPr>
                </pic:pic>
              </a:graphicData>
            </a:graphic>
          </wp:inline>
        </w:drawing>
      </w:r>
    </w:p>
    <w:p w:rsidR="000D33D2" w:rsidRPr="00DC4B2A" w:rsidRDefault="007E4F65">
      <w:pPr>
        <w:spacing w:before="240" w:after="240" w:line="360" w:lineRule="auto"/>
        <w:ind w:right="49"/>
        <w:jc w:val="both"/>
        <w:rPr>
          <w:rFonts w:ascii="Palatino Linotype" w:eastAsia="Palatino Linotype" w:hAnsi="Palatino Linotype" w:cs="Palatino Linotype"/>
        </w:rPr>
      </w:pPr>
      <w:r w:rsidRPr="00DC4B2A">
        <w:rPr>
          <w:rFonts w:ascii="Palatino Linotype" w:eastAsia="Palatino Linotype" w:hAnsi="Palatino Linotype" w:cs="Palatino Linotype"/>
          <w:noProof/>
          <w:lang w:val="es-MX"/>
        </w:rPr>
        <w:drawing>
          <wp:inline distT="0" distB="0" distL="0" distR="0">
            <wp:extent cx="5439535" cy="2943636"/>
            <wp:effectExtent l="0" t="0" r="0" b="0"/>
            <wp:docPr id="3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5439535" cy="2943636"/>
                    </a:xfrm>
                    <a:prstGeom prst="rect">
                      <a:avLst/>
                    </a:prstGeom>
                    <a:ln/>
                  </pic:spPr>
                </pic:pic>
              </a:graphicData>
            </a:graphic>
          </wp:inline>
        </w:drawing>
      </w:r>
    </w:p>
    <w:p w:rsidR="000D33D2" w:rsidRPr="00DC4B2A" w:rsidRDefault="000D33D2">
      <w:pPr>
        <w:spacing w:before="240" w:after="240" w:line="360" w:lineRule="auto"/>
        <w:ind w:right="49"/>
        <w:jc w:val="both"/>
        <w:rPr>
          <w:rFonts w:ascii="Palatino Linotype" w:eastAsia="Palatino Linotype" w:hAnsi="Palatino Linotype" w:cs="Palatino Linotype"/>
        </w:rPr>
      </w:pPr>
    </w:p>
    <w:p w:rsidR="000D33D2" w:rsidRPr="00DC4B2A" w:rsidRDefault="000D33D2">
      <w:pPr>
        <w:spacing w:before="240" w:after="240" w:line="360" w:lineRule="auto"/>
        <w:ind w:right="49"/>
        <w:jc w:val="both"/>
        <w:rPr>
          <w:rFonts w:ascii="Palatino Linotype" w:eastAsia="Palatino Linotype" w:hAnsi="Palatino Linotype" w:cs="Palatino Linotype"/>
        </w:rPr>
      </w:pPr>
    </w:p>
    <w:p w:rsidR="000D33D2" w:rsidRPr="00DC4B2A" w:rsidRDefault="007E4F65">
      <w:pPr>
        <w:spacing w:before="240" w:after="240" w:line="360" w:lineRule="auto"/>
        <w:ind w:right="49"/>
        <w:jc w:val="both"/>
        <w:rPr>
          <w:rFonts w:ascii="Palatino Linotype" w:eastAsia="Palatino Linotype" w:hAnsi="Palatino Linotype" w:cs="Palatino Linotype"/>
        </w:rPr>
      </w:pPr>
      <w:r w:rsidRPr="00DC4B2A">
        <w:rPr>
          <w:rFonts w:ascii="Palatino Linotype" w:eastAsia="Palatino Linotype" w:hAnsi="Palatino Linotype" w:cs="Palatino Linotype"/>
        </w:rPr>
        <w:lastRenderedPageBreak/>
        <w:t>A efecto de robustecer lo anterior, en el año dos mil veintiuno, el Departamento de Información Periodística, Análisis y Seguimiento de Medios de la Coordinación General de Comunicación Social del Ayuntamiento de Toluca emitió el Comunicado Número 0048/2021</w:t>
      </w:r>
      <w:r w:rsidRPr="00DC4B2A">
        <w:rPr>
          <w:rFonts w:ascii="Palatino Linotype" w:eastAsia="Palatino Linotype" w:hAnsi="Palatino Linotype" w:cs="Palatino Linotype"/>
          <w:vertAlign w:val="superscript"/>
        </w:rPr>
        <w:footnoteReference w:id="2"/>
      </w:r>
      <w:r w:rsidRPr="00DC4B2A">
        <w:rPr>
          <w:rFonts w:ascii="Palatino Linotype" w:eastAsia="Palatino Linotype" w:hAnsi="Palatino Linotype" w:cs="Palatino Linotype"/>
        </w:rPr>
        <w:t xml:space="preserve">, que es del contenido siguiente. </w:t>
      </w:r>
    </w:p>
    <w:p w:rsidR="000D33D2" w:rsidRPr="00DC4B2A" w:rsidRDefault="007E4F65">
      <w:pPr>
        <w:spacing w:before="240" w:after="240" w:line="360" w:lineRule="auto"/>
        <w:ind w:right="49"/>
        <w:jc w:val="both"/>
        <w:rPr>
          <w:rFonts w:ascii="Palatino Linotype" w:eastAsia="Palatino Linotype" w:hAnsi="Palatino Linotype" w:cs="Palatino Linotype"/>
        </w:rPr>
      </w:pPr>
      <w:r w:rsidRPr="00DC4B2A">
        <w:rPr>
          <w:rFonts w:ascii="Palatino Linotype" w:eastAsia="Palatino Linotype" w:hAnsi="Palatino Linotype" w:cs="Palatino Linotype"/>
          <w:noProof/>
          <w:lang w:val="es-MX"/>
        </w:rPr>
        <w:drawing>
          <wp:inline distT="0" distB="0" distL="0" distR="0">
            <wp:extent cx="5612130" cy="4810125"/>
            <wp:effectExtent l="19050" t="19050" r="19050" b="19050"/>
            <wp:docPr id="3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2"/>
                    <a:srcRect/>
                    <a:stretch>
                      <a:fillRect/>
                    </a:stretch>
                  </pic:blipFill>
                  <pic:spPr>
                    <a:xfrm>
                      <a:off x="0" y="0"/>
                      <a:ext cx="5612130" cy="4810125"/>
                    </a:xfrm>
                    <a:prstGeom prst="rect">
                      <a:avLst/>
                    </a:prstGeom>
                    <a:ln w="19050">
                      <a:solidFill>
                        <a:srgbClr val="000000"/>
                      </a:solidFill>
                      <a:prstDash val="solid"/>
                    </a:ln>
                  </pic:spPr>
                </pic:pic>
              </a:graphicData>
            </a:graphic>
          </wp:inline>
        </w:drawing>
      </w:r>
    </w:p>
    <w:p w:rsidR="000D33D2" w:rsidRPr="00DC4B2A" w:rsidRDefault="000D33D2">
      <w:pPr>
        <w:spacing w:before="240" w:after="240" w:line="360" w:lineRule="auto"/>
        <w:ind w:right="49"/>
        <w:jc w:val="both"/>
        <w:rPr>
          <w:rFonts w:ascii="Palatino Linotype" w:eastAsia="Palatino Linotype" w:hAnsi="Palatino Linotype" w:cs="Palatino Linotype"/>
        </w:rPr>
      </w:pPr>
    </w:p>
    <w:p w:rsidR="000D33D2" w:rsidRPr="00DC4B2A" w:rsidRDefault="007E4F65">
      <w:pPr>
        <w:jc w:val="right"/>
      </w:pPr>
      <w:r w:rsidRPr="00DC4B2A">
        <w:rPr>
          <w:rFonts w:ascii="Arial" w:eastAsia="Arial" w:hAnsi="Arial" w:cs="Arial"/>
          <w:b/>
          <w:color w:val="808080"/>
        </w:rPr>
        <w:t>Comunicado Núm. 0048/2021</w:t>
      </w:r>
    </w:p>
    <w:p w:rsidR="000D33D2" w:rsidRPr="00DC4B2A" w:rsidRDefault="007E4F65">
      <w:pPr>
        <w:jc w:val="right"/>
      </w:pPr>
      <w:r w:rsidRPr="00DC4B2A">
        <w:rPr>
          <w:rFonts w:ascii="Arial" w:eastAsia="Arial" w:hAnsi="Arial" w:cs="Arial"/>
          <w:b/>
          <w:color w:val="808080"/>
        </w:rPr>
        <w:lastRenderedPageBreak/>
        <w:t> </w:t>
      </w:r>
    </w:p>
    <w:p w:rsidR="000D33D2" w:rsidRPr="00DC4B2A" w:rsidRDefault="007E4F65">
      <w:pPr>
        <w:spacing w:line="276" w:lineRule="auto"/>
        <w:ind w:left="851" w:right="616"/>
        <w:jc w:val="both"/>
        <w:rPr>
          <w:rFonts w:ascii="Palatino Linotype" w:eastAsia="Palatino Linotype" w:hAnsi="Palatino Linotype" w:cs="Palatino Linotype"/>
          <w:b/>
          <w:i/>
          <w:sz w:val="22"/>
          <w:szCs w:val="22"/>
        </w:rPr>
      </w:pPr>
      <w:r w:rsidRPr="00DC4B2A">
        <w:rPr>
          <w:rFonts w:ascii="Palatino Linotype" w:eastAsia="Palatino Linotype" w:hAnsi="Palatino Linotype" w:cs="Palatino Linotype"/>
          <w:b/>
          <w:i/>
          <w:sz w:val="22"/>
          <w:szCs w:val="22"/>
        </w:rPr>
        <w:t>“Ciclovías emergentes en Toluca, alternativa segura de movilidad</w:t>
      </w:r>
    </w:p>
    <w:p w:rsidR="000D33D2" w:rsidRPr="00DC4B2A" w:rsidRDefault="000D33D2">
      <w:pPr>
        <w:spacing w:line="276" w:lineRule="auto"/>
        <w:ind w:left="851" w:right="616"/>
        <w:jc w:val="both"/>
        <w:rPr>
          <w:rFonts w:ascii="Palatino Linotype" w:eastAsia="Palatino Linotype" w:hAnsi="Palatino Linotype" w:cs="Palatino Linotype"/>
          <w:i/>
          <w:sz w:val="22"/>
          <w:szCs w:val="22"/>
        </w:rPr>
      </w:pPr>
    </w:p>
    <w:p w:rsidR="000D33D2" w:rsidRPr="00DC4B2A" w:rsidRDefault="007E4F65">
      <w:pPr>
        <w:numPr>
          <w:ilvl w:val="0"/>
          <w:numId w:val="3"/>
        </w:numPr>
        <w:spacing w:line="276" w:lineRule="auto"/>
        <w:ind w:left="851" w:right="616" w:firstLine="0"/>
        <w:jc w:val="both"/>
        <w:rPr>
          <w:rFonts w:ascii="Palatino Linotype" w:eastAsia="Palatino Linotype" w:hAnsi="Palatino Linotype" w:cs="Palatino Linotype"/>
          <w:i/>
          <w:sz w:val="22"/>
          <w:szCs w:val="22"/>
        </w:rPr>
      </w:pPr>
      <w:r w:rsidRPr="00DC4B2A">
        <w:rPr>
          <w:rFonts w:ascii="Palatino Linotype" w:eastAsia="Palatino Linotype" w:hAnsi="Palatino Linotype" w:cs="Palatino Linotype"/>
          <w:b/>
          <w:i/>
          <w:sz w:val="22"/>
          <w:szCs w:val="22"/>
          <w:u w:val="single"/>
        </w:rPr>
        <w:t>Proyecto conjunto de los gobiernos estatal y municipal,</w:t>
      </w:r>
      <w:r w:rsidRPr="00DC4B2A">
        <w:rPr>
          <w:rFonts w:ascii="Palatino Linotype" w:eastAsia="Palatino Linotype" w:hAnsi="Palatino Linotype" w:cs="Palatino Linotype"/>
          <w:i/>
          <w:sz w:val="22"/>
          <w:szCs w:val="22"/>
        </w:rPr>
        <w:t xml:space="preserve"> registra avance del 60%</w:t>
      </w:r>
    </w:p>
    <w:p w:rsidR="000D33D2" w:rsidRPr="00DC4B2A" w:rsidRDefault="000D33D2">
      <w:pPr>
        <w:spacing w:line="276" w:lineRule="auto"/>
        <w:ind w:left="851" w:right="616"/>
        <w:jc w:val="both"/>
        <w:rPr>
          <w:rFonts w:ascii="Palatino Linotype" w:eastAsia="Palatino Linotype" w:hAnsi="Palatino Linotype" w:cs="Palatino Linotype"/>
          <w:i/>
          <w:sz w:val="22"/>
          <w:szCs w:val="22"/>
        </w:rPr>
      </w:pPr>
    </w:p>
    <w:p w:rsidR="000D33D2" w:rsidRPr="00DC4B2A" w:rsidRDefault="007E4F65">
      <w:pPr>
        <w:numPr>
          <w:ilvl w:val="0"/>
          <w:numId w:val="3"/>
        </w:numPr>
        <w:spacing w:line="276" w:lineRule="auto"/>
        <w:ind w:left="851" w:right="616" w:firstLine="0"/>
        <w:jc w:val="both"/>
        <w:rPr>
          <w:rFonts w:ascii="Palatino Linotype" w:eastAsia="Palatino Linotype" w:hAnsi="Palatino Linotype" w:cs="Palatino Linotype"/>
          <w:i/>
          <w:sz w:val="22"/>
          <w:szCs w:val="22"/>
        </w:rPr>
      </w:pPr>
      <w:r w:rsidRPr="00DC4B2A">
        <w:rPr>
          <w:rFonts w:ascii="Palatino Linotype" w:eastAsia="Palatino Linotype" w:hAnsi="Palatino Linotype" w:cs="Palatino Linotype"/>
          <w:i/>
          <w:sz w:val="22"/>
          <w:szCs w:val="22"/>
        </w:rPr>
        <w:t>Se infraccionará a dueños de vehículos que invadan estos carriles</w:t>
      </w:r>
    </w:p>
    <w:p w:rsidR="000D33D2" w:rsidRPr="00DC4B2A" w:rsidRDefault="007E4F65">
      <w:pPr>
        <w:spacing w:line="276" w:lineRule="auto"/>
        <w:ind w:left="851" w:right="616"/>
        <w:jc w:val="both"/>
        <w:rPr>
          <w:rFonts w:ascii="Palatino Linotype" w:eastAsia="Palatino Linotype" w:hAnsi="Palatino Linotype" w:cs="Palatino Linotype"/>
          <w:i/>
          <w:sz w:val="22"/>
          <w:szCs w:val="22"/>
        </w:rPr>
      </w:pPr>
      <w:r w:rsidRPr="00DC4B2A">
        <w:rPr>
          <w:rFonts w:ascii="Palatino Linotype" w:eastAsia="Palatino Linotype" w:hAnsi="Palatino Linotype" w:cs="Palatino Linotype"/>
          <w:i/>
          <w:sz w:val="22"/>
          <w:szCs w:val="22"/>
        </w:rPr>
        <w:t> </w:t>
      </w:r>
    </w:p>
    <w:p w:rsidR="000D33D2" w:rsidRPr="00DC4B2A" w:rsidRDefault="007E4F65">
      <w:pPr>
        <w:spacing w:line="276" w:lineRule="auto"/>
        <w:ind w:left="851" w:right="616"/>
        <w:jc w:val="both"/>
        <w:rPr>
          <w:rFonts w:ascii="Palatino Linotype" w:eastAsia="Palatino Linotype" w:hAnsi="Palatino Linotype" w:cs="Palatino Linotype"/>
          <w:i/>
          <w:sz w:val="22"/>
          <w:szCs w:val="22"/>
        </w:rPr>
      </w:pPr>
      <w:r w:rsidRPr="00DC4B2A">
        <w:rPr>
          <w:rFonts w:ascii="Palatino Linotype" w:eastAsia="Palatino Linotype" w:hAnsi="Palatino Linotype" w:cs="Palatino Linotype"/>
          <w:b/>
          <w:i/>
          <w:sz w:val="22"/>
          <w:szCs w:val="22"/>
        </w:rPr>
        <w:t xml:space="preserve">Toluca, Estado de México, sábado 30 de enero de 2021.- </w:t>
      </w:r>
      <w:r w:rsidRPr="00DC4B2A">
        <w:rPr>
          <w:rFonts w:ascii="Palatino Linotype" w:eastAsia="Palatino Linotype" w:hAnsi="Palatino Linotype" w:cs="Palatino Linotype"/>
          <w:i/>
          <w:sz w:val="22"/>
          <w:szCs w:val="22"/>
        </w:rPr>
        <w:t>L</w:t>
      </w:r>
      <w:r w:rsidRPr="00DC4B2A">
        <w:rPr>
          <w:rFonts w:ascii="Palatino Linotype" w:eastAsia="Palatino Linotype" w:hAnsi="Palatino Linotype" w:cs="Palatino Linotype"/>
          <w:b/>
          <w:i/>
          <w:sz w:val="22"/>
          <w:szCs w:val="22"/>
          <w:u w:val="single"/>
        </w:rPr>
        <w:t>as ciclovías emergentes en Toluca son un proyecto conjunto entre los gobiernos estatal y municipal,</w:t>
      </w:r>
      <w:r w:rsidRPr="00DC4B2A">
        <w:rPr>
          <w:rFonts w:ascii="Palatino Linotype" w:eastAsia="Palatino Linotype" w:hAnsi="Palatino Linotype" w:cs="Palatino Linotype"/>
          <w:i/>
          <w:sz w:val="22"/>
          <w:szCs w:val="22"/>
        </w:rPr>
        <w:t xml:space="preserve"> cuyo avance hasta hoy es del 60% y tienen el objetivo de brindar a la población alternativas de movilidad y transporte. </w:t>
      </w:r>
    </w:p>
    <w:p w:rsidR="000D33D2" w:rsidRPr="00DC4B2A" w:rsidRDefault="000D33D2">
      <w:pPr>
        <w:spacing w:line="276" w:lineRule="auto"/>
        <w:ind w:left="851" w:right="616"/>
        <w:jc w:val="both"/>
        <w:rPr>
          <w:rFonts w:ascii="Palatino Linotype" w:eastAsia="Palatino Linotype" w:hAnsi="Palatino Linotype" w:cs="Palatino Linotype"/>
          <w:i/>
          <w:sz w:val="22"/>
          <w:szCs w:val="22"/>
        </w:rPr>
      </w:pPr>
    </w:p>
    <w:p w:rsidR="000D33D2" w:rsidRPr="00DC4B2A" w:rsidRDefault="007E4F65">
      <w:pPr>
        <w:spacing w:line="276" w:lineRule="auto"/>
        <w:ind w:left="851" w:right="616"/>
        <w:jc w:val="both"/>
        <w:rPr>
          <w:rFonts w:ascii="Palatino Linotype" w:eastAsia="Palatino Linotype" w:hAnsi="Palatino Linotype" w:cs="Palatino Linotype"/>
          <w:i/>
          <w:sz w:val="22"/>
          <w:szCs w:val="22"/>
        </w:rPr>
      </w:pPr>
      <w:r w:rsidRPr="00DC4B2A">
        <w:rPr>
          <w:rFonts w:ascii="Palatino Linotype" w:eastAsia="Palatino Linotype" w:hAnsi="Palatino Linotype" w:cs="Palatino Linotype"/>
          <w:i/>
          <w:sz w:val="22"/>
          <w:szCs w:val="22"/>
        </w:rPr>
        <w:t>El pasado 2 de diciembre del año 2020, el alcalde Juan Rodolfo Sánchez Gómez anunció esta estrategia de movilidad sustentable, que contribuirá a disminuir los niveles de contaminación y fomentar el uso de la bicicleta como un medio de transporte alternativo seguro y eficaz.</w:t>
      </w:r>
    </w:p>
    <w:p w:rsidR="000D33D2" w:rsidRPr="00DC4B2A" w:rsidRDefault="000D33D2">
      <w:pPr>
        <w:spacing w:line="276" w:lineRule="auto"/>
        <w:ind w:left="851" w:right="616"/>
        <w:jc w:val="both"/>
        <w:rPr>
          <w:rFonts w:ascii="Palatino Linotype" w:eastAsia="Palatino Linotype" w:hAnsi="Palatino Linotype" w:cs="Palatino Linotype"/>
          <w:i/>
          <w:sz w:val="22"/>
          <w:szCs w:val="22"/>
        </w:rPr>
      </w:pPr>
    </w:p>
    <w:p w:rsidR="000D33D2" w:rsidRPr="00DC4B2A" w:rsidRDefault="007E4F65">
      <w:pPr>
        <w:spacing w:line="276" w:lineRule="auto"/>
        <w:ind w:left="851" w:right="616"/>
        <w:jc w:val="both"/>
        <w:rPr>
          <w:rFonts w:ascii="Palatino Linotype" w:eastAsia="Palatino Linotype" w:hAnsi="Palatino Linotype" w:cs="Palatino Linotype"/>
          <w:i/>
          <w:sz w:val="22"/>
          <w:szCs w:val="22"/>
        </w:rPr>
      </w:pPr>
      <w:r w:rsidRPr="00DC4B2A">
        <w:rPr>
          <w:rFonts w:ascii="Palatino Linotype" w:eastAsia="Palatino Linotype" w:hAnsi="Palatino Linotype" w:cs="Palatino Linotype"/>
          <w:i/>
          <w:sz w:val="22"/>
          <w:szCs w:val="22"/>
        </w:rPr>
        <w:t>Sánchez Gómez dijo “hemos escuchado la petición de las y los toluqueños de abrir espacios seguros para que la gente pueda trasladarse en bicicleta en lugar de hacerlo en autobuses o autos”.</w:t>
      </w:r>
    </w:p>
    <w:p w:rsidR="000D33D2" w:rsidRPr="00DC4B2A" w:rsidRDefault="000D33D2">
      <w:pPr>
        <w:spacing w:line="276" w:lineRule="auto"/>
        <w:ind w:left="851" w:right="616"/>
        <w:jc w:val="both"/>
        <w:rPr>
          <w:rFonts w:ascii="Palatino Linotype" w:eastAsia="Palatino Linotype" w:hAnsi="Palatino Linotype" w:cs="Palatino Linotype"/>
          <w:i/>
          <w:sz w:val="22"/>
          <w:szCs w:val="22"/>
        </w:rPr>
      </w:pPr>
    </w:p>
    <w:p w:rsidR="000D33D2" w:rsidRPr="00DC4B2A" w:rsidRDefault="007E4F65">
      <w:pPr>
        <w:spacing w:line="276" w:lineRule="auto"/>
        <w:ind w:left="851" w:right="616"/>
        <w:jc w:val="both"/>
        <w:rPr>
          <w:rFonts w:ascii="Palatino Linotype" w:eastAsia="Palatino Linotype" w:hAnsi="Palatino Linotype" w:cs="Palatino Linotype"/>
          <w:i/>
          <w:sz w:val="22"/>
          <w:szCs w:val="22"/>
        </w:rPr>
      </w:pPr>
      <w:r w:rsidRPr="00DC4B2A">
        <w:rPr>
          <w:rFonts w:ascii="Palatino Linotype" w:eastAsia="Palatino Linotype" w:hAnsi="Palatino Linotype" w:cs="Palatino Linotype"/>
          <w:i/>
          <w:sz w:val="22"/>
          <w:szCs w:val="22"/>
        </w:rPr>
        <w:t xml:space="preserve">En este sentido, a partir del 3 de diciembre iniciaron los trabajos de balizamiento en la </w:t>
      </w:r>
      <w:r w:rsidRPr="00DC4B2A">
        <w:rPr>
          <w:rFonts w:ascii="Palatino Linotype" w:eastAsia="Palatino Linotype" w:hAnsi="Palatino Linotype" w:cs="Palatino Linotype"/>
          <w:b/>
          <w:i/>
          <w:sz w:val="22"/>
          <w:szCs w:val="22"/>
          <w:u w:val="single"/>
        </w:rPr>
        <w:t>calle José Vicente Villada y en Paseo Cristóbal Colón</w:t>
      </w:r>
      <w:r w:rsidRPr="00DC4B2A">
        <w:rPr>
          <w:rFonts w:ascii="Palatino Linotype" w:eastAsia="Palatino Linotype" w:hAnsi="Palatino Linotype" w:cs="Palatino Linotype"/>
          <w:i/>
          <w:sz w:val="22"/>
          <w:szCs w:val="22"/>
        </w:rPr>
        <w:t>, mientras que en la segunda quincena de enero del 2021 se realizaron en la avenida Isidro Fabela.</w:t>
      </w:r>
    </w:p>
    <w:p w:rsidR="000D33D2" w:rsidRPr="00DC4B2A" w:rsidRDefault="000D33D2">
      <w:pPr>
        <w:spacing w:line="276" w:lineRule="auto"/>
        <w:ind w:left="851" w:right="616"/>
        <w:jc w:val="both"/>
        <w:rPr>
          <w:rFonts w:ascii="Palatino Linotype" w:eastAsia="Palatino Linotype" w:hAnsi="Palatino Linotype" w:cs="Palatino Linotype"/>
          <w:i/>
          <w:sz w:val="22"/>
          <w:szCs w:val="22"/>
        </w:rPr>
      </w:pPr>
    </w:p>
    <w:p w:rsidR="000D33D2" w:rsidRPr="00DC4B2A" w:rsidRDefault="007E4F65">
      <w:pPr>
        <w:spacing w:line="276" w:lineRule="auto"/>
        <w:ind w:left="851" w:right="616"/>
        <w:jc w:val="both"/>
        <w:rPr>
          <w:rFonts w:ascii="Palatino Linotype" w:eastAsia="Palatino Linotype" w:hAnsi="Palatino Linotype" w:cs="Palatino Linotype"/>
          <w:i/>
          <w:sz w:val="22"/>
          <w:szCs w:val="22"/>
        </w:rPr>
      </w:pPr>
      <w:r w:rsidRPr="00DC4B2A">
        <w:rPr>
          <w:rFonts w:ascii="Palatino Linotype" w:eastAsia="Palatino Linotype" w:hAnsi="Palatino Linotype" w:cs="Palatino Linotype"/>
          <w:i/>
          <w:sz w:val="22"/>
          <w:szCs w:val="22"/>
        </w:rPr>
        <w:t>El titular del Instituto Municipal de Planeación de Toluca, Gabriel Medina Peralta, explicó que la obra es ejecutada por el gobierno del Estado de México y en los próximos días llevará a cabo la instalación de bolardos en los carriles de las ciclovías, así como botones que indican los accesos de las viviendas.</w:t>
      </w:r>
    </w:p>
    <w:p w:rsidR="000D33D2" w:rsidRPr="00DC4B2A" w:rsidRDefault="000D33D2">
      <w:pPr>
        <w:spacing w:line="276" w:lineRule="auto"/>
        <w:ind w:left="851" w:right="616"/>
        <w:jc w:val="both"/>
        <w:rPr>
          <w:rFonts w:ascii="Palatino Linotype" w:eastAsia="Palatino Linotype" w:hAnsi="Palatino Linotype" w:cs="Palatino Linotype"/>
          <w:i/>
          <w:sz w:val="22"/>
          <w:szCs w:val="22"/>
        </w:rPr>
      </w:pPr>
    </w:p>
    <w:p w:rsidR="000D33D2" w:rsidRPr="00DC4B2A" w:rsidRDefault="007E4F65">
      <w:pPr>
        <w:spacing w:line="276" w:lineRule="auto"/>
        <w:ind w:left="851" w:right="616"/>
        <w:jc w:val="both"/>
        <w:rPr>
          <w:rFonts w:ascii="Palatino Linotype" w:eastAsia="Palatino Linotype" w:hAnsi="Palatino Linotype" w:cs="Palatino Linotype"/>
          <w:b/>
          <w:i/>
          <w:sz w:val="22"/>
          <w:szCs w:val="22"/>
          <w:u w:val="single"/>
        </w:rPr>
      </w:pPr>
      <w:r w:rsidRPr="00DC4B2A">
        <w:rPr>
          <w:rFonts w:ascii="Palatino Linotype" w:eastAsia="Palatino Linotype" w:hAnsi="Palatino Linotype" w:cs="Palatino Linotype"/>
          <w:i/>
          <w:sz w:val="22"/>
          <w:szCs w:val="22"/>
        </w:rPr>
        <w:t xml:space="preserve">Dio a conocer que el </w:t>
      </w:r>
      <w:r w:rsidRPr="00DC4B2A">
        <w:rPr>
          <w:rFonts w:ascii="Palatino Linotype" w:eastAsia="Palatino Linotype" w:hAnsi="Palatino Linotype" w:cs="Palatino Linotype"/>
          <w:b/>
          <w:i/>
          <w:sz w:val="22"/>
          <w:szCs w:val="22"/>
          <w:u w:val="single"/>
        </w:rPr>
        <w:t>gobierno municipal se ocupa del mejoramiento de la vía</w:t>
      </w:r>
      <w:r w:rsidRPr="00DC4B2A">
        <w:rPr>
          <w:rFonts w:ascii="Palatino Linotype" w:eastAsia="Palatino Linotype" w:hAnsi="Palatino Linotype" w:cs="Palatino Linotype"/>
          <w:i/>
          <w:sz w:val="22"/>
          <w:szCs w:val="22"/>
        </w:rPr>
        <w:t xml:space="preserve"> con bacheo, adecuación de coladeras, </w:t>
      </w:r>
      <w:r w:rsidRPr="00DC4B2A">
        <w:rPr>
          <w:rFonts w:ascii="Palatino Linotype" w:eastAsia="Palatino Linotype" w:hAnsi="Palatino Linotype" w:cs="Palatino Linotype"/>
          <w:b/>
          <w:i/>
          <w:sz w:val="22"/>
          <w:szCs w:val="22"/>
          <w:u w:val="single"/>
        </w:rPr>
        <w:t xml:space="preserve">balizamiento, pinta de cruces ciclistas, labor de difusión y concientización, a locatarios y vecinos sobre la importancia de esta alternativa de movilidad. </w:t>
      </w:r>
    </w:p>
    <w:p w:rsidR="000D33D2" w:rsidRPr="00DC4B2A" w:rsidRDefault="007E4F65">
      <w:pPr>
        <w:spacing w:line="276" w:lineRule="auto"/>
        <w:ind w:left="851" w:right="616"/>
        <w:jc w:val="both"/>
        <w:rPr>
          <w:rFonts w:ascii="Palatino Linotype" w:eastAsia="Palatino Linotype" w:hAnsi="Palatino Linotype" w:cs="Palatino Linotype"/>
          <w:i/>
          <w:sz w:val="22"/>
          <w:szCs w:val="22"/>
          <w:u w:val="single"/>
        </w:rPr>
      </w:pPr>
      <w:r w:rsidRPr="00DC4B2A">
        <w:rPr>
          <w:rFonts w:ascii="Palatino Linotype" w:eastAsia="Palatino Linotype" w:hAnsi="Palatino Linotype" w:cs="Palatino Linotype"/>
          <w:b/>
          <w:i/>
          <w:sz w:val="22"/>
          <w:szCs w:val="22"/>
        </w:rPr>
        <w:lastRenderedPageBreak/>
        <w:t>Las direcciones generales que participan en el proyecto son</w:t>
      </w:r>
      <w:r w:rsidRPr="00DC4B2A">
        <w:rPr>
          <w:rFonts w:ascii="Palatino Linotype" w:eastAsia="Palatino Linotype" w:hAnsi="Palatino Linotype" w:cs="Palatino Linotype"/>
          <w:i/>
          <w:sz w:val="22"/>
          <w:szCs w:val="22"/>
        </w:rPr>
        <w:t xml:space="preserve"> </w:t>
      </w:r>
      <w:r w:rsidRPr="00DC4B2A">
        <w:rPr>
          <w:rFonts w:ascii="Palatino Linotype" w:eastAsia="Palatino Linotype" w:hAnsi="Palatino Linotype" w:cs="Palatino Linotype"/>
          <w:i/>
          <w:sz w:val="22"/>
          <w:szCs w:val="22"/>
          <w:u w:val="single"/>
        </w:rPr>
        <w:t>Servicios Públicos, Seguridad Pública, Agua y Saneamiento, IMPLAN Toluca y,  próximamente, Medio Ambiente con la arborización de las avenidas.</w:t>
      </w:r>
    </w:p>
    <w:p w:rsidR="000D33D2" w:rsidRPr="00DC4B2A" w:rsidRDefault="000D33D2">
      <w:pPr>
        <w:spacing w:line="276" w:lineRule="auto"/>
        <w:ind w:left="851" w:right="616"/>
        <w:jc w:val="both"/>
        <w:rPr>
          <w:rFonts w:ascii="Palatino Linotype" w:eastAsia="Palatino Linotype" w:hAnsi="Palatino Linotype" w:cs="Palatino Linotype"/>
          <w:i/>
          <w:sz w:val="22"/>
          <w:szCs w:val="22"/>
          <w:u w:val="single"/>
        </w:rPr>
      </w:pPr>
    </w:p>
    <w:p w:rsidR="000D33D2" w:rsidRPr="00DC4B2A" w:rsidRDefault="007E4F65">
      <w:pPr>
        <w:spacing w:line="276" w:lineRule="auto"/>
        <w:ind w:left="851" w:right="616"/>
        <w:jc w:val="both"/>
        <w:rPr>
          <w:rFonts w:ascii="Palatino Linotype" w:eastAsia="Palatino Linotype" w:hAnsi="Palatino Linotype" w:cs="Palatino Linotype"/>
          <w:i/>
          <w:sz w:val="22"/>
          <w:szCs w:val="22"/>
        </w:rPr>
      </w:pPr>
      <w:r w:rsidRPr="00DC4B2A">
        <w:rPr>
          <w:rFonts w:ascii="Palatino Linotype" w:eastAsia="Palatino Linotype" w:hAnsi="Palatino Linotype" w:cs="Palatino Linotype"/>
          <w:b/>
          <w:i/>
          <w:sz w:val="22"/>
          <w:szCs w:val="22"/>
          <w:u w:val="single"/>
        </w:rPr>
        <w:t>La ciclovía emergente de Cristóbal Colón</w:t>
      </w:r>
      <w:r w:rsidRPr="00DC4B2A">
        <w:rPr>
          <w:rFonts w:ascii="Palatino Linotype" w:eastAsia="Palatino Linotype" w:hAnsi="Palatino Linotype" w:cs="Palatino Linotype"/>
          <w:i/>
          <w:sz w:val="22"/>
          <w:szCs w:val="22"/>
        </w:rPr>
        <w:t xml:space="preserve"> inicia en la calle Miguel Hidalgo y concluye en Calzada al Pacífico, con una longitud de 6.9 kilómetros (ida y vuelta) y comprende las delegaciones Felipe Chávez Becerril, Colón y Moderna de la Cruz.</w:t>
      </w:r>
    </w:p>
    <w:p w:rsidR="000D33D2" w:rsidRPr="00DC4B2A" w:rsidRDefault="000D33D2">
      <w:pPr>
        <w:spacing w:line="276" w:lineRule="auto"/>
        <w:ind w:left="851" w:right="616"/>
        <w:jc w:val="both"/>
        <w:rPr>
          <w:rFonts w:ascii="Palatino Linotype" w:eastAsia="Palatino Linotype" w:hAnsi="Palatino Linotype" w:cs="Palatino Linotype"/>
          <w:i/>
          <w:sz w:val="22"/>
          <w:szCs w:val="22"/>
        </w:rPr>
      </w:pPr>
    </w:p>
    <w:p w:rsidR="000D33D2" w:rsidRPr="00DC4B2A" w:rsidRDefault="007E4F65">
      <w:pPr>
        <w:spacing w:line="276" w:lineRule="auto"/>
        <w:ind w:left="851" w:right="616"/>
        <w:jc w:val="both"/>
        <w:rPr>
          <w:rFonts w:ascii="Palatino Linotype" w:eastAsia="Palatino Linotype" w:hAnsi="Palatino Linotype" w:cs="Palatino Linotype"/>
          <w:i/>
          <w:sz w:val="22"/>
          <w:szCs w:val="22"/>
        </w:rPr>
      </w:pPr>
      <w:r w:rsidRPr="00DC4B2A">
        <w:rPr>
          <w:rFonts w:ascii="Palatino Linotype" w:eastAsia="Palatino Linotype" w:hAnsi="Palatino Linotype" w:cs="Palatino Linotype"/>
          <w:i/>
          <w:sz w:val="22"/>
          <w:szCs w:val="22"/>
        </w:rPr>
        <w:t xml:space="preserve">En tanto, la correspondiente a la avenida Isidro Fabela comprende las delegaciones Maquinita, Árbol de las Manitas, Independencia y San Sebastián, con 6.4 kilómetros (ida y vuelta) que satisface la demanda actual de la zona norte de la ciudad. </w:t>
      </w:r>
    </w:p>
    <w:p w:rsidR="000D33D2" w:rsidRPr="00DC4B2A" w:rsidRDefault="000D33D2">
      <w:pPr>
        <w:spacing w:line="276" w:lineRule="auto"/>
        <w:ind w:left="851" w:right="616"/>
        <w:jc w:val="both"/>
        <w:rPr>
          <w:rFonts w:ascii="Palatino Linotype" w:eastAsia="Palatino Linotype" w:hAnsi="Palatino Linotype" w:cs="Palatino Linotype"/>
          <w:i/>
          <w:sz w:val="22"/>
          <w:szCs w:val="22"/>
        </w:rPr>
      </w:pPr>
    </w:p>
    <w:p w:rsidR="000D33D2" w:rsidRPr="00DC4B2A" w:rsidRDefault="007E4F65">
      <w:pPr>
        <w:spacing w:line="276" w:lineRule="auto"/>
        <w:ind w:left="851" w:right="616"/>
        <w:jc w:val="both"/>
        <w:rPr>
          <w:rFonts w:ascii="Palatino Linotype" w:eastAsia="Palatino Linotype" w:hAnsi="Palatino Linotype" w:cs="Palatino Linotype"/>
          <w:i/>
          <w:sz w:val="22"/>
          <w:szCs w:val="22"/>
        </w:rPr>
      </w:pPr>
      <w:r w:rsidRPr="00DC4B2A">
        <w:rPr>
          <w:rFonts w:ascii="Palatino Linotype" w:eastAsia="Palatino Linotype" w:hAnsi="Palatino Linotype" w:cs="Palatino Linotype"/>
          <w:i/>
          <w:sz w:val="22"/>
          <w:szCs w:val="22"/>
        </w:rPr>
        <w:t>La instalación de las ciclovías emergentes se hizo únicamente en vialidades donde existe restricción para el estacionamiento de vehículos, por lo que la Dirección de Sustentabilidad Vial puede infraccionar a todo aquel que invada el carril de las ciclovías.</w:t>
      </w:r>
    </w:p>
    <w:p w:rsidR="000D33D2" w:rsidRPr="00DC4B2A" w:rsidRDefault="000D33D2">
      <w:pPr>
        <w:spacing w:line="276" w:lineRule="auto"/>
        <w:ind w:left="851" w:right="616"/>
        <w:jc w:val="both"/>
        <w:rPr>
          <w:rFonts w:ascii="Palatino Linotype" w:eastAsia="Palatino Linotype" w:hAnsi="Palatino Linotype" w:cs="Palatino Linotype"/>
          <w:i/>
          <w:sz w:val="22"/>
          <w:szCs w:val="22"/>
        </w:rPr>
      </w:pPr>
    </w:p>
    <w:p w:rsidR="000D33D2" w:rsidRPr="00DC4B2A" w:rsidRDefault="007E4F65">
      <w:pPr>
        <w:spacing w:line="276" w:lineRule="auto"/>
        <w:ind w:left="851" w:right="616"/>
        <w:jc w:val="both"/>
        <w:rPr>
          <w:rFonts w:ascii="Palatino Linotype" w:eastAsia="Palatino Linotype" w:hAnsi="Palatino Linotype" w:cs="Palatino Linotype"/>
          <w:i/>
          <w:sz w:val="22"/>
          <w:szCs w:val="22"/>
        </w:rPr>
      </w:pPr>
      <w:r w:rsidRPr="00DC4B2A">
        <w:rPr>
          <w:rFonts w:ascii="Palatino Linotype" w:eastAsia="Palatino Linotype" w:hAnsi="Palatino Linotype" w:cs="Palatino Linotype"/>
          <w:i/>
          <w:sz w:val="22"/>
          <w:szCs w:val="22"/>
        </w:rPr>
        <w:t xml:space="preserve">Cabe recordar que el gobierno estatal lleva a cabo el proyecto de ciclovías emergentes en cuatro municipios: Nezahualcóyotl, Ecatepec, Naucalpan y Toluca. </w:t>
      </w:r>
    </w:p>
    <w:p w:rsidR="000D33D2" w:rsidRPr="00DC4B2A" w:rsidRDefault="007E4F65">
      <w:pPr>
        <w:spacing w:line="276" w:lineRule="auto"/>
        <w:ind w:left="851" w:right="616"/>
        <w:jc w:val="both"/>
        <w:rPr>
          <w:rFonts w:ascii="Palatino Linotype" w:eastAsia="Palatino Linotype" w:hAnsi="Palatino Linotype" w:cs="Palatino Linotype"/>
          <w:i/>
          <w:sz w:val="22"/>
          <w:szCs w:val="22"/>
        </w:rPr>
      </w:pPr>
      <w:r w:rsidRPr="00DC4B2A">
        <w:rPr>
          <w:rFonts w:ascii="Palatino Linotype" w:eastAsia="Palatino Linotype" w:hAnsi="Palatino Linotype" w:cs="Palatino Linotype"/>
          <w:b/>
          <w:i/>
          <w:sz w:val="22"/>
          <w:szCs w:val="22"/>
        </w:rPr>
        <w:t> </w:t>
      </w:r>
    </w:p>
    <w:p w:rsidR="000D33D2" w:rsidRPr="00DC4B2A" w:rsidRDefault="007E4F65">
      <w:pPr>
        <w:spacing w:line="276" w:lineRule="auto"/>
        <w:ind w:left="851" w:right="616"/>
        <w:jc w:val="both"/>
        <w:rPr>
          <w:rFonts w:ascii="Palatino Linotype" w:eastAsia="Palatino Linotype" w:hAnsi="Palatino Linotype" w:cs="Palatino Linotype"/>
          <w:i/>
          <w:sz w:val="22"/>
          <w:szCs w:val="22"/>
        </w:rPr>
      </w:pPr>
      <w:r w:rsidRPr="00DC4B2A">
        <w:rPr>
          <w:rFonts w:ascii="Palatino Linotype" w:eastAsia="Palatino Linotype" w:hAnsi="Palatino Linotype" w:cs="Palatino Linotype"/>
          <w:b/>
          <w:i/>
          <w:sz w:val="22"/>
          <w:szCs w:val="22"/>
        </w:rPr>
        <w:t> Pie de foto</w:t>
      </w:r>
    </w:p>
    <w:p w:rsidR="000D33D2" w:rsidRPr="00DC4B2A" w:rsidRDefault="007E4F65">
      <w:pPr>
        <w:spacing w:line="276" w:lineRule="auto"/>
        <w:ind w:left="851" w:right="616"/>
        <w:jc w:val="both"/>
        <w:rPr>
          <w:rFonts w:ascii="Palatino Linotype" w:eastAsia="Palatino Linotype" w:hAnsi="Palatino Linotype" w:cs="Palatino Linotype"/>
          <w:i/>
          <w:sz w:val="22"/>
          <w:szCs w:val="22"/>
        </w:rPr>
      </w:pPr>
      <w:r w:rsidRPr="00DC4B2A">
        <w:rPr>
          <w:rFonts w:ascii="Palatino Linotype" w:eastAsia="Palatino Linotype" w:hAnsi="Palatino Linotype" w:cs="Palatino Linotype"/>
          <w:b/>
          <w:i/>
          <w:sz w:val="22"/>
          <w:szCs w:val="22"/>
        </w:rPr>
        <w:t xml:space="preserve">Toluca, México. - </w:t>
      </w:r>
      <w:r w:rsidRPr="00DC4B2A">
        <w:rPr>
          <w:rFonts w:ascii="Palatino Linotype" w:eastAsia="Palatino Linotype" w:hAnsi="Palatino Linotype" w:cs="Palatino Linotype"/>
          <w:i/>
          <w:sz w:val="22"/>
          <w:szCs w:val="22"/>
        </w:rPr>
        <w:t>Las ciclovías emergentes en Toluca son un proyecto conjunto entre los gobiernos estatal y municipal, cuyo avance hasta hoy es del 60% y tienen el objetivo de brindar a la población alternativas de movilidad y transporte.</w:t>
      </w:r>
    </w:p>
    <w:p w:rsidR="000D33D2" w:rsidRPr="00DC4B2A" w:rsidRDefault="007E4F65">
      <w:pPr>
        <w:spacing w:before="240" w:after="240" w:line="360" w:lineRule="auto"/>
        <w:ind w:right="49"/>
        <w:jc w:val="both"/>
        <w:rPr>
          <w:rFonts w:ascii="Palatino Linotype" w:eastAsia="Palatino Linotype" w:hAnsi="Palatino Linotype" w:cs="Palatino Linotype"/>
        </w:rPr>
      </w:pPr>
      <w:r w:rsidRPr="00DC4B2A">
        <w:rPr>
          <w:rFonts w:ascii="Palatino Linotype" w:eastAsia="Palatino Linotype" w:hAnsi="Palatino Linotype" w:cs="Palatino Linotype"/>
        </w:rPr>
        <w:t>Asimismo, en el Comunicado 0395/2021</w:t>
      </w:r>
      <w:r w:rsidRPr="00DC4B2A">
        <w:rPr>
          <w:rFonts w:ascii="Palatino Linotype" w:eastAsia="Palatino Linotype" w:hAnsi="Palatino Linotype" w:cs="Palatino Linotype"/>
          <w:vertAlign w:val="superscript"/>
        </w:rPr>
        <w:footnoteReference w:id="3"/>
      </w:r>
      <w:r w:rsidRPr="00DC4B2A">
        <w:rPr>
          <w:rFonts w:ascii="Palatino Linotype" w:eastAsia="Palatino Linotype" w:hAnsi="Palatino Linotype" w:cs="Palatino Linotype"/>
        </w:rPr>
        <w:t xml:space="preserve"> se publicó lo siguiente: </w:t>
      </w:r>
    </w:p>
    <w:p w:rsidR="000D33D2" w:rsidRPr="00DC4B2A" w:rsidRDefault="007E4F65">
      <w:pPr>
        <w:spacing w:before="240" w:after="240" w:line="360" w:lineRule="auto"/>
        <w:ind w:right="49"/>
        <w:jc w:val="both"/>
        <w:rPr>
          <w:rFonts w:ascii="Palatino Linotype" w:eastAsia="Palatino Linotype" w:hAnsi="Palatino Linotype" w:cs="Palatino Linotype"/>
        </w:rPr>
      </w:pPr>
      <w:r w:rsidRPr="00DC4B2A">
        <w:rPr>
          <w:rFonts w:ascii="Palatino Linotype" w:eastAsia="Palatino Linotype" w:hAnsi="Palatino Linotype" w:cs="Palatino Linotype"/>
          <w:noProof/>
          <w:lang w:val="es-MX"/>
        </w:rPr>
        <w:lastRenderedPageBreak/>
        <w:drawing>
          <wp:inline distT="0" distB="0" distL="0" distR="0">
            <wp:extent cx="5612130" cy="2527300"/>
            <wp:effectExtent l="0" t="0" r="0" b="0"/>
            <wp:docPr id="39"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3"/>
                    <a:srcRect/>
                    <a:stretch>
                      <a:fillRect/>
                    </a:stretch>
                  </pic:blipFill>
                  <pic:spPr>
                    <a:xfrm>
                      <a:off x="0" y="0"/>
                      <a:ext cx="5612130" cy="2527300"/>
                    </a:xfrm>
                    <a:prstGeom prst="rect">
                      <a:avLst/>
                    </a:prstGeom>
                    <a:ln/>
                  </pic:spPr>
                </pic:pic>
              </a:graphicData>
            </a:graphic>
          </wp:inline>
        </w:drawing>
      </w:r>
    </w:p>
    <w:p w:rsidR="000D33D2" w:rsidRPr="00DC4B2A" w:rsidRDefault="000D33D2">
      <w:pPr>
        <w:spacing w:before="240" w:after="240" w:line="360" w:lineRule="auto"/>
        <w:jc w:val="both"/>
        <w:rPr>
          <w:rFonts w:ascii="Palatino Linotype" w:eastAsia="Palatino Linotype" w:hAnsi="Palatino Linotype" w:cs="Palatino Linotype"/>
        </w:rPr>
      </w:pPr>
    </w:p>
    <w:p w:rsidR="000D33D2" w:rsidRPr="00DC4B2A" w:rsidRDefault="007E4F65">
      <w:pPr>
        <w:spacing w:line="276" w:lineRule="auto"/>
        <w:ind w:left="851" w:right="616"/>
        <w:jc w:val="right"/>
        <w:rPr>
          <w:rFonts w:ascii="Palatino Linotype" w:eastAsia="Palatino Linotype" w:hAnsi="Palatino Linotype" w:cs="Palatino Linotype"/>
          <w:i/>
          <w:color w:val="222222"/>
          <w:sz w:val="22"/>
          <w:szCs w:val="22"/>
        </w:rPr>
      </w:pPr>
      <w:r w:rsidRPr="00DC4B2A">
        <w:rPr>
          <w:rFonts w:ascii="Palatino Linotype" w:eastAsia="Palatino Linotype" w:hAnsi="Palatino Linotype" w:cs="Palatino Linotype"/>
          <w:b/>
          <w:i/>
          <w:color w:val="808080"/>
          <w:sz w:val="22"/>
          <w:szCs w:val="22"/>
        </w:rPr>
        <w:t>Comunicado Núm. 0395/2021</w:t>
      </w:r>
    </w:p>
    <w:p w:rsidR="000D33D2" w:rsidRPr="00DC4B2A" w:rsidRDefault="007E4F65">
      <w:pPr>
        <w:spacing w:line="276" w:lineRule="auto"/>
        <w:ind w:left="851" w:right="616"/>
        <w:jc w:val="both"/>
        <w:rPr>
          <w:rFonts w:ascii="Palatino Linotype" w:eastAsia="Palatino Linotype" w:hAnsi="Palatino Linotype" w:cs="Palatino Linotype"/>
          <w:i/>
          <w:color w:val="222222"/>
          <w:sz w:val="22"/>
          <w:szCs w:val="22"/>
        </w:rPr>
      </w:pPr>
      <w:r w:rsidRPr="00DC4B2A">
        <w:rPr>
          <w:rFonts w:ascii="Palatino Linotype" w:eastAsia="Palatino Linotype" w:hAnsi="Palatino Linotype" w:cs="Palatino Linotype"/>
          <w:b/>
          <w:i/>
          <w:color w:val="808080"/>
          <w:sz w:val="22"/>
          <w:szCs w:val="22"/>
        </w:rPr>
        <w:t> </w:t>
      </w:r>
    </w:p>
    <w:p w:rsidR="000D33D2" w:rsidRPr="00DC4B2A" w:rsidRDefault="007E4F65">
      <w:pPr>
        <w:spacing w:line="276" w:lineRule="auto"/>
        <w:ind w:left="851" w:right="616"/>
        <w:jc w:val="both"/>
        <w:rPr>
          <w:rFonts w:ascii="Palatino Linotype" w:eastAsia="Palatino Linotype" w:hAnsi="Palatino Linotype" w:cs="Palatino Linotype"/>
          <w:i/>
          <w:color w:val="222222"/>
          <w:sz w:val="22"/>
          <w:szCs w:val="22"/>
        </w:rPr>
      </w:pPr>
      <w:r w:rsidRPr="00DC4B2A">
        <w:rPr>
          <w:rFonts w:ascii="Palatino Linotype" w:eastAsia="Palatino Linotype" w:hAnsi="Palatino Linotype" w:cs="Palatino Linotype"/>
          <w:b/>
          <w:i/>
          <w:color w:val="222222"/>
          <w:sz w:val="22"/>
          <w:szCs w:val="22"/>
        </w:rPr>
        <w:t>Toluca vigila y observa trabajos realizados en la ciclovía</w:t>
      </w:r>
    </w:p>
    <w:p w:rsidR="000D33D2" w:rsidRPr="00DC4B2A" w:rsidRDefault="007E4F65">
      <w:pPr>
        <w:spacing w:line="276" w:lineRule="auto"/>
        <w:ind w:left="851" w:right="616"/>
        <w:jc w:val="both"/>
        <w:rPr>
          <w:rFonts w:ascii="Palatino Linotype" w:eastAsia="Palatino Linotype" w:hAnsi="Palatino Linotype" w:cs="Palatino Linotype"/>
          <w:i/>
          <w:color w:val="222222"/>
          <w:sz w:val="22"/>
          <w:szCs w:val="22"/>
        </w:rPr>
      </w:pPr>
      <w:r w:rsidRPr="00DC4B2A">
        <w:rPr>
          <w:rFonts w:ascii="Palatino Linotype" w:eastAsia="Palatino Linotype" w:hAnsi="Palatino Linotype" w:cs="Palatino Linotype"/>
          <w:b/>
          <w:i/>
          <w:color w:val="222222"/>
          <w:sz w:val="22"/>
          <w:szCs w:val="22"/>
        </w:rPr>
        <w:t> </w:t>
      </w:r>
    </w:p>
    <w:p w:rsidR="000D33D2" w:rsidRPr="00DC4B2A" w:rsidRDefault="007E4F65">
      <w:pPr>
        <w:spacing w:line="276" w:lineRule="auto"/>
        <w:ind w:left="851" w:right="616"/>
        <w:jc w:val="both"/>
        <w:rPr>
          <w:rFonts w:ascii="Palatino Linotype" w:eastAsia="Palatino Linotype" w:hAnsi="Palatino Linotype" w:cs="Palatino Linotype"/>
          <w:i/>
          <w:sz w:val="22"/>
          <w:szCs w:val="22"/>
        </w:rPr>
      </w:pPr>
      <w:r w:rsidRPr="00DC4B2A">
        <w:rPr>
          <w:rFonts w:ascii="Palatino Linotype" w:eastAsia="Palatino Linotype" w:hAnsi="Palatino Linotype" w:cs="Palatino Linotype"/>
          <w:b/>
          <w:i/>
          <w:sz w:val="22"/>
          <w:szCs w:val="22"/>
        </w:rPr>
        <w:t>Toluca, Estado de México, martes 5 de octubre de 2021.-</w:t>
      </w:r>
      <w:r w:rsidRPr="00DC4B2A">
        <w:rPr>
          <w:rFonts w:ascii="Palatino Linotype" w:eastAsia="Palatino Linotype" w:hAnsi="Palatino Linotype" w:cs="Palatino Linotype"/>
          <w:i/>
          <w:sz w:val="22"/>
          <w:szCs w:val="22"/>
        </w:rPr>
        <w:t xml:space="preserve">  Durante la Cuadragésima Novena Sesión Ordinaria de Cabildo de Toluca, el alcalde Juan Rodolfo Sánchez Gómez detalló que </w:t>
      </w:r>
      <w:r w:rsidRPr="00DC4B2A">
        <w:rPr>
          <w:rFonts w:ascii="Palatino Linotype" w:eastAsia="Palatino Linotype" w:hAnsi="Palatino Linotype" w:cs="Palatino Linotype"/>
          <w:b/>
          <w:i/>
          <w:sz w:val="22"/>
          <w:szCs w:val="22"/>
          <w:u w:val="single"/>
        </w:rPr>
        <w:t>existe un área que vigila y observa los trabajos que el gobierno del Estado de México realiza en la ciclovía de Paseo Colón</w:t>
      </w:r>
      <w:r w:rsidRPr="00DC4B2A">
        <w:rPr>
          <w:rFonts w:ascii="Palatino Linotype" w:eastAsia="Palatino Linotype" w:hAnsi="Palatino Linotype" w:cs="Palatino Linotype"/>
          <w:i/>
          <w:sz w:val="22"/>
          <w:szCs w:val="22"/>
        </w:rPr>
        <w:t>, donde incluso se ha logrado influir en los planes que estaban plasmados en un inicio.</w:t>
      </w:r>
    </w:p>
    <w:p w:rsidR="000D33D2" w:rsidRPr="00DC4B2A" w:rsidRDefault="000D33D2">
      <w:pPr>
        <w:spacing w:line="276" w:lineRule="auto"/>
        <w:ind w:left="851" w:right="616"/>
        <w:jc w:val="both"/>
        <w:rPr>
          <w:rFonts w:ascii="Palatino Linotype" w:eastAsia="Palatino Linotype" w:hAnsi="Palatino Linotype" w:cs="Palatino Linotype"/>
          <w:i/>
          <w:sz w:val="22"/>
          <w:szCs w:val="22"/>
        </w:rPr>
      </w:pPr>
    </w:p>
    <w:p w:rsidR="000D33D2" w:rsidRPr="00DC4B2A" w:rsidRDefault="007E4F65">
      <w:pPr>
        <w:spacing w:line="276" w:lineRule="auto"/>
        <w:ind w:left="851" w:right="616"/>
        <w:jc w:val="both"/>
        <w:rPr>
          <w:rFonts w:ascii="Palatino Linotype" w:eastAsia="Palatino Linotype" w:hAnsi="Palatino Linotype" w:cs="Palatino Linotype"/>
          <w:i/>
          <w:sz w:val="22"/>
          <w:szCs w:val="22"/>
        </w:rPr>
      </w:pPr>
      <w:r w:rsidRPr="00DC4B2A">
        <w:rPr>
          <w:rFonts w:ascii="Palatino Linotype" w:eastAsia="Palatino Linotype" w:hAnsi="Palatino Linotype" w:cs="Palatino Linotype"/>
          <w:i/>
          <w:sz w:val="22"/>
          <w:szCs w:val="22"/>
        </w:rPr>
        <w:t xml:space="preserve">El primer edil manifestó que de no haber estado presentes la ejecución de dichos trabajos habría sido peor, ya que </w:t>
      </w:r>
      <w:r w:rsidRPr="00DC4B2A">
        <w:rPr>
          <w:rFonts w:ascii="Palatino Linotype" w:eastAsia="Palatino Linotype" w:hAnsi="Palatino Linotype" w:cs="Palatino Linotype"/>
          <w:b/>
          <w:i/>
          <w:sz w:val="22"/>
          <w:szCs w:val="22"/>
          <w:u w:val="single"/>
        </w:rPr>
        <w:t>el propósito es continuar con las reuniones para participar en la correcta ejecución de las obras que se llevan a cabo</w:t>
      </w:r>
      <w:r w:rsidRPr="00DC4B2A">
        <w:rPr>
          <w:rFonts w:ascii="Palatino Linotype" w:eastAsia="Palatino Linotype" w:hAnsi="Palatino Linotype" w:cs="Palatino Linotype"/>
          <w:i/>
          <w:sz w:val="22"/>
          <w:szCs w:val="22"/>
        </w:rPr>
        <w:t>.</w:t>
      </w:r>
    </w:p>
    <w:p w:rsidR="000D33D2" w:rsidRPr="00DC4B2A" w:rsidRDefault="000D33D2">
      <w:pPr>
        <w:spacing w:line="276" w:lineRule="auto"/>
        <w:ind w:left="851" w:right="616"/>
        <w:jc w:val="both"/>
        <w:rPr>
          <w:rFonts w:ascii="Palatino Linotype" w:eastAsia="Palatino Linotype" w:hAnsi="Palatino Linotype" w:cs="Palatino Linotype"/>
          <w:i/>
          <w:sz w:val="22"/>
          <w:szCs w:val="22"/>
        </w:rPr>
      </w:pPr>
    </w:p>
    <w:p w:rsidR="000D33D2" w:rsidRPr="00DC4B2A" w:rsidRDefault="007E4F65">
      <w:pPr>
        <w:spacing w:line="276" w:lineRule="auto"/>
        <w:ind w:left="851" w:right="616"/>
        <w:jc w:val="both"/>
        <w:rPr>
          <w:rFonts w:ascii="Palatino Linotype" w:eastAsia="Palatino Linotype" w:hAnsi="Palatino Linotype" w:cs="Palatino Linotype"/>
          <w:i/>
          <w:sz w:val="22"/>
          <w:szCs w:val="22"/>
        </w:rPr>
      </w:pPr>
      <w:r w:rsidRPr="00DC4B2A">
        <w:rPr>
          <w:rFonts w:ascii="Palatino Linotype" w:eastAsia="Palatino Linotype" w:hAnsi="Palatino Linotype" w:cs="Palatino Linotype"/>
          <w:i/>
          <w:sz w:val="22"/>
          <w:szCs w:val="22"/>
        </w:rPr>
        <w:t>Los ediles coincidieron que así como otras áreas del ayuntamiento, la Unidad Municipal de Planeación de Toluca tiene oficinas de puertas abiertas para consultar cualquier cuestionamiento sobre el tema de la ciclovía.</w:t>
      </w:r>
    </w:p>
    <w:p w:rsidR="000D33D2" w:rsidRPr="00DC4B2A" w:rsidRDefault="007E4F65">
      <w:pPr>
        <w:spacing w:line="276" w:lineRule="auto"/>
        <w:ind w:left="851" w:right="616"/>
        <w:jc w:val="both"/>
        <w:rPr>
          <w:rFonts w:ascii="Palatino Linotype" w:eastAsia="Palatino Linotype" w:hAnsi="Palatino Linotype" w:cs="Palatino Linotype"/>
          <w:i/>
          <w:sz w:val="22"/>
          <w:szCs w:val="22"/>
        </w:rPr>
      </w:pPr>
      <w:r w:rsidRPr="00DC4B2A">
        <w:rPr>
          <w:rFonts w:ascii="Palatino Linotype" w:eastAsia="Palatino Linotype" w:hAnsi="Palatino Linotype" w:cs="Palatino Linotype"/>
          <w:i/>
          <w:sz w:val="22"/>
          <w:szCs w:val="22"/>
        </w:rPr>
        <w:t xml:space="preserve">En este sentido, se detalló sobre la elaboración de un Manual de Balizamiento propuesto por el UMPLAN, que tiene como objetivo que el gobierno municipal no se </w:t>
      </w:r>
      <w:r w:rsidRPr="00DC4B2A">
        <w:rPr>
          <w:rFonts w:ascii="Palatino Linotype" w:eastAsia="Palatino Linotype" w:hAnsi="Palatino Linotype" w:cs="Palatino Linotype"/>
          <w:i/>
          <w:sz w:val="22"/>
          <w:szCs w:val="22"/>
        </w:rPr>
        <w:lastRenderedPageBreak/>
        <w:t>distraiga en que otras instituciones hacen bien o no su trabajo, que si esas instituciones quieren intervenir espacios en la capital existe el manual que está de forma permanente comprometido con el peatón, ciclista, automovilista, transporte de carga; es decir, tener una ciudad más ordenada y para ello es la generación del manual que permitirá a su vez la certeza de cómo se hacen las cosas en Toluca.</w:t>
      </w:r>
    </w:p>
    <w:p w:rsidR="000D33D2" w:rsidRPr="00DC4B2A" w:rsidRDefault="000D33D2">
      <w:pPr>
        <w:spacing w:line="276" w:lineRule="auto"/>
        <w:ind w:left="851" w:right="616"/>
        <w:jc w:val="both"/>
        <w:rPr>
          <w:rFonts w:ascii="Palatino Linotype" w:eastAsia="Palatino Linotype" w:hAnsi="Palatino Linotype" w:cs="Palatino Linotype"/>
          <w:i/>
          <w:sz w:val="22"/>
          <w:szCs w:val="22"/>
        </w:rPr>
      </w:pPr>
    </w:p>
    <w:p w:rsidR="000D33D2" w:rsidRPr="00DC4B2A" w:rsidRDefault="007E4F65">
      <w:pPr>
        <w:spacing w:line="276" w:lineRule="auto"/>
        <w:ind w:left="851" w:right="616"/>
        <w:jc w:val="both"/>
        <w:rPr>
          <w:rFonts w:ascii="Palatino Linotype" w:eastAsia="Palatino Linotype" w:hAnsi="Palatino Linotype" w:cs="Palatino Linotype"/>
          <w:i/>
          <w:sz w:val="22"/>
          <w:szCs w:val="22"/>
        </w:rPr>
      </w:pPr>
      <w:r w:rsidRPr="00DC4B2A">
        <w:rPr>
          <w:rFonts w:ascii="Palatino Linotype" w:eastAsia="Palatino Linotype" w:hAnsi="Palatino Linotype" w:cs="Palatino Linotype"/>
          <w:i/>
          <w:sz w:val="22"/>
          <w:szCs w:val="22"/>
        </w:rPr>
        <w:t>Sánchez Gómez informó que espera que en la próxima reunión con el gobierno del Estado de México cuenten con mayor información y poder acercarles los comentarios que se viertan dentro de la misma.</w:t>
      </w:r>
    </w:p>
    <w:p w:rsidR="000D33D2" w:rsidRPr="00DC4B2A" w:rsidRDefault="000D33D2">
      <w:pPr>
        <w:spacing w:line="276" w:lineRule="auto"/>
        <w:ind w:left="851" w:right="616"/>
        <w:jc w:val="both"/>
        <w:rPr>
          <w:rFonts w:ascii="Palatino Linotype" w:eastAsia="Palatino Linotype" w:hAnsi="Palatino Linotype" w:cs="Palatino Linotype"/>
          <w:i/>
          <w:sz w:val="22"/>
          <w:szCs w:val="22"/>
        </w:rPr>
      </w:pPr>
    </w:p>
    <w:p w:rsidR="000D33D2" w:rsidRPr="00DC4B2A" w:rsidRDefault="007E4F65">
      <w:pPr>
        <w:spacing w:line="276" w:lineRule="auto"/>
        <w:ind w:left="851" w:right="616"/>
        <w:jc w:val="both"/>
        <w:rPr>
          <w:rFonts w:ascii="Palatino Linotype" w:eastAsia="Palatino Linotype" w:hAnsi="Palatino Linotype" w:cs="Palatino Linotype"/>
          <w:i/>
          <w:sz w:val="22"/>
          <w:szCs w:val="22"/>
        </w:rPr>
      </w:pPr>
      <w:r w:rsidRPr="00DC4B2A">
        <w:rPr>
          <w:rFonts w:ascii="Palatino Linotype" w:eastAsia="Palatino Linotype" w:hAnsi="Palatino Linotype" w:cs="Palatino Linotype"/>
          <w:i/>
          <w:sz w:val="22"/>
          <w:szCs w:val="22"/>
        </w:rPr>
        <w:t>Durante la sesión también se exhortó a los comerciantes irregulares a formalizarse, se solicitó la difusión de una campaña a fin de que más comerciantes se sumen a las filas de la legalidad; también se abordaron temas relativos a apoyos a medianos y pequeños empresarios de la capital, a través de proyectos productivos.</w:t>
      </w:r>
    </w:p>
    <w:p w:rsidR="000D33D2" w:rsidRPr="00DC4B2A" w:rsidRDefault="007E4F65">
      <w:pPr>
        <w:spacing w:line="276" w:lineRule="auto"/>
        <w:ind w:left="851" w:right="616"/>
        <w:jc w:val="both"/>
        <w:rPr>
          <w:rFonts w:ascii="Palatino Linotype" w:eastAsia="Palatino Linotype" w:hAnsi="Palatino Linotype" w:cs="Palatino Linotype"/>
          <w:i/>
          <w:sz w:val="22"/>
          <w:szCs w:val="22"/>
        </w:rPr>
      </w:pPr>
      <w:r w:rsidRPr="00DC4B2A">
        <w:rPr>
          <w:rFonts w:ascii="Palatino Linotype" w:eastAsia="Palatino Linotype" w:hAnsi="Palatino Linotype" w:cs="Palatino Linotype"/>
          <w:b/>
          <w:i/>
          <w:sz w:val="22"/>
          <w:szCs w:val="22"/>
        </w:rPr>
        <w:t> </w:t>
      </w:r>
    </w:p>
    <w:p w:rsidR="000D33D2" w:rsidRPr="00DC4B2A" w:rsidRDefault="007E4F65">
      <w:pPr>
        <w:spacing w:line="276" w:lineRule="auto"/>
        <w:ind w:left="851" w:right="616"/>
        <w:jc w:val="both"/>
        <w:rPr>
          <w:rFonts w:ascii="Palatino Linotype" w:eastAsia="Palatino Linotype" w:hAnsi="Palatino Linotype" w:cs="Palatino Linotype"/>
          <w:i/>
          <w:sz w:val="22"/>
          <w:szCs w:val="22"/>
        </w:rPr>
      </w:pPr>
      <w:r w:rsidRPr="00DC4B2A">
        <w:rPr>
          <w:rFonts w:ascii="Palatino Linotype" w:eastAsia="Palatino Linotype" w:hAnsi="Palatino Linotype" w:cs="Palatino Linotype"/>
          <w:b/>
          <w:i/>
          <w:sz w:val="22"/>
          <w:szCs w:val="22"/>
        </w:rPr>
        <w:t> </w:t>
      </w:r>
    </w:p>
    <w:p w:rsidR="000D33D2" w:rsidRPr="00DC4B2A" w:rsidRDefault="007E4F65">
      <w:pPr>
        <w:spacing w:line="276" w:lineRule="auto"/>
        <w:ind w:left="851" w:right="616"/>
        <w:jc w:val="both"/>
        <w:rPr>
          <w:rFonts w:ascii="Palatino Linotype" w:eastAsia="Palatino Linotype" w:hAnsi="Palatino Linotype" w:cs="Palatino Linotype"/>
          <w:i/>
          <w:color w:val="222222"/>
          <w:sz w:val="22"/>
          <w:szCs w:val="22"/>
        </w:rPr>
      </w:pPr>
      <w:r w:rsidRPr="00DC4B2A">
        <w:rPr>
          <w:rFonts w:ascii="Palatino Linotype" w:eastAsia="Palatino Linotype" w:hAnsi="Palatino Linotype" w:cs="Palatino Linotype"/>
          <w:b/>
          <w:i/>
          <w:color w:val="222222"/>
          <w:sz w:val="22"/>
          <w:szCs w:val="22"/>
        </w:rPr>
        <w:t>Pie de foto</w:t>
      </w:r>
    </w:p>
    <w:p w:rsidR="000D33D2" w:rsidRPr="00DC4B2A" w:rsidRDefault="007E4F65">
      <w:pPr>
        <w:spacing w:line="276" w:lineRule="auto"/>
        <w:ind w:left="851" w:right="616"/>
        <w:jc w:val="both"/>
        <w:rPr>
          <w:rFonts w:ascii="Palatino Linotype" w:eastAsia="Palatino Linotype" w:hAnsi="Palatino Linotype" w:cs="Palatino Linotype"/>
          <w:i/>
          <w:color w:val="222222"/>
          <w:sz w:val="22"/>
          <w:szCs w:val="22"/>
        </w:rPr>
      </w:pPr>
      <w:r w:rsidRPr="00DC4B2A">
        <w:rPr>
          <w:rFonts w:ascii="Palatino Linotype" w:eastAsia="Palatino Linotype" w:hAnsi="Palatino Linotype" w:cs="Palatino Linotype"/>
          <w:b/>
          <w:i/>
          <w:color w:val="222222"/>
          <w:sz w:val="22"/>
          <w:szCs w:val="22"/>
        </w:rPr>
        <w:t>Toluca, México. - </w:t>
      </w:r>
      <w:r w:rsidRPr="00DC4B2A">
        <w:rPr>
          <w:rFonts w:ascii="Palatino Linotype" w:eastAsia="Palatino Linotype" w:hAnsi="Palatino Linotype" w:cs="Palatino Linotype"/>
          <w:i/>
          <w:color w:val="222222"/>
          <w:sz w:val="22"/>
          <w:szCs w:val="22"/>
        </w:rPr>
        <w:t xml:space="preserve">Durante la Cuadragésima Novena Sesión Ordinaria de Cabildo de Toluca el alcalde Juan Rodolfo Sánchez Gómez detalló que </w:t>
      </w:r>
      <w:r w:rsidRPr="00DC4B2A">
        <w:rPr>
          <w:rFonts w:ascii="Palatino Linotype" w:eastAsia="Palatino Linotype" w:hAnsi="Palatino Linotype" w:cs="Palatino Linotype"/>
          <w:b/>
          <w:i/>
          <w:color w:val="222222"/>
          <w:sz w:val="22"/>
          <w:szCs w:val="22"/>
          <w:u w:val="single"/>
        </w:rPr>
        <w:t>existe un área que vigila y observa los trabajos que el gobierno del Estado de México realiza en la ciclovía de Paseo Colón</w:t>
      </w:r>
      <w:r w:rsidRPr="00DC4B2A">
        <w:rPr>
          <w:rFonts w:ascii="Palatino Linotype" w:eastAsia="Palatino Linotype" w:hAnsi="Palatino Linotype" w:cs="Palatino Linotype"/>
          <w:i/>
          <w:color w:val="222222"/>
          <w:sz w:val="22"/>
          <w:szCs w:val="22"/>
        </w:rPr>
        <w:t>, incluso se ha logrado influir en los planes que estaban plasmados en un inicio.</w:t>
      </w:r>
    </w:p>
    <w:p w:rsidR="000D33D2" w:rsidRPr="00DC4B2A" w:rsidRDefault="007E4F65">
      <w:pPr>
        <w:spacing w:before="240" w:after="240" w:line="360" w:lineRule="auto"/>
        <w:jc w:val="both"/>
        <w:rPr>
          <w:rFonts w:ascii="Palatino Linotype" w:eastAsia="Palatino Linotype" w:hAnsi="Palatino Linotype" w:cs="Palatino Linotype"/>
        </w:rPr>
      </w:pPr>
      <w:r w:rsidRPr="00DC4B2A">
        <w:rPr>
          <w:rFonts w:ascii="Palatino Linotype" w:eastAsia="Palatino Linotype" w:hAnsi="Palatino Linotype" w:cs="Palatino Linotype"/>
        </w:rPr>
        <w:t>Al respecto se debe precisar que si bien es cierto que las notas o publicaciones a través de la red de internet constituyen el Derecho a la Libre Expresión de los profesionales de la materia, previsto en el artículo 7 de la Constitución Política de los Estados Unidos Mexicanos, en las cuales cada medio informativo vierte su opinión, comentario o señalamiento respecto de hechos que al parecer se suscitaron en un tiempo y lugar determinado y no pueden ser consideradas como un medio de prueba, también lo es que las notas periodísticas y las imágenes encontradas, arrojan indicios sobre la competencia del Ayuntamiento de Toluca respecto a la información solicitada.</w:t>
      </w:r>
    </w:p>
    <w:p w:rsidR="000D33D2" w:rsidRPr="00DC4B2A" w:rsidRDefault="007E4F65">
      <w:pPr>
        <w:spacing w:before="240" w:after="240" w:line="360" w:lineRule="auto"/>
        <w:jc w:val="both"/>
        <w:rPr>
          <w:rFonts w:ascii="Palatino Linotype" w:eastAsia="Palatino Linotype" w:hAnsi="Palatino Linotype" w:cs="Palatino Linotype"/>
        </w:rPr>
      </w:pPr>
      <w:r w:rsidRPr="00DC4B2A">
        <w:rPr>
          <w:rFonts w:ascii="Palatino Linotype" w:eastAsia="Palatino Linotype" w:hAnsi="Palatino Linotype" w:cs="Palatino Linotype"/>
        </w:rPr>
        <w:lastRenderedPageBreak/>
        <w:t xml:space="preserve">Apoya lo anterior, la Jurisprudencia con número de registro 1000830, emitida por la Sala Superior, Apéndice de 2011, localizable en VIII. Electoral Primera Parte Vigentes, Materia Electoral, tesis 191, página 244, cuyo rubro y contenido del tenor literal siguiente: </w:t>
      </w:r>
    </w:p>
    <w:p w:rsidR="000D33D2" w:rsidRPr="00DC4B2A" w:rsidRDefault="000D33D2">
      <w:pPr>
        <w:pBdr>
          <w:top w:val="nil"/>
          <w:left w:val="nil"/>
          <w:bottom w:val="nil"/>
          <w:right w:val="nil"/>
          <w:between w:val="nil"/>
        </w:pBdr>
        <w:ind w:right="-709"/>
        <w:jc w:val="both"/>
        <w:rPr>
          <w:rFonts w:ascii="Palatino Linotype" w:eastAsia="Palatino Linotype" w:hAnsi="Palatino Linotype" w:cs="Palatino Linotype"/>
          <w:color w:val="000000"/>
          <w:sz w:val="18"/>
          <w:szCs w:val="18"/>
        </w:rPr>
      </w:pPr>
    </w:p>
    <w:p w:rsidR="000D33D2" w:rsidRPr="00DC4B2A" w:rsidRDefault="007E4F65">
      <w:pPr>
        <w:pBdr>
          <w:top w:val="nil"/>
          <w:left w:val="nil"/>
          <w:bottom w:val="nil"/>
          <w:right w:val="nil"/>
          <w:between w:val="nil"/>
        </w:pBdr>
        <w:ind w:left="851" w:right="900"/>
        <w:jc w:val="both"/>
        <w:rPr>
          <w:rFonts w:ascii="Palatino Linotype" w:eastAsia="Palatino Linotype" w:hAnsi="Palatino Linotype" w:cs="Palatino Linotype"/>
          <w:i/>
          <w:color w:val="000000"/>
          <w:sz w:val="22"/>
          <w:szCs w:val="22"/>
        </w:rPr>
      </w:pPr>
      <w:r w:rsidRPr="00DC4B2A">
        <w:rPr>
          <w:rFonts w:ascii="Palatino Linotype" w:eastAsia="Palatino Linotype" w:hAnsi="Palatino Linotype" w:cs="Palatino Linotype"/>
          <w:b/>
          <w:i/>
          <w:color w:val="000000"/>
          <w:sz w:val="22"/>
          <w:szCs w:val="22"/>
        </w:rPr>
        <w:t xml:space="preserve">“NOTAS PERIODÍSTICAS. ELEMENTOS PARA DETERMINAR SU FUERZA INDICIARIA. </w:t>
      </w:r>
      <w:r w:rsidRPr="00DC4B2A">
        <w:rPr>
          <w:rFonts w:ascii="Palatino Linotype" w:eastAsia="Palatino Linotype" w:hAnsi="Palatino Linotype" w:cs="Palatino Linotype"/>
          <w:i/>
          <w:color w:val="000000"/>
          <w:sz w:val="22"/>
          <w:szCs w:val="22"/>
        </w:rPr>
        <w:t>Los medios probatorios que se hacen consistir en notas periodísticas, sólo pueden arrojar indicios sobre los hechos a que se refieren, pero para calificar si se trata de indicios simples o de indicios de mayor grado convictivo, el juzgador debe ponderar las circunstancias existentes en cada caso concreto. Así, si se aportaron varias notas, provenientes de distintos órganos de información, atribuidas a diferentes autores y coincidentes en lo sustancial, y si además no obra constancia de que el afectado con su contenido haya ofrecido algún mentís sobre lo que en las noticias se le atribuye, y en el juicio donde se presenten se concreta a manifestar que esos medios informativos carecen de valor probatorio, pero omite pronunciarse sobre la certeza o falsedad de los hechos consignados en ellos, al sopesar todas esas circunstancias con la aplicación de las reglas de la lógica, la sana crítica y las máximas de experiencia, en términos del artículo 16, apartado 1, de la Ley General del Sistema de Medios de Impugnación en Materia Electoral, o de la ley que sea aplicable, esto permite.”</w:t>
      </w:r>
    </w:p>
    <w:p w:rsidR="000D33D2" w:rsidRPr="00DC4B2A" w:rsidRDefault="000D33D2">
      <w:pPr>
        <w:spacing w:after="240" w:line="360" w:lineRule="auto"/>
        <w:jc w:val="both"/>
        <w:rPr>
          <w:rFonts w:ascii="Palatino Linotype" w:eastAsia="Palatino Linotype" w:hAnsi="Palatino Linotype" w:cs="Palatino Linotype"/>
        </w:rPr>
      </w:pPr>
    </w:p>
    <w:p w:rsidR="000D33D2" w:rsidRPr="00DC4B2A" w:rsidRDefault="007E4F65">
      <w:pPr>
        <w:spacing w:after="240" w:line="360" w:lineRule="auto"/>
        <w:jc w:val="both"/>
        <w:rPr>
          <w:rFonts w:ascii="Palatino Linotype" w:eastAsia="Palatino Linotype" w:hAnsi="Palatino Linotype" w:cs="Palatino Linotype"/>
        </w:rPr>
      </w:pPr>
      <w:r w:rsidRPr="00DC4B2A">
        <w:rPr>
          <w:rFonts w:ascii="Palatino Linotype" w:eastAsia="Palatino Linotype" w:hAnsi="Palatino Linotype" w:cs="Palatino Linotype"/>
        </w:rPr>
        <w:t xml:space="preserve">Por otro lado, no para inadvertido para el Pleno de este Instituto que, si bien  la Titular de la Unidad de Transparencia es el encargado de dar atención a las solicitudes de información con fundamento en los artículos 50 y 53 fracciones II, V y VI  de la Ley de Transparencia y Acceso a la Información Pública del Estado de México y Municipios, también lo es que, dentro de sus propias funciones se encuentra la de </w:t>
      </w:r>
      <w:r w:rsidRPr="00DC4B2A">
        <w:rPr>
          <w:rFonts w:ascii="Palatino Linotype" w:eastAsia="Palatino Linotype" w:hAnsi="Palatino Linotype" w:cs="Palatino Linotype"/>
          <w:b/>
        </w:rPr>
        <w:t>tramitar ante las Áreas poseedoras de la información lo que se solicita</w:t>
      </w:r>
      <w:r w:rsidRPr="00DC4B2A">
        <w:rPr>
          <w:rFonts w:ascii="Palatino Linotype" w:eastAsia="Palatino Linotype" w:hAnsi="Palatino Linotype" w:cs="Palatino Linotype"/>
        </w:rPr>
        <w:t xml:space="preserve">, a efecto de entregarla al solicitante, de acuerdo a la forma en que la Unidad Administrativa correspondiente, la genere, recopile, administre, maneje, procese, </w:t>
      </w:r>
      <w:r w:rsidRPr="00DC4B2A">
        <w:rPr>
          <w:rFonts w:ascii="Palatino Linotype" w:eastAsia="Palatino Linotype" w:hAnsi="Palatino Linotype" w:cs="Palatino Linotype"/>
        </w:rPr>
        <w:lastRenderedPageBreak/>
        <w:t>archive o conserve, esto de conformidad con los artículos 51 y 53 fracción IV de la Ley en cita, que refieren:</w:t>
      </w:r>
    </w:p>
    <w:p w:rsidR="000D33D2" w:rsidRPr="00DC4B2A" w:rsidRDefault="000D33D2">
      <w:pPr>
        <w:tabs>
          <w:tab w:val="left" w:pos="709"/>
        </w:tabs>
        <w:ind w:left="851" w:right="760"/>
        <w:jc w:val="both"/>
        <w:rPr>
          <w:rFonts w:ascii="Palatino Linotype" w:eastAsia="Palatino Linotype" w:hAnsi="Palatino Linotype" w:cs="Palatino Linotype"/>
          <w:i/>
          <w:sz w:val="20"/>
          <w:szCs w:val="20"/>
        </w:rPr>
      </w:pPr>
    </w:p>
    <w:p w:rsidR="000D33D2" w:rsidRPr="00DC4B2A" w:rsidRDefault="007E4F65">
      <w:pPr>
        <w:tabs>
          <w:tab w:val="left" w:pos="709"/>
        </w:tabs>
        <w:ind w:left="851" w:right="760"/>
        <w:jc w:val="center"/>
        <w:rPr>
          <w:rFonts w:ascii="Palatino Linotype" w:eastAsia="Palatino Linotype" w:hAnsi="Palatino Linotype" w:cs="Palatino Linotype"/>
          <w:b/>
          <w:i/>
          <w:sz w:val="20"/>
          <w:szCs w:val="20"/>
        </w:rPr>
      </w:pPr>
      <w:r w:rsidRPr="00DC4B2A">
        <w:rPr>
          <w:rFonts w:ascii="Palatino Linotype" w:eastAsia="Palatino Linotype" w:hAnsi="Palatino Linotype" w:cs="Palatino Linotype"/>
          <w:b/>
        </w:rPr>
        <w:t>Ley de Transparencia y Acceso a la Información Pública del Estado de México y Municipios</w:t>
      </w:r>
    </w:p>
    <w:p w:rsidR="000D33D2" w:rsidRPr="00DC4B2A" w:rsidRDefault="000D33D2">
      <w:pPr>
        <w:tabs>
          <w:tab w:val="left" w:pos="709"/>
        </w:tabs>
        <w:ind w:left="851" w:right="760"/>
        <w:jc w:val="both"/>
        <w:rPr>
          <w:rFonts w:ascii="Palatino Linotype" w:eastAsia="Palatino Linotype" w:hAnsi="Palatino Linotype" w:cs="Palatino Linotype"/>
          <w:i/>
          <w:sz w:val="20"/>
          <w:szCs w:val="20"/>
        </w:rPr>
      </w:pPr>
    </w:p>
    <w:p w:rsidR="000D33D2" w:rsidRPr="00DC4B2A" w:rsidRDefault="007E4F65">
      <w:pPr>
        <w:tabs>
          <w:tab w:val="left" w:pos="709"/>
        </w:tabs>
        <w:ind w:left="851" w:right="760"/>
        <w:jc w:val="both"/>
        <w:rPr>
          <w:rFonts w:ascii="Palatino Linotype" w:eastAsia="Palatino Linotype" w:hAnsi="Palatino Linotype" w:cs="Palatino Linotype"/>
          <w:i/>
          <w:sz w:val="22"/>
          <w:szCs w:val="22"/>
        </w:rPr>
      </w:pPr>
      <w:r w:rsidRPr="00DC4B2A">
        <w:rPr>
          <w:rFonts w:ascii="Palatino Linotype" w:eastAsia="Palatino Linotype" w:hAnsi="Palatino Linotype" w:cs="Palatino Linotype"/>
          <w:i/>
          <w:sz w:val="22"/>
          <w:szCs w:val="22"/>
        </w:rPr>
        <w:t xml:space="preserve">“Artículo 50. Los sujetos obligados contarán con un área responsable para la atención de las solicitudes de información, a la que se le denominará Unidad de Transparencia. </w:t>
      </w:r>
    </w:p>
    <w:p w:rsidR="000D33D2" w:rsidRPr="00DC4B2A" w:rsidRDefault="000D33D2">
      <w:pPr>
        <w:tabs>
          <w:tab w:val="left" w:pos="709"/>
        </w:tabs>
        <w:ind w:left="851" w:right="760"/>
        <w:jc w:val="both"/>
        <w:rPr>
          <w:rFonts w:ascii="Palatino Linotype" w:eastAsia="Palatino Linotype" w:hAnsi="Palatino Linotype" w:cs="Palatino Linotype"/>
          <w:i/>
          <w:sz w:val="22"/>
          <w:szCs w:val="22"/>
        </w:rPr>
      </w:pPr>
    </w:p>
    <w:p w:rsidR="000D33D2" w:rsidRPr="00DC4B2A" w:rsidRDefault="007E4F65">
      <w:pPr>
        <w:tabs>
          <w:tab w:val="left" w:pos="709"/>
        </w:tabs>
        <w:ind w:left="851" w:right="760"/>
        <w:jc w:val="both"/>
        <w:rPr>
          <w:rFonts w:ascii="Palatino Linotype" w:eastAsia="Palatino Linotype" w:hAnsi="Palatino Linotype" w:cs="Palatino Linotype"/>
          <w:i/>
          <w:sz w:val="22"/>
          <w:szCs w:val="22"/>
        </w:rPr>
      </w:pPr>
      <w:r w:rsidRPr="00DC4B2A">
        <w:rPr>
          <w:rFonts w:ascii="Palatino Linotype" w:eastAsia="Palatino Linotype" w:hAnsi="Palatino Linotype" w:cs="Palatino Linotype"/>
          <w:i/>
          <w:sz w:val="22"/>
          <w:szCs w:val="22"/>
        </w:rPr>
        <w:t xml:space="preserve">Artículo 51. Los sujetos obligados designaran a un responsable para atender la Unidad de Transparencia, quien fungirá como enlace entre éstos y los solicitantes. </w:t>
      </w:r>
      <w:r w:rsidRPr="00DC4B2A">
        <w:rPr>
          <w:rFonts w:ascii="Palatino Linotype" w:eastAsia="Palatino Linotype" w:hAnsi="Palatino Linotype" w:cs="Palatino Linotype"/>
          <w:b/>
          <w:i/>
          <w:sz w:val="22"/>
          <w:szCs w:val="22"/>
          <w:u w:val="single"/>
        </w:rPr>
        <w:t>Dicha Unidad será la encargada de tramitar internamente la solicitud de información</w:t>
      </w:r>
      <w:r w:rsidRPr="00DC4B2A">
        <w:rPr>
          <w:rFonts w:ascii="Palatino Linotype" w:eastAsia="Palatino Linotype" w:hAnsi="Palatino Linotype" w:cs="Palatino Linotype"/>
          <w:i/>
          <w:sz w:val="22"/>
          <w:szCs w:val="22"/>
        </w:rPr>
        <w:t xml:space="preserve">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rsidR="000D33D2" w:rsidRPr="00DC4B2A" w:rsidRDefault="007E4F65">
      <w:pPr>
        <w:tabs>
          <w:tab w:val="left" w:pos="709"/>
        </w:tabs>
        <w:ind w:left="851" w:right="760"/>
        <w:jc w:val="both"/>
        <w:rPr>
          <w:rFonts w:ascii="Palatino Linotype" w:eastAsia="Palatino Linotype" w:hAnsi="Palatino Linotype" w:cs="Palatino Linotype"/>
          <w:i/>
          <w:sz w:val="22"/>
          <w:szCs w:val="22"/>
        </w:rPr>
      </w:pPr>
      <w:r w:rsidRPr="00DC4B2A">
        <w:rPr>
          <w:rFonts w:ascii="Palatino Linotype" w:eastAsia="Palatino Linotype" w:hAnsi="Palatino Linotype" w:cs="Palatino Linotype"/>
          <w:i/>
          <w:sz w:val="22"/>
          <w:szCs w:val="22"/>
        </w:rPr>
        <w:t>…</w:t>
      </w:r>
    </w:p>
    <w:p w:rsidR="000D33D2" w:rsidRPr="00DC4B2A" w:rsidRDefault="007E4F65">
      <w:pPr>
        <w:tabs>
          <w:tab w:val="left" w:pos="709"/>
        </w:tabs>
        <w:ind w:left="851" w:right="760"/>
        <w:jc w:val="both"/>
        <w:rPr>
          <w:rFonts w:ascii="Palatino Linotype" w:eastAsia="Palatino Linotype" w:hAnsi="Palatino Linotype" w:cs="Palatino Linotype"/>
          <w:i/>
          <w:sz w:val="22"/>
          <w:szCs w:val="22"/>
        </w:rPr>
      </w:pPr>
      <w:r w:rsidRPr="00DC4B2A">
        <w:rPr>
          <w:rFonts w:ascii="Palatino Linotype" w:eastAsia="Palatino Linotype" w:hAnsi="Palatino Linotype" w:cs="Palatino Linotype"/>
          <w:i/>
          <w:sz w:val="22"/>
          <w:szCs w:val="22"/>
        </w:rPr>
        <w:t>Artículo 53. Las Unidades de Transparencia tendrán las siguientes funciones:</w:t>
      </w:r>
    </w:p>
    <w:p w:rsidR="000D33D2" w:rsidRPr="00DC4B2A" w:rsidRDefault="007E4F65">
      <w:pPr>
        <w:tabs>
          <w:tab w:val="left" w:pos="709"/>
        </w:tabs>
        <w:ind w:left="851" w:right="760"/>
        <w:jc w:val="both"/>
        <w:rPr>
          <w:rFonts w:ascii="Palatino Linotype" w:eastAsia="Palatino Linotype" w:hAnsi="Palatino Linotype" w:cs="Palatino Linotype"/>
          <w:i/>
          <w:sz w:val="22"/>
          <w:szCs w:val="22"/>
        </w:rPr>
      </w:pPr>
      <w:r w:rsidRPr="00DC4B2A">
        <w:rPr>
          <w:rFonts w:ascii="Palatino Linotype" w:eastAsia="Palatino Linotype" w:hAnsi="Palatino Linotype" w:cs="Palatino Linotype"/>
          <w:i/>
          <w:sz w:val="22"/>
          <w:szCs w:val="22"/>
        </w:rPr>
        <w:t>…</w:t>
      </w:r>
    </w:p>
    <w:p w:rsidR="000D33D2" w:rsidRPr="00DC4B2A" w:rsidRDefault="007E4F65">
      <w:pPr>
        <w:tabs>
          <w:tab w:val="left" w:pos="709"/>
        </w:tabs>
        <w:ind w:left="851" w:right="760"/>
        <w:jc w:val="both"/>
        <w:rPr>
          <w:rFonts w:ascii="Palatino Linotype" w:eastAsia="Palatino Linotype" w:hAnsi="Palatino Linotype" w:cs="Palatino Linotype"/>
          <w:i/>
          <w:sz w:val="22"/>
          <w:szCs w:val="22"/>
        </w:rPr>
      </w:pPr>
      <w:r w:rsidRPr="00DC4B2A">
        <w:rPr>
          <w:rFonts w:ascii="Palatino Linotype" w:eastAsia="Palatino Linotype" w:hAnsi="Palatino Linotype" w:cs="Palatino Linotype"/>
          <w:i/>
          <w:sz w:val="22"/>
          <w:szCs w:val="22"/>
        </w:rPr>
        <w:t xml:space="preserve">II. Recibir, tramitar y dar respuesta a las solicitudes de acceso a la información; </w:t>
      </w:r>
    </w:p>
    <w:p w:rsidR="000D33D2" w:rsidRPr="00DC4B2A" w:rsidRDefault="007E4F65">
      <w:pPr>
        <w:tabs>
          <w:tab w:val="left" w:pos="709"/>
        </w:tabs>
        <w:ind w:left="851" w:right="760"/>
        <w:jc w:val="both"/>
        <w:rPr>
          <w:rFonts w:ascii="Palatino Linotype" w:eastAsia="Palatino Linotype" w:hAnsi="Palatino Linotype" w:cs="Palatino Linotype"/>
          <w:i/>
          <w:sz w:val="22"/>
          <w:szCs w:val="22"/>
        </w:rPr>
      </w:pPr>
      <w:r w:rsidRPr="00DC4B2A">
        <w:rPr>
          <w:rFonts w:ascii="Palatino Linotype" w:eastAsia="Palatino Linotype" w:hAnsi="Palatino Linotype" w:cs="Palatino Linotype"/>
          <w:i/>
          <w:sz w:val="22"/>
          <w:szCs w:val="22"/>
        </w:rPr>
        <w:t>…</w:t>
      </w:r>
    </w:p>
    <w:p w:rsidR="000D33D2" w:rsidRPr="00DC4B2A" w:rsidRDefault="007E4F65">
      <w:pPr>
        <w:tabs>
          <w:tab w:val="left" w:pos="709"/>
        </w:tabs>
        <w:ind w:left="851" w:right="760"/>
        <w:jc w:val="both"/>
        <w:rPr>
          <w:rFonts w:ascii="Palatino Linotype" w:eastAsia="Palatino Linotype" w:hAnsi="Palatino Linotype" w:cs="Palatino Linotype"/>
          <w:b/>
          <w:i/>
          <w:sz w:val="22"/>
          <w:szCs w:val="22"/>
          <w:u w:val="single"/>
        </w:rPr>
      </w:pPr>
      <w:r w:rsidRPr="00DC4B2A">
        <w:rPr>
          <w:rFonts w:ascii="Palatino Linotype" w:eastAsia="Palatino Linotype" w:hAnsi="Palatino Linotype" w:cs="Palatino Linotype"/>
          <w:b/>
          <w:i/>
          <w:sz w:val="22"/>
          <w:szCs w:val="22"/>
          <w:u w:val="single"/>
        </w:rPr>
        <w:t xml:space="preserve">IV. Realizar, con efectividad, los trámites internos necesarios para la atención de las solicitudes de acceso a la información; </w:t>
      </w:r>
    </w:p>
    <w:p w:rsidR="000D33D2" w:rsidRPr="00DC4B2A" w:rsidRDefault="007E4F65">
      <w:pPr>
        <w:tabs>
          <w:tab w:val="left" w:pos="709"/>
        </w:tabs>
        <w:ind w:left="851" w:right="760"/>
        <w:jc w:val="both"/>
        <w:rPr>
          <w:rFonts w:ascii="Palatino Linotype" w:eastAsia="Palatino Linotype" w:hAnsi="Palatino Linotype" w:cs="Palatino Linotype"/>
          <w:i/>
          <w:sz w:val="22"/>
          <w:szCs w:val="22"/>
        </w:rPr>
      </w:pPr>
      <w:r w:rsidRPr="00DC4B2A">
        <w:rPr>
          <w:rFonts w:ascii="Palatino Linotype" w:eastAsia="Palatino Linotype" w:hAnsi="Palatino Linotype" w:cs="Palatino Linotype"/>
          <w:i/>
          <w:sz w:val="22"/>
          <w:szCs w:val="22"/>
        </w:rPr>
        <w:t xml:space="preserve">V. Entregar, en su caso, a los particulares la información solicitada; </w:t>
      </w:r>
    </w:p>
    <w:p w:rsidR="000D33D2" w:rsidRPr="00DC4B2A" w:rsidRDefault="007E4F65">
      <w:pPr>
        <w:tabs>
          <w:tab w:val="left" w:pos="709"/>
        </w:tabs>
        <w:ind w:left="851" w:right="760"/>
        <w:jc w:val="both"/>
        <w:rPr>
          <w:rFonts w:ascii="Palatino Linotype" w:eastAsia="Palatino Linotype" w:hAnsi="Palatino Linotype" w:cs="Palatino Linotype"/>
          <w:i/>
          <w:sz w:val="22"/>
          <w:szCs w:val="22"/>
        </w:rPr>
      </w:pPr>
      <w:r w:rsidRPr="00DC4B2A">
        <w:rPr>
          <w:rFonts w:ascii="Palatino Linotype" w:eastAsia="Palatino Linotype" w:hAnsi="Palatino Linotype" w:cs="Palatino Linotype"/>
          <w:i/>
          <w:sz w:val="22"/>
          <w:szCs w:val="22"/>
        </w:rPr>
        <w:t>VI. Efectuar las notificaciones a los solicitantes;”</w:t>
      </w:r>
    </w:p>
    <w:p w:rsidR="000D33D2" w:rsidRPr="00DC4B2A" w:rsidRDefault="000D33D2">
      <w:pPr>
        <w:spacing w:line="360" w:lineRule="auto"/>
        <w:jc w:val="both"/>
        <w:rPr>
          <w:rFonts w:ascii="Palatino Linotype" w:eastAsia="Palatino Linotype" w:hAnsi="Palatino Linotype" w:cs="Palatino Linotype"/>
          <w:sz w:val="22"/>
          <w:szCs w:val="22"/>
        </w:rPr>
      </w:pPr>
    </w:p>
    <w:p w:rsidR="000D33D2" w:rsidRPr="00DC4B2A" w:rsidRDefault="007E4F65">
      <w:pPr>
        <w:spacing w:line="360" w:lineRule="auto"/>
        <w:jc w:val="both"/>
        <w:rPr>
          <w:rFonts w:ascii="Palatino Linotype" w:eastAsia="Palatino Linotype" w:hAnsi="Palatino Linotype" w:cs="Palatino Linotype"/>
        </w:rPr>
      </w:pPr>
      <w:r w:rsidRPr="00DC4B2A">
        <w:rPr>
          <w:rFonts w:ascii="Palatino Linotype" w:eastAsia="Palatino Linotype" w:hAnsi="Palatino Linotype" w:cs="Palatino Linotype"/>
        </w:rPr>
        <w:t xml:space="preserve">Aunado a lo anterior, se debe señalar que aunque la solicitud de información y la respuesta estén dirigidas y atendidas por un </w:t>
      </w:r>
      <w:r w:rsidRPr="00DC4B2A">
        <w:rPr>
          <w:rFonts w:ascii="Palatino Linotype" w:eastAsia="Palatino Linotype" w:hAnsi="Palatino Linotype" w:cs="Palatino Linotype"/>
          <w:b/>
        </w:rPr>
        <w:t>SUJETO OBLIGADO</w:t>
      </w:r>
      <w:r w:rsidRPr="00DC4B2A">
        <w:rPr>
          <w:rFonts w:ascii="Palatino Linotype" w:eastAsia="Palatino Linotype" w:hAnsi="Palatino Linotype" w:cs="Palatino Linotype"/>
        </w:rPr>
        <w:t xml:space="preserve">, lo cierto es que también tienen diversas Unidades Administrativas y cada área cuenta con un </w:t>
      </w:r>
      <w:r w:rsidRPr="00DC4B2A">
        <w:rPr>
          <w:rFonts w:ascii="Palatino Linotype" w:eastAsia="Palatino Linotype" w:hAnsi="Palatino Linotype" w:cs="Palatino Linotype"/>
          <w:b/>
        </w:rPr>
        <w:t>Servidor Público Habilitado</w:t>
      </w:r>
      <w:r w:rsidRPr="00DC4B2A">
        <w:rPr>
          <w:rFonts w:ascii="Palatino Linotype" w:eastAsia="Palatino Linotype" w:hAnsi="Palatino Linotype" w:cs="Palatino Linotype"/>
        </w:rPr>
        <w:t xml:space="preserve">, que es la persona encargada de apoyar, gestionar y entregar la información o datos personales que se ubiquen en la misma, a sus respectivas unidades de transparencia; respecto de las solicitudes presentadas y </w:t>
      </w:r>
      <w:r w:rsidRPr="00DC4B2A">
        <w:rPr>
          <w:rFonts w:ascii="Palatino Linotype" w:eastAsia="Palatino Linotype" w:hAnsi="Palatino Linotype" w:cs="Palatino Linotype"/>
        </w:rPr>
        <w:lastRenderedPageBreak/>
        <w:t>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rsidR="000D33D2" w:rsidRPr="00DC4B2A" w:rsidRDefault="000D33D2"/>
    <w:p w:rsidR="000D33D2" w:rsidRPr="00DC4B2A" w:rsidRDefault="007E4F65">
      <w:pPr>
        <w:spacing w:line="276" w:lineRule="auto"/>
        <w:ind w:left="567" w:right="708"/>
        <w:jc w:val="both"/>
        <w:rPr>
          <w:rFonts w:ascii="Palatino Linotype" w:eastAsia="Palatino Linotype" w:hAnsi="Palatino Linotype" w:cs="Palatino Linotype"/>
          <w:i/>
          <w:sz w:val="22"/>
          <w:szCs w:val="22"/>
        </w:rPr>
      </w:pPr>
      <w:r w:rsidRPr="00DC4B2A">
        <w:rPr>
          <w:rFonts w:ascii="Palatino Linotype" w:eastAsia="Palatino Linotype" w:hAnsi="Palatino Linotype" w:cs="Palatino Linotype"/>
          <w:b/>
          <w:i/>
          <w:sz w:val="22"/>
          <w:szCs w:val="22"/>
        </w:rPr>
        <w:t>Artículo 3.</w:t>
      </w:r>
      <w:r w:rsidRPr="00DC4B2A">
        <w:rPr>
          <w:rFonts w:ascii="Palatino Linotype" w:eastAsia="Palatino Linotype" w:hAnsi="Palatino Linotype" w:cs="Palatino Linotype"/>
          <w:i/>
          <w:sz w:val="22"/>
          <w:szCs w:val="22"/>
        </w:rPr>
        <w:t xml:space="preserve"> Para los efectos de la presente Ley se entenderá por:</w:t>
      </w:r>
    </w:p>
    <w:p w:rsidR="000D33D2" w:rsidRPr="00DC4B2A" w:rsidRDefault="007E4F65">
      <w:pPr>
        <w:spacing w:line="276" w:lineRule="auto"/>
        <w:ind w:left="567" w:right="708"/>
        <w:jc w:val="both"/>
        <w:rPr>
          <w:rFonts w:ascii="Palatino Linotype" w:eastAsia="Palatino Linotype" w:hAnsi="Palatino Linotype" w:cs="Palatino Linotype"/>
          <w:i/>
          <w:sz w:val="22"/>
          <w:szCs w:val="22"/>
        </w:rPr>
      </w:pPr>
      <w:r w:rsidRPr="00DC4B2A">
        <w:rPr>
          <w:rFonts w:ascii="Palatino Linotype" w:eastAsia="Palatino Linotype" w:hAnsi="Palatino Linotype" w:cs="Palatino Linotype"/>
          <w:i/>
          <w:sz w:val="22"/>
          <w:szCs w:val="22"/>
        </w:rPr>
        <w:t>(…)</w:t>
      </w:r>
    </w:p>
    <w:p w:rsidR="000D33D2" w:rsidRPr="00DC4B2A" w:rsidRDefault="007E4F65">
      <w:pPr>
        <w:spacing w:line="276" w:lineRule="auto"/>
        <w:ind w:left="567" w:right="708"/>
        <w:jc w:val="both"/>
        <w:rPr>
          <w:rFonts w:ascii="Palatino Linotype" w:eastAsia="Palatino Linotype" w:hAnsi="Palatino Linotype" w:cs="Palatino Linotype"/>
          <w:i/>
          <w:sz w:val="22"/>
          <w:szCs w:val="22"/>
        </w:rPr>
      </w:pPr>
      <w:r w:rsidRPr="00DC4B2A">
        <w:rPr>
          <w:rFonts w:ascii="Palatino Linotype" w:eastAsia="Palatino Linotype" w:hAnsi="Palatino Linotype" w:cs="Palatino Linotype"/>
          <w:b/>
          <w:i/>
          <w:sz w:val="22"/>
          <w:szCs w:val="22"/>
        </w:rPr>
        <w:t xml:space="preserve">XXXIX. Servidor público habilitado: </w:t>
      </w:r>
      <w:r w:rsidRPr="00DC4B2A">
        <w:rPr>
          <w:rFonts w:ascii="Palatino Linotype" w:eastAsia="Palatino Linotype" w:hAnsi="Palatino Linotype" w:cs="Palatino Linotype"/>
          <w:i/>
          <w:sz w:val="22"/>
          <w:szCs w:val="22"/>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0D33D2" w:rsidRPr="00DC4B2A" w:rsidRDefault="007E4F65">
      <w:pPr>
        <w:spacing w:line="276" w:lineRule="auto"/>
        <w:ind w:left="567" w:right="708"/>
        <w:jc w:val="both"/>
        <w:rPr>
          <w:rFonts w:ascii="Palatino Linotype" w:eastAsia="Palatino Linotype" w:hAnsi="Palatino Linotype" w:cs="Palatino Linotype"/>
          <w:i/>
          <w:sz w:val="22"/>
          <w:szCs w:val="22"/>
        </w:rPr>
      </w:pPr>
      <w:r w:rsidRPr="00DC4B2A">
        <w:rPr>
          <w:rFonts w:ascii="Palatino Linotype" w:eastAsia="Palatino Linotype" w:hAnsi="Palatino Linotype" w:cs="Palatino Linotype"/>
          <w:i/>
          <w:sz w:val="22"/>
          <w:szCs w:val="22"/>
        </w:rPr>
        <w:t>(…)</w:t>
      </w:r>
    </w:p>
    <w:p w:rsidR="000D33D2" w:rsidRPr="00DC4B2A" w:rsidRDefault="000D33D2"/>
    <w:p w:rsidR="000D33D2" w:rsidRPr="00DC4B2A" w:rsidRDefault="007E4F65">
      <w:pPr>
        <w:spacing w:line="276" w:lineRule="auto"/>
        <w:ind w:left="567" w:right="708"/>
        <w:jc w:val="both"/>
        <w:rPr>
          <w:rFonts w:ascii="Palatino Linotype" w:eastAsia="Palatino Linotype" w:hAnsi="Palatino Linotype" w:cs="Palatino Linotype"/>
          <w:i/>
          <w:sz w:val="22"/>
          <w:szCs w:val="22"/>
        </w:rPr>
      </w:pPr>
      <w:r w:rsidRPr="00DC4B2A">
        <w:rPr>
          <w:rFonts w:ascii="Palatino Linotype" w:eastAsia="Palatino Linotype" w:hAnsi="Palatino Linotype" w:cs="Palatino Linotype"/>
          <w:b/>
          <w:i/>
          <w:sz w:val="22"/>
          <w:szCs w:val="22"/>
        </w:rPr>
        <w:t>Artículo 58.</w:t>
      </w:r>
      <w:r w:rsidRPr="00DC4B2A">
        <w:rPr>
          <w:rFonts w:ascii="Palatino Linotype" w:eastAsia="Palatino Linotype" w:hAnsi="Palatino Linotype" w:cs="Palatino Linotype"/>
          <w:i/>
          <w:sz w:val="22"/>
          <w:szCs w:val="22"/>
        </w:rPr>
        <w:t xml:space="preserve"> Los servidores públicos habilitados serán designados por el titular del sujeto obligado a propuesta del responsable de la Unidad de Transparencia.</w:t>
      </w:r>
    </w:p>
    <w:p w:rsidR="000D33D2" w:rsidRPr="00DC4B2A" w:rsidRDefault="000D33D2">
      <w:pPr>
        <w:spacing w:line="276" w:lineRule="auto"/>
        <w:ind w:left="567" w:right="708"/>
        <w:jc w:val="both"/>
        <w:rPr>
          <w:rFonts w:ascii="Palatino Linotype" w:eastAsia="Palatino Linotype" w:hAnsi="Palatino Linotype" w:cs="Palatino Linotype"/>
          <w:i/>
          <w:sz w:val="22"/>
          <w:szCs w:val="22"/>
        </w:rPr>
      </w:pPr>
    </w:p>
    <w:p w:rsidR="000D33D2" w:rsidRPr="00DC4B2A" w:rsidRDefault="007E4F65">
      <w:pPr>
        <w:spacing w:line="276" w:lineRule="auto"/>
        <w:ind w:left="567" w:right="708"/>
        <w:jc w:val="both"/>
        <w:rPr>
          <w:rFonts w:ascii="Palatino Linotype" w:eastAsia="Palatino Linotype" w:hAnsi="Palatino Linotype" w:cs="Palatino Linotype"/>
          <w:i/>
          <w:sz w:val="22"/>
          <w:szCs w:val="22"/>
        </w:rPr>
      </w:pPr>
      <w:r w:rsidRPr="00DC4B2A">
        <w:rPr>
          <w:rFonts w:ascii="Palatino Linotype" w:eastAsia="Palatino Linotype" w:hAnsi="Palatino Linotype" w:cs="Palatino Linotype"/>
          <w:b/>
          <w:i/>
          <w:sz w:val="22"/>
          <w:szCs w:val="22"/>
        </w:rPr>
        <w:t>Artículo 59.</w:t>
      </w:r>
      <w:r w:rsidRPr="00DC4B2A">
        <w:rPr>
          <w:rFonts w:ascii="Palatino Linotype" w:eastAsia="Palatino Linotype" w:hAnsi="Palatino Linotype" w:cs="Palatino Linotype"/>
          <w:i/>
          <w:sz w:val="22"/>
          <w:szCs w:val="22"/>
        </w:rPr>
        <w:t xml:space="preserve"> </w:t>
      </w:r>
      <w:r w:rsidRPr="00DC4B2A">
        <w:rPr>
          <w:rFonts w:ascii="Palatino Linotype" w:eastAsia="Palatino Linotype" w:hAnsi="Palatino Linotype" w:cs="Palatino Linotype"/>
          <w:b/>
          <w:i/>
          <w:sz w:val="22"/>
          <w:szCs w:val="22"/>
          <w:u w:val="single"/>
        </w:rPr>
        <w:t>Los servidores públicos habilitados</w:t>
      </w:r>
      <w:r w:rsidRPr="00DC4B2A">
        <w:rPr>
          <w:rFonts w:ascii="Palatino Linotype" w:eastAsia="Palatino Linotype" w:hAnsi="Palatino Linotype" w:cs="Palatino Linotype"/>
          <w:i/>
          <w:sz w:val="22"/>
          <w:szCs w:val="22"/>
        </w:rPr>
        <w:t xml:space="preserve"> tendrán las funciones siguientes:</w:t>
      </w:r>
    </w:p>
    <w:p w:rsidR="000D33D2" w:rsidRPr="00DC4B2A" w:rsidRDefault="000D33D2"/>
    <w:p w:rsidR="000D33D2" w:rsidRPr="00DC4B2A" w:rsidRDefault="007E4F65">
      <w:pPr>
        <w:spacing w:line="276" w:lineRule="auto"/>
        <w:ind w:left="567" w:right="708"/>
        <w:jc w:val="both"/>
        <w:rPr>
          <w:rFonts w:ascii="Palatino Linotype" w:eastAsia="Palatino Linotype" w:hAnsi="Palatino Linotype" w:cs="Palatino Linotype"/>
          <w:i/>
          <w:sz w:val="22"/>
          <w:szCs w:val="22"/>
        </w:rPr>
      </w:pPr>
      <w:r w:rsidRPr="00DC4B2A">
        <w:rPr>
          <w:rFonts w:ascii="Palatino Linotype" w:eastAsia="Palatino Linotype" w:hAnsi="Palatino Linotype" w:cs="Palatino Linotype"/>
          <w:i/>
          <w:sz w:val="22"/>
          <w:szCs w:val="22"/>
        </w:rPr>
        <w:t xml:space="preserve">I. </w:t>
      </w:r>
      <w:r w:rsidRPr="00DC4B2A">
        <w:rPr>
          <w:rFonts w:ascii="Palatino Linotype" w:eastAsia="Palatino Linotype" w:hAnsi="Palatino Linotype" w:cs="Palatino Linotype"/>
          <w:b/>
          <w:i/>
          <w:sz w:val="22"/>
          <w:szCs w:val="22"/>
          <w:u w:val="single"/>
        </w:rPr>
        <w:t>Localizar la información que le solicite la Unidad de Transparencia</w:t>
      </w:r>
      <w:r w:rsidRPr="00DC4B2A">
        <w:rPr>
          <w:rFonts w:ascii="Palatino Linotype" w:eastAsia="Palatino Linotype" w:hAnsi="Palatino Linotype" w:cs="Palatino Linotype"/>
          <w:i/>
          <w:sz w:val="22"/>
          <w:szCs w:val="22"/>
        </w:rPr>
        <w:t>;</w:t>
      </w:r>
    </w:p>
    <w:p w:rsidR="000D33D2" w:rsidRPr="00DC4B2A" w:rsidRDefault="007E4F65">
      <w:pPr>
        <w:spacing w:line="276" w:lineRule="auto"/>
        <w:ind w:left="567" w:right="708"/>
        <w:jc w:val="both"/>
        <w:rPr>
          <w:rFonts w:ascii="Palatino Linotype" w:eastAsia="Palatino Linotype" w:hAnsi="Palatino Linotype" w:cs="Palatino Linotype"/>
          <w:i/>
          <w:sz w:val="22"/>
          <w:szCs w:val="22"/>
        </w:rPr>
      </w:pPr>
      <w:r w:rsidRPr="00DC4B2A">
        <w:rPr>
          <w:rFonts w:ascii="Palatino Linotype" w:eastAsia="Palatino Linotype" w:hAnsi="Palatino Linotype" w:cs="Palatino Linotype"/>
          <w:i/>
          <w:sz w:val="22"/>
          <w:szCs w:val="22"/>
        </w:rPr>
        <w:t xml:space="preserve">II. </w:t>
      </w:r>
      <w:r w:rsidRPr="00DC4B2A">
        <w:rPr>
          <w:rFonts w:ascii="Palatino Linotype" w:eastAsia="Palatino Linotype" w:hAnsi="Palatino Linotype" w:cs="Palatino Linotype"/>
          <w:b/>
          <w:i/>
          <w:sz w:val="22"/>
          <w:szCs w:val="22"/>
          <w:u w:val="single"/>
        </w:rPr>
        <w:t>Proporcionar la información que obre en los archivos y que le sea solicitada por la Unidad de Transparencia</w:t>
      </w:r>
      <w:r w:rsidRPr="00DC4B2A">
        <w:rPr>
          <w:rFonts w:ascii="Palatino Linotype" w:eastAsia="Palatino Linotype" w:hAnsi="Palatino Linotype" w:cs="Palatino Linotype"/>
          <w:i/>
          <w:sz w:val="22"/>
          <w:szCs w:val="22"/>
        </w:rPr>
        <w:t>;</w:t>
      </w:r>
    </w:p>
    <w:p w:rsidR="000D33D2" w:rsidRPr="00DC4B2A" w:rsidRDefault="007E4F65">
      <w:pPr>
        <w:spacing w:line="276" w:lineRule="auto"/>
        <w:ind w:left="567" w:right="708"/>
        <w:jc w:val="both"/>
        <w:rPr>
          <w:rFonts w:ascii="Palatino Linotype" w:eastAsia="Palatino Linotype" w:hAnsi="Palatino Linotype" w:cs="Palatino Linotype"/>
          <w:i/>
          <w:sz w:val="22"/>
          <w:szCs w:val="22"/>
        </w:rPr>
      </w:pPr>
      <w:r w:rsidRPr="00DC4B2A">
        <w:rPr>
          <w:rFonts w:ascii="Palatino Linotype" w:eastAsia="Palatino Linotype" w:hAnsi="Palatino Linotype" w:cs="Palatino Linotype"/>
          <w:i/>
          <w:sz w:val="22"/>
          <w:szCs w:val="22"/>
        </w:rPr>
        <w:t>III. Apoyar a la Unidad de Transparencia en lo que esta le solicite para el cumplimiento de sus funciones;</w:t>
      </w:r>
    </w:p>
    <w:p w:rsidR="000D33D2" w:rsidRPr="00DC4B2A" w:rsidRDefault="007E4F65">
      <w:pPr>
        <w:spacing w:line="276" w:lineRule="auto"/>
        <w:ind w:left="567" w:right="708"/>
        <w:jc w:val="both"/>
        <w:rPr>
          <w:rFonts w:ascii="Palatino Linotype" w:eastAsia="Palatino Linotype" w:hAnsi="Palatino Linotype" w:cs="Palatino Linotype"/>
          <w:i/>
          <w:sz w:val="22"/>
          <w:szCs w:val="22"/>
        </w:rPr>
      </w:pPr>
      <w:r w:rsidRPr="00DC4B2A">
        <w:rPr>
          <w:rFonts w:ascii="Palatino Linotype" w:eastAsia="Palatino Linotype" w:hAnsi="Palatino Linotype" w:cs="Palatino Linotype"/>
          <w:i/>
          <w:sz w:val="22"/>
          <w:szCs w:val="22"/>
        </w:rPr>
        <w:t>IV. Proporcionar a la Unidad de Transparencia, las modificaciones a la información pública de oficio que obre en su poder;</w:t>
      </w:r>
    </w:p>
    <w:p w:rsidR="000D33D2" w:rsidRPr="00DC4B2A" w:rsidRDefault="007E4F65">
      <w:pPr>
        <w:spacing w:line="276" w:lineRule="auto"/>
        <w:ind w:left="567" w:right="708"/>
        <w:jc w:val="both"/>
        <w:rPr>
          <w:rFonts w:ascii="Palatino Linotype" w:eastAsia="Palatino Linotype" w:hAnsi="Palatino Linotype" w:cs="Palatino Linotype"/>
          <w:i/>
          <w:sz w:val="22"/>
          <w:szCs w:val="22"/>
        </w:rPr>
      </w:pPr>
      <w:r w:rsidRPr="00DC4B2A">
        <w:rPr>
          <w:rFonts w:ascii="Palatino Linotype" w:eastAsia="Palatino Linotype" w:hAnsi="Palatino Linotype" w:cs="Palatino Linotype"/>
          <w:i/>
          <w:sz w:val="22"/>
          <w:szCs w:val="22"/>
        </w:rPr>
        <w:t>V. Integrar y presentar al responsable de la Unidad de Transparencia la propuesta de clasificación de información, la cual tendrá los fundamentos y argumentos en que se basa dicha propuesta;</w:t>
      </w:r>
    </w:p>
    <w:p w:rsidR="000D33D2" w:rsidRPr="00DC4B2A" w:rsidRDefault="007E4F65">
      <w:pPr>
        <w:spacing w:line="276" w:lineRule="auto"/>
        <w:ind w:left="567" w:right="708"/>
        <w:jc w:val="both"/>
        <w:rPr>
          <w:rFonts w:ascii="Palatino Linotype" w:eastAsia="Palatino Linotype" w:hAnsi="Palatino Linotype" w:cs="Palatino Linotype"/>
          <w:i/>
          <w:sz w:val="22"/>
          <w:szCs w:val="22"/>
        </w:rPr>
      </w:pPr>
      <w:r w:rsidRPr="00DC4B2A">
        <w:rPr>
          <w:rFonts w:ascii="Palatino Linotype" w:eastAsia="Palatino Linotype" w:hAnsi="Palatino Linotype" w:cs="Palatino Linotype"/>
          <w:i/>
          <w:sz w:val="22"/>
          <w:szCs w:val="22"/>
        </w:rPr>
        <w:t>VI. Verificar, una vez analizado el contenido de la información, que no se encuentre en los supuestos de información clasificada; y</w:t>
      </w:r>
    </w:p>
    <w:p w:rsidR="000D33D2" w:rsidRPr="00DC4B2A" w:rsidRDefault="007E4F65">
      <w:pPr>
        <w:spacing w:line="276" w:lineRule="auto"/>
        <w:ind w:left="567" w:right="708"/>
        <w:jc w:val="both"/>
        <w:rPr>
          <w:rFonts w:ascii="Palatino Linotype" w:eastAsia="Palatino Linotype" w:hAnsi="Palatino Linotype" w:cs="Palatino Linotype"/>
          <w:i/>
          <w:sz w:val="22"/>
          <w:szCs w:val="22"/>
        </w:rPr>
      </w:pPr>
      <w:r w:rsidRPr="00DC4B2A">
        <w:rPr>
          <w:rFonts w:ascii="Palatino Linotype" w:eastAsia="Palatino Linotype" w:hAnsi="Palatino Linotype" w:cs="Palatino Linotype"/>
          <w:i/>
          <w:sz w:val="22"/>
          <w:szCs w:val="22"/>
        </w:rPr>
        <w:t>VII. Dar cuenta a la Unidad de Transparencia del vencimiento de los plazos de reserva.</w:t>
      </w:r>
    </w:p>
    <w:p w:rsidR="000D33D2" w:rsidRPr="00DC4B2A" w:rsidRDefault="007E4F65">
      <w:pPr>
        <w:spacing w:before="240" w:after="240" w:line="360" w:lineRule="auto"/>
        <w:jc w:val="both"/>
        <w:rPr>
          <w:rFonts w:ascii="Palatino Linotype" w:eastAsia="Palatino Linotype" w:hAnsi="Palatino Linotype" w:cs="Palatino Linotype"/>
        </w:rPr>
      </w:pPr>
      <w:r w:rsidRPr="00DC4B2A">
        <w:rPr>
          <w:rFonts w:ascii="Palatino Linotype" w:eastAsia="Palatino Linotype" w:hAnsi="Palatino Linotype" w:cs="Palatino Linotype"/>
        </w:rPr>
        <w:lastRenderedPageBreak/>
        <w:t>En otras palabras, no se cumplió con lo que para tal efecto, dispone el artículo 162 de la Ley de Transparencia y Acceso a la Información Pública del Estado de México y Municipios, que índica:</w:t>
      </w:r>
    </w:p>
    <w:p w:rsidR="000D33D2" w:rsidRPr="00DC4B2A" w:rsidRDefault="000D33D2"/>
    <w:p w:rsidR="000D33D2" w:rsidRPr="00DC4B2A" w:rsidRDefault="007E4F65">
      <w:pPr>
        <w:spacing w:line="276" w:lineRule="auto"/>
        <w:ind w:left="567"/>
        <w:jc w:val="both"/>
        <w:rPr>
          <w:rFonts w:ascii="Palatino Linotype" w:eastAsia="Palatino Linotype" w:hAnsi="Palatino Linotype" w:cs="Palatino Linotype"/>
          <w:i/>
          <w:sz w:val="22"/>
          <w:szCs w:val="22"/>
        </w:rPr>
      </w:pPr>
      <w:r w:rsidRPr="00DC4B2A">
        <w:rPr>
          <w:rFonts w:ascii="Palatino Linotype" w:eastAsia="Palatino Linotype" w:hAnsi="Palatino Linotype" w:cs="Palatino Linotype"/>
          <w:i/>
          <w:sz w:val="22"/>
          <w:szCs w:val="22"/>
        </w:rPr>
        <w:t>“</w:t>
      </w:r>
      <w:r w:rsidRPr="00DC4B2A">
        <w:rPr>
          <w:rFonts w:ascii="Palatino Linotype" w:eastAsia="Palatino Linotype" w:hAnsi="Palatino Linotype" w:cs="Palatino Linotype"/>
          <w:b/>
          <w:i/>
          <w:sz w:val="22"/>
          <w:szCs w:val="22"/>
        </w:rPr>
        <w:t xml:space="preserve">Artículo 162. </w:t>
      </w:r>
      <w:r w:rsidRPr="00DC4B2A">
        <w:rPr>
          <w:rFonts w:ascii="Palatino Linotype" w:eastAsia="Palatino Linotype" w:hAnsi="Palatino Linotype" w:cs="Palatino Linotype"/>
          <w:i/>
          <w:sz w:val="22"/>
          <w:szCs w:val="22"/>
          <w:u w:val="single"/>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DC4B2A">
        <w:rPr>
          <w:rFonts w:ascii="Palatino Linotype" w:eastAsia="Palatino Linotype" w:hAnsi="Palatino Linotype" w:cs="Palatino Linotype"/>
          <w:i/>
          <w:sz w:val="22"/>
          <w:szCs w:val="22"/>
        </w:rPr>
        <w:t>”</w:t>
      </w:r>
    </w:p>
    <w:p w:rsidR="000D33D2" w:rsidRPr="00DC4B2A" w:rsidRDefault="007E4F65">
      <w:pPr>
        <w:spacing w:before="240" w:after="240" w:line="256" w:lineRule="auto"/>
        <w:ind w:left="567"/>
        <w:jc w:val="right"/>
        <w:rPr>
          <w:rFonts w:ascii="Palatino Linotype" w:eastAsia="Palatino Linotype" w:hAnsi="Palatino Linotype" w:cs="Palatino Linotype"/>
          <w:b/>
          <w:i/>
          <w:sz w:val="20"/>
          <w:szCs w:val="20"/>
        </w:rPr>
      </w:pPr>
      <w:r w:rsidRPr="00DC4B2A">
        <w:rPr>
          <w:rFonts w:ascii="Palatino Linotype" w:eastAsia="Palatino Linotype" w:hAnsi="Palatino Linotype" w:cs="Palatino Linotype"/>
          <w:b/>
          <w:i/>
          <w:sz w:val="20"/>
          <w:szCs w:val="20"/>
        </w:rPr>
        <w:t xml:space="preserve"> [Énfasis añadido]</w:t>
      </w:r>
    </w:p>
    <w:p w:rsidR="000D33D2" w:rsidRPr="00DC4B2A" w:rsidRDefault="000D33D2"/>
    <w:p w:rsidR="000D33D2" w:rsidRPr="00DC4B2A" w:rsidRDefault="007E4F65">
      <w:pPr>
        <w:spacing w:line="360" w:lineRule="auto"/>
        <w:jc w:val="both"/>
        <w:rPr>
          <w:rFonts w:ascii="Palatino Linotype" w:eastAsia="Palatino Linotype" w:hAnsi="Palatino Linotype" w:cs="Palatino Linotype"/>
        </w:rPr>
      </w:pPr>
      <w:r w:rsidRPr="00DC4B2A">
        <w:rPr>
          <w:rFonts w:ascii="Palatino Linotype" w:eastAsia="Palatino Linotype" w:hAnsi="Palatino Linotype" w:cs="Palatino Linotype"/>
        </w:rPr>
        <w:t>Correlativo al párrafo que antecede también le asiste la facultad al servidor público habilitado de localizar y proporcionar la información que se le requiera y que obre en sus archivos de conformidad con el artículo 59, fracciones I y II de la multicitada Ley de Transparencia.</w:t>
      </w:r>
    </w:p>
    <w:p w:rsidR="000D33D2" w:rsidRPr="00DC4B2A" w:rsidRDefault="000D33D2">
      <w:pPr>
        <w:spacing w:line="360" w:lineRule="auto"/>
        <w:jc w:val="both"/>
        <w:rPr>
          <w:rFonts w:ascii="Palatino Linotype" w:eastAsia="Palatino Linotype" w:hAnsi="Palatino Linotype" w:cs="Palatino Linotype"/>
        </w:rPr>
      </w:pPr>
    </w:p>
    <w:p w:rsidR="000D33D2" w:rsidRPr="00DC4B2A" w:rsidRDefault="007E4F65">
      <w:pPr>
        <w:spacing w:line="360" w:lineRule="auto"/>
        <w:jc w:val="both"/>
        <w:rPr>
          <w:rFonts w:ascii="Palatino Linotype" w:eastAsia="Palatino Linotype" w:hAnsi="Palatino Linotype" w:cs="Palatino Linotype"/>
        </w:rPr>
      </w:pPr>
      <w:r w:rsidRPr="00DC4B2A">
        <w:rPr>
          <w:rFonts w:ascii="Palatino Linotype" w:eastAsia="Palatino Linotype" w:hAnsi="Palatino Linotype" w:cs="Palatino Linotype"/>
        </w:rPr>
        <w:t xml:space="preserve">Cabe precisar que </w:t>
      </w:r>
      <w:r w:rsidRPr="00DC4B2A">
        <w:rPr>
          <w:rFonts w:ascii="Palatino Linotype" w:eastAsia="Palatino Linotype" w:hAnsi="Palatino Linotype" w:cs="Palatino Linotype"/>
          <w:u w:val="single"/>
        </w:rPr>
        <w:t xml:space="preserve">no basta con que </w:t>
      </w:r>
      <w:r w:rsidRPr="00DC4B2A">
        <w:rPr>
          <w:rFonts w:ascii="Palatino Linotype" w:eastAsia="Palatino Linotype" w:hAnsi="Palatino Linotype" w:cs="Palatino Linotype"/>
          <w:b/>
          <w:u w:val="single"/>
        </w:rPr>
        <w:t>el SUJETO OBLIGADO</w:t>
      </w:r>
      <w:r w:rsidRPr="00DC4B2A">
        <w:rPr>
          <w:rFonts w:ascii="Palatino Linotype" w:eastAsia="Palatino Linotype" w:hAnsi="Palatino Linotype" w:cs="Palatino Linotype"/>
          <w:u w:val="single"/>
        </w:rPr>
        <w:t xml:space="preserve"> únicamente remita la respuesta formulada por cada servidor público habilitado,</w:t>
      </w:r>
      <w:r w:rsidRPr="00DC4B2A">
        <w:rPr>
          <w:rFonts w:ascii="Palatino Linotype" w:eastAsia="Palatino Linotype" w:hAnsi="Palatino Linotype" w:cs="Palatino Linotype"/>
        </w:rPr>
        <w:t xml:space="preserve"> por el contrario, deberá recabar la información, difundirla y actualizarla para poder entregar una sola respuesta de manera íntegra conforme a la normatividad aplicable en materia de transparencia, toda vez que </w:t>
      </w:r>
      <w:r w:rsidRPr="00DC4B2A">
        <w:rPr>
          <w:rFonts w:ascii="Palatino Linotype" w:eastAsia="Palatino Linotype" w:hAnsi="Palatino Linotype" w:cs="Palatino Linotype"/>
          <w:b/>
        </w:rPr>
        <w:t>el SUJETO OBLIGADO</w:t>
      </w:r>
      <w:r w:rsidRPr="00DC4B2A">
        <w:rPr>
          <w:rFonts w:ascii="Palatino Linotype" w:eastAsia="Palatino Linotype" w:hAnsi="Palatino Linotype" w:cs="Palatino Linotype"/>
        </w:rPr>
        <w:t xml:space="preserve"> en el presente asunto es el Ayuntamiento de Toluca en su conjunto, incluyendo </w:t>
      </w:r>
      <w:r w:rsidRPr="00DC4B2A">
        <w:rPr>
          <w:rFonts w:ascii="Palatino Linotype" w:eastAsia="Palatino Linotype" w:hAnsi="Palatino Linotype" w:cs="Palatino Linotype"/>
          <w:b/>
          <w:u w:val="single"/>
        </w:rPr>
        <w:t>todas y cada una de las áreas que lo conforman</w:t>
      </w:r>
      <w:r w:rsidRPr="00DC4B2A">
        <w:rPr>
          <w:rFonts w:ascii="Palatino Linotype" w:eastAsia="Palatino Linotype" w:hAnsi="Palatino Linotype" w:cs="Palatino Linotype"/>
        </w:rPr>
        <w:t xml:space="preserve"> y por supuesto en donde pudiera obrar la información que se solicita. </w:t>
      </w:r>
    </w:p>
    <w:p w:rsidR="000D33D2" w:rsidRPr="00DC4B2A" w:rsidRDefault="000D33D2">
      <w:pPr>
        <w:spacing w:line="360" w:lineRule="auto"/>
        <w:jc w:val="both"/>
        <w:rPr>
          <w:rFonts w:ascii="Palatino Linotype" w:eastAsia="Palatino Linotype" w:hAnsi="Palatino Linotype" w:cs="Palatino Linotype"/>
        </w:rPr>
      </w:pPr>
    </w:p>
    <w:p w:rsidR="000D33D2" w:rsidRPr="00DC4B2A" w:rsidRDefault="007E4F65">
      <w:pPr>
        <w:spacing w:line="360" w:lineRule="auto"/>
        <w:jc w:val="both"/>
        <w:rPr>
          <w:rFonts w:ascii="Palatino Linotype" w:eastAsia="Palatino Linotype" w:hAnsi="Palatino Linotype" w:cs="Palatino Linotype"/>
        </w:rPr>
      </w:pPr>
      <w:r w:rsidRPr="00DC4B2A">
        <w:rPr>
          <w:rFonts w:ascii="Palatino Linotype" w:eastAsia="Palatino Linotype" w:hAnsi="Palatino Linotype" w:cs="Palatino Linotype"/>
        </w:rPr>
        <w:lastRenderedPageBreak/>
        <w:t xml:space="preserve">En este sentido, es importante referir que la </w:t>
      </w:r>
      <w:r w:rsidRPr="00DC4B2A">
        <w:rPr>
          <w:rFonts w:ascii="Palatino Linotype" w:eastAsia="Palatino Linotype" w:hAnsi="Palatino Linotype" w:cs="Palatino Linotype"/>
          <w:b/>
        </w:rPr>
        <w:t xml:space="preserve">Ley Orgánica Municipal del Estado de México </w:t>
      </w:r>
      <w:r w:rsidRPr="00DC4B2A">
        <w:rPr>
          <w:rFonts w:ascii="Palatino Linotype" w:eastAsia="Palatino Linotype" w:hAnsi="Palatino Linotype" w:cs="Palatino Linotype"/>
        </w:rPr>
        <w:t xml:space="preserve">en el artículo 31,  fracción VIII establece: </w:t>
      </w:r>
    </w:p>
    <w:p w:rsidR="000D33D2" w:rsidRPr="00DC4B2A" w:rsidRDefault="007E4F65">
      <w:pPr>
        <w:spacing w:line="276" w:lineRule="auto"/>
        <w:ind w:left="851" w:right="616"/>
        <w:jc w:val="both"/>
        <w:rPr>
          <w:rFonts w:ascii="Palatino Linotype" w:eastAsia="Palatino Linotype" w:hAnsi="Palatino Linotype" w:cs="Palatino Linotype"/>
          <w:i/>
          <w:sz w:val="22"/>
          <w:szCs w:val="22"/>
        </w:rPr>
      </w:pPr>
      <w:r w:rsidRPr="00DC4B2A">
        <w:rPr>
          <w:rFonts w:ascii="Palatino Linotype" w:eastAsia="Palatino Linotype" w:hAnsi="Palatino Linotype" w:cs="Palatino Linotype"/>
          <w:b/>
          <w:i/>
          <w:sz w:val="22"/>
          <w:szCs w:val="22"/>
        </w:rPr>
        <w:t>“Artículo 31.-</w:t>
      </w:r>
      <w:r w:rsidRPr="00DC4B2A">
        <w:rPr>
          <w:rFonts w:ascii="Palatino Linotype" w:eastAsia="Palatino Linotype" w:hAnsi="Palatino Linotype" w:cs="Palatino Linotype"/>
          <w:i/>
          <w:sz w:val="22"/>
          <w:szCs w:val="22"/>
        </w:rPr>
        <w:t xml:space="preserve"> Son atribuciones de los ayuntamientos:</w:t>
      </w:r>
    </w:p>
    <w:p w:rsidR="000D33D2" w:rsidRPr="00DC4B2A" w:rsidRDefault="007E4F65">
      <w:pPr>
        <w:spacing w:line="276" w:lineRule="auto"/>
        <w:ind w:left="851" w:right="616"/>
        <w:jc w:val="both"/>
        <w:rPr>
          <w:rFonts w:ascii="Palatino Linotype" w:eastAsia="Palatino Linotype" w:hAnsi="Palatino Linotype" w:cs="Palatino Linotype"/>
          <w:i/>
          <w:sz w:val="22"/>
          <w:szCs w:val="22"/>
        </w:rPr>
      </w:pPr>
      <w:r w:rsidRPr="00DC4B2A">
        <w:rPr>
          <w:rFonts w:ascii="Palatino Linotype" w:eastAsia="Palatino Linotype" w:hAnsi="Palatino Linotype" w:cs="Palatino Linotype"/>
          <w:b/>
          <w:i/>
          <w:sz w:val="22"/>
          <w:szCs w:val="22"/>
        </w:rPr>
        <w:t>…</w:t>
      </w:r>
    </w:p>
    <w:p w:rsidR="000D33D2" w:rsidRPr="00DC4B2A" w:rsidRDefault="007E4F65">
      <w:pPr>
        <w:spacing w:line="276" w:lineRule="auto"/>
        <w:ind w:left="851" w:right="616"/>
        <w:jc w:val="both"/>
        <w:rPr>
          <w:rFonts w:ascii="Palatino Linotype" w:eastAsia="Palatino Linotype" w:hAnsi="Palatino Linotype" w:cs="Palatino Linotype"/>
          <w:b/>
          <w:i/>
          <w:sz w:val="22"/>
          <w:szCs w:val="22"/>
          <w:u w:val="single"/>
        </w:rPr>
      </w:pPr>
      <w:r w:rsidRPr="00DC4B2A">
        <w:rPr>
          <w:rFonts w:ascii="Palatino Linotype" w:eastAsia="Palatino Linotype" w:hAnsi="Palatino Linotype" w:cs="Palatino Linotype"/>
          <w:i/>
          <w:sz w:val="22"/>
          <w:szCs w:val="22"/>
        </w:rPr>
        <w:t xml:space="preserve">VIII. </w:t>
      </w:r>
      <w:r w:rsidRPr="00DC4B2A">
        <w:rPr>
          <w:rFonts w:ascii="Palatino Linotype" w:eastAsia="Palatino Linotype" w:hAnsi="Palatino Linotype" w:cs="Palatino Linotype"/>
          <w:b/>
          <w:i/>
          <w:sz w:val="22"/>
          <w:szCs w:val="22"/>
          <w:u w:val="single"/>
        </w:rPr>
        <w:t>Concluir las obras iniciadas por administraciones anteriores y dar mantenimiento a la infraestructura e instalaciones de los servicios públicos municipales;</w:t>
      </w:r>
    </w:p>
    <w:p w:rsidR="000D33D2" w:rsidRPr="00DC4B2A" w:rsidRDefault="000D33D2">
      <w:pPr>
        <w:spacing w:line="276" w:lineRule="auto"/>
        <w:ind w:right="616"/>
        <w:jc w:val="both"/>
        <w:rPr>
          <w:rFonts w:ascii="Palatino Linotype" w:eastAsia="Palatino Linotype" w:hAnsi="Palatino Linotype" w:cs="Palatino Linotype"/>
          <w:b/>
          <w:i/>
          <w:sz w:val="22"/>
          <w:szCs w:val="22"/>
          <w:u w:val="single"/>
        </w:rPr>
      </w:pPr>
    </w:p>
    <w:p w:rsidR="000D33D2" w:rsidRPr="00DC4B2A" w:rsidRDefault="007E4F65">
      <w:pPr>
        <w:spacing w:line="276" w:lineRule="auto"/>
        <w:ind w:right="616"/>
        <w:jc w:val="both"/>
        <w:rPr>
          <w:rFonts w:ascii="Palatino Linotype" w:eastAsia="Palatino Linotype" w:hAnsi="Palatino Linotype" w:cs="Palatino Linotype"/>
        </w:rPr>
      </w:pPr>
      <w:r w:rsidRPr="00DC4B2A">
        <w:rPr>
          <w:rFonts w:ascii="Palatino Linotype" w:eastAsia="Palatino Linotype" w:hAnsi="Palatino Linotype" w:cs="Palatino Linotype"/>
        </w:rPr>
        <w:t xml:space="preserve">Por otro lado, el artículo 96. Bis del ordenamiento previamente citado, señala: </w:t>
      </w:r>
    </w:p>
    <w:p w:rsidR="000D33D2" w:rsidRPr="00DC4B2A" w:rsidRDefault="000D33D2">
      <w:pPr>
        <w:spacing w:line="276" w:lineRule="auto"/>
        <w:ind w:right="616"/>
        <w:jc w:val="both"/>
        <w:rPr>
          <w:rFonts w:ascii="Palatino Linotype" w:eastAsia="Palatino Linotype" w:hAnsi="Palatino Linotype" w:cs="Palatino Linotype"/>
        </w:rPr>
      </w:pPr>
    </w:p>
    <w:p w:rsidR="000D33D2" w:rsidRPr="00DC4B2A" w:rsidRDefault="007E4F65">
      <w:pPr>
        <w:spacing w:line="276" w:lineRule="auto"/>
        <w:ind w:left="851" w:right="616"/>
        <w:jc w:val="both"/>
        <w:rPr>
          <w:rFonts w:ascii="Palatino Linotype" w:eastAsia="Palatino Linotype" w:hAnsi="Palatino Linotype" w:cs="Palatino Linotype"/>
          <w:b/>
          <w:i/>
          <w:sz w:val="22"/>
          <w:szCs w:val="22"/>
        </w:rPr>
      </w:pPr>
      <w:r w:rsidRPr="00DC4B2A">
        <w:rPr>
          <w:rFonts w:ascii="Palatino Linotype" w:eastAsia="Palatino Linotype" w:hAnsi="Palatino Linotype" w:cs="Palatino Linotype"/>
          <w:b/>
          <w:i/>
          <w:sz w:val="22"/>
          <w:szCs w:val="22"/>
          <w:u w:val="single"/>
        </w:rPr>
        <w:t>Artículo 96. Bis.-</w:t>
      </w:r>
      <w:r w:rsidRPr="00DC4B2A">
        <w:rPr>
          <w:rFonts w:ascii="Palatino Linotype" w:eastAsia="Palatino Linotype" w:hAnsi="Palatino Linotype" w:cs="Palatino Linotype"/>
          <w:i/>
          <w:sz w:val="22"/>
          <w:szCs w:val="22"/>
        </w:rPr>
        <w:t xml:space="preserve"> El </w:t>
      </w:r>
      <w:r w:rsidRPr="00DC4B2A">
        <w:rPr>
          <w:rFonts w:ascii="Palatino Linotype" w:eastAsia="Palatino Linotype" w:hAnsi="Palatino Linotype" w:cs="Palatino Linotype"/>
          <w:b/>
          <w:i/>
          <w:sz w:val="22"/>
          <w:szCs w:val="22"/>
        </w:rPr>
        <w:t>Director de Obras Públicas o el Titular de la Unidad Administrativa equivalente, tiene las siguientes atribuciones:</w:t>
      </w:r>
    </w:p>
    <w:p w:rsidR="000D33D2" w:rsidRPr="00DC4B2A" w:rsidRDefault="000D33D2">
      <w:pPr>
        <w:spacing w:line="276" w:lineRule="auto"/>
        <w:ind w:left="851" w:right="616"/>
        <w:jc w:val="both"/>
        <w:rPr>
          <w:rFonts w:ascii="Palatino Linotype" w:eastAsia="Palatino Linotype" w:hAnsi="Palatino Linotype" w:cs="Palatino Linotype"/>
          <w:b/>
          <w:i/>
          <w:sz w:val="22"/>
          <w:szCs w:val="22"/>
        </w:rPr>
      </w:pPr>
    </w:p>
    <w:p w:rsidR="000D33D2" w:rsidRPr="00DC4B2A" w:rsidRDefault="007E4F65">
      <w:pPr>
        <w:spacing w:line="276" w:lineRule="auto"/>
        <w:ind w:left="851" w:right="616"/>
        <w:jc w:val="both"/>
        <w:rPr>
          <w:rFonts w:ascii="Palatino Linotype" w:eastAsia="Palatino Linotype" w:hAnsi="Palatino Linotype" w:cs="Palatino Linotype"/>
          <w:i/>
          <w:sz w:val="22"/>
          <w:szCs w:val="22"/>
        </w:rPr>
      </w:pPr>
      <w:r w:rsidRPr="00DC4B2A">
        <w:rPr>
          <w:rFonts w:ascii="Palatino Linotype" w:eastAsia="Palatino Linotype" w:hAnsi="Palatino Linotype" w:cs="Palatino Linotype"/>
          <w:i/>
          <w:sz w:val="22"/>
          <w:szCs w:val="22"/>
        </w:rPr>
        <w:t xml:space="preserve">I. </w:t>
      </w:r>
      <w:r w:rsidRPr="00DC4B2A">
        <w:rPr>
          <w:rFonts w:ascii="Palatino Linotype" w:eastAsia="Palatino Linotype" w:hAnsi="Palatino Linotype" w:cs="Palatino Linotype"/>
          <w:b/>
          <w:i/>
          <w:sz w:val="22"/>
          <w:szCs w:val="22"/>
          <w:u w:val="single"/>
        </w:rPr>
        <w:t>Realizar la programación y ejecución de las obras públicas y servicios relacionados, que por orden expresa del Ayuntamiento</w:t>
      </w:r>
      <w:r w:rsidRPr="00DC4B2A">
        <w:rPr>
          <w:rFonts w:ascii="Palatino Linotype" w:eastAsia="Palatino Linotype" w:hAnsi="Palatino Linotype" w:cs="Palatino Linotype"/>
          <w:i/>
          <w:sz w:val="22"/>
          <w:szCs w:val="22"/>
        </w:rPr>
        <w:t xml:space="preserve"> requieran prioridad;</w:t>
      </w:r>
    </w:p>
    <w:p w:rsidR="000D33D2" w:rsidRPr="00DC4B2A" w:rsidRDefault="007E4F65">
      <w:pPr>
        <w:spacing w:line="276" w:lineRule="auto"/>
        <w:ind w:left="851" w:right="616"/>
        <w:jc w:val="both"/>
        <w:rPr>
          <w:rFonts w:ascii="Palatino Linotype" w:eastAsia="Palatino Linotype" w:hAnsi="Palatino Linotype" w:cs="Palatino Linotype"/>
          <w:i/>
          <w:sz w:val="22"/>
          <w:szCs w:val="22"/>
        </w:rPr>
      </w:pPr>
      <w:r w:rsidRPr="00DC4B2A">
        <w:rPr>
          <w:rFonts w:ascii="Palatino Linotype" w:eastAsia="Palatino Linotype" w:hAnsi="Palatino Linotype" w:cs="Palatino Linotype"/>
          <w:i/>
          <w:sz w:val="22"/>
          <w:szCs w:val="22"/>
        </w:rPr>
        <w:t>…</w:t>
      </w:r>
    </w:p>
    <w:p w:rsidR="000D33D2" w:rsidRPr="00DC4B2A" w:rsidRDefault="007E4F65">
      <w:pPr>
        <w:spacing w:line="276" w:lineRule="auto"/>
        <w:ind w:left="851" w:right="616"/>
        <w:jc w:val="both"/>
        <w:rPr>
          <w:rFonts w:ascii="Palatino Linotype" w:eastAsia="Palatino Linotype" w:hAnsi="Palatino Linotype" w:cs="Palatino Linotype"/>
          <w:i/>
          <w:sz w:val="22"/>
          <w:szCs w:val="22"/>
        </w:rPr>
      </w:pPr>
      <w:r w:rsidRPr="00DC4B2A">
        <w:rPr>
          <w:rFonts w:ascii="Palatino Linotype" w:eastAsia="Palatino Linotype" w:hAnsi="Palatino Linotype" w:cs="Palatino Linotype"/>
          <w:i/>
          <w:sz w:val="22"/>
          <w:szCs w:val="22"/>
        </w:rPr>
        <w:t xml:space="preserve">IV. </w:t>
      </w:r>
      <w:r w:rsidRPr="00DC4B2A">
        <w:rPr>
          <w:rFonts w:ascii="Palatino Linotype" w:eastAsia="Palatino Linotype" w:hAnsi="Palatino Linotype" w:cs="Palatino Linotype"/>
          <w:b/>
          <w:i/>
          <w:sz w:val="22"/>
          <w:szCs w:val="22"/>
          <w:u w:val="single"/>
        </w:rPr>
        <w:t>Construir y ejecutar todas aquellas obras públicas y servicios relacionados, que aumenten y mantengan la infraestructura municipal</w:t>
      </w:r>
      <w:r w:rsidRPr="00DC4B2A">
        <w:rPr>
          <w:rFonts w:ascii="Palatino Linotype" w:eastAsia="Palatino Linotype" w:hAnsi="Palatino Linotype" w:cs="Palatino Linotype"/>
          <w:i/>
          <w:sz w:val="22"/>
          <w:szCs w:val="22"/>
        </w:rPr>
        <w:t xml:space="preserve"> y que estén consideradas en el programa respectivo;</w:t>
      </w:r>
    </w:p>
    <w:p w:rsidR="000D33D2" w:rsidRPr="00DC4B2A" w:rsidRDefault="007E4F65">
      <w:pPr>
        <w:spacing w:line="276" w:lineRule="auto"/>
        <w:ind w:left="851" w:right="616"/>
        <w:jc w:val="both"/>
        <w:rPr>
          <w:rFonts w:ascii="Palatino Linotype" w:eastAsia="Palatino Linotype" w:hAnsi="Palatino Linotype" w:cs="Palatino Linotype"/>
          <w:i/>
          <w:sz w:val="22"/>
          <w:szCs w:val="22"/>
        </w:rPr>
      </w:pPr>
      <w:r w:rsidRPr="00DC4B2A">
        <w:rPr>
          <w:rFonts w:ascii="Palatino Linotype" w:eastAsia="Palatino Linotype" w:hAnsi="Palatino Linotype" w:cs="Palatino Linotype"/>
          <w:i/>
          <w:sz w:val="22"/>
          <w:szCs w:val="22"/>
        </w:rPr>
        <w:t>…</w:t>
      </w:r>
    </w:p>
    <w:p w:rsidR="000D33D2" w:rsidRPr="00DC4B2A" w:rsidRDefault="007E4F65">
      <w:pPr>
        <w:spacing w:line="276" w:lineRule="auto"/>
        <w:ind w:left="851" w:right="616"/>
        <w:jc w:val="both"/>
        <w:rPr>
          <w:rFonts w:ascii="Palatino Linotype" w:eastAsia="Palatino Linotype" w:hAnsi="Palatino Linotype" w:cs="Palatino Linotype"/>
          <w:i/>
          <w:sz w:val="22"/>
          <w:szCs w:val="22"/>
        </w:rPr>
      </w:pPr>
      <w:r w:rsidRPr="00DC4B2A">
        <w:rPr>
          <w:rFonts w:ascii="Palatino Linotype" w:eastAsia="Palatino Linotype" w:hAnsi="Palatino Linotype" w:cs="Palatino Linotype"/>
          <w:i/>
          <w:sz w:val="22"/>
          <w:szCs w:val="22"/>
        </w:rPr>
        <w:t xml:space="preserve">IX. </w:t>
      </w:r>
      <w:r w:rsidRPr="00DC4B2A">
        <w:rPr>
          <w:rFonts w:ascii="Palatino Linotype" w:eastAsia="Palatino Linotype" w:hAnsi="Palatino Linotype" w:cs="Palatino Linotype"/>
          <w:b/>
          <w:i/>
          <w:sz w:val="22"/>
          <w:szCs w:val="22"/>
          <w:u w:val="single"/>
        </w:rPr>
        <w:t>Administrar y ejercer, en el ámbito de su competencia, de manera coordinada con el Tesorero municipal</w:t>
      </w:r>
      <w:r w:rsidRPr="00DC4B2A">
        <w:rPr>
          <w:rFonts w:ascii="Palatino Linotype" w:eastAsia="Palatino Linotype" w:hAnsi="Palatino Linotype" w:cs="Palatino Linotype"/>
          <w:i/>
          <w:sz w:val="22"/>
          <w:szCs w:val="22"/>
        </w:rPr>
        <w:t>, los recursos públicos destinados a la planeación, programación, presupuestación, adjudicación, contratación, ejecución y control de la obra pública, conforme a las disposiciones legales aplicables y en congruencia con los planes, programas, especificaciones técnicas, controles y procedimientos administrativos aprobados;</w:t>
      </w:r>
    </w:p>
    <w:p w:rsidR="000D33D2" w:rsidRPr="00DC4B2A" w:rsidRDefault="007E4F65">
      <w:pPr>
        <w:spacing w:line="276" w:lineRule="auto"/>
        <w:ind w:left="851" w:right="616"/>
        <w:jc w:val="both"/>
        <w:rPr>
          <w:rFonts w:ascii="Palatino Linotype" w:eastAsia="Palatino Linotype" w:hAnsi="Palatino Linotype" w:cs="Palatino Linotype"/>
          <w:i/>
          <w:sz w:val="22"/>
          <w:szCs w:val="22"/>
        </w:rPr>
      </w:pPr>
      <w:r w:rsidRPr="00DC4B2A">
        <w:rPr>
          <w:rFonts w:ascii="Palatino Linotype" w:eastAsia="Palatino Linotype" w:hAnsi="Palatino Linotype" w:cs="Palatino Linotype"/>
          <w:i/>
          <w:sz w:val="22"/>
          <w:szCs w:val="22"/>
        </w:rPr>
        <w:t xml:space="preserve">X. </w:t>
      </w:r>
      <w:r w:rsidRPr="00DC4B2A">
        <w:rPr>
          <w:rFonts w:ascii="Palatino Linotype" w:eastAsia="Palatino Linotype" w:hAnsi="Palatino Linotype" w:cs="Palatino Linotype"/>
          <w:b/>
          <w:i/>
          <w:sz w:val="22"/>
          <w:szCs w:val="22"/>
          <w:u w:val="single"/>
        </w:rPr>
        <w:t>Verificar que las obras públicas y los servicios relacionados con la misma, hayan sido programadas, presupuestadas, ejecutadas, adquiridas y contratadas en estricto apego a las disposiciones legales aplicables</w:t>
      </w:r>
      <w:r w:rsidRPr="00DC4B2A">
        <w:rPr>
          <w:rFonts w:ascii="Palatino Linotype" w:eastAsia="Palatino Linotype" w:hAnsi="Palatino Linotype" w:cs="Palatino Linotype"/>
          <w:i/>
          <w:sz w:val="22"/>
          <w:szCs w:val="22"/>
        </w:rPr>
        <w:t>;</w:t>
      </w:r>
    </w:p>
    <w:p w:rsidR="000D33D2" w:rsidRPr="00DC4B2A" w:rsidRDefault="007E4F65">
      <w:pPr>
        <w:spacing w:line="276" w:lineRule="auto"/>
        <w:ind w:left="851" w:right="616"/>
        <w:jc w:val="both"/>
        <w:rPr>
          <w:rFonts w:ascii="Palatino Linotype" w:eastAsia="Palatino Linotype" w:hAnsi="Palatino Linotype" w:cs="Palatino Linotype"/>
          <w:i/>
          <w:sz w:val="22"/>
          <w:szCs w:val="22"/>
        </w:rPr>
      </w:pPr>
      <w:r w:rsidRPr="00DC4B2A">
        <w:rPr>
          <w:rFonts w:ascii="Palatino Linotype" w:eastAsia="Palatino Linotype" w:hAnsi="Palatino Linotype" w:cs="Palatino Linotype"/>
          <w:i/>
          <w:sz w:val="22"/>
          <w:szCs w:val="22"/>
        </w:rPr>
        <w:t>…</w:t>
      </w:r>
    </w:p>
    <w:p w:rsidR="000D33D2" w:rsidRPr="00DC4B2A" w:rsidRDefault="007E4F65">
      <w:pPr>
        <w:spacing w:line="276" w:lineRule="auto"/>
        <w:ind w:left="851" w:right="616"/>
        <w:jc w:val="both"/>
        <w:rPr>
          <w:rFonts w:ascii="Palatino Linotype" w:eastAsia="Palatino Linotype" w:hAnsi="Palatino Linotype" w:cs="Palatino Linotype"/>
        </w:rPr>
      </w:pPr>
      <w:r w:rsidRPr="00DC4B2A">
        <w:rPr>
          <w:rFonts w:ascii="Palatino Linotype" w:eastAsia="Palatino Linotype" w:hAnsi="Palatino Linotype" w:cs="Palatino Linotype"/>
          <w:i/>
          <w:sz w:val="22"/>
          <w:szCs w:val="22"/>
        </w:rPr>
        <w:t xml:space="preserve">XVII. </w:t>
      </w:r>
      <w:r w:rsidRPr="00DC4B2A">
        <w:rPr>
          <w:rFonts w:ascii="Palatino Linotype" w:eastAsia="Palatino Linotype" w:hAnsi="Palatino Linotype" w:cs="Palatino Linotype"/>
          <w:b/>
          <w:i/>
          <w:sz w:val="22"/>
          <w:szCs w:val="22"/>
          <w:u w:val="single"/>
        </w:rPr>
        <w:t>Ejecutar y mantener las obras públicas que acuerde el Ayuntamiento</w:t>
      </w:r>
      <w:r w:rsidRPr="00DC4B2A">
        <w:rPr>
          <w:rFonts w:ascii="Palatino Linotype" w:eastAsia="Palatino Linotype" w:hAnsi="Palatino Linotype" w:cs="Palatino Linotype"/>
          <w:i/>
          <w:sz w:val="22"/>
          <w:szCs w:val="22"/>
        </w:rPr>
        <w:t xml:space="preserve">, de acuerdo a la legislación y normatividad aplicable, a los planes, presupuestos y programas previamente establecidos, coordinándose, en su caso, previo acuerdo con </w:t>
      </w:r>
      <w:r w:rsidRPr="00DC4B2A">
        <w:rPr>
          <w:rFonts w:ascii="Palatino Linotype" w:eastAsia="Palatino Linotype" w:hAnsi="Palatino Linotype" w:cs="Palatino Linotype"/>
          <w:i/>
          <w:sz w:val="22"/>
          <w:szCs w:val="22"/>
        </w:rPr>
        <w:lastRenderedPageBreak/>
        <w:t xml:space="preserve">el Presidente Municipal, </w:t>
      </w:r>
      <w:r w:rsidRPr="00DC4B2A">
        <w:rPr>
          <w:rFonts w:ascii="Palatino Linotype" w:eastAsia="Palatino Linotype" w:hAnsi="Palatino Linotype" w:cs="Palatino Linotype"/>
          <w:b/>
          <w:i/>
          <w:sz w:val="22"/>
          <w:szCs w:val="22"/>
          <w:u w:val="single"/>
        </w:rPr>
        <w:t>con las autoridades Federales, Estatales y municipales concurrentes</w:t>
      </w:r>
      <w:r w:rsidRPr="00DC4B2A">
        <w:rPr>
          <w:b/>
          <w:u w:val="single"/>
        </w:rPr>
        <w:t>;</w:t>
      </w:r>
    </w:p>
    <w:p w:rsidR="000D33D2" w:rsidRPr="00DC4B2A" w:rsidRDefault="000D33D2">
      <w:pPr>
        <w:spacing w:line="276" w:lineRule="auto"/>
        <w:ind w:left="851" w:right="616"/>
        <w:jc w:val="both"/>
        <w:rPr>
          <w:rFonts w:ascii="Palatino Linotype" w:eastAsia="Palatino Linotype" w:hAnsi="Palatino Linotype" w:cs="Palatino Linotype"/>
          <w:i/>
          <w:sz w:val="22"/>
          <w:szCs w:val="22"/>
        </w:rPr>
      </w:pPr>
    </w:p>
    <w:p w:rsidR="000D33D2" w:rsidRPr="00DC4B2A" w:rsidRDefault="007E4F65">
      <w:pPr>
        <w:spacing w:line="360" w:lineRule="auto"/>
        <w:jc w:val="both"/>
        <w:rPr>
          <w:rFonts w:ascii="Palatino Linotype" w:eastAsia="Palatino Linotype" w:hAnsi="Palatino Linotype" w:cs="Palatino Linotype"/>
        </w:rPr>
      </w:pPr>
      <w:r w:rsidRPr="00DC4B2A">
        <w:rPr>
          <w:rFonts w:ascii="Palatino Linotype" w:eastAsia="Palatino Linotype" w:hAnsi="Palatino Linotype" w:cs="Palatino Linotype"/>
        </w:rPr>
        <w:t xml:space="preserve">Por otro lado, corresponde a  las autoridades en materia de tránsito y vialidad, las siguientes atribuciones, de conformidad con lo dispuesto en el artículo 78, fracciones VI y VII del Bando Municipal de Toluca 2021, que es del contenido literal siguiente:  </w:t>
      </w:r>
    </w:p>
    <w:p w:rsidR="000D33D2" w:rsidRPr="00DC4B2A" w:rsidRDefault="000D33D2">
      <w:pPr>
        <w:spacing w:after="160" w:line="256" w:lineRule="auto"/>
        <w:rPr>
          <w:rFonts w:ascii="Calibri" w:eastAsia="Calibri" w:hAnsi="Calibri" w:cs="Calibri"/>
          <w:sz w:val="22"/>
          <w:szCs w:val="22"/>
        </w:rPr>
      </w:pPr>
    </w:p>
    <w:p w:rsidR="000D33D2" w:rsidRPr="00DC4B2A" w:rsidRDefault="007E4F65">
      <w:pPr>
        <w:spacing w:after="160" w:line="256" w:lineRule="auto"/>
        <w:ind w:left="851" w:right="616"/>
        <w:jc w:val="both"/>
        <w:rPr>
          <w:rFonts w:ascii="Palatino Linotype" w:eastAsia="Palatino Linotype" w:hAnsi="Palatino Linotype" w:cs="Palatino Linotype"/>
          <w:i/>
          <w:sz w:val="22"/>
          <w:szCs w:val="22"/>
        </w:rPr>
      </w:pPr>
      <w:r w:rsidRPr="00DC4B2A">
        <w:rPr>
          <w:rFonts w:ascii="Palatino Linotype" w:eastAsia="Palatino Linotype" w:hAnsi="Palatino Linotype" w:cs="Palatino Linotype"/>
          <w:b/>
          <w:i/>
          <w:sz w:val="22"/>
          <w:szCs w:val="22"/>
        </w:rPr>
        <w:t>“Artículo 78.</w:t>
      </w:r>
      <w:r w:rsidRPr="00DC4B2A">
        <w:rPr>
          <w:rFonts w:ascii="Palatino Linotype" w:eastAsia="Palatino Linotype" w:hAnsi="Palatino Linotype" w:cs="Palatino Linotype"/>
          <w:i/>
          <w:sz w:val="22"/>
          <w:szCs w:val="22"/>
        </w:rPr>
        <w:t xml:space="preserve"> Son atribuciones de las autoridades municipales en materia de tránsito y vialidad las siguientes:</w:t>
      </w:r>
    </w:p>
    <w:p w:rsidR="000D33D2" w:rsidRPr="00DC4B2A" w:rsidRDefault="007E4F65">
      <w:pPr>
        <w:spacing w:after="160" w:line="256" w:lineRule="auto"/>
        <w:ind w:left="851" w:right="616"/>
        <w:jc w:val="both"/>
        <w:rPr>
          <w:rFonts w:ascii="Palatino Linotype" w:eastAsia="Palatino Linotype" w:hAnsi="Palatino Linotype" w:cs="Palatino Linotype"/>
          <w:i/>
          <w:sz w:val="22"/>
          <w:szCs w:val="22"/>
        </w:rPr>
      </w:pPr>
      <w:r w:rsidRPr="00DC4B2A">
        <w:rPr>
          <w:rFonts w:ascii="Palatino Linotype" w:eastAsia="Palatino Linotype" w:hAnsi="Palatino Linotype" w:cs="Palatino Linotype"/>
          <w:b/>
          <w:i/>
          <w:sz w:val="22"/>
          <w:szCs w:val="22"/>
        </w:rPr>
        <w:t>…</w:t>
      </w:r>
    </w:p>
    <w:p w:rsidR="000D33D2" w:rsidRPr="00DC4B2A" w:rsidRDefault="007E4F65">
      <w:pPr>
        <w:spacing w:after="160" w:line="256" w:lineRule="auto"/>
        <w:ind w:left="851" w:right="616"/>
        <w:jc w:val="both"/>
        <w:rPr>
          <w:rFonts w:ascii="Palatino Linotype" w:eastAsia="Palatino Linotype" w:hAnsi="Palatino Linotype" w:cs="Palatino Linotype"/>
          <w:i/>
          <w:sz w:val="22"/>
          <w:szCs w:val="22"/>
        </w:rPr>
      </w:pPr>
      <w:r w:rsidRPr="00DC4B2A">
        <w:rPr>
          <w:rFonts w:ascii="Palatino Linotype" w:eastAsia="Palatino Linotype" w:hAnsi="Palatino Linotype" w:cs="Palatino Linotype"/>
          <w:i/>
          <w:sz w:val="22"/>
          <w:szCs w:val="22"/>
        </w:rPr>
        <w:t xml:space="preserve">VI.Coadyuvar en la realización de estudios técnicos que se requieran para satisfacer las necesidades en materia de vialidad, transporte e infraestructura ciclista, así como los actos orientados al reordenamiento vial en el municipio; </w:t>
      </w:r>
    </w:p>
    <w:p w:rsidR="000D33D2" w:rsidRPr="00DC4B2A" w:rsidRDefault="007E4F65">
      <w:pPr>
        <w:spacing w:after="160" w:line="256" w:lineRule="auto"/>
        <w:ind w:left="851" w:right="616"/>
        <w:jc w:val="both"/>
        <w:rPr>
          <w:rFonts w:ascii="Palatino Linotype" w:eastAsia="Palatino Linotype" w:hAnsi="Palatino Linotype" w:cs="Palatino Linotype"/>
          <w:i/>
          <w:sz w:val="22"/>
          <w:szCs w:val="22"/>
        </w:rPr>
      </w:pPr>
      <w:r w:rsidRPr="00DC4B2A">
        <w:rPr>
          <w:rFonts w:ascii="Palatino Linotype" w:eastAsia="Palatino Linotype" w:hAnsi="Palatino Linotype" w:cs="Palatino Linotype"/>
          <w:i/>
          <w:sz w:val="22"/>
          <w:szCs w:val="22"/>
        </w:rPr>
        <w:t xml:space="preserve">VII. Instalar y dar mantenimiento a los dispositivos de control de tránsito en las vialidades municipales e </w:t>
      </w:r>
      <w:r w:rsidRPr="00DC4B2A">
        <w:rPr>
          <w:rFonts w:ascii="Palatino Linotype" w:eastAsia="Palatino Linotype" w:hAnsi="Palatino Linotype" w:cs="Palatino Linotype"/>
          <w:b/>
          <w:i/>
          <w:sz w:val="22"/>
          <w:szCs w:val="22"/>
          <w:u w:val="single"/>
        </w:rPr>
        <w:t>infraestructura ciclista de jurisdicción municipal</w:t>
      </w:r>
      <w:r w:rsidRPr="00DC4B2A">
        <w:rPr>
          <w:rFonts w:ascii="Palatino Linotype" w:eastAsia="Palatino Linotype" w:hAnsi="Palatino Linotype" w:cs="Palatino Linotype"/>
          <w:i/>
          <w:sz w:val="22"/>
          <w:szCs w:val="22"/>
        </w:rPr>
        <w:t xml:space="preserve"> y en jurisdicción estatal en el caso de existir convenios;</w:t>
      </w:r>
    </w:p>
    <w:p w:rsidR="000D33D2" w:rsidRPr="00DC4B2A" w:rsidRDefault="000D33D2">
      <w:pPr>
        <w:spacing w:after="160" w:line="256" w:lineRule="auto"/>
        <w:ind w:right="616"/>
        <w:jc w:val="both"/>
        <w:rPr>
          <w:rFonts w:ascii="Palatino Linotype" w:eastAsia="Palatino Linotype" w:hAnsi="Palatino Linotype" w:cs="Palatino Linotype"/>
        </w:rPr>
      </w:pPr>
    </w:p>
    <w:p w:rsidR="000D33D2" w:rsidRPr="00DC4B2A" w:rsidRDefault="007E4F65">
      <w:pPr>
        <w:spacing w:line="360" w:lineRule="auto"/>
        <w:jc w:val="both"/>
        <w:rPr>
          <w:rFonts w:ascii="Palatino Linotype" w:eastAsia="Palatino Linotype" w:hAnsi="Palatino Linotype" w:cs="Palatino Linotype"/>
        </w:rPr>
      </w:pPr>
      <w:r w:rsidRPr="00DC4B2A">
        <w:rPr>
          <w:rFonts w:ascii="Palatino Linotype" w:eastAsia="Palatino Linotype" w:hAnsi="Palatino Linotype" w:cs="Palatino Linotype"/>
        </w:rPr>
        <w:t xml:space="preserve">Por lo que una vez hecha la búsqueda exhaustiva y razonable de la información en todas y cada una de las áreas que pudieran poseer la información, deberá informar al </w:t>
      </w:r>
      <w:r w:rsidRPr="00DC4B2A">
        <w:rPr>
          <w:rFonts w:ascii="Palatino Linotype" w:eastAsia="Palatino Linotype" w:hAnsi="Palatino Linotype" w:cs="Palatino Linotype"/>
          <w:b/>
        </w:rPr>
        <w:t xml:space="preserve">RECURRENTE </w:t>
      </w:r>
      <w:r w:rsidRPr="00DC4B2A">
        <w:rPr>
          <w:rFonts w:ascii="Palatino Linotype" w:eastAsia="Palatino Linotype" w:hAnsi="Palatino Linotype" w:cs="Palatino Linotype"/>
        </w:rPr>
        <w:t>el resultado de la misma, junto con las constancias que acrediten la búsqueda precisada.</w:t>
      </w:r>
    </w:p>
    <w:p w:rsidR="000D33D2" w:rsidRPr="00DC4B2A" w:rsidRDefault="000D33D2">
      <w:pPr>
        <w:tabs>
          <w:tab w:val="left" w:pos="7938"/>
        </w:tabs>
        <w:spacing w:line="360" w:lineRule="auto"/>
        <w:jc w:val="both"/>
        <w:rPr>
          <w:rFonts w:ascii="Palatino Linotype" w:eastAsia="Palatino Linotype" w:hAnsi="Palatino Linotype" w:cs="Palatino Linotype"/>
        </w:rPr>
      </w:pPr>
    </w:p>
    <w:p w:rsidR="000D33D2" w:rsidRPr="00DC4B2A" w:rsidRDefault="007E4F65">
      <w:pPr>
        <w:tabs>
          <w:tab w:val="left" w:pos="7938"/>
        </w:tabs>
        <w:spacing w:line="360" w:lineRule="auto"/>
        <w:jc w:val="both"/>
        <w:rPr>
          <w:rFonts w:ascii="Palatino Linotype" w:eastAsia="Palatino Linotype" w:hAnsi="Palatino Linotype" w:cs="Palatino Linotype"/>
        </w:rPr>
      </w:pPr>
      <w:r w:rsidRPr="00DC4B2A">
        <w:rPr>
          <w:rFonts w:ascii="Palatino Linotype" w:eastAsia="Palatino Linotype" w:hAnsi="Palatino Linotype" w:cs="Palatino Linotype"/>
        </w:rPr>
        <w:t xml:space="preserve">Lo anterior es así ya que derivado de la solicitud de información (en la que se resuelve), se aprecia en el sistema SAIMEX, que la Titular de la Unidad de Transparencia del </w:t>
      </w:r>
      <w:r w:rsidRPr="00DC4B2A">
        <w:rPr>
          <w:rFonts w:ascii="Palatino Linotype" w:eastAsia="Palatino Linotype" w:hAnsi="Palatino Linotype" w:cs="Palatino Linotype"/>
          <w:b/>
        </w:rPr>
        <w:t>SUJETO OBLIGADO</w:t>
      </w:r>
      <w:r w:rsidRPr="00DC4B2A">
        <w:rPr>
          <w:rFonts w:ascii="Palatino Linotype" w:eastAsia="Palatino Linotype" w:hAnsi="Palatino Linotype" w:cs="Palatino Linotype"/>
        </w:rPr>
        <w:t xml:space="preserve">, no tramitó ante las instancias del Municipio, que pudieran tener lo solicitado (derivado de sus funciones) lo requerido por el particular, sino que de </w:t>
      </w:r>
      <w:r w:rsidRPr="00DC4B2A">
        <w:rPr>
          <w:rFonts w:ascii="Palatino Linotype" w:eastAsia="Palatino Linotype" w:hAnsi="Palatino Linotype" w:cs="Palatino Linotype"/>
          <w:i/>
        </w:rPr>
        <w:t>motu proprio (por propia iniciativa)</w:t>
      </w:r>
      <w:r w:rsidRPr="00DC4B2A">
        <w:rPr>
          <w:rFonts w:ascii="Palatino Linotype" w:eastAsia="Palatino Linotype" w:hAnsi="Palatino Linotype" w:cs="Palatino Linotype"/>
        </w:rPr>
        <w:t xml:space="preserve"> respondió, sin que </w:t>
      </w:r>
      <w:r w:rsidRPr="00DC4B2A">
        <w:rPr>
          <w:rFonts w:ascii="Palatino Linotype" w:eastAsia="Palatino Linotype" w:hAnsi="Palatino Linotype" w:cs="Palatino Linotype"/>
        </w:rPr>
        <w:lastRenderedPageBreak/>
        <w:t xml:space="preserve">exista certeza de que las áreas que pudieran tener dicha información dieran cuenta de la atención a la solicitud antes citada, en virtud de ello, se advierte el hecho de que no se generó algún requerimiento o trámite interno por parte de la Titular de la Unidad de Transparencia que se haya dirigido a alguna otra dependencia del </w:t>
      </w:r>
      <w:r w:rsidRPr="00DC4B2A">
        <w:rPr>
          <w:rFonts w:ascii="Palatino Linotype" w:eastAsia="Palatino Linotype" w:hAnsi="Palatino Linotype" w:cs="Palatino Linotype"/>
          <w:b/>
        </w:rPr>
        <w:t>SUJETO OBLIGADO</w:t>
      </w:r>
      <w:r w:rsidRPr="00DC4B2A">
        <w:rPr>
          <w:rFonts w:ascii="Palatino Linotype" w:eastAsia="Palatino Linotype" w:hAnsi="Palatino Linotype" w:cs="Palatino Linotype"/>
        </w:rPr>
        <w:t>, ya que no se aprecia alguna comunicación interna en el sistema que haya quedado registrada.</w:t>
      </w:r>
    </w:p>
    <w:p w:rsidR="000D33D2" w:rsidRPr="00DC4B2A" w:rsidRDefault="000D33D2">
      <w:pPr>
        <w:tabs>
          <w:tab w:val="left" w:pos="7938"/>
        </w:tabs>
        <w:spacing w:line="360" w:lineRule="auto"/>
        <w:jc w:val="both"/>
        <w:rPr>
          <w:rFonts w:ascii="Palatino Linotype" w:eastAsia="Palatino Linotype" w:hAnsi="Palatino Linotype" w:cs="Palatino Linotype"/>
        </w:rPr>
      </w:pPr>
    </w:p>
    <w:p w:rsidR="000D33D2" w:rsidRPr="00DC4B2A" w:rsidRDefault="007E4F65">
      <w:pPr>
        <w:tabs>
          <w:tab w:val="left" w:pos="7938"/>
        </w:tabs>
        <w:spacing w:line="360" w:lineRule="auto"/>
        <w:jc w:val="both"/>
        <w:rPr>
          <w:rFonts w:ascii="Palatino Linotype" w:eastAsia="Palatino Linotype" w:hAnsi="Palatino Linotype" w:cs="Palatino Linotype"/>
        </w:rPr>
      </w:pPr>
      <w:r w:rsidRPr="00DC4B2A">
        <w:rPr>
          <w:rFonts w:ascii="Palatino Linotype" w:eastAsia="Palatino Linotype" w:hAnsi="Palatino Linotype" w:cs="Palatino Linotype"/>
        </w:rPr>
        <w:t>Por ello es que se reitera, que la Titular de la Unidad de Transparencia debió llevar a cabo los pasos que le conmina sus funciones, de acuerdo con la Ley de Transparencia y Acceso a la Información Pública del Estado de México y Municipios, es decir, solicitar la información a las unidades administrativas que por obligación le corresponden dar atención a la misma.</w:t>
      </w:r>
    </w:p>
    <w:p w:rsidR="000D33D2" w:rsidRPr="00DC4B2A" w:rsidRDefault="000D33D2">
      <w:pPr>
        <w:spacing w:line="360" w:lineRule="auto"/>
        <w:jc w:val="both"/>
        <w:rPr>
          <w:rFonts w:ascii="Palatino Linotype" w:eastAsia="Palatino Linotype" w:hAnsi="Palatino Linotype" w:cs="Palatino Linotype"/>
          <w:sz w:val="22"/>
          <w:szCs w:val="22"/>
        </w:rPr>
      </w:pPr>
    </w:p>
    <w:p w:rsidR="000D33D2" w:rsidRPr="00DC4B2A" w:rsidRDefault="007E4F65">
      <w:pPr>
        <w:spacing w:line="360" w:lineRule="auto"/>
        <w:jc w:val="both"/>
        <w:rPr>
          <w:rFonts w:ascii="Palatino Linotype" w:eastAsia="Palatino Linotype" w:hAnsi="Palatino Linotype" w:cs="Palatino Linotype"/>
          <w:b/>
        </w:rPr>
      </w:pPr>
      <w:r w:rsidRPr="00DC4B2A">
        <w:rPr>
          <w:rFonts w:ascii="Palatino Linotype" w:eastAsia="Palatino Linotype" w:hAnsi="Palatino Linotype" w:cs="Palatino Linotype"/>
          <w:sz w:val="22"/>
          <w:szCs w:val="22"/>
        </w:rPr>
        <w:t>E</w:t>
      </w:r>
      <w:r w:rsidRPr="00DC4B2A">
        <w:rPr>
          <w:rFonts w:ascii="Palatino Linotype" w:eastAsia="Palatino Linotype" w:hAnsi="Palatino Linotype" w:cs="Palatino Linotype"/>
        </w:rPr>
        <w:t xml:space="preserve">s así como podemos concluir que las solicitudes de información, deben ser remitidas a las áreas competentes de contar con la información y derivado a que no giró los requerimientos a las diferentes áreas con la que cuenta el </w:t>
      </w:r>
      <w:r w:rsidRPr="00DC4B2A">
        <w:rPr>
          <w:rFonts w:ascii="Palatino Linotype" w:eastAsia="Palatino Linotype" w:hAnsi="Palatino Linotype" w:cs="Palatino Linotype"/>
          <w:b/>
        </w:rPr>
        <w:t>SUJETO OBLIGADO</w:t>
      </w:r>
      <w:r w:rsidRPr="00DC4B2A">
        <w:rPr>
          <w:rFonts w:ascii="Palatino Linotype" w:eastAsia="Palatino Linotype" w:hAnsi="Palatino Linotype" w:cs="Palatino Linotype"/>
        </w:rPr>
        <w:t xml:space="preserve">, es necesario se realice el procedimiento correspondiente a fin de localizar la información solicitada por el </w:t>
      </w:r>
      <w:r w:rsidRPr="00DC4B2A">
        <w:rPr>
          <w:rFonts w:ascii="Palatino Linotype" w:eastAsia="Palatino Linotype" w:hAnsi="Palatino Linotype" w:cs="Palatino Linotype"/>
          <w:b/>
        </w:rPr>
        <w:t xml:space="preserve">RECURRENTE. </w:t>
      </w:r>
    </w:p>
    <w:p w:rsidR="000D33D2" w:rsidRPr="00DC4B2A" w:rsidRDefault="000D33D2">
      <w:pPr>
        <w:spacing w:line="360" w:lineRule="auto"/>
        <w:jc w:val="both"/>
        <w:rPr>
          <w:rFonts w:ascii="Palatino Linotype" w:eastAsia="Palatino Linotype" w:hAnsi="Palatino Linotype" w:cs="Palatino Linotype"/>
          <w:b/>
        </w:rPr>
      </w:pPr>
    </w:p>
    <w:p w:rsidR="000D33D2" w:rsidRPr="00DC4B2A" w:rsidRDefault="007E4F65">
      <w:pPr>
        <w:spacing w:line="360" w:lineRule="auto"/>
        <w:jc w:val="both"/>
        <w:rPr>
          <w:rFonts w:ascii="Palatino Linotype" w:eastAsia="Palatino Linotype" w:hAnsi="Palatino Linotype" w:cs="Palatino Linotype"/>
        </w:rPr>
      </w:pPr>
      <w:r w:rsidRPr="00DC4B2A">
        <w:rPr>
          <w:rFonts w:ascii="Palatino Linotype" w:eastAsia="Palatino Linotype" w:hAnsi="Palatino Linotype" w:cs="Palatino Linotype"/>
        </w:rPr>
        <w:t xml:space="preserve">Por lo tanto, derivado de los preceptos normativos citados y del análisis a las constancias que integran el expediente del recurso de revisión de mérito, el Pleno de este Instituto, determina dable ordenar al </w:t>
      </w:r>
      <w:r w:rsidRPr="00DC4B2A">
        <w:rPr>
          <w:rFonts w:ascii="Palatino Linotype" w:eastAsia="Palatino Linotype" w:hAnsi="Palatino Linotype" w:cs="Palatino Linotype"/>
          <w:b/>
        </w:rPr>
        <w:t xml:space="preserve">SUJETO OBLIGADO </w:t>
      </w:r>
      <w:r w:rsidRPr="00DC4B2A">
        <w:rPr>
          <w:rFonts w:ascii="Palatino Linotype" w:eastAsia="Palatino Linotype" w:hAnsi="Palatino Linotype" w:cs="Palatino Linotype"/>
        </w:rPr>
        <w:t xml:space="preserve">que previa búsqueda exhaustiva y razonable entregue toda la documentación que obre en sus archivos, relacionada con el proyecto de ciclovías en la calle José Vicente Villada y Paseo Cristóbal Colón generada o en su posesión, desde su planeación hasta el </w:t>
      </w:r>
      <w:r w:rsidRPr="00DC4B2A">
        <w:rPr>
          <w:rFonts w:ascii="Palatino Linotype" w:eastAsia="Palatino Linotype" w:hAnsi="Palatino Linotype" w:cs="Palatino Linotype"/>
        </w:rPr>
        <w:lastRenderedPageBreak/>
        <w:t xml:space="preserve">veinticuatro de febrero de dos mil veintidós, de ser procedente, en versión pública, en términos del Considerando Quinto de la presente resolución. </w:t>
      </w:r>
    </w:p>
    <w:p w:rsidR="000D33D2" w:rsidRPr="00DC4B2A" w:rsidRDefault="007E4F65">
      <w:pPr>
        <w:spacing w:before="240" w:after="240" w:line="360" w:lineRule="auto"/>
        <w:jc w:val="both"/>
        <w:rPr>
          <w:rFonts w:ascii="Palatino Linotype" w:eastAsia="Palatino Linotype" w:hAnsi="Palatino Linotype" w:cs="Palatino Linotype"/>
          <w:color w:val="000000"/>
        </w:rPr>
      </w:pPr>
      <w:r w:rsidRPr="00DC4B2A">
        <w:rPr>
          <w:rFonts w:ascii="Palatino Linotype" w:eastAsia="Palatino Linotype" w:hAnsi="Palatino Linotype" w:cs="Palatino Linotype"/>
          <w:color w:val="000000"/>
        </w:rPr>
        <w:t xml:space="preserve">Por otra parte, en relación a la manifestación del </w:t>
      </w:r>
      <w:r w:rsidRPr="00DC4B2A">
        <w:rPr>
          <w:rFonts w:ascii="Palatino Linotype" w:eastAsia="Palatino Linotype" w:hAnsi="Palatino Linotype" w:cs="Palatino Linotype"/>
          <w:b/>
          <w:color w:val="000000"/>
        </w:rPr>
        <w:t xml:space="preserve">RECURRENTE </w:t>
      </w:r>
      <w:r w:rsidRPr="00DC4B2A">
        <w:rPr>
          <w:rFonts w:ascii="Palatino Linotype" w:eastAsia="Palatino Linotype" w:hAnsi="Palatino Linotype" w:cs="Palatino Linotype"/>
          <w:color w:val="000000"/>
        </w:rPr>
        <w:t xml:space="preserve"> en la solicitud inicial, referente a: “…</w:t>
      </w:r>
      <w:r w:rsidRPr="00DC4B2A">
        <w:rPr>
          <w:rFonts w:ascii="Palatino Linotype" w:eastAsia="Palatino Linotype" w:hAnsi="Palatino Linotype" w:cs="Palatino Linotype"/>
          <w:i/>
          <w:color w:val="000000"/>
          <w:sz w:val="22"/>
          <w:szCs w:val="22"/>
        </w:rPr>
        <w:t>ya que este proyecto se inicio, pero como muchas veces la incompetencia dela secretaria de Movilidad del Gobierno del Estado y del Municipio de Toluca no han podido complementar, ya que al parecer se carece de todo</w:t>
      </w:r>
      <w:r w:rsidRPr="00DC4B2A">
        <w:rPr>
          <w:rFonts w:ascii="Palatino Linotype" w:eastAsia="Palatino Linotype" w:hAnsi="Palatino Linotype" w:cs="Palatino Linotype"/>
          <w:i/>
          <w:color w:val="000000"/>
        </w:rPr>
        <w:t xml:space="preserve">… este proyecto evidencia deficiencias, ineptitud, corrupción e irresponsabilidad en el manejo de los recursos públicos, que en lugar de solucionar algo, complicaron mas la movilidad en estas calles.”, </w:t>
      </w:r>
      <w:r w:rsidRPr="00DC4B2A">
        <w:rPr>
          <w:rFonts w:ascii="Palatino Linotype" w:eastAsia="Palatino Linotype" w:hAnsi="Palatino Linotype" w:cs="Palatino Linotype"/>
          <w:color w:val="000000"/>
        </w:rPr>
        <w:t xml:space="preserve">este Organismo Garante advierte que se trata de manifestaciones emitidas por el particular sobre las cuales no cuenta con facultades o atribuciones para resolver o pronunciarse sobre tales expresiones, ya que no constituyen materia de acceso a la información pública, por tratarse de declaraciones que no se colman con la entrega de documentos; toda vez, que se trata de apreciaciones particulares del entonces solicitante. </w:t>
      </w:r>
    </w:p>
    <w:p w:rsidR="000D33D2" w:rsidRPr="00DC4B2A" w:rsidRDefault="007E4F65">
      <w:pPr>
        <w:spacing w:before="240" w:after="240" w:line="360" w:lineRule="auto"/>
        <w:jc w:val="both"/>
        <w:rPr>
          <w:rFonts w:ascii="Palatino Linotype" w:eastAsia="Palatino Linotype" w:hAnsi="Palatino Linotype" w:cs="Palatino Linotype"/>
        </w:rPr>
      </w:pPr>
      <w:r w:rsidRPr="00DC4B2A">
        <w:rPr>
          <w:rFonts w:ascii="Palatino Linotype" w:eastAsia="Palatino Linotype" w:hAnsi="Palatino Linotype" w:cs="Palatino Linotype"/>
          <w:color w:val="000000"/>
        </w:rPr>
        <w:t xml:space="preserve">Finalmente,  por cuanto hace al pronunciamiento del </w:t>
      </w:r>
      <w:r w:rsidRPr="00DC4B2A">
        <w:rPr>
          <w:rFonts w:ascii="Palatino Linotype" w:eastAsia="Palatino Linotype" w:hAnsi="Palatino Linotype" w:cs="Palatino Linotype"/>
          <w:b/>
          <w:color w:val="000000"/>
        </w:rPr>
        <w:t xml:space="preserve">RECURRENTE </w:t>
      </w:r>
      <w:r w:rsidRPr="00DC4B2A">
        <w:rPr>
          <w:rFonts w:ascii="Palatino Linotype" w:eastAsia="Palatino Linotype" w:hAnsi="Palatino Linotype" w:cs="Palatino Linotype"/>
          <w:color w:val="000000"/>
        </w:rPr>
        <w:t>en las razones o motivos de inconformidad relativos a “…</w:t>
      </w:r>
      <w:r w:rsidRPr="00DC4B2A">
        <w:rPr>
          <w:rFonts w:ascii="Palatino Linotype" w:eastAsia="Palatino Linotype" w:hAnsi="Palatino Linotype" w:cs="Palatino Linotype"/>
          <w:i/>
          <w:color w:val="000000"/>
        </w:rPr>
        <w:t>por lo que si es competente en sus funciones, ya sea contratando o cuando menos dar permisos y licencias o la coordinación para realizar esta obra</w:t>
      </w:r>
      <w:r w:rsidRPr="00DC4B2A">
        <w:rPr>
          <w:rFonts w:ascii="Palatino Linotype" w:eastAsia="Palatino Linotype" w:hAnsi="Palatino Linotype" w:cs="Palatino Linotype"/>
          <w:color w:val="000000"/>
        </w:rPr>
        <w:t xml:space="preserve">…” </w:t>
      </w:r>
      <w:r w:rsidRPr="00DC4B2A">
        <w:rPr>
          <w:rFonts w:ascii="Palatino Linotype" w:eastAsia="Palatino Linotype" w:hAnsi="Palatino Linotype" w:cs="Palatino Linotype"/>
        </w:rPr>
        <w:t xml:space="preserve">cabe señalar que de la confronta a la solicitud de información y el acto impugnado y las razones o motivos de inconformidad, dichos documentos fueron solicitados, como se desprende del antecedente marcado con el numeral 1 de la presente resolución, ya que solicitó, todos los documentos relacionados con la ejecución del proyecto de ciclovías desde el inicio hasta la situación actual por lo que no constituyen nuevos requerimientos de información, sino que de manera enunciativa más no limitativa que el Ayuntamiento de Toluca debió o pudo haber </w:t>
      </w:r>
      <w:r w:rsidRPr="00DC4B2A">
        <w:rPr>
          <w:rFonts w:ascii="Palatino Linotype" w:eastAsia="Palatino Linotype" w:hAnsi="Palatino Linotype" w:cs="Palatino Linotype"/>
        </w:rPr>
        <w:lastRenderedPageBreak/>
        <w:t xml:space="preserve">generado en el ejercicio de sus funciones y atribuciones, relacionados con la ejecución del proyecto referido por el particular en su solicitud.  </w:t>
      </w:r>
    </w:p>
    <w:p w:rsidR="000D33D2" w:rsidRPr="00DC4B2A" w:rsidRDefault="007E4F65">
      <w:pPr>
        <w:pBdr>
          <w:top w:val="nil"/>
          <w:left w:val="nil"/>
          <w:bottom w:val="nil"/>
          <w:right w:val="nil"/>
          <w:between w:val="nil"/>
        </w:pBdr>
        <w:spacing w:before="280" w:after="280" w:line="360" w:lineRule="auto"/>
        <w:jc w:val="both"/>
        <w:rPr>
          <w:color w:val="000000"/>
        </w:rPr>
      </w:pPr>
      <w:r w:rsidRPr="00DC4B2A">
        <w:rPr>
          <w:rFonts w:ascii="Palatino Linotype" w:eastAsia="Palatino Linotype" w:hAnsi="Palatino Linotype" w:cs="Palatino Linotype"/>
          <w:b/>
          <w:color w:val="000000"/>
        </w:rPr>
        <w:t xml:space="preserve">Quinto. Versión Pública. </w:t>
      </w:r>
      <w:r w:rsidRPr="00DC4B2A">
        <w:rPr>
          <w:rFonts w:ascii="Palatino Linotype" w:eastAsia="Palatino Linotype" w:hAnsi="Palatino Linotype" w:cs="Palatino Linotype"/>
          <w:color w:val="000000"/>
        </w:rPr>
        <w:t>Finalmente, como ya se ha señalado, el </w:t>
      </w:r>
      <w:r w:rsidRPr="00DC4B2A">
        <w:rPr>
          <w:rFonts w:ascii="Palatino Linotype" w:eastAsia="Palatino Linotype" w:hAnsi="Palatino Linotype" w:cs="Palatino Linotype"/>
          <w:b/>
          <w:color w:val="000000"/>
        </w:rPr>
        <w:t>SUJETO OBLIGADO </w:t>
      </w:r>
      <w:r w:rsidRPr="00DC4B2A">
        <w:rPr>
          <w:rFonts w:ascii="Palatino Linotype" w:eastAsia="Palatino Linotype" w:hAnsi="Palatino Linotype" w:cs="Palatino Linotype"/>
          <w:color w:val="000000"/>
        </w:rPr>
        <w:t>debe satisfacer la solicitud de acceso a la información; sin embargo, por cuanto hace a la información que entregará a</w:t>
      </w:r>
      <w:r w:rsidRPr="00DC4B2A">
        <w:rPr>
          <w:rFonts w:ascii="Palatino Linotype" w:eastAsia="Palatino Linotype" w:hAnsi="Palatino Linotype" w:cs="Palatino Linotype"/>
        </w:rPr>
        <w:t>l</w:t>
      </w:r>
      <w:r w:rsidRPr="00DC4B2A">
        <w:rPr>
          <w:rFonts w:ascii="Palatino Linotype" w:eastAsia="Palatino Linotype" w:hAnsi="Palatino Linotype" w:cs="Palatino Linotype"/>
          <w:color w:val="000000"/>
        </w:rPr>
        <w:t xml:space="preserve"> </w:t>
      </w:r>
      <w:r w:rsidRPr="00DC4B2A">
        <w:rPr>
          <w:rFonts w:ascii="Palatino Linotype" w:eastAsia="Palatino Linotype" w:hAnsi="Palatino Linotype" w:cs="Palatino Linotype"/>
          <w:b/>
          <w:color w:val="000000"/>
        </w:rPr>
        <w:t>RECURRENTE</w:t>
      </w:r>
      <w:r w:rsidRPr="00DC4B2A">
        <w:rPr>
          <w:rFonts w:ascii="Palatino Linotype" w:eastAsia="Palatino Linotype" w:hAnsi="Palatino Linotype" w:cs="Palatino Linotype"/>
          <w:color w:val="000000"/>
        </w:rPr>
        <w:t xml:space="preserve"> para dar cumplimiento a la presente resolución, que contenga que contenga datos personales que deban ser clasificados como confidenciales y que deban ser protegidos, el </w:t>
      </w:r>
      <w:r w:rsidRPr="00DC4B2A">
        <w:rPr>
          <w:rFonts w:ascii="Palatino Linotype" w:eastAsia="Palatino Linotype" w:hAnsi="Palatino Linotype" w:cs="Palatino Linotype"/>
          <w:b/>
          <w:color w:val="000000"/>
        </w:rPr>
        <w:t>SUJETO OBLIGADO</w:t>
      </w:r>
      <w:r w:rsidRPr="00DC4B2A">
        <w:rPr>
          <w:rFonts w:ascii="Palatino Linotype" w:eastAsia="Palatino Linotype" w:hAnsi="Palatino Linotype" w:cs="Palatino Linotype"/>
          <w:color w:val="000000"/>
        </w:rPr>
        <w:t xml:space="preserve"> deberá hacer la elaboración de la versión pública de tales documentos a fin de satisfacer el derecho de acceso a la información pública de la parte recurrente sin menoscabo al derecho a la protección de los datos personales de terceros.</w:t>
      </w:r>
    </w:p>
    <w:p w:rsidR="000D33D2" w:rsidRPr="00DC4B2A" w:rsidRDefault="007E4F65">
      <w:pPr>
        <w:pBdr>
          <w:top w:val="nil"/>
          <w:left w:val="nil"/>
          <w:bottom w:val="nil"/>
          <w:right w:val="nil"/>
          <w:between w:val="nil"/>
        </w:pBdr>
        <w:spacing w:before="240" w:after="240" w:line="360" w:lineRule="auto"/>
        <w:ind w:right="50"/>
        <w:jc w:val="both"/>
        <w:rPr>
          <w:color w:val="000000"/>
        </w:rPr>
      </w:pPr>
      <w:r w:rsidRPr="00DC4B2A">
        <w:rPr>
          <w:rFonts w:ascii="Palatino Linotype" w:eastAsia="Palatino Linotype" w:hAnsi="Palatino Linotype" w:cs="Palatino Linotype"/>
          <w:color w:val="000000"/>
        </w:rPr>
        <w:t>Lo anterior, de conformidad a lo que señalan los artículos 3, fracciones IX, XX, XXXII, XLV; 6, 137 y 143 fracción I, de la Ley de Transparencia y Acceso a la Información Pública del Estado de México y Municipios vigente, que se leen como sigue:</w:t>
      </w:r>
    </w:p>
    <w:p w:rsidR="000D33D2" w:rsidRPr="00DC4B2A" w:rsidRDefault="007E4F65">
      <w:pPr>
        <w:pBdr>
          <w:top w:val="nil"/>
          <w:left w:val="nil"/>
          <w:bottom w:val="nil"/>
          <w:right w:val="nil"/>
          <w:between w:val="nil"/>
        </w:pBdr>
        <w:spacing w:line="276" w:lineRule="auto"/>
        <w:ind w:left="993" w:right="1041"/>
        <w:jc w:val="both"/>
        <w:rPr>
          <w:color w:val="000000"/>
        </w:rPr>
      </w:pPr>
      <w:r w:rsidRPr="00DC4B2A">
        <w:rPr>
          <w:rFonts w:ascii="Palatino Linotype" w:eastAsia="Palatino Linotype" w:hAnsi="Palatino Linotype" w:cs="Palatino Linotype"/>
          <w:b/>
          <w:i/>
          <w:color w:val="000000"/>
          <w:sz w:val="22"/>
          <w:szCs w:val="22"/>
        </w:rPr>
        <w:t> “Artículo 3. Para los efectos de la presente Ley se entenderá por:</w:t>
      </w:r>
    </w:p>
    <w:p w:rsidR="000D33D2" w:rsidRPr="00DC4B2A" w:rsidRDefault="007E4F65">
      <w:pPr>
        <w:pBdr>
          <w:top w:val="nil"/>
          <w:left w:val="nil"/>
          <w:bottom w:val="nil"/>
          <w:right w:val="nil"/>
          <w:between w:val="nil"/>
        </w:pBdr>
        <w:spacing w:line="276" w:lineRule="auto"/>
        <w:ind w:left="993" w:right="1041"/>
        <w:jc w:val="both"/>
        <w:rPr>
          <w:color w:val="000000"/>
        </w:rPr>
      </w:pPr>
      <w:r w:rsidRPr="00DC4B2A">
        <w:rPr>
          <w:rFonts w:ascii="Palatino Linotype" w:eastAsia="Palatino Linotype" w:hAnsi="Palatino Linotype" w:cs="Palatino Linotype"/>
          <w:b/>
          <w:i/>
          <w:color w:val="000000"/>
          <w:sz w:val="22"/>
          <w:szCs w:val="22"/>
        </w:rPr>
        <w:t>IX. Datos personales:</w:t>
      </w:r>
      <w:r w:rsidRPr="00DC4B2A">
        <w:rPr>
          <w:rFonts w:ascii="Palatino Linotype" w:eastAsia="Palatino Linotype" w:hAnsi="Palatino Linotype" w:cs="Palatino Linotype"/>
          <w:i/>
          <w:color w:val="000000"/>
          <w:sz w:val="22"/>
          <w:szCs w:val="22"/>
        </w:rPr>
        <w:t xml:space="preserve"> </w:t>
      </w:r>
      <w:r w:rsidRPr="00DC4B2A">
        <w:rPr>
          <w:rFonts w:ascii="Palatino Linotype" w:eastAsia="Palatino Linotype" w:hAnsi="Palatino Linotype" w:cs="Palatino Linotype"/>
          <w:b/>
          <w:i/>
          <w:color w:val="000000"/>
          <w:sz w:val="22"/>
          <w:szCs w:val="22"/>
        </w:rPr>
        <w:t>La información concerniente a una persona, identificada o identificable</w:t>
      </w:r>
      <w:r w:rsidRPr="00DC4B2A">
        <w:rPr>
          <w:rFonts w:ascii="Palatino Linotype" w:eastAsia="Palatino Linotype" w:hAnsi="Palatino Linotype" w:cs="Palatino Linotype"/>
          <w:i/>
          <w:color w:val="000000"/>
          <w:sz w:val="22"/>
          <w:szCs w:val="22"/>
        </w:rPr>
        <w:t xml:space="preserve"> según lo dispuesto por la Ley de Protección de Datos Personales del Estado de México;</w:t>
      </w:r>
    </w:p>
    <w:p w:rsidR="000D33D2" w:rsidRPr="00DC4B2A" w:rsidRDefault="007E4F65">
      <w:pPr>
        <w:pBdr>
          <w:top w:val="nil"/>
          <w:left w:val="nil"/>
          <w:bottom w:val="nil"/>
          <w:right w:val="nil"/>
          <w:between w:val="nil"/>
        </w:pBdr>
        <w:spacing w:line="276" w:lineRule="auto"/>
        <w:ind w:left="993" w:right="1041"/>
        <w:jc w:val="both"/>
        <w:rPr>
          <w:color w:val="000000"/>
        </w:rPr>
      </w:pPr>
      <w:r w:rsidRPr="00DC4B2A">
        <w:rPr>
          <w:rFonts w:ascii="Palatino Linotype" w:eastAsia="Palatino Linotype" w:hAnsi="Palatino Linotype" w:cs="Palatino Linotype"/>
          <w:b/>
          <w:i/>
          <w:color w:val="000000"/>
          <w:sz w:val="22"/>
          <w:szCs w:val="22"/>
        </w:rPr>
        <w:t>XX. Información clasificada:</w:t>
      </w:r>
      <w:r w:rsidRPr="00DC4B2A">
        <w:rPr>
          <w:rFonts w:ascii="Palatino Linotype" w:eastAsia="Palatino Linotype" w:hAnsi="Palatino Linotype" w:cs="Palatino Linotype"/>
          <w:i/>
          <w:color w:val="000000"/>
          <w:sz w:val="22"/>
          <w:szCs w:val="22"/>
        </w:rPr>
        <w:t xml:space="preserve"> Aquella considerada por la presente Ley como reservada o confidencial;</w:t>
      </w:r>
    </w:p>
    <w:p w:rsidR="000D33D2" w:rsidRPr="00DC4B2A" w:rsidRDefault="007E4F65">
      <w:pPr>
        <w:pBdr>
          <w:top w:val="nil"/>
          <w:left w:val="nil"/>
          <w:bottom w:val="nil"/>
          <w:right w:val="nil"/>
          <w:between w:val="nil"/>
        </w:pBdr>
        <w:spacing w:line="276" w:lineRule="auto"/>
        <w:ind w:left="993" w:right="1041"/>
        <w:jc w:val="both"/>
        <w:rPr>
          <w:color w:val="000000"/>
        </w:rPr>
      </w:pPr>
      <w:r w:rsidRPr="00DC4B2A">
        <w:rPr>
          <w:rFonts w:ascii="Palatino Linotype" w:eastAsia="Palatino Linotype" w:hAnsi="Palatino Linotype" w:cs="Palatino Linotype"/>
          <w:b/>
          <w:i/>
          <w:color w:val="000000"/>
          <w:sz w:val="22"/>
          <w:szCs w:val="22"/>
        </w:rPr>
        <w:t>XXXII. Protección de Datos Personales:</w:t>
      </w:r>
      <w:r w:rsidRPr="00DC4B2A">
        <w:rPr>
          <w:rFonts w:ascii="Palatino Linotype" w:eastAsia="Palatino Linotype" w:hAnsi="Palatino Linotype" w:cs="Palatino Linotype"/>
          <w:i/>
          <w:color w:val="000000"/>
          <w:sz w:val="22"/>
          <w:szCs w:val="22"/>
        </w:rPr>
        <w:t xml:space="preserve"> Derecho humano que tutela la privacidad de datos personales en poder de los sujetos obligados y sujetos particulares;</w:t>
      </w:r>
    </w:p>
    <w:p w:rsidR="000D33D2" w:rsidRPr="00DC4B2A" w:rsidRDefault="007E4F65">
      <w:pPr>
        <w:pBdr>
          <w:top w:val="nil"/>
          <w:left w:val="nil"/>
          <w:bottom w:val="nil"/>
          <w:right w:val="nil"/>
          <w:between w:val="nil"/>
        </w:pBdr>
        <w:spacing w:line="276" w:lineRule="auto"/>
        <w:ind w:left="993" w:right="1041"/>
        <w:jc w:val="both"/>
        <w:rPr>
          <w:color w:val="000000"/>
        </w:rPr>
      </w:pPr>
      <w:r w:rsidRPr="00DC4B2A">
        <w:rPr>
          <w:rFonts w:ascii="Palatino Linotype" w:eastAsia="Palatino Linotype" w:hAnsi="Palatino Linotype" w:cs="Palatino Linotype"/>
          <w:b/>
          <w:i/>
          <w:color w:val="000000"/>
          <w:sz w:val="22"/>
          <w:szCs w:val="22"/>
        </w:rPr>
        <w:lastRenderedPageBreak/>
        <w:t>XLV. Versión pública</w:t>
      </w:r>
      <w:r w:rsidRPr="00DC4B2A">
        <w:rPr>
          <w:rFonts w:ascii="Palatino Linotype" w:eastAsia="Palatino Linotype" w:hAnsi="Palatino Linotype" w:cs="Palatino Linotype"/>
          <w:i/>
          <w:color w:val="000000"/>
          <w:sz w:val="22"/>
          <w:szCs w:val="22"/>
        </w:rPr>
        <w:t>: Documento en el que se elimine, suprime o borra la información clasificada como reservada o confidencial para permitir su acceso.”</w:t>
      </w:r>
    </w:p>
    <w:p w:rsidR="000D33D2" w:rsidRPr="00DC4B2A" w:rsidRDefault="000D33D2">
      <w:pPr>
        <w:spacing w:line="276" w:lineRule="auto"/>
      </w:pPr>
    </w:p>
    <w:p w:rsidR="000D33D2" w:rsidRPr="00DC4B2A" w:rsidRDefault="007E4F65">
      <w:pPr>
        <w:pBdr>
          <w:top w:val="nil"/>
          <w:left w:val="nil"/>
          <w:bottom w:val="nil"/>
          <w:right w:val="nil"/>
          <w:between w:val="nil"/>
        </w:pBdr>
        <w:spacing w:line="276" w:lineRule="auto"/>
        <w:ind w:left="993" w:right="1041"/>
        <w:jc w:val="both"/>
        <w:rPr>
          <w:color w:val="000000"/>
        </w:rPr>
      </w:pPr>
      <w:r w:rsidRPr="00DC4B2A">
        <w:rPr>
          <w:rFonts w:ascii="Palatino Linotype" w:eastAsia="Palatino Linotype" w:hAnsi="Palatino Linotype" w:cs="Palatino Linotype"/>
          <w:b/>
          <w:i/>
          <w:color w:val="000000"/>
          <w:sz w:val="22"/>
          <w:szCs w:val="22"/>
        </w:rPr>
        <w:t>“Artículo 6.</w:t>
      </w:r>
      <w:r w:rsidRPr="00DC4B2A">
        <w:rPr>
          <w:rFonts w:ascii="Palatino Linotype" w:eastAsia="Palatino Linotype" w:hAnsi="Palatino Linotype" w:cs="Palatino Linotype"/>
          <w:i/>
          <w:color w:val="000000"/>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0D33D2" w:rsidRPr="00DC4B2A" w:rsidRDefault="000D33D2">
      <w:pPr>
        <w:spacing w:line="276" w:lineRule="auto"/>
      </w:pPr>
    </w:p>
    <w:p w:rsidR="000D33D2" w:rsidRPr="00DC4B2A" w:rsidRDefault="007E4F65">
      <w:pPr>
        <w:pBdr>
          <w:top w:val="nil"/>
          <w:left w:val="nil"/>
          <w:bottom w:val="nil"/>
          <w:right w:val="nil"/>
          <w:between w:val="nil"/>
        </w:pBdr>
        <w:spacing w:line="276" w:lineRule="auto"/>
        <w:ind w:left="993" w:right="1041"/>
        <w:jc w:val="both"/>
        <w:rPr>
          <w:color w:val="000000"/>
        </w:rPr>
      </w:pPr>
      <w:r w:rsidRPr="00DC4B2A">
        <w:rPr>
          <w:rFonts w:ascii="Palatino Linotype" w:eastAsia="Palatino Linotype" w:hAnsi="Palatino Linotype" w:cs="Palatino Linotype"/>
          <w:b/>
          <w:i/>
          <w:color w:val="000000"/>
          <w:sz w:val="22"/>
          <w:szCs w:val="22"/>
        </w:rPr>
        <w:t>“Artículo 137.</w:t>
      </w:r>
      <w:r w:rsidRPr="00DC4B2A">
        <w:rPr>
          <w:rFonts w:ascii="Palatino Linotype" w:eastAsia="Palatino Linotype" w:hAnsi="Palatino Linotype" w:cs="Palatino Linotype"/>
          <w:i/>
          <w:color w:val="000000"/>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0D33D2" w:rsidRPr="00DC4B2A" w:rsidRDefault="000D33D2">
      <w:pPr>
        <w:spacing w:line="276" w:lineRule="auto"/>
      </w:pPr>
    </w:p>
    <w:p w:rsidR="000D33D2" w:rsidRPr="00DC4B2A" w:rsidRDefault="007E4F65">
      <w:pPr>
        <w:pBdr>
          <w:top w:val="nil"/>
          <w:left w:val="nil"/>
          <w:bottom w:val="nil"/>
          <w:right w:val="nil"/>
          <w:between w:val="nil"/>
        </w:pBdr>
        <w:spacing w:line="276" w:lineRule="auto"/>
        <w:ind w:left="993" w:right="1041"/>
        <w:jc w:val="both"/>
        <w:rPr>
          <w:color w:val="000000"/>
        </w:rPr>
      </w:pPr>
      <w:r w:rsidRPr="00DC4B2A">
        <w:rPr>
          <w:rFonts w:ascii="Palatino Linotype" w:eastAsia="Palatino Linotype" w:hAnsi="Palatino Linotype" w:cs="Palatino Linotype"/>
          <w:b/>
          <w:i/>
          <w:color w:val="000000"/>
          <w:sz w:val="22"/>
          <w:szCs w:val="22"/>
        </w:rPr>
        <w:t>“Artículo 143</w:t>
      </w:r>
      <w:r w:rsidRPr="00DC4B2A">
        <w:rPr>
          <w:rFonts w:ascii="Palatino Linotype" w:eastAsia="Palatino Linotype" w:hAnsi="Palatino Linotype" w:cs="Palatino Linotype"/>
          <w:i/>
          <w:color w:val="000000"/>
          <w:sz w:val="22"/>
          <w:szCs w:val="22"/>
        </w:rPr>
        <w:t>. Para los efectos de esta Ley se considera información confidencial, la clasificada como tal, de manera permanente, por su naturaleza, cuando:</w:t>
      </w:r>
    </w:p>
    <w:p w:rsidR="000D33D2" w:rsidRPr="00DC4B2A" w:rsidRDefault="007E4F65">
      <w:pPr>
        <w:pBdr>
          <w:top w:val="nil"/>
          <w:left w:val="nil"/>
          <w:bottom w:val="nil"/>
          <w:right w:val="nil"/>
          <w:between w:val="nil"/>
        </w:pBdr>
        <w:spacing w:line="276" w:lineRule="auto"/>
        <w:ind w:left="993" w:right="1041"/>
        <w:jc w:val="both"/>
        <w:rPr>
          <w:color w:val="000000"/>
        </w:rPr>
      </w:pPr>
      <w:r w:rsidRPr="00DC4B2A">
        <w:rPr>
          <w:rFonts w:ascii="Palatino Linotype" w:eastAsia="Palatino Linotype" w:hAnsi="Palatino Linotype" w:cs="Palatino Linotype"/>
          <w:b/>
          <w:i/>
          <w:color w:val="000000"/>
          <w:sz w:val="22"/>
          <w:szCs w:val="22"/>
        </w:rPr>
        <w:t>I.</w:t>
      </w:r>
      <w:r w:rsidRPr="00DC4B2A">
        <w:rPr>
          <w:rFonts w:ascii="Palatino Linotype" w:eastAsia="Palatino Linotype" w:hAnsi="Palatino Linotype" w:cs="Palatino Linotype"/>
          <w:i/>
          <w:color w:val="000000"/>
          <w:sz w:val="22"/>
          <w:szCs w:val="22"/>
        </w:rPr>
        <w:t xml:space="preserve"> </w:t>
      </w:r>
      <w:r w:rsidRPr="00DC4B2A">
        <w:rPr>
          <w:rFonts w:ascii="Palatino Linotype" w:eastAsia="Palatino Linotype" w:hAnsi="Palatino Linotype" w:cs="Palatino Linotype"/>
          <w:b/>
          <w:i/>
          <w:color w:val="000000"/>
          <w:sz w:val="22"/>
          <w:szCs w:val="22"/>
        </w:rPr>
        <w:t>Se refiera a la información privada y los datos personales concernientes a una persona física o jurídico colectiva identificada o identificable</w:t>
      </w:r>
      <w:r w:rsidRPr="00DC4B2A">
        <w:rPr>
          <w:rFonts w:ascii="Palatino Linotype" w:eastAsia="Palatino Linotype" w:hAnsi="Palatino Linotype" w:cs="Palatino Linotype"/>
          <w:i/>
          <w:color w:val="000000"/>
          <w:sz w:val="22"/>
          <w:szCs w:val="22"/>
        </w:rPr>
        <w:t>…”</w:t>
      </w:r>
    </w:p>
    <w:p w:rsidR="000D33D2" w:rsidRPr="00DC4B2A" w:rsidRDefault="007E4F65">
      <w:pPr>
        <w:pBdr>
          <w:top w:val="nil"/>
          <w:left w:val="nil"/>
          <w:bottom w:val="nil"/>
          <w:right w:val="nil"/>
          <w:between w:val="nil"/>
        </w:pBdr>
        <w:spacing w:before="240" w:after="240" w:line="360" w:lineRule="auto"/>
        <w:ind w:right="50"/>
        <w:jc w:val="both"/>
        <w:rPr>
          <w:color w:val="000000"/>
        </w:rPr>
      </w:pPr>
      <w:r w:rsidRPr="00DC4B2A">
        <w:rPr>
          <w:rFonts w:ascii="Palatino Linotype" w:eastAsia="Palatino Linotype" w:hAnsi="Palatino Linotype" w:cs="Palatino Linotype"/>
          <w:color w:val="000000"/>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 contenidos en los documentos a entregar para satisfacer el derecho de acceso a la información pública de la recurrente, esto es, los datos concernientes a una persona identificada </w:t>
      </w:r>
      <w:r w:rsidRPr="00DC4B2A">
        <w:rPr>
          <w:rFonts w:ascii="Palatino Linotype" w:eastAsia="Palatino Linotype" w:hAnsi="Palatino Linotype" w:cs="Palatino Linotype"/>
          <w:color w:val="000000"/>
        </w:rPr>
        <w:lastRenderedPageBreak/>
        <w:t>o identificable, o aquellos datos que tengan el carácter de sensibles, es decir los que afectan  la esfera más íntima de su titular o cuya utilización indebida pueda dar origen a discriminación o conlleven un riesgo grave para aquel de acuerdo con la Ley de Protección de Datos Personales en Posesión de Sujetos Obligados del Estado de México y Municipios.</w:t>
      </w:r>
    </w:p>
    <w:p w:rsidR="000D33D2" w:rsidRPr="00DC4B2A" w:rsidRDefault="007E4F65">
      <w:pPr>
        <w:pBdr>
          <w:top w:val="nil"/>
          <w:left w:val="nil"/>
          <w:bottom w:val="nil"/>
          <w:right w:val="nil"/>
          <w:between w:val="nil"/>
        </w:pBdr>
        <w:spacing w:before="240" w:after="240" w:line="360" w:lineRule="auto"/>
        <w:ind w:right="50"/>
        <w:jc w:val="both"/>
        <w:rPr>
          <w:color w:val="000000"/>
        </w:rPr>
      </w:pPr>
      <w:r w:rsidRPr="00DC4B2A">
        <w:rPr>
          <w:rFonts w:ascii="Palatino Linotype" w:eastAsia="Palatino Linotype" w:hAnsi="Palatino Linotype" w:cs="Palatino Linotype"/>
          <w:color w:val="000000"/>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rsidR="000D33D2" w:rsidRPr="00DC4B2A" w:rsidRDefault="007E4F65">
      <w:pPr>
        <w:pBdr>
          <w:top w:val="nil"/>
          <w:left w:val="nil"/>
          <w:bottom w:val="nil"/>
          <w:right w:val="nil"/>
          <w:between w:val="nil"/>
        </w:pBdr>
        <w:spacing w:before="240" w:after="240" w:line="360" w:lineRule="auto"/>
        <w:ind w:right="50"/>
        <w:jc w:val="both"/>
        <w:rPr>
          <w:color w:val="000000"/>
        </w:rPr>
      </w:pPr>
      <w:r w:rsidRPr="00DC4B2A">
        <w:rPr>
          <w:rFonts w:ascii="Palatino Linotype" w:eastAsia="Palatino Linotype" w:hAnsi="Palatino Linotype" w:cs="Palatino Linotype"/>
          <w:color w:val="000000"/>
        </w:rPr>
        <w:t>En el caso específico, la información solicitada puede contener datos susceptibles de clasificarse, que de hacerse públicos afectarían la intimidad y vida privada de particulares; que se ha reiterado en las resoluciones de este Pleno que además de los datos especificados en la Ley de Transparencia y Acceso a la Información Pública del Estado de México y Municipios, se consideran confidenciales cuyo acceso debe ser restringido, los cuales deben testarse al momento de la elaboración de versiones públicas, como pudieran ser de manera enunciativa más no limitativa, la Clave Única de Registro de Población (CURP), el número de credencial para votar, la clave de elector, los Códigos QR, el número de cuenta bancaria, que sean exclusivamente de particulares.</w:t>
      </w:r>
    </w:p>
    <w:p w:rsidR="000D33D2" w:rsidRPr="00DC4B2A" w:rsidRDefault="007E4F65">
      <w:pPr>
        <w:pBdr>
          <w:top w:val="nil"/>
          <w:left w:val="nil"/>
          <w:bottom w:val="nil"/>
          <w:right w:val="nil"/>
          <w:between w:val="nil"/>
        </w:pBdr>
        <w:spacing w:before="240" w:after="240" w:line="360" w:lineRule="auto"/>
        <w:jc w:val="both"/>
        <w:rPr>
          <w:color w:val="000000"/>
        </w:rPr>
      </w:pPr>
      <w:r w:rsidRPr="00DC4B2A">
        <w:rPr>
          <w:rFonts w:ascii="Palatino Linotype" w:eastAsia="Palatino Linotype" w:hAnsi="Palatino Linotype" w:cs="Palatino Linotype"/>
          <w:color w:val="000000"/>
        </w:rPr>
        <w:t xml:space="preserve">Así, la </w:t>
      </w:r>
      <w:r w:rsidRPr="00DC4B2A">
        <w:rPr>
          <w:rFonts w:ascii="Palatino Linotype" w:eastAsia="Palatino Linotype" w:hAnsi="Palatino Linotype" w:cs="Palatino Linotype"/>
          <w:b/>
          <w:color w:val="000000"/>
        </w:rPr>
        <w:t xml:space="preserve">Clave Única de Registro de Población (CURP) </w:t>
      </w:r>
      <w:r w:rsidRPr="00DC4B2A">
        <w:rPr>
          <w:rFonts w:ascii="Palatino Linotype" w:eastAsia="Palatino Linotype" w:hAnsi="Palatino Linotype" w:cs="Palatino Linotype"/>
          <w:color w:val="000000"/>
        </w:rPr>
        <w:t xml:space="preserve">constituye un dato personal, ya que tiene como finalidad registrar a cada una de las personas que integran la población del país, con datos que permitan certificar y acreditar fehacientemente su identidad, en virtud de que se integra por datos personales que únicamente le </w:t>
      </w:r>
      <w:r w:rsidRPr="00DC4B2A">
        <w:rPr>
          <w:rFonts w:ascii="Palatino Linotype" w:eastAsia="Palatino Linotype" w:hAnsi="Palatino Linotype" w:cs="Palatino Linotype"/>
          <w:color w:val="000000"/>
        </w:rPr>
        <w:lastRenderedPageBreak/>
        <w:t>conciernen a un particular como son su fecha de nacimiento, su nombre, sus apellidos y su lugar de nacimiento; información que permite distinguirlo del resto de los habitantes, por tal motivo, se considera que es de carácter confidencial.</w:t>
      </w:r>
    </w:p>
    <w:p w:rsidR="000D33D2" w:rsidRPr="00DC4B2A" w:rsidRDefault="007E4F65">
      <w:pPr>
        <w:pBdr>
          <w:top w:val="nil"/>
          <w:left w:val="nil"/>
          <w:bottom w:val="nil"/>
          <w:right w:val="nil"/>
          <w:between w:val="nil"/>
        </w:pBdr>
        <w:spacing w:before="240" w:after="240" w:line="360" w:lineRule="auto"/>
        <w:jc w:val="both"/>
        <w:rPr>
          <w:color w:val="000000"/>
        </w:rPr>
      </w:pPr>
      <w:r w:rsidRPr="00DC4B2A">
        <w:rPr>
          <w:rFonts w:ascii="Palatino Linotype" w:eastAsia="Palatino Linotype" w:hAnsi="Palatino Linotype" w:cs="Palatino Linotype"/>
          <w:color w:val="000000"/>
        </w:rPr>
        <w:t>Argumento que es compartido por el Instituto Nacional de Transparencia, Acceso a la Información y Protección de Datos Personales, INAI</w:t>
      </w:r>
      <w:r w:rsidRPr="00DC4B2A">
        <w:rPr>
          <w:rFonts w:ascii="Palatino Linotype" w:eastAsia="Palatino Linotype" w:hAnsi="Palatino Linotype" w:cs="Palatino Linotype"/>
          <w:b/>
          <w:color w:val="000000"/>
        </w:rPr>
        <w:t xml:space="preserve">, conforme al </w:t>
      </w:r>
      <w:r w:rsidRPr="00DC4B2A">
        <w:rPr>
          <w:rFonts w:ascii="Palatino Linotype" w:eastAsia="Palatino Linotype" w:hAnsi="Palatino Linotype" w:cs="Palatino Linotype"/>
          <w:color w:val="000000"/>
        </w:rPr>
        <w:t>criterio 18/17, el cual refiere: </w:t>
      </w:r>
    </w:p>
    <w:p w:rsidR="000D33D2" w:rsidRPr="00DC4B2A" w:rsidRDefault="007E4F65">
      <w:pPr>
        <w:pBdr>
          <w:top w:val="nil"/>
          <w:left w:val="nil"/>
          <w:bottom w:val="nil"/>
          <w:right w:val="nil"/>
          <w:between w:val="nil"/>
        </w:pBdr>
        <w:spacing w:line="276" w:lineRule="auto"/>
        <w:ind w:left="851" w:right="851"/>
        <w:jc w:val="both"/>
        <w:rPr>
          <w:color w:val="000000"/>
        </w:rPr>
      </w:pPr>
      <w:r w:rsidRPr="00DC4B2A">
        <w:rPr>
          <w:rFonts w:ascii="Palatino Linotype" w:eastAsia="Palatino Linotype" w:hAnsi="Palatino Linotype" w:cs="Palatino Linotype"/>
          <w:b/>
          <w:i/>
          <w:color w:val="000000"/>
          <w:sz w:val="22"/>
          <w:szCs w:val="22"/>
        </w:rPr>
        <w:t xml:space="preserve">“Clave Única de Registro de Población (CURP). </w:t>
      </w:r>
      <w:r w:rsidRPr="00DC4B2A">
        <w:rPr>
          <w:rFonts w:ascii="Palatino Linotype" w:eastAsia="Palatino Linotype" w:hAnsi="Palatino Linotype" w:cs="Palatino Linotype"/>
          <w:i/>
          <w:color w:val="000000"/>
          <w:sz w:val="22"/>
          <w:szCs w:val="22"/>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0D33D2" w:rsidRPr="00DC4B2A" w:rsidRDefault="007E4F65">
      <w:pPr>
        <w:pBdr>
          <w:top w:val="nil"/>
          <w:left w:val="nil"/>
          <w:bottom w:val="nil"/>
          <w:right w:val="nil"/>
          <w:between w:val="nil"/>
        </w:pBdr>
        <w:spacing w:before="240" w:after="240" w:line="360" w:lineRule="auto"/>
        <w:jc w:val="both"/>
        <w:rPr>
          <w:color w:val="000000"/>
        </w:rPr>
      </w:pPr>
      <w:r w:rsidRPr="00DC4B2A">
        <w:rPr>
          <w:rFonts w:ascii="Palatino Linotype" w:eastAsia="Palatino Linotype" w:hAnsi="Palatino Linotype" w:cs="Palatino Linotype"/>
          <w:color w:val="000000"/>
        </w:rPr>
        <w:t xml:space="preserve">El </w:t>
      </w:r>
      <w:r w:rsidRPr="00DC4B2A">
        <w:rPr>
          <w:rFonts w:ascii="Palatino Linotype" w:eastAsia="Palatino Linotype" w:hAnsi="Palatino Linotype" w:cs="Palatino Linotype"/>
          <w:b/>
          <w:i/>
          <w:color w:val="000000"/>
        </w:rPr>
        <w:t>número de OCR</w:t>
      </w:r>
      <w:r w:rsidRPr="00DC4B2A">
        <w:rPr>
          <w:rFonts w:ascii="Palatino Linotype" w:eastAsia="Palatino Linotype" w:hAnsi="Palatino Linotype" w:cs="Palatino Linotype"/>
          <w:color w:val="000000"/>
        </w:rPr>
        <w:t>, denominado Reconocimiento Óptico de Caracteres (OCR), contiene el número de la sección electoral en donde vota el ciudadano titular de dicho documento, por lo que constituye un dato personal en razón de que revela información concerniente a una persona física identificada o identificable en función de la información geoelectoral ahí contenida, por lo que es susceptible de resguardarse.</w:t>
      </w:r>
    </w:p>
    <w:p w:rsidR="000D33D2" w:rsidRPr="00DC4B2A" w:rsidRDefault="007E4F65">
      <w:pPr>
        <w:pBdr>
          <w:top w:val="nil"/>
          <w:left w:val="nil"/>
          <w:bottom w:val="nil"/>
          <w:right w:val="nil"/>
          <w:between w:val="nil"/>
        </w:pBdr>
        <w:spacing w:before="240" w:after="240" w:line="360" w:lineRule="auto"/>
        <w:jc w:val="both"/>
        <w:rPr>
          <w:color w:val="000000"/>
        </w:rPr>
      </w:pPr>
      <w:r w:rsidRPr="00DC4B2A">
        <w:rPr>
          <w:rFonts w:ascii="Palatino Linotype" w:eastAsia="Palatino Linotype" w:hAnsi="Palatino Linotype" w:cs="Palatino Linotype"/>
          <w:color w:val="000000"/>
        </w:rPr>
        <w:t xml:space="preserve">La </w:t>
      </w:r>
      <w:r w:rsidRPr="00DC4B2A">
        <w:rPr>
          <w:rFonts w:ascii="Palatino Linotype" w:eastAsia="Palatino Linotype" w:hAnsi="Palatino Linotype" w:cs="Palatino Linotype"/>
          <w:b/>
          <w:i/>
          <w:color w:val="000000"/>
        </w:rPr>
        <w:t>clave de elector</w:t>
      </w:r>
      <w:r w:rsidRPr="00DC4B2A">
        <w:rPr>
          <w:rFonts w:ascii="Palatino Linotype" w:eastAsia="Palatino Linotype" w:hAnsi="Palatino Linotype" w:cs="Palatino Linotype"/>
          <w:color w:val="000000"/>
        </w:rPr>
        <w:t>, es la composición alfanumérica compuesta de 18 caracteres, mismos que hacen identificable a una persona física, que se conforma por las primeras letras de los apellidos, año, mes, día, sexo, clave del estado en donde nació su titular, así como una homoclave que distingue a su titular de cualquier otro homónimo, por lo tanto, se trata de un dato personal que debe ser protegido.</w:t>
      </w:r>
    </w:p>
    <w:p w:rsidR="000D33D2" w:rsidRPr="00DC4B2A" w:rsidRDefault="007E4F65">
      <w:pPr>
        <w:pBdr>
          <w:top w:val="nil"/>
          <w:left w:val="nil"/>
          <w:bottom w:val="nil"/>
          <w:right w:val="nil"/>
          <w:between w:val="nil"/>
        </w:pBdr>
        <w:spacing w:before="240" w:after="240" w:line="360" w:lineRule="auto"/>
        <w:jc w:val="both"/>
        <w:rPr>
          <w:color w:val="000000"/>
        </w:rPr>
      </w:pPr>
      <w:r w:rsidRPr="00DC4B2A">
        <w:rPr>
          <w:rFonts w:ascii="Palatino Linotype" w:eastAsia="Palatino Linotype" w:hAnsi="Palatino Linotype" w:cs="Palatino Linotype"/>
          <w:color w:val="000000"/>
        </w:rPr>
        <w:lastRenderedPageBreak/>
        <w:t xml:space="preserve">Los </w:t>
      </w:r>
      <w:r w:rsidRPr="00DC4B2A">
        <w:rPr>
          <w:rFonts w:ascii="Palatino Linotype" w:eastAsia="Palatino Linotype" w:hAnsi="Palatino Linotype" w:cs="Palatino Linotype"/>
          <w:b/>
          <w:color w:val="000000"/>
        </w:rPr>
        <w:t>códigos bidimensionales</w:t>
      </w:r>
      <w:r w:rsidRPr="00DC4B2A">
        <w:rPr>
          <w:rFonts w:ascii="Palatino Linotype" w:eastAsia="Palatino Linotype" w:hAnsi="Palatino Linotype" w:cs="Palatino Linotype"/>
          <w:color w:val="000000"/>
        </w:rPr>
        <w:t xml:space="preserve"> o </w:t>
      </w:r>
      <w:r w:rsidRPr="00DC4B2A">
        <w:rPr>
          <w:rFonts w:ascii="Palatino Linotype" w:eastAsia="Palatino Linotype" w:hAnsi="Palatino Linotype" w:cs="Palatino Linotype"/>
          <w:b/>
          <w:color w:val="000000"/>
        </w:rPr>
        <w:t xml:space="preserve">códigos QR, </w:t>
      </w:r>
      <w:r w:rsidRPr="00DC4B2A">
        <w:rPr>
          <w:rFonts w:ascii="Palatino Linotype" w:eastAsia="Palatino Linotype" w:hAnsi="Palatino Linotype" w:cs="Palatino Linotype"/>
          <w:color w:val="000000"/>
        </w:rPr>
        <w:t xml:space="preserve">al corresponder a barras en dos dimensiones que al igual que los códigos de barras o códigos unidimensionales, son utilizados para almacenar diversos tipos de datos de manera codificada, los cuales a través de lectores que pueden ser obtenidos por cualquier persona, pueden contener datos personales, no susceptibles de conocimiento público, por lo que, si el </w:t>
      </w:r>
      <w:r w:rsidRPr="00DC4B2A">
        <w:rPr>
          <w:rFonts w:ascii="Palatino Linotype" w:eastAsia="Palatino Linotype" w:hAnsi="Palatino Linotype" w:cs="Palatino Linotype"/>
          <w:b/>
          <w:color w:val="000000"/>
        </w:rPr>
        <w:t>Sujeto Obligado</w:t>
      </w:r>
      <w:r w:rsidRPr="00DC4B2A">
        <w:rPr>
          <w:rFonts w:ascii="Palatino Linotype" w:eastAsia="Palatino Linotype" w:hAnsi="Palatino Linotype" w:cs="Palatino Linotype"/>
          <w:color w:val="000000"/>
        </w:rPr>
        <w:t xml:space="preserve"> advierte que en el presente caso se pueden obtener datos como el Registro Federal de Contribuyentes, la Clave Única del Registro de Población, entre otros que pudieran hacer identificable a una persona, deberá clasificarlo como confidencial.</w:t>
      </w:r>
    </w:p>
    <w:p w:rsidR="000D33D2" w:rsidRPr="00DC4B2A" w:rsidRDefault="007E4F65">
      <w:pPr>
        <w:pBdr>
          <w:top w:val="nil"/>
          <w:left w:val="nil"/>
          <w:bottom w:val="nil"/>
          <w:right w:val="nil"/>
          <w:between w:val="nil"/>
        </w:pBdr>
        <w:spacing w:before="240" w:after="240" w:line="360" w:lineRule="auto"/>
        <w:ind w:right="50"/>
        <w:jc w:val="both"/>
        <w:rPr>
          <w:color w:val="000000"/>
        </w:rPr>
      </w:pPr>
      <w:r w:rsidRPr="00DC4B2A">
        <w:rPr>
          <w:rFonts w:ascii="Palatino Linotype" w:eastAsia="Palatino Linotype" w:hAnsi="Palatino Linotype" w:cs="Palatino Linotype"/>
          <w:color w:val="000000"/>
        </w:rPr>
        <w:t>Igualmente, resulta importante destacar que el número de cuenta bancaria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rsidR="000D33D2" w:rsidRPr="00DC4B2A" w:rsidRDefault="007E4F65">
      <w:pPr>
        <w:pBdr>
          <w:top w:val="nil"/>
          <w:left w:val="nil"/>
          <w:bottom w:val="nil"/>
          <w:right w:val="nil"/>
          <w:between w:val="nil"/>
        </w:pBdr>
        <w:spacing w:before="240" w:after="240" w:line="360" w:lineRule="auto"/>
        <w:ind w:right="50"/>
        <w:jc w:val="both"/>
        <w:rPr>
          <w:color w:val="000000"/>
        </w:rPr>
      </w:pPr>
      <w:r w:rsidRPr="00DC4B2A">
        <w:rPr>
          <w:rFonts w:ascii="Palatino Linotype" w:eastAsia="Palatino Linotype" w:hAnsi="Palatino Linotype" w:cs="Palatino Linotype"/>
          <w:color w:val="000000"/>
        </w:rPr>
        <w:t>Por lo anterior, el número de cuenta bancaria debe ser clasificado como confidencial con fundamento en las fracciones I y II del artículo 143 de la Ley de la Materia de la Entidad; en razón de que, con su difusión se estaría poniendo en riesgo la seguridad de su titular.</w:t>
      </w:r>
    </w:p>
    <w:p w:rsidR="000D33D2" w:rsidRPr="00DC4B2A" w:rsidRDefault="007E4F65">
      <w:pPr>
        <w:pBdr>
          <w:top w:val="nil"/>
          <w:left w:val="nil"/>
          <w:bottom w:val="nil"/>
          <w:right w:val="nil"/>
          <w:between w:val="nil"/>
        </w:pBdr>
        <w:spacing w:before="240" w:after="240" w:line="360" w:lineRule="auto"/>
        <w:ind w:right="50"/>
        <w:jc w:val="both"/>
        <w:rPr>
          <w:color w:val="000000"/>
        </w:rPr>
      </w:pPr>
      <w:r w:rsidRPr="00DC4B2A">
        <w:rPr>
          <w:rFonts w:ascii="Palatino Linotype" w:eastAsia="Palatino Linotype" w:hAnsi="Palatino Linotype" w:cs="Palatino Linotype"/>
          <w:color w:val="000000"/>
        </w:rPr>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w:t>
      </w:r>
      <w:r w:rsidRPr="00DC4B2A">
        <w:rPr>
          <w:rFonts w:ascii="Palatino Linotype" w:eastAsia="Palatino Linotype" w:hAnsi="Palatino Linotype" w:cs="Palatino Linotype"/>
          <w:color w:val="000000"/>
        </w:rPr>
        <w:lastRenderedPageBreak/>
        <w:t>virtud, este Instituto determina que dicha información no puede ser del dominio público, toda vez que se podría dar un uso inadecuado a la misma o cometer algún ilícito o fraude en contra del patrimonio de los particulares. </w:t>
      </w:r>
    </w:p>
    <w:p w:rsidR="000D33D2" w:rsidRPr="00DC4B2A" w:rsidRDefault="007E4F65">
      <w:pPr>
        <w:pBdr>
          <w:top w:val="nil"/>
          <w:left w:val="nil"/>
          <w:bottom w:val="nil"/>
          <w:right w:val="nil"/>
          <w:between w:val="nil"/>
        </w:pBdr>
        <w:spacing w:before="240" w:after="240" w:line="360" w:lineRule="auto"/>
        <w:ind w:right="50"/>
        <w:jc w:val="both"/>
        <w:rPr>
          <w:color w:val="000000"/>
        </w:rPr>
      </w:pPr>
      <w:r w:rsidRPr="00DC4B2A">
        <w:rPr>
          <w:rFonts w:ascii="Palatino Linotype" w:eastAsia="Palatino Linotype" w:hAnsi="Palatino Linotype" w:cs="Palatino Linotype"/>
          <w:color w:val="000000"/>
        </w:rPr>
        <w:t>Es por esta razón que se debe omitir el o los números de cuentas bancarias de particulares en las versiones públicas que de las facturas se hagan, para ser entregadas.</w:t>
      </w:r>
    </w:p>
    <w:p w:rsidR="000D33D2" w:rsidRPr="00DC4B2A" w:rsidRDefault="007E4F65">
      <w:pPr>
        <w:pBdr>
          <w:top w:val="nil"/>
          <w:left w:val="nil"/>
          <w:bottom w:val="nil"/>
          <w:right w:val="nil"/>
          <w:between w:val="nil"/>
        </w:pBdr>
        <w:spacing w:before="240" w:after="240" w:line="360" w:lineRule="auto"/>
        <w:ind w:right="50"/>
        <w:jc w:val="both"/>
        <w:rPr>
          <w:color w:val="000000"/>
        </w:rPr>
      </w:pPr>
      <w:r w:rsidRPr="00DC4B2A">
        <w:rPr>
          <w:rFonts w:ascii="Palatino Linotype" w:eastAsia="Palatino Linotype" w:hAnsi="Palatino Linotype" w:cs="Palatino Linotype"/>
          <w:color w:val="000000"/>
        </w:rPr>
        <w:t>Lo anterior, no es así tratándose de las cuentas bancarias o claves interbancarias de los Sujetos Obligados ya que su publicidad cede a la rendición de cuentas al transparentar la forma en que son administrados los recursos públicos.</w:t>
      </w:r>
    </w:p>
    <w:p w:rsidR="000D33D2" w:rsidRPr="00DC4B2A" w:rsidRDefault="007E4F65">
      <w:pPr>
        <w:pBdr>
          <w:top w:val="nil"/>
          <w:left w:val="nil"/>
          <w:bottom w:val="nil"/>
          <w:right w:val="nil"/>
          <w:between w:val="nil"/>
        </w:pBdr>
        <w:spacing w:before="240" w:after="240" w:line="360" w:lineRule="auto"/>
        <w:ind w:right="50"/>
        <w:jc w:val="both"/>
        <w:rPr>
          <w:color w:val="000000"/>
        </w:rPr>
      </w:pPr>
      <w:r w:rsidRPr="00DC4B2A">
        <w:rPr>
          <w:rFonts w:ascii="Palatino Linotype" w:eastAsia="Palatino Linotype" w:hAnsi="Palatino Linotype" w:cs="Palatino Linotype"/>
          <w:color w:val="000000"/>
        </w:rPr>
        <w:t>Lo argumentado encuentra sustento en los criterios 10/17 y 11/17 emitidos por el Instituto Nacional de Transparencia, Acceso a la Información y Protección de Datos Personales, INAI, que llevan por rubro y texto los siguientes:</w:t>
      </w:r>
    </w:p>
    <w:p w:rsidR="000D33D2" w:rsidRPr="00DC4B2A" w:rsidRDefault="007E4F65">
      <w:pPr>
        <w:pBdr>
          <w:top w:val="nil"/>
          <w:left w:val="nil"/>
          <w:bottom w:val="nil"/>
          <w:right w:val="nil"/>
          <w:between w:val="nil"/>
        </w:pBdr>
        <w:spacing w:before="240" w:after="240" w:line="276" w:lineRule="auto"/>
        <w:ind w:left="851" w:right="900"/>
        <w:jc w:val="both"/>
        <w:rPr>
          <w:color w:val="000000"/>
        </w:rPr>
      </w:pPr>
      <w:r w:rsidRPr="00DC4B2A">
        <w:rPr>
          <w:rFonts w:ascii="Palatino Linotype" w:eastAsia="Palatino Linotype" w:hAnsi="Palatino Linotype" w:cs="Palatino Linotype"/>
          <w:b/>
          <w:i/>
          <w:color w:val="000000"/>
          <w:sz w:val="22"/>
          <w:szCs w:val="22"/>
        </w:rPr>
        <w:t>“Cuentas bancarias y/o CLABE interbancaria de personas físicas y morales privadas.</w:t>
      </w:r>
      <w:r w:rsidRPr="00DC4B2A">
        <w:rPr>
          <w:rFonts w:ascii="Palatino Linotype" w:eastAsia="Palatino Linotype" w:hAnsi="Palatino Linotype" w:cs="Palatino Linotype"/>
          <w:i/>
          <w:color w:val="000000"/>
          <w:sz w:val="22"/>
          <w:szCs w:val="22"/>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rsidR="000D33D2" w:rsidRPr="00DC4B2A" w:rsidRDefault="007E4F65">
      <w:pPr>
        <w:pBdr>
          <w:top w:val="nil"/>
          <w:left w:val="nil"/>
          <w:bottom w:val="nil"/>
          <w:right w:val="nil"/>
          <w:between w:val="nil"/>
        </w:pBdr>
        <w:spacing w:before="240" w:after="240" w:line="276" w:lineRule="auto"/>
        <w:ind w:left="851" w:right="900"/>
        <w:jc w:val="both"/>
        <w:rPr>
          <w:color w:val="000000"/>
        </w:rPr>
      </w:pPr>
      <w:r w:rsidRPr="00DC4B2A">
        <w:rPr>
          <w:rFonts w:ascii="Palatino Linotype" w:eastAsia="Palatino Linotype" w:hAnsi="Palatino Linotype" w:cs="Palatino Linotype"/>
          <w:b/>
          <w:i/>
          <w:color w:val="000000"/>
          <w:sz w:val="22"/>
          <w:szCs w:val="22"/>
        </w:rPr>
        <w:t>Cuentas bancarias y/o CLABE interbancaria de sujetos obligados que reciben y/o transfieren recursos públicos, son información pública</w:t>
      </w:r>
      <w:r w:rsidRPr="00DC4B2A">
        <w:rPr>
          <w:rFonts w:ascii="Palatino Linotype" w:eastAsia="Palatino Linotype" w:hAnsi="Palatino Linotype" w:cs="Palatino Linotype"/>
          <w:i/>
          <w:color w:val="000000"/>
          <w:sz w:val="22"/>
          <w:szCs w:val="22"/>
        </w:rPr>
        <w:t xml:space="preserve">. La difusión de las cuentas bancarias y claves interbancarias pertenecientes a un sujeto obligado favorece la rendición de cuentas al transparentar la forma en que </w:t>
      </w:r>
      <w:r w:rsidRPr="00DC4B2A">
        <w:rPr>
          <w:rFonts w:ascii="Palatino Linotype" w:eastAsia="Palatino Linotype" w:hAnsi="Palatino Linotype" w:cs="Palatino Linotype"/>
          <w:i/>
          <w:color w:val="000000"/>
          <w:sz w:val="22"/>
          <w:szCs w:val="22"/>
        </w:rPr>
        <w:lastRenderedPageBreak/>
        <w:t>se administran los recursos públicos, razón por la cual no pueden considerarse como información clasificada.”</w:t>
      </w:r>
    </w:p>
    <w:p w:rsidR="000D33D2" w:rsidRPr="00DC4B2A" w:rsidRDefault="007E4F65">
      <w:pPr>
        <w:pBdr>
          <w:top w:val="nil"/>
          <w:left w:val="nil"/>
          <w:bottom w:val="nil"/>
          <w:right w:val="nil"/>
          <w:between w:val="nil"/>
        </w:pBdr>
        <w:spacing w:before="240" w:after="240" w:line="360" w:lineRule="auto"/>
        <w:ind w:right="50"/>
        <w:jc w:val="both"/>
        <w:rPr>
          <w:color w:val="000000"/>
        </w:rPr>
      </w:pPr>
      <w:r w:rsidRPr="00DC4B2A">
        <w:rPr>
          <w:rFonts w:ascii="Palatino Linotype" w:eastAsia="Palatino Linotype" w:hAnsi="Palatino Linotype" w:cs="Palatino Linotype"/>
          <w:color w:val="000000"/>
        </w:rPr>
        <w:t>En esa virtud, este Pleno determina que dicha información no puede ser del dominio público, toda vez que se podría dar un uso inadecuado a la misma o cometer algún ilícito o fraude como ya ha sido expuesto. </w:t>
      </w:r>
    </w:p>
    <w:p w:rsidR="000D33D2" w:rsidRPr="00DC4B2A" w:rsidRDefault="007E4F65">
      <w:pPr>
        <w:pBdr>
          <w:top w:val="nil"/>
          <w:left w:val="nil"/>
          <w:bottom w:val="nil"/>
          <w:right w:val="nil"/>
          <w:between w:val="nil"/>
        </w:pBdr>
        <w:spacing w:before="240" w:after="240" w:line="360" w:lineRule="auto"/>
        <w:ind w:right="50"/>
        <w:jc w:val="both"/>
        <w:rPr>
          <w:color w:val="000000"/>
        </w:rPr>
      </w:pPr>
      <w:r w:rsidRPr="00DC4B2A">
        <w:rPr>
          <w:rFonts w:ascii="Palatino Linotype" w:eastAsia="Palatino Linotype" w:hAnsi="Palatino Linotype" w:cs="Palatino Linotype"/>
          <w:color w:val="000000"/>
        </w:rPr>
        <w:t xml:space="preserve">Por cuanto hace al </w:t>
      </w:r>
      <w:r w:rsidRPr="00DC4B2A">
        <w:rPr>
          <w:rFonts w:ascii="Palatino Linotype" w:eastAsia="Palatino Linotype" w:hAnsi="Palatino Linotype" w:cs="Palatino Linotype"/>
          <w:b/>
          <w:color w:val="000000"/>
        </w:rPr>
        <w:t xml:space="preserve">Registro Federal de Contribuyentes (RFC), </w:t>
      </w:r>
      <w:r w:rsidRPr="00DC4B2A">
        <w:rPr>
          <w:rFonts w:ascii="Palatino Linotype" w:eastAsia="Palatino Linotype" w:hAnsi="Palatino Linotype" w:cs="Palatino Linotype"/>
          <w:color w:val="000000"/>
        </w:rPr>
        <w:t>si bien este Instituto ha sostenido que el RFC y domicilio fiscal de las personas físicas debe ser testado por los Sujetos Obligados, en las versiones públicas de los documentos que elaboren para atender las solicitudes de información pública, lo cierto es que, tratándose de proveedores, prestadores de servicios o contratistas, dichos datos no deben ser suprimidos de las facturas y contratos que vayan a ser entregados.</w:t>
      </w:r>
    </w:p>
    <w:p w:rsidR="000D33D2" w:rsidRPr="00DC4B2A" w:rsidRDefault="007E4F65">
      <w:pPr>
        <w:pBdr>
          <w:top w:val="nil"/>
          <w:left w:val="nil"/>
          <w:bottom w:val="nil"/>
          <w:right w:val="nil"/>
          <w:between w:val="nil"/>
        </w:pBdr>
        <w:spacing w:before="240" w:after="240" w:line="360" w:lineRule="auto"/>
        <w:ind w:right="50"/>
        <w:jc w:val="both"/>
        <w:rPr>
          <w:color w:val="000000"/>
        </w:rPr>
      </w:pPr>
      <w:r w:rsidRPr="00DC4B2A">
        <w:rPr>
          <w:rFonts w:ascii="Palatino Linotype" w:eastAsia="Palatino Linotype" w:hAnsi="Palatino Linotype" w:cs="Palatino Linotype"/>
          <w:color w:val="000000"/>
        </w:rPr>
        <w:t>Ello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que encuentran su origen en mayor medida en las contribuciones aportados por los gobernados, por lo que debe transparentarse su ejercicio.</w:t>
      </w:r>
    </w:p>
    <w:p w:rsidR="000D33D2" w:rsidRPr="00DC4B2A" w:rsidRDefault="007E4F65">
      <w:pPr>
        <w:pBdr>
          <w:top w:val="nil"/>
          <w:left w:val="nil"/>
          <w:bottom w:val="nil"/>
          <w:right w:val="nil"/>
          <w:between w:val="nil"/>
        </w:pBdr>
        <w:spacing w:before="240" w:after="240" w:line="360" w:lineRule="auto"/>
        <w:ind w:right="50"/>
        <w:jc w:val="both"/>
        <w:rPr>
          <w:color w:val="000000"/>
        </w:rPr>
      </w:pPr>
      <w:r w:rsidRPr="00DC4B2A">
        <w:rPr>
          <w:rFonts w:ascii="Palatino Linotype" w:eastAsia="Palatino Linotype" w:hAnsi="Palatino Linotype" w:cs="Palatino Linotype"/>
          <w:color w:val="000000"/>
        </w:rPr>
        <w:t xml:space="preserve">Además, las personas físicas que realicen las actividades contratadas por las instituciones, renuncian implícitamente a una parte de su derecho a la intimidad al obtener beneficios y lucros de los recursos públicos por dicha contratación, por lo que no puede considerarse como información clasificada lo relativo a su nombre, registro federal de contribuyentes y domicilio fiscal, atento a que dicha información </w:t>
      </w:r>
      <w:r w:rsidRPr="00DC4B2A">
        <w:rPr>
          <w:rFonts w:ascii="Palatino Linotype" w:eastAsia="Palatino Linotype" w:hAnsi="Palatino Linotype" w:cs="Palatino Linotype"/>
          <w:color w:val="000000"/>
        </w:rPr>
        <w:lastRenderedPageBreak/>
        <w:t>es la que puede generar certeza en los gobernados en que se está ejerciendo debidamente el presupuesto.</w:t>
      </w:r>
    </w:p>
    <w:p w:rsidR="000D33D2" w:rsidRPr="00DC4B2A" w:rsidRDefault="007E4F65">
      <w:pPr>
        <w:pBdr>
          <w:top w:val="nil"/>
          <w:left w:val="nil"/>
          <w:bottom w:val="nil"/>
          <w:right w:val="nil"/>
          <w:between w:val="nil"/>
        </w:pBdr>
        <w:spacing w:before="240" w:after="240" w:line="360" w:lineRule="auto"/>
        <w:ind w:right="50"/>
        <w:jc w:val="both"/>
        <w:rPr>
          <w:color w:val="000000"/>
        </w:rPr>
      </w:pPr>
      <w:r w:rsidRPr="00DC4B2A">
        <w:rPr>
          <w:rFonts w:ascii="Palatino Linotype" w:eastAsia="Palatino Linotype" w:hAnsi="Palatino Linotype" w:cs="Palatino Linotype"/>
          <w:color w:val="000000"/>
        </w:rPr>
        <w:t>Relacionado con lo anterior, el nombre de las personas físicas o los representantes legales de las personas morales, en su calidad de proveedores, contratistas o prestadores de servicios, y la firma de estos, que participaron en el proceso de adjudicación en la modalidad de licitación pública nacional, debe mencionarse que con base en el artículo 23 párrafo segundo y 24 fracción XVIII  de la Ley de Transparencia y Acceso a la Información Pública del Estado de México y Municipios, los entes públicos tienen la obligación de difundir toda aquella información relativa a los montos y las personas a quienes entreguen, por cualquier motivo, recursos públicos, así como los informes que dichas personas entreguen sobre el uso y destino de dichos recursos, motivo por el cual los datos del representante legal de la persona moral que resultó favorecida con el procedimiento de licitación no conservan el carácter de confidencial y por tanto no deben ser testados.</w:t>
      </w:r>
    </w:p>
    <w:p w:rsidR="000D33D2" w:rsidRPr="00DC4B2A" w:rsidRDefault="007E4F65">
      <w:pPr>
        <w:pBdr>
          <w:top w:val="nil"/>
          <w:left w:val="nil"/>
          <w:bottom w:val="nil"/>
          <w:right w:val="nil"/>
          <w:between w:val="nil"/>
        </w:pBdr>
        <w:spacing w:before="240" w:after="240" w:line="360" w:lineRule="auto"/>
        <w:ind w:right="50"/>
        <w:jc w:val="both"/>
        <w:rPr>
          <w:color w:val="000000"/>
        </w:rPr>
      </w:pPr>
      <w:r w:rsidRPr="00DC4B2A">
        <w:rPr>
          <w:rFonts w:ascii="Palatino Linotype" w:eastAsia="Palatino Linotype" w:hAnsi="Palatino Linotype" w:cs="Palatino Linotype"/>
          <w:color w:val="000000"/>
        </w:rPr>
        <w:t>Argumentación que guarda sustento en lo estipulado por el artículo 23 de la Ley de Transparencia y Acceso a la Información Pública del Estado de México y Municipios en su penúltimo párrafo, mismo que es del tenor literal siguiente:</w:t>
      </w:r>
    </w:p>
    <w:p w:rsidR="000D33D2" w:rsidRPr="00DC4B2A" w:rsidRDefault="007E4F65">
      <w:pPr>
        <w:pBdr>
          <w:top w:val="nil"/>
          <w:left w:val="nil"/>
          <w:bottom w:val="nil"/>
          <w:right w:val="nil"/>
          <w:between w:val="nil"/>
        </w:pBdr>
        <w:spacing w:before="240" w:after="240" w:line="276" w:lineRule="auto"/>
        <w:ind w:left="851" w:right="900"/>
        <w:jc w:val="both"/>
        <w:rPr>
          <w:color w:val="000000"/>
        </w:rPr>
      </w:pPr>
      <w:r w:rsidRPr="00DC4B2A">
        <w:rPr>
          <w:rFonts w:ascii="Palatino Linotype" w:eastAsia="Palatino Linotype" w:hAnsi="Palatino Linotype" w:cs="Palatino Linotype"/>
          <w:i/>
          <w:color w:val="000000"/>
          <w:sz w:val="22"/>
          <w:szCs w:val="22"/>
        </w:rPr>
        <w:t>“</w:t>
      </w:r>
      <w:r w:rsidRPr="00DC4B2A">
        <w:rPr>
          <w:rFonts w:ascii="Palatino Linotype" w:eastAsia="Palatino Linotype" w:hAnsi="Palatino Linotype" w:cs="Palatino Linotype"/>
          <w:b/>
          <w:i/>
          <w:color w:val="000000"/>
          <w:sz w:val="22"/>
          <w:szCs w:val="22"/>
        </w:rPr>
        <w:t>Artículo 23.</w:t>
      </w:r>
      <w:r w:rsidRPr="00DC4B2A">
        <w:rPr>
          <w:rFonts w:ascii="Palatino Linotype" w:eastAsia="Palatino Linotype" w:hAnsi="Palatino Linotype" w:cs="Palatino Linotype"/>
          <w:i/>
          <w:color w:val="000000"/>
          <w:sz w:val="22"/>
          <w:szCs w:val="22"/>
        </w:rPr>
        <w:t xml:space="preserve"> (…)</w:t>
      </w:r>
    </w:p>
    <w:p w:rsidR="000D33D2" w:rsidRPr="00DC4B2A" w:rsidRDefault="007E4F65">
      <w:pPr>
        <w:pBdr>
          <w:top w:val="nil"/>
          <w:left w:val="nil"/>
          <w:bottom w:val="nil"/>
          <w:right w:val="nil"/>
          <w:between w:val="nil"/>
        </w:pBdr>
        <w:spacing w:before="240" w:after="240" w:line="276" w:lineRule="auto"/>
        <w:ind w:left="851" w:right="900"/>
        <w:jc w:val="both"/>
        <w:rPr>
          <w:color w:val="000000"/>
        </w:rPr>
      </w:pPr>
      <w:r w:rsidRPr="00DC4B2A">
        <w:rPr>
          <w:rFonts w:ascii="Palatino Linotype" w:eastAsia="Palatino Linotype" w:hAnsi="Palatino Linotype" w:cs="Palatino Linotype"/>
          <w:i/>
          <w:color w:val="000000"/>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0D33D2" w:rsidRPr="00DC4B2A" w:rsidRDefault="007E4F65">
      <w:pPr>
        <w:pBdr>
          <w:top w:val="nil"/>
          <w:left w:val="nil"/>
          <w:bottom w:val="nil"/>
          <w:right w:val="nil"/>
          <w:between w:val="nil"/>
        </w:pBdr>
        <w:spacing w:before="240" w:after="240" w:line="360" w:lineRule="auto"/>
        <w:jc w:val="both"/>
        <w:rPr>
          <w:color w:val="000000"/>
        </w:rPr>
      </w:pPr>
      <w:r w:rsidRPr="00DC4B2A">
        <w:rPr>
          <w:rFonts w:ascii="Palatino Linotype" w:eastAsia="Palatino Linotype" w:hAnsi="Palatino Linotype" w:cs="Palatino Linotype"/>
          <w:color w:val="000000"/>
        </w:rPr>
        <w:lastRenderedPageBreak/>
        <w:t>Con base en lo expuesto, se insiste que en la versión pública de los documentos que se ordenan se deben testar aquellos elementos señalados en la presente resolución, en el entendido de que debe ser pública toda la demás información relacionada que no encuadre en los conceptos anteriores.</w:t>
      </w:r>
    </w:p>
    <w:p w:rsidR="000D33D2" w:rsidRPr="00DC4B2A" w:rsidRDefault="007E4F65">
      <w:pPr>
        <w:pBdr>
          <w:top w:val="nil"/>
          <w:left w:val="nil"/>
          <w:bottom w:val="nil"/>
          <w:right w:val="nil"/>
          <w:between w:val="nil"/>
        </w:pBdr>
        <w:spacing w:before="240" w:after="240" w:line="360" w:lineRule="auto"/>
        <w:jc w:val="both"/>
        <w:rPr>
          <w:color w:val="000000"/>
        </w:rPr>
      </w:pPr>
      <w:r w:rsidRPr="00DC4B2A">
        <w:rPr>
          <w:rFonts w:ascii="Palatino Linotype" w:eastAsia="Palatino Linotype" w:hAnsi="Palatino Linotype" w:cs="Palatino Linotype"/>
          <w:color w:val="000000"/>
        </w:rPr>
        <w:t>Al respecto, se destaca que la versión pública que elabore el Sujeto Obligado debe cumplir con las formalidades exigidas en la Ley, por lo que para tal efecto emitirá el Acuerdo del Comité de Transparencia en términos de la Ley de Transparencia y Acceso a la Información Pública del Estado de México y los Lineamientos Generales en Materia de Clasificación y Desclasificación de la Información, Así Como Para la Elaboración de Versiones Públicas emitidos por el Consejo Nacional de Transparencia, con el cual sustentara la clasificación de datos y con ello la "versión pública" de los documentos materia de las solicitudes.</w:t>
      </w:r>
    </w:p>
    <w:p w:rsidR="000D33D2" w:rsidRPr="00DC4B2A" w:rsidRDefault="007E4F65">
      <w:pPr>
        <w:pBdr>
          <w:top w:val="nil"/>
          <w:left w:val="nil"/>
          <w:bottom w:val="nil"/>
          <w:right w:val="nil"/>
          <w:between w:val="nil"/>
        </w:pBdr>
        <w:spacing w:before="240" w:after="240" w:line="360" w:lineRule="auto"/>
        <w:jc w:val="both"/>
        <w:rPr>
          <w:color w:val="000000"/>
        </w:rPr>
      </w:pPr>
      <w:r w:rsidRPr="00DC4B2A">
        <w:rPr>
          <w:rFonts w:ascii="Palatino Linotype" w:eastAsia="Palatino Linotype" w:hAnsi="Palatino Linotype" w:cs="Palatino Linotype"/>
          <w:color w:val="000000"/>
        </w:rPr>
        <w:t>Efectivamente, cuando se clasifica información como confidencial o reservada es importante someterlo al Comité de Transparencia, quien debe confirmar, modificar o revocar la clasificación.</w:t>
      </w:r>
    </w:p>
    <w:p w:rsidR="000D33D2" w:rsidRPr="00DC4B2A" w:rsidRDefault="007E4F65">
      <w:pPr>
        <w:pBdr>
          <w:top w:val="nil"/>
          <w:left w:val="nil"/>
          <w:bottom w:val="nil"/>
          <w:right w:val="nil"/>
          <w:between w:val="nil"/>
        </w:pBdr>
        <w:spacing w:before="240" w:after="240" w:line="360" w:lineRule="auto"/>
        <w:jc w:val="both"/>
        <w:rPr>
          <w:color w:val="000000"/>
        </w:rPr>
      </w:pPr>
      <w:r w:rsidRPr="00DC4B2A">
        <w:rPr>
          <w:rFonts w:ascii="Palatino Linotype" w:eastAsia="Palatino Linotype" w:hAnsi="Palatino Linotype" w:cs="Palatino Linotype"/>
          <w:color w:val="000000"/>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w:t>
      </w:r>
      <w:r w:rsidRPr="00DC4B2A">
        <w:rPr>
          <w:rFonts w:ascii="Palatino Linotype" w:eastAsia="Palatino Linotype" w:hAnsi="Palatino Linotype" w:cs="Palatino Linotype"/>
          <w:color w:val="000000"/>
        </w:rPr>
        <w:lastRenderedPageBreak/>
        <w:t>no aparecen en la documentación respectiva, es decir, si no se exponen de manera puntual las razones de ello se estaría violentando desde un inicio el derecho de acceso a la información del solicitante, por lo que el acuerdo respectivo, deberá hacerse del conocimiento de la Recurrente.</w:t>
      </w:r>
    </w:p>
    <w:p w:rsidR="000D33D2" w:rsidRPr="00DC4B2A" w:rsidRDefault="007E4F65">
      <w:pPr>
        <w:spacing w:before="280" w:after="280" w:line="360" w:lineRule="auto"/>
        <w:jc w:val="both"/>
        <w:rPr>
          <w:rFonts w:ascii="Palatino Linotype" w:eastAsia="Palatino Linotype" w:hAnsi="Palatino Linotype" w:cs="Palatino Linotype"/>
        </w:rPr>
      </w:pPr>
      <w:r w:rsidRPr="00DC4B2A">
        <w:rPr>
          <w:rFonts w:ascii="Palatino Linotype" w:eastAsia="Palatino Linotype" w:hAnsi="Palatino Linotype" w:cs="Palatino Linotype"/>
          <w:color w:val="000000"/>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los servidores públicos.</w:t>
      </w:r>
    </w:p>
    <w:p w:rsidR="000D33D2" w:rsidRPr="00DC4B2A" w:rsidRDefault="007E4F65">
      <w:pPr>
        <w:spacing w:before="240" w:after="240" w:line="360" w:lineRule="auto"/>
        <w:jc w:val="both"/>
        <w:rPr>
          <w:rFonts w:ascii="Palatino Linotype" w:eastAsia="Palatino Linotype" w:hAnsi="Palatino Linotype" w:cs="Palatino Linotype"/>
          <w:b/>
          <w:i/>
          <w:sz w:val="22"/>
          <w:szCs w:val="22"/>
        </w:rPr>
      </w:pPr>
      <w:r w:rsidRPr="00DC4B2A">
        <w:rPr>
          <w:rFonts w:ascii="Palatino Linotype" w:eastAsia="Palatino Linotype" w:hAnsi="Palatino Linotype" w:cs="Palatino Linotype"/>
        </w:rPr>
        <w:t xml:space="preserve">En mérito de lo expuesto en líneas anteriores, resultan parcialmente fundadas las razones o motivos de inconformidad hechos valer por el </w:t>
      </w:r>
      <w:r w:rsidRPr="00DC4B2A">
        <w:rPr>
          <w:rFonts w:ascii="Palatino Linotype" w:eastAsia="Palatino Linotype" w:hAnsi="Palatino Linotype" w:cs="Palatino Linotype"/>
          <w:b/>
        </w:rPr>
        <w:t>RECURRENTE</w:t>
      </w:r>
      <w:r w:rsidRPr="00DC4B2A">
        <w:rPr>
          <w:rFonts w:ascii="Palatino Linotype" w:eastAsia="Palatino Linotype" w:hAnsi="Palatino Linotype" w:cs="Palatino Linotype"/>
        </w:rPr>
        <w:t xml:space="preserve"> en el recurso de revisión </w:t>
      </w:r>
      <w:r w:rsidRPr="00DC4B2A">
        <w:rPr>
          <w:rFonts w:ascii="Palatino Linotype" w:eastAsia="Palatino Linotype" w:hAnsi="Palatino Linotype" w:cs="Palatino Linotype"/>
          <w:b/>
        </w:rPr>
        <w:t>03999/INFOEM/IP/RR/2022</w:t>
      </w:r>
      <w:r w:rsidRPr="00DC4B2A">
        <w:rPr>
          <w:rFonts w:ascii="Palatino Linotype" w:eastAsia="Palatino Linotype" w:hAnsi="Palatino Linotype" w:cs="Palatino Linotype"/>
        </w:rPr>
        <w:t xml:space="preserve">; por ello, y con fundamento en la fracción III del numeral 186 de la Ley de Transparencia y Acceso a la Información Pública del Estado de México y Municipios, se </w:t>
      </w:r>
      <w:r w:rsidRPr="00DC4B2A">
        <w:rPr>
          <w:rFonts w:ascii="Palatino Linotype" w:eastAsia="Palatino Linotype" w:hAnsi="Palatino Linotype" w:cs="Palatino Linotype"/>
          <w:b/>
        </w:rPr>
        <w:t xml:space="preserve">REVOCA </w:t>
      </w:r>
      <w:r w:rsidRPr="00DC4B2A">
        <w:rPr>
          <w:rFonts w:ascii="Palatino Linotype" w:eastAsia="Palatino Linotype" w:hAnsi="Palatino Linotype" w:cs="Palatino Linotype"/>
        </w:rPr>
        <w:t xml:space="preserve">la respuesta del </w:t>
      </w:r>
      <w:r w:rsidRPr="00DC4B2A">
        <w:rPr>
          <w:rFonts w:ascii="Palatino Linotype" w:eastAsia="Palatino Linotype" w:hAnsi="Palatino Linotype" w:cs="Palatino Linotype"/>
          <w:b/>
        </w:rPr>
        <w:t xml:space="preserve">SUJETO OBLIGADO </w:t>
      </w:r>
      <w:r w:rsidRPr="00DC4B2A">
        <w:rPr>
          <w:rFonts w:ascii="Palatino Linotype" w:eastAsia="Palatino Linotype" w:hAnsi="Palatino Linotype" w:cs="Palatino Linotype"/>
        </w:rPr>
        <w:t xml:space="preserve">a la solicitud de información </w:t>
      </w:r>
      <w:r w:rsidRPr="00DC4B2A">
        <w:rPr>
          <w:rFonts w:ascii="Palatino Linotype" w:eastAsia="Palatino Linotype" w:hAnsi="Palatino Linotype" w:cs="Palatino Linotype"/>
          <w:b/>
        </w:rPr>
        <w:t>00557/TOLUCA/IP/2022.</w:t>
      </w:r>
    </w:p>
    <w:p w:rsidR="000D33D2" w:rsidRPr="00DC4B2A" w:rsidRDefault="007E4F65">
      <w:pPr>
        <w:spacing w:before="240" w:after="240" w:line="360" w:lineRule="auto"/>
        <w:jc w:val="both"/>
        <w:rPr>
          <w:rFonts w:ascii="Palatino Linotype" w:eastAsia="Palatino Linotype" w:hAnsi="Palatino Linotype" w:cs="Palatino Linotype"/>
        </w:rPr>
      </w:pPr>
      <w:r w:rsidRPr="00DC4B2A">
        <w:rPr>
          <w:rFonts w:ascii="Palatino Linotype" w:eastAsia="Palatino Linotype" w:hAnsi="Palatino Linotype" w:cs="Palatino Linotype"/>
        </w:rPr>
        <w:t>Así, con fundamento en lo prescrito en los 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rsidR="000D33D2" w:rsidRPr="00DC4B2A" w:rsidRDefault="000D33D2">
      <w:pPr>
        <w:spacing w:before="240" w:after="240" w:line="360" w:lineRule="auto"/>
        <w:jc w:val="both"/>
        <w:rPr>
          <w:rFonts w:ascii="Palatino Linotype" w:eastAsia="Palatino Linotype" w:hAnsi="Palatino Linotype" w:cs="Palatino Linotype"/>
        </w:rPr>
      </w:pPr>
    </w:p>
    <w:p w:rsidR="000D33D2" w:rsidRPr="00DC4B2A" w:rsidRDefault="007E4F65">
      <w:pPr>
        <w:numPr>
          <w:ilvl w:val="0"/>
          <w:numId w:val="5"/>
        </w:numPr>
        <w:pBdr>
          <w:top w:val="nil"/>
          <w:left w:val="nil"/>
          <w:bottom w:val="nil"/>
          <w:right w:val="nil"/>
          <w:between w:val="nil"/>
        </w:pBdr>
        <w:spacing w:before="240" w:after="240" w:line="360" w:lineRule="auto"/>
        <w:jc w:val="center"/>
        <w:rPr>
          <w:rFonts w:ascii="Palatino Linotype" w:eastAsia="Palatino Linotype" w:hAnsi="Palatino Linotype" w:cs="Palatino Linotype"/>
          <w:b/>
          <w:color w:val="000000"/>
        </w:rPr>
      </w:pPr>
      <w:r w:rsidRPr="00DC4B2A">
        <w:rPr>
          <w:rFonts w:ascii="Palatino Linotype" w:eastAsia="Palatino Linotype" w:hAnsi="Palatino Linotype" w:cs="Palatino Linotype"/>
          <w:b/>
          <w:color w:val="000000"/>
        </w:rPr>
        <w:lastRenderedPageBreak/>
        <w:t>R E S U E L V E:</w:t>
      </w:r>
    </w:p>
    <w:p w:rsidR="000D33D2" w:rsidRPr="00DC4B2A" w:rsidRDefault="007E4F65">
      <w:pPr>
        <w:spacing w:before="240" w:after="240" w:line="360" w:lineRule="auto"/>
        <w:jc w:val="both"/>
        <w:rPr>
          <w:rFonts w:ascii="Palatino Linotype" w:eastAsia="Palatino Linotype" w:hAnsi="Palatino Linotype" w:cs="Palatino Linotype"/>
        </w:rPr>
      </w:pPr>
      <w:bookmarkStart w:id="5" w:name="_heading=h.30j0zll" w:colFirst="0" w:colLast="0"/>
      <w:bookmarkEnd w:id="5"/>
      <w:r w:rsidRPr="00DC4B2A">
        <w:rPr>
          <w:rFonts w:ascii="Palatino Linotype" w:eastAsia="Palatino Linotype" w:hAnsi="Palatino Linotype" w:cs="Palatino Linotype"/>
          <w:b/>
        </w:rPr>
        <w:t xml:space="preserve">PRIMERO. </w:t>
      </w:r>
      <w:r w:rsidRPr="00DC4B2A">
        <w:rPr>
          <w:rFonts w:ascii="Palatino Linotype" w:eastAsia="Palatino Linotype" w:hAnsi="Palatino Linotype" w:cs="Palatino Linotype"/>
        </w:rPr>
        <w:t xml:space="preserve">Resultan parcialmente fundados los motivos de inconformidad hechos valer por el </w:t>
      </w:r>
      <w:r w:rsidRPr="00DC4B2A">
        <w:rPr>
          <w:rFonts w:ascii="Palatino Linotype" w:eastAsia="Palatino Linotype" w:hAnsi="Palatino Linotype" w:cs="Palatino Linotype"/>
          <w:b/>
        </w:rPr>
        <w:t xml:space="preserve">RECURRENTE </w:t>
      </w:r>
      <w:r w:rsidRPr="00DC4B2A">
        <w:rPr>
          <w:rFonts w:ascii="Palatino Linotype" w:eastAsia="Palatino Linotype" w:hAnsi="Palatino Linotype" w:cs="Palatino Linotype"/>
        </w:rPr>
        <w:t xml:space="preserve">en el recurso de revisión </w:t>
      </w:r>
      <w:r w:rsidRPr="00DC4B2A">
        <w:rPr>
          <w:rFonts w:ascii="Palatino Linotype" w:eastAsia="Palatino Linotype" w:hAnsi="Palatino Linotype" w:cs="Palatino Linotype"/>
          <w:b/>
        </w:rPr>
        <w:t xml:space="preserve">03999/INFOEM/IP/RR/2022, </w:t>
      </w:r>
      <w:r w:rsidRPr="00DC4B2A">
        <w:rPr>
          <w:rFonts w:ascii="Palatino Linotype" w:eastAsia="Palatino Linotype" w:hAnsi="Palatino Linotype" w:cs="Palatino Linotype"/>
        </w:rPr>
        <w:t xml:space="preserve">en términos del Considerando Cuarto de la presente resolución. </w:t>
      </w:r>
    </w:p>
    <w:p w:rsidR="000D33D2" w:rsidRPr="00DC4B2A" w:rsidRDefault="007E4F65">
      <w:pPr>
        <w:spacing w:before="240" w:after="240" w:line="360" w:lineRule="auto"/>
        <w:jc w:val="both"/>
        <w:rPr>
          <w:rFonts w:ascii="Palatino Linotype" w:eastAsia="Palatino Linotype" w:hAnsi="Palatino Linotype" w:cs="Palatino Linotype"/>
        </w:rPr>
      </w:pPr>
      <w:r w:rsidRPr="00DC4B2A">
        <w:rPr>
          <w:rFonts w:ascii="Palatino Linotype" w:eastAsia="Palatino Linotype" w:hAnsi="Palatino Linotype" w:cs="Palatino Linotype"/>
          <w:b/>
        </w:rPr>
        <w:t>SEGUNDO. S</w:t>
      </w:r>
      <w:r w:rsidRPr="00DC4B2A">
        <w:rPr>
          <w:rFonts w:ascii="Palatino Linotype" w:eastAsia="Palatino Linotype" w:hAnsi="Palatino Linotype" w:cs="Palatino Linotype"/>
        </w:rPr>
        <w:t xml:space="preserve">e </w:t>
      </w:r>
      <w:r w:rsidRPr="00DC4B2A">
        <w:rPr>
          <w:rFonts w:ascii="Palatino Linotype" w:eastAsia="Palatino Linotype" w:hAnsi="Palatino Linotype" w:cs="Palatino Linotype"/>
          <w:b/>
        </w:rPr>
        <w:t>REVOCA</w:t>
      </w:r>
      <w:r w:rsidRPr="00DC4B2A">
        <w:rPr>
          <w:rFonts w:ascii="Palatino Linotype" w:eastAsia="Palatino Linotype" w:hAnsi="Palatino Linotype" w:cs="Palatino Linotype"/>
        </w:rPr>
        <w:t xml:space="preserve"> la respuesta emitida por el </w:t>
      </w:r>
      <w:r w:rsidRPr="00DC4B2A">
        <w:rPr>
          <w:rFonts w:ascii="Palatino Linotype" w:eastAsia="Palatino Linotype" w:hAnsi="Palatino Linotype" w:cs="Palatino Linotype"/>
          <w:b/>
        </w:rPr>
        <w:t xml:space="preserve">SUJETO OBLIGADO </w:t>
      </w:r>
      <w:r w:rsidRPr="00DC4B2A">
        <w:rPr>
          <w:rFonts w:ascii="Palatino Linotype" w:eastAsia="Palatino Linotype" w:hAnsi="Palatino Linotype" w:cs="Palatino Linotype"/>
        </w:rPr>
        <w:t>y se ordena, haga entrega vía Sistema de Acceso a la Información Mexiquense (SAIMEX), previa búsqueda exhaustiva y razonable, de ser el caso en versión pública, la siguiente información:</w:t>
      </w:r>
    </w:p>
    <w:p w:rsidR="000D33D2" w:rsidRPr="00DC4B2A" w:rsidRDefault="007E4F65">
      <w:pPr>
        <w:numPr>
          <w:ilvl w:val="0"/>
          <w:numId w:val="4"/>
        </w:numPr>
        <w:pBdr>
          <w:top w:val="nil"/>
          <w:left w:val="nil"/>
          <w:bottom w:val="nil"/>
          <w:right w:val="nil"/>
          <w:between w:val="nil"/>
        </w:pBdr>
        <w:spacing w:before="240" w:after="240" w:line="276" w:lineRule="auto"/>
        <w:ind w:left="851" w:right="616" w:hanging="142"/>
        <w:jc w:val="both"/>
        <w:rPr>
          <w:rFonts w:ascii="Palatino Linotype" w:eastAsia="Palatino Linotype" w:hAnsi="Palatino Linotype" w:cs="Palatino Linotype"/>
          <w:i/>
          <w:color w:val="000000"/>
        </w:rPr>
      </w:pPr>
      <w:r w:rsidRPr="00DC4B2A">
        <w:rPr>
          <w:rFonts w:ascii="Palatino Linotype" w:eastAsia="Palatino Linotype" w:hAnsi="Palatino Linotype" w:cs="Palatino Linotype"/>
          <w:i/>
          <w:color w:val="000000"/>
        </w:rPr>
        <w:t xml:space="preserve">Documentación relacionada con el proyecto de ciclovías en la calle José Vicente Villada y Paseo Cristóbal </w:t>
      </w:r>
      <w:r w:rsidRPr="00DC4B2A">
        <w:rPr>
          <w:rFonts w:ascii="Palatino Linotype" w:eastAsia="Palatino Linotype" w:hAnsi="Palatino Linotype" w:cs="Palatino Linotype"/>
          <w:i/>
        </w:rPr>
        <w:t>Colón</w:t>
      </w:r>
      <w:r w:rsidRPr="00DC4B2A">
        <w:rPr>
          <w:rFonts w:ascii="Palatino Linotype" w:eastAsia="Palatino Linotype" w:hAnsi="Palatino Linotype" w:cs="Palatino Linotype"/>
          <w:i/>
          <w:color w:val="000000"/>
        </w:rPr>
        <w:t xml:space="preserve"> generada o en posesión del </w:t>
      </w:r>
      <w:r w:rsidRPr="00DC4B2A">
        <w:rPr>
          <w:rFonts w:ascii="Palatino Linotype" w:eastAsia="Palatino Linotype" w:hAnsi="Palatino Linotype" w:cs="Palatino Linotype"/>
          <w:b/>
          <w:i/>
        </w:rPr>
        <w:t>SUJETO</w:t>
      </w:r>
      <w:r w:rsidRPr="00DC4B2A">
        <w:rPr>
          <w:rFonts w:ascii="Palatino Linotype" w:eastAsia="Palatino Linotype" w:hAnsi="Palatino Linotype" w:cs="Palatino Linotype"/>
          <w:b/>
          <w:i/>
          <w:color w:val="000000"/>
        </w:rPr>
        <w:t xml:space="preserve"> OBLIGADO</w:t>
      </w:r>
      <w:r w:rsidRPr="00DC4B2A">
        <w:rPr>
          <w:rFonts w:ascii="Palatino Linotype" w:eastAsia="Palatino Linotype" w:hAnsi="Palatino Linotype" w:cs="Palatino Linotype"/>
          <w:i/>
          <w:color w:val="000000"/>
        </w:rPr>
        <w:t xml:space="preserve"> desde el inicio de su planeación y proyección hasta el veinticuatro de febrero de dos mil veintidós</w:t>
      </w:r>
    </w:p>
    <w:p w:rsidR="000D33D2" w:rsidRPr="00DC4B2A" w:rsidRDefault="007E4F65">
      <w:pPr>
        <w:pBdr>
          <w:top w:val="nil"/>
          <w:left w:val="nil"/>
          <w:bottom w:val="nil"/>
          <w:right w:val="nil"/>
          <w:between w:val="nil"/>
        </w:pBdr>
        <w:spacing w:before="120" w:after="120"/>
        <w:ind w:left="851" w:right="709"/>
        <w:jc w:val="both"/>
        <w:rPr>
          <w:rFonts w:ascii="Palatino Linotype" w:eastAsia="Palatino Linotype" w:hAnsi="Palatino Linotype" w:cs="Palatino Linotype"/>
          <w:i/>
        </w:rPr>
      </w:pPr>
      <w:r w:rsidRPr="00DC4B2A">
        <w:rPr>
          <w:rFonts w:ascii="Palatino Linotype" w:eastAsia="Palatino Linotype" w:hAnsi="Palatino Linotype" w:cs="Palatino Linotype"/>
          <w:i/>
        </w:rPr>
        <w:t>Deberá emitir el Acuerdo del Comité de Transparencia de conformidad con lo dispuesto en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la parte recurrente, mismo que igualmente hará de su conocimiento.</w:t>
      </w:r>
    </w:p>
    <w:p w:rsidR="000D33D2" w:rsidRPr="00DC4B2A" w:rsidRDefault="007E4F65">
      <w:pPr>
        <w:spacing w:before="240" w:after="240" w:line="360" w:lineRule="auto"/>
        <w:jc w:val="both"/>
        <w:rPr>
          <w:rFonts w:ascii="Palatino Linotype" w:eastAsia="Palatino Linotype" w:hAnsi="Palatino Linotype" w:cs="Palatino Linotype"/>
        </w:rPr>
      </w:pPr>
      <w:r w:rsidRPr="00DC4B2A">
        <w:rPr>
          <w:rFonts w:ascii="Palatino Linotype" w:eastAsia="Palatino Linotype" w:hAnsi="Palatino Linotype" w:cs="Palatino Linotype"/>
          <w:b/>
        </w:rPr>
        <w:t>TERCERO.</w:t>
      </w:r>
      <w:r w:rsidRPr="00DC4B2A">
        <w:rPr>
          <w:rFonts w:ascii="Palatino Linotype" w:eastAsia="Palatino Linotype" w:hAnsi="Palatino Linotype" w:cs="Palatino Linotype"/>
          <w:b/>
          <w:sz w:val="28"/>
          <w:szCs w:val="28"/>
        </w:rPr>
        <w:t xml:space="preserve"> </w:t>
      </w:r>
      <w:r w:rsidRPr="00DC4B2A">
        <w:rPr>
          <w:rFonts w:ascii="Palatino Linotype" w:eastAsia="Palatino Linotype" w:hAnsi="Palatino Linotype" w:cs="Palatino Linotype"/>
          <w:b/>
        </w:rPr>
        <w:t xml:space="preserve">Notifíquese, vía SAIMEX </w:t>
      </w:r>
      <w:r w:rsidRPr="00DC4B2A">
        <w:rPr>
          <w:rFonts w:ascii="Palatino Linotype" w:eastAsia="Palatino Linotype" w:hAnsi="Palatino Linotype" w:cs="Palatino Linotype"/>
        </w:rPr>
        <w:t>al Responsable de la Unidad de Transparencia del Sujeto Obligado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misma.</w:t>
      </w:r>
    </w:p>
    <w:p w:rsidR="000D33D2" w:rsidRPr="00DC4B2A" w:rsidRDefault="007E4F65">
      <w:pPr>
        <w:spacing w:before="240" w:after="240" w:line="360" w:lineRule="auto"/>
        <w:jc w:val="both"/>
        <w:rPr>
          <w:rFonts w:ascii="Palatino Linotype" w:eastAsia="Palatino Linotype" w:hAnsi="Palatino Linotype" w:cs="Palatino Linotype"/>
        </w:rPr>
      </w:pPr>
      <w:r w:rsidRPr="00DC4B2A">
        <w:rPr>
          <w:rFonts w:ascii="Palatino Linotype" w:eastAsia="Palatino Linotype" w:hAnsi="Palatino Linotype" w:cs="Palatino Linotype"/>
          <w:b/>
        </w:rPr>
        <w:lastRenderedPageBreak/>
        <w:t xml:space="preserve">CUARTO. </w:t>
      </w:r>
      <w:r w:rsidRPr="00DC4B2A">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0D33D2" w:rsidRPr="00DC4B2A" w:rsidRDefault="007E4F65">
      <w:pPr>
        <w:spacing w:before="240" w:after="240" w:line="360" w:lineRule="auto"/>
        <w:jc w:val="both"/>
        <w:rPr>
          <w:rFonts w:ascii="Palatino Linotype" w:eastAsia="Palatino Linotype" w:hAnsi="Palatino Linotype" w:cs="Palatino Linotype"/>
          <w:b/>
          <w:color w:val="FF0000"/>
        </w:rPr>
      </w:pPr>
      <w:r w:rsidRPr="00DC4B2A">
        <w:rPr>
          <w:rFonts w:ascii="Palatino Linotype" w:eastAsia="Palatino Linotype" w:hAnsi="Palatino Linotype" w:cs="Palatino Linotype"/>
          <w:b/>
        </w:rPr>
        <w:t xml:space="preserve">QUINTO. Notifíquese </w:t>
      </w:r>
      <w:r w:rsidRPr="00DC4B2A">
        <w:rPr>
          <w:rFonts w:ascii="Palatino Linotype" w:eastAsia="Palatino Linotype" w:hAnsi="Palatino Linotype" w:cs="Palatino Linotype"/>
        </w:rPr>
        <w:t>vía Sistema de Acceso a la Información Mexiquense (SAIMEX)</w:t>
      </w:r>
      <w:r w:rsidRPr="00DC4B2A">
        <w:rPr>
          <w:rFonts w:ascii="Palatino Linotype" w:eastAsia="Palatino Linotype" w:hAnsi="Palatino Linotype" w:cs="Palatino Linotype"/>
          <w:color w:val="000000"/>
        </w:rPr>
        <w:t>,</w:t>
      </w:r>
      <w:r w:rsidRPr="00DC4B2A">
        <w:rPr>
          <w:rFonts w:ascii="Palatino Linotype" w:eastAsia="Palatino Linotype" w:hAnsi="Palatino Linotype" w:cs="Palatino Linotype"/>
          <w:b/>
          <w:color w:val="000000"/>
        </w:rPr>
        <w:t xml:space="preserve"> </w:t>
      </w:r>
      <w:r w:rsidRPr="00DC4B2A">
        <w:rPr>
          <w:rFonts w:ascii="Palatino Linotype" w:eastAsia="Palatino Linotype" w:hAnsi="Palatino Linotype" w:cs="Palatino Linotype"/>
        </w:rPr>
        <w:t>la presente resolución a la parte recurrente, así como, que de conformidad con lo establecido en el artículo 196 de la Ley de Transparencia y Acceso a la Información Pública del Estado de México y Municipios, podrá impugnarla vía Juicio de Amparo en los términos de las leyes aplicables.</w:t>
      </w:r>
    </w:p>
    <w:p w:rsidR="000D33D2" w:rsidRDefault="007E4F65">
      <w:pPr>
        <w:spacing w:before="240" w:after="240" w:line="360" w:lineRule="auto"/>
        <w:jc w:val="both"/>
        <w:rPr>
          <w:rFonts w:ascii="Palatino Linotype" w:eastAsia="Palatino Linotype" w:hAnsi="Palatino Linotype" w:cs="Palatino Linotype"/>
          <w:sz w:val="20"/>
          <w:szCs w:val="20"/>
        </w:rPr>
      </w:pPr>
      <w:r w:rsidRPr="00DC4B2A">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CUARTA SESIÓN ORDINARIA CELEBRADA EL VEINTINUEVE DE JUNIO DE DOS MIL VEINTIDÓS, ANTE EL SECRETARIO TÉCNICO DEL PLENO, ALEXIS TAPIA RAMÍREZ.</w:t>
      </w:r>
    </w:p>
    <w:p w:rsidR="000D33D2" w:rsidRDefault="000D33D2">
      <w:pPr>
        <w:spacing w:before="240" w:after="240"/>
        <w:jc w:val="both"/>
        <w:rPr>
          <w:rFonts w:ascii="Palatino Linotype" w:eastAsia="Palatino Linotype" w:hAnsi="Palatino Linotype" w:cs="Palatino Linotype"/>
          <w:sz w:val="20"/>
          <w:szCs w:val="20"/>
        </w:rPr>
      </w:pPr>
    </w:p>
    <w:p w:rsidR="000D33D2" w:rsidRDefault="000D33D2">
      <w:pPr>
        <w:spacing w:before="240" w:after="240"/>
        <w:jc w:val="both"/>
        <w:rPr>
          <w:rFonts w:ascii="Palatino Linotype" w:eastAsia="Palatino Linotype" w:hAnsi="Palatino Linotype" w:cs="Palatino Linotype"/>
          <w:sz w:val="20"/>
          <w:szCs w:val="20"/>
        </w:rPr>
      </w:pPr>
    </w:p>
    <w:p w:rsidR="000D33D2" w:rsidRDefault="000D33D2">
      <w:pPr>
        <w:spacing w:before="240" w:after="240"/>
        <w:jc w:val="both"/>
        <w:rPr>
          <w:rFonts w:ascii="Palatino Linotype" w:eastAsia="Palatino Linotype" w:hAnsi="Palatino Linotype" w:cs="Palatino Linotype"/>
          <w:sz w:val="20"/>
          <w:szCs w:val="20"/>
        </w:rPr>
      </w:pPr>
    </w:p>
    <w:p w:rsidR="000D33D2" w:rsidRDefault="000D33D2">
      <w:pPr>
        <w:spacing w:before="240" w:after="240"/>
        <w:jc w:val="both"/>
        <w:rPr>
          <w:rFonts w:ascii="Palatino Linotype" w:eastAsia="Palatino Linotype" w:hAnsi="Palatino Linotype" w:cs="Palatino Linotype"/>
          <w:sz w:val="20"/>
          <w:szCs w:val="20"/>
        </w:rPr>
      </w:pPr>
    </w:p>
    <w:p w:rsidR="000D33D2" w:rsidRDefault="000D33D2">
      <w:pPr>
        <w:spacing w:before="240" w:after="240"/>
        <w:jc w:val="both"/>
        <w:rPr>
          <w:rFonts w:ascii="Palatino Linotype" w:eastAsia="Palatino Linotype" w:hAnsi="Palatino Linotype" w:cs="Palatino Linotype"/>
          <w:sz w:val="20"/>
          <w:szCs w:val="20"/>
        </w:rPr>
      </w:pPr>
    </w:p>
    <w:p w:rsidR="000D33D2" w:rsidRDefault="000D33D2">
      <w:pPr>
        <w:spacing w:before="240" w:after="240"/>
        <w:jc w:val="both"/>
        <w:rPr>
          <w:rFonts w:ascii="Palatino Linotype" w:eastAsia="Palatino Linotype" w:hAnsi="Palatino Linotype" w:cs="Palatino Linotype"/>
          <w:sz w:val="20"/>
          <w:szCs w:val="20"/>
        </w:rPr>
      </w:pPr>
    </w:p>
    <w:p w:rsidR="000D33D2" w:rsidRDefault="000D33D2">
      <w:pPr>
        <w:spacing w:before="240" w:after="240"/>
        <w:jc w:val="both"/>
        <w:rPr>
          <w:rFonts w:ascii="Palatino Linotype" w:eastAsia="Palatino Linotype" w:hAnsi="Palatino Linotype" w:cs="Palatino Linotype"/>
          <w:sz w:val="20"/>
          <w:szCs w:val="20"/>
        </w:rPr>
      </w:pPr>
    </w:p>
    <w:p w:rsidR="000D33D2" w:rsidRDefault="000D33D2">
      <w:pPr>
        <w:spacing w:before="240" w:after="240"/>
        <w:jc w:val="both"/>
        <w:rPr>
          <w:rFonts w:ascii="Palatino Linotype" w:eastAsia="Palatino Linotype" w:hAnsi="Palatino Linotype" w:cs="Palatino Linotype"/>
          <w:sz w:val="20"/>
          <w:szCs w:val="20"/>
        </w:rPr>
      </w:pPr>
    </w:p>
    <w:p w:rsidR="000D33D2" w:rsidRDefault="000D33D2">
      <w:pPr>
        <w:spacing w:before="240" w:after="240"/>
        <w:jc w:val="both"/>
        <w:rPr>
          <w:rFonts w:ascii="Palatino Linotype" w:eastAsia="Palatino Linotype" w:hAnsi="Palatino Linotype" w:cs="Palatino Linotype"/>
          <w:sz w:val="20"/>
          <w:szCs w:val="20"/>
        </w:rPr>
      </w:pPr>
    </w:p>
    <w:p w:rsidR="000D33D2" w:rsidRDefault="000D33D2">
      <w:pPr>
        <w:spacing w:before="240" w:after="240"/>
        <w:jc w:val="both"/>
        <w:rPr>
          <w:rFonts w:ascii="Palatino Linotype" w:eastAsia="Palatino Linotype" w:hAnsi="Palatino Linotype" w:cs="Palatino Linotype"/>
          <w:sz w:val="20"/>
          <w:szCs w:val="20"/>
        </w:rPr>
      </w:pPr>
    </w:p>
    <w:p w:rsidR="000D33D2" w:rsidRDefault="000D33D2">
      <w:pPr>
        <w:spacing w:before="240" w:after="240"/>
        <w:jc w:val="both"/>
        <w:rPr>
          <w:rFonts w:ascii="Palatino Linotype" w:eastAsia="Palatino Linotype" w:hAnsi="Palatino Linotype" w:cs="Palatino Linotype"/>
          <w:sz w:val="20"/>
          <w:szCs w:val="20"/>
        </w:rPr>
      </w:pPr>
    </w:p>
    <w:p w:rsidR="000D33D2" w:rsidRDefault="000D33D2">
      <w:pPr>
        <w:spacing w:before="240" w:after="240"/>
        <w:jc w:val="both"/>
        <w:rPr>
          <w:rFonts w:ascii="Palatino Linotype" w:eastAsia="Palatino Linotype" w:hAnsi="Palatino Linotype" w:cs="Palatino Linotype"/>
          <w:sz w:val="20"/>
          <w:szCs w:val="20"/>
        </w:rPr>
      </w:pPr>
    </w:p>
    <w:p w:rsidR="000D33D2" w:rsidRDefault="000D33D2">
      <w:pPr>
        <w:spacing w:before="240" w:after="240"/>
        <w:jc w:val="both"/>
        <w:rPr>
          <w:rFonts w:ascii="Palatino Linotype" w:eastAsia="Palatino Linotype" w:hAnsi="Palatino Linotype" w:cs="Palatino Linotype"/>
          <w:sz w:val="20"/>
          <w:szCs w:val="20"/>
        </w:rPr>
      </w:pPr>
    </w:p>
    <w:p w:rsidR="000D33D2" w:rsidRDefault="000D33D2">
      <w:pPr>
        <w:spacing w:before="240" w:after="240"/>
        <w:jc w:val="both"/>
        <w:rPr>
          <w:rFonts w:ascii="Palatino Linotype" w:eastAsia="Palatino Linotype" w:hAnsi="Palatino Linotype" w:cs="Palatino Linotype"/>
          <w:sz w:val="20"/>
          <w:szCs w:val="20"/>
        </w:rPr>
      </w:pPr>
    </w:p>
    <w:p w:rsidR="000D33D2" w:rsidRDefault="000D33D2">
      <w:pPr>
        <w:spacing w:before="240" w:after="240"/>
        <w:jc w:val="both"/>
        <w:rPr>
          <w:rFonts w:ascii="Palatino Linotype" w:eastAsia="Palatino Linotype" w:hAnsi="Palatino Linotype" w:cs="Palatino Linotype"/>
          <w:sz w:val="20"/>
          <w:szCs w:val="20"/>
        </w:rPr>
      </w:pPr>
    </w:p>
    <w:p w:rsidR="000D33D2" w:rsidRDefault="000D33D2">
      <w:pPr>
        <w:spacing w:before="240" w:after="240"/>
        <w:jc w:val="both"/>
        <w:rPr>
          <w:rFonts w:ascii="Palatino Linotype" w:eastAsia="Palatino Linotype" w:hAnsi="Palatino Linotype" w:cs="Palatino Linotype"/>
          <w:sz w:val="20"/>
          <w:szCs w:val="20"/>
        </w:rPr>
      </w:pPr>
    </w:p>
    <w:p w:rsidR="000D33D2" w:rsidRDefault="000D33D2">
      <w:pPr>
        <w:spacing w:before="240" w:after="240"/>
        <w:jc w:val="both"/>
        <w:rPr>
          <w:rFonts w:ascii="Palatino Linotype" w:eastAsia="Palatino Linotype" w:hAnsi="Palatino Linotype" w:cs="Palatino Linotype"/>
          <w:sz w:val="20"/>
          <w:szCs w:val="20"/>
        </w:rPr>
      </w:pPr>
    </w:p>
    <w:p w:rsidR="000D33D2" w:rsidRDefault="000D33D2">
      <w:pPr>
        <w:spacing w:before="240" w:after="240"/>
        <w:jc w:val="both"/>
        <w:rPr>
          <w:rFonts w:ascii="Palatino Linotype" w:eastAsia="Palatino Linotype" w:hAnsi="Palatino Linotype" w:cs="Palatino Linotype"/>
          <w:sz w:val="20"/>
          <w:szCs w:val="20"/>
        </w:rPr>
      </w:pPr>
    </w:p>
    <w:p w:rsidR="000D33D2" w:rsidRDefault="000D33D2">
      <w:pPr>
        <w:spacing w:before="240" w:after="240"/>
        <w:jc w:val="both"/>
        <w:rPr>
          <w:rFonts w:ascii="Palatino Linotype" w:eastAsia="Palatino Linotype" w:hAnsi="Palatino Linotype" w:cs="Palatino Linotype"/>
          <w:sz w:val="20"/>
          <w:szCs w:val="20"/>
        </w:rPr>
      </w:pPr>
    </w:p>
    <w:p w:rsidR="000D33D2" w:rsidRDefault="000D33D2">
      <w:pPr>
        <w:spacing w:before="240" w:after="240"/>
        <w:jc w:val="both"/>
        <w:rPr>
          <w:rFonts w:ascii="Palatino Linotype" w:eastAsia="Palatino Linotype" w:hAnsi="Palatino Linotype" w:cs="Palatino Linotype"/>
          <w:sz w:val="20"/>
          <w:szCs w:val="20"/>
        </w:rPr>
      </w:pPr>
    </w:p>
    <w:p w:rsidR="000D33D2" w:rsidRDefault="000D33D2">
      <w:pPr>
        <w:spacing w:before="240" w:after="240"/>
        <w:jc w:val="both"/>
        <w:rPr>
          <w:rFonts w:ascii="Palatino Linotype" w:eastAsia="Palatino Linotype" w:hAnsi="Palatino Linotype" w:cs="Palatino Linotype"/>
          <w:sz w:val="20"/>
          <w:szCs w:val="20"/>
        </w:rPr>
      </w:pPr>
    </w:p>
    <w:p w:rsidR="000D33D2" w:rsidRDefault="000D33D2">
      <w:pPr>
        <w:spacing w:before="240" w:after="240"/>
        <w:jc w:val="both"/>
        <w:rPr>
          <w:rFonts w:ascii="Palatino Linotype" w:eastAsia="Palatino Linotype" w:hAnsi="Palatino Linotype" w:cs="Palatino Linotype"/>
          <w:sz w:val="20"/>
          <w:szCs w:val="20"/>
        </w:rPr>
      </w:pPr>
    </w:p>
    <w:p w:rsidR="000D33D2" w:rsidRDefault="000D33D2">
      <w:pPr>
        <w:spacing w:before="240" w:after="240"/>
        <w:jc w:val="both"/>
        <w:rPr>
          <w:rFonts w:ascii="Palatino Linotype" w:eastAsia="Palatino Linotype" w:hAnsi="Palatino Linotype" w:cs="Palatino Linotype"/>
          <w:sz w:val="20"/>
          <w:szCs w:val="20"/>
        </w:rPr>
      </w:pPr>
    </w:p>
    <w:sectPr w:rsidR="000D33D2">
      <w:headerReference w:type="default" r:id="rId14"/>
      <w:footerReference w:type="default" r:id="rId15"/>
      <w:headerReference w:type="first" r:id="rId16"/>
      <w:footerReference w:type="first" r:id="rId17"/>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0970" w:rsidRDefault="00A00970">
      <w:r>
        <w:separator/>
      </w:r>
    </w:p>
  </w:endnote>
  <w:endnote w:type="continuationSeparator" w:id="0">
    <w:p w:rsidR="00A00970" w:rsidRDefault="00A00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33D2" w:rsidRDefault="007E4F65">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DC4B2A">
      <w:rPr>
        <w:rFonts w:ascii="Palatino Linotype" w:eastAsia="Palatino Linotype" w:hAnsi="Palatino Linotype" w:cs="Palatino Linotype"/>
        <w:b/>
        <w:noProof/>
        <w:color w:val="000000"/>
        <w:sz w:val="20"/>
        <w:szCs w:val="20"/>
      </w:rPr>
      <w:t>2</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DC4B2A">
      <w:rPr>
        <w:rFonts w:ascii="Palatino Linotype" w:eastAsia="Palatino Linotype" w:hAnsi="Palatino Linotype" w:cs="Palatino Linotype"/>
        <w:b/>
        <w:noProof/>
        <w:color w:val="000000"/>
        <w:sz w:val="20"/>
        <w:szCs w:val="20"/>
      </w:rPr>
      <w:t>47</w:t>
    </w:r>
    <w:r>
      <w:rPr>
        <w:rFonts w:ascii="Palatino Linotype" w:eastAsia="Palatino Linotype" w:hAnsi="Palatino Linotype" w:cs="Palatino Linotype"/>
        <w:b/>
        <w:color w:val="000000"/>
        <w:sz w:val="20"/>
        <w:szCs w:val="20"/>
      </w:rPr>
      <w:fldChar w:fldCharType="end"/>
    </w:r>
  </w:p>
  <w:p w:rsidR="000D33D2" w:rsidRDefault="000D33D2">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33D2" w:rsidRDefault="007E4F65">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DC4B2A">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DC4B2A">
      <w:rPr>
        <w:rFonts w:ascii="Palatino Linotype" w:eastAsia="Palatino Linotype" w:hAnsi="Palatino Linotype" w:cs="Palatino Linotype"/>
        <w:b/>
        <w:noProof/>
        <w:color w:val="000000"/>
        <w:sz w:val="20"/>
        <w:szCs w:val="20"/>
      </w:rPr>
      <w:t>47</w:t>
    </w:r>
    <w:r>
      <w:rPr>
        <w:rFonts w:ascii="Palatino Linotype" w:eastAsia="Palatino Linotype" w:hAnsi="Palatino Linotype" w:cs="Palatino Linotype"/>
        <w:b/>
        <w:color w:val="000000"/>
        <w:sz w:val="20"/>
        <w:szCs w:val="20"/>
      </w:rPr>
      <w:fldChar w:fldCharType="end"/>
    </w:r>
  </w:p>
  <w:p w:rsidR="000D33D2" w:rsidRDefault="000D33D2">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0970" w:rsidRDefault="00A00970">
      <w:r>
        <w:separator/>
      </w:r>
    </w:p>
  </w:footnote>
  <w:footnote w:type="continuationSeparator" w:id="0">
    <w:p w:rsidR="00A00970" w:rsidRDefault="00A00970">
      <w:r>
        <w:continuationSeparator/>
      </w:r>
    </w:p>
  </w:footnote>
  <w:footnote w:id="1">
    <w:p w:rsidR="000D33D2" w:rsidRDefault="007E4F65">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https://www2.toluca.gob.mx/wp-content/uploads/2021/12/tol-pdf-imp-RPC.pdf</w:t>
      </w:r>
    </w:p>
  </w:footnote>
  <w:footnote w:id="2">
    <w:p w:rsidR="000D33D2" w:rsidRDefault="007E4F65">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https://www2.toluca.gob.mx/ciclovias-emergentes-en-toluca-alternativa-segura-de-movilidad/</w:t>
      </w:r>
    </w:p>
  </w:footnote>
  <w:footnote w:id="3">
    <w:p w:rsidR="000D33D2" w:rsidRDefault="007E4F65">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https://www2.toluca.gob.mx/toluca-vigila-y-observa-trabajos-realizados-en-la-ciclovia/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33D2" w:rsidRDefault="007E4F65">
    <w:pPr>
      <w:rPr>
        <w:rFonts w:ascii="Cambria" w:eastAsia="Cambria" w:hAnsi="Cambria" w:cs="Cambria"/>
        <w:color w:val="000000"/>
      </w:rPr>
    </w:pPr>
    <w:r>
      <w:rPr>
        <w:noProof/>
        <w:lang w:val="es-MX"/>
      </w:rPr>
      <w:drawing>
        <wp:anchor distT="0" distB="0" distL="0" distR="0" simplePos="0" relativeHeight="251658240" behindDoc="1" locked="0" layoutInCell="1" hidden="0" allowOverlap="1">
          <wp:simplePos x="0" y="0"/>
          <wp:positionH relativeFrom="column">
            <wp:posOffset>-1080128</wp:posOffset>
          </wp:positionH>
          <wp:positionV relativeFrom="paragraph">
            <wp:posOffset>-396395</wp:posOffset>
          </wp:positionV>
          <wp:extent cx="7809865" cy="10165715"/>
          <wp:effectExtent l="0" t="0" r="0" b="0"/>
          <wp:wrapNone/>
          <wp:docPr id="3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7"/>
      <w:tblW w:w="5953" w:type="dxa"/>
      <w:tblInd w:w="3261" w:type="dxa"/>
      <w:tblLayout w:type="fixed"/>
      <w:tblLook w:val="0400" w:firstRow="0" w:lastRow="0" w:firstColumn="0" w:lastColumn="0" w:noHBand="0" w:noVBand="1"/>
    </w:tblPr>
    <w:tblGrid>
      <w:gridCol w:w="2489"/>
      <w:gridCol w:w="3464"/>
    </w:tblGrid>
    <w:tr w:rsidR="000D33D2">
      <w:tc>
        <w:tcPr>
          <w:tcW w:w="2489" w:type="dxa"/>
          <w:shd w:val="clear" w:color="auto" w:fill="auto"/>
        </w:tcPr>
        <w:p w:rsidR="000D33D2" w:rsidRDefault="007E4F65">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464" w:type="dxa"/>
          <w:shd w:val="clear" w:color="auto" w:fill="auto"/>
          <w:vAlign w:val="center"/>
        </w:tcPr>
        <w:p w:rsidR="000D33D2" w:rsidRDefault="007E4F65">
          <w:pPr>
            <w:ind w:right="175"/>
            <w:jc w:val="both"/>
            <w:rPr>
              <w:rFonts w:ascii="Palatino Linotype" w:eastAsia="Palatino Linotype" w:hAnsi="Palatino Linotype" w:cs="Palatino Linotype"/>
              <w:b/>
            </w:rPr>
          </w:pPr>
          <w:r>
            <w:rPr>
              <w:rFonts w:ascii="Palatino Linotype" w:eastAsia="Palatino Linotype" w:hAnsi="Palatino Linotype" w:cs="Palatino Linotype"/>
              <w:b/>
            </w:rPr>
            <w:t>03999/INFOEM/IP/RR/2022</w:t>
          </w:r>
        </w:p>
      </w:tc>
    </w:tr>
    <w:tr w:rsidR="000D33D2">
      <w:trPr>
        <w:trHeight w:val="228"/>
      </w:trPr>
      <w:tc>
        <w:tcPr>
          <w:tcW w:w="2489" w:type="dxa"/>
          <w:shd w:val="clear" w:color="auto" w:fill="auto"/>
          <w:vAlign w:val="center"/>
        </w:tcPr>
        <w:p w:rsidR="000D33D2" w:rsidRDefault="007E4F65">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464" w:type="dxa"/>
          <w:shd w:val="clear" w:color="auto" w:fill="auto"/>
          <w:vAlign w:val="center"/>
        </w:tcPr>
        <w:p w:rsidR="000D33D2" w:rsidRDefault="007E4F65">
          <w:pPr>
            <w:ind w:left="-45" w:right="176"/>
            <w:jc w:val="both"/>
            <w:rPr>
              <w:rFonts w:ascii="Palatino Linotype" w:eastAsia="Palatino Linotype" w:hAnsi="Palatino Linotype" w:cs="Palatino Linotype"/>
              <w:b/>
            </w:rPr>
          </w:pPr>
          <w:r>
            <w:rPr>
              <w:rFonts w:ascii="Palatino Linotype" w:eastAsia="Palatino Linotype" w:hAnsi="Palatino Linotype" w:cs="Palatino Linotype"/>
              <w:b/>
            </w:rPr>
            <w:t>Ayuntamiento de Toluca</w:t>
          </w:r>
        </w:p>
      </w:tc>
    </w:tr>
    <w:tr w:rsidR="000D33D2">
      <w:trPr>
        <w:trHeight w:val="311"/>
      </w:trPr>
      <w:tc>
        <w:tcPr>
          <w:tcW w:w="2489" w:type="dxa"/>
          <w:shd w:val="clear" w:color="auto" w:fill="auto"/>
          <w:vAlign w:val="center"/>
        </w:tcPr>
        <w:p w:rsidR="000D33D2" w:rsidRDefault="007E4F65">
          <w:pPr>
            <w:ind w:right="-108"/>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464" w:type="dxa"/>
          <w:shd w:val="clear" w:color="auto" w:fill="auto"/>
          <w:vAlign w:val="center"/>
        </w:tcPr>
        <w:p w:rsidR="000D33D2" w:rsidRDefault="007E4F65">
          <w:pPr>
            <w:ind w:right="175"/>
            <w:jc w:val="both"/>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rsidR="000D33D2" w:rsidRDefault="007E4F65">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33D2" w:rsidRDefault="007E4F65">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lang w:val="es-MX"/>
      </w:rPr>
      <w:drawing>
        <wp:anchor distT="0" distB="0" distL="0" distR="0" simplePos="0" relativeHeight="251659264" behindDoc="1" locked="0" layoutInCell="1" hidden="0" allowOverlap="1">
          <wp:simplePos x="0" y="0"/>
          <wp:positionH relativeFrom="column">
            <wp:posOffset>-943606</wp:posOffset>
          </wp:positionH>
          <wp:positionV relativeFrom="paragraph">
            <wp:posOffset>-360676</wp:posOffset>
          </wp:positionV>
          <wp:extent cx="7809865" cy="10165715"/>
          <wp:effectExtent l="0" t="0" r="0" b="0"/>
          <wp:wrapNone/>
          <wp:docPr id="3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6"/>
      <w:tblW w:w="6095" w:type="dxa"/>
      <w:tblInd w:w="3261" w:type="dxa"/>
      <w:tblLayout w:type="fixed"/>
      <w:tblLook w:val="0400" w:firstRow="0" w:lastRow="0" w:firstColumn="0" w:lastColumn="0" w:noHBand="0" w:noVBand="1"/>
    </w:tblPr>
    <w:tblGrid>
      <w:gridCol w:w="2551"/>
      <w:gridCol w:w="3544"/>
    </w:tblGrid>
    <w:tr w:rsidR="000D33D2">
      <w:tc>
        <w:tcPr>
          <w:tcW w:w="2551" w:type="dxa"/>
          <w:shd w:val="clear" w:color="auto" w:fill="auto"/>
          <w:vAlign w:val="center"/>
        </w:tcPr>
        <w:p w:rsidR="000D33D2" w:rsidRDefault="007E4F65">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544" w:type="dxa"/>
          <w:shd w:val="clear" w:color="auto" w:fill="auto"/>
          <w:vAlign w:val="center"/>
        </w:tcPr>
        <w:p w:rsidR="000D33D2" w:rsidRDefault="007E4F65">
          <w:pPr>
            <w:tabs>
              <w:tab w:val="left" w:pos="3153"/>
            </w:tabs>
            <w:ind w:left="-45"/>
            <w:jc w:val="both"/>
            <w:rPr>
              <w:rFonts w:ascii="Palatino Linotype" w:eastAsia="Palatino Linotype" w:hAnsi="Palatino Linotype" w:cs="Palatino Linotype"/>
              <w:b/>
            </w:rPr>
          </w:pPr>
          <w:r>
            <w:rPr>
              <w:rFonts w:ascii="Palatino Linotype" w:eastAsia="Palatino Linotype" w:hAnsi="Palatino Linotype" w:cs="Palatino Linotype"/>
              <w:b/>
            </w:rPr>
            <w:t>03999/INFOEM/IP/RR/2022</w:t>
          </w:r>
        </w:p>
      </w:tc>
    </w:tr>
    <w:tr w:rsidR="000D33D2">
      <w:trPr>
        <w:trHeight w:val="130"/>
      </w:trPr>
      <w:tc>
        <w:tcPr>
          <w:tcW w:w="2551" w:type="dxa"/>
          <w:shd w:val="clear" w:color="auto" w:fill="auto"/>
          <w:vAlign w:val="center"/>
        </w:tcPr>
        <w:p w:rsidR="000D33D2" w:rsidRDefault="007E4F65">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544" w:type="dxa"/>
          <w:shd w:val="clear" w:color="auto" w:fill="auto"/>
          <w:vAlign w:val="center"/>
        </w:tcPr>
        <w:p w:rsidR="000D33D2" w:rsidRDefault="00DC4B2A" w:rsidP="00DC4B2A">
          <w:pPr>
            <w:jc w:val="both"/>
            <w:rPr>
              <w:rFonts w:ascii="Palatino Linotype" w:eastAsia="Palatino Linotype" w:hAnsi="Palatino Linotype" w:cs="Palatino Linotype"/>
              <w:b/>
            </w:rPr>
          </w:pPr>
          <w:r>
            <w:rPr>
              <w:rFonts w:ascii="Palatino Linotype" w:eastAsia="Palatino Linotype" w:hAnsi="Palatino Linotype" w:cs="Palatino Linotype"/>
              <w:b/>
            </w:rPr>
            <w:t>xxxxx</w:t>
          </w:r>
          <w:r w:rsidR="007E4F65">
            <w:rPr>
              <w:rFonts w:ascii="Palatino Linotype" w:eastAsia="Palatino Linotype" w:hAnsi="Palatino Linotype" w:cs="Palatino Linotype"/>
              <w:b/>
            </w:rPr>
            <w:t xml:space="preserve"> </w:t>
          </w:r>
          <w:r>
            <w:rPr>
              <w:rFonts w:ascii="Palatino Linotype" w:eastAsia="Palatino Linotype" w:hAnsi="Palatino Linotype" w:cs="Palatino Linotype"/>
              <w:b/>
            </w:rPr>
            <w:t>xx</w:t>
          </w:r>
          <w:r w:rsidR="007E4F65">
            <w:rPr>
              <w:rFonts w:ascii="Palatino Linotype" w:eastAsia="Palatino Linotype" w:hAnsi="Palatino Linotype" w:cs="Palatino Linotype"/>
              <w:b/>
            </w:rPr>
            <w:t xml:space="preserve"> </w:t>
          </w:r>
          <w:r>
            <w:rPr>
              <w:rFonts w:ascii="Palatino Linotype" w:eastAsia="Palatino Linotype" w:hAnsi="Palatino Linotype" w:cs="Palatino Linotype"/>
              <w:b/>
            </w:rPr>
            <w:t>xxxxxx</w:t>
          </w:r>
          <w:r w:rsidR="007E4F65">
            <w:rPr>
              <w:rFonts w:ascii="Palatino Linotype" w:eastAsia="Palatino Linotype" w:hAnsi="Palatino Linotype" w:cs="Palatino Linotype"/>
              <w:b/>
            </w:rPr>
            <w:t xml:space="preserve"> </w:t>
          </w:r>
          <w:r>
            <w:rPr>
              <w:rFonts w:ascii="Palatino Linotype" w:eastAsia="Palatino Linotype" w:hAnsi="Palatino Linotype" w:cs="Palatino Linotype"/>
              <w:b/>
            </w:rPr>
            <w:t>xxxxxxxxxxxx</w:t>
          </w:r>
        </w:p>
      </w:tc>
    </w:tr>
    <w:tr w:rsidR="000D33D2">
      <w:trPr>
        <w:trHeight w:val="228"/>
      </w:trPr>
      <w:tc>
        <w:tcPr>
          <w:tcW w:w="2551" w:type="dxa"/>
          <w:shd w:val="clear" w:color="auto" w:fill="auto"/>
          <w:vAlign w:val="center"/>
        </w:tcPr>
        <w:p w:rsidR="000D33D2" w:rsidRDefault="007E4F65">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544" w:type="dxa"/>
          <w:shd w:val="clear" w:color="auto" w:fill="auto"/>
          <w:vAlign w:val="center"/>
        </w:tcPr>
        <w:p w:rsidR="000D33D2" w:rsidRDefault="007E4F65">
          <w:pPr>
            <w:ind w:left="-45" w:right="176"/>
            <w:jc w:val="both"/>
            <w:rPr>
              <w:rFonts w:ascii="Palatino Linotype" w:eastAsia="Palatino Linotype" w:hAnsi="Palatino Linotype" w:cs="Palatino Linotype"/>
              <w:b/>
            </w:rPr>
          </w:pPr>
          <w:r>
            <w:rPr>
              <w:rFonts w:ascii="Palatino Linotype" w:eastAsia="Palatino Linotype" w:hAnsi="Palatino Linotype" w:cs="Palatino Linotype"/>
              <w:b/>
            </w:rPr>
            <w:t>Ayuntamiento de Toluca</w:t>
          </w:r>
        </w:p>
      </w:tc>
    </w:tr>
    <w:tr w:rsidR="000D33D2">
      <w:tc>
        <w:tcPr>
          <w:tcW w:w="2551" w:type="dxa"/>
          <w:shd w:val="clear" w:color="auto" w:fill="auto"/>
          <w:vAlign w:val="center"/>
        </w:tcPr>
        <w:p w:rsidR="000D33D2" w:rsidRDefault="007E4F65">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544" w:type="dxa"/>
          <w:shd w:val="clear" w:color="auto" w:fill="auto"/>
          <w:vAlign w:val="center"/>
        </w:tcPr>
        <w:p w:rsidR="000D33D2" w:rsidRDefault="007E4F65">
          <w:pPr>
            <w:ind w:left="-45" w:right="-533"/>
            <w:jc w:val="both"/>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rsidR="000D33D2" w:rsidRDefault="000D33D2">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D204C3"/>
    <w:multiLevelType w:val="multilevel"/>
    <w:tmpl w:val="9D38E472"/>
    <w:lvl w:ilvl="0">
      <w:start w:val="1"/>
      <w:numFmt w:val="bullet"/>
      <w:lvlText w:val="-"/>
      <w:lvlJc w:val="left"/>
      <w:pPr>
        <w:ind w:left="1211" w:hanging="360"/>
      </w:pPr>
      <w:rPr>
        <w:rFonts w:ascii="Palatino Linotype" w:eastAsia="Palatino Linotype" w:hAnsi="Palatino Linotype" w:cs="Palatino Linotype"/>
      </w:rPr>
    </w:lvl>
    <w:lvl w:ilvl="1">
      <w:start w:val="1"/>
      <w:numFmt w:val="bullet"/>
      <w:lvlText w:val="o"/>
      <w:lvlJc w:val="left"/>
      <w:pPr>
        <w:ind w:left="1931" w:hanging="360"/>
      </w:pPr>
      <w:rPr>
        <w:rFonts w:ascii="Courier New" w:eastAsia="Courier New" w:hAnsi="Courier New" w:cs="Courier New"/>
      </w:rPr>
    </w:lvl>
    <w:lvl w:ilvl="2">
      <w:start w:val="1"/>
      <w:numFmt w:val="bullet"/>
      <w:lvlText w:val="▪"/>
      <w:lvlJc w:val="left"/>
      <w:pPr>
        <w:ind w:left="2651" w:hanging="360"/>
      </w:pPr>
      <w:rPr>
        <w:rFonts w:ascii="Noto Sans Symbols" w:eastAsia="Noto Sans Symbols" w:hAnsi="Noto Sans Symbols" w:cs="Noto Sans Symbols"/>
      </w:rPr>
    </w:lvl>
    <w:lvl w:ilvl="3">
      <w:start w:val="1"/>
      <w:numFmt w:val="bullet"/>
      <w:lvlText w:val="●"/>
      <w:lvlJc w:val="left"/>
      <w:pPr>
        <w:ind w:left="3371" w:hanging="360"/>
      </w:pPr>
      <w:rPr>
        <w:rFonts w:ascii="Noto Sans Symbols" w:eastAsia="Noto Sans Symbols" w:hAnsi="Noto Sans Symbols" w:cs="Noto Sans Symbols"/>
      </w:rPr>
    </w:lvl>
    <w:lvl w:ilvl="4">
      <w:start w:val="1"/>
      <w:numFmt w:val="bullet"/>
      <w:lvlText w:val="o"/>
      <w:lvlJc w:val="left"/>
      <w:pPr>
        <w:ind w:left="4091" w:hanging="360"/>
      </w:pPr>
      <w:rPr>
        <w:rFonts w:ascii="Courier New" w:eastAsia="Courier New" w:hAnsi="Courier New" w:cs="Courier New"/>
      </w:rPr>
    </w:lvl>
    <w:lvl w:ilvl="5">
      <w:start w:val="1"/>
      <w:numFmt w:val="bullet"/>
      <w:lvlText w:val="▪"/>
      <w:lvlJc w:val="left"/>
      <w:pPr>
        <w:ind w:left="4811" w:hanging="360"/>
      </w:pPr>
      <w:rPr>
        <w:rFonts w:ascii="Noto Sans Symbols" w:eastAsia="Noto Sans Symbols" w:hAnsi="Noto Sans Symbols" w:cs="Noto Sans Symbols"/>
      </w:rPr>
    </w:lvl>
    <w:lvl w:ilvl="6">
      <w:start w:val="1"/>
      <w:numFmt w:val="bullet"/>
      <w:lvlText w:val="●"/>
      <w:lvlJc w:val="left"/>
      <w:pPr>
        <w:ind w:left="5531" w:hanging="360"/>
      </w:pPr>
      <w:rPr>
        <w:rFonts w:ascii="Noto Sans Symbols" w:eastAsia="Noto Sans Symbols" w:hAnsi="Noto Sans Symbols" w:cs="Noto Sans Symbols"/>
      </w:rPr>
    </w:lvl>
    <w:lvl w:ilvl="7">
      <w:start w:val="1"/>
      <w:numFmt w:val="bullet"/>
      <w:lvlText w:val="o"/>
      <w:lvlJc w:val="left"/>
      <w:pPr>
        <w:ind w:left="6251" w:hanging="360"/>
      </w:pPr>
      <w:rPr>
        <w:rFonts w:ascii="Courier New" w:eastAsia="Courier New" w:hAnsi="Courier New" w:cs="Courier New"/>
      </w:rPr>
    </w:lvl>
    <w:lvl w:ilvl="8">
      <w:start w:val="1"/>
      <w:numFmt w:val="bullet"/>
      <w:lvlText w:val="▪"/>
      <w:lvlJc w:val="left"/>
      <w:pPr>
        <w:ind w:left="6971" w:hanging="360"/>
      </w:pPr>
      <w:rPr>
        <w:rFonts w:ascii="Noto Sans Symbols" w:eastAsia="Noto Sans Symbols" w:hAnsi="Noto Sans Symbols" w:cs="Noto Sans Symbols"/>
      </w:rPr>
    </w:lvl>
  </w:abstractNum>
  <w:abstractNum w:abstractNumId="1" w15:restartNumberingAfterBreak="0">
    <w:nsid w:val="221E1E27"/>
    <w:multiLevelType w:val="multilevel"/>
    <w:tmpl w:val="067AEB3E"/>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44C0A2D"/>
    <w:multiLevelType w:val="multilevel"/>
    <w:tmpl w:val="21DA29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D1B02F3"/>
    <w:multiLevelType w:val="multilevel"/>
    <w:tmpl w:val="88D60D22"/>
    <w:lvl w:ilvl="0">
      <w:start w:val="1"/>
      <w:numFmt w:val="lowerLetter"/>
      <w:pStyle w:val="Listaconvietas3"/>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55530721"/>
    <w:multiLevelType w:val="multilevel"/>
    <w:tmpl w:val="4548527A"/>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2FD501D"/>
    <w:multiLevelType w:val="multilevel"/>
    <w:tmpl w:val="44DE60AE"/>
    <w:lvl w:ilvl="0">
      <w:start w:val="1"/>
      <w:numFmt w:val="upperRoman"/>
      <w:lvlText w:val="%1."/>
      <w:lvlJc w:val="left"/>
      <w:pPr>
        <w:ind w:left="720" w:hanging="360"/>
      </w:pPr>
      <w:rPr>
        <w:rFonts w:ascii="Palatino Linotype" w:eastAsia="Palatino Linotype" w:hAnsi="Palatino Linotype" w:cs="Palatino Linotyp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5"/>
  </w:num>
  <w:num w:numId="2">
    <w:abstractNumId w:val="3"/>
  </w:num>
  <w:num w:numId="3">
    <w:abstractNumId w:val="1"/>
  </w:num>
  <w:num w:numId="4">
    <w:abstractNumId w:val="0"/>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3D2"/>
    <w:rsid w:val="000D33D2"/>
    <w:rsid w:val="003B6F24"/>
    <w:rsid w:val="007E4F65"/>
    <w:rsid w:val="00A00970"/>
    <w:rsid w:val="00A07455"/>
    <w:rsid w:val="00AB4A19"/>
    <w:rsid w:val="00C719E8"/>
    <w:rsid w:val="00DC4B2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39D151-6E80-420B-B911-0C799893E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INAI"/>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Revisin">
    <w:name w:val="Revision"/>
    <w:hidden/>
    <w:uiPriority w:val="99"/>
    <w:semiHidden/>
    <w:rsid w:val="00564B24"/>
  </w:style>
  <w:style w:type="table" w:customStyle="1" w:styleId="Tablanormal11">
    <w:name w:val="Tabla normal 11"/>
    <w:basedOn w:val="Tablanormal"/>
    <w:next w:val="Tablanormal1"/>
    <w:uiPriority w:val="41"/>
    <w:rsid w:val="007A5E15"/>
    <w:rPr>
      <w:rFonts w:eastAsia="Calibri"/>
      <w:sz w:val="22"/>
      <w:szCs w:val="22"/>
      <w:lang w:val="es-MX"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7A5E1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uiPriority w:val="99"/>
    <w:rsid w:val="006233E2"/>
    <w:rPr>
      <w:rFonts w:ascii="Times New Roman" w:eastAsia="Times New Roman" w:hAnsi="Times New Roman" w:cs="Times New Roman"/>
      <w:sz w:val="20"/>
      <w:szCs w:val="20"/>
      <w:lang w:val="es-ES" w:eastAsia="es-ES"/>
    </w:rPr>
  </w:style>
  <w:style w:type="paragraph" w:styleId="Subttulo">
    <w:name w:val="Subtitle"/>
    <w:basedOn w:val="Normal"/>
    <w:next w:val="Normal"/>
    <w:link w:val="SubttuloCar"/>
    <w:pPr>
      <w:spacing w:after="160"/>
    </w:pPr>
    <w:rPr>
      <w:rFonts w:ascii="Cambria" w:eastAsia="Cambria" w:hAnsi="Cambria" w:cs="Cambria"/>
      <w:color w:val="5A5A5A"/>
      <w:sz w:val="22"/>
      <w:szCs w:val="22"/>
    </w:rPr>
  </w:style>
  <w:style w:type="character" w:customStyle="1" w:styleId="SubttuloCar">
    <w:name w:val="Subtítulo Car"/>
    <w:basedOn w:val="Fuentedeprrafopredeter"/>
    <w:link w:val="Subttulo"/>
    <w:uiPriority w:val="11"/>
    <w:rsid w:val="00D91005"/>
    <w:rPr>
      <w:color w:val="5A5A5A" w:themeColor="text1" w:themeTint="A5"/>
      <w:spacing w:val="15"/>
      <w:sz w:val="22"/>
      <w:szCs w:val="22"/>
      <w:lang w:val="es-ES"/>
    </w:rPr>
  </w:style>
  <w:style w:type="table" w:customStyle="1" w:styleId="12">
    <w:name w:val="12"/>
    <w:basedOn w:val="TableNormal10"/>
    <w:rPr>
      <w:sz w:val="22"/>
      <w:szCs w:val="22"/>
    </w:rPr>
    <w:tblPr>
      <w:tblStyleRowBandSize w:val="1"/>
      <w:tblStyleColBandSize w:val="1"/>
      <w:tblCellMar>
        <w:left w:w="108" w:type="dxa"/>
        <w:right w:w="108" w:type="dxa"/>
      </w:tblCellMar>
    </w:tblPr>
  </w:style>
  <w:style w:type="table" w:customStyle="1" w:styleId="11">
    <w:name w:val="11"/>
    <w:basedOn w:val="TableNormal10"/>
    <w:rPr>
      <w:sz w:val="22"/>
      <w:szCs w:val="22"/>
    </w:rPr>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0">
    <w:name w:val="10"/>
    <w:basedOn w:val="TableNormal10"/>
    <w:tblPr>
      <w:tblStyleRowBandSize w:val="1"/>
      <w:tblStyleColBandSize w:val="1"/>
      <w:tblCellMar>
        <w:left w:w="115" w:type="dxa"/>
        <w:right w:w="115" w:type="dxa"/>
      </w:tblCellMar>
    </w:tblPr>
  </w:style>
  <w:style w:type="table" w:customStyle="1" w:styleId="9">
    <w:name w:val="9"/>
    <w:basedOn w:val="TableNormal10"/>
    <w:tblPr>
      <w:tblStyleRowBandSize w:val="1"/>
      <w:tblStyleColBandSize w:val="1"/>
      <w:tblCellMar>
        <w:left w:w="115" w:type="dxa"/>
        <w:right w:w="115" w:type="dxa"/>
      </w:tblCellMar>
    </w:tblPr>
  </w:style>
  <w:style w:type="table" w:customStyle="1" w:styleId="8">
    <w:name w:val="8"/>
    <w:basedOn w:val="TableNormal10"/>
    <w:rPr>
      <w:sz w:val="22"/>
      <w:szCs w:val="22"/>
    </w:rPr>
    <w:tblPr>
      <w:tblStyleRowBandSize w:val="1"/>
      <w:tblStyleColBandSize w:val="1"/>
      <w:tblCellMar>
        <w:left w:w="115"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7">
    <w:name w:val="7"/>
    <w:basedOn w:val="TableNormal10"/>
    <w:rPr>
      <w:sz w:val="22"/>
      <w:szCs w:val="22"/>
    </w:rPr>
    <w:tblPr>
      <w:tblStyleRowBandSize w:val="1"/>
      <w:tblStyleColBandSize w:val="1"/>
      <w:tblCellMar>
        <w:left w:w="115" w:type="dxa"/>
        <w:right w:w="115" w:type="dxa"/>
      </w:tblCellMar>
    </w:tblPr>
  </w:style>
  <w:style w:type="table" w:customStyle="1" w:styleId="6">
    <w:name w:val="6"/>
    <w:basedOn w:val="TableNormal10"/>
    <w:rPr>
      <w:sz w:val="22"/>
      <w:szCs w:val="22"/>
    </w:rPr>
    <w:tblPr>
      <w:tblStyleRowBandSize w:val="1"/>
      <w:tblStyleColBandSize w:val="1"/>
      <w:tblCellMar>
        <w:left w:w="115" w:type="dxa"/>
        <w:right w:w="115" w:type="dxa"/>
      </w:tblCellMar>
    </w:tblPr>
  </w:style>
  <w:style w:type="table" w:customStyle="1" w:styleId="5">
    <w:name w:val="5"/>
    <w:basedOn w:val="TableNormal20"/>
    <w:rPr>
      <w:sz w:val="22"/>
      <w:szCs w:val="22"/>
    </w:rPr>
    <w:tblPr>
      <w:tblStyleRowBandSize w:val="1"/>
      <w:tblStyleColBandSize w:val="1"/>
      <w:tblCellMar>
        <w:left w:w="115"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4">
    <w:name w:val="4"/>
    <w:basedOn w:val="TableNormal20"/>
    <w:rPr>
      <w:sz w:val="22"/>
      <w:szCs w:val="22"/>
    </w:rPr>
    <w:tblPr>
      <w:tblStyleRowBandSize w:val="1"/>
      <w:tblStyleColBandSize w:val="1"/>
      <w:tblCellMar>
        <w:left w:w="115" w:type="dxa"/>
        <w:right w:w="115" w:type="dxa"/>
      </w:tblCellMar>
    </w:tblPr>
  </w:style>
  <w:style w:type="table" w:customStyle="1" w:styleId="3">
    <w:name w:val="3"/>
    <w:basedOn w:val="TableNormal20"/>
    <w:rPr>
      <w:sz w:val="22"/>
      <w:szCs w:val="22"/>
    </w:rPr>
    <w:tblPr>
      <w:tblStyleRowBandSize w:val="1"/>
      <w:tblStyleColBandSize w:val="1"/>
      <w:tblCellMar>
        <w:left w:w="115" w:type="dxa"/>
        <w:right w:w="115" w:type="dxa"/>
      </w:tblCellMar>
    </w:tblPr>
  </w:style>
  <w:style w:type="table" w:customStyle="1" w:styleId="2">
    <w:name w:val="2"/>
    <w:basedOn w:val="TableNormal3"/>
    <w:rPr>
      <w:sz w:val="22"/>
      <w:szCs w:val="22"/>
    </w:rPr>
    <w:tblPr>
      <w:tblStyleRowBandSize w:val="1"/>
      <w:tblStyleColBandSize w:val="1"/>
      <w:tblCellMar>
        <w:left w:w="115" w:type="dxa"/>
        <w:right w:w="115" w:type="dxa"/>
      </w:tblCellMar>
    </w:tblPr>
  </w:style>
  <w:style w:type="table" w:customStyle="1" w:styleId="1">
    <w:name w:val="1"/>
    <w:basedOn w:val="TableNormal3"/>
    <w:rPr>
      <w:sz w:val="22"/>
      <w:szCs w:val="22"/>
    </w:rPr>
    <w:tblPr>
      <w:tblStyleRowBandSize w:val="1"/>
      <w:tblStyleColBandSize w:val="1"/>
      <w:tblCellMar>
        <w:left w:w="115" w:type="dxa"/>
        <w:right w:w="115" w:type="dxa"/>
      </w:tblCellMar>
    </w:tblPr>
  </w:style>
  <w:style w:type="table" w:customStyle="1" w:styleId="Tablaconcuadrcula1">
    <w:name w:val="Tabla con cuadrícula1"/>
    <w:basedOn w:val="Tablanormal"/>
    <w:next w:val="Tablaconcuadrcula"/>
    <w:uiPriority w:val="59"/>
    <w:rsid w:val="001F195A"/>
    <w:rPr>
      <w:rFonts w:ascii="Calibri" w:eastAsia="Calibri" w:hAnsi="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2"/>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0">
    <w:basedOn w:val="TableNormal2"/>
    <w:tblPr>
      <w:tblStyleRowBandSize w:val="1"/>
      <w:tblStyleColBandSize w:val="1"/>
      <w:tblCellMar>
        <w:left w:w="70" w:type="dxa"/>
        <w:right w:w="70" w:type="dxa"/>
      </w:tblCellMar>
    </w:tblPr>
  </w:style>
  <w:style w:type="table" w:customStyle="1" w:styleId="a2">
    <w:basedOn w:val="TableNormal2"/>
    <w:rPr>
      <w:sz w:val="22"/>
      <w:szCs w:val="22"/>
    </w:rPr>
    <w:tblPr>
      <w:tblStyleRowBandSize w:val="1"/>
      <w:tblStyleColBandSize w:val="1"/>
      <w:tblCellMar>
        <w:left w:w="115" w:type="dxa"/>
        <w:right w:w="115" w:type="dxa"/>
      </w:tblCellMar>
    </w:tblPr>
  </w:style>
  <w:style w:type="table" w:customStyle="1" w:styleId="a3">
    <w:basedOn w:val="TableNormal2"/>
    <w:rPr>
      <w:sz w:val="22"/>
      <w:szCs w:val="22"/>
    </w:rPr>
    <w:tblPr>
      <w:tblStyleRowBandSize w:val="1"/>
      <w:tblStyleColBandSize w:val="1"/>
      <w:tblCellMar>
        <w:left w:w="115" w:type="dxa"/>
        <w:right w:w="115" w:type="dxa"/>
      </w:tblCellMar>
    </w:tblPr>
  </w:style>
  <w:style w:type="table" w:customStyle="1" w:styleId="a4">
    <w:basedOn w:val="TableNormal1"/>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5">
    <w:basedOn w:val="TableNormal1"/>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6">
    <w:basedOn w:val="TableNormal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7">
    <w:basedOn w:val="TableNormal0"/>
    <w:rPr>
      <w:rFonts w:ascii="Calibri" w:eastAsia="Calibri" w:hAnsi="Calibri" w:cs="Calibri"/>
      <w:sz w:val="22"/>
      <w:szCs w:val="22"/>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L+ulVNhUoqQVHN9Q1GUfl6RzWtg==">AMUW2mWp3G4RmzN5IkVxu+6WMkpuDyFAij0M27GMfgJBnMb5eYKZrOPCSiMjeMjcAF+zn7lAm6oXqK8a1kLJxJH3QfO1CExuTy/WmCQl4Xa6YQQ7cfrGYrplHAWFUb3SRYans5q8PXDXCzyJhGXok7vzn5PQYRlgnaz0Augi4/bMJsVB2ikid2s=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47</Pages>
  <Words>10662</Words>
  <Characters>58643</Characters>
  <Application>Microsoft Office Word</Application>
  <DocSecurity>0</DocSecurity>
  <Lines>488</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4</cp:revision>
  <dcterms:created xsi:type="dcterms:W3CDTF">2022-06-28T16:49:00Z</dcterms:created>
  <dcterms:modified xsi:type="dcterms:W3CDTF">2022-07-08T01:13:00Z</dcterms:modified>
</cp:coreProperties>
</file>