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9ABD8" w14:textId="1C0192AE" w:rsidR="00ED29AE" w:rsidRPr="00D94788" w:rsidRDefault="00ED29AE" w:rsidP="00775FF0">
      <w:pPr>
        <w:spacing w:line="360" w:lineRule="auto"/>
        <w:jc w:val="both"/>
        <w:rPr>
          <w:rFonts w:ascii="Palatino Linotype" w:eastAsiaTheme="minorEastAsia" w:hAnsi="Palatino Linotype" w:cstheme="minorBidi"/>
          <w:lang w:val="es-ES_tradnl"/>
        </w:rPr>
      </w:pPr>
      <w:r w:rsidRPr="00D94788">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en Metepec, Estad</w:t>
      </w:r>
      <w:r w:rsidR="00936D05" w:rsidRPr="00D94788">
        <w:rPr>
          <w:rFonts w:ascii="Palatino Linotype" w:eastAsiaTheme="minorEastAsia" w:hAnsi="Palatino Linotype" w:cstheme="minorBidi"/>
          <w:lang w:val="es-ES_tradnl"/>
        </w:rPr>
        <w:t>o de México; de fecha tres (03</w:t>
      </w:r>
      <w:r w:rsidRPr="00D94788">
        <w:rPr>
          <w:rFonts w:ascii="Palatino Linotype" w:eastAsiaTheme="minorEastAsia" w:hAnsi="Palatino Linotype" w:cstheme="minorBidi"/>
          <w:lang w:val="es-ES_tradnl"/>
        </w:rPr>
        <w:t>) de</w:t>
      </w:r>
      <w:r w:rsidR="00936D05" w:rsidRPr="00D94788">
        <w:rPr>
          <w:rFonts w:ascii="Palatino Linotype" w:eastAsiaTheme="minorEastAsia" w:hAnsi="Palatino Linotype" w:cstheme="minorBidi"/>
          <w:lang w:val="es-ES_tradnl"/>
        </w:rPr>
        <w:t xml:space="preserve"> agosto</w:t>
      </w:r>
      <w:r w:rsidR="00DF7047" w:rsidRPr="00D94788">
        <w:rPr>
          <w:rFonts w:ascii="Palatino Linotype" w:eastAsiaTheme="minorEastAsia" w:hAnsi="Palatino Linotype" w:cstheme="minorBidi"/>
          <w:lang w:val="es-ES_tradnl"/>
        </w:rPr>
        <w:t xml:space="preserve"> </w:t>
      </w:r>
      <w:r w:rsidRPr="00D94788">
        <w:rPr>
          <w:rFonts w:ascii="Palatino Linotype" w:eastAsiaTheme="minorEastAsia" w:hAnsi="Palatino Linotype" w:cstheme="minorBidi"/>
          <w:lang w:val="es-ES_tradnl"/>
        </w:rPr>
        <w:t xml:space="preserve">de dos mil </w:t>
      </w:r>
      <w:r w:rsidR="00CB0050" w:rsidRPr="00D94788">
        <w:rPr>
          <w:rFonts w:ascii="Palatino Linotype" w:eastAsiaTheme="minorEastAsia" w:hAnsi="Palatino Linotype" w:cstheme="minorBidi"/>
          <w:lang w:val="es-ES_tradnl"/>
        </w:rPr>
        <w:t>veintidós</w:t>
      </w:r>
      <w:r w:rsidRPr="00D94788">
        <w:rPr>
          <w:rFonts w:ascii="Palatino Linotype" w:eastAsiaTheme="minorEastAsia" w:hAnsi="Palatino Linotype" w:cstheme="minorBidi"/>
          <w:lang w:val="es-ES_tradnl"/>
        </w:rPr>
        <w:t>.</w:t>
      </w:r>
    </w:p>
    <w:p w14:paraId="2EFA7C82" w14:textId="56AB5999" w:rsidR="00CB0050" w:rsidRPr="00D94788" w:rsidRDefault="00ED29AE" w:rsidP="00000AC8">
      <w:pPr>
        <w:spacing w:before="240" w:after="360" w:line="360" w:lineRule="auto"/>
        <w:jc w:val="both"/>
        <w:rPr>
          <w:rFonts w:ascii="Palatino Linotype" w:eastAsiaTheme="minorEastAsia" w:hAnsi="Palatino Linotype" w:cstheme="minorBidi"/>
          <w:color w:val="000000" w:themeColor="text1"/>
          <w:lang w:val="es-ES_tradnl"/>
        </w:rPr>
      </w:pPr>
      <w:r w:rsidRPr="00D94788">
        <w:rPr>
          <w:rFonts w:ascii="Palatino Linotype" w:eastAsiaTheme="minorEastAsia" w:hAnsi="Palatino Linotype" w:cstheme="minorBidi"/>
          <w:b/>
          <w:lang w:val="es-ES_tradnl"/>
        </w:rPr>
        <w:t>VISTOS</w:t>
      </w:r>
      <w:r w:rsidRPr="00D94788">
        <w:rPr>
          <w:rFonts w:ascii="Palatino Linotype" w:eastAsiaTheme="minorEastAsia" w:hAnsi="Palatino Linotype" w:cstheme="minorBidi"/>
          <w:lang w:val="es-ES_tradnl"/>
        </w:rPr>
        <w:t xml:space="preserve"> los expedientes electrónicos formados con mot</w:t>
      </w:r>
      <w:r w:rsidR="00DF7047" w:rsidRPr="00D94788">
        <w:rPr>
          <w:rFonts w:ascii="Palatino Linotype" w:eastAsiaTheme="minorEastAsia" w:hAnsi="Palatino Linotype" w:cstheme="minorBidi"/>
          <w:lang w:val="es-ES_tradnl"/>
        </w:rPr>
        <w:t xml:space="preserve">ivo de los recursos de revisión </w:t>
      </w:r>
      <w:r w:rsidR="00DF7047" w:rsidRPr="00D94788">
        <w:rPr>
          <w:rFonts w:ascii="Palatino Linotype" w:eastAsiaTheme="minorEastAsia" w:hAnsi="Palatino Linotype" w:cstheme="minorBidi"/>
          <w:b/>
          <w:lang w:val="es-ES_tradnl"/>
        </w:rPr>
        <w:t>04268/INFOEM/IP/RR/2021, 04269/INFOEM/IP/RR/2021, 04270/INFOEM/IP/RR/2021, 04271/INFOEM/IP/RR/2021, 04276/INFOEM/IP/RR</w:t>
      </w:r>
      <w:r w:rsidR="00F72378" w:rsidRPr="00D94788">
        <w:rPr>
          <w:rFonts w:ascii="Palatino Linotype" w:eastAsiaTheme="minorEastAsia" w:hAnsi="Palatino Linotype" w:cstheme="minorBidi"/>
          <w:b/>
          <w:lang w:val="es-ES_tradnl"/>
        </w:rPr>
        <w:t>/2021, 04277/INFOEM/IP/RR/2021</w:t>
      </w:r>
      <w:r w:rsidR="00DF7047" w:rsidRPr="00D94788">
        <w:rPr>
          <w:rFonts w:ascii="Palatino Linotype" w:eastAsiaTheme="minorEastAsia" w:hAnsi="Palatino Linotype" w:cstheme="minorBidi"/>
          <w:b/>
          <w:lang w:val="es-ES_tradnl"/>
        </w:rPr>
        <w:t>, 04279/INFOEM/IP/RR/2021, 04280/INFOEM/IP/RR/2021, 04281/INFOEM/IP/RR/2021, 04282/INFOEM/IP/RR/2021, 04283/INFOEM/IP/RR/2021, 04284/INFOEM/IP/RR/2021, 04285/INFOEM/IP/RR/2021, 04286/INFOEM/IP/RR/2021, 04287/INFOEM/IP/RR/2021, 04856/INFOEM/IP/RR/2021, 04857/INFOEM/IP/RR/2021, 04858/INFOEM/IP/RR/2021, 04859/INFOEM/IP/RR/2021 y  04860/INFOEM/IP/RR/2021</w:t>
      </w:r>
      <w:r w:rsidRPr="00D94788">
        <w:rPr>
          <w:rFonts w:ascii="Palatino Linotype" w:eastAsiaTheme="minorEastAsia" w:hAnsi="Palatino Linotype" w:cstheme="minorBidi"/>
          <w:b/>
          <w:lang w:val="es-ES_tradnl"/>
        </w:rPr>
        <w:t xml:space="preserve">, </w:t>
      </w:r>
      <w:r w:rsidRPr="00D94788">
        <w:rPr>
          <w:rFonts w:ascii="Palatino Linotype" w:eastAsiaTheme="minorEastAsia" w:hAnsi="Palatino Linotype" w:cstheme="minorBidi"/>
          <w:lang w:val="es-ES_tradnl"/>
        </w:rPr>
        <w:t>promovidos</w:t>
      </w:r>
      <w:r w:rsidR="00CB0050" w:rsidRPr="00D94788">
        <w:rPr>
          <w:rFonts w:ascii="Palatino Linotype" w:eastAsiaTheme="minorEastAsia" w:hAnsi="Palatino Linotype" w:cstheme="minorBidi"/>
          <w:lang w:val="es-ES_tradnl"/>
        </w:rPr>
        <w:t xml:space="preserve"> </w:t>
      </w:r>
      <w:r w:rsidR="00CB0050" w:rsidRPr="00D94788">
        <w:rPr>
          <w:rFonts w:ascii="Palatino Linotype" w:eastAsiaTheme="minorEastAsia" w:hAnsi="Palatino Linotype" w:cstheme="minorBidi"/>
          <w:color w:val="000000" w:themeColor="text1"/>
          <w:lang w:val="es-ES_tradnl"/>
        </w:rPr>
        <w:t>por</w:t>
      </w:r>
      <w:r w:rsidR="00CB0050" w:rsidRPr="00D94788">
        <w:rPr>
          <w:rFonts w:ascii="Palatino Linotype" w:eastAsiaTheme="minorEastAsia" w:hAnsi="Palatino Linotype" w:cstheme="minorBidi"/>
          <w:b/>
          <w:color w:val="000000" w:themeColor="text1"/>
          <w:lang w:val="es-ES_tradnl"/>
        </w:rPr>
        <w:t xml:space="preserve"> </w:t>
      </w:r>
      <w:proofErr w:type="spellStart"/>
      <w:r w:rsidR="00DF7047" w:rsidRPr="00D94788">
        <w:rPr>
          <w:rFonts w:ascii="Palatino Linotype" w:eastAsiaTheme="minorEastAsia" w:hAnsi="Palatino Linotype" w:cstheme="minorBidi"/>
          <w:b/>
          <w:color w:val="000000" w:themeColor="text1"/>
          <w:lang w:val="es-ES_tradnl"/>
        </w:rPr>
        <w:t>Jose</w:t>
      </w:r>
      <w:proofErr w:type="spellEnd"/>
      <w:r w:rsidR="00DF7047" w:rsidRPr="00D94788">
        <w:rPr>
          <w:rFonts w:ascii="Palatino Linotype" w:eastAsiaTheme="minorEastAsia" w:hAnsi="Palatino Linotype" w:cstheme="minorBidi"/>
          <w:b/>
          <w:color w:val="000000" w:themeColor="text1"/>
          <w:lang w:val="es-ES_tradnl"/>
        </w:rPr>
        <w:t xml:space="preserve"> Luis </w:t>
      </w:r>
      <w:proofErr w:type="spellStart"/>
      <w:r w:rsidR="00DF7047" w:rsidRPr="00D94788">
        <w:rPr>
          <w:rFonts w:ascii="Palatino Linotype" w:eastAsiaTheme="minorEastAsia" w:hAnsi="Palatino Linotype" w:cstheme="minorBidi"/>
          <w:b/>
          <w:color w:val="000000" w:themeColor="text1"/>
          <w:lang w:val="es-ES_tradnl"/>
        </w:rPr>
        <w:t>Ramirez</w:t>
      </w:r>
      <w:proofErr w:type="spellEnd"/>
      <w:r w:rsidR="00DF7047" w:rsidRPr="00D94788">
        <w:rPr>
          <w:rFonts w:ascii="Palatino Linotype" w:eastAsiaTheme="minorEastAsia" w:hAnsi="Palatino Linotype" w:cstheme="minorBidi"/>
          <w:b/>
          <w:color w:val="000000" w:themeColor="text1"/>
          <w:lang w:val="es-ES_tradnl"/>
        </w:rPr>
        <w:t xml:space="preserve"> </w:t>
      </w:r>
      <w:proofErr w:type="spellStart"/>
      <w:r w:rsidR="00DF7047" w:rsidRPr="00D94788">
        <w:rPr>
          <w:rFonts w:ascii="Palatino Linotype" w:eastAsiaTheme="minorEastAsia" w:hAnsi="Palatino Linotype" w:cstheme="minorBidi"/>
          <w:b/>
          <w:color w:val="000000" w:themeColor="text1"/>
          <w:lang w:val="es-ES_tradnl"/>
        </w:rPr>
        <w:t>Solis</w:t>
      </w:r>
      <w:proofErr w:type="spellEnd"/>
      <w:r w:rsidR="00DF7047" w:rsidRPr="00D94788">
        <w:rPr>
          <w:rFonts w:ascii="Palatino Linotype" w:eastAsiaTheme="minorEastAsia" w:hAnsi="Palatino Linotype" w:cstheme="minorBidi"/>
          <w:color w:val="000000" w:themeColor="text1"/>
          <w:lang w:val="es-ES_tradnl"/>
        </w:rPr>
        <w:t xml:space="preserve"> </w:t>
      </w:r>
      <w:r w:rsidR="00CB0050" w:rsidRPr="00D94788">
        <w:rPr>
          <w:rFonts w:ascii="Palatino Linotype" w:eastAsiaTheme="minorEastAsia" w:hAnsi="Palatino Linotype" w:cstheme="minorBidi"/>
          <w:color w:val="000000" w:themeColor="text1"/>
          <w:lang w:val="es-ES_tradnl"/>
        </w:rPr>
        <w:t xml:space="preserve">en su calidad de </w:t>
      </w:r>
      <w:r w:rsidR="00CB0050" w:rsidRPr="00D94788">
        <w:rPr>
          <w:rFonts w:ascii="Palatino Linotype" w:eastAsiaTheme="minorEastAsia" w:hAnsi="Palatino Linotype" w:cstheme="minorBidi"/>
          <w:b/>
          <w:color w:val="000000" w:themeColor="text1"/>
          <w:lang w:val="es-ES_tradnl"/>
        </w:rPr>
        <w:t>RECURRENTE</w:t>
      </w:r>
      <w:r w:rsidR="00CB0050" w:rsidRPr="00D94788">
        <w:rPr>
          <w:rFonts w:ascii="Palatino Linotype" w:eastAsiaTheme="minorEastAsia" w:hAnsi="Palatino Linotype" w:cstheme="minorBidi"/>
          <w:color w:val="000000" w:themeColor="text1"/>
          <w:lang w:val="es-ES_tradnl"/>
        </w:rPr>
        <w:t xml:space="preserve">, en contra de las respuestas del </w:t>
      </w:r>
      <w:r w:rsidR="00CB0050" w:rsidRPr="00D94788">
        <w:rPr>
          <w:rFonts w:ascii="Palatino Linotype" w:eastAsiaTheme="minorEastAsia" w:hAnsi="Palatino Linotype" w:cstheme="minorBidi"/>
          <w:b/>
          <w:bCs/>
          <w:color w:val="000000" w:themeColor="text1"/>
        </w:rPr>
        <w:t xml:space="preserve">Hospital Regional de Alta Especialidad de Zumpango </w:t>
      </w:r>
      <w:r w:rsidR="00CB0050" w:rsidRPr="00D94788">
        <w:rPr>
          <w:rFonts w:ascii="Palatino Linotype" w:eastAsiaTheme="minorEastAsia" w:hAnsi="Palatino Linotype" w:cstheme="minorBidi"/>
          <w:color w:val="000000" w:themeColor="text1"/>
          <w:lang w:val="es-ES_tradnl"/>
        </w:rPr>
        <w:t>en lo sucesivo el</w:t>
      </w:r>
      <w:r w:rsidR="00CB0050" w:rsidRPr="00D94788">
        <w:rPr>
          <w:rFonts w:ascii="Palatino Linotype" w:eastAsiaTheme="minorEastAsia" w:hAnsi="Palatino Linotype" w:cstheme="minorBidi"/>
          <w:b/>
          <w:color w:val="000000" w:themeColor="text1"/>
          <w:lang w:val="es-ES_tradnl"/>
        </w:rPr>
        <w:t xml:space="preserve"> SUJETO OBLIGADO, </w:t>
      </w:r>
      <w:r w:rsidR="00CB0050" w:rsidRPr="00D94788">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4950B9F0" w14:textId="2EF2667F" w:rsidR="00CB0050" w:rsidRPr="00D94788" w:rsidRDefault="00ED29AE" w:rsidP="00000AC8">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108646169"/>
      <w:r w:rsidRPr="00D94788">
        <w:rPr>
          <w:rFonts w:ascii="Palatino Linotype" w:eastAsiaTheme="majorEastAsia" w:hAnsi="Palatino Linotype" w:cstheme="majorBidi"/>
          <w:b/>
          <w:lang w:val="es-MX" w:eastAsia="en-US"/>
        </w:rPr>
        <w:t>ANTECEDENTES</w:t>
      </w:r>
      <w:bookmarkEnd w:id="0"/>
      <w:bookmarkEnd w:id="1"/>
      <w:bookmarkEnd w:id="2"/>
    </w:p>
    <w:p w14:paraId="35B3FA02" w14:textId="09C86E87" w:rsidR="00ED29AE" w:rsidRPr="00D94788" w:rsidRDefault="00EC3EF8" w:rsidP="00BA2197">
      <w:pPr>
        <w:numPr>
          <w:ilvl w:val="0"/>
          <w:numId w:val="4"/>
        </w:numPr>
        <w:tabs>
          <w:tab w:val="left" w:pos="426"/>
        </w:tabs>
        <w:spacing w:before="240" w:after="240" w:line="360" w:lineRule="auto"/>
        <w:ind w:left="0" w:firstLine="0"/>
        <w:contextualSpacing/>
        <w:jc w:val="both"/>
        <w:rPr>
          <w:rFonts w:ascii="Palatino Linotype" w:eastAsia="Calibri" w:hAnsi="Palatino Linotype" w:cs="Arial"/>
        </w:rPr>
      </w:pPr>
      <w:r w:rsidRPr="00D94788">
        <w:rPr>
          <w:rFonts w:ascii="Palatino Linotype" w:eastAsia="Calibri" w:hAnsi="Palatino Linotype" w:cs="Arial"/>
          <w:lang w:val="es-MX"/>
        </w:rPr>
        <w:t>Los</w:t>
      </w:r>
      <w:r w:rsidR="00A252E3" w:rsidRPr="00D94788">
        <w:rPr>
          <w:rFonts w:ascii="Palatino Linotype" w:eastAsia="Calibri" w:hAnsi="Palatino Linotype" w:cs="Arial"/>
          <w:lang w:val="es-MX"/>
        </w:rPr>
        <w:t xml:space="preserve"> día</w:t>
      </w:r>
      <w:r w:rsidRPr="00D94788">
        <w:rPr>
          <w:rFonts w:ascii="Palatino Linotype" w:eastAsia="Calibri" w:hAnsi="Palatino Linotype" w:cs="Arial"/>
          <w:lang w:val="es-MX"/>
        </w:rPr>
        <w:t>s</w:t>
      </w:r>
      <w:r w:rsidR="00ED29AE" w:rsidRPr="00D94788">
        <w:rPr>
          <w:rFonts w:ascii="Palatino Linotype" w:eastAsia="Calibri" w:hAnsi="Palatino Linotype" w:cs="Arial"/>
        </w:rPr>
        <w:t xml:space="preserve"> </w:t>
      </w:r>
      <w:r w:rsidRPr="00D94788">
        <w:rPr>
          <w:rFonts w:ascii="Palatino Linotype" w:eastAsia="Calibri" w:hAnsi="Palatino Linotype" w:cs="Arial"/>
        </w:rPr>
        <w:t>siete (07) de julio, cinco (05) y veintiséis (26</w:t>
      </w:r>
      <w:r w:rsidR="00ED29AE" w:rsidRPr="00D94788">
        <w:rPr>
          <w:rFonts w:ascii="Palatino Linotype" w:eastAsia="Calibri" w:hAnsi="Palatino Linotype" w:cs="Arial"/>
        </w:rPr>
        <w:t xml:space="preserve">) </w:t>
      </w:r>
      <w:r w:rsidR="00A252E3" w:rsidRPr="00D94788">
        <w:rPr>
          <w:rFonts w:ascii="Palatino Linotype" w:eastAsia="Calibri" w:hAnsi="Palatino Linotype" w:cs="Arial"/>
        </w:rPr>
        <w:t>de</w:t>
      </w:r>
      <w:r w:rsidRPr="00D94788">
        <w:rPr>
          <w:rFonts w:ascii="Palatino Linotype" w:eastAsia="Calibri" w:hAnsi="Palatino Linotype" w:cs="Arial"/>
        </w:rPr>
        <w:t xml:space="preserve"> agosto </w:t>
      </w:r>
      <w:r w:rsidR="00ED29AE" w:rsidRPr="00D94788">
        <w:rPr>
          <w:rFonts w:ascii="Palatino Linotype" w:eastAsia="Calibri" w:hAnsi="Palatino Linotype" w:cs="Arial"/>
        </w:rPr>
        <w:t>de dos mil</w:t>
      </w:r>
      <w:r w:rsidR="00A252E3" w:rsidRPr="00D94788">
        <w:rPr>
          <w:rFonts w:ascii="Palatino Linotype" w:eastAsia="Calibri" w:hAnsi="Palatino Linotype" w:cs="Arial"/>
        </w:rPr>
        <w:t xml:space="preserve"> veintiuno</w:t>
      </w:r>
      <w:r w:rsidR="00ED29AE" w:rsidRPr="00D94788">
        <w:rPr>
          <w:rFonts w:ascii="Palatino Linotype" w:eastAsia="Calibri" w:hAnsi="Palatino Linotype" w:cs="Arial"/>
        </w:rPr>
        <w:t>,</w:t>
      </w:r>
      <w:r w:rsidR="000927EF" w:rsidRPr="00D94788">
        <w:rPr>
          <w:rFonts w:ascii="Palatino Linotype" w:eastAsia="Calibri" w:hAnsi="Palatino Linotype"/>
        </w:rPr>
        <w:t xml:space="preserve"> el</w:t>
      </w:r>
      <w:r w:rsidR="00ED29AE" w:rsidRPr="00D94788">
        <w:rPr>
          <w:rFonts w:ascii="Palatino Linotype" w:eastAsia="Calibri" w:hAnsi="Palatino Linotype"/>
        </w:rPr>
        <w:t xml:space="preserve"> particular</w:t>
      </w:r>
      <w:r w:rsidR="00ED29AE" w:rsidRPr="00D94788">
        <w:rPr>
          <w:rFonts w:ascii="Palatino Linotype" w:eastAsiaTheme="minorEastAsia" w:hAnsi="Palatino Linotype" w:cstheme="minorBidi"/>
          <w:b/>
          <w:lang w:val="es-ES_tradnl"/>
        </w:rPr>
        <w:t xml:space="preserve"> </w:t>
      </w:r>
      <w:r w:rsidR="00ED29AE" w:rsidRPr="00D94788">
        <w:rPr>
          <w:rFonts w:ascii="Palatino Linotype" w:eastAsia="Calibri" w:hAnsi="Palatino Linotype" w:cs="Arial"/>
        </w:rPr>
        <w:t xml:space="preserve">presentó ante el </w:t>
      </w:r>
      <w:r w:rsidR="00ED29AE" w:rsidRPr="00D94788">
        <w:rPr>
          <w:rFonts w:ascii="Palatino Linotype" w:eastAsia="Calibri" w:hAnsi="Palatino Linotype" w:cs="Arial"/>
          <w:b/>
        </w:rPr>
        <w:t>SUJETO OBLIGADO</w:t>
      </w:r>
      <w:r w:rsidR="00ED29AE" w:rsidRPr="00D94788">
        <w:rPr>
          <w:rFonts w:ascii="Palatino Linotype" w:eastAsia="Calibri" w:hAnsi="Palatino Linotype" w:cs="Arial"/>
          <w:lang w:val="es-ES_tradnl"/>
        </w:rPr>
        <w:t xml:space="preserve"> vía </w:t>
      </w:r>
      <w:r w:rsidR="00ED29AE" w:rsidRPr="00D94788">
        <w:rPr>
          <w:rFonts w:ascii="Palatino Linotype" w:eastAsia="Calibri" w:hAnsi="Palatino Linotype" w:cs="Arial"/>
        </w:rPr>
        <w:t>Sistema de Acceso a la Información Mexiquense (</w:t>
      </w:r>
      <w:r w:rsidR="00ED29AE" w:rsidRPr="00D94788">
        <w:rPr>
          <w:rFonts w:ascii="Palatino Linotype" w:eastAsia="Calibri" w:hAnsi="Palatino Linotype" w:cs="Arial"/>
          <w:b/>
        </w:rPr>
        <w:t>SAIMEX)</w:t>
      </w:r>
      <w:r w:rsidR="00ED29AE" w:rsidRPr="00D94788">
        <w:rPr>
          <w:rFonts w:ascii="Palatino Linotype" w:eastAsia="Calibri" w:hAnsi="Palatino Linotype" w:cs="Arial"/>
        </w:rPr>
        <w:t>, las solicitudes de información pública, registradas con los números</w:t>
      </w:r>
      <w:r w:rsidRPr="00D94788">
        <w:rPr>
          <w:rFonts w:ascii="Palatino Linotype" w:eastAsia="Calibri" w:hAnsi="Palatino Linotype" w:cs="Arial"/>
        </w:rPr>
        <w:t xml:space="preserve"> </w:t>
      </w:r>
      <w:r w:rsidRPr="00D94788">
        <w:rPr>
          <w:rFonts w:ascii="Palatino Linotype" w:eastAsia="Calibri" w:hAnsi="Palatino Linotype" w:cs="Arial"/>
          <w:b/>
        </w:rPr>
        <w:t xml:space="preserve">00227/IMIEM/IP/2021, 00228/IMIEM/IP/2021, </w:t>
      </w:r>
      <w:r w:rsidRPr="00D94788">
        <w:rPr>
          <w:rFonts w:ascii="Palatino Linotype" w:eastAsia="Calibri" w:hAnsi="Palatino Linotype" w:cs="Arial"/>
          <w:b/>
        </w:rPr>
        <w:lastRenderedPageBreak/>
        <w:t>00229/IMIEM/IP/2021, 00230/IMIEM/IP/2021, 00235/IMIEM/IP/2021, 00240/IMIEM/IP/2021, 00242/IMIEM/IP/2021, 00244/IMIEM/IP/2021, 00246/IMIEM/IP/2021, 00243/IMIEM/IP/2021, 00245/IMIEM/IP/2021, 00247/IMIEM/IP/2021, 00248/IMIEM/IP/2021, 00249/IMIEM/IP/2021, 00250/IMIEM/IP/2021, 00265/IMIEM/IP/2021, 00266/IMIEM/IP/2021, 00267/IMIEM/IP/2021, 00268/IMIEM/IP/2021, 00269/IMIEM/IP/2021</w:t>
      </w:r>
      <w:r w:rsidR="00AA0492" w:rsidRPr="00D94788">
        <w:rPr>
          <w:rFonts w:ascii="Palatino Linotype" w:eastAsia="Calibri" w:hAnsi="Palatino Linotype" w:cs="Arial"/>
          <w:b/>
        </w:rPr>
        <w:t>.</w:t>
      </w:r>
    </w:p>
    <w:p w14:paraId="3378D63E" w14:textId="77777777" w:rsidR="00AA0492" w:rsidRPr="00D94788" w:rsidRDefault="00AA0492" w:rsidP="00000AC8">
      <w:pPr>
        <w:tabs>
          <w:tab w:val="left" w:pos="426"/>
        </w:tabs>
        <w:spacing w:before="240" w:after="240" w:line="360" w:lineRule="auto"/>
        <w:contextualSpacing/>
        <w:jc w:val="both"/>
        <w:rPr>
          <w:rFonts w:ascii="Palatino Linotype" w:eastAsia="Calibri" w:hAnsi="Palatino Linotype" w:cs="Arial"/>
        </w:rPr>
      </w:pPr>
    </w:p>
    <w:p w14:paraId="548ADDE4" w14:textId="77777777" w:rsidR="00ED29AE" w:rsidRPr="00D94788" w:rsidRDefault="00ED29AE" w:rsidP="00BA2197">
      <w:pPr>
        <w:numPr>
          <w:ilvl w:val="0"/>
          <w:numId w:val="4"/>
        </w:numPr>
        <w:tabs>
          <w:tab w:val="left" w:pos="426"/>
        </w:tabs>
        <w:spacing w:before="240" w:after="240" w:line="360" w:lineRule="auto"/>
        <w:ind w:left="0" w:firstLine="0"/>
        <w:contextualSpacing/>
        <w:jc w:val="both"/>
        <w:rPr>
          <w:rFonts w:ascii="Palatino Linotype" w:eastAsia="Calibri" w:hAnsi="Palatino Linotype" w:cs="Arial"/>
        </w:rPr>
      </w:pPr>
      <w:r w:rsidRPr="00D94788">
        <w:rPr>
          <w:rFonts w:ascii="Palatino Linotype" w:eastAsia="Calibri" w:hAnsi="Palatino Linotype" w:cs="Arial"/>
        </w:rPr>
        <w:t>Solicitudes de información mediante las cuales se requirió lo siguiente:</w:t>
      </w:r>
    </w:p>
    <w:p w14:paraId="717560C3" w14:textId="13ECDFE0" w:rsidR="00D74215" w:rsidRPr="00D94788" w:rsidRDefault="00D74215" w:rsidP="00000AC8">
      <w:pPr>
        <w:spacing w:line="360" w:lineRule="auto"/>
        <w:ind w:right="567"/>
        <w:jc w:val="both"/>
        <w:rPr>
          <w:rFonts w:ascii="Palatino Linotype" w:eastAsiaTheme="minorEastAsia" w:hAnsi="Palatino Linotype" w:cs="Arial"/>
          <w:b/>
          <w:lang w:val="es-ES_tradnl"/>
        </w:rPr>
      </w:pPr>
    </w:p>
    <w:p w14:paraId="41AFBC33" w14:textId="0E8F2BE0"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 xml:space="preserve">00227/IMIEM/IP/2021: </w:t>
      </w:r>
      <w:r w:rsidRPr="00D94788">
        <w:rPr>
          <w:rFonts w:ascii="Palatino Linotype" w:eastAsiaTheme="minorEastAsia" w:hAnsi="Palatino Linotype" w:cs="Arial"/>
          <w:i/>
        </w:rPr>
        <w:t>“Con fundamento en la ley de transparencia, solicitamos en versión publica, todos y cada uno de los oficios, escritos, notas informativas elaboradas y recibidas, en la unidad jurídica y consultiva del IMIEM, esto por el periodo del 01 de mayo al 15 de junio de 2021. La información debe ser clara.”</w:t>
      </w:r>
      <w:r w:rsidRPr="00D94788">
        <w:rPr>
          <w:rFonts w:ascii="Palatino Linotype" w:eastAsiaTheme="minorEastAsia" w:hAnsi="Palatino Linotype" w:cs="Arial"/>
          <w:b/>
        </w:rPr>
        <w:t xml:space="preserve"> </w:t>
      </w:r>
      <w:r w:rsidRPr="00D94788">
        <w:rPr>
          <w:rFonts w:ascii="Palatino Linotype" w:eastAsiaTheme="minorEastAsia" w:hAnsi="Palatino Linotype" w:cs="Arial"/>
        </w:rPr>
        <w:t>(Sic)</w:t>
      </w:r>
    </w:p>
    <w:p w14:paraId="4F930C97"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7483F40B" w14:textId="18C5472F"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00228/IMIEM/IP/2021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 xml:space="preserve">Con fundamento en la ley de transparencia, solicitamos en versión publica, todos y cada uno de los oficios, escritos, notas informativas elaboradas y recibidas, en el departamento de recursos materiales del IMIEM, esto por el periodo del 01 de mayo al 15 de junio de 2021. La </w:t>
      </w:r>
      <w:proofErr w:type="gramStart"/>
      <w:r w:rsidRPr="00D94788">
        <w:rPr>
          <w:rFonts w:ascii="Palatino Linotype" w:eastAsiaTheme="minorEastAsia" w:hAnsi="Palatino Linotype" w:cs="Arial"/>
          <w:i/>
        </w:rPr>
        <w:t>información</w:t>
      </w:r>
      <w:proofErr w:type="gramEnd"/>
      <w:r w:rsidRPr="00D94788">
        <w:rPr>
          <w:rFonts w:ascii="Palatino Linotype" w:eastAsiaTheme="minorEastAsia" w:hAnsi="Palatino Linotype" w:cs="Arial"/>
          <w:i/>
        </w:rPr>
        <w:t xml:space="preserve"> debe ser clara.</w:t>
      </w:r>
      <w:r w:rsidR="003271B9" w:rsidRPr="00D94788">
        <w:rPr>
          <w:rFonts w:ascii="Palatino Linotype" w:eastAsiaTheme="minorEastAsia" w:hAnsi="Palatino Linotype" w:cs="Arial"/>
          <w:i/>
        </w:rPr>
        <w:t>” (Sic)</w:t>
      </w:r>
    </w:p>
    <w:p w14:paraId="69497DAA"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1DBDC762" w14:textId="569FD9FD"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00229/IMIEM/IP/2021</w:t>
      </w:r>
      <w:r w:rsidR="003271B9" w:rsidRPr="00D94788">
        <w:rPr>
          <w:rFonts w:ascii="Palatino Linotype" w:eastAsiaTheme="minorEastAsia" w:hAnsi="Palatino Linotype" w:cs="Arial"/>
          <w:b/>
        </w:rPr>
        <w:t>: “</w:t>
      </w:r>
      <w:r w:rsidRPr="00D94788">
        <w:rPr>
          <w:rFonts w:ascii="Palatino Linotype" w:eastAsiaTheme="minorEastAsia" w:hAnsi="Palatino Linotype" w:cs="Arial"/>
          <w:i/>
        </w:rPr>
        <w:t xml:space="preserve">Con fundamento en la ley de transparencia, solicitamos en versión publica, todos y cada uno de los oficios, escritos, notas </w:t>
      </w:r>
      <w:r w:rsidRPr="00D94788">
        <w:rPr>
          <w:rFonts w:ascii="Palatino Linotype" w:eastAsiaTheme="minorEastAsia" w:hAnsi="Palatino Linotype" w:cs="Arial"/>
          <w:i/>
        </w:rPr>
        <w:lastRenderedPageBreak/>
        <w:t>informativas elaboradas y recibidas, en el departamento de servicios generales del IMIEM, esto por el periodo del 01 de mayo al 15 de junio de 2021. La información debe ser clara.</w:t>
      </w:r>
      <w:r w:rsidR="003271B9" w:rsidRPr="00D94788">
        <w:rPr>
          <w:rFonts w:ascii="Palatino Linotype" w:eastAsiaTheme="minorEastAsia" w:hAnsi="Palatino Linotype" w:cs="Arial"/>
          <w:i/>
        </w:rPr>
        <w:t>” (Sic)</w:t>
      </w:r>
    </w:p>
    <w:p w14:paraId="75508F21"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39E5F813" w14:textId="09238BD8"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00230/IMIEM/IP/2021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solicitamos en versión publica, todos y cada uno de los oficios, escritos, notas informativas elaboradas y recibidas, en el departamento de contabilidad del IMIEM, esto por el periodo del 01 de mayo al 15 de junio de 2021. La información debe ser clara.</w:t>
      </w:r>
      <w:r w:rsidR="003271B9" w:rsidRPr="00D94788">
        <w:rPr>
          <w:rFonts w:ascii="Palatino Linotype" w:eastAsiaTheme="minorEastAsia" w:hAnsi="Palatino Linotype" w:cs="Arial"/>
          <w:i/>
        </w:rPr>
        <w:t>” (Sic)</w:t>
      </w:r>
    </w:p>
    <w:p w14:paraId="5F1A72F1"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768F60A4" w14:textId="2950C9E6"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00235/IMIEM/IP/2021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 xml:space="preserve">Con fundamento en la ley de transparencia, solicitamos en versión publica, todos y cada uno de los oficios, escritos notas informativas elaboradas y recibidos en el departamento de administración de personal del hospital de </w:t>
      </w:r>
      <w:proofErr w:type="spellStart"/>
      <w:r w:rsidRPr="00D94788">
        <w:rPr>
          <w:rFonts w:ascii="Palatino Linotype" w:eastAsiaTheme="minorEastAsia" w:hAnsi="Palatino Linotype" w:cs="Arial"/>
          <w:i/>
        </w:rPr>
        <w:t>ginecologia</w:t>
      </w:r>
      <w:proofErr w:type="spellEnd"/>
      <w:r w:rsidRPr="00D94788">
        <w:rPr>
          <w:rFonts w:ascii="Palatino Linotype" w:eastAsiaTheme="minorEastAsia" w:hAnsi="Palatino Linotype" w:cs="Arial"/>
          <w:i/>
        </w:rPr>
        <w:t xml:space="preserve"> y obstetricia del IMIEM, esto por el periodo del 01 febrero al 31 de marzo al 15 de 2021. La información debe ser clara.</w:t>
      </w:r>
      <w:r w:rsidR="003271B9" w:rsidRPr="00D94788">
        <w:rPr>
          <w:rFonts w:ascii="Palatino Linotype" w:eastAsiaTheme="minorEastAsia" w:hAnsi="Palatino Linotype" w:cs="Arial"/>
          <w:i/>
        </w:rPr>
        <w:t>” (Sic)</w:t>
      </w:r>
    </w:p>
    <w:p w14:paraId="632A93D7"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37411F3A" w14:textId="060187B8"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00240/IMIEM/IP/2021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solicitamos en VERSION PUBLICA, todos y cada uno de los oficios, notas informativas, escritos elaborados y recibidos en la dirección general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3CBF3604"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37B3A022" w14:textId="162A242F"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lastRenderedPageBreak/>
        <w:t>00242/IMIEM/IP/2021: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solicitamos en VERSION PUBLICA, todos y cada uno de los oficios, notas informativas, escritos elaborados y recibidos en la sub dirección de administración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203B2F25"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17D91640" w14:textId="748B66ED" w:rsidR="00EC3EF8" w:rsidRPr="00D94788" w:rsidRDefault="00EC3EF8" w:rsidP="00000AC8">
      <w:pPr>
        <w:spacing w:line="360" w:lineRule="auto"/>
        <w:ind w:left="567" w:right="567"/>
        <w:jc w:val="both"/>
        <w:rPr>
          <w:rFonts w:ascii="Palatino Linotype" w:eastAsiaTheme="minorEastAsia" w:hAnsi="Palatino Linotype" w:cs="Arial"/>
          <w:b/>
          <w:i/>
        </w:rPr>
      </w:pPr>
      <w:r w:rsidRPr="00D94788">
        <w:rPr>
          <w:rFonts w:ascii="Palatino Linotype" w:eastAsiaTheme="minorEastAsia" w:hAnsi="Palatino Linotype" w:cs="Arial"/>
          <w:b/>
        </w:rPr>
        <w:t>00244/IMIEM/IP/2021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solicitamos en VERSION PUBLICA, todos y cada uno de los oficios, notas informativas, escritos elaborados y recibidos en el departamento de tesorería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r w:rsidR="003271B9" w:rsidRPr="00D94788">
        <w:rPr>
          <w:rFonts w:ascii="Palatino Linotype" w:eastAsiaTheme="minorEastAsia" w:hAnsi="Palatino Linotype" w:cs="Arial"/>
          <w:b/>
          <w:i/>
        </w:rPr>
        <w:t>)</w:t>
      </w:r>
    </w:p>
    <w:p w14:paraId="22F894ED" w14:textId="77777777" w:rsidR="003271B9" w:rsidRPr="00D94788" w:rsidRDefault="003271B9" w:rsidP="00000AC8">
      <w:pPr>
        <w:spacing w:line="360" w:lineRule="auto"/>
        <w:ind w:left="567" w:right="567"/>
        <w:jc w:val="both"/>
        <w:rPr>
          <w:rFonts w:ascii="Palatino Linotype" w:eastAsiaTheme="minorEastAsia" w:hAnsi="Palatino Linotype" w:cs="Arial"/>
          <w:b/>
        </w:rPr>
      </w:pPr>
    </w:p>
    <w:p w14:paraId="14492749" w14:textId="3A971EDD" w:rsidR="00EC3EF8" w:rsidRPr="00D94788" w:rsidRDefault="00EC3EF8" w:rsidP="00000AC8">
      <w:pPr>
        <w:spacing w:line="360" w:lineRule="auto"/>
        <w:ind w:left="567" w:right="567"/>
        <w:jc w:val="both"/>
        <w:rPr>
          <w:rFonts w:ascii="Palatino Linotype" w:eastAsiaTheme="minorEastAsia" w:hAnsi="Palatino Linotype" w:cs="Arial"/>
          <w:i/>
        </w:rPr>
      </w:pPr>
      <w:r w:rsidRPr="00D94788">
        <w:rPr>
          <w:rFonts w:ascii="Palatino Linotype" w:eastAsiaTheme="minorEastAsia" w:hAnsi="Palatino Linotype" w:cs="Arial"/>
          <w:b/>
        </w:rPr>
        <w:t>00246/IMIEM/IP/2021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solicitamos en VERSION PUBLICA, todos y cada uno de los oficios, notas informativas, escritos elaborados y recibidos en la sub dirección administrativa del hospital para el niño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5DF6D31B" w14:textId="77777777" w:rsidR="003271B9" w:rsidRPr="00D94788" w:rsidRDefault="003271B9" w:rsidP="00000AC8">
      <w:pPr>
        <w:spacing w:line="360" w:lineRule="auto"/>
        <w:ind w:left="567" w:right="567"/>
        <w:jc w:val="both"/>
        <w:rPr>
          <w:rFonts w:ascii="Palatino Linotype" w:eastAsiaTheme="minorEastAsia" w:hAnsi="Palatino Linotype" w:cs="Arial"/>
          <w:b/>
        </w:rPr>
      </w:pPr>
    </w:p>
    <w:p w14:paraId="2F800E5A" w14:textId="467E8EF6"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00243/IMIEM/IP/2021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 xml:space="preserve">con fundamento en la ley de transparencia solicitamos en VERSION PUBLICA, todos y cada uno de los oficios, notas informativas, </w:t>
      </w:r>
      <w:r w:rsidRPr="00D94788">
        <w:rPr>
          <w:rFonts w:ascii="Palatino Linotype" w:eastAsiaTheme="minorEastAsia" w:hAnsi="Palatino Linotype" w:cs="Arial"/>
          <w:i/>
        </w:rPr>
        <w:lastRenderedPageBreak/>
        <w:t>escritos elaborados y recibidos en la sub dirección finanzas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0E24960D" w14:textId="77777777" w:rsidR="003271B9" w:rsidRPr="00D94788" w:rsidRDefault="003271B9" w:rsidP="00000AC8">
      <w:pPr>
        <w:spacing w:line="360" w:lineRule="auto"/>
        <w:ind w:left="567" w:right="567"/>
        <w:jc w:val="both"/>
        <w:rPr>
          <w:rFonts w:ascii="Palatino Linotype" w:eastAsiaTheme="minorEastAsia" w:hAnsi="Palatino Linotype" w:cs="Arial"/>
          <w:b/>
        </w:rPr>
      </w:pPr>
    </w:p>
    <w:p w14:paraId="23AC97A1" w14:textId="4CEAA3EF"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00245/IMIEM/IP/2021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 xml:space="preserve">con fundamento en la ley de transparencia solicitamos en VERSIÓN PUBLICA, todos y cada uno de los oficios, notas informativas, escritos elaborados y recibidos en la sub dirección administrativa del hospital de </w:t>
      </w:r>
      <w:proofErr w:type="spellStart"/>
      <w:r w:rsidRPr="00D94788">
        <w:rPr>
          <w:rFonts w:ascii="Palatino Linotype" w:eastAsiaTheme="minorEastAsia" w:hAnsi="Palatino Linotype" w:cs="Arial"/>
          <w:i/>
        </w:rPr>
        <w:t>ginecologia</w:t>
      </w:r>
      <w:proofErr w:type="spellEnd"/>
      <w:r w:rsidRPr="00D94788">
        <w:rPr>
          <w:rFonts w:ascii="Palatino Linotype" w:eastAsiaTheme="minorEastAsia" w:hAnsi="Palatino Linotype" w:cs="Arial"/>
          <w:i/>
        </w:rPr>
        <w:t xml:space="preserve"> y obstetricia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609FDCDE" w14:textId="77777777" w:rsidR="003271B9" w:rsidRPr="00D94788" w:rsidRDefault="003271B9" w:rsidP="00000AC8">
      <w:pPr>
        <w:spacing w:line="360" w:lineRule="auto"/>
        <w:ind w:left="567" w:right="567"/>
        <w:jc w:val="both"/>
        <w:rPr>
          <w:rFonts w:ascii="Palatino Linotype" w:eastAsiaTheme="minorEastAsia" w:hAnsi="Palatino Linotype" w:cs="Arial"/>
          <w:b/>
        </w:rPr>
      </w:pPr>
    </w:p>
    <w:p w14:paraId="6C5E4DE8" w14:textId="7D10E5F5"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00247/IMIEM/IP/2021: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 xml:space="preserve">con fundamento en la ley de transparencia solicitamos en VERSION PUBLICA, todos y cada uno de los oficios, notas informativas, escritos elaborados y recibidos en la dirección general del hospital de </w:t>
      </w:r>
      <w:proofErr w:type="spellStart"/>
      <w:r w:rsidRPr="00D94788">
        <w:rPr>
          <w:rFonts w:ascii="Palatino Linotype" w:eastAsiaTheme="minorEastAsia" w:hAnsi="Palatino Linotype" w:cs="Arial"/>
          <w:i/>
        </w:rPr>
        <w:t>ginecologia</w:t>
      </w:r>
      <w:proofErr w:type="spellEnd"/>
      <w:r w:rsidRPr="00D94788">
        <w:rPr>
          <w:rFonts w:ascii="Palatino Linotype" w:eastAsiaTheme="minorEastAsia" w:hAnsi="Palatino Linotype" w:cs="Arial"/>
          <w:i/>
        </w:rPr>
        <w:t xml:space="preserve"> y obstetricia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2861ECC0"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7FBDDAFD" w14:textId="59BEC493"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00248/IMIEM/IP/2021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 xml:space="preserve">con fundamento en la ley de transparencia solicitamos en VERSION PUBLICA, todos y cada uno de los oficios, notas informativas, escritos elaborados y recibidos en la sub dirección administrativa del centro de especialidades </w:t>
      </w:r>
      <w:proofErr w:type="spellStart"/>
      <w:r w:rsidRPr="00D94788">
        <w:rPr>
          <w:rFonts w:ascii="Palatino Linotype" w:eastAsiaTheme="minorEastAsia" w:hAnsi="Palatino Linotype" w:cs="Arial"/>
          <w:i/>
        </w:rPr>
        <w:t>odontologicas</w:t>
      </w:r>
      <w:proofErr w:type="spellEnd"/>
      <w:r w:rsidRPr="00D94788">
        <w:rPr>
          <w:rFonts w:ascii="Palatino Linotype" w:eastAsiaTheme="minorEastAsia" w:hAnsi="Palatino Linotype" w:cs="Arial"/>
          <w:i/>
        </w:rPr>
        <w:t xml:space="preserve"> del instituto materno infantil IMIEM, en el periodo </w:t>
      </w:r>
      <w:r w:rsidRPr="00D94788">
        <w:rPr>
          <w:rFonts w:ascii="Palatino Linotype" w:eastAsiaTheme="minorEastAsia" w:hAnsi="Palatino Linotype" w:cs="Arial"/>
          <w:i/>
        </w:rPr>
        <w:lastRenderedPageBreak/>
        <w:t>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3155FEC2"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601BDE42" w14:textId="2F1D82CF"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00249/IMIEM/IP/2021: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solicitamos en VERSION PUBLICA, todos y cada uno de los oficios, notas informativas, escritos elaborados y recibidos en el departamento de servicios generales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07363868" w14:textId="77777777" w:rsidR="003271B9" w:rsidRPr="00D94788" w:rsidRDefault="003271B9" w:rsidP="00000AC8">
      <w:pPr>
        <w:spacing w:line="360" w:lineRule="auto"/>
        <w:ind w:left="567" w:right="567"/>
        <w:jc w:val="both"/>
        <w:rPr>
          <w:rFonts w:ascii="Palatino Linotype" w:eastAsiaTheme="minorEastAsia" w:hAnsi="Palatino Linotype" w:cs="Arial"/>
          <w:b/>
        </w:rPr>
      </w:pPr>
    </w:p>
    <w:p w14:paraId="6B864C8B" w14:textId="24CA3DED"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00250/IMIEM/IP/2021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solicitamos en VERSIÓN PUBLICA, todos y cada uno de los oficios, notas informativas, escritos elaborados y recibidos en el departamento de recursos materiales del instituto materno infantil IMIEM, en el periodo comprendido del 23 al 31 de enero y del 23 al 31 de marzo de 2021, solo son 18 días no se confundan, y no niegan la información.</w:t>
      </w:r>
      <w:r w:rsidR="003271B9" w:rsidRPr="00D94788">
        <w:rPr>
          <w:rFonts w:ascii="Palatino Linotype" w:eastAsiaTheme="minorEastAsia" w:hAnsi="Palatino Linotype" w:cs="Arial"/>
          <w:i/>
        </w:rPr>
        <w:t>” (Sic)</w:t>
      </w:r>
    </w:p>
    <w:p w14:paraId="7C9CE10F"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0AE48507" w14:textId="723DF3FA"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00265/IMIEM/IP/2021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y acceso a la información pública del EDOMEX, solicitamos en “VERSIÓN PUBLICA” todas y cada uno de los oficios, escritos notas informativas elaborados y recibidos en la dirección general del IMIEM. En el periodo del 01 de marzo al 15 de mayo de 2018. Por su información gracias</w:t>
      </w:r>
      <w:r w:rsidR="003271B9" w:rsidRPr="00D94788">
        <w:rPr>
          <w:rFonts w:ascii="Palatino Linotype" w:eastAsiaTheme="minorEastAsia" w:hAnsi="Palatino Linotype" w:cs="Arial"/>
          <w:i/>
        </w:rPr>
        <w:t>.” (Sic)</w:t>
      </w:r>
    </w:p>
    <w:p w14:paraId="40CBD0C1"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484E9EC6" w14:textId="7AEC38EC"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lastRenderedPageBreak/>
        <w:t>00266/IMIEM/IP/2021</w:t>
      </w:r>
      <w:r w:rsidR="003271B9" w:rsidRPr="00D94788">
        <w:rPr>
          <w:rFonts w:ascii="Palatino Linotype" w:eastAsiaTheme="minorEastAsia" w:hAnsi="Palatino Linotype" w:cs="Arial"/>
          <w:b/>
        </w:rPr>
        <w:t xml:space="preserve">: </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y acceso a la información pública del EDOMEX, solicitamos en “VERSIÓN PUBLICA” todas y cada uno de los oficios, escritos notas informativas elaborados y recibidos en la dirección de administración y finanzas del IMIEM. En el periodo del 01 de marzo al 30 de mayo de 2018. Por su información gracias</w:t>
      </w:r>
      <w:r w:rsidR="003271B9" w:rsidRPr="00D94788">
        <w:rPr>
          <w:rFonts w:ascii="Palatino Linotype" w:eastAsiaTheme="minorEastAsia" w:hAnsi="Palatino Linotype" w:cs="Arial"/>
          <w:i/>
        </w:rPr>
        <w:t>” (Sic)</w:t>
      </w:r>
    </w:p>
    <w:p w14:paraId="4E3C5F65"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5F622C1F" w14:textId="609575EA"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00267/IMIEM/IP/2021</w:t>
      </w:r>
      <w:r w:rsidR="003271B9" w:rsidRPr="00D94788">
        <w:rPr>
          <w:rFonts w:ascii="Palatino Linotype" w:eastAsiaTheme="minorEastAsia" w:hAnsi="Palatino Linotype" w:cs="Arial"/>
          <w:b/>
        </w:rPr>
        <w:t>:</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y acceso a la información pública del EDOMEX, solicitamos en “VERSIÓN PUBLICA” todas y cada uno de los oficios, escritos notas informativas elaborados y recibidos en la sub dirección de administración del IMIEM. En el periodo del 01 de marzo al 30 de mayo de 2018. Por su información gracias</w:t>
      </w:r>
      <w:r w:rsidR="003271B9" w:rsidRPr="00D94788">
        <w:rPr>
          <w:rFonts w:ascii="Palatino Linotype" w:eastAsiaTheme="minorEastAsia" w:hAnsi="Palatino Linotype" w:cs="Arial"/>
          <w:i/>
        </w:rPr>
        <w:t>” (Sic)</w:t>
      </w:r>
    </w:p>
    <w:p w14:paraId="3B782B1E"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4E32B37F" w14:textId="1354D2C6" w:rsidR="00EC3EF8" w:rsidRPr="00D94788" w:rsidRDefault="00EC3EF8" w:rsidP="00000AC8">
      <w:pPr>
        <w:spacing w:line="360" w:lineRule="auto"/>
        <w:ind w:left="567" w:right="567"/>
        <w:jc w:val="both"/>
        <w:rPr>
          <w:rFonts w:ascii="Palatino Linotype" w:eastAsiaTheme="minorEastAsia" w:hAnsi="Palatino Linotype" w:cs="Arial"/>
          <w:b/>
        </w:rPr>
      </w:pPr>
      <w:r w:rsidRPr="00D94788">
        <w:rPr>
          <w:rFonts w:ascii="Palatino Linotype" w:eastAsiaTheme="minorEastAsia" w:hAnsi="Palatino Linotype" w:cs="Arial"/>
          <w:b/>
        </w:rPr>
        <w:t>00268/IMIEM/IP/2021</w:t>
      </w:r>
      <w:r w:rsidR="003271B9" w:rsidRPr="00D94788">
        <w:rPr>
          <w:rFonts w:ascii="Palatino Linotype" w:eastAsiaTheme="minorEastAsia" w:hAnsi="Palatino Linotype" w:cs="Arial"/>
          <w:b/>
        </w:rPr>
        <w:t>:</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y acceso a la información pública del EDOMEX, solicitamos en “VERSIÓN PUBLICA” todas y cada uno de los oficios, escritos notas informativas elaborados y recibidos en la sub dirección de finanzas del IMIEM. En el periodo del 01 de marzo al 30 de mayo de 2018. Por su información gracias</w:t>
      </w:r>
      <w:r w:rsidR="003271B9" w:rsidRPr="00D94788">
        <w:rPr>
          <w:rFonts w:ascii="Palatino Linotype" w:eastAsiaTheme="minorEastAsia" w:hAnsi="Palatino Linotype" w:cs="Arial"/>
          <w:i/>
        </w:rPr>
        <w:t>” (Sic)</w:t>
      </w:r>
    </w:p>
    <w:p w14:paraId="57F985F3" w14:textId="77777777" w:rsidR="00EC3EF8" w:rsidRPr="00D94788" w:rsidRDefault="00EC3EF8" w:rsidP="00000AC8">
      <w:pPr>
        <w:spacing w:line="360" w:lineRule="auto"/>
        <w:ind w:left="567" w:right="567"/>
        <w:jc w:val="both"/>
        <w:rPr>
          <w:rFonts w:ascii="Palatino Linotype" w:eastAsiaTheme="minorEastAsia" w:hAnsi="Palatino Linotype" w:cs="Arial"/>
          <w:b/>
        </w:rPr>
      </w:pPr>
    </w:p>
    <w:p w14:paraId="3FE81AD8" w14:textId="2C908DF7" w:rsidR="001F452D" w:rsidRPr="00D94788" w:rsidRDefault="00EC3EF8" w:rsidP="00000AC8">
      <w:pPr>
        <w:spacing w:line="360" w:lineRule="auto"/>
        <w:ind w:left="567" w:right="567"/>
        <w:jc w:val="both"/>
        <w:rPr>
          <w:rFonts w:ascii="Palatino Linotype" w:eastAsiaTheme="minorEastAsia" w:hAnsi="Palatino Linotype" w:cs="Arial"/>
          <w:i/>
        </w:rPr>
      </w:pPr>
      <w:r w:rsidRPr="00D94788">
        <w:rPr>
          <w:rFonts w:ascii="Palatino Linotype" w:eastAsiaTheme="minorEastAsia" w:hAnsi="Palatino Linotype" w:cs="Arial"/>
          <w:b/>
        </w:rPr>
        <w:t>00269/IMIEM/IP/2021:</w:t>
      </w:r>
      <w:r w:rsidR="003271B9" w:rsidRPr="00D94788">
        <w:rPr>
          <w:rFonts w:ascii="Palatino Linotype" w:eastAsiaTheme="minorEastAsia" w:hAnsi="Palatino Linotype" w:cs="Arial"/>
          <w:i/>
        </w:rPr>
        <w:t>“</w:t>
      </w:r>
      <w:r w:rsidRPr="00D94788">
        <w:rPr>
          <w:rFonts w:ascii="Palatino Linotype" w:eastAsiaTheme="minorEastAsia" w:hAnsi="Palatino Linotype" w:cs="Arial"/>
          <w:i/>
        </w:rPr>
        <w:t>Con fundamento en la ley de transparencia y acceso a la información pública del EDOMEX, solicitamos en “VERSIÓN PUBLICA” todas y cada uno de los oficios, escritos notas informativas elaborados y recibidos en la unidad jurídica y consultiva del IMIEM. En el periodo del 01 de marzo al 30 de mayo de 2018. Por su información gracias</w:t>
      </w:r>
      <w:r w:rsidR="003271B9" w:rsidRPr="00D94788">
        <w:rPr>
          <w:rFonts w:ascii="Palatino Linotype" w:eastAsiaTheme="minorEastAsia" w:hAnsi="Palatino Linotype" w:cs="Arial"/>
          <w:i/>
        </w:rPr>
        <w:t>” (Sic)</w:t>
      </w:r>
    </w:p>
    <w:p w14:paraId="40A30B68" w14:textId="77777777" w:rsidR="00605FF4" w:rsidRPr="00D94788" w:rsidRDefault="00605FF4" w:rsidP="00000AC8">
      <w:pPr>
        <w:spacing w:line="360" w:lineRule="auto"/>
        <w:ind w:left="567" w:right="567"/>
        <w:jc w:val="both"/>
        <w:rPr>
          <w:rFonts w:ascii="Palatino Linotype" w:eastAsiaTheme="minorEastAsia" w:hAnsi="Palatino Linotype" w:cs="Arial"/>
          <w:i/>
        </w:rPr>
      </w:pPr>
    </w:p>
    <w:p w14:paraId="292D63E1" w14:textId="50DCCB4B" w:rsidR="001F452D" w:rsidRPr="00D94788" w:rsidRDefault="001F452D" w:rsidP="00BA2197">
      <w:pPr>
        <w:pStyle w:val="Prrafodelista"/>
        <w:numPr>
          <w:ilvl w:val="0"/>
          <w:numId w:val="4"/>
        </w:numPr>
        <w:spacing w:line="360" w:lineRule="auto"/>
        <w:ind w:left="0" w:right="567" w:firstLine="0"/>
        <w:jc w:val="both"/>
        <w:rPr>
          <w:rFonts w:ascii="Palatino Linotype" w:eastAsiaTheme="minorEastAsia" w:hAnsi="Palatino Linotype" w:cs="Arial"/>
          <w:i/>
        </w:rPr>
      </w:pPr>
      <w:r w:rsidRPr="00D94788">
        <w:rPr>
          <w:rFonts w:ascii="Palatino Linotype" w:eastAsia="Calibri" w:hAnsi="Palatino Linotype" w:cs="Arial"/>
          <w:lang w:val="es-AR"/>
        </w:rPr>
        <w:t xml:space="preserve">De las constancias </w:t>
      </w:r>
      <w:r w:rsidRPr="00D94788">
        <w:rPr>
          <w:rFonts w:ascii="Palatino Linotype" w:hAnsi="Palatino Linotype" w:cs="Arial"/>
        </w:rPr>
        <w:t xml:space="preserve">que obran en el expediente, se aprecia que el entonces </w:t>
      </w:r>
      <w:r w:rsidRPr="00D94788">
        <w:rPr>
          <w:rFonts w:ascii="Palatino Linotype" w:hAnsi="Palatino Linotype" w:cs="Arial"/>
          <w:b/>
        </w:rPr>
        <w:t>SOLICITANTE</w:t>
      </w:r>
      <w:r w:rsidRPr="00D94788">
        <w:rPr>
          <w:rFonts w:ascii="Palatino Linotype" w:hAnsi="Palatino Linotype" w:cs="Arial"/>
        </w:rPr>
        <w:t xml:space="preserve"> señaló como modalidad de entrega de la información de todas las solicitudes de información:</w:t>
      </w:r>
      <w:r w:rsidRPr="00D94788">
        <w:rPr>
          <w:rFonts w:ascii="Palatino Linotype" w:hAnsi="Palatino Linotype" w:cs="Arial"/>
          <w:b/>
        </w:rPr>
        <w:t xml:space="preserve"> </w:t>
      </w:r>
      <w:r w:rsidRPr="00D94788">
        <w:rPr>
          <w:rFonts w:ascii="Palatino Linotype" w:eastAsiaTheme="minorEastAsia" w:hAnsi="Palatino Linotype" w:cstheme="minorBidi"/>
          <w:b/>
          <w:lang w:val="es-ES_tradnl"/>
        </w:rPr>
        <w:t>A través del SAIMEX.</w:t>
      </w:r>
    </w:p>
    <w:p w14:paraId="0C40B5D1" w14:textId="1D157A82" w:rsidR="004D3834" w:rsidRPr="00D94788" w:rsidRDefault="004D3834" w:rsidP="00000AC8">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3F3A9B9" w14:textId="2D7048C1" w:rsidR="00ED29AE" w:rsidRPr="00D94788" w:rsidRDefault="001F452D" w:rsidP="00BA2197">
      <w:pPr>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lang w:val="es-ES_tradnl"/>
        </w:rPr>
      </w:pPr>
      <w:r w:rsidRPr="00D94788">
        <w:rPr>
          <w:rFonts w:ascii="Palatino Linotype" w:eastAsia="Calibri" w:hAnsi="Palatino Linotype"/>
          <w:lang w:val="es-ES_tradnl"/>
        </w:rPr>
        <w:t>Los días seis (06), nueve (09), veinticuatro (24), veinticinco (25), de agosto y quince (15) de septiembre de dos mil veintiuno</w:t>
      </w:r>
      <w:r w:rsidR="00D9329E" w:rsidRPr="00D94788">
        <w:rPr>
          <w:rFonts w:ascii="Palatino Linotype" w:eastAsia="Calibri" w:hAnsi="Palatino Linotype"/>
        </w:rPr>
        <w:t>,</w:t>
      </w:r>
      <w:r w:rsidR="00ED29AE" w:rsidRPr="00D94788">
        <w:rPr>
          <w:rFonts w:ascii="Palatino Linotype" w:eastAsia="Calibri" w:hAnsi="Palatino Linotype"/>
        </w:rPr>
        <w:t xml:space="preserve"> el </w:t>
      </w:r>
      <w:r w:rsidR="00ED29AE" w:rsidRPr="00D94788">
        <w:rPr>
          <w:rFonts w:ascii="Palatino Linotype" w:eastAsia="Calibri" w:hAnsi="Palatino Linotype"/>
          <w:b/>
        </w:rPr>
        <w:t xml:space="preserve">SUJETO OBLIGADO </w:t>
      </w:r>
      <w:r w:rsidR="00ED29AE" w:rsidRPr="00D94788">
        <w:rPr>
          <w:rFonts w:ascii="Palatino Linotype" w:eastAsia="Calibri" w:hAnsi="Palatino Linotype"/>
        </w:rPr>
        <w:t>rindió sus respuestas a las solicitudes de información en los siguientes términos:</w:t>
      </w:r>
    </w:p>
    <w:p w14:paraId="2DAD9E95" w14:textId="43EC7523" w:rsidR="0006374D" w:rsidRPr="00D94788" w:rsidRDefault="0006374D" w:rsidP="00000AC8">
      <w:pPr>
        <w:tabs>
          <w:tab w:val="left" w:pos="426"/>
        </w:tabs>
        <w:spacing w:line="360" w:lineRule="auto"/>
        <w:contextualSpacing/>
        <w:jc w:val="both"/>
        <w:rPr>
          <w:rFonts w:ascii="Palatino Linotype" w:eastAsiaTheme="minorEastAsia" w:hAnsi="Palatino Linotype" w:cstheme="minorBidi"/>
          <w:color w:val="000000"/>
          <w:lang w:val="es-ES_tradnl"/>
        </w:rPr>
      </w:pPr>
    </w:p>
    <w:p w14:paraId="545C3B3D" w14:textId="7072BEB6" w:rsidR="005A73B7" w:rsidRPr="00D94788" w:rsidRDefault="00ED29AE" w:rsidP="009F763C">
      <w:pPr>
        <w:spacing w:line="360" w:lineRule="auto"/>
        <w:ind w:left="720" w:right="828"/>
        <w:jc w:val="both"/>
        <w:rPr>
          <w:rFonts w:ascii="Palatino Linotype" w:eastAsiaTheme="minorEastAsia" w:hAnsi="Palatino Linotype" w:cs="Arial"/>
          <w:b/>
          <w:lang w:val="es-MX"/>
        </w:rPr>
      </w:pPr>
      <w:r w:rsidRPr="00D94788">
        <w:rPr>
          <w:rFonts w:ascii="Palatino Linotype" w:eastAsiaTheme="minorEastAsia" w:hAnsi="Palatino Linotype" w:cs="Arial"/>
          <w:b/>
          <w:lang w:val="es-ES_tradnl"/>
        </w:rPr>
        <w:t>Solicitud</w:t>
      </w:r>
      <w:r w:rsidR="001F452D" w:rsidRPr="00D94788">
        <w:rPr>
          <w:rFonts w:ascii="Palatino Linotype" w:hAnsi="Palatino Linotype"/>
        </w:rPr>
        <w:t xml:space="preserve"> </w:t>
      </w:r>
      <w:r w:rsidR="001F452D" w:rsidRPr="00D94788">
        <w:rPr>
          <w:rFonts w:ascii="Palatino Linotype" w:eastAsiaTheme="minorEastAsia" w:hAnsi="Palatino Linotype" w:cs="Arial"/>
          <w:b/>
          <w:lang w:val="es-ES_tradnl"/>
        </w:rPr>
        <w:t>00227/IMIEM/IP/2021</w:t>
      </w:r>
      <w:r w:rsidR="008C679C" w:rsidRPr="00D94788">
        <w:rPr>
          <w:rFonts w:ascii="Palatino Linotype" w:eastAsiaTheme="minorEastAsia" w:hAnsi="Palatino Linotype" w:cs="Arial"/>
          <w:b/>
          <w:bCs/>
        </w:rPr>
        <w:t>:</w:t>
      </w:r>
    </w:p>
    <w:p w14:paraId="336D9288" w14:textId="77777777" w:rsidR="001F452D" w:rsidRPr="00D94788" w:rsidRDefault="005A73B7"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w:t>
      </w:r>
      <w:r w:rsidR="001F452D" w:rsidRPr="00D94788">
        <w:rPr>
          <w:rFonts w:ascii="Palatino Linotype" w:eastAsiaTheme="minorEastAsia" w:hAnsi="Palatino Linotype" w:cs="Arial"/>
          <w:i/>
          <w:lang w:val="es-ES_tradnl"/>
        </w:rPr>
        <w:t>Metepec, México a 06 de Agosto de 2021</w:t>
      </w:r>
    </w:p>
    <w:p w14:paraId="0D9B4B2B" w14:textId="77777777" w:rsidR="001F452D" w:rsidRPr="00D94788" w:rsidRDefault="001F452D"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Nombre del solicitante: C. Solicitante</w:t>
      </w:r>
    </w:p>
    <w:p w14:paraId="199F6958" w14:textId="77777777" w:rsidR="001F452D" w:rsidRPr="00D94788" w:rsidRDefault="001F452D"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Folio de la solicitud: 00227/IMIEM/IP/2021</w:t>
      </w:r>
    </w:p>
    <w:p w14:paraId="13991BB4" w14:textId="77777777" w:rsidR="001F452D" w:rsidRPr="00D94788" w:rsidRDefault="001F452D"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C88DD9" w14:textId="77777777" w:rsidR="001F452D" w:rsidRPr="00D94788" w:rsidRDefault="001F452D"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De conformidad al Artículo 158 de la Ley de Transparencia, Acceso a la Información Pública y Protección de Datos Personales del Estado de México y Municipios; hago entrega del oficio que notifica a la solicitante el cambio de modalidad.</w:t>
      </w:r>
    </w:p>
    <w:p w14:paraId="6FF6A648" w14:textId="77777777" w:rsidR="001F452D" w:rsidRPr="00D94788" w:rsidRDefault="001F452D"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ATENTAMENTE</w:t>
      </w:r>
    </w:p>
    <w:p w14:paraId="352701A1" w14:textId="6D00F7FA" w:rsidR="00ED29AE" w:rsidRPr="00D94788" w:rsidRDefault="001F452D"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L.A. Mónica Grisel Chico Muciño</w:t>
      </w:r>
      <w:r w:rsidR="00ED29AE" w:rsidRPr="00D94788">
        <w:rPr>
          <w:rFonts w:ascii="Palatino Linotype" w:eastAsiaTheme="minorEastAsia" w:hAnsi="Palatino Linotype" w:cs="Arial"/>
          <w:i/>
          <w:lang w:val="es-ES_tradnl"/>
        </w:rPr>
        <w:t xml:space="preserve">” </w:t>
      </w:r>
      <w:r w:rsidR="00ED29AE" w:rsidRPr="00D94788">
        <w:rPr>
          <w:rFonts w:ascii="Palatino Linotype" w:eastAsiaTheme="minorEastAsia" w:hAnsi="Palatino Linotype" w:cs="Arial"/>
          <w:lang w:val="es-ES_tradnl"/>
        </w:rPr>
        <w:t>(Sic)</w:t>
      </w:r>
    </w:p>
    <w:p w14:paraId="3C711E4A" w14:textId="67E61BF2" w:rsidR="005A73B7" w:rsidRPr="00D94788" w:rsidRDefault="005A73B7" w:rsidP="009F763C">
      <w:pPr>
        <w:spacing w:line="360" w:lineRule="auto"/>
        <w:ind w:left="720" w:right="828"/>
        <w:jc w:val="both"/>
        <w:rPr>
          <w:rFonts w:ascii="Palatino Linotype" w:eastAsiaTheme="minorEastAsia" w:hAnsi="Palatino Linotype" w:cs="Arial"/>
          <w:i/>
          <w:lang w:val="es-ES_tradnl"/>
        </w:rPr>
      </w:pPr>
    </w:p>
    <w:p w14:paraId="1382BA79" w14:textId="03761FB4" w:rsidR="005A73B7" w:rsidRPr="00D94788" w:rsidRDefault="005A73B7"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01CAFCB8" w14:textId="6F25DA84" w:rsidR="005A73B7" w:rsidRPr="00D94788" w:rsidRDefault="005A73B7" w:rsidP="009F763C">
      <w:pPr>
        <w:spacing w:line="360" w:lineRule="auto"/>
        <w:ind w:left="720" w:right="828"/>
        <w:jc w:val="both"/>
        <w:rPr>
          <w:rFonts w:ascii="Palatino Linotype" w:eastAsiaTheme="minorEastAsia" w:hAnsi="Palatino Linotype" w:cs="Arial"/>
          <w:i/>
          <w:lang w:val="es-ES_tradnl"/>
        </w:rPr>
      </w:pPr>
    </w:p>
    <w:p w14:paraId="3FFF103A" w14:textId="2F97D7BC" w:rsidR="005A73B7" w:rsidRPr="00D94788" w:rsidRDefault="00556CF0" w:rsidP="00BA2197">
      <w:pPr>
        <w:numPr>
          <w:ilvl w:val="0"/>
          <w:numId w:val="3"/>
        </w:numPr>
        <w:tabs>
          <w:tab w:val="left" w:pos="284"/>
          <w:tab w:val="left" w:pos="360"/>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lang w:val="es-MX" w:eastAsia="es-MX"/>
        </w:rPr>
        <w:t>OFICIO SOLICITUD 00227 SAIMEX_0001.pdf</w:t>
      </w:r>
      <w:r w:rsidR="005A73B7" w:rsidRPr="00D94788">
        <w:rPr>
          <w:rFonts w:ascii="Palatino Linotype" w:hAnsi="Palatino Linotype"/>
          <w:b/>
          <w:color w:val="000000"/>
          <w:lang w:val="es-MX" w:eastAsia="es-MX"/>
        </w:rPr>
        <w:t xml:space="preserve">: </w:t>
      </w:r>
      <w:r w:rsidR="005A73B7" w:rsidRPr="00D94788">
        <w:rPr>
          <w:rFonts w:ascii="Palatino Linotype" w:eastAsia="Calibri" w:hAnsi="Palatino Linotype"/>
          <w:lang w:eastAsia="es-MX"/>
        </w:rPr>
        <w:t xml:space="preserve">Documento suscrito por la Titular de la Unidad de Transparencia del Organismo Público Descentralizado del Hospital Regional de Alta Especialidad de Zumpango, </w:t>
      </w:r>
      <w:r w:rsidR="004D3834" w:rsidRPr="00D94788">
        <w:rPr>
          <w:rFonts w:ascii="Palatino Linotype" w:eastAsia="Calibri" w:hAnsi="Palatino Linotype"/>
          <w:lang w:eastAsia="es-MX"/>
        </w:rPr>
        <w:t>mediante el cual se</w:t>
      </w:r>
      <w:r w:rsidR="00936D05" w:rsidRPr="00D94788">
        <w:rPr>
          <w:rFonts w:ascii="Palatino Linotype" w:eastAsia="Calibri" w:hAnsi="Palatino Linotype"/>
          <w:lang w:eastAsia="es-MX"/>
        </w:rPr>
        <w:t xml:space="preserve"> solicita</w:t>
      </w:r>
      <w:r w:rsidR="00C77C49" w:rsidRPr="00D94788">
        <w:rPr>
          <w:rFonts w:ascii="Palatino Linotype" w:eastAsia="Calibri" w:hAnsi="Palatino Linotype"/>
          <w:lang w:eastAsia="es-MX"/>
        </w:rPr>
        <w:t xml:space="preserve"> </w:t>
      </w:r>
      <w:r w:rsidR="00936D05" w:rsidRPr="00D94788">
        <w:rPr>
          <w:rFonts w:ascii="Palatino Linotype" w:eastAsia="Calibri" w:hAnsi="Palatino Linotype"/>
          <w:lang w:eastAsia="es-MX"/>
        </w:rPr>
        <w:t xml:space="preserve">el cambio de modalidad por el servidor público habilitado. </w:t>
      </w:r>
    </w:p>
    <w:p w14:paraId="1A3CF955" w14:textId="7B4D5FFA" w:rsidR="005A73B7" w:rsidRPr="00D94788" w:rsidRDefault="005A73B7" w:rsidP="009F763C">
      <w:pPr>
        <w:spacing w:line="360" w:lineRule="auto"/>
        <w:ind w:left="720" w:right="828"/>
        <w:jc w:val="both"/>
        <w:rPr>
          <w:rFonts w:ascii="Palatino Linotype" w:eastAsiaTheme="minorEastAsia" w:hAnsi="Palatino Linotype" w:cs="Arial"/>
          <w:i/>
          <w:lang w:val="es-ES_tradnl"/>
        </w:rPr>
      </w:pPr>
    </w:p>
    <w:p w14:paraId="2F55FA2E" w14:textId="4D062F48" w:rsidR="008C679C" w:rsidRPr="00D94788" w:rsidRDefault="008C679C" w:rsidP="009F763C">
      <w:pPr>
        <w:spacing w:line="360" w:lineRule="auto"/>
        <w:ind w:left="720" w:right="828"/>
        <w:jc w:val="both"/>
        <w:rPr>
          <w:rFonts w:ascii="Palatino Linotype" w:eastAsiaTheme="minorEastAsia" w:hAnsi="Palatino Linotype" w:cs="Arial"/>
          <w:b/>
          <w:bCs/>
        </w:rPr>
      </w:pPr>
      <w:r w:rsidRPr="00D94788">
        <w:rPr>
          <w:rFonts w:ascii="Palatino Linotype" w:eastAsiaTheme="minorEastAsia" w:hAnsi="Palatino Linotype" w:cs="Arial"/>
          <w:b/>
          <w:lang w:val="es-ES_tradnl"/>
        </w:rPr>
        <w:t xml:space="preserve">Solicitud </w:t>
      </w:r>
      <w:r w:rsidR="00556CF0" w:rsidRPr="00D94788">
        <w:rPr>
          <w:rFonts w:ascii="Palatino Linotype" w:eastAsiaTheme="minorEastAsia" w:hAnsi="Palatino Linotype" w:cs="Arial"/>
          <w:b/>
          <w:lang w:val="es-ES_tradnl"/>
        </w:rPr>
        <w:t xml:space="preserve">  00228/IMIEM/IP/2021:</w:t>
      </w:r>
    </w:p>
    <w:p w14:paraId="54028418" w14:textId="77777777" w:rsidR="00556CF0" w:rsidRPr="00D94788" w:rsidRDefault="0012245F" w:rsidP="009F763C">
      <w:pPr>
        <w:spacing w:line="360" w:lineRule="auto"/>
        <w:ind w:left="720" w:right="828"/>
        <w:jc w:val="right"/>
        <w:rPr>
          <w:rFonts w:ascii="Palatino Linotype" w:eastAsiaTheme="minorEastAsia" w:hAnsi="Palatino Linotype" w:cs="Arial"/>
          <w:i/>
          <w:lang w:val="es-MX"/>
        </w:rPr>
      </w:pPr>
      <w:r w:rsidRPr="00D94788">
        <w:rPr>
          <w:rFonts w:ascii="Palatino Linotype" w:eastAsiaTheme="minorEastAsia" w:hAnsi="Palatino Linotype" w:cs="Arial"/>
          <w:i/>
          <w:lang w:val="es-MX"/>
        </w:rPr>
        <w:t>“</w:t>
      </w:r>
      <w:r w:rsidR="00556CF0" w:rsidRPr="00D94788">
        <w:rPr>
          <w:rFonts w:ascii="Palatino Linotype" w:eastAsiaTheme="minorEastAsia" w:hAnsi="Palatino Linotype" w:cs="Arial"/>
          <w:i/>
          <w:lang w:val="es-MX"/>
        </w:rPr>
        <w:t>Metepec, México a 09 de Agosto de 2021</w:t>
      </w:r>
    </w:p>
    <w:p w14:paraId="7F9260C9" w14:textId="77777777" w:rsidR="00556CF0" w:rsidRPr="00D94788" w:rsidRDefault="00556CF0" w:rsidP="009F763C">
      <w:pPr>
        <w:spacing w:line="360" w:lineRule="auto"/>
        <w:ind w:left="720" w:right="828"/>
        <w:jc w:val="right"/>
        <w:rPr>
          <w:rFonts w:ascii="Palatino Linotype" w:eastAsiaTheme="minorEastAsia" w:hAnsi="Palatino Linotype" w:cs="Arial"/>
          <w:i/>
          <w:lang w:val="es-MX"/>
        </w:rPr>
      </w:pPr>
      <w:r w:rsidRPr="00D94788">
        <w:rPr>
          <w:rFonts w:ascii="Palatino Linotype" w:eastAsiaTheme="minorEastAsia" w:hAnsi="Palatino Linotype" w:cs="Arial"/>
          <w:i/>
          <w:lang w:val="es-MX"/>
        </w:rPr>
        <w:t>Nombre del solicitante: C. Solicitante</w:t>
      </w:r>
    </w:p>
    <w:p w14:paraId="2D97F795" w14:textId="77777777" w:rsidR="00556CF0" w:rsidRPr="00D94788" w:rsidRDefault="00556CF0" w:rsidP="009F763C">
      <w:pPr>
        <w:spacing w:line="360" w:lineRule="auto"/>
        <w:ind w:left="720" w:right="828"/>
        <w:jc w:val="right"/>
        <w:rPr>
          <w:rFonts w:ascii="Palatino Linotype" w:eastAsiaTheme="minorEastAsia" w:hAnsi="Palatino Linotype" w:cs="Arial"/>
          <w:i/>
          <w:lang w:val="es-MX"/>
        </w:rPr>
      </w:pPr>
      <w:r w:rsidRPr="00D94788">
        <w:rPr>
          <w:rFonts w:ascii="Palatino Linotype" w:eastAsiaTheme="minorEastAsia" w:hAnsi="Palatino Linotype" w:cs="Arial"/>
          <w:i/>
          <w:lang w:val="es-MX"/>
        </w:rPr>
        <w:t>Folio de la solicitud: 00228/IMIEM/IP/2021</w:t>
      </w:r>
    </w:p>
    <w:p w14:paraId="3A01CCA5" w14:textId="77777777" w:rsidR="00556CF0" w:rsidRPr="00D94788" w:rsidRDefault="00556CF0" w:rsidP="009F763C">
      <w:pPr>
        <w:spacing w:line="360" w:lineRule="auto"/>
        <w:ind w:left="720" w:right="828"/>
        <w:jc w:val="both"/>
        <w:rPr>
          <w:rFonts w:ascii="Palatino Linotype" w:eastAsiaTheme="minorEastAsia" w:hAnsi="Palatino Linotype" w:cs="Arial"/>
          <w:i/>
          <w:lang w:val="es-MX"/>
        </w:rPr>
      </w:pPr>
      <w:r w:rsidRPr="00D94788">
        <w:rPr>
          <w:rFonts w:ascii="Palatino Linotype" w:eastAsiaTheme="minorEastAsia" w:hAnsi="Palatino Linotype" w:cs="Arial"/>
          <w:i/>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14B4A6" w14:textId="77777777" w:rsidR="00556CF0" w:rsidRPr="00D94788" w:rsidRDefault="00556CF0" w:rsidP="009F763C">
      <w:pPr>
        <w:spacing w:line="360" w:lineRule="auto"/>
        <w:ind w:left="720" w:right="828"/>
        <w:jc w:val="both"/>
        <w:rPr>
          <w:rFonts w:ascii="Palatino Linotype" w:eastAsiaTheme="minorEastAsia" w:hAnsi="Palatino Linotype" w:cs="Arial"/>
          <w:i/>
          <w:lang w:val="es-MX"/>
        </w:rPr>
      </w:pPr>
      <w:r w:rsidRPr="00D94788">
        <w:rPr>
          <w:rFonts w:ascii="Palatino Linotype" w:eastAsiaTheme="minorEastAsia" w:hAnsi="Palatino Linotype" w:cs="Arial"/>
          <w:i/>
          <w:lang w:val="es-MX"/>
        </w:rPr>
        <w:t xml:space="preserve">SE DA RESPUESTA A SOLICITUD 00228/IMIEM/IP/2021, A TRAVÉS DE OFICIO NO. 208C0301030102L/684/2021; EN TÉRMINOS DEL ARTÍCULO 12, PARRAFO SEGUNDO, DE LA LEY DE TRANSPARENCIA Y ACCESO A LA INFORMACIÓN PÚBLICA DEL ESTADO DE MÉXICO Y MUNICIPIOS QUE A LA LETRA DICE; </w:t>
      </w:r>
      <w:r w:rsidRPr="00D94788">
        <w:rPr>
          <w:rFonts w:ascii="Palatino Linotype" w:eastAsiaTheme="minorEastAsia" w:hAnsi="Palatino Linotype" w:cs="Arial"/>
          <w:i/>
          <w:lang w:val="es-MX"/>
        </w:rPr>
        <w:lastRenderedPageBreak/>
        <w:t>"LOS SUJETOS OBLIGADOS SOLO PROPORCIONARAN LA INFORMACIÓN PÚBLICA QUE SE LES REQUIERA Y QUE OBRE EN SUS ARCHIVOS EN EL ESTADO QUE ÉSTA SE ENCUENTRE".</w:t>
      </w:r>
    </w:p>
    <w:p w14:paraId="1F6334ED" w14:textId="77777777" w:rsidR="00556CF0" w:rsidRPr="00D94788" w:rsidRDefault="00556CF0" w:rsidP="009F763C">
      <w:pPr>
        <w:spacing w:line="360" w:lineRule="auto"/>
        <w:ind w:left="720" w:right="828"/>
        <w:jc w:val="both"/>
        <w:rPr>
          <w:rFonts w:ascii="Palatino Linotype" w:eastAsiaTheme="minorEastAsia" w:hAnsi="Palatino Linotype" w:cs="Arial"/>
          <w:i/>
          <w:lang w:val="es-MX"/>
        </w:rPr>
      </w:pPr>
      <w:r w:rsidRPr="00D94788">
        <w:rPr>
          <w:rFonts w:ascii="Palatino Linotype" w:eastAsiaTheme="minorEastAsia" w:hAnsi="Palatino Linotype" w:cs="Arial"/>
          <w:i/>
          <w:lang w:val="es-MX"/>
        </w:rPr>
        <w:t>ATENTAMENTE</w:t>
      </w:r>
    </w:p>
    <w:p w14:paraId="56C1E6AA" w14:textId="1EFBFB52" w:rsidR="008C679C" w:rsidRPr="00D94788" w:rsidRDefault="00556CF0" w:rsidP="009F763C">
      <w:pPr>
        <w:spacing w:line="360" w:lineRule="auto"/>
        <w:ind w:left="720" w:right="828"/>
        <w:jc w:val="both"/>
        <w:rPr>
          <w:rFonts w:ascii="Palatino Linotype" w:eastAsiaTheme="minorEastAsia" w:hAnsi="Palatino Linotype" w:cs="Arial"/>
          <w:i/>
          <w:lang w:val="es-MX"/>
        </w:rPr>
      </w:pPr>
      <w:r w:rsidRPr="00D94788">
        <w:rPr>
          <w:rFonts w:ascii="Palatino Linotype" w:eastAsiaTheme="minorEastAsia" w:hAnsi="Palatino Linotype" w:cs="Arial"/>
          <w:i/>
          <w:lang w:val="es-MX"/>
        </w:rPr>
        <w:t>L.A. Mónica Grisel Chico Muciño</w:t>
      </w:r>
      <w:r w:rsidR="0012245F" w:rsidRPr="00D94788">
        <w:rPr>
          <w:rFonts w:ascii="Palatino Linotype" w:eastAsiaTheme="minorEastAsia" w:hAnsi="Palatino Linotype" w:cs="Arial"/>
          <w:i/>
          <w:lang w:val="es-MX"/>
        </w:rPr>
        <w:t>” (Sic)</w:t>
      </w:r>
    </w:p>
    <w:p w14:paraId="5F09772B" w14:textId="1E15036C" w:rsidR="0012245F" w:rsidRPr="00D94788" w:rsidRDefault="0012245F" w:rsidP="009F763C">
      <w:pPr>
        <w:spacing w:line="360" w:lineRule="auto"/>
        <w:ind w:left="720" w:right="828"/>
        <w:jc w:val="both"/>
        <w:rPr>
          <w:rFonts w:ascii="Palatino Linotype" w:eastAsiaTheme="minorEastAsia" w:hAnsi="Palatino Linotype" w:cs="Arial"/>
          <w:lang w:val="es-MX"/>
        </w:rPr>
      </w:pPr>
    </w:p>
    <w:p w14:paraId="27311669" w14:textId="68370582" w:rsidR="0012245F"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3AC00DC4" w14:textId="3D2CA705" w:rsidR="0012245F" w:rsidRPr="00D94788" w:rsidRDefault="0012245F" w:rsidP="009F763C">
      <w:pPr>
        <w:spacing w:line="360" w:lineRule="auto"/>
        <w:ind w:left="720" w:right="828"/>
        <w:jc w:val="both"/>
        <w:rPr>
          <w:rFonts w:ascii="Palatino Linotype" w:eastAsiaTheme="minorEastAsia" w:hAnsi="Palatino Linotype" w:cs="Arial"/>
          <w:b/>
          <w:lang w:val="es-MX"/>
        </w:rPr>
      </w:pPr>
    </w:p>
    <w:p w14:paraId="39D06DAC" w14:textId="5673522C" w:rsidR="00AA6B57"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hyperlink r:id="rId8" w:tgtFrame="_blank" w:history="1">
        <w:r w:rsidR="00556CF0" w:rsidRPr="00D94788">
          <w:rPr>
            <w:rStyle w:val="Hipervnculo"/>
            <w:rFonts w:ascii="Palatino Linotype" w:hAnsi="Palatino Linotype"/>
            <w:b/>
            <w:bCs/>
            <w:color w:val="000000" w:themeColor="text1"/>
            <w:u w:val="none"/>
            <w:lang w:eastAsia="es-MX"/>
          </w:rPr>
          <w:t>1 DE MAYO AL 15 DE JUNIO_1_Censurado final_Censurado.pdf</w:t>
        </w:r>
      </w:hyperlink>
      <w:proofErr w:type="gramStart"/>
      <w:r w:rsidR="0012245F" w:rsidRPr="00D94788">
        <w:rPr>
          <w:rFonts w:ascii="Palatino Linotype" w:hAnsi="Palatino Linotype"/>
          <w:b/>
          <w:color w:val="000000" w:themeColor="text1"/>
          <w:lang w:val="es-MX" w:eastAsia="es-MX"/>
        </w:rPr>
        <w:t xml:space="preserve">: </w:t>
      </w:r>
      <w:r w:rsidR="0012245F" w:rsidRPr="00D94788">
        <w:rPr>
          <w:rFonts w:ascii="Palatino Linotype" w:eastAsia="Calibri" w:hAnsi="Palatino Linotype"/>
          <w:color w:val="000000" w:themeColor="text1"/>
          <w:lang w:eastAsia="es-MX"/>
        </w:rPr>
        <w:t xml:space="preserve"> </w:t>
      </w:r>
      <w:r w:rsidR="00C77C49" w:rsidRPr="00D94788">
        <w:rPr>
          <w:rFonts w:ascii="Palatino Linotype" w:eastAsia="Calibri" w:hAnsi="Palatino Linotype"/>
          <w:lang w:eastAsia="es-MX"/>
        </w:rPr>
        <w:t>Documento</w:t>
      </w:r>
      <w:proofErr w:type="gramEnd"/>
      <w:r w:rsidR="00AA6B57" w:rsidRPr="00D94788">
        <w:rPr>
          <w:rFonts w:ascii="Palatino Linotype" w:eastAsia="Calibri" w:hAnsi="Palatino Linotype"/>
          <w:lang w:eastAsia="es-MX"/>
        </w:rPr>
        <w:t xml:space="preserve"> electrónico que en seiscientas treinta y cinco (635) hojas contiene diversos oficios, </w:t>
      </w:r>
      <w:r w:rsidR="009F763C" w:rsidRPr="00D94788">
        <w:rPr>
          <w:rFonts w:ascii="Palatino Linotype" w:eastAsia="Calibri" w:hAnsi="Palatino Linotype"/>
          <w:lang w:eastAsia="es-MX"/>
        </w:rPr>
        <w:t xml:space="preserve">notas informativas y escritos </w:t>
      </w:r>
      <w:r w:rsidR="00AA6B57" w:rsidRPr="00D94788">
        <w:rPr>
          <w:rFonts w:ascii="Palatino Linotype" w:eastAsia="Calibri" w:hAnsi="Palatino Linotype"/>
          <w:lang w:eastAsia="es-MX"/>
        </w:rPr>
        <w:t xml:space="preserve">elaboradas y recibidas por el </w:t>
      </w:r>
      <w:r w:rsidR="009F763C" w:rsidRPr="00D94788">
        <w:rPr>
          <w:rFonts w:ascii="Palatino Linotype" w:eastAsia="Calibri" w:hAnsi="Palatino Linotype"/>
          <w:lang w:eastAsia="es-MX"/>
        </w:rPr>
        <w:t>área señalada por el particular de los días solicitados</w:t>
      </w:r>
      <w:r w:rsidR="00AA6B57" w:rsidRPr="00D94788">
        <w:rPr>
          <w:rFonts w:ascii="Palatino Linotype" w:eastAsia="Calibri" w:hAnsi="Palatino Linotype"/>
          <w:lang w:eastAsia="es-MX"/>
        </w:rPr>
        <w:t xml:space="preserve">. </w:t>
      </w:r>
    </w:p>
    <w:p w14:paraId="7A453F68" w14:textId="1AB9041E" w:rsidR="0012245F" w:rsidRPr="00D94788" w:rsidRDefault="0012245F"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6661D886" w14:textId="1E6D29CA" w:rsidR="0012245F"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hyperlink r:id="rId9" w:tgtFrame="_blank" w:history="1">
        <w:r w:rsidR="00556CF0" w:rsidRPr="00D94788">
          <w:rPr>
            <w:rStyle w:val="Hipervnculo"/>
            <w:rFonts w:ascii="Palatino Linotype" w:hAnsi="Palatino Linotype"/>
            <w:b/>
            <w:bCs/>
            <w:color w:val="000000" w:themeColor="text1"/>
            <w:u w:val="none"/>
          </w:rPr>
          <w:t>ACTA 32.pdf</w:t>
        </w:r>
      </w:hyperlink>
      <w:hyperlink r:id="rId10" w:tgtFrame="_blank" w:history="1"/>
      <w:hyperlink r:id="rId11" w:tgtFrame="_blank" w:history="1"/>
      <w:r w:rsidR="0012245F" w:rsidRPr="00D94788">
        <w:rPr>
          <w:rFonts w:ascii="Palatino Linotype" w:hAnsi="Palatino Linotype"/>
          <w:color w:val="000000" w:themeColor="text1"/>
          <w:lang w:val="es-ES_tradnl" w:eastAsia="es-MX"/>
        </w:rPr>
        <w:t xml:space="preserve">: </w:t>
      </w:r>
      <w:r w:rsidR="00AA6B57" w:rsidRPr="00D94788">
        <w:rPr>
          <w:rFonts w:ascii="Palatino Linotype" w:hAnsi="Palatino Linotype"/>
          <w:color w:val="000000"/>
          <w:lang w:val="es-ES_tradnl" w:eastAsia="es-MX"/>
        </w:rPr>
        <w:t xml:space="preserve">Documento que consta de veinticuatro </w:t>
      </w:r>
      <w:r w:rsidR="0012245F" w:rsidRPr="00D94788">
        <w:rPr>
          <w:rFonts w:ascii="Palatino Linotype" w:hAnsi="Palatino Linotype"/>
          <w:color w:val="000000"/>
          <w:lang w:val="es-ES_tradnl" w:eastAsia="es-MX"/>
        </w:rPr>
        <w:t>(</w:t>
      </w:r>
      <w:r w:rsidR="00AA6B57" w:rsidRPr="00D94788">
        <w:rPr>
          <w:rFonts w:ascii="Palatino Linotype" w:hAnsi="Palatino Linotype"/>
          <w:color w:val="000000"/>
          <w:lang w:val="es-ES_tradnl" w:eastAsia="es-MX"/>
        </w:rPr>
        <w:t>2</w:t>
      </w:r>
      <w:r w:rsidR="0012245F" w:rsidRPr="00D94788">
        <w:rPr>
          <w:rFonts w:ascii="Palatino Linotype" w:hAnsi="Palatino Linotype"/>
          <w:color w:val="000000"/>
          <w:lang w:val="es-ES_tradnl" w:eastAsia="es-MX"/>
        </w:rPr>
        <w:t>4) fojas, consiste en la Acta de la</w:t>
      </w:r>
      <w:r w:rsidR="00AA6B57" w:rsidRPr="00D94788">
        <w:rPr>
          <w:rFonts w:ascii="Palatino Linotype" w:hAnsi="Palatino Linotype"/>
          <w:color w:val="000000"/>
          <w:lang w:val="es-ES_tradnl" w:eastAsia="es-MX"/>
        </w:rPr>
        <w:t xml:space="preserve"> Trigésima Segunda Sesión Extraordinaria del Comité de Transparencia </w:t>
      </w:r>
      <w:r w:rsidR="002A5318" w:rsidRPr="00D94788">
        <w:rPr>
          <w:rFonts w:ascii="Palatino Linotype" w:hAnsi="Palatino Linotype"/>
          <w:color w:val="000000"/>
          <w:lang w:val="es-ES_tradnl" w:eastAsia="es-MX"/>
        </w:rPr>
        <w:t>del Comité de Transparencia</w:t>
      </w:r>
      <w:r w:rsidR="0012245F" w:rsidRPr="00D94788">
        <w:rPr>
          <w:rFonts w:ascii="Palatino Linotype" w:hAnsi="Palatino Linotype"/>
          <w:color w:val="000000"/>
          <w:lang w:val="es-ES_tradnl" w:eastAsia="es-MX"/>
        </w:rPr>
        <w:t xml:space="preserve"> del Organismo </w:t>
      </w:r>
      <w:r w:rsidR="0012245F" w:rsidRPr="00D94788">
        <w:rPr>
          <w:rFonts w:ascii="Palatino Linotype" w:eastAsia="Calibri" w:hAnsi="Palatino Linotype"/>
          <w:lang w:eastAsia="es-MX"/>
        </w:rPr>
        <w:t>Público Descentralizado de Carácter Estatal Denominado Hospital Regional d</w:t>
      </w:r>
      <w:r w:rsidR="00AA6B57" w:rsidRPr="00D94788">
        <w:rPr>
          <w:rFonts w:ascii="Palatino Linotype" w:eastAsia="Calibri" w:hAnsi="Palatino Linotype"/>
          <w:lang w:eastAsia="es-MX"/>
        </w:rPr>
        <w:t xml:space="preserve">e Alta Especialidad de Zumpango, mediante el cual se aprueba la clasificación de los oficios, actas y  minutas elaboradas y recibidas por el Departamento de Recursos Materiales. </w:t>
      </w:r>
    </w:p>
    <w:p w14:paraId="378CFA57" w14:textId="576EDF09" w:rsidR="0012245F" w:rsidRPr="00D94788" w:rsidRDefault="0012245F"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75103B83" w14:textId="554FA1F0" w:rsidR="0012245F" w:rsidRPr="00D94788" w:rsidRDefault="0012245F" w:rsidP="009F763C">
      <w:pPr>
        <w:spacing w:line="360" w:lineRule="auto"/>
        <w:ind w:left="720" w:right="828"/>
        <w:jc w:val="both"/>
        <w:rPr>
          <w:rFonts w:ascii="Palatino Linotype" w:eastAsiaTheme="minorEastAsia" w:hAnsi="Palatino Linotype" w:cs="Arial"/>
          <w:b/>
          <w:lang w:val="es-ES_tradnl"/>
        </w:rPr>
      </w:pPr>
    </w:p>
    <w:p w14:paraId="068A49F2" w14:textId="70C76709" w:rsidR="0012245F" w:rsidRPr="00D94788" w:rsidRDefault="0012245F" w:rsidP="009F763C">
      <w:pPr>
        <w:spacing w:line="360" w:lineRule="auto"/>
        <w:ind w:left="720" w:right="828"/>
        <w:jc w:val="both"/>
        <w:rPr>
          <w:rFonts w:ascii="Palatino Linotype" w:eastAsiaTheme="minorEastAsia" w:hAnsi="Palatino Linotype" w:cs="Arial"/>
          <w:b/>
          <w:bCs/>
        </w:rPr>
      </w:pPr>
      <w:r w:rsidRPr="00D94788">
        <w:rPr>
          <w:rFonts w:ascii="Palatino Linotype" w:eastAsiaTheme="minorEastAsia" w:hAnsi="Palatino Linotype" w:cs="Arial"/>
          <w:b/>
          <w:lang w:val="es-ES_tradnl"/>
        </w:rPr>
        <w:t>Solicitud</w:t>
      </w:r>
      <w:r w:rsidR="00AA6B57" w:rsidRPr="00D94788">
        <w:rPr>
          <w:rFonts w:ascii="Palatino Linotype" w:eastAsiaTheme="minorEastAsia" w:hAnsi="Palatino Linotype" w:cs="Arial"/>
          <w:b/>
          <w:lang w:val="es-ES_tradnl"/>
        </w:rPr>
        <w:t xml:space="preserve"> 00229/IMIEM/IP/2021</w:t>
      </w:r>
      <w:r w:rsidRPr="00D94788">
        <w:rPr>
          <w:rFonts w:ascii="Palatino Linotype" w:eastAsiaTheme="minorEastAsia" w:hAnsi="Palatino Linotype" w:cs="Arial"/>
          <w:b/>
          <w:bCs/>
        </w:rPr>
        <w:t>:</w:t>
      </w:r>
    </w:p>
    <w:p w14:paraId="381BD453" w14:textId="77777777" w:rsidR="0012245F" w:rsidRPr="00D94788" w:rsidRDefault="0012245F" w:rsidP="009F763C">
      <w:pPr>
        <w:spacing w:line="360" w:lineRule="auto"/>
        <w:ind w:left="720" w:right="828"/>
        <w:jc w:val="both"/>
        <w:rPr>
          <w:rFonts w:ascii="Palatino Linotype" w:eastAsiaTheme="minorEastAsia" w:hAnsi="Palatino Linotype" w:cs="Arial"/>
          <w:b/>
          <w:bCs/>
        </w:rPr>
      </w:pPr>
    </w:p>
    <w:p w14:paraId="6B0467F3" w14:textId="77777777" w:rsidR="0012245F" w:rsidRPr="00D94788" w:rsidRDefault="0012245F" w:rsidP="009F763C">
      <w:pPr>
        <w:spacing w:line="360" w:lineRule="auto"/>
        <w:ind w:left="720" w:right="828"/>
        <w:jc w:val="both"/>
        <w:rPr>
          <w:rFonts w:ascii="Palatino Linotype" w:eastAsiaTheme="minorEastAsia" w:hAnsi="Palatino Linotype" w:cs="Arial"/>
          <w:b/>
          <w:lang w:val="es-MX"/>
        </w:rPr>
      </w:pPr>
    </w:p>
    <w:p w14:paraId="752B5D04" w14:textId="702496C6" w:rsidR="00AA6B57" w:rsidRPr="00D94788" w:rsidRDefault="0012245F"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w:t>
      </w:r>
      <w:r w:rsidR="00AA6B57" w:rsidRPr="00D94788">
        <w:rPr>
          <w:rFonts w:ascii="Palatino Linotype" w:eastAsiaTheme="minorEastAsia" w:hAnsi="Palatino Linotype" w:cs="Arial"/>
          <w:i/>
          <w:lang w:val="es-ES_tradnl"/>
        </w:rPr>
        <w:t>Metepec, México a 09 de Agosto de 2021</w:t>
      </w:r>
    </w:p>
    <w:p w14:paraId="1B9C5D90" w14:textId="77777777" w:rsidR="00AA6B57" w:rsidRPr="00D94788" w:rsidRDefault="00AA6B57"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Nombre del solicitante: C. Solicitante</w:t>
      </w:r>
    </w:p>
    <w:p w14:paraId="58BE2192" w14:textId="77777777" w:rsidR="00AA6B57" w:rsidRPr="00D94788" w:rsidRDefault="00AA6B57"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Folio de la solicitud: 00229/IMIEM/IP/2021</w:t>
      </w:r>
    </w:p>
    <w:p w14:paraId="111ACA17" w14:textId="77777777" w:rsidR="00AA6B57" w:rsidRPr="00D94788" w:rsidRDefault="00AA6B57"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C784FC" w14:textId="77777777" w:rsidR="00AA6B57" w:rsidRPr="00D94788" w:rsidRDefault="00AA6B57"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En términos a lo dispuesto en el párrafo II del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roofErr w:type="gramStart"/>
      <w:r w:rsidRPr="00D94788">
        <w:rPr>
          <w:rFonts w:ascii="Palatino Linotype" w:eastAsiaTheme="minorEastAsia" w:hAnsi="Palatino Linotype" w:cs="Arial"/>
          <w:i/>
          <w:lang w:val="es-ES_tradnl"/>
        </w:rPr>
        <w:t>" ,</w:t>
      </w:r>
      <w:proofErr w:type="gramEnd"/>
      <w:r w:rsidRPr="00D94788">
        <w:rPr>
          <w:rFonts w:ascii="Palatino Linotype" w:eastAsiaTheme="minorEastAsia" w:hAnsi="Palatino Linotype" w:cs="Arial"/>
          <w:i/>
          <w:lang w:val="es-ES_tradnl"/>
        </w:rPr>
        <w:t xml:space="preserve"> por lo anterior, anexo información solicitada.</w:t>
      </w:r>
    </w:p>
    <w:p w14:paraId="40458CF7" w14:textId="77777777" w:rsidR="00AA6B57" w:rsidRPr="00D94788" w:rsidRDefault="00AA6B57"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ATENTAMENTE</w:t>
      </w:r>
    </w:p>
    <w:p w14:paraId="6267E0EB" w14:textId="61609919" w:rsidR="005A73B7" w:rsidRPr="00D94788" w:rsidRDefault="00AA6B57"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L.A. Mónica Grisel Chico Muciño</w:t>
      </w:r>
      <w:r w:rsidR="0012245F" w:rsidRPr="00D94788">
        <w:rPr>
          <w:rFonts w:ascii="Palatino Linotype" w:eastAsiaTheme="minorEastAsia" w:hAnsi="Palatino Linotype" w:cs="Arial"/>
          <w:i/>
          <w:lang w:val="es-ES_tradnl"/>
        </w:rPr>
        <w:t xml:space="preserve">” (Sic) </w:t>
      </w:r>
    </w:p>
    <w:p w14:paraId="37ACDC9B" w14:textId="251FA5E0" w:rsidR="0012245F" w:rsidRPr="00D94788" w:rsidRDefault="0012245F" w:rsidP="009F763C">
      <w:pPr>
        <w:spacing w:line="360" w:lineRule="auto"/>
        <w:ind w:left="720" w:right="828"/>
        <w:jc w:val="both"/>
        <w:rPr>
          <w:rFonts w:ascii="Palatino Linotype" w:eastAsiaTheme="minorEastAsia" w:hAnsi="Palatino Linotype" w:cs="Arial"/>
          <w:i/>
          <w:lang w:val="es-ES_tradnl"/>
        </w:rPr>
      </w:pPr>
    </w:p>
    <w:p w14:paraId="50CE3409" w14:textId="77777777" w:rsidR="00AA0492"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lastRenderedPageBreak/>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4A2B4FED" w14:textId="77777777" w:rsidR="0012245F" w:rsidRPr="00D94788" w:rsidRDefault="0012245F" w:rsidP="009F763C">
      <w:pPr>
        <w:spacing w:line="360" w:lineRule="auto"/>
        <w:ind w:left="720" w:right="828"/>
        <w:jc w:val="both"/>
        <w:rPr>
          <w:rFonts w:ascii="Palatino Linotype" w:eastAsiaTheme="minorEastAsia" w:hAnsi="Palatino Linotype" w:cs="Arial"/>
          <w:i/>
          <w:lang w:val="es-ES_tradnl"/>
        </w:rPr>
      </w:pPr>
    </w:p>
    <w:p w14:paraId="75E98715" w14:textId="589B92C9" w:rsidR="009F763C"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b/>
          <w:color w:val="000000" w:themeColor="text1"/>
          <w:lang w:val="es-MX" w:eastAsia="es-MX"/>
        </w:rPr>
      </w:pPr>
      <w:hyperlink r:id="rId12" w:tgtFrame="_blank" w:history="1">
        <w:r w:rsidR="00AA6B57" w:rsidRPr="00D94788">
          <w:rPr>
            <w:rStyle w:val="Hipervnculo"/>
            <w:rFonts w:ascii="Palatino Linotype" w:hAnsi="Palatino Linotype"/>
            <w:b/>
            <w:bCs/>
            <w:color w:val="000000" w:themeColor="text1"/>
            <w:u w:val="none"/>
          </w:rPr>
          <w:t>SAIMEX del 1-may-15jun 2021 ok 1_Censurado.pdf</w:t>
        </w:r>
      </w:hyperlink>
      <w:hyperlink r:id="rId13" w:tgtFrame="_blank" w:history="1"/>
      <w:r w:rsidR="00AA6B57" w:rsidRPr="00D94788">
        <w:rPr>
          <w:rFonts w:ascii="Palatino Linotype" w:hAnsi="Palatino Linotype"/>
          <w:b/>
          <w:color w:val="000000" w:themeColor="text1"/>
          <w:lang w:val="es-MX" w:eastAsia="es-MX"/>
        </w:rPr>
        <w:t xml:space="preserve">: </w:t>
      </w:r>
      <w:r w:rsidR="00AA6B57" w:rsidRPr="00D94788">
        <w:rPr>
          <w:rFonts w:ascii="Palatino Linotype" w:eastAsia="Calibri" w:hAnsi="Palatino Linotype"/>
          <w:color w:val="000000" w:themeColor="text1"/>
          <w:lang w:eastAsia="es-MX"/>
        </w:rPr>
        <w:t xml:space="preserve"> </w:t>
      </w:r>
      <w:r w:rsidR="00AA6B57" w:rsidRPr="00D94788">
        <w:rPr>
          <w:rFonts w:ascii="Palatino Linotype" w:eastAsia="Calibri" w:hAnsi="Palatino Linotype"/>
          <w:lang w:eastAsia="es-MX"/>
        </w:rPr>
        <w:t>Documento electrónico que</w:t>
      </w:r>
      <w:r w:rsidR="00A73DE4" w:rsidRPr="00D94788">
        <w:rPr>
          <w:rFonts w:ascii="Palatino Linotype" w:eastAsia="Calibri" w:hAnsi="Palatino Linotype"/>
          <w:lang w:eastAsia="es-MX"/>
        </w:rPr>
        <w:t xml:space="preserve"> doscientas cuarenta y tres (243) </w:t>
      </w:r>
      <w:r w:rsidR="00AA6B57" w:rsidRPr="00D94788">
        <w:rPr>
          <w:rFonts w:ascii="Palatino Linotype" w:eastAsia="Calibri" w:hAnsi="Palatino Linotype"/>
          <w:lang w:eastAsia="es-MX"/>
        </w:rPr>
        <w:t xml:space="preserve">hojas contiene diversos oficios, actas y minutas elaboradas y recibidas por </w:t>
      </w:r>
      <w:r w:rsidR="009F763C" w:rsidRPr="00D94788">
        <w:rPr>
          <w:rFonts w:ascii="Palatino Linotype" w:hAnsi="Palatino Linotype"/>
          <w:color w:val="000000"/>
          <w:lang w:eastAsia="es-MX"/>
        </w:rPr>
        <w:t xml:space="preserve">oficios, notas informativas y escritos elaboradas y recibidas por el área señalada por el particular de los días solicitados. </w:t>
      </w:r>
    </w:p>
    <w:p w14:paraId="206F8411" w14:textId="77777777" w:rsidR="00AA6B57" w:rsidRPr="00D94788" w:rsidRDefault="00AA6B57"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712A4508" w14:textId="03F6C283" w:rsidR="00AA6B57"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hyperlink r:id="rId14" w:tgtFrame="_blank" w:history="1">
        <w:r w:rsidR="00AA6B57" w:rsidRPr="00D94788">
          <w:rPr>
            <w:rStyle w:val="Hipervnculo"/>
            <w:rFonts w:ascii="Palatino Linotype" w:hAnsi="Palatino Linotype"/>
            <w:b/>
            <w:bCs/>
            <w:color w:val="000000" w:themeColor="text1"/>
            <w:u w:val="none"/>
          </w:rPr>
          <w:t>ACTA 32.pdf</w:t>
        </w:r>
      </w:hyperlink>
      <w:hyperlink r:id="rId15" w:tgtFrame="_blank" w:history="1"/>
      <w:hyperlink r:id="rId16" w:tgtFrame="_blank" w:history="1"/>
      <w:r w:rsidR="00AA6B57" w:rsidRPr="00D94788">
        <w:rPr>
          <w:rFonts w:ascii="Palatino Linotype" w:hAnsi="Palatino Linotype"/>
          <w:color w:val="000000" w:themeColor="text1"/>
          <w:lang w:val="es-ES_tradnl" w:eastAsia="es-MX"/>
        </w:rPr>
        <w:t xml:space="preserve">: </w:t>
      </w:r>
      <w:r w:rsidR="00AA6B57" w:rsidRPr="00D94788">
        <w:rPr>
          <w:rFonts w:ascii="Palatino Linotype" w:hAnsi="Palatino Linotype"/>
          <w:color w:val="000000"/>
          <w:lang w:val="es-ES_tradnl" w:eastAsia="es-MX"/>
        </w:rPr>
        <w:t xml:space="preserve">Documento que consta de veinticuatro (24) fojas, consiste en la Acta de la Trigésima Segunda Sesión Extraordinaria del Comité de Transparencia del Comité de Transparencia del Organismo </w:t>
      </w:r>
      <w:r w:rsidR="00AA6B57" w:rsidRPr="00D94788">
        <w:rPr>
          <w:rFonts w:ascii="Palatino Linotype" w:eastAsia="Calibri" w:hAnsi="Palatino Linotype"/>
          <w:lang w:eastAsia="es-MX"/>
        </w:rPr>
        <w:t xml:space="preserve">Público Descentralizado de Carácter Estatal Denominado Hospital Regional de Alta Especialidad de Zumpango, mediante el cual se aprueba la clasificación de los oficios, actas y  minutas elaboradas y recibidas por el </w:t>
      </w:r>
      <w:r w:rsidR="00F6080D" w:rsidRPr="00D94788">
        <w:rPr>
          <w:rFonts w:ascii="Palatino Linotype" w:eastAsia="Calibri" w:hAnsi="Palatino Linotype"/>
          <w:lang w:eastAsia="es-MX"/>
        </w:rPr>
        <w:t xml:space="preserve">Departamento referido en la solicitud de información. </w:t>
      </w:r>
    </w:p>
    <w:p w14:paraId="1BDC342A" w14:textId="5B8F2208" w:rsidR="00BD0289" w:rsidRPr="00D94788" w:rsidRDefault="00BD0289" w:rsidP="009F763C">
      <w:pPr>
        <w:spacing w:line="360" w:lineRule="auto"/>
        <w:ind w:left="720" w:right="828"/>
        <w:jc w:val="both"/>
        <w:rPr>
          <w:rFonts w:ascii="Palatino Linotype" w:eastAsiaTheme="minorEastAsia" w:hAnsi="Palatino Linotype" w:cs="Arial"/>
          <w:bCs/>
          <w:i/>
          <w:lang w:val="es-ES_tradnl"/>
        </w:rPr>
      </w:pPr>
    </w:p>
    <w:p w14:paraId="1FB5B1BB" w14:textId="14C2A883" w:rsidR="00BD0289" w:rsidRPr="00D94788" w:rsidRDefault="00BD0289" w:rsidP="009F763C">
      <w:pPr>
        <w:spacing w:line="360" w:lineRule="auto"/>
        <w:ind w:left="720" w:right="828"/>
        <w:jc w:val="both"/>
        <w:rPr>
          <w:rFonts w:ascii="Palatino Linotype" w:eastAsiaTheme="minorEastAsia" w:hAnsi="Palatino Linotype" w:cs="Arial"/>
          <w:b/>
          <w:bCs/>
          <w:lang w:val="es-ES_tradnl"/>
        </w:rPr>
      </w:pPr>
      <w:r w:rsidRPr="00D94788">
        <w:rPr>
          <w:rFonts w:ascii="Palatino Linotype" w:eastAsiaTheme="minorEastAsia" w:hAnsi="Palatino Linotype" w:cs="Arial"/>
          <w:b/>
          <w:bCs/>
          <w:lang w:val="es-ES_tradnl"/>
        </w:rPr>
        <w:t>Solicitud</w:t>
      </w:r>
      <w:r w:rsidR="00C31B80" w:rsidRPr="00D94788">
        <w:rPr>
          <w:rFonts w:ascii="Palatino Linotype" w:eastAsiaTheme="minorEastAsia" w:hAnsi="Palatino Linotype" w:cs="Arial"/>
          <w:b/>
          <w:bCs/>
          <w:lang w:val="es-ES_tradnl"/>
        </w:rPr>
        <w:t xml:space="preserve"> </w:t>
      </w:r>
      <w:r w:rsidR="00C31B80" w:rsidRPr="00D94788">
        <w:rPr>
          <w:rFonts w:ascii="Palatino Linotype" w:eastAsiaTheme="minorEastAsia" w:hAnsi="Palatino Linotype" w:cs="Arial"/>
          <w:b/>
          <w:bCs/>
        </w:rPr>
        <w:t>00230/IMIEM/IP/2021</w:t>
      </w:r>
      <w:r w:rsidRPr="00D94788">
        <w:rPr>
          <w:rFonts w:ascii="Palatino Linotype" w:eastAsiaTheme="minorEastAsia" w:hAnsi="Palatino Linotype" w:cs="Arial"/>
          <w:b/>
          <w:bCs/>
          <w:lang w:val="es-ES_tradnl"/>
        </w:rPr>
        <w:t xml:space="preserve">: </w:t>
      </w:r>
    </w:p>
    <w:p w14:paraId="2704C684" w14:textId="77777777" w:rsidR="00BD0289" w:rsidRPr="00D94788" w:rsidRDefault="00BD0289" w:rsidP="009F763C">
      <w:pPr>
        <w:spacing w:line="360" w:lineRule="auto"/>
        <w:ind w:left="720" w:right="828"/>
        <w:jc w:val="both"/>
        <w:rPr>
          <w:rFonts w:ascii="Palatino Linotype" w:eastAsiaTheme="minorEastAsia" w:hAnsi="Palatino Linotype" w:cs="Arial"/>
          <w:b/>
          <w:bCs/>
          <w:lang w:val="es-ES_tradnl"/>
        </w:rPr>
      </w:pPr>
    </w:p>
    <w:p w14:paraId="1BF3F1EF" w14:textId="77777777" w:rsidR="00C31B80" w:rsidRPr="00D94788" w:rsidRDefault="00BD0289"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w:t>
      </w:r>
      <w:r w:rsidR="00C31B80" w:rsidRPr="00D94788">
        <w:rPr>
          <w:rFonts w:ascii="Palatino Linotype" w:eastAsiaTheme="minorEastAsia" w:hAnsi="Palatino Linotype" w:cs="Arial"/>
          <w:bCs/>
          <w:i/>
          <w:lang w:val="es-ES_tradnl"/>
        </w:rPr>
        <w:t>Metepec, México a 06 de Agosto de 2021</w:t>
      </w:r>
    </w:p>
    <w:p w14:paraId="78951964" w14:textId="77777777" w:rsidR="00C31B80" w:rsidRPr="00D94788" w:rsidRDefault="00C31B80"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Nombre del solicitante: C. Solicitante</w:t>
      </w:r>
    </w:p>
    <w:p w14:paraId="0AFBFAAE" w14:textId="77777777" w:rsidR="00C31B80" w:rsidRPr="00D94788" w:rsidRDefault="00C31B80"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Folio de la solicitud: 00230/IMIEM/IP/2021</w:t>
      </w:r>
    </w:p>
    <w:p w14:paraId="7FCCA7AB" w14:textId="77777777" w:rsidR="00C31B80" w:rsidRPr="00D94788" w:rsidRDefault="00C31B80" w:rsidP="009F763C">
      <w:pPr>
        <w:spacing w:line="360" w:lineRule="auto"/>
        <w:ind w:left="720" w:right="828"/>
        <w:jc w:val="both"/>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9494FBE" w14:textId="449882AE" w:rsidR="00C31B80" w:rsidRPr="00D94788" w:rsidRDefault="00C31B80" w:rsidP="009F763C">
      <w:pPr>
        <w:spacing w:line="360" w:lineRule="auto"/>
        <w:ind w:left="720" w:right="828"/>
        <w:jc w:val="both"/>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De conformidad al Artículo 158 de la Ley de Transparencia, Acceso a la Información Pública y Protección de Datos Personales del Estado de México y Municipios; hago entrega del oficio que notifica a la solicitante el cambio de modalidad.</w:t>
      </w:r>
    </w:p>
    <w:p w14:paraId="29DA3823" w14:textId="77777777" w:rsidR="00C31B80" w:rsidRPr="00D94788" w:rsidRDefault="00C31B80" w:rsidP="009F763C">
      <w:pPr>
        <w:spacing w:line="360" w:lineRule="auto"/>
        <w:ind w:left="720" w:right="828"/>
        <w:jc w:val="both"/>
        <w:rPr>
          <w:rFonts w:ascii="Palatino Linotype" w:eastAsiaTheme="minorEastAsia" w:hAnsi="Palatino Linotype" w:cs="Arial"/>
          <w:bCs/>
          <w:i/>
          <w:lang w:val="es-ES_tradnl"/>
        </w:rPr>
      </w:pPr>
    </w:p>
    <w:p w14:paraId="3C851958" w14:textId="77777777" w:rsidR="00C31B80" w:rsidRPr="00D94788" w:rsidRDefault="00C31B80" w:rsidP="009F763C">
      <w:pPr>
        <w:spacing w:line="360" w:lineRule="auto"/>
        <w:ind w:left="720" w:right="828"/>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ATENTAMENTE</w:t>
      </w:r>
    </w:p>
    <w:p w14:paraId="72E32AED" w14:textId="1B45FBBD" w:rsidR="00BD0289" w:rsidRPr="00D94788" w:rsidRDefault="00C31B80" w:rsidP="009F763C">
      <w:pPr>
        <w:spacing w:line="360" w:lineRule="auto"/>
        <w:ind w:left="720" w:right="828"/>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L.A. Mónica Grisel Chico Muciño</w:t>
      </w:r>
      <w:r w:rsidR="00BD0289" w:rsidRPr="00D94788">
        <w:rPr>
          <w:rFonts w:ascii="Palatino Linotype" w:eastAsiaTheme="minorEastAsia" w:hAnsi="Palatino Linotype" w:cs="Arial"/>
          <w:bCs/>
          <w:i/>
          <w:lang w:val="es-ES_tradnl"/>
        </w:rPr>
        <w:t>” (Sic)</w:t>
      </w:r>
    </w:p>
    <w:p w14:paraId="405FD29F" w14:textId="77777777" w:rsidR="00AA0492" w:rsidRPr="00D94788" w:rsidRDefault="00AA0492" w:rsidP="009F763C">
      <w:pPr>
        <w:spacing w:line="360" w:lineRule="auto"/>
        <w:ind w:left="720" w:right="828"/>
        <w:jc w:val="both"/>
        <w:rPr>
          <w:rFonts w:ascii="Palatino Linotype" w:eastAsiaTheme="minorEastAsia" w:hAnsi="Palatino Linotype" w:cs="Arial"/>
          <w:bCs/>
          <w:i/>
          <w:lang w:val="es-ES_tradnl"/>
        </w:rPr>
      </w:pPr>
    </w:p>
    <w:p w14:paraId="605DF400" w14:textId="77777777" w:rsidR="00AA0492"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02E2148D" w14:textId="741AACC4" w:rsidR="00BD0289" w:rsidRPr="00D94788" w:rsidRDefault="00BD0289" w:rsidP="009F763C">
      <w:pPr>
        <w:spacing w:line="360" w:lineRule="auto"/>
        <w:ind w:left="720" w:right="828"/>
        <w:jc w:val="both"/>
        <w:rPr>
          <w:rFonts w:ascii="Palatino Linotype" w:eastAsiaTheme="minorEastAsia" w:hAnsi="Palatino Linotype" w:cs="Arial"/>
          <w:bCs/>
          <w:i/>
          <w:lang w:val="es-ES_tradnl"/>
        </w:rPr>
      </w:pPr>
    </w:p>
    <w:p w14:paraId="19E16F52" w14:textId="4822D622" w:rsidR="00C31B80" w:rsidRPr="00D94788" w:rsidRDefault="00C31B80"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b/>
          <w:color w:val="000000"/>
          <w:lang w:val="es-ES_tradnl" w:eastAsia="es-MX"/>
        </w:rPr>
      </w:pPr>
      <w:r w:rsidRPr="00D94788">
        <w:rPr>
          <w:rFonts w:ascii="Palatino Linotype" w:hAnsi="Palatino Linotype"/>
          <w:b/>
        </w:rPr>
        <w:t>230-2021.PDF</w:t>
      </w:r>
      <w:hyperlink r:id="rId17" w:tgtFrame="_blank" w:history="1"/>
      <w:r w:rsidR="00BD0289" w:rsidRPr="00D94788">
        <w:rPr>
          <w:rFonts w:ascii="Palatino Linotype" w:hAnsi="Palatino Linotype"/>
          <w:b/>
          <w:color w:val="000000"/>
          <w:lang w:val="es-MX" w:eastAsia="es-MX"/>
        </w:rPr>
        <w:t xml:space="preserve">: </w:t>
      </w:r>
      <w:r w:rsidRPr="00D94788">
        <w:rPr>
          <w:rFonts w:ascii="Palatino Linotype" w:hAnsi="Palatino Linotype"/>
          <w:color w:val="000000"/>
          <w:lang w:eastAsia="es-MX"/>
        </w:rPr>
        <w:t xml:space="preserve">Documento suscrito por la Titular de la Unidad de Transparencia del Organismo Público Descentralizado del Hospital Regional de Alta Especialidad de Zumpango, mediante el cual se </w:t>
      </w:r>
      <w:r w:rsidR="00936D05" w:rsidRPr="00D94788">
        <w:rPr>
          <w:rFonts w:ascii="Palatino Linotype" w:hAnsi="Palatino Linotype"/>
          <w:color w:val="000000"/>
          <w:lang w:eastAsia="es-MX"/>
        </w:rPr>
        <w:t xml:space="preserve">solicita el cambio de modalidad por el servidor público habilitado. </w:t>
      </w:r>
    </w:p>
    <w:p w14:paraId="3E62C933" w14:textId="4539BEC5" w:rsidR="00BD0289" w:rsidRPr="00D94788" w:rsidRDefault="00BD0289" w:rsidP="009F763C">
      <w:pPr>
        <w:spacing w:line="360" w:lineRule="auto"/>
        <w:ind w:left="720" w:right="828"/>
        <w:jc w:val="both"/>
        <w:rPr>
          <w:rFonts w:ascii="Palatino Linotype" w:eastAsiaTheme="minorEastAsia" w:hAnsi="Palatino Linotype" w:cs="Arial"/>
          <w:bCs/>
          <w:i/>
          <w:lang w:val="es-ES_tradnl"/>
        </w:rPr>
      </w:pPr>
    </w:p>
    <w:p w14:paraId="37B291E2" w14:textId="77777777" w:rsidR="00BD0289" w:rsidRPr="00D94788" w:rsidRDefault="00BD0289" w:rsidP="009F763C">
      <w:pPr>
        <w:spacing w:line="360" w:lineRule="auto"/>
        <w:ind w:left="720" w:right="828"/>
        <w:jc w:val="both"/>
        <w:rPr>
          <w:rFonts w:ascii="Palatino Linotype" w:eastAsiaTheme="minorEastAsia" w:hAnsi="Palatino Linotype" w:cs="Arial"/>
          <w:bCs/>
          <w:i/>
          <w:lang w:val="es-ES_tradnl"/>
        </w:rPr>
      </w:pPr>
    </w:p>
    <w:p w14:paraId="48195642" w14:textId="5226FDE7" w:rsidR="00BB3C43" w:rsidRPr="00D94788" w:rsidRDefault="00BB3C43" w:rsidP="009F763C">
      <w:pPr>
        <w:spacing w:line="360" w:lineRule="auto"/>
        <w:ind w:left="720" w:right="828"/>
        <w:jc w:val="both"/>
        <w:rPr>
          <w:rFonts w:ascii="Palatino Linotype" w:eastAsiaTheme="minorEastAsia" w:hAnsi="Palatino Linotype" w:cs="Arial"/>
          <w:b/>
          <w:bCs/>
          <w:lang w:val="es-ES_tradnl"/>
        </w:rPr>
      </w:pPr>
      <w:r w:rsidRPr="00D94788">
        <w:rPr>
          <w:rFonts w:ascii="Palatino Linotype" w:eastAsiaTheme="minorEastAsia" w:hAnsi="Palatino Linotype" w:cs="Arial"/>
          <w:b/>
          <w:bCs/>
          <w:lang w:val="es-ES_tradnl"/>
        </w:rPr>
        <w:t>Solicitud</w:t>
      </w:r>
      <w:r w:rsidR="004A2FF7" w:rsidRPr="00D94788">
        <w:rPr>
          <w:rFonts w:ascii="Palatino Linotype" w:hAnsi="Palatino Linotype"/>
          <w:color w:val="000000"/>
        </w:rPr>
        <w:t xml:space="preserve"> </w:t>
      </w:r>
      <w:r w:rsidR="004A2FF7" w:rsidRPr="00D94788">
        <w:rPr>
          <w:rFonts w:ascii="Palatino Linotype" w:eastAsiaTheme="minorEastAsia" w:hAnsi="Palatino Linotype" w:cs="Arial"/>
          <w:b/>
          <w:bCs/>
        </w:rPr>
        <w:t>00235/IMIEM/IP/2021</w:t>
      </w:r>
      <w:r w:rsidRPr="00D94788">
        <w:rPr>
          <w:rFonts w:ascii="Palatino Linotype" w:eastAsiaTheme="minorEastAsia" w:hAnsi="Palatino Linotype" w:cs="Arial"/>
          <w:b/>
          <w:bCs/>
          <w:lang w:val="es-ES_tradnl"/>
        </w:rPr>
        <w:t xml:space="preserve">: </w:t>
      </w:r>
    </w:p>
    <w:p w14:paraId="2D9351D8" w14:textId="13D7392B" w:rsidR="00BB3C43" w:rsidRPr="00D94788" w:rsidRDefault="00BB3C43" w:rsidP="009F763C">
      <w:pPr>
        <w:spacing w:line="360" w:lineRule="auto"/>
        <w:ind w:left="720" w:right="828"/>
        <w:rPr>
          <w:rFonts w:ascii="Palatino Linotype" w:eastAsiaTheme="minorEastAsia" w:hAnsi="Palatino Linotype" w:cs="Arial"/>
          <w:b/>
          <w:bCs/>
        </w:rPr>
      </w:pPr>
    </w:p>
    <w:p w14:paraId="47791ABF" w14:textId="77777777" w:rsidR="00E93DF2" w:rsidRPr="00D94788" w:rsidRDefault="00BB3C43" w:rsidP="009F763C">
      <w:pPr>
        <w:spacing w:line="360" w:lineRule="auto"/>
        <w:ind w:left="720" w:right="828"/>
        <w:jc w:val="right"/>
        <w:rPr>
          <w:rFonts w:ascii="Palatino Linotype" w:eastAsiaTheme="minorEastAsia" w:hAnsi="Palatino Linotype" w:cs="Arial"/>
          <w:bCs/>
          <w:i/>
        </w:rPr>
      </w:pPr>
      <w:r w:rsidRPr="00D94788">
        <w:rPr>
          <w:rFonts w:ascii="Palatino Linotype" w:eastAsiaTheme="minorEastAsia" w:hAnsi="Palatino Linotype" w:cs="Arial"/>
          <w:bCs/>
          <w:i/>
        </w:rPr>
        <w:lastRenderedPageBreak/>
        <w:t>“</w:t>
      </w:r>
      <w:r w:rsidR="00E93DF2" w:rsidRPr="00D94788">
        <w:rPr>
          <w:rFonts w:ascii="Palatino Linotype" w:eastAsiaTheme="minorEastAsia" w:hAnsi="Palatino Linotype" w:cs="Arial"/>
          <w:bCs/>
          <w:i/>
        </w:rPr>
        <w:t>Metepec, México a 09 de Agosto de 2021</w:t>
      </w:r>
    </w:p>
    <w:p w14:paraId="0C03F6EB" w14:textId="77777777" w:rsidR="00E93DF2" w:rsidRPr="00D94788" w:rsidRDefault="00E93DF2" w:rsidP="009F763C">
      <w:pPr>
        <w:spacing w:line="360" w:lineRule="auto"/>
        <w:ind w:left="720" w:right="828"/>
        <w:jc w:val="right"/>
        <w:rPr>
          <w:rFonts w:ascii="Palatino Linotype" w:eastAsiaTheme="minorEastAsia" w:hAnsi="Palatino Linotype" w:cs="Arial"/>
          <w:bCs/>
          <w:i/>
        </w:rPr>
      </w:pPr>
      <w:r w:rsidRPr="00D94788">
        <w:rPr>
          <w:rFonts w:ascii="Palatino Linotype" w:eastAsiaTheme="minorEastAsia" w:hAnsi="Palatino Linotype" w:cs="Arial"/>
          <w:bCs/>
          <w:i/>
        </w:rPr>
        <w:t>Nombre del solicitante: C. Solicitante</w:t>
      </w:r>
    </w:p>
    <w:p w14:paraId="0F244D92" w14:textId="2D23D112" w:rsidR="00E93DF2" w:rsidRPr="00D94788" w:rsidRDefault="00E93DF2" w:rsidP="009F763C">
      <w:pPr>
        <w:spacing w:line="360" w:lineRule="auto"/>
        <w:ind w:left="720" w:right="828"/>
        <w:jc w:val="right"/>
        <w:rPr>
          <w:rFonts w:ascii="Palatino Linotype" w:eastAsiaTheme="minorEastAsia" w:hAnsi="Palatino Linotype" w:cs="Arial"/>
          <w:bCs/>
          <w:i/>
        </w:rPr>
      </w:pPr>
      <w:r w:rsidRPr="00D94788">
        <w:rPr>
          <w:rFonts w:ascii="Palatino Linotype" w:eastAsiaTheme="minorEastAsia" w:hAnsi="Palatino Linotype" w:cs="Arial"/>
          <w:bCs/>
          <w:i/>
        </w:rPr>
        <w:t>Folio de la solicitud: 00235/IMIEM/IP/2021</w:t>
      </w:r>
    </w:p>
    <w:p w14:paraId="52187209" w14:textId="77777777" w:rsidR="00E93DF2" w:rsidRPr="00D94788" w:rsidRDefault="00E93DF2" w:rsidP="009F763C">
      <w:pPr>
        <w:spacing w:line="360" w:lineRule="auto"/>
        <w:ind w:left="720" w:right="828"/>
        <w:jc w:val="right"/>
        <w:rPr>
          <w:rFonts w:ascii="Palatino Linotype" w:eastAsiaTheme="minorEastAsia" w:hAnsi="Palatino Linotype" w:cs="Arial"/>
          <w:bCs/>
          <w:i/>
        </w:rPr>
      </w:pPr>
    </w:p>
    <w:p w14:paraId="7EC0965A" w14:textId="77777777" w:rsidR="00E93DF2" w:rsidRPr="00D94788" w:rsidRDefault="00E93DF2" w:rsidP="009F763C">
      <w:pPr>
        <w:spacing w:line="360" w:lineRule="auto"/>
        <w:ind w:left="720" w:right="828"/>
        <w:jc w:val="both"/>
        <w:rPr>
          <w:rFonts w:ascii="Palatino Linotype" w:eastAsiaTheme="minorEastAsia" w:hAnsi="Palatino Linotype" w:cs="Arial"/>
          <w:bCs/>
          <w:i/>
        </w:rPr>
      </w:pPr>
      <w:r w:rsidRPr="00D94788">
        <w:rPr>
          <w:rFonts w:ascii="Palatino Linotype" w:eastAsiaTheme="minorEastAsia" w:hAnsi="Palatino Linotype" w:cs="Arial"/>
          <w:bCs/>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55035D" w14:textId="0BC13559" w:rsidR="00E93DF2" w:rsidRPr="00D94788" w:rsidRDefault="00E93DF2" w:rsidP="009F763C">
      <w:pPr>
        <w:spacing w:line="360" w:lineRule="auto"/>
        <w:ind w:left="720" w:right="828"/>
        <w:jc w:val="both"/>
        <w:rPr>
          <w:rFonts w:ascii="Palatino Linotype" w:eastAsiaTheme="minorEastAsia" w:hAnsi="Palatino Linotype" w:cs="Arial"/>
          <w:bCs/>
          <w:i/>
        </w:rPr>
      </w:pPr>
      <w:r w:rsidRPr="00D94788">
        <w:rPr>
          <w:rFonts w:ascii="Palatino Linotype" w:eastAsiaTheme="minorEastAsia" w:hAnsi="Palatino Linotype" w:cs="Arial"/>
          <w:bCs/>
          <w:i/>
        </w:rPr>
        <w:t xml:space="preserve">Se envía archivo con base en </w:t>
      </w:r>
      <w:proofErr w:type="gramStart"/>
      <w:r w:rsidRPr="00D94788">
        <w:rPr>
          <w:rFonts w:ascii="Palatino Linotype" w:eastAsiaTheme="minorEastAsia" w:hAnsi="Palatino Linotype" w:cs="Arial"/>
          <w:bCs/>
          <w:i/>
        </w:rPr>
        <w:t>los</w:t>
      </w:r>
      <w:proofErr w:type="gramEnd"/>
      <w:r w:rsidRPr="00D94788">
        <w:rPr>
          <w:rFonts w:ascii="Palatino Linotype" w:eastAsiaTheme="minorEastAsia" w:hAnsi="Palatino Linotype" w:cs="Arial"/>
          <w:bCs/>
          <w:i/>
        </w:rPr>
        <w:t xml:space="preserve"> art. 158 y 166 de la </w:t>
      </w:r>
      <w:proofErr w:type="spellStart"/>
      <w:r w:rsidRPr="00D94788">
        <w:rPr>
          <w:rFonts w:ascii="Palatino Linotype" w:eastAsiaTheme="minorEastAsia" w:hAnsi="Palatino Linotype" w:cs="Arial"/>
          <w:bCs/>
          <w:i/>
        </w:rPr>
        <w:t>LTAIPEMyM</w:t>
      </w:r>
      <w:proofErr w:type="spellEnd"/>
      <w:r w:rsidRPr="00D94788">
        <w:rPr>
          <w:rFonts w:ascii="Palatino Linotype" w:eastAsiaTheme="minorEastAsia" w:hAnsi="Palatino Linotype" w:cs="Arial"/>
          <w:bCs/>
          <w:i/>
        </w:rPr>
        <w:t>. De conformidad al Artículo 158 de la Ley de Transparencia, Acceso a la Información Pública y Protección de Datos Personales del Estado de México y Municipios; hago entrega del oficio que notifica a la solicitante el cambio de modalidad.</w:t>
      </w:r>
    </w:p>
    <w:p w14:paraId="0E284A70" w14:textId="77777777" w:rsidR="00E93DF2" w:rsidRPr="00D94788" w:rsidRDefault="00E93DF2" w:rsidP="009F763C">
      <w:pPr>
        <w:spacing w:line="360" w:lineRule="auto"/>
        <w:ind w:left="720" w:right="828"/>
        <w:jc w:val="both"/>
        <w:rPr>
          <w:rFonts w:ascii="Palatino Linotype" w:eastAsiaTheme="minorEastAsia" w:hAnsi="Palatino Linotype" w:cs="Arial"/>
          <w:bCs/>
          <w:i/>
        </w:rPr>
      </w:pPr>
    </w:p>
    <w:p w14:paraId="016EEC9E" w14:textId="77777777" w:rsidR="00E93DF2" w:rsidRPr="00D94788" w:rsidRDefault="00E93DF2" w:rsidP="009F763C">
      <w:pPr>
        <w:spacing w:line="360" w:lineRule="auto"/>
        <w:ind w:left="720" w:right="828"/>
        <w:rPr>
          <w:rFonts w:ascii="Palatino Linotype" w:eastAsiaTheme="minorEastAsia" w:hAnsi="Palatino Linotype" w:cs="Arial"/>
          <w:bCs/>
          <w:i/>
        </w:rPr>
      </w:pPr>
      <w:r w:rsidRPr="00D94788">
        <w:rPr>
          <w:rFonts w:ascii="Palatino Linotype" w:eastAsiaTheme="minorEastAsia" w:hAnsi="Palatino Linotype" w:cs="Arial"/>
          <w:bCs/>
          <w:i/>
        </w:rPr>
        <w:t>ATENTAMENTE</w:t>
      </w:r>
    </w:p>
    <w:p w14:paraId="2FD5C91F" w14:textId="62178D1F" w:rsidR="00BB3C43" w:rsidRPr="00D94788" w:rsidRDefault="00E93DF2" w:rsidP="009F763C">
      <w:pPr>
        <w:spacing w:line="360" w:lineRule="auto"/>
        <w:ind w:left="720" w:right="828"/>
        <w:rPr>
          <w:rFonts w:ascii="Palatino Linotype" w:eastAsiaTheme="minorEastAsia" w:hAnsi="Palatino Linotype" w:cs="Arial"/>
          <w:bCs/>
          <w:i/>
        </w:rPr>
      </w:pPr>
      <w:r w:rsidRPr="00D94788">
        <w:rPr>
          <w:rFonts w:ascii="Palatino Linotype" w:eastAsiaTheme="minorEastAsia" w:hAnsi="Palatino Linotype" w:cs="Arial"/>
          <w:bCs/>
          <w:i/>
        </w:rPr>
        <w:t>L.A. Mónica Grisel Chico Muciño</w:t>
      </w:r>
      <w:r w:rsidR="00BB3C43" w:rsidRPr="00D94788">
        <w:rPr>
          <w:rFonts w:ascii="Palatino Linotype" w:eastAsiaTheme="minorEastAsia" w:hAnsi="Palatino Linotype" w:cs="Arial"/>
          <w:bCs/>
          <w:i/>
        </w:rPr>
        <w:t>” (Sic)</w:t>
      </w:r>
    </w:p>
    <w:p w14:paraId="27FE3767" w14:textId="77777777" w:rsidR="00AA0492" w:rsidRPr="00D94788" w:rsidRDefault="00AA0492" w:rsidP="009F763C">
      <w:pPr>
        <w:spacing w:line="360" w:lineRule="auto"/>
        <w:ind w:left="720" w:right="828"/>
        <w:jc w:val="both"/>
        <w:rPr>
          <w:rFonts w:ascii="Palatino Linotype" w:eastAsiaTheme="minorEastAsia" w:hAnsi="Palatino Linotype" w:cs="Arial"/>
          <w:bCs/>
          <w:i/>
        </w:rPr>
      </w:pPr>
    </w:p>
    <w:p w14:paraId="50BA4D20" w14:textId="5478BC65" w:rsidR="00BB3C43"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36E05C8A" w14:textId="77777777" w:rsidR="00AA0492" w:rsidRPr="00D94788" w:rsidRDefault="00AA0492" w:rsidP="009F763C">
      <w:pPr>
        <w:spacing w:line="360" w:lineRule="auto"/>
        <w:ind w:left="720" w:right="828"/>
        <w:jc w:val="both"/>
        <w:rPr>
          <w:rFonts w:ascii="Palatino Linotype" w:eastAsiaTheme="minorEastAsia" w:hAnsi="Palatino Linotype" w:cs="Arial"/>
          <w:lang w:val="es-ES_tradnl"/>
        </w:rPr>
      </w:pPr>
    </w:p>
    <w:p w14:paraId="4A29FBCA" w14:textId="31D424DA" w:rsidR="00BB3C43"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eastAsiaTheme="minorEastAsia" w:hAnsi="Palatino Linotype" w:cstheme="minorBidi"/>
          <w:color w:val="000000" w:themeColor="text1"/>
          <w:lang w:val="es-ES_tradnl"/>
        </w:rPr>
      </w:pPr>
      <w:hyperlink r:id="rId18" w:tgtFrame="_blank" w:history="1"/>
      <w:r w:rsidR="004A2FF7" w:rsidRPr="00D94788">
        <w:rPr>
          <w:rFonts w:ascii="Palatino Linotype" w:hAnsi="Palatino Linotype"/>
          <w:b/>
          <w:color w:val="000000" w:themeColor="text1"/>
        </w:rPr>
        <w:t xml:space="preserve">cambio de modalidad </w:t>
      </w:r>
      <w:proofErr w:type="spellStart"/>
      <w:r w:rsidR="004A2FF7" w:rsidRPr="00D94788">
        <w:rPr>
          <w:rFonts w:ascii="Palatino Linotype" w:hAnsi="Palatino Linotype"/>
          <w:b/>
          <w:color w:val="000000" w:themeColor="text1"/>
        </w:rPr>
        <w:t>solic</w:t>
      </w:r>
      <w:proofErr w:type="spellEnd"/>
      <w:r w:rsidR="004A2FF7" w:rsidRPr="00D94788">
        <w:rPr>
          <w:rFonts w:ascii="Palatino Linotype" w:hAnsi="Palatino Linotype"/>
          <w:b/>
          <w:color w:val="000000" w:themeColor="text1"/>
        </w:rPr>
        <w:t xml:space="preserve"> 235.pdf:</w:t>
      </w:r>
      <w:r w:rsidR="00BB3C43" w:rsidRPr="00D94788">
        <w:rPr>
          <w:rFonts w:ascii="Palatino Linotype" w:hAnsi="Palatino Linotype"/>
          <w:b/>
          <w:color w:val="000000" w:themeColor="text1"/>
        </w:rPr>
        <w:t xml:space="preserve"> </w:t>
      </w:r>
      <w:r w:rsidR="00C77C49" w:rsidRPr="00D94788">
        <w:rPr>
          <w:rFonts w:ascii="Palatino Linotype" w:eastAsia="Calibri" w:hAnsi="Palatino Linotype"/>
        </w:rPr>
        <w:t xml:space="preserve">Documento suscrito por la Titular de la Unidad de Transparencia del Organismo Público Descentralizado del Hospital Regional de Alta Especialidad de </w:t>
      </w:r>
      <w:r w:rsidR="00C77C49" w:rsidRPr="00D94788">
        <w:rPr>
          <w:rFonts w:ascii="Palatino Linotype" w:eastAsia="Calibri" w:hAnsi="Palatino Linotype"/>
        </w:rPr>
        <w:lastRenderedPageBreak/>
        <w:t xml:space="preserve">Zumpango, mediante el cual se </w:t>
      </w:r>
      <w:r w:rsidR="009200F1" w:rsidRPr="00D94788">
        <w:rPr>
          <w:rFonts w:ascii="Palatino Linotype" w:eastAsia="Calibri" w:hAnsi="Palatino Linotype"/>
        </w:rPr>
        <w:t xml:space="preserve">solicita el cambio de modalidad por el servidor público habilitado. </w:t>
      </w:r>
    </w:p>
    <w:p w14:paraId="16EA382F" w14:textId="77777777" w:rsidR="00BB3C43" w:rsidRPr="00D94788" w:rsidRDefault="00BB3C43" w:rsidP="009F763C">
      <w:pPr>
        <w:pStyle w:val="Prrafodelista"/>
        <w:spacing w:line="360" w:lineRule="auto"/>
        <w:ind w:left="720" w:right="828"/>
        <w:rPr>
          <w:rFonts w:ascii="Palatino Linotype" w:eastAsiaTheme="minorEastAsia" w:hAnsi="Palatino Linotype" w:cstheme="minorBidi"/>
          <w:color w:val="000000" w:themeColor="text1"/>
          <w:lang w:val="es-ES_tradnl"/>
        </w:rPr>
      </w:pPr>
    </w:p>
    <w:p w14:paraId="71E22B8E" w14:textId="0479F096" w:rsidR="00BB3C43" w:rsidRPr="00D94788" w:rsidRDefault="00BB3C43" w:rsidP="009F763C">
      <w:pPr>
        <w:tabs>
          <w:tab w:val="left" w:pos="284"/>
          <w:tab w:val="left" w:pos="426"/>
          <w:tab w:val="left" w:pos="993"/>
          <w:tab w:val="left" w:pos="1134"/>
        </w:tabs>
        <w:spacing w:line="360" w:lineRule="auto"/>
        <w:ind w:left="720" w:right="828"/>
        <w:contextualSpacing/>
        <w:jc w:val="both"/>
        <w:rPr>
          <w:rFonts w:ascii="Palatino Linotype" w:eastAsiaTheme="minorEastAsia" w:hAnsi="Palatino Linotype" w:cstheme="minorBidi"/>
          <w:b/>
          <w:bCs/>
          <w:color w:val="000000" w:themeColor="text1"/>
          <w:lang w:val="es-ES_tradnl"/>
        </w:rPr>
      </w:pPr>
      <w:r w:rsidRPr="00D94788">
        <w:rPr>
          <w:rFonts w:ascii="Palatino Linotype" w:eastAsiaTheme="minorEastAsia" w:hAnsi="Palatino Linotype" w:cstheme="minorBidi"/>
          <w:b/>
          <w:bCs/>
          <w:color w:val="000000" w:themeColor="text1"/>
          <w:lang w:val="es-ES_tradnl"/>
        </w:rPr>
        <w:t>Solicitud</w:t>
      </w:r>
      <w:r w:rsidR="004A2FF7" w:rsidRPr="00D94788">
        <w:rPr>
          <w:rFonts w:ascii="Palatino Linotype" w:hAnsi="Palatino Linotype"/>
        </w:rPr>
        <w:t xml:space="preserve"> </w:t>
      </w:r>
      <w:r w:rsidR="004A2FF7" w:rsidRPr="00D94788">
        <w:rPr>
          <w:rFonts w:ascii="Palatino Linotype" w:eastAsiaTheme="minorEastAsia" w:hAnsi="Palatino Linotype" w:cstheme="minorBidi"/>
          <w:b/>
          <w:bCs/>
          <w:color w:val="000000" w:themeColor="text1"/>
          <w:lang w:val="es-ES_tradnl"/>
        </w:rPr>
        <w:t>00240/IMIEM/IP/2021</w:t>
      </w:r>
      <w:r w:rsidRPr="00D94788">
        <w:rPr>
          <w:rFonts w:ascii="Palatino Linotype" w:eastAsiaTheme="minorEastAsia" w:hAnsi="Palatino Linotype" w:cstheme="minorBidi"/>
          <w:b/>
          <w:bCs/>
          <w:color w:val="000000" w:themeColor="text1"/>
          <w:lang w:val="es-ES_tradnl"/>
        </w:rPr>
        <w:t xml:space="preserve">: </w:t>
      </w:r>
    </w:p>
    <w:p w14:paraId="693D8007" w14:textId="77777777" w:rsidR="00BB3C43" w:rsidRPr="00D94788" w:rsidRDefault="00BB3C43" w:rsidP="009F763C">
      <w:pPr>
        <w:tabs>
          <w:tab w:val="left" w:pos="284"/>
          <w:tab w:val="left" w:pos="426"/>
          <w:tab w:val="left" w:pos="993"/>
          <w:tab w:val="left" w:pos="1134"/>
        </w:tabs>
        <w:spacing w:line="360" w:lineRule="auto"/>
        <w:ind w:left="720" w:right="828"/>
        <w:contextualSpacing/>
        <w:jc w:val="both"/>
        <w:rPr>
          <w:rFonts w:ascii="Palatino Linotype" w:eastAsiaTheme="minorEastAsia" w:hAnsi="Palatino Linotype" w:cstheme="minorBidi"/>
          <w:color w:val="000000" w:themeColor="text1"/>
          <w:lang w:val="es-ES_tradnl"/>
        </w:rPr>
      </w:pPr>
    </w:p>
    <w:p w14:paraId="1D93D957" w14:textId="77777777" w:rsidR="004A2FF7" w:rsidRPr="00D94788" w:rsidRDefault="00BB3C43"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w:t>
      </w:r>
      <w:r w:rsidR="004A2FF7" w:rsidRPr="00D94788">
        <w:rPr>
          <w:rFonts w:ascii="Palatino Linotype" w:eastAsiaTheme="minorEastAsia" w:hAnsi="Palatino Linotype" w:cs="Arial"/>
          <w:i/>
          <w:lang w:val="es-ES_tradnl"/>
        </w:rPr>
        <w:t>Metepec, México a 24 de Agosto de 2021</w:t>
      </w:r>
    </w:p>
    <w:p w14:paraId="4C05AAA8" w14:textId="77777777" w:rsidR="004A2FF7" w:rsidRPr="00D94788" w:rsidRDefault="004A2FF7"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Nombre del solicitante: C. Solicitante</w:t>
      </w:r>
    </w:p>
    <w:p w14:paraId="1070D6E3" w14:textId="04FE00AD" w:rsidR="004A2FF7" w:rsidRPr="00D94788" w:rsidRDefault="004A2FF7"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Folio de la solicitud: 00240/IMIEM/IP/2021</w:t>
      </w:r>
    </w:p>
    <w:p w14:paraId="1F6CAA11" w14:textId="77777777" w:rsidR="004A2FF7" w:rsidRPr="00D94788" w:rsidRDefault="004A2FF7" w:rsidP="009F763C">
      <w:pPr>
        <w:spacing w:line="360" w:lineRule="auto"/>
        <w:ind w:left="720" w:right="828"/>
        <w:jc w:val="right"/>
        <w:rPr>
          <w:rFonts w:ascii="Palatino Linotype" w:eastAsiaTheme="minorEastAsia" w:hAnsi="Palatino Linotype" w:cs="Arial"/>
          <w:i/>
          <w:lang w:val="es-ES_tradnl"/>
        </w:rPr>
      </w:pPr>
    </w:p>
    <w:p w14:paraId="53F06C80" w14:textId="77777777" w:rsidR="004A2FF7" w:rsidRPr="00D94788" w:rsidRDefault="004A2FF7"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7F4084" w14:textId="7A51C62A" w:rsidR="004A2FF7" w:rsidRPr="00D94788" w:rsidRDefault="004A2FF7"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De conformidad al Artículo 158 de la Ley de Transparencia y Acceso a la Información Pública del Estado de México y Municipios, se hace del conocimiento al solicitante del cambio de modalidad.</w:t>
      </w:r>
    </w:p>
    <w:p w14:paraId="2E2C27DA" w14:textId="77777777" w:rsidR="004A2FF7" w:rsidRPr="00D94788" w:rsidRDefault="004A2FF7" w:rsidP="009F763C">
      <w:pPr>
        <w:spacing w:line="360" w:lineRule="auto"/>
        <w:ind w:left="720" w:right="828"/>
        <w:jc w:val="both"/>
        <w:rPr>
          <w:rFonts w:ascii="Palatino Linotype" w:eastAsiaTheme="minorEastAsia" w:hAnsi="Palatino Linotype" w:cs="Arial"/>
          <w:i/>
          <w:lang w:val="es-ES_tradnl"/>
        </w:rPr>
      </w:pPr>
    </w:p>
    <w:p w14:paraId="31DAF5E0" w14:textId="77777777" w:rsidR="004A2FF7" w:rsidRPr="00D94788" w:rsidRDefault="004A2FF7"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ATENTAMENTE</w:t>
      </w:r>
    </w:p>
    <w:p w14:paraId="43EFD4E6" w14:textId="04704D3A" w:rsidR="0012245F" w:rsidRPr="00D94788" w:rsidRDefault="004A2FF7"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L.A. Mónica Grisel Chico Muciño</w:t>
      </w:r>
      <w:r w:rsidR="00BB3C43" w:rsidRPr="00D94788">
        <w:rPr>
          <w:rFonts w:ascii="Palatino Linotype" w:eastAsiaTheme="minorEastAsia" w:hAnsi="Palatino Linotype" w:cs="Arial"/>
          <w:i/>
          <w:lang w:val="es-ES_tradnl"/>
        </w:rPr>
        <w:t>” (Sic)</w:t>
      </w:r>
    </w:p>
    <w:p w14:paraId="454C86B7" w14:textId="77777777" w:rsidR="00AA0492" w:rsidRPr="00D94788" w:rsidRDefault="00AA0492" w:rsidP="009F763C">
      <w:pPr>
        <w:spacing w:line="360" w:lineRule="auto"/>
        <w:ind w:left="720" w:right="828"/>
        <w:jc w:val="both"/>
        <w:rPr>
          <w:rFonts w:ascii="Palatino Linotype" w:eastAsiaTheme="minorEastAsia" w:hAnsi="Palatino Linotype" w:cs="Arial"/>
          <w:i/>
          <w:lang w:val="es-ES_tradnl"/>
        </w:rPr>
      </w:pPr>
    </w:p>
    <w:p w14:paraId="08F4BFAB" w14:textId="1E4560C0" w:rsidR="00BB3C43"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55F860C1" w14:textId="4F3FB70F" w:rsidR="00BB3C43" w:rsidRPr="00D94788" w:rsidRDefault="00BB3C43" w:rsidP="009F763C">
      <w:pPr>
        <w:spacing w:line="360" w:lineRule="auto"/>
        <w:ind w:left="720" w:right="828"/>
        <w:jc w:val="both"/>
        <w:rPr>
          <w:rFonts w:ascii="Palatino Linotype" w:eastAsiaTheme="minorEastAsia" w:hAnsi="Palatino Linotype" w:cs="Arial"/>
          <w:i/>
          <w:lang w:val="es-ES_tradnl"/>
        </w:rPr>
      </w:pPr>
    </w:p>
    <w:p w14:paraId="10CEC092" w14:textId="0114C18D" w:rsidR="00BB3C43"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hyperlink r:id="rId19" w:tgtFrame="_blank" w:history="1">
        <w:r w:rsidR="004A2FF7" w:rsidRPr="00D94788">
          <w:rPr>
            <w:rStyle w:val="Hipervnculo"/>
            <w:rFonts w:ascii="Palatino Linotype" w:hAnsi="Palatino Linotype"/>
            <w:b/>
            <w:bCs/>
            <w:color w:val="000000" w:themeColor="text1"/>
            <w:u w:val="none"/>
          </w:rPr>
          <w:t>Oficio No 0731.pdf</w:t>
        </w:r>
      </w:hyperlink>
      <w:hyperlink r:id="rId20" w:tgtFrame="_blank" w:history="1"/>
      <w:r w:rsidR="00BB3C43" w:rsidRPr="00D94788">
        <w:rPr>
          <w:rFonts w:ascii="Palatino Linotype" w:hAnsi="Palatino Linotype"/>
          <w:b/>
          <w:color w:val="000000"/>
          <w:lang w:val="es-MX" w:eastAsia="es-MX"/>
        </w:rPr>
        <w:t xml:space="preserve">: </w:t>
      </w:r>
      <w:r w:rsidR="00C77C49" w:rsidRPr="00D94788">
        <w:rPr>
          <w:rFonts w:ascii="Palatino Linotype" w:eastAsia="Calibri" w:hAnsi="Palatino Linotype"/>
          <w:lang w:eastAsia="es-MX"/>
        </w:rPr>
        <w:t>Documento suscrito por la Titular de la Unidad de Transparencia del Organismo Público Descentralizado del Hospital Regional de Alta Especialidad de Zumpango, mediante el cual se</w:t>
      </w:r>
      <w:r w:rsidR="009200F1" w:rsidRPr="00D94788">
        <w:rPr>
          <w:rFonts w:ascii="Palatino Linotype" w:eastAsia="Calibri" w:hAnsi="Palatino Linotype"/>
          <w:lang w:eastAsia="es-MX"/>
        </w:rPr>
        <w:t xml:space="preserve"> solicita el cambio de modalidad por el servidor público habilitado. </w:t>
      </w:r>
      <w:r w:rsidR="00C77C49" w:rsidRPr="00D94788">
        <w:rPr>
          <w:rFonts w:ascii="Palatino Linotype" w:eastAsia="Calibri" w:hAnsi="Palatino Linotype"/>
          <w:lang w:eastAsia="es-MX"/>
        </w:rPr>
        <w:t xml:space="preserve"> </w:t>
      </w:r>
    </w:p>
    <w:p w14:paraId="2947A52F" w14:textId="0BEA1C58" w:rsidR="00BB3C43" w:rsidRPr="00D94788" w:rsidRDefault="00BB3C43" w:rsidP="009F763C">
      <w:pPr>
        <w:spacing w:line="360" w:lineRule="auto"/>
        <w:ind w:left="720" w:right="828"/>
        <w:rPr>
          <w:rFonts w:ascii="Palatino Linotype" w:hAnsi="Palatino Linotype"/>
          <w:color w:val="000000"/>
          <w:lang w:val="es-ES_tradnl" w:eastAsia="es-MX"/>
        </w:rPr>
      </w:pPr>
    </w:p>
    <w:p w14:paraId="3C4880BC" w14:textId="1C272302" w:rsidR="00BB3C43" w:rsidRPr="00D94788" w:rsidRDefault="00BB3C43" w:rsidP="009F763C">
      <w:pPr>
        <w:tabs>
          <w:tab w:val="left" w:pos="284"/>
          <w:tab w:val="left" w:pos="426"/>
          <w:tab w:val="left" w:pos="993"/>
          <w:tab w:val="left" w:pos="1134"/>
        </w:tabs>
        <w:spacing w:line="360" w:lineRule="auto"/>
        <w:ind w:left="720" w:right="828"/>
        <w:contextualSpacing/>
        <w:jc w:val="both"/>
        <w:rPr>
          <w:rFonts w:ascii="Palatino Linotype" w:hAnsi="Palatino Linotype"/>
          <w:b/>
          <w:bCs/>
          <w:color w:val="000000"/>
          <w:lang w:val="es-ES_tradnl" w:eastAsia="es-MX"/>
        </w:rPr>
      </w:pPr>
      <w:r w:rsidRPr="00D94788">
        <w:rPr>
          <w:rFonts w:ascii="Palatino Linotype" w:hAnsi="Palatino Linotype"/>
          <w:b/>
          <w:bCs/>
          <w:color w:val="000000"/>
          <w:lang w:val="es-ES_tradnl" w:eastAsia="es-MX"/>
        </w:rPr>
        <w:t>S</w:t>
      </w:r>
      <w:r w:rsidR="004A2FF7" w:rsidRPr="00D94788">
        <w:rPr>
          <w:rFonts w:ascii="Palatino Linotype" w:hAnsi="Palatino Linotype"/>
          <w:b/>
          <w:bCs/>
          <w:color w:val="000000"/>
          <w:lang w:val="es-ES_tradnl" w:eastAsia="es-MX"/>
        </w:rPr>
        <w:t xml:space="preserve">olicitud </w:t>
      </w:r>
      <w:r w:rsidR="004A2FF7" w:rsidRPr="00D94788">
        <w:rPr>
          <w:rFonts w:ascii="Palatino Linotype" w:hAnsi="Palatino Linotype"/>
          <w:b/>
          <w:bCs/>
          <w:color w:val="000000"/>
          <w:lang w:eastAsia="es-MX"/>
        </w:rPr>
        <w:t>00242/IMIEM/IP/2021</w:t>
      </w:r>
      <w:r w:rsidRPr="00D94788">
        <w:rPr>
          <w:rFonts w:ascii="Palatino Linotype" w:hAnsi="Palatino Linotype"/>
          <w:b/>
          <w:bCs/>
          <w:color w:val="000000"/>
          <w:lang w:val="es-ES_tradnl" w:eastAsia="es-MX"/>
        </w:rPr>
        <w:t xml:space="preserve">: </w:t>
      </w:r>
    </w:p>
    <w:p w14:paraId="0139C483" w14:textId="77777777" w:rsidR="00BB3C43" w:rsidRPr="00D94788" w:rsidRDefault="00BB3C43"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6542C015" w14:textId="77777777" w:rsidR="004A2FF7" w:rsidRPr="00D94788" w:rsidRDefault="004A2FF7"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“Metepec, México a 24 de Agosto de 2021</w:t>
      </w:r>
    </w:p>
    <w:p w14:paraId="4CCFC3E3" w14:textId="77777777" w:rsidR="004A2FF7" w:rsidRPr="00D94788" w:rsidRDefault="004A2FF7"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Nombre del solicitante: C. Solicitante</w:t>
      </w:r>
    </w:p>
    <w:p w14:paraId="599AC8A2" w14:textId="24AFF55B" w:rsidR="004A2FF7" w:rsidRPr="00D94788" w:rsidRDefault="004A2FF7"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Folio de la solicitud: 00242/IMIEM/IP/2021</w:t>
      </w:r>
    </w:p>
    <w:p w14:paraId="0D64750F" w14:textId="77777777" w:rsidR="004A2FF7" w:rsidRPr="00D94788" w:rsidRDefault="004A2FF7" w:rsidP="009F763C">
      <w:pPr>
        <w:spacing w:line="360" w:lineRule="auto"/>
        <w:ind w:left="720" w:right="828"/>
        <w:jc w:val="right"/>
        <w:rPr>
          <w:rFonts w:ascii="Palatino Linotype" w:eastAsiaTheme="minorEastAsia" w:hAnsi="Palatino Linotype" w:cs="Arial"/>
          <w:i/>
          <w:lang w:val="es-ES_tradnl"/>
        </w:rPr>
      </w:pPr>
    </w:p>
    <w:p w14:paraId="220FE1A5" w14:textId="77777777" w:rsidR="004A2FF7" w:rsidRPr="00D94788" w:rsidRDefault="004A2FF7"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5034E8" w14:textId="77777777" w:rsidR="004A2FF7" w:rsidRPr="00D94788" w:rsidRDefault="004A2FF7"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ATENTAMENTE</w:t>
      </w:r>
    </w:p>
    <w:p w14:paraId="5A5E982F" w14:textId="413F9400" w:rsidR="00BB3C43" w:rsidRPr="00D94788" w:rsidRDefault="004A2FF7"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L.A. Mónica Grisel Chico Muciño</w:t>
      </w:r>
      <w:r w:rsidR="002472D4" w:rsidRPr="00D94788">
        <w:rPr>
          <w:rFonts w:ascii="Palatino Linotype" w:eastAsiaTheme="minorEastAsia" w:hAnsi="Palatino Linotype" w:cs="Arial"/>
          <w:i/>
          <w:lang w:val="es-ES_tradnl"/>
        </w:rPr>
        <w:t>” (Sic)</w:t>
      </w:r>
    </w:p>
    <w:p w14:paraId="4552D673" w14:textId="77777777" w:rsidR="00AA0492" w:rsidRPr="00D94788" w:rsidRDefault="00AA0492" w:rsidP="009F763C">
      <w:pPr>
        <w:spacing w:line="360" w:lineRule="auto"/>
        <w:ind w:left="720" w:right="828"/>
        <w:jc w:val="both"/>
        <w:rPr>
          <w:rFonts w:ascii="Palatino Linotype" w:eastAsiaTheme="minorEastAsia" w:hAnsi="Palatino Linotype" w:cs="Arial"/>
          <w:i/>
          <w:lang w:val="es-ES_tradnl"/>
        </w:rPr>
      </w:pPr>
    </w:p>
    <w:p w14:paraId="0DF4B120" w14:textId="77777777" w:rsidR="00AA0492"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4D933A3B" w14:textId="77777777" w:rsidR="002472D4" w:rsidRPr="00D94788" w:rsidRDefault="002472D4" w:rsidP="009F763C">
      <w:pPr>
        <w:spacing w:line="360" w:lineRule="auto"/>
        <w:ind w:left="720" w:right="828"/>
        <w:jc w:val="both"/>
        <w:rPr>
          <w:rFonts w:ascii="Palatino Linotype" w:eastAsiaTheme="minorEastAsia" w:hAnsi="Palatino Linotype" w:cs="Arial"/>
          <w:i/>
          <w:lang w:val="es-ES_tradnl"/>
        </w:rPr>
      </w:pPr>
    </w:p>
    <w:p w14:paraId="2114F908" w14:textId="77777777" w:rsidR="009F763C"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hyperlink r:id="rId21" w:tgtFrame="_blank" w:history="1">
        <w:r w:rsidR="000453FF" w:rsidRPr="00D94788">
          <w:rPr>
            <w:rFonts w:ascii="Palatino Linotype" w:hAnsi="Palatino Linotype"/>
            <w:b/>
            <w:bCs/>
            <w:color w:val="000000" w:themeColor="text1"/>
            <w:lang w:eastAsia="es-MX"/>
          </w:rPr>
          <w:t>solicitud 00242_Censurado.pdf</w:t>
        </w:r>
      </w:hyperlink>
      <w:proofErr w:type="gramStart"/>
      <w:r w:rsidR="000453FF" w:rsidRPr="00D94788">
        <w:rPr>
          <w:rFonts w:ascii="Palatino Linotype" w:hAnsi="Palatino Linotype"/>
          <w:b/>
          <w:color w:val="000000" w:themeColor="text1"/>
          <w:lang w:val="es-MX" w:eastAsia="es-MX"/>
        </w:rPr>
        <w:t xml:space="preserve">: </w:t>
      </w:r>
      <w:r w:rsidR="000453FF" w:rsidRPr="00D94788">
        <w:rPr>
          <w:rFonts w:ascii="Palatino Linotype" w:hAnsi="Palatino Linotype"/>
          <w:color w:val="000000" w:themeColor="text1"/>
          <w:lang w:eastAsia="es-MX"/>
        </w:rPr>
        <w:t xml:space="preserve"> </w:t>
      </w:r>
      <w:r w:rsidR="000453FF" w:rsidRPr="00D94788">
        <w:rPr>
          <w:rFonts w:ascii="Palatino Linotype" w:hAnsi="Palatino Linotype"/>
          <w:color w:val="000000"/>
          <w:lang w:eastAsia="es-MX"/>
        </w:rPr>
        <w:t>Documento</w:t>
      </w:r>
      <w:proofErr w:type="gramEnd"/>
      <w:r w:rsidR="000453FF" w:rsidRPr="00D94788">
        <w:rPr>
          <w:rFonts w:ascii="Palatino Linotype" w:hAnsi="Palatino Linotype"/>
          <w:color w:val="000000"/>
          <w:lang w:eastAsia="es-MX"/>
        </w:rPr>
        <w:t xml:space="preserve"> electrónico que en doscientas sesenta  (260) hojas contiene diversos </w:t>
      </w:r>
      <w:r w:rsidR="009F763C" w:rsidRPr="00D94788">
        <w:rPr>
          <w:rFonts w:ascii="Palatino Linotype" w:hAnsi="Palatino Linotype"/>
          <w:color w:val="000000"/>
          <w:lang w:eastAsia="es-MX"/>
        </w:rPr>
        <w:t xml:space="preserve">oficios, notas informativas y escritos elaboradas y recibidas por el área señalada por el particular de los días solicitados. </w:t>
      </w:r>
    </w:p>
    <w:p w14:paraId="4E58EFE0" w14:textId="02DDFB5E" w:rsidR="000453FF" w:rsidRPr="00D94788" w:rsidRDefault="000453FF"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44F7501F" w14:textId="77777777" w:rsidR="000453FF" w:rsidRPr="00D94788" w:rsidRDefault="000453FF"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5EC996BE" w14:textId="77777777" w:rsidR="000453FF" w:rsidRPr="00D94788" w:rsidRDefault="00456BC2"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hyperlink r:id="rId22" w:tgtFrame="_blank" w:history="1">
        <w:r w:rsidR="000453FF" w:rsidRPr="00D94788">
          <w:rPr>
            <w:rFonts w:ascii="Palatino Linotype" w:hAnsi="Palatino Linotype"/>
            <w:b/>
            <w:bCs/>
            <w:color w:val="000000" w:themeColor="text1"/>
            <w:lang w:eastAsia="es-MX"/>
          </w:rPr>
          <w:t>ACTA SE 37.pdf</w:t>
        </w:r>
      </w:hyperlink>
      <w:hyperlink r:id="rId23" w:tgtFrame="_blank" w:history="1"/>
      <w:hyperlink r:id="rId24" w:tgtFrame="_blank" w:history="1"/>
      <w:r w:rsidR="000453FF" w:rsidRPr="00D94788">
        <w:rPr>
          <w:rFonts w:ascii="Palatino Linotype" w:hAnsi="Palatino Linotype"/>
          <w:color w:val="000000" w:themeColor="text1"/>
          <w:lang w:val="es-ES_tradnl" w:eastAsia="es-MX"/>
        </w:rPr>
        <w:t xml:space="preserve">: </w:t>
      </w:r>
      <w:r w:rsidR="000453FF" w:rsidRPr="00D94788">
        <w:rPr>
          <w:rFonts w:ascii="Palatino Linotype" w:hAnsi="Palatino Linotype"/>
          <w:color w:val="000000"/>
          <w:lang w:val="es-ES_tradnl" w:eastAsia="es-MX"/>
        </w:rPr>
        <w:t xml:space="preserve">Documento que consta de cuarenta y seis (46) fojas, consiste en la Acta de la Trigésima Segunda Sesión Extraordinaria del Comité de Transparencia del Comité de Transparencia del Organismo </w:t>
      </w:r>
      <w:r w:rsidR="000453FF" w:rsidRPr="00D94788">
        <w:rPr>
          <w:rFonts w:ascii="Palatino Linotype" w:hAnsi="Palatino Linotype"/>
          <w:color w:val="000000"/>
          <w:lang w:eastAsia="es-MX"/>
        </w:rPr>
        <w:t xml:space="preserve">Público Descentralizado de Carácter Estatal Denominado Hospital Regional de Alta Especialidad de Zumpango, mediante el cual se aprueba la clasificación de los oficios, actas y  minutas elaboradas y recibidas por el área administrativa referida por el particular. </w:t>
      </w:r>
    </w:p>
    <w:p w14:paraId="15B8C0B6" w14:textId="77777777" w:rsidR="002472D4" w:rsidRPr="00D94788" w:rsidRDefault="002472D4" w:rsidP="009F763C">
      <w:pPr>
        <w:pStyle w:val="Prrafodelista"/>
        <w:spacing w:line="360" w:lineRule="auto"/>
        <w:ind w:left="720" w:right="828"/>
        <w:rPr>
          <w:rFonts w:ascii="Palatino Linotype" w:hAnsi="Palatino Linotype"/>
          <w:color w:val="000000"/>
          <w:lang w:val="es-ES_tradnl" w:eastAsia="es-MX"/>
        </w:rPr>
      </w:pPr>
    </w:p>
    <w:p w14:paraId="385D966E" w14:textId="77777777" w:rsidR="002472D4" w:rsidRPr="00D94788" w:rsidRDefault="002472D4"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690F36D8" w14:textId="6A7A965D" w:rsidR="002472D4" w:rsidRPr="00D94788" w:rsidRDefault="002472D4" w:rsidP="009F763C">
      <w:pPr>
        <w:spacing w:line="360" w:lineRule="auto"/>
        <w:ind w:left="720" w:right="828"/>
        <w:jc w:val="both"/>
        <w:rPr>
          <w:rFonts w:ascii="Palatino Linotype" w:eastAsiaTheme="minorEastAsia" w:hAnsi="Palatino Linotype" w:cs="Arial"/>
          <w:b/>
          <w:bCs/>
          <w:lang w:val="es-ES_tradnl"/>
        </w:rPr>
      </w:pPr>
      <w:r w:rsidRPr="00D94788">
        <w:rPr>
          <w:rFonts w:ascii="Palatino Linotype" w:eastAsiaTheme="minorEastAsia" w:hAnsi="Palatino Linotype" w:cs="Arial"/>
          <w:b/>
          <w:bCs/>
          <w:lang w:val="es-ES_tradnl"/>
        </w:rPr>
        <w:t>Solicitud</w:t>
      </w:r>
      <w:r w:rsidR="00CE14F6" w:rsidRPr="00D94788">
        <w:rPr>
          <w:rFonts w:ascii="Palatino Linotype" w:eastAsiaTheme="minorEastAsia" w:hAnsi="Palatino Linotype" w:cs="Arial"/>
          <w:b/>
          <w:bCs/>
          <w:lang w:val="es-ES_tradnl"/>
        </w:rPr>
        <w:t xml:space="preserve"> </w:t>
      </w:r>
      <w:r w:rsidR="00CE14F6" w:rsidRPr="00D94788">
        <w:rPr>
          <w:rFonts w:ascii="Palatino Linotype" w:eastAsiaTheme="minorEastAsia" w:hAnsi="Palatino Linotype" w:cs="Arial"/>
          <w:b/>
          <w:bCs/>
        </w:rPr>
        <w:t>00244/IMIEM/IP/2021</w:t>
      </w:r>
      <w:r w:rsidRPr="00D94788">
        <w:rPr>
          <w:rFonts w:ascii="Palatino Linotype" w:eastAsiaTheme="minorEastAsia" w:hAnsi="Palatino Linotype" w:cs="Arial"/>
          <w:b/>
          <w:bCs/>
          <w:lang w:val="es-ES_tradnl"/>
        </w:rPr>
        <w:t xml:space="preserve">: </w:t>
      </w:r>
    </w:p>
    <w:p w14:paraId="3D745E01" w14:textId="63F33E13" w:rsidR="002472D4" w:rsidRPr="00D94788" w:rsidRDefault="002472D4" w:rsidP="009F763C">
      <w:pPr>
        <w:spacing w:line="360" w:lineRule="auto"/>
        <w:ind w:left="720" w:right="828"/>
        <w:jc w:val="both"/>
        <w:rPr>
          <w:rFonts w:ascii="Palatino Linotype" w:eastAsiaTheme="minorEastAsia" w:hAnsi="Palatino Linotype" w:cs="Arial"/>
          <w:b/>
          <w:bCs/>
          <w:lang w:val="es-ES_tradnl"/>
        </w:rPr>
      </w:pPr>
    </w:p>
    <w:p w14:paraId="7214B496" w14:textId="77777777" w:rsidR="002472D4" w:rsidRPr="00D94788" w:rsidRDefault="002472D4" w:rsidP="009F763C">
      <w:pPr>
        <w:spacing w:line="360" w:lineRule="auto"/>
        <w:ind w:left="720" w:right="828"/>
        <w:jc w:val="both"/>
        <w:rPr>
          <w:rFonts w:ascii="Palatino Linotype" w:eastAsiaTheme="minorEastAsia" w:hAnsi="Palatino Linotype" w:cs="Arial"/>
          <w:b/>
          <w:bCs/>
          <w:lang w:val="es-ES_tradnl"/>
        </w:rPr>
      </w:pPr>
    </w:p>
    <w:p w14:paraId="79048ABC" w14:textId="77777777" w:rsidR="000453FF" w:rsidRPr="00D94788" w:rsidRDefault="000453FF"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“Metepec, México a 24 de Agosto de 2021</w:t>
      </w:r>
    </w:p>
    <w:p w14:paraId="3E4B59E4" w14:textId="77777777" w:rsidR="000453FF" w:rsidRPr="00D94788" w:rsidRDefault="000453FF"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Nombre del solicitante: C. Solicitante</w:t>
      </w:r>
    </w:p>
    <w:p w14:paraId="6BC44296" w14:textId="77777777" w:rsidR="000453FF" w:rsidRPr="00D94788" w:rsidRDefault="000453FF"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Folio de la solicitud: 00244/IMIEM/IP/2021</w:t>
      </w:r>
    </w:p>
    <w:p w14:paraId="633B6EA0" w14:textId="77777777" w:rsidR="000453FF" w:rsidRPr="00D94788" w:rsidRDefault="000453FF" w:rsidP="009F763C">
      <w:pPr>
        <w:spacing w:line="360" w:lineRule="auto"/>
        <w:ind w:left="720" w:right="828"/>
        <w:jc w:val="both"/>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7A0FCCF5" w14:textId="6196B228" w:rsidR="000453FF" w:rsidRPr="00D94788" w:rsidRDefault="000453FF" w:rsidP="009F763C">
      <w:pPr>
        <w:spacing w:line="360" w:lineRule="auto"/>
        <w:ind w:left="720" w:right="828"/>
        <w:jc w:val="both"/>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SE ANEXA ARCHIVO EN FORMATO PDF CON LA INFORMACIÓN SOLICITADA</w:t>
      </w:r>
    </w:p>
    <w:p w14:paraId="6D3DA5F5" w14:textId="77777777" w:rsidR="000453FF" w:rsidRPr="00D94788" w:rsidRDefault="000453FF" w:rsidP="009F763C">
      <w:pPr>
        <w:spacing w:line="360" w:lineRule="auto"/>
        <w:ind w:left="720" w:right="828"/>
        <w:jc w:val="both"/>
        <w:rPr>
          <w:rFonts w:ascii="Palatino Linotype" w:eastAsiaTheme="minorEastAsia" w:hAnsi="Palatino Linotype" w:cs="Arial"/>
          <w:bCs/>
          <w:i/>
          <w:lang w:val="es-ES_tradnl"/>
        </w:rPr>
      </w:pPr>
    </w:p>
    <w:p w14:paraId="4B36D53B" w14:textId="77777777" w:rsidR="000453FF" w:rsidRPr="00D94788" w:rsidRDefault="000453FF" w:rsidP="009F763C">
      <w:pPr>
        <w:spacing w:line="360" w:lineRule="auto"/>
        <w:ind w:left="720" w:right="828"/>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ATENTAMENTE</w:t>
      </w:r>
    </w:p>
    <w:p w14:paraId="05A14987" w14:textId="2D5C4E7A" w:rsidR="002472D4" w:rsidRPr="00D94788" w:rsidRDefault="000453FF" w:rsidP="009F763C">
      <w:pPr>
        <w:spacing w:line="360" w:lineRule="auto"/>
        <w:ind w:left="720" w:right="828"/>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L.A. Mónica Grisel Chico Muciño” (Sic)</w:t>
      </w:r>
    </w:p>
    <w:p w14:paraId="5D2903F5" w14:textId="77777777" w:rsidR="00AA0492" w:rsidRPr="00D94788" w:rsidRDefault="00AA0492" w:rsidP="009F763C">
      <w:pPr>
        <w:spacing w:line="360" w:lineRule="auto"/>
        <w:ind w:left="720" w:right="828"/>
        <w:jc w:val="both"/>
        <w:rPr>
          <w:rFonts w:ascii="Palatino Linotype" w:eastAsiaTheme="minorEastAsia" w:hAnsi="Palatino Linotype" w:cs="Arial"/>
          <w:bCs/>
          <w:i/>
          <w:lang w:val="es-ES_tradnl"/>
        </w:rPr>
      </w:pPr>
    </w:p>
    <w:p w14:paraId="4B33DFB9" w14:textId="723FA702" w:rsidR="00AA0492"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0EF6E905" w14:textId="77777777" w:rsidR="00CE14F6" w:rsidRPr="00D94788" w:rsidRDefault="00CE14F6" w:rsidP="009F763C">
      <w:pPr>
        <w:spacing w:line="360" w:lineRule="auto"/>
        <w:ind w:left="720" w:right="828"/>
        <w:jc w:val="both"/>
        <w:rPr>
          <w:rFonts w:ascii="Palatino Linotype" w:eastAsiaTheme="minorEastAsia" w:hAnsi="Palatino Linotype" w:cs="Arial"/>
          <w:lang w:val="es-ES_tradnl"/>
        </w:rPr>
      </w:pPr>
    </w:p>
    <w:p w14:paraId="0018BD8F" w14:textId="35541BD8" w:rsidR="00CE14F6"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hyperlink r:id="rId25" w:tgtFrame="_blank" w:history="1">
        <w:r w:rsidR="00CE14F6" w:rsidRPr="00D94788">
          <w:rPr>
            <w:rStyle w:val="Hipervnculo"/>
            <w:rFonts w:ascii="Palatino Linotype" w:hAnsi="Palatino Linotype"/>
            <w:b/>
            <w:bCs/>
            <w:color w:val="000000" w:themeColor="text1"/>
            <w:u w:val="none"/>
            <w:lang w:eastAsia="es-MX"/>
          </w:rPr>
          <w:t>00244</w:t>
        </w:r>
        <w:proofErr w:type="gramStart"/>
        <w:r w:rsidR="00CE14F6" w:rsidRPr="00D94788">
          <w:rPr>
            <w:rStyle w:val="Hipervnculo"/>
            <w:rFonts w:ascii="Palatino Linotype" w:hAnsi="Palatino Linotype"/>
            <w:b/>
            <w:bCs/>
            <w:color w:val="000000" w:themeColor="text1"/>
            <w:u w:val="none"/>
            <w:lang w:eastAsia="es-MX"/>
          </w:rPr>
          <w:t>.pdf</w:t>
        </w:r>
        <w:proofErr w:type="gramEnd"/>
      </w:hyperlink>
      <w:hyperlink r:id="rId26" w:tgtFrame="_blank" w:history="1"/>
      <w:r w:rsidR="00CE14F6" w:rsidRPr="00D94788">
        <w:rPr>
          <w:rFonts w:ascii="Palatino Linotype" w:hAnsi="Palatino Linotype"/>
          <w:b/>
          <w:color w:val="000000" w:themeColor="text1"/>
          <w:lang w:val="es-MX" w:eastAsia="es-MX"/>
        </w:rPr>
        <w:t xml:space="preserve">: </w:t>
      </w:r>
      <w:r w:rsidR="00CE14F6" w:rsidRPr="00D94788">
        <w:rPr>
          <w:rFonts w:ascii="Palatino Linotype" w:hAnsi="Palatino Linotype"/>
          <w:color w:val="000000" w:themeColor="text1"/>
          <w:lang w:eastAsia="es-MX"/>
        </w:rPr>
        <w:t xml:space="preserve"> </w:t>
      </w:r>
      <w:r w:rsidR="00CE14F6" w:rsidRPr="00D94788">
        <w:rPr>
          <w:rFonts w:ascii="Palatino Linotype" w:hAnsi="Palatino Linotype"/>
          <w:color w:val="000000"/>
          <w:lang w:eastAsia="es-MX"/>
        </w:rPr>
        <w:t xml:space="preserve">Documento electrónico que en treinta y un (31) hojas contiene diversos oficios, actas y minutas elaboradas y recibidas por el área administrativa referida los días referidos. </w:t>
      </w:r>
    </w:p>
    <w:p w14:paraId="502CC0C2" w14:textId="77777777" w:rsidR="00CE14F6" w:rsidRPr="00D94788" w:rsidRDefault="00CE14F6"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5FEBB9F4" w14:textId="5548B8E1" w:rsidR="000453FF" w:rsidRPr="00D94788" w:rsidRDefault="00456BC2"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hyperlink r:id="rId27" w:tgtFrame="_blank" w:history="1">
        <w:r w:rsidR="00CE14F6" w:rsidRPr="00D94788">
          <w:rPr>
            <w:rStyle w:val="Hipervnculo"/>
            <w:rFonts w:ascii="Palatino Linotype" w:hAnsi="Palatino Linotype"/>
            <w:b/>
            <w:bCs/>
            <w:color w:val="000000" w:themeColor="text1"/>
            <w:u w:val="none"/>
            <w:lang w:eastAsia="es-MX"/>
          </w:rPr>
          <w:t>ACTA SE 37.pdf</w:t>
        </w:r>
      </w:hyperlink>
      <w:hyperlink r:id="rId28" w:tgtFrame="_blank" w:history="1"/>
      <w:hyperlink r:id="rId29" w:tgtFrame="_blank" w:history="1"/>
      <w:hyperlink r:id="rId30" w:tgtFrame="_blank" w:history="1"/>
      <w:r w:rsidR="000453FF" w:rsidRPr="00D94788">
        <w:rPr>
          <w:rFonts w:ascii="Palatino Linotype" w:hAnsi="Palatino Linotype"/>
          <w:color w:val="000000" w:themeColor="text1"/>
          <w:lang w:val="es-ES_tradnl" w:eastAsia="es-MX"/>
        </w:rPr>
        <w:t xml:space="preserve">: </w:t>
      </w:r>
      <w:r w:rsidR="00CE14F6" w:rsidRPr="00D94788">
        <w:rPr>
          <w:rFonts w:ascii="Palatino Linotype" w:hAnsi="Palatino Linotype"/>
          <w:color w:val="000000"/>
          <w:lang w:val="es-ES_tradnl" w:eastAsia="es-MX"/>
        </w:rPr>
        <w:t>Documento que consta de cuarenta y seis</w:t>
      </w:r>
      <w:r w:rsidR="000453FF" w:rsidRPr="00D94788">
        <w:rPr>
          <w:rFonts w:ascii="Palatino Linotype" w:hAnsi="Palatino Linotype"/>
          <w:color w:val="000000"/>
          <w:lang w:val="es-ES_tradnl" w:eastAsia="es-MX"/>
        </w:rPr>
        <w:t xml:space="preserve"> (</w:t>
      </w:r>
      <w:r w:rsidR="00CE14F6" w:rsidRPr="00D94788">
        <w:rPr>
          <w:rFonts w:ascii="Palatino Linotype" w:hAnsi="Palatino Linotype"/>
          <w:color w:val="000000"/>
          <w:lang w:val="es-ES_tradnl" w:eastAsia="es-MX"/>
        </w:rPr>
        <w:t>46</w:t>
      </w:r>
      <w:r w:rsidR="000453FF" w:rsidRPr="00D94788">
        <w:rPr>
          <w:rFonts w:ascii="Palatino Linotype" w:hAnsi="Palatino Linotype"/>
          <w:color w:val="000000"/>
          <w:lang w:val="es-ES_tradnl" w:eastAsia="es-MX"/>
        </w:rPr>
        <w:t xml:space="preserve">) fojas, consiste en la Acta de la Trigésima Segunda Sesión Extraordinaria del Comité de Transparencia del Comité de Transparencia del Organismo </w:t>
      </w:r>
      <w:r w:rsidR="000453FF" w:rsidRPr="00D94788">
        <w:rPr>
          <w:rFonts w:ascii="Palatino Linotype" w:hAnsi="Palatino Linotype"/>
          <w:color w:val="000000"/>
          <w:lang w:eastAsia="es-MX"/>
        </w:rPr>
        <w:t xml:space="preserve">Público Descentralizado de Carácter Estatal Denominado Hospital Regional de Alta Especialidad de Zumpango, mediante el cual se aprueba la clasificación de los oficios, </w:t>
      </w:r>
      <w:r w:rsidR="000453FF" w:rsidRPr="00D94788">
        <w:rPr>
          <w:rFonts w:ascii="Palatino Linotype" w:hAnsi="Palatino Linotype"/>
          <w:color w:val="000000"/>
          <w:lang w:eastAsia="es-MX"/>
        </w:rPr>
        <w:lastRenderedPageBreak/>
        <w:t xml:space="preserve">actas y  minutas elaboradas y recibidas por el </w:t>
      </w:r>
      <w:r w:rsidR="00CE14F6" w:rsidRPr="00D94788">
        <w:rPr>
          <w:rFonts w:ascii="Palatino Linotype" w:hAnsi="Palatino Linotype"/>
          <w:color w:val="000000"/>
          <w:lang w:eastAsia="es-MX"/>
        </w:rPr>
        <w:t xml:space="preserve">área administrativa referida por el particular. </w:t>
      </w:r>
    </w:p>
    <w:p w14:paraId="7B6A59F7" w14:textId="79D3C45A" w:rsidR="002472D4" w:rsidRPr="00D94788" w:rsidRDefault="002472D4" w:rsidP="009F763C">
      <w:pPr>
        <w:spacing w:line="360" w:lineRule="auto"/>
        <w:ind w:left="720" w:right="828"/>
        <w:jc w:val="both"/>
        <w:rPr>
          <w:rFonts w:ascii="Palatino Linotype" w:eastAsiaTheme="minorEastAsia" w:hAnsi="Palatino Linotype" w:cs="Arial"/>
          <w:bCs/>
          <w:i/>
          <w:lang w:val="es-ES_tradnl"/>
        </w:rPr>
      </w:pPr>
    </w:p>
    <w:p w14:paraId="26C92950" w14:textId="4CADB0E2" w:rsidR="002472D4" w:rsidRPr="00D94788" w:rsidRDefault="002472D4" w:rsidP="009F763C">
      <w:pPr>
        <w:spacing w:line="360" w:lineRule="auto"/>
        <w:ind w:left="720" w:right="828"/>
        <w:jc w:val="both"/>
        <w:rPr>
          <w:rFonts w:ascii="Palatino Linotype" w:eastAsiaTheme="minorEastAsia" w:hAnsi="Palatino Linotype" w:cs="Arial"/>
          <w:bCs/>
          <w:i/>
          <w:lang w:val="es-ES_tradnl"/>
        </w:rPr>
      </w:pPr>
    </w:p>
    <w:p w14:paraId="284F4969" w14:textId="6FC45A25" w:rsidR="002472D4" w:rsidRPr="00D94788" w:rsidRDefault="00F50686" w:rsidP="009F763C">
      <w:pPr>
        <w:spacing w:line="360" w:lineRule="auto"/>
        <w:ind w:left="720" w:right="828"/>
        <w:jc w:val="both"/>
        <w:rPr>
          <w:rFonts w:ascii="Palatino Linotype" w:eastAsiaTheme="minorEastAsia" w:hAnsi="Palatino Linotype" w:cs="Arial"/>
          <w:b/>
          <w:bCs/>
          <w:lang w:val="es-ES_tradnl"/>
        </w:rPr>
      </w:pPr>
      <w:r w:rsidRPr="00D94788">
        <w:rPr>
          <w:rFonts w:ascii="Palatino Linotype" w:eastAsiaTheme="minorEastAsia" w:hAnsi="Palatino Linotype" w:cs="Arial"/>
          <w:b/>
          <w:bCs/>
          <w:lang w:val="es-ES_tradnl"/>
        </w:rPr>
        <w:t>Solicitud</w:t>
      </w:r>
      <w:r w:rsidR="0037306C" w:rsidRPr="00D94788">
        <w:rPr>
          <w:rFonts w:ascii="Palatino Linotype" w:eastAsiaTheme="minorEastAsia" w:hAnsi="Palatino Linotype" w:cs="Arial"/>
          <w:b/>
          <w:bCs/>
          <w:lang w:val="es-ES_tradnl"/>
        </w:rPr>
        <w:t xml:space="preserve"> 00246/IMIEM/IP/2021</w:t>
      </w:r>
      <w:r w:rsidR="002472D4" w:rsidRPr="00D94788">
        <w:rPr>
          <w:rFonts w:ascii="Palatino Linotype" w:eastAsiaTheme="minorEastAsia" w:hAnsi="Palatino Linotype" w:cs="Arial"/>
          <w:b/>
          <w:bCs/>
          <w:lang w:val="es-ES_tradnl"/>
        </w:rPr>
        <w:t xml:space="preserve">: </w:t>
      </w:r>
    </w:p>
    <w:p w14:paraId="3E67ADC9" w14:textId="68B6C4BB" w:rsidR="002472D4" w:rsidRPr="00D94788" w:rsidRDefault="002472D4" w:rsidP="009F763C">
      <w:pPr>
        <w:spacing w:line="360" w:lineRule="auto"/>
        <w:ind w:left="720" w:right="828"/>
        <w:jc w:val="both"/>
        <w:rPr>
          <w:rFonts w:ascii="Palatino Linotype" w:eastAsiaTheme="minorEastAsia" w:hAnsi="Palatino Linotype" w:cs="Arial"/>
          <w:i/>
          <w:lang w:val="es-ES_tradnl"/>
        </w:rPr>
      </w:pPr>
    </w:p>
    <w:p w14:paraId="2DE6EE9E" w14:textId="77777777" w:rsidR="0037306C" w:rsidRPr="00D94788" w:rsidRDefault="00F50686"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w:t>
      </w:r>
      <w:r w:rsidR="0037306C" w:rsidRPr="00D94788">
        <w:rPr>
          <w:rFonts w:ascii="Palatino Linotype" w:eastAsiaTheme="minorEastAsia" w:hAnsi="Palatino Linotype" w:cs="Arial"/>
          <w:i/>
          <w:lang w:val="es-ES_tradnl"/>
        </w:rPr>
        <w:t>Metepec, México a 25 de Agosto de 2021</w:t>
      </w:r>
    </w:p>
    <w:p w14:paraId="0F5D00B0" w14:textId="77777777" w:rsidR="0037306C" w:rsidRPr="00D94788" w:rsidRDefault="0037306C"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Nombre del solicitante: C. Solicitante</w:t>
      </w:r>
    </w:p>
    <w:p w14:paraId="7DF018E1" w14:textId="5529F813" w:rsidR="0037306C" w:rsidRPr="00D94788" w:rsidRDefault="0037306C"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Folio de la solicitud: 00246/IMIEM/IP/2021</w:t>
      </w:r>
    </w:p>
    <w:p w14:paraId="461ED36F" w14:textId="77777777" w:rsidR="0037306C" w:rsidRPr="00D94788" w:rsidRDefault="0037306C" w:rsidP="009F763C">
      <w:pPr>
        <w:spacing w:line="360" w:lineRule="auto"/>
        <w:ind w:left="720" w:right="828"/>
        <w:jc w:val="right"/>
        <w:rPr>
          <w:rFonts w:ascii="Palatino Linotype" w:eastAsiaTheme="minorEastAsia" w:hAnsi="Palatino Linotype" w:cs="Arial"/>
          <w:i/>
          <w:lang w:val="es-ES_tradnl"/>
        </w:rPr>
      </w:pPr>
    </w:p>
    <w:p w14:paraId="7EF771BC" w14:textId="77777777" w:rsidR="0037306C" w:rsidRPr="00D94788" w:rsidRDefault="0037306C"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D33F31" w14:textId="10777822" w:rsidR="0037306C" w:rsidRPr="00D94788" w:rsidRDefault="0037306C"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SE ENVÍA INFORMACIÓN SOLICITADA</w:t>
      </w:r>
    </w:p>
    <w:p w14:paraId="524872BD" w14:textId="77777777" w:rsidR="0037306C" w:rsidRPr="00D94788" w:rsidRDefault="0037306C" w:rsidP="009F763C">
      <w:pPr>
        <w:spacing w:line="360" w:lineRule="auto"/>
        <w:ind w:left="720" w:right="828"/>
        <w:jc w:val="both"/>
        <w:rPr>
          <w:rFonts w:ascii="Palatino Linotype" w:eastAsiaTheme="minorEastAsia" w:hAnsi="Palatino Linotype" w:cs="Arial"/>
          <w:i/>
          <w:lang w:val="es-ES_tradnl"/>
        </w:rPr>
      </w:pPr>
    </w:p>
    <w:p w14:paraId="442C2B6B" w14:textId="77777777" w:rsidR="0037306C" w:rsidRPr="00D94788" w:rsidRDefault="0037306C"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ATENTAMENTE</w:t>
      </w:r>
    </w:p>
    <w:p w14:paraId="46A63172" w14:textId="1468321C" w:rsidR="002472D4" w:rsidRPr="00D94788" w:rsidRDefault="0037306C"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L.A. Mónica Grisel Chico Muciño</w:t>
      </w:r>
      <w:r w:rsidR="002472D4" w:rsidRPr="00D94788">
        <w:rPr>
          <w:rFonts w:ascii="Palatino Linotype" w:eastAsiaTheme="minorEastAsia" w:hAnsi="Palatino Linotype" w:cs="Arial"/>
          <w:i/>
          <w:lang w:val="es-ES_tradnl"/>
        </w:rPr>
        <w:t>” (Sic)</w:t>
      </w:r>
    </w:p>
    <w:p w14:paraId="49CCF395" w14:textId="77777777" w:rsidR="00AA0492" w:rsidRPr="00D94788" w:rsidRDefault="00AA0492" w:rsidP="009F763C">
      <w:pPr>
        <w:spacing w:line="360" w:lineRule="auto"/>
        <w:ind w:left="720" w:right="828"/>
        <w:jc w:val="both"/>
        <w:rPr>
          <w:rFonts w:ascii="Palatino Linotype" w:eastAsiaTheme="minorEastAsia" w:hAnsi="Palatino Linotype" w:cs="Arial"/>
          <w:i/>
          <w:lang w:val="es-ES_tradnl"/>
        </w:rPr>
      </w:pPr>
    </w:p>
    <w:p w14:paraId="144E1564" w14:textId="77777777" w:rsidR="00AA0492"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00C1076E" w14:textId="4E988D17" w:rsidR="00870672" w:rsidRPr="00D94788" w:rsidRDefault="00870672" w:rsidP="009F763C">
      <w:pPr>
        <w:spacing w:line="360" w:lineRule="auto"/>
        <w:ind w:left="720" w:right="828"/>
        <w:jc w:val="both"/>
        <w:rPr>
          <w:rFonts w:ascii="Palatino Linotype" w:eastAsiaTheme="minorEastAsia" w:hAnsi="Palatino Linotype" w:cs="Arial"/>
          <w:i/>
          <w:lang w:val="es-ES_tradnl"/>
        </w:rPr>
      </w:pPr>
    </w:p>
    <w:p w14:paraId="5D0567E0" w14:textId="6FCF1EB3" w:rsidR="00F50686" w:rsidRPr="00D94788" w:rsidRDefault="00456BC2"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hyperlink r:id="rId31" w:tgtFrame="_blank" w:history="1">
        <w:r w:rsidR="0037306C" w:rsidRPr="00D94788">
          <w:rPr>
            <w:rStyle w:val="Hipervnculo"/>
            <w:rFonts w:ascii="Palatino Linotype" w:hAnsi="Palatino Linotype"/>
            <w:b/>
            <w:bCs/>
            <w:color w:val="000000" w:themeColor="text1"/>
            <w:u w:val="none"/>
            <w:lang w:eastAsia="es-MX"/>
          </w:rPr>
          <w:t xml:space="preserve">246 </w:t>
        </w:r>
        <w:proofErr w:type="spellStart"/>
        <w:r w:rsidR="0037306C" w:rsidRPr="00D94788">
          <w:rPr>
            <w:rStyle w:val="Hipervnculo"/>
            <w:rFonts w:ascii="Palatino Linotype" w:hAnsi="Palatino Linotype"/>
            <w:b/>
            <w:bCs/>
            <w:color w:val="000000" w:themeColor="text1"/>
            <w:u w:val="none"/>
            <w:lang w:eastAsia="es-MX"/>
          </w:rPr>
          <w:t>admon</w:t>
        </w:r>
        <w:proofErr w:type="spellEnd"/>
        <w:r w:rsidR="0037306C" w:rsidRPr="00D94788">
          <w:rPr>
            <w:rStyle w:val="Hipervnculo"/>
            <w:rFonts w:ascii="Palatino Linotype" w:hAnsi="Palatino Linotype"/>
            <w:b/>
            <w:bCs/>
            <w:color w:val="000000" w:themeColor="text1"/>
            <w:u w:val="none"/>
            <w:lang w:eastAsia="es-MX"/>
          </w:rPr>
          <w:t xml:space="preserve"> unido 2021 ok-Censurado_Censurado.pdf</w:t>
        </w:r>
      </w:hyperlink>
      <w:hyperlink r:id="rId32" w:tgtFrame="_blank" w:history="1"/>
      <w:proofErr w:type="gramStart"/>
      <w:r w:rsidR="00F50686" w:rsidRPr="00D94788">
        <w:rPr>
          <w:rFonts w:ascii="Palatino Linotype" w:hAnsi="Palatino Linotype"/>
          <w:b/>
          <w:color w:val="000000" w:themeColor="text1"/>
          <w:lang w:val="es-MX" w:eastAsia="es-MX"/>
        </w:rPr>
        <w:t xml:space="preserve">: </w:t>
      </w:r>
      <w:r w:rsidR="00F50686" w:rsidRPr="00D94788">
        <w:rPr>
          <w:rFonts w:ascii="Palatino Linotype" w:hAnsi="Palatino Linotype"/>
          <w:color w:val="000000" w:themeColor="text1"/>
          <w:lang w:eastAsia="es-MX"/>
        </w:rPr>
        <w:t xml:space="preserve"> </w:t>
      </w:r>
      <w:r w:rsidR="00F50686" w:rsidRPr="00D94788">
        <w:rPr>
          <w:rFonts w:ascii="Palatino Linotype" w:hAnsi="Palatino Linotype"/>
          <w:color w:val="000000"/>
          <w:lang w:eastAsia="es-MX"/>
        </w:rPr>
        <w:t>Documento</w:t>
      </w:r>
      <w:proofErr w:type="gramEnd"/>
      <w:r w:rsidR="00F50686" w:rsidRPr="00D94788">
        <w:rPr>
          <w:rFonts w:ascii="Palatino Linotype" w:hAnsi="Palatino Linotype"/>
          <w:color w:val="000000"/>
          <w:lang w:eastAsia="es-MX"/>
        </w:rPr>
        <w:t xml:space="preserve"> electrónico que en treinta y un (31) hojas contiene diversos oficios, actas y minutas elaboradas y recibidas por el área administrativa referida los días solicitados. </w:t>
      </w:r>
    </w:p>
    <w:p w14:paraId="336ED3F8" w14:textId="77777777" w:rsidR="00F50686" w:rsidRPr="00D94788" w:rsidRDefault="00F50686"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3DC69188" w14:textId="16D50685" w:rsidR="000453FF" w:rsidRPr="00D94788" w:rsidRDefault="00456BC2"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hyperlink r:id="rId33" w:tgtFrame="_blank" w:history="1">
        <w:r w:rsidR="0037306C" w:rsidRPr="00D94788">
          <w:rPr>
            <w:rStyle w:val="Hipervnculo"/>
            <w:rFonts w:ascii="Palatino Linotype" w:hAnsi="Palatino Linotype"/>
            <w:b/>
            <w:bCs/>
            <w:color w:val="000000" w:themeColor="text1"/>
            <w:u w:val="none"/>
            <w:lang w:eastAsia="es-MX"/>
          </w:rPr>
          <w:t>ACTA SE 37.pdf</w:t>
        </w:r>
      </w:hyperlink>
      <w:hyperlink r:id="rId34" w:tgtFrame="_blank" w:history="1"/>
      <w:hyperlink r:id="rId35" w:tgtFrame="_blank" w:history="1"/>
      <w:hyperlink r:id="rId36" w:tgtFrame="_blank" w:history="1"/>
      <w:hyperlink r:id="rId37" w:tgtFrame="_blank" w:history="1"/>
      <w:r w:rsidR="000453FF" w:rsidRPr="00D94788">
        <w:rPr>
          <w:rFonts w:ascii="Palatino Linotype" w:hAnsi="Palatino Linotype"/>
          <w:color w:val="000000" w:themeColor="text1"/>
          <w:lang w:val="es-ES_tradnl" w:eastAsia="es-MX"/>
        </w:rPr>
        <w:t xml:space="preserve">: </w:t>
      </w:r>
      <w:r w:rsidR="00F50686" w:rsidRPr="00D94788">
        <w:rPr>
          <w:rFonts w:ascii="Palatino Linotype" w:hAnsi="Palatino Linotype"/>
          <w:color w:val="000000" w:themeColor="text1"/>
          <w:lang w:val="es-ES_tradnl" w:eastAsia="es-MX"/>
        </w:rPr>
        <w:t xml:space="preserve">Documento </w:t>
      </w:r>
      <w:r w:rsidR="00F50686" w:rsidRPr="00D94788">
        <w:rPr>
          <w:rFonts w:ascii="Palatino Linotype" w:hAnsi="Palatino Linotype"/>
          <w:color w:val="000000"/>
          <w:lang w:val="es-ES_tradnl" w:eastAsia="es-MX"/>
        </w:rPr>
        <w:t>que consta de cuarenta y seis</w:t>
      </w:r>
      <w:r w:rsidR="000453FF" w:rsidRPr="00D94788">
        <w:rPr>
          <w:rFonts w:ascii="Palatino Linotype" w:hAnsi="Palatino Linotype"/>
          <w:color w:val="000000"/>
          <w:lang w:val="es-ES_tradnl" w:eastAsia="es-MX"/>
        </w:rPr>
        <w:t xml:space="preserve"> (</w:t>
      </w:r>
      <w:r w:rsidR="00F50686" w:rsidRPr="00D94788">
        <w:rPr>
          <w:rFonts w:ascii="Palatino Linotype" w:hAnsi="Palatino Linotype"/>
          <w:color w:val="000000"/>
          <w:lang w:val="es-ES_tradnl" w:eastAsia="es-MX"/>
        </w:rPr>
        <w:t>46</w:t>
      </w:r>
      <w:r w:rsidR="000453FF" w:rsidRPr="00D94788">
        <w:rPr>
          <w:rFonts w:ascii="Palatino Linotype" w:hAnsi="Palatino Linotype"/>
          <w:color w:val="000000"/>
          <w:lang w:val="es-ES_tradnl" w:eastAsia="es-MX"/>
        </w:rPr>
        <w:t xml:space="preserve">) fojas, consiste en la Acta de la Trigésima Segunda Sesión Extraordinaria del Comité de Transparencia del Comité de Transparencia del Organismo </w:t>
      </w:r>
      <w:r w:rsidR="000453FF" w:rsidRPr="00D94788">
        <w:rPr>
          <w:rFonts w:ascii="Palatino Linotype" w:hAnsi="Palatino Linotype"/>
          <w:color w:val="000000"/>
          <w:lang w:eastAsia="es-MX"/>
        </w:rPr>
        <w:t xml:space="preserve">Público Descentralizado de Carácter Estatal Denominado Hospital Regional de Alta Especialidad de Zumpango, mediante el cual se aprueba la clasificación de los oficios, actas y  minutas elaboradas y recibidas por el </w:t>
      </w:r>
      <w:r w:rsidR="00F50686" w:rsidRPr="00D94788">
        <w:rPr>
          <w:rFonts w:ascii="Palatino Linotype" w:hAnsi="Palatino Linotype"/>
          <w:color w:val="000000"/>
          <w:lang w:eastAsia="es-MX"/>
        </w:rPr>
        <w:t xml:space="preserve">área administrativa referida por el particular. </w:t>
      </w:r>
    </w:p>
    <w:p w14:paraId="4D698412" w14:textId="44E48F93" w:rsidR="00870672" w:rsidRPr="00D94788" w:rsidRDefault="00870672" w:rsidP="009F763C">
      <w:pPr>
        <w:spacing w:line="360" w:lineRule="auto"/>
        <w:ind w:left="720" w:right="828"/>
        <w:jc w:val="both"/>
        <w:rPr>
          <w:rFonts w:ascii="Palatino Linotype" w:eastAsiaTheme="minorEastAsia" w:hAnsi="Palatino Linotype" w:cs="Arial"/>
          <w:i/>
          <w:lang w:val="es-ES_tradnl"/>
        </w:rPr>
      </w:pPr>
    </w:p>
    <w:p w14:paraId="46A2F8BF" w14:textId="6269D7E8" w:rsidR="00870672" w:rsidRPr="00D94788" w:rsidRDefault="00870672" w:rsidP="009F763C">
      <w:pPr>
        <w:spacing w:line="360" w:lineRule="auto"/>
        <w:ind w:left="720" w:right="828"/>
        <w:jc w:val="both"/>
        <w:rPr>
          <w:rFonts w:ascii="Palatino Linotype" w:eastAsiaTheme="minorEastAsia" w:hAnsi="Palatino Linotype" w:cs="Arial"/>
          <w:b/>
          <w:bCs/>
          <w:lang w:val="es-ES_tradnl"/>
        </w:rPr>
      </w:pPr>
      <w:r w:rsidRPr="00D94788">
        <w:rPr>
          <w:rFonts w:ascii="Palatino Linotype" w:eastAsiaTheme="minorEastAsia" w:hAnsi="Palatino Linotype" w:cs="Arial"/>
          <w:b/>
          <w:bCs/>
          <w:lang w:val="es-ES_tradnl"/>
        </w:rPr>
        <w:t>Solicitud</w:t>
      </w:r>
      <w:r w:rsidR="00524665" w:rsidRPr="00D94788">
        <w:rPr>
          <w:rFonts w:ascii="Palatino Linotype" w:eastAsiaTheme="minorEastAsia" w:hAnsi="Palatino Linotype" w:cs="Arial"/>
          <w:b/>
          <w:bCs/>
          <w:lang w:val="es-ES_tradnl"/>
        </w:rPr>
        <w:t xml:space="preserve"> 00243/IMIEM/IP/2021</w:t>
      </w:r>
      <w:r w:rsidRPr="00D94788">
        <w:rPr>
          <w:rFonts w:ascii="Palatino Linotype" w:eastAsiaTheme="minorEastAsia" w:hAnsi="Palatino Linotype" w:cs="Arial"/>
          <w:b/>
          <w:bCs/>
          <w:lang w:val="es-ES_tradnl"/>
        </w:rPr>
        <w:t xml:space="preserve">: </w:t>
      </w:r>
    </w:p>
    <w:p w14:paraId="567F38A3" w14:textId="62783B3F" w:rsidR="00870672" w:rsidRPr="00D94788" w:rsidRDefault="00870672" w:rsidP="009F763C">
      <w:pPr>
        <w:spacing w:line="360" w:lineRule="auto"/>
        <w:ind w:left="720" w:right="828"/>
        <w:jc w:val="both"/>
        <w:rPr>
          <w:rFonts w:ascii="Palatino Linotype" w:eastAsiaTheme="minorEastAsia" w:hAnsi="Palatino Linotype" w:cs="Arial"/>
          <w:b/>
          <w:bCs/>
          <w:lang w:val="es-ES_tradnl"/>
        </w:rPr>
      </w:pPr>
    </w:p>
    <w:p w14:paraId="0AC6E7BB" w14:textId="77777777" w:rsidR="00524665" w:rsidRPr="00D94788" w:rsidRDefault="00524665"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“Metepec, México a 24 de Agosto de 2021</w:t>
      </w:r>
    </w:p>
    <w:p w14:paraId="0BB4B532" w14:textId="77777777" w:rsidR="00524665" w:rsidRPr="00D94788" w:rsidRDefault="00524665"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Nombre del solicitante: C. Solicitante</w:t>
      </w:r>
    </w:p>
    <w:p w14:paraId="2E9804D9" w14:textId="3F026A24" w:rsidR="00524665" w:rsidRPr="00D94788" w:rsidRDefault="00524665" w:rsidP="009F763C">
      <w:pPr>
        <w:spacing w:line="360" w:lineRule="auto"/>
        <w:ind w:left="720" w:right="828"/>
        <w:jc w:val="right"/>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Folio de la solicitud: 00243/IMIEM/IP/2021</w:t>
      </w:r>
    </w:p>
    <w:p w14:paraId="5AAEC4BD" w14:textId="77777777" w:rsidR="00524665" w:rsidRPr="00D94788" w:rsidRDefault="00524665" w:rsidP="009F763C">
      <w:pPr>
        <w:spacing w:line="360" w:lineRule="auto"/>
        <w:ind w:left="720" w:right="828"/>
        <w:jc w:val="right"/>
        <w:rPr>
          <w:rFonts w:ascii="Palatino Linotype" w:eastAsiaTheme="minorEastAsia" w:hAnsi="Palatino Linotype" w:cs="Arial"/>
          <w:bCs/>
          <w:i/>
          <w:lang w:val="es-ES_tradnl"/>
        </w:rPr>
      </w:pPr>
    </w:p>
    <w:p w14:paraId="18FECFD4" w14:textId="77777777" w:rsidR="00524665" w:rsidRPr="00D94788" w:rsidRDefault="00524665" w:rsidP="009F763C">
      <w:pPr>
        <w:spacing w:line="360" w:lineRule="auto"/>
        <w:ind w:left="720" w:right="828"/>
        <w:jc w:val="both"/>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 xml:space="preserve">En respuesta a la solicitud recibida, nos permitimos hacer de su conocimiento que con fundamento en el artículo 53, Fracciones: II, V y VI de la Ley de </w:t>
      </w:r>
      <w:r w:rsidRPr="00D94788">
        <w:rPr>
          <w:rFonts w:ascii="Palatino Linotype" w:eastAsiaTheme="minorEastAsia" w:hAnsi="Palatino Linotype" w:cs="Arial"/>
          <w:bCs/>
          <w:i/>
          <w:lang w:val="es-ES_tradnl"/>
        </w:rPr>
        <w:lastRenderedPageBreak/>
        <w:t>Transparencia y Acceso a la Información Pública del Estado de México y Municipios, le contestamos que:</w:t>
      </w:r>
    </w:p>
    <w:p w14:paraId="0277A713" w14:textId="1DE80ED0" w:rsidR="00524665" w:rsidRPr="00D94788" w:rsidRDefault="00524665" w:rsidP="009F763C">
      <w:pPr>
        <w:spacing w:line="360" w:lineRule="auto"/>
        <w:ind w:left="720" w:right="828"/>
        <w:jc w:val="both"/>
        <w:rPr>
          <w:rFonts w:ascii="Palatino Linotype" w:eastAsiaTheme="minorEastAsia" w:hAnsi="Palatino Linotype" w:cs="Arial"/>
          <w:bCs/>
          <w:i/>
          <w:lang w:val="es-ES_tradnl"/>
        </w:rPr>
      </w:pPr>
      <w:proofErr w:type="gramStart"/>
      <w:r w:rsidRPr="00D94788">
        <w:rPr>
          <w:rFonts w:ascii="Palatino Linotype" w:eastAsiaTheme="minorEastAsia" w:hAnsi="Palatino Linotype" w:cs="Arial"/>
          <w:bCs/>
          <w:i/>
          <w:lang w:val="es-ES_tradnl"/>
        </w:rPr>
        <w:t>se</w:t>
      </w:r>
      <w:proofErr w:type="gramEnd"/>
      <w:r w:rsidRPr="00D94788">
        <w:rPr>
          <w:rFonts w:ascii="Palatino Linotype" w:eastAsiaTheme="minorEastAsia" w:hAnsi="Palatino Linotype" w:cs="Arial"/>
          <w:bCs/>
          <w:i/>
          <w:lang w:val="es-ES_tradnl"/>
        </w:rPr>
        <w:t xml:space="preserve"> anexa oficio No. 208C030103200L/0162/2021 se anexa oficio No. 208C030103200L/0162/2021</w:t>
      </w:r>
    </w:p>
    <w:p w14:paraId="6A8CF124" w14:textId="77777777" w:rsidR="00524665" w:rsidRPr="00D94788" w:rsidRDefault="00524665" w:rsidP="009F763C">
      <w:pPr>
        <w:spacing w:line="360" w:lineRule="auto"/>
        <w:ind w:left="720" w:right="828"/>
        <w:jc w:val="both"/>
        <w:rPr>
          <w:rFonts w:ascii="Palatino Linotype" w:eastAsiaTheme="minorEastAsia" w:hAnsi="Palatino Linotype" w:cs="Arial"/>
          <w:bCs/>
          <w:i/>
          <w:lang w:val="es-ES_tradnl"/>
        </w:rPr>
      </w:pPr>
    </w:p>
    <w:p w14:paraId="43513A13" w14:textId="77777777" w:rsidR="00524665" w:rsidRPr="00D94788" w:rsidRDefault="00524665" w:rsidP="009F763C">
      <w:pPr>
        <w:spacing w:line="360" w:lineRule="auto"/>
        <w:ind w:left="720" w:right="828"/>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ATENTAMENTE</w:t>
      </w:r>
    </w:p>
    <w:p w14:paraId="3985BF59" w14:textId="0DE81DFA" w:rsidR="00870672" w:rsidRPr="00D94788" w:rsidRDefault="00524665" w:rsidP="009F763C">
      <w:pPr>
        <w:spacing w:line="360" w:lineRule="auto"/>
        <w:ind w:left="720" w:right="828"/>
        <w:rPr>
          <w:rFonts w:ascii="Palatino Linotype" w:eastAsiaTheme="minorEastAsia" w:hAnsi="Palatino Linotype" w:cs="Arial"/>
          <w:bCs/>
          <w:i/>
          <w:lang w:val="es-ES_tradnl"/>
        </w:rPr>
      </w:pPr>
      <w:r w:rsidRPr="00D94788">
        <w:rPr>
          <w:rFonts w:ascii="Palatino Linotype" w:eastAsiaTheme="minorEastAsia" w:hAnsi="Palatino Linotype" w:cs="Arial"/>
          <w:bCs/>
          <w:i/>
          <w:lang w:val="es-ES_tradnl"/>
        </w:rPr>
        <w:t>L.A. Mónica Grisel Chico Muciño</w:t>
      </w:r>
      <w:r w:rsidR="00870672" w:rsidRPr="00D94788">
        <w:rPr>
          <w:rFonts w:ascii="Palatino Linotype" w:eastAsiaTheme="minorEastAsia" w:hAnsi="Palatino Linotype" w:cs="Arial"/>
          <w:bCs/>
          <w:i/>
          <w:lang w:val="es-ES_tradnl"/>
        </w:rPr>
        <w:t>” (Sic)</w:t>
      </w:r>
    </w:p>
    <w:p w14:paraId="1890A467" w14:textId="77777777" w:rsidR="00AA0492" w:rsidRPr="00D94788" w:rsidRDefault="00AA0492" w:rsidP="009F763C">
      <w:pPr>
        <w:spacing w:line="360" w:lineRule="auto"/>
        <w:ind w:left="720" w:right="828"/>
        <w:jc w:val="both"/>
        <w:rPr>
          <w:rFonts w:ascii="Palatino Linotype" w:eastAsiaTheme="minorEastAsia" w:hAnsi="Palatino Linotype" w:cs="Arial"/>
          <w:bCs/>
          <w:i/>
          <w:lang w:val="es-ES_tradnl"/>
        </w:rPr>
      </w:pPr>
    </w:p>
    <w:p w14:paraId="63D2C01B" w14:textId="77777777" w:rsidR="00AA0492"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49EEFFF4" w14:textId="77777777" w:rsidR="00870672" w:rsidRPr="00D94788" w:rsidRDefault="00870672" w:rsidP="009F763C">
      <w:pPr>
        <w:spacing w:line="360" w:lineRule="auto"/>
        <w:ind w:left="720" w:right="828"/>
        <w:jc w:val="both"/>
        <w:rPr>
          <w:rFonts w:ascii="Palatino Linotype" w:eastAsiaTheme="minorEastAsia" w:hAnsi="Palatino Linotype" w:cs="Arial"/>
          <w:b/>
          <w:bCs/>
          <w:lang w:val="es-ES_tradnl"/>
        </w:rPr>
      </w:pPr>
    </w:p>
    <w:p w14:paraId="11595039" w14:textId="65194842" w:rsidR="00870672" w:rsidRPr="00D94788" w:rsidRDefault="001157AE"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r w:rsidRPr="00D94788">
        <w:rPr>
          <w:rFonts w:ascii="Palatino Linotype" w:hAnsi="Palatino Linotype"/>
        </w:rPr>
        <w:t xml:space="preserve"> </w:t>
      </w:r>
      <w:hyperlink r:id="rId38" w:tgtFrame="_blank" w:history="1">
        <w:r w:rsidRPr="00D94788">
          <w:rPr>
            <w:rStyle w:val="Hipervnculo"/>
            <w:rFonts w:ascii="Palatino Linotype" w:hAnsi="Palatino Linotype"/>
            <w:b/>
            <w:bCs/>
            <w:color w:val="000000" w:themeColor="text1"/>
            <w:u w:val="none"/>
            <w:lang w:eastAsia="es-MX"/>
          </w:rPr>
          <w:t>SOLICITUD243.pdf</w:t>
        </w:r>
      </w:hyperlink>
      <w:r w:rsidRPr="00D94788">
        <w:rPr>
          <w:rFonts w:ascii="Palatino Linotype" w:hAnsi="Palatino Linotype"/>
          <w:b/>
          <w:color w:val="000000" w:themeColor="text1"/>
          <w:lang w:val="es-MX" w:eastAsia="es-MX"/>
        </w:rPr>
        <w:t>:</w:t>
      </w:r>
      <w:r w:rsidR="00870672" w:rsidRPr="00D94788">
        <w:rPr>
          <w:rFonts w:ascii="Palatino Linotype" w:hAnsi="Palatino Linotype"/>
          <w:b/>
          <w:color w:val="000000" w:themeColor="text1"/>
          <w:lang w:val="es-MX" w:eastAsia="es-MX"/>
        </w:rPr>
        <w:t xml:space="preserve"> </w:t>
      </w:r>
      <w:r w:rsidR="00870672" w:rsidRPr="00D94788">
        <w:rPr>
          <w:rFonts w:ascii="Palatino Linotype" w:eastAsia="Calibri" w:hAnsi="Palatino Linotype"/>
          <w:color w:val="000000" w:themeColor="text1"/>
          <w:lang w:eastAsia="es-MX"/>
        </w:rPr>
        <w:t xml:space="preserve"> </w:t>
      </w:r>
      <w:r w:rsidR="00C77C49" w:rsidRPr="00D94788">
        <w:rPr>
          <w:rFonts w:ascii="Palatino Linotype" w:eastAsia="Calibri" w:hAnsi="Palatino Linotype"/>
          <w:lang w:eastAsia="es-MX"/>
        </w:rPr>
        <w:t>Documento suscrito por la Titular de la Unidad de Transparencia del Organismo Público Descentralizado del Hospital Regional de Alta Especialidad de Zumpango, mediante el cual se</w:t>
      </w:r>
      <w:r w:rsidR="009200F1" w:rsidRPr="00D94788">
        <w:rPr>
          <w:rFonts w:ascii="Palatino Linotype" w:eastAsia="Calibri" w:hAnsi="Palatino Linotype"/>
          <w:lang w:eastAsia="es-MX"/>
        </w:rPr>
        <w:t xml:space="preserve"> solicita el cambio de modalidad por el servidor público habilitado. </w:t>
      </w:r>
      <w:r w:rsidR="00C77C49" w:rsidRPr="00D94788">
        <w:rPr>
          <w:rFonts w:ascii="Palatino Linotype" w:eastAsia="Calibri" w:hAnsi="Palatino Linotype"/>
          <w:lang w:eastAsia="es-MX"/>
        </w:rPr>
        <w:t xml:space="preserve"> </w:t>
      </w:r>
    </w:p>
    <w:p w14:paraId="384A7EBB" w14:textId="77777777" w:rsidR="00870672" w:rsidRPr="00D94788" w:rsidRDefault="00870672"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3DB396D5" w14:textId="77777777" w:rsidR="00870672" w:rsidRPr="00D94788" w:rsidRDefault="00870672" w:rsidP="009F763C">
      <w:pPr>
        <w:spacing w:line="360" w:lineRule="auto"/>
        <w:ind w:left="720" w:right="828"/>
        <w:jc w:val="both"/>
        <w:rPr>
          <w:rFonts w:ascii="Palatino Linotype" w:eastAsiaTheme="minorEastAsia" w:hAnsi="Palatino Linotype" w:cs="Arial"/>
          <w:b/>
          <w:bCs/>
          <w:lang w:val="es-ES_tradnl"/>
        </w:rPr>
      </w:pPr>
    </w:p>
    <w:p w14:paraId="5596FF28" w14:textId="70B08E94" w:rsidR="00870672" w:rsidRPr="00D94788" w:rsidRDefault="00870672" w:rsidP="009F763C">
      <w:pPr>
        <w:spacing w:line="360" w:lineRule="auto"/>
        <w:ind w:left="720" w:right="828"/>
        <w:jc w:val="both"/>
        <w:rPr>
          <w:rFonts w:ascii="Palatino Linotype" w:eastAsiaTheme="minorEastAsia" w:hAnsi="Palatino Linotype" w:cs="Arial"/>
          <w:b/>
          <w:bCs/>
          <w:i/>
          <w:lang w:val="es-ES_tradnl"/>
        </w:rPr>
      </w:pPr>
      <w:r w:rsidRPr="00D94788">
        <w:rPr>
          <w:rFonts w:ascii="Palatino Linotype" w:eastAsiaTheme="minorEastAsia" w:hAnsi="Palatino Linotype" w:cs="Arial"/>
          <w:b/>
          <w:bCs/>
          <w:lang w:val="es-ES_tradnl"/>
        </w:rPr>
        <w:t>Solicitud</w:t>
      </w:r>
      <w:r w:rsidR="001157AE" w:rsidRPr="00D94788">
        <w:rPr>
          <w:rFonts w:ascii="Palatino Linotype" w:eastAsiaTheme="minorEastAsia" w:hAnsi="Palatino Linotype" w:cs="Arial"/>
          <w:b/>
          <w:bCs/>
          <w:lang w:val="es-ES_tradnl"/>
        </w:rPr>
        <w:t xml:space="preserve"> 00245/IMIEM/IP/2021</w:t>
      </w:r>
      <w:r w:rsidRPr="00D94788">
        <w:rPr>
          <w:rFonts w:ascii="Palatino Linotype" w:eastAsiaTheme="minorEastAsia" w:hAnsi="Palatino Linotype" w:cs="Arial"/>
          <w:b/>
          <w:bCs/>
          <w:i/>
          <w:lang w:val="es-ES_tradnl"/>
        </w:rPr>
        <w:t xml:space="preserve">: </w:t>
      </w:r>
    </w:p>
    <w:p w14:paraId="12C53A00" w14:textId="77777777" w:rsidR="00870672" w:rsidRPr="00D94788" w:rsidRDefault="00870672" w:rsidP="009F763C">
      <w:pPr>
        <w:spacing w:line="360" w:lineRule="auto"/>
        <w:ind w:left="720" w:right="828"/>
        <w:jc w:val="both"/>
        <w:rPr>
          <w:rFonts w:ascii="Palatino Linotype" w:eastAsiaTheme="minorEastAsia" w:hAnsi="Palatino Linotype" w:cs="Arial"/>
          <w:b/>
          <w:bCs/>
          <w:i/>
          <w:lang w:val="es-ES_tradnl"/>
        </w:rPr>
      </w:pPr>
    </w:p>
    <w:p w14:paraId="7AA0DC6D" w14:textId="77777777" w:rsidR="001157AE" w:rsidRPr="00D94788" w:rsidRDefault="00870672"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w:t>
      </w:r>
      <w:r w:rsidR="001157AE" w:rsidRPr="00D94788">
        <w:rPr>
          <w:rFonts w:ascii="Palatino Linotype" w:eastAsiaTheme="minorEastAsia" w:hAnsi="Palatino Linotype" w:cs="Arial"/>
          <w:i/>
          <w:lang w:val="es-ES_tradnl"/>
        </w:rPr>
        <w:t>Metepec, México a 24 de Agosto de 2021</w:t>
      </w:r>
    </w:p>
    <w:p w14:paraId="08353D4F" w14:textId="77777777" w:rsidR="001157AE" w:rsidRPr="00D94788" w:rsidRDefault="001157AE"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Nombre del solicitante: C. Solicitante</w:t>
      </w:r>
    </w:p>
    <w:p w14:paraId="7D7DAEFA" w14:textId="77777777" w:rsidR="001157AE" w:rsidRPr="00D94788" w:rsidRDefault="001157AE"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Folio de la solicitud: 00245/IMIEM/IP/2021</w:t>
      </w:r>
    </w:p>
    <w:p w14:paraId="59AE9E43" w14:textId="77777777" w:rsidR="001157AE" w:rsidRPr="00D94788" w:rsidRDefault="001157AE"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AFA4A7B" w14:textId="4D9AFCB9" w:rsidR="001157AE" w:rsidRPr="00D94788" w:rsidRDefault="001157AE"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 xml:space="preserve">Se </w:t>
      </w:r>
      <w:proofErr w:type="spellStart"/>
      <w:r w:rsidRPr="00D94788">
        <w:rPr>
          <w:rFonts w:ascii="Palatino Linotype" w:eastAsiaTheme="minorEastAsia" w:hAnsi="Palatino Linotype" w:cs="Arial"/>
          <w:i/>
          <w:lang w:val="es-ES_tradnl"/>
        </w:rPr>
        <w:t>envia</w:t>
      </w:r>
      <w:proofErr w:type="spellEnd"/>
      <w:r w:rsidRPr="00D94788">
        <w:rPr>
          <w:rFonts w:ascii="Palatino Linotype" w:eastAsiaTheme="minorEastAsia" w:hAnsi="Palatino Linotype" w:cs="Arial"/>
          <w:i/>
          <w:lang w:val="es-ES_tradnl"/>
        </w:rPr>
        <w:t xml:space="preserve"> archivo con base en los art. 158 y 166 de la </w:t>
      </w:r>
      <w:proofErr w:type="spellStart"/>
      <w:r w:rsidRPr="00D94788">
        <w:rPr>
          <w:rFonts w:ascii="Palatino Linotype" w:eastAsiaTheme="minorEastAsia" w:hAnsi="Palatino Linotype" w:cs="Arial"/>
          <w:i/>
          <w:lang w:val="es-ES_tradnl"/>
        </w:rPr>
        <w:t>LTAIPEMyM</w:t>
      </w:r>
      <w:proofErr w:type="spellEnd"/>
    </w:p>
    <w:p w14:paraId="4DDE2F15" w14:textId="77777777" w:rsidR="001157AE" w:rsidRPr="00D94788" w:rsidRDefault="001157AE" w:rsidP="009F763C">
      <w:pPr>
        <w:spacing w:line="360" w:lineRule="auto"/>
        <w:ind w:left="720" w:right="828"/>
        <w:jc w:val="right"/>
        <w:rPr>
          <w:rFonts w:ascii="Palatino Linotype" w:eastAsiaTheme="minorEastAsia" w:hAnsi="Palatino Linotype" w:cs="Arial"/>
          <w:i/>
          <w:lang w:val="es-ES_tradnl"/>
        </w:rPr>
      </w:pPr>
    </w:p>
    <w:p w14:paraId="0F0817DE" w14:textId="77777777" w:rsidR="001157AE" w:rsidRPr="00D94788" w:rsidRDefault="001157AE"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ATENTAMENTE</w:t>
      </w:r>
    </w:p>
    <w:p w14:paraId="0F64D9CA" w14:textId="308D1636" w:rsidR="00870672" w:rsidRPr="00D94788" w:rsidRDefault="001157AE" w:rsidP="009F763C">
      <w:pPr>
        <w:spacing w:line="360" w:lineRule="auto"/>
        <w:ind w:left="720" w:right="828"/>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L.A. Mónica Grisel Chico Muciño</w:t>
      </w:r>
      <w:r w:rsidR="00870672" w:rsidRPr="00D94788">
        <w:rPr>
          <w:rFonts w:ascii="Palatino Linotype" w:eastAsiaTheme="minorEastAsia" w:hAnsi="Palatino Linotype" w:cs="Arial"/>
          <w:i/>
          <w:lang w:val="es-ES_tradnl"/>
        </w:rPr>
        <w:t>” (Sic)</w:t>
      </w:r>
    </w:p>
    <w:p w14:paraId="54791C9D" w14:textId="77777777" w:rsidR="00AA0492" w:rsidRPr="00D94788" w:rsidRDefault="00AA0492" w:rsidP="009F763C">
      <w:pPr>
        <w:spacing w:line="360" w:lineRule="auto"/>
        <w:ind w:left="720" w:right="828"/>
        <w:jc w:val="both"/>
        <w:rPr>
          <w:rFonts w:ascii="Palatino Linotype" w:eastAsiaTheme="minorEastAsia" w:hAnsi="Palatino Linotype" w:cs="Arial"/>
          <w:i/>
          <w:lang w:val="es-ES_tradnl"/>
        </w:rPr>
      </w:pPr>
    </w:p>
    <w:p w14:paraId="50EF9F7A" w14:textId="77777777" w:rsidR="00AA0492"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1B4FE0D5" w14:textId="3C7C2EF1" w:rsidR="00870672" w:rsidRPr="00D94788" w:rsidRDefault="00870672" w:rsidP="009F763C">
      <w:pPr>
        <w:spacing w:line="360" w:lineRule="auto"/>
        <w:ind w:left="720" w:right="828"/>
        <w:jc w:val="both"/>
        <w:rPr>
          <w:rFonts w:ascii="Palatino Linotype" w:eastAsiaTheme="minorEastAsia" w:hAnsi="Palatino Linotype" w:cs="Arial"/>
          <w:i/>
          <w:lang w:val="es-ES_tradnl"/>
        </w:rPr>
      </w:pPr>
    </w:p>
    <w:p w14:paraId="3FEDBD4C" w14:textId="6BB45D3F" w:rsidR="00870672" w:rsidRPr="00D94788" w:rsidRDefault="00456BC2" w:rsidP="00BA2197">
      <w:pPr>
        <w:numPr>
          <w:ilvl w:val="0"/>
          <w:numId w:val="3"/>
        </w:numPr>
        <w:tabs>
          <w:tab w:val="left" w:pos="284"/>
          <w:tab w:val="left" w:pos="426"/>
          <w:tab w:val="left" w:pos="993"/>
          <w:tab w:val="left" w:pos="1134"/>
        </w:tabs>
        <w:spacing w:line="360" w:lineRule="auto"/>
        <w:ind w:right="828" w:firstLine="0"/>
        <w:contextualSpacing/>
        <w:jc w:val="both"/>
        <w:rPr>
          <w:rFonts w:ascii="Palatino Linotype" w:hAnsi="Palatino Linotype"/>
          <w:color w:val="000000"/>
          <w:lang w:val="es-ES_tradnl" w:eastAsia="es-MX"/>
        </w:rPr>
      </w:pPr>
      <w:hyperlink r:id="rId39" w:tgtFrame="_blank" w:history="1">
        <w:r w:rsidR="001157AE" w:rsidRPr="00D94788">
          <w:rPr>
            <w:rStyle w:val="Hipervnculo"/>
            <w:rFonts w:ascii="Palatino Linotype" w:hAnsi="Palatino Linotype"/>
            <w:b/>
            <w:bCs/>
            <w:color w:val="000000" w:themeColor="text1"/>
            <w:u w:val="none"/>
          </w:rPr>
          <w:t xml:space="preserve">cambio de modalidad </w:t>
        </w:r>
        <w:proofErr w:type="spellStart"/>
        <w:r w:rsidR="001157AE" w:rsidRPr="00D94788">
          <w:rPr>
            <w:rStyle w:val="Hipervnculo"/>
            <w:rFonts w:ascii="Palatino Linotype" w:hAnsi="Palatino Linotype"/>
            <w:b/>
            <w:bCs/>
            <w:color w:val="000000" w:themeColor="text1"/>
            <w:u w:val="none"/>
          </w:rPr>
          <w:t>solic</w:t>
        </w:r>
        <w:proofErr w:type="spellEnd"/>
        <w:r w:rsidR="001157AE" w:rsidRPr="00D94788">
          <w:rPr>
            <w:rStyle w:val="Hipervnculo"/>
            <w:rFonts w:ascii="Palatino Linotype" w:hAnsi="Palatino Linotype"/>
            <w:b/>
            <w:bCs/>
            <w:color w:val="000000" w:themeColor="text1"/>
            <w:u w:val="none"/>
          </w:rPr>
          <w:t xml:space="preserve"> 245.pdf</w:t>
        </w:r>
      </w:hyperlink>
      <w:hyperlink r:id="rId40" w:tgtFrame="_blank" w:history="1"/>
      <w:r w:rsidR="00870672" w:rsidRPr="00D94788">
        <w:rPr>
          <w:rFonts w:ascii="Palatino Linotype" w:hAnsi="Palatino Linotype"/>
          <w:b/>
          <w:color w:val="000000" w:themeColor="text1"/>
          <w:lang w:val="es-MX" w:eastAsia="es-MX"/>
        </w:rPr>
        <w:t xml:space="preserve">: </w:t>
      </w:r>
      <w:r w:rsidR="00C77C49" w:rsidRPr="00D94788">
        <w:rPr>
          <w:rFonts w:ascii="Palatino Linotype" w:eastAsia="Calibri" w:hAnsi="Palatino Linotype"/>
          <w:lang w:eastAsia="es-MX"/>
        </w:rPr>
        <w:t xml:space="preserve">Documento suscrito por la Titular de la Unidad de Transparencia del Organismo Público Descentralizado del Hospital Regional de Alta Especialidad de Zumpango, mediante el cual se </w:t>
      </w:r>
      <w:r w:rsidR="009200F1" w:rsidRPr="00D94788">
        <w:rPr>
          <w:rFonts w:ascii="Palatino Linotype" w:eastAsia="Calibri" w:hAnsi="Palatino Linotype"/>
          <w:lang w:eastAsia="es-MX"/>
        </w:rPr>
        <w:t xml:space="preserve">solicita el cambio de modalidad por el servidor público habilitado. </w:t>
      </w:r>
    </w:p>
    <w:p w14:paraId="50053E7C" w14:textId="6C9279D9" w:rsidR="00870672" w:rsidRPr="00D94788" w:rsidRDefault="00870672"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41591C21" w14:textId="53D6322F" w:rsidR="00870672" w:rsidRPr="00D94788" w:rsidRDefault="00870672"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0A05C912" w14:textId="5E77CD9C" w:rsidR="00870672" w:rsidRPr="00D94788" w:rsidRDefault="00870672"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w:t>
      </w:r>
      <w:r w:rsidR="001157AE" w:rsidRPr="00D94788">
        <w:rPr>
          <w:rFonts w:ascii="Palatino Linotype" w:eastAsia="Calibri" w:hAnsi="Palatino Linotype"/>
          <w:b/>
          <w:bCs/>
          <w:lang w:val="es-ES_tradnl" w:eastAsia="es-MX"/>
        </w:rPr>
        <w:t xml:space="preserve"> 00247/IMIEM/IP/2021</w:t>
      </w:r>
      <w:r w:rsidRPr="00D94788">
        <w:rPr>
          <w:rFonts w:ascii="Palatino Linotype" w:eastAsia="Calibri" w:hAnsi="Palatino Linotype"/>
          <w:b/>
          <w:bCs/>
          <w:lang w:val="es-ES_tradnl" w:eastAsia="es-MX"/>
        </w:rPr>
        <w:t>:</w:t>
      </w:r>
      <w:r w:rsidRPr="00D94788">
        <w:rPr>
          <w:rFonts w:ascii="Palatino Linotype" w:eastAsia="Calibri" w:hAnsi="Palatino Linotype"/>
          <w:b/>
          <w:bCs/>
          <w:i/>
          <w:lang w:val="es-ES_tradnl" w:eastAsia="es-MX"/>
        </w:rPr>
        <w:t xml:space="preserve"> </w:t>
      </w:r>
    </w:p>
    <w:p w14:paraId="5B500818" w14:textId="15790B4C" w:rsidR="00870672" w:rsidRPr="00D94788" w:rsidRDefault="00870672"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24120EF8" w14:textId="77777777" w:rsidR="001157AE" w:rsidRPr="00D94788" w:rsidRDefault="00870672"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w:t>
      </w:r>
      <w:r w:rsidR="001157AE" w:rsidRPr="00D94788">
        <w:rPr>
          <w:rFonts w:ascii="Palatino Linotype" w:hAnsi="Palatino Linotype"/>
          <w:i/>
          <w:color w:val="000000"/>
          <w:lang w:val="es-ES_tradnl" w:eastAsia="es-MX"/>
        </w:rPr>
        <w:t>Metepec, México a 25 de Agosto de 2021</w:t>
      </w:r>
    </w:p>
    <w:p w14:paraId="63D4F79D" w14:textId="77777777" w:rsidR="001157AE" w:rsidRPr="00D94788" w:rsidRDefault="001157A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Nombre del solicitante: C. Solicitante</w:t>
      </w:r>
    </w:p>
    <w:p w14:paraId="7C2C32B9" w14:textId="77777777" w:rsidR="001157AE" w:rsidRPr="00D94788" w:rsidRDefault="001157AE" w:rsidP="009F763C">
      <w:pPr>
        <w:tabs>
          <w:tab w:val="left" w:pos="284"/>
          <w:tab w:val="left" w:pos="426"/>
          <w:tab w:val="left" w:pos="993"/>
          <w:tab w:val="left" w:pos="1134"/>
          <w:tab w:val="left" w:pos="8190"/>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lastRenderedPageBreak/>
        <w:t>Folio de la solicitud: 00247/IMIEM/IP/2021</w:t>
      </w:r>
    </w:p>
    <w:p w14:paraId="46A2EA9A" w14:textId="77777777" w:rsidR="001157AE" w:rsidRPr="00D94788" w:rsidRDefault="001157AE" w:rsidP="009F763C">
      <w:pPr>
        <w:tabs>
          <w:tab w:val="left" w:pos="284"/>
          <w:tab w:val="left" w:pos="426"/>
          <w:tab w:val="left" w:pos="993"/>
          <w:tab w:val="left" w:pos="1134"/>
          <w:tab w:val="left" w:pos="8190"/>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0EF879" w14:textId="720AF1AC" w:rsidR="001157AE" w:rsidRPr="00D94788" w:rsidRDefault="001157AE" w:rsidP="009F763C">
      <w:pPr>
        <w:tabs>
          <w:tab w:val="left" w:pos="284"/>
          <w:tab w:val="left" w:pos="426"/>
          <w:tab w:val="left" w:pos="993"/>
          <w:tab w:val="left" w:pos="1134"/>
          <w:tab w:val="left" w:pos="8190"/>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 xml:space="preserve">De conformidad con la Ley Federal de Transparencia y acceso a la información pública del Estado de México y Municipios en su ARTÍCULO 12, párrafo segundo que a la letra dice: “Los sujetos obligados sólo proporcionarán la información pública que se les requiere y que obre en sus archivos y en el estado en que está se encuentre. La obligación de proporcionar información no comprende el procesamiento de la misma, ni el presentarla conforme al interés del solicitante; no estarán obligados a generarla, resumirla, efectuar cálculos o practicar investigaciones”. </w:t>
      </w:r>
    </w:p>
    <w:p w14:paraId="400B3929" w14:textId="77777777" w:rsidR="001157AE" w:rsidRPr="00D94788" w:rsidRDefault="001157AE" w:rsidP="009F763C">
      <w:pPr>
        <w:tabs>
          <w:tab w:val="left" w:pos="284"/>
          <w:tab w:val="left" w:pos="426"/>
          <w:tab w:val="left" w:pos="993"/>
          <w:tab w:val="left" w:pos="1134"/>
          <w:tab w:val="left" w:pos="8190"/>
        </w:tabs>
        <w:spacing w:line="360" w:lineRule="auto"/>
        <w:ind w:left="720" w:right="828"/>
        <w:contextualSpacing/>
        <w:jc w:val="both"/>
        <w:rPr>
          <w:rFonts w:ascii="Palatino Linotype" w:hAnsi="Palatino Linotype"/>
          <w:i/>
          <w:color w:val="000000"/>
          <w:lang w:val="es-ES_tradnl" w:eastAsia="es-MX"/>
        </w:rPr>
      </w:pPr>
    </w:p>
    <w:p w14:paraId="205F34B1" w14:textId="77777777" w:rsidR="001157AE" w:rsidRPr="00D94788" w:rsidRDefault="001157AE" w:rsidP="009F763C">
      <w:pPr>
        <w:tabs>
          <w:tab w:val="left" w:pos="284"/>
          <w:tab w:val="left" w:pos="426"/>
          <w:tab w:val="left" w:pos="993"/>
          <w:tab w:val="left" w:pos="1134"/>
          <w:tab w:val="left" w:pos="8190"/>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5FB330AF" w14:textId="2CE9E118" w:rsidR="00870672" w:rsidRPr="00D94788" w:rsidRDefault="001157AE" w:rsidP="009F763C">
      <w:pPr>
        <w:tabs>
          <w:tab w:val="left" w:pos="284"/>
          <w:tab w:val="left" w:pos="426"/>
          <w:tab w:val="left" w:pos="993"/>
          <w:tab w:val="left" w:pos="1134"/>
          <w:tab w:val="left" w:pos="8190"/>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w:t>
      </w:r>
      <w:r w:rsidR="00870672" w:rsidRPr="00D94788">
        <w:rPr>
          <w:rFonts w:ascii="Palatino Linotype" w:hAnsi="Palatino Linotype"/>
          <w:i/>
          <w:color w:val="000000"/>
          <w:lang w:val="es-ES_tradnl" w:eastAsia="es-MX"/>
        </w:rPr>
        <w:t>” (Sic)</w:t>
      </w:r>
    </w:p>
    <w:p w14:paraId="54AFBF99" w14:textId="77777777" w:rsidR="00AA0492" w:rsidRPr="00D94788" w:rsidRDefault="00AA0492"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30284D79" w14:textId="77777777" w:rsidR="00AA0492" w:rsidRPr="00D94788" w:rsidRDefault="00AA0492"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27B4131A" w14:textId="1FCF20B6" w:rsidR="00870672" w:rsidRPr="00D94788" w:rsidRDefault="00870672"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2D87C816" w14:textId="131E2F3D" w:rsidR="001157AE" w:rsidRPr="00D94788" w:rsidRDefault="00456BC2"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hyperlink r:id="rId41" w:tgtFrame="_blank" w:history="1">
        <w:r w:rsidR="001157AE" w:rsidRPr="00D94788">
          <w:rPr>
            <w:rStyle w:val="Hipervnculo"/>
            <w:rFonts w:ascii="Palatino Linotype" w:hAnsi="Palatino Linotype"/>
            <w:b/>
            <w:bCs/>
            <w:color w:val="000000" w:themeColor="text1"/>
            <w:u w:val="none"/>
            <w:lang w:eastAsia="es-MX"/>
          </w:rPr>
          <w:t xml:space="preserve">246 </w:t>
        </w:r>
        <w:proofErr w:type="spellStart"/>
        <w:r w:rsidR="001157AE" w:rsidRPr="00D94788">
          <w:rPr>
            <w:rStyle w:val="Hipervnculo"/>
            <w:rFonts w:ascii="Palatino Linotype" w:hAnsi="Palatino Linotype"/>
            <w:b/>
            <w:bCs/>
            <w:color w:val="000000" w:themeColor="text1"/>
            <w:u w:val="none"/>
            <w:lang w:eastAsia="es-MX"/>
          </w:rPr>
          <w:t>admon</w:t>
        </w:r>
        <w:proofErr w:type="spellEnd"/>
        <w:r w:rsidR="001157AE" w:rsidRPr="00D94788">
          <w:rPr>
            <w:rStyle w:val="Hipervnculo"/>
            <w:rFonts w:ascii="Palatino Linotype" w:hAnsi="Palatino Linotype"/>
            <w:b/>
            <w:bCs/>
            <w:color w:val="000000" w:themeColor="text1"/>
            <w:u w:val="none"/>
            <w:lang w:eastAsia="es-MX"/>
          </w:rPr>
          <w:t xml:space="preserve"> unido 2021 ok-Censurado_Censurado.pdf</w:t>
        </w:r>
      </w:hyperlink>
      <w:hyperlink r:id="rId42" w:tgtFrame="_blank" w:history="1"/>
      <w:proofErr w:type="gramStart"/>
      <w:r w:rsidR="001157AE" w:rsidRPr="00D94788">
        <w:rPr>
          <w:rFonts w:ascii="Palatino Linotype" w:hAnsi="Palatino Linotype"/>
          <w:b/>
          <w:color w:val="000000" w:themeColor="text1"/>
          <w:lang w:val="es-MX" w:eastAsia="es-MX"/>
        </w:rPr>
        <w:t xml:space="preserve">: </w:t>
      </w:r>
      <w:r w:rsidR="001157AE" w:rsidRPr="00D94788">
        <w:rPr>
          <w:rFonts w:ascii="Palatino Linotype" w:hAnsi="Palatino Linotype"/>
          <w:color w:val="000000" w:themeColor="text1"/>
          <w:lang w:eastAsia="es-MX"/>
        </w:rPr>
        <w:t xml:space="preserve"> </w:t>
      </w:r>
      <w:r w:rsidR="001157AE" w:rsidRPr="00D94788">
        <w:rPr>
          <w:rFonts w:ascii="Palatino Linotype" w:hAnsi="Palatino Linotype"/>
          <w:color w:val="000000"/>
          <w:lang w:eastAsia="es-MX"/>
        </w:rPr>
        <w:t>Documento</w:t>
      </w:r>
      <w:proofErr w:type="gramEnd"/>
      <w:r w:rsidR="001157AE" w:rsidRPr="00D94788">
        <w:rPr>
          <w:rFonts w:ascii="Palatino Linotype" w:hAnsi="Palatino Linotype"/>
          <w:color w:val="000000"/>
          <w:lang w:eastAsia="es-MX"/>
        </w:rPr>
        <w:t xml:space="preserve"> electrónico que en doscientas treinta y uno (231) hojas </w:t>
      </w:r>
      <w:r w:rsidR="001157AE" w:rsidRPr="00D94788">
        <w:rPr>
          <w:rFonts w:ascii="Palatino Linotype" w:hAnsi="Palatino Linotype"/>
          <w:color w:val="000000"/>
          <w:lang w:eastAsia="es-MX"/>
        </w:rPr>
        <w:lastRenderedPageBreak/>
        <w:t xml:space="preserve">contiene diversos oficios, actas y minutas elaboradas y recibidas por el área administrativa referida los días solicitados. </w:t>
      </w:r>
    </w:p>
    <w:p w14:paraId="4D13ACDD" w14:textId="77777777" w:rsidR="001157AE" w:rsidRPr="00D94788" w:rsidRDefault="001157AE"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06DB6EF5" w14:textId="77777777" w:rsidR="000453FF" w:rsidRPr="00D94788" w:rsidRDefault="00456BC2"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hyperlink r:id="rId43" w:tgtFrame="_blank" w:history="1">
        <w:r w:rsidR="001157AE" w:rsidRPr="00D94788">
          <w:rPr>
            <w:rStyle w:val="Hipervnculo"/>
            <w:rFonts w:ascii="Palatino Linotype" w:hAnsi="Palatino Linotype"/>
            <w:b/>
            <w:bCs/>
            <w:color w:val="000000" w:themeColor="text1"/>
            <w:u w:val="none"/>
            <w:lang w:eastAsia="es-MX"/>
          </w:rPr>
          <w:t>ACTA SE 37.pdf</w:t>
        </w:r>
      </w:hyperlink>
      <w:hyperlink r:id="rId44" w:tgtFrame="_blank" w:history="1"/>
      <w:hyperlink r:id="rId45" w:tgtFrame="_blank" w:history="1"/>
      <w:hyperlink r:id="rId46" w:tgtFrame="_blank" w:history="1"/>
      <w:hyperlink r:id="rId47" w:tgtFrame="_blank" w:history="1"/>
      <w:r w:rsidR="000453FF" w:rsidRPr="00D94788">
        <w:rPr>
          <w:rFonts w:ascii="Palatino Linotype" w:hAnsi="Palatino Linotype"/>
          <w:color w:val="000000" w:themeColor="text1"/>
          <w:lang w:val="es-ES_tradnl" w:eastAsia="es-MX"/>
        </w:rPr>
        <w:t xml:space="preserve">: </w:t>
      </w:r>
      <w:r w:rsidR="001157AE" w:rsidRPr="00D94788">
        <w:rPr>
          <w:rFonts w:ascii="Palatino Linotype" w:hAnsi="Palatino Linotype"/>
          <w:color w:val="000000" w:themeColor="text1"/>
          <w:lang w:val="es-ES_tradnl" w:eastAsia="es-MX"/>
        </w:rPr>
        <w:t xml:space="preserve">Documento </w:t>
      </w:r>
      <w:r w:rsidR="001157AE" w:rsidRPr="00D94788">
        <w:rPr>
          <w:rFonts w:ascii="Palatino Linotype" w:hAnsi="Palatino Linotype"/>
          <w:color w:val="000000"/>
          <w:lang w:val="es-ES_tradnl" w:eastAsia="es-MX"/>
        </w:rPr>
        <w:t>que consta de cuarenta y seis</w:t>
      </w:r>
      <w:r w:rsidR="000453FF" w:rsidRPr="00D94788">
        <w:rPr>
          <w:rFonts w:ascii="Palatino Linotype" w:hAnsi="Palatino Linotype"/>
          <w:color w:val="000000"/>
          <w:lang w:val="es-ES_tradnl" w:eastAsia="es-MX"/>
        </w:rPr>
        <w:t xml:space="preserve"> (</w:t>
      </w:r>
      <w:r w:rsidR="001157AE" w:rsidRPr="00D94788">
        <w:rPr>
          <w:rFonts w:ascii="Palatino Linotype" w:hAnsi="Palatino Linotype"/>
          <w:color w:val="000000"/>
          <w:lang w:val="es-ES_tradnl" w:eastAsia="es-MX"/>
        </w:rPr>
        <w:t>46</w:t>
      </w:r>
      <w:r w:rsidR="000453FF" w:rsidRPr="00D94788">
        <w:rPr>
          <w:rFonts w:ascii="Palatino Linotype" w:hAnsi="Palatino Linotype"/>
          <w:color w:val="000000"/>
          <w:lang w:val="es-ES_tradnl" w:eastAsia="es-MX"/>
        </w:rPr>
        <w:t xml:space="preserve">) fojas, consiste en la Acta de la Trigésima Segunda Sesión Extraordinaria del Comité de Transparencia del Comité de Transparencia del Organismo </w:t>
      </w:r>
      <w:r w:rsidR="000453FF" w:rsidRPr="00D94788">
        <w:rPr>
          <w:rFonts w:ascii="Palatino Linotype" w:hAnsi="Palatino Linotype"/>
          <w:color w:val="000000"/>
          <w:lang w:eastAsia="es-MX"/>
        </w:rPr>
        <w:t xml:space="preserve">Público Descentralizado de Carácter Estatal Denominado Hospital Regional de Alta Especialidad de Zumpango, mediante el cual se aprueba la clasificación de los oficios, actas y  minutas elaboradas y recibidas por el </w:t>
      </w:r>
      <w:r w:rsidR="001157AE" w:rsidRPr="00D94788">
        <w:rPr>
          <w:rFonts w:ascii="Palatino Linotype" w:hAnsi="Palatino Linotype"/>
          <w:color w:val="000000"/>
          <w:lang w:eastAsia="es-MX"/>
        </w:rPr>
        <w:t xml:space="preserve">área administrativa referida por el particular. </w:t>
      </w:r>
    </w:p>
    <w:p w14:paraId="2F301E9B" w14:textId="0D9D773D" w:rsidR="00ED29AE" w:rsidRPr="00D94788" w:rsidRDefault="00ED29AE" w:rsidP="009F763C">
      <w:pPr>
        <w:spacing w:line="360" w:lineRule="auto"/>
        <w:ind w:left="720" w:right="828"/>
        <w:jc w:val="both"/>
        <w:rPr>
          <w:rFonts w:ascii="Palatino Linotype" w:eastAsiaTheme="minorEastAsia" w:hAnsi="Palatino Linotype" w:cs="Arial"/>
          <w:lang w:val="es-ES_tradnl"/>
        </w:rPr>
      </w:pPr>
    </w:p>
    <w:p w14:paraId="6CF40BE4" w14:textId="05EC10B3"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3894C56B" w14:textId="306C813B" w:rsidR="00743F90" w:rsidRPr="00D94788" w:rsidRDefault="00743F90"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w:t>
      </w:r>
      <w:r w:rsidRPr="00D94788">
        <w:rPr>
          <w:rFonts w:ascii="Palatino Linotype" w:hAnsi="Palatino Linotype"/>
          <w:color w:val="000000"/>
        </w:rPr>
        <w:t xml:space="preserve"> </w:t>
      </w:r>
      <w:r w:rsidRPr="00D94788">
        <w:rPr>
          <w:rFonts w:ascii="Palatino Linotype" w:eastAsia="Calibri" w:hAnsi="Palatino Linotype"/>
          <w:b/>
          <w:bCs/>
          <w:lang w:eastAsia="es-MX"/>
        </w:rPr>
        <w:t>00248/IMIEM/IP/2021</w:t>
      </w:r>
      <w:r w:rsidRPr="00D94788">
        <w:rPr>
          <w:rFonts w:ascii="Palatino Linotype" w:eastAsia="Calibri" w:hAnsi="Palatino Linotype"/>
          <w:b/>
          <w:bCs/>
          <w:lang w:val="es-ES_tradnl" w:eastAsia="es-MX"/>
        </w:rPr>
        <w:t>:</w:t>
      </w:r>
      <w:r w:rsidRPr="00D94788">
        <w:rPr>
          <w:rFonts w:ascii="Palatino Linotype" w:eastAsia="Calibri" w:hAnsi="Palatino Linotype"/>
          <w:b/>
          <w:bCs/>
          <w:i/>
          <w:lang w:val="es-ES_tradnl" w:eastAsia="es-MX"/>
        </w:rPr>
        <w:t xml:space="preserve"> </w:t>
      </w:r>
    </w:p>
    <w:p w14:paraId="3E6671EA" w14:textId="77777777" w:rsidR="00743F90" w:rsidRPr="00D94788" w:rsidRDefault="00743F90"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42305379" w14:textId="77777777" w:rsidR="00743F90" w:rsidRPr="00D94788" w:rsidRDefault="00743F90"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“Metepec, México a 24 de Agosto de 2021</w:t>
      </w:r>
    </w:p>
    <w:p w14:paraId="52FF2485" w14:textId="77777777" w:rsidR="00743F90" w:rsidRPr="00D94788" w:rsidRDefault="00743F90"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Nombre del solicitante: C. Solicitante</w:t>
      </w:r>
    </w:p>
    <w:p w14:paraId="2128DACF" w14:textId="1605775F" w:rsidR="00743F90" w:rsidRPr="00D94788" w:rsidRDefault="00743F90"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Folio de la solicitud: 00248/IMIEM/IP/2021</w:t>
      </w:r>
    </w:p>
    <w:p w14:paraId="6AC14390" w14:textId="77777777" w:rsidR="00743F90" w:rsidRPr="00D94788" w:rsidRDefault="00743F90"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p>
    <w:p w14:paraId="375EFE88" w14:textId="77777777" w:rsidR="00743F90" w:rsidRPr="00D94788" w:rsidRDefault="00743F90"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577E3F" w14:textId="2E9D7F5F" w:rsidR="00743F90" w:rsidRPr="00D94788" w:rsidRDefault="00743F90"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lastRenderedPageBreak/>
        <w:t xml:space="preserve">Se da respuesta mediante archivo (versión pública); de conformidad con la Ley de Transparencia y Acceso a la Información Pública del Estado de México y municipios en su Artículo 12 párrafo segundo que a la letra dice: “Los sujetos obligados solo proporcionarán la información pública que se les requiera y que obre en sus archivos y en el estado en que se encuentre. La obligación de proporcionar información no comprende el procesamiento de la misma, ni el presentarla conforme al interés del interés del solicitante; no estarán obligados a generarla, resumirla, efectuar calculoso practicar investigaciones.” </w:t>
      </w:r>
    </w:p>
    <w:p w14:paraId="44F520DD" w14:textId="77777777" w:rsidR="00743F90" w:rsidRPr="00D94788" w:rsidRDefault="00743F90"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p>
    <w:p w14:paraId="019324BC" w14:textId="77777777" w:rsidR="00743F90" w:rsidRPr="00D94788" w:rsidRDefault="00743F90"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6211D1A4" w14:textId="6D6BF558" w:rsidR="00743F90" w:rsidRPr="00D94788" w:rsidRDefault="00743F90"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 (Sic)</w:t>
      </w:r>
    </w:p>
    <w:p w14:paraId="60A47949" w14:textId="77777777" w:rsidR="00743F90" w:rsidRPr="00D94788" w:rsidRDefault="00743F90"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20CDD743" w14:textId="77777777" w:rsidR="00743F90" w:rsidRPr="00D94788" w:rsidRDefault="00743F90"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13C7F4D7" w14:textId="77777777" w:rsidR="00743F90" w:rsidRPr="00D94788" w:rsidRDefault="00743F90"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7908AB3A" w14:textId="6AD79AEF" w:rsidR="00743F90" w:rsidRPr="00D94788" w:rsidRDefault="00456BC2"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hyperlink r:id="rId48" w:tgtFrame="_blank" w:history="1">
        <w:r w:rsidR="00743F90" w:rsidRPr="00D94788">
          <w:rPr>
            <w:rStyle w:val="Hipervnculo"/>
            <w:rFonts w:ascii="Palatino Linotype" w:hAnsi="Palatino Linotype"/>
            <w:b/>
            <w:bCs/>
            <w:color w:val="000000" w:themeColor="text1"/>
            <w:u w:val="none"/>
            <w:lang w:eastAsia="es-MX"/>
          </w:rPr>
          <w:t>Versión Pública Solicitud 00248.pdf</w:t>
        </w:r>
      </w:hyperlink>
      <w:hyperlink r:id="rId49" w:tgtFrame="_blank" w:history="1"/>
      <w:hyperlink r:id="rId50" w:tgtFrame="_blank" w:history="1"/>
      <w:proofErr w:type="gramStart"/>
      <w:r w:rsidR="00743F90" w:rsidRPr="00D94788">
        <w:rPr>
          <w:rFonts w:ascii="Palatino Linotype" w:hAnsi="Palatino Linotype"/>
          <w:b/>
          <w:color w:val="000000" w:themeColor="text1"/>
          <w:lang w:val="es-MX" w:eastAsia="es-MX"/>
        </w:rPr>
        <w:t xml:space="preserve">: </w:t>
      </w:r>
      <w:r w:rsidR="00743F90" w:rsidRPr="00D94788">
        <w:rPr>
          <w:rFonts w:ascii="Palatino Linotype" w:hAnsi="Palatino Linotype"/>
          <w:color w:val="000000" w:themeColor="text1"/>
          <w:lang w:eastAsia="es-MX"/>
        </w:rPr>
        <w:t xml:space="preserve"> </w:t>
      </w:r>
      <w:r w:rsidR="00743F90" w:rsidRPr="00D94788">
        <w:rPr>
          <w:rFonts w:ascii="Palatino Linotype" w:hAnsi="Palatino Linotype"/>
          <w:color w:val="000000"/>
          <w:lang w:eastAsia="es-MX"/>
        </w:rPr>
        <w:t>Documento</w:t>
      </w:r>
      <w:proofErr w:type="gramEnd"/>
      <w:r w:rsidR="00743F90" w:rsidRPr="00D94788">
        <w:rPr>
          <w:rFonts w:ascii="Palatino Linotype" w:hAnsi="Palatino Linotype"/>
          <w:color w:val="000000"/>
          <w:lang w:eastAsia="es-MX"/>
        </w:rPr>
        <w:t xml:space="preserve"> electrónico que en </w:t>
      </w:r>
      <w:r w:rsidR="0061152A" w:rsidRPr="00D94788">
        <w:rPr>
          <w:rFonts w:ascii="Palatino Linotype" w:hAnsi="Palatino Linotype"/>
          <w:color w:val="000000"/>
          <w:lang w:eastAsia="es-MX"/>
        </w:rPr>
        <w:t xml:space="preserve">doscientas treinta y cuatro </w:t>
      </w:r>
      <w:r w:rsidR="00743F90" w:rsidRPr="00D94788">
        <w:rPr>
          <w:rFonts w:ascii="Palatino Linotype" w:hAnsi="Palatino Linotype"/>
          <w:color w:val="000000"/>
          <w:lang w:eastAsia="es-MX"/>
        </w:rPr>
        <w:t>(</w:t>
      </w:r>
      <w:r w:rsidR="0061152A" w:rsidRPr="00D94788">
        <w:rPr>
          <w:rFonts w:ascii="Palatino Linotype" w:hAnsi="Palatino Linotype"/>
          <w:color w:val="000000"/>
          <w:lang w:eastAsia="es-MX"/>
        </w:rPr>
        <w:t>34</w:t>
      </w:r>
      <w:r w:rsidR="00743F90" w:rsidRPr="00D94788">
        <w:rPr>
          <w:rFonts w:ascii="Palatino Linotype" w:hAnsi="Palatino Linotype"/>
          <w:color w:val="000000"/>
          <w:lang w:eastAsia="es-MX"/>
        </w:rPr>
        <w:t xml:space="preserve">) hojas contiene diversos oficios, actas y minutas elaboradas y recibidas por el área administrativa referida los días solicitados. </w:t>
      </w:r>
    </w:p>
    <w:p w14:paraId="5C9DC914" w14:textId="77777777" w:rsidR="00743F90" w:rsidRPr="00D94788" w:rsidRDefault="00743F90"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2C37EB98" w14:textId="77777777" w:rsidR="000453FF" w:rsidRPr="00D94788" w:rsidRDefault="00456BC2"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hyperlink r:id="rId51" w:tgtFrame="_blank" w:history="1">
        <w:r w:rsidR="00743F90" w:rsidRPr="00D94788">
          <w:rPr>
            <w:rStyle w:val="Hipervnculo"/>
            <w:rFonts w:ascii="Palatino Linotype" w:hAnsi="Palatino Linotype"/>
            <w:b/>
            <w:bCs/>
            <w:color w:val="000000" w:themeColor="text1"/>
            <w:u w:val="none"/>
            <w:lang w:eastAsia="es-MX"/>
          </w:rPr>
          <w:t>ACTA SE 37.pdf</w:t>
        </w:r>
      </w:hyperlink>
      <w:hyperlink r:id="rId52" w:tgtFrame="_blank" w:history="1"/>
      <w:hyperlink r:id="rId53" w:tgtFrame="_blank" w:history="1"/>
      <w:hyperlink r:id="rId54" w:tgtFrame="_blank" w:history="1"/>
      <w:hyperlink r:id="rId55" w:tgtFrame="_blank" w:history="1"/>
      <w:r w:rsidR="000453FF" w:rsidRPr="00D94788">
        <w:rPr>
          <w:rFonts w:ascii="Palatino Linotype" w:hAnsi="Palatino Linotype"/>
          <w:color w:val="000000" w:themeColor="text1"/>
          <w:lang w:val="es-ES_tradnl" w:eastAsia="es-MX"/>
        </w:rPr>
        <w:t xml:space="preserve">: </w:t>
      </w:r>
      <w:r w:rsidR="00743F90" w:rsidRPr="00D94788">
        <w:rPr>
          <w:rFonts w:ascii="Palatino Linotype" w:hAnsi="Palatino Linotype"/>
          <w:color w:val="000000" w:themeColor="text1"/>
          <w:lang w:val="es-ES_tradnl" w:eastAsia="es-MX"/>
        </w:rPr>
        <w:t xml:space="preserve">Documento </w:t>
      </w:r>
      <w:r w:rsidR="00743F90" w:rsidRPr="00D94788">
        <w:rPr>
          <w:rFonts w:ascii="Palatino Linotype" w:hAnsi="Palatino Linotype"/>
          <w:color w:val="000000"/>
          <w:lang w:val="es-ES_tradnl" w:eastAsia="es-MX"/>
        </w:rPr>
        <w:t>que consta de cuarenta y seis</w:t>
      </w:r>
      <w:r w:rsidR="000453FF" w:rsidRPr="00D94788">
        <w:rPr>
          <w:rFonts w:ascii="Palatino Linotype" w:hAnsi="Palatino Linotype"/>
          <w:color w:val="000000"/>
          <w:lang w:val="es-ES_tradnl" w:eastAsia="es-MX"/>
        </w:rPr>
        <w:t xml:space="preserve"> (</w:t>
      </w:r>
      <w:r w:rsidR="00743F90" w:rsidRPr="00D94788">
        <w:rPr>
          <w:rFonts w:ascii="Palatino Linotype" w:hAnsi="Palatino Linotype"/>
          <w:color w:val="000000"/>
          <w:lang w:val="es-ES_tradnl" w:eastAsia="es-MX"/>
        </w:rPr>
        <w:t>46</w:t>
      </w:r>
      <w:r w:rsidR="000453FF" w:rsidRPr="00D94788">
        <w:rPr>
          <w:rFonts w:ascii="Palatino Linotype" w:hAnsi="Palatino Linotype"/>
          <w:color w:val="000000"/>
          <w:lang w:val="es-ES_tradnl" w:eastAsia="es-MX"/>
        </w:rPr>
        <w:t xml:space="preserve">) fojas, consiste en la Acta de la Trigésima Segunda Sesión </w:t>
      </w:r>
      <w:r w:rsidR="000453FF" w:rsidRPr="00D94788">
        <w:rPr>
          <w:rFonts w:ascii="Palatino Linotype" w:hAnsi="Palatino Linotype"/>
          <w:color w:val="000000"/>
          <w:lang w:val="es-ES_tradnl" w:eastAsia="es-MX"/>
        </w:rPr>
        <w:lastRenderedPageBreak/>
        <w:t xml:space="preserve">Extraordinaria del Comité de Transparencia del Comité de Transparencia del Organismo </w:t>
      </w:r>
      <w:r w:rsidR="000453FF" w:rsidRPr="00D94788">
        <w:rPr>
          <w:rFonts w:ascii="Palatino Linotype" w:hAnsi="Palatino Linotype"/>
          <w:color w:val="000000"/>
          <w:lang w:eastAsia="es-MX"/>
        </w:rPr>
        <w:t xml:space="preserve">Público Descentralizado de Carácter Estatal Denominado Hospital Regional de Alta Especialidad de Zumpango, mediante el cual se aprueba la clasificación de los oficios, actas y  minutas elaboradas y recibidas por el </w:t>
      </w:r>
      <w:r w:rsidR="00743F90" w:rsidRPr="00D94788">
        <w:rPr>
          <w:rFonts w:ascii="Palatino Linotype" w:hAnsi="Palatino Linotype"/>
          <w:color w:val="000000"/>
          <w:lang w:eastAsia="es-MX"/>
        </w:rPr>
        <w:t xml:space="preserve">área administrativa referida por el particular. </w:t>
      </w:r>
    </w:p>
    <w:p w14:paraId="4C4958D3" w14:textId="182F339F"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055B6C0B"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1F4C946D" w14:textId="6DD10348"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w:t>
      </w:r>
      <w:r w:rsidR="00253D55" w:rsidRPr="00D94788">
        <w:rPr>
          <w:rFonts w:ascii="Palatino Linotype" w:hAnsi="Palatino Linotype"/>
          <w:color w:val="000000"/>
        </w:rPr>
        <w:t xml:space="preserve"> </w:t>
      </w:r>
      <w:r w:rsidR="00253D55" w:rsidRPr="00D94788">
        <w:rPr>
          <w:rFonts w:ascii="Palatino Linotype" w:eastAsia="Calibri" w:hAnsi="Palatino Linotype"/>
          <w:b/>
          <w:bCs/>
          <w:lang w:eastAsia="es-MX"/>
        </w:rPr>
        <w:t>00249/IMIEM/IP/2021</w:t>
      </w:r>
      <w:r w:rsidRPr="00D94788">
        <w:rPr>
          <w:rFonts w:ascii="Palatino Linotype" w:eastAsia="Calibri" w:hAnsi="Palatino Linotype"/>
          <w:b/>
          <w:bCs/>
          <w:lang w:val="es-ES_tradnl" w:eastAsia="es-MX"/>
        </w:rPr>
        <w:t>:</w:t>
      </w:r>
      <w:r w:rsidRPr="00D94788">
        <w:rPr>
          <w:rFonts w:ascii="Palatino Linotype" w:eastAsia="Calibri" w:hAnsi="Palatino Linotype"/>
          <w:b/>
          <w:bCs/>
          <w:i/>
          <w:lang w:val="es-ES_tradnl" w:eastAsia="es-MX"/>
        </w:rPr>
        <w:t xml:space="preserve"> </w:t>
      </w:r>
    </w:p>
    <w:p w14:paraId="57E6D670"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3904218B" w14:textId="77777777" w:rsidR="00253D55" w:rsidRPr="00D94788" w:rsidRDefault="0061152A"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w:t>
      </w:r>
      <w:r w:rsidR="00253D55" w:rsidRPr="00D94788">
        <w:rPr>
          <w:rFonts w:ascii="Palatino Linotype" w:hAnsi="Palatino Linotype"/>
          <w:i/>
          <w:color w:val="000000"/>
          <w:lang w:val="es-ES_tradnl" w:eastAsia="es-MX"/>
        </w:rPr>
        <w:t>Metepec, México a 24 de Agosto de 2021</w:t>
      </w:r>
    </w:p>
    <w:p w14:paraId="6E87A4D0" w14:textId="77777777" w:rsidR="00253D55" w:rsidRPr="00D94788" w:rsidRDefault="00253D55"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Nombre del solicitante: C. Solicitante</w:t>
      </w:r>
    </w:p>
    <w:p w14:paraId="64CABF2A" w14:textId="14DD78BE" w:rsidR="00253D55" w:rsidRPr="00D94788" w:rsidRDefault="00253D55"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Folio de la solicitud: 00249/IMIEM/IP/2021</w:t>
      </w:r>
    </w:p>
    <w:p w14:paraId="0F6DD8A8" w14:textId="77777777" w:rsidR="00253D55" w:rsidRPr="00D94788" w:rsidRDefault="00253D55"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p>
    <w:p w14:paraId="511494FC" w14:textId="77777777" w:rsidR="00253D55" w:rsidRPr="00D94788" w:rsidRDefault="00253D55"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A46283" w14:textId="6EAE880B" w:rsidR="00253D55" w:rsidRPr="00D94788" w:rsidRDefault="00253D55"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SE DÁ RESPUESTA CON EL OFICIO No. 294 Y CON LA SIGUIENTE INFORMACIÓN REQUERIDA.</w:t>
      </w:r>
    </w:p>
    <w:p w14:paraId="38A602E3" w14:textId="77777777" w:rsidR="00253D55" w:rsidRPr="00D94788" w:rsidRDefault="00253D55"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466402B2" w14:textId="77777777" w:rsidR="00253D55" w:rsidRPr="00D94788" w:rsidRDefault="00253D55"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77D1D19E" w14:textId="7B8B4B7E" w:rsidR="0061152A" w:rsidRPr="00D94788" w:rsidRDefault="00253D55"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w:t>
      </w:r>
      <w:r w:rsidR="0061152A" w:rsidRPr="00D94788">
        <w:rPr>
          <w:rFonts w:ascii="Palatino Linotype" w:hAnsi="Palatino Linotype"/>
          <w:i/>
          <w:color w:val="000000"/>
          <w:lang w:val="es-ES_tradnl" w:eastAsia="es-MX"/>
        </w:rPr>
        <w:t>” (Sic)</w:t>
      </w:r>
    </w:p>
    <w:p w14:paraId="47639907"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52F27A7B" w14:textId="77777777" w:rsidR="0061152A" w:rsidRPr="00D94788" w:rsidRDefault="0061152A"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3B51B1D3"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481FD022" w14:textId="3FD7EBFD" w:rsidR="0061152A" w:rsidRPr="00D94788" w:rsidRDefault="00456BC2"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hyperlink r:id="rId56" w:tgtFrame="_blank" w:history="1">
        <w:r w:rsidR="00253D55" w:rsidRPr="00D94788">
          <w:rPr>
            <w:rStyle w:val="Hipervnculo"/>
            <w:rFonts w:ascii="Palatino Linotype" w:hAnsi="Palatino Linotype"/>
            <w:b/>
            <w:bCs/>
            <w:color w:val="000000" w:themeColor="text1"/>
            <w:u w:val="none"/>
            <w:lang w:eastAsia="es-MX"/>
          </w:rPr>
          <w:t>DEL 23 AL 31ENE Y 23 AL 31 MAR_Censurado.pdf</w:t>
        </w:r>
      </w:hyperlink>
      <w:hyperlink r:id="rId57" w:tgtFrame="_blank" w:history="1"/>
      <w:proofErr w:type="gramStart"/>
      <w:r w:rsidR="0061152A" w:rsidRPr="00D94788">
        <w:rPr>
          <w:rFonts w:ascii="Palatino Linotype" w:hAnsi="Palatino Linotype"/>
          <w:b/>
          <w:color w:val="000000" w:themeColor="text1"/>
          <w:lang w:val="es-MX" w:eastAsia="es-MX"/>
        </w:rPr>
        <w:t xml:space="preserve">: </w:t>
      </w:r>
      <w:r w:rsidR="0061152A" w:rsidRPr="00D94788">
        <w:rPr>
          <w:rFonts w:ascii="Palatino Linotype" w:hAnsi="Palatino Linotype"/>
          <w:color w:val="000000" w:themeColor="text1"/>
          <w:lang w:eastAsia="es-MX"/>
        </w:rPr>
        <w:t xml:space="preserve"> </w:t>
      </w:r>
      <w:r w:rsidR="0061152A" w:rsidRPr="00D94788">
        <w:rPr>
          <w:rFonts w:ascii="Palatino Linotype" w:hAnsi="Palatino Linotype"/>
          <w:color w:val="000000"/>
          <w:lang w:eastAsia="es-MX"/>
        </w:rPr>
        <w:t>Documento</w:t>
      </w:r>
      <w:proofErr w:type="gramEnd"/>
      <w:r w:rsidR="0061152A" w:rsidRPr="00D94788">
        <w:rPr>
          <w:rFonts w:ascii="Palatino Linotype" w:hAnsi="Palatino Linotype"/>
          <w:color w:val="000000"/>
          <w:lang w:eastAsia="es-MX"/>
        </w:rPr>
        <w:t xml:space="preserve"> electrónico que en </w:t>
      </w:r>
      <w:r w:rsidR="00253D55" w:rsidRPr="00D94788">
        <w:rPr>
          <w:rFonts w:ascii="Palatino Linotype" w:hAnsi="Palatino Linotype"/>
          <w:color w:val="000000"/>
          <w:lang w:eastAsia="es-MX"/>
        </w:rPr>
        <w:t xml:space="preserve">setenta y cuatro </w:t>
      </w:r>
      <w:r w:rsidR="0061152A" w:rsidRPr="00D94788">
        <w:rPr>
          <w:rFonts w:ascii="Palatino Linotype" w:hAnsi="Palatino Linotype"/>
          <w:color w:val="000000"/>
          <w:lang w:eastAsia="es-MX"/>
        </w:rPr>
        <w:t>(</w:t>
      </w:r>
      <w:r w:rsidR="00253D55" w:rsidRPr="00D94788">
        <w:rPr>
          <w:rFonts w:ascii="Palatino Linotype" w:hAnsi="Palatino Linotype"/>
          <w:color w:val="000000"/>
          <w:lang w:eastAsia="es-MX"/>
        </w:rPr>
        <w:t>74</w:t>
      </w:r>
      <w:r w:rsidR="0061152A" w:rsidRPr="00D94788">
        <w:rPr>
          <w:rFonts w:ascii="Palatino Linotype" w:hAnsi="Palatino Linotype"/>
          <w:color w:val="000000"/>
          <w:lang w:eastAsia="es-MX"/>
        </w:rPr>
        <w:t xml:space="preserve">) hojas contiene diversos oficios, actas y minutas elaboradas y recibidas por el área administrativa referida los días solicitados. </w:t>
      </w:r>
    </w:p>
    <w:p w14:paraId="07807216"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65A55F47" w14:textId="77777777" w:rsidR="0061152A" w:rsidRPr="00D94788" w:rsidRDefault="00456BC2"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hyperlink r:id="rId58" w:tgtFrame="_blank" w:history="1">
        <w:r w:rsidR="0061152A" w:rsidRPr="00D94788">
          <w:rPr>
            <w:rStyle w:val="Hipervnculo"/>
            <w:rFonts w:ascii="Palatino Linotype" w:hAnsi="Palatino Linotype"/>
            <w:b/>
            <w:bCs/>
            <w:color w:val="000000" w:themeColor="text1"/>
            <w:u w:val="none"/>
            <w:lang w:eastAsia="es-MX"/>
          </w:rPr>
          <w:t>ACTA SE 37.pdf</w:t>
        </w:r>
      </w:hyperlink>
      <w:hyperlink r:id="rId59" w:tgtFrame="_blank" w:history="1"/>
      <w:hyperlink r:id="rId60" w:tgtFrame="_blank" w:history="1"/>
      <w:hyperlink r:id="rId61" w:tgtFrame="_blank" w:history="1"/>
      <w:hyperlink r:id="rId62" w:tgtFrame="_blank" w:history="1"/>
      <w:r w:rsidR="0061152A" w:rsidRPr="00D94788">
        <w:rPr>
          <w:rFonts w:ascii="Palatino Linotype" w:hAnsi="Palatino Linotype"/>
          <w:color w:val="000000" w:themeColor="text1"/>
          <w:lang w:val="es-ES_tradnl" w:eastAsia="es-MX"/>
        </w:rPr>
        <w:t xml:space="preserve">: Documento </w:t>
      </w:r>
      <w:r w:rsidR="0061152A" w:rsidRPr="00D94788">
        <w:rPr>
          <w:rFonts w:ascii="Palatino Linotype" w:hAnsi="Palatino Linotype"/>
          <w:color w:val="000000"/>
          <w:lang w:val="es-ES_tradnl" w:eastAsia="es-MX"/>
        </w:rPr>
        <w:t xml:space="preserve">que consta de cuarenta y seis (46) fojas, consiste en la Acta de la Trigésima Segunda Sesión Extraordinaria del Comité de Transparencia del Comité de Transparencia del Organismo </w:t>
      </w:r>
      <w:r w:rsidR="0061152A" w:rsidRPr="00D94788">
        <w:rPr>
          <w:rFonts w:ascii="Palatino Linotype" w:hAnsi="Palatino Linotype"/>
          <w:color w:val="000000"/>
          <w:lang w:eastAsia="es-MX"/>
        </w:rPr>
        <w:t xml:space="preserve">Público Descentralizado de Carácter Estatal Denominado Hospital Regional de Alta Especialidad de Zumpango, mediante el cual se aprueba la clasificación de los oficios, actas y  minutas elaboradas y recibidas por el área administrativa referida por el particular. </w:t>
      </w:r>
    </w:p>
    <w:p w14:paraId="144503DB" w14:textId="77777777" w:rsidR="0061152A" w:rsidRPr="00D94788" w:rsidRDefault="0061152A" w:rsidP="009F763C">
      <w:pPr>
        <w:spacing w:line="360" w:lineRule="auto"/>
        <w:ind w:left="720" w:right="828"/>
        <w:jc w:val="both"/>
        <w:rPr>
          <w:rFonts w:ascii="Palatino Linotype" w:eastAsiaTheme="minorEastAsia" w:hAnsi="Palatino Linotype" w:cs="Arial"/>
          <w:lang w:val="es-ES_tradnl"/>
        </w:rPr>
      </w:pPr>
    </w:p>
    <w:p w14:paraId="22BF4B95" w14:textId="34239102" w:rsidR="00605FF4" w:rsidRPr="00D94788" w:rsidRDefault="00605FF4" w:rsidP="009F763C">
      <w:pPr>
        <w:spacing w:line="360" w:lineRule="auto"/>
        <w:ind w:left="720" w:right="828"/>
        <w:jc w:val="both"/>
        <w:rPr>
          <w:rFonts w:ascii="Palatino Linotype" w:eastAsiaTheme="minorEastAsia" w:hAnsi="Palatino Linotype" w:cs="Arial"/>
          <w:b/>
          <w:bCs/>
          <w:i/>
          <w:lang w:val="es-ES_tradnl"/>
        </w:rPr>
      </w:pPr>
      <w:r w:rsidRPr="00D94788">
        <w:rPr>
          <w:rFonts w:ascii="Palatino Linotype" w:eastAsiaTheme="minorEastAsia" w:hAnsi="Palatino Linotype" w:cs="Arial"/>
          <w:b/>
          <w:bCs/>
          <w:lang w:val="es-ES_tradnl"/>
        </w:rPr>
        <w:t>Solicitud</w:t>
      </w:r>
      <w:r w:rsidRPr="00D94788">
        <w:rPr>
          <w:rFonts w:ascii="Palatino Linotype" w:eastAsiaTheme="minorEastAsia" w:hAnsi="Palatino Linotype" w:cs="Arial"/>
        </w:rPr>
        <w:t xml:space="preserve"> </w:t>
      </w:r>
      <w:r w:rsidRPr="00D94788">
        <w:rPr>
          <w:rFonts w:ascii="Palatino Linotype" w:eastAsiaTheme="minorEastAsia" w:hAnsi="Palatino Linotype" w:cs="Arial"/>
          <w:b/>
          <w:bCs/>
        </w:rPr>
        <w:t>00249/IMIEM/IP/2021</w:t>
      </w:r>
      <w:r w:rsidRPr="00D94788">
        <w:rPr>
          <w:rFonts w:ascii="Palatino Linotype" w:eastAsiaTheme="minorEastAsia" w:hAnsi="Palatino Linotype" w:cs="Arial"/>
          <w:b/>
          <w:bCs/>
          <w:lang w:val="es-ES_tradnl"/>
        </w:rPr>
        <w:t>:</w:t>
      </w:r>
      <w:r w:rsidRPr="00D94788">
        <w:rPr>
          <w:rFonts w:ascii="Palatino Linotype" w:eastAsiaTheme="minorEastAsia" w:hAnsi="Palatino Linotype" w:cs="Arial"/>
          <w:b/>
          <w:bCs/>
          <w:i/>
          <w:lang w:val="es-ES_tradnl"/>
        </w:rPr>
        <w:t xml:space="preserve"> </w:t>
      </w:r>
    </w:p>
    <w:p w14:paraId="537EBEBC" w14:textId="77777777" w:rsidR="00605FF4" w:rsidRPr="00D94788" w:rsidRDefault="00605FF4" w:rsidP="009F763C">
      <w:pPr>
        <w:spacing w:line="360" w:lineRule="auto"/>
        <w:ind w:left="720" w:right="828"/>
        <w:jc w:val="both"/>
        <w:rPr>
          <w:rFonts w:ascii="Palatino Linotype" w:eastAsiaTheme="minorEastAsia" w:hAnsi="Palatino Linotype" w:cs="Arial"/>
          <w:b/>
          <w:bCs/>
          <w:i/>
          <w:lang w:val="es-ES_tradnl"/>
        </w:rPr>
      </w:pPr>
    </w:p>
    <w:p w14:paraId="163834D9" w14:textId="45848CC7" w:rsidR="00605FF4" w:rsidRPr="00D94788" w:rsidRDefault="00605FF4"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“Metepec, México a 24 de Agosto de 2021</w:t>
      </w:r>
    </w:p>
    <w:p w14:paraId="055017BE" w14:textId="77777777" w:rsidR="00605FF4" w:rsidRPr="00D94788" w:rsidRDefault="00605FF4"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Nombre del solicitante: C. Solicitante</w:t>
      </w:r>
    </w:p>
    <w:p w14:paraId="6CAB7C42" w14:textId="2B044964" w:rsidR="00605FF4" w:rsidRPr="00D94788" w:rsidRDefault="00605FF4" w:rsidP="009F763C">
      <w:pPr>
        <w:spacing w:line="360" w:lineRule="auto"/>
        <w:ind w:left="720" w:right="828"/>
        <w:jc w:val="right"/>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Folio de la solicitud: 00248/IMIEM/IP/2021</w:t>
      </w:r>
    </w:p>
    <w:p w14:paraId="5E8050E7" w14:textId="77777777" w:rsidR="00605FF4" w:rsidRPr="00D94788" w:rsidRDefault="00605FF4" w:rsidP="009F763C">
      <w:pPr>
        <w:spacing w:line="360" w:lineRule="auto"/>
        <w:ind w:left="720" w:right="828"/>
        <w:jc w:val="right"/>
        <w:rPr>
          <w:rFonts w:ascii="Palatino Linotype" w:eastAsiaTheme="minorEastAsia" w:hAnsi="Palatino Linotype" w:cs="Arial"/>
          <w:i/>
          <w:lang w:val="es-ES_tradnl"/>
        </w:rPr>
      </w:pPr>
    </w:p>
    <w:p w14:paraId="09CADE93" w14:textId="77777777" w:rsidR="00605FF4" w:rsidRPr="00D94788" w:rsidRDefault="00605FF4"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C964C6" w14:textId="3C7C9A11" w:rsidR="00605FF4" w:rsidRPr="00D94788" w:rsidRDefault="00605FF4"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Se da respuesta mediante archivo (versión pública); de conformidad con la Ley de Transparencia y Acceso a la Información Pública del Estado de México y municipios en su Artículo 12 párrafo segundo que a la letra dice: “Los sujetos obligados solo proporcionarán la información pública que se les requiera y que obre en sus archivos y en el estado en que se encuentre. La obligación de proporcionar información no comprende el procesamiento de la misma, ni el presentarla conforme al interés del interés del solicitante; no estarán obligados a generarla, resumirla, efectuar calculoso practicar investigaciones.” [SIC.]</w:t>
      </w:r>
    </w:p>
    <w:p w14:paraId="132F5313" w14:textId="77777777" w:rsidR="00605FF4" w:rsidRPr="00D94788" w:rsidRDefault="00605FF4" w:rsidP="009F763C">
      <w:pPr>
        <w:spacing w:line="360" w:lineRule="auto"/>
        <w:ind w:left="720" w:right="828"/>
        <w:jc w:val="both"/>
        <w:rPr>
          <w:rFonts w:ascii="Palatino Linotype" w:eastAsiaTheme="minorEastAsia" w:hAnsi="Palatino Linotype" w:cs="Arial"/>
          <w:i/>
          <w:lang w:val="es-ES_tradnl"/>
        </w:rPr>
      </w:pPr>
    </w:p>
    <w:p w14:paraId="372BE2B0" w14:textId="77777777" w:rsidR="00605FF4" w:rsidRPr="00D94788" w:rsidRDefault="00605FF4"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ATENTAMENTE</w:t>
      </w:r>
    </w:p>
    <w:p w14:paraId="702C1A7F" w14:textId="5A670EEC" w:rsidR="00605FF4" w:rsidRPr="00D94788" w:rsidRDefault="00605FF4" w:rsidP="009F763C">
      <w:pPr>
        <w:spacing w:line="360" w:lineRule="auto"/>
        <w:ind w:left="720" w:right="828"/>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L.A. Mónica Grisel Chico Muciño” (Sic)</w:t>
      </w:r>
    </w:p>
    <w:p w14:paraId="67017AA3" w14:textId="77777777" w:rsidR="00605FF4" w:rsidRPr="00D94788" w:rsidRDefault="00605FF4" w:rsidP="009F763C">
      <w:pPr>
        <w:spacing w:line="360" w:lineRule="auto"/>
        <w:ind w:left="720" w:right="828"/>
        <w:jc w:val="both"/>
        <w:rPr>
          <w:rFonts w:ascii="Palatino Linotype" w:eastAsiaTheme="minorEastAsia" w:hAnsi="Palatino Linotype" w:cs="Arial"/>
          <w:i/>
          <w:lang w:val="es-ES_tradnl"/>
        </w:rPr>
      </w:pPr>
    </w:p>
    <w:p w14:paraId="3ECAACD6" w14:textId="77777777" w:rsidR="00605FF4" w:rsidRPr="00D94788" w:rsidRDefault="00605FF4"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00555D9F" w14:textId="77777777" w:rsidR="00605FF4" w:rsidRPr="00D94788" w:rsidRDefault="00605FF4" w:rsidP="009F763C">
      <w:pPr>
        <w:spacing w:line="360" w:lineRule="auto"/>
        <w:ind w:left="720" w:right="828"/>
        <w:jc w:val="both"/>
        <w:rPr>
          <w:rFonts w:ascii="Palatino Linotype" w:eastAsiaTheme="minorEastAsia" w:hAnsi="Palatino Linotype" w:cs="Arial"/>
          <w:i/>
          <w:lang w:val="es-ES_tradnl"/>
        </w:rPr>
      </w:pPr>
    </w:p>
    <w:p w14:paraId="65F54200" w14:textId="5E31C0F8" w:rsidR="00605FF4" w:rsidRPr="00D94788" w:rsidRDefault="00605FF4" w:rsidP="00BA2197">
      <w:pPr>
        <w:numPr>
          <w:ilvl w:val="0"/>
          <w:numId w:val="11"/>
        </w:numPr>
        <w:spacing w:line="360" w:lineRule="auto"/>
        <w:ind w:left="720" w:right="828" w:firstLine="0"/>
        <w:jc w:val="both"/>
        <w:rPr>
          <w:rFonts w:ascii="Palatino Linotype" w:eastAsiaTheme="minorEastAsia" w:hAnsi="Palatino Linotype" w:cs="Arial"/>
          <w:lang w:val="es-ES_tradnl"/>
        </w:rPr>
      </w:pPr>
      <w:r w:rsidRPr="00D94788">
        <w:rPr>
          <w:rFonts w:ascii="Palatino Linotype" w:eastAsiaTheme="minorEastAsia" w:hAnsi="Palatino Linotype" w:cs="Arial"/>
          <w:b/>
        </w:rPr>
        <w:t>Versión Pública Solicitud 00248.pdf</w:t>
      </w:r>
      <w:hyperlink r:id="rId63" w:tgtFrame="_blank" w:history="1"/>
      <w:hyperlink r:id="rId64" w:tgtFrame="_blank" w:history="1"/>
      <w:proofErr w:type="gramStart"/>
      <w:r w:rsidRPr="00D94788">
        <w:rPr>
          <w:rFonts w:ascii="Palatino Linotype" w:eastAsiaTheme="minorEastAsia" w:hAnsi="Palatino Linotype" w:cs="Arial"/>
          <w:b/>
          <w:lang w:val="es-MX"/>
        </w:rPr>
        <w:t xml:space="preserve">: </w:t>
      </w:r>
      <w:r w:rsidRPr="00D94788">
        <w:rPr>
          <w:rFonts w:ascii="Palatino Linotype" w:eastAsiaTheme="minorEastAsia" w:hAnsi="Palatino Linotype" w:cs="Arial"/>
        </w:rPr>
        <w:t xml:space="preserve"> Documento</w:t>
      </w:r>
      <w:proofErr w:type="gramEnd"/>
      <w:r w:rsidRPr="00D94788">
        <w:rPr>
          <w:rFonts w:ascii="Palatino Linotype" w:eastAsiaTheme="minorEastAsia" w:hAnsi="Palatino Linotype" w:cs="Arial"/>
        </w:rPr>
        <w:t xml:space="preserve"> electrónico que en </w:t>
      </w:r>
      <w:r w:rsidR="007B0E07" w:rsidRPr="00D94788">
        <w:rPr>
          <w:rFonts w:ascii="Palatino Linotype" w:eastAsiaTheme="minorEastAsia" w:hAnsi="Palatino Linotype" w:cs="Arial"/>
        </w:rPr>
        <w:t>treinta y cuatro hojas (34</w:t>
      </w:r>
      <w:r w:rsidRPr="00D94788">
        <w:rPr>
          <w:rFonts w:ascii="Palatino Linotype" w:eastAsiaTheme="minorEastAsia" w:hAnsi="Palatino Linotype" w:cs="Arial"/>
        </w:rPr>
        <w:t xml:space="preserve">) hojas contiene diversos oficios, actas </w:t>
      </w:r>
      <w:r w:rsidRPr="00D94788">
        <w:rPr>
          <w:rFonts w:ascii="Palatino Linotype" w:eastAsiaTheme="minorEastAsia" w:hAnsi="Palatino Linotype" w:cs="Arial"/>
        </w:rPr>
        <w:lastRenderedPageBreak/>
        <w:t xml:space="preserve">y minutas elaboradas y recibidas por el área administrativa referida los días solicitados. </w:t>
      </w:r>
    </w:p>
    <w:p w14:paraId="0CF1DE69" w14:textId="77777777" w:rsidR="00605FF4" w:rsidRPr="00D94788" w:rsidRDefault="00605FF4" w:rsidP="009F763C">
      <w:pPr>
        <w:spacing w:line="360" w:lineRule="auto"/>
        <w:ind w:left="720" w:right="828"/>
        <w:jc w:val="both"/>
        <w:rPr>
          <w:rFonts w:ascii="Palatino Linotype" w:eastAsiaTheme="minorEastAsia" w:hAnsi="Palatino Linotype" w:cs="Arial"/>
          <w:lang w:val="es-ES_tradnl"/>
        </w:rPr>
      </w:pPr>
    </w:p>
    <w:p w14:paraId="35EE0CEE" w14:textId="77777777" w:rsidR="00605FF4" w:rsidRPr="00D94788" w:rsidRDefault="00456BC2" w:rsidP="00BA2197">
      <w:pPr>
        <w:numPr>
          <w:ilvl w:val="0"/>
          <w:numId w:val="11"/>
        </w:numPr>
        <w:spacing w:line="360" w:lineRule="auto"/>
        <w:ind w:left="720" w:right="828" w:firstLine="0"/>
        <w:jc w:val="both"/>
        <w:rPr>
          <w:rFonts w:ascii="Palatino Linotype" w:eastAsiaTheme="minorEastAsia" w:hAnsi="Palatino Linotype" w:cs="Arial"/>
          <w:lang w:val="es-ES_tradnl"/>
        </w:rPr>
      </w:pPr>
      <w:hyperlink r:id="rId65" w:tgtFrame="_blank" w:history="1">
        <w:r w:rsidR="00605FF4" w:rsidRPr="00D94788">
          <w:rPr>
            <w:rStyle w:val="Hipervnculo"/>
            <w:rFonts w:ascii="Palatino Linotype" w:eastAsiaTheme="minorEastAsia" w:hAnsi="Palatino Linotype" w:cs="Arial"/>
            <w:b/>
            <w:bCs/>
            <w:color w:val="000000" w:themeColor="text1"/>
            <w:u w:val="none"/>
          </w:rPr>
          <w:t>ACTA SE 37.pdf</w:t>
        </w:r>
      </w:hyperlink>
      <w:hyperlink r:id="rId66" w:tgtFrame="_blank" w:history="1"/>
      <w:hyperlink r:id="rId67" w:tgtFrame="_blank" w:history="1"/>
      <w:hyperlink r:id="rId68" w:tgtFrame="_blank" w:history="1"/>
      <w:hyperlink r:id="rId69" w:tgtFrame="_blank" w:history="1"/>
      <w:r w:rsidR="00605FF4" w:rsidRPr="00D94788">
        <w:rPr>
          <w:rFonts w:ascii="Palatino Linotype" w:eastAsiaTheme="minorEastAsia" w:hAnsi="Palatino Linotype" w:cs="Arial"/>
          <w:b/>
          <w:color w:val="000000" w:themeColor="text1"/>
          <w:lang w:val="es-ES_tradnl"/>
        </w:rPr>
        <w:t>:</w:t>
      </w:r>
      <w:r w:rsidR="00605FF4" w:rsidRPr="00D94788">
        <w:rPr>
          <w:rFonts w:ascii="Palatino Linotype" w:eastAsiaTheme="minorEastAsia" w:hAnsi="Palatino Linotype" w:cs="Arial"/>
          <w:color w:val="000000" w:themeColor="text1"/>
          <w:lang w:val="es-ES_tradnl"/>
        </w:rPr>
        <w:t xml:space="preserve"> </w:t>
      </w:r>
      <w:r w:rsidR="00605FF4" w:rsidRPr="00D94788">
        <w:rPr>
          <w:rFonts w:ascii="Palatino Linotype" w:eastAsiaTheme="minorEastAsia" w:hAnsi="Palatino Linotype" w:cs="Arial"/>
          <w:lang w:val="es-ES_tradnl"/>
        </w:rPr>
        <w:t xml:space="preserve">Documento que consta de cuarenta y seis (46) fojas, consiste en la Acta de la Trigésima Segunda Sesión Extraordinaria del Comité de Transparencia del Comité de Transparencia del Organismo </w:t>
      </w:r>
      <w:r w:rsidR="00605FF4" w:rsidRPr="00D94788">
        <w:rPr>
          <w:rFonts w:ascii="Palatino Linotype" w:eastAsiaTheme="minorEastAsia" w:hAnsi="Palatino Linotype" w:cs="Arial"/>
        </w:rPr>
        <w:t xml:space="preserve">Público Descentralizado de Carácter Estatal Denominado Hospital Regional de Alta Especialidad de Zumpango, mediante el cual se aprueba la clasificación de los oficios, actas y  minutas elaboradas y recibidas por el área administrativa referida por el particular. </w:t>
      </w:r>
    </w:p>
    <w:p w14:paraId="36B1B2F7" w14:textId="77777777" w:rsidR="0061152A" w:rsidRPr="00D94788" w:rsidRDefault="0061152A" w:rsidP="009F763C">
      <w:pPr>
        <w:spacing w:line="360" w:lineRule="auto"/>
        <w:ind w:left="720" w:right="828"/>
        <w:jc w:val="both"/>
        <w:rPr>
          <w:rFonts w:ascii="Palatino Linotype" w:eastAsiaTheme="minorEastAsia" w:hAnsi="Palatino Linotype" w:cs="Arial"/>
          <w:lang w:val="es-ES_tradnl"/>
        </w:rPr>
      </w:pPr>
    </w:p>
    <w:p w14:paraId="5A2B6F5E" w14:textId="410958F9"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w:t>
      </w:r>
      <w:r w:rsidRPr="00D94788">
        <w:rPr>
          <w:rFonts w:ascii="Palatino Linotype" w:hAnsi="Palatino Linotype"/>
          <w:color w:val="000000"/>
        </w:rPr>
        <w:t xml:space="preserve"> </w:t>
      </w:r>
      <w:r w:rsidR="00605FF4" w:rsidRPr="00D94788">
        <w:rPr>
          <w:rFonts w:ascii="Palatino Linotype" w:eastAsia="Calibri" w:hAnsi="Palatino Linotype"/>
          <w:b/>
          <w:bCs/>
          <w:lang w:eastAsia="es-MX"/>
        </w:rPr>
        <w:t>00250</w:t>
      </w:r>
      <w:r w:rsidRPr="00D94788">
        <w:rPr>
          <w:rFonts w:ascii="Palatino Linotype" w:eastAsia="Calibri" w:hAnsi="Palatino Linotype"/>
          <w:b/>
          <w:bCs/>
          <w:lang w:eastAsia="es-MX"/>
        </w:rPr>
        <w:t>/IMIEM/IP/2021</w:t>
      </w:r>
      <w:r w:rsidRPr="00D94788">
        <w:rPr>
          <w:rFonts w:ascii="Palatino Linotype" w:eastAsia="Calibri" w:hAnsi="Palatino Linotype"/>
          <w:b/>
          <w:bCs/>
          <w:lang w:val="es-ES_tradnl" w:eastAsia="es-MX"/>
        </w:rPr>
        <w:t>:</w:t>
      </w:r>
      <w:r w:rsidRPr="00D94788">
        <w:rPr>
          <w:rFonts w:ascii="Palatino Linotype" w:eastAsia="Calibri" w:hAnsi="Palatino Linotype"/>
          <w:b/>
          <w:bCs/>
          <w:i/>
          <w:lang w:val="es-ES_tradnl" w:eastAsia="es-MX"/>
        </w:rPr>
        <w:t xml:space="preserve"> </w:t>
      </w:r>
    </w:p>
    <w:p w14:paraId="4F5C477C"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2E6DB21D" w14:textId="36D17646" w:rsidR="00910ECE" w:rsidRPr="00D94788" w:rsidRDefault="0061152A"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w:t>
      </w:r>
      <w:r w:rsidR="00910ECE" w:rsidRPr="00D94788">
        <w:rPr>
          <w:rFonts w:ascii="Palatino Linotype" w:hAnsi="Palatino Linotype"/>
          <w:i/>
          <w:color w:val="000000"/>
          <w:lang w:val="es-ES_tradnl" w:eastAsia="es-MX"/>
        </w:rPr>
        <w:t>Metepec, México a 25 de Agosto de 2021</w:t>
      </w:r>
    </w:p>
    <w:p w14:paraId="4156C9B8" w14:textId="77777777"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Nombre del solicitante: C. Solicitante</w:t>
      </w:r>
    </w:p>
    <w:p w14:paraId="398560C0" w14:textId="77777777"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Folio de la solicitud: 00250/IMIEM/IP/2021</w:t>
      </w:r>
    </w:p>
    <w:p w14:paraId="4CDD7579"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F086FC" w14:textId="3F043D0A"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lastRenderedPageBreak/>
        <w:t>SE DA RESPUESTA A TRAVÉS DE OFICIO NO. 208C0301030102L/758/2021, CON LA FINALIDAD DE DAR RESPUESTA EN TIEMPO Y FORMA.</w:t>
      </w:r>
    </w:p>
    <w:p w14:paraId="20A67463"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34775E32" w14:textId="77777777" w:rsidR="00910ECE" w:rsidRPr="00D94788" w:rsidRDefault="00910ECE"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11142ED0" w14:textId="545CC42A" w:rsidR="0061152A" w:rsidRPr="00D94788" w:rsidRDefault="00910ECE"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w:t>
      </w:r>
      <w:r w:rsidR="0061152A" w:rsidRPr="00D94788">
        <w:rPr>
          <w:rFonts w:ascii="Palatino Linotype" w:hAnsi="Palatino Linotype"/>
          <w:i/>
          <w:color w:val="000000"/>
          <w:lang w:val="es-ES_tradnl" w:eastAsia="es-MX"/>
        </w:rPr>
        <w:t>” (Sic)</w:t>
      </w:r>
    </w:p>
    <w:p w14:paraId="4E54A7D8"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20B7F1D9" w14:textId="77777777" w:rsidR="0061152A" w:rsidRPr="00D94788" w:rsidRDefault="0061152A"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4BC5C648"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3CD6E8B6" w14:textId="2AAC8318" w:rsidR="00910ECE" w:rsidRPr="00D94788" w:rsidRDefault="00456BC2"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hyperlink r:id="rId70" w:tgtFrame="_blank" w:history="1">
        <w:r w:rsidR="00910ECE" w:rsidRPr="00D94788">
          <w:rPr>
            <w:rStyle w:val="Hipervnculo"/>
            <w:rFonts w:ascii="Palatino Linotype" w:hAnsi="Palatino Linotype"/>
            <w:b/>
            <w:bCs/>
            <w:color w:val="000000" w:themeColor="text1"/>
            <w:u w:val="none"/>
            <w:lang w:eastAsia="es-MX"/>
          </w:rPr>
          <w:t>23 AL 31 DE ENERO 2021_Censurado.pdf</w:t>
        </w:r>
      </w:hyperlink>
      <w:hyperlink r:id="rId71" w:tgtFrame="_blank" w:history="1"/>
      <w:hyperlink r:id="rId72" w:tgtFrame="_blank" w:history="1"/>
      <w:hyperlink r:id="rId73" w:tgtFrame="_blank" w:history="1"/>
      <w:r w:rsidR="0061152A" w:rsidRPr="00D94788">
        <w:rPr>
          <w:rFonts w:ascii="Palatino Linotype" w:hAnsi="Palatino Linotype"/>
          <w:b/>
          <w:color w:val="000000" w:themeColor="text1"/>
          <w:lang w:val="es-MX" w:eastAsia="es-MX"/>
        </w:rPr>
        <w:t xml:space="preserve">: </w:t>
      </w:r>
      <w:r w:rsidR="0061152A" w:rsidRPr="00D94788">
        <w:rPr>
          <w:rFonts w:ascii="Palatino Linotype" w:hAnsi="Palatino Linotype"/>
          <w:color w:val="000000" w:themeColor="text1"/>
          <w:lang w:eastAsia="es-MX"/>
        </w:rPr>
        <w:t xml:space="preserve"> </w:t>
      </w:r>
      <w:r w:rsidR="0061152A" w:rsidRPr="00D94788">
        <w:rPr>
          <w:rFonts w:ascii="Palatino Linotype" w:hAnsi="Palatino Linotype"/>
          <w:color w:val="000000"/>
          <w:lang w:eastAsia="es-MX"/>
        </w:rPr>
        <w:t xml:space="preserve">Documento electrónico que en </w:t>
      </w:r>
      <w:r w:rsidR="00910ECE" w:rsidRPr="00D94788">
        <w:rPr>
          <w:rFonts w:ascii="Palatino Linotype" w:hAnsi="Palatino Linotype"/>
          <w:color w:val="000000"/>
          <w:lang w:eastAsia="es-MX"/>
        </w:rPr>
        <w:t>doscientas sesenta y siete</w:t>
      </w:r>
      <w:r w:rsidR="0061152A" w:rsidRPr="00D94788">
        <w:rPr>
          <w:rFonts w:ascii="Palatino Linotype" w:hAnsi="Palatino Linotype"/>
          <w:color w:val="000000"/>
          <w:lang w:eastAsia="es-MX"/>
        </w:rPr>
        <w:t xml:space="preserve"> (</w:t>
      </w:r>
      <w:r w:rsidR="00910ECE" w:rsidRPr="00D94788">
        <w:rPr>
          <w:rFonts w:ascii="Palatino Linotype" w:hAnsi="Palatino Linotype"/>
          <w:color w:val="000000"/>
          <w:lang w:eastAsia="es-MX"/>
        </w:rPr>
        <w:t>67</w:t>
      </w:r>
      <w:r w:rsidR="0061152A" w:rsidRPr="00D94788">
        <w:rPr>
          <w:rFonts w:ascii="Palatino Linotype" w:hAnsi="Palatino Linotype"/>
          <w:color w:val="000000"/>
          <w:lang w:eastAsia="es-MX"/>
        </w:rPr>
        <w:t xml:space="preserve">) hojas contiene diversos oficios, actas y minutas elaboradas y recibidas por el área administrativa referida los días solicitados. </w:t>
      </w:r>
    </w:p>
    <w:p w14:paraId="175AEC77" w14:textId="77777777" w:rsidR="00910ECE" w:rsidRPr="00D94788" w:rsidRDefault="00910ECE" w:rsidP="009F763C">
      <w:pPr>
        <w:pStyle w:val="Prrafodelista"/>
        <w:tabs>
          <w:tab w:val="left" w:pos="284"/>
          <w:tab w:val="left" w:pos="426"/>
          <w:tab w:val="left" w:pos="630"/>
          <w:tab w:val="left" w:pos="1134"/>
        </w:tabs>
        <w:spacing w:line="360" w:lineRule="auto"/>
        <w:ind w:left="720" w:right="828"/>
        <w:contextualSpacing/>
        <w:jc w:val="both"/>
        <w:rPr>
          <w:rFonts w:ascii="Palatino Linotype" w:hAnsi="Palatino Linotype"/>
          <w:color w:val="000000"/>
          <w:lang w:val="es-ES_tradnl" w:eastAsia="es-MX"/>
        </w:rPr>
      </w:pPr>
    </w:p>
    <w:p w14:paraId="6B93245C" w14:textId="5D2D29B0" w:rsidR="00910ECE" w:rsidRPr="00D94788" w:rsidRDefault="00456BC2"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hyperlink r:id="rId74" w:tgtFrame="_blank" w:history="1">
        <w:r w:rsidR="00910ECE" w:rsidRPr="00D94788">
          <w:rPr>
            <w:rStyle w:val="Hipervnculo"/>
            <w:rFonts w:ascii="Palatino Linotype" w:hAnsi="Palatino Linotype"/>
            <w:b/>
            <w:bCs/>
            <w:color w:val="000000" w:themeColor="text1"/>
            <w:u w:val="none"/>
            <w:lang w:eastAsia="es-MX"/>
          </w:rPr>
          <w:t>23 AL 31 DE MARZO 2021_Censurado 2.pdf</w:t>
        </w:r>
      </w:hyperlink>
      <w:hyperlink r:id="rId75" w:tgtFrame="_blank" w:history="1"/>
      <w:hyperlink r:id="rId76" w:tgtFrame="_blank" w:history="1"/>
      <w:hyperlink r:id="rId77" w:tgtFrame="_blank" w:history="1"/>
      <w:hyperlink r:id="rId78" w:tgtFrame="_blank" w:history="1"/>
      <w:r w:rsidR="00910ECE" w:rsidRPr="00D94788">
        <w:rPr>
          <w:rFonts w:ascii="Palatino Linotype" w:hAnsi="Palatino Linotype"/>
          <w:b/>
          <w:color w:val="000000" w:themeColor="text1"/>
          <w:lang w:val="es-MX" w:eastAsia="es-MX"/>
        </w:rPr>
        <w:t xml:space="preserve">: </w:t>
      </w:r>
      <w:r w:rsidR="00910ECE" w:rsidRPr="00D94788">
        <w:rPr>
          <w:rFonts w:ascii="Palatino Linotype" w:hAnsi="Palatino Linotype"/>
          <w:color w:val="000000" w:themeColor="text1"/>
          <w:lang w:eastAsia="es-MX"/>
        </w:rPr>
        <w:t xml:space="preserve"> </w:t>
      </w:r>
      <w:r w:rsidR="00910ECE" w:rsidRPr="00D94788">
        <w:rPr>
          <w:rFonts w:ascii="Palatino Linotype" w:hAnsi="Palatino Linotype"/>
          <w:color w:val="000000"/>
          <w:lang w:eastAsia="es-MX"/>
        </w:rPr>
        <w:t xml:space="preserve">Documento electrónico que en ochenta y cinco (85) hojas contiene diversos oficios, actas y minutas elaboradas y recibidas por el área administrativa referida los días solicitados. </w:t>
      </w:r>
    </w:p>
    <w:p w14:paraId="7E0F56FB" w14:textId="77777777" w:rsidR="00910ECE" w:rsidRPr="00D94788" w:rsidRDefault="00910ECE" w:rsidP="009F763C">
      <w:pPr>
        <w:pStyle w:val="Prrafodelista"/>
        <w:tabs>
          <w:tab w:val="left" w:pos="284"/>
          <w:tab w:val="left" w:pos="426"/>
          <w:tab w:val="left" w:pos="630"/>
          <w:tab w:val="left" w:pos="1134"/>
        </w:tabs>
        <w:spacing w:line="360" w:lineRule="auto"/>
        <w:ind w:left="720" w:right="828"/>
        <w:contextualSpacing/>
        <w:jc w:val="both"/>
        <w:rPr>
          <w:rFonts w:ascii="Palatino Linotype" w:hAnsi="Palatino Linotype"/>
          <w:color w:val="000000"/>
          <w:lang w:val="es-ES_tradnl" w:eastAsia="es-MX"/>
        </w:rPr>
      </w:pPr>
    </w:p>
    <w:p w14:paraId="314C2B7B" w14:textId="77777777" w:rsidR="0061152A" w:rsidRPr="00D94788" w:rsidRDefault="0061152A"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522CE0EE" w14:textId="2412E71D" w:rsidR="0061152A" w:rsidRPr="00D94788" w:rsidRDefault="00456BC2"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hyperlink r:id="rId79" w:tgtFrame="_blank" w:history="1">
        <w:r w:rsidR="00910ECE" w:rsidRPr="00D94788">
          <w:rPr>
            <w:rStyle w:val="Hipervnculo"/>
            <w:rFonts w:ascii="Palatino Linotype" w:hAnsi="Palatino Linotype"/>
            <w:b/>
            <w:bCs/>
            <w:color w:val="000000" w:themeColor="text1"/>
            <w:u w:val="none"/>
            <w:lang w:eastAsia="es-MX"/>
          </w:rPr>
          <w:t>ACTA SE 37.pdf</w:t>
        </w:r>
      </w:hyperlink>
      <w:hyperlink r:id="rId80" w:tgtFrame="_blank" w:history="1"/>
      <w:hyperlink r:id="rId81" w:tgtFrame="_blank" w:history="1"/>
      <w:hyperlink r:id="rId82" w:tgtFrame="_blank" w:history="1"/>
      <w:hyperlink r:id="rId83" w:tgtFrame="_blank" w:history="1"/>
      <w:hyperlink r:id="rId84" w:tgtFrame="_blank" w:history="1"/>
      <w:r w:rsidR="0061152A" w:rsidRPr="00D94788">
        <w:rPr>
          <w:rFonts w:ascii="Palatino Linotype" w:hAnsi="Palatino Linotype"/>
          <w:color w:val="000000" w:themeColor="text1"/>
          <w:lang w:val="es-ES_tradnl" w:eastAsia="es-MX"/>
        </w:rPr>
        <w:t xml:space="preserve">: Documento </w:t>
      </w:r>
      <w:r w:rsidR="0061152A" w:rsidRPr="00D94788">
        <w:rPr>
          <w:rFonts w:ascii="Palatino Linotype" w:hAnsi="Palatino Linotype"/>
          <w:color w:val="000000"/>
          <w:lang w:val="es-ES_tradnl" w:eastAsia="es-MX"/>
        </w:rPr>
        <w:t xml:space="preserve">que consta de cuarenta y seis (46) fojas, consiste en la Acta de la Trigésima Segunda Sesión </w:t>
      </w:r>
      <w:r w:rsidR="0061152A" w:rsidRPr="00D94788">
        <w:rPr>
          <w:rFonts w:ascii="Palatino Linotype" w:hAnsi="Palatino Linotype"/>
          <w:color w:val="000000"/>
          <w:lang w:val="es-ES_tradnl" w:eastAsia="es-MX"/>
        </w:rPr>
        <w:lastRenderedPageBreak/>
        <w:t xml:space="preserve">Extraordinaria del Comité de Transparencia del Comité de Transparencia del Organismo </w:t>
      </w:r>
      <w:r w:rsidR="0061152A" w:rsidRPr="00D94788">
        <w:rPr>
          <w:rFonts w:ascii="Palatino Linotype" w:hAnsi="Palatino Linotype"/>
          <w:color w:val="000000"/>
          <w:lang w:eastAsia="es-MX"/>
        </w:rPr>
        <w:t xml:space="preserve">Público Descentralizado de Carácter Estatal Denominado Hospital Regional de Alta Especialidad de Zumpango, mediante el cual se aprueba la clasificación de los oficios, actas y  minutas elaboradas y recibidas por el área administrativa referida por el particular. </w:t>
      </w:r>
    </w:p>
    <w:p w14:paraId="65DC09D1" w14:textId="7055D9BD"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074DCAA4" w14:textId="64C1EFF3"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w:t>
      </w:r>
      <w:r w:rsidRPr="00D94788">
        <w:rPr>
          <w:rFonts w:ascii="Palatino Linotype" w:hAnsi="Palatino Linotype"/>
          <w:b/>
          <w:bCs/>
          <w:color w:val="FF0000"/>
        </w:rPr>
        <w:t xml:space="preserve"> </w:t>
      </w:r>
      <w:r w:rsidRPr="00D94788">
        <w:rPr>
          <w:rFonts w:ascii="Palatino Linotype" w:eastAsia="Calibri" w:hAnsi="Palatino Linotype"/>
          <w:b/>
          <w:bCs/>
          <w:lang w:eastAsia="es-MX"/>
        </w:rPr>
        <w:t>00265/IMIEM/IP/2021</w:t>
      </w:r>
      <w:r w:rsidRPr="00D94788">
        <w:rPr>
          <w:rFonts w:ascii="Palatino Linotype" w:eastAsia="Calibri" w:hAnsi="Palatino Linotype"/>
          <w:b/>
          <w:bCs/>
          <w:lang w:val="es-ES_tradnl" w:eastAsia="es-MX"/>
        </w:rPr>
        <w:t>:</w:t>
      </w:r>
      <w:r w:rsidRPr="00D94788">
        <w:rPr>
          <w:rFonts w:ascii="Palatino Linotype" w:eastAsia="Calibri" w:hAnsi="Palatino Linotype"/>
          <w:b/>
          <w:bCs/>
          <w:i/>
          <w:lang w:val="es-ES_tradnl" w:eastAsia="es-MX"/>
        </w:rPr>
        <w:t xml:space="preserve"> </w:t>
      </w:r>
    </w:p>
    <w:p w14:paraId="4E63B7E4"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001C07EA" w14:textId="77777777" w:rsidR="00910ECE" w:rsidRPr="00D94788" w:rsidRDefault="00910ECE" w:rsidP="009F763C">
      <w:pPr>
        <w:tabs>
          <w:tab w:val="left" w:pos="284"/>
          <w:tab w:val="left" w:pos="426"/>
          <w:tab w:val="left" w:pos="993"/>
          <w:tab w:val="left" w:pos="1134"/>
          <w:tab w:val="left" w:pos="8100"/>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“Metepec, México a 15 de Septiembre de 2021</w:t>
      </w:r>
    </w:p>
    <w:p w14:paraId="4E6840DF" w14:textId="77777777" w:rsidR="00910ECE" w:rsidRPr="00D94788" w:rsidRDefault="00910ECE" w:rsidP="009F763C">
      <w:pPr>
        <w:tabs>
          <w:tab w:val="left" w:pos="284"/>
          <w:tab w:val="left" w:pos="426"/>
          <w:tab w:val="left" w:pos="993"/>
          <w:tab w:val="left" w:pos="1134"/>
          <w:tab w:val="left" w:pos="8100"/>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Nombre del solicitante: C. Solicitante</w:t>
      </w:r>
    </w:p>
    <w:p w14:paraId="108D92F1" w14:textId="387CFA8F" w:rsidR="00910ECE" w:rsidRPr="00D94788" w:rsidRDefault="00910ECE" w:rsidP="009F763C">
      <w:pPr>
        <w:tabs>
          <w:tab w:val="left" w:pos="284"/>
          <w:tab w:val="left" w:pos="426"/>
          <w:tab w:val="left" w:pos="993"/>
          <w:tab w:val="left" w:pos="1134"/>
          <w:tab w:val="left" w:pos="8100"/>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Folio de la solicitud: 00265/IMIEM/IP/2021</w:t>
      </w:r>
    </w:p>
    <w:p w14:paraId="2DA5154B" w14:textId="77777777" w:rsidR="00910ECE" w:rsidRPr="00D94788" w:rsidRDefault="00910ECE" w:rsidP="009F763C">
      <w:pPr>
        <w:tabs>
          <w:tab w:val="left" w:pos="284"/>
          <w:tab w:val="left" w:pos="426"/>
          <w:tab w:val="left" w:pos="993"/>
          <w:tab w:val="left" w:pos="1134"/>
          <w:tab w:val="left" w:pos="8100"/>
        </w:tabs>
        <w:spacing w:line="360" w:lineRule="auto"/>
        <w:ind w:left="720" w:right="828"/>
        <w:contextualSpacing/>
        <w:jc w:val="right"/>
        <w:rPr>
          <w:rFonts w:ascii="Palatino Linotype" w:hAnsi="Palatino Linotype"/>
          <w:i/>
          <w:color w:val="000000"/>
          <w:lang w:val="es-ES_tradnl" w:eastAsia="es-MX"/>
        </w:rPr>
      </w:pPr>
    </w:p>
    <w:p w14:paraId="224AE6F1" w14:textId="77777777" w:rsidR="00910ECE" w:rsidRPr="00D94788" w:rsidRDefault="00910ECE" w:rsidP="009F763C">
      <w:pPr>
        <w:tabs>
          <w:tab w:val="left" w:pos="284"/>
          <w:tab w:val="left" w:pos="426"/>
          <w:tab w:val="left" w:pos="993"/>
          <w:tab w:val="left" w:pos="1134"/>
          <w:tab w:val="left" w:pos="8100"/>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8A78A7" w14:textId="5B368E91" w:rsidR="00910ECE" w:rsidRPr="00D94788" w:rsidRDefault="00910ECE" w:rsidP="009F763C">
      <w:pPr>
        <w:tabs>
          <w:tab w:val="left" w:pos="284"/>
          <w:tab w:val="left" w:pos="426"/>
          <w:tab w:val="left" w:pos="993"/>
          <w:tab w:val="left" w:pos="1134"/>
          <w:tab w:val="left" w:pos="8100"/>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Se Adjunta Oficio.</w:t>
      </w:r>
    </w:p>
    <w:p w14:paraId="57082B43" w14:textId="77777777" w:rsidR="00910ECE" w:rsidRPr="00D94788" w:rsidRDefault="00910ECE" w:rsidP="009F763C">
      <w:pPr>
        <w:tabs>
          <w:tab w:val="left" w:pos="284"/>
          <w:tab w:val="left" w:pos="426"/>
          <w:tab w:val="left" w:pos="993"/>
          <w:tab w:val="left" w:pos="1134"/>
          <w:tab w:val="left" w:pos="8100"/>
        </w:tabs>
        <w:spacing w:line="360" w:lineRule="auto"/>
        <w:ind w:left="720" w:right="828"/>
        <w:contextualSpacing/>
        <w:jc w:val="both"/>
        <w:rPr>
          <w:rFonts w:ascii="Palatino Linotype" w:hAnsi="Palatino Linotype"/>
          <w:i/>
          <w:color w:val="000000"/>
          <w:lang w:val="es-ES_tradnl" w:eastAsia="es-MX"/>
        </w:rPr>
      </w:pPr>
    </w:p>
    <w:p w14:paraId="114374FD" w14:textId="77777777" w:rsidR="00910ECE" w:rsidRPr="00D94788" w:rsidRDefault="00910ECE" w:rsidP="009F763C">
      <w:pPr>
        <w:tabs>
          <w:tab w:val="left" w:pos="284"/>
          <w:tab w:val="left" w:pos="426"/>
          <w:tab w:val="left" w:pos="993"/>
          <w:tab w:val="left" w:pos="1134"/>
          <w:tab w:val="left" w:pos="8100"/>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09481663" w14:textId="0EC321EC" w:rsidR="00910ECE" w:rsidRPr="00D94788" w:rsidRDefault="00910ECE" w:rsidP="009F763C">
      <w:pPr>
        <w:tabs>
          <w:tab w:val="left" w:pos="284"/>
          <w:tab w:val="left" w:pos="426"/>
          <w:tab w:val="left" w:pos="993"/>
          <w:tab w:val="left" w:pos="1134"/>
          <w:tab w:val="left" w:pos="8100"/>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 (Sic)</w:t>
      </w:r>
    </w:p>
    <w:p w14:paraId="2D8F9694"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78907198" w14:textId="77777777" w:rsidR="00910ECE" w:rsidRPr="00D94788" w:rsidRDefault="00910ECE"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lastRenderedPageBreak/>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5862DF82"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1D782B03" w14:textId="02F20987" w:rsidR="00743F90" w:rsidRPr="00D94788" w:rsidRDefault="00456BC2"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eastAsiaTheme="minorEastAsia" w:hAnsi="Palatino Linotype" w:cs="Arial"/>
          <w:lang w:val="es-ES_tradnl"/>
        </w:rPr>
      </w:pPr>
      <w:hyperlink r:id="rId85" w:tgtFrame="_blank" w:history="1">
        <w:r w:rsidR="00910ECE" w:rsidRPr="00D94788">
          <w:rPr>
            <w:rStyle w:val="Hipervnculo"/>
            <w:rFonts w:ascii="Palatino Linotype" w:hAnsi="Palatino Linotype"/>
            <w:b/>
            <w:bCs/>
            <w:color w:val="000000" w:themeColor="text1"/>
            <w:u w:val="none"/>
            <w:lang w:eastAsia="es-MX"/>
          </w:rPr>
          <w:t>Oficio 0806 CM.pdf</w:t>
        </w:r>
      </w:hyperlink>
      <w:hyperlink r:id="rId86" w:tgtFrame="_blank" w:history="1"/>
      <w:r w:rsidR="00910ECE" w:rsidRPr="00D94788">
        <w:rPr>
          <w:rFonts w:ascii="Palatino Linotype" w:hAnsi="Palatino Linotype"/>
          <w:b/>
          <w:color w:val="000000" w:themeColor="text1"/>
          <w:lang w:val="es-MX" w:eastAsia="es-MX"/>
        </w:rPr>
        <w:t xml:space="preserve">: </w:t>
      </w:r>
      <w:r w:rsidR="00910ECE" w:rsidRPr="00D94788">
        <w:rPr>
          <w:rFonts w:ascii="Palatino Linotype" w:hAnsi="Palatino Linotype"/>
          <w:color w:val="000000" w:themeColor="text1"/>
          <w:lang w:eastAsia="es-MX"/>
        </w:rPr>
        <w:t xml:space="preserve"> </w:t>
      </w:r>
      <w:r w:rsidR="00910ECE" w:rsidRPr="00D94788">
        <w:rPr>
          <w:rFonts w:ascii="Palatino Linotype" w:eastAsiaTheme="minorEastAsia" w:hAnsi="Palatino Linotype" w:cs="Arial"/>
        </w:rPr>
        <w:t>Documento suscrito por la Titular de la Unidad de Transparencia del Organismo Público Descentralizado del Hospital Regional de Alta Especialidad de Zumpango, mediante el cual se refiere que se aprueba el cambio de modalidad de entrega de la información a consulta directa por el Comité de Transparencia.</w:t>
      </w:r>
    </w:p>
    <w:p w14:paraId="12154807" w14:textId="4D5232DB"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6575E0A3" w14:textId="7887591B"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042BDDD2" w14:textId="52058C32"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 00266/IMIEM/IP/2021:</w:t>
      </w:r>
      <w:r w:rsidRPr="00D94788">
        <w:rPr>
          <w:rFonts w:ascii="Palatino Linotype" w:eastAsia="Calibri" w:hAnsi="Palatino Linotype"/>
          <w:b/>
          <w:bCs/>
          <w:i/>
          <w:lang w:val="es-ES_tradnl" w:eastAsia="es-MX"/>
        </w:rPr>
        <w:t xml:space="preserve"> </w:t>
      </w:r>
    </w:p>
    <w:p w14:paraId="21E97EF5"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13699413" w14:textId="77777777"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“Metepec, México a 15 de Septiembre de 2021</w:t>
      </w:r>
    </w:p>
    <w:p w14:paraId="5462697A" w14:textId="77777777"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Nombre del solicitante: C. Solicitante</w:t>
      </w:r>
    </w:p>
    <w:p w14:paraId="5E755F96" w14:textId="17D82844"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Folio de la solicitud: 00266/IMIEM/IP/2021</w:t>
      </w:r>
    </w:p>
    <w:p w14:paraId="5A8D7B50" w14:textId="77777777"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p>
    <w:p w14:paraId="57E0D768"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B4896B" w14:textId="7755E4B1"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SE ENVIA RESPUESTA A TRAVÉS DE OFICIO NO. 208C0301030000L/1012/2021, CON LA FINALIDAD DE DAR ATENCIÓN EN TIEMPO Y FORMA.</w:t>
      </w:r>
    </w:p>
    <w:p w14:paraId="35335017"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1408C981" w14:textId="77777777" w:rsidR="00910ECE" w:rsidRPr="00D94788" w:rsidRDefault="00910ECE"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01E0A833" w14:textId="4F88F649" w:rsidR="00910ECE" w:rsidRPr="00D94788" w:rsidRDefault="00910ECE"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 (Sic)</w:t>
      </w:r>
    </w:p>
    <w:p w14:paraId="22A15909"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22E18411" w14:textId="77777777" w:rsidR="00910ECE" w:rsidRPr="00D94788" w:rsidRDefault="00910ECE"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409449D5"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4A301F5A" w14:textId="0D1EE972" w:rsidR="00910ECE" w:rsidRPr="00D94788" w:rsidRDefault="00910ECE"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themeColor="text1"/>
          <w:lang w:eastAsia="es-MX"/>
        </w:rPr>
        <w:t>4_Censurado.pdf</w:t>
      </w:r>
      <w:hyperlink r:id="rId87" w:tgtFrame="_blank" w:history="1"/>
      <w:hyperlink r:id="rId88" w:tgtFrame="_blank" w:history="1"/>
      <w:hyperlink r:id="rId89" w:tgtFrame="_blank" w:history="1"/>
      <w:hyperlink r:id="rId90" w:tgtFrame="_blank" w:history="1"/>
      <w:r w:rsidRPr="00D94788">
        <w:rPr>
          <w:rFonts w:ascii="Palatino Linotype" w:hAnsi="Palatino Linotype"/>
          <w:b/>
          <w:color w:val="000000" w:themeColor="text1"/>
          <w:lang w:val="es-MX" w:eastAsia="es-MX"/>
        </w:rPr>
        <w:t xml:space="preserve">: </w:t>
      </w:r>
      <w:r w:rsidRPr="00D94788">
        <w:rPr>
          <w:rFonts w:ascii="Palatino Linotype" w:hAnsi="Palatino Linotype"/>
          <w:color w:val="000000" w:themeColor="text1"/>
          <w:lang w:eastAsia="es-MX"/>
        </w:rPr>
        <w:t xml:space="preserve"> </w:t>
      </w:r>
      <w:r w:rsidRPr="00D94788">
        <w:rPr>
          <w:rFonts w:ascii="Palatino Linotype" w:hAnsi="Palatino Linotype"/>
          <w:color w:val="000000"/>
          <w:lang w:eastAsia="es-MX"/>
        </w:rPr>
        <w:t xml:space="preserve">Documento electrónico que en quinientas treinta y cuatro (534) hojas contiene diversos oficios, actas y minutas elaboradas y recibidas por el área administrativa referida los días solicitados. </w:t>
      </w:r>
    </w:p>
    <w:p w14:paraId="4256D5A2" w14:textId="77777777" w:rsidR="00910ECE" w:rsidRPr="00D94788" w:rsidRDefault="00910ECE" w:rsidP="009F763C">
      <w:pPr>
        <w:pStyle w:val="Prrafodelista"/>
        <w:tabs>
          <w:tab w:val="left" w:pos="284"/>
          <w:tab w:val="left" w:pos="426"/>
          <w:tab w:val="left" w:pos="630"/>
          <w:tab w:val="left" w:pos="1134"/>
        </w:tabs>
        <w:spacing w:line="360" w:lineRule="auto"/>
        <w:ind w:left="720" w:right="828"/>
        <w:contextualSpacing/>
        <w:jc w:val="both"/>
        <w:rPr>
          <w:rFonts w:ascii="Palatino Linotype" w:hAnsi="Palatino Linotype"/>
          <w:color w:val="000000"/>
          <w:lang w:val="es-ES_tradnl" w:eastAsia="es-MX"/>
        </w:rPr>
      </w:pPr>
    </w:p>
    <w:p w14:paraId="277577DB" w14:textId="77777777" w:rsidR="00910ECE" w:rsidRPr="00D94788" w:rsidRDefault="00910ECE"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themeColor="text1"/>
          <w:lang w:eastAsia="es-MX"/>
        </w:rPr>
        <w:t>5_Censurado.pdf</w:t>
      </w:r>
      <w:hyperlink r:id="rId91" w:tgtFrame="_blank" w:history="1"/>
      <w:hyperlink r:id="rId92" w:tgtFrame="_blank" w:history="1"/>
      <w:hyperlink r:id="rId93" w:tgtFrame="_blank" w:history="1"/>
      <w:hyperlink r:id="rId94" w:tgtFrame="_blank" w:history="1"/>
      <w:hyperlink r:id="rId95" w:tgtFrame="_blank" w:history="1"/>
      <w:r w:rsidRPr="00D94788">
        <w:rPr>
          <w:rFonts w:ascii="Palatino Linotype" w:hAnsi="Palatino Linotype"/>
          <w:b/>
          <w:color w:val="000000" w:themeColor="text1"/>
          <w:lang w:val="es-MX" w:eastAsia="es-MX"/>
        </w:rPr>
        <w:t xml:space="preserve">: </w:t>
      </w:r>
      <w:r w:rsidRPr="00D94788">
        <w:rPr>
          <w:rFonts w:ascii="Palatino Linotype" w:hAnsi="Palatino Linotype"/>
          <w:color w:val="000000" w:themeColor="text1"/>
          <w:lang w:eastAsia="es-MX"/>
        </w:rPr>
        <w:t xml:space="preserve"> </w:t>
      </w:r>
      <w:r w:rsidRPr="00D94788">
        <w:rPr>
          <w:rFonts w:ascii="Palatino Linotype" w:hAnsi="Palatino Linotype"/>
          <w:color w:val="000000"/>
          <w:lang w:eastAsia="es-MX"/>
        </w:rPr>
        <w:t xml:space="preserve">Documento electrónico que en trescientas noventa y ocho (398) hojas contiene diversos oficios, actas y minutas elaboradas y recibidas por el área administrativa referida los días solicitados. </w:t>
      </w:r>
    </w:p>
    <w:p w14:paraId="6D553389" w14:textId="77777777" w:rsidR="00910ECE" w:rsidRPr="00D94788" w:rsidRDefault="00910ECE" w:rsidP="009F763C">
      <w:pPr>
        <w:pStyle w:val="Prrafodelista"/>
        <w:spacing w:line="360" w:lineRule="auto"/>
        <w:ind w:left="720" w:right="828"/>
        <w:rPr>
          <w:rFonts w:ascii="Palatino Linotype" w:hAnsi="Palatino Linotype"/>
          <w:b/>
          <w:color w:val="000000"/>
          <w:lang w:eastAsia="es-MX"/>
        </w:rPr>
      </w:pPr>
    </w:p>
    <w:p w14:paraId="2CF2C827" w14:textId="418798E6" w:rsidR="00910ECE" w:rsidRPr="00D94788" w:rsidRDefault="00910ECE"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lang w:eastAsia="es-MX"/>
        </w:rPr>
        <w:t>2_Censurado.pdf</w:t>
      </w:r>
      <w:hyperlink r:id="rId96" w:tgtFrame="_blank" w:history="1"/>
      <w:hyperlink r:id="rId97" w:tgtFrame="_blank" w:history="1"/>
      <w:hyperlink r:id="rId98" w:tgtFrame="_blank" w:history="1"/>
      <w:hyperlink r:id="rId99" w:tgtFrame="_blank" w:history="1"/>
      <w:hyperlink r:id="rId100" w:tgtFrame="_blank" w:history="1"/>
      <w:r w:rsidRPr="00D94788">
        <w:rPr>
          <w:rFonts w:ascii="Palatino Linotype" w:hAnsi="Palatino Linotype"/>
          <w:b/>
          <w:color w:val="000000"/>
          <w:lang w:val="es-MX" w:eastAsia="es-MX"/>
        </w:rPr>
        <w:t xml:space="preserve">: </w:t>
      </w:r>
      <w:r w:rsidRPr="00D94788">
        <w:rPr>
          <w:rFonts w:ascii="Palatino Linotype" w:hAnsi="Palatino Linotype"/>
          <w:color w:val="000000"/>
          <w:lang w:eastAsia="es-MX"/>
        </w:rPr>
        <w:t xml:space="preserve"> Documento electrónico que en ciento dieciocho (118) hojas contiene diversos oficios, actas y minutas elaboradas y recibidas por el área administrativa referida los días solicitados. </w:t>
      </w:r>
    </w:p>
    <w:p w14:paraId="5113A671" w14:textId="77777777" w:rsidR="00910ECE" w:rsidRPr="00D94788" w:rsidRDefault="00910ECE" w:rsidP="009F763C">
      <w:pPr>
        <w:pStyle w:val="Prrafodelista"/>
        <w:spacing w:line="360" w:lineRule="auto"/>
        <w:ind w:left="720" w:right="828"/>
        <w:rPr>
          <w:rFonts w:ascii="Palatino Linotype" w:hAnsi="Palatino Linotype"/>
          <w:b/>
          <w:color w:val="000000"/>
          <w:lang w:eastAsia="es-MX"/>
        </w:rPr>
      </w:pPr>
    </w:p>
    <w:p w14:paraId="66EA5867" w14:textId="2ECCBBC3" w:rsidR="00910ECE" w:rsidRPr="00D94788" w:rsidRDefault="00910ECE"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lang w:eastAsia="es-MX"/>
        </w:rPr>
        <w:lastRenderedPageBreak/>
        <w:t>1_Censurado.pdf</w:t>
      </w:r>
      <w:hyperlink r:id="rId101" w:tgtFrame="_blank" w:history="1"/>
      <w:hyperlink r:id="rId102" w:tgtFrame="_blank" w:history="1"/>
      <w:hyperlink r:id="rId103" w:tgtFrame="_blank" w:history="1"/>
      <w:hyperlink r:id="rId104" w:tgtFrame="_blank" w:history="1"/>
      <w:hyperlink r:id="rId105" w:tgtFrame="_blank" w:history="1"/>
      <w:r w:rsidRPr="00D94788">
        <w:rPr>
          <w:rFonts w:ascii="Palatino Linotype" w:hAnsi="Palatino Linotype"/>
          <w:b/>
          <w:color w:val="000000"/>
          <w:lang w:val="es-MX" w:eastAsia="es-MX"/>
        </w:rPr>
        <w:t xml:space="preserve">: </w:t>
      </w:r>
      <w:r w:rsidRPr="00D94788">
        <w:rPr>
          <w:rFonts w:ascii="Palatino Linotype" w:hAnsi="Palatino Linotype"/>
          <w:color w:val="000000"/>
          <w:lang w:eastAsia="es-MX"/>
        </w:rPr>
        <w:t xml:space="preserve"> Documento electrónico que en setecientas cuatro (704) hojas contiene diversos oficios, actas y minutas elaboradas y recibidas por el área administrativa referida los días solicitados. </w:t>
      </w:r>
    </w:p>
    <w:p w14:paraId="33CCF2B2" w14:textId="77777777" w:rsidR="00910ECE" w:rsidRPr="00D94788" w:rsidRDefault="00910ECE" w:rsidP="009F763C">
      <w:pPr>
        <w:pStyle w:val="Prrafodelista"/>
        <w:spacing w:line="360" w:lineRule="auto"/>
        <w:ind w:left="720" w:right="828"/>
        <w:rPr>
          <w:rFonts w:ascii="Palatino Linotype" w:hAnsi="Palatino Linotype"/>
          <w:b/>
          <w:color w:val="000000"/>
          <w:lang w:eastAsia="es-MX"/>
        </w:rPr>
      </w:pPr>
    </w:p>
    <w:p w14:paraId="7F8D82AC" w14:textId="302B3B32" w:rsidR="00910ECE" w:rsidRPr="00D94788" w:rsidRDefault="00910ECE"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lang w:eastAsia="es-MX"/>
        </w:rPr>
        <w:t>3_Censurado.pdf</w:t>
      </w:r>
      <w:hyperlink r:id="rId106" w:tgtFrame="_blank" w:history="1"/>
      <w:hyperlink r:id="rId107" w:tgtFrame="_blank" w:history="1"/>
      <w:hyperlink r:id="rId108" w:tgtFrame="_blank" w:history="1"/>
      <w:hyperlink r:id="rId109" w:tgtFrame="_blank" w:history="1"/>
      <w:hyperlink r:id="rId110" w:tgtFrame="_blank" w:history="1"/>
      <w:r w:rsidRPr="00D94788">
        <w:rPr>
          <w:rFonts w:ascii="Palatino Linotype" w:hAnsi="Palatino Linotype"/>
          <w:b/>
          <w:color w:val="000000"/>
          <w:lang w:val="es-MX" w:eastAsia="es-MX"/>
        </w:rPr>
        <w:t xml:space="preserve">: </w:t>
      </w:r>
      <w:r w:rsidRPr="00D94788">
        <w:rPr>
          <w:rFonts w:ascii="Palatino Linotype" w:hAnsi="Palatino Linotype"/>
          <w:color w:val="000000"/>
          <w:lang w:eastAsia="es-MX"/>
        </w:rPr>
        <w:t xml:space="preserve"> Documento electrónico que en quinientas veinticuatro (524) hojas contiene diversos oficios, actas y minutas elaboradas y recibidas por el área administrativa referida los días solicitados. </w:t>
      </w:r>
    </w:p>
    <w:p w14:paraId="353DC6EB" w14:textId="246BFAAE"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1E04F147" w14:textId="46798345" w:rsidR="00910ECE" w:rsidRPr="00D94788" w:rsidRDefault="00910ECE"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themeColor="text1"/>
          <w:lang w:eastAsia="es-MX"/>
        </w:rPr>
        <w:t>Acta 40 2021</w:t>
      </w:r>
      <w:hyperlink r:id="rId111" w:tgtFrame="_blank" w:history="1"/>
      <w:hyperlink r:id="rId112" w:tgtFrame="_blank" w:history="1"/>
      <w:hyperlink r:id="rId113" w:tgtFrame="_blank" w:history="1"/>
      <w:hyperlink r:id="rId114" w:tgtFrame="_blank" w:history="1"/>
      <w:hyperlink r:id="rId115" w:tgtFrame="_blank" w:history="1"/>
      <w:hyperlink r:id="rId116" w:tgtFrame="_blank" w:history="1"/>
      <w:r w:rsidRPr="00D94788">
        <w:rPr>
          <w:rFonts w:ascii="Palatino Linotype" w:hAnsi="Palatino Linotype"/>
          <w:b/>
          <w:color w:val="000000" w:themeColor="text1"/>
          <w:lang w:val="es-ES_tradnl" w:eastAsia="es-MX"/>
        </w:rPr>
        <w:t>:</w:t>
      </w:r>
      <w:r w:rsidRPr="00D94788">
        <w:rPr>
          <w:rFonts w:ascii="Palatino Linotype" w:hAnsi="Palatino Linotype"/>
          <w:color w:val="000000" w:themeColor="text1"/>
          <w:lang w:val="es-ES_tradnl" w:eastAsia="es-MX"/>
        </w:rPr>
        <w:t xml:space="preserve"> Documento </w:t>
      </w:r>
      <w:r w:rsidRPr="00D94788">
        <w:rPr>
          <w:rFonts w:ascii="Palatino Linotype" w:hAnsi="Palatino Linotype"/>
          <w:color w:val="000000"/>
          <w:lang w:val="es-ES_tradnl" w:eastAsia="es-MX"/>
        </w:rPr>
        <w:t xml:space="preserve">que consta de sesenta y un (61) fojas, consiste en la Acta de la Cuadragésima Sesión Extraordinaria del Comité de Transparencia del Comité de Transparencia del Organismo </w:t>
      </w:r>
      <w:r w:rsidRPr="00D94788">
        <w:rPr>
          <w:rFonts w:ascii="Palatino Linotype" w:hAnsi="Palatino Linotype"/>
          <w:color w:val="000000"/>
          <w:lang w:eastAsia="es-MX"/>
        </w:rPr>
        <w:t xml:space="preserve">Público Descentralizado de Carácter Estatal Denominado Hospital Regional de Alta Especialidad de Zumpango, mediante el cual se aprueba la clasificación de los oficios, actas y  minutas elaboradas y recibidas por el área administrativa referida por el particular. </w:t>
      </w:r>
    </w:p>
    <w:p w14:paraId="7B724DE7" w14:textId="1B1862AE"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118E6DCD" w14:textId="0EEF5ED9"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29E2B494" w14:textId="644D9DBE"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 00267/IMIEM/IP/2021:</w:t>
      </w:r>
      <w:r w:rsidRPr="00D94788">
        <w:rPr>
          <w:rFonts w:ascii="Palatino Linotype" w:eastAsia="Calibri" w:hAnsi="Palatino Linotype"/>
          <w:b/>
          <w:bCs/>
          <w:i/>
          <w:lang w:val="es-ES_tradnl" w:eastAsia="es-MX"/>
        </w:rPr>
        <w:t xml:space="preserve"> </w:t>
      </w:r>
    </w:p>
    <w:p w14:paraId="793652A6"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4AB8B87E" w14:textId="77777777"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“Metepec, México a 15 de Septiembre de 2021</w:t>
      </w:r>
    </w:p>
    <w:p w14:paraId="2B8A9A6F" w14:textId="77777777"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lastRenderedPageBreak/>
        <w:t>Nombre del solicitante: C. Solicitante</w:t>
      </w:r>
    </w:p>
    <w:p w14:paraId="7F5353EF" w14:textId="77777777" w:rsidR="00910ECE" w:rsidRPr="00D94788" w:rsidRDefault="00910ECE"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Folio de la solicitud: 00267/IMIEM/IP/2021</w:t>
      </w:r>
    </w:p>
    <w:p w14:paraId="3AC80032"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BC481F" w14:textId="4A8C736D" w:rsidR="00910ECE" w:rsidRPr="00D94788" w:rsidRDefault="00910ECE"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SE DIO RESPUESTA CON EL OFICIO NO. 208C0301030100L</w:t>
      </w:r>
    </w:p>
    <w:p w14:paraId="0934E8E1" w14:textId="77777777" w:rsidR="00910ECE" w:rsidRPr="00D94788" w:rsidRDefault="00910ECE"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p>
    <w:p w14:paraId="43278B74" w14:textId="77777777" w:rsidR="00910ECE" w:rsidRPr="00D94788" w:rsidRDefault="00910ECE"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2AA499F9" w14:textId="51223F8D" w:rsidR="00910ECE" w:rsidRPr="00D94788" w:rsidRDefault="00910ECE"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 (Sic)</w:t>
      </w:r>
    </w:p>
    <w:p w14:paraId="07B3AD2B"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1306F795" w14:textId="77777777" w:rsidR="00910ECE" w:rsidRPr="00D94788" w:rsidRDefault="00910ECE"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0D54C202" w14:textId="7777777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07A38705" w14:textId="7084539B" w:rsidR="00910ECE" w:rsidRPr="00D94788" w:rsidRDefault="00BC5CA6" w:rsidP="00BA2197">
      <w:pPr>
        <w:pStyle w:val="Prrafodelista"/>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themeColor="text1"/>
          <w:lang w:eastAsia="es-MX"/>
        </w:rPr>
        <w:t xml:space="preserve"> </w:t>
      </w:r>
      <w:hyperlink r:id="rId117" w:tgtFrame="_blank" w:history="1">
        <w:r w:rsidRPr="00D94788">
          <w:rPr>
            <w:rStyle w:val="Hipervnculo"/>
            <w:rFonts w:ascii="Palatino Linotype" w:hAnsi="Palatino Linotype"/>
            <w:b/>
            <w:bCs/>
            <w:color w:val="000000" w:themeColor="text1"/>
            <w:u w:val="none"/>
            <w:lang w:eastAsia="es-MX"/>
          </w:rPr>
          <w:t>SOLICITUD 267.zip</w:t>
        </w:r>
      </w:hyperlink>
      <w:hyperlink r:id="rId118" w:tgtFrame="_blank" w:history="1"/>
      <w:hyperlink r:id="rId119" w:tgtFrame="_blank" w:history="1"/>
      <w:hyperlink r:id="rId120" w:tgtFrame="_blank" w:history="1"/>
      <w:hyperlink r:id="rId121" w:tgtFrame="_blank" w:history="1"/>
      <w:hyperlink r:id="rId122" w:tgtFrame="_blank" w:history="1"/>
      <w:r w:rsidR="00910ECE" w:rsidRPr="00D94788">
        <w:rPr>
          <w:rFonts w:ascii="Palatino Linotype" w:hAnsi="Palatino Linotype"/>
          <w:b/>
          <w:color w:val="000000" w:themeColor="text1"/>
          <w:lang w:val="es-MX" w:eastAsia="es-MX"/>
        </w:rPr>
        <w:t xml:space="preserve">: </w:t>
      </w:r>
      <w:r w:rsidR="00910ECE" w:rsidRPr="00D94788">
        <w:rPr>
          <w:rFonts w:ascii="Palatino Linotype" w:hAnsi="Palatino Linotype"/>
          <w:color w:val="000000" w:themeColor="text1"/>
          <w:lang w:eastAsia="es-MX"/>
        </w:rPr>
        <w:t xml:space="preserve"> </w:t>
      </w:r>
      <w:r w:rsidR="00910ECE" w:rsidRPr="00D94788">
        <w:rPr>
          <w:rFonts w:ascii="Palatino Linotype" w:hAnsi="Palatino Linotype"/>
          <w:color w:val="000000"/>
          <w:lang w:eastAsia="es-MX"/>
        </w:rPr>
        <w:t>Documento electrónico que en</w:t>
      </w:r>
      <w:r w:rsidRPr="00D94788">
        <w:rPr>
          <w:rFonts w:ascii="Palatino Linotype" w:hAnsi="Palatino Linotype"/>
          <w:color w:val="000000"/>
          <w:lang w:eastAsia="es-MX"/>
        </w:rPr>
        <w:t xml:space="preserve"> mil ochocientas ochenta y tres </w:t>
      </w:r>
      <w:r w:rsidR="00910ECE" w:rsidRPr="00D94788">
        <w:rPr>
          <w:rFonts w:ascii="Palatino Linotype" w:hAnsi="Palatino Linotype"/>
          <w:color w:val="000000"/>
          <w:lang w:eastAsia="es-MX"/>
        </w:rPr>
        <w:t xml:space="preserve"> (</w:t>
      </w:r>
      <w:r w:rsidRPr="00D94788">
        <w:rPr>
          <w:rFonts w:ascii="Palatino Linotype" w:hAnsi="Palatino Linotype"/>
          <w:color w:val="000000"/>
          <w:lang w:eastAsia="es-MX"/>
        </w:rPr>
        <w:t>1883</w:t>
      </w:r>
      <w:r w:rsidR="00910ECE" w:rsidRPr="00D94788">
        <w:rPr>
          <w:rFonts w:ascii="Palatino Linotype" w:hAnsi="Palatino Linotype"/>
          <w:color w:val="000000"/>
          <w:lang w:eastAsia="es-MX"/>
        </w:rPr>
        <w:t xml:space="preserve">) hojas contiene diversos oficios, actas y minutas elaboradas y recibidas por el área administrativa referida los días solicitados. </w:t>
      </w:r>
    </w:p>
    <w:p w14:paraId="688D7582" w14:textId="14E48767" w:rsidR="00910ECE" w:rsidRPr="00D94788" w:rsidRDefault="00910ECE" w:rsidP="009F763C">
      <w:pPr>
        <w:tabs>
          <w:tab w:val="left" w:pos="284"/>
          <w:tab w:val="left" w:pos="426"/>
          <w:tab w:val="left" w:pos="993"/>
          <w:tab w:val="left" w:pos="1134"/>
        </w:tabs>
        <w:spacing w:line="360" w:lineRule="auto"/>
        <w:ind w:left="720" w:right="828"/>
        <w:contextualSpacing/>
        <w:jc w:val="both"/>
        <w:rPr>
          <w:rFonts w:ascii="Palatino Linotype" w:hAnsi="Palatino Linotype"/>
          <w:color w:val="000000"/>
          <w:lang w:val="es-ES_tradnl" w:eastAsia="es-MX"/>
        </w:rPr>
      </w:pPr>
    </w:p>
    <w:p w14:paraId="15E1F9F6" w14:textId="77777777" w:rsidR="00910ECE" w:rsidRPr="00D94788" w:rsidRDefault="00910ECE" w:rsidP="00BA2197">
      <w:pPr>
        <w:numPr>
          <w:ilvl w:val="0"/>
          <w:numId w:val="11"/>
        </w:numPr>
        <w:tabs>
          <w:tab w:val="left" w:pos="284"/>
          <w:tab w:val="left" w:pos="426"/>
          <w:tab w:val="left" w:pos="993"/>
          <w:tab w:val="left" w:pos="1134"/>
        </w:tabs>
        <w:spacing w:line="360" w:lineRule="auto"/>
        <w:ind w:left="720" w:right="828" w:firstLine="0"/>
        <w:contextualSpacing/>
        <w:jc w:val="both"/>
        <w:rPr>
          <w:rFonts w:ascii="Palatino Linotype" w:hAnsi="Palatino Linotype"/>
          <w:color w:val="000000"/>
          <w:lang w:val="es-ES_tradnl" w:eastAsia="es-MX"/>
        </w:rPr>
      </w:pPr>
      <w:r w:rsidRPr="00D94788">
        <w:rPr>
          <w:rFonts w:ascii="Palatino Linotype" w:hAnsi="Palatino Linotype"/>
          <w:b/>
          <w:color w:val="000000" w:themeColor="text1"/>
          <w:lang w:eastAsia="es-MX"/>
        </w:rPr>
        <w:t>Acta 40 2021</w:t>
      </w:r>
      <w:hyperlink r:id="rId123" w:tgtFrame="_blank" w:history="1"/>
      <w:hyperlink r:id="rId124" w:tgtFrame="_blank" w:history="1"/>
      <w:hyperlink r:id="rId125" w:tgtFrame="_blank" w:history="1"/>
      <w:hyperlink r:id="rId126" w:tgtFrame="_blank" w:history="1"/>
      <w:hyperlink r:id="rId127" w:tgtFrame="_blank" w:history="1"/>
      <w:hyperlink r:id="rId128" w:tgtFrame="_blank" w:history="1"/>
      <w:r w:rsidRPr="00D94788">
        <w:rPr>
          <w:rFonts w:ascii="Palatino Linotype" w:hAnsi="Palatino Linotype"/>
          <w:b/>
          <w:color w:val="000000" w:themeColor="text1"/>
          <w:lang w:val="es-ES_tradnl" w:eastAsia="es-MX"/>
        </w:rPr>
        <w:t>:</w:t>
      </w:r>
      <w:r w:rsidRPr="00D94788">
        <w:rPr>
          <w:rFonts w:ascii="Palatino Linotype" w:hAnsi="Palatino Linotype"/>
          <w:color w:val="000000" w:themeColor="text1"/>
          <w:lang w:val="es-ES_tradnl" w:eastAsia="es-MX"/>
        </w:rPr>
        <w:t xml:space="preserve"> Documento </w:t>
      </w:r>
      <w:r w:rsidRPr="00D94788">
        <w:rPr>
          <w:rFonts w:ascii="Palatino Linotype" w:hAnsi="Palatino Linotype"/>
          <w:color w:val="000000"/>
          <w:lang w:val="es-ES_tradnl" w:eastAsia="es-MX"/>
        </w:rPr>
        <w:t xml:space="preserve">que consta de sesenta y un (61) fojas, consiste en la Acta de la Cuadragésima Sesión Extraordinaria del Comité de Transparencia del Comité de Transparencia del Organismo </w:t>
      </w:r>
      <w:r w:rsidRPr="00D94788">
        <w:rPr>
          <w:rFonts w:ascii="Palatino Linotype" w:hAnsi="Palatino Linotype"/>
          <w:color w:val="000000"/>
          <w:lang w:eastAsia="es-MX"/>
        </w:rPr>
        <w:t xml:space="preserve">Público Descentralizado de Carácter Estatal Denominado </w:t>
      </w:r>
      <w:r w:rsidRPr="00D94788">
        <w:rPr>
          <w:rFonts w:ascii="Palatino Linotype" w:hAnsi="Palatino Linotype"/>
          <w:color w:val="000000"/>
          <w:lang w:eastAsia="es-MX"/>
        </w:rPr>
        <w:lastRenderedPageBreak/>
        <w:t xml:space="preserve">Hospital Regional de Alta Especialidad de Zumpango, mediante el cual se aprueba la clasificación de los oficios, actas y  minutas elaboradas y recibidas por el área administrativa referida por el particular. </w:t>
      </w:r>
    </w:p>
    <w:p w14:paraId="10165AB7" w14:textId="474B6309"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70418EEB" w14:textId="554C578A"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 00268/IMIEM/IP/2021:</w:t>
      </w:r>
      <w:r w:rsidRPr="00D94788">
        <w:rPr>
          <w:rFonts w:ascii="Palatino Linotype" w:eastAsia="Calibri" w:hAnsi="Palatino Linotype"/>
          <w:b/>
          <w:bCs/>
          <w:i/>
          <w:lang w:val="es-ES_tradnl" w:eastAsia="es-MX"/>
        </w:rPr>
        <w:t xml:space="preserve"> </w:t>
      </w:r>
    </w:p>
    <w:p w14:paraId="1E14BB5E"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1D92C049" w14:textId="0EE528C0" w:rsidR="00BC5CA6" w:rsidRPr="00D94788" w:rsidRDefault="00BC5CA6"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“Metepec, México a 15 de Septiembre de 2021</w:t>
      </w:r>
    </w:p>
    <w:p w14:paraId="21E766D8" w14:textId="77777777" w:rsidR="00BC5CA6" w:rsidRPr="00D94788" w:rsidRDefault="00BC5CA6"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Nombre del solicitante: C. Solicitante</w:t>
      </w:r>
    </w:p>
    <w:p w14:paraId="45613A65" w14:textId="3C3608BD" w:rsidR="00BC5CA6" w:rsidRPr="00D94788" w:rsidRDefault="00BC5CA6"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Folio de la solicitud: 00268/IMIEM/IP/2021</w:t>
      </w:r>
    </w:p>
    <w:p w14:paraId="7FFA0AD4" w14:textId="77777777" w:rsidR="00BC5CA6" w:rsidRPr="00D94788" w:rsidRDefault="00BC5CA6"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p>
    <w:p w14:paraId="3E0A0AEF"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524F4A" w14:textId="48227246"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 xml:space="preserve">Se da respuesta </w:t>
      </w:r>
      <w:proofErr w:type="spellStart"/>
      <w:r w:rsidRPr="00D94788">
        <w:rPr>
          <w:rFonts w:ascii="Palatino Linotype" w:hAnsi="Palatino Linotype"/>
          <w:i/>
          <w:color w:val="000000"/>
          <w:lang w:val="es-ES_tradnl" w:eastAsia="es-MX"/>
        </w:rPr>
        <w:t>mediantge</w:t>
      </w:r>
      <w:proofErr w:type="spellEnd"/>
      <w:r w:rsidRPr="00D94788">
        <w:rPr>
          <w:rFonts w:ascii="Palatino Linotype" w:hAnsi="Palatino Linotype"/>
          <w:i/>
          <w:color w:val="000000"/>
          <w:lang w:val="es-ES_tradnl" w:eastAsia="es-MX"/>
        </w:rPr>
        <w:t xml:space="preserve"> oficio No. Oficio No.208C0301030200L/0176/2021</w:t>
      </w:r>
    </w:p>
    <w:p w14:paraId="6C86D306"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4AB882E7" w14:textId="77777777" w:rsidR="00BC5CA6" w:rsidRPr="00D94788" w:rsidRDefault="00BC5CA6"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0B80F501" w14:textId="1A80CDCD" w:rsidR="00BC5CA6" w:rsidRPr="00D94788" w:rsidRDefault="00BC5CA6"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 (Sic)</w:t>
      </w:r>
    </w:p>
    <w:p w14:paraId="6D43E5ED"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60D8A8A3" w14:textId="77777777" w:rsidR="00BC5CA6" w:rsidRPr="00D94788" w:rsidRDefault="00BC5CA6"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72CA52A6"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7B01AA55" w14:textId="3180F32B" w:rsidR="00743F90" w:rsidRPr="00D94788" w:rsidRDefault="00456BC2" w:rsidP="00BA2197">
      <w:pPr>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eastAsiaTheme="minorEastAsia" w:hAnsi="Palatino Linotype" w:cs="Arial"/>
          <w:lang w:val="es-ES_tradnl"/>
        </w:rPr>
      </w:pPr>
      <w:hyperlink r:id="rId129" w:tgtFrame="_blank" w:history="1">
        <w:r w:rsidR="00BC5CA6" w:rsidRPr="00D94788">
          <w:rPr>
            <w:rStyle w:val="Hipervnculo"/>
            <w:rFonts w:ascii="Palatino Linotype" w:hAnsi="Palatino Linotype"/>
            <w:b/>
            <w:bCs/>
            <w:color w:val="000000" w:themeColor="text1"/>
            <w:u w:val="none"/>
            <w:lang w:eastAsia="es-MX"/>
          </w:rPr>
          <w:t>Oficio 176 Referente a la solicitud de Información No. de folio 00268IMIEMIP2021.PDF</w:t>
        </w:r>
      </w:hyperlink>
      <w:hyperlink r:id="rId130" w:tgtFrame="_blank" w:history="1"/>
      <w:hyperlink r:id="rId131" w:tgtFrame="_blank" w:history="1"/>
      <w:hyperlink r:id="rId132" w:tgtFrame="_blank" w:history="1"/>
      <w:hyperlink r:id="rId133" w:tgtFrame="_blank" w:history="1"/>
      <w:hyperlink r:id="rId134" w:tgtFrame="_blank" w:history="1"/>
      <w:hyperlink r:id="rId135" w:tgtFrame="_blank" w:history="1"/>
      <w:r w:rsidR="00BC5CA6" w:rsidRPr="00D94788">
        <w:rPr>
          <w:rFonts w:ascii="Palatino Linotype" w:hAnsi="Palatino Linotype"/>
          <w:b/>
          <w:color w:val="000000" w:themeColor="text1"/>
          <w:lang w:val="es-MX" w:eastAsia="es-MX"/>
        </w:rPr>
        <w:t xml:space="preserve">: </w:t>
      </w:r>
      <w:r w:rsidR="00910ECE" w:rsidRPr="00D94788">
        <w:rPr>
          <w:rFonts w:ascii="Palatino Linotype" w:eastAsiaTheme="minorEastAsia" w:hAnsi="Palatino Linotype" w:cs="Arial"/>
        </w:rPr>
        <w:t xml:space="preserve">Documento suscrito por la Titular de la Unidad de Transparencia del Organismo Público Descentralizado del Hospital Regional de Alta Especialidad de Zumpango, mediante el cual se </w:t>
      </w:r>
      <w:r w:rsidR="009200F1" w:rsidRPr="00D94788">
        <w:rPr>
          <w:rFonts w:ascii="Palatino Linotype" w:eastAsiaTheme="minorEastAsia" w:hAnsi="Palatino Linotype" w:cs="Arial"/>
        </w:rPr>
        <w:t xml:space="preserve">solicita el cambio de modalidad por el servidor público habilitado. </w:t>
      </w:r>
    </w:p>
    <w:p w14:paraId="3EA26FFE" w14:textId="6902C9BD" w:rsidR="00743F90" w:rsidRPr="00D94788" w:rsidRDefault="00743F90" w:rsidP="009F763C">
      <w:pPr>
        <w:spacing w:line="360" w:lineRule="auto"/>
        <w:ind w:left="720" w:right="828"/>
        <w:jc w:val="both"/>
        <w:rPr>
          <w:rFonts w:ascii="Palatino Linotype" w:eastAsiaTheme="minorEastAsia" w:hAnsi="Palatino Linotype" w:cs="Arial"/>
          <w:lang w:val="es-ES_tradnl"/>
        </w:rPr>
      </w:pPr>
    </w:p>
    <w:p w14:paraId="73D697E9" w14:textId="6C80EBD2"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b/>
          <w:bCs/>
          <w:i/>
          <w:lang w:val="es-ES_tradnl" w:eastAsia="es-MX"/>
        </w:rPr>
      </w:pPr>
      <w:r w:rsidRPr="00D94788">
        <w:rPr>
          <w:rFonts w:ascii="Palatino Linotype" w:eastAsia="Calibri" w:hAnsi="Palatino Linotype"/>
          <w:b/>
          <w:bCs/>
          <w:lang w:val="es-ES_tradnl" w:eastAsia="es-MX"/>
        </w:rPr>
        <w:t>Solicitud 00269/IMIEM/IP/2021:</w:t>
      </w:r>
      <w:r w:rsidRPr="00D94788">
        <w:rPr>
          <w:rFonts w:ascii="Palatino Linotype" w:eastAsia="Calibri" w:hAnsi="Palatino Linotype"/>
          <w:b/>
          <w:bCs/>
          <w:i/>
          <w:lang w:val="es-ES_tradnl" w:eastAsia="es-MX"/>
        </w:rPr>
        <w:t xml:space="preserve"> </w:t>
      </w:r>
    </w:p>
    <w:p w14:paraId="0A8ECADF"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eastAsia="Calibri" w:hAnsi="Palatino Linotype"/>
          <w:lang w:eastAsia="es-MX"/>
        </w:rPr>
      </w:pPr>
    </w:p>
    <w:p w14:paraId="2ED362EF" w14:textId="49ECBD6A" w:rsidR="00BC5CA6" w:rsidRPr="00D94788" w:rsidRDefault="00BC5CA6"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“Metepec, México a 15 de Septiembre de 2021</w:t>
      </w:r>
    </w:p>
    <w:p w14:paraId="7E873B5E" w14:textId="77777777" w:rsidR="00BC5CA6" w:rsidRPr="00D94788" w:rsidRDefault="00BC5CA6"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Nombre del solicitante: C. Solicitante</w:t>
      </w:r>
    </w:p>
    <w:p w14:paraId="24FD8F78" w14:textId="3A7EF690" w:rsidR="00BC5CA6" w:rsidRPr="00D94788" w:rsidRDefault="00BC5CA6"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r w:rsidRPr="00D94788">
        <w:rPr>
          <w:rFonts w:ascii="Palatino Linotype" w:hAnsi="Palatino Linotype"/>
          <w:i/>
          <w:color w:val="000000"/>
          <w:lang w:val="es-ES_tradnl" w:eastAsia="es-MX"/>
        </w:rPr>
        <w:t>Folio de la solicitud: 00269/IMIEM/IP/2021</w:t>
      </w:r>
    </w:p>
    <w:p w14:paraId="33C5BEF7" w14:textId="77777777" w:rsidR="00BC5CA6" w:rsidRPr="00D94788" w:rsidRDefault="00BC5CA6" w:rsidP="009F763C">
      <w:pPr>
        <w:tabs>
          <w:tab w:val="left" w:pos="284"/>
          <w:tab w:val="left" w:pos="426"/>
          <w:tab w:val="left" w:pos="993"/>
          <w:tab w:val="left" w:pos="1134"/>
        </w:tabs>
        <w:spacing w:line="360" w:lineRule="auto"/>
        <w:ind w:left="720" w:right="828"/>
        <w:contextualSpacing/>
        <w:jc w:val="right"/>
        <w:rPr>
          <w:rFonts w:ascii="Palatino Linotype" w:hAnsi="Palatino Linotype"/>
          <w:i/>
          <w:color w:val="000000"/>
          <w:lang w:val="es-ES_tradnl" w:eastAsia="es-MX"/>
        </w:rPr>
      </w:pPr>
    </w:p>
    <w:p w14:paraId="2E75AE0F"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A34984" w14:textId="2A9096B5"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r w:rsidRPr="00D94788">
        <w:rPr>
          <w:rFonts w:ascii="Palatino Linotype" w:hAnsi="Palatino Linotype"/>
          <w:i/>
          <w:color w:val="000000"/>
          <w:lang w:val="es-ES_tradnl" w:eastAsia="es-MX"/>
        </w:rPr>
        <w:t>En atención a la solicitud de información, se envía archivo anexo con los datos requeridos Con lo que se cumple en tiempo y forma con lo solicitado</w:t>
      </w:r>
    </w:p>
    <w:p w14:paraId="07F25A26"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5A484583" w14:textId="77777777" w:rsidR="00BC5CA6" w:rsidRPr="00D94788" w:rsidRDefault="00BC5CA6"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ATENTAMENTE</w:t>
      </w:r>
    </w:p>
    <w:p w14:paraId="65ED6748" w14:textId="06959777" w:rsidR="00BC5CA6" w:rsidRPr="00D94788" w:rsidRDefault="00BC5CA6" w:rsidP="009F763C">
      <w:pPr>
        <w:tabs>
          <w:tab w:val="left" w:pos="284"/>
          <w:tab w:val="left" w:pos="426"/>
          <w:tab w:val="left" w:pos="993"/>
          <w:tab w:val="left" w:pos="1134"/>
        </w:tabs>
        <w:spacing w:line="360" w:lineRule="auto"/>
        <w:ind w:left="720" w:right="828"/>
        <w:contextualSpacing/>
        <w:rPr>
          <w:rFonts w:ascii="Palatino Linotype" w:hAnsi="Palatino Linotype"/>
          <w:i/>
          <w:color w:val="000000"/>
          <w:lang w:val="es-ES_tradnl" w:eastAsia="es-MX"/>
        </w:rPr>
      </w:pPr>
      <w:r w:rsidRPr="00D94788">
        <w:rPr>
          <w:rFonts w:ascii="Palatino Linotype" w:hAnsi="Palatino Linotype"/>
          <w:i/>
          <w:color w:val="000000"/>
          <w:lang w:val="es-ES_tradnl" w:eastAsia="es-MX"/>
        </w:rPr>
        <w:t>L.A. Mónica Grisel Chico Muciño” (Sic)</w:t>
      </w:r>
    </w:p>
    <w:p w14:paraId="5FA02792"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1E1AF3E4" w14:textId="77777777" w:rsidR="00BC5CA6" w:rsidRPr="00D94788" w:rsidRDefault="00BC5CA6" w:rsidP="009F763C">
      <w:pPr>
        <w:spacing w:line="360" w:lineRule="auto"/>
        <w:ind w:left="720" w:right="828"/>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Adjunto, a la respuesta, el </w:t>
      </w:r>
      <w:r w:rsidRPr="00D94788">
        <w:rPr>
          <w:rFonts w:ascii="Palatino Linotype" w:eastAsiaTheme="minorEastAsia" w:hAnsi="Palatino Linotype" w:cs="Arial"/>
          <w:b/>
          <w:lang w:val="es-ES_tradnl"/>
        </w:rPr>
        <w:t>SUJETO OBLIGADO</w:t>
      </w:r>
      <w:r w:rsidRPr="00D94788">
        <w:rPr>
          <w:rFonts w:ascii="Palatino Linotype" w:eastAsiaTheme="minorEastAsia" w:hAnsi="Palatino Linotype" w:cs="Arial"/>
          <w:lang w:val="es-ES_tradnl"/>
        </w:rPr>
        <w:t xml:space="preserve"> puso a disposición del particular los siguientes archivos electrónicos: </w:t>
      </w:r>
    </w:p>
    <w:p w14:paraId="0B0B423B" w14:textId="77777777" w:rsidR="00BC5CA6" w:rsidRPr="00D94788" w:rsidRDefault="00BC5CA6" w:rsidP="009F763C">
      <w:pPr>
        <w:tabs>
          <w:tab w:val="left" w:pos="284"/>
          <w:tab w:val="left" w:pos="426"/>
          <w:tab w:val="left" w:pos="993"/>
          <w:tab w:val="left" w:pos="1134"/>
        </w:tabs>
        <w:spacing w:line="360" w:lineRule="auto"/>
        <w:ind w:left="720" w:right="828"/>
        <w:contextualSpacing/>
        <w:jc w:val="both"/>
        <w:rPr>
          <w:rFonts w:ascii="Palatino Linotype" w:hAnsi="Palatino Linotype"/>
          <w:i/>
          <w:color w:val="000000"/>
          <w:lang w:val="es-ES_tradnl" w:eastAsia="es-MX"/>
        </w:rPr>
      </w:pPr>
    </w:p>
    <w:p w14:paraId="620C4C4A" w14:textId="0882532C" w:rsidR="00BC5CA6" w:rsidRPr="00D94788" w:rsidRDefault="00456BC2" w:rsidP="00BA2197">
      <w:pPr>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eastAsiaTheme="minorEastAsia" w:hAnsi="Palatino Linotype" w:cs="Arial"/>
          <w:lang w:val="es-ES_tradnl"/>
        </w:rPr>
      </w:pPr>
      <w:hyperlink r:id="rId136" w:tgtFrame="_blank" w:history="1">
        <w:r w:rsidR="00BC5CA6" w:rsidRPr="00D94788">
          <w:rPr>
            <w:rStyle w:val="Hipervnculo"/>
            <w:rFonts w:ascii="Palatino Linotype" w:hAnsi="Palatino Linotype"/>
            <w:b/>
            <w:bCs/>
            <w:color w:val="000000" w:themeColor="text1"/>
            <w:u w:val="none"/>
            <w:lang w:eastAsia="es-MX"/>
          </w:rPr>
          <w:t>OFICIOS DEL 01 DE MARZO AL 30 DE MAYO DE 2018 SOLICITUD 269.pdf</w:t>
        </w:r>
      </w:hyperlink>
      <w:hyperlink r:id="rId137" w:tgtFrame="_blank" w:history="1"/>
      <w:hyperlink r:id="rId138" w:tgtFrame="_blank" w:history="1"/>
      <w:hyperlink r:id="rId139" w:tgtFrame="_blank" w:history="1"/>
      <w:hyperlink r:id="rId140" w:tgtFrame="_blank" w:history="1"/>
      <w:hyperlink r:id="rId141" w:tgtFrame="_blank" w:history="1"/>
      <w:hyperlink r:id="rId142" w:tgtFrame="_blank" w:history="1"/>
      <w:hyperlink r:id="rId143" w:tgtFrame="_blank" w:history="1"/>
      <w:r w:rsidR="00BC5CA6" w:rsidRPr="00D94788">
        <w:rPr>
          <w:rFonts w:ascii="Palatino Linotype" w:hAnsi="Palatino Linotype"/>
          <w:b/>
          <w:color w:val="000000" w:themeColor="text1"/>
          <w:lang w:val="es-MX" w:eastAsia="es-MX"/>
        </w:rPr>
        <w:t xml:space="preserve">: </w:t>
      </w:r>
      <w:r w:rsidR="00BC5CA6" w:rsidRPr="00D94788">
        <w:rPr>
          <w:rFonts w:ascii="Palatino Linotype" w:eastAsiaTheme="minorEastAsia" w:hAnsi="Palatino Linotype" w:cs="Arial"/>
          <w:lang w:val="es-ES_tradnl"/>
        </w:rPr>
        <w:t>Documento electrónico que en doscientas setenta y nueve (279) hojas contiene diversos oficios, actas y minutas elaboradas y recibidas por el área administrativa referida los días solicitados.</w:t>
      </w:r>
    </w:p>
    <w:p w14:paraId="41809A72" w14:textId="77777777" w:rsidR="00BC5CA6" w:rsidRPr="00D94788" w:rsidRDefault="00BC5CA6" w:rsidP="009F763C">
      <w:pPr>
        <w:tabs>
          <w:tab w:val="left" w:pos="284"/>
          <w:tab w:val="left" w:pos="426"/>
          <w:tab w:val="left" w:pos="630"/>
          <w:tab w:val="left" w:pos="1134"/>
        </w:tabs>
        <w:spacing w:line="360" w:lineRule="auto"/>
        <w:ind w:left="720" w:right="828"/>
        <w:contextualSpacing/>
        <w:jc w:val="both"/>
        <w:rPr>
          <w:rFonts w:ascii="Palatino Linotype" w:eastAsiaTheme="minorEastAsia" w:hAnsi="Palatino Linotype" w:cs="Arial"/>
          <w:lang w:val="es-ES_tradnl"/>
        </w:rPr>
      </w:pPr>
    </w:p>
    <w:p w14:paraId="7A295BD3" w14:textId="79AACF17" w:rsidR="00BC5CA6" w:rsidRPr="00D94788" w:rsidRDefault="00BC5CA6" w:rsidP="00BA2197">
      <w:pPr>
        <w:numPr>
          <w:ilvl w:val="0"/>
          <w:numId w:val="11"/>
        </w:numPr>
        <w:tabs>
          <w:tab w:val="left" w:pos="284"/>
          <w:tab w:val="left" w:pos="426"/>
          <w:tab w:val="left" w:pos="630"/>
          <w:tab w:val="left" w:pos="1134"/>
        </w:tabs>
        <w:spacing w:line="360" w:lineRule="auto"/>
        <w:ind w:left="720" w:right="828"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b/>
        </w:rPr>
        <w:t>Acta 40 2021</w:t>
      </w:r>
      <w:hyperlink r:id="rId144" w:tgtFrame="_blank" w:history="1"/>
      <w:hyperlink r:id="rId145" w:tgtFrame="_blank" w:history="1"/>
      <w:hyperlink r:id="rId146" w:tgtFrame="_blank" w:history="1"/>
      <w:hyperlink r:id="rId147" w:tgtFrame="_blank" w:history="1"/>
      <w:hyperlink r:id="rId148" w:tgtFrame="_blank" w:history="1"/>
      <w:hyperlink r:id="rId149" w:tgtFrame="_blank" w:history="1"/>
      <w:r w:rsidRPr="00D94788">
        <w:rPr>
          <w:rFonts w:ascii="Palatino Linotype" w:eastAsiaTheme="minorEastAsia" w:hAnsi="Palatino Linotype" w:cs="Arial"/>
          <w:b/>
          <w:lang w:val="es-ES_tradnl"/>
        </w:rPr>
        <w:t>:</w:t>
      </w:r>
      <w:r w:rsidRPr="00D94788">
        <w:rPr>
          <w:rFonts w:ascii="Palatino Linotype" w:eastAsiaTheme="minorEastAsia" w:hAnsi="Palatino Linotype" w:cs="Arial"/>
          <w:lang w:val="es-ES_tradnl"/>
        </w:rPr>
        <w:t xml:space="preserve"> Documento que consta de sesenta y un (61) fojas, consiste en la Acta de la Cuadragésima Sesión Extraordinaria del Comité de Transparencia del Comité de Transparencia del Organismo </w:t>
      </w:r>
      <w:r w:rsidRPr="00D94788">
        <w:rPr>
          <w:rFonts w:ascii="Palatino Linotype" w:eastAsiaTheme="minorEastAsia" w:hAnsi="Palatino Linotype" w:cs="Arial"/>
        </w:rPr>
        <w:t xml:space="preserve">Público Descentralizado de Carácter Estatal Denominado Hospital Regional de Alta Especialidad de Zumpango, mediante el cual se aprueba la clasificación de los oficios, actas y  minutas elaboradas y recibidas por el área administrativa referida por el particular. </w:t>
      </w:r>
    </w:p>
    <w:p w14:paraId="5BDBB172" w14:textId="40BA1CFE" w:rsidR="00743F90" w:rsidRPr="00D94788" w:rsidRDefault="00743F90" w:rsidP="00000AC8">
      <w:pPr>
        <w:spacing w:line="360" w:lineRule="auto"/>
        <w:ind w:right="567"/>
        <w:jc w:val="both"/>
        <w:rPr>
          <w:rFonts w:ascii="Palatino Linotype" w:eastAsiaTheme="minorEastAsia" w:hAnsi="Palatino Linotype" w:cs="Arial"/>
          <w:lang w:val="es-ES_tradnl"/>
        </w:rPr>
      </w:pPr>
    </w:p>
    <w:p w14:paraId="1FD6F3AD" w14:textId="67D8A3DF" w:rsidR="00E11508" w:rsidRPr="00D94788" w:rsidRDefault="00CC34EA" w:rsidP="00BA2197">
      <w:pPr>
        <w:numPr>
          <w:ilvl w:val="0"/>
          <w:numId w:val="4"/>
        </w:numPr>
        <w:tabs>
          <w:tab w:val="left" w:pos="426"/>
        </w:tabs>
        <w:spacing w:line="360" w:lineRule="auto"/>
        <w:ind w:left="0" w:firstLine="0"/>
        <w:contextualSpacing/>
        <w:jc w:val="both"/>
        <w:rPr>
          <w:rFonts w:ascii="Palatino Linotype" w:eastAsiaTheme="minorEastAsia" w:hAnsi="Palatino Linotype" w:cstheme="minorBidi"/>
          <w:b/>
          <w:i/>
          <w:lang w:val="es-ES_tradnl"/>
        </w:rPr>
      </w:pPr>
      <w:r w:rsidRPr="00D94788">
        <w:rPr>
          <w:rFonts w:ascii="Palatino Linotype" w:eastAsia="Calibri" w:hAnsi="Palatino Linotype"/>
          <w:lang w:val="es-ES_tradnl"/>
        </w:rPr>
        <w:t>El</w:t>
      </w:r>
      <w:r w:rsidR="00316468" w:rsidRPr="00D94788">
        <w:rPr>
          <w:rFonts w:ascii="Palatino Linotype" w:eastAsia="Calibri" w:hAnsi="Palatino Linotype"/>
        </w:rPr>
        <w:t xml:space="preserve"> día </w:t>
      </w:r>
      <w:r w:rsidR="00FC24B2" w:rsidRPr="00D94788">
        <w:rPr>
          <w:rFonts w:ascii="Palatino Linotype" w:eastAsia="Calibri" w:hAnsi="Palatino Linotype"/>
        </w:rPr>
        <w:t xml:space="preserve">veintiséis (26) de agosto </w:t>
      </w:r>
      <w:r w:rsidR="00ED29AE" w:rsidRPr="00D94788">
        <w:rPr>
          <w:rFonts w:ascii="Palatino Linotype" w:eastAsia="Calibri" w:hAnsi="Palatino Linotype"/>
        </w:rPr>
        <w:t>de dos mil</w:t>
      </w:r>
      <w:r w:rsidR="006904BE" w:rsidRPr="00D94788">
        <w:rPr>
          <w:rFonts w:ascii="Palatino Linotype" w:eastAsia="Calibri" w:hAnsi="Palatino Linotype"/>
        </w:rPr>
        <w:t xml:space="preserve"> veintiuno</w:t>
      </w:r>
      <w:r w:rsidR="00ED29AE" w:rsidRPr="00D94788">
        <w:rPr>
          <w:rFonts w:ascii="Palatino Linotype" w:eastAsia="Calibri" w:hAnsi="Palatino Linotype"/>
        </w:rPr>
        <w:t>, el</w:t>
      </w:r>
      <w:r w:rsidR="00ED29AE" w:rsidRPr="00D94788">
        <w:rPr>
          <w:rFonts w:ascii="Palatino Linotype" w:hAnsi="Palatino Linotype" w:cs="Arial"/>
        </w:rPr>
        <w:t xml:space="preserve"> particular </w:t>
      </w:r>
      <w:r w:rsidR="006904BE" w:rsidRPr="00D94788">
        <w:rPr>
          <w:rFonts w:ascii="Palatino Linotype" w:hAnsi="Palatino Linotype" w:cs="Arial"/>
        </w:rPr>
        <w:t>interpuso</w:t>
      </w:r>
      <w:r w:rsidR="00ED29AE" w:rsidRPr="00D94788">
        <w:rPr>
          <w:rFonts w:ascii="Palatino Linotype" w:hAnsi="Palatino Linotype" w:cs="Arial"/>
        </w:rPr>
        <w:t xml:space="preserve"> los recursos de revisión</w:t>
      </w:r>
      <w:r w:rsidR="00E11508" w:rsidRPr="00D94788">
        <w:rPr>
          <w:rFonts w:ascii="Palatino Linotype" w:hAnsi="Palatino Linotype" w:cs="Arial"/>
        </w:rPr>
        <w:t xml:space="preserve"> </w:t>
      </w:r>
      <w:r w:rsidR="00FC24B2" w:rsidRPr="00D94788">
        <w:rPr>
          <w:rFonts w:ascii="Palatino Linotype" w:hAnsi="Palatino Linotype"/>
          <w:b/>
          <w:noProof/>
          <w:lang w:val="es-MX" w:eastAsia="es-MX"/>
        </w:rPr>
        <w:t>04268/INFOEM/IP/RR/2021, 04269/INFOEM/IP/RR/2021, 04270/INFOEM/IP/RR/2021,</w:t>
      </w:r>
      <w:r w:rsidR="00FC24B2" w:rsidRPr="00D94788">
        <w:rPr>
          <w:rFonts w:ascii="Palatino Linotype" w:hAnsi="Palatino Linotype"/>
          <w:lang w:val="es-MX"/>
        </w:rPr>
        <w:t xml:space="preserve"> </w:t>
      </w:r>
      <w:r w:rsidR="00FC24B2" w:rsidRPr="00D94788">
        <w:rPr>
          <w:rFonts w:ascii="Palatino Linotype" w:hAnsi="Palatino Linotype"/>
          <w:b/>
          <w:noProof/>
          <w:lang w:val="es-MX" w:eastAsia="es-MX"/>
        </w:rPr>
        <w:t>04271/INFOEM/IP/RR/2021,</w:t>
      </w:r>
      <w:r w:rsidR="00FC24B2" w:rsidRPr="00D94788">
        <w:rPr>
          <w:rFonts w:ascii="Palatino Linotype" w:hAnsi="Palatino Linotype"/>
          <w:lang w:val="es-MX"/>
        </w:rPr>
        <w:t xml:space="preserve"> </w:t>
      </w:r>
      <w:r w:rsidR="00FC24B2" w:rsidRPr="00D94788">
        <w:rPr>
          <w:rFonts w:ascii="Palatino Linotype" w:hAnsi="Palatino Linotype"/>
          <w:b/>
          <w:noProof/>
          <w:lang w:val="es-MX" w:eastAsia="es-MX"/>
        </w:rPr>
        <w:t>04276/INFOEM/IP/RR</w:t>
      </w:r>
      <w:r w:rsidR="00F72378" w:rsidRPr="00D94788">
        <w:rPr>
          <w:rFonts w:ascii="Palatino Linotype" w:hAnsi="Palatino Linotype"/>
          <w:b/>
          <w:noProof/>
          <w:lang w:val="es-MX" w:eastAsia="es-MX"/>
        </w:rPr>
        <w:t>/2021, 04277/INFOEM/IP/RR/2021</w:t>
      </w:r>
      <w:r w:rsidR="00FC24B2" w:rsidRPr="00D94788">
        <w:rPr>
          <w:rFonts w:ascii="Palatino Linotype" w:hAnsi="Palatino Linotype"/>
          <w:b/>
          <w:noProof/>
          <w:lang w:val="es-MX" w:eastAsia="es-MX"/>
        </w:rPr>
        <w:t xml:space="preserve">, </w:t>
      </w:r>
      <w:r w:rsidR="00FC24B2" w:rsidRPr="00D94788">
        <w:rPr>
          <w:rFonts w:ascii="Palatino Linotype" w:hAnsi="Palatino Linotype"/>
          <w:b/>
          <w:noProof/>
          <w:lang w:val="es-MX" w:eastAsia="es-MX"/>
        </w:rPr>
        <w:lastRenderedPageBreak/>
        <w:t>04279/INFOEM/IP/RR/2021, 04280/INFOEM/IP/RR/2021, 04281/INFOEM/IP/RR/2021, 04282/INFOEM/IP/RR/2021, 04283/INFOEM/IP/RR/2021, 04284/INFOEM/IP/RR/2021, 04285/INFOEM/IP/RR/2021, 04286/INFOEM/IP/R</w:t>
      </w:r>
      <w:r w:rsidR="00973690" w:rsidRPr="00D94788">
        <w:rPr>
          <w:rFonts w:ascii="Palatino Linotype" w:hAnsi="Palatino Linotype"/>
          <w:b/>
          <w:noProof/>
          <w:lang w:val="es-MX" w:eastAsia="es-MX"/>
        </w:rPr>
        <w:t>R/2021, 04287/INFOEM/IP/RR/2021</w:t>
      </w:r>
      <w:r w:rsidR="00ED29AE" w:rsidRPr="00D94788">
        <w:rPr>
          <w:rFonts w:ascii="Palatino Linotype" w:eastAsia="Calibri" w:hAnsi="Palatino Linotype" w:cs="Arial"/>
          <w:b/>
        </w:rPr>
        <w:t>;</w:t>
      </w:r>
      <w:r w:rsidR="00ED29AE" w:rsidRPr="00D94788">
        <w:rPr>
          <w:rFonts w:ascii="Palatino Linotype" w:hAnsi="Palatino Linotype" w:cs="Arial"/>
        </w:rPr>
        <w:t xml:space="preserve"> impugnaciones en las que </w:t>
      </w:r>
      <w:r w:rsidR="00ED29AE" w:rsidRPr="00D94788">
        <w:rPr>
          <w:rFonts w:ascii="Palatino Linotype" w:eastAsiaTheme="minorEastAsia" w:hAnsi="Palatino Linotype" w:cstheme="minorBidi"/>
          <w:lang w:val="es-ES_tradnl"/>
        </w:rPr>
        <w:t>la particular</w:t>
      </w:r>
      <w:r w:rsidR="00ED29AE" w:rsidRPr="00D94788">
        <w:rPr>
          <w:rFonts w:ascii="Palatino Linotype" w:hAnsi="Palatino Linotype" w:cs="Arial"/>
        </w:rPr>
        <w:t xml:space="preserve"> refirió como acto impugnado, y razones o motivos</w:t>
      </w:r>
      <w:r w:rsidR="00E11508" w:rsidRPr="00D94788">
        <w:rPr>
          <w:rFonts w:ascii="Palatino Linotype" w:hAnsi="Palatino Linotype" w:cs="Arial"/>
        </w:rPr>
        <w:t xml:space="preserve"> </w:t>
      </w:r>
      <w:r w:rsidR="00ED29AE" w:rsidRPr="00D94788">
        <w:rPr>
          <w:rFonts w:ascii="Palatino Linotype" w:hAnsi="Palatino Linotype" w:cs="Arial"/>
        </w:rPr>
        <w:t xml:space="preserve"> de inconformidad</w:t>
      </w:r>
      <w:r w:rsidR="00E11508" w:rsidRPr="00D94788">
        <w:rPr>
          <w:rFonts w:ascii="Palatino Linotype" w:hAnsi="Palatino Linotype" w:cs="Arial"/>
        </w:rPr>
        <w:t xml:space="preserve"> en todo</w:t>
      </w:r>
      <w:r w:rsidR="009F763C" w:rsidRPr="00D94788">
        <w:rPr>
          <w:rFonts w:ascii="Palatino Linotype" w:hAnsi="Palatino Linotype" w:cs="Arial"/>
        </w:rPr>
        <w:t>s y cada uno de ellos, lo siguiente</w:t>
      </w:r>
      <w:r w:rsidR="00ED29AE" w:rsidRPr="00D94788">
        <w:rPr>
          <w:rFonts w:ascii="Palatino Linotype" w:hAnsi="Palatino Linotype" w:cs="Arial"/>
        </w:rPr>
        <w:t>:</w:t>
      </w:r>
    </w:p>
    <w:p w14:paraId="1EC6E66B" w14:textId="77777777" w:rsidR="00E11508" w:rsidRPr="00D94788" w:rsidRDefault="00E11508" w:rsidP="00000AC8">
      <w:pPr>
        <w:tabs>
          <w:tab w:val="left" w:pos="426"/>
        </w:tabs>
        <w:spacing w:line="360" w:lineRule="auto"/>
        <w:contextualSpacing/>
        <w:jc w:val="both"/>
        <w:rPr>
          <w:rFonts w:ascii="Palatino Linotype" w:eastAsiaTheme="minorEastAsia" w:hAnsi="Palatino Linotype" w:cstheme="minorBidi"/>
          <w:b/>
          <w:i/>
          <w:lang w:val="es-ES_tradnl"/>
        </w:rPr>
      </w:pPr>
    </w:p>
    <w:p w14:paraId="0487E371" w14:textId="77777777" w:rsidR="00E11508" w:rsidRPr="00D94788" w:rsidRDefault="00E11508" w:rsidP="00BA2197">
      <w:pPr>
        <w:pStyle w:val="Prrafodelista"/>
        <w:numPr>
          <w:ilvl w:val="0"/>
          <w:numId w:val="8"/>
        </w:numPr>
        <w:spacing w:line="360" w:lineRule="auto"/>
        <w:ind w:right="567"/>
        <w:jc w:val="both"/>
        <w:rPr>
          <w:rFonts w:ascii="Palatino Linotype" w:hAnsi="Palatino Linotype"/>
          <w:b/>
          <w:i/>
        </w:rPr>
      </w:pPr>
      <w:r w:rsidRPr="00D94788">
        <w:rPr>
          <w:rFonts w:ascii="Palatino Linotype" w:hAnsi="Palatino Linotype"/>
          <w:b/>
        </w:rPr>
        <w:t>Acto impugnado</w:t>
      </w:r>
      <w:r w:rsidRPr="00D94788">
        <w:rPr>
          <w:rFonts w:ascii="Palatino Linotype" w:hAnsi="Palatino Linotype"/>
          <w:b/>
          <w:i/>
        </w:rPr>
        <w:t xml:space="preserve">: </w:t>
      </w:r>
    </w:p>
    <w:p w14:paraId="6C2D2391" w14:textId="2A0460C2" w:rsidR="00E11508" w:rsidRPr="00D94788" w:rsidRDefault="00E11508" w:rsidP="00000AC8">
      <w:pPr>
        <w:spacing w:line="360" w:lineRule="auto"/>
        <w:ind w:left="720" w:right="567"/>
        <w:jc w:val="both"/>
        <w:rPr>
          <w:rFonts w:ascii="Palatino Linotype" w:eastAsia="Calibri" w:hAnsi="Palatino Linotype" w:cs="Arial"/>
          <w:i/>
        </w:rPr>
      </w:pPr>
      <w:r w:rsidRPr="00D94788">
        <w:rPr>
          <w:rFonts w:ascii="Palatino Linotype" w:hAnsi="Palatino Linotype"/>
          <w:i/>
        </w:rPr>
        <w:t>“</w:t>
      </w:r>
      <w:r w:rsidR="00CC34EA" w:rsidRPr="00D94788">
        <w:rPr>
          <w:rFonts w:ascii="Palatino Linotype" w:hAnsi="Palatino Linotype"/>
          <w:i/>
        </w:rPr>
        <w:t>se impugna el acto</w:t>
      </w:r>
      <w:r w:rsidRPr="00D94788">
        <w:rPr>
          <w:rFonts w:ascii="Palatino Linotype" w:hAnsi="Palatino Linotype"/>
          <w:i/>
          <w:lang w:val="es-MX" w:eastAsia="es-MX"/>
        </w:rPr>
        <w:t>”</w:t>
      </w:r>
      <w:r w:rsidRPr="00D94788">
        <w:rPr>
          <w:rFonts w:ascii="Palatino Linotype" w:eastAsia="Calibri" w:hAnsi="Palatino Linotype" w:cs="Arial"/>
          <w:i/>
        </w:rPr>
        <w:t xml:space="preserve"> (Sic) </w:t>
      </w:r>
    </w:p>
    <w:p w14:paraId="1ABA5063" w14:textId="77777777" w:rsidR="00E11508" w:rsidRPr="00D94788" w:rsidRDefault="00E11508" w:rsidP="00000AC8">
      <w:pPr>
        <w:spacing w:line="360" w:lineRule="auto"/>
        <w:ind w:left="426" w:right="567"/>
        <w:jc w:val="both"/>
        <w:rPr>
          <w:rFonts w:ascii="Palatino Linotype" w:hAnsi="Palatino Linotype"/>
          <w:b/>
          <w:i/>
        </w:rPr>
      </w:pPr>
    </w:p>
    <w:p w14:paraId="78AAB037" w14:textId="77777777" w:rsidR="00E11508" w:rsidRPr="00D94788" w:rsidRDefault="00E11508" w:rsidP="00BA2197">
      <w:pPr>
        <w:pStyle w:val="Prrafodelista"/>
        <w:numPr>
          <w:ilvl w:val="0"/>
          <w:numId w:val="8"/>
        </w:numPr>
        <w:spacing w:line="360" w:lineRule="auto"/>
        <w:ind w:right="567"/>
        <w:jc w:val="both"/>
        <w:rPr>
          <w:rFonts w:ascii="Palatino Linotype" w:hAnsi="Palatino Linotype"/>
          <w:i/>
        </w:rPr>
      </w:pPr>
      <w:r w:rsidRPr="00D94788">
        <w:rPr>
          <w:rFonts w:ascii="Palatino Linotype" w:hAnsi="Palatino Linotype"/>
          <w:b/>
        </w:rPr>
        <w:t xml:space="preserve">Razones o Motivos de inconformidad: </w:t>
      </w:r>
    </w:p>
    <w:p w14:paraId="7D1EE31F" w14:textId="698FA7EE" w:rsidR="00E11508" w:rsidRPr="00D94788" w:rsidRDefault="00CC34EA" w:rsidP="00000AC8">
      <w:pPr>
        <w:spacing w:line="360" w:lineRule="auto"/>
        <w:ind w:left="720" w:right="567"/>
        <w:jc w:val="both"/>
        <w:rPr>
          <w:rFonts w:ascii="Palatino Linotype" w:hAnsi="Palatino Linotype"/>
          <w:i/>
        </w:rPr>
      </w:pPr>
      <w:r w:rsidRPr="00D94788">
        <w:rPr>
          <w:rFonts w:ascii="Palatino Linotype" w:hAnsi="Palatino Linotype"/>
          <w:i/>
          <w:lang w:val="es-MX" w:eastAsia="es-MX"/>
        </w:rPr>
        <w:t xml:space="preserve">“A los directivos del </w:t>
      </w:r>
      <w:proofErr w:type="spellStart"/>
      <w:r w:rsidRPr="00D94788">
        <w:rPr>
          <w:rFonts w:ascii="Palatino Linotype" w:hAnsi="Palatino Linotype"/>
          <w:i/>
          <w:lang w:val="es-MX" w:eastAsia="es-MX"/>
        </w:rPr>
        <w:t>imiem</w:t>
      </w:r>
      <w:proofErr w:type="spellEnd"/>
      <w:r w:rsidRPr="00D94788">
        <w:rPr>
          <w:rFonts w:ascii="Palatino Linotype" w:hAnsi="Palatino Linotype"/>
          <w:i/>
          <w:lang w:val="es-MX" w:eastAsia="es-MX"/>
        </w:rPr>
        <w:t xml:space="preserve">,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w:t>
      </w:r>
      <w:proofErr w:type="spellStart"/>
      <w:r w:rsidRPr="00D94788">
        <w:rPr>
          <w:rFonts w:ascii="Palatino Linotype" w:hAnsi="Palatino Linotype"/>
          <w:i/>
          <w:lang w:val="es-MX" w:eastAsia="es-MX"/>
        </w:rPr>
        <w:t>Pretelini</w:t>
      </w:r>
      <w:proofErr w:type="spellEnd"/>
      <w:r w:rsidRPr="00D94788">
        <w:rPr>
          <w:rFonts w:ascii="Palatino Linotype" w:hAnsi="Palatino Linotype"/>
          <w:i/>
          <w:lang w:val="es-MX" w:eastAsia="es-MX"/>
        </w:rPr>
        <w:t xml:space="preserve"> y </w:t>
      </w:r>
      <w:proofErr w:type="spellStart"/>
      <w:r w:rsidRPr="00D94788">
        <w:rPr>
          <w:rFonts w:ascii="Palatino Linotype" w:hAnsi="Palatino Linotype"/>
          <w:i/>
          <w:lang w:val="es-MX" w:eastAsia="es-MX"/>
        </w:rPr>
        <w:t>Nicolas</w:t>
      </w:r>
      <w:proofErr w:type="spellEnd"/>
      <w:r w:rsidRPr="00D94788">
        <w:rPr>
          <w:rFonts w:ascii="Palatino Linotype" w:hAnsi="Palatino Linotype"/>
          <w:i/>
          <w:lang w:val="es-MX" w:eastAsia="es-MX"/>
        </w:rPr>
        <w:t xml:space="preserve"> San Juan NO PONEN NINGUN PRETEXTO, aún más el recurso de revisión 02793/INFOEM/IP/RR/2021 Y ACUMULADOS FALLA A NUESTRO FAVOR Y NOS DEBEN ENTREGAR LA INFORMACION SOLICITADA Y NO CUMPLEN pónganse las pilas nuevos comisionados del </w:t>
      </w:r>
      <w:proofErr w:type="spellStart"/>
      <w:r w:rsidRPr="00D94788">
        <w:rPr>
          <w:rFonts w:ascii="Palatino Linotype" w:hAnsi="Palatino Linotype"/>
          <w:i/>
          <w:lang w:val="es-MX" w:eastAsia="es-MX"/>
        </w:rPr>
        <w:t>infoem</w:t>
      </w:r>
      <w:proofErr w:type="spellEnd"/>
      <w:r w:rsidRPr="00D94788">
        <w:rPr>
          <w:rFonts w:ascii="Palatino Linotype" w:hAnsi="Palatino Linotype"/>
          <w:i/>
          <w:lang w:val="es-MX" w:eastAsia="es-MX"/>
        </w:rPr>
        <w:t xml:space="preserve"> y sancionen la opacidad y falta de rendición de cuentas. </w:t>
      </w:r>
      <w:proofErr w:type="gramStart"/>
      <w:r w:rsidRPr="00D94788">
        <w:rPr>
          <w:rFonts w:ascii="Palatino Linotype" w:hAnsi="Palatino Linotype"/>
          <w:i/>
          <w:lang w:val="es-MX" w:eastAsia="es-MX"/>
        </w:rPr>
        <w:t>gracias</w:t>
      </w:r>
      <w:proofErr w:type="gramEnd"/>
      <w:r w:rsidRPr="00D94788">
        <w:rPr>
          <w:rFonts w:ascii="Palatino Linotype" w:hAnsi="Palatino Linotype"/>
          <w:i/>
          <w:lang w:val="es-MX" w:eastAsia="es-MX"/>
        </w:rPr>
        <w:t>.</w:t>
      </w:r>
      <w:r w:rsidR="00E11508" w:rsidRPr="00D94788">
        <w:rPr>
          <w:rFonts w:ascii="Palatino Linotype" w:hAnsi="Palatino Linotype"/>
          <w:i/>
          <w:lang w:val="es-MX" w:eastAsia="es-MX"/>
        </w:rPr>
        <w:t>” (</w:t>
      </w:r>
      <w:r w:rsidR="00471CF5" w:rsidRPr="00D94788">
        <w:rPr>
          <w:rFonts w:ascii="Palatino Linotype" w:hAnsi="Palatino Linotype"/>
          <w:i/>
        </w:rPr>
        <w:t>Sic)</w:t>
      </w:r>
    </w:p>
    <w:p w14:paraId="00E378BD" w14:textId="2907B096" w:rsidR="00ED29AE" w:rsidRPr="00D94788" w:rsidRDefault="00ED29AE" w:rsidP="00000AC8">
      <w:pPr>
        <w:spacing w:line="360" w:lineRule="auto"/>
        <w:ind w:right="616"/>
        <w:contextualSpacing/>
        <w:jc w:val="both"/>
        <w:rPr>
          <w:rFonts w:ascii="Palatino Linotype" w:eastAsiaTheme="minorEastAsia" w:hAnsi="Palatino Linotype" w:cstheme="minorBidi"/>
          <w:lang w:val="es-ES_tradnl"/>
        </w:rPr>
      </w:pPr>
    </w:p>
    <w:p w14:paraId="10ED61BC" w14:textId="2C788D3A" w:rsidR="00CC34EA" w:rsidRPr="00D94788" w:rsidRDefault="00CC34EA" w:rsidP="00BA2197">
      <w:pPr>
        <w:numPr>
          <w:ilvl w:val="0"/>
          <w:numId w:val="4"/>
        </w:numPr>
        <w:tabs>
          <w:tab w:val="left" w:pos="426"/>
        </w:tabs>
        <w:spacing w:before="240" w:after="240" w:line="360" w:lineRule="auto"/>
        <w:ind w:left="0" w:firstLine="0"/>
        <w:contextualSpacing/>
        <w:jc w:val="both"/>
        <w:rPr>
          <w:rFonts w:ascii="Palatino Linotype" w:hAnsi="Palatino Linotype" w:cs="Arial"/>
          <w:lang w:val="es-ES_tradnl"/>
        </w:rPr>
      </w:pPr>
      <w:r w:rsidRPr="00D94788">
        <w:rPr>
          <w:rFonts w:ascii="Palatino Linotype" w:hAnsi="Palatino Linotype" w:cs="Arial"/>
        </w:rPr>
        <w:t>Posteriormente, el día veintinueve (29) de septiembre de dos mil veintiuno, el particular interpuso los recursos de revisión</w:t>
      </w:r>
      <w:r w:rsidRPr="00D94788">
        <w:rPr>
          <w:rFonts w:ascii="Palatino Linotype" w:hAnsi="Palatino Linotype" w:cs="Arial"/>
          <w:lang w:val="es-ES_tradnl"/>
        </w:rPr>
        <w:t xml:space="preserve"> </w:t>
      </w:r>
      <w:r w:rsidR="00FC24B2" w:rsidRPr="00D94788">
        <w:rPr>
          <w:rFonts w:ascii="Palatino Linotype" w:hAnsi="Palatino Linotype" w:cs="Arial"/>
          <w:b/>
          <w:lang w:val="es-MX"/>
        </w:rPr>
        <w:t>04856/INFOEM/IP/RR/2021, 04857/INFOEM/IP/RR/2021, 04858/INFOEM/IP/RR/2021, 04859/INFOEM/IP/RR/2021</w:t>
      </w:r>
      <w:r w:rsidRPr="00D94788">
        <w:rPr>
          <w:rFonts w:ascii="Palatino Linotype" w:hAnsi="Palatino Linotype" w:cs="Arial"/>
          <w:b/>
          <w:lang w:val="es-MX"/>
        </w:rPr>
        <w:t xml:space="preserve"> y</w:t>
      </w:r>
      <w:r w:rsidR="00FC24B2" w:rsidRPr="00D94788">
        <w:rPr>
          <w:rFonts w:ascii="Palatino Linotype" w:hAnsi="Palatino Linotype" w:cs="Arial"/>
          <w:b/>
          <w:lang w:val="es-MX"/>
        </w:rPr>
        <w:t xml:space="preserve"> 04860</w:t>
      </w:r>
      <w:r w:rsidRPr="00D94788">
        <w:rPr>
          <w:rFonts w:ascii="Palatino Linotype" w:hAnsi="Palatino Linotype" w:cs="Arial"/>
          <w:b/>
          <w:lang w:val="es-MX"/>
        </w:rPr>
        <w:t>/INFOEM/IP/RR/2021</w:t>
      </w:r>
      <w:r w:rsidR="009F763C" w:rsidRPr="00D94788">
        <w:rPr>
          <w:rFonts w:ascii="Palatino Linotype" w:hAnsi="Palatino Linotype" w:cs="Arial"/>
          <w:b/>
          <w:lang w:val="es-MX"/>
        </w:rPr>
        <w:t xml:space="preserve">, </w:t>
      </w:r>
      <w:r w:rsidR="009F763C" w:rsidRPr="00D94788">
        <w:rPr>
          <w:rFonts w:ascii="Palatino Linotype" w:hAnsi="Palatino Linotype" w:cs="Arial"/>
          <w:lang w:val="es-MX"/>
        </w:rPr>
        <w:t>en los cuales refirió</w:t>
      </w:r>
      <w:r w:rsidRPr="00D94788">
        <w:rPr>
          <w:rFonts w:ascii="Palatino Linotype" w:hAnsi="Palatino Linotype" w:cs="Arial"/>
          <w:b/>
          <w:lang w:val="es-MX"/>
        </w:rPr>
        <w:t xml:space="preserve">: </w:t>
      </w:r>
    </w:p>
    <w:p w14:paraId="6E11384A" w14:textId="77777777" w:rsidR="00CC34EA" w:rsidRPr="00D94788" w:rsidRDefault="00CC34EA" w:rsidP="00000AC8">
      <w:pPr>
        <w:tabs>
          <w:tab w:val="left" w:pos="426"/>
        </w:tabs>
        <w:spacing w:before="240" w:after="240" w:line="360" w:lineRule="auto"/>
        <w:contextualSpacing/>
        <w:jc w:val="both"/>
        <w:rPr>
          <w:rFonts w:ascii="Palatino Linotype" w:hAnsi="Palatino Linotype" w:cs="Arial"/>
          <w:lang w:val="es-ES_tradnl"/>
        </w:rPr>
      </w:pPr>
    </w:p>
    <w:p w14:paraId="11B5C298" w14:textId="77777777" w:rsidR="00CC34EA" w:rsidRPr="00D94788" w:rsidRDefault="00CC34EA" w:rsidP="00BA2197">
      <w:pPr>
        <w:pStyle w:val="Prrafodelista"/>
        <w:numPr>
          <w:ilvl w:val="0"/>
          <w:numId w:val="8"/>
        </w:numPr>
        <w:spacing w:line="360" w:lineRule="auto"/>
        <w:ind w:right="567"/>
        <w:jc w:val="both"/>
        <w:rPr>
          <w:rFonts w:ascii="Palatino Linotype" w:hAnsi="Palatino Linotype"/>
          <w:b/>
          <w:i/>
        </w:rPr>
      </w:pPr>
      <w:r w:rsidRPr="00D94788">
        <w:rPr>
          <w:rFonts w:ascii="Palatino Linotype" w:hAnsi="Palatino Linotype"/>
          <w:b/>
        </w:rPr>
        <w:t>Acto impugnado</w:t>
      </w:r>
      <w:r w:rsidRPr="00D94788">
        <w:rPr>
          <w:rFonts w:ascii="Palatino Linotype" w:hAnsi="Palatino Linotype"/>
          <w:b/>
          <w:i/>
        </w:rPr>
        <w:t xml:space="preserve">: </w:t>
      </w:r>
    </w:p>
    <w:p w14:paraId="04F70CAD" w14:textId="75AC6770" w:rsidR="00CC34EA" w:rsidRPr="00D94788" w:rsidRDefault="00CC34EA" w:rsidP="00000AC8">
      <w:pPr>
        <w:spacing w:line="360" w:lineRule="auto"/>
        <w:ind w:left="720" w:right="567"/>
        <w:jc w:val="both"/>
        <w:rPr>
          <w:rFonts w:ascii="Palatino Linotype" w:eastAsia="Calibri" w:hAnsi="Palatino Linotype" w:cs="Arial"/>
          <w:i/>
        </w:rPr>
      </w:pPr>
      <w:r w:rsidRPr="00D94788">
        <w:rPr>
          <w:rFonts w:ascii="Palatino Linotype" w:hAnsi="Palatino Linotype"/>
          <w:i/>
        </w:rPr>
        <w:t>“se impugna el acto</w:t>
      </w:r>
      <w:r w:rsidRPr="00D94788">
        <w:rPr>
          <w:rFonts w:ascii="Palatino Linotype" w:hAnsi="Palatino Linotype"/>
          <w:i/>
          <w:lang w:val="es-MX" w:eastAsia="es-MX"/>
        </w:rPr>
        <w:t>”</w:t>
      </w:r>
      <w:r w:rsidRPr="00D94788">
        <w:rPr>
          <w:rFonts w:ascii="Palatino Linotype" w:eastAsia="Calibri" w:hAnsi="Palatino Linotype" w:cs="Arial"/>
          <w:i/>
        </w:rPr>
        <w:t xml:space="preserve"> (Sic) </w:t>
      </w:r>
    </w:p>
    <w:p w14:paraId="14ADF8F4" w14:textId="77777777" w:rsidR="00CC34EA" w:rsidRPr="00D94788" w:rsidRDefault="00CC34EA" w:rsidP="00000AC8">
      <w:pPr>
        <w:spacing w:line="360" w:lineRule="auto"/>
        <w:ind w:left="426" w:right="567"/>
        <w:jc w:val="both"/>
        <w:rPr>
          <w:rFonts w:ascii="Palatino Linotype" w:hAnsi="Palatino Linotype"/>
          <w:b/>
          <w:i/>
        </w:rPr>
      </w:pPr>
    </w:p>
    <w:p w14:paraId="713473A4" w14:textId="77777777" w:rsidR="00CC34EA" w:rsidRPr="00D94788" w:rsidRDefault="00CC34EA" w:rsidP="00BA2197">
      <w:pPr>
        <w:pStyle w:val="Prrafodelista"/>
        <w:numPr>
          <w:ilvl w:val="0"/>
          <w:numId w:val="8"/>
        </w:numPr>
        <w:spacing w:line="360" w:lineRule="auto"/>
        <w:ind w:right="567"/>
        <w:jc w:val="both"/>
        <w:rPr>
          <w:rFonts w:ascii="Palatino Linotype" w:hAnsi="Palatino Linotype"/>
          <w:i/>
        </w:rPr>
      </w:pPr>
      <w:r w:rsidRPr="00D94788">
        <w:rPr>
          <w:rFonts w:ascii="Palatino Linotype" w:hAnsi="Palatino Linotype"/>
          <w:b/>
        </w:rPr>
        <w:t xml:space="preserve">Razones o Motivos de inconformidad: </w:t>
      </w:r>
    </w:p>
    <w:p w14:paraId="044553F7" w14:textId="09AAB6FF" w:rsidR="00CC34EA" w:rsidRPr="00D94788" w:rsidRDefault="00CC34EA" w:rsidP="00000AC8">
      <w:pPr>
        <w:spacing w:line="360" w:lineRule="auto"/>
        <w:ind w:left="720" w:right="567"/>
        <w:jc w:val="both"/>
        <w:rPr>
          <w:rFonts w:ascii="Palatino Linotype" w:hAnsi="Palatino Linotype"/>
          <w:i/>
        </w:rPr>
      </w:pPr>
      <w:r w:rsidRPr="00D94788">
        <w:rPr>
          <w:rFonts w:ascii="Palatino Linotype" w:hAnsi="Palatino Linotype"/>
          <w:i/>
          <w:lang w:val="es-MX" w:eastAsia="es-MX"/>
        </w:rPr>
        <w:t xml:space="preserve">“la doctorcita, directora general poniendo el ejemplo de opacidad y falta de rendición de </w:t>
      </w:r>
      <w:proofErr w:type="spellStart"/>
      <w:r w:rsidRPr="00D94788">
        <w:rPr>
          <w:rFonts w:ascii="Palatino Linotype" w:hAnsi="Palatino Linotype"/>
          <w:i/>
          <w:lang w:val="es-MX" w:eastAsia="es-MX"/>
        </w:rPr>
        <w:t>cuentas.LOS</w:t>
      </w:r>
      <w:proofErr w:type="spellEnd"/>
      <w:r w:rsidRPr="00D94788">
        <w:rPr>
          <w:rFonts w:ascii="Palatino Linotype" w:hAnsi="Palatino Linotype"/>
          <w:i/>
          <w:lang w:val="es-MX" w:eastAsia="es-MX"/>
        </w:rPr>
        <w:t xml:space="preserve"> PRETEXTOS POR PANDEMIA, FALTA DE PERSONAL Y FALTA DE GANAS DE CUMPLIR CON LA NORMATIVIDAD EN LA MATERIA SON MULTIPLES Y VARIADOS,.. SOLICITAMOS A LOS NUEVOS COMISIONADOS DEL INFOEM. TOMEN CARTAS EN LOS ASUNTOS. A PESAR DE RESOLUCIONES EN LA QUE LOS OBLIGAN A ENTREGAR INFORMACION NO CUMPLEN</w:t>
      </w:r>
      <w:proofErr w:type="gramStart"/>
      <w:r w:rsidRPr="00D94788">
        <w:rPr>
          <w:rFonts w:ascii="Palatino Linotype" w:hAnsi="Palatino Linotype"/>
          <w:i/>
          <w:lang w:val="es-MX" w:eastAsia="es-MX"/>
        </w:rPr>
        <w:t>,,,,</w:t>
      </w:r>
      <w:proofErr w:type="gramEnd"/>
      <w:r w:rsidRPr="00D94788">
        <w:rPr>
          <w:rFonts w:ascii="Palatino Linotype" w:hAnsi="Palatino Linotype"/>
          <w:i/>
          <w:lang w:val="es-MX" w:eastAsia="es-MX"/>
        </w:rPr>
        <w:t xml:space="preserve"> SEGUIREMOS INSISTIENDO. GRACIAS” (</w:t>
      </w:r>
      <w:r w:rsidRPr="00D94788">
        <w:rPr>
          <w:rFonts w:ascii="Palatino Linotype" w:hAnsi="Palatino Linotype"/>
          <w:i/>
        </w:rPr>
        <w:t>Sic)</w:t>
      </w:r>
    </w:p>
    <w:p w14:paraId="35DCF1BC" w14:textId="0C212BB5" w:rsidR="00CC34EA" w:rsidRPr="00D94788" w:rsidRDefault="00CC34EA" w:rsidP="00000AC8">
      <w:pPr>
        <w:tabs>
          <w:tab w:val="left" w:pos="426"/>
        </w:tabs>
        <w:spacing w:before="240" w:after="240" w:line="360" w:lineRule="auto"/>
        <w:contextualSpacing/>
        <w:jc w:val="both"/>
        <w:rPr>
          <w:rFonts w:ascii="Palatino Linotype" w:hAnsi="Palatino Linotype" w:cs="Arial"/>
          <w:lang w:val="es-ES_tradnl"/>
        </w:rPr>
      </w:pPr>
    </w:p>
    <w:p w14:paraId="319B9046" w14:textId="12C46688" w:rsidR="00ED29AE" w:rsidRPr="00D94788" w:rsidRDefault="00E11508" w:rsidP="00BA2197">
      <w:pPr>
        <w:numPr>
          <w:ilvl w:val="0"/>
          <w:numId w:val="4"/>
        </w:numPr>
        <w:tabs>
          <w:tab w:val="left" w:pos="426"/>
        </w:tabs>
        <w:spacing w:before="240" w:after="240" w:line="360" w:lineRule="auto"/>
        <w:ind w:left="0" w:firstLine="0"/>
        <w:contextualSpacing/>
        <w:jc w:val="both"/>
        <w:rPr>
          <w:rFonts w:ascii="Palatino Linotype" w:hAnsi="Palatino Linotype" w:cs="Arial"/>
          <w:lang w:val="es-ES_tradnl"/>
        </w:rPr>
      </w:pPr>
      <w:r w:rsidRPr="00D94788">
        <w:rPr>
          <w:rFonts w:ascii="Palatino Linotype" w:eastAsiaTheme="minorEastAsia" w:hAnsi="Palatino Linotype" w:cs="Arial"/>
          <w:bCs/>
          <w:lang w:val="es-ES_tradnl"/>
        </w:rPr>
        <w:t>Consecuentemente</w:t>
      </w:r>
      <w:r w:rsidR="00ED29AE" w:rsidRPr="00D94788">
        <w:rPr>
          <w:rFonts w:ascii="Palatino Linotype" w:eastAsiaTheme="minorEastAsia" w:hAnsi="Palatino Linotype" w:cs="Arial"/>
          <w:bCs/>
          <w:lang w:val="es-ES_tradnl"/>
        </w:rPr>
        <w:t xml:space="preserve">, con fundamento en lo dispuesto por el </w:t>
      </w:r>
      <w:r w:rsidR="00ED29AE" w:rsidRPr="00D94788">
        <w:rPr>
          <w:rFonts w:ascii="Palatino Linotype" w:eastAsia="Calibri" w:hAnsi="Palatino Linotype" w:cs="Arial"/>
        </w:rPr>
        <w:t xml:space="preserve">artículo 185 fracción I de la </w:t>
      </w:r>
      <w:r w:rsidR="00ED29AE" w:rsidRPr="00D94788">
        <w:rPr>
          <w:rFonts w:ascii="Palatino Linotype" w:eastAsia="Calibri" w:hAnsi="Palatino Linotype" w:cs="Arial"/>
          <w:b/>
        </w:rPr>
        <w:t>Ley de Transparencia y Acceso a la Información Pública del Estado de México y Municipios</w:t>
      </w:r>
      <w:r w:rsidR="009F2C92" w:rsidRPr="00D94788">
        <w:rPr>
          <w:rFonts w:ascii="Palatino Linotype" w:eastAsia="Calibri" w:hAnsi="Palatino Linotype" w:cs="Arial"/>
        </w:rPr>
        <w:t xml:space="preserve"> los recursos </w:t>
      </w:r>
      <w:r w:rsidR="00ED29AE" w:rsidRPr="00D94788">
        <w:rPr>
          <w:rFonts w:ascii="Palatino Linotype" w:eastAsia="Calibri" w:hAnsi="Palatino Linotype" w:cs="Arial"/>
        </w:rPr>
        <w:t>de revisió</w:t>
      </w:r>
      <w:r w:rsidR="00D1484F" w:rsidRPr="00D94788">
        <w:rPr>
          <w:rFonts w:ascii="Palatino Linotype" w:eastAsia="Calibri" w:hAnsi="Palatino Linotype" w:cs="Arial"/>
        </w:rPr>
        <w:t>n</w:t>
      </w:r>
      <w:r w:rsidR="00403E71" w:rsidRPr="00D94788">
        <w:rPr>
          <w:rFonts w:ascii="Palatino Linotype" w:eastAsia="Calibri" w:hAnsi="Palatino Linotype" w:cs="Arial"/>
        </w:rPr>
        <w:t xml:space="preserve"> </w:t>
      </w:r>
      <w:r w:rsidR="00D1484F" w:rsidRPr="00D94788">
        <w:rPr>
          <w:rFonts w:ascii="Palatino Linotype" w:eastAsia="Calibri" w:hAnsi="Palatino Linotype" w:cs="Arial"/>
        </w:rPr>
        <w:t xml:space="preserve"> </w:t>
      </w:r>
      <w:r w:rsidR="00403E71" w:rsidRPr="00D94788">
        <w:rPr>
          <w:rFonts w:ascii="Palatino Linotype" w:hAnsi="Palatino Linotype" w:cs="Arial"/>
          <w:b/>
          <w:lang w:val="es-MX"/>
        </w:rPr>
        <w:t>4268</w:t>
      </w:r>
      <w:r w:rsidR="00D1484F" w:rsidRPr="00D94788">
        <w:rPr>
          <w:rFonts w:ascii="Palatino Linotype" w:hAnsi="Palatino Linotype" w:cs="Arial"/>
          <w:b/>
          <w:lang w:val="es-MX"/>
        </w:rPr>
        <w:t>/INFOEM/IP/R</w:t>
      </w:r>
      <w:r w:rsidR="00403E71" w:rsidRPr="00D94788">
        <w:rPr>
          <w:rFonts w:ascii="Palatino Linotype" w:hAnsi="Palatino Linotype" w:cs="Arial"/>
          <w:b/>
          <w:lang w:val="es-MX"/>
        </w:rPr>
        <w:t>R/2021, 04283</w:t>
      </w:r>
      <w:r w:rsidR="00D1484F" w:rsidRPr="00D94788">
        <w:rPr>
          <w:rFonts w:ascii="Palatino Linotype" w:hAnsi="Palatino Linotype" w:cs="Arial"/>
          <w:b/>
          <w:lang w:val="es-MX"/>
        </w:rPr>
        <w:t xml:space="preserve">/INFOEM/IP/RR/2021 y </w:t>
      </w:r>
      <w:r w:rsidR="00403E71" w:rsidRPr="00D94788">
        <w:rPr>
          <w:rFonts w:ascii="Palatino Linotype" w:hAnsi="Palatino Linotype" w:cs="Arial"/>
          <w:b/>
          <w:lang w:val="es-MX"/>
        </w:rPr>
        <w:t>04858</w:t>
      </w:r>
      <w:r w:rsidR="00D1484F" w:rsidRPr="00D94788">
        <w:rPr>
          <w:rFonts w:ascii="Palatino Linotype" w:hAnsi="Palatino Linotype" w:cs="Arial"/>
          <w:b/>
          <w:lang w:val="es-MX"/>
        </w:rPr>
        <w:t>/INFOEM/IP/RR/2021</w:t>
      </w:r>
      <w:r w:rsidR="00D1484F" w:rsidRPr="00D94788">
        <w:rPr>
          <w:rFonts w:ascii="Palatino Linotype" w:hAnsi="Palatino Linotype" w:cs="Arial"/>
          <w:lang w:val="es-MX"/>
        </w:rPr>
        <w:t xml:space="preserve">, </w:t>
      </w:r>
      <w:r w:rsidR="00C33741" w:rsidRPr="00D94788">
        <w:rPr>
          <w:rFonts w:ascii="Palatino Linotype" w:hAnsi="Palatino Linotype" w:cs="Arial"/>
        </w:rPr>
        <w:t>se turnaron a la</w:t>
      </w:r>
      <w:r w:rsidR="00ED29AE" w:rsidRPr="00D94788">
        <w:rPr>
          <w:rFonts w:ascii="Palatino Linotype" w:hAnsi="Palatino Linotype" w:cs="Arial"/>
        </w:rPr>
        <w:t xml:space="preserve"> </w:t>
      </w:r>
      <w:r w:rsidR="00C33741" w:rsidRPr="00D94788">
        <w:rPr>
          <w:rFonts w:ascii="Palatino Linotype" w:hAnsi="Palatino Linotype" w:cs="Arial"/>
          <w:b/>
        </w:rPr>
        <w:lastRenderedPageBreak/>
        <w:t>Comisionada</w:t>
      </w:r>
      <w:r w:rsidR="00ED29AE" w:rsidRPr="00D94788">
        <w:rPr>
          <w:rFonts w:ascii="Palatino Linotype" w:hAnsi="Palatino Linotype" w:cs="Arial"/>
          <w:b/>
        </w:rPr>
        <w:t xml:space="preserve"> Ponente </w:t>
      </w:r>
      <w:r w:rsidR="00C33741" w:rsidRPr="00D94788">
        <w:rPr>
          <w:rFonts w:ascii="Palatino Linotype" w:hAnsi="Palatino Linotype" w:cs="Arial"/>
          <w:b/>
        </w:rPr>
        <w:t xml:space="preserve">María del Rosario Mejía Ayala </w:t>
      </w:r>
      <w:r w:rsidR="00ED29AE" w:rsidRPr="00D94788">
        <w:rPr>
          <w:rFonts w:ascii="Palatino Linotype" w:hAnsi="Palatino Linotype" w:cs="Arial"/>
        </w:rPr>
        <w:t xml:space="preserve">con el objeto de </w:t>
      </w:r>
      <w:r w:rsidR="00ED29AE" w:rsidRPr="00D94788">
        <w:rPr>
          <w:rFonts w:ascii="Palatino Linotype" w:hAnsi="Palatino Linotype" w:cs="Arial"/>
          <w:lang w:val="es-ES_tradnl"/>
        </w:rPr>
        <w:t xml:space="preserve">su análisis; posteriormente el Pleno </w:t>
      </w:r>
      <w:r w:rsidR="00ED29AE" w:rsidRPr="00D94788">
        <w:rPr>
          <w:rFonts w:ascii="Palatino Linotype" w:eastAsia="MS Mincho" w:hAnsi="Palatino Linotype" w:cs="Arial"/>
          <w:lang w:val="es-ES_tradnl"/>
        </w:rPr>
        <w:t>de este Órgano</w:t>
      </w:r>
      <w:r w:rsidR="00C33741" w:rsidRPr="00D94788">
        <w:rPr>
          <w:rFonts w:ascii="Palatino Linotype" w:eastAsia="MS Mincho" w:hAnsi="Palatino Linotype" w:cs="Arial"/>
          <w:lang w:val="es-ES_tradnl"/>
        </w:rPr>
        <w:t xml:space="preserve"> </w:t>
      </w:r>
      <w:r w:rsidR="00C33741" w:rsidRPr="00D94788">
        <w:rPr>
          <w:rFonts w:ascii="Palatino Linotype" w:hAnsi="Palatino Linotype" w:cs="Arial"/>
          <w:lang w:val="es-ES_tradnl"/>
        </w:rPr>
        <w:t>Garante</w:t>
      </w:r>
      <w:r w:rsidR="00C33741" w:rsidRPr="00D94788">
        <w:rPr>
          <w:rFonts w:ascii="Palatino Linotype" w:eastAsia="MS Mincho" w:hAnsi="Palatino Linotype" w:cs="Arial"/>
          <w:lang w:val="es-ES_tradnl"/>
        </w:rPr>
        <w:t>, en la</w:t>
      </w:r>
      <w:r w:rsidR="00C33741" w:rsidRPr="00D94788">
        <w:rPr>
          <w:rFonts w:ascii="Palatino Linotype" w:hAnsi="Palatino Linotype" w:cs="Arial"/>
          <w:lang w:val="es-ES_tradnl"/>
        </w:rPr>
        <w:t xml:space="preserve"> </w:t>
      </w:r>
      <w:r w:rsidR="00C33741" w:rsidRPr="00D94788">
        <w:rPr>
          <w:rFonts w:ascii="Palatino Linotype" w:hAnsi="Palatino Linotype"/>
        </w:rPr>
        <w:t>Trigésima</w:t>
      </w:r>
      <w:r w:rsidR="00AC7F0B" w:rsidRPr="00D94788">
        <w:rPr>
          <w:rFonts w:ascii="Palatino Linotype" w:hAnsi="Palatino Linotype"/>
        </w:rPr>
        <w:t xml:space="preserve"> Primera</w:t>
      </w:r>
      <w:r w:rsidR="000729AB" w:rsidRPr="00D94788">
        <w:rPr>
          <w:rFonts w:ascii="Palatino Linotype" w:hAnsi="Palatino Linotype"/>
        </w:rPr>
        <w:t xml:space="preserve"> Sesión Ordinaria del ocho (08</w:t>
      </w:r>
      <w:r w:rsidR="00C33741" w:rsidRPr="00D94788">
        <w:rPr>
          <w:rFonts w:ascii="Palatino Linotype" w:hAnsi="Palatino Linotype"/>
        </w:rPr>
        <w:t>) de s</w:t>
      </w:r>
      <w:r w:rsidR="000729AB" w:rsidRPr="00D94788">
        <w:rPr>
          <w:rFonts w:ascii="Palatino Linotype" w:hAnsi="Palatino Linotype"/>
        </w:rPr>
        <w:t xml:space="preserve">eptiembre de dos mil veintiuno, </w:t>
      </w:r>
      <w:r w:rsidR="00C33741" w:rsidRPr="00D94788">
        <w:rPr>
          <w:rFonts w:ascii="Palatino Linotype" w:hAnsi="Palatino Linotype"/>
        </w:rPr>
        <w:t xml:space="preserve"> Trigésima </w:t>
      </w:r>
      <w:r w:rsidR="000729AB" w:rsidRPr="00D94788">
        <w:rPr>
          <w:rFonts w:ascii="Palatino Linotype" w:hAnsi="Palatino Linotype"/>
        </w:rPr>
        <w:t xml:space="preserve">Tercera Sesión Ordinaria de fecha veintidós (22) de septiembre </w:t>
      </w:r>
      <w:r w:rsidR="00C33741" w:rsidRPr="00D94788">
        <w:rPr>
          <w:rFonts w:ascii="Palatino Linotype" w:hAnsi="Palatino Linotype"/>
        </w:rPr>
        <w:t>de dos mil veintiuno</w:t>
      </w:r>
      <w:r w:rsidR="00ED29AE" w:rsidRPr="00D94788">
        <w:rPr>
          <w:rFonts w:ascii="Palatino Linotype" w:eastAsia="MS Mincho" w:hAnsi="Palatino Linotype" w:cs="Arial"/>
          <w:lang w:val="es-ES_tradnl"/>
        </w:rPr>
        <w:t>,</w:t>
      </w:r>
      <w:r w:rsidR="000729AB" w:rsidRPr="00D94788">
        <w:rPr>
          <w:rFonts w:ascii="Palatino Linotype" w:eastAsia="MS Mincho" w:hAnsi="Palatino Linotype" w:cs="Arial"/>
          <w:lang w:val="es-ES_tradnl"/>
        </w:rPr>
        <w:t xml:space="preserve"> Trigésima Quinta Sesión Ordinaria de Fecha seis (06) de octubre de dos mil veintiuno; y Trigésima Sexta de trece (13) de octubre de dos mil veintiuno </w:t>
      </w:r>
      <w:r w:rsidR="00ED29AE" w:rsidRPr="00D94788">
        <w:rPr>
          <w:rFonts w:ascii="Palatino Linotype" w:eastAsia="MS Mincho" w:hAnsi="Palatino Linotype" w:cs="Arial"/>
          <w:lang w:val="es-ES_tradnl"/>
        </w:rPr>
        <w:t xml:space="preserve"> ordenó la acumulación de</w:t>
      </w:r>
      <w:r w:rsidR="00ED29AE" w:rsidRPr="00D94788">
        <w:rPr>
          <w:rFonts w:ascii="Palatino Linotype" w:hAnsi="Palatino Linotype" w:cs="Arial"/>
        </w:rPr>
        <w:t xml:space="preserve"> los recursos de revisión</w:t>
      </w:r>
      <w:r w:rsidR="00C33741" w:rsidRPr="00D94788">
        <w:rPr>
          <w:rFonts w:ascii="Palatino Linotype" w:eastAsiaTheme="minorEastAsia" w:hAnsi="Palatino Linotype" w:cstheme="minorBidi"/>
          <w:b/>
          <w:lang w:val="es-ES_tradnl"/>
        </w:rPr>
        <w:t xml:space="preserve"> </w:t>
      </w:r>
      <w:r w:rsidR="000729AB" w:rsidRPr="00D94788">
        <w:rPr>
          <w:rFonts w:ascii="Palatino Linotype" w:eastAsiaTheme="minorEastAsia" w:hAnsi="Palatino Linotype" w:cstheme="minorBidi"/>
          <w:b/>
        </w:rPr>
        <w:t>04269/INFOEM/IP/RR/2021, 04279/INFOEM/IP/RR/2021, 04284/INFOEM/IP/RR/2021 y  04859</w:t>
      </w:r>
      <w:r w:rsidR="00270B8B" w:rsidRPr="00D94788">
        <w:rPr>
          <w:rFonts w:ascii="Palatino Linotype" w:eastAsiaTheme="minorEastAsia" w:hAnsi="Palatino Linotype" w:cstheme="minorBidi"/>
          <w:b/>
        </w:rPr>
        <w:t xml:space="preserve">/INFOEM/IP/RR/2021 </w:t>
      </w:r>
      <w:r w:rsidR="00270B8B" w:rsidRPr="00D94788">
        <w:rPr>
          <w:rFonts w:ascii="Palatino Linotype" w:eastAsiaTheme="minorEastAsia" w:hAnsi="Palatino Linotype" w:cstheme="minorBidi"/>
        </w:rPr>
        <w:t>de la</w:t>
      </w:r>
      <w:r w:rsidR="00270B8B" w:rsidRPr="00D94788">
        <w:rPr>
          <w:rFonts w:ascii="Palatino Linotype" w:eastAsiaTheme="minorEastAsia" w:hAnsi="Palatino Linotype" w:cstheme="minorBidi"/>
          <w:b/>
        </w:rPr>
        <w:t xml:space="preserve"> Comisionad</w:t>
      </w:r>
      <w:r w:rsidR="000729AB" w:rsidRPr="00D94788">
        <w:rPr>
          <w:rFonts w:ascii="Palatino Linotype" w:eastAsiaTheme="minorEastAsia" w:hAnsi="Palatino Linotype" w:cstheme="minorBidi"/>
          <w:b/>
        </w:rPr>
        <w:t>a Guadalupe Ramírez Peña;  04270/INFOEM/IP/RR/2021 04280/INFOEM/IP/RR/2021, 04285</w:t>
      </w:r>
      <w:r w:rsidR="00270B8B" w:rsidRPr="00D94788">
        <w:rPr>
          <w:rFonts w:ascii="Palatino Linotype" w:eastAsiaTheme="minorEastAsia" w:hAnsi="Palatino Linotype" w:cstheme="minorBidi"/>
          <w:b/>
        </w:rPr>
        <w:t>/INFOEM/IP/RR/2021</w:t>
      </w:r>
      <w:r w:rsidR="000729AB" w:rsidRPr="00D94788">
        <w:rPr>
          <w:rFonts w:ascii="Palatino Linotype" w:eastAsiaTheme="minorEastAsia" w:hAnsi="Palatino Linotype" w:cstheme="minorBidi"/>
          <w:b/>
        </w:rPr>
        <w:t xml:space="preserve"> y </w:t>
      </w:r>
      <w:r w:rsidR="000729AB" w:rsidRPr="00D94788">
        <w:rPr>
          <w:rFonts w:ascii="Palatino Linotype" w:hAnsi="Palatino Linotype" w:cs="Arial"/>
          <w:b/>
          <w:lang w:val="es-ES_tradnl"/>
        </w:rPr>
        <w:t>04860/INFOEM/IP/RR/2021</w:t>
      </w:r>
      <w:r w:rsidR="000729AB" w:rsidRPr="00D94788">
        <w:rPr>
          <w:rFonts w:ascii="Palatino Linotype" w:hAnsi="Palatino Linotype" w:cs="Arial"/>
          <w:lang w:val="es-ES_tradnl"/>
        </w:rPr>
        <w:t xml:space="preserve"> </w:t>
      </w:r>
      <w:r w:rsidR="00270B8B" w:rsidRPr="00D94788">
        <w:rPr>
          <w:rFonts w:ascii="Palatino Linotype" w:eastAsiaTheme="minorEastAsia" w:hAnsi="Palatino Linotype" w:cstheme="minorBidi"/>
        </w:rPr>
        <w:t>del</w:t>
      </w:r>
      <w:r w:rsidR="00270B8B" w:rsidRPr="00D94788">
        <w:rPr>
          <w:rFonts w:ascii="Palatino Linotype" w:eastAsiaTheme="minorEastAsia" w:hAnsi="Palatino Linotype" w:cstheme="minorBidi"/>
          <w:b/>
        </w:rPr>
        <w:t xml:space="preserve"> Comisionado Pres</w:t>
      </w:r>
      <w:r w:rsidR="000729AB" w:rsidRPr="00D94788">
        <w:rPr>
          <w:rFonts w:ascii="Palatino Linotype" w:eastAsiaTheme="minorEastAsia" w:hAnsi="Palatino Linotype" w:cstheme="minorBidi"/>
          <w:b/>
        </w:rPr>
        <w:t xml:space="preserve">idente José Martínez Vilchis; </w:t>
      </w:r>
      <w:r w:rsidR="000729AB" w:rsidRPr="00D94788">
        <w:rPr>
          <w:rFonts w:ascii="Palatino Linotype" w:hAnsi="Palatino Linotype" w:cs="Arial"/>
          <w:b/>
          <w:lang w:val="es-MX"/>
        </w:rPr>
        <w:t>04271/INFOEM/IP/RR/2021, 04276/INFOEM/IP/RR/2021, 04281/INFOEM/IP/RR/2021 y  04286/INFOEM/IP/RR/2021</w:t>
      </w:r>
      <w:r w:rsidR="000729AB" w:rsidRPr="00D94788">
        <w:rPr>
          <w:rFonts w:ascii="Palatino Linotype" w:hAnsi="Palatino Linotype" w:cs="Arial"/>
          <w:lang w:val="es-ES_tradnl"/>
        </w:rPr>
        <w:t xml:space="preserve"> </w:t>
      </w:r>
      <w:r w:rsidR="000729AB" w:rsidRPr="00D94788">
        <w:rPr>
          <w:rFonts w:ascii="Palatino Linotype" w:eastAsiaTheme="minorEastAsia" w:hAnsi="Palatino Linotype" w:cstheme="minorBidi"/>
        </w:rPr>
        <w:t>del</w:t>
      </w:r>
      <w:r w:rsidR="000729AB" w:rsidRPr="00D94788">
        <w:rPr>
          <w:rFonts w:ascii="Palatino Linotype" w:eastAsiaTheme="minorEastAsia" w:hAnsi="Palatino Linotype" w:cstheme="minorBidi"/>
          <w:b/>
        </w:rPr>
        <w:t xml:space="preserve"> Comisionado Luis Gustavo Parra Noriega </w:t>
      </w:r>
      <w:r w:rsidR="001455C4" w:rsidRPr="00D94788">
        <w:rPr>
          <w:rFonts w:ascii="Palatino Linotype" w:eastAsiaTheme="minorEastAsia" w:hAnsi="Palatino Linotype" w:cstheme="minorBidi"/>
          <w:b/>
        </w:rPr>
        <w:t xml:space="preserve"> </w:t>
      </w:r>
      <w:r w:rsidR="000729AB" w:rsidRPr="00D94788">
        <w:rPr>
          <w:rFonts w:ascii="Palatino Linotype" w:hAnsi="Palatino Linotype" w:cs="Arial"/>
          <w:b/>
        </w:rPr>
        <w:t>04207/INFOEM/IP/RR/2021; y</w:t>
      </w:r>
      <w:r w:rsidR="000729AB" w:rsidRPr="00D94788">
        <w:rPr>
          <w:rFonts w:ascii="Palatino Linotype" w:hAnsi="Palatino Linotype" w:cs="Arial"/>
          <w:lang w:val="es-ES_tradnl"/>
        </w:rPr>
        <w:t xml:space="preserve"> </w:t>
      </w:r>
      <w:r w:rsidR="000729AB" w:rsidRPr="00D94788">
        <w:rPr>
          <w:rFonts w:ascii="Palatino Linotype" w:eastAsiaTheme="minorEastAsia" w:hAnsi="Palatino Linotype" w:cstheme="minorBidi"/>
          <w:b/>
          <w:lang w:val="es-MX"/>
        </w:rPr>
        <w:t>04277/INFOEM/IP/RR/2021, 04282/INFOEM/IP/RR/2021, 04287/INFOEM/IP/RR/2021 y  04857/INFOEM/IP/RR/2021</w:t>
      </w:r>
      <w:r w:rsidR="000729AB" w:rsidRPr="00D94788">
        <w:rPr>
          <w:rFonts w:ascii="Palatino Linotype" w:hAnsi="Palatino Linotype" w:cs="Arial"/>
          <w:lang w:val="es-ES_tradnl"/>
        </w:rPr>
        <w:t xml:space="preserve"> </w:t>
      </w:r>
      <w:r w:rsidR="000729AB" w:rsidRPr="00D94788">
        <w:rPr>
          <w:rFonts w:ascii="Palatino Linotype" w:hAnsi="Palatino Linotype" w:cs="Arial"/>
        </w:rPr>
        <w:t>de la</w:t>
      </w:r>
      <w:r w:rsidR="000729AB" w:rsidRPr="00D94788">
        <w:rPr>
          <w:rFonts w:ascii="Palatino Linotype" w:hAnsi="Palatino Linotype" w:cs="Arial"/>
          <w:b/>
        </w:rPr>
        <w:t xml:space="preserve"> Comisionada Sharon Cristina Morales Martínez</w:t>
      </w:r>
      <w:r w:rsidR="00ED29AE" w:rsidRPr="00D94788">
        <w:rPr>
          <w:rFonts w:ascii="Palatino Linotype" w:eastAsia="MS Mincho" w:hAnsi="Palatino Linotype" w:cs="Arial"/>
          <w:b/>
          <w:lang w:val="es-ES_tradnl"/>
        </w:rPr>
        <w:t xml:space="preserve">; </w:t>
      </w:r>
      <w:r w:rsidR="00ED29AE" w:rsidRPr="00D94788">
        <w:rPr>
          <w:rFonts w:ascii="Palatino Linotype" w:eastAsia="MS Mincho" w:hAnsi="Palatino Linotype" w:cs="Arial"/>
          <w:lang w:val="es-ES_tradnl"/>
        </w:rPr>
        <w:t>a</w:t>
      </w:r>
      <w:r w:rsidR="00ED29AE" w:rsidRPr="00D94788">
        <w:rPr>
          <w:rFonts w:ascii="Palatino Linotype" w:eastAsia="MS Mincho" w:hAnsi="Palatino Linotype" w:cs="Arial"/>
          <w:b/>
          <w:lang w:val="es-ES_tradnl"/>
        </w:rPr>
        <w:t xml:space="preserve"> </w:t>
      </w:r>
      <w:r w:rsidR="00ED29AE" w:rsidRPr="00D94788">
        <w:rPr>
          <w:rFonts w:ascii="Palatino Linotype" w:eastAsia="MS Mincho" w:hAnsi="Palatino Linotype" w:cs="Arial"/>
          <w:lang w:val="es-ES_tradnl"/>
        </w:rPr>
        <w:t>efecto de que esta Ponencia formulara y presentara el proyecto de resolución correspondiente</w:t>
      </w:r>
      <w:r w:rsidR="00ED29AE" w:rsidRPr="00D94788">
        <w:rPr>
          <w:rFonts w:ascii="Palatino Linotype" w:hAnsi="Palatino Linotype" w:cs="Arial"/>
          <w:lang w:val="es-ES_tradnl"/>
        </w:rPr>
        <w:t xml:space="preserve"> de conformidad con el numeral ONCE incisos </w:t>
      </w:r>
      <w:r w:rsidR="00ED29AE" w:rsidRPr="00D94788">
        <w:rPr>
          <w:rFonts w:ascii="Palatino Linotype" w:hAnsi="Palatino Linotype" w:cs="Arial"/>
          <w:i/>
          <w:lang w:val="es-ES_tradnl"/>
        </w:rPr>
        <w:t>b)</w:t>
      </w:r>
      <w:r w:rsidR="00ED29AE" w:rsidRPr="00D94788">
        <w:rPr>
          <w:rFonts w:ascii="Palatino Linotype" w:hAnsi="Palatino Linotype" w:cs="Arial"/>
          <w:lang w:val="es-ES_tradnl"/>
        </w:rPr>
        <w:t xml:space="preserve"> y </w:t>
      </w:r>
      <w:r w:rsidR="00ED29AE" w:rsidRPr="00D94788">
        <w:rPr>
          <w:rFonts w:ascii="Palatino Linotype" w:hAnsi="Palatino Linotype" w:cs="Arial"/>
          <w:i/>
          <w:lang w:val="es-ES_tradnl"/>
        </w:rPr>
        <w:t>c)</w:t>
      </w:r>
      <w:r w:rsidR="00ED29AE" w:rsidRPr="00D94788">
        <w:rPr>
          <w:rFonts w:ascii="Palatino Linotype" w:hAnsi="Palatino Linotype" w:cs="Arial"/>
          <w:lang w:val="es-ES_tradnl"/>
        </w:rPr>
        <w:t xml:space="preserve"> de los </w:t>
      </w:r>
      <w:r w:rsidR="00ED29AE" w:rsidRPr="00D94788">
        <w:rPr>
          <w:rFonts w:ascii="Palatino Linotype" w:hAnsi="Palatino Linotype" w:cs="Arial"/>
          <w:b/>
          <w:lang w:val="es-ES_tradnl"/>
        </w:rPr>
        <w:t xml:space="preserve">Lineamientos para la Recepción, Trámite y Resolución de las Solicitudes de Acceso a la Información Pública, así como de los Recursos de Revisión que </w:t>
      </w:r>
      <w:r w:rsidR="00ED29AE" w:rsidRPr="00D94788">
        <w:rPr>
          <w:rFonts w:ascii="Palatino Linotype" w:hAnsi="Palatino Linotype" w:cs="Arial"/>
          <w:b/>
          <w:lang w:val="es-ES_tradnl"/>
        </w:rPr>
        <w:lastRenderedPageBreak/>
        <w:t>deberán observar los Sujetos Obligados por la Ley de Transparencia Estatal</w:t>
      </w:r>
      <w:r w:rsidR="00ED29AE" w:rsidRPr="00D94788">
        <w:rPr>
          <w:rFonts w:ascii="Palatino Linotype" w:eastAsiaTheme="minorEastAsia" w:hAnsi="Palatino Linotype" w:cstheme="minorBidi"/>
          <w:i/>
          <w:vertAlign w:val="superscript"/>
          <w:lang w:val="es-ES_tradnl"/>
        </w:rPr>
        <w:footnoteReference w:id="1"/>
      </w:r>
      <w:r w:rsidR="00ED29AE" w:rsidRPr="00D94788">
        <w:rPr>
          <w:rFonts w:ascii="Palatino Linotype" w:hAnsi="Palatino Linotype" w:cs="Arial"/>
          <w:lang w:val="es-ES_tradnl"/>
        </w:rPr>
        <w:t>, que señala:</w:t>
      </w:r>
    </w:p>
    <w:p w14:paraId="2CD55F7B" w14:textId="77777777" w:rsidR="00471CF5" w:rsidRPr="00D94788" w:rsidRDefault="00471CF5" w:rsidP="00000AC8">
      <w:pPr>
        <w:tabs>
          <w:tab w:val="left" w:pos="426"/>
        </w:tabs>
        <w:spacing w:before="240" w:after="240" w:line="360" w:lineRule="auto"/>
        <w:contextualSpacing/>
        <w:jc w:val="both"/>
        <w:rPr>
          <w:rFonts w:ascii="Palatino Linotype" w:hAnsi="Palatino Linotype" w:cs="Arial"/>
          <w:lang w:val="es-ES_tradnl"/>
        </w:rPr>
      </w:pPr>
    </w:p>
    <w:p w14:paraId="37FAAE50" w14:textId="77777777" w:rsidR="00ED29AE" w:rsidRPr="00D94788" w:rsidRDefault="00ED29AE" w:rsidP="00000AC8">
      <w:pPr>
        <w:spacing w:line="360" w:lineRule="auto"/>
        <w:ind w:left="567" w:right="567"/>
        <w:jc w:val="both"/>
        <w:rPr>
          <w:rFonts w:ascii="Palatino Linotype" w:eastAsiaTheme="minorEastAsia" w:hAnsi="Palatino Linotype" w:cstheme="minorBidi"/>
          <w:i/>
          <w:lang w:val="es-ES_tradnl"/>
        </w:rPr>
      </w:pPr>
      <w:r w:rsidRPr="00D94788">
        <w:rPr>
          <w:rFonts w:ascii="Palatino Linotype" w:eastAsiaTheme="minorEastAsia" w:hAnsi="Palatino Linotype" w:cstheme="minorBidi"/>
          <w:i/>
          <w:lang w:val="es-ES_tradnl"/>
        </w:rPr>
        <w:t>“</w:t>
      </w:r>
      <w:r w:rsidRPr="00D94788">
        <w:rPr>
          <w:rFonts w:ascii="Palatino Linotype" w:eastAsiaTheme="minorEastAsia" w:hAnsi="Palatino Linotype" w:cstheme="minorBidi"/>
          <w:b/>
          <w:i/>
          <w:lang w:val="es-ES_tradnl"/>
        </w:rPr>
        <w:t>ONCE.</w:t>
      </w:r>
      <w:r w:rsidRPr="00D94788">
        <w:rPr>
          <w:rFonts w:ascii="Palatino Linotype" w:eastAsiaTheme="minorEastAsia" w:hAnsi="Palatino Linotype" w:cstheme="minorBidi"/>
          <w:i/>
          <w:lang w:val="es-ES_tradnl"/>
        </w:rPr>
        <w:t xml:space="preserve"> El Instituto, para mejor resolver y evitar la emisión de resoluciones contradictorias, podrá acordar la acumulación de los expedientes de recursos de revisión, de oficio o a petición de parte cuando:</w:t>
      </w:r>
    </w:p>
    <w:p w14:paraId="26FE1316" w14:textId="77777777" w:rsidR="00ED29AE" w:rsidRPr="00D94788" w:rsidRDefault="00ED29AE" w:rsidP="00000AC8">
      <w:pPr>
        <w:spacing w:line="360" w:lineRule="auto"/>
        <w:ind w:left="567" w:right="567"/>
        <w:jc w:val="both"/>
        <w:rPr>
          <w:rFonts w:ascii="Palatino Linotype" w:eastAsiaTheme="minorEastAsia" w:hAnsi="Palatino Linotype" w:cstheme="minorBidi"/>
          <w:i/>
          <w:lang w:val="es-ES_tradnl"/>
        </w:rPr>
      </w:pPr>
      <w:r w:rsidRPr="00D94788">
        <w:rPr>
          <w:rFonts w:ascii="Palatino Linotype" w:eastAsiaTheme="minorEastAsia" w:hAnsi="Palatino Linotype" w:cstheme="minorBidi"/>
          <w:i/>
          <w:lang w:val="es-ES_tradnl"/>
        </w:rPr>
        <w:t>…</w:t>
      </w:r>
    </w:p>
    <w:p w14:paraId="7C2EF0E1" w14:textId="77777777" w:rsidR="00ED29AE" w:rsidRPr="00D94788" w:rsidRDefault="00ED29AE" w:rsidP="00000AC8">
      <w:pPr>
        <w:spacing w:line="360" w:lineRule="auto"/>
        <w:ind w:left="567" w:right="567"/>
        <w:jc w:val="both"/>
        <w:rPr>
          <w:rFonts w:ascii="Palatino Linotype" w:eastAsiaTheme="minorEastAsia" w:hAnsi="Palatino Linotype"/>
          <w:i/>
          <w:color w:val="000000"/>
          <w:lang w:val="es-ES_tradnl"/>
        </w:rPr>
      </w:pPr>
      <w:r w:rsidRPr="00D94788">
        <w:rPr>
          <w:rFonts w:ascii="Palatino Linotype" w:eastAsiaTheme="minorEastAsia" w:hAnsi="Palatino Linotype"/>
          <w:i/>
          <w:color w:val="000000"/>
          <w:lang w:val="es-ES_tradnl"/>
        </w:rPr>
        <w:t>b) Las partes o los actos impugnados sean iguales</w:t>
      </w:r>
    </w:p>
    <w:p w14:paraId="2FDBE94A" w14:textId="77777777" w:rsidR="00ED29AE" w:rsidRPr="00D94788" w:rsidRDefault="00ED29AE" w:rsidP="00000AC8">
      <w:pPr>
        <w:spacing w:line="360" w:lineRule="auto"/>
        <w:ind w:left="567" w:right="567"/>
        <w:jc w:val="both"/>
        <w:rPr>
          <w:rFonts w:ascii="Palatino Linotype" w:eastAsiaTheme="minorEastAsia" w:hAnsi="Palatino Linotype" w:cstheme="minorBidi"/>
          <w:i/>
          <w:lang w:val="es-ES_tradnl"/>
        </w:rPr>
      </w:pPr>
      <w:r w:rsidRPr="00D94788">
        <w:rPr>
          <w:rFonts w:ascii="Palatino Linotype" w:eastAsiaTheme="minorEastAsia" w:hAnsi="Palatino Linotype" w:cstheme="minorBidi"/>
          <w:i/>
          <w:lang w:val="es-ES_tradnl"/>
        </w:rPr>
        <w:t>c) Cuando se trate del mismo solicitante, el mismo SUJETO OBLIGADO, aunque se trate de solicitudes diversas;</w:t>
      </w:r>
    </w:p>
    <w:p w14:paraId="229197F9" w14:textId="01E309C8" w:rsidR="00ED29AE" w:rsidRPr="00D94788" w:rsidRDefault="00ED29AE" w:rsidP="00000AC8">
      <w:pPr>
        <w:spacing w:line="360" w:lineRule="auto"/>
        <w:ind w:left="567" w:right="567"/>
        <w:jc w:val="both"/>
        <w:rPr>
          <w:rFonts w:ascii="Palatino Linotype" w:eastAsiaTheme="minorEastAsia" w:hAnsi="Palatino Linotype" w:cstheme="minorBidi"/>
          <w:i/>
          <w:lang w:val="es-ES_tradnl"/>
        </w:rPr>
      </w:pPr>
      <w:r w:rsidRPr="00D94788">
        <w:rPr>
          <w:rFonts w:ascii="Palatino Linotype" w:eastAsiaTheme="minorEastAsia" w:hAnsi="Palatino Linotype" w:cstheme="minorBidi"/>
          <w:i/>
          <w:lang w:val="es-ES_tradnl"/>
        </w:rPr>
        <w:t>(…)”</w:t>
      </w:r>
    </w:p>
    <w:p w14:paraId="7DFAEC7C" w14:textId="77777777" w:rsidR="00C33741" w:rsidRPr="00D94788" w:rsidRDefault="00C33741" w:rsidP="00000AC8">
      <w:pPr>
        <w:spacing w:line="360" w:lineRule="auto"/>
        <w:ind w:left="567" w:right="567"/>
        <w:jc w:val="both"/>
        <w:rPr>
          <w:rFonts w:ascii="Palatino Linotype" w:eastAsiaTheme="minorEastAsia" w:hAnsi="Palatino Linotype" w:cstheme="minorBidi"/>
          <w:i/>
          <w:lang w:val="es-ES_tradnl"/>
        </w:rPr>
      </w:pPr>
    </w:p>
    <w:p w14:paraId="467FE800" w14:textId="26CD573D" w:rsidR="00ED29AE" w:rsidRPr="00D94788" w:rsidRDefault="00ED29AE" w:rsidP="00BA2197">
      <w:pPr>
        <w:numPr>
          <w:ilvl w:val="0"/>
          <w:numId w:val="4"/>
        </w:numPr>
        <w:tabs>
          <w:tab w:val="left" w:pos="426"/>
        </w:tabs>
        <w:spacing w:before="240" w:after="240" w:line="360" w:lineRule="auto"/>
        <w:ind w:left="0" w:firstLine="0"/>
        <w:contextualSpacing/>
        <w:jc w:val="both"/>
        <w:rPr>
          <w:rFonts w:ascii="Palatino Linotype" w:eastAsiaTheme="minorEastAsia" w:hAnsi="Palatino Linotype" w:cstheme="minorBidi"/>
          <w:lang w:val="es-ES_tradnl"/>
        </w:rPr>
      </w:pPr>
      <w:r w:rsidRPr="00D94788">
        <w:rPr>
          <w:rFonts w:ascii="Palatino Linotype" w:eastAsiaTheme="minorEastAsia" w:hAnsi="Palatino Linotype" w:cstheme="minorBidi"/>
          <w:lang w:val="es-ES_tradnl"/>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E98787B" w14:textId="77777777" w:rsidR="00C33741" w:rsidRPr="00D94788" w:rsidRDefault="00C33741" w:rsidP="00000AC8">
      <w:pPr>
        <w:tabs>
          <w:tab w:val="left" w:pos="426"/>
        </w:tabs>
        <w:spacing w:before="240" w:after="240" w:line="360" w:lineRule="auto"/>
        <w:contextualSpacing/>
        <w:jc w:val="both"/>
        <w:rPr>
          <w:rFonts w:ascii="Palatino Linotype" w:eastAsiaTheme="minorEastAsia" w:hAnsi="Palatino Linotype" w:cstheme="minorBidi"/>
          <w:lang w:val="es-ES_tradnl"/>
        </w:rPr>
      </w:pPr>
    </w:p>
    <w:p w14:paraId="33F418D9" w14:textId="77777777" w:rsidR="00ED29AE" w:rsidRPr="00D94788" w:rsidRDefault="00ED29AE" w:rsidP="00000AC8">
      <w:pPr>
        <w:spacing w:line="360" w:lineRule="auto"/>
        <w:ind w:left="567" w:right="567"/>
        <w:jc w:val="center"/>
        <w:rPr>
          <w:rFonts w:ascii="Palatino Linotype" w:eastAsiaTheme="minorEastAsia" w:hAnsi="Palatino Linotype" w:cstheme="minorBidi"/>
          <w:b/>
          <w:i/>
          <w:lang w:val="es-ES_tradnl"/>
        </w:rPr>
      </w:pPr>
      <w:r w:rsidRPr="00D94788">
        <w:rPr>
          <w:rFonts w:ascii="Palatino Linotype" w:eastAsiaTheme="minorEastAsia" w:hAnsi="Palatino Linotype" w:cstheme="minorBidi"/>
          <w:b/>
          <w:i/>
          <w:lang w:val="es-ES_tradnl"/>
        </w:rPr>
        <w:t>Código de Procedimientos Administrativos del Estado de México</w:t>
      </w:r>
    </w:p>
    <w:p w14:paraId="366A164C" w14:textId="77777777" w:rsidR="00ED29AE" w:rsidRPr="00D94788" w:rsidRDefault="00ED29AE" w:rsidP="00000AC8">
      <w:pPr>
        <w:spacing w:line="360" w:lineRule="auto"/>
        <w:ind w:left="567" w:right="567"/>
        <w:jc w:val="center"/>
        <w:rPr>
          <w:rFonts w:ascii="Palatino Linotype" w:eastAsiaTheme="minorEastAsia" w:hAnsi="Palatino Linotype" w:cstheme="minorBidi"/>
          <w:b/>
          <w:i/>
          <w:lang w:val="es-ES_tradnl"/>
        </w:rPr>
      </w:pPr>
    </w:p>
    <w:p w14:paraId="1EE636CE" w14:textId="77777777" w:rsidR="00ED29AE" w:rsidRPr="00D94788" w:rsidRDefault="00ED29AE" w:rsidP="00000AC8">
      <w:pPr>
        <w:spacing w:line="360" w:lineRule="auto"/>
        <w:ind w:left="567" w:right="567"/>
        <w:jc w:val="both"/>
        <w:rPr>
          <w:rFonts w:ascii="Palatino Linotype" w:eastAsiaTheme="minorEastAsia" w:hAnsi="Palatino Linotype" w:cstheme="minorBidi"/>
          <w:i/>
          <w:lang w:val="es-ES_tradnl"/>
        </w:rPr>
      </w:pPr>
      <w:r w:rsidRPr="00D94788">
        <w:rPr>
          <w:rFonts w:ascii="Palatino Linotype" w:eastAsiaTheme="minorEastAsia" w:hAnsi="Palatino Linotype" w:cstheme="minorBidi"/>
          <w:i/>
          <w:lang w:val="es-ES_tradnl"/>
        </w:rPr>
        <w:t>“</w:t>
      </w:r>
      <w:r w:rsidRPr="00D94788">
        <w:rPr>
          <w:rFonts w:ascii="Palatino Linotype" w:eastAsiaTheme="minorEastAsia" w:hAnsi="Palatino Linotype" w:cstheme="minorBidi"/>
          <w:b/>
          <w:i/>
          <w:lang w:val="es-ES_tradnl"/>
        </w:rPr>
        <w:t>Artículo 18.-</w:t>
      </w:r>
      <w:r w:rsidRPr="00D94788">
        <w:rPr>
          <w:rFonts w:ascii="Palatino Linotype" w:eastAsiaTheme="minorEastAsia" w:hAnsi="Palatino Linotype" w:cstheme="minorBidi"/>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0D14479" w14:textId="77777777" w:rsidR="00ED29AE" w:rsidRPr="00D94788" w:rsidRDefault="00ED29AE" w:rsidP="00000AC8">
      <w:pPr>
        <w:spacing w:line="360" w:lineRule="auto"/>
        <w:ind w:left="567" w:right="567"/>
        <w:jc w:val="center"/>
        <w:rPr>
          <w:rFonts w:ascii="Palatino Linotype" w:eastAsiaTheme="minorEastAsia" w:hAnsi="Palatino Linotype" w:cstheme="minorBidi"/>
          <w:i/>
          <w:lang w:val="es-ES_tradnl"/>
        </w:rPr>
      </w:pPr>
    </w:p>
    <w:p w14:paraId="773C7BF1" w14:textId="77777777" w:rsidR="00ED29AE" w:rsidRPr="00D94788" w:rsidRDefault="00ED29AE" w:rsidP="00000AC8">
      <w:pPr>
        <w:spacing w:line="360" w:lineRule="auto"/>
        <w:ind w:left="567" w:right="567"/>
        <w:jc w:val="center"/>
        <w:rPr>
          <w:rFonts w:ascii="Palatino Linotype" w:eastAsiaTheme="minorEastAsia" w:hAnsi="Palatino Linotype" w:cstheme="minorBidi"/>
          <w:b/>
          <w:i/>
          <w:lang w:val="es-ES_tradnl"/>
        </w:rPr>
      </w:pPr>
      <w:r w:rsidRPr="00D94788">
        <w:rPr>
          <w:rFonts w:ascii="Palatino Linotype" w:eastAsiaTheme="minorEastAsia" w:hAnsi="Palatino Linotype" w:cstheme="minorBidi"/>
          <w:b/>
          <w:i/>
          <w:lang w:val="es-ES_tradnl"/>
        </w:rPr>
        <w:t>Ley de Transparencia y Acceso a la Información Pública del Estado de México y Municipios</w:t>
      </w:r>
    </w:p>
    <w:p w14:paraId="666BD046" w14:textId="77777777" w:rsidR="00ED29AE" w:rsidRPr="00D94788" w:rsidRDefault="00ED29AE" w:rsidP="00000AC8">
      <w:pPr>
        <w:spacing w:line="360" w:lineRule="auto"/>
        <w:ind w:left="567" w:right="567"/>
        <w:jc w:val="both"/>
        <w:rPr>
          <w:rFonts w:ascii="Palatino Linotype" w:eastAsiaTheme="minorEastAsia" w:hAnsi="Palatino Linotype" w:cstheme="minorBidi"/>
          <w:i/>
          <w:lang w:val="es-ES_tradnl"/>
        </w:rPr>
      </w:pPr>
      <w:r w:rsidRPr="00D94788">
        <w:rPr>
          <w:rFonts w:ascii="Palatino Linotype" w:eastAsiaTheme="minorEastAsia" w:hAnsi="Palatino Linotype" w:cstheme="minorBidi"/>
          <w:i/>
          <w:lang w:val="es-ES_tradnl"/>
        </w:rPr>
        <w:t>“</w:t>
      </w:r>
      <w:r w:rsidRPr="00D94788">
        <w:rPr>
          <w:rFonts w:ascii="Palatino Linotype" w:eastAsiaTheme="minorEastAsia" w:hAnsi="Palatino Linotype" w:cstheme="minorBidi"/>
          <w:b/>
          <w:i/>
          <w:lang w:val="es-ES_tradnl"/>
        </w:rPr>
        <w:t xml:space="preserve">Artículo 195. </w:t>
      </w:r>
      <w:r w:rsidRPr="00D94788">
        <w:rPr>
          <w:rFonts w:ascii="Palatino Linotype" w:eastAsiaTheme="minorEastAsia" w:hAnsi="Palatino Linotype" w:cstheme="minorBidi"/>
          <w:i/>
          <w:lang w:val="es-ES_tradnl"/>
        </w:rPr>
        <w:t>En la tramitación del recurso de revisión se aplicarán supletoriamente las disposiciones contenidas en el Código de Procedimientos Administrativos del Estado de México.”</w:t>
      </w:r>
    </w:p>
    <w:p w14:paraId="5121FF3F" w14:textId="77777777" w:rsidR="00ED29AE" w:rsidRPr="00D94788" w:rsidRDefault="00ED29AE" w:rsidP="00000AC8">
      <w:pPr>
        <w:spacing w:line="360" w:lineRule="auto"/>
        <w:ind w:left="567" w:right="567"/>
        <w:jc w:val="both"/>
        <w:rPr>
          <w:rFonts w:ascii="Palatino Linotype" w:eastAsiaTheme="minorEastAsia" w:hAnsi="Palatino Linotype" w:cstheme="minorBidi"/>
          <w:i/>
          <w:lang w:val="es-ES_tradnl"/>
        </w:rPr>
      </w:pPr>
    </w:p>
    <w:p w14:paraId="2049EA5B" w14:textId="77777777" w:rsidR="00ED29AE" w:rsidRPr="00D94788" w:rsidRDefault="00ED29AE" w:rsidP="00000AC8">
      <w:pPr>
        <w:spacing w:line="360" w:lineRule="auto"/>
        <w:ind w:left="567" w:right="567"/>
        <w:jc w:val="both"/>
        <w:rPr>
          <w:rFonts w:ascii="Palatino Linotype" w:eastAsiaTheme="minorEastAsia" w:hAnsi="Palatino Linotype" w:cstheme="minorBidi"/>
          <w:lang w:val="es-ES_tradnl"/>
        </w:rPr>
      </w:pPr>
      <w:r w:rsidRPr="00D94788">
        <w:rPr>
          <w:rFonts w:ascii="Palatino Linotype" w:eastAsiaTheme="minorEastAsia" w:hAnsi="Palatino Linotype" w:cstheme="minorBidi"/>
          <w:lang w:val="es-ES_tradnl"/>
        </w:rPr>
        <w:t>(Énfasis añadido)</w:t>
      </w:r>
    </w:p>
    <w:p w14:paraId="430FBC3D" w14:textId="746529F9" w:rsidR="009F763C" w:rsidRPr="00D94788" w:rsidRDefault="009F763C" w:rsidP="009F763C">
      <w:pPr>
        <w:tabs>
          <w:tab w:val="left" w:pos="426"/>
        </w:tabs>
        <w:spacing w:before="240" w:after="240" w:line="360" w:lineRule="auto"/>
        <w:contextualSpacing/>
        <w:jc w:val="both"/>
        <w:rPr>
          <w:rFonts w:ascii="Palatino Linotype" w:eastAsiaTheme="minorEastAsia" w:hAnsi="Palatino Linotype" w:cstheme="minorBidi"/>
          <w:i/>
          <w:lang w:val="es-ES_tradnl"/>
        </w:rPr>
      </w:pPr>
    </w:p>
    <w:p w14:paraId="4129CF35" w14:textId="3ACE53C6" w:rsidR="00FB59D6" w:rsidRPr="00D94788" w:rsidRDefault="00C33741" w:rsidP="00BA2197">
      <w:pPr>
        <w:numPr>
          <w:ilvl w:val="0"/>
          <w:numId w:val="4"/>
        </w:numPr>
        <w:tabs>
          <w:tab w:val="left" w:pos="426"/>
        </w:tabs>
        <w:spacing w:before="240" w:after="240" w:line="360" w:lineRule="auto"/>
        <w:ind w:left="0" w:firstLine="0"/>
        <w:contextualSpacing/>
        <w:jc w:val="both"/>
        <w:rPr>
          <w:rFonts w:ascii="Palatino Linotype" w:eastAsiaTheme="minorEastAsia" w:hAnsi="Palatino Linotype" w:cstheme="minorBidi"/>
          <w:i/>
          <w:lang w:val="es-ES_tradnl"/>
        </w:rPr>
      </w:pPr>
      <w:r w:rsidRPr="00D94788">
        <w:rPr>
          <w:rFonts w:ascii="Palatino Linotype" w:eastAsia="Calibri" w:hAnsi="Palatino Linotype" w:cs="Arial"/>
          <w:lang w:val="es-ES_tradnl"/>
        </w:rPr>
        <w:t>Los Comisionados</w:t>
      </w:r>
      <w:r w:rsidR="00ED29AE" w:rsidRPr="00D94788">
        <w:rPr>
          <w:rFonts w:ascii="Palatino Linotype" w:eastAsia="Calibri" w:hAnsi="Palatino Linotype" w:cs="Arial"/>
        </w:rPr>
        <w:t>, con fundamento en lo dispuesto por el artículo 185 fracción II de la Ley de la materia, a través de los acuerdos de admisión de fecha</w:t>
      </w:r>
      <w:r w:rsidRPr="00D94788">
        <w:rPr>
          <w:rFonts w:ascii="Palatino Linotype" w:eastAsia="Calibri" w:hAnsi="Palatino Linotype" w:cs="Arial"/>
        </w:rPr>
        <w:t>s</w:t>
      </w:r>
      <w:r w:rsidR="0055140C" w:rsidRPr="00D94788">
        <w:rPr>
          <w:rFonts w:ascii="Palatino Linotype" w:eastAsia="Calibri" w:hAnsi="Palatino Linotype" w:cs="Arial"/>
        </w:rPr>
        <w:t xml:space="preserve"> treinta y uno (31</w:t>
      </w:r>
      <w:r w:rsidRPr="00D94788">
        <w:rPr>
          <w:rFonts w:ascii="Palatino Linotype" w:eastAsia="Calibri" w:hAnsi="Palatino Linotype" w:cs="Arial"/>
        </w:rPr>
        <w:t>)</w:t>
      </w:r>
      <w:r w:rsidR="00A831AC" w:rsidRPr="00D94788">
        <w:rPr>
          <w:rFonts w:ascii="Palatino Linotype" w:eastAsia="Calibri" w:hAnsi="Palatino Linotype" w:cs="Arial"/>
        </w:rPr>
        <w:t>,</w:t>
      </w:r>
      <w:r w:rsidR="0055140C" w:rsidRPr="00D94788">
        <w:rPr>
          <w:rFonts w:ascii="Palatino Linotype" w:eastAsia="Calibri" w:hAnsi="Palatino Linotype" w:cs="Arial"/>
        </w:rPr>
        <w:t xml:space="preserve"> siete (07), veintisiete (27), treinta (30)</w:t>
      </w:r>
      <w:r w:rsidR="00A831AC" w:rsidRPr="00D94788">
        <w:rPr>
          <w:rFonts w:ascii="Palatino Linotype" w:eastAsia="Calibri" w:hAnsi="Palatino Linotype" w:cs="Arial"/>
        </w:rPr>
        <w:t xml:space="preserve"> y </w:t>
      </w:r>
      <w:r w:rsidR="0055140C" w:rsidRPr="00D94788">
        <w:rPr>
          <w:rFonts w:ascii="Palatino Linotype" w:eastAsia="Calibri" w:hAnsi="Palatino Linotype" w:cs="Arial"/>
        </w:rPr>
        <w:t xml:space="preserve"> treinta y uno (31) de agosto;  uno (01),</w:t>
      </w:r>
      <w:r w:rsidR="00A831AC" w:rsidRPr="00D94788">
        <w:rPr>
          <w:rFonts w:ascii="Palatino Linotype" w:eastAsia="Calibri" w:hAnsi="Palatino Linotype" w:cs="Arial"/>
        </w:rPr>
        <w:t xml:space="preserve"> siete (07) y</w:t>
      </w:r>
      <w:r w:rsidR="0055140C" w:rsidRPr="00D94788">
        <w:rPr>
          <w:rFonts w:ascii="Palatino Linotype" w:eastAsia="Calibri" w:hAnsi="Palatino Linotype" w:cs="Arial"/>
        </w:rPr>
        <w:t xml:space="preserve"> ocho (08) de septiembre; y cuatro (04) y cinco (05) de octubre</w:t>
      </w:r>
      <w:r w:rsidR="009C0AAF" w:rsidRPr="00D94788">
        <w:rPr>
          <w:rFonts w:ascii="Palatino Linotype" w:eastAsia="Calibri" w:hAnsi="Palatino Linotype" w:cs="Arial"/>
        </w:rPr>
        <w:t xml:space="preserve"> de dos mil veintiuno</w:t>
      </w:r>
      <w:r w:rsidR="003E4189" w:rsidRPr="00D94788">
        <w:rPr>
          <w:rFonts w:ascii="Palatino Linotype" w:eastAsia="Calibri" w:hAnsi="Palatino Linotype" w:cs="Arial"/>
        </w:rPr>
        <w:t>, pusieron a</w:t>
      </w:r>
      <w:r w:rsidR="00ED29AE" w:rsidRPr="00D94788">
        <w:rPr>
          <w:rFonts w:ascii="Palatino Linotype" w:eastAsia="Calibri" w:hAnsi="Palatino Linotype" w:cs="Arial"/>
        </w:rPr>
        <w:t xml:space="preserve"> disposición de las partes los expedientes electrónicos </w:t>
      </w:r>
      <w:r w:rsidR="00ED29AE" w:rsidRPr="00D94788">
        <w:rPr>
          <w:rFonts w:ascii="Palatino Linotype" w:eastAsia="Calibri" w:hAnsi="Palatino Linotype" w:cs="Arial"/>
          <w:lang w:val="es-ES_tradnl"/>
        </w:rPr>
        <w:t xml:space="preserve">vía </w:t>
      </w:r>
      <w:r w:rsidR="00ED29AE" w:rsidRPr="00D94788">
        <w:rPr>
          <w:rFonts w:ascii="Palatino Linotype" w:eastAsia="Calibri" w:hAnsi="Palatino Linotype" w:cs="Arial"/>
        </w:rPr>
        <w:t xml:space="preserve">Sistema de Acceso a la Información Mexiquense </w:t>
      </w:r>
      <w:r w:rsidR="00ED29AE" w:rsidRPr="00D94788">
        <w:rPr>
          <w:rFonts w:ascii="Palatino Linotype" w:eastAsia="Calibri" w:hAnsi="Palatino Linotype" w:cs="Arial"/>
          <w:b/>
        </w:rPr>
        <w:t xml:space="preserve">SAIMEX </w:t>
      </w:r>
      <w:r w:rsidR="00ED29AE" w:rsidRPr="00D94788">
        <w:rPr>
          <w:rFonts w:ascii="Palatino Linotype" w:eastAsia="Calibri" w:hAnsi="Palatino Linotype" w:cs="Arial"/>
        </w:rPr>
        <w:t xml:space="preserve">a efecto de que en un </w:t>
      </w:r>
      <w:r w:rsidR="00ED29AE" w:rsidRPr="00D94788">
        <w:rPr>
          <w:rFonts w:ascii="Palatino Linotype" w:eastAsia="Calibri" w:hAnsi="Palatino Linotype" w:cs="Arial"/>
        </w:rPr>
        <w:lastRenderedPageBreak/>
        <w:t xml:space="preserve">plazo máximo de siete días manifestaran lo que a su derecho convinieran, ofrecieran pruebas y alegatos según corresponda a los casos concretos, de esta forma para que el </w:t>
      </w:r>
      <w:r w:rsidR="00ED29AE" w:rsidRPr="00D94788">
        <w:rPr>
          <w:rFonts w:ascii="Palatino Linotype" w:eastAsia="Calibri" w:hAnsi="Palatino Linotype" w:cs="Arial"/>
          <w:b/>
        </w:rPr>
        <w:t>SUJETO OBLIGADO</w:t>
      </w:r>
      <w:r w:rsidR="00ED29AE" w:rsidRPr="00D94788">
        <w:rPr>
          <w:rFonts w:ascii="Palatino Linotype" w:eastAsia="Calibri" w:hAnsi="Palatino Linotype" w:cs="Arial"/>
        </w:rPr>
        <w:t xml:space="preserve"> presentara sus Informes Justificados procedentes.</w:t>
      </w:r>
    </w:p>
    <w:p w14:paraId="6FB5EA4F" w14:textId="77777777" w:rsidR="00FB59D6" w:rsidRPr="00D94788" w:rsidRDefault="00FB59D6" w:rsidP="00000AC8">
      <w:pPr>
        <w:tabs>
          <w:tab w:val="left" w:pos="426"/>
        </w:tabs>
        <w:spacing w:before="240" w:after="240" w:line="360" w:lineRule="auto"/>
        <w:contextualSpacing/>
        <w:jc w:val="both"/>
        <w:rPr>
          <w:rFonts w:ascii="Palatino Linotype" w:eastAsiaTheme="minorEastAsia" w:hAnsi="Palatino Linotype" w:cstheme="minorBidi"/>
          <w:i/>
          <w:lang w:val="es-ES_tradnl"/>
        </w:rPr>
      </w:pPr>
    </w:p>
    <w:p w14:paraId="20D3DF6A" w14:textId="09DE21C8" w:rsidR="00ED29AE" w:rsidRPr="00D94788" w:rsidRDefault="00C46EA5" w:rsidP="00BA2197">
      <w:pPr>
        <w:numPr>
          <w:ilvl w:val="0"/>
          <w:numId w:val="4"/>
        </w:numPr>
        <w:tabs>
          <w:tab w:val="left" w:pos="426"/>
        </w:tabs>
        <w:spacing w:before="240" w:after="240" w:line="360" w:lineRule="auto"/>
        <w:ind w:left="0" w:firstLine="0"/>
        <w:contextualSpacing/>
        <w:jc w:val="both"/>
        <w:rPr>
          <w:rFonts w:ascii="Palatino Linotype" w:eastAsiaTheme="minorEastAsia" w:hAnsi="Palatino Linotype" w:cstheme="minorBidi"/>
          <w:i/>
          <w:lang w:val="es-ES_tradnl"/>
        </w:rPr>
      </w:pPr>
      <w:r w:rsidRPr="00D94788">
        <w:rPr>
          <w:rFonts w:ascii="Palatino Linotype" w:eastAsia="Calibri" w:hAnsi="Palatino Linotype" w:cs="Arial"/>
          <w:color w:val="000000"/>
          <w:lang w:val="es-ES_tradnl"/>
        </w:rPr>
        <w:t xml:space="preserve">Los días </w:t>
      </w:r>
      <w:r w:rsidR="00EB7EA7" w:rsidRPr="00D94788">
        <w:rPr>
          <w:rFonts w:ascii="Palatino Linotype" w:eastAsia="Calibri" w:hAnsi="Palatino Linotype" w:cs="Arial"/>
          <w:color w:val="000000"/>
          <w:lang w:val="es-ES_tradnl"/>
        </w:rPr>
        <w:t>seis (06), siete (07), nueve (09) de septiembre; y once (11) de octubre de dos mil veintiuno</w:t>
      </w:r>
      <w:r w:rsidR="00FB59D6" w:rsidRPr="00D94788">
        <w:rPr>
          <w:rFonts w:ascii="Palatino Linotype" w:eastAsia="Calibri" w:hAnsi="Palatino Linotype" w:cs="Arial"/>
          <w:color w:val="000000"/>
        </w:rPr>
        <w:t xml:space="preserve">, el </w:t>
      </w:r>
      <w:r w:rsidR="00FB59D6" w:rsidRPr="00D94788">
        <w:rPr>
          <w:rFonts w:ascii="Palatino Linotype" w:eastAsia="Calibri" w:hAnsi="Palatino Linotype" w:cs="Arial"/>
          <w:b/>
          <w:color w:val="000000"/>
        </w:rPr>
        <w:t>SUJETO OBLIGADO</w:t>
      </w:r>
      <w:r w:rsidR="00FB59D6" w:rsidRPr="00D94788">
        <w:rPr>
          <w:rFonts w:ascii="Palatino Linotype" w:eastAsia="Calibri" w:hAnsi="Palatino Linotype" w:cs="Arial"/>
          <w:color w:val="000000"/>
        </w:rPr>
        <w:t xml:space="preserve"> rindió los informes justificados respectivos, dentro de</w:t>
      </w:r>
      <w:r w:rsidRPr="00D94788">
        <w:rPr>
          <w:rFonts w:ascii="Palatino Linotype" w:eastAsia="Calibri" w:hAnsi="Palatino Linotype" w:cs="Arial"/>
          <w:color w:val="000000"/>
        </w:rPr>
        <w:t xml:space="preserve"> </w:t>
      </w:r>
      <w:r w:rsidR="00FB59D6" w:rsidRPr="00D94788">
        <w:rPr>
          <w:rFonts w:ascii="Palatino Linotype" w:eastAsia="Calibri" w:hAnsi="Palatino Linotype" w:cs="Arial"/>
          <w:color w:val="000000"/>
        </w:rPr>
        <w:t>l</w:t>
      </w:r>
      <w:r w:rsidRPr="00D94788">
        <w:rPr>
          <w:rFonts w:ascii="Palatino Linotype" w:eastAsia="Calibri" w:hAnsi="Palatino Linotype" w:cs="Arial"/>
          <w:color w:val="000000"/>
        </w:rPr>
        <w:t>os</w:t>
      </w:r>
      <w:r w:rsidR="00FB59D6" w:rsidRPr="00D94788">
        <w:rPr>
          <w:rFonts w:ascii="Palatino Linotype" w:eastAsia="Calibri" w:hAnsi="Palatino Linotype" w:cs="Arial"/>
          <w:color w:val="000000"/>
        </w:rPr>
        <w:t xml:space="preserve"> recurso</w:t>
      </w:r>
      <w:r w:rsidRPr="00D94788">
        <w:rPr>
          <w:rFonts w:ascii="Palatino Linotype" w:eastAsia="Calibri" w:hAnsi="Palatino Linotype" w:cs="Arial"/>
          <w:color w:val="000000"/>
        </w:rPr>
        <w:t>s</w:t>
      </w:r>
      <w:r w:rsidR="00FB59D6" w:rsidRPr="00D94788">
        <w:rPr>
          <w:rFonts w:ascii="Palatino Linotype" w:eastAsia="Calibri" w:hAnsi="Palatino Linotype" w:cs="Arial"/>
          <w:color w:val="000000"/>
        </w:rPr>
        <w:t xml:space="preserve"> de revisión que se resuelve</w:t>
      </w:r>
      <w:r w:rsidRPr="00D94788">
        <w:rPr>
          <w:rFonts w:ascii="Palatino Linotype" w:eastAsia="Calibri" w:hAnsi="Palatino Linotype" w:cs="Arial"/>
          <w:color w:val="000000"/>
        </w:rPr>
        <w:t>n</w:t>
      </w:r>
      <w:r w:rsidR="00FB59D6" w:rsidRPr="00D94788">
        <w:rPr>
          <w:rFonts w:ascii="Palatino Linotype" w:eastAsia="Calibri" w:hAnsi="Palatino Linotype" w:cs="Arial"/>
          <w:color w:val="000000"/>
        </w:rPr>
        <w:t>, mismos que se pusieron a disposición de la parte recurrente mediante acuerdo</w:t>
      </w:r>
      <w:r w:rsidRPr="00D94788">
        <w:rPr>
          <w:rFonts w:ascii="Palatino Linotype" w:eastAsia="Calibri" w:hAnsi="Palatino Linotype" w:cs="Arial"/>
          <w:color w:val="000000"/>
        </w:rPr>
        <w:t>s de fechas</w:t>
      </w:r>
      <w:r w:rsidR="00EB7EA7" w:rsidRPr="00D94788">
        <w:rPr>
          <w:rFonts w:ascii="Palatino Linotype" w:eastAsia="Calibri" w:hAnsi="Palatino Linotype" w:cs="Arial"/>
          <w:color w:val="000000"/>
        </w:rPr>
        <w:t xml:space="preserve"> seis (06) de julio, siete (07) quince (15), veintiuno (21) de septiembre; y veinticinco (25) de octubre </w:t>
      </w:r>
      <w:r w:rsidR="00FB59D6" w:rsidRPr="00D94788">
        <w:rPr>
          <w:rFonts w:ascii="Palatino Linotype" w:eastAsia="Calibri" w:hAnsi="Palatino Linotype" w:cs="Arial"/>
          <w:color w:val="000000"/>
        </w:rPr>
        <w:t>de dos mil veinti</w:t>
      </w:r>
      <w:r w:rsidR="00EB7EA7" w:rsidRPr="00D94788">
        <w:rPr>
          <w:rFonts w:ascii="Palatino Linotype" w:eastAsia="Calibri" w:hAnsi="Palatino Linotype" w:cs="Arial"/>
          <w:color w:val="000000"/>
        </w:rPr>
        <w:t>uno</w:t>
      </w:r>
      <w:r w:rsidRPr="00D94788">
        <w:rPr>
          <w:rFonts w:ascii="Palatino Linotype" w:eastAsia="Calibri" w:hAnsi="Palatino Linotype" w:cs="Arial"/>
          <w:color w:val="000000"/>
        </w:rPr>
        <w:t xml:space="preserve">. </w:t>
      </w:r>
      <w:r w:rsidR="009676FA" w:rsidRPr="00D94788">
        <w:rPr>
          <w:rFonts w:ascii="Palatino Linotype" w:eastAsia="Calibri" w:hAnsi="Palatino Linotype" w:cs="Arial"/>
          <w:color w:val="000000"/>
        </w:rPr>
        <w:t>En dichos informes,</w:t>
      </w:r>
      <w:r w:rsidR="00D83EA5" w:rsidRPr="00D94788">
        <w:rPr>
          <w:rFonts w:ascii="Palatino Linotype" w:eastAsia="Calibri" w:hAnsi="Palatino Linotype" w:cs="Arial"/>
          <w:color w:val="000000"/>
        </w:rPr>
        <w:t xml:space="preserve"> se confir</w:t>
      </w:r>
      <w:r w:rsidR="009676FA" w:rsidRPr="00D94788">
        <w:rPr>
          <w:rFonts w:ascii="Palatino Linotype" w:eastAsia="Calibri" w:hAnsi="Palatino Linotype" w:cs="Arial"/>
          <w:color w:val="000000"/>
        </w:rPr>
        <w:t xml:space="preserve">man las respuestas iniciales, </w:t>
      </w:r>
      <w:r w:rsidR="00D83EA5" w:rsidRPr="00D94788">
        <w:rPr>
          <w:rFonts w:ascii="Palatino Linotype" w:eastAsia="Calibri" w:hAnsi="Palatino Linotype" w:cs="Arial"/>
          <w:color w:val="000000"/>
        </w:rPr>
        <w:t xml:space="preserve">donde el Comité de Transparencia del ente recurrido aprueba el cambio de modalidad en la entrega de la información, en ese sentido, </w:t>
      </w:r>
      <w:r w:rsidR="0041237F" w:rsidRPr="00D94788">
        <w:rPr>
          <w:rFonts w:ascii="Palatino Linotype" w:eastAsia="Calibri" w:hAnsi="Palatino Linotype" w:cs="Arial"/>
          <w:color w:val="000000"/>
        </w:rPr>
        <w:t>y toda</w:t>
      </w:r>
      <w:r w:rsidR="00D83EA5" w:rsidRPr="00D94788">
        <w:rPr>
          <w:rFonts w:ascii="Palatino Linotype" w:eastAsia="Calibri" w:hAnsi="Palatino Linotype" w:cs="Arial"/>
          <w:color w:val="000000"/>
        </w:rPr>
        <w:t xml:space="preserve"> vez que dichas documentales </w:t>
      </w:r>
      <w:r w:rsidRPr="00D94788">
        <w:rPr>
          <w:rFonts w:ascii="Palatino Linotype" w:eastAsia="Calibri" w:hAnsi="Palatino Linotype" w:cs="Arial"/>
          <w:color w:val="000000"/>
        </w:rPr>
        <w:t xml:space="preserve">ya son de conocimiento de las partes, </w:t>
      </w:r>
      <w:r w:rsidR="00D83EA5" w:rsidRPr="00D94788">
        <w:rPr>
          <w:rFonts w:ascii="Palatino Linotype" w:eastAsia="Calibri" w:hAnsi="Palatino Linotype" w:cs="Arial"/>
          <w:color w:val="000000"/>
        </w:rPr>
        <w:t xml:space="preserve">y afecto de evitar repeticiones innecesarias se tienen por reproducidos. </w:t>
      </w:r>
    </w:p>
    <w:p w14:paraId="2286D9D6" w14:textId="0565B941" w:rsidR="009676FA" w:rsidRPr="00D94788" w:rsidRDefault="009676FA" w:rsidP="00000AC8">
      <w:pPr>
        <w:tabs>
          <w:tab w:val="left" w:pos="426"/>
        </w:tabs>
        <w:spacing w:before="240" w:after="240" w:line="360" w:lineRule="auto"/>
        <w:contextualSpacing/>
        <w:jc w:val="both"/>
        <w:rPr>
          <w:rFonts w:ascii="Palatino Linotype" w:eastAsiaTheme="minorEastAsia" w:hAnsi="Palatino Linotype" w:cstheme="minorBidi"/>
          <w:i/>
          <w:lang w:val="es-ES_tradnl"/>
        </w:rPr>
      </w:pPr>
    </w:p>
    <w:p w14:paraId="6D959ED8" w14:textId="313A74CA" w:rsidR="00D83EA5" w:rsidRPr="00D94788" w:rsidRDefault="00316468" w:rsidP="00BA2197">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eastAsiaTheme="minorEastAsia" w:hAnsi="Palatino Linotype" w:cstheme="minorBidi"/>
          <w:lang w:val="es-ES_tradnl"/>
        </w:rPr>
        <w:t>El diecinueve (19</w:t>
      </w:r>
      <w:r w:rsidR="009676FA" w:rsidRPr="00D94788">
        <w:rPr>
          <w:rFonts w:ascii="Palatino Linotype" w:eastAsiaTheme="minorEastAsia" w:hAnsi="Palatino Linotype" w:cstheme="minorBidi"/>
          <w:lang w:val="es-ES_tradnl"/>
        </w:rPr>
        <w:t xml:space="preserve">) </w:t>
      </w:r>
      <w:r w:rsidRPr="00D94788">
        <w:rPr>
          <w:rFonts w:ascii="Palatino Linotype" w:eastAsiaTheme="minorEastAsia" w:hAnsi="Palatino Linotype" w:cstheme="minorBidi"/>
          <w:lang w:val="es-ES_tradnl"/>
        </w:rPr>
        <w:t>de octubre de dos mil veintiuno y seis (06) de julio de dos mil veintidós</w:t>
      </w:r>
      <w:r w:rsidR="009676FA" w:rsidRPr="00D94788">
        <w:rPr>
          <w:rFonts w:ascii="Palatino Linotype" w:eastAsiaTheme="minorEastAsia" w:hAnsi="Palatino Linotype" w:cstheme="minorBidi"/>
          <w:lang w:val="es-ES_tradnl"/>
        </w:rPr>
        <w:t xml:space="preserve">, con fundamento en el artículo 181 tercer párrafo de la Ley de Transparencia y Acceso a la Información Pública del Estado de México y Municipios, la </w:t>
      </w:r>
      <w:r w:rsidR="009676FA" w:rsidRPr="00D94788">
        <w:rPr>
          <w:rFonts w:ascii="Palatino Linotype" w:eastAsiaTheme="minorEastAsia" w:hAnsi="Palatino Linotype" w:cstheme="minorBidi"/>
          <w:b/>
          <w:lang w:val="es-ES_tradnl"/>
        </w:rPr>
        <w:t>Comisionada María del Rosario Mejía Ayala</w:t>
      </w:r>
      <w:r w:rsidR="009676FA" w:rsidRPr="00D94788">
        <w:rPr>
          <w:rFonts w:ascii="Palatino Linotype" w:eastAsiaTheme="minorEastAsia" w:hAnsi="Palatino Linotype" w:cstheme="minorBidi"/>
          <w:lang w:val="es-ES_tradnl"/>
        </w:rPr>
        <w:t xml:space="preserve"> acordó el plazo de treinta (30) días para resolver el recu</w:t>
      </w:r>
      <w:r w:rsidRPr="00D94788">
        <w:rPr>
          <w:rFonts w:ascii="Palatino Linotype" w:eastAsiaTheme="minorEastAsia" w:hAnsi="Palatino Linotype" w:cstheme="minorBidi"/>
          <w:lang w:val="es-ES_tradnl"/>
        </w:rPr>
        <w:t>rso de revisión, sería ampliado.</w:t>
      </w:r>
    </w:p>
    <w:p w14:paraId="2218BDDB" w14:textId="77777777" w:rsidR="009200F1" w:rsidRPr="00D94788" w:rsidRDefault="009200F1" w:rsidP="009200F1">
      <w:pPr>
        <w:pStyle w:val="Prrafodelista"/>
        <w:rPr>
          <w:rFonts w:ascii="Palatino Linotype" w:eastAsiaTheme="minorEastAsia" w:hAnsi="Palatino Linotype" w:cstheme="minorBidi"/>
          <w:lang w:val="es-ES_tradnl"/>
        </w:rPr>
      </w:pPr>
    </w:p>
    <w:p w14:paraId="2A9F2421" w14:textId="7F3AC9A0" w:rsidR="009200F1" w:rsidRPr="00D94788" w:rsidRDefault="009200F1" w:rsidP="00BA2197">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eastAsiaTheme="minorEastAsia" w:hAnsi="Palatino Linotype" w:cstheme="minorBidi"/>
          <w:lang w:val="es-ES_tradnl"/>
        </w:rPr>
        <w:t xml:space="preserve">Posteriormente, </w:t>
      </w:r>
      <w:r w:rsidR="00DC3F91" w:rsidRPr="00D94788">
        <w:rPr>
          <w:rFonts w:ascii="Palatino Linotype" w:eastAsiaTheme="minorEastAsia" w:hAnsi="Palatino Linotype" w:cstheme="minorBidi"/>
          <w:lang w:val="es-ES_tradnl"/>
        </w:rPr>
        <w:t xml:space="preserve">y a efecto de mejor proveer, el día siete (07) de julio de dos mil veintidós se realizó un requerimiento de información adicional, mediante el cual se </w:t>
      </w:r>
      <w:r w:rsidR="00DC3F91" w:rsidRPr="00D94788">
        <w:rPr>
          <w:rFonts w:ascii="Palatino Linotype" w:eastAsiaTheme="minorEastAsia" w:hAnsi="Palatino Linotype" w:cstheme="minorBidi"/>
          <w:lang w:val="es-ES_tradnl"/>
        </w:rPr>
        <w:lastRenderedPageBreak/>
        <w:t xml:space="preserve">solicitó al </w:t>
      </w:r>
      <w:r w:rsidR="00DC3F91" w:rsidRPr="00D94788">
        <w:rPr>
          <w:rFonts w:ascii="Palatino Linotype" w:eastAsiaTheme="minorEastAsia" w:hAnsi="Palatino Linotype" w:cstheme="minorBidi"/>
          <w:b/>
          <w:lang w:val="es-ES_tradnl"/>
        </w:rPr>
        <w:t xml:space="preserve">SUJETO OBLIGADO </w:t>
      </w:r>
      <w:r w:rsidR="00DC3F91" w:rsidRPr="00D94788">
        <w:rPr>
          <w:rFonts w:ascii="Palatino Linotype" w:eastAsiaTheme="minorEastAsia" w:hAnsi="Palatino Linotype" w:cstheme="minorBidi"/>
          <w:lang w:val="es-ES_tradnl"/>
        </w:rPr>
        <w:t xml:space="preserve">sustentara de manera fundada y motivada el cambio de modalidad de la información solicitada.  </w:t>
      </w:r>
    </w:p>
    <w:p w14:paraId="19FA9153" w14:textId="77777777" w:rsidR="00DC3F91" w:rsidRPr="00D94788" w:rsidRDefault="00DC3F91" w:rsidP="00DC3F91">
      <w:pPr>
        <w:pStyle w:val="Prrafodelista"/>
        <w:rPr>
          <w:rFonts w:ascii="Palatino Linotype" w:eastAsiaTheme="minorEastAsia" w:hAnsi="Palatino Linotype" w:cstheme="minorBidi"/>
          <w:lang w:val="es-ES_tradnl"/>
        </w:rPr>
      </w:pPr>
    </w:p>
    <w:p w14:paraId="0D55F3DE" w14:textId="3C285061" w:rsidR="00DC3F91" w:rsidRPr="00D94788" w:rsidRDefault="00DC3F91" w:rsidP="00BA2197">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eastAsiaTheme="minorEastAsia" w:hAnsi="Palatino Linotype" w:cstheme="minorBidi"/>
          <w:lang w:val="es-ES_tradnl"/>
        </w:rPr>
        <w:t xml:space="preserve">El día trece (13) de julio de dos mil veintidós, el </w:t>
      </w:r>
      <w:r w:rsidRPr="00D94788">
        <w:rPr>
          <w:rFonts w:ascii="Palatino Linotype" w:eastAsiaTheme="minorEastAsia" w:hAnsi="Palatino Linotype" w:cstheme="minorBidi"/>
          <w:b/>
          <w:lang w:val="es-ES_tradnl"/>
        </w:rPr>
        <w:t xml:space="preserve">SUJETO OBLIGADO </w:t>
      </w:r>
      <w:r w:rsidRPr="00D94788">
        <w:rPr>
          <w:rFonts w:ascii="Palatino Linotype" w:eastAsiaTheme="minorEastAsia" w:hAnsi="Palatino Linotype" w:cstheme="minorBidi"/>
          <w:lang w:val="es-ES_tradnl"/>
        </w:rPr>
        <w:t xml:space="preserve">remitió correos electrónicos mediante los cuales se señaló a imposibilidad para entregar la información a través del Sistema de Acceso a la Información Mexiquense (SAIMEX), debido a las capacidades humanas para otorgar la información. </w:t>
      </w:r>
    </w:p>
    <w:p w14:paraId="41EFFE24" w14:textId="4D4E6701" w:rsidR="009676FA" w:rsidRPr="00D94788" w:rsidRDefault="009676FA" w:rsidP="00000AC8">
      <w:pPr>
        <w:tabs>
          <w:tab w:val="left" w:pos="426"/>
        </w:tabs>
        <w:spacing w:line="360" w:lineRule="auto"/>
        <w:contextualSpacing/>
        <w:jc w:val="both"/>
        <w:rPr>
          <w:rFonts w:ascii="Palatino Linotype" w:eastAsiaTheme="minorEastAsia" w:hAnsi="Palatino Linotype" w:cstheme="minorBidi"/>
          <w:lang w:val="es-ES_tradnl"/>
        </w:rPr>
      </w:pPr>
    </w:p>
    <w:p w14:paraId="459BAE20" w14:textId="1BFD8309" w:rsidR="00ED29AE" w:rsidRPr="00D94788" w:rsidRDefault="00971920" w:rsidP="00BA2197">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eastAsiaTheme="minorEastAsia" w:hAnsi="Palatino Linotype" w:cstheme="minorBidi"/>
          <w:lang w:val="es-ES_tradnl"/>
        </w:rPr>
        <w:t xml:space="preserve">Los Comisionados </w:t>
      </w:r>
      <w:r w:rsidR="00316468" w:rsidRPr="00D94788">
        <w:rPr>
          <w:rFonts w:ascii="Palatino Linotype" w:eastAsiaTheme="minorEastAsia" w:hAnsi="Palatino Linotype" w:cstheme="minorBidi"/>
          <w:lang w:val="es-ES_tradnl"/>
        </w:rPr>
        <w:t>decretaron</w:t>
      </w:r>
      <w:r w:rsidR="00ED29AE" w:rsidRPr="00D94788">
        <w:rPr>
          <w:rFonts w:ascii="Palatino Linotype" w:eastAsiaTheme="minorEastAsia" w:hAnsi="Palatino Linotype" w:cstheme="minorBidi"/>
          <w:lang w:val="es-ES_tradnl"/>
        </w:rPr>
        <w:t xml:space="preserve"> el cierre de los periodos de instrucción</w:t>
      </w:r>
      <w:r w:rsidR="00ED29AE" w:rsidRPr="00D94788">
        <w:rPr>
          <w:rFonts w:ascii="Palatino Linotype" w:eastAsiaTheme="minorEastAsia" w:hAnsi="Palatino Linotype" w:cs="Arial"/>
          <w:lang w:val="es-ES_tradnl"/>
        </w:rPr>
        <w:t xml:space="preserve"> de los recursos de revisión </w:t>
      </w:r>
      <w:r w:rsidR="00D83EA5" w:rsidRPr="00D94788">
        <w:rPr>
          <w:rFonts w:ascii="Palatino Linotype" w:eastAsiaTheme="minorEastAsia" w:hAnsi="Palatino Linotype" w:cstheme="minorBidi"/>
          <w:lang w:val="es-ES_tradnl"/>
        </w:rPr>
        <w:t>mediante acuerdo</w:t>
      </w:r>
      <w:r w:rsidR="001455C4" w:rsidRPr="00D94788">
        <w:rPr>
          <w:rFonts w:ascii="Palatino Linotype" w:eastAsiaTheme="minorEastAsia" w:hAnsi="Palatino Linotype" w:cstheme="minorBidi"/>
          <w:lang w:val="es-ES_tradnl"/>
        </w:rPr>
        <w:t>s</w:t>
      </w:r>
      <w:r w:rsidR="00D83EA5" w:rsidRPr="00D94788">
        <w:rPr>
          <w:rFonts w:ascii="Palatino Linotype" w:eastAsiaTheme="minorEastAsia" w:hAnsi="Palatino Linotype" w:cstheme="minorBidi"/>
          <w:lang w:val="es-ES_tradnl"/>
        </w:rPr>
        <w:t xml:space="preserve"> de fecha</w:t>
      </w:r>
      <w:r w:rsidR="001455C4" w:rsidRPr="00D94788">
        <w:rPr>
          <w:rFonts w:ascii="Palatino Linotype" w:eastAsiaTheme="minorEastAsia" w:hAnsi="Palatino Linotype" w:cstheme="minorBidi"/>
          <w:lang w:val="es-ES_tradnl"/>
        </w:rPr>
        <w:t xml:space="preserve"> </w:t>
      </w:r>
      <w:r w:rsidR="00316468" w:rsidRPr="00D94788">
        <w:rPr>
          <w:rFonts w:ascii="Palatino Linotype" w:eastAsiaTheme="minorEastAsia" w:hAnsi="Palatino Linotype" w:cstheme="minorBidi"/>
          <w:lang w:val="es-ES_tradnl"/>
        </w:rPr>
        <w:t>siete (07), catorce (14) de septiembre; y ocho (08) de noviembre de dos mil</w:t>
      </w:r>
      <w:r w:rsidR="009200F1" w:rsidRPr="00D94788">
        <w:rPr>
          <w:rFonts w:ascii="Palatino Linotype" w:eastAsiaTheme="minorEastAsia" w:hAnsi="Palatino Linotype" w:cstheme="minorBidi"/>
          <w:lang w:val="es-ES_tradnl"/>
        </w:rPr>
        <w:t xml:space="preserve"> veintiuno, así como el doce (14) de julio de dos mil veintidós</w:t>
      </w:r>
      <w:r w:rsidR="00ED29AE" w:rsidRPr="00D94788">
        <w:rPr>
          <w:rFonts w:ascii="Palatino Linotype" w:eastAsiaTheme="minorEastAsia" w:hAnsi="Palatino Linotype" w:cstheme="minorBidi"/>
          <w:lang w:val="es-ES_tradnl"/>
        </w:rPr>
        <w:t xml:space="preserve">, </w:t>
      </w:r>
      <w:r w:rsidR="00ED29AE" w:rsidRPr="00D94788">
        <w:rPr>
          <w:rFonts w:ascii="Palatino Linotype" w:eastAsiaTheme="minorEastAsia" w:hAnsi="Palatino Linotype" w:cs="Arial"/>
          <w:lang w:val="es-ES_tradnl"/>
        </w:rPr>
        <w:t>por lo que ordenó turnar los expedientes a resolución</w:t>
      </w:r>
      <w:bookmarkStart w:id="3" w:name="_Toc461555889"/>
      <w:bookmarkStart w:id="4" w:name="_Toc466371858"/>
      <w:r w:rsidR="009676FA" w:rsidRPr="00D94788">
        <w:rPr>
          <w:rFonts w:ascii="Palatino Linotype" w:eastAsiaTheme="minorEastAsia" w:hAnsi="Palatino Linotype" w:cs="Arial"/>
          <w:lang w:val="es-ES_tradnl"/>
        </w:rPr>
        <w:t>, misma que ahora se pronuncia</w:t>
      </w:r>
      <w:r w:rsidR="009676FA" w:rsidRPr="00D94788">
        <w:rPr>
          <w:rFonts w:ascii="Palatino Linotype" w:eastAsiaTheme="minorEastAsia" w:hAnsi="Palatino Linotype" w:cstheme="minorBidi"/>
          <w:lang w:val="es-ES_tradnl"/>
        </w:rPr>
        <w:t xml:space="preserve">; por lo que no habiendo más que hacer constar; y </w:t>
      </w:r>
    </w:p>
    <w:p w14:paraId="1B61BEB4" w14:textId="77777777" w:rsidR="002221FF" w:rsidRPr="00D94788" w:rsidRDefault="002221FF" w:rsidP="002221FF">
      <w:pPr>
        <w:pStyle w:val="Prrafodelista"/>
        <w:rPr>
          <w:rFonts w:ascii="Palatino Linotype" w:eastAsiaTheme="minorEastAsia" w:hAnsi="Palatino Linotype" w:cstheme="minorBidi"/>
          <w:lang w:val="es-ES_tradnl"/>
        </w:rPr>
      </w:pPr>
    </w:p>
    <w:p w14:paraId="0FDDB737" w14:textId="77777777" w:rsidR="002221FF" w:rsidRPr="00D94788" w:rsidRDefault="002221FF" w:rsidP="002221FF">
      <w:pPr>
        <w:pStyle w:val="Prrafodelista"/>
        <w:rPr>
          <w:rFonts w:ascii="Palatino Linotype" w:hAnsi="Palatino Linotype"/>
          <w:lang w:val="es-ES_tradnl"/>
        </w:rPr>
      </w:pPr>
    </w:p>
    <w:p w14:paraId="47CA78D2"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D89E0D6" w14:textId="77777777" w:rsidR="002221FF" w:rsidRPr="00D94788" w:rsidRDefault="002221FF" w:rsidP="002221FF">
      <w:pPr>
        <w:pStyle w:val="Prrafodelista"/>
        <w:rPr>
          <w:rFonts w:ascii="Palatino Linotype" w:hAnsi="Palatino Linotype"/>
          <w:lang w:val="es-ES_tradnl"/>
        </w:rPr>
      </w:pPr>
    </w:p>
    <w:p w14:paraId="6D8355B2"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27B7357" w14:textId="77777777" w:rsidR="002221FF" w:rsidRPr="00D94788" w:rsidRDefault="002221FF" w:rsidP="002221FF">
      <w:pPr>
        <w:pStyle w:val="Prrafodelista"/>
        <w:rPr>
          <w:rFonts w:ascii="Palatino Linotype" w:hAnsi="Palatino Linotype"/>
          <w:lang w:val="es-ES_tradnl"/>
        </w:rPr>
      </w:pPr>
    </w:p>
    <w:p w14:paraId="3504BD2D"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DA48C2" w14:textId="77777777" w:rsidR="002221FF" w:rsidRPr="00D94788" w:rsidRDefault="002221FF" w:rsidP="002221FF">
      <w:pPr>
        <w:pStyle w:val="Prrafodelista"/>
        <w:rPr>
          <w:rFonts w:ascii="Palatino Linotype" w:hAnsi="Palatino Linotype"/>
          <w:lang w:val="es-ES_tradnl"/>
        </w:rPr>
      </w:pPr>
    </w:p>
    <w:p w14:paraId="7E25F30B"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E9F286" w14:textId="77777777" w:rsidR="002221FF" w:rsidRPr="00D94788" w:rsidRDefault="002221FF" w:rsidP="002221FF">
      <w:pPr>
        <w:pStyle w:val="Prrafodelista"/>
        <w:rPr>
          <w:rFonts w:ascii="Palatino Linotype" w:hAnsi="Palatino Linotype"/>
          <w:lang w:val="es-ES_tradnl"/>
        </w:rPr>
      </w:pPr>
    </w:p>
    <w:p w14:paraId="7A09A62A"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 xml:space="preserve">Por ello, excepcionalmente, si un asunto es resuelto con posterioridad a los plazos señalados por la norma debe analizarse la razonabilidad de dicha dilación atendiendo a los siguientes criterios:   </w:t>
      </w:r>
    </w:p>
    <w:p w14:paraId="5F388EE5" w14:textId="77777777" w:rsidR="002221FF" w:rsidRPr="00D94788" w:rsidRDefault="002221FF" w:rsidP="002221FF">
      <w:pPr>
        <w:pStyle w:val="Prrafodelista"/>
        <w:rPr>
          <w:rFonts w:ascii="Palatino Linotype" w:eastAsiaTheme="minorEastAsia" w:hAnsi="Palatino Linotype" w:cstheme="minorBidi"/>
          <w:lang w:val="es-ES_tradnl"/>
        </w:rPr>
      </w:pPr>
    </w:p>
    <w:p w14:paraId="17CEC7ED" w14:textId="77777777" w:rsidR="002221FF" w:rsidRPr="00D94788" w:rsidRDefault="002221FF" w:rsidP="002221FF">
      <w:pPr>
        <w:spacing w:line="360" w:lineRule="auto"/>
        <w:jc w:val="both"/>
        <w:rPr>
          <w:rFonts w:ascii="Palatino Linotype" w:hAnsi="Palatino Linotype"/>
          <w:lang w:val="es-ES_tradnl"/>
        </w:rPr>
      </w:pPr>
    </w:p>
    <w:p w14:paraId="72D895AD" w14:textId="77777777" w:rsidR="002221FF" w:rsidRPr="00D94788" w:rsidRDefault="002221FF" w:rsidP="002221FF">
      <w:pPr>
        <w:numPr>
          <w:ilvl w:val="0"/>
          <w:numId w:val="19"/>
        </w:numPr>
        <w:spacing w:line="360" w:lineRule="auto"/>
        <w:ind w:left="284" w:right="333" w:firstLine="0"/>
        <w:contextualSpacing/>
        <w:jc w:val="both"/>
        <w:rPr>
          <w:rFonts w:ascii="Palatino Linotype" w:eastAsia="Calibri" w:hAnsi="Palatino Linotype" w:cs="Calibri"/>
          <w:color w:val="000000"/>
          <w:lang w:val="es-MX" w:eastAsia="es-MX"/>
        </w:rPr>
      </w:pPr>
      <w:r w:rsidRPr="00D94788">
        <w:rPr>
          <w:rFonts w:ascii="Palatino Linotype" w:eastAsia="Calibri" w:hAnsi="Palatino Linotype" w:cs="Calibri"/>
          <w:color w:val="000000"/>
          <w:lang w:val="es-MX" w:eastAsia="es-MX"/>
        </w:rPr>
        <w:lastRenderedPageBreak/>
        <w:t xml:space="preserve">Complejidad del Asunto: La complejidad de la prueba, la pluralidad de sujetos procesales, el tiempo transcurrido, las características y contexto del recurso. </w:t>
      </w:r>
    </w:p>
    <w:p w14:paraId="79F31218" w14:textId="77777777" w:rsidR="002221FF" w:rsidRPr="00D94788" w:rsidRDefault="002221FF" w:rsidP="002221FF">
      <w:pPr>
        <w:spacing w:line="360" w:lineRule="auto"/>
        <w:ind w:left="284" w:right="333"/>
        <w:contextualSpacing/>
        <w:jc w:val="both"/>
        <w:rPr>
          <w:rFonts w:ascii="Palatino Linotype" w:eastAsia="Calibri" w:hAnsi="Palatino Linotype" w:cs="Calibri"/>
          <w:color w:val="000000"/>
          <w:lang w:val="es-MX" w:eastAsia="es-MX"/>
        </w:rPr>
      </w:pPr>
    </w:p>
    <w:p w14:paraId="7D0A137C" w14:textId="77777777" w:rsidR="002221FF" w:rsidRPr="00D94788" w:rsidRDefault="002221FF" w:rsidP="002221FF">
      <w:pPr>
        <w:numPr>
          <w:ilvl w:val="0"/>
          <w:numId w:val="19"/>
        </w:numPr>
        <w:spacing w:line="360" w:lineRule="auto"/>
        <w:ind w:left="284" w:right="333" w:firstLine="0"/>
        <w:contextualSpacing/>
        <w:jc w:val="both"/>
        <w:rPr>
          <w:rFonts w:ascii="Palatino Linotype" w:eastAsia="Calibri" w:hAnsi="Palatino Linotype" w:cs="Calibri"/>
          <w:color w:val="000000"/>
          <w:lang w:val="es-MX" w:eastAsia="es-MX"/>
        </w:rPr>
      </w:pPr>
      <w:r w:rsidRPr="00D94788">
        <w:rPr>
          <w:rFonts w:ascii="Palatino Linotype" w:eastAsia="Calibri" w:hAnsi="Palatino Linotype" w:cs="Calibri"/>
          <w:color w:val="000000"/>
          <w:lang w:val="es-MX" w:eastAsia="es-MX"/>
        </w:rPr>
        <w:t>Actividad Procesal del interesado. Acciones u omisiones del interesado.</w:t>
      </w:r>
    </w:p>
    <w:p w14:paraId="069A6420" w14:textId="77777777" w:rsidR="002221FF" w:rsidRPr="00D94788" w:rsidRDefault="002221FF" w:rsidP="002221FF">
      <w:pPr>
        <w:spacing w:line="360" w:lineRule="auto"/>
        <w:ind w:left="284" w:right="333"/>
        <w:jc w:val="both"/>
        <w:rPr>
          <w:rFonts w:ascii="Palatino Linotype" w:hAnsi="Palatino Linotype"/>
          <w:lang w:val="es-ES_tradnl"/>
        </w:rPr>
      </w:pPr>
    </w:p>
    <w:p w14:paraId="6BFFDEA3" w14:textId="77777777" w:rsidR="002221FF" w:rsidRPr="00D94788" w:rsidRDefault="002221FF" w:rsidP="002221FF">
      <w:pPr>
        <w:numPr>
          <w:ilvl w:val="0"/>
          <w:numId w:val="19"/>
        </w:numPr>
        <w:spacing w:line="360" w:lineRule="auto"/>
        <w:ind w:left="284" w:right="333" w:firstLine="0"/>
        <w:contextualSpacing/>
        <w:jc w:val="both"/>
        <w:rPr>
          <w:rFonts w:ascii="Palatino Linotype" w:eastAsia="Calibri" w:hAnsi="Palatino Linotype" w:cs="Calibri"/>
          <w:color w:val="000000"/>
          <w:lang w:val="es-MX" w:eastAsia="es-MX"/>
        </w:rPr>
      </w:pPr>
      <w:r w:rsidRPr="00D94788">
        <w:rPr>
          <w:rFonts w:ascii="Palatino Linotype" w:eastAsia="Calibri" w:hAnsi="Palatino Linotype" w:cs="Calibri"/>
          <w:color w:val="000000"/>
          <w:lang w:val="es-MX" w:eastAsia="es-MX"/>
        </w:rPr>
        <w:t>Conducta de la Autoridad: Las Acciones u omisiones realizadas en el procedimiento. Así como si la autoridad actuó con la debida diligencia.</w:t>
      </w:r>
    </w:p>
    <w:p w14:paraId="520D0A33" w14:textId="77777777" w:rsidR="002221FF" w:rsidRPr="00D94788" w:rsidRDefault="002221FF" w:rsidP="002221FF">
      <w:pPr>
        <w:spacing w:line="360" w:lineRule="auto"/>
        <w:ind w:left="284" w:right="333"/>
        <w:contextualSpacing/>
        <w:rPr>
          <w:rFonts w:ascii="Palatino Linotype" w:eastAsia="Calibri" w:hAnsi="Palatino Linotype" w:cs="Calibri"/>
          <w:color w:val="000000"/>
          <w:lang w:val="es-MX" w:eastAsia="es-MX"/>
        </w:rPr>
      </w:pPr>
    </w:p>
    <w:p w14:paraId="594D3173" w14:textId="77777777" w:rsidR="002221FF" w:rsidRPr="00D94788" w:rsidRDefault="002221FF" w:rsidP="002221FF">
      <w:pPr>
        <w:spacing w:line="360" w:lineRule="auto"/>
        <w:ind w:left="284" w:right="333"/>
        <w:jc w:val="both"/>
        <w:rPr>
          <w:rFonts w:ascii="Palatino Linotype" w:hAnsi="Palatino Linotype"/>
          <w:lang w:val="es-ES_tradnl"/>
        </w:rPr>
      </w:pPr>
      <w:r w:rsidRPr="00D94788">
        <w:rPr>
          <w:rFonts w:ascii="Palatino Linotype" w:hAnsi="Palatino Linotype"/>
          <w:lang w:val="es-ES_tradnl"/>
        </w:rPr>
        <w:t>d) La afectación generada en la situación jurídica de la persona involucrada en el proceso: Violación a sus derechos humanos.</w:t>
      </w:r>
    </w:p>
    <w:p w14:paraId="016EEA57" w14:textId="77777777" w:rsidR="002221FF" w:rsidRPr="00D94788" w:rsidRDefault="002221FF" w:rsidP="002221FF">
      <w:pPr>
        <w:pStyle w:val="Prrafodelista"/>
        <w:rPr>
          <w:rFonts w:ascii="Palatino Linotype" w:hAnsi="Palatino Linotype"/>
          <w:lang w:val="es-ES_tradnl"/>
        </w:rPr>
      </w:pPr>
    </w:p>
    <w:p w14:paraId="1720ABC1"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69BBAB" w14:textId="77777777" w:rsidR="002221FF" w:rsidRPr="00D94788" w:rsidRDefault="002221FF" w:rsidP="002221FF">
      <w:pPr>
        <w:tabs>
          <w:tab w:val="left" w:pos="426"/>
        </w:tabs>
        <w:spacing w:line="360" w:lineRule="auto"/>
        <w:contextualSpacing/>
        <w:jc w:val="both"/>
        <w:rPr>
          <w:rFonts w:ascii="Palatino Linotype" w:eastAsiaTheme="minorEastAsia" w:hAnsi="Palatino Linotype" w:cstheme="minorBidi"/>
          <w:lang w:val="es-ES_tradnl"/>
        </w:rPr>
      </w:pPr>
    </w:p>
    <w:p w14:paraId="02516914"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Argumento que encuentra sustento en la jurisprudencia P</w:t>
      </w:r>
      <w:proofErr w:type="gramStart"/>
      <w:r w:rsidRPr="00D94788">
        <w:rPr>
          <w:rFonts w:ascii="Palatino Linotype" w:hAnsi="Palatino Linotype"/>
          <w:lang w:val="es-ES_tradnl"/>
        </w:rPr>
        <w:t>./</w:t>
      </w:r>
      <w:proofErr w:type="gramEnd"/>
      <w:r w:rsidRPr="00D94788">
        <w:rPr>
          <w:rFonts w:ascii="Palatino Linotype" w:hAnsi="Palatino Linotype"/>
          <w:lang w:val="es-ES_tradnl"/>
        </w:rPr>
        <w:t xml:space="preserve">J. 32/92 emitida por el Pleno de la Suprema Corte de Justicia de la Nación de rubro </w:t>
      </w:r>
      <w:r w:rsidRPr="00D94788">
        <w:rPr>
          <w:rFonts w:ascii="Palatino Linotype" w:hAnsi="Palatino Linotype"/>
          <w:i/>
          <w:lang w:val="es-ES_tradnl"/>
        </w:rPr>
        <w:t xml:space="preserve">“TÉRMINOS PROCESALES. PARA DETERMINAR SI UN FUNCIONARIO JUDICIAL ACTUÓ INDEBIDAMENTE POR NO RESPETARLOS SE DEBE ATENDER AL PRESUPUESTO QUE CONSIDERÓ EL LEGISLADOR AL FIJARLOS Y LAS </w:t>
      </w:r>
      <w:r w:rsidRPr="00D94788">
        <w:rPr>
          <w:rFonts w:ascii="Palatino Linotype" w:hAnsi="Palatino Linotype"/>
          <w:i/>
          <w:lang w:val="es-ES_tradnl"/>
        </w:rPr>
        <w:lastRenderedPageBreak/>
        <w:t>CARACTERÍSTICAS DEL CASO.”</w:t>
      </w:r>
      <w:r w:rsidRPr="00D94788">
        <w:rPr>
          <w:rFonts w:ascii="Palatino Linotype" w:hAnsi="Palatino Linotype"/>
          <w:lang w:val="es-ES_tradnl"/>
        </w:rPr>
        <w:t>, visible en la Gaceta del Seminario Judicial de la Federación con el registro digital 205635.</w:t>
      </w:r>
    </w:p>
    <w:p w14:paraId="0838C6E3" w14:textId="77777777" w:rsidR="002221FF" w:rsidRPr="00D94788" w:rsidRDefault="002221FF" w:rsidP="002221FF">
      <w:pPr>
        <w:pStyle w:val="Prrafodelista"/>
        <w:rPr>
          <w:rFonts w:ascii="Palatino Linotype" w:hAnsi="Palatino Linotype"/>
          <w:lang w:val="es-ES_tradnl"/>
        </w:rPr>
      </w:pPr>
    </w:p>
    <w:p w14:paraId="0532A2CD"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9C3CA7" w14:textId="77777777" w:rsidR="002221FF" w:rsidRPr="00D94788" w:rsidRDefault="002221FF" w:rsidP="002221FF">
      <w:pPr>
        <w:pStyle w:val="Prrafodelista"/>
        <w:rPr>
          <w:rFonts w:ascii="Palatino Linotype" w:hAnsi="Palatino Linotype"/>
          <w:lang w:val="es-ES_tradnl"/>
        </w:rPr>
      </w:pPr>
    </w:p>
    <w:p w14:paraId="3ECF8101"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Por ello, este organismo garante comprometido con la tutela de los derechos humanos confiados, señala que este exceso del plazo legal para resolver el presente asunto, resulta de carácter excepcional.</w:t>
      </w:r>
    </w:p>
    <w:p w14:paraId="3994C7FE" w14:textId="77777777" w:rsidR="002221FF" w:rsidRPr="00D94788" w:rsidRDefault="002221FF" w:rsidP="002221FF">
      <w:pPr>
        <w:pStyle w:val="Prrafodelista"/>
        <w:rPr>
          <w:rFonts w:ascii="Palatino Linotype" w:hAnsi="Palatino Linotype"/>
          <w:lang w:val="es-ES_tradnl"/>
        </w:rPr>
      </w:pPr>
    </w:p>
    <w:p w14:paraId="1BC92528" w14:textId="77777777"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Al respecto, también son de considerar los criterios sostenidos por el Cuarto Tribunal Colegiado en Materia Administrativa del Primer Circuito, cuyos rubros y datos de identificación son los siguientes:</w:t>
      </w:r>
    </w:p>
    <w:p w14:paraId="0EA326C2" w14:textId="77777777" w:rsidR="002221FF" w:rsidRPr="00D94788" w:rsidRDefault="002221FF" w:rsidP="002221FF">
      <w:pPr>
        <w:pStyle w:val="Prrafodelista"/>
        <w:rPr>
          <w:rFonts w:ascii="Palatino Linotype" w:eastAsiaTheme="minorEastAsia" w:hAnsi="Palatino Linotype" w:cstheme="minorBidi"/>
          <w:lang w:val="es-ES_tradnl"/>
        </w:rPr>
      </w:pPr>
    </w:p>
    <w:p w14:paraId="24128EEF" w14:textId="77777777" w:rsidR="002221FF" w:rsidRPr="00D94788" w:rsidRDefault="002221FF" w:rsidP="002221FF">
      <w:pPr>
        <w:spacing w:line="360" w:lineRule="auto"/>
        <w:ind w:left="284" w:right="474"/>
        <w:jc w:val="both"/>
        <w:rPr>
          <w:rFonts w:ascii="Palatino Linotype" w:hAnsi="Palatino Linotype"/>
          <w:i/>
          <w:lang w:val="es-ES_tradnl"/>
        </w:rPr>
      </w:pPr>
      <w:r w:rsidRPr="00D94788">
        <w:rPr>
          <w:rFonts w:ascii="Palatino Linotype" w:hAnsi="Palatino Linotype"/>
          <w:i/>
          <w:lang w:val="es-ES_tradnl"/>
        </w:rPr>
        <w:t>“</w:t>
      </w:r>
      <w:r w:rsidRPr="00D94788">
        <w:rPr>
          <w:rFonts w:ascii="Palatino Linotype" w:hAnsi="Palatino Linotype"/>
          <w:b/>
          <w:i/>
          <w:lang w:val="es-ES_tradnl"/>
        </w:rPr>
        <w:t xml:space="preserve">PLAZO RAZONABLE PARA RESOLVER. DIMENSIÓN Y EFECTOS DE ESTE CONCEPTO CUANDO SE ADUCE EXCESIVA CARGA DE </w:t>
      </w:r>
      <w:r w:rsidRPr="00D94788">
        <w:rPr>
          <w:rFonts w:ascii="Palatino Linotype" w:hAnsi="Palatino Linotype"/>
          <w:b/>
          <w:i/>
          <w:lang w:val="es-ES_tradnl"/>
        </w:rPr>
        <w:lastRenderedPageBreak/>
        <w:t>TRABAJO</w:t>
      </w:r>
      <w:r w:rsidRPr="00D94788">
        <w:rPr>
          <w:rFonts w:ascii="Palatino Linotype" w:hAnsi="Palatino Linotype"/>
          <w:i/>
          <w:lang w:val="es-ES_tradnl"/>
        </w:rPr>
        <w:t>.” consultable en el Seminario Judicial de la Federación y su gaceta, con el registro digital 2002351.</w:t>
      </w:r>
    </w:p>
    <w:p w14:paraId="770231F9" w14:textId="77777777" w:rsidR="002221FF" w:rsidRPr="00D94788" w:rsidRDefault="002221FF" w:rsidP="002221FF">
      <w:pPr>
        <w:spacing w:line="360" w:lineRule="auto"/>
        <w:ind w:left="284" w:right="474"/>
        <w:jc w:val="both"/>
        <w:rPr>
          <w:rFonts w:ascii="Palatino Linotype" w:hAnsi="Palatino Linotype"/>
          <w:i/>
          <w:lang w:val="es-ES_tradnl"/>
        </w:rPr>
      </w:pPr>
    </w:p>
    <w:p w14:paraId="2A4424C7" w14:textId="77777777" w:rsidR="002221FF" w:rsidRPr="00D94788" w:rsidRDefault="002221FF" w:rsidP="002221FF">
      <w:pPr>
        <w:spacing w:line="360" w:lineRule="auto"/>
        <w:ind w:left="284" w:right="474"/>
        <w:jc w:val="both"/>
        <w:rPr>
          <w:rFonts w:ascii="Palatino Linotype" w:hAnsi="Palatino Linotype"/>
          <w:b/>
          <w:i/>
          <w:lang w:val="es-ES_tradnl"/>
        </w:rPr>
      </w:pPr>
    </w:p>
    <w:p w14:paraId="1343C1EF" w14:textId="77777777" w:rsidR="002221FF" w:rsidRPr="00D94788" w:rsidRDefault="002221FF" w:rsidP="002221FF">
      <w:pPr>
        <w:spacing w:line="360" w:lineRule="auto"/>
        <w:ind w:left="284" w:right="474"/>
        <w:rPr>
          <w:rFonts w:ascii="Palatino Linotype" w:hAnsi="Palatino Linotype"/>
          <w:i/>
          <w:lang w:val="es-ES_tradnl"/>
        </w:rPr>
      </w:pPr>
      <w:r w:rsidRPr="00D94788">
        <w:rPr>
          <w:rFonts w:ascii="Palatino Linotype" w:hAnsi="Palatino Linotype"/>
          <w:i/>
          <w:lang w:val="es-ES_tradnl"/>
        </w:rPr>
        <w:t>“</w:t>
      </w:r>
      <w:r w:rsidRPr="00D94788">
        <w:rPr>
          <w:rFonts w:ascii="Palatino Linotype" w:hAnsi="Palatino Linotype"/>
          <w:b/>
          <w:i/>
          <w:lang w:val="es-ES_tradnl"/>
        </w:rPr>
        <w:t>PLAZO RAZONABLE PARA RESOLVER. CONCEPTO Y ELEMENTOS QUE LO INTEGRAN A LA LUZ DEL DERECHO INTERNACIONAL DE LOS DERECHOS HUMANOS</w:t>
      </w:r>
      <w:r w:rsidRPr="00D94788">
        <w:rPr>
          <w:rFonts w:ascii="Palatino Linotype" w:hAnsi="Palatino Linotype"/>
          <w:i/>
          <w:lang w:val="es-ES_tradnl"/>
        </w:rPr>
        <w:t>.”, visible en el Seminario Judicial de la Federación y su gaceta, con el registro digital 2002350.</w:t>
      </w:r>
    </w:p>
    <w:p w14:paraId="2973A6EC" w14:textId="77777777" w:rsidR="002221FF" w:rsidRPr="00D94788" w:rsidRDefault="002221FF" w:rsidP="002221FF">
      <w:pPr>
        <w:pStyle w:val="Prrafodelista"/>
        <w:rPr>
          <w:rFonts w:ascii="Palatino Linotype" w:hAnsi="Palatino Linotype"/>
          <w:lang w:val="es-ES_tradnl"/>
        </w:rPr>
      </w:pPr>
    </w:p>
    <w:p w14:paraId="6798B893" w14:textId="155FDD9E" w:rsidR="002221FF" w:rsidRPr="00D94788" w:rsidRDefault="002221FF" w:rsidP="002221FF">
      <w:pPr>
        <w:numPr>
          <w:ilvl w:val="0"/>
          <w:numId w:val="4"/>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94788">
        <w:rPr>
          <w:rFonts w:ascii="Palatino Linotype" w:hAnsi="Palatino Linotype"/>
          <w:lang w:val="es-ES_tradnl"/>
        </w:rPr>
        <w:t>Por ello, este organismo garante comprometido con la tutela de los derechos humanos confiados, señala que este exceso del plazo legal para resolver el presente asunto, resulta de carácter excepcional.</w:t>
      </w:r>
    </w:p>
    <w:p w14:paraId="763BC6F8" w14:textId="77777777" w:rsidR="00ED29AE" w:rsidRPr="00D94788" w:rsidRDefault="00ED29AE" w:rsidP="00000AC8">
      <w:pPr>
        <w:tabs>
          <w:tab w:val="left" w:pos="426"/>
        </w:tabs>
        <w:spacing w:line="360" w:lineRule="auto"/>
        <w:contextualSpacing/>
        <w:jc w:val="both"/>
        <w:rPr>
          <w:rFonts w:ascii="Palatino Linotype" w:eastAsiaTheme="minorEastAsia" w:hAnsi="Palatino Linotype" w:cstheme="minorBidi"/>
          <w:lang w:val="es-ES_tradnl"/>
        </w:rPr>
      </w:pPr>
    </w:p>
    <w:p w14:paraId="6E4D1EBD" w14:textId="77777777" w:rsidR="00ED29AE" w:rsidRPr="00D94788" w:rsidRDefault="00ED29AE" w:rsidP="00000AC8">
      <w:pPr>
        <w:keepNext/>
        <w:keepLines/>
        <w:spacing w:line="360" w:lineRule="auto"/>
        <w:jc w:val="center"/>
        <w:outlineLvl w:val="0"/>
        <w:rPr>
          <w:rFonts w:ascii="Palatino Linotype" w:eastAsiaTheme="majorEastAsia" w:hAnsi="Palatino Linotype" w:cstheme="majorBidi"/>
          <w:b/>
          <w:lang w:val="es-MX" w:eastAsia="en-US"/>
        </w:rPr>
      </w:pPr>
      <w:bookmarkStart w:id="5" w:name="_Toc108646170"/>
      <w:r w:rsidRPr="00D94788">
        <w:rPr>
          <w:rFonts w:ascii="Palatino Linotype" w:eastAsiaTheme="majorEastAsia" w:hAnsi="Palatino Linotype" w:cstheme="majorBidi"/>
          <w:b/>
          <w:lang w:val="es-MX" w:eastAsia="en-US"/>
        </w:rPr>
        <w:t>CONSIDERANDO</w:t>
      </w:r>
      <w:bookmarkEnd w:id="3"/>
      <w:bookmarkEnd w:id="4"/>
      <w:bookmarkEnd w:id="5"/>
    </w:p>
    <w:p w14:paraId="1FA12DC6" w14:textId="77777777" w:rsidR="00ED29AE" w:rsidRPr="00D94788" w:rsidRDefault="00ED29AE" w:rsidP="00000AC8">
      <w:pPr>
        <w:spacing w:line="360" w:lineRule="auto"/>
        <w:rPr>
          <w:rFonts w:ascii="Palatino Linotype" w:eastAsiaTheme="minorEastAsia" w:hAnsi="Palatino Linotype" w:cstheme="minorBidi"/>
          <w:lang w:val="es-MX" w:eastAsia="en-US"/>
        </w:rPr>
      </w:pPr>
    </w:p>
    <w:p w14:paraId="0565DB2D" w14:textId="77777777" w:rsidR="00ED29AE" w:rsidRPr="00D94788" w:rsidRDefault="00ED29AE" w:rsidP="00000AC8">
      <w:pPr>
        <w:keepNext/>
        <w:keepLines/>
        <w:spacing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108646171"/>
      <w:r w:rsidRPr="00D94788">
        <w:rPr>
          <w:rFonts w:ascii="Palatino Linotype" w:eastAsiaTheme="majorEastAsia" w:hAnsi="Palatino Linotype" w:cstheme="majorBidi"/>
          <w:b/>
          <w:lang w:val="es-MX" w:eastAsia="en-US"/>
        </w:rPr>
        <w:t>PRIMERO. De la competencia</w:t>
      </w:r>
      <w:bookmarkEnd w:id="6"/>
      <w:bookmarkEnd w:id="7"/>
      <w:bookmarkEnd w:id="8"/>
    </w:p>
    <w:p w14:paraId="2F960372" w14:textId="77777777" w:rsidR="00ED29AE" w:rsidRPr="00D94788" w:rsidRDefault="00ED29AE" w:rsidP="00000AC8">
      <w:pPr>
        <w:spacing w:line="360" w:lineRule="auto"/>
        <w:rPr>
          <w:rFonts w:ascii="Palatino Linotype" w:eastAsiaTheme="minorEastAsia" w:hAnsi="Palatino Linotype" w:cstheme="minorBidi"/>
          <w:lang w:val="es-MX" w:eastAsia="en-US"/>
        </w:rPr>
      </w:pPr>
    </w:p>
    <w:p w14:paraId="7B95ECD8" w14:textId="24897173" w:rsidR="00061E47" w:rsidRPr="00D94788" w:rsidRDefault="002221FF" w:rsidP="002221FF">
      <w:pPr>
        <w:tabs>
          <w:tab w:val="left" w:pos="426"/>
        </w:tabs>
        <w:spacing w:line="360" w:lineRule="auto"/>
        <w:contextualSpacing/>
        <w:jc w:val="both"/>
        <w:rPr>
          <w:rFonts w:ascii="Palatino Linotype" w:eastAsia="Calibri" w:hAnsi="Palatino Linotype"/>
          <w:lang w:val="es-ES_tradnl"/>
        </w:rPr>
      </w:pPr>
      <w:r w:rsidRPr="00D94788">
        <w:rPr>
          <w:rFonts w:ascii="Palatino Linotype" w:eastAsia="Calibri" w:hAnsi="Palatino Linotype"/>
        </w:rPr>
        <w:t xml:space="preserve">27. </w:t>
      </w:r>
      <w:r w:rsidR="00061E47" w:rsidRPr="00D94788">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00061E47" w:rsidRPr="00D94788">
        <w:rPr>
          <w:rFonts w:ascii="Palatino Linotype" w:eastAsia="Calibri" w:hAnsi="Palatino Linotype"/>
          <w:b/>
        </w:rPr>
        <w:t>Constitución Política de los Estados Unidos Mexicanos</w:t>
      </w:r>
      <w:r w:rsidR="00061E47" w:rsidRPr="00D94788">
        <w:rPr>
          <w:rFonts w:ascii="Palatino Linotype" w:eastAsia="Calibri" w:hAnsi="Palatino Linotype"/>
        </w:rPr>
        <w:t xml:space="preserve">; </w:t>
      </w:r>
      <w:r w:rsidR="00061E47" w:rsidRPr="00D94788">
        <w:rPr>
          <w:rFonts w:ascii="Palatino Linotype" w:eastAsia="Calibri" w:hAnsi="Palatino Linotype"/>
          <w:bCs/>
        </w:rPr>
        <w:t>5, párrafo</w:t>
      </w:r>
      <w:r w:rsidR="00061E47" w:rsidRPr="00D94788">
        <w:rPr>
          <w:rFonts w:ascii="Palatino Linotype" w:eastAsia="Calibri" w:hAnsi="Palatino Linotype"/>
          <w:lang w:val="es-MX"/>
        </w:rPr>
        <w:t xml:space="preserve"> trigésimo, trigésimo primero y trigésimo segundo, fracciones I, II, III, IV y V</w:t>
      </w:r>
      <w:r w:rsidR="00061E47" w:rsidRPr="00D94788">
        <w:rPr>
          <w:rFonts w:ascii="Palatino Linotype" w:eastAsia="Calibri" w:hAnsi="Palatino Linotype"/>
          <w:lang w:val="es-ES_tradnl"/>
        </w:rPr>
        <w:t xml:space="preserve"> </w:t>
      </w:r>
      <w:r w:rsidR="00061E47" w:rsidRPr="00D94788">
        <w:rPr>
          <w:rFonts w:ascii="Palatino Linotype" w:eastAsia="Calibri" w:hAnsi="Palatino Linotype"/>
        </w:rPr>
        <w:t xml:space="preserve">de la </w:t>
      </w:r>
      <w:r w:rsidR="00061E47" w:rsidRPr="00D94788">
        <w:rPr>
          <w:rFonts w:ascii="Palatino Linotype" w:eastAsia="Calibri" w:hAnsi="Palatino Linotype"/>
          <w:b/>
        </w:rPr>
        <w:t>Constitución Política del Estado Libre y Soberano de México</w:t>
      </w:r>
      <w:r w:rsidR="00061E47" w:rsidRPr="00D94788">
        <w:rPr>
          <w:rFonts w:ascii="Palatino Linotype" w:eastAsia="Calibri" w:hAnsi="Palatino Linotype"/>
        </w:rPr>
        <w:t xml:space="preserve">; artículos 1, 2 fracción II, 13, 29, 36 fracciones I y II, 176, 178, 179, 181 párrafo tercero y 185 de la </w:t>
      </w:r>
      <w:r w:rsidR="00061E47" w:rsidRPr="00D94788">
        <w:rPr>
          <w:rFonts w:ascii="Palatino Linotype" w:eastAsia="Calibri" w:hAnsi="Palatino Linotype"/>
          <w:b/>
        </w:rPr>
        <w:t xml:space="preserve">Ley de </w:t>
      </w:r>
      <w:r w:rsidR="00061E47" w:rsidRPr="00D94788">
        <w:rPr>
          <w:rFonts w:ascii="Palatino Linotype" w:eastAsia="Calibri" w:hAnsi="Palatino Linotype"/>
          <w:b/>
        </w:rPr>
        <w:lastRenderedPageBreak/>
        <w:t>Transparencia y Acceso a la Información Pública del Estado de México y Municipios</w:t>
      </w:r>
      <w:r w:rsidR="00061E47" w:rsidRPr="00D94788">
        <w:rPr>
          <w:rFonts w:ascii="Palatino Linotype" w:eastAsia="Calibri" w:hAnsi="Palatino Linotype"/>
        </w:rPr>
        <w:t xml:space="preserve">; </w:t>
      </w:r>
      <w:r w:rsidR="00061E47" w:rsidRPr="00D94788">
        <w:rPr>
          <w:rFonts w:ascii="Palatino Linotype" w:eastAsia="Calibri" w:hAnsi="Palatino Linotype"/>
          <w:b/>
        </w:rPr>
        <w:t>7, 9 fracciones I y XXIV, y 11</w:t>
      </w:r>
      <w:r w:rsidR="00061E47" w:rsidRPr="00D94788">
        <w:rPr>
          <w:rFonts w:ascii="Palatino Linotype" w:eastAsia="Calibri" w:hAnsi="Palatino Linotype"/>
        </w:rPr>
        <w:t xml:space="preserve"> del </w:t>
      </w:r>
      <w:r w:rsidR="00061E47" w:rsidRPr="00D94788">
        <w:rPr>
          <w:rFonts w:ascii="Palatino Linotype" w:eastAsia="Calibri" w:hAnsi="Palatino Linotype"/>
          <w:b/>
        </w:rPr>
        <w:t>Reglamento Interior del Instituto de Transparencia, Acceso a la Información Pública y Protección de Datos Personales del Estado de México y Municipios.</w:t>
      </w:r>
    </w:p>
    <w:p w14:paraId="414473B7" w14:textId="77777777" w:rsidR="00ED29AE" w:rsidRPr="00D94788" w:rsidRDefault="00ED29AE" w:rsidP="00000AC8">
      <w:pPr>
        <w:tabs>
          <w:tab w:val="left" w:pos="426"/>
        </w:tabs>
        <w:spacing w:line="360" w:lineRule="auto"/>
        <w:contextualSpacing/>
        <w:jc w:val="both"/>
        <w:rPr>
          <w:rFonts w:ascii="Palatino Linotype" w:eastAsia="Calibri" w:hAnsi="Palatino Linotype"/>
          <w:b/>
          <w:lang w:val="es-ES_tradnl"/>
        </w:rPr>
      </w:pPr>
    </w:p>
    <w:p w14:paraId="179F9200" w14:textId="18BD83CE" w:rsidR="00ED29AE" w:rsidRPr="00D94788" w:rsidRDefault="00ED29AE" w:rsidP="00000AC8">
      <w:pPr>
        <w:keepNext/>
        <w:keepLines/>
        <w:tabs>
          <w:tab w:val="left" w:pos="426"/>
        </w:tabs>
        <w:spacing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108646172"/>
      <w:r w:rsidRPr="00D94788">
        <w:rPr>
          <w:rFonts w:ascii="Palatino Linotype" w:eastAsiaTheme="majorEastAsia" w:hAnsi="Palatino Linotype" w:cstheme="majorBidi"/>
          <w:b/>
          <w:lang w:val="es-MX" w:eastAsia="en-US"/>
        </w:rPr>
        <w:t>SEGUNDO. De la oportunidad y procedencia.</w:t>
      </w:r>
      <w:bookmarkEnd w:id="9"/>
      <w:bookmarkEnd w:id="10"/>
      <w:bookmarkEnd w:id="11"/>
    </w:p>
    <w:p w14:paraId="4924BB0A" w14:textId="3598448C" w:rsidR="00471CF5" w:rsidRPr="00D94788" w:rsidRDefault="00061E47" w:rsidP="00BA2197">
      <w:pPr>
        <w:pStyle w:val="Prrafodelista"/>
        <w:keepNext/>
        <w:keepLines/>
        <w:numPr>
          <w:ilvl w:val="0"/>
          <w:numId w:val="9"/>
        </w:numPr>
        <w:spacing w:before="240" w:line="360" w:lineRule="auto"/>
        <w:ind w:left="0" w:firstLine="0"/>
        <w:outlineLvl w:val="0"/>
        <w:rPr>
          <w:rFonts w:ascii="Palatino Linotype" w:eastAsiaTheme="majorEastAsia" w:hAnsi="Palatino Linotype" w:cstheme="majorBidi"/>
          <w:b/>
          <w:color w:val="000000" w:themeColor="text1"/>
          <w:lang w:val="es-MX" w:eastAsia="en-US"/>
        </w:rPr>
      </w:pPr>
      <w:bookmarkStart w:id="12" w:name="_Toc108646173"/>
      <w:r w:rsidRPr="00D94788">
        <w:rPr>
          <w:rFonts w:ascii="Palatino Linotype" w:eastAsiaTheme="majorEastAsia" w:hAnsi="Palatino Linotype" w:cstheme="majorBidi"/>
          <w:b/>
          <w:color w:val="000000" w:themeColor="text1"/>
          <w:lang w:val="es-MX" w:eastAsia="en-US"/>
        </w:rPr>
        <w:t>De la interposición del recurso.</w:t>
      </w:r>
      <w:bookmarkEnd w:id="12"/>
      <w:r w:rsidRPr="00D94788">
        <w:rPr>
          <w:rFonts w:ascii="Palatino Linotype" w:eastAsiaTheme="majorEastAsia" w:hAnsi="Palatino Linotype" w:cstheme="majorBidi"/>
          <w:b/>
          <w:color w:val="000000" w:themeColor="text1"/>
          <w:lang w:val="es-MX" w:eastAsia="en-US"/>
        </w:rPr>
        <w:t xml:space="preserve"> </w:t>
      </w:r>
    </w:p>
    <w:p w14:paraId="2D8A8CBF" w14:textId="77777777" w:rsidR="00471CF5" w:rsidRPr="00D94788" w:rsidRDefault="00471CF5" w:rsidP="00000AC8">
      <w:pPr>
        <w:pStyle w:val="Prrafodelista"/>
        <w:keepNext/>
        <w:keepLines/>
        <w:spacing w:before="240" w:line="360" w:lineRule="auto"/>
        <w:ind w:left="0"/>
        <w:outlineLvl w:val="0"/>
        <w:rPr>
          <w:rFonts w:ascii="Palatino Linotype" w:eastAsiaTheme="majorEastAsia" w:hAnsi="Palatino Linotype" w:cstheme="majorBidi"/>
          <w:b/>
          <w:color w:val="000000" w:themeColor="text1"/>
          <w:lang w:val="es-MX" w:eastAsia="en-US"/>
        </w:rPr>
      </w:pPr>
    </w:p>
    <w:p w14:paraId="4EA199F4" w14:textId="12C9F359" w:rsidR="00061E47" w:rsidRPr="00D94788" w:rsidRDefault="002221FF" w:rsidP="002221FF">
      <w:pPr>
        <w:spacing w:after="160" w:line="360" w:lineRule="auto"/>
        <w:ind w:right="49"/>
        <w:contextualSpacing/>
        <w:jc w:val="both"/>
        <w:rPr>
          <w:rFonts w:ascii="Palatino Linotype" w:eastAsia="Calibri" w:hAnsi="Palatino Linotype" w:cs="Arial"/>
        </w:rPr>
      </w:pPr>
      <w:r w:rsidRPr="00D94788">
        <w:rPr>
          <w:rFonts w:ascii="Palatino Linotype" w:eastAsia="Calibri" w:hAnsi="Palatino Linotype" w:cs="Arial"/>
          <w:lang w:val="es-ES_tradnl"/>
        </w:rPr>
        <w:t xml:space="preserve">28. </w:t>
      </w:r>
      <w:r w:rsidR="00316468" w:rsidRPr="00D94788">
        <w:rPr>
          <w:rFonts w:ascii="Palatino Linotype" w:eastAsia="Calibri" w:hAnsi="Palatino Linotype" w:cs="Arial"/>
          <w:lang w:val="es-ES_tradnl"/>
        </w:rPr>
        <w:t xml:space="preserve">Los medios de impugnación fueron </w:t>
      </w:r>
      <w:r w:rsidR="00061E47" w:rsidRPr="00D94788">
        <w:rPr>
          <w:rFonts w:ascii="Palatino Linotype" w:eastAsia="Calibri" w:hAnsi="Palatino Linotype" w:cs="Arial"/>
          <w:lang w:val="es-ES_tradnl"/>
        </w:rPr>
        <w:t>presentado</w:t>
      </w:r>
      <w:r w:rsidR="00316468" w:rsidRPr="00D94788">
        <w:rPr>
          <w:rFonts w:ascii="Palatino Linotype" w:eastAsia="Calibri" w:hAnsi="Palatino Linotype" w:cs="Arial"/>
          <w:lang w:val="es-ES_tradnl"/>
        </w:rPr>
        <w:t>s</w:t>
      </w:r>
      <w:r w:rsidR="00061E47" w:rsidRPr="00D94788">
        <w:rPr>
          <w:rFonts w:ascii="Palatino Linotype" w:eastAsia="Calibri" w:hAnsi="Palatino Linotype" w:cs="Arial"/>
          <w:lang w:val="es-ES_tradnl"/>
        </w:rPr>
        <w:t xml:space="preserve"> a través del </w:t>
      </w:r>
      <w:r w:rsidR="00061E47" w:rsidRPr="00D94788">
        <w:rPr>
          <w:rFonts w:ascii="Palatino Linotype" w:eastAsia="Calibri" w:hAnsi="Palatino Linotype" w:cs="Arial"/>
          <w:b/>
          <w:lang w:val="es-ES_tradnl"/>
        </w:rPr>
        <w:t>SAIMEX,</w:t>
      </w:r>
      <w:r w:rsidR="00061E47" w:rsidRPr="00D94788">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061E47" w:rsidRPr="00D94788">
        <w:rPr>
          <w:rFonts w:ascii="Palatino Linotype" w:eastAsia="Calibri" w:hAnsi="Palatino Linotype" w:cs="Arial"/>
          <w:b/>
          <w:lang w:val="es-ES_tradnl"/>
        </w:rPr>
        <w:t>SUJETO OBLIGADO</w:t>
      </w:r>
      <w:r w:rsidR="00061E47" w:rsidRPr="00D94788">
        <w:rPr>
          <w:rFonts w:ascii="Palatino Linotype" w:eastAsia="Calibri" w:hAnsi="Palatino Linotype" w:cs="Arial"/>
          <w:lang w:val="es-ES_tradnl"/>
        </w:rPr>
        <w:t xml:space="preserve"> entregó respuestas a los recursos</w:t>
      </w:r>
      <w:r w:rsidR="00316468" w:rsidRPr="00D94788">
        <w:rPr>
          <w:rFonts w:ascii="Palatino Linotype" w:eastAsia="Calibri" w:hAnsi="Palatino Linotype" w:cs="Arial"/>
          <w:lang w:val="es-ES_tradnl"/>
        </w:rPr>
        <w:t xml:space="preserve"> de revisión que se resuelven los días seis (06), nueve (09), veinticuatro (24), veinticinco (25), de agosto y quince (15) de septiembre de dos mil veintiuno</w:t>
      </w:r>
      <w:r w:rsidR="00061E47" w:rsidRPr="00D94788">
        <w:rPr>
          <w:rFonts w:ascii="Palatino Linotype" w:eastAsia="Calibri" w:hAnsi="Palatino Linotype" w:cs="Arial"/>
          <w:lang w:val="es-MX" w:eastAsia="en-US"/>
        </w:rPr>
        <w:t>, por lo que si el particular interpuso los re</w:t>
      </w:r>
      <w:r w:rsidR="00316468" w:rsidRPr="00D94788">
        <w:rPr>
          <w:rFonts w:ascii="Palatino Linotype" w:eastAsia="Calibri" w:hAnsi="Palatino Linotype" w:cs="Arial"/>
          <w:lang w:val="es-MX" w:eastAsia="en-US"/>
        </w:rPr>
        <w:t>cursos de revisión el veintiséis (26)</w:t>
      </w:r>
      <w:r w:rsidR="00061E47" w:rsidRPr="00D94788">
        <w:rPr>
          <w:rFonts w:ascii="Palatino Linotype" w:eastAsia="Calibri" w:hAnsi="Palatino Linotype" w:cs="Arial"/>
          <w:lang w:val="es-MX" w:eastAsia="en-US"/>
        </w:rPr>
        <w:t xml:space="preserve"> de agosto </w:t>
      </w:r>
      <w:r w:rsidR="00316468" w:rsidRPr="00D94788">
        <w:rPr>
          <w:rFonts w:ascii="Palatino Linotype" w:eastAsia="Calibri" w:hAnsi="Palatino Linotype" w:cs="Arial"/>
          <w:lang w:val="es-MX" w:eastAsia="en-US"/>
        </w:rPr>
        <w:t xml:space="preserve">y veintinueve (29) de septiembre </w:t>
      </w:r>
      <w:r w:rsidR="00061E47" w:rsidRPr="00D94788">
        <w:rPr>
          <w:rFonts w:ascii="Palatino Linotype" w:eastAsia="Calibri" w:hAnsi="Palatino Linotype" w:cs="Arial"/>
          <w:lang w:val="es-MX" w:eastAsia="en-US"/>
        </w:rPr>
        <w:t xml:space="preserve">de dos mil veintiuno, </w:t>
      </w:r>
      <w:r w:rsidR="00061E47" w:rsidRPr="00D94788">
        <w:rPr>
          <w:rFonts w:ascii="Palatino Linotype" w:hAnsi="Palatino Linotype"/>
          <w:lang w:val="es-ES_tradnl"/>
        </w:rPr>
        <w:t xml:space="preserve">se encuentran dentro del periodo establecido por la Ley. </w:t>
      </w:r>
    </w:p>
    <w:p w14:paraId="289BF8AA" w14:textId="77777777" w:rsidR="00061E47" w:rsidRPr="00D94788" w:rsidRDefault="00061E47" w:rsidP="00000AC8">
      <w:pPr>
        <w:spacing w:after="160" w:line="360" w:lineRule="auto"/>
        <w:ind w:right="49"/>
        <w:contextualSpacing/>
        <w:jc w:val="both"/>
        <w:rPr>
          <w:rFonts w:ascii="Palatino Linotype" w:hAnsi="Palatino Linotype"/>
          <w:lang w:val="es-ES_tradnl"/>
        </w:rPr>
      </w:pPr>
    </w:p>
    <w:p w14:paraId="029F5A98" w14:textId="77777777" w:rsidR="00061E47" w:rsidRPr="00D94788" w:rsidRDefault="00061E47" w:rsidP="00000AC8">
      <w:pPr>
        <w:keepNext/>
        <w:keepLines/>
        <w:spacing w:before="240" w:line="360" w:lineRule="auto"/>
        <w:jc w:val="both"/>
        <w:outlineLvl w:val="0"/>
        <w:rPr>
          <w:rFonts w:ascii="Palatino Linotype" w:eastAsiaTheme="majorEastAsia" w:hAnsi="Palatino Linotype" w:cstheme="majorBidi"/>
          <w:b/>
        </w:rPr>
      </w:pPr>
      <w:bookmarkStart w:id="13" w:name="_Toc82023088"/>
      <w:bookmarkStart w:id="14" w:name="_Toc82784385"/>
      <w:bookmarkStart w:id="15" w:name="_Toc84940707"/>
      <w:bookmarkStart w:id="16" w:name="_Toc86344477"/>
      <w:bookmarkStart w:id="17" w:name="_Toc92915186"/>
      <w:bookmarkStart w:id="18" w:name="_Toc93359218"/>
      <w:bookmarkStart w:id="19" w:name="_Toc108646174"/>
      <w:r w:rsidRPr="00D94788">
        <w:rPr>
          <w:rFonts w:ascii="Palatino Linotype" w:eastAsiaTheme="majorEastAsia" w:hAnsi="Palatino Linotype" w:cstheme="majorBidi"/>
          <w:b/>
        </w:rPr>
        <w:t>II. Del nombre como requisito innecesario para la tramitación del recurso.</w:t>
      </w:r>
      <w:bookmarkEnd w:id="13"/>
      <w:bookmarkEnd w:id="14"/>
      <w:bookmarkEnd w:id="15"/>
      <w:bookmarkEnd w:id="16"/>
      <w:bookmarkEnd w:id="17"/>
      <w:bookmarkEnd w:id="18"/>
      <w:bookmarkEnd w:id="19"/>
      <w:r w:rsidRPr="00D94788">
        <w:rPr>
          <w:rFonts w:ascii="Palatino Linotype" w:eastAsiaTheme="majorEastAsia" w:hAnsi="Palatino Linotype" w:cstheme="majorBidi"/>
          <w:b/>
        </w:rPr>
        <w:t xml:space="preserve"> </w:t>
      </w:r>
    </w:p>
    <w:p w14:paraId="36631B9D" w14:textId="77777777" w:rsidR="00061E47" w:rsidRPr="00D94788" w:rsidRDefault="00061E47" w:rsidP="00000AC8">
      <w:pPr>
        <w:tabs>
          <w:tab w:val="left" w:pos="426"/>
        </w:tabs>
        <w:spacing w:line="360" w:lineRule="auto"/>
        <w:ind w:right="49"/>
        <w:contextualSpacing/>
        <w:jc w:val="both"/>
        <w:rPr>
          <w:rFonts w:ascii="Palatino Linotype" w:hAnsi="Palatino Linotype" w:cs="Arial"/>
          <w:b/>
        </w:rPr>
      </w:pPr>
    </w:p>
    <w:p w14:paraId="132717D4" w14:textId="2521F784" w:rsidR="00061E47" w:rsidRPr="00D94788" w:rsidRDefault="00061E47" w:rsidP="00354A5B">
      <w:pPr>
        <w:pStyle w:val="Prrafodelista"/>
        <w:numPr>
          <w:ilvl w:val="0"/>
          <w:numId w:val="20"/>
        </w:numPr>
        <w:tabs>
          <w:tab w:val="left" w:pos="426"/>
        </w:tabs>
        <w:spacing w:after="160" w:line="360" w:lineRule="auto"/>
        <w:ind w:left="0" w:right="49" w:firstLine="0"/>
        <w:contextualSpacing/>
        <w:jc w:val="both"/>
        <w:rPr>
          <w:rFonts w:ascii="Palatino Linotype" w:hAnsi="Palatino Linotype" w:cs="Arial"/>
          <w:b/>
          <w:lang w:val="es-ES_tradnl"/>
        </w:rPr>
      </w:pPr>
      <w:r w:rsidRPr="00D94788">
        <w:rPr>
          <w:rFonts w:ascii="Palatino Linotype" w:hAnsi="Palatino Linotype" w:cs="Arial"/>
          <w:bCs/>
          <w:lang w:val="es-ES_tradnl"/>
        </w:rPr>
        <w:t xml:space="preserve">Por </w:t>
      </w:r>
      <w:r w:rsidR="0049059E" w:rsidRPr="00D94788">
        <w:rPr>
          <w:rFonts w:ascii="Palatino Linotype" w:hAnsi="Palatino Linotype" w:cs="Arial"/>
          <w:bCs/>
        </w:rPr>
        <w:t>otro lado, de la revisión los</w:t>
      </w:r>
      <w:r w:rsidRPr="00D94788">
        <w:rPr>
          <w:rFonts w:ascii="Palatino Linotype" w:hAnsi="Palatino Linotype" w:cs="Arial"/>
          <w:bCs/>
        </w:rPr>
        <w:t xml:space="preserve"> expediente</w:t>
      </w:r>
      <w:r w:rsidR="0049059E" w:rsidRPr="00D94788">
        <w:rPr>
          <w:rFonts w:ascii="Palatino Linotype" w:hAnsi="Palatino Linotype" w:cs="Arial"/>
          <w:bCs/>
        </w:rPr>
        <w:t>s</w:t>
      </w:r>
      <w:r w:rsidRPr="00D94788">
        <w:rPr>
          <w:rFonts w:ascii="Palatino Linotype" w:hAnsi="Palatino Linotype" w:cs="Arial"/>
          <w:bCs/>
        </w:rPr>
        <w:t xml:space="preserve"> electrónico</w:t>
      </w:r>
      <w:r w:rsidR="0049059E" w:rsidRPr="00D94788">
        <w:rPr>
          <w:rFonts w:ascii="Palatino Linotype" w:hAnsi="Palatino Linotype" w:cs="Arial"/>
          <w:bCs/>
        </w:rPr>
        <w:t>s</w:t>
      </w:r>
      <w:r w:rsidRPr="00D94788">
        <w:rPr>
          <w:rFonts w:ascii="Palatino Linotype" w:hAnsi="Palatino Linotype" w:cs="Arial"/>
          <w:bCs/>
        </w:rPr>
        <w:t xml:space="preserve"> contenido</w:t>
      </w:r>
      <w:r w:rsidR="0049059E" w:rsidRPr="00D94788">
        <w:rPr>
          <w:rFonts w:ascii="Palatino Linotype" w:hAnsi="Palatino Linotype" w:cs="Arial"/>
          <w:bCs/>
        </w:rPr>
        <w:t>s</w:t>
      </w:r>
      <w:r w:rsidRPr="00D94788">
        <w:rPr>
          <w:rFonts w:ascii="Palatino Linotype" w:hAnsi="Palatino Linotype" w:cs="Arial"/>
          <w:bCs/>
        </w:rPr>
        <w:t xml:space="preserve"> en el sistema </w:t>
      </w:r>
      <w:r w:rsidRPr="00D94788">
        <w:rPr>
          <w:rFonts w:ascii="Palatino Linotype" w:hAnsi="Palatino Linotype" w:cs="Arial"/>
          <w:b/>
          <w:bCs/>
        </w:rPr>
        <w:t>SAIMEX,</w:t>
      </w:r>
      <w:r w:rsidRPr="00D94788">
        <w:rPr>
          <w:rFonts w:ascii="Palatino Linotype" w:hAnsi="Palatino Linotype" w:cs="Arial"/>
          <w:bCs/>
        </w:rPr>
        <w:t xml:space="preserve"> se desprende que la parte solicitante, en ejercicio de su derecho de acceso a la información pública, tanto en la solicitud de información como en el </w:t>
      </w:r>
      <w:r w:rsidRPr="00D94788">
        <w:rPr>
          <w:rFonts w:ascii="Palatino Linotype" w:hAnsi="Palatino Linotype" w:cs="Arial"/>
          <w:bCs/>
        </w:rPr>
        <w:lastRenderedPageBreak/>
        <w:t xml:space="preserve">recurso de revisión, </w:t>
      </w:r>
      <w:r w:rsidRPr="00D94788">
        <w:rPr>
          <w:rFonts w:ascii="Palatino Linotype" w:hAnsi="Palatino Linotype" w:cs="Arial"/>
          <w:b/>
          <w:bCs/>
        </w:rPr>
        <w:t>no señaló su nombre completo, ni se tiene certeza sobre su identidad</w:t>
      </w:r>
      <w:r w:rsidRPr="00D94788">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DC9D690" w14:textId="77777777" w:rsidR="00061E47" w:rsidRPr="00D94788" w:rsidRDefault="00061E47" w:rsidP="00000AC8">
      <w:pPr>
        <w:tabs>
          <w:tab w:val="left" w:pos="426"/>
        </w:tabs>
        <w:spacing w:line="360" w:lineRule="auto"/>
        <w:ind w:right="49"/>
        <w:contextualSpacing/>
        <w:jc w:val="both"/>
        <w:rPr>
          <w:rFonts w:ascii="Palatino Linotype" w:hAnsi="Palatino Linotype" w:cs="Arial"/>
          <w:b/>
        </w:rPr>
      </w:pPr>
    </w:p>
    <w:p w14:paraId="23393525" w14:textId="55443B97" w:rsidR="00061E47" w:rsidRPr="00D94788" w:rsidRDefault="00061E47" w:rsidP="00354A5B">
      <w:pPr>
        <w:pStyle w:val="Prrafodelista"/>
        <w:numPr>
          <w:ilvl w:val="0"/>
          <w:numId w:val="20"/>
        </w:numPr>
        <w:tabs>
          <w:tab w:val="left" w:pos="426"/>
        </w:tabs>
        <w:spacing w:after="160" w:line="360" w:lineRule="auto"/>
        <w:ind w:left="0" w:right="49" w:firstLine="0"/>
        <w:contextualSpacing/>
        <w:jc w:val="both"/>
        <w:rPr>
          <w:rFonts w:ascii="Palatino Linotype" w:hAnsi="Palatino Linotype" w:cs="Arial"/>
          <w:b/>
        </w:rPr>
      </w:pPr>
      <w:r w:rsidRPr="00D94788">
        <w:rPr>
          <w:rFonts w:ascii="Palatino Linotype" w:hAnsi="Palatino Linotype" w:cs="Arial"/>
          <w:bCs/>
        </w:rPr>
        <w:t xml:space="preserve">Esto es así, ya que de conformidad con los artículos 6, apartado A, fracciones III y IV de la </w:t>
      </w:r>
      <w:r w:rsidRPr="00D94788">
        <w:rPr>
          <w:rFonts w:ascii="Palatino Linotype" w:hAnsi="Palatino Linotype" w:cs="Arial"/>
          <w:b/>
          <w:bCs/>
        </w:rPr>
        <w:t>Constitución Política de los Estados Unidos Mexicanos</w:t>
      </w:r>
      <w:r w:rsidRPr="00D94788">
        <w:rPr>
          <w:rFonts w:ascii="Palatino Linotype" w:hAnsi="Palatino Linotype" w:cs="Arial"/>
          <w:bCs/>
        </w:rPr>
        <w:t xml:space="preserve">; 5, párrafos trigésimo, trigésimo primero y trigésimo segundo, fracciones III, IV y V, de la </w:t>
      </w:r>
      <w:r w:rsidRPr="00D94788">
        <w:rPr>
          <w:rFonts w:ascii="Palatino Linotype" w:hAnsi="Palatino Linotype" w:cs="Arial"/>
          <w:b/>
          <w:bCs/>
        </w:rPr>
        <w:t>Constitución Política del Estado Libre y Soberano de México</w:t>
      </w:r>
      <w:r w:rsidRPr="00D94788">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4B89652" w14:textId="77777777" w:rsidR="00061E47" w:rsidRPr="00D94788" w:rsidRDefault="00061E47" w:rsidP="00000AC8">
      <w:pPr>
        <w:tabs>
          <w:tab w:val="left" w:pos="426"/>
        </w:tabs>
        <w:spacing w:line="360" w:lineRule="auto"/>
        <w:ind w:right="49"/>
        <w:contextualSpacing/>
        <w:jc w:val="both"/>
        <w:rPr>
          <w:rFonts w:ascii="Palatino Linotype" w:hAnsi="Palatino Linotype" w:cs="Arial"/>
          <w:b/>
        </w:rPr>
      </w:pPr>
    </w:p>
    <w:p w14:paraId="186BA561" w14:textId="77777777" w:rsidR="00061E47" w:rsidRPr="00D94788" w:rsidRDefault="00061E47" w:rsidP="00354A5B">
      <w:pPr>
        <w:numPr>
          <w:ilvl w:val="0"/>
          <w:numId w:val="20"/>
        </w:numPr>
        <w:tabs>
          <w:tab w:val="left" w:pos="426"/>
        </w:tabs>
        <w:spacing w:after="160" w:line="360" w:lineRule="auto"/>
        <w:ind w:left="0" w:right="49" w:firstLine="0"/>
        <w:contextualSpacing/>
        <w:jc w:val="both"/>
        <w:rPr>
          <w:rFonts w:ascii="Palatino Linotype" w:hAnsi="Palatino Linotype" w:cs="Arial"/>
          <w:b/>
        </w:rPr>
      </w:pPr>
      <w:r w:rsidRPr="00D94788">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D94788">
        <w:rPr>
          <w:rFonts w:ascii="Palatino Linotype" w:hAnsi="Palatino Linotype" w:cs="Arial"/>
          <w:bCs/>
        </w:rPr>
        <w:lastRenderedPageBreak/>
        <w:t>permite la posibilidad de que inclusive, la solicitud de acceso a la información pueda ser anónima o no contener un nombre que identifique al Solicitante o que permita tener certeza sobre su identidad.</w:t>
      </w:r>
    </w:p>
    <w:p w14:paraId="74B428B1" w14:textId="77777777" w:rsidR="00061E47" w:rsidRPr="00D94788" w:rsidRDefault="00061E47" w:rsidP="00000AC8">
      <w:pPr>
        <w:tabs>
          <w:tab w:val="left" w:pos="426"/>
        </w:tabs>
        <w:spacing w:line="360" w:lineRule="auto"/>
        <w:ind w:right="49"/>
        <w:contextualSpacing/>
        <w:jc w:val="both"/>
        <w:rPr>
          <w:rFonts w:ascii="Palatino Linotype" w:hAnsi="Palatino Linotype" w:cs="Arial"/>
          <w:b/>
        </w:rPr>
      </w:pPr>
    </w:p>
    <w:p w14:paraId="3E89FFD1" w14:textId="77777777" w:rsidR="00061E47" w:rsidRPr="00D94788" w:rsidRDefault="00061E47" w:rsidP="00354A5B">
      <w:pPr>
        <w:numPr>
          <w:ilvl w:val="0"/>
          <w:numId w:val="20"/>
        </w:numPr>
        <w:tabs>
          <w:tab w:val="left" w:pos="426"/>
        </w:tabs>
        <w:spacing w:after="160" w:line="360" w:lineRule="auto"/>
        <w:ind w:left="0" w:right="49" w:firstLine="0"/>
        <w:contextualSpacing/>
        <w:jc w:val="both"/>
        <w:rPr>
          <w:rFonts w:ascii="Palatino Linotype" w:hAnsi="Palatino Linotype" w:cs="Arial"/>
          <w:b/>
        </w:rPr>
      </w:pPr>
      <w:r w:rsidRPr="00D94788">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4F27D5F5" w14:textId="77777777" w:rsidR="00061E47" w:rsidRPr="00D94788" w:rsidRDefault="00061E47" w:rsidP="00000AC8">
      <w:pPr>
        <w:tabs>
          <w:tab w:val="left" w:pos="426"/>
        </w:tabs>
        <w:spacing w:line="360" w:lineRule="auto"/>
        <w:ind w:right="49"/>
        <w:contextualSpacing/>
        <w:jc w:val="both"/>
        <w:rPr>
          <w:rFonts w:ascii="Palatino Linotype" w:hAnsi="Palatino Linotype" w:cs="Arial"/>
          <w:b/>
        </w:rPr>
      </w:pPr>
    </w:p>
    <w:p w14:paraId="4647FA76" w14:textId="77777777" w:rsidR="00061E47" w:rsidRPr="00D94788" w:rsidRDefault="00061E47" w:rsidP="00354A5B">
      <w:pPr>
        <w:numPr>
          <w:ilvl w:val="0"/>
          <w:numId w:val="20"/>
        </w:numPr>
        <w:tabs>
          <w:tab w:val="left" w:pos="426"/>
        </w:tabs>
        <w:spacing w:after="160" w:line="360" w:lineRule="auto"/>
        <w:ind w:left="0" w:right="49" w:firstLine="0"/>
        <w:contextualSpacing/>
        <w:jc w:val="both"/>
        <w:rPr>
          <w:rFonts w:ascii="Palatino Linotype" w:hAnsi="Palatino Linotype" w:cs="Arial"/>
          <w:b/>
        </w:rPr>
      </w:pPr>
      <w:r w:rsidRPr="00D94788">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2604E44" w14:textId="77777777" w:rsidR="00061E47" w:rsidRPr="00D94788" w:rsidRDefault="00061E47" w:rsidP="00000AC8">
      <w:pPr>
        <w:tabs>
          <w:tab w:val="left" w:pos="426"/>
        </w:tabs>
        <w:spacing w:line="360" w:lineRule="auto"/>
        <w:ind w:right="49"/>
        <w:contextualSpacing/>
        <w:jc w:val="both"/>
        <w:rPr>
          <w:rFonts w:ascii="Palatino Linotype" w:hAnsi="Palatino Linotype" w:cs="Arial"/>
          <w:b/>
        </w:rPr>
      </w:pPr>
    </w:p>
    <w:p w14:paraId="53A778E5" w14:textId="77777777" w:rsidR="00061E47" w:rsidRPr="00D94788" w:rsidRDefault="00061E47" w:rsidP="00354A5B">
      <w:pPr>
        <w:numPr>
          <w:ilvl w:val="0"/>
          <w:numId w:val="20"/>
        </w:numPr>
        <w:tabs>
          <w:tab w:val="left" w:pos="426"/>
        </w:tabs>
        <w:spacing w:after="160" w:line="360" w:lineRule="auto"/>
        <w:ind w:left="0" w:right="49" w:firstLine="0"/>
        <w:contextualSpacing/>
        <w:jc w:val="both"/>
        <w:rPr>
          <w:rFonts w:ascii="Palatino Linotype" w:hAnsi="Palatino Linotype" w:cs="Arial"/>
          <w:b/>
        </w:rPr>
      </w:pPr>
      <w:r w:rsidRPr="00D94788">
        <w:rPr>
          <w:rFonts w:ascii="Palatino Linotype" w:hAnsi="Palatino Linotype" w:cs="Arial"/>
          <w:bCs/>
        </w:rPr>
        <w:t xml:space="preserve">Por lo tanto, el nombre de la </w:t>
      </w:r>
      <w:r w:rsidRPr="00D94788">
        <w:rPr>
          <w:rFonts w:ascii="Palatino Linotype" w:hAnsi="Palatino Linotype" w:cs="Arial"/>
          <w:b/>
          <w:bCs/>
        </w:rPr>
        <w:t>SOLICITANTE</w:t>
      </w:r>
      <w:r w:rsidRPr="00D94788">
        <w:rPr>
          <w:rFonts w:ascii="Palatino Linotype" w:hAnsi="Palatino Linotype" w:cs="Arial"/>
          <w:bCs/>
        </w:rPr>
        <w:t xml:space="preserve"> y subsecuente </w:t>
      </w:r>
      <w:r w:rsidRPr="00D94788">
        <w:rPr>
          <w:rFonts w:ascii="Palatino Linotype" w:hAnsi="Palatino Linotype" w:cs="Arial"/>
          <w:b/>
          <w:bCs/>
        </w:rPr>
        <w:t>RECURRENTE</w:t>
      </w:r>
      <w:r w:rsidRPr="00D9478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5AD5BC23" w14:textId="77777777" w:rsidR="00061E47" w:rsidRPr="00D94788" w:rsidRDefault="00061E47" w:rsidP="00000AC8">
      <w:pPr>
        <w:tabs>
          <w:tab w:val="left" w:pos="426"/>
        </w:tabs>
        <w:spacing w:after="160" w:line="360" w:lineRule="auto"/>
        <w:ind w:right="49"/>
        <w:contextualSpacing/>
        <w:jc w:val="both"/>
        <w:rPr>
          <w:rFonts w:ascii="Palatino Linotype" w:hAnsi="Palatino Linotype" w:cs="Arial"/>
          <w:b/>
        </w:rPr>
      </w:pPr>
    </w:p>
    <w:p w14:paraId="549F677A" w14:textId="77777777" w:rsidR="00061E47" w:rsidRPr="00D94788" w:rsidRDefault="00061E47" w:rsidP="00000AC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20" w:name="_Toc67587987"/>
      <w:bookmarkStart w:id="21" w:name="_Toc68804763"/>
      <w:bookmarkStart w:id="22" w:name="_Toc86344478"/>
      <w:bookmarkStart w:id="23" w:name="_Toc92915187"/>
      <w:bookmarkStart w:id="24" w:name="_Toc93359219"/>
      <w:bookmarkStart w:id="25" w:name="_Toc108646175"/>
      <w:r w:rsidRPr="00D94788">
        <w:rPr>
          <w:rFonts w:ascii="Palatino Linotype" w:eastAsiaTheme="majorEastAsia" w:hAnsi="Palatino Linotype" w:cstheme="majorBidi"/>
          <w:b/>
          <w:color w:val="000000" w:themeColor="text1"/>
          <w:lang w:val="es-MX" w:eastAsia="en-US"/>
        </w:rPr>
        <w:t xml:space="preserve">III. De la determinación sobre la </w:t>
      </w:r>
      <w:proofErr w:type="spellStart"/>
      <w:r w:rsidRPr="00D94788">
        <w:rPr>
          <w:rFonts w:ascii="Palatino Linotype" w:eastAsiaTheme="majorEastAsia" w:hAnsi="Palatino Linotype" w:cstheme="majorBidi"/>
          <w:b/>
          <w:color w:val="000000" w:themeColor="text1"/>
          <w:lang w:val="es-MX" w:eastAsia="en-US"/>
        </w:rPr>
        <w:t>procedibilidad</w:t>
      </w:r>
      <w:proofErr w:type="spellEnd"/>
      <w:r w:rsidRPr="00D94788">
        <w:rPr>
          <w:rFonts w:ascii="Palatino Linotype" w:eastAsiaTheme="majorEastAsia" w:hAnsi="Palatino Linotype" w:cstheme="majorBidi"/>
          <w:b/>
          <w:color w:val="000000" w:themeColor="text1"/>
          <w:lang w:val="es-MX" w:eastAsia="en-US"/>
        </w:rPr>
        <w:t xml:space="preserve"> del recurso.</w:t>
      </w:r>
      <w:bookmarkEnd w:id="20"/>
      <w:bookmarkEnd w:id="21"/>
      <w:bookmarkEnd w:id="22"/>
      <w:bookmarkEnd w:id="23"/>
      <w:bookmarkEnd w:id="24"/>
      <w:bookmarkEnd w:id="25"/>
      <w:r w:rsidRPr="00D94788">
        <w:rPr>
          <w:rFonts w:ascii="Palatino Linotype" w:eastAsiaTheme="majorEastAsia" w:hAnsi="Palatino Linotype" w:cstheme="majorBidi"/>
          <w:b/>
          <w:color w:val="000000" w:themeColor="text1"/>
          <w:lang w:val="es-MX" w:eastAsia="en-US"/>
        </w:rPr>
        <w:t xml:space="preserve"> </w:t>
      </w:r>
    </w:p>
    <w:p w14:paraId="02518838" w14:textId="77777777" w:rsidR="00061E47" w:rsidRPr="00D94788" w:rsidRDefault="00061E47" w:rsidP="00000AC8">
      <w:pPr>
        <w:spacing w:line="360" w:lineRule="auto"/>
        <w:jc w:val="both"/>
        <w:rPr>
          <w:rFonts w:ascii="Palatino Linotype" w:hAnsi="Palatino Linotype"/>
          <w:lang w:val="es-MX" w:eastAsia="en-US"/>
        </w:rPr>
      </w:pPr>
    </w:p>
    <w:p w14:paraId="0CE3781B" w14:textId="0CDC44A1" w:rsidR="00061E47" w:rsidRPr="00D94788" w:rsidRDefault="0049059E" w:rsidP="00354A5B">
      <w:pPr>
        <w:numPr>
          <w:ilvl w:val="0"/>
          <w:numId w:val="20"/>
        </w:numPr>
        <w:spacing w:after="160" w:line="360" w:lineRule="auto"/>
        <w:ind w:left="0" w:right="49" w:firstLine="0"/>
        <w:contextualSpacing/>
        <w:jc w:val="both"/>
        <w:rPr>
          <w:rFonts w:ascii="Palatino Linotype" w:hAnsi="Palatino Linotype"/>
          <w:lang w:val="es-ES_tradnl"/>
        </w:rPr>
      </w:pPr>
      <w:r w:rsidRPr="00D94788">
        <w:rPr>
          <w:rFonts w:ascii="Palatino Linotype" w:eastAsia="Calibri" w:hAnsi="Palatino Linotype" w:cs="Arial"/>
          <w:lang w:val="es-ES_tradnl"/>
        </w:rPr>
        <w:t>Expuesto lo anterior, los</w:t>
      </w:r>
      <w:r w:rsidR="00061E47" w:rsidRPr="00D94788">
        <w:rPr>
          <w:rFonts w:ascii="Palatino Linotype" w:eastAsia="Calibri" w:hAnsi="Palatino Linotype" w:cs="Arial"/>
          <w:lang w:val="es-ES_tradnl"/>
        </w:rPr>
        <w:t xml:space="preserve"> escrito</w:t>
      </w:r>
      <w:r w:rsidRPr="00D94788">
        <w:rPr>
          <w:rFonts w:ascii="Palatino Linotype" w:eastAsia="Calibri" w:hAnsi="Palatino Linotype" w:cs="Arial"/>
          <w:lang w:val="es-ES_tradnl"/>
        </w:rPr>
        <w:t>s</w:t>
      </w:r>
      <w:r w:rsidR="00061E47" w:rsidRPr="00D94788">
        <w:rPr>
          <w:rFonts w:ascii="Palatino Linotype" w:eastAsia="Calibri" w:hAnsi="Palatino Linotype" w:cs="Arial"/>
          <w:lang w:val="es-ES_tradnl"/>
        </w:rPr>
        <w:t xml:space="preserve"> contiene</w:t>
      </w:r>
      <w:r w:rsidRPr="00D94788">
        <w:rPr>
          <w:rFonts w:ascii="Palatino Linotype" w:eastAsia="Calibri" w:hAnsi="Palatino Linotype" w:cs="Arial"/>
          <w:lang w:val="es-ES_tradnl"/>
        </w:rPr>
        <w:t>n</w:t>
      </w:r>
      <w:r w:rsidR="00061E47" w:rsidRPr="00D94788">
        <w:rPr>
          <w:rFonts w:ascii="Palatino Linotype" w:eastAsia="Calibri" w:hAnsi="Palatino Linotype" w:cs="Arial"/>
          <w:lang w:val="es-ES_tradnl"/>
        </w:rPr>
        <w:t xml:space="preserve"> las formalidades previstas por el artículo 180 último párrafo de la Ley de la materia actual, por lo que es procedente </w:t>
      </w:r>
      <w:r w:rsidR="00061E47" w:rsidRPr="00D94788">
        <w:rPr>
          <w:rFonts w:ascii="Palatino Linotype" w:eastAsia="Calibri" w:hAnsi="Palatino Linotype" w:cs="Arial"/>
          <w:lang w:val="es-ES_tradnl"/>
        </w:rPr>
        <w:lastRenderedPageBreak/>
        <w:t>que este Instituto de Transparencia, Acceso a la Información Pública y Protección de Datos Personales del Estado de México y Municipios, conozca y resuelva el presente recurso.</w:t>
      </w:r>
    </w:p>
    <w:p w14:paraId="6F55C942" w14:textId="4D94CD90" w:rsidR="00ED29AE" w:rsidRPr="00D94788" w:rsidRDefault="00ED29AE" w:rsidP="00000AC8">
      <w:pPr>
        <w:tabs>
          <w:tab w:val="left" w:pos="426"/>
        </w:tabs>
        <w:spacing w:line="360" w:lineRule="auto"/>
        <w:contextualSpacing/>
        <w:jc w:val="both"/>
        <w:rPr>
          <w:rFonts w:ascii="Palatino Linotype" w:eastAsiaTheme="minorEastAsia" w:hAnsi="Palatino Linotype" w:cstheme="minorBidi"/>
          <w:lang w:val="es-ES_tradnl"/>
        </w:rPr>
      </w:pPr>
    </w:p>
    <w:p w14:paraId="4916D912" w14:textId="14CFEA45" w:rsidR="00ED29AE" w:rsidRPr="00D94788" w:rsidRDefault="00775FF0" w:rsidP="00000AC8">
      <w:pPr>
        <w:keepNext/>
        <w:keepLines/>
        <w:spacing w:line="360" w:lineRule="auto"/>
        <w:outlineLvl w:val="0"/>
        <w:rPr>
          <w:rFonts w:ascii="Palatino Linotype" w:eastAsiaTheme="majorEastAsia" w:hAnsi="Palatino Linotype" w:cstheme="majorBidi"/>
          <w:b/>
          <w:i/>
          <w:color w:val="000000" w:themeColor="text1"/>
          <w:lang w:val="es-MX" w:eastAsia="en-US"/>
        </w:rPr>
      </w:pPr>
      <w:bookmarkStart w:id="26" w:name="_Toc108646177"/>
      <w:r w:rsidRPr="00D94788">
        <w:rPr>
          <w:rFonts w:ascii="Palatino Linotype" w:eastAsiaTheme="majorEastAsia" w:hAnsi="Palatino Linotype" w:cstheme="majorBidi"/>
          <w:b/>
          <w:color w:val="000000" w:themeColor="text1"/>
          <w:lang w:val="es-MX" w:eastAsia="en-US"/>
        </w:rPr>
        <w:t>TERCERO</w:t>
      </w:r>
      <w:r w:rsidR="00316468" w:rsidRPr="00D94788">
        <w:rPr>
          <w:rFonts w:ascii="Palatino Linotype" w:eastAsiaTheme="majorEastAsia" w:hAnsi="Palatino Linotype" w:cstheme="majorBidi"/>
          <w:b/>
          <w:color w:val="000000" w:themeColor="text1"/>
          <w:lang w:val="es-MX" w:eastAsia="en-US"/>
        </w:rPr>
        <w:t xml:space="preserve">. </w:t>
      </w:r>
      <w:r w:rsidR="00ED29AE" w:rsidRPr="00D94788">
        <w:rPr>
          <w:rFonts w:ascii="Palatino Linotype" w:eastAsiaTheme="majorEastAsia" w:hAnsi="Palatino Linotype" w:cstheme="majorBidi"/>
          <w:b/>
          <w:color w:val="000000" w:themeColor="text1"/>
          <w:lang w:val="es-MX" w:eastAsia="en-US"/>
        </w:rPr>
        <w:t xml:space="preserve">Del planteamiento de la </w:t>
      </w:r>
      <w:r w:rsidR="00ED29AE" w:rsidRPr="00D94788">
        <w:rPr>
          <w:rFonts w:ascii="Palatino Linotype" w:eastAsiaTheme="majorEastAsia" w:hAnsi="Palatino Linotype" w:cstheme="majorBidi"/>
          <w:b/>
          <w:i/>
          <w:color w:val="000000" w:themeColor="text1"/>
          <w:lang w:val="es-MX" w:eastAsia="en-US"/>
        </w:rPr>
        <w:t>Litis.</w:t>
      </w:r>
      <w:bookmarkEnd w:id="26"/>
    </w:p>
    <w:p w14:paraId="2953E152" w14:textId="77777777" w:rsidR="009B7C00" w:rsidRPr="00D94788" w:rsidRDefault="009B7C00" w:rsidP="00000AC8">
      <w:pPr>
        <w:keepNext/>
        <w:keepLines/>
        <w:spacing w:line="360" w:lineRule="auto"/>
        <w:outlineLvl w:val="0"/>
        <w:rPr>
          <w:rFonts w:ascii="Palatino Linotype" w:eastAsiaTheme="majorEastAsia" w:hAnsi="Palatino Linotype" w:cstheme="majorBidi"/>
          <w:b/>
          <w:i/>
          <w:color w:val="000000" w:themeColor="text1"/>
          <w:lang w:val="es-MX" w:eastAsia="en-US"/>
        </w:rPr>
      </w:pPr>
    </w:p>
    <w:p w14:paraId="1C2FEB8E" w14:textId="77777777" w:rsidR="009B7C00" w:rsidRPr="00D94788" w:rsidRDefault="009B7C00" w:rsidP="00354A5B">
      <w:pPr>
        <w:numPr>
          <w:ilvl w:val="0"/>
          <w:numId w:val="20"/>
        </w:numPr>
        <w:spacing w:before="240" w:after="240" w:line="360" w:lineRule="auto"/>
        <w:ind w:left="0" w:firstLine="0"/>
        <w:contextualSpacing/>
        <w:jc w:val="both"/>
        <w:rPr>
          <w:rFonts w:ascii="Palatino Linotype" w:hAnsi="Palatino Linotype"/>
          <w:i/>
          <w:lang w:val="es-ES_tradnl"/>
        </w:rPr>
      </w:pPr>
      <w:r w:rsidRPr="00D94788">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94788">
        <w:rPr>
          <w:rFonts w:ascii="Palatino Linotype" w:eastAsia="Calibri" w:hAnsi="Palatino Linotype" w:cs="Arial"/>
          <w:b/>
        </w:rPr>
        <w:t>Ley de Transparencia y Acceso a la Información Pública del Estado de México y Municipios</w:t>
      </w:r>
      <w:r w:rsidRPr="00D94788">
        <w:rPr>
          <w:rFonts w:ascii="Palatino Linotype" w:hAnsi="Palatino Linotype" w:cs="Arial"/>
          <w:lang w:val="es-ES_tradnl"/>
        </w:rPr>
        <w:t xml:space="preserve"> y determinar la confirmación; revocación o modificación; </w:t>
      </w:r>
      <w:proofErr w:type="spellStart"/>
      <w:r w:rsidRPr="00D94788">
        <w:rPr>
          <w:rFonts w:ascii="Palatino Linotype" w:hAnsi="Palatino Linotype" w:cs="Arial"/>
          <w:lang w:val="es-ES_tradnl"/>
        </w:rPr>
        <w:t>desechamiento</w:t>
      </w:r>
      <w:proofErr w:type="spellEnd"/>
      <w:r w:rsidRPr="00D94788">
        <w:rPr>
          <w:rFonts w:ascii="Palatino Linotype" w:hAnsi="Palatino Linotype" w:cs="Arial"/>
          <w:lang w:val="es-ES_tradnl"/>
        </w:rPr>
        <w:t xml:space="preserve"> o sobreseimiento; y en su </w:t>
      </w:r>
      <w:r w:rsidRPr="00D94788">
        <w:rPr>
          <w:rFonts w:ascii="Palatino Linotype" w:hAnsi="Palatino Linotype" w:cs="Arial"/>
          <w:b/>
          <w:lang w:val="es-ES_tradnl"/>
        </w:rPr>
        <w:t>caso ordenar la entrega de la información,</w:t>
      </w:r>
      <w:r w:rsidRPr="00D94788">
        <w:rPr>
          <w:rFonts w:ascii="Palatino Linotype" w:hAnsi="Palatino Linotype" w:cs="Arial"/>
          <w:lang w:val="es-ES_tradnl"/>
        </w:rPr>
        <w:t xml:space="preserve"> respecto a las respuestas o falta de ellas de los Sujetos Obligados. </w:t>
      </w:r>
    </w:p>
    <w:p w14:paraId="756C6EBD" w14:textId="77777777" w:rsidR="009B7C00" w:rsidRPr="00D94788" w:rsidRDefault="009B7C00" w:rsidP="00000AC8">
      <w:pPr>
        <w:spacing w:before="240" w:after="240" w:line="360" w:lineRule="auto"/>
        <w:contextualSpacing/>
        <w:jc w:val="both"/>
        <w:rPr>
          <w:rFonts w:ascii="Palatino Linotype" w:hAnsi="Palatino Linotype"/>
          <w:i/>
          <w:lang w:val="es-ES_tradnl"/>
        </w:rPr>
      </w:pPr>
    </w:p>
    <w:p w14:paraId="5BE145CA" w14:textId="3C0E23EB" w:rsidR="009B7C00" w:rsidRPr="00D94788" w:rsidRDefault="009B7C00" w:rsidP="00354A5B">
      <w:pPr>
        <w:numPr>
          <w:ilvl w:val="0"/>
          <w:numId w:val="20"/>
        </w:numPr>
        <w:spacing w:before="240" w:after="240" w:line="360" w:lineRule="auto"/>
        <w:ind w:left="0" w:firstLine="0"/>
        <w:contextualSpacing/>
        <w:jc w:val="both"/>
        <w:rPr>
          <w:rFonts w:ascii="Palatino Linotype" w:hAnsi="Palatino Linotype"/>
          <w:i/>
          <w:lang w:val="es-ES_tradnl"/>
        </w:rPr>
      </w:pPr>
      <w:r w:rsidRPr="00D94788">
        <w:rPr>
          <w:rFonts w:ascii="Palatino Linotype" w:eastAsia="MS Mincho" w:hAnsi="Palatino Linotype"/>
          <w:lang w:val="es-ES_tradnl"/>
        </w:rPr>
        <w:t>De las constancias en los expedientes al rubro indicados, se desprende que el particular solicitó acceso</w:t>
      </w:r>
      <w:r w:rsidR="00316468" w:rsidRPr="00D94788">
        <w:rPr>
          <w:rFonts w:ascii="Palatino Linotype" w:eastAsia="MS Mincho" w:hAnsi="Palatino Linotype"/>
          <w:lang w:val="es-ES_tradnl"/>
        </w:rPr>
        <w:t xml:space="preserve"> a los oficios, notas informativas y escritos elaborados y recibidos por diversas áreas</w:t>
      </w:r>
      <w:r w:rsidRPr="00D94788">
        <w:rPr>
          <w:rFonts w:ascii="Palatino Linotype" w:eastAsia="MS Mincho" w:hAnsi="Palatino Linotype"/>
          <w:lang w:val="es-ES_tradnl"/>
        </w:rPr>
        <w:t xml:space="preserve">, requerimientos, a los que se respondió realizando la entrega </w:t>
      </w:r>
      <w:r w:rsidR="00316468" w:rsidRPr="00D94788">
        <w:rPr>
          <w:rFonts w:ascii="Palatino Linotype" w:eastAsia="MS Mincho" w:hAnsi="Palatino Linotype"/>
          <w:lang w:val="es-ES_tradnl"/>
        </w:rPr>
        <w:t>de diversos oficios y circulares; y a</w:t>
      </w:r>
      <w:r w:rsidRPr="00D94788">
        <w:rPr>
          <w:rFonts w:ascii="Palatino Linotype" w:eastAsia="MS Mincho" w:hAnsi="Palatino Linotype"/>
          <w:lang w:val="es-ES_tradnl"/>
        </w:rPr>
        <w:t xml:space="preserve">ctas del Comité de Transparencia mediante las cuales se aprueba el cambio de modalidad de la entrega de la información </w:t>
      </w:r>
      <w:r w:rsidR="009676FA" w:rsidRPr="00D94788">
        <w:rPr>
          <w:rFonts w:ascii="Palatino Linotype" w:eastAsia="MS Mincho" w:hAnsi="Palatino Linotype"/>
          <w:lang w:val="es-ES_tradnl"/>
        </w:rPr>
        <w:t xml:space="preserve"> a consulta directa</w:t>
      </w:r>
      <w:r w:rsidRPr="00D94788">
        <w:rPr>
          <w:rFonts w:ascii="Palatino Linotype" w:eastAsia="MS Mincho" w:hAnsi="Palatino Linotype"/>
          <w:lang w:val="es-ES_tradnl"/>
        </w:rPr>
        <w:t>, situación por la que el particu</w:t>
      </w:r>
      <w:r w:rsidR="00316468" w:rsidRPr="00D94788">
        <w:rPr>
          <w:rFonts w:ascii="Palatino Linotype" w:eastAsia="MS Mincho" w:hAnsi="Palatino Linotype"/>
          <w:lang w:val="es-ES_tradnl"/>
        </w:rPr>
        <w:t>lar se inconforma e interpone los</w:t>
      </w:r>
      <w:r w:rsidRPr="00D94788">
        <w:rPr>
          <w:rFonts w:ascii="Palatino Linotype" w:eastAsia="MS Mincho" w:hAnsi="Palatino Linotype"/>
          <w:lang w:val="es-ES_tradnl"/>
        </w:rPr>
        <w:t xml:space="preserve"> presente</w:t>
      </w:r>
      <w:r w:rsidR="00316468" w:rsidRPr="00D94788">
        <w:rPr>
          <w:rFonts w:ascii="Palatino Linotype" w:eastAsia="MS Mincho" w:hAnsi="Palatino Linotype"/>
          <w:lang w:val="es-ES_tradnl"/>
        </w:rPr>
        <w:t>s</w:t>
      </w:r>
      <w:r w:rsidRPr="00D94788">
        <w:rPr>
          <w:rFonts w:ascii="Palatino Linotype" w:eastAsia="MS Mincho" w:hAnsi="Palatino Linotype"/>
          <w:lang w:val="es-ES_tradnl"/>
        </w:rPr>
        <w:t xml:space="preserve"> recurso</w:t>
      </w:r>
      <w:r w:rsidR="00316468" w:rsidRPr="00D94788">
        <w:rPr>
          <w:rFonts w:ascii="Palatino Linotype" w:eastAsia="MS Mincho" w:hAnsi="Palatino Linotype"/>
          <w:lang w:val="es-ES_tradnl"/>
        </w:rPr>
        <w:t>s</w:t>
      </w:r>
      <w:r w:rsidRPr="00D94788">
        <w:rPr>
          <w:rFonts w:ascii="Palatino Linotype" w:eastAsia="MS Mincho" w:hAnsi="Palatino Linotype"/>
          <w:lang w:val="es-ES_tradnl"/>
        </w:rPr>
        <w:t xml:space="preserve"> de revisión, argumentado la entrega de in</w:t>
      </w:r>
      <w:r w:rsidR="009676FA" w:rsidRPr="00D94788">
        <w:rPr>
          <w:rFonts w:ascii="Palatino Linotype" w:eastAsia="MS Mincho" w:hAnsi="Palatino Linotype"/>
          <w:lang w:val="es-ES_tradnl"/>
        </w:rPr>
        <w:t>formación incompleta y que no corresponde con lo solicitado.</w:t>
      </w:r>
    </w:p>
    <w:p w14:paraId="6C3F3D68" w14:textId="77777777" w:rsidR="009B7C00" w:rsidRPr="00D94788" w:rsidRDefault="009B7C00" w:rsidP="00000AC8">
      <w:pPr>
        <w:spacing w:before="240" w:after="240" w:line="360" w:lineRule="auto"/>
        <w:contextualSpacing/>
        <w:jc w:val="both"/>
        <w:rPr>
          <w:rFonts w:ascii="Palatino Linotype" w:hAnsi="Palatino Linotype"/>
          <w:i/>
          <w:lang w:val="es-ES_tradnl"/>
        </w:rPr>
      </w:pPr>
    </w:p>
    <w:p w14:paraId="5123B59E" w14:textId="039D3DE3" w:rsidR="009B7C00" w:rsidRPr="00D94788" w:rsidRDefault="009B7C00" w:rsidP="00354A5B">
      <w:pPr>
        <w:numPr>
          <w:ilvl w:val="0"/>
          <w:numId w:val="20"/>
        </w:numPr>
        <w:spacing w:before="240" w:after="240" w:line="360" w:lineRule="auto"/>
        <w:ind w:left="0" w:firstLine="0"/>
        <w:contextualSpacing/>
        <w:jc w:val="both"/>
        <w:rPr>
          <w:rFonts w:ascii="Palatino Linotype" w:hAnsi="Palatino Linotype"/>
          <w:i/>
          <w:lang w:val="es-ES_tradnl"/>
        </w:rPr>
      </w:pPr>
      <w:r w:rsidRPr="00D94788">
        <w:rPr>
          <w:rFonts w:ascii="Palatino Linotype" w:eastAsia="MS Mincho" w:hAnsi="Palatino Linotype"/>
          <w:lang w:val="es-ES_tradnl"/>
        </w:rPr>
        <w:lastRenderedPageBreak/>
        <w:t xml:space="preserve">En ese sentido, el agravio del recurrente consiste en que la respuesta proporcionada por el </w:t>
      </w:r>
      <w:r w:rsidRPr="00D94788">
        <w:rPr>
          <w:rFonts w:ascii="Palatino Linotype" w:eastAsia="MS Mincho" w:hAnsi="Palatino Linotype"/>
          <w:b/>
          <w:lang w:val="es-ES_tradnl"/>
        </w:rPr>
        <w:t>SUJETO OBLIGADO</w:t>
      </w:r>
      <w:r w:rsidRPr="00D94788">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congruente. </w:t>
      </w:r>
    </w:p>
    <w:p w14:paraId="61FB4B88" w14:textId="77777777" w:rsidR="009B7C00" w:rsidRPr="00D94788" w:rsidRDefault="009B7C00" w:rsidP="00000AC8">
      <w:pPr>
        <w:spacing w:line="360" w:lineRule="auto"/>
        <w:ind w:left="708"/>
        <w:rPr>
          <w:rFonts w:ascii="Palatino Linotype" w:eastAsia="MS Mincho" w:hAnsi="Palatino Linotype"/>
          <w:lang w:val="es-ES_tradnl"/>
        </w:rPr>
      </w:pPr>
    </w:p>
    <w:p w14:paraId="008D9825" w14:textId="1ABEF060" w:rsidR="009B7C00" w:rsidRPr="00D94788" w:rsidRDefault="009B7C00" w:rsidP="00354A5B">
      <w:pPr>
        <w:numPr>
          <w:ilvl w:val="0"/>
          <w:numId w:val="20"/>
        </w:numPr>
        <w:spacing w:before="240" w:after="240" w:line="360" w:lineRule="auto"/>
        <w:ind w:left="0" w:firstLine="0"/>
        <w:contextualSpacing/>
        <w:jc w:val="both"/>
        <w:rPr>
          <w:rFonts w:ascii="Palatino Linotype" w:hAnsi="Palatino Linotype"/>
          <w:i/>
          <w:lang w:val="es-ES_tradnl"/>
        </w:rPr>
      </w:pPr>
      <w:r w:rsidRPr="00D94788">
        <w:rPr>
          <w:rFonts w:ascii="Palatino Linotype" w:eastAsia="MS Mincho" w:hAnsi="Palatino Linotype"/>
          <w:lang w:val="es-ES_tradnl"/>
        </w:rPr>
        <w:t>Por lo que, de este mod</w:t>
      </w:r>
      <w:r w:rsidR="001C0FE4" w:rsidRPr="00D94788">
        <w:rPr>
          <w:rFonts w:ascii="Palatino Linotype" w:eastAsia="MS Mincho" w:hAnsi="Palatino Linotype"/>
          <w:lang w:val="es-ES_tradnl"/>
        </w:rPr>
        <w:t>o, los</w:t>
      </w:r>
      <w:r w:rsidRPr="00D94788">
        <w:rPr>
          <w:rFonts w:ascii="Palatino Linotype" w:eastAsia="MS Mincho" w:hAnsi="Palatino Linotype"/>
          <w:lang w:val="es-ES_tradnl"/>
        </w:rPr>
        <w:t xml:space="preserve"> presente</w:t>
      </w:r>
      <w:r w:rsidR="001C0FE4" w:rsidRPr="00D94788">
        <w:rPr>
          <w:rFonts w:ascii="Palatino Linotype" w:eastAsia="MS Mincho" w:hAnsi="Palatino Linotype"/>
          <w:lang w:val="es-ES_tradnl"/>
        </w:rPr>
        <w:t>s</w:t>
      </w:r>
      <w:r w:rsidRPr="00D94788">
        <w:rPr>
          <w:rFonts w:ascii="Palatino Linotype" w:eastAsia="MS Mincho" w:hAnsi="Palatino Linotype"/>
          <w:lang w:val="es-ES_tradnl"/>
        </w:rPr>
        <w:t xml:space="preserve"> recurso</w:t>
      </w:r>
      <w:r w:rsidR="001C0FE4" w:rsidRPr="00D94788">
        <w:rPr>
          <w:rFonts w:ascii="Palatino Linotype" w:eastAsia="MS Mincho" w:hAnsi="Palatino Linotype"/>
          <w:lang w:val="es-ES_tradnl"/>
        </w:rPr>
        <w:t>s</w:t>
      </w:r>
      <w:r w:rsidRPr="00D94788">
        <w:rPr>
          <w:rFonts w:ascii="Palatino Linotype" w:eastAsia="MS Mincho" w:hAnsi="Palatino Linotype"/>
          <w:lang w:val="es-ES_tradnl"/>
        </w:rPr>
        <w:t xml:space="preserve"> de revisión se circunscribe</w:t>
      </w:r>
      <w:r w:rsidR="001C0FE4" w:rsidRPr="00D94788">
        <w:rPr>
          <w:rFonts w:ascii="Palatino Linotype" w:eastAsia="MS Mincho" w:hAnsi="Palatino Linotype"/>
          <w:lang w:val="es-ES_tradnl"/>
        </w:rPr>
        <w:t>n</w:t>
      </w:r>
      <w:r w:rsidRPr="00D94788">
        <w:rPr>
          <w:rFonts w:ascii="Palatino Linotype" w:eastAsia="MS Mincho" w:hAnsi="Palatino Linotype"/>
          <w:lang w:val="es-ES_tradnl"/>
        </w:rPr>
        <w:t xml:space="preserve"> a determinar si el </w:t>
      </w:r>
      <w:r w:rsidRPr="00D94788">
        <w:rPr>
          <w:rFonts w:ascii="Palatino Linotype" w:eastAsia="MS Mincho" w:hAnsi="Palatino Linotype"/>
          <w:b/>
          <w:lang w:val="es-ES_tradnl"/>
        </w:rPr>
        <w:t>SUJETO OBLIGADO</w:t>
      </w:r>
      <w:r w:rsidRPr="00D94788">
        <w:rPr>
          <w:rFonts w:ascii="Palatino Linotype" w:eastAsia="MS Mincho" w:hAnsi="Palatino Linotype"/>
          <w:lang w:val="es-ES_tradnl"/>
        </w:rPr>
        <w:t xml:space="preserve"> con </w:t>
      </w:r>
      <w:r w:rsidR="00DC3F91" w:rsidRPr="00D94788">
        <w:rPr>
          <w:rFonts w:ascii="Palatino Linotype" w:eastAsia="MS Mincho" w:hAnsi="Palatino Linotype"/>
          <w:lang w:val="es-ES_tradnl"/>
        </w:rPr>
        <w:t>las respuestas</w:t>
      </w:r>
      <w:r w:rsidRPr="00D94788">
        <w:rPr>
          <w:rFonts w:ascii="Palatino Linotype" w:eastAsia="MS Mincho" w:hAnsi="Palatino Linotype"/>
          <w:lang w:val="es-ES_tradnl"/>
        </w:rPr>
        <w:t xml:space="preserve"> otorgada</w:t>
      </w:r>
      <w:r w:rsidR="001C0FE4" w:rsidRPr="00D94788">
        <w:rPr>
          <w:rFonts w:ascii="Palatino Linotype" w:eastAsia="MS Mincho" w:hAnsi="Palatino Linotype"/>
          <w:lang w:val="es-ES_tradnl"/>
        </w:rPr>
        <w:t>s</w:t>
      </w:r>
      <w:r w:rsidRPr="00D94788">
        <w:rPr>
          <w:rFonts w:ascii="Palatino Linotype" w:eastAsia="MS Mincho" w:hAnsi="Palatino Linotype"/>
          <w:lang w:val="es-ES_tradnl"/>
        </w:rPr>
        <w:t xml:space="preserve">, vulnera el derecho de acceso a la información accionado por el particular </w:t>
      </w:r>
      <w:r w:rsidR="00B82B03" w:rsidRPr="00D94788">
        <w:rPr>
          <w:rFonts w:ascii="Palatino Linotype" w:eastAsia="MS Mincho" w:hAnsi="Palatino Linotype"/>
          <w:lang w:val="es-ES_tradnl"/>
        </w:rPr>
        <w:t>actualizando la</w:t>
      </w:r>
      <w:r w:rsidRPr="00D94788">
        <w:rPr>
          <w:rFonts w:ascii="Palatino Linotype" w:eastAsia="MS Mincho" w:hAnsi="Palatino Linotype"/>
          <w:lang w:val="es-ES_tradnl"/>
        </w:rPr>
        <w:t xml:space="preserve"> causal </w:t>
      </w:r>
      <w:r w:rsidR="00B82B03" w:rsidRPr="00D94788">
        <w:rPr>
          <w:rFonts w:ascii="Palatino Linotype" w:eastAsia="MS Mincho" w:hAnsi="Palatino Linotype"/>
          <w:lang w:val="es-ES_tradnl"/>
        </w:rPr>
        <w:t xml:space="preserve">de </w:t>
      </w:r>
      <w:r w:rsidRPr="00D94788">
        <w:rPr>
          <w:rFonts w:ascii="Palatino Linotype" w:eastAsia="MS Mincho" w:hAnsi="Palatino Linotype"/>
          <w:lang w:val="es-ES_tradnl"/>
        </w:rPr>
        <w:t>procedencia prevista</w:t>
      </w:r>
      <w:r w:rsidR="009676FA" w:rsidRPr="00D94788">
        <w:rPr>
          <w:rFonts w:ascii="Palatino Linotype" w:eastAsia="MS Mincho" w:hAnsi="Palatino Linotype"/>
          <w:lang w:val="es-ES_tradnl"/>
        </w:rPr>
        <w:t xml:space="preserve"> en el artículo 179 fracciones V, VI y</w:t>
      </w:r>
      <w:r w:rsidRPr="00D94788">
        <w:rPr>
          <w:rFonts w:ascii="Palatino Linotype" w:eastAsia="MS Mincho" w:hAnsi="Palatino Linotype"/>
          <w:lang w:val="es-ES_tradnl"/>
        </w:rPr>
        <w:t xml:space="preserve"> VIII de la Ley de Transparencia y Acceso a la Información del Estado de México y Municipios.</w:t>
      </w:r>
    </w:p>
    <w:p w14:paraId="2D7E5181" w14:textId="18DC31AF" w:rsidR="00ED29AE" w:rsidRPr="00D94788" w:rsidRDefault="00ED29AE" w:rsidP="00000AC8">
      <w:pPr>
        <w:shd w:val="clear" w:color="auto" w:fill="FFFFFF"/>
        <w:tabs>
          <w:tab w:val="left" w:pos="426"/>
        </w:tabs>
        <w:spacing w:line="360" w:lineRule="auto"/>
        <w:ind w:right="49"/>
        <w:contextualSpacing/>
        <w:jc w:val="both"/>
        <w:rPr>
          <w:rFonts w:ascii="Palatino Linotype" w:eastAsiaTheme="minorEastAsia" w:hAnsi="Palatino Linotype" w:cstheme="minorBidi"/>
          <w:lang w:val="es-ES_tradnl"/>
        </w:rPr>
      </w:pPr>
    </w:p>
    <w:p w14:paraId="2D400B7F" w14:textId="02AD8897" w:rsidR="00471CF5" w:rsidRPr="00D94788" w:rsidRDefault="00775FF0" w:rsidP="00000AC8">
      <w:pPr>
        <w:keepNext/>
        <w:keepLines/>
        <w:spacing w:line="360" w:lineRule="auto"/>
        <w:outlineLvl w:val="0"/>
        <w:rPr>
          <w:rFonts w:ascii="Palatino Linotype" w:eastAsiaTheme="majorEastAsia" w:hAnsi="Palatino Linotype" w:cstheme="majorBidi"/>
          <w:b/>
          <w:lang w:val="es-MX" w:eastAsia="en-US"/>
        </w:rPr>
      </w:pPr>
      <w:bookmarkStart w:id="27" w:name="_Toc108646178"/>
      <w:bookmarkStart w:id="28" w:name="_Toc454968928"/>
      <w:bookmarkStart w:id="29" w:name="_Toc455743517"/>
      <w:bookmarkStart w:id="30" w:name="_Toc458016386"/>
      <w:bookmarkStart w:id="31" w:name="_Toc461555893"/>
      <w:r w:rsidRPr="00D94788">
        <w:rPr>
          <w:rFonts w:ascii="Palatino Linotype" w:eastAsiaTheme="majorEastAsia" w:hAnsi="Palatino Linotype" w:cstheme="majorBidi"/>
          <w:b/>
          <w:caps/>
          <w:lang w:val="es-MX" w:eastAsia="en-US"/>
        </w:rPr>
        <w:t>CUARTO</w:t>
      </w:r>
      <w:r w:rsidR="00ED29AE" w:rsidRPr="00D94788">
        <w:rPr>
          <w:rFonts w:ascii="Palatino Linotype" w:eastAsiaTheme="majorEastAsia" w:hAnsi="Palatino Linotype" w:cstheme="majorBidi"/>
          <w:b/>
          <w:lang w:val="es-MX" w:eastAsia="en-US"/>
        </w:rPr>
        <w:t>.</w:t>
      </w:r>
      <w:r w:rsidR="00ED29AE" w:rsidRPr="00D94788">
        <w:rPr>
          <w:rFonts w:ascii="Palatino Linotype" w:eastAsiaTheme="majorEastAsia" w:hAnsi="Palatino Linotype" w:cstheme="majorBidi"/>
          <w:lang w:val="es-MX" w:eastAsia="en-US"/>
        </w:rPr>
        <w:t xml:space="preserve"> </w:t>
      </w:r>
      <w:r w:rsidR="00ED29AE" w:rsidRPr="00D94788">
        <w:rPr>
          <w:rFonts w:ascii="Palatino Linotype" w:eastAsiaTheme="majorEastAsia" w:hAnsi="Palatino Linotype" w:cstheme="majorBidi"/>
          <w:b/>
          <w:lang w:val="es-MX" w:eastAsia="en-US"/>
        </w:rPr>
        <w:t>Del estudio y resolución del asunto.</w:t>
      </w:r>
      <w:bookmarkEnd w:id="27"/>
    </w:p>
    <w:p w14:paraId="6A9E117C" w14:textId="77777777" w:rsidR="00471CF5" w:rsidRPr="00D94788" w:rsidRDefault="00471CF5" w:rsidP="00000AC8">
      <w:pPr>
        <w:keepNext/>
        <w:keepLines/>
        <w:spacing w:line="360" w:lineRule="auto"/>
        <w:outlineLvl w:val="0"/>
        <w:rPr>
          <w:rFonts w:ascii="Palatino Linotype" w:eastAsiaTheme="majorEastAsia" w:hAnsi="Palatino Linotype" w:cstheme="majorBidi"/>
          <w:b/>
          <w:lang w:val="es-MX" w:eastAsia="en-US"/>
        </w:rPr>
      </w:pPr>
    </w:p>
    <w:p w14:paraId="5BBA5D52" w14:textId="77777777" w:rsidR="00471CF5" w:rsidRPr="00D94788" w:rsidRDefault="00471CF5" w:rsidP="00BA2197">
      <w:pPr>
        <w:numPr>
          <w:ilvl w:val="0"/>
          <w:numId w:val="2"/>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32" w:name="_Toc92915190"/>
      <w:bookmarkStart w:id="33" w:name="_Toc108646179"/>
      <w:r w:rsidRPr="00D94788">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32"/>
      <w:bookmarkEnd w:id="33"/>
    </w:p>
    <w:p w14:paraId="179B04C2" w14:textId="77777777" w:rsidR="00471CF5" w:rsidRPr="00D94788" w:rsidRDefault="00471CF5" w:rsidP="00000AC8">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p>
    <w:p w14:paraId="31124485" w14:textId="1E6955A1" w:rsidR="00471CF5" w:rsidRPr="00D94788" w:rsidRDefault="00471CF5" w:rsidP="00354A5B">
      <w:pPr>
        <w:pStyle w:val="Prrafodelista"/>
        <w:numPr>
          <w:ilvl w:val="0"/>
          <w:numId w:val="20"/>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4788">
        <w:rPr>
          <w:rFonts w:ascii="Palatino Linotype" w:eastAsiaTheme="minorEastAsia" w:hAnsi="Palatino Linotype" w:cstheme="minorBidi"/>
          <w:color w:val="000000" w:themeColor="text1"/>
          <w:lang w:val="es-MX"/>
        </w:rPr>
        <w:t>Es menester precisar</w:t>
      </w:r>
      <w:r w:rsidRPr="00D94788">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94788">
        <w:rPr>
          <w:rFonts w:ascii="Palatino Linotype" w:eastAsiaTheme="minorEastAsia" w:hAnsi="Palatino Linotype" w:cstheme="minorBidi"/>
          <w:b/>
          <w:bCs/>
          <w:color w:val="000000" w:themeColor="text1"/>
          <w:lang w:val="es-MX"/>
        </w:rPr>
        <w:t>SUJETO OBLIGADO</w:t>
      </w:r>
      <w:r w:rsidRPr="00D94788">
        <w:rPr>
          <w:rFonts w:ascii="Palatino Linotype" w:eastAsiaTheme="minorEastAsia" w:hAnsi="Palatino Linotype" w:cstheme="minorBidi"/>
          <w:bCs/>
          <w:color w:val="000000" w:themeColor="text1"/>
          <w:lang w:val="es-MX"/>
        </w:rPr>
        <w:t xml:space="preserve"> debe ser </w:t>
      </w:r>
      <w:r w:rsidRPr="00D94788">
        <w:rPr>
          <w:rFonts w:ascii="Palatino Linotype" w:eastAsiaTheme="minorEastAsia" w:hAnsi="Palatino Linotype" w:cstheme="minorBidi"/>
          <w:bCs/>
          <w:color w:val="000000" w:themeColor="text1"/>
          <w:lang w:val="es-MX"/>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D94788">
        <w:rPr>
          <w:rFonts w:ascii="Palatino Linotype" w:eastAsiaTheme="minorEastAsia" w:hAnsi="Palatino Linotype" w:cstheme="minorBidi"/>
          <w:b/>
          <w:bCs/>
          <w:color w:val="000000" w:themeColor="text1"/>
          <w:lang w:val="es-MX"/>
        </w:rPr>
        <w:t>Constitución Política de los Estados Unidos Mexicanos</w:t>
      </w:r>
      <w:r w:rsidRPr="00D94788">
        <w:rPr>
          <w:rFonts w:ascii="Palatino Linotype" w:eastAsiaTheme="minorEastAsia" w:hAnsi="Palatino Linotype" w:cstheme="minorBidi"/>
          <w:bCs/>
          <w:color w:val="000000" w:themeColor="text1"/>
          <w:lang w:val="es-MX"/>
        </w:rPr>
        <w:t>, tienen</w:t>
      </w:r>
      <w:r w:rsidRPr="00D94788">
        <w:rPr>
          <w:rFonts w:ascii="Palatino Linotype" w:eastAsiaTheme="minorEastAsia" w:hAnsi="Palatino Linotype" w:cstheme="minorBidi"/>
          <w:b/>
          <w:bCs/>
          <w:color w:val="000000" w:themeColor="text1"/>
          <w:lang w:val="es-MX"/>
        </w:rPr>
        <w:t xml:space="preserve"> </w:t>
      </w:r>
      <w:r w:rsidRPr="00D94788">
        <w:rPr>
          <w:rFonts w:ascii="Palatino Linotype" w:eastAsiaTheme="minorEastAsia" w:hAnsi="Palatino Linotype" w:cstheme="minorBidi"/>
          <w:bCs/>
          <w:color w:val="000000" w:themeColor="text1"/>
          <w:lang w:val="es-MX"/>
        </w:rPr>
        <w:t xml:space="preserve">la obligación de “promover, </w:t>
      </w:r>
      <w:r w:rsidRPr="00D94788">
        <w:rPr>
          <w:rFonts w:ascii="Palatino Linotype" w:eastAsiaTheme="minorEastAsia" w:hAnsi="Palatino Linotype" w:cstheme="minorBidi"/>
          <w:b/>
          <w:bCs/>
          <w:color w:val="000000" w:themeColor="text1"/>
          <w:lang w:val="es-MX"/>
        </w:rPr>
        <w:t>respetar</w:t>
      </w:r>
      <w:r w:rsidRPr="00D94788">
        <w:rPr>
          <w:rFonts w:ascii="Palatino Linotype" w:eastAsiaTheme="minorEastAsia" w:hAnsi="Palatino Linotype" w:cstheme="minorBidi"/>
          <w:bCs/>
          <w:color w:val="000000" w:themeColor="text1"/>
          <w:lang w:val="es-MX"/>
        </w:rPr>
        <w:t xml:space="preserve">, proteger y </w:t>
      </w:r>
      <w:r w:rsidRPr="00D94788">
        <w:rPr>
          <w:rFonts w:ascii="Palatino Linotype" w:eastAsiaTheme="minorEastAsia" w:hAnsi="Palatino Linotype" w:cstheme="minorBidi"/>
          <w:b/>
          <w:bCs/>
          <w:color w:val="000000" w:themeColor="text1"/>
          <w:lang w:val="es-MX"/>
        </w:rPr>
        <w:t>garantizar</w:t>
      </w:r>
      <w:r w:rsidRPr="00D94788">
        <w:rPr>
          <w:rFonts w:ascii="Palatino Linotype" w:eastAsiaTheme="minorEastAsia" w:hAnsi="Palatino Linotype" w:cstheme="minorBidi"/>
          <w:bCs/>
          <w:color w:val="000000" w:themeColor="text1"/>
          <w:lang w:val="es-MX"/>
        </w:rPr>
        <w:t xml:space="preserve"> los derechos humanos”, entre los cuales se encuentra dicho derecho.</w:t>
      </w:r>
    </w:p>
    <w:p w14:paraId="24DB6514" w14:textId="77777777" w:rsidR="00471CF5" w:rsidRPr="00D94788" w:rsidRDefault="00471CF5" w:rsidP="00000AC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FC1840A" w14:textId="77777777" w:rsidR="00471CF5" w:rsidRPr="00D94788" w:rsidRDefault="00471CF5" w:rsidP="00354A5B">
      <w:pPr>
        <w:numPr>
          <w:ilvl w:val="0"/>
          <w:numId w:val="20"/>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4788">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DF329F6" w14:textId="77777777" w:rsidR="00471CF5" w:rsidRPr="00D94788" w:rsidRDefault="00471CF5" w:rsidP="00000AC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49D69EE" w14:textId="77777777" w:rsidR="00471CF5" w:rsidRPr="00D94788" w:rsidRDefault="00471CF5" w:rsidP="00354A5B">
      <w:pPr>
        <w:numPr>
          <w:ilvl w:val="0"/>
          <w:numId w:val="20"/>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4788">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D94788">
        <w:rPr>
          <w:rFonts w:ascii="Palatino Linotype" w:eastAsiaTheme="minorEastAsia" w:hAnsi="Palatino Linotype" w:cstheme="minorBidi"/>
          <w:i/>
          <w:color w:val="000000" w:themeColor="text1"/>
          <w:lang w:val="es-MX"/>
        </w:rPr>
        <w:t>La igualdad de oportunidades para recibir, buscar e impartir información</w:t>
      </w:r>
      <w:r w:rsidRPr="00D94788">
        <w:rPr>
          <w:rFonts w:ascii="Palatino Linotype" w:eastAsiaTheme="minorEastAsia" w:hAnsi="Palatino Linotype" w:cstheme="minorBidi"/>
          <w:i/>
          <w:color w:val="000000" w:themeColor="text1"/>
          <w:vertAlign w:val="superscript"/>
          <w:lang w:val="es-MX"/>
        </w:rPr>
        <w:footnoteReference w:id="2"/>
      </w:r>
      <w:r w:rsidRPr="00D94788">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4788">
        <w:rPr>
          <w:rFonts w:ascii="Palatino Linotype" w:eastAsiaTheme="minorEastAsia" w:hAnsi="Palatino Linotype" w:cstheme="minorBidi"/>
          <w:i/>
          <w:color w:val="000000" w:themeColor="text1"/>
          <w:vertAlign w:val="superscript"/>
          <w:lang w:val="es-MX"/>
        </w:rPr>
        <w:footnoteReference w:id="3"/>
      </w:r>
      <w:r w:rsidRPr="00D94788">
        <w:rPr>
          <w:rFonts w:ascii="Palatino Linotype" w:eastAsiaTheme="minorEastAsia" w:hAnsi="Palatino Linotype" w:cstheme="minorBidi"/>
          <w:color w:val="000000" w:themeColor="text1"/>
          <w:lang w:val="es-MX"/>
        </w:rPr>
        <w:t>que se constituye como una herramienta fundamental para ejercer</w:t>
      </w:r>
      <w:r w:rsidRPr="00D94788">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D94788">
        <w:rPr>
          <w:rFonts w:ascii="Palatino Linotype" w:eastAsiaTheme="minorEastAsia" w:hAnsi="Palatino Linotype" w:cstheme="minorBidi"/>
          <w:i/>
          <w:color w:val="000000" w:themeColor="text1"/>
          <w:lang w:val="es-MX"/>
        </w:rPr>
        <w:lastRenderedPageBreak/>
        <w:t>cumplimiento a las funciones públicas,</w:t>
      </w:r>
      <w:r w:rsidRPr="00D94788">
        <w:rPr>
          <w:rFonts w:ascii="Palatino Linotype" w:eastAsiaTheme="minorEastAsia" w:hAnsi="Palatino Linotype" w:cstheme="minorBidi"/>
          <w:i/>
          <w:color w:val="000000" w:themeColor="text1"/>
          <w:vertAlign w:val="superscript"/>
          <w:lang w:val="es-MX"/>
        </w:rPr>
        <w:footnoteReference w:id="4"/>
      </w:r>
      <w:r w:rsidRPr="00D94788">
        <w:rPr>
          <w:rFonts w:ascii="Palatino Linotype" w:eastAsiaTheme="minorEastAsia" w:hAnsi="Palatino Linotype" w:cstheme="minorBidi"/>
          <w:i/>
          <w:color w:val="000000" w:themeColor="text1"/>
          <w:lang w:val="es-MX"/>
        </w:rPr>
        <w:t xml:space="preserve"> </w:t>
      </w:r>
      <w:r w:rsidRPr="00D94788">
        <w:rPr>
          <w:rFonts w:ascii="Palatino Linotype" w:eastAsiaTheme="minorEastAsia" w:hAnsi="Palatino Linotype" w:cstheme="minorBidi"/>
          <w:color w:val="000000" w:themeColor="text1"/>
          <w:lang w:val="es-MX"/>
        </w:rPr>
        <w:t>fomentando</w:t>
      </w:r>
      <w:r w:rsidRPr="00D94788">
        <w:rPr>
          <w:rFonts w:ascii="Palatino Linotype" w:eastAsiaTheme="minorEastAsia" w:hAnsi="Palatino Linotype" w:cstheme="minorBidi"/>
          <w:i/>
          <w:color w:val="000000" w:themeColor="text1"/>
          <w:lang w:val="es-MX"/>
        </w:rPr>
        <w:t xml:space="preserve"> la transparencia de las actividades estatales y </w:t>
      </w:r>
      <w:r w:rsidRPr="00D94788">
        <w:rPr>
          <w:rFonts w:ascii="Palatino Linotype" w:eastAsiaTheme="minorEastAsia" w:hAnsi="Palatino Linotype" w:cstheme="minorBidi"/>
          <w:color w:val="000000" w:themeColor="text1"/>
          <w:lang w:val="es-MX"/>
        </w:rPr>
        <w:t>promoviendo</w:t>
      </w:r>
      <w:r w:rsidRPr="00D94788">
        <w:rPr>
          <w:rFonts w:ascii="Palatino Linotype" w:eastAsiaTheme="minorEastAsia" w:hAnsi="Palatino Linotype" w:cstheme="minorBidi"/>
          <w:i/>
          <w:color w:val="000000" w:themeColor="text1"/>
          <w:lang w:val="es-MX"/>
        </w:rPr>
        <w:t xml:space="preserve"> la responsabilidad de los funcionarios sobre su gestión pública,</w:t>
      </w:r>
      <w:r w:rsidRPr="00D94788">
        <w:rPr>
          <w:rFonts w:ascii="Palatino Linotype" w:eastAsiaTheme="minorEastAsia" w:hAnsi="Palatino Linotype" w:cstheme="minorBidi"/>
          <w:i/>
          <w:color w:val="000000" w:themeColor="text1"/>
          <w:vertAlign w:val="superscript"/>
          <w:lang w:val="es-MX"/>
        </w:rPr>
        <w:footnoteReference w:id="5"/>
      </w:r>
      <w:r w:rsidRPr="00D94788">
        <w:rPr>
          <w:rFonts w:ascii="Palatino Linotype" w:eastAsiaTheme="minorEastAsia" w:hAnsi="Palatino Linotype" w:cstheme="minorBidi"/>
          <w:color w:val="000000" w:themeColor="text1"/>
          <w:lang w:val="es-MX"/>
        </w:rPr>
        <w:t>que permite</w:t>
      </w:r>
      <w:r w:rsidRPr="00D94788">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5F5A5B4" w14:textId="77777777" w:rsidR="00471CF5" w:rsidRPr="00D94788" w:rsidRDefault="00471CF5" w:rsidP="00000AC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3769348" w14:textId="5F67BD8E" w:rsidR="00ED29AE" w:rsidRPr="00D94788" w:rsidRDefault="00471CF5" w:rsidP="00354A5B">
      <w:pPr>
        <w:numPr>
          <w:ilvl w:val="0"/>
          <w:numId w:val="20"/>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4788">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FD0887" w14:textId="22499069" w:rsidR="00ED29AE" w:rsidRPr="00D94788" w:rsidRDefault="00ED29AE" w:rsidP="00000AC8">
      <w:pPr>
        <w:pStyle w:val="Ttulo1"/>
        <w:spacing w:line="360" w:lineRule="auto"/>
        <w:rPr>
          <w:rFonts w:ascii="Palatino Linotype" w:hAnsi="Palatino Linotype"/>
          <w:b/>
          <w:color w:val="000000" w:themeColor="text1"/>
          <w:sz w:val="24"/>
          <w:szCs w:val="24"/>
        </w:rPr>
      </w:pPr>
      <w:bookmarkStart w:id="34" w:name="_Toc108646180"/>
      <w:r w:rsidRPr="00D94788">
        <w:rPr>
          <w:rFonts w:ascii="Palatino Linotype" w:hAnsi="Palatino Linotype"/>
          <w:b/>
          <w:color w:val="000000" w:themeColor="text1"/>
          <w:sz w:val="24"/>
          <w:szCs w:val="24"/>
        </w:rPr>
        <w:t>I</w:t>
      </w:r>
      <w:r w:rsidR="00103480" w:rsidRPr="00D94788">
        <w:rPr>
          <w:rFonts w:ascii="Palatino Linotype" w:hAnsi="Palatino Linotype"/>
          <w:b/>
          <w:color w:val="000000" w:themeColor="text1"/>
          <w:sz w:val="24"/>
          <w:szCs w:val="24"/>
        </w:rPr>
        <w:t>I</w:t>
      </w:r>
      <w:r w:rsidRPr="00D94788">
        <w:rPr>
          <w:rFonts w:ascii="Palatino Linotype" w:hAnsi="Palatino Linotype"/>
          <w:b/>
          <w:color w:val="000000" w:themeColor="text1"/>
          <w:sz w:val="24"/>
          <w:szCs w:val="24"/>
        </w:rPr>
        <w:t>. De las respuestas a las solicitudes de acceso a la información</w:t>
      </w:r>
      <w:r w:rsidR="00103480" w:rsidRPr="00D94788">
        <w:rPr>
          <w:rFonts w:ascii="Palatino Linotype" w:hAnsi="Palatino Linotype"/>
          <w:b/>
          <w:color w:val="000000" w:themeColor="text1"/>
          <w:sz w:val="24"/>
          <w:szCs w:val="24"/>
        </w:rPr>
        <w:t>.</w:t>
      </w:r>
      <w:bookmarkEnd w:id="34"/>
    </w:p>
    <w:p w14:paraId="7B35C589" w14:textId="77777777" w:rsidR="009822D0" w:rsidRPr="00D94788" w:rsidRDefault="009822D0" w:rsidP="00000AC8">
      <w:pPr>
        <w:spacing w:line="360" w:lineRule="auto"/>
        <w:rPr>
          <w:rFonts w:ascii="Palatino Linotype" w:eastAsiaTheme="minorEastAsia" w:hAnsi="Palatino Linotype"/>
        </w:rPr>
      </w:pPr>
    </w:p>
    <w:p w14:paraId="38F3E140" w14:textId="77777777" w:rsidR="009822D0" w:rsidRPr="00D94788" w:rsidRDefault="009822D0" w:rsidP="00000AC8">
      <w:pPr>
        <w:tabs>
          <w:tab w:val="left" w:pos="426"/>
        </w:tabs>
        <w:spacing w:line="360" w:lineRule="auto"/>
        <w:contextualSpacing/>
        <w:jc w:val="both"/>
        <w:rPr>
          <w:rFonts w:ascii="Palatino Linotype" w:eastAsia="MS Mincho" w:hAnsi="Palatino Linotype"/>
          <w:color w:val="000000"/>
        </w:rPr>
      </w:pPr>
    </w:p>
    <w:p w14:paraId="62D2BC2D" w14:textId="766085C1" w:rsidR="009822D0" w:rsidRPr="00D94788" w:rsidRDefault="009822D0" w:rsidP="00354A5B">
      <w:pPr>
        <w:pStyle w:val="Prrafodelista"/>
        <w:numPr>
          <w:ilvl w:val="0"/>
          <w:numId w:val="20"/>
        </w:numPr>
        <w:tabs>
          <w:tab w:val="left" w:pos="426"/>
        </w:tabs>
        <w:spacing w:line="360" w:lineRule="auto"/>
        <w:ind w:left="-90" w:firstLine="90"/>
        <w:contextualSpacing/>
        <w:jc w:val="both"/>
        <w:rPr>
          <w:rFonts w:ascii="Palatino Linotype" w:eastAsia="MS Mincho" w:hAnsi="Palatino Linotype"/>
          <w:color w:val="000000"/>
        </w:rPr>
      </w:pPr>
      <w:r w:rsidRPr="00D94788">
        <w:rPr>
          <w:rFonts w:ascii="Palatino Linotype" w:eastAsia="MS Mincho" w:hAnsi="Palatino Linotype"/>
          <w:color w:val="000000"/>
          <w:lang w:val="es-MX"/>
        </w:rPr>
        <w:t xml:space="preserve">Consecuentemente y derivado del Planteamiento de la Litis, se procede analizar el contenido íntegro de las actuaciones que obran en el expediente electrónico, y así </w:t>
      </w:r>
      <w:r w:rsidRPr="00D94788">
        <w:rPr>
          <w:rFonts w:ascii="Palatino Linotype" w:eastAsia="MS Mincho" w:hAnsi="Palatino Linotype"/>
          <w:color w:val="000000"/>
          <w:lang w:val="es-MX"/>
        </w:rPr>
        <w:lastRenderedPageBreak/>
        <w:t xml:space="preserve">este Órgano Garante dicte la resolución correspondiente, tomando en consideración los elementos aportados por las partes y apegándose en todo momento al principio de máxima publicidad de acuerdo con lo establecido en el artículo 8 de la </w:t>
      </w:r>
      <w:r w:rsidRPr="00D94788">
        <w:rPr>
          <w:rFonts w:ascii="Palatino Linotype" w:eastAsia="MS Mincho" w:hAnsi="Palatino Linotype"/>
          <w:b/>
          <w:color w:val="000000"/>
        </w:rPr>
        <w:t>Ley de Transparencia y Acceso a la Información Pública del Estado de México y Municipios</w:t>
      </w:r>
      <w:r w:rsidRPr="00D94788">
        <w:rPr>
          <w:rFonts w:ascii="Palatino Linotype" w:eastAsia="MS Mincho" w:hAnsi="Palatino Linotype"/>
          <w:color w:val="000000"/>
        </w:rPr>
        <w:t>.</w:t>
      </w:r>
    </w:p>
    <w:p w14:paraId="153F8F5F" w14:textId="00893AFD" w:rsidR="009822D0" w:rsidRPr="00D94788" w:rsidRDefault="009822D0" w:rsidP="00000AC8">
      <w:pPr>
        <w:pStyle w:val="Prrafodelista"/>
        <w:tabs>
          <w:tab w:val="left" w:pos="426"/>
        </w:tabs>
        <w:spacing w:line="360" w:lineRule="auto"/>
        <w:ind w:left="0"/>
        <w:contextualSpacing/>
        <w:jc w:val="both"/>
        <w:rPr>
          <w:rFonts w:ascii="Palatino Linotype" w:eastAsia="MS Mincho" w:hAnsi="Palatino Linotype"/>
          <w:color w:val="000000"/>
          <w:lang w:val="es-ES_tradnl"/>
        </w:rPr>
      </w:pPr>
    </w:p>
    <w:p w14:paraId="2CEEC297" w14:textId="21DC429F" w:rsidR="009822D0" w:rsidRPr="00D94788" w:rsidRDefault="009822D0" w:rsidP="00354A5B">
      <w:pPr>
        <w:pStyle w:val="Prrafodelista"/>
        <w:numPr>
          <w:ilvl w:val="0"/>
          <w:numId w:val="20"/>
        </w:numPr>
        <w:tabs>
          <w:tab w:val="left" w:pos="426"/>
        </w:tabs>
        <w:spacing w:line="360" w:lineRule="auto"/>
        <w:ind w:left="-90" w:firstLine="90"/>
        <w:contextualSpacing/>
        <w:jc w:val="both"/>
        <w:rPr>
          <w:rFonts w:ascii="Palatino Linotype" w:eastAsia="MS Mincho" w:hAnsi="Palatino Linotype"/>
          <w:color w:val="000000"/>
        </w:rPr>
      </w:pPr>
      <w:r w:rsidRPr="00D94788">
        <w:rPr>
          <w:rFonts w:ascii="Palatino Linotype" w:eastAsia="MS Mincho" w:hAnsi="Palatino Linotype"/>
          <w:color w:val="000000"/>
          <w:lang w:val="es-MX"/>
        </w:rPr>
        <w:t xml:space="preserve">Así, de la lectura a la solicitud de información se observa que la parte solicitante requirió al </w:t>
      </w:r>
      <w:r w:rsidRPr="00D94788">
        <w:rPr>
          <w:rFonts w:ascii="Palatino Linotype" w:eastAsia="MS Mincho" w:hAnsi="Palatino Linotype"/>
          <w:b/>
          <w:color w:val="000000"/>
          <w:lang w:val="es-ES_tradnl"/>
        </w:rPr>
        <w:t>Hospital Regional de Alta Especialidad de Zumpango</w:t>
      </w:r>
      <w:r w:rsidRPr="00D94788">
        <w:rPr>
          <w:rFonts w:ascii="Palatino Linotype" w:eastAsia="MS Mincho" w:hAnsi="Palatino Linotype"/>
          <w:color w:val="000000"/>
          <w:lang w:val="es-MX"/>
        </w:rPr>
        <w:t xml:space="preserve"> acceder </w:t>
      </w:r>
      <w:r w:rsidR="00316468" w:rsidRPr="00D94788">
        <w:rPr>
          <w:rFonts w:ascii="Palatino Linotype" w:eastAsia="MS Mincho" w:hAnsi="Palatino Linotype"/>
          <w:lang w:val="es-ES_tradnl"/>
        </w:rPr>
        <w:t>a</w:t>
      </w:r>
      <w:r w:rsidRPr="00D94788">
        <w:rPr>
          <w:rFonts w:ascii="Palatino Linotype" w:eastAsia="MS Mincho" w:hAnsi="Palatino Linotype"/>
          <w:lang w:val="es-ES_tradnl"/>
        </w:rPr>
        <w:t xml:space="preserve"> </w:t>
      </w:r>
      <w:r w:rsidR="00316468" w:rsidRPr="00D94788">
        <w:rPr>
          <w:rFonts w:ascii="Palatino Linotype" w:eastAsia="MS Mincho" w:hAnsi="Palatino Linotype"/>
          <w:lang w:val="es-ES_tradnl"/>
        </w:rPr>
        <w:t xml:space="preserve">los oficio, circulares y escritos generados y recibidos por diversas áreas </w:t>
      </w:r>
      <w:r w:rsidRPr="00D94788">
        <w:rPr>
          <w:rFonts w:ascii="Palatino Linotype" w:eastAsia="MS Mincho" w:hAnsi="Palatino Linotype"/>
          <w:lang w:val="es-ES_tradnl"/>
        </w:rPr>
        <w:t xml:space="preserve">del ente recurrido, requerimientos, a los que se respondió realizando la entrega de diversas </w:t>
      </w:r>
      <w:r w:rsidR="00316468" w:rsidRPr="00D94788">
        <w:rPr>
          <w:rFonts w:ascii="Palatino Linotype" w:eastAsia="MS Mincho" w:hAnsi="Palatino Linotype"/>
          <w:lang w:val="es-ES_tradnl"/>
        </w:rPr>
        <w:t>documentales, de las que se desprenden diversos oficios, circulares, y escritos, así como diversas a</w:t>
      </w:r>
      <w:r w:rsidRPr="00D94788">
        <w:rPr>
          <w:rFonts w:ascii="Palatino Linotype" w:eastAsia="MS Mincho" w:hAnsi="Palatino Linotype"/>
          <w:lang w:val="es-ES_tradnl"/>
        </w:rPr>
        <w:t>ctas del Comité de Transparencia mediante las cuales se aprueba el cambio de modalidad de la entrega de la información, situación por la que el particular se inconforma e interpone el presente recurso de revisión, argumentado la entrega de información incompleta y que no corresponde con lo solicitado.</w:t>
      </w:r>
    </w:p>
    <w:p w14:paraId="5EABF3F2" w14:textId="77777777" w:rsidR="009822D0" w:rsidRPr="00D94788" w:rsidRDefault="009822D0" w:rsidP="00000AC8">
      <w:pPr>
        <w:pStyle w:val="Prrafodelista"/>
        <w:spacing w:line="360" w:lineRule="auto"/>
        <w:rPr>
          <w:rFonts w:ascii="Palatino Linotype" w:hAnsi="Palatino Linotype"/>
        </w:rPr>
      </w:pPr>
    </w:p>
    <w:p w14:paraId="5315826C" w14:textId="77777777" w:rsidR="009822D0" w:rsidRPr="00D94788" w:rsidRDefault="009822D0" w:rsidP="00354A5B">
      <w:pPr>
        <w:pStyle w:val="Prrafodelista"/>
        <w:numPr>
          <w:ilvl w:val="0"/>
          <w:numId w:val="20"/>
        </w:numPr>
        <w:tabs>
          <w:tab w:val="left" w:pos="0"/>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hAnsi="Palatino Linotype"/>
        </w:rPr>
        <w:t xml:space="preserve">Por otro lado, el </w:t>
      </w:r>
      <w:r w:rsidRPr="00D94788">
        <w:rPr>
          <w:rFonts w:ascii="Palatino Linotype" w:hAnsi="Palatino Linotype"/>
          <w:b/>
        </w:rPr>
        <w:t>SUJETO OBLIGADO</w:t>
      </w:r>
      <w:r w:rsidRPr="00D94788">
        <w:rPr>
          <w:rFonts w:ascii="Palatino Linotype" w:hAnsi="Palatino Linotype"/>
        </w:rPr>
        <w:t xml:space="preserve"> mediante sus informes justificados, confirma las respuestas primigenias, manifestando que en ningún momento se busca ocultar o negar la información, motivo por el cual se ponen a disposición los archivos con los que cuenta la Subdirección de Personal para consulta física del interesado.</w:t>
      </w:r>
    </w:p>
    <w:p w14:paraId="3194EEC5" w14:textId="77777777" w:rsidR="009822D0" w:rsidRPr="00D94788" w:rsidRDefault="009822D0" w:rsidP="00000AC8">
      <w:pPr>
        <w:pStyle w:val="Prrafodelista"/>
        <w:spacing w:line="360" w:lineRule="auto"/>
        <w:rPr>
          <w:rFonts w:ascii="Palatino Linotype" w:eastAsia="MS Mincho" w:hAnsi="Palatino Linotype"/>
          <w:color w:val="000000"/>
          <w:lang w:val="es-ES_tradnl"/>
        </w:rPr>
      </w:pPr>
    </w:p>
    <w:p w14:paraId="5B36C747" w14:textId="103ADF47" w:rsidR="009822D0" w:rsidRPr="00D94788" w:rsidRDefault="009822D0" w:rsidP="00000AC8">
      <w:pPr>
        <w:spacing w:line="360" w:lineRule="auto"/>
        <w:rPr>
          <w:rFonts w:ascii="Palatino Linotype" w:eastAsia="MS Mincho" w:hAnsi="Palatino Linotype"/>
          <w:color w:val="000000"/>
        </w:rPr>
      </w:pPr>
    </w:p>
    <w:p w14:paraId="37075155" w14:textId="0C69DAD1" w:rsidR="009822D0" w:rsidRPr="00D94788" w:rsidRDefault="009822D0" w:rsidP="00354A5B">
      <w:pPr>
        <w:pStyle w:val="Prrafodelista"/>
        <w:numPr>
          <w:ilvl w:val="0"/>
          <w:numId w:val="20"/>
        </w:numPr>
        <w:tabs>
          <w:tab w:val="left" w:pos="426"/>
        </w:tabs>
        <w:spacing w:line="360" w:lineRule="auto"/>
        <w:ind w:left="-90" w:firstLine="90"/>
        <w:contextualSpacing/>
        <w:jc w:val="both"/>
        <w:rPr>
          <w:rFonts w:ascii="Palatino Linotype" w:eastAsia="MS Mincho" w:hAnsi="Palatino Linotype"/>
          <w:color w:val="000000"/>
        </w:rPr>
      </w:pPr>
      <w:r w:rsidRPr="00D94788">
        <w:rPr>
          <w:rFonts w:ascii="Palatino Linotype" w:eastAsia="MS Mincho" w:hAnsi="Palatino Linotype"/>
          <w:color w:val="000000"/>
        </w:rPr>
        <w:lastRenderedPageBreak/>
        <w:t xml:space="preserve">Precisado lo anterior, </w:t>
      </w:r>
      <w:r w:rsidRPr="00D94788">
        <w:rPr>
          <w:rFonts w:ascii="Palatino Linotype" w:eastAsia="MS Mincho" w:hAnsi="Palatino Linotype"/>
          <w:color w:val="000000"/>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043CCE95" w14:textId="77777777" w:rsidR="00ED29AE" w:rsidRPr="00D94788" w:rsidRDefault="00ED29AE" w:rsidP="00000AC8">
      <w:pPr>
        <w:tabs>
          <w:tab w:val="left" w:pos="426"/>
        </w:tabs>
        <w:spacing w:line="360" w:lineRule="auto"/>
        <w:contextualSpacing/>
        <w:jc w:val="both"/>
        <w:rPr>
          <w:rFonts w:ascii="Palatino Linotype" w:eastAsia="MS Mincho" w:hAnsi="Palatino Linotype"/>
          <w:color w:val="000000"/>
          <w:lang w:val="es-MX"/>
        </w:rPr>
      </w:pPr>
    </w:p>
    <w:p w14:paraId="595616CD" w14:textId="57021078" w:rsidR="00471CF5" w:rsidRPr="00D94788" w:rsidRDefault="00DB4565" w:rsidP="00354A5B">
      <w:pPr>
        <w:pStyle w:val="Prrafodelista"/>
        <w:numPr>
          <w:ilvl w:val="0"/>
          <w:numId w:val="20"/>
        </w:numPr>
        <w:tabs>
          <w:tab w:val="left" w:pos="0"/>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olor w:val="000000"/>
          <w:lang w:val="es-MX"/>
        </w:rPr>
        <w:t>Señalado lo anterior</w:t>
      </w:r>
      <w:r w:rsidR="00471CF5" w:rsidRPr="00D94788">
        <w:rPr>
          <w:rFonts w:ascii="Palatino Linotype" w:eastAsia="MS Mincho" w:hAnsi="Palatino Linotype"/>
          <w:color w:val="000000"/>
        </w:rPr>
        <w:t>, se procede al análisis de los presentes recursos, así como al contenido íntegro de las actuaciones que obran en los expedientes electrónicos,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A91A54A" w14:textId="77777777" w:rsidR="00471CF5" w:rsidRPr="00D94788" w:rsidRDefault="00471CF5" w:rsidP="00000AC8">
      <w:pPr>
        <w:pStyle w:val="Prrafodelista"/>
        <w:tabs>
          <w:tab w:val="left" w:pos="0"/>
          <w:tab w:val="left" w:pos="426"/>
        </w:tabs>
        <w:spacing w:line="360" w:lineRule="auto"/>
        <w:ind w:left="0"/>
        <w:contextualSpacing/>
        <w:jc w:val="both"/>
        <w:rPr>
          <w:rFonts w:ascii="Palatino Linotype" w:eastAsia="MS Mincho" w:hAnsi="Palatino Linotype"/>
          <w:color w:val="000000"/>
          <w:lang w:val="es-ES_tradnl"/>
        </w:rPr>
      </w:pPr>
    </w:p>
    <w:p w14:paraId="7FF3FE9C" w14:textId="426B3B8A" w:rsidR="00FD07A8" w:rsidRPr="00D94788" w:rsidRDefault="00471CF5" w:rsidP="00354A5B">
      <w:pPr>
        <w:pStyle w:val="Prrafodelista"/>
        <w:numPr>
          <w:ilvl w:val="0"/>
          <w:numId w:val="20"/>
        </w:numPr>
        <w:tabs>
          <w:tab w:val="left" w:pos="0"/>
          <w:tab w:val="left" w:pos="426"/>
        </w:tabs>
        <w:spacing w:line="360" w:lineRule="auto"/>
        <w:ind w:left="0" w:firstLine="0"/>
        <w:contextualSpacing/>
        <w:jc w:val="both"/>
        <w:rPr>
          <w:rFonts w:ascii="Palatino Linotype" w:hAnsi="Palatino Linotype"/>
        </w:rPr>
      </w:pPr>
      <w:r w:rsidRPr="00D94788">
        <w:rPr>
          <w:rFonts w:ascii="Palatino Linotype" w:eastAsia="MS Mincho" w:hAnsi="Palatino Linotype"/>
          <w:lang w:val="es-ES_tradnl"/>
        </w:rPr>
        <w:t>De las constancias en los expedientes al r</w:t>
      </w:r>
      <w:r w:rsidR="00316468" w:rsidRPr="00D94788">
        <w:rPr>
          <w:rFonts w:ascii="Palatino Linotype" w:eastAsia="MS Mincho" w:hAnsi="Palatino Linotype"/>
          <w:lang w:val="es-ES_tradnl"/>
        </w:rPr>
        <w:t xml:space="preserve">ubro indicados, se desprende que, </w:t>
      </w:r>
      <w:r w:rsidRPr="00D94788">
        <w:rPr>
          <w:rFonts w:ascii="Palatino Linotype" w:hAnsi="Palatino Linotype"/>
        </w:rPr>
        <w:t>en ningún momento se busca ocultar o negar la información, motivo por el cual se ponen a disposición los archivos con los que cuenta la Subdirección de personal para consulta física del interesado.</w:t>
      </w:r>
    </w:p>
    <w:p w14:paraId="56343A29" w14:textId="77777777" w:rsidR="00532A05" w:rsidRPr="00D94788" w:rsidRDefault="00532A05" w:rsidP="00000AC8">
      <w:pPr>
        <w:pStyle w:val="Prrafodelista"/>
        <w:spacing w:line="360" w:lineRule="auto"/>
        <w:rPr>
          <w:rFonts w:ascii="Palatino Linotype" w:eastAsia="MS Mincho" w:hAnsi="Palatino Linotype"/>
          <w:color w:val="000000"/>
          <w:lang w:val="es-ES_tradnl"/>
        </w:rPr>
      </w:pPr>
    </w:p>
    <w:p w14:paraId="31701404" w14:textId="75002574" w:rsidR="00532A05" w:rsidRPr="00D94788" w:rsidRDefault="00532A05" w:rsidP="00354A5B">
      <w:pPr>
        <w:pStyle w:val="Prrafodelista"/>
        <w:numPr>
          <w:ilvl w:val="0"/>
          <w:numId w:val="20"/>
        </w:numPr>
        <w:tabs>
          <w:tab w:val="left" w:pos="0"/>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olor w:val="000000"/>
          <w:lang w:val="es-ES_tradnl"/>
        </w:rPr>
        <w:lastRenderedPageBreak/>
        <w:t xml:space="preserve">Previsto lo anterior, es necesario </w:t>
      </w:r>
      <w:r w:rsidRPr="00D94788">
        <w:rPr>
          <w:rFonts w:ascii="Palatino Linotype" w:hAnsi="Palatino Linotype"/>
        </w:rPr>
        <w:t xml:space="preserve">precisar que se obvia el análisis de la competencia por parte del </w:t>
      </w:r>
      <w:r w:rsidRPr="00D94788">
        <w:rPr>
          <w:rFonts w:ascii="Palatino Linotype" w:hAnsi="Palatino Linotype"/>
          <w:b/>
        </w:rPr>
        <w:t>SUJETO OBLIGADO</w:t>
      </w:r>
      <w:r w:rsidRPr="00D94788">
        <w:rPr>
          <w:rFonts w:ascii="Palatino Linotype" w:hAnsi="Palatino Linotype"/>
        </w:rPr>
        <w:t xml:space="preserve">, para generar, administrar o poseer la información solicitada, dado que éste ha asumido la misma, en razón de que en su respuesta manifiesta la procedencia del cambio de modalidad de la entrega de información solicitada entregar la información, así se aprecia que dicha autoridad acepta que la genera, posee y/o administra, en ejercicio de sus funciones de derecho público, es decir, no niega la existencia de la información solicitada, por el contrario, se pronuncia respecto de la información requerida, es por ello que se reitera, que se asume que posee la información; por lo tanto, el estudio en específico se excusa dado que a nada práctico llevaría el alcance del mismo, ya que se insiste que la información pública solicitada, ya fue asumida por el ente recurrido. </w:t>
      </w:r>
    </w:p>
    <w:p w14:paraId="1BA12695" w14:textId="410B610E" w:rsidR="00FD07A8" w:rsidRPr="00D94788" w:rsidRDefault="00FD07A8" w:rsidP="00000AC8">
      <w:pPr>
        <w:spacing w:line="360" w:lineRule="auto"/>
        <w:rPr>
          <w:rFonts w:ascii="Palatino Linotype" w:eastAsia="MS Mincho" w:hAnsi="Palatino Linotype" w:cs="Arial"/>
          <w:color w:val="000000"/>
          <w:lang w:val="es-ES_tradnl"/>
        </w:rPr>
      </w:pPr>
    </w:p>
    <w:p w14:paraId="42EA11D4" w14:textId="251F4F8B" w:rsidR="00FD07A8" w:rsidRPr="00D94788" w:rsidRDefault="00532A05" w:rsidP="00354A5B">
      <w:pPr>
        <w:pStyle w:val="Prrafodelista"/>
        <w:numPr>
          <w:ilvl w:val="0"/>
          <w:numId w:val="20"/>
        </w:numPr>
        <w:tabs>
          <w:tab w:val="left" w:pos="0"/>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s="Arial"/>
          <w:color w:val="000000"/>
          <w:lang w:val="es-ES_tradnl"/>
        </w:rPr>
        <w:t>No</w:t>
      </w:r>
      <w:r w:rsidRPr="00D94788">
        <w:rPr>
          <w:rFonts w:ascii="Palatino Linotype" w:eastAsia="Calibri" w:hAnsi="Palatino Linotype" w:cs="Arial"/>
          <w:bCs/>
        </w:rPr>
        <w:t xml:space="preserve"> </w:t>
      </w:r>
      <w:r w:rsidR="00FD07A8" w:rsidRPr="00D94788">
        <w:rPr>
          <w:rFonts w:ascii="Palatino Linotype" w:eastAsia="Calibri" w:hAnsi="Palatino Linotype" w:cs="Arial"/>
          <w:bCs/>
        </w:rPr>
        <w:t xml:space="preserve">obstante, </w:t>
      </w:r>
      <w:r w:rsidR="00FD07A8" w:rsidRPr="00D94788">
        <w:rPr>
          <w:rFonts w:ascii="Palatino Linotype" w:eastAsia="MS Mincho" w:hAnsi="Palatino Linotype"/>
          <w:lang w:eastAsia="es-ES_tradnl"/>
        </w:rPr>
        <w:t xml:space="preserve">el </w:t>
      </w:r>
      <w:r w:rsidR="00FD07A8" w:rsidRPr="00D94788">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8BABC45" w14:textId="77777777" w:rsidR="00FD07A8" w:rsidRPr="00D94788" w:rsidRDefault="00FD07A8" w:rsidP="00000AC8">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32A0929C" w14:textId="2998E212" w:rsidR="00103480" w:rsidRPr="00D94788" w:rsidRDefault="00103480" w:rsidP="00000AC8">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94788">
        <w:rPr>
          <w:rFonts w:ascii="Palatino Linotype" w:eastAsia="Calibri" w:hAnsi="Palatino Linotype"/>
          <w:b/>
          <w:i/>
          <w:lang w:val="es-MX" w:eastAsia="es-ES_tradnl"/>
        </w:rPr>
        <w:t>“</w:t>
      </w:r>
      <w:r w:rsidR="00FD07A8" w:rsidRPr="00D94788">
        <w:rPr>
          <w:rFonts w:ascii="Palatino Linotype" w:eastAsia="Calibri" w:hAnsi="Palatino Linotype"/>
          <w:b/>
          <w:i/>
          <w:lang w:val="es-MX" w:eastAsia="es-ES_tradnl"/>
        </w:rPr>
        <w:t>Artículo 18.</w:t>
      </w:r>
      <w:r w:rsidR="00FD07A8" w:rsidRPr="00D94788">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D94788">
        <w:rPr>
          <w:rFonts w:ascii="Palatino Linotype" w:eastAsia="Calibri" w:hAnsi="Palatino Linotype"/>
          <w:i/>
          <w:lang w:val="es-MX" w:eastAsia="es-ES_tradnl"/>
        </w:rPr>
        <w:t xml:space="preserve">” </w:t>
      </w:r>
    </w:p>
    <w:p w14:paraId="2C9624B4" w14:textId="77777777" w:rsidR="00FD07A8" w:rsidRPr="00D94788" w:rsidRDefault="00FD07A8" w:rsidP="00354A5B">
      <w:pPr>
        <w:numPr>
          <w:ilvl w:val="0"/>
          <w:numId w:val="20"/>
        </w:numPr>
        <w:spacing w:before="240" w:after="240" w:line="360" w:lineRule="auto"/>
        <w:ind w:left="0" w:right="49" w:firstLine="0"/>
        <w:contextualSpacing/>
        <w:jc w:val="both"/>
        <w:rPr>
          <w:rFonts w:ascii="Palatino Linotype" w:eastAsia="Calibri" w:hAnsi="Palatino Linotype" w:cs="Arial"/>
          <w:lang w:val="es-MX" w:eastAsia="en-US"/>
        </w:rPr>
      </w:pPr>
      <w:r w:rsidRPr="00D94788">
        <w:rPr>
          <w:rFonts w:ascii="Palatino Linotype" w:eastAsia="Calibri" w:hAnsi="Palatino Linotype" w:cs="Arial"/>
          <w:lang w:val="es-MX" w:eastAsia="en-US"/>
        </w:rPr>
        <w:lastRenderedPageBreak/>
        <w:t xml:space="preserve">Por otro lado, </w:t>
      </w:r>
      <w:r w:rsidRPr="00D94788">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94788">
        <w:rPr>
          <w:rFonts w:ascii="Palatino Linotype" w:hAnsi="Palatino Linotype"/>
          <w:b/>
          <w:lang w:val="es-MX" w:eastAsia="es-MX"/>
        </w:rPr>
        <w:t>SUJETOS OBLIGADOS</w:t>
      </w:r>
      <w:r w:rsidRPr="00D94788">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170ADCBE" w14:textId="77777777" w:rsidR="00FD07A8" w:rsidRPr="00D94788" w:rsidRDefault="00FD07A8" w:rsidP="00000AC8">
      <w:pPr>
        <w:spacing w:before="240" w:after="240" w:line="360" w:lineRule="auto"/>
        <w:ind w:right="49"/>
        <w:contextualSpacing/>
        <w:jc w:val="both"/>
        <w:rPr>
          <w:rFonts w:ascii="Palatino Linotype" w:eastAsia="Calibri" w:hAnsi="Palatino Linotype" w:cs="Arial"/>
          <w:lang w:val="es-MX" w:eastAsia="en-US"/>
        </w:rPr>
      </w:pPr>
    </w:p>
    <w:p w14:paraId="16C32637" w14:textId="77777777" w:rsidR="00FD07A8" w:rsidRPr="00D94788" w:rsidRDefault="00FD07A8" w:rsidP="00000AC8">
      <w:pPr>
        <w:spacing w:after="160" w:line="360" w:lineRule="auto"/>
        <w:ind w:left="567" w:right="567"/>
        <w:jc w:val="both"/>
        <w:rPr>
          <w:rFonts w:ascii="Palatino Linotype" w:hAnsi="Palatino Linotype"/>
          <w:i/>
          <w:lang w:eastAsia="en-US"/>
        </w:rPr>
      </w:pPr>
      <w:r w:rsidRPr="00D94788">
        <w:rPr>
          <w:rFonts w:ascii="Palatino Linotype" w:hAnsi="Palatino Linotype"/>
          <w:i/>
          <w:lang w:eastAsia="en-US"/>
        </w:rPr>
        <w:t>“</w:t>
      </w:r>
      <w:r w:rsidRPr="00D94788">
        <w:rPr>
          <w:rFonts w:ascii="Palatino Linotype" w:hAnsi="Palatino Linotype"/>
          <w:b/>
          <w:i/>
          <w:lang w:eastAsia="en-US"/>
        </w:rPr>
        <w:t>Artículo 4.</w:t>
      </w:r>
      <w:r w:rsidRPr="00D94788">
        <w:rPr>
          <w:rFonts w:ascii="Palatino Linotype" w:hAnsi="Palatino Linotype"/>
          <w:i/>
          <w:lang w:eastAsia="en-US"/>
        </w:rPr>
        <w:t xml:space="preserve"> </w:t>
      </w:r>
    </w:p>
    <w:p w14:paraId="579DC081" w14:textId="77777777" w:rsidR="00FD07A8" w:rsidRPr="00D94788" w:rsidRDefault="00FD07A8" w:rsidP="00000AC8">
      <w:pPr>
        <w:spacing w:after="160" w:line="360" w:lineRule="auto"/>
        <w:ind w:left="567" w:right="567"/>
        <w:jc w:val="both"/>
        <w:rPr>
          <w:rFonts w:ascii="Palatino Linotype" w:hAnsi="Palatino Linotype"/>
          <w:i/>
          <w:lang w:eastAsia="en-US"/>
        </w:rPr>
      </w:pPr>
      <w:r w:rsidRPr="00D94788">
        <w:rPr>
          <w:rFonts w:ascii="Palatino Linotype" w:hAnsi="Palatino Linotype"/>
          <w:i/>
          <w:lang w:eastAsia="en-US"/>
        </w:rPr>
        <w:t>(…)</w:t>
      </w:r>
    </w:p>
    <w:p w14:paraId="59EEFB5D" w14:textId="77777777" w:rsidR="00FD07A8" w:rsidRPr="00D94788" w:rsidRDefault="00FD07A8" w:rsidP="00000AC8">
      <w:pPr>
        <w:spacing w:after="160" w:line="360" w:lineRule="auto"/>
        <w:ind w:left="567" w:right="567"/>
        <w:jc w:val="both"/>
        <w:rPr>
          <w:rFonts w:ascii="Palatino Linotype" w:hAnsi="Palatino Linotype"/>
          <w:i/>
          <w:lang w:eastAsia="en-US"/>
        </w:rPr>
      </w:pPr>
      <w:r w:rsidRPr="00D94788">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94788">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94788">
        <w:rPr>
          <w:rFonts w:ascii="Palatino Linotype" w:hAnsi="Palatino Linotype"/>
          <w:b/>
          <w:i/>
          <w:lang w:eastAsia="en-US"/>
        </w:rPr>
        <w:t>principio de máxima publicidad</w:t>
      </w:r>
      <w:r w:rsidRPr="00D94788">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02E0B35" w14:textId="77777777" w:rsidR="00FD07A8" w:rsidRPr="00D94788" w:rsidRDefault="00FD07A8" w:rsidP="00000AC8">
      <w:pPr>
        <w:spacing w:after="160" w:line="360" w:lineRule="auto"/>
        <w:ind w:left="567" w:right="567"/>
        <w:jc w:val="both"/>
        <w:rPr>
          <w:rFonts w:ascii="Palatino Linotype" w:hAnsi="Palatino Linotype"/>
          <w:i/>
          <w:lang w:eastAsia="en-US"/>
        </w:rPr>
      </w:pPr>
      <w:r w:rsidRPr="00D94788">
        <w:rPr>
          <w:rFonts w:ascii="Palatino Linotype" w:hAnsi="Palatino Linotype"/>
          <w:i/>
          <w:lang w:eastAsia="en-US"/>
        </w:rPr>
        <w:t>(…)</w:t>
      </w:r>
    </w:p>
    <w:p w14:paraId="4170C3B9" w14:textId="77777777" w:rsidR="00FD07A8" w:rsidRPr="00D94788" w:rsidRDefault="00FD07A8" w:rsidP="00000AC8">
      <w:pPr>
        <w:spacing w:after="160" w:line="360" w:lineRule="auto"/>
        <w:ind w:right="567"/>
        <w:jc w:val="both"/>
        <w:rPr>
          <w:rFonts w:ascii="Palatino Linotype" w:hAnsi="Palatino Linotype"/>
          <w:lang w:eastAsia="en-US"/>
        </w:rPr>
      </w:pPr>
    </w:p>
    <w:p w14:paraId="1E117763" w14:textId="77777777" w:rsidR="00FD07A8" w:rsidRPr="00D94788" w:rsidRDefault="00FD07A8" w:rsidP="00000AC8">
      <w:pPr>
        <w:spacing w:after="160" w:line="360" w:lineRule="auto"/>
        <w:ind w:left="567" w:right="567"/>
        <w:jc w:val="both"/>
        <w:rPr>
          <w:rFonts w:ascii="Palatino Linotype" w:hAnsi="Palatino Linotype"/>
          <w:i/>
          <w:lang w:eastAsia="en-US"/>
        </w:rPr>
      </w:pPr>
      <w:r w:rsidRPr="00D94788">
        <w:rPr>
          <w:rFonts w:ascii="Palatino Linotype" w:hAnsi="Palatino Linotype"/>
          <w:i/>
          <w:lang w:eastAsia="en-US"/>
        </w:rPr>
        <w:t>(Énfasis añadido)</w:t>
      </w:r>
    </w:p>
    <w:p w14:paraId="1F1DC903" w14:textId="77777777" w:rsidR="00FD07A8" w:rsidRPr="00D94788" w:rsidRDefault="00FD07A8" w:rsidP="00354A5B">
      <w:pPr>
        <w:numPr>
          <w:ilvl w:val="0"/>
          <w:numId w:val="20"/>
        </w:numPr>
        <w:spacing w:before="240" w:after="240" w:line="360" w:lineRule="auto"/>
        <w:ind w:left="0" w:right="49" w:firstLine="0"/>
        <w:contextualSpacing/>
        <w:jc w:val="both"/>
        <w:rPr>
          <w:rFonts w:ascii="Palatino Linotype" w:eastAsia="Calibri" w:hAnsi="Palatino Linotype" w:cs="Arial"/>
          <w:lang w:val="es-MX" w:eastAsia="en-US"/>
        </w:rPr>
      </w:pPr>
      <w:r w:rsidRPr="00D94788">
        <w:rPr>
          <w:rFonts w:ascii="Palatino Linotype" w:eastAsia="Calibri" w:hAnsi="Palatino Linotype" w:cs="Arial"/>
          <w:lang w:val="es-MX" w:eastAsia="en-US"/>
        </w:rPr>
        <w:lastRenderedPageBreak/>
        <w:t xml:space="preserve">En ese sentido, no debe de pasar de vista para el </w:t>
      </w:r>
      <w:r w:rsidRPr="00D94788">
        <w:rPr>
          <w:rFonts w:ascii="Palatino Linotype" w:eastAsia="Calibri" w:hAnsi="Palatino Linotype" w:cs="Arial"/>
          <w:b/>
          <w:lang w:val="es-MX" w:eastAsia="en-US"/>
        </w:rPr>
        <w:t>SUJETO OBLIGADO</w:t>
      </w:r>
      <w:r w:rsidRPr="00D9478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4B54CD5" w14:textId="77777777" w:rsidR="00FD07A8" w:rsidRPr="00D94788" w:rsidRDefault="00FD07A8" w:rsidP="00000AC8">
      <w:pPr>
        <w:spacing w:before="240" w:after="240" w:line="360" w:lineRule="auto"/>
        <w:ind w:left="426" w:right="49"/>
        <w:contextualSpacing/>
        <w:jc w:val="both"/>
        <w:rPr>
          <w:rFonts w:ascii="Palatino Linotype" w:eastAsia="Calibri" w:hAnsi="Palatino Linotype" w:cs="Arial"/>
          <w:lang w:val="es-MX" w:eastAsia="en-US"/>
        </w:rPr>
      </w:pPr>
    </w:p>
    <w:p w14:paraId="4A5171ED" w14:textId="77777777" w:rsidR="00FD07A8" w:rsidRPr="00D94788" w:rsidRDefault="00FD07A8" w:rsidP="00000AC8">
      <w:pPr>
        <w:spacing w:after="160" w:line="360" w:lineRule="auto"/>
        <w:ind w:left="567" w:right="567"/>
        <w:jc w:val="both"/>
        <w:rPr>
          <w:rFonts w:ascii="Palatino Linotype" w:eastAsia="Calibri" w:hAnsi="Palatino Linotype"/>
          <w:i/>
          <w:lang w:val="es-MX" w:eastAsia="en-US"/>
        </w:rPr>
      </w:pPr>
      <w:r w:rsidRPr="00D94788">
        <w:rPr>
          <w:rFonts w:ascii="Palatino Linotype" w:eastAsia="Calibri" w:hAnsi="Palatino Linotype"/>
          <w:i/>
          <w:lang w:val="es-MX" w:eastAsia="en-US"/>
        </w:rPr>
        <w:t>“</w:t>
      </w:r>
      <w:r w:rsidRPr="00D94788">
        <w:rPr>
          <w:rFonts w:ascii="Palatino Linotype" w:eastAsia="Calibri" w:hAnsi="Palatino Linotype"/>
          <w:b/>
          <w:i/>
          <w:lang w:val="es-MX" w:eastAsia="en-US"/>
        </w:rPr>
        <w:t>Artículo 8.</w:t>
      </w:r>
      <w:r w:rsidRPr="00D94788">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18C762D" w14:textId="77777777" w:rsidR="00FD07A8" w:rsidRPr="00D94788" w:rsidRDefault="00FD07A8" w:rsidP="00000AC8">
      <w:pPr>
        <w:spacing w:after="160" w:line="360" w:lineRule="auto"/>
        <w:ind w:left="567" w:right="567"/>
        <w:jc w:val="both"/>
        <w:rPr>
          <w:rFonts w:ascii="Palatino Linotype" w:eastAsia="Calibri" w:hAnsi="Palatino Linotype"/>
          <w:i/>
          <w:lang w:val="es-MX" w:eastAsia="en-US"/>
        </w:rPr>
      </w:pPr>
    </w:p>
    <w:p w14:paraId="749E7775" w14:textId="77777777" w:rsidR="00FD07A8" w:rsidRPr="00D94788" w:rsidRDefault="00FD07A8" w:rsidP="00000AC8">
      <w:pPr>
        <w:spacing w:after="160" w:line="360" w:lineRule="auto"/>
        <w:ind w:left="567" w:right="567"/>
        <w:jc w:val="both"/>
        <w:rPr>
          <w:rFonts w:ascii="Palatino Linotype" w:eastAsia="Calibri" w:hAnsi="Palatino Linotype"/>
          <w:i/>
          <w:lang w:val="es-MX" w:eastAsia="en-US"/>
        </w:rPr>
      </w:pPr>
      <w:r w:rsidRPr="00D94788">
        <w:rPr>
          <w:rFonts w:ascii="Palatino Linotype" w:eastAsia="Calibri" w:hAnsi="Palatino Linotype"/>
          <w:b/>
          <w:i/>
          <w:lang w:val="es-MX" w:eastAsia="en-US"/>
        </w:rPr>
        <w:t>En la aplicación e interpretación de la presente Ley deberá prevalecer el principio de máxima publicidad,</w:t>
      </w:r>
      <w:r w:rsidRPr="00D94788">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D94788">
        <w:rPr>
          <w:rFonts w:ascii="Palatino Linotype" w:eastAsia="Calibri" w:hAnsi="Palatino Linotype"/>
          <w:i/>
          <w:lang w:val="es-MX" w:eastAsia="en-US"/>
        </w:rPr>
        <w:t>pro</w:t>
      </w:r>
      <w:proofErr w:type="spellEnd"/>
      <w:r w:rsidRPr="00D94788">
        <w:rPr>
          <w:rFonts w:ascii="Palatino Linotype" w:eastAsia="Calibri" w:hAnsi="Palatino Linotype"/>
          <w:i/>
          <w:lang w:val="es-MX" w:eastAsia="en-US"/>
        </w:rPr>
        <w:t xml:space="preserve"> persona.</w:t>
      </w:r>
    </w:p>
    <w:p w14:paraId="7E59BEE8" w14:textId="77777777" w:rsidR="00FD07A8" w:rsidRPr="00D94788" w:rsidRDefault="00FD07A8" w:rsidP="00000AC8">
      <w:pPr>
        <w:spacing w:after="160" w:line="360" w:lineRule="auto"/>
        <w:ind w:left="567" w:right="567"/>
        <w:jc w:val="both"/>
        <w:rPr>
          <w:rFonts w:ascii="Palatino Linotype" w:eastAsia="Calibri" w:hAnsi="Palatino Linotype"/>
          <w:i/>
          <w:lang w:val="es-MX" w:eastAsia="en-US"/>
        </w:rPr>
      </w:pPr>
    </w:p>
    <w:p w14:paraId="53FDD0C7" w14:textId="77777777" w:rsidR="00FD07A8" w:rsidRPr="00D94788" w:rsidRDefault="00FD07A8" w:rsidP="00000AC8">
      <w:pPr>
        <w:spacing w:after="160" w:line="360" w:lineRule="auto"/>
        <w:ind w:left="567" w:right="567"/>
        <w:jc w:val="both"/>
        <w:rPr>
          <w:rFonts w:ascii="Palatino Linotype" w:eastAsia="Calibri" w:hAnsi="Palatino Linotype"/>
          <w:i/>
          <w:lang w:val="es-MX" w:eastAsia="en-US"/>
        </w:rPr>
      </w:pPr>
      <w:r w:rsidRPr="00D94788">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5437B2EB" w14:textId="0C6F67D4" w:rsidR="00FD07A8" w:rsidRPr="00D94788" w:rsidRDefault="00FD07A8" w:rsidP="00000AC8">
      <w:pPr>
        <w:spacing w:after="160" w:line="360" w:lineRule="auto"/>
        <w:ind w:left="567" w:right="567"/>
        <w:jc w:val="both"/>
        <w:rPr>
          <w:rFonts w:ascii="Palatino Linotype" w:eastAsia="Calibri" w:hAnsi="Palatino Linotype"/>
          <w:i/>
          <w:lang w:val="es-MX" w:eastAsia="en-US"/>
        </w:rPr>
      </w:pPr>
      <w:r w:rsidRPr="00D94788">
        <w:rPr>
          <w:rFonts w:ascii="Palatino Linotype" w:eastAsia="Calibri" w:hAnsi="Palatino Linotype"/>
          <w:i/>
          <w:lang w:val="es-MX" w:eastAsia="en-US"/>
        </w:rPr>
        <w:t>(Énfasis añadido)</w:t>
      </w:r>
    </w:p>
    <w:p w14:paraId="28EEEFA2" w14:textId="77777777" w:rsidR="009676FA" w:rsidRPr="00D94788" w:rsidRDefault="009676FA" w:rsidP="00000AC8">
      <w:pPr>
        <w:spacing w:after="160" w:line="360" w:lineRule="auto"/>
        <w:ind w:left="567" w:right="567"/>
        <w:jc w:val="both"/>
        <w:rPr>
          <w:rFonts w:ascii="Palatino Linotype" w:eastAsia="Calibri" w:hAnsi="Palatino Linotype"/>
          <w:i/>
          <w:lang w:val="es-MX" w:eastAsia="en-US"/>
        </w:rPr>
      </w:pPr>
    </w:p>
    <w:p w14:paraId="77D7CAF1" w14:textId="5B5D75B9" w:rsidR="00FD07A8" w:rsidRPr="00D94788" w:rsidRDefault="00FD07A8" w:rsidP="00354A5B">
      <w:pPr>
        <w:numPr>
          <w:ilvl w:val="0"/>
          <w:numId w:val="20"/>
        </w:numPr>
        <w:spacing w:after="160" w:line="360" w:lineRule="auto"/>
        <w:ind w:left="0" w:firstLine="0"/>
        <w:contextualSpacing/>
        <w:jc w:val="both"/>
        <w:rPr>
          <w:rFonts w:ascii="Palatino Linotype" w:eastAsia="MS Mincho" w:hAnsi="Palatino Linotype"/>
          <w:lang w:val="es-MX" w:eastAsia="en-US"/>
        </w:rPr>
      </w:pPr>
      <w:r w:rsidRPr="00D94788">
        <w:rPr>
          <w:rFonts w:ascii="Palatino Linotype" w:eastAsia="Calibri" w:hAnsi="Palatino Linotype" w:cs="Arial"/>
          <w:bCs/>
          <w:lang w:val="es-MX" w:eastAsia="en-US"/>
        </w:rPr>
        <w:t xml:space="preserve">Además, </w:t>
      </w:r>
      <w:r w:rsidRPr="00D94788">
        <w:rPr>
          <w:rFonts w:ascii="Palatino Linotype" w:hAnsi="Palatino Linotype" w:cs="Arial"/>
          <w:lang w:val="es-MX" w:eastAsia="en-US"/>
        </w:rPr>
        <w:t>a Ley de Transparencia y Acceso a la Información Pública del Estado de México y Municipios, pre</w:t>
      </w:r>
      <w:r w:rsidR="009676FA" w:rsidRPr="00D94788">
        <w:rPr>
          <w:rFonts w:ascii="Palatino Linotype" w:hAnsi="Palatino Linotype" w:cs="Arial"/>
          <w:lang w:val="es-MX" w:eastAsia="en-US"/>
        </w:rPr>
        <w:t>vé en su artículo 23 fracción I</w:t>
      </w:r>
      <w:r w:rsidRPr="00D94788">
        <w:rPr>
          <w:rFonts w:ascii="Palatino Linotype" w:hAnsi="Palatino Linotype" w:cs="Arial"/>
          <w:lang w:val="es-MX" w:eastAsia="en-US"/>
        </w:rPr>
        <w:t xml:space="preserve"> que son Sujetos Obligados a Transparentar y permitir el acceso a su información y proteger los datos que obren en su poder:</w:t>
      </w:r>
    </w:p>
    <w:p w14:paraId="2C917D22" w14:textId="77777777" w:rsidR="00FD07A8" w:rsidRPr="00D94788" w:rsidRDefault="00FD07A8" w:rsidP="00000AC8">
      <w:pPr>
        <w:spacing w:after="160" w:line="360" w:lineRule="auto"/>
        <w:contextualSpacing/>
        <w:jc w:val="both"/>
        <w:rPr>
          <w:rFonts w:ascii="Palatino Linotype" w:hAnsi="Palatino Linotype" w:cs="Arial"/>
          <w:i/>
          <w:lang w:val="es-MX" w:eastAsia="en-US"/>
        </w:rPr>
      </w:pPr>
    </w:p>
    <w:p w14:paraId="647A454F" w14:textId="77777777" w:rsidR="00FD07A8" w:rsidRPr="00D94788" w:rsidRDefault="00FD07A8" w:rsidP="00000AC8">
      <w:pPr>
        <w:spacing w:after="160" w:line="360" w:lineRule="auto"/>
        <w:ind w:left="426" w:right="616"/>
        <w:contextualSpacing/>
        <w:jc w:val="both"/>
        <w:rPr>
          <w:rFonts w:ascii="Palatino Linotype" w:hAnsi="Palatino Linotype" w:cs="Arial"/>
          <w:i/>
          <w:lang w:val="es-MX" w:eastAsia="en-US"/>
        </w:rPr>
      </w:pPr>
      <w:r w:rsidRPr="00D94788">
        <w:rPr>
          <w:rFonts w:ascii="Palatino Linotype" w:hAnsi="Palatino Linotype" w:cs="Arial"/>
          <w:b/>
          <w:i/>
          <w:lang w:eastAsia="en-US"/>
        </w:rPr>
        <w:t>“Artículo 23.</w:t>
      </w:r>
      <w:r w:rsidRPr="00D94788">
        <w:rPr>
          <w:rFonts w:ascii="Palatino Linotype" w:hAnsi="Palatino Linotype" w:cs="Arial"/>
          <w:i/>
          <w:lang w:eastAsia="en-US"/>
        </w:rPr>
        <w:t xml:space="preserve"> Son sujetos obligados a transparentar y permitir el acceso a su información y proteger los datos personales que obren en su poder:”</w:t>
      </w:r>
    </w:p>
    <w:p w14:paraId="41C1DE3C" w14:textId="77777777" w:rsidR="00FD07A8" w:rsidRPr="00D94788" w:rsidRDefault="00FD07A8" w:rsidP="00000AC8">
      <w:pPr>
        <w:spacing w:after="160" w:line="360" w:lineRule="auto"/>
        <w:contextualSpacing/>
        <w:jc w:val="both"/>
        <w:rPr>
          <w:rFonts w:ascii="Palatino Linotype" w:eastAsia="MS Mincho" w:hAnsi="Palatino Linotype"/>
          <w:lang w:val="es-MX" w:eastAsia="en-US"/>
        </w:rPr>
      </w:pPr>
    </w:p>
    <w:p w14:paraId="45778B46" w14:textId="77777777" w:rsidR="00FD07A8" w:rsidRPr="00D94788" w:rsidRDefault="00FD07A8" w:rsidP="00000AC8">
      <w:pPr>
        <w:spacing w:before="240" w:after="240" w:line="360" w:lineRule="auto"/>
        <w:ind w:left="567" w:right="616"/>
        <w:contextualSpacing/>
        <w:jc w:val="both"/>
        <w:rPr>
          <w:rFonts w:ascii="Palatino Linotype" w:eastAsia="MS Mincho" w:hAnsi="Palatino Linotype" w:cs="Arial"/>
          <w:lang w:val="es-MX"/>
        </w:rPr>
      </w:pPr>
      <w:r w:rsidRPr="00D94788">
        <w:rPr>
          <w:rFonts w:ascii="Palatino Linotype" w:eastAsia="MS Mincho" w:hAnsi="Palatino Linotype" w:cs="Arial"/>
          <w:lang w:val="es-MX"/>
        </w:rPr>
        <w:t>(…)</w:t>
      </w:r>
    </w:p>
    <w:p w14:paraId="1626D05A" w14:textId="77777777" w:rsidR="00FD07A8" w:rsidRPr="00D94788" w:rsidRDefault="00FD07A8" w:rsidP="00000AC8">
      <w:pPr>
        <w:spacing w:before="240" w:after="240" w:line="360" w:lineRule="auto"/>
        <w:ind w:left="567" w:right="616"/>
        <w:contextualSpacing/>
        <w:jc w:val="both"/>
        <w:rPr>
          <w:rFonts w:ascii="Palatino Linotype" w:eastAsia="MS Mincho" w:hAnsi="Palatino Linotype" w:cs="Arial"/>
          <w:b/>
          <w:lang w:val="es-MX"/>
        </w:rPr>
      </w:pPr>
    </w:p>
    <w:p w14:paraId="15440CB1" w14:textId="09860EF5" w:rsidR="00FD07A8" w:rsidRPr="00D94788" w:rsidRDefault="00532A05" w:rsidP="00000AC8">
      <w:pPr>
        <w:tabs>
          <w:tab w:val="left" w:pos="851"/>
        </w:tabs>
        <w:spacing w:line="360" w:lineRule="auto"/>
        <w:ind w:left="450" w:right="616"/>
        <w:contextualSpacing/>
        <w:jc w:val="both"/>
        <w:rPr>
          <w:rFonts w:ascii="Palatino Linotype" w:hAnsi="Palatino Linotype" w:cs="Arial"/>
          <w:b/>
          <w:i/>
          <w:lang w:eastAsia="en-US"/>
        </w:rPr>
      </w:pPr>
      <w:r w:rsidRPr="00D94788">
        <w:rPr>
          <w:rFonts w:ascii="Palatino Linotype" w:hAnsi="Palatino Linotype" w:cs="Arial"/>
          <w:b/>
          <w:i/>
          <w:lang w:eastAsia="en-US"/>
        </w:rPr>
        <w:t>I. El Poder Ejecutivo del Estado de México, las dependencias, organismos auxiliares, órganos, entidades, fideicomisos y fondos públicos, así como la Procuraduría General de Justicia;</w:t>
      </w:r>
    </w:p>
    <w:p w14:paraId="76F88652" w14:textId="77777777" w:rsidR="00532A05" w:rsidRPr="00D94788" w:rsidRDefault="00532A05" w:rsidP="00000AC8">
      <w:pPr>
        <w:tabs>
          <w:tab w:val="left" w:pos="851"/>
        </w:tabs>
        <w:spacing w:line="360" w:lineRule="auto"/>
        <w:ind w:left="450" w:right="616"/>
        <w:contextualSpacing/>
        <w:jc w:val="both"/>
        <w:rPr>
          <w:rFonts w:ascii="Palatino Linotype" w:hAnsi="Palatino Linotype" w:cs="Arial"/>
          <w:b/>
          <w:i/>
          <w:lang w:val="es-MX" w:eastAsia="en-US"/>
        </w:rPr>
      </w:pPr>
    </w:p>
    <w:p w14:paraId="3FF0B9DC" w14:textId="7CDAACAD" w:rsidR="00471CF5" w:rsidRPr="00D94788" w:rsidRDefault="00FD07A8" w:rsidP="00000AC8">
      <w:pPr>
        <w:tabs>
          <w:tab w:val="left" w:pos="851"/>
        </w:tabs>
        <w:spacing w:line="360" w:lineRule="auto"/>
        <w:ind w:left="567" w:right="616"/>
        <w:contextualSpacing/>
        <w:jc w:val="both"/>
        <w:rPr>
          <w:rFonts w:ascii="Palatino Linotype" w:hAnsi="Palatino Linotype" w:cs="Arial"/>
          <w:i/>
          <w:lang w:val="es-MX" w:eastAsia="en-US"/>
        </w:rPr>
      </w:pPr>
      <w:r w:rsidRPr="00D94788">
        <w:rPr>
          <w:rFonts w:ascii="Palatino Linotype" w:hAnsi="Palatino Linotype" w:cs="Arial"/>
          <w:i/>
          <w:lang w:val="es-MX" w:eastAsia="en-US"/>
        </w:rPr>
        <w:t>(…)”</w:t>
      </w:r>
    </w:p>
    <w:p w14:paraId="6C1F64DA" w14:textId="77777777" w:rsidR="00532A05" w:rsidRPr="00D94788" w:rsidRDefault="00532A05" w:rsidP="00000AC8">
      <w:pPr>
        <w:tabs>
          <w:tab w:val="left" w:pos="851"/>
        </w:tabs>
        <w:spacing w:line="360" w:lineRule="auto"/>
        <w:ind w:left="567" w:right="616"/>
        <w:contextualSpacing/>
        <w:jc w:val="both"/>
        <w:rPr>
          <w:rFonts w:ascii="Palatino Linotype" w:hAnsi="Palatino Linotype" w:cs="Arial"/>
          <w:i/>
          <w:lang w:val="es-MX" w:eastAsia="en-US"/>
        </w:rPr>
      </w:pPr>
    </w:p>
    <w:p w14:paraId="1B047614" w14:textId="46C0F482" w:rsidR="00FD07A8" w:rsidRPr="00D94788" w:rsidRDefault="00FD07A8" w:rsidP="00354A5B">
      <w:pPr>
        <w:numPr>
          <w:ilvl w:val="0"/>
          <w:numId w:val="20"/>
        </w:numPr>
        <w:spacing w:before="240" w:after="240" w:line="360" w:lineRule="auto"/>
        <w:ind w:left="0" w:right="49" w:firstLine="0"/>
        <w:contextualSpacing/>
        <w:jc w:val="both"/>
        <w:rPr>
          <w:rFonts w:ascii="Palatino Linotype" w:eastAsia="Calibri" w:hAnsi="Palatino Linotype"/>
        </w:rPr>
      </w:pPr>
      <w:r w:rsidRPr="00D94788">
        <w:rPr>
          <w:rFonts w:ascii="Palatino Linotype" w:eastAsia="Calibri" w:hAnsi="Palatino Linotype"/>
        </w:rPr>
        <w:lastRenderedPageBreak/>
        <w:t xml:space="preserve">Por otro lado, y de conformidad con la naturaleza de la información solicitada es de precisar </w:t>
      </w:r>
      <w:r w:rsidR="00741E83" w:rsidRPr="00D94788">
        <w:rPr>
          <w:rFonts w:ascii="Palatino Linotype" w:eastAsia="Calibri" w:hAnsi="Palatino Linotype"/>
        </w:rPr>
        <w:t xml:space="preserve">que el artículo 3 </w:t>
      </w:r>
      <w:r w:rsidRPr="00D94788">
        <w:rPr>
          <w:rFonts w:ascii="Palatino Linotype" w:eastAsia="Calibri" w:hAnsi="Palatino Linotype"/>
        </w:rPr>
        <w:t>de la ya referida Ley Estatal de Transparencia estable que</w:t>
      </w:r>
      <w:r w:rsidR="00741E83" w:rsidRPr="00D94788">
        <w:rPr>
          <w:rFonts w:ascii="Palatino Linotype" w:eastAsia="Calibri" w:hAnsi="Palatino Linotype"/>
        </w:rPr>
        <w:t xml:space="preserve"> se entiende por documento lo siguiente: </w:t>
      </w:r>
    </w:p>
    <w:p w14:paraId="1532A3B3" w14:textId="77777777" w:rsidR="00FD07A8" w:rsidRPr="00D94788" w:rsidRDefault="00FD07A8" w:rsidP="00000AC8">
      <w:pPr>
        <w:spacing w:before="240" w:after="240" w:line="360" w:lineRule="auto"/>
        <w:ind w:right="49"/>
        <w:contextualSpacing/>
        <w:jc w:val="both"/>
        <w:rPr>
          <w:rFonts w:ascii="Palatino Linotype" w:eastAsia="Calibri" w:hAnsi="Palatino Linotype"/>
        </w:rPr>
      </w:pPr>
    </w:p>
    <w:p w14:paraId="52BED9FA" w14:textId="77777777" w:rsidR="00FD07A8" w:rsidRPr="00D94788" w:rsidRDefault="00FD07A8" w:rsidP="00000AC8">
      <w:pPr>
        <w:tabs>
          <w:tab w:val="left" w:pos="1695"/>
        </w:tabs>
        <w:autoSpaceDE w:val="0"/>
        <w:autoSpaceDN w:val="0"/>
        <w:adjustRightInd w:val="0"/>
        <w:spacing w:line="360" w:lineRule="auto"/>
        <w:jc w:val="both"/>
        <w:rPr>
          <w:rFonts w:ascii="Palatino Linotype" w:eastAsia="MS Gothic" w:hAnsi="Palatino Linotype"/>
          <w:lang w:val="es-MX"/>
        </w:rPr>
      </w:pPr>
      <w:r w:rsidRPr="00D94788">
        <w:rPr>
          <w:rFonts w:ascii="Palatino Linotype" w:eastAsia="MS Gothic" w:hAnsi="Palatino Linotype"/>
          <w:lang w:val="es-MX"/>
        </w:rPr>
        <w:tab/>
      </w:r>
    </w:p>
    <w:p w14:paraId="7EBD1E63" w14:textId="2ED6EE35" w:rsidR="00FD07A8" w:rsidRPr="00D94788" w:rsidRDefault="00FD07A8" w:rsidP="00000AC8">
      <w:pPr>
        <w:tabs>
          <w:tab w:val="left" w:pos="142"/>
          <w:tab w:val="left" w:pos="284"/>
        </w:tabs>
        <w:spacing w:line="360" w:lineRule="auto"/>
        <w:ind w:left="567" w:right="616"/>
        <w:jc w:val="both"/>
        <w:rPr>
          <w:rFonts w:ascii="Palatino Linotype" w:hAnsi="Palatino Linotype"/>
          <w:i/>
        </w:rPr>
      </w:pPr>
      <w:r w:rsidRPr="00D94788">
        <w:rPr>
          <w:rFonts w:ascii="Palatino Linotype" w:hAnsi="Palatino Linotype"/>
          <w:i/>
        </w:rPr>
        <w:t>“</w:t>
      </w:r>
      <w:r w:rsidR="00741E83" w:rsidRPr="00D94788">
        <w:rPr>
          <w:rFonts w:ascii="Palatino Linotype" w:hAnsi="Palatino Linotype"/>
          <w:i/>
        </w:rPr>
        <w:t>Artículo 3. Para los efectos de la presente Ley se entenderá por</w:t>
      </w:r>
      <w:r w:rsidRPr="00D94788">
        <w:rPr>
          <w:rFonts w:ascii="Palatino Linotype" w:hAnsi="Palatino Linotype"/>
          <w:i/>
        </w:rPr>
        <w:t>:</w:t>
      </w:r>
    </w:p>
    <w:p w14:paraId="3843C29D" w14:textId="77777777" w:rsidR="00FD07A8" w:rsidRPr="00D94788" w:rsidRDefault="00FD07A8" w:rsidP="00000AC8">
      <w:pPr>
        <w:tabs>
          <w:tab w:val="left" w:pos="142"/>
          <w:tab w:val="left" w:pos="284"/>
        </w:tabs>
        <w:spacing w:line="360" w:lineRule="auto"/>
        <w:ind w:left="567" w:right="616"/>
        <w:jc w:val="both"/>
        <w:rPr>
          <w:rFonts w:ascii="Palatino Linotype" w:hAnsi="Palatino Linotype"/>
          <w:i/>
        </w:rPr>
      </w:pPr>
    </w:p>
    <w:p w14:paraId="1A8DC440" w14:textId="77777777" w:rsidR="00FD07A8" w:rsidRPr="00D94788" w:rsidRDefault="00FD07A8" w:rsidP="00000AC8">
      <w:pPr>
        <w:tabs>
          <w:tab w:val="left" w:pos="142"/>
          <w:tab w:val="left" w:pos="284"/>
        </w:tabs>
        <w:spacing w:line="360" w:lineRule="auto"/>
        <w:ind w:left="567" w:right="616"/>
        <w:jc w:val="both"/>
        <w:rPr>
          <w:rFonts w:ascii="Palatino Linotype" w:hAnsi="Palatino Linotype"/>
          <w:i/>
        </w:rPr>
      </w:pPr>
      <w:r w:rsidRPr="00D94788">
        <w:rPr>
          <w:rFonts w:ascii="Palatino Linotype" w:hAnsi="Palatino Linotype"/>
          <w:i/>
        </w:rPr>
        <w:t>(…)</w:t>
      </w:r>
    </w:p>
    <w:p w14:paraId="4BAE7C1A" w14:textId="77777777" w:rsidR="00FD07A8" w:rsidRPr="00D94788" w:rsidRDefault="00FD07A8" w:rsidP="00000AC8">
      <w:pPr>
        <w:tabs>
          <w:tab w:val="left" w:pos="142"/>
          <w:tab w:val="left" w:pos="284"/>
        </w:tabs>
        <w:spacing w:line="360" w:lineRule="auto"/>
        <w:ind w:left="567" w:right="616"/>
        <w:jc w:val="both"/>
        <w:rPr>
          <w:rFonts w:ascii="Palatino Linotype" w:hAnsi="Palatino Linotype"/>
          <w:i/>
        </w:rPr>
      </w:pPr>
    </w:p>
    <w:p w14:paraId="7FDBDBC4" w14:textId="4CFAFDD3" w:rsidR="00FD07A8" w:rsidRPr="00D94788" w:rsidRDefault="00741E83" w:rsidP="00000AC8">
      <w:pPr>
        <w:tabs>
          <w:tab w:val="left" w:pos="142"/>
          <w:tab w:val="left" w:pos="284"/>
        </w:tabs>
        <w:spacing w:line="360" w:lineRule="auto"/>
        <w:ind w:left="567" w:right="616"/>
        <w:jc w:val="both"/>
        <w:rPr>
          <w:rFonts w:ascii="Palatino Linotype" w:hAnsi="Palatino Linotype"/>
          <w:b/>
          <w:i/>
        </w:rPr>
      </w:pPr>
      <w:r w:rsidRPr="00D94788">
        <w:rPr>
          <w:rFonts w:ascii="Palatino Linotype" w:hAnsi="Palatino Linotype"/>
          <w:b/>
          <w:i/>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532A05" w:rsidRPr="00D94788">
        <w:rPr>
          <w:rFonts w:ascii="Palatino Linotype" w:hAnsi="Palatino Linotype"/>
          <w:b/>
          <w:i/>
        </w:rPr>
        <w:t>;</w:t>
      </w:r>
    </w:p>
    <w:p w14:paraId="29FEF49D" w14:textId="0EB00A33" w:rsidR="00103480" w:rsidRPr="00D94788" w:rsidRDefault="00103480" w:rsidP="00000AC8">
      <w:pPr>
        <w:tabs>
          <w:tab w:val="left" w:pos="142"/>
          <w:tab w:val="left" w:pos="284"/>
        </w:tabs>
        <w:spacing w:line="360" w:lineRule="auto"/>
        <w:ind w:left="567" w:right="616"/>
        <w:jc w:val="both"/>
        <w:rPr>
          <w:rFonts w:ascii="Palatino Linotype" w:hAnsi="Palatino Linotype"/>
          <w:b/>
          <w:i/>
        </w:rPr>
      </w:pPr>
    </w:p>
    <w:p w14:paraId="1283F822" w14:textId="33E97C8B" w:rsidR="00103480" w:rsidRPr="00D94788" w:rsidRDefault="00103480" w:rsidP="00000AC8">
      <w:pPr>
        <w:tabs>
          <w:tab w:val="left" w:pos="142"/>
          <w:tab w:val="left" w:pos="284"/>
        </w:tabs>
        <w:spacing w:line="360" w:lineRule="auto"/>
        <w:ind w:left="567" w:right="616"/>
        <w:jc w:val="both"/>
        <w:rPr>
          <w:rFonts w:ascii="Palatino Linotype" w:hAnsi="Palatino Linotype"/>
          <w:b/>
          <w:i/>
        </w:rPr>
      </w:pPr>
      <w:r w:rsidRPr="00D94788">
        <w:rPr>
          <w:rFonts w:ascii="Palatino Linotype" w:hAnsi="Palatino Linotype"/>
          <w:b/>
          <w:i/>
        </w:rPr>
        <w:t>(…)</w:t>
      </w:r>
    </w:p>
    <w:p w14:paraId="1F5BA49C" w14:textId="77777777" w:rsidR="00741E83" w:rsidRPr="00D94788" w:rsidRDefault="00741E83" w:rsidP="00000AC8">
      <w:pPr>
        <w:tabs>
          <w:tab w:val="left" w:pos="142"/>
          <w:tab w:val="left" w:pos="284"/>
        </w:tabs>
        <w:spacing w:line="360" w:lineRule="auto"/>
        <w:ind w:right="616"/>
        <w:jc w:val="both"/>
        <w:rPr>
          <w:rFonts w:ascii="Palatino Linotype" w:hAnsi="Palatino Linotype"/>
          <w:b/>
          <w:i/>
        </w:rPr>
      </w:pPr>
    </w:p>
    <w:p w14:paraId="57F00672" w14:textId="3CDB5198" w:rsidR="00103480" w:rsidRPr="00D94788" w:rsidRDefault="00FD07A8" w:rsidP="00354A5B">
      <w:pPr>
        <w:pStyle w:val="Prrafodelista"/>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hAnsi="Palatino Linotype"/>
        </w:rPr>
        <w:t>Expuesto lo anterior, se</w:t>
      </w:r>
      <w:r w:rsidR="00331A47" w:rsidRPr="00D94788">
        <w:rPr>
          <w:rFonts w:ascii="Palatino Linotype" w:hAnsi="Palatino Linotype"/>
        </w:rPr>
        <w:t xml:space="preserve"> advierte que el </w:t>
      </w:r>
      <w:r w:rsidR="00331A47" w:rsidRPr="00D94788">
        <w:rPr>
          <w:rFonts w:ascii="Palatino Linotype" w:hAnsi="Palatino Linotype"/>
          <w:b/>
        </w:rPr>
        <w:t>SUJETO OBLIGADO</w:t>
      </w:r>
      <w:r w:rsidR="00331A47" w:rsidRPr="00D94788">
        <w:rPr>
          <w:rFonts w:ascii="Palatino Linotype" w:hAnsi="Palatino Linotype"/>
        </w:rPr>
        <w:t xml:space="preserve"> tiene competencias para poseer, generar o </w:t>
      </w:r>
      <w:r w:rsidR="009676FA" w:rsidRPr="00D94788">
        <w:rPr>
          <w:rFonts w:ascii="Palatino Linotype" w:hAnsi="Palatino Linotype"/>
        </w:rPr>
        <w:t>administrar la</w:t>
      </w:r>
      <w:r w:rsidR="00331A47" w:rsidRPr="00D94788">
        <w:rPr>
          <w:rFonts w:ascii="Palatino Linotype" w:hAnsi="Palatino Linotype"/>
        </w:rPr>
        <w:t xml:space="preserve"> información solicitada, sin que </w:t>
      </w:r>
      <w:r w:rsidR="00331A47" w:rsidRPr="00D94788">
        <w:rPr>
          <w:rFonts w:ascii="Palatino Linotype" w:hAnsi="Palatino Linotype"/>
        </w:rPr>
        <w:lastRenderedPageBreak/>
        <w:t>pase desape</w:t>
      </w:r>
      <w:r w:rsidR="009676FA" w:rsidRPr="00D94788">
        <w:rPr>
          <w:rFonts w:ascii="Palatino Linotype" w:hAnsi="Palatino Linotype"/>
        </w:rPr>
        <w:t xml:space="preserve">rcibido que ha asumido la misma, </w:t>
      </w:r>
      <w:r w:rsidR="00331A47" w:rsidRPr="00D94788">
        <w:rPr>
          <w:rFonts w:ascii="Palatino Linotype" w:hAnsi="Palatino Linotype"/>
        </w:rPr>
        <w:t xml:space="preserve">al pretender el cambio de modalidad </w:t>
      </w:r>
      <w:r w:rsidR="009676FA" w:rsidRPr="00D94788">
        <w:rPr>
          <w:rFonts w:ascii="Palatino Linotype" w:hAnsi="Palatino Linotype"/>
        </w:rPr>
        <w:t>a</w:t>
      </w:r>
      <w:r w:rsidR="00331A47" w:rsidRPr="00D94788">
        <w:rPr>
          <w:rFonts w:ascii="Palatino Linotype" w:hAnsi="Palatino Linotype"/>
        </w:rPr>
        <w:t xml:space="preserve"> consulta directa.  </w:t>
      </w:r>
      <w:r w:rsidRPr="00D94788">
        <w:rPr>
          <w:rFonts w:ascii="Palatino Linotype" w:hAnsi="Palatino Linotype"/>
        </w:rPr>
        <w:t xml:space="preserve"> </w:t>
      </w:r>
    </w:p>
    <w:p w14:paraId="6271CE5A" w14:textId="543F0AEE" w:rsidR="00741E83" w:rsidRPr="00D94788" w:rsidRDefault="00103480" w:rsidP="00000AC8">
      <w:pPr>
        <w:pStyle w:val="Ttulo1"/>
        <w:spacing w:line="360" w:lineRule="auto"/>
        <w:rPr>
          <w:rFonts w:ascii="Palatino Linotype" w:hAnsi="Palatino Linotype"/>
          <w:b/>
          <w:color w:val="000000" w:themeColor="text1"/>
          <w:sz w:val="24"/>
          <w:szCs w:val="24"/>
        </w:rPr>
      </w:pPr>
      <w:bookmarkStart w:id="35" w:name="_Toc108646181"/>
      <w:r w:rsidRPr="00D94788">
        <w:rPr>
          <w:rFonts w:ascii="Palatino Linotype" w:hAnsi="Palatino Linotype"/>
          <w:b/>
          <w:color w:val="000000" w:themeColor="text1"/>
          <w:sz w:val="24"/>
          <w:szCs w:val="24"/>
        </w:rPr>
        <w:t xml:space="preserve">III. </w:t>
      </w:r>
      <w:r w:rsidR="00741E83" w:rsidRPr="00D94788">
        <w:rPr>
          <w:rFonts w:ascii="Palatino Linotype" w:hAnsi="Palatino Linotype"/>
          <w:b/>
          <w:color w:val="000000" w:themeColor="text1"/>
          <w:sz w:val="24"/>
          <w:szCs w:val="24"/>
        </w:rPr>
        <w:t>De la información remitida a las solicitudes de informaci</w:t>
      </w:r>
      <w:r w:rsidR="00263497" w:rsidRPr="00D94788">
        <w:rPr>
          <w:rFonts w:ascii="Palatino Linotype" w:hAnsi="Palatino Linotype"/>
          <w:b/>
          <w:color w:val="000000" w:themeColor="text1"/>
          <w:sz w:val="24"/>
          <w:szCs w:val="24"/>
        </w:rPr>
        <w:t>ón.</w:t>
      </w:r>
      <w:bookmarkEnd w:id="35"/>
    </w:p>
    <w:p w14:paraId="31A091DC" w14:textId="492E8258" w:rsidR="00263497" w:rsidRPr="00D94788" w:rsidRDefault="00263497" w:rsidP="00000AC8">
      <w:pPr>
        <w:spacing w:line="360" w:lineRule="auto"/>
        <w:rPr>
          <w:rFonts w:ascii="Palatino Linotype" w:hAnsi="Palatino Linotype"/>
        </w:rPr>
      </w:pPr>
    </w:p>
    <w:p w14:paraId="40E2BBF0" w14:textId="19DD3461" w:rsidR="007D3DB0" w:rsidRPr="00D94788" w:rsidRDefault="00263497" w:rsidP="00354A5B">
      <w:pPr>
        <w:pStyle w:val="Prrafodelista"/>
        <w:numPr>
          <w:ilvl w:val="0"/>
          <w:numId w:val="20"/>
        </w:numPr>
        <w:spacing w:line="360" w:lineRule="auto"/>
        <w:ind w:left="0" w:firstLine="0"/>
        <w:jc w:val="both"/>
        <w:rPr>
          <w:rFonts w:ascii="Palatino Linotype" w:hAnsi="Palatino Linotype"/>
          <w:b/>
          <w:noProof/>
          <w:lang w:eastAsia="es-MX"/>
        </w:rPr>
      </w:pPr>
      <w:r w:rsidRPr="00D94788">
        <w:rPr>
          <w:rFonts w:ascii="Palatino Linotype" w:hAnsi="Palatino Linotype"/>
        </w:rPr>
        <w:t xml:space="preserve">Por cuanto hace a los recursos de revisión </w:t>
      </w:r>
      <w:r w:rsidR="00AA3971" w:rsidRPr="00D94788">
        <w:rPr>
          <w:rFonts w:ascii="Palatino Linotype" w:hAnsi="Palatino Linotype"/>
          <w:b/>
          <w:noProof/>
          <w:lang w:val="es-MX" w:eastAsia="es-MX"/>
        </w:rPr>
        <w:t>04269</w:t>
      </w:r>
      <w:r w:rsidR="003E4F30" w:rsidRPr="00D94788">
        <w:rPr>
          <w:rFonts w:ascii="Palatino Linotype" w:hAnsi="Palatino Linotype"/>
          <w:b/>
          <w:noProof/>
          <w:lang w:val="es-MX" w:eastAsia="es-MX"/>
        </w:rPr>
        <w:t>/INFOEM/IP/RR/2021,</w:t>
      </w:r>
      <w:r w:rsidR="003E4F30" w:rsidRPr="00D94788">
        <w:rPr>
          <w:rFonts w:ascii="Palatino Linotype" w:hAnsi="Palatino Linotype"/>
          <w:lang w:val="es-MX"/>
        </w:rPr>
        <w:t xml:space="preserve"> </w:t>
      </w:r>
      <w:r w:rsidR="00AA3971" w:rsidRPr="00D94788">
        <w:rPr>
          <w:rFonts w:ascii="Palatino Linotype" w:hAnsi="Palatino Linotype"/>
          <w:b/>
          <w:noProof/>
          <w:lang w:val="es-MX" w:eastAsia="es-MX"/>
        </w:rPr>
        <w:t>04270</w:t>
      </w:r>
      <w:r w:rsidR="003E4F30" w:rsidRPr="00D94788">
        <w:rPr>
          <w:rFonts w:ascii="Palatino Linotype" w:hAnsi="Palatino Linotype"/>
          <w:b/>
          <w:noProof/>
          <w:lang w:val="es-MX" w:eastAsia="es-MX"/>
        </w:rPr>
        <w:t>/INFOEM/IP/RR/2021,</w:t>
      </w:r>
      <w:r w:rsidR="003E4F30" w:rsidRPr="00D94788">
        <w:rPr>
          <w:rFonts w:ascii="Palatino Linotype" w:hAnsi="Palatino Linotype"/>
          <w:lang w:val="es-MX"/>
        </w:rPr>
        <w:t xml:space="preserve"> </w:t>
      </w:r>
      <w:r w:rsidR="00AA3971" w:rsidRPr="00D94788">
        <w:rPr>
          <w:rFonts w:ascii="Palatino Linotype" w:hAnsi="Palatino Linotype"/>
          <w:b/>
          <w:noProof/>
          <w:lang w:val="es-MX" w:eastAsia="es-MX"/>
        </w:rPr>
        <w:t>04279</w:t>
      </w:r>
      <w:r w:rsidR="003E4F30" w:rsidRPr="00D94788">
        <w:rPr>
          <w:rFonts w:ascii="Palatino Linotype" w:hAnsi="Palatino Linotype"/>
          <w:b/>
          <w:noProof/>
          <w:lang w:val="es-MX" w:eastAsia="es-MX"/>
        </w:rPr>
        <w:t xml:space="preserve">/INFOEM/IP/RR/2021, </w:t>
      </w:r>
      <w:r w:rsidR="00AA3971" w:rsidRPr="00D94788">
        <w:rPr>
          <w:rFonts w:ascii="Palatino Linotype" w:hAnsi="Palatino Linotype"/>
          <w:b/>
          <w:noProof/>
          <w:lang w:val="es-MX" w:eastAsia="es-MX"/>
        </w:rPr>
        <w:t>04280</w:t>
      </w:r>
      <w:r w:rsidR="003E4F30" w:rsidRPr="00D94788">
        <w:rPr>
          <w:rFonts w:ascii="Palatino Linotype" w:hAnsi="Palatino Linotype"/>
          <w:b/>
          <w:noProof/>
          <w:lang w:val="es-MX" w:eastAsia="es-MX"/>
        </w:rPr>
        <w:t xml:space="preserve">/INFOEM/IP/RR/2021, </w:t>
      </w:r>
      <w:r w:rsidR="00AA3971" w:rsidRPr="00D94788">
        <w:rPr>
          <w:rFonts w:ascii="Palatino Linotype" w:hAnsi="Palatino Linotype"/>
          <w:b/>
          <w:noProof/>
          <w:lang w:val="es-MX" w:eastAsia="es-MX"/>
        </w:rPr>
        <w:t>04281/INFOEM/IP/RR/2021, 04284</w:t>
      </w:r>
      <w:r w:rsidR="003E4F30" w:rsidRPr="00D94788">
        <w:rPr>
          <w:rFonts w:ascii="Palatino Linotype" w:hAnsi="Palatino Linotype"/>
          <w:b/>
          <w:noProof/>
          <w:lang w:val="es-MX" w:eastAsia="es-MX"/>
        </w:rPr>
        <w:t xml:space="preserve">/INFOEM/IP/RR/2021, </w:t>
      </w:r>
      <w:r w:rsidR="00AA3971" w:rsidRPr="00D94788">
        <w:rPr>
          <w:rFonts w:ascii="Palatino Linotype" w:hAnsi="Palatino Linotype"/>
          <w:b/>
          <w:noProof/>
          <w:lang w:val="es-MX" w:eastAsia="es-MX"/>
        </w:rPr>
        <w:t>04285</w:t>
      </w:r>
      <w:r w:rsidR="003E4F30" w:rsidRPr="00D94788">
        <w:rPr>
          <w:rFonts w:ascii="Palatino Linotype" w:hAnsi="Palatino Linotype"/>
          <w:b/>
          <w:noProof/>
          <w:lang w:val="es-MX" w:eastAsia="es-MX"/>
        </w:rPr>
        <w:t xml:space="preserve">/INFOEM/IP/RR/2021, </w:t>
      </w:r>
      <w:r w:rsidR="00AA3971" w:rsidRPr="00D94788">
        <w:rPr>
          <w:rFonts w:ascii="Palatino Linotype" w:hAnsi="Palatino Linotype"/>
          <w:b/>
          <w:noProof/>
          <w:lang w:val="es-MX" w:eastAsia="es-MX"/>
        </w:rPr>
        <w:t>0428</w:t>
      </w:r>
      <w:r w:rsidR="003E4F30" w:rsidRPr="00D94788">
        <w:rPr>
          <w:rFonts w:ascii="Palatino Linotype" w:hAnsi="Palatino Linotype"/>
          <w:b/>
          <w:noProof/>
          <w:lang w:val="es-MX" w:eastAsia="es-MX"/>
        </w:rPr>
        <w:t>6/INFOEM/IP/RR/2021</w:t>
      </w:r>
      <w:r w:rsidR="006E1743" w:rsidRPr="00D94788">
        <w:rPr>
          <w:rFonts w:ascii="Palatino Linotype" w:hAnsi="Palatino Linotype"/>
          <w:b/>
          <w:noProof/>
          <w:lang w:val="es-MX" w:eastAsia="es-MX"/>
        </w:rPr>
        <w:t>, 048</w:t>
      </w:r>
      <w:r w:rsidR="00AA3971" w:rsidRPr="00D94788">
        <w:rPr>
          <w:rFonts w:ascii="Palatino Linotype" w:hAnsi="Palatino Linotype"/>
          <w:b/>
          <w:noProof/>
          <w:lang w:val="es-MX" w:eastAsia="es-MX"/>
        </w:rPr>
        <w:t>57</w:t>
      </w:r>
      <w:r w:rsidR="003E4F30" w:rsidRPr="00D94788">
        <w:rPr>
          <w:rFonts w:ascii="Palatino Linotype" w:hAnsi="Palatino Linotype"/>
          <w:b/>
          <w:noProof/>
          <w:lang w:val="es-MX" w:eastAsia="es-MX"/>
        </w:rPr>
        <w:t>/INFOEM/IP/RR/2021</w:t>
      </w:r>
      <w:r w:rsidR="00AA3971" w:rsidRPr="00D94788">
        <w:rPr>
          <w:rFonts w:ascii="Palatino Linotype" w:hAnsi="Palatino Linotype"/>
          <w:b/>
          <w:noProof/>
          <w:lang w:val="es-MX" w:eastAsia="es-MX"/>
        </w:rPr>
        <w:t>, 04857/INFOEM/IP/RR</w:t>
      </w:r>
      <w:r w:rsidR="006E1743" w:rsidRPr="00D94788">
        <w:rPr>
          <w:rFonts w:ascii="Palatino Linotype" w:hAnsi="Palatino Linotype"/>
          <w:b/>
          <w:noProof/>
          <w:lang w:val="es-MX" w:eastAsia="es-MX"/>
        </w:rPr>
        <w:t xml:space="preserve">/2021, 04858/INFOEM/IP/RR/2021 </w:t>
      </w:r>
      <w:r w:rsidR="00AA3971" w:rsidRPr="00D94788">
        <w:rPr>
          <w:rFonts w:ascii="Palatino Linotype" w:hAnsi="Palatino Linotype"/>
          <w:b/>
          <w:noProof/>
          <w:lang w:val="es-MX" w:eastAsia="es-MX"/>
        </w:rPr>
        <w:t xml:space="preserve">y 04860/INFOEM/IP/RR/2021, </w:t>
      </w:r>
      <w:r w:rsidR="00AA3971" w:rsidRPr="00D94788">
        <w:rPr>
          <w:rFonts w:ascii="Palatino Linotype" w:hAnsi="Palatino Linotype"/>
          <w:noProof/>
          <w:lang w:val="es-MX" w:eastAsia="es-MX"/>
        </w:rPr>
        <w:t>se advierte que el particular argumentó</w:t>
      </w:r>
      <w:r w:rsidR="00D21DE8" w:rsidRPr="00D94788">
        <w:rPr>
          <w:rFonts w:ascii="Palatino Linotype" w:hAnsi="Palatino Linotype"/>
          <w:noProof/>
          <w:lang w:val="es-MX" w:eastAsia="es-MX"/>
        </w:rPr>
        <w:t xml:space="preserve"> como motivos de inconfom</w:t>
      </w:r>
      <w:r w:rsidR="008D730C" w:rsidRPr="00D94788">
        <w:rPr>
          <w:rFonts w:ascii="Palatino Linotype" w:hAnsi="Palatino Linotype"/>
          <w:noProof/>
          <w:lang w:val="es-MX" w:eastAsia="es-MX"/>
        </w:rPr>
        <w:t>idad</w:t>
      </w:r>
      <w:r w:rsidR="00D21DE8" w:rsidRPr="00D94788">
        <w:rPr>
          <w:rFonts w:ascii="Palatino Linotype" w:hAnsi="Palatino Linotype"/>
          <w:noProof/>
          <w:lang w:val="es-MX" w:eastAsia="es-MX"/>
        </w:rPr>
        <w:t xml:space="preserve"> </w:t>
      </w:r>
      <w:r w:rsidR="00AA3971" w:rsidRPr="00D94788">
        <w:rPr>
          <w:rFonts w:ascii="Palatino Linotype" w:hAnsi="Palatino Linotype"/>
          <w:noProof/>
          <w:lang w:val="es-MX" w:eastAsia="es-MX"/>
        </w:rPr>
        <w:t>el cambio de modalidad de la entre</w:t>
      </w:r>
      <w:r w:rsidR="006E1743" w:rsidRPr="00D94788">
        <w:rPr>
          <w:rFonts w:ascii="Palatino Linotype" w:hAnsi="Palatino Linotype"/>
          <w:noProof/>
          <w:lang w:val="es-MX" w:eastAsia="es-MX"/>
        </w:rPr>
        <w:t>ga de la inf</w:t>
      </w:r>
      <w:r w:rsidR="005D6336" w:rsidRPr="00D94788">
        <w:rPr>
          <w:rFonts w:ascii="Palatino Linotype" w:hAnsi="Palatino Linotype"/>
          <w:noProof/>
          <w:lang w:val="es-MX" w:eastAsia="es-MX"/>
        </w:rPr>
        <w:t>o</w:t>
      </w:r>
      <w:r w:rsidR="006E1743" w:rsidRPr="00D94788">
        <w:rPr>
          <w:rFonts w:ascii="Palatino Linotype" w:hAnsi="Palatino Linotype"/>
          <w:noProof/>
          <w:lang w:val="es-MX" w:eastAsia="es-MX"/>
        </w:rPr>
        <w:t>rma</w:t>
      </w:r>
      <w:r w:rsidR="005D6336" w:rsidRPr="00D94788">
        <w:rPr>
          <w:rFonts w:ascii="Palatino Linotype" w:hAnsi="Palatino Linotype"/>
          <w:noProof/>
          <w:lang w:val="es-MX" w:eastAsia="es-MX"/>
        </w:rPr>
        <w:t>ci</w:t>
      </w:r>
      <w:r w:rsidR="006E1743" w:rsidRPr="00D94788">
        <w:rPr>
          <w:rFonts w:ascii="Palatino Linotype" w:hAnsi="Palatino Linotype"/>
          <w:noProof/>
          <w:lang w:val="es-MX" w:eastAsia="es-MX"/>
        </w:rPr>
        <w:t>ón y realizó manifestaciones subjetivas en algunos casos.</w:t>
      </w:r>
    </w:p>
    <w:p w14:paraId="529E6CF4" w14:textId="77777777" w:rsidR="007D3DB0" w:rsidRPr="00D94788" w:rsidRDefault="007D3DB0" w:rsidP="007D3DB0">
      <w:pPr>
        <w:pStyle w:val="Prrafodelista"/>
        <w:spacing w:line="360" w:lineRule="auto"/>
        <w:ind w:left="0"/>
        <w:jc w:val="both"/>
        <w:rPr>
          <w:rFonts w:ascii="Palatino Linotype" w:hAnsi="Palatino Linotype"/>
          <w:b/>
          <w:noProof/>
          <w:lang w:eastAsia="es-MX"/>
        </w:rPr>
      </w:pPr>
    </w:p>
    <w:p w14:paraId="6A7E5C0B" w14:textId="60D65044" w:rsidR="007D3DB0" w:rsidRPr="00D94788" w:rsidRDefault="007D3DB0" w:rsidP="00354A5B">
      <w:pPr>
        <w:pStyle w:val="Prrafodelista"/>
        <w:numPr>
          <w:ilvl w:val="0"/>
          <w:numId w:val="20"/>
        </w:numPr>
        <w:spacing w:line="360" w:lineRule="auto"/>
        <w:ind w:left="0" w:firstLine="0"/>
        <w:jc w:val="both"/>
        <w:rPr>
          <w:rFonts w:ascii="Palatino Linotype" w:hAnsi="Palatino Linotype"/>
          <w:b/>
          <w:noProof/>
          <w:lang w:eastAsia="es-MX"/>
        </w:rPr>
      </w:pPr>
      <w:r w:rsidRPr="00D94788">
        <w:rPr>
          <w:rFonts w:ascii="Palatino Linotype" w:hAnsi="Palatino Linotype"/>
          <w:noProof/>
          <w:lang w:eastAsia="es-MX"/>
        </w:rPr>
        <w:t>Así, y toda vez que el particular se inconforma por la mo</w:t>
      </w:r>
      <w:r w:rsidR="005D6336" w:rsidRPr="00D94788">
        <w:rPr>
          <w:rFonts w:ascii="Palatino Linotype" w:hAnsi="Palatino Linotype"/>
          <w:noProof/>
          <w:lang w:eastAsia="es-MX"/>
        </w:rPr>
        <w:t>d</w:t>
      </w:r>
      <w:r w:rsidRPr="00D94788">
        <w:rPr>
          <w:rFonts w:ascii="Palatino Linotype" w:hAnsi="Palatino Linotype"/>
          <w:noProof/>
          <w:lang w:eastAsia="es-MX"/>
        </w:rPr>
        <w:t xml:space="preserve">alidad de entrega, y </w:t>
      </w:r>
      <w:r w:rsidR="00D21DE8" w:rsidRPr="00D94788">
        <w:rPr>
          <w:rFonts w:ascii="Palatino Linotype" w:hAnsi="Palatino Linotype"/>
          <w:noProof/>
          <w:lang w:eastAsia="es-MX"/>
        </w:rPr>
        <w:t>no por las repsuetas otorgadas,</w:t>
      </w:r>
      <w:r w:rsidRPr="00D94788">
        <w:rPr>
          <w:rFonts w:ascii="Palatino Linotype" w:eastAsiaTheme="minorEastAsia" w:hAnsi="Palatino Linotype" w:cs="Arial"/>
          <w:lang w:val="es-ES_tradnl"/>
        </w:rPr>
        <w:t xml:space="preserve"> </w:t>
      </w:r>
      <w:r w:rsidRPr="00D94788">
        <w:rPr>
          <w:rFonts w:ascii="Palatino Linotype" w:eastAsiaTheme="minorEastAsia" w:hAnsi="Palatino Linotype" w:cs="Arial"/>
          <w:lang w:val="es-MX"/>
        </w:rPr>
        <w:t>debe</w:t>
      </w:r>
      <w:r w:rsidR="00D21DE8" w:rsidRPr="00D94788">
        <w:rPr>
          <w:rFonts w:ascii="Palatino Linotype" w:eastAsiaTheme="minorEastAsia" w:hAnsi="Palatino Linotype" w:cs="Arial"/>
          <w:lang w:val="es-MX"/>
        </w:rPr>
        <w:t>n</w:t>
      </w:r>
      <w:r w:rsidRPr="00D94788">
        <w:rPr>
          <w:rFonts w:ascii="Palatino Linotype" w:eastAsiaTheme="minorEastAsia" w:hAnsi="Palatino Linotype" w:cs="Arial"/>
          <w:lang w:val="es-MX"/>
        </w:rPr>
        <w:t xml:space="preserve"> entenderse</w:t>
      </w:r>
      <w:r w:rsidR="00D21DE8" w:rsidRPr="00D94788">
        <w:rPr>
          <w:rFonts w:ascii="Palatino Linotype" w:eastAsiaTheme="minorEastAsia" w:hAnsi="Palatino Linotype" w:cs="Arial"/>
          <w:lang w:val="es-MX"/>
        </w:rPr>
        <w:t xml:space="preserve">, </w:t>
      </w:r>
      <w:r w:rsidRPr="00D94788">
        <w:rPr>
          <w:rFonts w:ascii="Palatino Linotype" w:eastAsiaTheme="minorEastAsia" w:hAnsi="Palatino Linotype" w:cs="Arial"/>
          <w:lang w:val="es-MX"/>
        </w:rPr>
        <w:t>como consentida</w:t>
      </w:r>
      <w:r w:rsidR="00D21DE8" w:rsidRPr="00D94788">
        <w:rPr>
          <w:rFonts w:ascii="Palatino Linotype" w:eastAsiaTheme="minorEastAsia" w:hAnsi="Palatino Linotype" w:cs="Arial"/>
          <w:lang w:val="es-MX"/>
        </w:rPr>
        <w:t>s</w:t>
      </w:r>
      <w:r w:rsidRPr="00D94788">
        <w:rPr>
          <w:rFonts w:ascii="Palatino Linotype" w:eastAsiaTheme="minorEastAsia" w:hAnsi="Palatino Linotype" w:cs="Arial"/>
          <w:lang w:val="es-MX"/>
        </w:rPr>
        <w:t xml:space="preserve"> por el </w:t>
      </w:r>
      <w:r w:rsidRPr="00D94788">
        <w:rPr>
          <w:rFonts w:ascii="Palatino Linotype" w:eastAsiaTheme="minorEastAsia" w:hAnsi="Palatino Linotype" w:cs="Arial"/>
          <w:b/>
          <w:bCs/>
          <w:lang w:val="es-MX"/>
        </w:rPr>
        <w:t>RECURRENTE</w:t>
      </w:r>
      <w:r w:rsidRPr="00D94788">
        <w:rPr>
          <w:rFonts w:ascii="Palatino Linotype" w:hAnsi="Palatino Linotype" w:cs="Arial"/>
          <w:lang w:val="es-MX"/>
        </w:rPr>
        <w:t xml:space="preserve">, </w:t>
      </w:r>
      <w:r w:rsidR="00D21DE8" w:rsidRPr="00D94788">
        <w:rPr>
          <w:rFonts w:ascii="Palatino Linotype" w:hAnsi="Palatino Linotype" w:cs="Arial"/>
          <w:lang w:val="es-MX"/>
        </w:rPr>
        <w:t xml:space="preserve">lo anterior, </w:t>
      </w:r>
      <w:r w:rsidRPr="00D94788">
        <w:rPr>
          <w:rFonts w:ascii="Palatino Linotype" w:hAnsi="Palatino Linotype" w:cs="Arial"/>
          <w:lang w:val="es-MX"/>
        </w:rPr>
        <w:t>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C9DF0C9" w14:textId="77777777" w:rsidR="007D3DB0" w:rsidRPr="00D94788" w:rsidRDefault="007D3DB0" w:rsidP="007D3DB0">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222AF9E1" w14:textId="77777777" w:rsidR="007D3DB0" w:rsidRPr="00D94788" w:rsidRDefault="007D3DB0" w:rsidP="007D3DB0">
      <w:pPr>
        <w:spacing w:line="360" w:lineRule="auto"/>
        <w:ind w:left="567" w:right="567"/>
        <w:jc w:val="both"/>
        <w:rPr>
          <w:rFonts w:ascii="Palatino Linotype" w:eastAsiaTheme="minorEastAsia" w:hAnsi="Palatino Linotype" w:cs="Arial"/>
          <w:i/>
          <w:lang w:val="es-MX" w:eastAsia="es-MX"/>
        </w:rPr>
      </w:pPr>
      <w:r w:rsidRPr="00D94788">
        <w:rPr>
          <w:rFonts w:ascii="Palatino Linotype" w:eastAsiaTheme="minorEastAsia" w:hAnsi="Palatino Linotype" w:cs="Arial"/>
          <w:b/>
          <w:i/>
          <w:lang w:val="es-MX" w:eastAsia="es-MX"/>
        </w:rPr>
        <w:t>REVISIÓN EN AMPARO. LOS RESOLUTIVOS NO COMBATIDOS DEBEN DECLARARSE FIRMES</w:t>
      </w:r>
      <w:r w:rsidRPr="00D94788">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5C102AE" w14:textId="77777777" w:rsidR="007D3DB0" w:rsidRPr="00D94788" w:rsidRDefault="007D3DB0" w:rsidP="007D3DB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890B42A" w14:textId="19385BE0" w:rsidR="007D3DB0" w:rsidRPr="00D94788" w:rsidRDefault="007D3DB0" w:rsidP="00354A5B">
      <w:pPr>
        <w:pStyle w:val="Prrafodelista"/>
        <w:numPr>
          <w:ilvl w:val="0"/>
          <w:numId w:val="20"/>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4788">
        <w:rPr>
          <w:rFonts w:ascii="Palatino Linotype" w:eastAsiaTheme="minorEastAsia" w:hAnsi="Palatino Linotype" w:cstheme="minorBidi"/>
          <w:color w:val="000000" w:themeColor="text1"/>
          <w:lang w:val="es-MX"/>
        </w:rPr>
        <w:t xml:space="preserve">Luego entonces, </w:t>
      </w:r>
      <w:r w:rsidRPr="00D94788">
        <w:rPr>
          <w:rFonts w:ascii="Palatino Linotype" w:hAnsi="Palatino Linotype" w:cs="Arial"/>
          <w:lang w:val="es-MX"/>
        </w:rPr>
        <w:t xml:space="preserve">la parte de la solicitud sobre la que no se expresó inconformidad, debe declararse consentida por el hoy </w:t>
      </w:r>
      <w:r w:rsidRPr="00D94788">
        <w:rPr>
          <w:rFonts w:ascii="Palatino Linotype" w:hAnsi="Palatino Linotype" w:cs="Arial"/>
          <w:b/>
          <w:lang w:val="es-MX"/>
        </w:rPr>
        <w:t>RECURRENTE</w:t>
      </w:r>
      <w:r w:rsidRPr="00D94788">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225C78C4" w14:textId="77777777" w:rsidR="007D3DB0" w:rsidRPr="00D94788" w:rsidRDefault="007D3DB0" w:rsidP="007D3DB0">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5091B1F2" w14:textId="77777777" w:rsidR="007D3DB0" w:rsidRPr="00D94788" w:rsidRDefault="007D3DB0" w:rsidP="007D3DB0">
      <w:pPr>
        <w:spacing w:line="360" w:lineRule="auto"/>
        <w:ind w:left="567" w:right="567"/>
        <w:jc w:val="both"/>
        <w:rPr>
          <w:rFonts w:ascii="Palatino Linotype" w:eastAsiaTheme="minorEastAsia" w:hAnsi="Palatino Linotype" w:cs="Arial"/>
          <w:i/>
          <w:lang w:val="es-MX" w:eastAsia="es-MX"/>
        </w:rPr>
      </w:pPr>
      <w:r w:rsidRPr="00D94788">
        <w:rPr>
          <w:rFonts w:ascii="Palatino Linotype" w:eastAsiaTheme="minorEastAsia" w:hAnsi="Palatino Linotype" w:cs="Arial"/>
          <w:b/>
          <w:i/>
          <w:lang w:val="es-MX" w:eastAsia="es-MX"/>
        </w:rPr>
        <w:t>ACTOS CONSENTIDOS. SON LOS QUE NO SE IMPUGNAN MEDIANTE EL RECURSO IDÓNEO</w:t>
      </w:r>
      <w:r w:rsidRPr="00D94788">
        <w:rPr>
          <w:rFonts w:ascii="Palatino Linotype" w:eastAsiaTheme="minorEastAsia" w:hAnsi="Palatino Linotype" w:cs="Arial"/>
          <w:i/>
          <w:lang w:val="es-MX" w:eastAsia="es-MX"/>
        </w:rPr>
        <w:t xml:space="preserve">. “Debe reputarse como consentido el </w:t>
      </w:r>
      <w:r w:rsidRPr="00D94788">
        <w:rPr>
          <w:rFonts w:ascii="Palatino Linotype" w:eastAsiaTheme="minorEastAsia" w:hAnsi="Palatino Linotype" w:cs="Arial"/>
          <w:i/>
          <w:lang w:val="es-MX" w:eastAsia="es-MX"/>
        </w:rPr>
        <w:lastRenderedPageBreak/>
        <w:t>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0606CC3" w14:textId="7A715AE2" w:rsidR="007D3DB0" w:rsidRPr="00D94788" w:rsidRDefault="007D3DB0" w:rsidP="007D3DB0">
      <w:pPr>
        <w:pStyle w:val="Prrafodelista"/>
        <w:spacing w:line="360" w:lineRule="auto"/>
        <w:ind w:left="0"/>
        <w:jc w:val="both"/>
        <w:rPr>
          <w:rFonts w:ascii="Palatino Linotype" w:hAnsi="Palatino Linotype"/>
          <w:b/>
          <w:noProof/>
          <w:lang w:eastAsia="es-MX"/>
        </w:rPr>
      </w:pPr>
    </w:p>
    <w:p w14:paraId="4DC00363" w14:textId="1FABAE95" w:rsidR="00BB521E" w:rsidRPr="00D94788" w:rsidRDefault="00F72378" w:rsidP="00354A5B">
      <w:pPr>
        <w:pStyle w:val="Prrafodelista"/>
        <w:numPr>
          <w:ilvl w:val="0"/>
          <w:numId w:val="20"/>
        </w:numPr>
        <w:spacing w:line="360" w:lineRule="auto"/>
        <w:ind w:left="0" w:firstLine="0"/>
        <w:jc w:val="both"/>
        <w:rPr>
          <w:rFonts w:ascii="Palatino Linotype" w:hAnsi="Palatino Linotype"/>
          <w:b/>
          <w:noProof/>
          <w:lang w:eastAsia="es-MX"/>
        </w:rPr>
      </w:pPr>
      <w:r w:rsidRPr="00D94788">
        <w:rPr>
          <w:rFonts w:ascii="Palatino Linotype" w:hAnsi="Palatino Linotype"/>
          <w:noProof/>
          <w:lang w:eastAsia="es-MX"/>
        </w:rPr>
        <w:t>A</w:t>
      </w:r>
      <w:r w:rsidR="00D21DE8" w:rsidRPr="00D94788">
        <w:rPr>
          <w:rFonts w:ascii="Palatino Linotype" w:hAnsi="Palatino Linotype"/>
          <w:noProof/>
          <w:lang w:eastAsia="es-MX"/>
        </w:rPr>
        <w:t>l tenor de lo anterior</w:t>
      </w:r>
      <w:r w:rsidR="006E1743" w:rsidRPr="00D94788">
        <w:rPr>
          <w:rFonts w:ascii="Palatino Linotype" w:hAnsi="Palatino Linotype"/>
          <w:noProof/>
          <w:lang w:val="es-MX" w:eastAsia="es-MX"/>
        </w:rPr>
        <w:t>, es impresindible señalar que</w:t>
      </w:r>
      <w:r w:rsidR="00AA3971" w:rsidRPr="00D94788">
        <w:rPr>
          <w:rFonts w:ascii="Palatino Linotype" w:hAnsi="Palatino Linotype"/>
          <w:noProof/>
          <w:lang w:val="es-MX" w:eastAsia="es-MX"/>
        </w:rPr>
        <w:t>,</w:t>
      </w:r>
      <w:r w:rsidR="006E1743" w:rsidRPr="00D94788">
        <w:rPr>
          <w:rFonts w:ascii="Palatino Linotype" w:hAnsi="Palatino Linotype"/>
          <w:noProof/>
          <w:lang w:val="es-MX" w:eastAsia="es-MX"/>
        </w:rPr>
        <w:t xml:space="preserve"> por un lado, </w:t>
      </w:r>
      <w:r w:rsidR="00AA3971" w:rsidRPr="00D94788">
        <w:rPr>
          <w:rFonts w:ascii="Palatino Linotype" w:hAnsi="Palatino Linotype"/>
          <w:noProof/>
          <w:lang w:val="es-MX" w:eastAsia="es-MX"/>
        </w:rPr>
        <w:t xml:space="preserve"> el </w:t>
      </w:r>
      <w:r w:rsidR="00AA3971" w:rsidRPr="00D94788">
        <w:rPr>
          <w:rFonts w:ascii="Palatino Linotype" w:hAnsi="Palatino Linotype"/>
          <w:b/>
          <w:noProof/>
          <w:lang w:val="es-MX" w:eastAsia="es-MX"/>
        </w:rPr>
        <w:t xml:space="preserve">SUJETO OBLIGADO, </w:t>
      </w:r>
      <w:r w:rsidR="00AA3971" w:rsidRPr="00D94788">
        <w:rPr>
          <w:rFonts w:ascii="Palatino Linotype" w:hAnsi="Palatino Linotype"/>
          <w:noProof/>
          <w:lang w:val="es-MX" w:eastAsia="es-MX"/>
        </w:rPr>
        <w:t>no</w:t>
      </w:r>
      <w:r w:rsidR="006E1743" w:rsidRPr="00D94788">
        <w:rPr>
          <w:rFonts w:ascii="Palatino Linotype" w:hAnsi="Palatino Linotype"/>
          <w:noProof/>
          <w:lang w:val="es-MX" w:eastAsia="es-MX"/>
        </w:rPr>
        <w:t xml:space="preserve"> solicitó </w:t>
      </w:r>
      <w:r w:rsidR="00AA3971" w:rsidRPr="00D94788">
        <w:rPr>
          <w:rFonts w:ascii="Palatino Linotype" w:hAnsi="Palatino Linotype"/>
          <w:noProof/>
          <w:lang w:val="es-MX" w:eastAsia="es-MX"/>
        </w:rPr>
        <w:t xml:space="preserve">el cambio de modalidad en el caso de los recuros </w:t>
      </w:r>
      <w:r w:rsidR="00BB521E" w:rsidRPr="00D94788">
        <w:rPr>
          <w:rFonts w:ascii="Palatino Linotype" w:hAnsi="Palatino Linotype"/>
          <w:noProof/>
          <w:lang w:eastAsia="es-MX"/>
        </w:rPr>
        <w:t xml:space="preserve">revisión </w:t>
      </w:r>
      <w:r w:rsidR="00BB521E" w:rsidRPr="00D94788">
        <w:rPr>
          <w:rFonts w:ascii="Palatino Linotype" w:hAnsi="Palatino Linotype"/>
          <w:b/>
          <w:noProof/>
          <w:lang w:val="es-MX" w:eastAsia="es-MX"/>
        </w:rPr>
        <w:t>04269/INFOEM/IP/RR/2021</w:t>
      </w:r>
      <w:r w:rsidR="003E4F30" w:rsidRPr="00D94788">
        <w:rPr>
          <w:rFonts w:ascii="Palatino Linotype" w:hAnsi="Palatino Linotype"/>
          <w:b/>
          <w:noProof/>
          <w:lang w:val="es-MX" w:eastAsia="es-MX"/>
        </w:rPr>
        <w:t>,</w:t>
      </w:r>
      <w:r w:rsidR="003E4F30" w:rsidRPr="00D94788">
        <w:rPr>
          <w:rFonts w:ascii="Palatino Linotype" w:hAnsi="Palatino Linotype"/>
          <w:noProof/>
          <w:lang w:val="es-MX" w:eastAsia="es-MX"/>
        </w:rPr>
        <w:t xml:space="preserve"> </w:t>
      </w:r>
      <w:r w:rsidR="00BB521E" w:rsidRPr="00D94788">
        <w:rPr>
          <w:rFonts w:ascii="Palatino Linotype" w:hAnsi="Palatino Linotype"/>
          <w:b/>
          <w:noProof/>
          <w:lang w:val="es-MX" w:eastAsia="es-MX"/>
        </w:rPr>
        <w:t>04270</w:t>
      </w:r>
      <w:r w:rsidR="003E4F30" w:rsidRPr="00D94788">
        <w:rPr>
          <w:rFonts w:ascii="Palatino Linotype" w:hAnsi="Palatino Linotype"/>
          <w:b/>
          <w:noProof/>
          <w:lang w:val="es-MX" w:eastAsia="es-MX"/>
        </w:rPr>
        <w:t>/INFOEM/IP/RR/2021,</w:t>
      </w:r>
      <w:r w:rsidR="003E4F30" w:rsidRPr="00D94788">
        <w:rPr>
          <w:rFonts w:ascii="Palatino Linotype" w:hAnsi="Palatino Linotype"/>
          <w:noProof/>
          <w:lang w:val="es-MX" w:eastAsia="es-MX"/>
        </w:rPr>
        <w:t xml:space="preserve"> </w:t>
      </w:r>
      <w:r w:rsidR="00BB521E" w:rsidRPr="00D94788">
        <w:rPr>
          <w:rFonts w:ascii="Palatino Linotype" w:hAnsi="Palatino Linotype"/>
          <w:b/>
          <w:noProof/>
          <w:lang w:val="es-MX" w:eastAsia="es-MX"/>
        </w:rPr>
        <w:t>04279</w:t>
      </w:r>
      <w:r w:rsidR="003E4F30" w:rsidRPr="00D94788">
        <w:rPr>
          <w:rFonts w:ascii="Palatino Linotype" w:hAnsi="Palatino Linotype"/>
          <w:b/>
          <w:noProof/>
          <w:lang w:val="es-MX" w:eastAsia="es-MX"/>
        </w:rPr>
        <w:t xml:space="preserve">/INFOEM/IP/RR/2021, </w:t>
      </w:r>
      <w:r w:rsidR="00BB521E" w:rsidRPr="00D94788">
        <w:rPr>
          <w:rFonts w:ascii="Palatino Linotype" w:hAnsi="Palatino Linotype"/>
          <w:b/>
          <w:noProof/>
          <w:lang w:val="es-MX" w:eastAsia="es-MX"/>
        </w:rPr>
        <w:t>04280</w:t>
      </w:r>
      <w:r w:rsidR="003E4F30" w:rsidRPr="00D94788">
        <w:rPr>
          <w:rFonts w:ascii="Palatino Linotype" w:hAnsi="Palatino Linotype"/>
          <w:b/>
          <w:noProof/>
          <w:lang w:val="es-MX" w:eastAsia="es-MX"/>
        </w:rPr>
        <w:t xml:space="preserve">/INFOEM/IP/RR/2021, </w:t>
      </w:r>
      <w:r w:rsidR="00BB521E" w:rsidRPr="00D94788">
        <w:rPr>
          <w:rFonts w:ascii="Palatino Linotype" w:hAnsi="Palatino Linotype"/>
          <w:b/>
          <w:noProof/>
          <w:lang w:val="es-MX" w:eastAsia="es-MX"/>
        </w:rPr>
        <w:t>04281/INFOEM/IP/RR/2021, 04284</w:t>
      </w:r>
      <w:r w:rsidR="003E4F30" w:rsidRPr="00D94788">
        <w:rPr>
          <w:rFonts w:ascii="Palatino Linotype" w:hAnsi="Palatino Linotype"/>
          <w:b/>
          <w:noProof/>
          <w:lang w:val="es-MX" w:eastAsia="es-MX"/>
        </w:rPr>
        <w:t xml:space="preserve">/INFOEM/IP/RR/2021, </w:t>
      </w:r>
      <w:r w:rsidR="00BB521E" w:rsidRPr="00D94788">
        <w:rPr>
          <w:rFonts w:ascii="Palatino Linotype" w:hAnsi="Palatino Linotype"/>
          <w:b/>
          <w:noProof/>
          <w:lang w:val="es-MX" w:eastAsia="es-MX"/>
        </w:rPr>
        <w:t>04285</w:t>
      </w:r>
      <w:r w:rsidR="003E4F30" w:rsidRPr="00D94788">
        <w:rPr>
          <w:rFonts w:ascii="Palatino Linotype" w:hAnsi="Palatino Linotype"/>
          <w:b/>
          <w:noProof/>
          <w:lang w:val="es-MX" w:eastAsia="es-MX"/>
        </w:rPr>
        <w:t xml:space="preserve">/INFOEM/IP/RR/2021, </w:t>
      </w:r>
      <w:r w:rsidR="00BB521E" w:rsidRPr="00D94788">
        <w:rPr>
          <w:rFonts w:ascii="Palatino Linotype" w:hAnsi="Palatino Linotype"/>
          <w:b/>
          <w:noProof/>
          <w:lang w:val="es-MX" w:eastAsia="es-MX"/>
        </w:rPr>
        <w:t>0428</w:t>
      </w:r>
      <w:r w:rsidR="003E4F30" w:rsidRPr="00D94788">
        <w:rPr>
          <w:rFonts w:ascii="Palatino Linotype" w:hAnsi="Palatino Linotype"/>
          <w:b/>
          <w:noProof/>
          <w:lang w:val="es-MX" w:eastAsia="es-MX"/>
        </w:rPr>
        <w:t>6</w:t>
      </w:r>
      <w:r w:rsidRPr="00D94788">
        <w:rPr>
          <w:rFonts w:ascii="Palatino Linotype" w:hAnsi="Palatino Linotype"/>
          <w:b/>
          <w:noProof/>
          <w:lang w:val="es-MX" w:eastAsia="es-MX"/>
        </w:rPr>
        <w:t>/INFOEM/IP/RR/2021 y 048</w:t>
      </w:r>
      <w:r w:rsidR="00BB521E" w:rsidRPr="00D94788">
        <w:rPr>
          <w:rFonts w:ascii="Palatino Linotype" w:hAnsi="Palatino Linotype"/>
          <w:b/>
          <w:noProof/>
          <w:lang w:val="es-MX" w:eastAsia="es-MX"/>
        </w:rPr>
        <w:t>57</w:t>
      </w:r>
      <w:r w:rsidR="003E4F30" w:rsidRPr="00D94788">
        <w:rPr>
          <w:rFonts w:ascii="Palatino Linotype" w:hAnsi="Palatino Linotype"/>
          <w:b/>
          <w:noProof/>
          <w:lang w:val="es-MX" w:eastAsia="es-MX"/>
        </w:rPr>
        <w:t>/INFOEM/IP/RR/2021</w:t>
      </w:r>
      <w:r w:rsidR="00BB521E" w:rsidRPr="00D94788">
        <w:rPr>
          <w:rFonts w:ascii="Palatino Linotype" w:hAnsi="Palatino Linotype"/>
          <w:b/>
          <w:noProof/>
          <w:lang w:val="es-MX" w:eastAsia="es-MX"/>
        </w:rPr>
        <w:t>, y por el</w:t>
      </w:r>
      <w:r w:rsidR="007D3DB0" w:rsidRPr="00D94788">
        <w:rPr>
          <w:rFonts w:ascii="Palatino Linotype" w:hAnsi="Palatino Linotype"/>
          <w:b/>
          <w:noProof/>
          <w:lang w:val="es-MX" w:eastAsia="es-MX"/>
        </w:rPr>
        <w:t xml:space="preserve"> o</w:t>
      </w:r>
      <w:r w:rsidR="00BB521E" w:rsidRPr="00D94788">
        <w:rPr>
          <w:rFonts w:ascii="Palatino Linotype" w:hAnsi="Palatino Linotype"/>
          <w:b/>
          <w:noProof/>
          <w:lang w:val="es-MX" w:eastAsia="es-MX"/>
        </w:rPr>
        <w:t>tro que</w:t>
      </w:r>
      <w:r w:rsidR="007D3DB0" w:rsidRPr="00D94788">
        <w:rPr>
          <w:rFonts w:ascii="Palatino Linotype" w:hAnsi="Palatino Linotype"/>
          <w:b/>
          <w:noProof/>
          <w:lang w:val="es-MX" w:eastAsia="es-MX"/>
        </w:rPr>
        <w:t>,</w:t>
      </w:r>
      <w:r w:rsidR="00BB521E" w:rsidRPr="00D94788">
        <w:rPr>
          <w:rFonts w:ascii="Palatino Linotype" w:hAnsi="Palatino Linotype"/>
          <w:b/>
          <w:noProof/>
          <w:lang w:val="es-MX" w:eastAsia="es-MX"/>
        </w:rPr>
        <w:t xml:space="preserve"> </w:t>
      </w:r>
      <w:r w:rsidR="00BB521E" w:rsidRPr="00D94788">
        <w:rPr>
          <w:rFonts w:ascii="Palatino Linotype" w:hAnsi="Palatino Linotype"/>
          <w:noProof/>
          <w:lang w:val="es-MX" w:eastAsia="es-MX"/>
        </w:rPr>
        <w:t>los argumentos aducidos en los recuros</w:t>
      </w:r>
      <w:r w:rsidR="003E4F30" w:rsidRPr="00D94788">
        <w:rPr>
          <w:rFonts w:ascii="Palatino Linotype" w:hAnsi="Palatino Linotype"/>
          <w:b/>
          <w:noProof/>
          <w:lang w:val="es-MX" w:eastAsia="es-MX"/>
        </w:rPr>
        <w:t xml:space="preserve"> </w:t>
      </w:r>
      <w:r w:rsidR="00AA3971" w:rsidRPr="00D94788">
        <w:rPr>
          <w:rFonts w:ascii="Palatino Linotype" w:hAnsi="Palatino Linotype"/>
          <w:b/>
          <w:noProof/>
          <w:lang w:val="es-MX" w:eastAsia="es-MX"/>
        </w:rPr>
        <w:t>04857/INFOEM/IP/RR/2021, 04858</w:t>
      </w:r>
      <w:r w:rsidR="007D3DB0" w:rsidRPr="00D94788">
        <w:rPr>
          <w:rFonts w:ascii="Palatino Linotype" w:hAnsi="Palatino Linotype"/>
          <w:b/>
          <w:noProof/>
          <w:lang w:val="es-MX" w:eastAsia="es-MX"/>
        </w:rPr>
        <w:t xml:space="preserve">/INFOEM/IP/RR/2021 </w:t>
      </w:r>
      <w:r w:rsidR="00AA3971" w:rsidRPr="00D94788">
        <w:rPr>
          <w:rFonts w:ascii="Palatino Linotype" w:hAnsi="Palatino Linotype"/>
          <w:b/>
          <w:noProof/>
          <w:lang w:val="es-MX" w:eastAsia="es-MX"/>
        </w:rPr>
        <w:t>y</w:t>
      </w:r>
      <w:r w:rsidR="003E4F30" w:rsidRPr="00D94788">
        <w:rPr>
          <w:rFonts w:ascii="Palatino Linotype" w:hAnsi="Palatino Linotype"/>
          <w:b/>
          <w:noProof/>
          <w:lang w:val="es-MX" w:eastAsia="es-MX"/>
        </w:rPr>
        <w:t xml:space="preserve"> </w:t>
      </w:r>
      <w:r w:rsidR="00AA3971" w:rsidRPr="00D94788">
        <w:rPr>
          <w:rFonts w:ascii="Palatino Linotype" w:hAnsi="Palatino Linotype"/>
          <w:b/>
          <w:noProof/>
          <w:lang w:val="es-MX" w:eastAsia="es-MX"/>
        </w:rPr>
        <w:t>04860/INFOEM/IP/RR/2021</w:t>
      </w:r>
      <w:r w:rsidR="00BB521E" w:rsidRPr="00D94788">
        <w:rPr>
          <w:rFonts w:ascii="Palatino Linotype" w:hAnsi="Palatino Linotype"/>
          <w:b/>
          <w:noProof/>
          <w:lang w:val="es-MX" w:eastAsia="es-MX"/>
        </w:rPr>
        <w:t xml:space="preserve"> </w:t>
      </w:r>
      <w:r w:rsidR="00BB521E" w:rsidRPr="00D94788">
        <w:rPr>
          <w:rFonts w:ascii="Palatino Linotype" w:hAnsi="Palatino Linotype"/>
          <w:noProof/>
          <w:lang w:val="es-MX" w:eastAsia="es-MX"/>
        </w:rPr>
        <w:t>co</w:t>
      </w:r>
      <w:r w:rsidR="007D3DB0" w:rsidRPr="00D94788">
        <w:rPr>
          <w:rFonts w:ascii="Palatino Linotype" w:hAnsi="Palatino Linotype"/>
          <w:noProof/>
          <w:lang w:val="es-MX" w:eastAsia="es-MX"/>
        </w:rPr>
        <w:t>mo motivos de inconformidad, contituyen manifestaciones subjetivas.</w:t>
      </w:r>
    </w:p>
    <w:p w14:paraId="4BC96644" w14:textId="65802C51" w:rsidR="007D3DB0" w:rsidRPr="00D94788" w:rsidRDefault="007D3DB0" w:rsidP="007D3DB0">
      <w:pPr>
        <w:pStyle w:val="Prrafodelista"/>
        <w:spacing w:line="360" w:lineRule="auto"/>
        <w:ind w:left="0"/>
        <w:jc w:val="both"/>
        <w:rPr>
          <w:rFonts w:ascii="Palatino Linotype" w:hAnsi="Palatino Linotype"/>
          <w:b/>
          <w:noProof/>
          <w:lang w:eastAsia="es-MX"/>
        </w:rPr>
      </w:pPr>
    </w:p>
    <w:p w14:paraId="27168F86" w14:textId="562F3C36" w:rsidR="00000AC8" w:rsidRPr="00D94788" w:rsidRDefault="00BB521E" w:rsidP="00354A5B">
      <w:pPr>
        <w:pStyle w:val="Prrafodelista"/>
        <w:numPr>
          <w:ilvl w:val="0"/>
          <w:numId w:val="20"/>
        </w:numPr>
        <w:spacing w:line="360" w:lineRule="auto"/>
        <w:ind w:left="0" w:firstLine="0"/>
        <w:jc w:val="both"/>
        <w:rPr>
          <w:rFonts w:ascii="Palatino Linotype" w:hAnsi="Palatino Linotype"/>
          <w:b/>
          <w:noProof/>
          <w:lang w:eastAsia="es-MX"/>
        </w:rPr>
      </w:pPr>
      <w:r w:rsidRPr="00D94788">
        <w:rPr>
          <w:rFonts w:ascii="Palatino Linotype" w:hAnsi="Palatino Linotype"/>
          <w:noProof/>
          <w:lang w:val="es-MX" w:eastAsia="es-MX"/>
        </w:rPr>
        <w:t xml:space="preserve">En efecto, y dado las circintancias que acontecen </w:t>
      </w:r>
      <w:r w:rsidR="00000AC8" w:rsidRPr="00D94788">
        <w:rPr>
          <w:rFonts w:ascii="Palatino Linotype" w:hAnsi="Palatino Linotype"/>
          <w:noProof/>
          <w:lang w:val="es-MX" w:eastAsia="es-MX"/>
        </w:rPr>
        <w:t>resulta importante señalar que el particular, por un lado, no impugna la respuesta o</w:t>
      </w:r>
      <w:r w:rsidR="008D730C" w:rsidRPr="00D94788">
        <w:rPr>
          <w:rFonts w:ascii="Palatino Linotype" w:hAnsi="Palatino Linotype"/>
          <w:noProof/>
          <w:lang w:val="es-MX" w:eastAsia="es-MX"/>
        </w:rPr>
        <w:t>t</w:t>
      </w:r>
      <w:r w:rsidR="00000AC8" w:rsidRPr="00D94788">
        <w:rPr>
          <w:rFonts w:ascii="Palatino Linotype" w:hAnsi="Palatino Linotype"/>
          <w:noProof/>
          <w:lang w:val="es-MX" w:eastAsia="es-MX"/>
        </w:rPr>
        <w:t xml:space="preserve">orgada por el partiucular, ya que se refiere un cambio de modalidad y realiza manifestaciones subjetivas </w:t>
      </w:r>
      <w:r w:rsidR="009C610B" w:rsidRPr="00D94788">
        <w:rPr>
          <w:rFonts w:ascii="Palatino Linotype" w:hAnsi="Palatino Linotype"/>
          <w:noProof/>
          <w:lang w:val="es-MX" w:eastAsia="es-MX"/>
        </w:rPr>
        <w:t xml:space="preserve">, en ese sentido, </w:t>
      </w:r>
      <w:r w:rsidR="00000AC8" w:rsidRPr="00D94788">
        <w:rPr>
          <w:rFonts w:ascii="Palatino Linotype" w:hAnsi="Palatino Linotype"/>
          <w:noProof/>
          <w:lang w:val="es-MX" w:eastAsia="es-MX"/>
        </w:rPr>
        <w:t xml:space="preserve"> </w:t>
      </w:r>
      <w:r w:rsidR="00000AC8" w:rsidRPr="00D94788">
        <w:rPr>
          <w:rFonts w:ascii="Palatino Linotype" w:eastAsiaTheme="minorEastAsia" w:hAnsi="Palatino Linotype" w:cs="Arial"/>
          <w:lang w:val="es-MX"/>
        </w:rPr>
        <w:t xml:space="preserve">el derecho </w:t>
      </w:r>
      <w:r w:rsidR="00000AC8" w:rsidRPr="00D94788">
        <w:rPr>
          <w:rFonts w:ascii="Palatino Linotype" w:eastAsiaTheme="minorEastAsia" w:hAnsi="Palatino Linotype" w:cstheme="minorBidi"/>
          <w:lang w:val="es-MX"/>
        </w:rPr>
        <w:t xml:space="preserve">de acceso a la información pública por disposición del artículo 4 de la Ley de Transparencia y Acceso a la Información Pública del Estado </w:t>
      </w:r>
      <w:r w:rsidR="00000AC8" w:rsidRPr="00D94788">
        <w:rPr>
          <w:rFonts w:ascii="Palatino Linotype" w:eastAsiaTheme="minorEastAsia" w:hAnsi="Palatino Linotype" w:cstheme="minorBidi"/>
          <w:lang w:val="es-MX"/>
        </w:rPr>
        <w:lastRenderedPageBreak/>
        <w:t xml:space="preserve">de México y Municipios es la prerrogativa de las personas para buscar, difundir, investigar, recabar, recibir y solicitar información pública. </w:t>
      </w:r>
    </w:p>
    <w:p w14:paraId="1B980FF5" w14:textId="6B2A7A40" w:rsidR="00000AC8" w:rsidRPr="00D94788" w:rsidRDefault="00000AC8" w:rsidP="00000AC8">
      <w:pPr>
        <w:pStyle w:val="Prrafodelista"/>
        <w:spacing w:line="360" w:lineRule="auto"/>
        <w:ind w:left="0"/>
        <w:jc w:val="both"/>
        <w:rPr>
          <w:rFonts w:ascii="Palatino Linotype" w:hAnsi="Palatino Linotype"/>
          <w:b/>
          <w:noProof/>
          <w:lang w:eastAsia="es-MX"/>
        </w:rPr>
      </w:pPr>
    </w:p>
    <w:p w14:paraId="278CD78E" w14:textId="77777777" w:rsidR="00000AC8" w:rsidRPr="00D94788" w:rsidRDefault="00000AC8" w:rsidP="00000AC8">
      <w:pPr>
        <w:spacing w:before="120" w:after="120" w:line="360" w:lineRule="auto"/>
        <w:ind w:left="709" w:right="709"/>
        <w:jc w:val="both"/>
        <w:rPr>
          <w:rFonts w:ascii="Palatino Linotype" w:eastAsiaTheme="minorEastAsia" w:hAnsi="Palatino Linotype" w:cstheme="minorBidi"/>
          <w:i/>
          <w:lang w:val="es-MX"/>
        </w:rPr>
      </w:pPr>
      <w:r w:rsidRPr="00D94788">
        <w:rPr>
          <w:rFonts w:ascii="Palatino Linotype" w:eastAsiaTheme="minorEastAsia" w:hAnsi="Palatino Linotype" w:cstheme="minorBidi"/>
          <w:lang w:val="es-MX"/>
        </w:rPr>
        <w:t>“</w:t>
      </w:r>
      <w:r w:rsidRPr="00D94788">
        <w:rPr>
          <w:rFonts w:ascii="Palatino Linotype" w:eastAsiaTheme="minorEastAsia" w:hAnsi="Palatino Linotype" w:cstheme="minorBidi"/>
          <w:b/>
          <w:i/>
          <w:lang w:val="es-MX"/>
        </w:rPr>
        <w:t>Artículo 4.</w:t>
      </w:r>
      <w:r w:rsidRPr="00D94788">
        <w:rPr>
          <w:rFonts w:ascii="Palatino Linotype" w:eastAsiaTheme="minorEastAsia" w:hAnsi="Palatino Linotype" w:cstheme="minorBidi"/>
          <w:i/>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1362E30" w14:textId="77777777" w:rsidR="00000AC8" w:rsidRPr="00D94788" w:rsidRDefault="00000AC8" w:rsidP="00000AC8">
      <w:pPr>
        <w:spacing w:before="120" w:after="120" w:line="360" w:lineRule="auto"/>
        <w:ind w:left="709" w:right="709"/>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D94788">
        <w:rPr>
          <w:rFonts w:ascii="Palatino Linotype" w:eastAsiaTheme="minorEastAsia" w:hAnsi="Palatino Linotype" w:cs="Arial"/>
          <w:i/>
          <w:color w:val="000000"/>
          <w:lang w:val="es-MX"/>
        </w:rPr>
        <w:t>mexicano</w:t>
      </w:r>
      <w:r w:rsidRPr="00D94788">
        <w:rPr>
          <w:rFonts w:ascii="Palatino Linotype" w:eastAsiaTheme="minorEastAsia" w:hAnsi="Palatino Linotype" w:cstheme="minorBidi"/>
          <w:i/>
          <w:lang w:val="es-MX"/>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696CBD7" w14:textId="3640B8A2" w:rsidR="00000AC8" w:rsidRPr="00D94788" w:rsidRDefault="00000AC8" w:rsidP="00000AC8">
      <w:pPr>
        <w:spacing w:before="120" w:after="120" w:line="360" w:lineRule="auto"/>
        <w:ind w:left="709" w:right="709"/>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Los sujetos obligados deben poner en práctica, políticas y programas de acceso a la información</w:t>
      </w:r>
      <w:r w:rsidRPr="00D94788">
        <w:rPr>
          <w:rFonts w:ascii="Palatino Linotype" w:eastAsiaTheme="minorEastAsia" w:hAnsi="Palatino Linotype" w:cstheme="minorBidi"/>
          <w:lang w:val="es-MX"/>
        </w:rPr>
        <w:t xml:space="preserve"> </w:t>
      </w:r>
      <w:r w:rsidRPr="00D94788">
        <w:rPr>
          <w:rFonts w:ascii="Palatino Linotype" w:eastAsiaTheme="minorEastAsia" w:hAnsi="Palatino Linotype" w:cstheme="minorBidi"/>
          <w:i/>
          <w:lang w:val="es-MX"/>
        </w:rPr>
        <w:t>que se apeguen a criterios de publicidad, veracidad, oportunidad, precisión y suficiencia en beneficio de los solicitantes.”</w:t>
      </w:r>
    </w:p>
    <w:p w14:paraId="6BF7E73B" w14:textId="77777777" w:rsidR="002D6E9A" w:rsidRPr="00D94788" w:rsidRDefault="002D6E9A" w:rsidP="002D6E9A">
      <w:pPr>
        <w:spacing w:before="120" w:after="120" w:line="360" w:lineRule="auto"/>
        <w:ind w:right="709"/>
        <w:jc w:val="both"/>
        <w:rPr>
          <w:rFonts w:ascii="Palatino Linotype" w:eastAsiaTheme="minorEastAsia" w:hAnsi="Palatino Linotype" w:cstheme="minorBidi"/>
          <w:i/>
          <w:lang w:val="es-MX"/>
        </w:rPr>
      </w:pPr>
    </w:p>
    <w:p w14:paraId="1216E03C" w14:textId="23A93B9F" w:rsidR="00000AC8" w:rsidRPr="00D94788" w:rsidRDefault="00000AC8" w:rsidP="00354A5B">
      <w:pPr>
        <w:pStyle w:val="Prrafodelista"/>
        <w:numPr>
          <w:ilvl w:val="0"/>
          <w:numId w:val="20"/>
        </w:numPr>
        <w:autoSpaceDE w:val="0"/>
        <w:autoSpaceDN w:val="0"/>
        <w:adjustRightInd w:val="0"/>
        <w:spacing w:before="120" w:after="120" w:line="360" w:lineRule="auto"/>
        <w:ind w:left="0" w:firstLine="0"/>
        <w:contextualSpacing/>
        <w:jc w:val="both"/>
        <w:rPr>
          <w:rFonts w:ascii="Palatino Linotype" w:eastAsiaTheme="minorEastAsia" w:hAnsi="Palatino Linotype" w:cs="Arial"/>
          <w:lang w:val="es-MX"/>
        </w:rPr>
      </w:pPr>
      <w:r w:rsidRPr="00D94788">
        <w:rPr>
          <w:rFonts w:ascii="Palatino Linotype" w:eastAsiaTheme="minorEastAsia" w:hAnsi="Palatino Linotype" w:cs="Arial"/>
          <w:lang w:val="es-MX"/>
        </w:rPr>
        <w:t xml:space="preserve">Es por ello que, el derecho de acceso a la información pública, implica el conocimiento de los particulares de la información contenida en los documentos que </w:t>
      </w:r>
      <w:r w:rsidRPr="00D94788">
        <w:rPr>
          <w:rFonts w:ascii="Palatino Linotype" w:eastAsiaTheme="minorEastAsia" w:hAnsi="Palatino Linotype" w:cs="Arial"/>
          <w:lang w:val="es-MX"/>
        </w:rPr>
        <w:lastRenderedPageBreak/>
        <w:t xml:space="preserve">posean los órganos del Estado; incluso se impone la obligación a las autoridades de preservar sus documentos en archivos administrativos actualizados. </w:t>
      </w:r>
    </w:p>
    <w:p w14:paraId="12A50B48" w14:textId="77777777" w:rsidR="00000AC8" w:rsidRPr="00D94788" w:rsidRDefault="00000AC8" w:rsidP="00000AC8">
      <w:pPr>
        <w:autoSpaceDE w:val="0"/>
        <w:autoSpaceDN w:val="0"/>
        <w:adjustRightInd w:val="0"/>
        <w:spacing w:before="120" w:after="120" w:line="360" w:lineRule="auto"/>
        <w:contextualSpacing/>
        <w:jc w:val="both"/>
        <w:rPr>
          <w:rFonts w:ascii="Palatino Linotype" w:eastAsiaTheme="minorEastAsia" w:hAnsi="Palatino Linotype" w:cs="Arial"/>
          <w:lang w:val="es-MX"/>
        </w:rPr>
      </w:pPr>
    </w:p>
    <w:p w14:paraId="5C3B3953" w14:textId="77777777" w:rsidR="00000AC8" w:rsidRPr="00D94788" w:rsidRDefault="00000AC8" w:rsidP="00354A5B">
      <w:pPr>
        <w:numPr>
          <w:ilvl w:val="0"/>
          <w:numId w:val="20"/>
        </w:numPr>
        <w:autoSpaceDE w:val="0"/>
        <w:autoSpaceDN w:val="0"/>
        <w:adjustRightInd w:val="0"/>
        <w:spacing w:before="120" w:after="120" w:line="360" w:lineRule="auto"/>
        <w:ind w:left="0" w:firstLine="0"/>
        <w:contextualSpacing/>
        <w:jc w:val="both"/>
        <w:rPr>
          <w:rFonts w:ascii="Palatino Linotype" w:eastAsiaTheme="minorEastAsia" w:hAnsi="Palatino Linotype" w:cs="Arial"/>
          <w:lang w:val="es-MX"/>
        </w:rPr>
      </w:pPr>
      <w:r w:rsidRPr="00D94788">
        <w:rPr>
          <w:rFonts w:ascii="Palatino Linotype" w:eastAsiaTheme="minorEastAsia" w:hAnsi="Palatino Linotype" w:cs="Arial"/>
          <w:lang w:val="es-MX"/>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14:paraId="1A9536F6" w14:textId="77777777" w:rsidR="00000AC8" w:rsidRPr="00D94788" w:rsidRDefault="00000AC8" w:rsidP="00000AC8">
      <w:pPr>
        <w:pStyle w:val="Prrafodelista"/>
        <w:rPr>
          <w:rFonts w:ascii="Palatino Linotype" w:eastAsiaTheme="minorEastAsia" w:hAnsi="Palatino Linotype" w:cs="Arial"/>
          <w:lang w:val="es-MX"/>
        </w:rPr>
      </w:pPr>
    </w:p>
    <w:p w14:paraId="73DD98B1" w14:textId="77777777" w:rsidR="00000AC8" w:rsidRPr="00D94788" w:rsidRDefault="00000AC8" w:rsidP="00354A5B">
      <w:pPr>
        <w:numPr>
          <w:ilvl w:val="0"/>
          <w:numId w:val="20"/>
        </w:numPr>
        <w:autoSpaceDE w:val="0"/>
        <w:autoSpaceDN w:val="0"/>
        <w:adjustRightInd w:val="0"/>
        <w:spacing w:before="120" w:after="120" w:line="360" w:lineRule="auto"/>
        <w:ind w:left="0" w:firstLine="0"/>
        <w:contextualSpacing/>
        <w:jc w:val="both"/>
        <w:rPr>
          <w:rFonts w:ascii="Palatino Linotype" w:eastAsiaTheme="minorEastAsia" w:hAnsi="Palatino Linotype" w:cs="Arial"/>
          <w:lang w:val="es-MX"/>
        </w:rPr>
      </w:pPr>
      <w:r w:rsidRPr="00D94788">
        <w:rPr>
          <w:rFonts w:ascii="Palatino Linotype" w:eastAsiaTheme="minorEastAsia" w:hAnsi="Palatino Linotype" w:cs="Arial"/>
          <w:lang w:val="es-MX"/>
        </w:rPr>
        <w:t>Así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6D8ECF77" w14:textId="77777777" w:rsidR="00000AC8" w:rsidRPr="00D94788" w:rsidRDefault="00000AC8" w:rsidP="00000AC8">
      <w:pPr>
        <w:pStyle w:val="Prrafodelista"/>
        <w:rPr>
          <w:rFonts w:ascii="Palatino Linotype" w:eastAsiaTheme="minorEastAsia" w:hAnsi="Palatino Linotype" w:cs="Arial"/>
          <w:lang w:val="es-MX"/>
        </w:rPr>
      </w:pPr>
    </w:p>
    <w:p w14:paraId="6BBE74D8" w14:textId="77777777" w:rsidR="00000AC8" w:rsidRPr="00D94788" w:rsidRDefault="00000AC8" w:rsidP="00354A5B">
      <w:pPr>
        <w:numPr>
          <w:ilvl w:val="0"/>
          <w:numId w:val="20"/>
        </w:numPr>
        <w:autoSpaceDE w:val="0"/>
        <w:autoSpaceDN w:val="0"/>
        <w:adjustRightInd w:val="0"/>
        <w:spacing w:before="120" w:after="120" w:line="360" w:lineRule="auto"/>
        <w:ind w:left="0" w:firstLine="0"/>
        <w:contextualSpacing/>
        <w:jc w:val="both"/>
        <w:rPr>
          <w:rFonts w:ascii="Palatino Linotype" w:eastAsiaTheme="minorEastAsia" w:hAnsi="Palatino Linotype" w:cs="Arial"/>
          <w:lang w:val="es-MX"/>
        </w:rPr>
      </w:pPr>
      <w:r w:rsidRPr="00D94788">
        <w:rPr>
          <w:rFonts w:ascii="Palatino Linotype" w:eastAsiaTheme="minorEastAsia" w:hAnsi="Palatino Linotype" w:cs="Arial"/>
          <w:lang w:val="es-MX"/>
        </w:rPr>
        <w:t>En síntesis, el derecho de acceso a la información pública se satisface en aquellos casos en que se entregue el soporte documental en que conste la información pública, toda vez que los Sujetos Obligados</w:t>
      </w:r>
      <w:r w:rsidRPr="00D94788">
        <w:rPr>
          <w:rFonts w:ascii="Palatino Linotype" w:eastAsiaTheme="minorEastAsia" w:hAnsi="Palatino Linotype" w:cs="Arial"/>
          <w:b/>
          <w:lang w:val="es-MX"/>
        </w:rPr>
        <w:t xml:space="preserve"> </w:t>
      </w:r>
      <w:r w:rsidRPr="00D94788">
        <w:rPr>
          <w:rFonts w:ascii="Palatino Linotype" w:eastAsiaTheme="minorEastAsia" w:hAnsi="Palatino Linotype" w:cs="Arial"/>
          <w:lang w:val="es-MX"/>
        </w:rPr>
        <w:t xml:space="preserve">no tienen el deber de generar, poseer o administrar la información pública con el grado de detalle que se </w:t>
      </w:r>
      <w:r w:rsidRPr="00D94788">
        <w:rPr>
          <w:rFonts w:ascii="Palatino Linotype" w:eastAsiaTheme="minorEastAsia" w:hAnsi="Palatino Linotype" w:cs="Arial"/>
          <w:lang w:val="es-MX"/>
        </w:rPr>
        <w:lastRenderedPageBreak/>
        <w:t xml:space="preserve">señala en la solicitud de información pública; esto es, que no tienen el deber de generar un documento </w:t>
      </w:r>
      <w:r w:rsidRPr="00D94788">
        <w:rPr>
          <w:rFonts w:ascii="Palatino Linotype" w:eastAsiaTheme="minorEastAsia" w:hAnsi="Palatino Linotype" w:cs="Arial"/>
          <w:b/>
          <w:i/>
          <w:lang w:val="es-MX"/>
        </w:rPr>
        <w:t>ad hoc</w:t>
      </w:r>
      <w:r w:rsidRPr="00D94788">
        <w:rPr>
          <w:rFonts w:ascii="Palatino Linotype" w:eastAsiaTheme="minorEastAsia" w:hAnsi="Palatino Linotype" w:cs="Arial"/>
          <w:lang w:val="es-MX"/>
        </w:rPr>
        <w:t>, para satisfacer el derecho de acceso a la información pública.</w:t>
      </w:r>
    </w:p>
    <w:p w14:paraId="2017306A" w14:textId="77777777" w:rsidR="00000AC8" w:rsidRPr="00D94788" w:rsidRDefault="00000AC8" w:rsidP="00000AC8">
      <w:pPr>
        <w:pStyle w:val="Prrafodelista"/>
        <w:rPr>
          <w:rFonts w:ascii="Palatino Linotype" w:eastAsiaTheme="minorEastAsia" w:hAnsi="Palatino Linotype" w:cs="Arial"/>
          <w:color w:val="000000"/>
          <w:lang w:val="es-MX"/>
        </w:rPr>
      </w:pPr>
    </w:p>
    <w:p w14:paraId="542D3C7C" w14:textId="130F42E7" w:rsidR="00000AC8" w:rsidRPr="00D94788" w:rsidRDefault="00000AC8" w:rsidP="00354A5B">
      <w:pPr>
        <w:numPr>
          <w:ilvl w:val="0"/>
          <w:numId w:val="20"/>
        </w:numPr>
        <w:autoSpaceDE w:val="0"/>
        <w:autoSpaceDN w:val="0"/>
        <w:adjustRightInd w:val="0"/>
        <w:spacing w:before="120" w:after="120" w:line="360" w:lineRule="auto"/>
        <w:ind w:left="0" w:firstLine="0"/>
        <w:contextualSpacing/>
        <w:jc w:val="both"/>
        <w:rPr>
          <w:rFonts w:ascii="Palatino Linotype" w:eastAsiaTheme="minorEastAsia" w:hAnsi="Palatino Linotype" w:cs="Arial"/>
          <w:lang w:val="es-MX"/>
        </w:rPr>
      </w:pPr>
      <w:r w:rsidRPr="00D94788">
        <w:rPr>
          <w:rFonts w:ascii="Palatino Linotype" w:eastAsiaTheme="minorEastAsia" w:hAnsi="Palatino Linotype" w:cs="Arial"/>
          <w:color w:val="000000"/>
          <w:lang w:val="es-MX"/>
        </w:rPr>
        <w:t xml:space="preserve">Entonces, al no impugnarse de forma correcta la respuesta otorgada y aducirse manifestaciones subjetivas estamos en presencia de </w:t>
      </w:r>
      <w:r w:rsidR="009C610B" w:rsidRPr="00D94788">
        <w:rPr>
          <w:rFonts w:ascii="Palatino Linotype" w:eastAsiaTheme="minorEastAsia" w:hAnsi="Palatino Linotype" w:cs="Arial"/>
          <w:color w:val="000000"/>
          <w:lang w:val="es-MX"/>
        </w:rPr>
        <w:t>manifestaciones que impugnen directamente las respuestas otorgadas</w:t>
      </w:r>
      <w:r w:rsidRPr="00D94788">
        <w:rPr>
          <w:rFonts w:ascii="Palatino Linotype" w:eastAsiaTheme="minorEastAsia" w:hAnsi="Palatino Linotype" w:cs="Arial"/>
          <w:color w:val="000000"/>
          <w:lang w:val="es-MX"/>
        </w:rPr>
        <w:t>, actualizando lo dispuesto en el artículo 191 fracción</w:t>
      </w:r>
      <w:r w:rsidR="008D730C" w:rsidRPr="00D94788">
        <w:rPr>
          <w:rFonts w:ascii="Palatino Linotype" w:eastAsiaTheme="minorEastAsia" w:hAnsi="Palatino Linotype" w:cs="Arial"/>
          <w:color w:val="000000"/>
          <w:lang w:val="es-MX"/>
        </w:rPr>
        <w:t xml:space="preserve"> III</w:t>
      </w:r>
      <w:r w:rsidRPr="00D94788">
        <w:rPr>
          <w:rFonts w:ascii="Palatino Linotype" w:eastAsiaTheme="minorEastAsia" w:hAnsi="Palatino Linotype" w:cs="Arial"/>
          <w:color w:val="000000"/>
          <w:lang w:val="es-MX"/>
        </w:rPr>
        <w:t xml:space="preserve"> </w:t>
      </w:r>
      <w:r w:rsidRPr="00D94788">
        <w:rPr>
          <w:rFonts w:ascii="Palatino Linotype" w:eastAsia="Calibri" w:hAnsi="Palatino Linotype" w:cs="Arial"/>
          <w:lang w:val="es-MX"/>
        </w:rPr>
        <w:t>de la Ley de Transparencia y Acceso a la Información Pública del Estado de México y Municipios, el cual dispone lo siguiente:</w:t>
      </w:r>
    </w:p>
    <w:p w14:paraId="66765376" w14:textId="77777777" w:rsidR="00000AC8" w:rsidRPr="00D94788" w:rsidRDefault="00000AC8" w:rsidP="00000AC8">
      <w:pPr>
        <w:tabs>
          <w:tab w:val="left" w:pos="567"/>
        </w:tabs>
        <w:spacing w:line="360" w:lineRule="auto"/>
        <w:contextualSpacing/>
        <w:jc w:val="both"/>
        <w:rPr>
          <w:rFonts w:ascii="Palatino Linotype" w:eastAsia="Calibri" w:hAnsi="Palatino Linotype" w:cs="Arial"/>
          <w:lang w:val="es-MX"/>
        </w:rPr>
      </w:pPr>
    </w:p>
    <w:p w14:paraId="646CBDB7" w14:textId="4C353FF9"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Artículo 191. El recurso será desechado por improcedente cuando:</w:t>
      </w:r>
    </w:p>
    <w:p w14:paraId="31E414DD" w14:textId="77777777" w:rsidR="009C610B" w:rsidRPr="00D94788" w:rsidRDefault="009C610B" w:rsidP="00000AC8">
      <w:pPr>
        <w:tabs>
          <w:tab w:val="left" w:pos="567"/>
        </w:tabs>
        <w:spacing w:line="360" w:lineRule="auto"/>
        <w:ind w:left="567" w:right="822"/>
        <w:contextualSpacing/>
        <w:jc w:val="both"/>
        <w:rPr>
          <w:rFonts w:ascii="Palatino Linotype" w:eastAsiaTheme="minorEastAsia" w:hAnsi="Palatino Linotype" w:cstheme="minorBidi"/>
          <w:i/>
          <w:lang w:val="es-MX"/>
        </w:rPr>
      </w:pPr>
    </w:p>
    <w:p w14:paraId="3AB70C3E"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 xml:space="preserve">I. Sea extemporáneo por haber transcurrido el plazo establecido en la presente Ley, a partir de la respuesta; </w:t>
      </w:r>
    </w:p>
    <w:p w14:paraId="1B5D7C8B"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 xml:space="preserve">II. Se esté tramitando ante el Poder Judicial de la Federación algún recurso o medio de defensa interpuesto por el recurrente; </w:t>
      </w:r>
    </w:p>
    <w:p w14:paraId="6C7FA80D"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b/>
          <w:i/>
          <w:lang w:val="es-MX"/>
        </w:rPr>
      </w:pPr>
      <w:r w:rsidRPr="00D94788">
        <w:rPr>
          <w:rFonts w:ascii="Palatino Linotype" w:eastAsiaTheme="minorEastAsia" w:hAnsi="Palatino Linotype" w:cstheme="minorBidi"/>
          <w:b/>
          <w:i/>
          <w:lang w:val="es-MX"/>
        </w:rPr>
        <w:t xml:space="preserve">III. No actualice alguno de los supuestos previstos en la presente Ley; </w:t>
      </w:r>
    </w:p>
    <w:p w14:paraId="785EE677"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 xml:space="preserve">IV. No se haya desahogado la prevención en los términos establecidos en la presente Ley; </w:t>
      </w:r>
    </w:p>
    <w:p w14:paraId="6BBC6B39"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 xml:space="preserve">V. Se impugne la veracidad de la información proporcionada; </w:t>
      </w:r>
    </w:p>
    <w:p w14:paraId="366A5D9F"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bCs/>
          <w:i/>
          <w:lang w:val="es-MX"/>
        </w:rPr>
      </w:pPr>
      <w:r w:rsidRPr="00D94788">
        <w:rPr>
          <w:rFonts w:ascii="Palatino Linotype" w:eastAsiaTheme="minorEastAsia" w:hAnsi="Palatino Linotype" w:cstheme="minorBidi"/>
          <w:bCs/>
          <w:i/>
          <w:lang w:val="es-MX"/>
        </w:rPr>
        <w:t xml:space="preserve">VI. Se trate de una consulta, o trámite en específico; y </w:t>
      </w:r>
    </w:p>
    <w:p w14:paraId="2996769A"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bCs/>
          <w:i/>
          <w:lang w:val="es-MX"/>
        </w:rPr>
      </w:pPr>
      <w:r w:rsidRPr="00D94788">
        <w:rPr>
          <w:rFonts w:ascii="Palatino Linotype" w:eastAsiaTheme="minorEastAsia" w:hAnsi="Palatino Linotype" w:cstheme="minorBidi"/>
          <w:bCs/>
          <w:i/>
          <w:lang w:val="es-MX"/>
        </w:rPr>
        <w:t>VII. El recurrente amplíe su solicitud en el recurso de revisión, únicamente respecto de los nuevos contenidos.</w:t>
      </w:r>
    </w:p>
    <w:p w14:paraId="0C50C39F" w14:textId="77777777" w:rsidR="00000AC8" w:rsidRPr="00D94788" w:rsidRDefault="00000AC8" w:rsidP="00000AC8">
      <w:pPr>
        <w:tabs>
          <w:tab w:val="left" w:pos="567"/>
        </w:tabs>
        <w:spacing w:line="360" w:lineRule="auto"/>
        <w:contextualSpacing/>
        <w:jc w:val="both"/>
        <w:rPr>
          <w:rFonts w:ascii="Palatino Linotype" w:eastAsiaTheme="minorEastAsia" w:hAnsi="Palatino Linotype" w:cstheme="minorBidi"/>
          <w:lang w:val="es-MX"/>
        </w:rPr>
      </w:pPr>
    </w:p>
    <w:p w14:paraId="3D7C2B70" w14:textId="73DE2D80" w:rsidR="009C610B" w:rsidRPr="00D94788" w:rsidRDefault="00000AC8" w:rsidP="00354A5B">
      <w:pPr>
        <w:numPr>
          <w:ilvl w:val="0"/>
          <w:numId w:val="20"/>
        </w:numPr>
        <w:tabs>
          <w:tab w:val="left" w:pos="567"/>
        </w:tabs>
        <w:spacing w:line="360" w:lineRule="auto"/>
        <w:ind w:left="0" w:firstLine="0"/>
        <w:contextualSpacing/>
        <w:jc w:val="both"/>
        <w:rPr>
          <w:rFonts w:ascii="Palatino Linotype" w:eastAsia="Calibri" w:hAnsi="Palatino Linotype" w:cs="Arial"/>
          <w:lang w:val="es-MX"/>
        </w:rPr>
      </w:pPr>
      <w:r w:rsidRPr="00D94788">
        <w:rPr>
          <w:rFonts w:ascii="Palatino Linotype" w:eastAsia="Calibri" w:hAnsi="Palatino Linotype" w:cs="Arial"/>
          <w:lang w:val="es-MX"/>
        </w:rPr>
        <w:t>La fracción</w:t>
      </w:r>
      <w:r w:rsidR="008D730C" w:rsidRPr="00D94788">
        <w:rPr>
          <w:rFonts w:ascii="Palatino Linotype" w:eastAsia="Calibri" w:hAnsi="Palatino Linotype" w:cs="Arial"/>
          <w:lang w:val="es-MX"/>
        </w:rPr>
        <w:t xml:space="preserve"> III</w:t>
      </w:r>
      <w:r w:rsidRPr="00D94788">
        <w:rPr>
          <w:rFonts w:ascii="Palatino Linotype" w:eastAsia="Calibri" w:hAnsi="Palatino Linotype" w:cs="Arial"/>
          <w:lang w:val="es-MX"/>
        </w:rPr>
        <w:t xml:space="preserve"> del citado precepto legal, contempla la improcedencia del recurso de revisión cuando </w:t>
      </w:r>
      <w:r w:rsidR="008D730C" w:rsidRPr="00D94788">
        <w:rPr>
          <w:rFonts w:ascii="Palatino Linotype" w:eastAsia="Calibri" w:hAnsi="Palatino Linotype" w:cs="Arial"/>
          <w:lang w:val="es-MX"/>
        </w:rPr>
        <w:t>n</w:t>
      </w:r>
      <w:r w:rsidR="008D730C" w:rsidRPr="00D94788">
        <w:rPr>
          <w:rFonts w:ascii="Palatino Linotype" w:eastAsiaTheme="minorEastAsia" w:hAnsi="Palatino Linotype" w:cstheme="minorBidi"/>
          <w:b/>
          <w:i/>
          <w:lang w:val="es-MX"/>
        </w:rPr>
        <w:t>o actualice alguno de los supuestos previstos en la presente Ley</w:t>
      </w:r>
      <w:r w:rsidRPr="00D94788">
        <w:rPr>
          <w:rFonts w:ascii="Palatino Linotype" w:eastAsia="Calibri" w:hAnsi="Palatino Linotype" w:cs="Arial"/>
          <w:lang w:val="es-MX"/>
        </w:rPr>
        <w:t>, lo cual se relaciona con la solicitud de acceso a la información pública.</w:t>
      </w:r>
    </w:p>
    <w:p w14:paraId="1E13B823" w14:textId="77777777" w:rsidR="009C610B" w:rsidRPr="00D94788" w:rsidRDefault="009C610B" w:rsidP="009C610B">
      <w:pPr>
        <w:tabs>
          <w:tab w:val="left" w:pos="567"/>
        </w:tabs>
        <w:spacing w:line="360" w:lineRule="auto"/>
        <w:contextualSpacing/>
        <w:jc w:val="both"/>
        <w:rPr>
          <w:rFonts w:ascii="Palatino Linotype" w:eastAsia="Calibri" w:hAnsi="Palatino Linotype" w:cs="Arial"/>
          <w:lang w:val="es-MX"/>
        </w:rPr>
      </w:pPr>
    </w:p>
    <w:p w14:paraId="2E23186D" w14:textId="22081257" w:rsidR="00000AC8" w:rsidRPr="00D94788" w:rsidRDefault="00000AC8" w:rsidP="00354A5B">
      <w:pPr>
        <w:numPr>
          <w:ilvl w:val="0"/>
          <w:numId w:val="20"/>
        </w:numPr>
        <w:tabs>
          <w:tab w:val="left" w:pos="567"/>
        </w:tabs>
        <w:spacing w:line="360" w:lineRule="auto"/>
        <w:ind w:left="0" w:firstLine="0"/>
        <w:contextualSpacing/>
        <w:jc w:val="both"/>
        <w:rPr>
          <w:rFonts w:ascii="Palatino Linotype" w:eastAsia="Calibri" w:hAnsi="Palatino Linotype" w:cs="Arial"/>
          <w:lang w:val="es-MX"/>
        </w:rPr>
      </w:pPr>
      <w:r w:rsidRPr="00D94788">
        <w:rPr>
          <w:rFonts w:ascii="Palatino Linotype" w:eastAsia="Calibri" w:hAnsi="Palatino Linotype" w:cs="Arial"/>
          <w:lang w:val="es-MX"/>
        </w:rPr>
        <w:t>Sin embargo, al haber sido admitido</w:t>
      </w:r>
      <w:r w:rsidR="009C610B" w:rsidRPr="00D94788">
        <w:rPr>
          <w:rFonts w:ascii="Palatino Linotype" w:eastAsia="Calibri" w:hAnsi="Palatino Linotype" w:cs="Arial"/>
          <w:lang w:val="es-MX"/>
        </w:rPr>
        <w:t>s los</w:t>
      </w:r>
      <w:r w:rsidRPr="00D94788">
        <w:rPr>
          <w:rFonts w:ascii="Palatino Linotype" w:eastAsia="Calibri" w:hAnsi="Palatino Linotype" w:cs="Arial"/>
          <w:lang w:val="es-MX"/>
        </w:rPr>
        <w:t xml:space="preserve"> recurso</w:t>
      </w:r>
      <w:r w:rsidR="009C610B" w:rsidRPr="00D94788">
        <w:rPr>
          <w:rFonts w:ascii="Palatino Linotype" w:eastAsia="Calibri" w:hAnsi="Palatino Linotype" w:cs="Arial"/>
          <w:lang w:val="es-MX"/>
        </w:rPr>
        <w:t>s</w:t>
      </w:r>
      <w:r w:rsidRPr="00D94788">
        <w:rPr>
          <w:rFonts w:ascii="Palatino Linotype" w:eastAsia="Calibri" w:hAnsi="Palatino Linotype" w:cs="Arial"/>
          <w:lang w:val="es-MX"/>
        </w:rPr>
        <w:t xml:space="preserve"> de revisión, aún y cuando actualiza una causal de improcedencia, es necesario traer a contexto el artículo 192 fracción IV, de la multicitada Ley de Transparencia:</w:t>
      </w:r>
    </w:p>
    <w:p w14:paraId="136CD994" w14:textId="77777777" w:rsidR="00000AC8" w:rsidRPr="00D94788" w:rsidRDefault="00000AC8" w:rsidP="00000AC8">
      <w:pPr>
        <w:tabs>
          <w:tab w:val="left" w:pos="567"/>
        </w:tabs>
        <w:spacing w:line="360" w:lineRule="auto"/>
        <w:contextualSpacing/>
        <w:jc w:val="both"/>
        <w:rPr>
          <w:rFonts w:ascii="Palatino Linotype" w:eastAsia="Calibri" w:hAnsi="Palatino Linotype" w:cs="Arial"/>
          <w:lang w:val="es-MX"/>
        </w:rPr>
      </w:pPr>
    </w:p>
    <w:p w14:paraId="51E3BD49" w14:textId="77777777" w:rsidR="00000AC8" w:rsidRPr="00D94788" w:rsidRDefault="00000AC8" w:rsidP="00000AC8">
      <w:pPr>
        <w:tabs>
          <w:tab w:val="left" w:pos="567"/>
        </w:tabs>
        <w:spacing w:line="360" w:lineRule="auto"/>
        <w:ind w:left="567" w:right="822"/>
        <w:contextualSpacing/>
        <w:jc w:val="both"/>
        <w:rPr>
          <w:rFonts w:ascii="Palatino Linotype" w:eastAsia="Calibri" w:hAnsi="Palatino Linotype" w:cs="Arial"/>
          <w:i/>
          <w:lang w:val="es-MX"/>
        </w:rPr>
      </w:pPr>
      <w:r w:rsidRPr="00D94788">
        <w:rPr>
          <w:rFonts w:ascii="Palatino Linotype" w:eastAsiaTheme="minorEastAsia" w:hAnsi="Palatino Linotype" w:cstheme="minorBidi"/>
          <w:i/>
          <w:lang w:val="es-MX"/>
        </w:rPr>
        <w:t>Artículo 192. El recurso será sobreseído, en todo o en parte, cuando una vez admitido, se actualicen alguno de los siguientes supuestos:</w:t>
      </w:r>
    </w:p>
    <w:p w14:paraId="28E16E0A"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 xml:space="preserve">I. El recurrente se desista expresamente del recurso; </w:t>
      </w:r>
    </w:p>
    <w:p w14:paraId="6B474B46"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 xml:space="preserve">II. El recurrente fallezca o, tratándose de personas jurídicas colectivas, se disuelva; </w:t>
      </w:r>
    </w:p>
    <w:p w14:paraId="291FADDF"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i/>
          <w:lang w:val="es-MX"/>
        </w:rPr>
      </w:pPr>
      <w:r w:rsidRPr="00D94788">
        <w:rPr>
          <w:rFonts w:ascii="Palatino Linotype" w:eastAsiaTheme="minorEastAsia" w:hAnsi="Palatino Linotype" w:cstheme="minorBidi"/>
          <w:i/>
          <w:lang w:val="es-MX"/>
        </w:rPr>
        <w:t xml:space="preserve">III. El sujeto obligado responsable del acto lo modifique o revoque de tal manera que el recurso de revisión quede sin materia; </w:t>
      </w:r>
    </w:p>
    <w:p w14:paraId="3F5E1E27" w14:textId="77777777" w:rsidR="00000AC8" w:rsidRPr="00D94788" w:rsidRDefault="00000AC8" w:rsidP="00000AC8">
      <w:pPr>
        <w:tabs>
          <w:tab w:val="left" w:pos="567"/>
        </w:tabs>
        <w:spacing w:line="360" w:lineRule="auto"/>
        <w:ind w:left="567" w:right="822"/>
        <w:contextualSpacing/>
        <w:jc w:val="both"/>
        <w:rPr>
          <w:rFonts w:ascii="Palatino Linotype" w:eastAsiaTheme="minorEastAsia" w:hAnsi="Palatino Linotype" w:cstheme="minorBidi"/>
          <w:b/>
          <w:i/>
          <w:lang w:val="es-MX"/>
        </w:rPr>
      </w:pPr>
      <w:r w:rsidRPr="00D94788">
        <w:rPr>
          <w:rFonts w:ascii="Palatino Linotype" w:eastAsiaTheme="minorEastAsia" w:hAnsi="Palatino Linotype" w:cstheme="minorBidi"/>
          <w:b/>
          <w:i/>
          <w:lang w:val="es-MX"/>
        </w:rPr>
        <w:t xml:space="preserve">IV. Admitido el recurso de revisión, aparezca alguna causal de improcedencia en los términos de la presente Ley; y </w:t>
      </w:r>
    </w:p>
    <w:p w14:paraId="18B7855A" w14:textId="77777777" w:rsidR="00000AC8" w:rsidRPr="00D94788" w:rsidRDefault="00000AC8" w:rsidP="00000AC8">
      <w:pPr>
        <w:tabs>
          <w:tab w:val="left" w:pos="567"/>
        </w:tabs>
        <w:spacing w:line="360" w:lineRule="auto"/>
        <w:ind w:left="567" w:right="822"/>
        <w:contextualSpacing/>
        <w:jc w:val="both"/>
        <w:rPr>
          <w:rFonts w:ascii="Palatino Linotype" w:eastAsia="Calibri" w:hAnsi="Palatino Linotype" w:cs="Arial"/>
          <w:i/>
          <w:lang w:val="es-MX"/>
        </w:rPr>
      </w:pPr>
      <w:r w:rsidRPr="00D94788">
        <w:rPr>
          <w:rFonts w:ascii="Palatino Linotype" w:eastAsiaTheme="minorEastAsia" w:hAnsi="Palatino Linotype" w:cstheme="minorBidi"/>
          <w:i/>
          <w:lang w:val="es-MX"/>
        </w:rPr>
        <w:t>V. Cuando por cualquier motivo quede sin materia el recurso.</w:t>
      </w:r>
    </w:p>
    <w:p w14:paraId="5383969A" w14:textId="77777777" w:rsidR="00000AC8" w:rsidRPr="00D94788" w:rsidRDefault="00000AC8" w:rsidP="00000AC8">
      <w:pPr>
        <w:tabs>
          <w:tab w:val="left" w:pos="567"/>
        </w:tabs>
        <w:spacing w:line="360" w:lineRule="auto"/>
        <w:contextualSpacing/>
        <w:jc w:val="both"/>
        <w:rPr>
          <w:rFonts w:ascii="Palatino Linotype" w:eastAsia="Calibri" w:hAnsi="Palatino Linotype" w:cs="Arial"/>
          <w:lang w:val="es-MX"/>
        </w:rPr>
      </w:pPr>
    </w:p>
    <w:p w14:paraId="7A3561AA" w14:textId="6FA553AC" w:rsidR="00000AC8" w:rsidRPr="00D94788" w:rsidRDefault="009C610B" w:rsidP="00354A5B">
      <w:pPr>
        <w:numPr>
          <w:ilvl w:val="0"/>
          <w:numId w:val="20"/>
        </w:numPr>
        <w:tabs>
          <w:tab w:val="left" w:pos="567"/>
        </w:tabs>
        <w:spacing w:line="360" w:lineRule="auto"/>
        <w:ind w:left="0" w:firstLine="0"/>
        <w:contextualSpacing/>
        <w:jc w:val="both"/>
        <w:rPr>
          <w:rFonts w:ascii="Palatino Linotype" w:eastAsia="Calibri" w:hAnsi="Palatino Linotype" w:cs="Arial"/>
          <w:lang w:val="es-MX"/>
        </w:rPr>
      </w:pPr>
      <w:r w:rsidRPr="00D94788">
        <w:rPr>
          <w:rFonts w:ascii="Palatino Linotype" w:eastAsia="Calibri" w:hAnsi="Palatino Linotype" w:cs="Arial"/>
          <w:lang w:val="es-MX"/>
        </w:rPr>
        <w:t xml:space="preserve">Es así que, los recursos de revisión </w:t>
      </w:r>
      <w:r w:rsidRPr="00D94788">
        <w:rPr>
          <w:rFonts w:ascii="Palatino Linotype" w:eastAsia="Calibri" w:hAnsi="Palatino Linotype" w:cs="Arial"/>
          <w:b/>
          <w:lang w:val="es-MX"/>
        </w:rPr>
        <w:t>04269/INFOEM/IP/RR/2021</w:t>
      </w:r>
      <w:r w:rsidR="003E4F30" w:rsidRPr="00D94788">
        <w:rPr>
          <w:rFonts w:ascii="Palatino Linotype" w:eastAsia="Calibri" w:hAnsi="Palatino Linotype" w:cs="Arial"/>
          <w:b/>
          <w:lang w:val="es-MX"/>
        </w:rPr>
        <w:t>,</w:t>
      </w:r>
      <w:r w:rsidR="003E4F30" w:rsidRPr="00D94788">
        <w:rPr>
          <w:rFonts w:ascii="Palatino Linotype" w:eastAsia="Calibri" w:hAnsi="Palatino Linotype" w:cs="Arial"/>
          <w:lang w:val="es-MX"/>
        </w:rPr>
        <w:t xml:space="preserve"> </w:t>
      </w:r>
      <w:r w:rsidRPr="00D94788">
        <w:rPr>
          <w:rFonts w:ascii="Palatino Linotype" w:eastAsia="Calibri" w:hAnsi="Palatino Linotype" w:cs="Arial"/>
          <w:b/>
          <w:lang w:val="es-MX"/>
        </w:rPr>
        <w:t>04270</w:t>
      </w:r>
      <w:r w:rsidR="003E4F30" w:rsidRPr="00D94788">
        <w:rPr>
          <w:rFonts w:ascii="Palatino Linotype" w:eastAsia="Calibri" w:hAnsi="Palatino Linotype" w:cs="Arial"/>
          <w:b/>
          <w:lang w:val="es-MX"/>
        </w:rPr>
        <w:t>/INFOEM/IP/RR/2021,</w:t>
      </w:r>
      <w:r w:rsidR="003E4F30" w:rsidRPr="00D94788">
        <w:rPr>
          <w:rFonts w:ascii="Palatino Linotype" w:eastAsia="Calibri" w:hAnsi="Palatino Linotype" w:cs="Arial"/>
          <w:lang w:val="es-MX"/>
        </w:rPr>
        <w:t xml:space="preserve"> </w:t>
      </w:r>
      <w:r w:rsidRPr="00D94788">
        <w:rPr>
          <w:rFonts w:ascii="Palatino Linotype" w:eastAsia="Calibri" w:hAnsi="Palatino Linotype" w:cs="Arial"/>
          <w:b/>
          <w:lang w:val="es-MX"/>
        </w:rPr>
        <w:t>04279</w:t>
      </w:r>
      <w:r w:rsidR="003E4F30" w:rsidRPr="00D94788">
        <w:rPr>
          <w:rFonts w:ascii="Palatino Linotype" w:eastAsia="Calibri" w:hAnsi="Palatino Linotype" w:cs="Arial"/>
          <w:b/>
          <w:lang w:val="es-MX"/>
        </w:rPr>
        <w:t xml:space="preserve">/INFOEM/IP/RR/2021, </w:t>
      </w:r>
      <w:r w:rsidRPr="00D94788">
        <w:rPr>
          <w:rFonts w:ascii="Palatino Linotype" w:eastAsia="Calibri" w:hAnsi="Palatino Linotype" w:cs="Arial"/>
          <w:b/>
          <w:lang w:val="es-MX"/>
        </w:rPr>
        <w:t>04280</w:t>
      </w:r>
      <w:r w:rsidR="003E4F30" w:rsidRPr="00D94788">
        <w:rPr>
          <w:rFonts w:ascii="Palatino Linotype" w:eastAsia="Calibri" w:hAnsi="Palatino Linotype" w:cs="Arial"/>
          <w:b/>
          <w:lang w:val="es-MX"/>
        </w:rPr>
        <w:t xml:space="preserve">/INFOEM/IP/RR/2021, </w:t>
      </w:r>
      <w:r w:rsidRPr="00D94788">
        <w:rPr>
          <w:rFonts w:ascii="Palatino Linotype" w:eastAsia="Calibri" w:hAnsi="Palatino Linotype" w:cs="Arial"/>
          <w:b/>
          <w:lang w:val="es-MX"/>
        </w:rPr>
        <w:t xml:space="preserve">04281/INFOEM/IP/RR/2021, </w:t>
      </w:r>
      <w:r w:rsidRPr="00D94788">
        <w:rPr>
          <w:rFonts w:ascii="Palatino Linotype" w:eastAsia="Calibri" w:hAnsi="Palatino Linotype" w:cs="Arial"/>
          <w:b/>
          <w:lang w:val="es-MX"/>
        </w:rPr>
        <w:lastRenderedPageBreak/>
        <w:t>04284</w:t>
      </w:r>
      <w:r w:rsidR="003E4F30" w:rsidRPr="00D94788">
        <w:rPr>
          <w:rFonts w:ascii="Palatino Linotype" w:eastAsia="Calibri" w:hAnsi="Palatino Linotype" w:cs="Arial"/>
          <w:b/>
          <w:lang w:val="es-MX"/>
        </w:rPr>
        <w:t xml:space="preserve">/INFOEM/IP/RR/2021, </w:t>
      </w:r>
      <w:r w:rsidRPr="00D94788">
        <w:rPr>
          <w:rFonts w:ascii="Palatino Linotype" w:eastAsia="Calibri" w:hAnsi="Palatino Linotype" w:cs="Arial"/>
          <w:b/>
          <w:lang w:val="es-MX"/>
        </w:rPr>
        <w:t>04285</w:t>
      </w:r>
      <w:r w:rsidR="003E4F30" w:rsidRPr="00D94788">
        <w:rPr>
          <w:rFonts w:ascii="Palatino Linotype" w:eastAsia="Calibri" w:hAnsi="Palatino Linotype" w:cs="Arial"/>
          <w:b/>
          <w:lang w:val="es-MX"/>
        </w:rPr>
        <w:t xml:space="preserve">/INFOEM/IP/RR/2021, </w:t>
      </w:r>
      <w:r w:rsidRPr="00D94788">
        <w:rPr>
          <w:rFonts w:ascii="Palatino Linotype" w:eastAsia="Calibri" w:hAnsi="Palatino Linotype" w:cs="Arial"/>
          <w:b/>
          <w:lang w:val="es-MX"/>
        </w:rPr>
        <w:t>0428</w:t>
      </w:r>
      <w:r w:rsidR="003E4F30" w:rsidRPr="00D94788">
        <w:rPr>
          <w:rFonts w:ascii="Palatino Linotype" w:eastAsia="Calibri" w:hAnsi="Palatino Linotype" w:cs="Arial"/>
          <w:b/>
          <w:lang w:val="es-MX"/>
        </w:rPr>
        <w:t>6</w:t>
      </w:r>
      <w:r w:rsidR="00F72378" w:rsidRPr="00D94788">
        <w:rPr>
          <w:rFonts w:ascii="Palatino Linotype" w:eastAsia="Calibri" w:hAnsi="Palatino Linotype" w:cs="Arial"/>
          <w:b/>
          <w:lang w:val="es-MX"/>
        </w:rPr>
        <w:t>/INFOEM/IP/RR/2021, 048</w:t>
      </w:r>
      <w:r w:rsidRPr="00D94788">
        <w:rPr>
          <w:rFonts w:ascii="Palatino Linotype" w:eastAsia="Calibri" w:hAnsi="Palatino Linotype" w:cs="Arial"/>
          <w:b/>
          <w:lang w:val="es-MX"/>
        </w:rPr>
        <w:t>57</w:t>
      </w:r>
      <w:r w:rsidR="003E4F30" w:rsidRPr="00D94788">
        <w:rPr>
          <w:rFonts w:ascii="Palatino Linotype" w:eastAsia="Calibri" w:hAnsi="Palatino Linotype" w:cs="Arial"/>
          <w:b/>
          <w:lang w:val="es-MX"/>
        </w:rPr>
        <w:t xml:space="preserve">/INFOEM/IP/RR/2021, </w:t>
      </w:r>
      <w:r w:rsidR="00AA3971" w:rsidRPr="00D94788">
        <w:rPr>
          <w:rFonts w:ascii="Palatino Linotype" w:eastAsia="Calibri" w:hAnsi="Palatino Linotype" w:cs="Arial"/>
          <w:b/>
          <w:lang w:val="es-MX"/>
        </w:rPr>
        <w:t>04857/INFOEM/IP/RR/2021, 04858</w:t>
      </w:r>
      <w:r w:rsidR="007D3DB0" w:rsidRPr="00D94788">
        <w:rPr>
          <w:rFonts w:ascii="Palatino Linotype" w:eastAsia="Calibri" w:hAnsi="Palatino Linotype" w:cs="Arial"/>
          <w:b/>
          <w:lang w:val="es-MX"/>
        </w:rPr>
        <w:t xml:space="preserve">/INFOEM/IP/RR/2021 </w:t>
      </w:r>
      <w:r w:rsidR="00AA3971" w:rsidRPr="00D94788">
        <w:rPr>
          <w:rFonts w:ascii="Palatino Linotype" w:eastAsia="Calibri" w:hAnsi="Palatino Linotype" w:cs="Arial"/>
          <w:b/>
          <w:lang w:val="es-MX"/>
        </w:rPr>
        <w:t>y</w:t>
      </w:r>
      <w:r w:rsidR="003E4F30" w:rsidRPr="00D94788">
        <w:rPr>
          <w:rFonts w:ascii="Palatino Linotype" w:eastAsia="Calibri" w:hAnsi="Palatino Linotype" w:cs="Arial"/>
          <w:b/>
          <w:lang w:val="es-MX"/>
        </w:rPr>
        <w:t xml:space="preserve"> </w:t>
      </w:r>
      <w:r w:rsidR="00AA3971" w:rsidRPr="00D94788">
        <w:rPr>
          <w:rFonts w:ascii="Palatino Linotype" w:eastAsia="Calibri" w:hAnsi="Palatino Linotype" w:cs="Arial"/>
          <w:b/>
          <w:lang w:val="es-MX"/>
        </w:rPr>
        <w:t>04860/INFOEM/IP/RR/2021</w:t>
      </w:r>
      <w:r w:rsidRPr="00D94788">
        <w:rPr>
          <w:rFonts w:ascii="Palatino Linotype" w:eastAsia="Calibri" w:hAnsi="Palatino Linotype" w:cs="Arial"/>
          <w:b/>
          <w:lang w:val="es-MX"/>
        </w:rPr>
        <w:t xml:space="preserve"> </w:t>
      </w:r>
      <w:r w:rsidR="00000AC8" w:rsidRPr="00D94788">
        <w:rPr>
          <w:rFonts w:ascii="Palatino Linotype" w:eastAsia="Calibri" w:hAnsi="Palatino Linotype" w:cs="Arial"/>
          <w:lang w:val="es-MX"/>
        </w:rPr>
        <w:t>actualiza</w:t>
      </w:r>
      <w:r w:rsidRPr="00D94788">
        <w:rPr>
          <w:rFonts w:ascii="Palatino Linotype" w:eastAsia="Calibri" w:hAnsi="Palatino Linotype" w:cs="Arial"/>
          <w:lang w:val="es-MX"/>
        </w:rPr>
        <w:t>n</w:t>
      </w:r>
      <w:r w:rsidR="00000AC8" w:rsidRPr="00D94788">
        <w:rPr>
          <w:rFonts w:ascii="Palatino Linotype" w:eastAsia="Calibri" w:hAnsi="Palatino Linotype" w:cs="Arial"/>
          <w:lang w:val="es-MX"/>
        </w:rPr>
        <w:t xml:space="preserve"> la causal de sobreseimiento establecida en la fracción IV del artículo 192, en relación a la fracción I</w:t>
      </w:r>
      <w:r w:rsidR="008D730C" w:rsidRPr="00D94788">
        <w:rPr>
          <w:rFonts w:ascii="Palatino Linotype" w:eastAsia="Calibri" w:hAnsi="Palatino Linotype" w:cs="Arial"/>
          <w:lang w:val="es-MX"/>
        </w:rPr>
        <w:t>II</w:t>
      </w:r>
      <w:r w:rsidR="00000AC8" w:rsidRPr="00D94788">
        <w:rPr>
          <w:rFonts w:ascii="Palatino Linotype" w:eastAsia="Calibri" w:hAnsi="Palatino Linotype" w:cs="Arial"/>
          <w:lang w:val="es-MX"/>
        </w:rPr>
        <w:t xml:space="preserve"> del artículo 191, ambos de la Ley de Transparencia y Acceso a la Información Pública del Estado de México y Municipios.</w:t>
      </w:r>
    </w:p>
    <w:p w14:paraId="6CF0C126" w14:textId="77777777" w:rsidR="00000AC8" w:rsidRPr="00D94788" w:rsidRDefault="00000AC8" w:rsidP="00000AC8">
      <w:pPr>
        <w:spacing w:before="240" w:after="240" w:line="360" w:lineRule="auto"/>
        <w:contextualSpacing/>
        <w:jc w:val="both"/>
        <w:rPr>
          <w:rFonts w:ascii="Palatino Linotype" w:eastAsiaTheme="minorEastAsia" w:hAnsi="Palatino Linotype" w:cstheme="minorBidi"/>
          <w:lang w:val="es-MX"/>
        </w:rPr>
      </w:pPr>
    </w:p>
    <w:p w14:paraId="6B2EBB86" w14:textId="23155A5F" w:rsidR="00000AC8" w:rsidRPr="00D94788" w:rsidRDefault="00000AC8" w:rsidP="00354A5B">
      <w:pPr>
        <w:numPr>
          <w:ilvl w:val="0"/>
          <w:numId w:val="20"/>
        </w:numPr>
        <w:spacing w:before="240" w:after="240" w:line="360" w:lineRule="auto"/>
        <w:ind w:left="0" w:firstLine="0"/>
        <w:contextualSpacing/>
        <w:jc w:val="both"/>
        <w:rPr>
          <w:rFonts w:ascii="Palatino Linotype" w:eastAsiaTheme="minorEastAsia" w:hAnsi="Palatino Linotype" w:cstheme="minorBidi"/>
          <w:lang w:val="es-MX"/>
        </w:rPr>
      </w:pPr>
      <w:r w:rsidRPr="00D94788">
        <w:rPr>
          <w:rFonts w:ascii="Palatino Linotype" w:eastAsiaTheme="minorEastAsia" w:hAnsi="Palatino Linotype" w:cs="Arial"/>
          <w:lang w:val="es-MX"/>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0538A91C" w14:textId="40A42ABB" w:rsidR="009C610B" w:rsidRPr="00D94788" w:rsidRDefault="009C610B" w:rsidP="009C610B">
      <w:pPr>
        <w:spacing w:before="240" w:after="240" w:line="360" w:lineRule="auto"/>
        <w:contextualSpacing/>
        <w:jc w:val="both"/>
        <w:rPr>
          <w:rFonts w:ascii="Palatino Linotype" w:eastAsiaTheme="minorEastAsia" w:hAnsi="Palatino Linotype" w:cstheme="minorBidi"/>
          <w:lang w:val="es-MX"/>
        </w:rPr>
      </w:pPr>
    </w:p>
    <w:p w14:paraId="7ADCF318" w14:textId="77777777" w:rsidR="00000AC8" w:rsidRPr="00D94788" w:rsidRDefault="00000AC8" w:rsidP="00000AC8">
      <w:pPr>
        <w:spacing w:line="360" w:lineRule="auto"/>
        <w:ind w:left="567" w:right="567"/>
        <w:jc w:val="both"/>
        <w:rPr>
          <w:rFonts w:ascii="Palatino Linotype" w:eastAsiaTheme="minorEastAsia" w:hAnsi="Palatino Linotype" w:cs="Arial"/>
          <w:i/>
          <w:lang w:val="es-MX"/>
        </w:rPr>
      </w:pPr>
      <w:r w:rsidRPr="00D94788">
        <w:rPr>
          <w:rFonts w:ascii="Palatino Linotype" w:eastAsiaTheme="minorEastAsia" w:hAnsi="Palatino Linotype" w:cs="Arial"/>
          <w:i/>
          <w:lang w:val="es-MX"/>
        </w:rPr>
        <w:t>“</w:t>
      </w:r>
      <w:r w:rsidRPr="00D94788">
        <w:rPr>
          <w:rFonts w:ascii="Palatino Linotype" w:eastAsiaTheme="minorEastAsia" w:hAnsi="Palatino Linotype" w:cs="Arial"/>
          <w:b/>
          <w:i/>
          <w:lang w:val="es-MX"/>
        </w:rPr>
        <w:t>SOBRESEIMIENTO EN EL JUICIO DE AMPARO DIRECTO. IMPIDE EL ESTUDIO DE LAS VIOLACIONES PROCESALES PLANTEADAS EN LOS CONCEPTOS DE VIOLACIÓN.</w:t>
      </w:r>
      <w:r w:rsidRPr="00D94788">
        <w:rPr>
          <w:rFonts w:ascii="Palatino Linotype" w:eastAsiaTheme="minorEastAsia" w:hAnsi="Palatino Linotype" w:cs="Arial"/>
          <w:i/>
          <w:lang w:val="es-MX"/>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w:t>
      </w:r>
      <w:r w:rsidRPr="00D94788">
        <w:rPr>
          <w:rFonts w:ascii="Palatino Linotype" w:eastAsiaTheme="minorEastAsia" w:hAnsi="Palatino Linotype" w:cs="Arial"/>
          <w:i/>
          <w:lang w:val="es-MX"/>
        </w:rPr>
        <w:lastRenderedPageBreak/>
        <w:t>principal consecuencia del sobreseimiento es poner fin al juicio de amparo sin resolver la controversia en sus méritos.</w:t>
      </w:r>
    </w:p>
    <w:p w14:paraId="0966E3D2" w14:textId="77777777" w:rsidR="00000AC8" w:rsidRPr="00D94788" w:rsidRDefault="00000AC8" w:rsidP="00000AC8">
      <w:pPr>
        <w:spacing w:line="360" w:lineRule="auto"/>
        <w:ind w:left="567" w:right="567"/>
        <w:jc w:val="both"/>
        <w:rPr>
          <w:rFonts w:ascii="Palatino Linotype" w:eastAsiaTheme="minorEastAsia" w:hAnsi="Palatino Linotype" w:cs="Arial"/>
          <w:i/>
          <w:lang w:val="es-MX"/>
        </w:rPr>
      </w:pPr>
      <w:r w:rsidRPr="00D94788">
        <w:rPr>
          <w:rFonts w:ascii="Palatino Linotype" w:eastAsiaTheme="minorEastAsia" w:hAnsi="Palatino Linotype" w:cs="Arial"/>
          <w:i/>
          <w:lang w:val="es-MX"/>
        </w:rPr>
        <w:t>SEPTIMO TRIBUNAL COLEGIADO EN MATERIA CIVIL DEL PRIMER CIRCUITO</w:t>
      </w:r>
    </w:p>
    <w:p w14:paraId="4B3EABC1" w14:textId="77777777" w:rsidR="00000AC8" w:rsidRPr="00D94788" w:rsidRDefault="00000AC8" w:rsidP="00000AC8">
      <w:pPr>
        <w:spacing w:line="360" w:lineRule="auto"/>
        <w:ind w:left="567" w:right="567"/>
        <w:jc w:val="both"/>
        <w:rPr>
          <w:rFonts w:ascii="Palatino Linotype" w:eastAsiaTheme="minorEastAsia" w:hAnsi="Palatino Linotype" w:cs="Arial"/>
          <w:i/>
          <w:lang w:val="es-MX"/>
        </w:rPr>
      </w:pPr>
      <w:r w:rsidRPr="00D94788">
        <w:rPr>
          <w:rFonts w:ascii="Palatino Linotype" w:eastAsiaTheme="minorEastAsia" w:hAnsi="Palatino Linotype" w:cs="Arial"/>
          <w:i/>
          <w:lang w:val="es-MX"/>
        </w:rPr>
        <w:t xml:space="preserve">Amparo directo 699/2008. Mariana Leticia González </w:t>
      </w:r>
      <w:proofErr w:type="spellStart"/>
      <w:r w:rsidRPr="00D94788">
        <w:rPr>
          <w:rFonts w:ascii="Palatino Linotype" w:eastAsiaTheme="minorEastAsia" w:hAnsi="Palatino Linotype" w:cs="Arial"/>
          <w:i/>
          <w:lang w:val="es-MX"/>
        </w:rPr>
        <w:t>Steele</w:t>
      </w:r>
      <w:proofErr w:type="spellEnd"/>
      <w:r w:rsidRPr="00D94788">
        <w:rPr>
          <w:rFonts w:ascii="Palatino Linotype" w:eastAsiaTheme="minorEastAsia" w:hAnsi="Palatino Linotype" w:cs="Arial"/>
          <w:i/>
          <w:lang w:val="es-MX"/>
        </w:rPr>
        <w:t>. 13 de noviembre de 2008. Unanimidad de votos. Ponente: Sara Judith Montalvo Trejo. Secretario: Arnulfo Mateos García.”</w:t>
      </w:r>
    </w:p>
    <w:p w14:paraId="20E121C3" w14:textId="77777777" w:rsidR="00000AC8" w:rsidRPr="00D94788" w:rsidRDefault="00000AC8" w:rsidP="00000AC8">
      <w:pPr>
        <w:autoSpaceDE w:val="0"/>
        <w:autoSpaceDN w:val="0"/>
        <w:adjustRightInd w:val="0"/>
        <w:spacing w:before="120" w:after="120" w:line="360" w:lineRule="auto"/>
        <w:contextualSpacing/>
        <w:jc w:val="both"/>
        <w:rPr>
          <w:rFonts w:ascii="Palatino Linotype" w:eastAsiaTheme="minorEastAsia" w:hAnsi="Palatino Linotype" w:cs="Arial"/>
          <w:lang w:val="es-MX"/>
        </w:rPr>
      </w:pPr>
    </w:p>
    <w:p w14:paraId="77D900FD" w14:textId="0B9DFF75" w:rsidR="00000AC8" w:rsidRPr="00D94788" w:rsidRDefault="00000AC8" w:rsidP="00354A5B">
      <w:pPr>
        <w:numPr>
          <w:ilvl w:val="0"/>
          <w:numId w:val="20"/>
        </w:numPr>
        <w:spacing w:line="360" w:lineRule="auto"/>
        <w:ind w:left="0" w:firstLine="0"/>
        <w:contextualSpacing/>
        <w:jc w:val="both"/>
        <w:rPr>
          <w:rFonts w:ascii="Palatino Linotype" w:eastAsiaTheme="minorEastAsia" w:hAnsi="Palatino Linotype" w:cs="Palatino Linotype"/>
          <w:lang w:val="es-MX"/>
        </w:rPr>
      </w:pPr>
      <w:r w:rsidRPr="00D94788">
        <w:rPr>
          <w:rFonts w:ascii="Palatino Linotype" w:eastAsiaTheme="minorEastAsia" w:hAnsi="Palatino Linotype" w:cs="Arial"/>
          <w:lang w:val="es-MX"/>
        </w:rPr>
        <w:t xml:space="preserve">Bajo esas consideraciones, se afirma </w:t>
      </w:r>
      <w:r w:rsidR="002D6E9A" w:rsidRPr="00D94788">
        <w:rPr>
          <w:rFonts w:ascii="Palatino Linotype" w:eastAsiaTheme="minorEastAsia" w:hAnsi="Palatino Linotype" w:cs="Arial"/>
          <w:lang w:val="es-MX"/>
        </w:rPr>
        <w:t>que en los</w:t>
      </w:r>
      <w:r w:rsidRPr="00D94788">
        <w:rPr>
          <w:rFonts w:ascii="Palatino Linotype" w:eastAsiaTheme="minorEastAsia" w:hAnsi="Palatino Linotype" w:cs="Arial"/>
          <w:lang w:val="es-MX"/>
        </w:rPr>
        <w:t xml:space="preserve"> recurso</w:t>
      </w:r>
      <w:r w:rsidR="002D6E9A" w:rsidRPr="00D94788">
        <w:rPr>
          <w:rFonts w:ascii="Palatino Linotype" w:eastAsiaTheme="minorEastAsia" w:hAnsi="Palatino Linotype" w:cs="Arial"/>
          <w:lang w:val="es-MX"/>
        </w:rPr>
        <w:t>s</w:t>
      </w:r>
      <w:r w:rsidRPr="00D94788">
        <w:rPr>
          <w:rFonts w:ascii="Palatino Linotype" w:eastAsiaTheme="minorEastAsia" w:hAnsi="Palatino Linotype" w:cs="Arial"/>
          <w:lang w:val="es-MX"/>
        </w:rPr>
        <w:t xml:space="preserve"> de revisión sujeto</w:t>
      </w:r>
      <w:r w:rsidR="002D6E9A" w:rsidRPr="00D94788">
        <w:rPr>
          <w:rFonts w:ascii="Palatino Linotype" w:eastAsiaTheme="minorEastAsia" w:hAnsi="Palatino Linotype" w:cs="Arial"/>
          <w:lang w:val="es-MX"/>
        </w:rPr>
        <w:t>s</w:t>
      </w:r>
      <w:r w:rsidRPr="00D94788">
        <w:rPr>
          <w:rFonts w:ascii="Palatino Linotype" w:eastAsiaTheme="minorEastAsia" w:hAnsi="Palatino Linotype" w:cs="Arial"/>
          <w:lang w:val="es-MX"/>
        </w:rPr>
        <w:t xml:space="preserve"> a estudio se actualiza la hipótesis jurídica citada, toda vez que quedó probado</w:t>
      </w:r>
      <w:r w:rsidR="009C610B" w:rsidRPr="00D94788">
        <w:rPr>
          <w:rFonts w:ascii="Palatino Linotype" w:eastAsiaTheme="minorEastAsia" w:hAnsi="Palatino Linotype" w:cs="Arial"/>
          <w:lang w:val="es-MX"/>
        </w:rPr>
        <w:t xml:space="preserve"> que los motivos de inconformidad aducidos no actualizan los supuestos de procedencia señalados por la Ley de Transparencia, Estatal</w:t>
      </w:r>
      <w:r w:rsidRPr="00D94788">
        <w:rPr>
          <w:rFonts w:ascii="Palatino Linotype" w:eastAsiaTheme="minorEastAsia" w:hAnsi="Palatino Linotype" w:cs="Arial"/>
          <w:lang w:val="es-MX"/>
        </w:rPr>
        <w:t xml:space="preserve">, existiendo una imposibilidad del Sujeto Obligado de atender el cuestionamiento realizado. </w:t>
      </w:r>
    </w:p>
    <w:p w14:paraId="475DD4F0" w14:textId="77777777" w:rsidR="007D3DB0" w:rsidRPr="00D94788" w:rsidRDefault="007D3DB0" w:rsidP="007D3DB0">
      <w:pPr>
        <w:spacing w:line="360" w:lineRule="auto"/>
        <w:contextualSpacing/>
        <w:jc w:val="both"/>
        <w:rPr>
          <w:rFonts w:ascii="Palatino Linotype" w:eastAsiaTheme="minorEastAsia" w:hAnsi="Palatino Linotype" w:cs="Palatino Linotype"/>
          <w:lang w:val="es-MX"/>
        </w:rPr>
      </w:pPr>
    </w:p>
    <w:p w14:paraId="124A7EDE" w14:textId="27E046A6" w:rsidR="007D3DB0" w:rsidRPr="00D94788" w:rsidRDefault="007D3DB0" w:rsidP="00354A5B">
      <w:pPr>
        <w:numPr>
          <w:ilvl w:val="0"/>
          <w:numId w:val="20"/>
        </w:numPr>
        <w:spacing w:line="360" w:lineRule="auto"/>
        <w:ind w:left="0" w:firstLine="0"/>
        <w:contextualSpacing/>
        <w:jc w:val="both"/>
        <w:rPr>
          <w:rFonts w:ascii="Palatino Linotype" w:eastAsiaTheme="minorEastAsia" w:hAnsi="Palatino Linotype" w:cs="Palatino Linotype"/>
          <w:lang w:val="es-MX"/>
        </w:rPr>
      </w:pPr>
      <w:r w:rsidRPr="00D94788">
        <w:rPr>
          <w:rFonts w:ascii="Palatino Linotype" w:eastAsiaTheme="minorEastAsia" w:hAnsi="Palatino Linotype" w:cs="Arial"/>
          <w:lang w:val="es-MX"/>
        </w:rPr>
        <w:t>Por otro lado</w:t>
      </w:r>
      <w:r w:rsidRPr="00D94788">
        <w:rPr>
          <w:rFonts w:ascii="Palatino Linotype" w:eastAsia="Calibri" w:hAnsi="Palatino Linotype"/>
          <w:lang w:val="es-MX"/>
        </w:rPr>
        <w:t xml:space="preserve">, y en relación a la información otorgada es necesario referir que </w:t>
      </w:r>
      <w:r w:rsidRPr="00D94788">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D94788">
        <w:rPr>
          <w:rFonts w:ascii="Palatino Linotype" w:eastAsia="MS Mincho" w:hAnsi="Palatino Linotype"/>
          <w:b/>
          <w:lang w:val="es-ES_tradnl" w:eastAsia="es-ES_tradnl"/>
        </w:rPr>
        <w:t>(SAIMEX).</w:t>
      </w:r>
    </w:p>
    <w:p w14:paraId="259FC568" w14:textId="77777777" w:rsidR="007D3DB0" w:rsidRPr="00D94788" w:rsidRDefault="007D3DB0" w:rsidP="007D3DB0">
      <w:pPr>
        <w:pStyle w:val="Prrafodelista"/>
        <w:rPr>
          <w:rFonts w:ascii="Palatino Linotype" w:eastAsia="MS Mincho" w:hAnsi="Palatino Linotype"/>
          <w:lang w:val="es-ES_tradnl" w:eastAsia="es-ES_tradnl"/>
        </w:rPr>
      </w:pPr>
    </w:p>
    <w:p w14:paraId="2FF3523C" w14:textId="3414854C" w:rsidR="007D3DB0" w:rsidRPr="00D94788" w:rsidRDefault="007D3DB0" w:rsidP="00354A5B">
      <w:pPr>
        <w:numPr>
          <w:ilvl w:val="0"/>
          <w:numId w:val="20"/>
        </w:numPr>
        <w:spacing w:line="360" w:lineRule="auto"/>
        <w:ind w:left="0" w:firstLine="0"/>
        <w:contextualSpacing/>
        <w:jc w:val="both"/>
        <w:rPr>
          <w:rFonts w:ascii="Palatino Linotype" w:eastAsiaTheme="minorEastAsia" w:hAnsi="Palatino Linotype" w:cs="Palatino Linotype"/>
          <w:lang w:val="es-MX"/>
        </w:rPr>
      </w:pPr>
      <w:r w:rsidRPr="00D94788">
        <w:rPr>
          <w:rFonts w:ascii="Palatino Linotype" w:eastAsia="MS Mincho" w:hAnsi="Palatino Linotype"/>
          <w:lang w:val="es-ES_tradnl" w:eastAsia="es-ES_tradnl"/>
        </w:rPr>
        <w:lastRenderedPageBreak/>
        <w:t>Sirviendo de apoyo a lo anterior por analogía, el criterio 31-10 emitido por el ahora Instituto Nacional de Transparencia, Acceso a la Información y Protección de Datos Personales, que a la letra dice:</w:t>
      </w:r>
    </w:p>
    <w:p w14:paraId="24A69AE5" w14:textId="77777777" w:rsidR="007D3DB0" w:rsidRPr="00D94788" w:rsidRDefault="007D3DB0" w:rsidP="007D3DB0">
      <w:pPr>
        <w:spacing w:line="360" w:lineRule="auto"/>
        <w:ind w:right="49"/>
        <w:contextualSpacing/>
        <w:jc w:val="both"/>
        <w:rPr>
          <w:rFonts w:ascii="Palatino Linotype" w:eastAsia="MS Mincho" w:hAnsi="Palatino Linotype" w:cs="Arial"/>
          <w:lang w:val="es-ES_tradnl"/>
        </w:rPr>
      </w:pPr>
    </w:p>
    <w:p w14:paraId="26910787" w14:textId="45B12609" w:rsidR="007D3DB0" w:rsidRPr="00D94788" w:rsidRDefault="007D3DB0" w:rsidP="007D3DB0">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D94788">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D94788">
        <w:rPr>
          <w:rFonts w:ascii="Palatino Linotype" w:eastAsia="MS Mincho" w:hAnsi="Palatino Linotype"/>
          <w:i/>
          <w:lang w:val="es-ES_tradnl"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0CF952" w14:textId="77777777" w:rsidR="007D3DB0" w:rsidRPr="00D94788" w:rsidRDefault="007D3DB0" w:rsidP="007D3DB0">
      <w:pPr>
        <w:widowControl w:val="0"/>
        <w:autoSpaceDE w:val="0"/>
        <w:autoSpaceDN w:val="0"/>
        <w:adjustRightInd w:val="0"/>
        <w:spacing w:before="240" w:after="240" w:line="360" w:lineRule="auto"/>
        <w:ind w:right="567"/>
        <w:jc w:val="both"/>
        <w:rPr>
          <w:rFonts w:ascii="Palatino Linotype" w:eastAsia="MS Mincho" w:hAnsi="Palatino Linotype"/>
          <w:i/>
          <w:lang w:val="es-ES_tradnl" w:eastAsia="es-ES_tradnl"/>
        </w:rPr>
      </w:pPr>
    </w:p>
    <w:p w14:paraId="697A2AF3" w14:textId="2AEFF44E" w:rsidR="00741E83" w:rsidRPr="00D94788" w:rsidRDefault="007D3DB0" w:rsidP="00354A5B">
      <w:pPr>
        <w:pStyle w:val="Prrafodelista"/>
        <w:widowControl w:val="0"/>
        <w:numPr>
          <w:ilvl w:val="0"/>
          <w:numId w:val="20"/>
        </w:numPr>
        <w:tabs>
          <w:tab w:val="left" w:pos="0"/>
        </w:tabs>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D94788">
        <w:rPr>
          <w:rFonts w:ascii="Palatino Linotype" w:eastAsia="MS Mincho" w:hAnsi="Palatino Linotype"/>
          <w:lang w:val="es-ES_tradnl" w:eastAsia="es-ES_tradnl"/>
        </w:rPr>
        <w:t xml:space="preserve">Numerales que compelen al </w:t>
      </w:r>
      <w:r w:rsidRPr="00D94788">
        <w:rPr>
          <w:rFonts w:ascii="Palatino Linotype" w:eastAsia="MS Mincho" w:hAnsi="Palatino Linotype"/>
          <w:b/>
          <w:lang w:val="es-ES_tradnl" w:eastAsia="es-ES_tradnl"/>
        </w:rPr>
        <w:t>SUJETO OBLIGADO</w:t>
      </w:r>
      <w:r w:rsidRPr="00D94788">
        <w:rPr>
          <w:rFonts w:ascii="Palatino Linotype" w:eastAsia="MS Mincho" w:hAnsi="Palatino Linotype"/>
          <w:lang w:val="es-ES_tradnl" w:eastAsia="es-ES_tradnl"/>
        </w:rPr>
        <w:t xml:space="preserve"> a apegarse en todo momento a los criterios ya expuestos, impidiendo a este Órgano Colegiado </w:t>
      </w:r>
      <w:r w:rsidRPr="00D94788">
        <w:rPr>
          <w:rFonts w:ascii="Palatino Linotype" w:eastAsia="MS Mincho" w:hAnsi="Palatino Linotype"/>
          <w:lang w:val="es-ES_tradnl" w:eastAsia="es-ES_tradnl"/>
        </w:rPr>
        <w:lastRenderedPageBreak/>
        <w:t>cuestionar la veracidad de la información.</w:t>
      </w:r>
    </w:p>
    <w:p w14:paraId="527C0CE8" w14:textId="77777777" w:rsidR="000510F0" w:rsidRPr="00D94788" w:rsidRDefault="000510F0" w:rsidP="000510F0">
      <w:pPr>
        <w:pStyle w:val="Prrafodelista"/>
        <w:widowControl w:val="0"/>
        <w:tabs>
          <w:tab w:val="left" w:pos="0"/>
        </w:tabs>
        <w:autoSpaceDE w:val="0"/>
        <w:autoSpaceDN w:val="0"/>
        <w:adjustRightInd w:val="0"/>
        <w:spacing w:before="240" w:after="240" w:line="360" w:lineRule="auto"/>
        <w:ind w:left="0"/>
        <w:contextualSpacing/>
        <w:jc w:val="both"/>
        <w:rPr>
          <w:rFonts w:ascii="Palatino Linotype" w:eastAsia="MS Mincho" w:hAnsi="Palatino Linotype"/>
          <w:lang w:val="es-ES_tradnl" w:eastAsia="es-ES_tradnl"/>
        </w:rPr>
      </w:pPr>
    </w:p>
    <w:p w14:paraId="3699CE37" w14:textId="6ED4762A" w:rsidR="00103480" w:rsidRPr="00D94788" w:rsidRDefault="00741E83" w:rsidP="00000AC8">
      <w:pPr>
        <w:pStyle w:val="Ttulo1"/>
        <w:spacing w:line="360" w:lineRule="auto"/>
        <w:rPr>
          <w:rFonts w:ascii="Palatino Linotype" w:hAnsi="Palatino Linotype"/>
          <w:b/>
          <w:color w:val="000000" w:themeColor="text1"/>
          <w:sz w:val="24"/>
          <w:szCs w:val="24"/>
        </w:rPr>
      </w:pPr>
      <w:bookmarkStart w:id="36" w:name="_Toc108646182"/>
      <w:r w:rsidRPr="00D94788">
        <w:rPr>
          <w:rFonts w:ascii="Palatino Linotype" w:hAnsi="Palatino Linotype"/>
          <w:b/>
          <w:color w:val="000000" w:themeColor="text1"/>
          <w:sz w:val="24"/>
          <w:szCs w:val="24"/>
        </w:rPr>
        <w:t xml:space="preserve">IV. </w:t>
      </w:r>
      <w:r w:rsidR="00103480" w:rsidRPr="00D94788">
        <w:rPr>
          <w:rFonts w:ascii="Palatino Linotype" w:hAnsi="Palatino Linotype"/>
          <w:b/>
          <w:color w:val="000000" w:themeColor="text1"/>
          <w:sz w:val="24"/>
          <w:szCs w:val="24"/>
        </w:rPr>
        <w:t>Del cambio de modalidad en la entrega de la información.</w:t>
      </w:r>
      <w:bookmarkEnd w:id="36"/>
      <w:r w:rsidR="00103480" w:rsidRPr="00D94788">
        <w:rPr>
          <w:rFonts w:ascii="Palatino Linotype" w:hAnsi="Palatino Linotype"/>
          <w:b/>
          <w:color w:val="000000" w:themeColor="text1"/>
          <w:sz w:val="24"/>
          <w:szCs w:val="24"/>
        </w:rPr>
        <w:t xml:space="preserve"> </w:t>
      </w:r>
    </w:p>
    <w:p w14:paraId="09E69316" w14:textId="00F9D812" w:rsidR="00FD07A8" w:rsidRPr="00D94788" w:rsidRDefault="00FD07A8" w:rsidP="00000AC8">
      <w:pPr>
        <w:tabs>
          <w:tab w:val="left" w:pos="426"/>
        </w:tabs>
        <w:spacing w:line="360" w:lineRule="auto"/>
        <w:contextualSpacing/>
        <w:jc w:val="both"/>
        <w:rPr>
          <w:rFonts w:ascii="Palatino Linotype" w:eastAsia="MS Mincho" w:hAnsi="Palatino Linotype"/>
          <w:color w:val="000000"/>
          <w:lang w:val="es-ES_tradnl"/>
        </w:rPr>
      </w:pPr>
    </w:p>
    <w:p w14:paraId="20B14F25" w14:textId="0766CFB0" w:rsidR="00D21DE8" w:rsidRPr="00D94788" w:rsidRDefault="00331A47" w:rsidP="00354A5B">
      <w:pPr>
        <w:pStyle w:val="Prrafodelista"/>
        <w:numPr>
          <w:ilvl w:val="0"/>
          <w:numId w:val="20"/>
        </w:numPr>
        <w:tabs>
          <w:tab w:val="left" w:pos="0"/>
        </w:tabs>
        <w:spacing w:line="360" w:lineRule="auto"/>
        <w:ind w:left="0" w:right="49" w:firstLine="0"/>
        <w:contextualSpacing/>
        <w:jc w:val="both"/>
        <w:rPr>
          <w:rFonts w:ascii="Palatino Linotype" w:eastAsia="MS Mincho" w:hAnsi="Palatino Linotype" w:cstheme="majorBidi"/>
        </w:rPr>
      </w:pPr>
      <w:r w:rsidRPr="00D94788">
        <w:rPr>
          <w:rFonts w:ascii="Palatino Linotype" w:eastAsia="MS Mincho" w:hAnsi="Palatino Linotype" w:cstheme="majorBidi"/>
        </w:rPr>
        <w:t xml:space="preserve">Consecuentemente, </w:t>
      </w:r>
      <w:r w:rsidR="007D3DB0" w:rsidRPr="00D94788">
        <w:rPr>
          <w:rFonts w:ascii="Palatino Linotype" w:eastAsia="MS Mincho" w:hAnsi="Palatino Linotype" w:cstheme="majorBidi"/>
        </w:rPr>
        <w:t>por cuanto hace a</w:t>
      </w:r>
      <w:r w:rsidR="003E4F30" w:rsidRPr="00D94788">
        <w:rPr>
          <w:rFonts w:ascii="Palatino Linotype" w:eastAsia="MS Mincho" w:hAnsi="Palatino Linotype" w:cstheme="majorBidi"/>
        </w:rPr>
        <w:t xml:space="preserve"> </w:t>
      </w:r>
      <w:r w:rsidR="007D3DB0" w:rsidRPr="00D94788">
        <w:rPr>
          <w:rFonts w:ascii="Palatino Linotype" w:eastAsia="MS Mincho" w:hAnsi="Palatino Linotype" w:cstheme="majorBidi"/>
        </w:rPr>
        <w:t>l</w:t>
      </w:r>
      <w:r w:rsidR="003E4F30" w:rsidRPr="00D94788">
        <w:rPr>
          <w:rFonts w:ascii="Palatino Linotype" w:eastAsia="MS Mincho" w:hAnsi="Palatino Linotype" w:cstheme="majorBidi"/>
        </w:rPr>
        <w:t xml:space="preserve">os recursos de revisión </w:t>
      </w:r>
      <w:r w:rsidR="003E4F30" w:rsidRPr="00D94788">
        <w:rPr>
          <w:rFonts w:ascii="Palatino Linotype" w:eastAsia="MS Mincho" w:hAnsi="Palatino Linotype" w:cstheme="majorBidi"/>
          <w:b/>
          <w:lang w:val="es-MX"/>
        </w:rPr>
        <w:t>04268/INFOEM/IP/RR/2021,</w:t>
      </w:r>
      <w:r w:rsidR="003E4F30" w:rsidRPr="00D94788">
        <w:rPr>
          <w:rFonts w:ascii="Palatino Linotype" w:eastAsia="MS Mincho" w:hAnsi="Palatino Linotype" w:cstheme="majorBidi"/>
          <w:lang w:val="es-MX"/>
        </w:rPr>
        <w:t xml:space="preserve"> </w:t>
      </w:r>
      <w:r w:rsidR="003E4F30" w:rsidRPr="00D94788">
        <w:rPr>
          <w:rFonts w:ascii="Palatino Linotype" w:eastAsia="MS Mincho" w:hAnsi="Palatino Linotype" w:cstheme="majorBidi"/>
          <w:b/>
          <w:lang w:val="es-MX"/>
        </w:rPr>
        <w:t>04271/INFOEM/IP/RR/2021,</w:t>
      </w:r>
      <w:r w:rsidR="003E4F30" w:rsidRPr="00D94788">
        <w:rPr>
          <w:rFonts w:ascii="Palatino Linotype" w:eastAsia="MS Mincho" w:hAnsi="Palatino Linotype" w:cstheme="majorBidi"/>
          <w:lang w:val="es-MX"/>
        </w:rPr>
        <w:t xml:space="preserve"> </w:t>
      </w:r>
      <w:r w:rsidR="003E4F30" w:rsidRPr="00D94788">
        <w:rPr>
          <w:rFonts w:ascii="Palatino Linotype" w:eastAsia="MS Mincho" w:hAnsi="Palatino Linotype" w:cstheme="majorBidi"/>
          <w:b/>
          <w:lang w:val="es-MX"/>
        </w:rPr>
        <w:t>04276/INFOEM/IP/RR/2021, 04277/INFOEM/IP/RR/2021, 04282/INFOEM/IP/RR</w:t>
      </w:r>
      <w:r w:rsidR="007D3DB0" w:rsidRPr="00D94788">
        <w:rPr>
          <w:rFonts w:ascii="Palatino Linotype" w:eastAsia="MS Mincho" w:hAnsi="Palatino Linotype" w:cstheme="majorBidi"/>
          <w:b/>
          <w:lang w:val="es-MX"/>
        </w:rPr>
        <w:t xml:space="preserve">/2021, 04283/INFOEM/IP/RR/2021, 04856/INFOEM/IP/RR/2021 y 04859/INFOEM/IP/RR/2021 </w:t>
      </w:r>
      <w:r w:rsidRPr="00D94788">
        <w:rPr>
          <w:rFonts w:ascii="Palatino Linotype" w:eastAsia="MS Mincho" w:hAnsi="Palatino Linotype" w:cstheme="majorBidi"/>
        </w:rPr>
        <w:t xml:space="preserve">es de precisar que este </w:t>
      </w:r>
      <w:r w:rsidRPr="00D94788">
        <w:rPr>
          <w:rFonts w:ascii="Palatino Linotype" w:hAnsi="Palatino Linotype"/>
        </w:rPr>
        <w:t>Instituto analizó la totalidad de las constancias que integran el expediente electrónico radicado en el Sistema de Acceso a la Información Mexiquense (</w:t>
      </w:r>
      <w:r w:rsidRPr="00D94788">
        <w:rPr>
          <w:rFonts w:ascii="Palatino Linotype" w:hAnsi="Palatino Linotype"/>
          <w:b/>
          <w:bCs/>
        </w:rPr>
        <w:t>SAIMEX)</w:t>
      </w:r>
      <w:r w:rsidRPr="00D94788">
        <w:rPr>
          <w:rFonts w:ascii="Palatino Linotype" w:hAnsi="Palatino Linotype"/>
        </w:rPr>
        <w:t xml:space="preserve">, y advierte que el </w:t>
      </w:r>
      <w:r w:rsidRPr="00D94788">
        <w:rPr>
          <w:rFonts w:ascii="Palatino Linotype" w:hAnsi="Palatino Linotype"/>
          <w:b/>
        </w:rPr>
        <w:t>SUJETO OBLIGADO</w:t>
      </w:r>
      <w:r w:rsidRPr="00D94788">
        <w:rPr>
          <w:rFonts w:ascii="Palatino Linotype" w:hAnsi="Palatino Linotype"/>
        </w:rPr>
        <w:t xml:space="preserve"> pretendió hacer un cambio de modalidad a consult</w:t>
      </w:r>
      <w:r w:rsidR="00D21DE8" w:rsidRPr="00D94788">
        <w:rPr>
          <w:rFonts w:ascii="Palatino Linotype" w:hAnsi="Palatino Linotype"/>
        </w:rPr>
        <w:t>a directa.</w:t>
      </w:r>
    </w:p>
    <w:p w14:paraId="251DA795" w14:textId="77777777" w:rsidR="00D21DE8" w:rsidRPr="00D94788" w:rsidRDefault="00D21DE8" w:rsidP="00D21DE8">
      <w:pPr>
        <w:pStyle w:val="Prrafodelista"/>
        <w:tabs>
          <w:tab w:val="left" w:pos="0"/>
        </w:tabs>
        <w:spacing w:line="360" w:lineRule="auto"/>
        <w:ind w:left="0" w:right="49"/>
        <w:contextualSpacing/>
        <w:jc w:val="both"/>
        <w:rPr>
          <w:rFonts w:ascii="Palatino Linotype" w:eastAsia="MS Mincho" w:hAnsi="Palatino Linotype" w:cstheme="majorBidi"/>
        </w:rPr>
      </w:pPr>
    </w:p>
    <w:p w14:paraId="035E3799" w14:textId="691844CE" w:rsidR="000510F0" w:rsidRPr="00D94788" w:rsidRDefault="00D21DE8" w:rsidP="00354A5B">
      <w:pPr>
        <w:pStyle w:val="Prrafodelista"/>
        <w:numPr>
          <w:ilvl w:val="0"/>
          <w:numId w:val="20"/>
        </w:numPr>
        <w:tabs>
          <w:tab w:val="left" w:pos="0"/>
        </w:tabs>
        <w:spacing w:line="360" w:lineRule="auto"/>
        <w:ind w:left="0" w:right="49" w:firstLine="0"/>
        <w:contextualSpacing/>
        <w:jc w:val="both"/>
        <w:rPr>
          <w:rFonts w:ascii="Palatino Linotype" w:eastAsia="MS Mincho" w:hAnsi="Palatino Linotype" w:cstheme="majorBidi"/>
        </w:rPr>
      </w:pPr>
      <w:r w:rsidRPr="00D94788">
        <w:rPr>
          <w:rFonts w:ascii="Palatino Linotype" w:hAnsi="Palatino Linotype"/>
        </w:rPr>
        <w:t xml:space="preserve">En ese sentido, </w:t>
      </w:r>
      <w:r w:rsidR="000510F0" w:rsidRPr="00D94788">
        <w:rPr>
          <w:rFonts w:ascii="Palatino Linotype" w:hAnsi="Palatino Linotype"/>
        </w:rPr>
        <w:t>este Órgano Garante, procedió de conformidad con lo que establece la Ley de Transparencia Estatal a realizar un requerimiento de información adicional a través de correo electrónico institucional, con la intención de que se sustentará de manera fundada y motivada el cambio de modalidad de referencia, en los siguientes términos:</w:t>
      </w:r>
    </w:p>
    <w:p w14:paraId="0A5C044E" w14:textId="77777777" w:rsidR="000510F0" w:rsidRPr="00D94788" w:rsidRDefault="000510F0" w:rsidP="000510F0">
      <w:pPr>
        <w:pStyle w:val="Prrafodelista"/>
        <w:rPr>
          <w:rFonts w:ascii="Palatino Linotype" w:eastAsia="MS Mincho" w:hAnsi="Palatino Linotype" w:cstheme="majorBidi"/>
        </w:rPr>
      </w:pPr>
    </w:p>
    <w:p w14:paraId="7E56C87B" w14:textId="77777777" w:rsidR="000510F0" w:rsidRPr="00D94788" w:rsidRDefault="000510F0" w:rsidP="000510F0">
      <w:pPr>
        <w:pStyle w:val="Prrafodelista"/>
        <w:tabs>
          <w:tab w:val="left" w:pos="0"/>
        </w:tabs>
        <w:spacing w:line="360" w:lineRule="auto"/>
        <w:ind w:left="0" w:right="49"/>
        <w:contextualSpacing/>
        <w:jc w:val="both"/>
        <w:rPr>
          <w:rFonts w:ascii="Palatino Linotype" w:eastAsia="MS Mincho" w:hAnsi="Palatino Linotype" w:cstheme="majorBidi"/>
        </w:rPr>
      </w:pPr>
    </w:p>
    <w:p w14:paraId="341AF544" w14:textId="77777777" w:rsidR="000510F0" w:rsidRPr="00D94788" w:rsidRDefault="000510F0" w:rsidP="000510F0">
      <w:pPr>
        <w:pStyle w:val="Prrafodelista"/>
        <w:rPr>
          <w:rFonts w:ascii="Palatino Linotype" w:hAnsi="Palatino Linotype"/>
        </w:rPr>
      </w:pPr>
    </w:p>
    <w:p w14:paraId="7284FF5B" w14:textId="729D5C9F"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r w:rsidRPr="00D94788">
        <w:rPr>
          <w:noProof/>
          <w:lang w:val="es-MX" w:eastAsia="es-MX"/>
        </w:rPr>
        <w:lastRenderedPageBreak/>
        <w:drawing>
          <wp:inline distT="0" distB="0" distL="0" distR="0" wp14:anchorId="1A377A93" wp14:editId="7191A88D">
            <wp:extent cx="4565181" cy="67532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35132" t="14484" r="36184" b="10078"/>
                    <a:stretch/>
                  </pic:blipFill>
                  <pic:spPr bwMode="auto">
                    <a:xfrm>
                      <a:off x="0" y="0"/>
                      <a:ext cx="4572309" cy="6763770"/>
                    </a:xfrm>
                    <a:prstGeom prst="rect">
                      <a:avLst/>
                    </a:prstGeom>
                    <a:ln>
                      <a:noFill/>
                    </a:ln>
                    <a:extLst>
                      <a:ext uri="{53640926-AAD7-44D8-BBD7-CCE9431645EC}">
                        <a14:shadowObscured xmlns:a14="http://schemas.microsoft.com/office/drawing/2010/main"/>
                      </a:ext>
                    </a:extLst>
                  </pic:spPr>
                </pic:pic>
              </a:graphicData>
            </a:graphic>
          </wp:inline>
        </w:drawing>
      </w:r>
    </w:p>
    <w:p w14:paraId="19F72B49" w14:textId="1F38F56F"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p>
    <w:p w14:paraId="672C5F31" w14:textId="23EB2C71"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p>
    <w:p w14:paraId="1014A400" w14:textId="57C99C13"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p>
    <w:p w14:paraId="6C755BD1" w14:textId="1755AFCC"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p>
    <w:p w14:paraId="4D45D91C" w14:textId="5F181DAD"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r w:rsidRPr="00D94788">
        <w:rPr>
          <w:noProof/>
          <w:lang w:val="es-MX" w:eastAsia="es-MX"/>
        </w:rPr>
        <w:drawing>
          <wp:inline distT="0" distB="0" distL="0" distR="0" wp14:anchorId="3B375049" wp14:editId="7DF5F1F2">
            <wp:extent cx="5017105" cy="518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34284" t="20217" r="34657" b="22752"/>
                    <a:stretch/>
                  </pic:blipFill>
                  <pic:spPr bwMode="auto">
                    <a:xfrm>
                      <a:off x="0" y="0"/>
                      <a:ext cx="5024530" cy="5189268"/>
                    </a:xfrm>
                    <a:prstGeom prst="rect">
                      <a:avLst/>
                    </a:prstGeom>
                    <a:ln>
                      <a:noFill/>
                    </a:ln>
                    <a:extLst>
                      <a:ext uri="{53640926-AAD7-44D8-BBD7-CCE9431645EC}">
                        <a14:shadowObscured xmlns:a14="http://schemas.microsoft.com/office/drawing/2010/main"/>
                      </a:ext>
                    </a:extLst>
                  </pic:spPr>
                </pic:pic>
              </a:graphicData>
            </a:graphic>
          </wp:inline>
        </w:drawing>
      </w:r>
    </w:p>
    <w:p w14:paraId="7EF59D83" w14:textId="77777777" w:rsidR="000510F0" w:rsidRPr="00D94788" w:rsidRDefault="000510F0" w:rsidP="000510F0">
      <w:pPr>
        <w:pStyle w:val="Prrafodelista"/>
        <w:rPr>
          <w:rFonts w:ascii="Palatino Linotype" w:hAnsi="Palatino Linotype"/>
        </w:rPr>
      </w:pPr>
    </w:p>
    <w:p w14:paraId="060EE570" w14:textId="5947BD51" w:rsidR="000510F0" w:rsidRPr="00D94788" w:rsidRDefault="000510F0" w:rsidP="00354A5B">
      <w:pPr>
        <w:pStyle w:val="Prrafodelista"/>
        <w:numPr>
          <w:ilvl w:val="0"/>
          <w:numId w:val="20"/>
        </w:numPr>
        <w:tabs>
          <w:tab w:val="left" w:pos="0"/>
        </w:tabs>
        <w:spacing w:line="360" w:lineRule="auto"/>
        <w:ind w:left="0" w:right="49" w:firstLine="0"/>
        <w:contextualSpacing/>
        <w:jc w:val="both"/>
        <w:rPr>
          <w:rFonts w:ascii="Palatino Linotype" w:eastAsia="MS Mincho" w:hAnsi="Palatino Linotype" w:cstheme="majorBidi"/>
        </w:rPr>
      </w:pPr>
      <w:r w:rsidRPr="00D94788">
        <w:rPr>
          <w:rFonts w:ascii="Palatino Linotype" w:hAnsi="Palatino Linotype"/>
        </w:rPr>
        <w:t xml:space="preserve"> A dicho requerimiento de información, el ente recurrido, en fecha trece (13) de julio de dos mil veintidós realizó entrega de oficio 208C0301000300S/T-0427/2022 </w:t>
      </w:r>
      <w:r w:rsidRPr="00D94788">
        <w:rPr>
          <w:rFonts w:ascii="Palatino Linotype" w:hAnsi="Palatino Linotype"/>
        </w:rPr>
        <w:lastRenderedPageBreak/>
        <w:t xml:space="preserve">mediante el cual refiere que tiene imposibilidades humanas para atender las solicitudes de información mediante el Sistema de Acceso a la Información Mexiquense, como a continuación se observa: </w:t>
      </w:r>
    </w:p>
    <w:p w14:paraId="3036A0A5" w14:textId="77777777" w:rsidR="000510F0" w:rsidRPr="00D94788" w:rsidRDefault="000510F0" w:rsidP="000510F0">
      <w:pPr>
        <w:pStyle w:val="Prrafodelista"/>
        <w:tabs>
          <w:tab w:val="left" w:pos="0"/>
        </w:tabs>
        <w:spacing w:line="360" w:lineRule="auto"/>
        <w:ind w:left="0" w:right="49"/>
        <w:contextualSpacing/>
        <w:jc w:val="both"/>
        <w:rPr>
          <w:rFonts w:ascii="Palatino Linotype" w:eastAsia="MS Mincho" w:hAnsi="Palatino Linotype" w:cstheme="majorBidi"/>
        </w:rPr>
      </w:pPr>
    </w:p>
    <w:p w14:paraId="3490D1E6" w14:textId="6EFB9037"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r w:rsidRPr="00D94788">
        <w:rPr>
          <w:noProof/>
          <w:lang w:val="es-MX" w:eastAsia="es-MX"/>
        </w:rPr>
        <w:drawing>
          <wp:inline distT="0" distB="0" distL="0" distR="0" wp14:anchorId="3D725CE9" wp14:editId="576EE1C7">
            <wp:extent cx="3990975" cy="56261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62627" t="15389" r="12932" b="23355"/>
                    <a:stretch/>
                  </pic:blipFill>
                  <pic:spPr bwMode="auto">
                    <a:xfrm>
                      <a:off x="0" y="0"/>
                      <a:ext cx="3995743" cy="5632887"/>
                    </a:xfrm>
                    <a:prstGeom prst="rect">
                      <a:avLst/>
                    </a:prstGeom>
                    <a:ln>
                      <a:noFill/>
                    </a:ln>
                    <a:extLst>
                      <a:ext uri="{53640926-AAD7-44D8-BBD7-CCE9431645EC}">
                        <a14:shadowObscured xmlns:a14="http://schemas.microsoft.com/office/drawing/2010/main"/>
                      </a:ext>
                    </a:extLst>
                  </pic:spPr>
                </pic:pic>
              </a:graphicData>
            </a:graphic>
          </wp:inline>
        </w:drawing>
      </w:r>
    </w:p>
    <w:p w14:paraId="43D89334" w14:textId="77777777"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p>
    <w:p w14:paraId="6E7AF111" w14:textId="52EEC009" w:rsidR="000510F0" w:rsidRPr="00D94788" w:rsidRDefault="000510F0" w:rsidP="000510F0">
      <w:pPr>
        <w:pStyle w:val="Prrafodelista"/>
        <w:tabs>
          <w:tab w:val="left" w:pos="0"/>
        </w:tabs>
        <w:spacing w:line="360" w:lineRule="auto"/>
        <w:ind w:left="0" w:right="49"/>
        <w:contextualSpacing/>
        <w:jc w:val="center"/>
        <w:rPr>
          <w:rFonts w:ascii="Palatino Linotype" w:eastAsia="MS Mincho" w:hAnsi="Palatino Linotype" w:cstheme="majorBidi"/>
        </w:rPr>
      </w:pPr>
      <w:r w:rsidRPr="00D94788">
        <w:rPr>
          <w:noProof/>
          <w:lang w:val="es-MX" w:eastAsia="es-MX"/>
        </w:rPr>
        <w:lastRenderedPageBreak/>
        <w:drawing>
          <wp:inline distT="0" distB="0" distL="0" distR="0" wp14:anchorId="2C4A0D09" wp14:editId="7A98F3CD">
            <wp:extent cx="4829175" cy="65793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61609" t="24140" r="13102" b="14605"/>
                    <a:stretch/>
                  </pic:blipFill>
                  <pic:spPr bwMode="auto">
                    <a:xfrm>
                      <a:off x="0" y="0"/>
                      <a:ext cx="4829475" cy="6579755"/>
                    </a:xfrm>
                    <a:prstGeom prst="rect">
                      <a:avLst/>
                    </a:prstGeom>
                    <a:ln>
                      <a:noFill/>
                    </a:ln>
                    <a:extLst>
                      <a:ext uri="{53640926-AAD7-44D8-BBD7-CCE9431645EC}">
                        <a14:shadowObscured xmlns:a14="http://schemas.microsoft.com/office/drawing/2010/main"/>
                      </a:ext>
                    </a:extLst>
                  </pic:spPr>
                </pic:pic>
              </a:graphicData>
            </a:graphic>
          </wp:inline>
        </w:drawing>
      </w:r>
    </w:p>
    <w:p w14:paraId="603B456C" w14:textId="799F1D25" w:rsidR="00331A47" w:rsidRPr="00D94788" w:rsidRDefault="0000316B" w:rsidP="00354A5B">
      <w:pPr>
        <w:pStyle w:val="Prrafodelista"/>
        <w:numPr>
          <w:ilvl w:val="0"/>
          <w:numId w:val="20"/>
        </w:numPr>
        <w:tabs>
          <w:tab w:val="left" w:pos="0"/>
        </w:tabs>
        <w:spacing w:line="360" w:lineRule="auto"/>
        <w:ind w:left="0" w:right="49" w:firstLine="0"/>
        <w:contextualSpacing/>
        <w:jc w:val="both"/>
        <w:rPr>
          <w:rFonts w:ascii="Palatino Linotype" w:eastAsia="MS Mincho" w:hAnsi="Palatino Linotype" w:cstheme="majorBidi"/>
        </w:rPr>
      </w:pPr>
      <w:r w:rsidRPr="00D94788">
        <w:rPr>
          <w:rFonts w:ascii="Palatino Linotype" w:hAnsi="Palatino Linotype"/>
        </w:rPr>
        <w:lastRenderedPageBreak/>
        <w:t xml:space="preserve">En tal contexto, </w:t>
      </w:r>
      <w:r w:rsidR="00331A47" w:rsidRPr="00D94788">
        <w:rPr>
          <w:rFonts w:ascii="Palatino Linotype" w:hAnsi="Palatino Linotype"/>
        </w:rPr>
        <w:t>es necesario referir lo que establece el primer párrafo del artículo 160 de la Ley de Transparencia y Acceso a la Información Pública del Estado de México y Municipios, que a la letra dispone:</w:t>
      </w:r>
    </w:p>
    <w:p w14:paraId="5CE31AF9" w14:textId="77777777" w:rsidR="00331A47" w:rsidRPr="00D94788" w:rsidRDefault="00331A47" w:rsidP="00000AC8">
      <w:pPr>
        <w:spacing w:line="360" w:lineRule="auto"/>
        <w:jc w:val="both"/>
        <w:rPr>
          <w:rFonts w:ascii="Palatino Linotype" w:hAnsi="Palatino Linotype"/>
        </w:rPr>
      </w:pPr>
    </w:p>
    <w:p w14:paraId="0F8E9B07" w14:textId="77777777" w:rsidR="00331A47" w:rsidRPr="00D94788" w:rsidRDefault="00331A47" w:rsidP="00000AC8">
      <w:pPr>
        <w:spacing w:line="360" w:lineRule="auto"/>
        <w:ind w:left="851" w:right="899"/>
        <w:jc w:val="both"/>
        <w:rPr>
          <w:rFonts w:ascii="Palatino Linotype" w:hAnsi="Palatino Linotype"/>
          <w:i/>
        </w:rPr>
      </w:pPr>
      <w:r w:rsidRPr="00D94788">
        <w:rPr>
          <w:rFonts w:ascii="Palatino Linotype" w:hAnsi="Palatino Linotype"/>
          <w:b/>
          <w:i/>
        </w:rPr>
        <w:t>Artículo 160.</w:t>
      </w:r>
      <w:r w:rsidRPr="00D94788">
        <w:rPr>
          <w:rFonts w:ascii="Palatino Linotype" w:hAnsi="Palatino Linotype"/>
          <w:i/>
        </w:rPr>
        <w:t xml:space="preserve"> Los sujetos obligados deberán otorgar acceso a los documentos que se encuentren en sus archivos o que estén obligados a documentar de acuerdo con sus facultades, competencias o funciones </w:t>
      </w:r>
      <w:r w:rsidRPr="00D94788">
        <w:rPr>
          <w:rFonts w:ascii="Palatino Linotype" w:hAnsi="Palatino Linotype"/>
          <w:b/>
          <w:i/>
        </w:rPr>
        <w:t>en el formato que el solicitante manifieste,</w:t>
      </w:r>
      <w:r w:rsidRPr="00D94788">
        <w:rPr>
          <w:rFonts w:ascii="Palatino Linotype" w:hAnsi="Palatino Linotype"/>
          <w:i/>
        </w:rPr>
        <w:t xml:space="preserve"> de entre aquellos formatos existentes, conforme a las características físicas de la información o del lugar donde se encuentre así lo permita.</w:t>
      </w:r>
    </w:p>
    <w:p w14:paraId="6CDE037A" w14:textId="77777777" w:rsidR="00331A47" w:rsidRPr="00D94788" w:rsidRDefault="00331A47" w:rsidP="00000AC8">
      <w:pPr>
        <w:spacing w:line="360" w:lineRule="auto"/>
        <w:ind w:left="851" w:right="899"/>
        <w:jc w:val="both"/>
        <w:rPr>
          <w:rFonts w:ascii="Palatino Linotype" w:hAnsi="Palatino Linotype"/>
          <w:i/>
        </w:rPr>
      </w:pPr>
    </w:p>
    <w:p w14:paraId="1C385868" w14:textId="77777777" w:rsidR="00331A47" w:rsidRPr="00D94788" w:rsidRDefault="00331A47" w:rsidP="00000AC8">
      <w:pPr>
        <w:spacing w:line="360" w:lineRule="auto"/>
        <w:ind w:left="851" w:right="899"/>
        <w:jc w:val="both"/>
        <w:rPr>
          <w:rFonts w:ascii="Palatino Linotype" w:hAnsi="Palatino Linotype"/>
          <w:i/>
        </w:rPr>
      </w:pPr>
      <w:r w:rsidRPr="00D94788">
        <w:rPr>
          <w:rFonts w:ascii="Palatino Linotype" w:hAnsi="Palatino Linotype"/>
          <w:i/>
        </w:rPr>
        <w:t>En caso que la información solicitada consista en bases de datos se deberá privilegiar la entrega de la misma en formatos abiertos.</w:t>
      </w:r>
    </w:p>
    <w:p w14:paraId="38A455A3" w14:textId="77777777" w:rsidR="00331A47" w:rsidRPr="00D94788" w:rsidRDefault="00331A47" w:rsidP="00000AC8">
      <w:pPr>
        <w:spacing w:line="360" w:lineRule="auto"/>
        <w:ind w:left="851" w:right="899"/>
        <w:jc w:val="both"/>
        <w:rPr>
          <w:rFonts w:ascii="Palatino Linotype" w:hAnsi="Palatino Linotype"/>
          <w:i/>
        </w:rPr>
      </w:pPr>
      <w:r w:rsidRPr="00D94788">
        <w:rPr>
          <w:rFonts w:ascii="Palatino Linotype" w:hAnsi="Palatino Linotype"/>
          <w:i/>
        </w:rPr>
        <w:t>(Énfasis añadido)</w:t>
      </w:r>
    </w:p>
    <w:p w14:paraId="13762F7A" w14:textId="77777777" w:rsidR="00331A47" w:rsidRPr="00D94788" w:rsidRDefault="00331A47" w:rsidP="00000AC8">
      <w:pPr>
        <w:spacing w:line="360" w:lineRule="auto"/>
        <w:jc w:val="both"/>
        <w:rPr>
          <w:rFonts w:ascii="Palatino Linotype" w:hAnsi="Palatino Linotype"/>
          <w:i/>
        </w:rPr>
      </w:pPr>
    </w:p>
    <w:p w14:paraId="380805F5" w14:textId="77777777" w:rsidR="00331A47" w:rsidRPr="00D94788" w:rsidRDefault="00331A47" w:rsidP="00354A5B">
      <w:pPr>
        <w:numPr>
          <w:ilvl w:val="0"/>
          <w:numId w:val="20"/>
        </w:numPr>
        <w:spacing w:line="360" w:lineRule="auto"/>
        <w:ind w:left="0" w:firstLine="0"/>
        <w:jc w:val="both"/>
        <w:rPr>
          <w:rFonts w:ascii="Palatino Linotype" w:hAnsi="Palatino Linotype"/>
          <w:lang w:val="es-ES_tradnl"/>
        </w:rPr>
      </w:pPr>
      <w:r w:rsidRPr="00D94788">
        <w:rPr>
          <w:rFonts w:ascii="Palatino Linotype" w:hAnsi="Palatino Linotype"/>
          <w:lang w:val="es-ES_tradnl"/>
        </w:rPr>
        <w:t xml:space="preserve">Por ello se considera que se debe respetar la modalidad elegida por el particular con la salvedad señalada en el artículo </w:t>
      </w:r>
      <w:r w:rsidRPr="00D94788">
        <w:rPr>
          <w:rFonts w:ascii="Palatino Linotype" w:hAnsi="Palatino Linotype"/>
        </w:rPr>
        <w:t>158 de la Ley de Transparencia y Acceso a la Información Pública del Estado de México y Municipios</w:t>
      </w:r>
      <w:r w:rsidRPr="00D94788">
        <w:rPr>
          <w:rFonts w:ascii="Palatino Linotype" w:hAnsi="Palatino Linotype"/>
          <w:b/>
        </w:rPr>
        <w:t>,</w:t>
      </w:r>
      <w:r w:rsidRPr="00D94788">
        <w:rPr>
          <w:rFonts w:ascii="Palatino Linotype" w:hAnsi="Palatino Linotype"/>
        </w:rPr>
        <w:t xml:space="preserve"> que señala:</w:t>
      </w:r>
    </w:p>
    <w:p w14:paraId="26D9490B" w14:textId="77777777" w:rsidR="00331A47" w:rsidRPr="00D94788" w:rsidRDefault="00331A47" w:rsidP="00000AC8">
      <w:pPr>
        <w:spacing w:line="360" w:lineRule="auto"/>
        <w:jc w:val="both"/>
        <w:rPr>
          <w:rFonts w:ascii="Palatino Linotype" w:hAnsi="Palatino Linotype"/>
          <w:lang w:val="es-ES_tradnl"/>
        </w:rPr>
      </w:pPr>
    </w:p>
    <w:p w14:paraId="78D3F7F2" w14:textId="77777777" w:rsidR="00331A47" w:rsidRPr="00D94788" w:rsidRDefault="00331A47" w:rsidP="00000AC8">
      <w:pPr>
        <w:spacing w:line="360" w:lineRule="auto"/>
        <w:jc w:val="both"/>
        <w:rPr>
          <w:rFonts w:ascii="Palatino Linotype" w:hAnsi="Palatino Linotype"/>
          <w:lang w:val="es-ES_tradnl"/>
        </w:rPr>
      </w:pPr>
    </w:p>
    <w:p w14:paraId="76DBEDA8" w14:textId="77777777" w:rsidR="00331A47" w:rsidRPr="00D94788" w:rsidRDefault="00331A47" w:rsidP="00000AC8">
      <w:pPr>
        <w:spacing w:line="360" w:lineRule="auto"/>
        <w:ind w:left="851" w:right="899"/>
        <w:jc w:val="both"/>
        <w:rPr>
          <w:rFonts w:ascii="Palatino Linotype" w:hAnsi="Palatino Linotype"/>
          <w:b/>
          <w:i/>
          <w:lang w:val="es-ES_tradnl"/>
        </w:rPr>
      </w:pPr>
      <w:r w:rsidRPr="00D94788">
        <w:rPr>
          <w:rFonts w:ascii="Palatino Linotype" w:hAnsi="Palatino Linotype"/>
          <w:b/>
          <w:i/>
          <w:lang w:val="es-ES_tradnl"/>
        </w:rPr>
        <w:t xml:space="preserve">Artículo 158. </w:t>
      </w:r>
      <w:r w:rsidRPr="00D94788">
        <w:rPr>
          <w:rFonts w:ascii="Palatino Linotype" w:hAnsi="Palatino Linotype"/>
          <w:b/>
          <w:i/>
          <w:u w:val="single"/>
          <w:lang w:val="es-ES_tradnl"/>
        </w:rPr>
        <w:t>De manera excepcional</w:t>
      </w:r>
      <w:r w:rsidRPr="00D94788">
        <w:rPr>
          <w:rFonts w:ascii="Palatino Linotype" w:hAnsi="Palatino Linotype"/>
          <w:i/>
          <w:lang w:val="es-ES_tradnl"/>
        </w:rPr>
        <w:t xml:space="preserve">, cuando de forma fundada y motivada así lo determine el sujeto obligado, en aquellos casos en que la información solicitada que ya se encuentre en su posesión implique </w:t>
      </w:r>
      <w:r w:rsidRPr="00D94788">
        <w:rPr>
          <w:rFonts w:ascii="Palatino Linotype" w:hAnsi="Palatino Linotype"/>
          <w:i/>
          <w:lang w:val="es-ES_tradnl"/>
        </w:rPr>
        <w:lastRenderedPageBreak/>
        <w:t xml:space="preserve">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w:t>
      </w:r>
      <w:r w:rsidRPr="00D94788">
        <w:rPr>
          <w:rFonts w:ascii="Palatino Linotype" w:hAnsi="Palatino Linotype"/>
          <w:b/>
          <w:i/>
          <w:lang w:val="es-ES_tradnl"/>
        </w:rPr>
        <w:t>salvo la información clasificada.</w:t>
      </w:r>
    </w:p>
    <w:p w14:paraId="6E3931DA" w14:textId="77777777" w:rsidR="00331A47" w:rsidRPr="00D94788" w:rsidRDefault="00331A47" w:rsidP="00000AC8">
      <w:pPr>
        <w:spacing w:line="360" w:lineRule="auto"/>
        <w:ind w:left="851" w:right="899"/>
        <w:jc w:val="both"/>
        <w:rPr>
          <w:rFonts w:ascii="Palatino Linotype" w:hAnsi="Palatino Linotype"/>
          <w:b/>
          <w:i/>
          <w:lang w:val="es-ES_tradnl"/>
        </w:rPr>
      </w:pPr>
    </w:p>
    <w:p w14:paraId="233A60B9" w14:textId="77777777" w:rsidR="00331A47" w:rsidRPr="00D94788" w:rsidRDefault="00331A47" w:rsidP="00000AC8">
      <w:pPr>
        <w:spacing w:line="360" w:lineRule="auto"/>
        <w:ind w:left="851" w:right="899"/>
        <w:jc w:val="both"/>
        <w:rPr>
          <w:rFonts w:ascii="Palatino Linotype" w:hAnsi="Palatino Linotype"/>
          <w:i/>
          <w:lang w:val="es-ES_tradnl"/>
        </w:rPr>
      </w:pPr>
      <w:r w:rsidRPr="00D94788">
        <w:rPr>
          <w:rFonts w:ascii="Palatino Linotype" w:hAnsi="Palatino Linotype"/>
          <w:i/>
          <w:lang w:val="es-ES_tradnl"/>
        </w:rPr>
        <w:t>En todo caso, se facilitará su copia simple o certificada, así como su reproducción por cualquier medio disponible en las instalaciones del sujeto obligado o que, en su caso, aporte el solicitante.</w:t>
      </w:r>
    </w:p>
    <w:p w14:paraId="119D5BAC" w14:textId="77777777" w:rsidR="00331A47" w:rsidRPr="00D94788" w:rsidRDefault="00331A47" w:rsidP="00000AC8">
      <w:pPr>
        <w:spacing w:line="360" w:lineRule="auto"/>
        <w:ind w:left="851" w:right="899"/>
        <w:jc w:val="both"/>
        <w:rPr>
          <w:rFonts w:ascii="Palatino Linotype" w:hAnsi="Palatino Linotype"/>
          <w:i/>
          <w:lang w:val="es-ES_tradnl"/>
        </w:rPr>
      </w:pPr>
    </w:p>
    <w:p w14:paraId="5CD28D61" w14:textId="77777777" w:rsidR="00331A47" w:rsidRPr="00D94788" w:rsidRDefault="00331A47" w:rsidP="00000AC8">
      <w:pPr>
        <w:spacing w:line="360" w:lineRule="auto"/>
        <w:ind w:left="851" w:right="899"/>
        <w:jc w:val="both"/>
        <w:rPr>
          <w:rFonts w:ascii="Palatino Linotype" w:hAnsi="Palatino Linotype"/>
          <w:i/>
          <w:lang w:val="es-ES_tradnl"/>
        </w:rPr>
      </w:pPr>
      <w:r w:rsidRPr="00D94788">
        <w:rPr>
          <w:rFonts w:ascii="Palatino Linotype" w:hAnsi="Palatino Linotype"/>
          <w:i/>
          <w:lang w:val="es-ES_tradnl"/>
        </w:rPr>
        <w:t>(Énfasis añadido)</w:t>
      </w:r>
    </w:p>
    <w:p w14:paraId="1486AF69" w14:textId="77777777" w:rsidR="00331A47" w:rsidRPr="00D94788" w:rsidRDefault="00331A47" w:rsidP="00000AC8">
      <w:pPr>
        <w:spacing w:line="360" w:lineRule="auto"/>
        <w:jc w:val="both"/>
        <w:rPr>
          <w:rFonts w:ascii="Palatino Linotype" w:hAnsi="Palatino Linotype"/>
        </w:rPr>
      </w:pPr>
    </w:p>
    <w:p w14:paraId="10FEE782" w14:textId="6096624E" w:rsidR="00331A47" w:rsidRPr="00D94788" w:rsidRDefault="00331A47" w:rsidP="00354A5B">
      <w:pPr>
        <w:numPr>
          <w:ilvl w:val="0"/>
          <w:numId w:val="20"/>
        </w:numPr>
        <w:spacing w:line="360" w:lineRule="auto"/>
        <w:ind w:left="0" w:firstLine="0"/>
        <w:contextualSpacing/>
        <w:jc w:val="both"/>
        <w:rPr>
          <w:rFonts w:ascii="Palatino Linotype" w:eastAsiaTheme="minorEastAsia" w:hAnsi="Palatino Linotype" w:cs="Arial"/>
        </w:rPr>
      </w:pPr>
      <w:r w:rsidRPr="00D94788">
        <w:rPr>
          <w:rFonts w:ascii="Palatino Linotype" w:eastAsiaTheme="minorEastAsia" w:hAnsi="Palatino Linotype" w:cs="Arial"/>
        </w:rPr>
        <w:t xml:space="preserve">Del dispositivo en estudio, se deriva la eventualidad de que los sujetos obligados pongan a disposición de los solicitantes la documentación solicitada para su consulta directa, aun cuando ésta no haya sido la modalidad de entrega elegida originalmente. </w:t>
      </w:r>
    </w:p>
    <w:p w14:paraId="04462B39" w14:textId="77777777" w:rsidR="00331A47" w:rsidRPr="00D94788" w:rsidRDefault="00331A47" w:rsidP="00000AC8">
      <w:pPr>
        <w:spacing w:line="360" w:lineRule="auto"/>
        <w:contextualSpacing/>
        <w:jc w:val="both"/>
        <w:rPr>
          <w:rFonts w:ascii="Palatino Linotype" w:eastAsiaTheme="minorEastAsia" w:hAnsi="Palatino Linotype" w:cs="Arial"/>
        </w:rPr>
      </w:pPr>
    </w:p>
    <w:p w14:paraId="238F4EAE" w14:textId="366E1530" w:rsidR="00331A47" w:rsidRPr="00D94788" w:rsidRDefault="00331A47" w:rsidP="00354A5B">
      <w:pPr>
        <w:numPr>
          <w:ilvl w:val="0"/>
          <w:numId w:val="20"/>
        </w:numPr>
        <w:spacing w:line="360" w:lineRule="auto"/>
        <w:ind w:left="0" w:firstLine="0"/>
        <w:contextualSpacing/>
        <w:jc w:val="both"/>
        <w:rPr>
          <w:rFonts w:ascii="Palatino Linotype" w:eastAsiaTheme="minorEastAsia" w:hAnsi="Palatino Linotype" w:cs="Arial"/>
        </w:rPr>
      </w:pPr>
      <w:r w:rsidRPr="00D94788">
        <w:rPr>
          <w:rFonts w:ascii="Palatino Linotype" w:eastAsiaTheme="minorEastAsia" w:hAnsi="Palatino Linotype" w:cs="Arial"/>
        </w:rPr>
        <w:t xml:space="preserve">Dicho en otras palabras, se establece la posibilidad de cambiar la modalidad de entrega elegida por el particular </w:t>
      </w:r>
      <w:r w:rsidRPr="00D94788">
        <w:rPr>
          <w:rFonts w:ascii="Palatino Linotype" w:eastAsiaTheme="minorEastAsia" w:hAnsi="Palatino Linotype" w:cs="Arial"/>
          <w:b/>
          <w:u w:val="single"/>
        </w:rPr>
        <w:t>excepcionalmente</w:t>
      </w:r>
      <w:r w:rsidRPr="00D94788">
        <w:rPr>
          <w:rFonts w:ascii="Palatino Linotype" w:eastAsiaTheme="minorEastAsia" w:hAnsi="Palatino Linotype" w:cs="Arial"/>
        </w:rPr>
        <w:t xml:space="preserve"> cuando el caso así lo amerite. Esto es, se puede determinar permitir la consulta directa a la información en los casos en que la documentación ya </w:t>
      </w:r>
      <w:r w:rsidR="0000316B" w:rsidRPr="00D94788">
        <w:rPr>
          <w:rFonts w:ascii="Palatino Linotype" w:eastAsiaTheme="minorEastAsia" w:hAnsi="Palatino Linotype" w:cs="Arial"/>
        </w:rPr>
        <w:t>obre</w:t>
      </w:r>
      <w:r w:rsidRPr="00D94788">
        <w:rPr>
          <w:rFonts w:ascii="Palatino Linotype" w:eastAsiaTheme="minorEastAsia" w:hAnsi="Palatino Linotype" w:cs="Arial"/>
        </w:rPr>
        <w:t xml:space="preserve"> en archivos del sujeto obligado pero que para su entrega implique de un análisis, estudio o procesamiento que sobrepase las capacidades técnicas administrativas y humanas del sujeto obligado. En todo caso, </w:t>
      </w:r>
      <w:r w:rsidRPr="00D94788">
        <w:rPr>
          <w:rFonts w:ascii="Palatino Linotype" w:eastAsiaTheme="minorEastAsia" w:hAnsi="Palatino Linotype" w:cs="Arial"/>
        </w:rPr>
        <w:lastRenderedPageBreak/>
        <w:t xml:space="preserve">la resolución que determine el comentado cambio de modalidad debe determinarse </w:t>
      </w:r>
      <w:r w:rsidRPr="00D94788">
        <w:rPr>
          <w:rFonts w:ascii="Palatino Linotype" w:eastAsiaTheme="minorEastAsia" w:hAnsi="Palatino Linotype" w:cs="Arial"/>
          <w:b/>
          <w:u w:val="single"/>
        </w:rPr>
        <w:t>de manera fundada y motivada</w:t>
      </w:r>
      <w:r w:rsidRPr="00D94788">
        <w:rPr>
          <w:rFonts w:ascii="Palatino Linotype" w:eastAsiaTheme="minorEastAsia" w:hAnsi="Palatino Linotype" w:cs="Arial"/>
        </w:rPr>
        <w:t>.</w:t>
      </w:r>
    </w:p>
    <w:p w14:paraId="4ED3DF73" w14:textId="77777777" w:rsidR="00331A47" w:rsidRPr="00D94788" w:rsidRDefault="00331A47" w:rsidP="00000AC8">
      <w:pPr>
        <w:pStyle w:val="Prrafodelista"/>
        <w:spacing w:line="360" w:lineRule="auto"/>
        <w:rPr>
          <w:rFonts w:ascii="Palatino Linotype" w:eastAsiaTheme="minorEastAsia" w:hAnsi="Palatino Linotype" w:cs="Arial"/>
        </w:rPr>
      </w:pPr>
    </w:p>
    <w:p w14:paraId="36B12920" w14:textId="2F77D767" w:rsidR="00331A47" w:rsidRPr="00D94788" w:rsidRDefault="00331A47" w:rsidP="00354A5B">
      <w:pPr>
        <w:numPr>
          <w:ilvl w:val="0"/>
          <w:numId w:val="20"/>
        </w:numPr>
        <w:spacing w:line="360" w:lineRule="auto"/>
        <w:ind w:left="0" w:firstLine="0"/>
        <w:contextualSpacing/>
        <w:jc w:val="both"/>
        <w:rPr>
          <w:rFonts w:ascii="Palatino Linotype" w:eastAsiaTheme="minorEastAsia" w:hAnsi="Palatino Linotype" w:cs="Arial"/>
        </w:rPr>
      </w:pPr>
      <w:r w:rsidRPr="00D94788">
        <w:rPr>
          <w:rFonts w:ascii="Palatino Linotype" w:eastAsiaTheme="minorEastAsia" w:hAnsi="Palatino Linotype" w:cs="Arial"/>
        </w:rPr>
        <w:t>Esto es,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w:t>
      </w:r>
    </w:p>
    <w:p w14:paraId="67B33831" w14:textId="615408C4" w:rsidR="00331A47" w:rsidRPr="00D94788" w:rsidRDefault="00331A47" w:rsidP="00000AC8">
      <w:pPr>
        <w:tabs>
          <w:tab w:val="left" w:pos="426"/>
        </w:tabs>
        <w:spacing w:line="360" w:lineRule="auto"/>
        <w:contextualSpacing/>
        <w:jc w:val="both"/>
        <w:rPr>
          <w:rFonts w:ascii="Palatino Linotype" w:eastAsia="MS Mincho" w:hAnsi="Palatino Linotype"/>
          <w:color w:val="000000"/>
        </w:rPr>
      </w:pPr>
    </w:p>
    <w:p w14:paraId="7173EBFD" w14:textId="0833EA24" w:rsidR="00331A47" w:rsidRPr="00D94788" w:rsidRDefault="00FD07A8" w:rsidP="00354A5B">
      <w:pPr>
        <w:numPr>
          <w:ilvl w:val="0"/>
          <w:numId w:val="20"/>
        </w:numPr>
        <w:tabs>
          <w:tab w:val="left" w:pos="426"/>
        </w:tabs>
        <w:spacing w:line="360" w:lineRule="auto"/>
        <w:ind w:left="0" w:firstLine="0"/>
        <w:contextualSpacing/>
        <w:jc w:val="both"/>
        <w:rPr>
          <w:rFonts w:ascii="Palatino Linotype" w:hAnsi="Palatino Linotype"/>
        </w:rPr>
      </w:pPr>
      <w:r w:rsidRPr="00D94788">
        <w:rPr>
          <w:rFonts w:ascii="Palatino Linotype" w:hAnsi="Palatino Linotype"/>
        </w:rPr>
        <w:t xml:space="preserve">En el caso concreto que nos ocupa analizar, es de destacar que la información fue requerida a través del </w:t>
      </w:r>
      <w:r w:rsidRPr="00D94788">
        <w:rPr>
          <w:rFonts w:ascii="Palatino Linotype" w:hAnsi="Palatino Linotype"/>
          <w:b/>
        </w:rPr>
        <w:t>SAIMEX</w:t>
      </w:r>
      <w:r w:rsidR="00103480" w:rsidRPr="00D94788">
        <w:rPr>
          <w:rFonts w:ascii="Palatino Linotype" w:hAnsi="Palatino Linotype"/>
        </w:rPr>
        <w:t>,</w:t>
      </w:r>
      <w:r w:rsidRPr="00D94788">
        <w:rPr>
          <w:rFonts w:ascii="Palatino Linotype" w:hAnsi="Palatino Linotype"/>
        </w:rPr>
        <w:t xml:space="preserve"> sin embargo, el </w:t>
      </w:r>
      <w:r w:rsidR="00103480" w:rsidRPr="00D94788">
        <w:rPr>
          <w:rFonts w:ascii="Palatino Linotype" w:hAnsi="Palatino Linotype"/>
          <w:b/>
        </w:rPr>
        <w:t>SUJETO OBLIGADO</w:t>
      </w:r>
      <w:r w:rsidR="00103480" w:rsidRPr="00D94788">
        <w:rPr>
          <w:rFonts w:ascii="Palatino Linotype" w:hAnsi="Palatino Linotype"/>
        </w:rPr>
        <w:t xml:space="preserve"> </w:t>
      </w:r>
      <w:r w:rsidR="00331A47" w:rsidRPr="00D94788">
        <w:rPr>
          <w:rFonts w:ascii="Palatino Linotype" w:hAnsi="Palatino Linotype"/>
        </w:rPr>
        <w:t xml:space="preserve">en su respuesta </w:t>
      </w:r>
      <w:r w:rsidR="0000316B" w:rsidRPr="00D94788">
        <w:rPr>
          <w:rFonts w:ascii="Palatino Linotype" w:hAnsi="Palatino Linotype"/>
        </w:rPr>
        <w:t xml:space="preserve">a las solicitudes de información que originaron los recursos de revisión de mérito, </w:t>
      </w:r>
      <w:r w:rsidRPr="00D94788">
        <w:rPr>
          <w:rFonts w:ascii="Palatino Linotype" w:hAnsi="Palatino Linotype"/>
        </w:rPr>
        <w:t>informó que se ponía a disposición del particular en la modalidad de “Consulta Directa”, indicando que dicha información será entregada en las oficinas del Hospital Regional d</w:t>
      </w:r>
      <w:r w:rsidR="0000316B" w:rsidRPr="00D94788">
        <w:rPr>
          <w:rFonts w:ascii="Palatino Linotype" w:hAnsi="Palatino Linotype"/>
        </w:rPr>
        <w:t xml:space="preserve">e Alta Especialidad de Zumpango, bajo la consideración de que no era posible debido a una incapacidad humana derivado de que se han </w:t>
      </w:r>
      <w:r w:rsidR="0000316B" w:rsidRPr="00D94788">
        <w:rPr>
          <w:rFonts w:ascii="Palatino Linotype" w:eastAsia="MS Mincho" w:hAnsi="Palatino Linotype"/>
          <w:color w:val="000000"/>
        </w:rPr>
        <w:t>presentado múltiples casos de contagios por Covid-19 que, a su vez, disminuye el personal administrativo.</w:t>
      </w:r>
    </w:p>
    <w:p w14:paraId="6334FD64" w14:textId="77777777" w:rsidR="0000316B" w:rsidRPr="00D94788" w:rsidRDefault="0000316B" w:rsidP="0000316B">
      <w:pPr>
        <w:pStyle w:val="Prrafodelista"/>
        <w:rPr>
          <w:rFonts w:ascii="Palatino Linotype" w:hAnsi="Palatino Linotype"/>
        </w:rPr>
      </w:pPr>
    </w:p>
    <w:p w14:paraId="5DE12CD4" w14:textId="75126CCB" w:rsidR="00331A47" w:rsidRPr="00D94788" w:rsidRDefault="0000316B" w:rsidP="00354A5B">
      <w:pPr>
        <w:numPr>
          <w:ilvl w:val="0"/>
          <w:numId w:val="20"/>
        </w:numPr>
        <w:tabs>
          <w:tab w:val="left" w:pos="426"/>
        </w:tabs>
        <w:spacing w:line="360" w:lineRule="auto"/>
        <w:ind w:left="0" w:firstLine="0"/>
        <w:contextualSpacing/>
        <w:jc w:val="both"/>
        <w:rPr>
          <w:rFonts w:ascii="Palatino Linotype" w:hAnsi="Palatino Linotype"/>
        </w:rPr>
      </w:pPr>
      <w:r w:rsidRPr="00D94788">
        <w:rPr>
          <w:rFonts w:ascii="Palatino Linotype" w:hAnsi="Palatino Linotype"/>
        </w:rPr>
        <w:t xml:space="preserve">De lo anterior, es imperativo mencionar que las manifestaciones no reúnen los requisitos legales establecidos para sustentar de manera funda motivada un cambio de modalidad al no estar sustentado dicho acto por un acuerdo del comité de transparencia, así y aunque este resolutos pretendió que se solventara dicha situación a través de un requerimiento de información adicional, no tuvo éxito, por </w:t>
      </w:r>
      <w:r w:rsidRPr="00D94788">
        <w:rPr>
          <w:rFonts w:ascii="Palatino Linotype" w:hAnsi="Palatino Linotype"/>
        </w:rPr>
        <w:lastRenderedPageBreak/>
        <w:t xml:space="preserve">lo que se </w:t>
      </w:r>
      <w:r w:rsidR="00331A47" w:rsidRPr="00D94788">
        <w:rPr>
          <w:rFonts w:ascii="Palatino Linotype" w:hAnsi="Palatino Linotype"/>
          <w:lang w:val="es-ES_tradnl"/>
        </w:rPr>
        <w:t>advierte que</w:t>
      </w:r>
      <w:r w:rsidR="00FD07A8" w:rsidRPr="00D94788">
        <w:rPr>
          <w:rFonts w:ascii="Palatino Linotype" w:hAnsi="Palatino Linotype"/>
        </w:rPr>
        <w:t xml:space="preserve"> la actuación del Sujeto Obligado constituye una afectación al derecho humano de acceso a la inf</w:t>
      </w:r>
      <w:r w:rsidR="00331A47" w:rsidRPr="00D94788">
        <w:rPr>
          <w:rFonts w:ascii="Palatino Linotype" w:hAnsi="Palatino Linotype"/>
        </w:rPr>
        <w:t xml:space="preserve">ormación pública del particular. </w:t>
      </w:r>
    </w:p>
    <w:p w14:paraId="2047B80A" w14:textId="77777777" w:rsidR="00331A47" w:rsidRPr="00D94788" w:rsidRDefault="00331A47" w:rsidP="00000AC8">
      <w:pPr>
        <w:pStyle w:val="Prrafodelista"/>
        <w:spacing w:line="360" w:lineRule="auto"/>
        <w:rPr>
          <w:rFonts w:ascii="Palatino Linotype" w:hAnsi="Palatino Linotype"/>
        </w:rPr>
      </w:pPr>
    </w:p>
    <w:p w14:paraId="0FA9828A" w14:textId="4472C90E" w:rsidR="004650E9" w:rsidRPr="00D94788" w:rsidRDefault="00331A47"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hAnsi="Palatino Linotype"/>
        </w:rPr>
        <w:t>En efecto, el hecho de realizar el cambio de la modalidad de entrega</w:t>
      </w:r>
      <w:r w:rsidR="00FD07A8" w:rsidRPr="00D94788">
        <w:rPr>
          <w:rFonts w:ascii="Palatino Linotype" w:hAnsi="Palatino Linotype"/>
        </w:rPr>
        <w:t>,</w:t>
      </w:r>
      <w:r w:rsidR="004650E9" w:rsidRPr="00D94788">
        <w:rPr>
          <w:rFonts w:ascii="Palatino Linotype" w:hAnsi="Palatino Linotype"/>
        </w:rPr>
        <w:t xml:space="preserve"> sin considerar la existencia de diversos medos electrónicos que faciliten</w:t>
      </w:r>
      <w:r w:rsidR="00FD07A8" w:rsidRPr="00D94788">
        <w:rPr>
          <w:rFonts w:ascii="Palatino Linotype" w:hAnsi="Palatino Linotype"/>
        </w:rPr>
        <w:t xml:space="preserve"> la entrega de información,</w:t>
      </w:r>
      <w:r w:rsidR="0000316B" w:rsidRPr="00D94788">
        <w:rPr>
          <w:rFonts w:ascii="Palatino Linotype" w:hAnsi="Palatino Linotype"/>
        </w:rPr>
        <w:t xml:space="preserve"> electrónica para limitar la interacción humana a causa de la Pandemia generada por el Virus SARSR-COV 2, como lo es el Sistema de Acceso a la información Mexiquense,  </w:t>
      </w:r>
      <w:r w:rsidR="004650E9" w:rsidRPr="00D94788">
        <w:rPr>
          <w:rFonts w:ascii="Palatino Linotype" w:hAnsi="Palatino Linotype"/>
        </w:rPr>
        <w:t xml:space="preserve">vulnera el derecho accionado por el particular, encuentra </w:t>
      </w:r>
      <w:r w:rsidR="0000316B" w:rsidRPr="00D94788">
        <w:rPr>
          <w:rFonts w:ascii="Palatino Linotype" w:hAnsi="Palatino Linotype"/>
        </w:rPr>
        <w:t>sustento</w:t>
      </w:r>
      <w:r w:rsidR="004650E9" w:rsidRPr="00D94788">
        <w:rPr>
          <w:rFonts w:ascii="Palatino Linotype" w:hAnsi="Palatino Linotype"/>
        </w:rPr>
        <w:t xml:space="preserve"> lo anterior en el siguiente criterio emitido por el Órgano Garante nacional:</w:t>
      </w:r>
    </w:p>
    <w:p w14:paraId="53B547FC" w14:textId="77777777" w:rsidR="004650E9" w:rsidRPr="00D94788" w:rsidRDefault="004650E9" w:rsidP="00000AC8">
      <w:pPr>
        <w:pStyle w:val="Prrafodelista"/>
        <w:spacing w:line="360" w:lineRule="auto"/>
        <w:rPr>
          <w:rFonts w:ascii="Palatino Linotype" w:eastAsia="MS Mincho" w:hAnsi="Palatino Linotype"/>
          <w:color w:val="000000"/>
          <w:lang w:val="es-ES_tradnl"/>
        </w:rPr>
      </w:pPr>
    </w:p>
    <w:p w14:paraId="1D88D389" w14:textId="103E46C0" w:rsidR="004650E9" w:rsidRPr="00D94788" w:rsidRDefault="004650E9" w:rsidP="00000AC8">
      <w:pPr>
        <w:tabs>
          <w:tab w:val="left" w:pos="720"/>
        </w:tabs>
        <w:spacing w:line="360" w:lineRule="auto"/>
        <w:ind w:left="720" w:right="558"/>
        <w:contextualSpacing/>
        <w:jc w:val="both"/>
        <w:rPr>
          <w:rFonts w:ascii="Palatino Linotype" w:eastAsia="MS Mincho" w:hAnsi="Palatino Linotype"/>
          <w:i/>
          <w:color w:val="000000"/>
        </w:rPr>
      </w:pPr>
      <w:r w:rsidRPr="00D94788">
        <w:rPr>
          <w:rFonts w:ascii="Palatino Linotype" w:eastAsia="MS Mincho" w:hAnsi="Palatino Linotype"/>
          <w:b/>
          <w:i/>
          <w:color w:val="000000"/>
        </w:rPr>
        <w:t>“Modalidad de entrega. Procedencia de proporcionar la información solicitada en una diversa a la elegida por el solicitante.</w:t>
      </w:r>
      <w:r w:rsidRPr="00D94788">
        <w:rPr>
          <w:rFonts w:ascii="Palatino Linotype" w:eastAsia="MS Mincho" w:hAnsi="Palatino Linotype"/>
          <w:i/>
          <w:color w:val="00000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w:t>
      </w:r>
      <w:r w:rsidRPr="00D94788">
        <w:rPr>
          <w:rFonts w:ascii="Palatino Linotype" w:eastAsia="MS Mincho" w:hAnsi="Palatino Linotype"/>
          <w:b/>
          <w:i/>
          <w:color w:val="000000"/>
        </w:rPr>
        <w:t>) se notifique al particular la disposición de la información en todas las modalidades que permita el documento de que se trate, procurando reducir, en todo momento, los costos de entrega.</w:t>
      </w:r>
      <w:r w:rsidRPr="00D94788">
        <w:rPr>
          <w:rFonts w:ascii="Palatino Linotype" w:eastAsia="MS Mincho" w:hAnsi="Palatino Linotype"/>
          <w:i/>
          <w:color w:val="000000"/>
        </w:rPr>
        <w:t>” (Sic)</w:t>
      </w:r>
    </w:p>
    <w:p w14:paraId="3994D542" w14:textId="24817132" w:rsidR="004650E9" w:rsidRPr="00D94788" w:rsidRDefault="004650E9" w:rsidP="00000AC8">
      <w:pPr>
        <w:spacing w:line="360" w:lineRule="auto"/>
        <w:rPr>
          <w:rFonts w:ascii="Palatino Linotype" w:hAnsi="Palatino Linotype"/>
        </w:rPr>
      </w:pPr>
    </w:p>
    <w:p w14:paraId="0F74E98F" w14:textId="77777777" w:rsidR="004650E9" w:rsidRPr="00D94788" w:rsidRDefault="004650E9"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hAnsi="Palatino Linotype"/>
        </w:rPr>
        <w:t>En ese sentido este Órgano Garante, observa que no se consideraron por el ente recurrido, todas las modalidades de entrega de la información</w:t>
      </w:r>
      <w:r w:rsidR="00FD07A8" w:rsidRPr="00D94788">
        <w:rPr>
          <w:rFonts w:ascii="Palatino Linotype" w:hAnsi="Palatino Linotype"/>
        </w:rPr>
        <w:t xml:space="preserve">, el cambio de </w:t>
      </w:r>
      <w:r w:rsidR="00FD07A8" w:rsidRPr="00D94788">
        <w:rPr>
          <w:rFonts w:ascii="Palatino Linotype" w:hAnsi="Palatino Linotype"/>
        </w:rPr>
        <w:lastRenderedPageBreak/>
        <w:t xml:space="preserve">modalidad no es procedente, en virtud de lo establecido por el artículo 164, de la Ley de Transparencia y Acceso a la Información Pública del Estado de México y Municipios que contempla los siguiente: </w:t>
      </w:r>
    </w:p>
    <w:p w14:paraId="6FE2516E" w14:textId="77777777" w:rsidR="004650E9" w:rsidRPr="00D94788" w:rsidRDefault="004650E9" w:rsidP="00000AC8">
      <w:pPr>
        <w:tabs>
          <w:tab w:val="left" w:pos="426"/>
        </w:tabs>
        <w:spacing w:line="360" w:lineRule="auto"/>
        <w:ind w:left="360" w:right="558"/>
        <w:contextualSpacing/>
        <w:jc w:val="both"/>
        <w:rPr>
          <w:rFonts w:ascii="Palatino Linotype" w:eastAsia="MS Mincho" w:hAnsi="Palatino Linotype"/>
          <w:i/>
          <w:color w:val="000000"/>
          <w:lang w:val="es-ES_tradnl"/>
        </w:rPr>
      </w:pPr>
    </w:p>
    <w:p w14:paraId="025D2D86" w14:textId="74FED946" w:rsidR="00FD07A8" w:rsidRPr="00D94788" w:rsidRDefault="00FD07A8" w:rsidP="00000AC8">
      <w:pPr>
        <w:tabs>
          <w:tab w:val="left" w:pos="720"/>
        </w:tabs>
        <w:spacing w:line="360" w:lineRule="auto"/>
        <w:ind w:left="720" w:right="918"/>
        <w:contextualSpacing/>
        <w:jc w:val="both"/>
        <w:rPr>
          <w:rFonts w:ascii="Palatino Linotype" w:eastAsia="MS Mincho" w:hAnsi="Palatino Linotype"/>
          <w:i/>
          <w:color w:val="000000"/>
          <w:lang w:val="es-ES_tradnl"/>
        </w:rPr>
      </w:pPr>
      <w:r w:rsidRPr="00D94788">
        <w:rPr>
          <w:rFonts w:ascii="Palatino Linotype" w:hAnsi="Palatino Linotype"/>
          <w:i/>
        </w:rPr>
        <w:t>“</w:t>
      </w:r>
      <w:r w:rsidRPr="00D94788">
        <w:rPr>
          <w:rFonts w:ascii="Palatino Linotype" w:hAnsi="Palatino Linotype"/>
          <w:b/>
          <w:i/>
        </w:rPr>
        <w:t>Artículo 164.</w:t>
      </w:r>
      <w:r w:rsidRPr="00D94788">
        <w:rPr>
          <w:rFonts w:ascii="Palatino Linotype" w:hAnsi="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p w14:paraId="6320AB59" w14:textId="77777777" w:rsidR="00FD07A8" w:rsidRPr="00D94788" w:rsidRDefault="00FD07A8" w:rsidP="00000AC8">
      <w:pPr>
        <w:pStyle w:val="Prrafodelista"/>
        <w:spacing w:line="360" w:lineRule="auto"/>
        <w:rPr>
          <w:rFonts w:ascii="Palatino Linotype" w:eastAsia="MS Mincho" w:hAnsi="Palatino Linotype"/>
          <w:color w:val="000000"/>
          <w:lang w:val="es-ES_tradnl"/>
        </w:rPr>
      </w:pPr>
    </w:p>
    <w:p w14:paraId="4EF2D12C" w14:textId="0D75B50D" w:rsidR="000F656D" w:rsidRPr="00D94788" w:rsidRDefault="004650E9"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hAnsi="Palatino Linotype"/>
        </w:rPr>
        <w:t>En ese sentido, es de precisar que l</w:t>
      </w:r>
      <w:r w:rsidR="00FD07A8" w:rsidRPr="00D94788">
        <w:rPr>
          <w:rFonts w:ascii="Palatino Linotype" w:hAnsi="Palatino Linotype"/>
        </w:rPr>
        <w:t>a Ley de Transparencia en cita, busca privilegiar la entrega de la información solicitada en la modalidad requerida por el particular.</w:t>
      </w:r>
      <w:r w:rsidRPr="00D94788">
        <w:rPr>
          <w:rFonts w:ascii="Palatino Linotype" w:hAnsi="Palatino Linotype"/>
        </w:rPr>
        <w:t xml:space="preserve"> En ese sentido, el art</w:t>
      </w:r>
      <w:r w:rsidR="000F656D" w:rsidRPr="00D94788">
        <w:rPr>
          <w:rFonts w:ascii="Palatino Linotype" w:hAnsi="Palatino Linotype"/>
        </w:rPr>
        <w:t>ículo en cita</w:t>
      </w:r>
      <w:r w:rsidR="00FD07A8" w:rsidRPr="00D94788">
        <w:rPr>
          <w:rFonts w:ascii="Palatino Linotype" w:hAnsi="Palatino Linotype"/>
        </w:rPr>
        <w:t xml:space="preserve"> establece que tanto la modalidad de entrega como la forma de envío de la información se hará preferentemente como lo haya señalado el requirente. En los casos en que esto no sea posible, el Sujeto Obligado podrá garantizar la entrega a través de cualquier otro medio, siempre y cuando funde y motive la razón para hacerlo.</w:t>
      </w:r>
    </w:p>
    <w:p w14:paraId="77AF609A" w14:textId="77777777" w:rsidR="000F656D" w:rsidRPr="00D94788" w:rsidRDefault="000F656D" w:rsidP="00000AC8">
      <w:pPr>
        <w:tabs>
          <w:tab w:val="left" w:pos="426"/>
        </w:tabs>
        <w:spacing w:line="360" w:lineRule="auto"/>
        <w:contextualSpacing/>
        <w:jc w:val="both"/>
        <w:rPr>
          <w:rFonts w:ascii="Palatino Linotype" w:eastAsia="MS Mincho" w:hAnsi="Palatino Linotype"/>
          <w:color w:val="000000"/>
          <w:lang w:val="es-ES_tradnl"/>
        </w:rPr>
      </w:pPr>
    </w:p>
    <w:p w14:paraId="334231A3" w14:textId="4F171D9F" w:rsidR="000F656D" w:rsidRPr="00D94788" w:rsidRDefault="000F656D"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olor w:val="000000"/>
        </w:rPr>
        <w:t xml:space="preserve">En complemento a esto, es de destacar </w:t>
      </w:r>
      <w:r w:rsidR="0000316B" w:rsidRPr="00D94788">
        <w:rPr>
          <w:rFonts w:ascii="Palatino Linotype" w:eastAsia="MS Mincho" w:hAnsi="Palatino Linotype"/>
          <w:color w:val="000000"/>
        </w:rPr>
        <w:t>que,</w:t>
      </w:r>
      <w:r w:rsidRPr="00D94788">
        <w:rPr>
          <w:rFonts w:ascii="Palatino Linotype" w:eastAsia="MS Mincho" w:hAnsi="Palatino Linotype"/>
          <w:color w:val="000000"/>
        </w:rPr>
        <w:t xml:space="preserve"> en el régimen jurídico mexicano, la fundamentación y motivación de los actos o resoluciones no es exclusiva de los órganos judiciales o jurisdiccionales, sino que se extiende a todas las autoridades.</w:t>
      </w:r>
    </w:p>
    <w:p w14:paraId="12C5130C" w14:textId="77777777" w:rsidR="000F656D" w:rsidRPr="00D94788" w:rsidRDefault="000F656D" w:rsidP="00000AC8">
      <w:pPr>
        <w:pStyle w:val="Prrafodelista"/>
        <w:spacing w:line="360" w:lineRule="auto"/>
        <w:rPr>
          <w:rFonts w:ascii="Palatino Linotype" w:eastAsia="MS Mincho" w:hAnsi="Palatino Linotype"/>
          <w:color w:val="000000"/>
        </w:rPr>
      </w:pPr>
    </w:p>
    <w:p w14:paraId="420E5724" w14:textId="77777777" w:rsidR="000F656D" w:rsidRPr="00D94788" w:rsidRDefault="000F656D"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olor w:val="000000"/>
        </w:rPr>
        <w:lastRenderedPageBreak/>
        <w:t>En este contexto, en todo acto que la autoridad pronuncie en el ejercicio de sus atribuciones, debe expresar los fundamentos legales que le dieron origen y las razones por las que se deben aplicar al caso concreto.</w:t>
      </w:r>
    </w:p>
    <w:p w14:paraId="14C4599F" w14:textId="77777777" w:rsidR="000F656D" w:rsidRPr="00D94788" w:rsidRDefault="000F656D" w:rsidP="00000AC8">
      <w:pPr>
        <w:pStyle w:val="Prrafodelista"/>
        <w:spacing w:line="360" w:lineRule="auto"/>
        <w:rPr>
          <w:rFonts w:ascii="Palatino Linotype" w:eastAsia="MS Mincho" w:hAnsi="Palatino Linotype"/>
          <w:color w:val="000000"/>
        </w:rPr>
      </w:pPr>
    </w:p>
    <w:p w14:paraId="60BEF2DE" w14:textId="18F9CBDB" w:rsidR="000F656D" w:rsidRPr="00D94788" w:rsidRDefault="000F656D"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olor w:val="000000"/>
        </w:rPr>
        <w:t xml:space="preserve">Entonces, la fundamentación y motivación consiste en la obligación que tiene todo ente público de expresar los preceptos jurídicos aplicables al asunto motivo del acto y las razones o argumentos de su actuar, tiene sustento lo anterior en la siguiente tesis: </w:t>
      </w:r>
    </w:p>
    <w:p w14:paraId="187808F1" w14:textId="77777777" w:rsidR="000F656D" w:rsidRPr="00D94788" w:rsidRDefault="000F656D" w:rsidP="00000AC8">
      <w:pPr>
        <w:tabs>
          <w:tab w:val="left" w:pos="426"/>
        </w:tabs>
        <w:spacing w:line="360" w:lineRule="auto"/>
        <w:contextualSpacing/>
        <w:jc w:val="both"/>
        <w:rPr>
          <w:rFonts w:ascii="Palatino Linotype" w:eastAsia="MS Mincho" w:hAnsi="Palatino Linotype"/>
          <w:color w:val="000000"/>
        </w:rPr>
      </w:pPr>
    </w:p>
    <w:p w14:paraId="4FFBCB4F" w14:textId="77777777" w:rsidR="000F656D" w:rsidRPr="00D94788" w:rsidRDefault="000F656D" w:rsidP="00000AC8">
      <w:pPr>
        <w:tabs>
          <w:tab w:val="left" w:pos="426"/>
        </w:tabs>
        <w:spacing w:line="360" w:lineRule="auto"/>
        <w:ind w:left="720" w:right="918"/>
        <w:contextualSpacing/>
        <w:jc w:val="both"/>
        <w:rPr>
          <w:rFonts w:ascii="Palatino Linotype" w:eastAsia="MS Mincho" w:hAnsi="Palatino Linotype"/>
          <w:i/>
          <w:color w:val="000000"/>
          <w:lang w:val="es-ES_tradnl"/>
        </w:rPr>
      </w:pPr>
      <w:r w:rsidRPr="00D94788">
        <w:rPr>
          <w:rFonts w:ascii="Palatino Linotype" w:eastAsia="MS Mincho" w:hAnsi="Palatino Linotype"/>
          <w:b/>
          <w:i/>
          <w:color w:val="000000"/>
          <w:lang w:val="es-ES_tradnl"/>
        </w:rPr>
        <w:t>FUNDAMENTACION Y MOTIVACION.</w:t>
      </w:r>
      <w:r w:rsidRPr="00D94788">
        <w:rPr>
          <w:rFonts w:ascii="Palatino Linotype" w:eastAsia="MS Mincho" w:hAnsi="Palatino Linotype"/>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9B373AA" w14:textId="77777777" w:rsidR="000F656D" w:rsidRPr="00D94788" w:rsidRDefault="000F656D" w:rsidP="00000AC8">
      <w:pPr>
        <w:tabs>
          <w:tab w:val="left" w:pos="426"/>
        </w:tabs>
        <w:spacing w:line="360" w:lineRule="auto"/>
        <w:contextualSpacing/>
        <w:jc w:val="both"/>
        <w:rPr>
          <w:rFonts w:ascii="Palatino Linotype" w:eastAsia="MS Mincho" w:hAnsi="Palatino Linotype"/>
          <w:color w:val="000000"/>
        </w:rPr>
      </w:pPr>
    </w:p>
    <w:p w14:paraId="0047FB47" w14:textId="2F024CED" w:rsidR="000F656D" w:rsidRPr="00D94788" w:rsidRDefault="000F656D" w:rsidP="00354A5B">
      <w:pPr>
        <w:pStyle w:val="Prrafodelista"/>
        <w:numPr>
          <w:ilvl w:val="0"/>
          <w:numId w:val="20"/>
        </w:numPr>
        <w:tabs>
          <w:tab w:val="left" w:pos="426"/>
        </w:tabs>
        <w:spacing w:line="360" w:lineRule="auto"/>
        <w:ind w:left="0" w:firstLine="0"/>
        <w:contextualSpacing/>
        <w:jc w:val="both"/>
        <w:rPr>
          <w:rFonts w:ascii="Palatino Linotype" w:eastAsia="MS Mincho" w:hAnsi="Palatino Linotype"/>
          <w:color w:val="000000"/>
        </w:rPr>
      </w:pPr>
      <w:r w:rsidRPr="00D94788">
        <w:rPr>
          <w:rFonts w:ascii="Palatino Linotype" w:eastAsia="MS Mincho" w:hAnsi="Palatino Linotype"/>
          <w:color w:val="000000"/>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64DE3B0" w14:textId="77777777" w:rsidR="000F656D" w:rsidRPr="00D94788" w:rsidRDefault="000F656D" w:rsidP="00000AC8">
      <w:pPr>
        <w:pStyle w:val="Prrafodelista"/>
        <w:tabs>
          <w:tab w:val="left" w:pos="426"/>
        </w:tabs>
        <w:spacing w:line="360" w:lineRule="auto"/>
        <w:ind w:left="0"/>
        <w:contextualSpacing/>
        <w:jc w:val="both"/>
        <w:rPr>
          <w:rFonts w:ascii="Palatino Linotype" w:eastAsia="MS Mincho" w:hAnsi="Palatino Linotype"/>
          <w:color w:val="000000"/>
        </w:rPr>
      </w:pPr>
    </w:p>
    <w:p w14:paraId="51F57472" w14:textId="3BD5486B" w:rsidR="000F656D" w:rsidRPr="00D94788" w:rsidRDefault="000F656D" w:rsidP="00354A5B">
      <w:pPr>
        <w:pStyle w:val="Prrafodelista"/>
        <w:numPr>
          <w:ilvl w:val="0"/>
          <w:numId w:val="20"/>
        </w:numPr>
        <w:tabs>
          <w:tab w:val="left" w:pos="426"/>
        </w:tabs>
        <w:spacing w:line="360" w:lineRule="auto"/>
        <w:ind w:left="0" w:firstLine="0"/>
        <w:contextualSpacing/>
        <w:jc w:val="both"/>
        <w:rPr>
          <w:rFonts w:ascii="Palatino Linotype" w:eastAsia="MS Mincho" w:hAnsi="Palatino Linotype"/>
          <w:color w:val="000000"/>
        </w:rPr>
      </w:pPr>
      <w:r w:rsidRPr="00D94788">
        <w:rPr>
          <w:rFonts w:ascii="Palatino Linotype" w:eastAsia="MS Mincho" w:hAnsi="Palatino Linotype"/>
          <w:color w:val="000000"/>
        </w:rPr>
        <w:t>En este criterio, mucho más acabado que el anterior, se establecen dos premisas básicas de la fundamentación y motivación:</w:t>
      </w:r>
    </w:p>
    <w:p w14:paraId="508129A8" w14:textId="77777777" w:rsidR="000F656D" w:rsidRPr="00D94788" w:rsidRDefault="000F656D" w:rsidP="00000AC8">
      <w:pPr>
        <w:tabs>
          <w:tab w:val="left" w:pos="426"/>
        </w:tabs>
        <w:spacing w:line="360" w:lineRule="auto"/>
        <w:contextualSpacing/>
        <w:jc w:val="both"/>
        <w:rPr>
          <w:rFonts w:ascii="Palatino Linotype" w:eastAsia="MS Mincho" w:hAnsi="Palatino Linotype"/>
          <w:color w:val="000000"/>
          <w:lang w:val="es-ES_tradnl"/>
        </w:rPr>
      </w:pPr>
    </w:p>
    <w:p w14:paraId="0627EF9F" w14:textId="77777777" w:rsidR="000F656D" w:rsidRPr="00D94788" w:rsidRDefault="000F656D" w:rsidP="00000AC8">
      <w:pPr>
        <w:tabs>
          <w:tab w:val="left" w:pos="426"/>
        </w:tabs>
        <w:spacing w:line="360" w:lineRule="auto"/>
        <w:ind w:left="720" w:right="918"/>
        <w:contextualSpacing/>
        <w:jc w:val="both"/>
        <w:rPr>
          <w:rFonts w:ascii="Palatino Linotype" w:eastAsia="MS Mincho" w:hAnsi="Palatino Linotype"/>
          <w:color w:val="000000"/>
          <w:lang w:val="es-ES_tradnl"/>
        </w:rPr>
      </w:pPr>
      <w:r w:rsidRPr="00D94788">
        <w:rPr>
          <w:rFonts w:ascii="Palatino Linotype" w:eastAsia="MS Mincho" w:hAnsi="Palatino Linotype"/>
          <w:b/>
          <w:color w:val="000000"/>
          <w:lang w:val="es-ES_tradnl"/>
        </w:rPr>
        <w:t>La fundamentación</w:t>
      </w:r>
      <w:r w:rsidRPr="00D94788">
        <w:rPr>
          <w:rFonts w:ascii="Palatino Linotype" w:eastAsia="MS Mincho" w:hAnsi="Palatino Linotype"/>
          <w:color w:val="000000"/>
          <w:lang w:val="es-ES_tradnl"/>
        </w:rPr>
        <w:t xml:space="preserve"> es la invocación de la norma jurídica y el precepto en específico aplicable a los hechos sometidos a la consideración de la autoridad. La correcta adecuación del hecho jurídico al supuesto establecido en la ley.</w:t>
      </w:r>
    </w:p>
    <w:p w14:paraId="45205538" w14:textId="77777777" w:rsidR="000F656D" w:rsidRPr="00D94788" w:rsidRDefault="000F656D" w:rsidP="00000AC8">
      <w:pPr>
        <w:tabs>
          <w:tab w:val="left" w:pos="426"/>
        </w:tabs>
        <w:spacing w:line="360" w:lineRule="auto"/>
        <w:contextualSpacing/>
        <w:jc w:val="both"/>
        <w:rPr>
          <w:rFonts w:ascii="Palatino Linotype" w:eastAsia="MS Mincho" w:hAnsi="Palatino Linotype"/>
          <w:color w:val="000000"/>
          <w:lang w:val="es-ES_tradnl"/>
        </w:rPr>
      </w:pPr>
    </w:p>
    <w:p w14:paraId="04721080" w14:textId="77777777" w:rsidR="000F656D" w:rsidRPr="00D94788" w:rsidRDefault="000F656D"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olor w:val="000000"/>
          <w:lang w:val="es-ES_tradnl"/>
        </w:rPr>
        <w:t>Por ende, no es suficiente la expresión genérica de la norma abstracta aplicable, sino además la manifestación de los artículos o numerales idóneos que encuadren con el asunto concreto.</w:t>
      </w:r>
    </w:p>
    <w:p w14:paraId="26EFB919" w14:textId="77777777" w:rsidR="000F656D" w:rsidRPr="00D94788" w:rsidRDefault="000F656D" w:rsidP="00000AC8">
      <w:pPr>
        <w:tabs>
          <w:tab w:val="left" w:pos="426"/>
        </w:tabs>
        <w:spacing w:line="360" w:lineRule="auto"/>
        <w:contextualSpacing/>
        <w:jc w:val="both"/>
        <w:rPr>
          <w:rFonts w:ascii="Palatino Linotype" w:eastAsia="MS Mincho" w:hAnsi="Palatino Linotype"/>
          <w:color w:val="000000"/>
          <w:lang w:val="es-ES_tradnl"/>
        </w:rPr>
      </w:pPr>
    </w:p>
    <w:p w14:paraId="559CA935" w14:textId="77777777" w:rsidR="000F656D" w:rsidRPr="00D94788" w:rsidRDefault="000F656D" w:rsidP="00000AC8">
      <w:pPr>
        <w:tabs>
          <w:tab w:val="left" w:pos="426"/>
        </w:tabs>
        <w:spacing w:line="360" w:lineRule="auto"/>
        <w:ind w:left="720" w:right="918"/>
        <w:contextualSpacing/>
        <w:jc w:val="both"/>
        <w:rPr>
          <w:rFonts w:ascii="Palatino Linotype" w:eastAsia="MS Mincho" w:hAnsi="Palatino Linotype"/>
          <w:color w:val="000000"/>
          <w:lang w:val="es-ES_tradnl"/>
        </w:rPr>
      </w:pPr>
      <w:r w:rsidRPr="00D94788">
        <w:rPr>
          <w:rFonts w:ascii="Palatino Linotype" w:eastAsia="MS Mincho" w:hAnsi="Palatino Linotype"/>
          <w:b/>
          <w:color w:val="000000"/>
          <w:lang w:val="es-ES_tradnl"/>
        </w:rPr>
        <w:t>La motivación</w:t>
      </w:r>
      <w:r w:rsidRPr="00D94788">
        <w:rPr>
          <w:rFonts w:ascii="Palatino Linotype" w:eastAsia="MS Mincho" w:hAnsi="Palatino Linotype"/>
          <w:color w:val="000000"/>
          <w:lang w:val="es-ES_tradnl"/>
        </w:rPr>
        <w:t xml:space="preserve"> corresponde a aquéllas expresiones y argumentaciones, a través de las cuales la autoridad da a conocer en forma detallada y completa todas las circunstancias que condujeron a la decisión emitida.</w:t>
      </w:r>
    </w:p>
    <w:p w14:paraId="761427C6" w14:textId="77777777" w:rsidR="000F656D" w:rsidRPr="00D94788" w:rsidRDefault="000F656D" w:rsidP="00000AC8">
      <w:pPr>
        <w:tabs>
          <w:tab w:val="left" w:pos="426"/>
        </w:tabs>
        <w:spacing w:line="360" w:lineRule="auto"/>
        <w:contextualSpacing/>
        <w:jc w:val="both"/>
        <w:rPr>
          <w:rFonts w:ascii="Palatino Linotype" w:eastAsia="MS Mincho" w:hAnsi="Palatino Linotype"/>
          <w:color w:val="000000"/>
          <w:lang w:val="es-ES_tradnl"/>
        </w:rPr>
      </w:pPr>
    </w:p>
    <w:p w14:paraId="666EE5B1" w14:textId="00BC2807" w:rsidR="005518DA" w:rsidRPr="00D94788" w:rsidRDefault="000F656D"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olor w:val="000000"/>
          <w:lang w:val="es-ES_tradnl"/>
        </w:rPr>
        <w:t>Esta motivación debe ser suficiente y contundente; es decir, no puede ser escasa que provoque que la persona no tenga claro los motivos del acto, ni superflua que se pierda en una maraña de citas y lenguaje técnico que provoque su incomprensión.</w:t>
      </w:r>
    </w:p>
    <w:p w14:paraId="4D584578" w14:textId="77777777" w:rsidR="005518DA" w:rsidRPr="00D94788" w:rsidRDefault="005518DA" w:rsidP="00000AC8">
      <w:pPr>
        <w:tabs>
          <w:tab w:val="left" w:pos="426"/>
        </w:tabs>
        <w:spacing w:line="360" w:lineRule="auto"/>
        <w:contextualSpacing/>
        <w:jc w:val="both"/>
        <w:rPr>
          <w:rFonts w:ascii="Palatino Linotype" w:eastAsia="MS Mincho" w:hAnsi="Palatino Linotype"/>
          <w:color w:val="000000"/>
          <w:lang w:val="es-ES_tradnl"/>
        </w:rPr>
      </w:pPr>
    </w:p>
    <w:p w14:paraId="111C5B4D" w14:textId="4029E08F" w:rsidR="00643A68" w:rsidRPr="00D94788" w:rsidRDefault="000F656D"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MS Mincho" w:hAnsi="Palatino Linotype"/>
          <w:color w:val="000000"/>
        </w:rPr>
        <w:t xml:space="preserve">En consecuencia, la fundamentación y motivación implica </w:t>
      </w:r>
      <w:r w:rsidR="0041237F" w:rsidRPr="00D94788">
        <w:rPr>
          <w:rFonts w:ascii="Palatino Linotype" w:eastAsia="MS Mincho" w:hAnsi="Palatino Linotype"/>
          <w:color w:val="000000"/>
        </w:rPr>
        <w:t>que,</w:t>
      </w:r>
      <w:r w:rsidRPr="00D94788">
        <w:rPr>
          <w:rFonts w:ascii="Palatino Linotype" w:eastAsia="MS Mincho" w:hAnsi="Palatino Linotype"/>
          <w:color w:val="000000"/>
        </w:rPr>
        <w:t xml:space="preserve"> en el acto de autoridad, además de contenerse los supuestos jurídicos aplicables se expliquen claramente por qué a través de la utilización de la norma se emitió el acto. De este </w:t>
      </w:r>
      <w:r w:rsidRPr="00D94788">
        <w:rPr>
          <w:rFonts w:ascii="Palatino Linotype" w:eastAsia="MS Mincho" w:hAnsi="Palatino Linotype"/>
          <w:color w:val="000000"/>
        </w:rPr>
        <w:lastRenderedPageBreak/>
        <w:t>modo, la persona que se sienta afectada pueda impugnar la decisión, permitiéndole una real y auténtica defensa.</w:t>
      </w:r>
    </w:p>
    <w:p w14:paraId="7320429F" w14:textId="77777777" w:rsidR="00643A68" w:rsidRPr="00D94788" w:rsidRDefault="00643A68" w:rsidP="00000AC8">
      <w:pPr>
        <w:pStyle w:val="Prrafodelista"/>
        <w:spacing w:line="360" w:lineRule="auto"/>
        <w:rPr>
          <w:rFonts w:ascii="Palatino Linotype" w:hAnsi="Palatino Linotype"/>
        </w:rPr>
      </w:pPr>
    </w:p>
    <w:p w14:paraId="5A516398" w14:textId="77777777" w:rsidR="00643A68" w:rsidRPr="00D94788" w:rsidRDefault="00FD07A8"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hAnsi="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w:t>
      </w:r>
      <w:r w:rsidR="00643A68" w:rsidRPr="00D94788">
        <w:rPr>
          <w:rFonts w:ascii="Palatino Linotype" w:hAnsi="Palatino Linotype"/>
        </w:rPr>
        <w:t>e una real y auténtica defensa.</w:t>
      </w:r>
    </w:p>
    <w:p w14:paraId="2CB01DA1" w14:textId="77777777" w:rsidR="00643A68" w:rsidRPr="00D94788" w:rsidRDefault="00643A68" w:rsidP="00000AC8">
      <w:pPr>
        <w:pStyle w:val="Prrafodelista"/>
        <w:spacing w:line="360" w:lineRule="auto"/>
        <w:rPr>
          <w:rFonts w:ascii="Palatino Linotype" w:hAnsi="Palatino Linotype"/>
        </w:rPr>
      </w:pPr>
    </w:p>
    <w:p w14:paraId="12382FE4" w14:textId="77777777" w:rsidR="00643A68" w:rsidRPr="00D94788" w:rsidRDefault="00FD07A8"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hAnsi="Palatino Linotype"/>
        </w:rPr>
        <w:t xml:space="preserve">En este sentido, de las constancias que obran en el presente recurso de revisión, </w:t>
      </w:r>
      <w:r w:rsidR="00643A68" w:rsidRPr="00D94788">
        <w:rPr>
          <w:rFonts w:ascii="Palatino Linotype" w:hAnsi="Palatino Linotype"/>
        </w:rPr>
        <w:t xml:space="preserve">si bien </w:t>
      </w:r>
      <w:r w:rsidRPr="00D94788">
        <w:rPr>
          <w:rFonts w:ascii="Palatino Linotype" w:hAnsi="Palatino Linotype"/>
        </w:rPr>
        <w:t>se advierte que la particular al momento de formular su solicitud de información, en el formato previamente establecido para tal efecto, señaló como modalidad de entrega a través del Sistema de Solicitudes de Acceso a la Información de la PNT</w:t>
      </w:r>
      <w:r w:rsidR="00643A68" w:rsidRPr="00D94788">
        <w:rPr>
          <w:rFonts w:ascii="Palatino Linotype" w:hAnsi="Palatino Linotype"/>
        </w:rPr>
        <w:t xml:space="preserve"> y mediante correo electrónico, lo cierto es que el </w:t>
      </w:r>
      <w:r w:rsidR="00643A68" w:rsidRPr="00D94788">
        <w:rPr>
          <w:rFonts w:ascii="Palatino Linotype" w:hAnsi="Palatino Linotype"/>
          <w:b/>
        </w:rPr>
        <w:t xml:space="preserve">SUJETO OBLIGADO debió en términos del ya referido artículo 158 de la Ley Estatal de transparencia, proporcionar medios electrónicos diversos a efecto de realizar entrega de la información solicitada.  </w:t>
      </w:r>
    </w:p>
    <w:p w14:paraId="1676F196" w14:textId="77777777" w:rsidR="00643A68" w:rsidRPr="00D94788" w:rsidRDefault="00643A68" w:rsidP="00000AC8">
      <w:pPr>
        <w:pStyle w:val="Prrafodelista"/>
        <w:spacing w:line="360" w:lineRule="auto"/>
        <w:rPr>
          <w:rFonts w:ascii="Palatino Linotype" w:eastAsiaTheme="minorEastAsia" w:hAnsi="Palatino Linotype" w:cs="Arial"/>
        </w:rPr>
      </w:pPr>
    </w:p>
    <w:p w14:paraId="750F2BAF" w14:textId="1E440C1E" w:rsidR="00643A68" w:rsidRPr="00D94788" w:rsidRDefault="00643A68"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Theme="minorEastAsia" w:hAnsi="Palatino Linotype" w:cs="Arial"/>
        </w:rPr>
        <w:t xml:space="preserve">En lo particular, este Órgano Garante considera que las respuestas </w:t>
      </w:r>
      <w:r w:rsidRPr="00D94788">
        <w:rPr>
          <w:rFonts w:ascii="Palatino Linotype" w:eastAsiaTheme="minorEastAsia" w:hAnsi="Palatino Linotype" w:cs="Arial"/>
          <w:b/>
          <w:u w:val="single"/>
        </w:rPr>
        <w:t>NO</w:t>
      </w:r>
      <w:r w:rsidRPr="00D94788">
        <w:rPr>
          <w:rFonts w:ascii="Palatino Linotype" w:eastAsiaTheme="minorEastAsia" w:hAnsi="Palatino Linotype" w:cs="Arial"/>
        </w:rPr>
        <w:t xml:space="preserve"> cumplen con los elementos formales que deben revestir en una resolución relativa al derecho </w:t>
      </w:r>
      <w:r w:rsidRPr="00D94788">
        <w:rPr>
          <w:rFonts w:ascii="Palatino Linotype" w:eastAsiaTheme="minorEastAsia" w:hAnsi="Palatino Linotype" w:cs="Arial"/>
        </w:rPr>
        <w:lastRenderedPageBreak/>
        <w:t xml:space="preserve">de acceso a la información pública, ello desde la óptica de que el </w:t>
      </w:r>
      <w:r w:rsidRPr="00D94788">
        <w:rPr>
          <w:rFonts w:ascii="Palatino Linotype" w:eastAsiaTheme="minorEastAsia" w:hAnsi="Palatino Linotype" w:cs="Arial"/>
          <w:b/>
        </w:rPr>
        <w:t>SUJETO OBLIGADO</w:t>
      </w:r>
      <w:r w:rsidRPr="00D94788">
        <w:rPr>
          <w:rFonts w:ascii="Palatino Linotype" w:eastAsiaTheme="minorEastAsia" w:hAnsi="Palatino Linotype" w:cs="Arial"/>
        </w:rPr>
        <w:t xml:space="preserve"> se limita a referir la consulta directa para acceder a la información materia de la solicitud, sin embargo, no fundamenta ni motiva de manera correcta la restricción del derecho accionado, así como no establece medio diverso para raparlo.</w:t>
      </w:r>
    </w:p>
    <w:p w14:paraId="5515867C" w14:textId="77777777" w:rsidR="00643A68" w:rsidRPr="00D94788" w:rsidRDefault="00643A68" w:rsidP="00000AC8">
      <w:pPr>
        <w:pStyle w:val="Prrafodelista"/>
        <w:spacing w:line="360" w:lineRule="auto"/>
        <w:rPr>
          <w:rFonts w:ascii="Palatino Linotype" w:eastAsiaTheme="minorEastAsia" w:hAnsi="Palatino Linotype" w:cs="Arial"/>
        </w:rPr>
      </w:pPr>
    </w:p>
    <w:p w14:paraId="5F14C1A8" w14:textId="77777777" w:rsidR="00643A68" w:rsidRPr="00D94788" w:rsidRDefault="00643A68"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Theme="minorEastAsia" w:hAnsi="Palatino Linotype" w:cs="Arial"/>
        </w:rPr>
        <w:t xml:space="preserve">En todo caso, para la aplicabilidad del cambio de modalidad pretendido, el </w:t>
      </w:r>
      <w:r w:rsidRPr="00D94788">
        <w:rPr>
          <w:rFonts w:ascii="Palatino Linotype" w:eastAsiaTheme="minorEastAsia" w:hAnsi="Palatino Linotype" w:cs="Arial"/>
          <w:b/>
        </w:rPr>
        <w:t>SUJETO OBLIGADO</w:t>
      </w:r>
      <w:r w:rsidRPr="00D94788">
        <w:rPr>
          <w:rFonts w:ascii="Palatino Linotype" w:eastAsiaTheme="minorEastAsia" w:hAnsi="Palatino Linotype" w:cs="Arial"/>
        </w:rPr>
        <w:t xml:space="preserve"> debió exponer claramente los impedimentos a los que se enfrentó para hacer entrega de la información en la modalidad elegida por el particular en el plazo que la ley le otorga para ello.</w:t>
      </w:r>
    </w:p>
    <w:p w14:paraId="37C996CE" w14:textId="77777777" w:rsidR="00643A68" w:rsidRPr="00D94788" w:rsidRDefault="00643A68" w:rsidP="00000AC8">
      <w:pPr>
        <w:pStyle w:val="Prrafodelista"/>
        <w:spacing w:line="360" w:lineRule="auto"/>
        <w:rPr>
          <w:rFonts w:ascii="Palatino Linotype" w:eastAsiaTheme="minorEastAsia" w:hAnsi="Palatino Linotype" w:cs="Arial"/>
        </w:rPr>
      </w:pPr>
    </w:p>
    <w:p w14:paraId="04EA1263" w14:textId="17DAB17E" w:rsidR="00653CDC" w:rsidRPr="00D94788" w:rsidRDefault="00643A68" w:rsidP="00354A5B">
      <w:pPr>
        <w:numPr>
          <w:ilvl w:val="0"/>
          <w:numId w:val="20"/>
        </w:numPr>
        <w:tabs>
          <w:tab w:val="left" w:pos="426"/>
        </w:tabs>
        <w:spacing w:line="360" w:lineRule="auto"/>
        <w:ind w:left="0" w:firstLine="0"/>
        <w:contextualSpacing/>
        <w:jc w:val="both"/>
        <w:rPr>
          <w:rFonts w:ascii="Palatino Linotype" w:eastAsia="MS Mincho" w:hAnsi="Palatino Linotype"/>
          <w:color w:val="000000"/>
          <w:lang w:val="es-ES_tradnl"/>
        </w:rPr>
      </w:pPr>
      <w:r w:rsidRPr="00D94788">
        <w:rPr>
          <w:rFonts w:ascii="Palatino Linotype" w:eastAsiaTheme="minorEastAsia" w:hAnsi="Palatino Linotype" w:cs="Arial"/>
        </w:rPr>
        <w:t xml:space="preserve">En dichas condiciones, se desestima el cambio de modalidad pretendido por el </w:t>
      </w:r>
      <w:r w:rsidRPr="00D94788">
        <w:rPr>
          <w:rFonts w:ascii="Palatino Linotype" w:eastAsiaTheme="minorEastAsia" w:hAnsi="Palatino Linotype" w:cs="Arial"/>
          <w:b/>
        </w:rPr>
        <w:t>SUJETO OBLIGADO</w:t>
      </w:r>
      <w:r w:rsidRPr="00D94788">
        <w:rPr>
          <w:rFonts w:ascii="Palatino Linotype" w:eastAsiaTheme="minorEastAsia" w:hAnsi="Palatino Linotype" w:cs="Arial"/>
        </w:rPr>
        <w:t xml:space="preserve"> por no contar con la debida fundamentación y </w:t>
      </w:r>
      <w:r w:rsidR="0041237F" w:rsidRPr="00D94788">
        <w:rPr>
          <w:rFonts w:ascii="Palatino Linotype" w:eastAsiaTheme="minorEastAsia" w:hAnsi="Palatino Linotype" w:cs="Arial"/>
        </w:rPr>
        <w:t>motivación,</w:t>
      </w:r>
      <w:r w:rsidRPr="00D94788">
        <w:rPr>
          <w:rFonts w:ascii="Palatino Linotype" w:eastAsiaTheme="minorEastAsia" w:hAnsi="Palatino Linotype" w:cs="Arial"/>
        </w:rPr>
        <w:t xml:space="preserve"> así como no actualizar los supuestos legales aplicables, situación por la que se ordena al ente recurrido haga entrega a través de medios electrónicos, el o los documentos en donde conste lo siguiente: </w:t>
      </w:r>
    </w:p>
    <w:p w14:paraId="743FBE67" w14:textId="77777777" w:rsidR="009036C6" w:rsidRPr="00D94788" w:rsidRDefault="009036C6" w:rsidP="009036C6">
      <w:pPr>
        <w:spacing w:before="240" w:after="240" w:line="360" w:lineRule="auto"/>
        <w:contextualSpacing/>
        <w:jc w:val="both"/>
        <w:rPr>
          <w:rFonts w:ascii="Palatino Linotype" w:eastAsia="Calibri" w:hAnsi="Palatino Linotype" w:cs="Arial"/>
          <w:lang w:val="es-ES_tradnl" w:eastAsia="es-MX"/>
        </w:rPr>
      </w:pPr>
    </w:p>
    <w:p w14:paraId="4C785B35" w14:textId="77777777" w:rsidR="009036C6"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r w:rsidRPr="00D94788">
        <w:rPr>
          <w:rFonts w:ascii="Palatino Linotype" w:eastAsia="Calibri" w:hAnsi="Palatino Linotype" w:cs="Arial"/>
          <w:b/>
          <w:lang w:val="es-ES_tradnl" w:eastAsia="es-MX"/>
        </w:rPr>
        <w:t>a)</w:t>
      </w:r>
      <w:r w:rsidRPr="00D94788">
        <w:rPr>
          <w:rFonts w:ascii="Palatino Linotype" w:eastAsia="Calibri" w:hAnsi="Palatino Linotype" w:cs="Arial"/>
          <w:b/>
          <w:lang w:val="es-ES_tradnl" w:eastAsia="es-MX"/>
        </w:rPr>
        <w:tab/>
        <w:t xml:space="preserve">Oficios, escritos o notas informativas emitidas y recibidas por la Dirección General del uno (01) de marzo al quince (15) de mayo de dos mil dieciocho; del veintitrés (23) al treinta y uno (31) de enero, y del veintitrés (23) al treinta y uno (31) de marzo de dos mil veintiuno; </w:t>
      </w:r>
    </w:p>
    <w:p w14:paraId="404FE422" w14:textId="77777777" w:rsidR="009036C6"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p>
    <w:p w14:paraId="53EFCB0F" w14:textId="77777777" w:rsidR="009036C6"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r w:rsidRPr="00D94788">
        <w:rPr>
          <w:rFonts w:ascii="Palatino Linotype" w:eastAsia="Calibri" w:hAnsi="Palatino Linotype" w:cs="Arial"/>
          <w:b/>
          <w:lang w:val="es-ES_tradnl" w:eastAsia="es-MX"/>
        </w:rPr>
        <w:lastRenderedPageBreak/>
        <w:t>b)</w:t>
      </w:r>
      <w:r w:rsidRPr="00D94788">
        <w:rPr>
          <w:rFonts w:ascii="Palatino Linotype" w:eastAsia="Calibri" w:hAnsi="Palatino Linotype" w:cs="Arial"/>
          <w:b/>
          <w:lang w:val="es-ES_tradnl" w:eastAsia="es-MX"/>
        </w:rPr>
        <w:tab/>
        <w:t>Oficios, escritos o notas informativas emitidas y recibidas por la Dirección de Finanzas del uno (01) de marzo al treinta (30) de mayo de dos mil dieciocho;</w:t>
      </w:r>
    </w:p>
    <w:p w14:paraId="314DEF11" w14:textId="77777777" w:rsidR="009036C6"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p>
    <w:p w14:paraId="15D9393E" w14:textId="5E468D96" w:rsidR="009036C6"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r w:rsidRPr="00D94788">
        <w:rPr>
          <w:rFonts w:ascii="Palatino Linotype" w:eastAsia="Calibri" w:hAnsi="Palatino Linotype" w:cs="Arial"/>
          <w:b/>
          <w:lang w:val="es-ES_tradnl" w:eastAsia="es-MX"/>
        </w:rPr>
        <w:t>c)</w:t>
      </w:r>
      <w:r w:rsidRPr="00D94788">
        <w:rPr>
          <w:rFonts w:ascii="Palatino Linotype" w:eastAsia="Calibri" w:hAnsi="Palatino Linotype" w:cs="Arial"/>
          <w:b/>
          <w:lang w:val="es-ES_tradnl" w:eastAsia="es-MX"/>
        </w:rPr>
        <w:tab/>
        <w:t xml:space="preserve">Oficios, escritos </w:t>
      </w:r>
      <w:r w:rsidR="0041237F" w:rsidRPr="00D94788">
        <w:rPr>
          <w:rFonts w:ascii="Palatino Linotype" w:eastAsia="Calibri" w:hAnsi="Palatino Linotype" w:cs="Arial"/>
          <w:b/>
          <w:lang w:val="es-ES_tradnl" w:eastAsia="es-MX"/>
        </w:rPr>
        <w:t>o notas</w:t>
      </w:r>
      <w:r w:rsidRPr="00D94788">
        <w:rPr>
          <w:rFonts w:ascii="Palatino Linotype" w:eastAsia="Calibri" w:hAnsi="Palatino Linotype" w:cs="Arial"/>
          <w:b/>
          <w:lang w:val="es-ES_tradnl" w:eastAsia="es-MX"/>
        </w:rPr>
        <w:t xml:space="preserve"> informativas emitidas y recibidas por la Unidad Jurídica y el Departamento de Contabilidad del uno (01) de mayo al quince (15) de junio de dos mil veintiuno. </w:t>
      </w:r>
    </w:p>
    <w:p w14:paraId="4975BFBD" w14:textId="77777777" w:rsidR="009036C6"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p>
    <w:p w14:paraId="454982B0" w14:textId="685DDD81" w:rsidR="009036C6"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r w:rsidRPr="00D94788">
        <w:rPr>
          <w:rFonts w:ascii="Palatino Linotype" w:eastAsia="Calibri" w:hAnsi="Palatino Linotype" w:cs="Arial"/>
          <w:b/>
          <w:lang w:val="es-ES_tradnl" w:eastAsia="es-MX"/>
        </w:rPr>
        <w:t>d)</w:t>
      </w:r>
      <w:r w:rsidRPr="00D94788">
        <w:rPr>
          <w:rFonts w:ascii="Palatino Linotype" w:eastAsia="Calibri" w:hAnsi="Palatino Linotype" w:cs="Arial"/>
          <w:b/>
          <w:lang w:val="es-ES_tradnl" w:eastAsia="es-MX"/>
        </w:rPr>
        <w:tab/>
        <w:t>Oficios, escritos o notas informativas emitidas y recibidas por la el Departamento d</w:t>
      </w:r>
      <w:r w:rsidR="00A9050B" w:rsidRPr="00D94788">
        <w:rPr>
          <w:rFonts w:ascii="Palatino Linotype" w:eastAsia="Calibri" w:hAnsi="Palatino Linotype" w:cs="Arial"/>
          <w:b/>
          <w:lang w:val="es-ES_tradnl" w:eastAsia="es-MX"/>
        </w:rPr>
        <w:t xml:space="preserve">e Administración de Personal </w:t>
      </w:r>
      <w:r w:rsidR="00973690" w:rsidRPr="00D94788">
        <w:rPr>
          <w:rFonts w:ascii="Palatino Linotype" w:eastAsiaTheme="minorEastAsia" w:hAnsi="Palatino Linotype" w:cs="Arial"/>
          <w:i/>
        </w:rPr>
        <w:t xml:space="preserve"> </w:t>
      </w:r>
      <w:r w:rsidR="00973690" w:rsidRPr="00D94788">
        <w:rPr>
          <w:rFonts w:ascii="Palatino Linotype" w:eastAsia="Calibri" w:hAnsi="Palatino Linotype" w:cs="Arial"/>
          <w:b/>
          <w:lang w:eastAsia="es-MX"/>
        </w:rPr>
        <w:t xml:space="preserve">del </w:t>
      </w:r>
      <w:r w:rsidR="005D6336" w:rsidRPr="00D94788">
        <w:rPr>
          <w:rFonts w:ascii="Palatino Linotype" w:eastAsia="Calibri" w:hAnsi="Palatino Linotype" w:cs="Arial"/>
          <w:b/>
          <w:lang w:eastAsia="es-MX"/>
        </w:rPr>
        <w:t>Ho</w:t>
      </w:r>
      <w:r w:rsidR="00973690" w:rsidRPr="00D94788">
        <w:rPr>
          <w:rFonts w:ascii="Palatino Linotype" w:eastAsia="Calibri" w:hAnsi="Palatino Linotype" w:cs="Arial"/>
          <w:b/>
          <w:lang w:eastAsia="es-MX"/>
        </w:rPr>
        <w:t xml:space="preserve">spital de </w:t>
      </w:r>
      <w:r w:rsidR="005D6336" w:rsidRPr="00D94788">
        <w:rPr>
          <w:rFonts w:ascii="Palatino Linotype" w:eastAsia="Calibri" w:hAnsi="Palatino Linotype" w:cs="Arial"/>
          <w:b/>
          <w:lang w:eastAsia="es-MX"/>
        </w:rPr>
        <w:t>ginecología</w:t>
      </w:r>
      <w:r w:rsidR="00973690" w:rsidRPr="00D94788">
        <w:rPr>
          <w:rFonts w:ascii="Palatino Linotype" w:eastAsia="Calibri" w:hAnsi="Palatino Linotype" w:cs="Arial"/>
          <w:b/>
          <w:lang w:eastAsia="es-MX"/>
        </w:rPr>
        <w:t xml:space="preserve"> y obstetricia</w:t>
      </w:r>
      <w:r w:rsidR="00A9050B" w:rsidRPr="00D94788">
        <w:rPr>
          <w:rFonts w:ascii="Palatino Linotype" w:eastAsia="Calibri" w:hAnsi="Palatino Linotype" w:cs="Arial"/>
          <w:b/>
          <w:lang w:eastAsia="es-MX"/>
        </w:rPr>
        <w:t xml:space="preserve"> del</w:t>
      </w:r>
      <w:r w:rsidRPr="00D94788">
        <w:rPr>
          <w:rFonts w:ascii="Palatino Linotype" w:eastAsia="Calibri" w:hAnsi="Palatino Linotype" w:cs="Arial"/>
          <w:b/>
          <w:lang w:val="es-ES_tradnl" w:eastAsia="es-MX"/>
        </w:rPr>
        <w:t xml:space="preserve"> uno (01) de febrero al treinta y uno (31) de marzo de dos mil veintiuno. </w:t>
      </w:r>
    </w:p>
    <w:p w14:paraId="3027694A" w14:textId="77777777" w:rsidR="009036C6"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p>
    <w:p w14:paraId="5C2CEC8E" w14:textId="72FEFD11" w:rsidR="002D6E9A" w:rsidRPr="00D94788" w:rsidRDefault="009036C6" w:rsidP="009036C6">
      <w:pPr>
        <w:spacing w:before="240" w:after="240" w:line="360" w:lineRule="auto"/>
        <w:ind w:left="720" w:right="828"/>
        <w:contextualSpacing/>
        <w:jc w:val="both"/>
        <w:rPr>
          <w:rFonts w:ascii="Palatino Linotype" w:eastAsia="Calibri" w:hAnsi="Palatino Linotype" w:cs="Arial"/>
          <w:b/>
          <w:lang w:val="es-ES_tradnl" w:eastAsia="es-MX"/>
        </w:rPr>
      </w:pPr>
      <w:r w:rsidRPr="00D94788">
        <w:rPr>
          <w:rFonts w:ascii="Palatino Linotype" w:eastAsia="Calibri" w:hAnsi="Palatino Linotype" w:cs="Arial"/>
          <w:b/>
          <w:lang w:val="es-ES_tradnl" w:eastAsia="es-MX"/>
        </w:rPr>
        <w:t>e)</w:t>
      </w:r>
      <w:r w:rsidRPr="00D94788">
        <w:rPr>
          <w:rFonts w:ascii="Palatino Linotype" w:eastAsia="Calibri" w:hAnsi="Palatino Linotype" w:cs="Arial"/>
          <w:b/>
          <w:lang w:val="es-ES_tradnl" w:eastAsia="es-MX"/>
        </w:rPr>
        <w:tab/>
        <w:t>Oficios, escritos o notas informativas emitidas y recibidas por la Subdirección de Finanzas, Subdirección Administrativa y Servicios Generales del veintitrés (23) al treinta y uno (31) de enero, y del veintitrés (23) al treinta y uno (31) de marzo de dos mil veintiuno.</w:t>
      </w:r>
    </w:p>
    <w:p w14:paraId="7B735170" w14:textId="1E836098" w:rsidR="00A9050B" w:rsidRPr="00D94788" w:rsidRDefault="002D6E9A" w:rsidP="00354A5B">
      <w:pPr>
        <w:pStyle w:val="Prrafodelista"/>
        <w:numPr>
          <w:ilvl w:val="0"/>
          <w:numId w:val="20"/>
        </w:numPr>
        <w:spacing w:before="240" w:after="240" w:line="360" w:lineRule="auto"/>
        <w:ind w:left="0" w:firstLine="0"/>
        <w:contextualSpacing/>
        <w:jc w:val="both"/>
        <w:rPr>
          <w:rFonts w:ascii="Palatino Linotype" w:eastAsia="Calibri" w:hAnsi="Palatino Linotype" w:cs="Arial"/>
          <w:lang w:val="es-MX" w:eastAsia="es-MX"/>
        </w:rPr>
      </w:pPr>
      <w:r w:rsidRPr="00D94788">
        <w:rPr>
          <w:rFonts w:ascii="Palatino Linotype" w:eastAsia="Calibri" w:hAnsi="Palatino Linotype" w:cs="Arial"/>
          <w:lang w:val="es-MX" w:eastAsia="es-MX"/>
        </w:rPr>
        <w:t xml:space="preserve">Por otro </w:t>
      </w:r>
      <w:r w:rsidR="006925FD" w:rsidRPr="00D94788">
        <w:rPr>
          <w:rFonts w:ascii="Palatino Linotype" w:eastAsia="Calibri" w:hAnsi="Palatino Linotype" w:cs="Arial"/>
          <w:lang w:val="es-MX" w:eastAsia="es-MX"/>
        </w:rPr>
        <w:t>lado,</w:t>
      </w:r>
      <w:r w:rsidRPr="00D94788">
        <w:rPr>
          <w:rFonts w:ascii="Palatino Linotype" w:eastAsia="Calibri" w:hAnsi="Palatino Linotype" w:cs="Arial"/>
          <w:lang w:val="es-MX" w:eastAsia="es-MX"/>
        </w:rPr>
        <w:t xml:space="preserve"> no pasa desapercibido que el recurrente mediante sus motivos de inconformidad señaló la posibilidad de que se diera vista al órgano de control interno, no obstante, es necesario precisar que el recurso de revisión no es la vía para  </w:t>
      </w:r>
      <w:r w:rsidRPr="00D94788">
        <w:rPr>
          <w:rFonts w:ascii="Palatino Linotype" w:eastAsia="Calibri" w:hAnsi="Palatino Linotype" w:cs="Arial"/>
          <w:lang w:eastAsia="es-MX"/>
        </w:rPr>
        <w:t xml:space="preserve"> para presentar una queja o denuncia en contra de servidores públicos, por lo que se </w:t>
      </w:r>
      <w:r w:rsidRPr="00D94788">
        <w:rPr>
          <w:rFonts w:ascii="Palatino Linotype" w:eastAsia="Calibri" w:hAnsi="Palatino Linotype" w:cs="Arial"/>
          <w:lang w:eastAsia="es-MX"/>
        </w:rPr>
        <w:lastRenderedPageBreak/>
        <w:t xml:space="preserve">dejan a salvo los derechos del recurrente para que realice las acciones que estime pertinentes. </w:t>
      </w:r>
    </w:p>
    <w:p w14:paraId="311D59F2" w14:textId="77777777" w:rsidR="00A9050B" w:rsidRPr="00D94788" w:rsidRDefault="00A9050B" w:rsidP="00A9050B">
      <w:pPr>
        <w:pStyle w:val="Prrafodelista"/>
        <w:spacing w:before="240" w:after="240" w:line="360" w:lineRule="auto"/>
        <w:ind w:left="0"/>
        <w:contextualSpacing/>
        <w:jc w:val="both"/>
        <w:rPr>
          <w:rFonts w:ascii="Palatino Linotype" w:eastAsia="Calibri" w:hAnsi="Palatino Linotype" w:cs="Arial"/>
          <w:lang w:val="es-MX" w:eastAsia="es-MX"/>
        </w:rPr>
      </w:pPr>
    </w:p>
    <w:p w14:paraId="73622B4C" w14:textId="511D037A" w:rsidR="00A9050B" w:rsidRPr="00D94788" w:rsidRDefault="00A9050B" w:rsidP="00354A5B">
      <w:pPr>
        <w:pStyle w:val="Prrafodelista"/>
        <w:numPr>
          <w:ilvl w:val="0"/>
          <w:numId w:val="20"/>
        </w:numPr>
        <w:spacing w:before="240" w:after="240" w:line="360" w:lineRule="auto"/>
        <w:ind w:left="0" w:firstLine="0"/>
        <w:contextualSpacing/>
        <w:jc w:val="both"/>
        <w:rPr>
          <w:rFonts w:ascii="Palatino Linotype" w:eastAsia="Calibri" w:hAnsi="Palatino Linotype" w:cs="Arial"/>
          <w:lang w:val="es-MX" w:eastAsia="es-MX"/>
        </w:rPr>
      </w:pPr>
      <w:r w:rsidRPr="00D94788">
        <w:rPr>
          <w:rFonts w:ascii="Palatino Linotype" w:eastAsia="Calibri" w:hAnsi="Palatino Linotype" w:cs="Arial"/>
          <w:lang w:val="es-MX" w:eastAsia="es-MX"/>
        </w:rPr>
        <w:t>Finalmente, respecto a los oficios de la Unidad J</w:t>
      </w:r>
      <w:r w:rsidR="005D6336" w:rsidRPr="00D94788">
        <w:rPr>
          <w:rFonts w:ascii="Palatino Linotype" w:eastAsia="Calibri" w:hAnsi="Palatino Linotype" w:cs="Arial"/>
          <w:lang w:val="es-MX" w:eastAsia="es-MX"/>
        </w:rPr>
        <w:t>u</w:t>
      </w:r>
      <w:r w:rsidRPr="00D94788">
        <w:rPr>
          <w:rFonts w:ascii="Palatino Linotype" w:eastAsia="Calibri" w:hAnsi="Palatino Linotype" w:cs="Arial"/>
          <w:lang w:val="es-MX" w:eastAsia="es-MX"/>
        </w:rPr>
        <w:t xml:space="preserve">rídica, en caso de estar relacionados o formar parte de las actuaciones de procedimientos administrativos seguidos en forma de juicio procederá su entrega en caso de que dichos procedimientos hayan causado estado, y de aquellos que encuadren en los supuestos de excepción establecidos en el artículo 142 de la Ley en la materia, aunque estas últimas no hayan causado estado. </w:t>
      </w:r>
    </w:p>
    <w:p w14:paraId="33CAC201" w14:textId="77777777" w:rsidR="002D6E9A" w:rsidRPr="00D94788" w:rsidRDefault="002D6E9A" w:rsidP="002D6E9A">
      <w:pPr>
        <w:pStyle w:val="Prrafodelista"/>
        <w:tabs>
          <w:tab w:val="left" w:pos="0"/>
          <w:tab w:val="left" w:pos="426"/>
          <w:tab w:val="left" w:pos="7290"/>
          <w:tab w:val="left" w:pos="7470"/>
        </w:tabs>
        <w:spacing w:line="360" w:lineRule="auto"/>
        <w:ind w:left="0" w:right="18"/>
        <w:contextualSpacing/>
        <w:jc w:val="both"/>
        <w:rPr>
          <w:rFonts w:ascii="Palatino Linotype" w:eastAsia="MS Mincho" w:hAnsi="Palatino Linotype"/>
          <w:b/>
          <w:color w:val="000000"/>
          <w:lang w:val="es-MX"/>
        </w:rPr>
      </w:pPr>
    </w:p>
    <w:p w14:paraId="472B41F4" w14:textId="04416B95" w:rsidR="000564F1" w:rsidRPr="00D94788" w:rsidRDefault="005D6336" w:rsidP="00000AC8">
      <w:pPr>
        <w:keepNext/>
        <w:keepLines/>
        <w:spacing w:before="240" w:line="360" w:lineRule="auto"/>
        <w:outlineLvl w:val="0"/>
        <w:rPr>
          <w:rFonts w:ascii="Palatino Linotype" w:eastAsia="MS Mincho" w:hAnsi="Palatino Linotype"/>
          <w:b/>
          <w:lang w:val="es-ES_tradnl"/>
        </w:rPr>
      </w:pPr>
      <w:bookmarkStart w:id="37" w:name="_Toc84433126"/>
      <w:bookmarkStart w:id="38" w:name="_Toc86262525"/>
      <w:bookmarkStart w:id="39" w:name="_Toc108646183"/>
      <w:r w:rsidRPr="00D94788">
        <w:rPr>
          <w:rFonts w:ascii="Palatino Linotype" w:eastAsia="MS Gothic" w:hAnsi="Palatino Linotype"/>
          <w:b/>
          <w:lang w:val="es-ES_tradnl" w:eastAsia="es-ES_tradnl"/>
        </w:rPr>
        <w:t xml:space="preserve">QUINTO. </w:t>
      </w:r>
      <w:r w:rsidR="000564F1" w:rsidRPr="00D94788">
        <w:rPr>
          <w:rFonts w:ascii="Palatino Linotype" w:eastAsia="MS Mincho" w:hAnsi="Palatino Linotype"/>
          <w:b/>
          <w:lang w:val="es-ES_tradnl"/>
        </w:rPr>
        <w:t>De la elaboración de la versión pública y el acuerdo de clasificación como información confidencial.</w:t>
      </w:r>
      <w:bookmarkEnd w:id="37"/>
      <w:bookmarkEnd w:id="38"/>
      <w:bookmarkEnd w:id="39"/>
    </w:p>
    <w:p w14:paraId="456C4C19" w14:textId="3FFC4186" w:rsidR="000564F1" w:rsidRPr="00D94788" w:rsidRDefault="000564F1" w:rsidP="00354A5B">
      <w:pPr>
        <w:pStyle w:val="Prrafodelista"/>
        <w:numPr>
          <w:ilvl w:val="0"/>
          <w:numId w:val="20"/>
        </w:numPr>
        <w:spacing w:before="240" w:after="240" w:line="360" w:lineRule="auto"/>
        <w:ind w:left="90" w:hanging="90"/>
        <w:contextualSpacing/>
        <w:jc w:val="both"/>
        <w:rPr>
          <w:rFonts w:ascii="Palatino Linotype" w:hAnsi="Palatino Linotype" w:cs="Arial"/>
        </w:rPr>
      </w:pPr>
      <w:r w:rsidRPr="00D94788">
        <w:rPr>
          <w:rFonts w:ascii="Palatino Linotype" w:hAnsi="Palatino Linotype" w:cs="Arial"/>
          <w:color w:val="000000"/>
          <w:lang w:val="es-ES_tradnl"/>
        </w:rPr>
        <w:t xml:space="preserve"> Debe destacarse que debido a la naturaleza de </w:t>
      </w:r>
      <w:r w:rsidRPr="00D94788">
        <w:rPr>
          <w:rFonts w:ascii="Palatino Linotype" w:hAnsi="Palatino Linotype"/>
          <w:color w:val="000000"/>
          <w:lang w:val="es-ES_tradnl"/>
        </w:rPr>
        <w:t xml:space="preserve">la información solicitada, en la misma pudieran obrar datos personales o información reservada susceptibles de protegerse </w:t>
      </w:r>
      <w:r w:rsidRPr="00D94788">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66B03512" w14:textId="77777777" w:rsidR="000564F1" w:rsidRPr="00D94788" w:rsidRDefault="000564F1" w:rsidP="00000AC8">
      <w:pPr>
        <w:spacing w:before="240" w:after="240" w:line="360" w:lineRule="auto"/>
        <w:contextualSpacing/>
        <w:jc w:val="both"/>
        <w:rPr>
          <w:rFonts w:ascii="Palatino Linotype" w:hAnsi="Palatino Linotype" w:cs="Arial"/>
        </w:rPr>
      </w:pPr>
    </w:p>
    <w:p w14:paraId="10F0D327" w14:textId="77777777" w:rsidR="000564F1" w:rsidRPr="00D94788" w:rsidRDefault="000564F1" w:rsidP="00354A5B">
      <w:pPr>
        <w:numPr>
          <w:ilvl w:val="0"/>
          <w:numId w:val="20"/>
        </w:numPr>
        <w:spacing w:before="240" w:after="240" w:line="360" w:lineRule="auto"/>
        <w:ind w:left="0" w:hanging="11"/>
        <w:contextualSpacing/>
        <w:jc w:val="both"/>
        <w:rPr>
          <w:rFonts w:ascii="Palatino Linotype" w:hAnsi="Palatino Linotype" w:cs="Arial"/>
        </w:rPr>
      </w:pPr>
      <w:r w:rsidRPr="00D94788">
        <w:rPr>
          <w:rFonts w:ascii="Palatino Linotype" w:eastAsia="Calibri" w:hAnsi="Palatino Linotype" w:cs="Arial"/>
          <w:color w:val="000000"/>
          <w:lang w:eastAsia="es-MX"/>
        </w:rPr>
        <w:t xml:space="preserve">Es de señalar que, por lo que hace a las versiones públicas, el </w:t>
      </w:r>
      <w:r w:rsidRPr="00D94788">
        <w:rPr>
          <w:rFonts w:ascii="Palatino Linotype" w:eastAsia="Calibri" w:hAnsi="Palatino Linotype" w:cs="Arial"/>
          <w:b/>
          <w:color w:val="000000"/>
          <w:lang w:eastAsia="es-MX"/>
        </w:rPr>
        <w:t>SUJETO OBLIGADO</w:t>
      </w:r>
      <w:r w:rsidRPr="00D94788">
        <w:rPr>
          <w:rFonts w:ascii="Palatino Linotype" w:eastAsia="Calibri" w:hAnsi="Palatino Linotype" w:cs="Arial"/>
          <w:color w:val="000000"/>
          <w:lang w:eastAsia="es-MX"/>
        </w:rPr>
        <w:t xml:space="preserve"> debe cumplir con las formalidades exigidas en la Ley, por lo que </w:t>
      </w:r>
      <w:r w:rsidRPr="00D94788">
        <w:rPr>
          <w:rFonts w:ascii="Palatino Linotype" w:hAnsi="Palatino Linotype" w:cs="Arial"/>
          <w:color w:val="000000"/>
          <w:lang w:val="es-ES_tradnl" w:eastAsia="es-MX"/>
        </w:rPr>
        <w:t xml:space="preserve">para </w:t>
      </w:r>
      <w:r w:rsidRPr="00D94788">
        <w:rPr>
          <w:rFonts w:ascii="Palatino Linotype" w:hAnsi="Palatino Linotype" w:cs="Arial"/>
          <w:color w:val="000000"/>
          <w:lang w:val="es-ES_tradnl" w:eastAsia="es-MX"/>
        </w:rPr>
        <w:lastRenderedPageBreak/>
        <w:t xml:space="preserve">tal efecto emitirá el </w:t>
      </w:r>
      <w:r w:rsidRPr="00D94788">
        <w:rPr>
          <w:rFonts w:ascii="Palatino Linotype" w:eastAsia="Calibri" w:hAnsi="Palatino Linotype" w:cs="Arial"/>
          <w:color w:val="000000"/>
          <w:lang w:eastAsia="es-MX"/>
        </w:rPr>
        <w:t>Acuerdo del Comité de Transparencia en términos de los artículos 49 fracción</w:t>
      </w:r>
      <w:r w:rsidRPr="00D94788">
        <w:rPr>
          <w:rFonts w:ascii="Palatino Linotype" w:eastAsia="Calibri" w:hAnsi="Palatino Linotype" w:cs="Arial"/>
          <w:bCs/>
          <w:color w:val="000000"/>
          <w:lang w:val="es-ES_tradnl"/>
        </w:rPr>
        <w:t xml:space="preserve"> VIII,</w:t>
      </w:r>
      <w:r w:rsidRPr="00D94788">
        <w:rPr>
          <w:rFonts w:ascii="Palatino Linotype" w:eastAsia="Calibri" w:hAnsi="Palatino Linotype" w:cs="Arial"/>
          <w:color w:val="000000"/>
          <w:lang w:eastAsia="es-MX"/>
        </w:rPr>
        <w:t xml:space="preserve"> 122</w:t>
      </w:r>
      <w:r w:rsidRPr="00D94788">
        <w:rPr>
          <w:rFonts w:ascii="Palatino Linotype" w:hAnsi="Palatino Linotype"/>
          <w:vertAlign w:val="superscript"/>
          <w:lang w:eastAsia="es-MX"/>
        </w:rPr>
        <w:footnoteReference w:id="6"/>
      </w:r>
      <w:r w:rsidRPr="00D94788">
        <w:rPr>
          <w:rFonts w:ascii="Palatino Linotype" w:eastAsia="Calibri" w:hAnsi="Palatino Linotype" w:cs="Arial"/>
          <w:color w:val="000000"/>
          <w:lang w:eastAsia="es-MX"/>
        </w:rPr>
        <w:t>, 135</w:t>
      </w:r>
      <w:r w:rsidRPr="00D94788">
        <w:rPr>
          <w:rFonts w:ascii="Palatino Linotype" w:hAnsi="Palatino Linotype"/>
          <w:vertAlign w:val="superscript"/>
          <w:lang w:eastAsia="es-MX"/>
        </w:rPr>
        <w:footnoteReference w:id="7"/>
      </w:r>
      <w:r w:rsidRPr="00D94788">
        <w:rPr>
          <w:rFonts w:ascii="Palatino Linotype" w:eastAsia="Calibri" w:hAnsi="Palatino Linotype" w:cs="Arial"/>
          <w:color w:val="000000"/>
          <w:lang w:eastAsia="es-MX"/>
        </w:rPr>
        <w:t xml:space="preserve"> y 149 de la </w:t>
      </w:r>
      <w:r w:rsidRPr="00D94788">
        <w:rPr>
          <w:rFonts w:ascii="Palatino Linotype" w:eastAsia="Calibri" w:hAnsi="Palatino Linotype" w:cs="Arial"/>
          <w:b/>
          <w:color w:val="000000"/>
          <w:lang w:eastAsia="es-MX"/>
        </w:rPr>
        <w:t>Ley de Transparencia y Acceso a la Información Pública del Estado de México y Municipios</w:t>
      </w:r>
      <w:r w:rsidRPr="00D94788">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1E129F5" w14:textId="77777777" w:rsidR="000564F1" w:rsidRPr="00D94788" w:rsidRDefault="000564F1" w:rsidP="00000AC8">
      <w:pPr>
        <w:spacing w:before="240" w:after="240" w:line="360" w:lineRule="auto"/>
        <w:contextualSpacing/>
        <w:jc w:val="both"/>
        <w:rPr>
          <w:rFonts w:ascii="Palatino Linotype" w:hAnsi="Palatino Linotype" w:cs="Arial"/>
        </w:rPr>
      </w:pPr>
    </w:p>
    <w:p w14:paraId="3613449E" w14:textId="77777777" w:rsidR="000564F1" w:rsidRPr="00D94788" w:rsidRDefault="000564F1" w:rsidP="00BA2197">
      <w:pPr>
        <w:keepNext/>
        <w:keepLines/>
        <w:numPr>
          <w:ilvl w:val="0"/>
          <w:numId w:val="7"/>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40" w:name="_Toc84433127"/>
      <w:bookmarkStart w:id="41" w:name="_Toc86262526"/>
      <w:bookmarkStart w:id="42" w:name="_Toc108646184"/>
      <w:r w:rsidRPr="00D94788">
        <w:rPr>
          <w:rFonts w:ascii="Palatino Linotype" w:eastAsiaTheme="majorEastAsia" w:hAnsi="Palatino Linotype" w:cstheme="majorBidi"/>
          <w:b/>
          <w:color w:val="000000" w:themeColor="text1"/>
          <w:lang w:val="es-ES_tradnl"/>
        </w:rPr>
        <w:t>De la clasificación de la información.</w:t>
      </w:r>
      <w:bookmarkEnd w:id="40"/>
      <w:bookmarkEnd w:id="41"/>
      <w:bookmarkEnd w:id="42"/>
      <w:r w:rsidRPr="00D94788">
        <w:rPr>
          <w:rFonts w:ascii="Palatino Linotype" w:eastAsiaTheme="majorEastAsia" w:hAnsi="Palatino Linotype" w:cstheme="majorBidi"/>
          <w:b/>
          <w:color w:val="000000" w:themeColor="text1"/>
          <w:lang w:val="es-ES_tradnl"/>
        </w:rPr>
        <w:t xml:space="preserve"> </w:t>
      </w:r>
    </w:p>
    <w:p w14:paraId="1C3C261D" w14:textId="77777777" w:rsidR="000564F1" w:rsidRPr="00D94788" w:rsidRDefault="000564F1" w:rsidP="00000AC8">
      <w:pPr>
        <w:shd w:val="clear" w:color="auto" w:fill="FFFFFF"/>
        <w:spacing w:before="240" w:after="200" w:line="360" w:lineRule="auto"/>
        <w:contextualSpacing/>
        <w:jc w:val="both"/>
        <w:rPr>
          <w:rFonts w:ascii="Palatino Linotype" w:hAnsi="Palatino Linotype" w:cs="Arial"/>
          <w:b/>
          <w:color w:val="000000"/>
          <w:lang w:val="es-ES_tradnl"/>
        </w:rPr>
      </w:pPr>
    </w:p>
    <w:p w14:paraId="4A8EE04E"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t>L</w:t>
      </w:r>
      <w:r w:rsidRPr="00D94788">
        <w:rPr>
          <w:rFonts w:ascii="Palatino Linotype" w:hAnsi="Palatino Linotype"/>
          <w:color w:val="000000"/>
          <w:lang w:val="es-ES_tradnl"/>
        </w:rPr>
        <w:t>a</w:t>
      </w:r>
      <w:r w:rsidRPr="00D94788">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94788">
        <w:rPr>
          <w:rFonts w:ascii="Palatino Linotype" w:hAnsi="Palatino Linotype"/>
          <w:vertAlign w:val="superscript"/>
          <w:lang w:val="es-ES_tradnl"/>
        </w:rPr>
        <w:footnoteReference w:id="8"/>
      </w:r>
      <w:r w:rsidRPr="00D94788">
        <w:rPr>
          <w:rFonts w:ascii="Palatino Linotype" w:hAnsi="Palatino Linotype"/>
          <w:lang w:val="es-ES_tradnl"/>
        </w:rPr>
        <w:t xml:space="preserve"> aunque cualquier límite o restricción, </w:t>
      </w:r>
      <w:r w:rsidRPr="00D94788">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D94788">
        <w:rPr>
          <w:rFonts w:ascii="Palatino Linotype" w:hAnsi="Palatino Linotype"/>
          <w:vertAlign w:val="superscript"/>
          <w:lang w:val="es-ES_tradnl"/>
        </w:rPr>
        <w:footnoteReference w:id="9"/>
      </w:r>
      <w:r w:rsidRPr="00D94788">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63FEBE5" w14:textId="77777777" w:rsidR="000564F1" w:rsidRPr="00D94788" w:rsidRDefault="000564F1" w:rsidP="00000AC8">
      <w:pPr>
        <w:spacing w:before="240" w:after="240" w:line="360" w:lineRule="auto"/>
        <w:contextualSpacing/>
        <w:jc w:val="both"/>
        <w:rPr>
          <w:rFonts w:ascii="Palatino Linotype" w:hAnsi="Palatino Linotype" w:cs="Arial"/>
          <w:color w:val="000000"/>
          <w:lang w:val="es-ES_tradnl"/>
        </w:rPr>
      </w:pPr>
    </w:p>
    <w:p w14:paraId="3D49AF0C" w14:textId="77777777" w:rsidR="000564F1" w:rsidRPr="00D94788" w:rsidRDefault="000564F1" w:rsidP="00000AC8">
      <w:pPr>
        <w:keepNext/>
        <w:keepLines/>
        <w:spacing w:before="240" w:line="360" w:lineRule="auto"/>
        <w:outlineLvl w:val="0"/>
        <w:rPr>
          <w:rFonts w:ascii="Palatino Linotype" w:hAnsi="Palatino Linotype"/>
          <w:b/>
          <w:lang w:val="es-MX" w:eastAsia="en-US"/>
        </w:rPr>
      </w:pPr>
      <w:bookmarkStart w:id="43" w:name="_Toc86262527"/>
      <w:bookmarkStart w:id="44" w:name="_Toc108646185"/>
      <w:r w:rsidRPr="00D94788">
        <w:rPr>
          <w:rFonts w:ascii="Palatino Linotype" w:hAnsi="Palatino Linotype"/>
          <w:b/>
          <w:lang w:val="es-MX" w:eastAsia="en-US"/>
        </w:rPr>
        <w:lastRenderedPageBreak/>
        <w:t xml:space="preserve">II. </w:t>
      </w:r>
      <w:bookmarkStart w:id="45" w:name="_Toc5890461"/>
      <w:bookmarkStart w:id="46" w:name="_Toc50062187"/>
      <w:bookmarkStart w:id="47" w:name="_Toc63348478"/>
      <w:bookmarkStart w:id="48" w:name="_Toc67598515"/>
      <w:bookmarkStart w:id="49" w:name="_Toc69999204"/>
      <w:bookmarkStart w:id="50" w:name="_Toc73033013"/>
      <w:bookmarkStart w:id="51" w:name="_Toc84433128"/>
      <w:r w:rsidRPr="00D94788">
        <w:rPr>
          <w:rFonts w:ascii="Palatino Linotype" w:hAnsi="Palatino Linotype"/>
          <w:b/>
          <w:lang w:val="es-MX" w:eastAsia="en-US"/>
        </w:rPr>
        <w:t>Requisitos previos.</w:t>
      </w:r>
      <w:bookmarkEnd w:id="43"/>
      <w:bookmarkEnd w:id="44"/>
      <w:bookmarkEnd w:id="45"/>
      <w:bookmarkEnd w:id="46"/>
      <w:bookmarkEnd w:id="47"/>
      <w:bookmarkEnd w:id="48"/>
      <w:bookmarkEnd w:id="49"/>
      <w:bookmarkEnd w:id="50"/>
      <w:bookmarkEnd w:id="51"/>
    </w:p>
    <w:p w14:paraId="4ECD26B1" w14:textId="77777777" w:rsidR="000564F1" w:rsidRPr="00D94788" w:rsidRDefault="000564F1" w:rsidP="00000AC8">
      <w:pPr>
        <w:keepNext/>
        <w:keepLines/>
        <w:spacing w:before="240" w:line="360" w:lineRule="auto"/>
        <w:outlineLvl w:val="0"/>
        <w:rPr>
          <w:rFonts w:ascii="Palatino Linotype" w:hAnsi="Palatino Linotype"/>
          <w:b/>
          <w:lang w:val="es-MX" w:eastAsia="en-US"/>
        </w:rPr>
      </w:pPr>
    </w:p>
    <w:p w14:paraId="2F522B25"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lang w:val="es-ES_tradnl"/>
        </w:rPr>
        <w:t>Los</w:t>
      </w:r>
      <w:r w:rsidRPr="00D94788">
        <w:rPr>
          <w:rFonts w:ascii="Palatino Linotype" w:hAnsi="Palatino Linotype" w:cs="Arial"/>
          <w:color w:val="000000"/>
          <w:lang w:val="es-ES_tradnl"/>
        </w:rPr>
        <w:t xml:space="preserve"> </w:t>
      </w:r>
      <w:r w:rsidRPr="00D94788">
        <w:rPr>
          <w:rFonts w:ascii="Palatino Linotype" w:hAnsi="Palatino Linotype"/>
          <w:lang w:val="es-ES_tradnl"/>
        </w:rPr>
        <w:t>artículos</w:t>
      </w:r>
      <w:r w:rsidRPr="00D94788">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4DF1EB" w14:textId="77777777" w:rsidR="000564F1" w:rsidRPr="00D94788" w:rsidRDefault="000564F1" w:rsidP="00000AC8">
      <w:pPr>
        <w:spacing w:before="240" w:after="240" w:line="360" w:lineRule="auto"/>
        <w:contextualSpacing/>
        <w:jc w:val="both"/>
        <w:rPr>
          <w:rFonts w:ascii="Palatino Linotype" w:hAnsi="Palatino Linotype" w:cs="Arial"/>
          <w:color w:val="000000"/>
          <w:lang w:val="es-ES_tradnl"/>
        </w:rPr>
      </w:pPr>
    </w:p>
    <w:p w14:paraId="0F46CF84"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A93BA45" w14:textId="77777777" w:rsidR="000564F1" w:rsidRPr="00D94788" w:rsidRDefault="000564F1" w:rsidP="00000AC8">
      <w:pPr>
        <w:spacing w:line="360" w:lineRule="auto"/>
        <w:ind w:left="708"/>
        <w:rPr>
          <w:rFonts w:ascii="Palatino Linotype" w:hAnsi="Palatino Linotype" w:cs="Arial"/>
          <w:color w:val="000000"/>
          <w:lang w:val="es-ES_tradnl"/>
        </w:rPr>
      </w:pPr>
    </w:p>
    <w:p w14:paraId="005DAF34" w14:textId="5CC8D4B2"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D94788">
        <w:rPr>
          <w:rFonts w:ascii="Palatino Linotype" w:hAnsi="Palatino Linotype" w:cs="Arial"/>
          <w:b/>
          <w:color w:val="000000"/>
          <w:lang w:val="es-ES_tradnl"/>
        </w:rPr>
        <w:t xml:space="preserve">no se puede hacer un acuerdo para clasificar de manera general todos los documentos de un </w:t>
      </w:r>
      <w:r w:rsidRPr="00D94788">
        <w:rPr>
          <w:rFonts w:ascii="Palatino Linotype" w:hAnsi="Palatino Linotype" w:cs="Arial"/>
          <w:b/>
          <w:color w:val="000000"/>
          <w:lang w:val="es-ES_tradnl"/>
        </w:rPr>
        <w:lastRenderedPageBreak/>
        <w:t xml:space="preserve">expediente o área,  </w:t>
      </w:r>
      <w:r w:rsidRPr="00D94788">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7D1F0A38" w14:textId="77777777" w:rsidR="005D6336" w:rsidRPr="00D94788" w:rsidRDefault="005D6336" w:rsidP="00000AC8">
      <w:pPr>
        <w:keepNext/>
        <w:keepLines/>
        <w:spacing w:before="240" w:line="360" w:lineRule="auto"/>
        <w:outlineLvl w:val="0"/>
        <w:rPr>
          <w:rFonts w:ascii="Palatino Linotype" w:hAnsi="Palatino Linotype"/>
          <w:b/>
          <w:lang w:val="es-MX" w:eastAsia="en-US"/>
        </w:rPr>
      </w:pPr>
      <w:bookmarkStart w:id="52" w:name="_Toc5890462"/>
      <w:bookmarkStart w:id="53" w:name="_Toc50062188"/>
      <w:bookmarkStart w:id="54" w:name="_Toc63348479"/>
      <w:bookmarkStart w:id="55" w:name="_Toc67598516"/>
      <w:bookmarkStart w:id="56" w:name="_Toc69999205"/>
      <w:bookmarkStart w:id="57" w:name="_Toc73033014"/>
      <w:bookmarkStart w:id="58" w:name="_Toc84433129"/>
      <w:bookmarkStart w:id="59" w:name="_Toc86262528"/>
      <w:bookmarkStart w:id="60" w:name="_Toc108646186"/>
    </w:p>
    <w:p w14:paraId="251711F8" w14:textId="02727C81" w:rsidR="000564F1" w:rsidRPr="00D94788" w:rsidRDefault="000564F1" w:rsidP="00000AC8">
      <w:pPr>
        <w:keepNext/>
        <w:keepLines/>
        <w:spacing w:before="240" w:line="360" w:lineRule="auto"/>
        <w:outlineLvl w:val="0"/>
        <w:rPr>
          <w:rFonts w:ascii="Palatino Linotype" w:hAnsi="Palatino Linotype" w:cs="Arial"/>
          <w:color w:val="000000"/>
          <w:lang w:val="es-ES_tradnl"/>
        </w:rPr>
      </w:pPr>
      <w:r w:rsidRPr="00D94788">
        <w:rPr>
          <w:rFonts w:ascii="Palatino Linotype" w:hAnsi="Palatino Linotype"/>
          <w:b/>
          <w:lang w:val="es-MX" w:eastAsia="en-US"/>
        </w:rPr>
        <w:t>III</w:t>
      </w:r>
      <w:bookmarkStart w:id="61" w:name="_Toc5890463"/>
      <w:bookmarkStart w:id="62" w:name="_Toc50062189"/>
      <w:bookmarkStart w:id="63" w:name="_Toc63348480"/>
      <w:bookmarkStart w:id="64" w:name="_Toc67598517"/>
      <w:bookmarkStart w:id="65" w:name="_Toc69999206"/>
      <w:bookmarkStart w:id="66" w:name="_Toc73033015"/>
      <w:bookmarkEnd w:id="52"/>
      <w:bookmarkEnd w:id="53"/>
      <w:bookmarkEnd w:id="54"/>
      <w:bookmarkEnd w:id="55"/>
      <w:bookmarkEnd w:id="56"/>
      <w:bookmarkEnd w:id="57"/>
      <w:r w:rsidRPr="00D94788">
        <w:rPr>
          <w:rFonts w:ascii="Palatino Linotype" w:hAnsi="Palatino Linotype"/>
          <w:b/>
          <w:lang w:val="es-MX" w:eastAsia="en-US"/>
        </w:rPr>
        <w:t>. La intervención del comité de transparencia.</w:t>
      </w:r>
      <w:bookmarkEnd w:id="58"/>
      <w:bookmarkEnd w:id="59"/>
      <w:bookmarkEnd w:id="60"/>
      <w:bookmarkEnd w:id="61"/>
      <w:bookmarkEnd w:id="62"/>
      <w:bookmarkEnd w:id="63"/>
      <w:bookmarkEnd w:id="64"/>
      <w:bookmarkEnd w:id="65"/>
      <w:bookmarkEnd w:id="66"/>
    </w:p>
    <w:p w14:paraId="011913CB" w14:textId="77777777" w:rsidR="000564F1" w:rsidRPr="00D94788" w:rsidRDefault="000564F1" w:rsidP="00BA2197">
      <w:pPr>
        <w:keepNext/>
        <w:keepLines/>
        <w:numPr>
          <w:ilvl w:val="0"/>
          <w:numId w:val="5"/>
        </w:numPr>
        <w:spacing w:before="240" w:after="160" w:line="360" w:lineRule="auto"/>
        <w:ind w:left="0" w:firstLine="0"/>
        <w:outlineLvl w:val="0"/>
        <w:rPr>
          <w:rFonts w:ascii="Palatino Linotype" w:hAnsi="Palatino Linotype"/>
          <w:b/>
          <w:lang w:val="es-MX" w:eastAsia="en-US"/>
        </w:rPr>
      </w:pPr>
      <w:bookmarkStart w:id="67" w:name="_Toc5890464"/>
      <w:bookmarkStart w:id="68" w:name="_Toc50062190"/>
      <w:bookmarkStart w:id="69" w:name="_Toc63348481"/>
      <w:bookmarkStart w:id="70" w:name="_Toc67598518"/>
      <w:bookmarkStart w:id="71" w:name="_Toc69999207"/>
      <w:bookmarkStart w:id="72" w:name="_Toc73033016"/>
      <w:bookmarkStart w:id="73" w:name="_Toc84433130"/>
      <w:bookmarkStart w:id="74" w:name="_Toc86262529"/>
      <w:bookmarkStart w:id="75" w:name="_Toc108646187"/>
      <w:r w:rsidRPr="00D94788">
        <w:rPr>
          <w:rFonts w:ascii="Palatino Linotype" w:hAnsi="Palatino Linotype"/>
          <w:b/>
          <w:lang w:val="es-MX" w:eastAsia="en-US"/>
        </w:rPr>
        <w:t>Formalidades para emitir el acuerdo de clasificación.</w:t>
      </w:r>
      <w:bookmarkEnd w:id="67"/>
      <w:bookmarkEnd w:id="68"/>
      <w:bookmarkEnd w:id="69"/>
      <w:bookmarkEnd w:id="70"/>
      <w:bookmarkEnd w:id="71"/>
      <w:bookmarkEnd w:id="72"/>
      <w:bookmarkEnd w:id="73"/>
      <w:bookmarkEnd w:id="74"/>
      <w:bookmarkEnd w:id="75"/>
    </w:p>
    <w:p w14:paraId="3A18F331"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lang w:val="es-ES_tradnl" w:eastAsia="es-ES_tradnl"/>
        </w:rPr>
      </w:pPr>
      <w:r w:rsidRPr="00D94788">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D94788">
        <w:rPr>
          <w:rFonts w:ascii="Palatino Linotype" w:hAnsi="Palatino Linotype"/>
          <w:lang w:val="es-ES_tradnl"/>
        </w:rPr>
        <w:t xml:space="preserve">la fracción III del numeral Segundo de los </w:t>
      </w:r>
      <w:r w:rsidRPr="00D94788">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D94788">
        <w:rPr>
          <w:rFonts w:ascii="Palatino Linotype" w:hAnsi="Palatino Linotype"/>
          <w:lang w:val="es-ES_tradnl"/>
        </w:rPr>
        <w:t xml:space="preserve"> </w:t>
      </w:r>
      <w:r w:rsidRPr="00D94788">
        <w:rPr>
          <w:rFonts w:ascii="Palatino Linotype" w:hAnsi="Palatino Linotype" w:cs="Arial"/>
          <w:color w:val="000000"/>
          <w:lang w:val="es-ES_tradnl"/>
        </w:rPr>
        <w:t xml:space="preserve">cuenta con las facultades para </w:t>
      </w:r>
      <w:r w:rsidRPr="00D94788">
        <w:rPr>
          <w:rFonts w:ascii="Palatino Linotype" w:hAnsi="Palatino Linotype" w:cs="Arial"/>
          <w:b/>
          <w:color w:val="000000"/>
          <w:lang w:val="es-ES_tradnl"/>
        </w:rPr>
        <w:t>confirmar, modificar o revocar</w:t>
      </w:r>
      <w:r w:rsidRPr="00D94788">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D94788">
        <w:rPr>
          <w:rFonts w:ascii="Palatino Linotype" w:hAnsi="Palatino Linotype" w:cs="Arial"/>
          <w:b/>
          <w:color w:val="000000"/>
          <w:lang w:val="es-ES_tradnl"/>
        </w:rPr>
        <w:t>no aprueba</w:t>
      </w:r>
      <w:r w:rsidRPr="00D94788">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6A366B3A" w14:textId="77777777" w:rsidR="000564F1" w:rsidRPr="00D94788" w:rsidRDefault="000564F1" w:rsidP="00000AC8">
      <w:pPr>
        <w:spacing w:before="240" w:after="240" w:line="360" w:lineRule="auto"/>
        <w:contextualSpacing/>
        <w:jc w:val="both"/>
        <w:rPr>
          <w:rFonts w:ascii="Palatino Linotype" w:hAnsi="Palatino Linotype"/>
          <w:lang w:val="es-ES_tradnl" w:eastAsia="es-ES_tradnl"/>
        </w:rPr>
      </w:pPr>
    </w:p>
    <w:p w14:paraId="44BC7FDD"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lang w:val="es-ES_tradnl" w:eastAsia="es-ES_tradnl"/>
        </w:rPr>
      </w:pPr>
      <w:r w:rsidRPr="00D94788">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D94788">
        <w:rPr>
          <w:rFonts w:ascii="Palatino Linotype" w:hAnsi="Palatino Linotype" w:cs="Arial"/>
          <w:b/>
          <w:color w:val="000000"/>
          <w:lang w:val="es-ES_tradnl"/>
        </w:rPr>
        <w:t>el acto reúna con los requisitos elementales</w:t>
      </w:r>
      <w:r w:rsidRPr="00D94788">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D94788">
        <w:rPr>
          <w:rFonts w:ascii="Palatino Linotype" w:hAnsi="Palatino Linotype" w:cs="Arial"/>
          <w:color w:val="000000"/>
          <w:lang w:val="es-ES_tradn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E821B6D" w14:textId="77777777" w:rsidR="000564F1" w:rsidRPr="00D94788" w:rsidRDefault="000564F1" w:rsidP="00000AC8">
      <w:pPr>
        <w:spacing w:line="360" w:lineRule="auto"/>
        <w:ind w:left="708"/>
        <w:rPr>
          <w:rFonts w:ascii="Palatino Linotype" w:hAnsi="Palatino Linotype"/>
          <w:lang w:val="es-ES_tradnl"/>
        </w:rPr>
      </w:pPr>
    </w:p>
    <w:p w14:paraId="3062EBC8"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lang w:val="es-ES_tradnl" w:eastAsia="es-ES_tradnl"/>
        </w:rPr>
      </w:pPr>
      <w:r w:rsidRPr="00D94788">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DFC208F" w14:textId="77777777" w:rsidR="000564F1" w:rsidRPr="00D94788" w:rsidRDefault="000564F1" w:rsidP="00000AC8">
      <w:pPr>
        <w:spacing w:before="240" w:after="240" w:line="360" w:lineRule="auto"/>
        <w:contextualSpacing/>
        <w:jc w:val="both"/>
        <w:rPr>
          <w:rFonts w:ascii="Palatino Linotype" w:hAnsi="Palatino Linotype"/>
          <w:lang w:val="es-ES_tradnl" w:eastAsia="es-ES_tradnl"/>
        </w:rPr>
      </w:pPr>
    </w:p>
    <w:p w14:paraId="2C7A040A" w14:textId="77777777" w:rsidR="000564F1" w:rsidRPr="00D94788" w:rsidRDefault="000564F1" w:rsidP="00BA2197">
      <w:pPr>
        <w:keepNext/>
        <w:keepLines/>
        <w:numPr>
          <w:ilvl w:val="0"/>
          <w:numId w:val="5"/>
        </w:numPr>
        <w:spacing w:before="240" w:line="360" w:lineRule="auto"/>
        <w:ind w:left="142" w:hanging="142"/>
        <w:outlineLvl w:val="0"/>
        <w:rPr>
          <w:rFonts w:ascii="Palatino Linotype" w:hAnsi="Palatino Linotype"/>
          <w:b/>
          <w:lang w:val="es-MX" w:eastAsia="en-US"/>
        </w:rPr>
      </w:pPr>
      <w:bookmarkStart w:id="76" w:name="_Toc63348482"/>
      <w:bookmarkStart w:id="77" w:name="_Toc67598519"/>
      <w:bookmarkStart w:id="78" w:name="_Toc69999208"/>
      <w:bookmarkStart w:id="79" w:name="_Toc73033017"/>
      <w:bookmarkStart w:id="80" w:name="_Toc84433131"/>
      <w:bookmarkStart w:id="81" w:name="_Toc5890465"/>
      <w:bookmarkStart w:id="82" w:name="_Toc50062191"/>
      <w:bookmarkStart w:id="83" w:name="_Toc86262530"/>
      <w:bookmarkStart w:id="84" w:name="_Toc108646188"/>
      <w:r w:rsidRPr="00D94788">
        <w:rPr>
          <w:rFonts w:ascii="Palatino Linotype" w:hAnsi="Palatino Linotype"/>
          <w:b/>
          <w:lang w:val="es-MX" w:eastAsia="en-US"/>
        </w:rPr>
        <w:t>Requisitos de fondo del acuerdo de clasificación.</w:t>
      </w:r>
      <w:bookmarkEnd w:id="76"/>
      <w:bookmarkEnd w:id="77"/>
      <w:bookmarkEnd w:id="78"/>
      <w:bookmarkEnd w:id="79"/>
      <w:bookmarkEnd w:id="80"/>
      <w:bookmarkEnd w:id="81"/>
      <w:bookmarkEnd w:id="82"/>
      <w:bookmarkEnd w:id="83"/>
      <w:bookmarkEnd w:id="84"/>
    </w:p>
    <w:p w14:paraId="5FF9B14C" w14:textId="2A80BC46"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009676FA" w:rsidRPr="00D94788">
        <w:rPr>
          <w:rFonts w:ascii="Palatino Linotype" w:hAnsi="Palatino Linotype" w:cs="Arial"/>
          <w:color w:val="000000"/>
          <w:lang w:val="es-ES_tradnl"/>
        </w:rPr>
        <w:t xml:space="preserve">de los Lineamientos Generales, </w:t>
      </w:r>
      <w:r w:rsidRPr="00D94788">
        <w:rPr>
          <w:rFonts w:ascii="Palatino Linotype" w:hAnsi="Palatino Linotype" w:cs="Arial"/>
          <w:color w:val="000000"/>
          <w:lang w:val="es-ES_tradnl"/>
        </w:rPr>
        <w:t xml:space="preserve">al señalar que la carga de la prueba, para </w:t>
      </w:r>
      <w:r w:rsidRPr="00D94788">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09139D42" w14:textId="77777777" w:rsidR="000564F1" w:rsidRPr="00D94788" w:rsidRDefault="000564F1" w:rsidP="00000AC8">
      <w:pPr>
        <w:spacing w:before="240" w:after="240" w:line="360" w:lineRule="auto"/>
        <w:contextualSpacing/>
        <w:jc w:val="both"/>
        <w:rPr>
          <w:rFonts w:ascii="Palatino Linotype" w:hAnsi="Palatino Linotype" w:cs="Arial"/>
          <w:color w:val="000000"/>
          <w:lang w:val="es-ES_tradnl"/>
        </w:rPr>
      </w:pPr>
    </w:p>
    <w:p w14:paraId="5084AEFD" w14:textId="09BE132D"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lang w:val="es-ES_tradnl"/>
        </w:rPr>
        <w:t xml:space="preserve">De lo anterior, se desprende </w:t>
      </w:r>
      <w:r w:rsidR="0041237F" w:rsidRPr="00D94788">
        <w:rPr>
          <w:rFonts w:ascii="Palatino Linotype" w:hAnsi="Palatino Linotype"/>
          <w:lang w:val="es-ES_tradnl"/>
        </w:rPr>
        <w:t>que,</w:t>
      </w:r>
      <w:r w:rsidRPr="00D94788">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D39FABA" w14:textId="77777777" w:rsidR="000564F1" w:rsidRPr="00D94788" w:rsidRDefault="000564F1" w:rsidP="00000AC8">
      <w:pPr>
        <w:spacing w:line="360" w:lineRule="auto"/>
        <w:ind w:left="708"/>
        <w:rPr>
          <w:rFonts w:ascii="Palatino Linotype" w:hAnsi="Palatino Linotype" w:cs="Arial"/>
          <w:color w:val="000000"/>
          <w:lang w:val="es-ES_tradnl"/>
        </w:rPr>
      </w:pPr>
    </w:p>
    <w:p w14:paraId="04546ABF" w14:textId="77777777" w:rsidR="000564F1" w:rsidRPr="00D94788" w:rsidRDefault="000564F1" w:rsidP="00000AC8">
      <w:pPr>
        <w:spacing w:before="240" w:after="240" w:line="360" w:lineRule="auto"/>
        <w:contextualSpacing/>
        <w:jc w:val="both"/>
        <w:rPr>
          <w:rFonts w:ascii="Palatino Linotype" w:hAnsi="Palatino Linotype" w:cs="Arial"/>
          <w:color w:val="000000"/>
          <w:lang w:val="es-ES_tradnl"/>
        </w:rPr>
      </w:pPr>
    </w:p>
    <w:p w14:paraId="358FC534"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222222"/>
          <w:lang w:val="es-ES_tradnl" w:eastAsia="es-MX"/>
        </w:rPr>
      </w:pPr>
      <w:r w:rsidRPr="00D94788">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D94788">
        <w:rPr>
          <w:rFonts w:ascii="Palatino Linotype" w:hAnsi="Palatino Linotype" w:cs="Arial"/>
          <w:color w:val="222222"/>
          <w:lang w:val="es-ES_tradnl" w:eastAsia="es-MX"/>
        </w:rPr>
        <w:lastRenderedPageBreak/>
        <w:t>del análisis de las pruebas, lo cual se debe exteriorizar en una argumentación o juicio de hecho...”</w:t>
      </w:r>
      <w:r w:rsidRPr="00D94788">
        <w:rPr>
          <w:rFonts w:ascii="Palatino Linotype" w:hAnsi="Palatino Linotype"/>
          <w:vertAlign w:val="superscript"/>
          <w:lang w:val="es-ES_tradnl"/>
        </w:rPr>
        <w:footnoteReference w:id="10"/>
      </w:r>
    </w:p>
    <w:p w14:paraId="678D2EFC" w14:textId="77777777" w:rsidR="000564F1" w:rsidRPr="00D94788" w:rsidRDefault="000564F1" w:rsidP="00000AC8">
      <w:pPr>
        <w:spacing w:line="360" w:lineRule="auto"/>
        <w:ind w:left="708"/>
        <w:rPr>
          <w:rFonts w:ascii="Palatino Linotype" w:hAnsi="Palatino Linotype" w:cs="Arial"/>
          <w:color w:val="222222"/>
          <w:lang w:val="es-ES_tradnl" w:eastAsia="es-MX"/>
        </w:rPr>
      </w:pPr>
    </w:p>
    <w:p w14:paraId="2E50643F"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222222"/>
          <w:lang w:val="es-ES_tradnl" w:eastAsia="es-MX"/>
        </w:rPr>
      </w:pPr>
      <w:r w:rsidRPr="00D94788">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5D229189" w14:textId="77777777" w:rsidR="000564F1" w:rsidRPr="00D94788" w:rsidRDefault="000564F1" w:rsidP="00000AC8">
      <w:pPr>
        <w:spacing w:before="240" w:after="240" w:line="360" w:lineRule="auto"/>
        <w:contextualSpacing/>
        <w:jc w:val="both"/>
        <w:rPr>
          <w:rFonts w:ascii="Palatino Linotype" w:hAnsi="Palatino Linotype" w:cs="Arial"/>
          <w:color w:val="222222"/>
          <w:lang w:val="es-ES_tradnl" w:eastAsia="es-MX"/>
        </w:rPr>
      </w:pPr>
    </w:p>
    <w:p w14:paraId="12362E02" w14:textId="77777777" w:rsidR="000564F1" w:rsidRPr="00D94788" w:rsidRDefault="000564F1" w:rsidP="00000AC8">
      <w:pPr>
        <w:spacing w:line="360" w:lineRule="auto"/>
        <w:ind w:left="851" w:right="618"/>
        <w:contextualSpacing/>
        <w:jc w:val="both"/>
        <w:rPr>
          <w:rFonts w:ascii="Palatino Linotype" w:hAnsi="Palatino Linotype" w:cs="Arial"/>
          <w:i/>
          <w:color w:val="000000"/>
          <w:lang w:val="es-ES_tradnl"/>
        </w:rPr>
      </w:pPr>
      <w:r w:rsidRPr="00D94788">
        <w:rPr>
          <w:rFonts w:ascii="Palatino Linotype" w:hAnsi="Palatino Linotype" w:cs="Arial"/>
          <w:b/>
          <w:i/>
          <w:color w:val="000000"/>
          <w:lang w:val="es-ES_tradnl"/>
        </w:rPr>
        <w:t>FUNDAMENTACIÓN Y MOTIVACIÓN.</w:t>
      </w:r>
      <w:r w:rsidRPr="00D94788">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38FB228" w14:textId="77777777" w:rsidR="000564F1" w:rsidRPr="00D94788" w:rsidRDefault="000564F1" w:rsidP="00000AC8">
      <w:pPr>
        <w:spacing w:line="360" w:lineRule="auto"/>
        <w:ind w:left="851" w:right="618"/>
        <w:contextualSpacing/>
        <w:jc w:val="both"/>
        <w:rPr>
          <w:rFonts w:ascii="Palatino Linotype" w:hAnsi="Palatino Linotype" w:cs="Arial"/>
          <w:i/>
          <w:color w:val="000000"/>
          <w:lang w:val="es-ES_tradnl"/>
        </w:rPr>
      </w:pPr>
      <w:r w:rsidRPr="00D94788">
        <w:rPr>
          <w:rFonts w:ascii="Palatino Linotype" w:hAnsi="Palatino Linotype" w:cs="Arial"/>
          <w:i/>
          <w:color w:val="000000"/>
          <w:lang w:val="es-ES_tradnl"/>
        </w:rPr>
        <w:t>SEGUNDO TRIBUNAL COLEGIADO DEL SEXTO CIRCUITO.</w:t>
      </w:r>
    </w:p>
    <w:p w14:paraId="7AB2818B" w14:textId="77777777" w:rsidR="000564F1" w:rsidRPr="00D94788" w:rsidRDefault="000564F1" w:rsidP="00000AC8">
      <w:pPr>
        <w:spacing w:line="360" w:lineRule="auto"/>
        <w:ind w:left="851" w:right="618"/>
        <w:contextualSpacing/>
        <w:jc w:val="both"/>
        <w:rPr>
          <w:rFonts w:ascii="Palatino Linotype" w:hAnsi="Palatino Linotype" w:cs="Arial"/>
          <w:i/>
          <w:color w:val="000000"/>
          <w:lang w:val="es-ES_tradnl"/>
        </w:rPr>
      </w:pPr>
      <w:r w:rsidRPr="00D94788">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D20A99C" w14:textId="77777777" w:rsidR="000564F1" w:rsidRPr="00D94788" w:rsidRDefault="000564F1" w:rsidP="00000AC8">
      <w:pPr>
        <w:spacing w:line="360" w:lineRule="auto"/>
        <w:ind w:left="851" w:right="618"/>
        <w:contextualSpacing/>
        <w:jc w:val="both"/>
        <w:rPr>
          <w:rFonts w:ascii="Palatino Linotype" w:hAnsi="Palatino Linotype" w:cs="Arial"/>
          <w:i/>
          <w:color w:val="000000"/>
          <w:lang w:val="es-ES_tradnl"/>
        </w:rPr>
      </w:pPr>
      <w:r w:rsidRPr="00D94788">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D94788">
        <w:rPr>
          <w:rFonts w:ascii="Palatino Linotype" w:hAnsi="Palatino Linotype" w:cs="Arial"/>
          <w:i/>
          <w:color w:val="000000"/>
          <w:lang w:val="es-ES_tradnl"/>
        </w:rPr>
        <w:t>Esponda</w:t>
      </w:r>
      <w:proofErr w:type="spellEnd"/>
      <w:r w:rsidRPr="00D94788">
        <w:rPr>
          <w:rFonts w:ascii="Palatino Linotype" w:hAnsi="Palatino Linotype" w:cs="Arial"/>
          <w:i/>
          <w:color w:val="000000"/>
          <w:lang w:val="es-ES_tradnl"/>
        </w:rPr>
        <w:t xml:space="preserve"> Rincón.</w:t>
      </w:r>
    </w:p>
    <w:p w14:paraId="59177FBD" w14:textId="77777777" w:rsidR="000564F1" w:rsidRPr="00D94788" w:rsidRDefault="000564F1" w:rsidP="00000AC8">
      <w:pPr>
        <w:spacing w:line="360" w:lineRule="auto"/>
        <w:ind w:left="851" w:right="618"/>
        <w:contextualSpacing/>
        <w:jc w:val="both"/>
        <w:rPr>
          <w:rFonts w:ascii="Palatino Linotype" w:hAnsi="Palatino Linotype" w:cs="Arial"/>
          <w:i/>
          <w:color w:val="000000"/>
          <w:lang w:val="es-ES_tradnl"/>
        </w:rPr>
      </w:pPr>
      <w:r w:rsidRPr="00D94788">
        <w:rPr>
          <w:rFonts w:ascii="Palatino Linotype" w:hAnsi="Palatino Linotype" w:cs="Arial"/>
          <w:i/>
          <w:color w:val="000000"/>
          <w:lang w:val="es-ES_tradnl"/>
        </w:rPr>
        <w:lastRenderedPageBreak/>
        <w:t xml:space="preserve">Amparo en revisión 333/88. </w:t>
      </w:r>
      <w:proofErr w:type="spellStart"/>
      <w:r w:rsidRPr="00D94788">
        <w:rPr>
          <w:rFonts w:ascii="Palatino Linotype" w:hAnsi="Palatino Linotype" w:cs="Arial"/>
          <w:i/>
          <w:color w:val="000000"/>
          <w:lang w:val="es-ES_tradnl"/>
        </w:rPr>
        <w:t>Adilia</w:t>
      </w:r>
      <w:proofErr w:type="spellEnd"/>
      <w:r w:rsidRPr="00D94788">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758C6D18" w14:textId="77777777" w:rsidR="000564F1" w:rsidRPr="00D94788" w:rsidRDefault="000564F1" w:rsidP="00000AC8">
      <w:pPr>
        <w:spacing w:line="360" w:lineRule="auto"/>
        <w:ind w:left="851" w:right="618"/>
        <w:contextualSpacing/>
        <w:jc w:val="both"/>
        <w:rPr>
          <w:rFonts w:ascii="Palatino Linotype" w:hAnsi="Palatino Linotype" w:cs="Arial"/>
          <w:i/>
          <w:color w:val="000000"/>
          <w:lang w:val="es-ES_tradnl"/>
        </w:rPr>
      </w:pPr>
      <w:r w:rsidRPr="00D94788">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D94788">
        <w:rPr>
          <w:rFonts w:ascii="Palatino Linotype" w:hAnsi="Palatino Linotype" w:cs="Arial"/>
          <w:i/>
          <w:color w:val="000000"/>
          <w:lang w:val="es-ES_tradnl"/>
        </w:rPr>
        <w:t>Goyzueta</w:t>
      </w:r>
      <w:proofErr w:type="spellEnd"/>
      <w:r w:rsidRPr="00D94788">
        <w:rPr>
          <w:rFonts w:ascii="Palatino Linotype" w:hAnsi="Palatino Linotype" w:cs="Arial"/>
          <w:i/>
          <w:color w:val="000000"/>
          <w:lang w:val="es-ES_tradnl"/>
        </w:rPr>
        <w:t>. Secretario: Gonzalo Carrera Molina.</w:t>
      </w:r>
    </w:p>
    <w:p w14:paraId="27422017" w14:textId="77777777" w:rsidR="000564F1" w:rsidRPr="00D94788" w:rsidRDefault="000564F1" w:rsidP="00000AC8">
      <w:pPr>
        <w:spacing w:line="360" w:lineRule="auto"/>
        <w:ind w:left="851" w:right="618"/>
        <w:contextualSpacing/>
        <w:jc w:val="both"/>
        <w:rPr>
          <w:rFonts w:ascii="Palatino Linotype" w:hAnsi="Palatino Linotype" w:cs="Arial"/>
          <w:i/>
          <w:color w:val="000000"/>
          <w:lang w:val="es-ES_tradnl"/>
        </w:rPr>
      </w:pPr>
      <w:r w:rsidRPr="00D94788">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D94788">
        <w:rPr>
          <w:rFonts w:ascii="Palatino Linotype" w:hAnsi="Palatino Linotype" w:cs="Arial"/>
          <w:i/>
          <w:color w:val="000000"/>
          <w:lang w:val="es-ES_tradnl"/>
        </w:rPr>
        <w:t>Baigts</w:t>
      </w:r>
      <w:proofErr w:type="spellEnd"/>
      <w:r w:rsidRPr="00D94788">
        <w:rPr>
          <w:rFonts w:ascii="Palatino Linotype" w:hAnsi="Palatino Linotype" w:cs="Arial"/>
          <w:i/>
          <w:color w:val="000000"/>
          <w:lang w:val="es-ES_tradnl"/>
        </w:rPr>
        <w:t xml:space="preserve"> Muñoz.</w:t>
      </w:r>
    </w:p>
    <w:p w14:paraId="2ED5DB43" w14:textId="77777777" w:rsidR="000564F1" w:rsidRPr="00D94788" w:rsidRDefault="000564F1" w:rsidP="00000AC8">
      <w:pPr>
        <w:spacing w:line="360" w:lineRule="auto"/>
        <w:contextualSpacing/>
        <w:jc w:val="both"/>
        <w:rPr>
          <w:rFonts w:ascii="Palatino Linotype" w:hAnsi="Palatino Linotype" w:cs="Arial"/>
          <w:i/>
          <w:color w:val="000000"/>
          <w:lang w:val="es-ES_tradnl"/>
        </w:rPr>
      </w:pPr>
    </w:p>
    <w:p w14:paraId="5D496910"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222222"/>
          <w:lang w:val="es-ES_tradnl" w:eastAsia="es-MX"/>
        </w:rPr>
      </w:pPr>
      <w:r w:rsidRPr="00D94788">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4506ED7" w14:textId="77777777" w:rsidR="000564F1" w:rsidRPr="00D94788" w:rsidRDefault="000564F1" w:rsidP="00000AC8">
      <w:pPr>
        <w:spacing w:before="240" w:after="240" w:line="360" w:lineRule="auto"/>
        <w:contextualSpacing/>
        <w:jc w:val="both"/>
        <w:rPr>
          <w:rFonts w:ascii="Palatino Linotype" w:hAnsi="Palatino Linotype" w:cs="Arial"/>
          <w:color w:val="222222"/>
          <w:lang w:val="es-ES_tradnl" w:eastAsia="es-MX"/>
        </w:rPr>
      </w:pPr>
    </w:p>
    <w:p w14:paraId="7CB91AC0"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222222"/>
          <w:lang w:val="es-ES_tradnl" w:eastAsia="es-MX"/>
        </w:rPr>
      </w:pPr>
      <w:r w:rsidRPr="00D94788">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4442020" w14:textId="77777777" w:rsidR="000564F1" w:rsidRPr="00D94788" w:rsidRDefault="000564F1" w:rsidP="00000AC8">
      <w:pPr>
        <w:spacing w:before="240" w:after="240" w:line="360" w:lineRule="auto"/>
        <w:contextualSpacing/>
        <w:jc w:val="both"/>
        <w:rPr>
          <w:rFonts w:ascii="Palatino Linotype" w:hAnsi="Palatino Linotype" w:cs="Arial"/>
          <w:color w:val="222222"/>
          <w:lang w:val="es-ES_tradnl" w:eastAsia="es-MX"/>
        </w:rPr>
      </w:pPr>
    </w:p>
    <w:p w14:paraId="24914684"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222222"/>
          <w:lang w:val="es-ES_tradnl" w:eastAsia="es-MX"/>
        </w:rPr>
      </w:pPr>
      <w:r w:rsidRPr="00D94788">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39810ED9" w14:textId="4078021F" w:rsidR="00270B8B" w:rsidRPr="00D94788" w:rsidRDefault="00270B8B" w:rsidP="00000AC8">
      <w:pPr>
        <w:spacing w:before="240" w:after="240" w:line="360" w:lineRule="auto"/>
        <w:contextualSpacing/>
        <w:jc w:val="both"/>
        <w:rPr>
          <w:rFonts w:ascii="Palatino Linotype" w:hAnsi="Palatino Linotype" w:cs="Arial"/>
          <w:color w:val="222222"/>
          <w:lang w:val="es-ES_tradnl" w:eastAsia="es-MX"/>
        </w:rPr>
      </w:pPr>
    </w:p>
    <w:p w14:paraId="5D0F8CF6" w14:textId="1F0792DB" w:rsidR="000564F1" w:rsidRPr="00D94788" w:rsidRDefault="006925FD" w:rsidP="00354A5B">
      <w:pPr>
        <w:numPr>
          <w:ilvl w:val="0"/>
          <w:numId w:val="20"/>
        </w:numPr>
        <w:spacing w:before="240" w:after="240" w:line="360" w:lineRule="auto"/>
        <w:ind w:left="0" w:firstLine="0"/>
        <w:contextualSpacing/>
        <w:jc w:val="both"/>
        <w:rPr>
          <w:rFonts w:ascii="Palatino Linotype" w:hAnsi="Palatino Linotype" w:cs="Arial"/>
          <w:color w:val="222222"/>
          <w:lang w:val="es-ES_tradnl" w:eastAsia="es-MX"/>
        </w:rPr>
      </w:pPr>
      <w:r w:rsidRPr="00D94788">
        <w:rPr>
          <w:rFonts w:ascii="Palatino Linotype" w:eastAsia="Calibri" w:hAnsi="Palatino Linotype" w:cs="Arial"/>
          <w:lang w:eastAsia="es-MX"/>
        </w:rPr>
        <w:t>Finalmente,</w:t>
      </w:r>
      <w:r w:rsidR="000564F1" w:rsidRPr="00D94788">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89F9AA0" w14:textId="77777777" w:rsidR="000564F1" w:rsidRPr="00D94788" w:rsidRDefault="000564F1" w:rsidP="00000AC8">
      <w:pPr>
        <w:spacing w:before="240" w:after="240" w:line="360" w:lineRule="auto"/>
        <w:contextualSpacing/>
        <w:jc w:val="both"/>
        <w:rPr>
          <w:rFonts w:ascii="Palatino Linotype" w:eastAsia="Calibri" w:hAnsi="Palatino Linotype" w:cs="Arial"/>
          <w:lang w:eastAsia="es-MX"/>
        </w:rPr>
      </w:pPr>
    </w:p>
    <w:p w14:paraId="5DFBBD1F" w14:textId="77777777" w:rsidR="000564F1" w:rsidRPr="00D94788" w:rsidRDefault="000564F1" w:rsidP="00000AC8">
      <w:pPr>
        <w:keepNext/>
        <w:keepLines/>
        <w:spacing w:before="240" w:line="360" w:lineRule="auto"/>
        <w:jc w:val="both"/>
        <w:outlineLvl w:val="0"/>
        <w:rPr>
          <w:rFonts w:ascii="Palatino Linotype" w:hAnsi="Palatino Linotype"/>
          <w:b/>
          <w:lang w:val="es-MX" w:eastAsia="en-US"/>
        </w:rPr>
      </w:pPr>
      <w:bookmarkStart w:id="85" w:name="_Toc5711929"/>
      <w:bookmarkStart w:id="86" w:name="_Toc5890466"/>
      <w:bookmarkStart w:id="87" w:name="_Toc50062192"/>
      <w:bookmarkStart w:id="88" w:name="_Toc63348483"/>
      <w:bookmarkStart w:id="89" w:name="_Toc67598520"/>
      <w:bookmarkStart w:id="90" w:name="_Toc69999209"/>
      <w:bookmarkStart w:id="91" w:name="_Toc73033018"/>
      <w:bookmarkStart w:id="92" w:name="_Toc84433132"/>
      <w:bookmarkStart w:id="93" w:name="_Toc86262531"/>
      <w:bookmarkStart w:id="94" w:name="_Toc108646189"/>
      <w:r w:rsidRPr="00D94788">
        <w:rPr>
          <w:rFonts w:ascii="Palatino Linotype" w:hAnsi="Palatino Linotype"/>
          <w:b/>
          <w:lang w:val="es-MX" w:eastAsia="en-US"/>
        </w:rPr>
        <w:t>IV. Condiciones especiales de la clasificación de la información como confidencial.</w:t>
      </w:r>
      <w:bookmarkEnd w:id="85"/>
      <w:bookmarkEnd w:id="86"/>
      <w:bookmarkEnd w:id="87"/>
      <w:bookmarkEnd w:id="88"/>
      <w:bookmarkEnd w:id="89"/>
      <w:bookmarkEnd w:id="90"/>
      <w:bookmarkEnd w:id="91"/>
      <w:bookmarkEnd w:id="92"/>
      <w:bookmarkEnd w:id="93"/>
      <w:bookmarkEnd w:id="94"/>
    </w:p>
    <w:p w14:paraId="1D9335AA" w14:textId="77777777" w:rsidR="000564F1" w:rsidRPr="00D94788" w:rsidRDefault="000564F1" w:rsidP="00000AC8">
      <w:pPr>
        <w:keepNext/>
        <w:keepLines/>
        <w:spacing w:before="240" w:line="360" w:lineRule="auto"/>
        <w:jc w:val="both"/>
        <w:outlineLvl w:val="0"/>
        <w:rPr>
          <w:rFonts w:ascii="Palatino Linotype" w:hAnsi="Palatino Linotype"/>
          <w:b/>
          <w:lang w:val="es-MX" w:eastAsia="en-US"/>
        </w:rPr>
      </w:pPr>
    </w:p>
    <w:p w14:paraId="337E87B6" w14:textId="77777777" w:rsidR="000564F1" w:rsidRPr="00D94788" w:rsidRDefault="000564F1" w:rsidP="00354A5B">
      <w:pPr>
        <w:numPr>
          <w:ilvl w:val="0"/>
          <w:numId w:val="20"/>
        </w:numPr>
        <w:spacing w:before="240" w:after="240" w:line="360" w:lineRule="auto"/>
        <w:ind w:left="-142" w:firstLine="142"/>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8291980" w14:textId="77777777" w:rsidR="000564F1" w:rsidRPr="00D94788" w:rsidRDefault="000564F1" w:rsidP="00000AC8">
      <w:pPr>
        <w:spacing w:before="240" w:after="240" w:line="360" w:lineRule="auto"/>
        <w:contextualSpacing/>
        <w:jc w:val="both"/>
        <w:rPr>
          <w:rFonts w:ascii="Palatino Linotype" w:hAnsi="Palatino Linotype" w:cs="Arial"/>
          <w:color w:val="000000"/>
          <w:lang w:val="es-ES_tradnl"/>
        </w:rPr>
      </w:pPr>
    </w:p>
    <w:p w14:paraId="7BC408CE"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A92C7B7" w14:textId="77777777" w:rsidR="000564F1" w:rsidRPr="00D94788" w:rsidRDefault="000564F1" w:rsidP="00000AC8">
      <w:pPr>
        <w:spacing w:before="240" w:after="240" w:line="360" w:lineRule="auto"/>
        <w:contextualSpacing/>
        <w:jc w:val="both"/>
        <w:rPr>
          <w:rFonts w:ascii="Palatino Linotype" w:hAnsi="Palatino Linotype" w:cs="Arial"/>
          <w:color w:val="000000"/>
          <w:lang w:val="es-ES_tradnl"/>
        </w:rPr>
      </w:pPr>
    </w:p>
    <w:p w14:paraId="5C047B24" w14:textId="77777777" w:rsidR="000564F1" w:rsidRPr="00D94788" w:rsidRDefault="000564F1" w:rsidP="00000AC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94788">
        <w:rPr>
          <w:rFonts w:ascii="Palatino Linotype" w:hAnsi="Palatino Linotype" w:cs="Bookman Old Style"/>
          <w:bCs/>
          <w:i/>
          <w:color w:val="000000"/>
          <w:lang w:val="es-ES_tradnl"/>
        </w:rPr>
        <w:t xml:space="preserve">I. </w:t>
      </w:r>
      <w:r w:rsidRPr="00D94788">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D94788">
        <w:rPr>
          <w:rFonts w:ascii="Palatino Linotype" w:hAnsi="Palatino Linotype" w:cs="Bookman Old Style"/>
          <w:i/>
          <w:color w:val="000000"/>
          <w:lang w:val="es-ES_tradnl"/>
        </w:rPr>
        <w:t>jurídico</w:t>
      </w:r>
      <w:proofErr w:type="gramEnd"/>
      <w:r w:rsidRPr="00D94788">
        <w:rPr>
          <w:rFonts w:ascii="Palatino Linotype" w:hAnsi="Palatino Linotype" w:cs="Bookman Old Style"/>
          <w:i/>
          <w:color w:val="000000"/>
          <w:lang w:val="es-ES_tradnl"/>
        </w:rPr>
        <w:t xml:space="preserve"> colectiva identificada o identificable; </w:t>
      </w:r>
    </w:p>
    <w:p w14:paraId="32F4EEBE" w14:textId="77777777" w:rsidR="000564F1" w:rsidRPr="00D94788" w:rsidRDefault="000564F1" w:rsidP="00000AC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94788">
        <w:rPr>
          <w:rFonts w:ascii="Palatino Linotype" w:hAnsi="Palatino Linotype" w:cs="Bookman Old Style"/>
          <w:bCs/>
          <w:i/>
          <w:color w:val="000000"/>
          <w:lang w:val="es-ES_tradnl"/>
        </w:rPr>
        <w:lastRenderedPageBreak/>
        <w:t xml:space="preserve">II. </w:t>
      </w:r>
      <w:r w:rsidRPr="00D94788">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977C09E" w14:textId="77777777" w:rsidR="000564F1" w:rsidRPr="00D94788" w:rsidRDefault="000564F1" w:rsidP="00000AC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94788">
        <w:rPr>
          <w:rFonts w:ascii="Palatino Linotype" w:hAnsi="Palatino Linotype" w:cs="Bookman Old Style"/>
          <w:bCs/>
          <w:i/>
          <w:color w:val="000000"/>
          <w:lang w:val="es-ES_tradnl"/>
        </w:rPr>
        <w:t xml:space="preserve">III. </w:t>
      </w:r>
      <w:r w:rsidRPr="00D94788">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2256630" w14:textId="77777777" w:rsidR="000564F1" w:rsidRPr="00D94788" w:rsidRDefault="000564F1" w:rsidP="00000AC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94788">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6FCDEB6B" w14:textId="77777777" w:rsidR="000564F1" w:rsidRPr="00D94788" w:rsidRDefault="000564F1" w:rsidP="00000AC8">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D94788">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49CD599D"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5F3C29C" w14:textId="77777777" w:rsidR="000564F1" w:rsidRPr="00D94788" w:rsidRDefault="000564F1" w:rsidP="00000AC8">
      <w:pPr>
        <w:spacing w:before="240" w:after="240" w:line="360" w:lineRule="auto"/>
        <w:contextualSpacing/>
        <w:jc w:val="both"/>
        <w:rPr>
          <w:rFonts w:ascii="Palatino Linotype" w:hAnsi="Palatino Linotype" w:cs="Arial"/>
          <w:color w:val="000000"/>
          <w:lang w:val="es-ES_tradnl"/>
        </w:rPr>
      </w:pPr>
    </w:p>
    <w:p w14:paraId="537DCE10"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lastRenderedPageBreak/>
        <w:t xml:space="preserve">Como consecuencia de lo anterior, el </w:t>
      </w:r>
      <w:r w:rsidRPr="00D94788">
        <w:rPr>
          <w:rFonts w:ascii="Palatino Linotype" w:hAnsi="Palatino Linotype" w:cs="Arial"/>
          <w:b/>
          <w:color w:val="000000"/>
          <w:lang w:val="es-ES_tradnl"/>
        </w:rPr>
        <w:t>SUJETO OBLIGADO</w:t>
      </w:r>
      <w:r w:rsidRPr="00D94788">
        <w:rPr>
          <w:rFonts w:ascii="Palatino Linotype" w:hAnsi="Palatino Linotype" w:cs="Arial"/>
          <w:color w:val="000000"/>
          <w:lang w:val="es-ES_tradnl"/>
        </w:rPr>
        <w:t xml:space="preserve"> debe identificar claramente el tipo de información y hacer un juicio de subsunción o encaje</w:t>
      </w:r>
      <w:r w:rsidRPr="00D94788">
        <w:rPr>
          <w:rFonts w:ascii="Palatino Linotype" w:hAnsi="Palatino Linotype"/>
          <w:vertAlign w:val="superscript"/>
          <w:lang w:val="es-ES_tradnl"/>
        </w:rPr>
        <w:footnoteReference w:id="11"/>
      </w:r>
      <w:r w:rsidRPr="00D94788">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C570B2A" w14:textId="77777777" w:rsidR="000564F1" w:rsidRPr="00D94788" w:rsidRDefault="000564F1" w:rsidP="00000AC8">
      <w:pPr>
        <w:spacing w:line="360" w:lineRule="auto"/>
        <w:ind w:left="708"/>
        <w:rPr>
          <w:rFonts w:ascii="Palatino Linotype" w:hAnsi="Palatino Linotype" w:cs="Arial"/>
          <w:color w:val="000000"/>
          <w:lang w:val="es-ES_tradnl"/>
        </w:rPr>
      </w:pPr>
    </w:p>
    <w:p w14:paraId="52540B72" w14:textId="77777777" w:rsidR="000564F1" w:rsidRPr="00D94788" w:rsidRDefault="000564F1" w:rsidP="00354A5B">
      <w:pPr>
        <w:numPr>
          <w:ilvl w:val="0"/>
          <w:numId w:val="20"/>
        </w:numPr>
        <w:spacing w:before="240" w:after="240" w:line="360" w:lineRule="auto"/>
        <w:ind w:left="0" w:firstLine="0"/>
        <w:contextualSpacing/>
        <w:jc w:val="both"/>
        <w:rPr>
          <w:rFonts w:ascii="Palatino Linotype" w:hAnsi="Palatino Linotype" w:cs="Arial"/>
          <w:color w:val="000000"/>
          <w:lang w:val="es-ES_tradnl"/>
        </w:rPr>
      </w:pPr>
      <w:r w:rsidRPr="00D94788">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D47EF4C" w14:textId="77777777" w:rsidR="000564F1" w:rsidRPr="00D94788" w:rsidRDefault="000564F1" w:rsidP="00000AC8">
      <w:pPr>
        <w:spacing w:line="360" w:lineRule="auto"/>
        <w:ind w:left="708"/>
        <w:rPr>
          <w:rFonts w:ascii="Palatino Linotype" w:hAnsi="Palatino Linotype" w:cs="Arial"/>
          <w:color w:val="000000"/>
          <w:lang w:val="es-ES_tradnl"/>
        </w:rPr>
      </w:pPr>
    </w:p>
    <w:p w14:paraId="4BB44379" w14:textId="77777777" w:rsidR="000564F1" w:rsidRPr="00D94788" w:rsidRDefault="000564F1" w:rsidP="00000AC8">
      <w:pPr>
        <w:spacing w:before="240" w:after="240" w:line="360" w:lineRule="auto"/>
        <w:contextualSpacing/>
        <w:jc w:val="both"/>
        <w:rPr>
          <w:rFonts w:ascii="Palatino Linotype" w:hAnsi="Palatino Linotype" w:cs="Arial"/>
          <w:color w:val="000000"/>
          <w:lang w:val="es-ES_tradnl"/>
        </w:rPr>
      </w:pPr>
    </w:p>
    <w:p w14:paraId="5D8D6560" w14:textId="77777777" w:rsidR="000564F1" w:rsidRPr="00D94788" w:rsidRDefault="000564F1" w:rsidP="00BA2197">
      <w:pPr>
        <w:keepNext/>
        <w:keepLines/>
        <w:numPr>
          <w:ilvl w:val="0"/>
          <w:numId w:val="6"/>
        </w:numPr>
        <w:spacing w:before="240" w:after="160" w:line="360" w:lineRule="auto"/>
        <w:ind w:left="0" w:firstLine="0"/>
        <w:outlineLvl w:val="0"/>
        <w:rPr>
          <w:rFonts w:ascii="Palatino Linotype" w:eastAsia="MS Gothic" w:hAnsi="Palatino Linotype"/>
          <w:b/>
          <w:lang w:val="es-MX" w:eastAsia="en-US"/>
        </w:rPr>
      </w:pPr>
      <w:bookmarkStart w:id="95" w:name="_Toc5711930"/>
      <w:bookmarkStart w:id="96" w:name="_Toc5890467"/>
      <w:bookmarkStart w:id="97" w:name="_Toc50062193"/>
      <w:r w:rsidRPr="00D94788">
        <w:rPr>
          <w:rFonts w:ascii="Palatino Linotype" w:eastAsia="MS Gothic" w:hAnsi="Palatino Linotype"/>
          <w:b/>
          <w:lang w:val="es-MX" w:eastAsia="en-US"/>
        </w:rPr>
        <w:t xml:space="preserve"> </w:t>
      </w:r>
      <w:bookmarkStart w:id="98" w:name="_Toc63348484"/>
      <w:bookmarkStart w:id="99" w:name="_Toc67598521"/>
      <w:bookmarkStart w:id="100" w:name="_Toc69999210"/>
      <w:bookmarkStart w:id="101" w:name="_Toc73033019"/>
      <w:bookmarkStart w:id="102" w:name="_Toc84433133"/>
      <w:bookmarkStart w:id="103" w:name="_Toc86262532"/>
      <w:bookmarkStart w:id="104" w:name="_Toc108646190"/>
      <w:r w:rsidRPr="00D94788">
        <w:rPr>
          <w:rFonts w:ascii="Palatino Linotype" w:eastAsia="MS Gothic" w:hAnsi="Palatino Linotype"/>
          <w:b/>
          <w:lang w:val="es-MX" w:eastAsia="en-US"/>
        </w:rPr>
        <w:t>Del consentimiento.</w:t>
      </w:r>
      <w:bookmarkEnd w:id="95"/>
      <w:bookmarkEnd w:id="96"/>
      <w:bookmarkEnd w:id="97"/>
      <w:bookmarkEnd w:id="98"/>
      <w:bookmarkEnd w:id="99"/>
      <w:bookmarkEnd w:id="100"/>
      <w:bookmarkEnd w:id="101"/>
      <w:bookmarkEnd w:id="102"/>
      <w:bookmarkEnd w:id="103"/>
      <w:bookmarkEnd w:id="104"/>
    </w:p>
    <w:p w14:paraId="14770DB6" w14:textId="77777777" w:rsidR="000564F1" w:rsidRPr="00D94788" w:rsidRDefault="000564F1" w:rsidP="00000AC8">
      <w:pPr>
        <w:spacing w:line="360" w:lineRule="auto"/>
        <w:rPr>
          <w:rFonts w:ascii="Palatino Linotype" w:eastAsia="MS Mincho" w:hAnsi="Palatino Linotype"/>
          <w:lang w:val="es-MX" w:eastAsia="en-US"/>
        </w:rPr>
      </w:pPr>
    </w:p>
    <w:p w14:paraId="3655BFEE" w14:textId="22FE7B0B" w:rsidR="000564F1" w:rsidRPr="00D94788" w:rsidRDefault="000564F1" w:rsidP="00354A5B">
      <w:pPr>
        <w:numPr>
          <w:ilvl w:val="0"/>
          <w:numId w:val="20"/>
        </w:numPr>
        <w:spacing w:after="120" w:line="360" w:lineRule="auto"/>
        <w:ind w:left="0" w:right="49" w:firstLine="0"/>
        <w:contextualSpacing/>
        <w:jc w:val="both"/>
        <w:rPr>
          <w:rFonts w:ascii="Palatino Linotype" w:eastAsia="MS Mincho" w:hAnsi="Palatino Linotype" w:cs="Arial"/>
          <w:color w:val="000000"/>
          <w:lang w:val="es-ES_tradnl"/>
        </w:rPr>
      </w:pPr>
      <w:r w:rsidRPr="00D94788">
        <w:rPr>
          <w:rFonts w:ascii="Palatino Linotype" w:eastAsia="MS Mincho" w:hAnsi="Palatino Linotype" w:cs="Arial"/>
          <w:color w:val="000000"/>
          <w:lang w:val="es-ES_tradnl"/>
        </w:rPr>
        <w:lastRenderedPageBreak/>
        <w:t xml:space="preserve">Los artículos 148 y 120 de la Ley Estatal y de la Ley General, respectivamente, establecen </w:t>
      </w:r>
      <w:r w:rsidR="006925FD" w:rsidRPr="00D94788">
        <w:rPr>
          <w:rFonts w:ascii="Palatino Linotype" w:eastAsia="MS Mincho" w:hAnsi="Palatino Linotype" w:cs="Arial"/>
          <w:color w:val="000000"/>
          <w:lang w:val="es-ES_tradnl"/>
        </w:rPr>
        <w:t>que,</w:t>
      </w:r>
      <w:r w:rsidRPr="00D94788">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12B0EBE0" w14:textId="77777777" w:rsidR="000564F1" w:rsidRPr="00D94788" w:rsidRDefault="000564F1" w:rsidP="00000AC8">
      <w:pPr>
        <w:spacing w:after="120" w:line="360" w:lineRule="auto"/>
        <w:ind w:left="426" w:right="49" w:hanging="426"/>
        <w:contextualSpacing/>
        <w:jc w:val="both"/>
        <w:rPr>
          <w:rFonts w:ascii="Palatino Linotype" w:eastAsia="MS Mincho" w:hAnsi="Palatino Linotype" w:cs="Arial"/>
          <w:color w:val="000000"/>
          <w:lang w:val="es-ES_tradnl"/>
        </w:rPr>
      </w:pPr>
    </w:p>
    <w:p w14:paraId="28559EC2" w14:textId="77777777" w:rsidR="000564F1" w:rsidRPr="00D94788" w:rsidRDefault="000564F1" w:rsidP="00000AC8">
      <w:pPr>
        <w:spacing w:after="120" w:line="360" w:lineRule="auto"/>
        <w:ind w:left="567" w:right="567"/>
        <w:contextualSpacing/>
        <w:jc w:val="both"/>
        <w:rPr>
          <w:rFonts w:ascii="Palatino Linotype" w:eastAsia="MS Mincho" w:hAnsi="Palatino Linotype" w:cs="Arial"/>
          <w:bCs/>
          <w:i/>
          <w:color w:val="000000"/>
          <w:lang w:val="es-MX"/>
        </w:rPr>
      </w:pPr>
      <w:r w:rsidRPr="00D94788">
        <w:rPr>
          <w:rFonts w:ascii="Palatino Linotype" w:eastAsia="MS Mincho" w:hAnsi="Palatino Linotype" w:cs="Arial"/>
          <w:bCs/>
          <w:i/>
          <w:color w:val="000000"/>
          <w:lang w:val="es-MX"/>
        </w:rPr>
        <w:t>I.</w:t>
      </w:r>
      <w:r w:rsidRPr="00D94788">
        <w:rPr>
          <w:rFonts w:ascii="Palatino Linotype" w:eastAsia="MS Mincho" w:hAnsi="Palatino Linotype" w:cs="Arial"/>
          <w:i/>
          <w:color w:val="000000"/>
          <w:lang w:val="es-MX"/>
        </w:rPr>
        <w:t xml:space="preserve"> La información se encuentre en registros públicos o fuentes de acceso público;</w:t>
      </w:r>
    </w:p>
    <w:p w14:paraId="77B83CA9" w14:textId="77777777" w:rsidR="000564F1" w:rsidRPr="00D94788" w:rsidRDefault="000564F1" w:rsidP="00000AC8">
      <w:pPr>
        <w:spacing w:after="120" w:line="360" w:lineRule="auto"/>
        <w:ind w:left="567" w:right="567"/>
        <w:contextualSpacing/>
        <w:jc w:val="both"/>
        <w:rPr>
          <w:rFonts w:ascii="Palatino Linotype" w:eastAsia="MS Mincho" w:hAnsi="Palatino Linotype" w:cs="Arial"/>
          <w:bCs/>
          <w:i/>
          <w:color w:val="000000"/>
          <w:lang w:val="es-MX"/>
        </w:rPr>
      </w:pPr>
      <w:r w:rsidRPr="00D94788">
        <w:rPr>
          <w:rFonts w:ascii="Palatino Linotype" w:eastAsia="MS Mincho" w:hAnsi="Palatino Linotype" w:cs="Arial"/>
          <w:bCs/>
          <w:i/>
          <w:color w:val="000000"/>
          <w:lang w:val="es-MX"/>
        </w:rPr>
        <w:t xml:space="preserve">II. </w:t>
      </w:r>
      <w:r w:rsidRPr="00D94788">
        <w:rPr>
          <w:rFonts w:ascii="Palatino Linotype" w:eastAsia="MS Mincho" w:hAnsi="Palatino Linotype" w:cs="Arial"/>
          <w:i/>
          <w:color w:val="000000"/>
          <w:lang w:val="es-MX"/>
        </w:rPr>
        <w:t>Por Ley tenga el carácter de pública;</w:t>
      </w:r>
    </w:p>
    <w:p w14:paraId="71FC0478" w14:textId="77777777" w:rsidR="000564F1" w:rsidRPr="00D94788" w:rsidRDefault="000564F1" w:rsidP="00000AC8">
      <w:pPr>
        <w:spacing w:after="120" w:line="360" w:lineRule="auto"/>
        <w:ind w:left="567" w:right="567"/>
        <w:contextualSpacing/>
        <w:jc w:val="both"/>
        <w:rPr>
          <w:rFonts w:ascii="Palatino Linotype" w:eastAsia="MS Mincho" w:hAnsi="Palatino Linotype" w:cs="Arial"/>
          <w:i/>
          <w:color w:val="000000"/>
          <w:lang w:val="es-MX"/>
        </w:rPr>
      </w:pPr>
      <w:r w:rsidRPr="00D94788">
        <w:rPr>
          <w:rFonts w:ascii="Palatino Linotype" w:eastAsia="MS Mincho" w:hAnsi="Palatino Linotype" w:cs="Arial"/>
          <w:bCs/>
          <w:i/>
          <w:color w:val="000000"/>
          <w:lang w:val="es-MX"/>
        </w:rPr>
        <w:t xml:space="preserve">III. </w:t>
      </w:r>
      <w:r w:rsidRPr="00D94788">
        <w:rPr>
          <w:rFonts w:ascii="Palatino Linotype" w:eastAsia="MS Mincho" w:hAnsi="Palatino Linotype" w:cs="Arial"/>
          <w:i/>
          <w:color w:val="000000"/>
          <w:lang w:val="es-MX"/>
        </w:rPr>
        <w:t xml:space="preserve">Exista una orden judicial; </w:t>
      </w:r>
    </w:p>
    <w:p w14:paraId="6C447124" w14:textId="77777777" w:rsidR="000564F1" w:rsidRPr="00D94788" w:rsidRDefault="000564F1" w:rsidP="00000AC8">
      <w:pPr>
        <w:spacing w:after="120" w:line="360" w:lineRule="auto"/>
        <w:ind w:left="567" w:right="567"/>
        <w:contextualSpacing/>
        <w:jc w:val="both"/>
        <w:rPr>
          <w:rFonts w:ascii="Palatino Linotype" w:eastAsia="MS Mincho" w:hAnsi="Palatino Linotype" w:cs="Arial"/>
          <w:i/>
          <w:color w:val="000000"/>
          <w:lang w:val="es-MX"/>
        </w:rPr>
      </w:pPr>
      <w:r w:rsidRPr="00D94788">
        <w:rPr>
          <w:rFonts w:ascii="Palatino Linotype" w:eastAsia="MS Mincho" w:hAnsi="Palatino Linotype" w:cs="Arial"/>
          <w:bCs/>
          <w:i/>
          <w:color w:val="000000"/>
          <w:lang w:val="es-MX"/>
        </w:rPr>
        <w:t xml:space="preserve">IV. </w:t>
      </w:r>
      <w:r w:rsidRPr="00D94788">
        <w:rPr>
          <w:rFonts w:ascii="Palatino Linotype" w:eastAsia="MS Mincho" w:hAnsi="Palatino Linotype" w:cs="Arial"/>
          <w:i/>
          <w:color w:val="000000"/>
          <w:lang w:val="es-MX"/>
        </w:rPr>
        <w:t xml:space="preserve">Por razones de seguridad pública, o para proteger los derechos de terceros, se requiera su publicación; o </w:t>
      </w:r>
    </w:p>
    <w:p w14:paraId="18B57488" w14:textId="77777777" w:rsidR="000564F1" w:rsidRPr="00D94788" w:rsidRDefault="000564F1" w:rsidP="00000AC8">
      <w:pPr>
        <w:spacing w:after="120" w:line="360" w:lineRule="auto"/>
        <w:ind w:left="567" w:right="567"/>
        <w:contextualSpacing/>
        <w:jc w:val="both"/>
        <w:rPr>
          <w:rFonts w:ascii="Palatino Linotype" w:eastAsia="MS Mincho" w:hAnsi="Palatino Linotype" w:cs="Arial"/>
          <w:i/>
          <w:color w:val="000000"/>
          <w:lang w:val="es-MX"/>
        </w:rPr>
      </w:pPr>
      <w:r w:rsidRPr="00D94788">
        <w:rPr>
          <w:rFonts w:ascii="Palatino Linotype" w:eastAsia="MS Mincho" w:hAnsi="Palatino Linotype" w:cs="Arial"/>
          <w:bCs/>
          <w:i/>
          <w:color w:val="000000"/>
          <w:lang w:val="es-MX"/>
        </w:rPr>
        <w:t xml:space="preserve">V. </w:t>
      </w:r>
      <w:r w:rsidRPr="00D94788">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4444207" w14:textId="77777777" w:rsidR="000564F1" w:rsidRPr="00D94788" w:rsidRDefault="000564F1" w:rsidP="00000AC8">
      <w:pPr>
        <w:spacing w:after="120" w:line="360" w:lineRule="auto"/>
        <w:ind w:left="426" w:right="49" w:hanging="426"/>
        <w:contextualSpacing/>
        <w:jc w:val="both"/>
        <w:rPr>
          <w:rFonts w:ascii="Palatino Linotype" w:eastAsia="MS Mincho" w:hAnsi="Palatino Linotype" w:cs="Arial"/>
          <w:color w:val="000000"/>
          <w:lang w:val="es-ES_tradnl"/>
        </w:rPr>
      </w:pPr>
    </w:p>
    <w:p w14:paraId="49A5B7FF" w14:textId="77777777" w:rsidR="000564F1" w:rsidRPr="00D94788" w:rsidRDefault="000564F1" w:rsidP="00354A5B">
      <w:pPr>
        <w:numPr>
          <w:ilvl w:val="0"/>
          <w:numId w:val="20"/>
        </w:numPr>
        <w:spacing w:after="120" w:line="360" w:lineRule="auto"/>
        <w:ind w:left="0" w:firstLine="0"/>
        <w:contextualSpacing/>
        <w:jc w:val="both"/>
        <w:rPr>
          <w:rFonts w:ascii="Palatino Linotype" w:eastAsia="MS Mincho" w:hAnsi="Palatino Linotype" w:cs="Arial"/>
          <w:color w:val="000000"/>
          <w:lang w:val="es-ES_tradnl"/>
        </w:rPr>
      </w:pPr>
      <w:r w:rsidRPr="00D94788">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59086FA" w14:textId="77777777" w:rsidR="000564F1" w:rsidRPr="00D94788" w:rsidRDefault="000564F1" w:rsidP="00000AC8">
      <w:pPr>
        <w:spacing w:after="120" w:line="360" w:lineRule="auto"/>
        <w:contextualSpacing/>
        <w:jc w:val="both"/>
        <w:rPr>
          <w:rFonts w:ascii="Palatino Linotype" w:eastAsia="MS Mincho" w:hAnsi="Palatino Linotype" w:cs="Arial"/>
          <w:color w:val="000000"/>
          <w:lang w:val="es-ES_tradnl"/>
        </w:rPr>
      </w:pPr>
    </w:p>
    <w:p w14:paraId="449720C0" w14:textId="77777777" w:rsidR="000564F1" w:rsidRPr="00D94788" w:rsidRDefault="000564F1" w:rsidP="00354A5B">
      <w:pPr>
        <w:numPr>
          <w:ilvl w:val="0"/>
          <w:numId w:val="20"/>
        </w:numPr>
        <w:spacing w:after="120" w:line="360" w:lineRule="auto"/>
        <w:ind w:left="0" w:firstLine="0"/>
        <w:contextualSpacing/>
        <w:jc w:val="both"/>
        <w:rPr>
          <w:rFonts w:ascii="Palatino Linotype" w:eastAsia="MS Mincho" w:hAnsi="Palatino Linotype" w:cs="Arial"/>
          <w:color w:val="000000"/>
          <w:lang w:val="es-ES_tradnl"/>
        </w:rPr>
      </w:pPr>
      <w:r w:rsidRPr="00D94788">
        <w:rPr>
          <w:rFonts w:ascii="Palatino Linotype" w:eastAsia="MS Mincho" w:hAnsi="Palatino Linotype" w:cs="Arial"/>
          <w:color w:val="000000"/>
          <w:lang w:val="es-ES_tradnl"/>
        </w:rPr>
        <w:t xml:space="preserve">Pero si la información que se pretende clasificar como confidencial no se encuentra en los supuestos antes señalados y es posible, se deberá consultar al titular </w:t>
      </w:r>
      <w:r w:rsidRPr="00D94788">
        <w:rPr>
          <w:rFonts w:ascii="Palatino Linotype" w:eastAsia="MS Mincho" w:hAnsi="Palatino Linotype" w:cs="Arial"/>
          <w:color w:val="000000"/>
          <w:lang w:val="es-ES_tradnl"/>
        </w:rPr>
        <w:lastRenderedPageBreak/>
        <w:t>de los datos si permite o no el acceso. De no ser posible, la realización de la consulta, procede, fundando y motivando, la clasificación.</w:t>
      </w:r>
    </w:p>
    <w:p w14:paraId="76A8388E" w14:textId="77777777" w:rsidR="000564F1" w:rsidRPr="00D94788" w:rsidRDefault="000564F1" w:rsidP="00BA2197">
      <w:pPr>
        <w:keepNext/>
        <w:keepLines/>
        <w:numPr>
          <w:ilvl w:val="0"/>
          <w:numId w:val="6"/>
        </w:numPr>
        <w:spacing w:before="240" w:line="360" w:lineRule="auto"/>
        <w:ind w:left="0" w:firstLine="0"/>
        <w:outlineLvl w:val="0"/>
        <w:rPr>
          <w:rFonts w:ascii="Palatino Linotype" w:eastAsiaTheme="majorEastAsia" w:hAnsi="Palatino Linotype" w:cstheme="majorBidi"/>
          <w:b/>
          <w:color w:val="000000" w:themeColor="text1"/>
          <w:lang w:val="es-ES_tradnl"/>
        </w:rPr>
      </w:pPr>
      <w:bookmarkStart w:id="105" w:name="_Toc86262533"/>
      <w:bookmarkStart w:id="106" w:name="_Toc108646191"/>
      <w:r w:rsidRPr="00D94788">
        <w:rPr>
          <w:rFonts w:ascii="Palatino Linotype" w:eastAsiaTheme="majorEastAsia" w:hAnsi="Palatino Linotype" w:cstheme="majorBidi"/>
          <w:b/>
          <w:color w:val="000000" w:themeColor="text1"/>
          <w:lang w:val="es-ES_tradnl"/>
        </w:rPr>
        <w:t>De la fotografía de servidores públicos.</w:t>
      </w:r>
      <w:bookmarkEnd w:id="105"/>
      <w:bookmarkEnd w:id="106"/>
      <w:r w:rsidRPr="00D94788">
        <w:rPr>
          <w:rFonts w:ascii="Palatino Linotype" w:eastAsiaTheme="majorEastAsia" w:hAnsi="Palatino Linotype" w:cstheme="majorBidi"/>
          <w:b/>
          <w:color w:val="000000" w:themeColor="text1"/>
          <w:lang w:val="es-ES_tradnl"/>
        </w:rPr>
        <w:t xml:space="preserve"> </w:t>
      </w:r>
    </w:p>
    <w:p w14:paraId="2E8E9D18" w14:textId="77777777" w:rsidR="000564F1" w:rsidRPr="00D94788" w:rsidRDefault="000564F1" w:rsidP="00000AC8">
      <w:pPr>
        <w:spacing w:line="360" w:lineRule="auto"/>
        <w:ind w:left="708"/>
        <w:rPr>
          <w:rFonts w:ascii="Palatino Linotype" w:eastAsia="MS Mincho" w:hAnsi="Palatino Linotype" w:cs="Arial"/>
          <w:color w:val="000000"/>
          <w:lang w:val="es-ES_tradnl"/>
        </w:rPr>
      </w:pPr>
    </w:p>
    <w:p w14:paraId="302D5EC9"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theme="minorBidi"/>
          <w:lang w:val="es-MX" w:eastAsia="en-US"/>
        </w:rPr>
      </w:pPr>
      <w:r w:rsidRPr="00D94788">
        <w:rPr>
          <w:rFonts w:ascii="Palatino Linotype" w:eastAsiaTheme="minorEastAsia" w:hAnsi="Palatino Linotype" w:cs="Arial"/>
          <w:lang w:val="es-ES_tradnl"/>
        </w:rPr>
        <w:t>El acceder a cualquier documento que, acredite experiencia académica o profesional,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579A2048" w14:textId="77777777" w:rsidR="000564F1" w:rsidRPr="00D94788" w:rsidRDefault="000564F1" w:rsidP="00000AC8">
      <w:pPr>
        <w:spacing w:line="360" w:lineRule="auto"/>
        <w:contextualSpacing/>
        <w:jc w:val="both"/>
        <w:rPr>
          <w:rFonts w:ascii="Palatino Linotype" w:eastAsiaTheme="minorEastAsia" w:hAnsi="Palatino Linotype" w:cstheme="minorBidi"/>
          <w:lang w:val="es-MX" w:eastAsia="en-US"/>
        </w:rPr>
      </w:pPr>
    </w:p>
    <w:p w14:paraId="4ED54D23"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theme="minorBidi"/>
          <w:lang w:val="es-MX" w:eastAsia="en-US"/>
        </w:rPr>
      </w:pPr>
      <w:r w:rsidRPr="00D94788">
        <w:rPr>
          <w:rFonts w:ascii="Palatino Linotype" w:eastAsiaTheme="minorEastAsia" w:hAnsi="Palatino Linotype" w:cs="Arial"/>
          <w:lang w:val="es-ES_tradnl"/>
        </w:rPr>
        <w:t>Frente a esa situación, si bien es cierto que no es la fotografía la que permite determinar la respectiva idoneidad profesional, también lo es que la concurrencia de todos los elementos que integran la documental permite constatar la acreditación profesional, entre los cuales, la fotografía resulta esencial para determinar la identidad de quien se encuentra en laborando en la administración pública.</w:t>
      </w:r>
    </w:p>
    <w:p w14:paraId="67FD0F87" w14:textId="77777777" w:rsidR="000564F1" w:rsidRPr="00D94788" w:rsidRDefault="000564F1" w:rsidP="00000AC8">
      <w:pPr>
        <w:spacing w:line="360" w:lineRule="auto"/>
        <w:contextualSpacing/>
        <w:jc w:val="both"/>
        <w:rPr>
          <w:rFonts w:ascii="Palatino Linotype" w:eastAsiaTheme="minorEastAsia" w:hAnsi="Palatino Linotype" w:cstheme="minorBidi"/>
          <w:lang w:val="es-MX" w:eastAsia="en-US"/>
        </w:rPr>
      </w:pPr>
    </w:p>
    <w:p w14:paraId="7249A9BF"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theme="minorBidi"/>
          <w:lang w:val="es-MX" w:eastAsia="en-US"/>
        </w:rPr>
      </w:pPr>
      <w:r w:rsidRPr="00D94788">
        <w:rPr>
          <w:rFonts w:ascii="Palatino Linotype" w:eastAsiaTheme="minorEastAsia" w:hAnsi="Palatino Linotype" w:cs="Arial"/>
          <w:lang w:val="es-ES_tradnl"/>
        </w:rPr>
        <w:t xml:space="preserve">Suponiendo sin conceder, que se trate de una probable colisión de derechos entre el de acceso a la información, del particular y el de protección de datos </w:t>
      </w:r>
      <w:r w:rsidRPr="00D94788">
        <w:rPr>
          <w:rFonts w:ascii="Palatino Linotype" w:eastAsiaTheme="minorEastAsia" w:hAnsi="Palatino Linotype" w:cs="Arial"/>
          <w:lang w:val="es-ES_tradnl"/>
        </w:rPr>
        <w:lastRenderedPageBreak/>
        <w:t>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0F020052" w14:textId="77777777" w:rsidR="000564F1" w:rsidRPr="00D94788" w:rsidRDefault="000564F1" w:rsidP="00000AC8">
      <w:pPr>
        <w:spacing w:line="360" w:lineRule="auto"/>
        <w:contextualSpacing/>
        <w:jc w:val="both"/>
        <w:rPr>
          <w:rFonts w:ascii="Palatino Linotype" w:eastAsiaTheme="minorEastAsia" w:hAnsi="Palatino Linotype" w:cstheme="minorBidi"/>
          <w:lang w:val="es-MX" w:eastAsia="en-US"/>
        </w:rPr>
      </w:pPr>
    </w:p>
    <w:p w14:paraId="5AD30E0C"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theme="minorBidi"/>
          <w:lang w:val="es-MX" w:eastAsia="en-US"/>
        </w:rPr>
      </w:pPr>
      <w:r w:rsidRPr="00D94788">
        <w:rPr>
          <w:rFonts w:ascii="Palatino Linotype" w:eastAsiaTheme="minorEastAsia" w:hAnsi="Palatino Linotype" w:cs="Arial"/>
          <w:lang w:val="es-ES_tradnl"/>
        </w:rPr>
        <w:t xml:space="preserve">En estos casos, el intérprete externo y los </w:t>
      </w:r>
      <w:proofErr w:type="spellStart"/>
      <w:r w:rsidRPr="00D94788">
        <w:rPr>
          <w:rFonts w:ascii="Palatino Linotype" w:eastAsiaTheme="minorEastAsia" w:hAnsi="Palatino Linotype" w:cs="Arial"/>
          <w:i/>
          <w:lang w:val="es-ES_tradnl"/>
        </w:rPr>
        <w:t>ius</w:t>
      </w:r>
      <w:proofErr w:type="spellEnd"/>
      <w:r w:rsidRPr="00D94788">
        <w:rPr>
          <w:rFonts w:ascii="Palatino Linotype" w:eastAsiaTheme="minorEastAsia" w:hAnsi="Palatino Linotype" w:cs="Arial"/>
          <w:lang w:val="es-ES_tradn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6DCECE67" w14:textId="77777777" w:rsidR="000564F1" w:rsidRPr="00D94788" w:rsidRDefault="000564F1" w:rsidP="00000AC8">
      <w:pPr>
        <w:keepNext/>
        <w:keepLines/>
        <w:spacing w:before="240" w:line="360" w:lineRule="auto"/>
        <w:outlineLvl w:val="0"/>
        <w:rPr>
          <w:rFonts w:ascii="Palatino Linotype" w:eastAsiaTheme="majorEastAsia" w:hAnsi="Palatino Linotype" w:cstheme="majorBidi"/>
          <w:b/>
          <w:lang w:val="es-ES_tradnl"/>
        </w:rPr>
      </w:pPr>
      <w:bookmarkStart w:id="107" w:name="_Toc459214621"/>
      <w:bookmarkStart w:id="108" w:name="_Toc476143569"/>
      <w:bookmarkStart w:id="109" w:name="_Toc4075937"/>
      <w:bookmarkStart w:id="110" w:name="_Toc8823927"/>
      <w:bookmarkStart w:id="111" w:name="_Toc86258107"/>
      <w:bookmarkStart w:id="112" w:name="_Toc86258199"/>
      <w:bookmarkStart w:id="113" w:name="_Toc86262534"/>
      <w:bookmarkStart w:id="114" w:name="_Toc108646192"/>
      <w:r w:rsidRPr="00D94788">
        <w:rPr>
          <w:rFonts w:ascii="Palatino Linotype" w:eastAsiaTheme="majorEastAsia" w:hAnsi="Palatino Linotype" w:cstheme="majorBidi"/>
          <w:b/>
          <w:lang w:val="es-ES_tradnl"/>
        </w:rPr>
        <w:t>Juicio de idoneidad.</w:t>
      </w:r>
      <w:bookmarkEnd w:id="107"/>
      <w:bookmarkEnd w:id="108"/>
      <w:bookmarkEnd w:id="109"/>
      <w:bookmarkEnd w:id="110"/>
      <w:bookmarkEnd w:id="111"/>
      <w:bookmarkEnd w:id="112"/>
      <w:bookmarkEnd w:id="113"/>
      <w:bookmarkEnd w:id="114"/>
    </w:p>
    <w:p w14:paraId="31D142C6" w14:textId="77777777" w:rsidR="000564F1" w:rsidRPr="00D94788" w:rsidRDefault="000564F1" w:rsidP="00000AC8">
      <w:pPr>
        <w:spacing w:line="360" w:lineRule="auto"/>
        <w:rPr>
          <w:rFonts w:ascii="Palatino Linotype" w:eastAsiaTheme="minorEastAsia" w:hAnsi="Palatino Linotype" w:cstheme="minorBidi"/>
          <w:lang w:val="es-ES_tradnl"/>
        </w:rPr>
      </w:pPr>
    </w:p>
    <w:p w14:paraId="43FB7B6C"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En el presente asunto, el derecho de acceso a la información se plantea a través de la solicitud del particular para obtener </w:t>
      </w:r>
      <w:r w:rsidRPr="00D94788">
        <w:rPr>
          <w:rFonts w:ascii="Palatino Linotype" w:eastAsiaTheme="minorEastAsia" w:hAnsi="Palatino Linotype" w:cstheme="minorBidi"/>
          <w:bCs/>
          <w:color w:val="000000"/>
          <w:lang w:val="es-ES_tradnl"/>
        </w:rPr>
        <w:t xml:space="preserve">los documentos que avalen la experiencia previa a asumir el cargo en materia de transparencia, acceso a la información y protección de datos personales de los servidores públicos respecto de los cuales se </w:t>
      </w:r>
      <w:r w:rsidRPr="00D94788">
        <w:rPr>
          <w:rFonts w:ascii="Palatino Linotype" w:eastAsiaTheme="minorEastAsia" w:hAnsi="Palatino Linotype" w:cstheme="minorBidi"/>
          <w:bCs/>
          <w:color w:val="000000"/>
          <w:lang w:val="es-ES_tradnl"/>
        </w:rPr>
        <w:lastRenderedPageBreak/>
        <w:t>requiere la información</w:t>
      </w:r>
      <w:r w:rsidRPr="00D94788">
        <w:rPr>
          <w:rFonts w:ascii="Palatino Linotype" w:eastAsiaTheme="minorEastAsia" w:hAnsi="Palatino Linotype" w:cs="Arial"/>
          <w:lang w:val="es-ES_tradnl"/>
        </w:rPr>
        <w:t>, dichos documentos se integran por una serie de elementos cuya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21BAC1BE" w14:textId="77777777" w:rsidR="000564F1" w:rsidRPr="00D94788" w:rsidRDefault="000564F1" w:rsidP="00000AC8">
      <w:pPr>
        <w:keepNext/>
        <w:keepLines/>
        <w:spacing w:before="240" w:after="160" w:line="360" w:lineRule="auto"/>
        <w:outlineLvl w:val="0"/>
        <w:rPr>
          <w:rFonts w:ascii="Palatino Linotype" w:eastAsiaTheme="majorEastAsia" w:hAnsi="Palatino Linotype" w:cstheme="majorBidi"/>
          <w:b/>
          <w:lang w:val="es-ES_tradnl"/>
        </w:rPr>
      </w:pPr>
      <w:bookmarkStart w:id="115" w:name="_Toc459214622"/>
      <w:bookmarkStart w:id="116" w:name="_Toc476143570"/>
      <w:bookmarkStart w:id="117" w:name="_Toc4075938"/>
      <w:bookmarkStart w:id="118" w:name="_Toc8823928"/>
      <w:bookmarkStart w:id="119" w:name="_Toc86258108"/>
      <w:bookmarkStart w:id="120" w:name="_Toc86258200"/>
      <w:bookmarkStart w:id="121" w:name="_Toc86262535"/>
      <w:bookmarkStart w:id="122" w:name="_Toc108646193"/>
      <w:r w:rsidRPr="00D94788">
        <w:rPr>
          <w:rFonts w:ascii="Palatino Linotype" w:eastAsiaTheme="majorEastAsia" w:hAnsi="Palatino Linotype" w:cstheme="majorBidi"/>
          <w:b/>
          <w:lang w:val="es-ES_tradnl"/>
        </w:rPr>
        <w:t>Juicio de Necesidad.</w:t>
      </w:r>
      <w:bookmarkEnd w:id="115"/>
      <w:bookmarkEnd w:id="116"/>
      <w:bookmarkEnd w:id="117"/>
      <w:bookmarkEnd w:id="118"/>
      <w:bookmarkEnd w:id="119"/>
      <w:bookmarkEnd w:id="120"/>
      <w:bookmarkEnd w:id="121"/>
      <w:bookmarkEnd w:id="122"/>
    </w:p>
    <w:p w14:paraId="14A751E5" w14:textId="77777777" w:rsidR="000564F1" w:rsidRPr="00D94788" w:rsidRDefault="000564F1" w:rsidP="00000AC8">
      <w:pPr>
        <w:spacing w:line="360" w:lineRule="auto"/>
        <w:rPr>
          <w:rFonts w:ascii="Palatino Linotype" w:eastAsiaTheme="minorEastAsia" w:hAnsi="Palatino Linotype" w:cstheme="minorBidi"/>
          <w:lang w:val="es-ES_tradnl"/>
        </w:rPr>
      </w:pPr>
    </w:p>
    <w:p w14:paraId="71FD76AF" w14:textId="77777777" w:rsidR="000564F1" w:rsidRPr="00D94788" w:rsidRDefault="000564F1" w:rsidP="00354A5B">
      <w:pPr>
        <w:numPr>
          <w:ilvl w:val="0"/>
          <w:numId w:val="20"/>
        </w:numPr>
        <w:spacing w:after="160"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Para que el particular vea satisfecha su pretensión y su derecho sea respetado, es </w:t>
      </w:r>
      <w:r w:rsidRPr="00D94788">
        <w:rPr>
          <w:rFonts w:ascii="Palatino Linotype" w:eastAsiaTheme="minorEastAsia" w:hAnsi="Palatino Linotype" w:cs="Arial"/>
          <w:b/>
          <w:lang w:val="es-ES_tradnl"/>
        </w:rPr>
        <w:t>necesario</w:t>
      </w:r>
      <w:r w:rsidRPr="00D94788">
        <w:rPr>
          <w:rFonts w:ascii="Palatino Linotype" w:eastAsiaTheme="minorEastAsia" w:hAnsi="Palatino Linotype" w:cs="Arial"/>
          <w:lang w:val="es-ES_tradn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Impedir el acceso a alguno de los elementos que integran dichos documentos resta todo su valor y utilidad para los propósitos legítimos del </w:t>
      </w:r>
      <w:r w:rsidRPr="00D94788">
        <w:rPr>
          <w:rFonts w:ascii="Palatino Linotype" w:eastAsiaTheme="minorEastAsia" w:hAnsi="Palatino Linotype" w:cs="Arial"/>
          <w:lang w:val="es-ES_tradnl"/>
        </w:rPr>
        <w:lastRenderedPageBreak/>
        <w:t xml:space="preserve">particular por lo que resulta </w:t>
      </w:r>
      <w:r w:rsidRPr="00D94788">
        <w:rPr>
          <w:rFonts w:ascii="Palatino Linotype" w:eastAsiaTheme="minorEastAsia" w:hAnsi="Palatino Linotype" w:cs="Arial"/>
          <w:b/>
          <w:lang w:val="es-ES_tradnl"/>
        </w:rPr>
        <w:t>necesario</w:t>
      </w:r>
      <w:r w:rsidRPr="00D94788">
        <w:rPr>
          <w:rFonts w:ascii="Palatino Linotype" w:eastAsiaTheme="minorEastAsia" w:hAnsi="Palatino Linotype" w:cs="Arial"/>
          <w:lang w:val="es-ES_tradnl"/>
        </w:rPr>
        <w:t xml:space="preserve"> que se conserven en el documento que será entregado.</w:t>
      </w:r>
      <w:bookmarkStart w:id="123" w:name="_Toc459214623"/>
      <w:bookmarkStart w:id="124" w:name="_Toc476143571"/>
      <w:bookmarkStart w:id="125" w:name="_Toc4075939"/>
      <w:bookmarkStart w:id="126" w:name="_Toc8823929"/>
    </w:p>
    <w:p w14:paraId="23BF1621" w14:textId="77777777" w:rsidR="000564F1" w:rsidRPr="00D94788" w:rsidRDefault="000564F1" w:rsidP="00000AC8">
      <w:pPr>
        <w:spacing w:after="160" w:line="360" w:lineRule="auto"/>
        <w:contextualSpacing/>
        <w:jc w:val="both"/>
        <w:rPr>
          <w:rFonts w:ascii="Palatino Linotype" w:eastAsiaTheme="minorEastAsia" w:hAnsi="Palatino Linotype" w:cs="Arial"/>
          <w:lang w:val="es-ES_tradnl"/>
        </w:rPr>
      </w:pPr>
    </w:p>
    <w:p w14:paraId="74C0C1E2" w14:textId="77777777" w:rsidR="000564F1" w:rsidRPr="00D94788" w:rsidRDefault="000564F1" w:rsidP="00000AC8">
      <w:pPr>
        <w:spacing w:after="160" w:line="360" w:lineRule="auto"/>
        <w:contextualSpacing/>
        <w:jc w:val="both"/>
        <w:rPr>
          <w:rFonts w:ascii="Palatino Linotype" w:eastAsiaTheme="minorEastAsia" w:hAnsi="Palatino Linotype" w:cs="Arial"/>
          <w:lang w:val="es-ES_tradnl"/>
        </w:rPr>
      </w:pPr>
      <w:r w:rsidRPr="00D94788">
        <w:rPr>
          <w:rFonts w:ascii="Palatino Linotype" w:eastAsiaTheme="majorEastAsia" w:hAnsi="Palatino Linotype" w:cstheme="majorBidi"/>
          <w:b/>
          <w:lang w:val="es-ES_tradnl"/>
        </w:rPr>
        <w:t>Juicio de estricta proporcionalidad.</w:t>
      </w:r>
      <w:bookmarkEnd w:id="123"/>
      <w:bookmarkEnd w:id="124"/>
      <w:bookmarkEnd w:id="125"/>
      <w:bookmarkEnd w:id="126"/>
    </w:p>
    <w:p w14:paraId="21DAE966" w14:textId="77777777" w:rsidR="000564F1" w:rsidRPr="00D94788" w:rsidRDefault="000564F1" w:rsidP="00000AC8">
      <w:pPr>
        <w:spacing w:line="360" w:lineRule="auto"/>
        <w:jc w:val="both"/>
        <w:rPr>
          <w:rFonts w:ascii="Palatino Linotype" w:eastAsiaTheme="minorEastAsia" w:hAnsi="Palatino Linotype" w:cstheme="minorBidi"/>
          <w:lang w:val="es-ES_tradnl"/>
        </w:rPr>
      </w:pPr>
    </w:p>
    <w:p w14:paraId="6638AFEA"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27C19740" w14:textId="77777777" w:rsidR="000564F1" w:rsidRPr="00D94788" w:rsidRDefault="000564F1" w:rsidP="00000AC8">
      <w:pPr>
        <w:spacing w:line="360" w:lineRule="auto"/>
        <w:contextualSpacing/>
        <w:jc w:val="both"/>
        <w:rPr>
          <w:rFonts w:ascii="Palatino Linotype" w:eastAsiaTheme="minorEastAsia" w:hAnsi="Palatino Linotype" w:cs="Arial"/>
          <w:lang w:val="es-ES_tradnl"/>
        </w:rPr>
      </w:pPr>
    </w:p>
    <w:p w14:paraId="48D433AA"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lastRenderedPageBreak/>
        <w:t>En sentido contrario, testar la fotografía impide que el particular cuente con los elementos necesarios e indispensables para apreciar que las personas que ocupan dichos cargos corresponda con las señaladas como titulares de los documentos respectivos.</w:t>
      </w:r>
    </w:p>
    <w:p w14:paraId="0FCECA31" w14:textId="77777777" w:rsidR="000564F1" w:rsidRPr="00D94788" w:rsidRDefault="000564F1" w:rsidP="00000AC8">
      <w:pPr>
        <w:spacing w:line="360" w:lineRule="auto"/>
        <w:contextualSpacing/>
        <w:jc w:val="both"/>
        <w:rPr>
          <w:rFonts w:ascii="Palatino Linotype" w:eastAsiaTheme="minorEastAsia" w:hAnsi="Palatino Linotype" w:cs="Arial"/>
          <w:lang w:val="es-ES_tradnl"/>
        </w:rPr>
      </w:pPr>
    </w:p>
    <w:p w14:paraId="0B2F6D94"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En consecuencia, es que resulta legítimo ordenar la entrega del o los documentos señalados en la presente resolución sin que se ordene testar la fotografía, con la finalidad de respetar plenamente el derecho del recurrente de acceso a la información.</w:t>
      </w:r>
    </w:p>
    <w:p w14:paraId="358B8DF3" w14:textId="77777777" w:rsidR="000564F1" w:rsidRPr="00D94788" w:rsidRDefault="000564F1" w:rsidP="00000AC8">
      <w:pPr>
        <w:spacing w:line="360" w:lineRule="auto"/>
        <w:contextualSpacing/>
        <w:jc w:val="both"/>
        <w:rPr>
          <w:rFonts w:ascii="Palatino Linotype" w:eastAsiaTheme="minorEastAsia" w:hAnsi="Palatino Linotype" w:cs="Arial"/>
          <w:lang w:val="es-ES_tradnl"/>
        </w:rPr>
      </w:pPr>
    </w:p>
    <w:p w14:paraId="45D16C2F"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Robustece a lo anteriormente expuesto, lo señalado por 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0E3016CD" w14:textId="77777777" w:rsidR="000564F1" w:rsidRPr="00D94788" w:rsidRDefault="000564F1" w:rsidP="00000AC8">
      <w:pPr>
        <w:spacing w:line="360" w:lineRule="auto"/>
        <w:contextualSpacing/>
        <w:jc w:val="both"/>
        <w:rPr>
          <w:rFonts w:ascii="Palatino Linotype" w:eastAsiaTheme="minorEastAsia" w:hAnsi="Palatino Linotype" w:cs="Arial"/>
          <w:lang w:val="es-ES_tradnl"/>
        </w:rPr>
      </w:pPr>
    </w:p>
    <w:p w14:paraId="65E77423"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Vale la pena acudir a criterios de interpretación constitucional bajo el recurso del intérprete externo, según lo recomienda el Dr. </w:t>
      </w:r>
      <w:proofErr w:type="spellStart"/>
      <w:r w:rsidRPr="00D94788">
        <w:rPr>
          <w:rFonts w:ascii="Palatino Linotype" w:eastAsiaTheme="minorEastAsia" w:hAnsi="Palatino Linotype" w:cs="Arial"/>
          <w:lang w:val="es-ES_tradnl"/>
        </w:rPr>
        <w:t>Nestor</w:t>
      </w:r>
      <w:proofErr w:type="spellEnd"/>
      <w:r w:rsidRPr="00D94788">
        <w:rPr>
          <w:rFonts w:ascii="Palatino Linotype" w:eastAsiaTheme="minorEastAsia" w:hAnsi="Palatino Linotype" w:cs="Arial"/>
          <w:lang w:val="es-ES_tradnl"/>
        </w:rPr>
        <w:t xml:space="preserve"> Pedro </w:t>
      </w:r>
      <w:proofErr w:type="spellStart"/>
      <w:r w:rsidRPr="00D94788">
        <w:rPr>
          <w:rFonts w:ascii="Palatino Linotype" w:eastAsiaTheme="minorEastAsia" w:hAnsi="Palatino Linotype" w:cs="Arial"/>
          <w:lang w:val="es-ES_tradnl"/>
        </w:rPr>
        <w:t>Sagüés</w:t>
      </w:r>
      <w:proofErr w:type="spellEnd"/>
      <w:r w:rsidRPr="00D94788">
        <w:rPr>
          <w:rFonts w:ascii="Palatino Linotype" w:eastAsiaTheme="minorEastAsia" w:hAnsi="Palatino Linotype" w:cs="Arial"/>
          <w:lang w:val="es-ES_tradnl"/>
        </w:rPr>
        <w:t>.</w:t>
      </w:r>
      <w:r w:rsidRPr="00D94788">
        <w:rPr>
          <w:rFonts w:ascii="Palatino Linotype" w:eastAsiaTheme="minorEastAsia" w:hAnsi="Palatino Linotype" w:cstheme="minorBidi"/>
          <w:vertAlign w:val="superscript"/>
          <w:lang w:val="es-ES_tradnl"/>
        </w:rPr>
        <w:footnoteReference w:id="12"/>
      </w:r>
      <w:r w:rsidRPr="00D94788">
        <w:rPr>
          <w:rFonts w:ascii="Palatino Linotype" w:eastAsiaTheme="minorEastAsia" w:hAnsi="Palatino Linotype" w:cs="Arial"/>
          <w:lang w:val="es-ES_tradnl"/>
        </w:rPr>
        <w:t xml:space="preserve"> Para ello </w:t>
      </w:r>
      <w:r w:rsidRPr="00D94788">
        <w:rPr>
          <w:rFonts w:ascii="Palatino Linotype" w:eastAsiaTheme="minorEastAsia" w:hAnsi="Palatino Linotype" w:cs="Arial"/>
          <w:lang w:val="es-ES_tradnl"/>
        </w:rPr>
        <w:lastRenderedPageBreak/>
        <w:t>se acude a la interpretación de las más Altas Cortes, en primer lugar el Tribunal Constitucional Alemán y en segundo término el Tribunal de Estrasburgo.</w:t>
      </w:r>
    </w:p>
    <w:p w14:paraId="7B5F4F5C" w14:textId="77777777" w:rsidR="000564F1" w:rsidRPr="00D94788" w:rsidRDefault="000564F1" w:rsidP="00000AC8">
      <w:pPr>
        <w:spacing w:line="360" w:lineRule="auto"/>
        <w:contextualSpacing/>
        <w:jc w:val="both"/>
        <w:rPr>
          <w:rFonts w:ascii="Palatino Linotype" w:eastAsiaTheme="minorEastAsia" w:hAnsi="Palatino Linotype" w:cs="Arial"/>
          <w:lang w:val="es-ES_tradnl"/>
        </w:rPr>
      </w:pPr>
    </w:p>
    <w:p w14:paraId="127464CD"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El Tribunal Constitucional Alemán en su sentencia sobre el espionaje acústico masivo, de 3 de marzo de 2004 (</w:t>
      </w:r>
      <w:proofErr w:type="spellStart"/>
      <w:r w:rsidRPr="00D94788">
        <w:rPr>
          <w:rFonts w:ascii="Palatino Linotype" w:eastAsiaTheme="minorEastAsia" w:hAnsi="Palatino Linotype" w:cs="Arial"/>
          <w:lang w:val="es-ES_tradnl"/>
        </w:rPr>
        <w:t>BVerfGE</w:t>
      </w:r>
      <w:proofErr w:type="spellEnd"/>
      <w:r w:rsidRPr="00D94788">
        <w:rPr>
          <w:rFonts w:ascii="Palatino Linotype" w:eastAsiaTheme="minorEastAsia" w:hAnsi="Palatino Linotype" w:cs="Arial"/>
          <w:lang w:val="es-ES_tradnl"/>
        </w:rPr>
        <w:t xml:space="preserve"> 190, 279) señala:</w:t>
      </w:r>
    </w:p>
    <w:p w14:paraId="164BC100" w14:textId="77777777" w:rsidR="000564F1" w:rsidRPr="00D94788" w:rsidRDefault="000564F1" w:rsidP="00000AC8">
      <w:pPr>
        <w:spacing w:line="360" w:lineRule="auto"/>
        <w:ind w:left="426" w:right="616"/>
        <w:contextualSpacing/>
        <w:jc w:val="both"/>
        <w:rPr>
          <w:rFonts w:ascii="Palatino Linotype" w:eastAsiaTheme="minorEastAsia" w:hAnsi="Palatino Linotype" w:cs="Arial"/>
          <w:lang w:val="es-ES_tradnl"/>
        </w:rPr>
      </w:pPr>
    </w:p>
    <w:p w14:paraId="7337DD23" w14:textId="77777777" w:rsidR="000564F1" w:rsidRPr="00D94788" w:rsidRDefault="000564F1" w:rsidP="00000AC8">
      <w:pPr>
        <w:spacing w:line="360" w:lineRule="auto"/>
        <w:ind w:left="567" w:right="616"/>
        <w:contextualSpacing/>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 xml:space="preserve">“a)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w:t>
      </w:r>
      <w:proofErr w:type="spellStart"/>
      <w:r w:rsidRPr="00D94788">
        <w:rPr>
          <w:rFonts w:ascii="Palatino Linotype" w:eastAsiaTheme="minorEastAsia" w:hAnsi="Palatino Linotype" w:cs="Arial"/>
          <w:i/>
          <w:lang w:val="es-ES_tradnl"/>
        </w:rPr>
        <w:t>BVerfGE</w:t>
      </w:r>
      <w:proofErr w:type="spellEnd"/>
      <w:r w:rsidRPr="00D94788">
        <w:rPr>
          <w:rFonts w:ascii="Palatino Linotype" w:eastAsiaTheme="minorEastAsia" w:hAnsi="Palatino Linotype" w:cs="Arial"/>
          <w:i/>
          <w:lang w:val="es-ES_tradnl"/>
        </w:rPr>
        <w:t xml:space="preserv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w:t>
      </w:r>
      <w:proofErr w:type="spellStart"/>
      <w:r w:rsidRPr="00D94788">
        <w:rPr>
          <w:rFonts w:ascii="Palatino Linotype" w:eastAsiaTheme="minorEastAsia" w:hAnsi="Palatino Linotype" w:cs="Arial"/>
          <w:i/>
          <w:lang w:val="es-ES_tradnl"/>
        </w:rPr>
        <w:t>BVerfGE</w:t>
      </w:r>
      <w:proofErr w:type="spellEnd"/>
      <w:r w:rsidRPr="00D94788">
        <w:rPr>
          <w:rFonts w:ascii="Palatino Linotype" w:eastAsiaTheme="minorEastAsia" w:hAnsi="Palatino Linotype" w:cs="Arial"/>
          <w:i/>
          <w:lang w:val="es-ES_tradnl"/>
        </w:rPr>
        <w:t xml:space="preserv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D94788">
        <w:rPr>
          <w:rFonts w:ascii="Palatino Linotype" w:eastAsiaTheme="minorEastAsia" w:hAnsi="Palatino Linotype" w:cs="Arial"/>
          <w:i/>
          <w:vertAlign w:val="superscript"/>
          <w:lang w:val="es-ES_tradnl"/>
        </w:rPr>
        <w:footnoteReference w:id="13"/>
      </w:r>
    </w:p>
    <w:p w14:paraId="412B7423" w14:textId="77777777" w:rsidR="000564F1" w:rsidRPr="00D94788" w:rsidRDefault="000564F1" w:rsidP="00000AC8">
      <w:pPr>
        <w:spacing w:line="360" w:lineRule="auto"/>
        <w:ind w:left="426" w:hanging="425"/>
        <w:jc w:val="both"/>
        <w:rPr>
          <w:rFonts w:ascii="Palatino Linotype" w:eastAsiaTheme="minorEastAsia" w:hAnsi="Palatino Linotype" w:cs="Arial"/>
          <w:lang w:val="es-ES_tradnl"/>
        </w:rPr>
      </w:pPr>
    </w:p>
    <w:p w14:paraId="3B133643"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lastRenderedPageBreak/>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6B15701E" w14:textId="77777777" w:rsidR="000564F1" w:rsidRPr="00D94788" w:rsidRDefault="000564F1" w:rsidP="00000AC8">
      <w:pPr>
        <w:spacing w:line="360" w:lineRule="auto"/>
        <w:ind w:right="616"/>
        <w:jc w:val="both"/>
        <w:rPr>
          <w:rFonts w:ascii="Palatino Linotype" w:eastAsiaTheme="minorEastAsia" w:hAnsi="Palatino Linotype" w:cs="Arial"/>
          <w:lang w:val="es-ES_tradnl"/>
        </w:rPr>
      </w:pPr>
    </w:p>
    <w:p w14:paraId="307B2F8D" w14:textId="77777777" w:rsidR="000564F1" w:rsidRPr="00D94788" w:rsidRDefault="000564F1" w:rsidP="00000AC8">
      <w:pPr>
        <w:tabs>
          <w:tab w:val="left" w:pos="567"/>
        </w:tabs>
        <w:spacing w:line="360" w:lineRule="auto"/>
        <w:ind w:left="567" w:right="616"/>
        <w:jc w:val="both"/>
        <w:rPr>
          <w:rFonts w:ascii="Palatino Linotype" w:eastAsiaTheme="minorEastAsia" w:hAnsi="Palatino Linotype" w:cs="Arial"/>
          <w:i/>
          <w:lang w:val="es-ES_tradnl"/>
        </w:rPr>
      </w:pPr>
      <w:r w:rsidRPr="00D94788">
        <w:rPr>
          <w:rFonts w:ascii="Palatino Linotype" w:eastAsiaTheme="minorEastAsia" w:hAnsi="Palatino Linotype" w:cs="Arial"/>
          <w:i/>
          <w:lang w:val="es-ES_tradnl"/>
        </w:rPr>
        <w:t xml:space="preserve">“52.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w:t>
      </w:r>
      <w:proofErr w:type="spellStart"/>
      <w:r w:rsidRPr="00D94788">
        <w:rPr>
          <w:rFonts w:ascii="Palatino Linotype" w:eastAsiaTheme="minorEastAsia" w:hAnsi="Palatino Linotype" w:cs="Arial"/>
          <w:i/>
          <w:lang w:val="es-ES_tradnl"/>
        </w:rPr>
        <w:t>Friedl</w:t>
      </w:r>
      <w:proofErr w:type="spellEnd"/>
      <w:r w:rsidRPr="00D94788">
        <w:rPr>
          <w:rFonts w:ascii="Palatino Linotype" w:eastAsiaTheme="minorEastAsia" w:hAnsi="Palatino Linotype" w:cs="Arial"/>
          <w:i/>
          <w:lang w:val="es-ES_tradnl"/>
        </w:rPr>
        <w:t xml:space="preserve"> contra Austria de 31 de enero de 1995, serie A núm. 305-B, acuerdo amistoso, Dictamen de la Comisión, pg. 21, </w:t>
      </w:r>
      <w:proofErr w:type="spellStart"/>
      <w:r w:rsidRPr="00D94788">
        <w:rPr>
          <w:rFonts w:ascii="Palatino Linotype" w:eastAsiaTheme="minorEastAsia" w:hAnsi="Palatino Linotype" w:cs="Arial"/>
          <w:i/>
          <w:lang w:val="es-ES_tradnl"/>
        </w:rPr>
        <w:t>aps</w:t>
      </w:r>
      <w:proofErr w:type="spellEnd"/>
      <w:r w:rsidRPr="00D94788">
        <w:rPr>
          <w:rFonts w:ascii="Palatino Linotype" w:eastAsiaTheme="minorEastAsia" w:hAnsi="Palatino Linotype" w:cs="Arial"/>
          <w:i/>
          <w:lang w:val="es-ES_tradnl"/>
        </w:rPr>
        <w:t xml:space="preserve">. 49-52, PG y JH anteriormente citada, ap. 58 y </w:t>
      </w:r>
      <w:proofErr w:type="spellStart"/>
      <w:r w:rsidRPr="00D94788">
        <w:rPr>
          <w:rFonts w:ascii="Palatino Linotype" w:eastAsiaTheme="minorEastAsia" w:hAnsi="Palatino Linotype" w:cs="Arial"/>
          <w:i/>
          <w:lang w:val="es-ES_tradnl"/>
        </w:rPr>
        <w:t>Peck</w:t>
      </w:r>
      <w:proofErr w:type="spellEnd"/>
      <w:r w:rsidRPr="00D94788">
        <w:rPr>
          <w:rFonts w:ascii="Palatino Linotype" w:eastAsiaTheme="minorEastAsia" w:hAnsi="Palatino Linotype" w:cs="Arial"/>
          <w:i/>
          <w:lang w:val="es-ES_tradnl"/>
        </w:rPr>
        <w:t>, previamente citada, ap. 61)”.</w:t>
      </w:r>
      <w:r w:rsidRPr="00D94788">
        <w:rPr>
          <w:rFonts w:ascii="Palatino Linotype" w:eastAsiaTheme="minorEastAsia" w:hAnsi="Palatino Linotype" w:cs="Arial"/>
          <w:i/>
          <w:vertAlign w:val="superscript"/>
          <w:lang w:val="es-ES_tradnl"/>
        </w:rPr>
        <w:footnoteReference w:id="14"/>
      </w:r>
    </w:p>
    <w:p w14:paraId="00DC096C" w14:textId="77777777" w:rsidR="000564F1" w:rsidRPr="00D94788" w:rsidRDefault="000564F1" w:rsidP="00000AC8">
      <w:pPr>
        <w:spacing w:line="360" w:lineRule="auto"/>
        <w:jc w:val="both"/>
        <w:rPr>
          <w:rFonts w:ascii="Palatino Linotype" w:eastAsiaTheme="minorEastAsia" w:hAnsi="Palatino Linotype" w:cs="Arial"/>
          <w:lang w:val="es-ES_tradnl"/>
        </w:rPr>
      </w:pPr>
    </w:p>
    <w:p w14:paraId="14621581"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En el presente recurso, puede señalarse que la expedición de un </w:t>
      </w:r>
      <w:proofErr w:type="spellStart"/>
      <w:r w:rsidRPr="00D94788">
        <w:rPr>
          <w:rFonts w:ascii="Palatino Linotype" w:eastAsiaTheme="minorEastAsia" w:hAnsi="Palatino Linotype" w:cs="Arial"/>
          <w:lang w:val="es-ES_tradnl"/>
        </w:rPr>
        <w:t>curriculum</w:t>
      </w:r>
      <w:proofErr w:type="spellEnd"/>
      <w:r w:rsidRPr="00D94788">
        <w:rPr>
          <w:rFonts w:ascii="Palatino Linotype" w:eastAsiaTheme="minorEastAsia" w:hAnsi="Palatino Linotype" w:cs="Arial"/>
          <w:lang w:val="es-ES_tradnl"/>
        </w:rPr>
        <w:t xml:space="preserve"> o ficha curricular o documento análogo tienen como finalidad el acreditar que una persona determinada cuenta con un 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w:t>
      </w:r>
      <w:r w:rsidRPr="00D94788">
        <w:rPr>
          <w:rFonts w:ascii="Palatino Linotype" w:eastAsiaTheme="minorEastAsia" w:hAnsi="Palatino Linotype" w:cs="Arial"/>
          <w:lang w:val="es-ES_tradnl"/>
        </w:rPr>
        <w:lastRenderedPageBreak/>
        <w:t>estableciendo una relación determinada, cuenta con la experiencia o el grado académico respectivo, lo que debería de constituir una obligación agravada de comprobación del perfil profesional cuando la prestación de los servicios profesionales se sitúa en el ámbito de la esfera pública en cargos que no son resultado de un proceso de elección popular, sino que se ubican en la esfera de la administración pública y, más aún, cuando se trata de cargos directivos que, para ser ocupados, deben cumplir con determinados requisitos expresamente señalados por la ley.</w:t>
      </w:r>
    </w:p>
    <w:p w14:paraId="11DFC238" w14:textId="77777777" w:rsidR="000564F1" w:rsidRPr="00D94788" w:rsidRDefault="000564F1" w:rsidP="00000AC8">
      <w:pPr>
        <w:spacing w:line="360" w:lineRule="auto"/>
        <w:contextualSpacing/>
        <w:jc w:val="both"/>
        <w:rPr>
          <w:rFonts w:ascii="Palatino Linotype" w:eastAsiaTheme="minorEastAsia" w:hAnsi="Palatino Linotype" w:cs="Arial"/>
          <w:lang w:val="es-ES_tradnl"/>
        </w:rPr>
      </w:pPr>
    </w:p>
    <w:p w14:paraId="502AA0D8" w14:textId="77777777" w:rsidR="000564F1" w:rsidRPr="00D94788" w:rsidRDefault="000564F1" w:rsidP="00354A5B">
      <w:pPr>
        <w:numPr>
          <w:ilvl w:val="0"/>
          <w:numId w:val="20"/>
        </w:numPr>
        <w:spacing w:line="360" w:lineRule="auto"/>
        <w:ind w:left="0" w:firstLine="0"/>
        <w:contextualSpacing/>
        <w:jc w:val="both"/>
        <w:rPr>
          <w:rFonts w:ascii="Palatino Linotype" w:eastAsiaTheme="minorEastAsia" w:hAnsi="Palatino Linotype" w:cs="Arial"/>
          <w:lang w:val="es-ES_tradnl"/>
        </w:rPr>
      </w:pPr>
      <w:r w:rsidRPr="00D94788">
        <w:rPr>
          <w:rFonts w:ascii="Palatino Linotype" w:eastAsiaTheme="minorEastAsia" w:hAnsi="Palatino Linotype" w:cs="Arial"/>
          <w:lang w:val="es-ES_tradnl"/>
        </w:rPr>
        <w:t xml:space="preserve">Es en atención a las consideraciones antes señaladas que un </w:t>
      </w:r>
      <w:proofErr w:type="spellStart"/>
      <w:r w:rsidRPr="00D94788">
        <w:rPr>
          <w:rFonts w:ascii="Palatino Linotype" w:eastAsiaTheme="minorEastAsia" w:hAnsi="Palatino Linotype" w:cs="Arial"/>
          <w:lang w:val="es-ES_tradnl"/>
        </w:rPr>
        <w:t>curriculum</w:t>
      </w:r>
      <w:proofErr w:type="spellEnd"/>
      <w:r w:rsidRPr="00D94788">
        <w:rPr>
          <w:rFonts w:ascii="Palatino Linotype" w:eastAsiaTheme="minorEastAsia" w:hAnsi="Palatino Linotype" w:cs="Arial"/>
          <w:lang w:val="es-ES_tradnl"/>
        </w:rPr>
        <w:t xml:space="preserve"> vitae o ficha curricular se integran por un conjunto de elementos cuya concurrencia simultánea permiten identificar clara e indubitablemente que una persona determinada cuenta con capacidad para desempeñar una función. Para que </w:t>
      </w:r>
      <w:r w:rsidRPr="00D94788">
        <w:rPr>
          <w:rFonts w:ascii="Palatino Linotype" w:hAnsi="Palatino Linotype" w:cs="Arial"/>
        </w:rPr>
        <w:t>el particular</w:t>
      </w:r>
      <w:r w:rsidRPr="00D94788">
        <w:rPr>
          <w:rFonts w:ascii="Palatino Linotype" w:hAnsi="Palatino Linotype" w:cs="Arial"/>
          <w:b/>
        </w:rPr>
        <w:t xml:space="preserve"> </w:t>
      </w:r>
      <w:r w:rsidRPr="00D94788">
        <w:rPr>
          <w:rFonts w:ascii="Palatino Linotype" w:eastAsiaTheme="minorEastAsia" w:hAnsi="Palatino Linotype" w:cs="Arial"/>
          <w:lang w:val="es-ES_tradnl"/>
        </w:rPr>
        <w:t>pueda acceder en plenitud a su derecho de acceso a la información pública, debería de entregársele el documento integro, es decir, sin que se teste la fotografía, actuar de forma contraria resulta una carga desproporcionada que limita su derecho, afecta el ejercicio de control popular de los actos de gobierno, debilita el debate público informado que, a la larga, sólo puede contribuir al fortalecimiento de la sociedad democrática.</w:t>
      </w:r>
    </w:p>
    <w:p w14:paraId="0E694D09" w14:textId="77777777" w:rsidR="000564F1" w:rsidRPr="00D94788" w:rsidRDefault="000564F1" w:rsidP="00BA2197">
      <w:pPr>
        <w:keepNext/>
        <w:keepLines/>
        <w:numPr>
          <w:ilvl w:val="0"/>
          <w:numId w:val="6"/>
        </w:numPr>
        <w:spacing w:before="240" w:after="160" w:line="360" w:lineRule="auto"/>
        <w:ind w:left="284" w:hanging="284"/>
        <w:outlineLvl w:val="0"/>
        <w:rPr>
          <w:rFonts w:ascii="Palatino Linotype" w:hAnsi="Palatino Linotype"/>
          <w:b/>
          <w:color w:val="000000"/>
          <w:lang w:val="es-ES_tradnl"/>
        </w:rPr>
      </w:pPr>
      <w:r w:rsidRPr="00D94788">
        <w:rPr>
          <w:rFonts w:ascii="Palatino Linotype" w:eastAsia="MS Gothic" w:hAnsi="Palatino Linotype"/>
          <w:b/>
          <w:lang w:val="es-MX" w:eastAsia="en-US"/>
        </w:rPr>
        <w:t xml:space="preserve"> </w:t>
      </w:r>
      <w:bookmarkStart w:id="127" w:name="_Toc63348485"/>
      <w:bookmarkStart w:id="128" w:name="_Toc67598522"/>
      <w:bookmarkStart w:id="129" w:name="_Toc69999211"/>
      <w:bookmarkStart w:id="130" w:name="_Toc73033020"/>
      <w:bookmarkStart w:id="131" w:name="_Toc84433134"/>
      <w:bookmarkStart w:id="132" w:name="_Toc86262536"/>
      <w:bookmarkStart w:id="133" w:name="_Toc108646194"/>
      <w:r w:rsidRPr="00D94788">
        <w:rPr>
          <w:rFonts w:ascii="Palatino Linotype" w:hAnsi="Palatino Linotype"/>
          <w:b/>
          <w:lang w:val="es-MX" w:eastAsia="en-US"/>
        </w:rPr>
        <w:t>De la firma de los servidores públicos.</w:t>
      </w:r>
      <w:bookmarkEnd w:id="127"/>
      <w:bookmarkEnd w:id="128"/>
      <w:bookmarkEnd w:id="129"/>
      <w:bookmarkEnd w:id="130"/>
      <w:bookmarkEnd w:id="131"/>
      <w:bookmarkEnd w:id="132"/>
      <w:bookmarkEnd w:id="133"/>
    </w:p>
    <w:p w14:paraId="78BD03DE" w14:textId="13BD9B11" w:rsidR="000564F1" w:rsidRPr="00D94788" w:rsidRDefault="000564F1" w:rsidP="00354A5B">
      <w:pPr>
        <w:numPr>
          <w:ilvl w:val="0"/>
          <w:numId w:val="20"/>
        </w:numPr>
        <w:tabs>
          <w:tab w:val="left" w:pos="567"/>
        </w:tabs>
        <w:spacing w:after="160" w:line="360" w:lineRule="auto"/>
        <w:ind w:left="0" w:firstLine="0"/>
        <w:contextualSpacing/>
        <w:jc w:val="both"/>
        <w:rPr>
          <w:rFonts w:ascii="Palatino Linotype" w:hAnsi="Palatino Linotype"/>
          <w:b/>
          <w:lang w:val="es-ES_tradnl"/>
        </w:rPr>
      </w:pPr>
      <w:r w:rsidRPr="00D94788">
        <w:rPr>
          <w:rFonts w:ascii="Palatino Linotype" w:eastAsia="MS Mincho" w:hAnsi="Palatino Linotype"/>
          <w:lang w:val="es-ES_tradnl"/>
        </w:rPr>
        <w:t xml:space="preserve">En lo referente a la firma de los servidores públicos es </w:t>
      </w:r>
      <w:r w:rsidR="006925FD" w:rsidRPr="00D94788">
        <w:rPr>
          <w:rFonts w:ascii="Palatino Linotype" w:eastAsia="MS Mincho" w:hAnsi="Palatino Linotype"/>
          <w:lang w:val="es-ES_tradnl"/>
        </w:rPr>
        <w:t>necesario precisar</w:t>
      </w:r>
      <w:r w:rsidRPr="00D94788">
        <w:rPr>
          <w:rFonts w:ascii="Palatino Linotype" w:eastAsia="MS Mincho" w:hAnsi="Palatino Linotype"/>
          <w:lang w:val="es-ES_tradnl"/>
        </w:rPr>
        <w:t xml:space="preserve"> que si bien la firma pudiera corresponder a un dato personal cuando se trata de </w:t>
      </w:r>
      <w:r w:rsidRPr="00D94788">
        <w:rPr>
          <w:rFonts w:ascii="Palatino Linotype" w:eastAsia="MS Mincho" w:hAnsi="Palatino Linotype"/>
          <w:lang w:val="es-ES_tradnl"/>
        </w:rPr>
        <w:lastRenderedPageBreak/>
        <w:t xml:space="preserve">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64A654C" w14:textId="77777777" w:rsidR="000564F1" w:rsidRPr="00D94788" w:rsidRDefault="000564F1" w:rsidP="00000AC8">
      <w:pPr>
        <w:tabs>
          <w:tab w:val="left" w:pos="567"/>
        </w:tabs>
        <w:spacing w:line="360" w:lineRule="auto"/>
        <w:contextualSpacing/>
        <w:jc w:val="both"/>
        <w:rPr>
          <w:rFonts w:ascii="Palatino Linotype" w:hAnsi="Palatino Linotype"/>
          <w:b/>
          <w:lang w:val="es-ES_tradnl"/>
        </w:rPr>
      </w:pPr>
    </w:p>
    <w:p w14:paraId="6F1CBBA5" w14:textId="3011C0FB" w:rsidR="000564F1" w:rsidRPr="00D94788" w:rsidRDefault="000564F1" w:rsidP="00000AC8">
      <w:pPr>
        <w:tabs>
          <w:tab w:val="left" w:pos="567"/>
        </w:tabs>
        <w:spacing w:line="360" w:lineRule="auto"/>
        <w:ind w:left="567" w:right="616"/>
        <w:jc w:val="both"/>
        <w:rPr>
          <w:rFonts w:ascii="Palatino Linotype" w:hAnsi="Palatino Linotype"/>
          <w:i/>
          <w:color w:val="000000"/>
          <w:lang w:val="es-MX"/>
        </w:rPr>
      </w:pPr>
      <w:r w:rsidRPr="00D94788">
        <w:rPr>
          <w:rFonts w:ascii="Palatino Linotype" w:hAnsi="Palatino Linotype"/>
          <w:i/>
          <w:color w:val="000000"/>
          <w:lang w:val="es-MX"/>
        </w:rPr>
        <w:t>“</w:t>
      </w:r>
      <w:r w:rsidRPr="00D94788">
        <w:rPr>
          <w:rFonts w:ascii="Palatino Linotype" w:hAnsi="Palatino Linotype"/>
          <w:b/>
          <w:i/>
          <w:color w:val="000000"/>
          <w:lang w:val="es-MX"/>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r w:rsidR="006925FD" w:rsidRPr="00D94788">
        <w:rPr>
          <w:rFonts w:ascii="Palatino Linotype" w:hAnsi="Palatino Linotype"/>
          <w:b/>
          <w:i/>
          <w:color w:val="000000"/>
          <w:lang w:val="es-MX"/>
        </w:rPr>
        <w:t>pública</w:t>
      </w:r>
      <w:r w:rsidR="006925FD" w:rsidRPr="00D94788">
        <w:rPr>
          <w:rFonts w:ascii="Palatino Linotype" w:hAnsi="Palatino Linotype"/>
          <w:i/>
          <w:color w:val="000000"/>
          <w:lang w:val="es-MX"/>
        </w:rPr>
        <w:t>.</w:t>
      </w:r>
      <w:r w:rsidR="006925FD" w:rsidRPr="00D94788">
        <w:rPr>
          <w:rFonts w:ascii="Palatino Linotype" w:hAnsi="Palatino Linotype"/>
          <w:bCs/>
          <w:i/>
          <w:color w:val="000000"/>
          <w:lang w:val="es-MX"/>
        </w:rPr>
        <w:t xml:space="preserve"> “</w:t>
      </w:r>
    </w:p>
    <w:p w14:paraId="3C579B22" w14:textId="77777777" w:rsidR="000564F1" w:rsidRPr="00D94788" w:rsidRDefault="000564F1" w:rsidP="00000AC8">
      <w:pPr>
        <w:spacing w:line="360" w:lineRule="auto"/>
        <w:contextualSpacing/>
        <w:jc w:val="both"/>
        <w:rPr>
          <w:rFonts w:ascii="Palatino Linotype" w:eastAsia="MS Mincho" w:hAnsi="Palatino Linotype"/>
          <w:lang w:val="es-ES_tradnl"/>
        </w:rPr>
      </w:pPr>
    </w:p>
    <w:p w14:paraId="07E73A4D" w14:textId="77777777" w:rsidR="000564F1" w:rsidRPr="00D94788" w:rsidRDefault="000564F1" w:rsidP="00354A5B">
      <w:pPr>
        <w:numPr>
          <w:ilvl w:val="0"/>
          <w:numId w:val="20"/>
        </w:numPr>
        <w:spacing w:after="160" w:line="360" w:lineRule="auto"/>
        <w:ind w:left="0" w:firstLine="0"/>
        <w:contextualSpacing/>
        <w:jc w:val="both"/>
        <w:rPr>
          <w:rFonts w:ascii="Palatino Linotype" w:eastAsia="MS Mincho" w:hAnsi="Palatino Linotype"/>
          <w:lang w:val="es-ES_tradnl"/>
        </w:rPr>
      </w:pPr>
      <w:r w:rsidRPr="00D94788">
        <w:rPr>
          <w:rFonts w:ascii="Palatino Linotype" w:eastAsia="MS Mincho" w:hAnsi="Palatino Linotype"/>
          <w:lang w:val="es-ES_tradnl"/>
        </w:rPr>
        <w:t xml:space="preserve">En ese mismo sentido los </w:t>
      </w:r>
      <w:r w:rsidRPr="00D94788">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D94788">
        <w:rPr>
          <w:rFonts w:ascii="Palatino Linotype" w:hAnsi="Palatino Linotype" w:cs="Arial"/>
          <w:lang w:val="es-ES_tradnl"/>
        </w:rPr>
        <w:t>que señalan lo siguiente:</w:t>
      </w:r>
    </w:p>
    <w:p w14:paraId="4CB4525F" w14:textId="77777777" w:rsidR="000564F1" w:rsidRPr="00D94788" w:rsidRDefault="000564F1" w:rsidP="00000AC8">
      <w:pPr>
        <w:spacing w:line="360" w:lineRule="auto"/>
        <w:contextualSpacing/>
        <w:jc w:val="both"/>
        <w:rPr>
          <w:rFonts w:ascii="Palatino Linotype" w:eastAsia="MS Mincho" w:hAnsi="Palatino Linotype"/>
          <w:lang w:val="es-ES_tradnl"/>
        </w:rPr>
      </w:pPr>
    </w:p>
    <w:p w14:paraId="3CC8DB68" w14:textId="77777777" w:rsidR="000564F1" w:rsidRPr="00D94788" w:rsidRDefault="000564F1" w:rsidP="00000AC8">
      <w:pPr>
        <w:shd w:val="clear" w:color="auto" w:fill="FFFFFF"/>
        <w:spacing w:after="200" w:line="360" w:lineRule="auto"/>
        <w:ind w:left="567" w:right="567"/>
        <w:jc w:val="both"/>
        <w:rPr>
          <w:rFonts w:ascii="Palatino Linotype" w:hAnsi="Palatino Linotype" w:cs="Arial"/>
          <w:i/>
          <w:lang w:val="es-ES_tradnl"/>
        </w:rPr>
      </w:pPr>
      <w:r w:rsidRPr="00D94788">
        <w:rPr>
          <w:rFonts w:ascii="Palatino Linotype" w:hAnsi="Palatino Linotype" w:cs="Arial"/>
          <w:b/>
          <w:i/>
          <w:lang w:val="es-ES_tradnl"/>
        </w:rPr>
        <w:t>Quincuagésimo séptimo</w:t>
      </w:r>
      <w:r w:rsidRPr="00D94788">
        <w:rPr>
          <w:rFonts w:ascii="Palatino Linotype" w:hAnsi="Palatino Linotype" w:cs="Arial"/>
          <w:i/>
          <w:lang w:val="es-ES_tradnl"/>
        </w:rPr>
        <w:t xml:space="preserve">. </w:t>
      </w:r>
      <w:r w:rsidRPr="00D94788">
        <w:rPr>
          <w:rFonts w:ascii="Palatino Linotype" w:hAnsi="Palatino Linotype" w:cs="Arial"/>
          <w:b/>
          <w:i/>
          <w:lang w:val="es-ES_tradnl"/>
        </w:rPr>
        <w:t>Se considera, en principio, como información pública</w:t>
      </w:r>
      <w:r w:rsidRPr="00D94788">
        <w:rPr>
          <w:rFonts w:ascii="Palatino Linotype" w:hAnsi="Palatino Linotype" w:cs="Arial"/>
          <w:i/>
          <w:lang w:val="es-ES_tradnl"/>
        </w:rPr>
        <w:t xml:space="preserve"> y no podrá omitirse de las versiones públicas la siguiente:</w:t>
      </w:r>
    </w:p>
    <w:p w14:paraId="0095F6E8" w14:textId="77777777" w:rsidR="000564F1" w:rsidRPr="00D94788" w:rsidRDefault="000564F1" w:rsidP="00000AC8">
      <w:pPr>
        <w:shd w:val="clear" w:color="auto" w:fill="FFFFFF"/>
        <w:spacing w:after="200" w:line="360" w:lineRule="auto"/>
        <w:ind w:left="567" w:right="567"/>
        <w:jc w:val="both"/>
        <w:rPr>
          <w:rFonts w:ascii="Palatino Linotype" w:hAnsi="Palatino Linotype" w:cs="Arial"/>
          <w:i/>
          <w:lang w:val="es-ES_tradnl"/>
        </w:rPr>
      </w:pPr>
      <w:r w:rsidRPr="00D94788">
        <w:rPr>
          <w:rFonts w:ascii="Palatino Linotype" w:hAnsi="Palatino Linotype" w:cs="Arial"/>
          <w:i/>
          <w:lang w:val="es-ES_tradnl"/>
        </w:rPr>
        <w:t>La relativa a las Obligaciones de Transparencia que contempla el Título V de la Ley General y las demás disposiciones legales aplicables;</w:t>
      </w:r>
    </w:p>
    <w:p w14:paraId="142DD8C2" w14:textId="77777777" w:rsidR="000564F1" w:rsidRPr="00D94788" w:rsidRDefault="000564F1" w:rsidP="00000AC8">
      <w:pPr>
        <w:shd w:val="clear" w:color="auto" w:fill="FFFFFF"/>
        <w:spacing w:after="200" w:line="360" w:lineRule="auto"/>
        <w:ind w:left="567" w:right="567"/>
        <w:jc w:val="both"/>
        <w:rPr>
          <w:rFonts w:ascii="Palatino Linotype" w:hAnsi="Palatino Linotype" w:cs="Arial"/>
          <w:b/>
          <w:i/>
          <w:lang w:val="es-ES_tradnl"/>
        </w:rPr>
      </w:pPr>
      <w:r w:rsidRPr="00D94788">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3DE13FFA" w14:textId="77777777" w:rsidR="000564F1" w:rsidRPr="00D94788" w:rsidRDefault="000564F1" w:rsidP="00000AC8">
      <w:pPr>
        <w:shd w:val="clear" w:color="auto" w:fill="FFFFFF"/>
        <w:spacing w:after="200" w:line="360" w:lineRule="auto"/>
        <w:ind w:left="567" w:right="567"/>
        <w:jc w:val="both"/>
        <w:rPr>
          <w:rFonts w:ascii="Palatino Linotype" w:hAnsi="Palatino Linotype" w:cs="Arial"/>
          <w:b/>
          <w:i/>
          <w:lang w:val="es-ES_tradnl"/>
        </w:rPr>
      </w:pPr>
      <w:r w:rsidRPr="00D94788">
        <w:rPr>
          <w:rFonts w:ascii="Palatino Linotype" w:hAnsi="Palatino Linotype" w:cs="Arial"/>
          <w:b/>
          <w:i/>
          <w:lang w:val="es-ES_tradnl"/>
        </w:rPr>
        <w:lastRenderedPageBreak/>
        <w:t>La información que documente decisiones y los actos de autoridad concluidos de los sujetos obligados, así como el ejercicio de las facultades o actividades de los servidores públicos, de manera que se pueda valorar el desempeño de los mismos.</w:t>
      </w:r>
    </w:p>
    <w:p w14:paraId="05603353" w14:textId="77777777" w:rsidR="000564F1" w:rsidRPr="00D94788" w:rsidRDefault="000564F1" w:rsidP="00000AC8">
      <w:pPr>
        <w:shd w:val="clear" w:color="auto" w:fill="FFFFFF"/>
        <w:spacing w:after="200" w:line="360" w:lineRule="auto"/>
        <w:ind w:left="567" w:right="567"/>
        <w:jc w:val="both"/>
        <w:rPr>
          <w:rFonts w:ascii="Palatino Linotype" w:hAnsi="Palatino Linotype" w:cs="Arial"/>
          <w:i/>
          <w:lang w:val="es-ES_tradnl"/>
        </w:rPr>
      </w:pPr>
      <w:r w:rsidRPr="00D94788">
        <w:rPr>
          <w:rFonts w:ascii="Palatino Linotype" w:hAnsi="Palatino Linotype" w:cs="Arial"/>
          <w:i/>
          <w:lang w:val="es-ES_tradnl"/>
        </w:rPr>
        <w:t xml:space="preserve">Lo anterior, siempre y cuando no se acredite alguna causal de clasificación, prevista en las leyes o en los tratados internaciones suscritos por el Estado mexicano. </w:t>
      </w:r>
    </w:p>
    <w:p w14:paraId="63FFB8CA" w14:textId="1795B631" w:rsidR="000564F1" w:rsidRPr="00D94788" w:rsidRDefault="000564F1" w:rsidP="00354A5B">
      <w:pPr>
        <w:numPr>
          <w:ilvl w:val="0"/>
          <w:numId w:val="20"/>
        </w:numPr>
        <w:spacing w:after="160" w:line="360" w:lineRule="auto"/>
        <w:ind w:left="0" w:firstLine="0"/>
        <w:contextualSpacing/>
        <w:jc w:val="both"/>
        <w:rPr>
          <w:rFonts w:ascii="Palatino Linotype" w:hAnsi="Palatino Linotype"/>
        </w:rPr>
      </w:pPr>
      <w:r w:rsidRPr="00D94788">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w:t>
      </w:r>
      <w:r w:rsidR="00454D5B" w:rsidRPr="00D94788">
        <w:rPr>
          <w:rFonts w:ascii="Palatino Linotype" w:eastAsia="MS Mincho" w:hAnsi="Palatino Linotype"/>
          <w:lang w:val="es-ES_tradnl"/>
        </w:rPr>
        <w:t>pública,</w:t>
      </w:r>
      <w:r w:rsidRPr="00D94788">
        <w:rPr>
          <w:rFonts w:ascii="Palatino Linotype" w:eastAsia="MS Mincho" w:hAnsi="Palatino Linotype"/>
          <w:lang w:val="es-ES_tradnl"/>
        </w:rPr>
        <w:t xml:space="preserve"> pero sin testar los nombres y las firmas correspondientes a los servidores públicos que aparezcan en los mismos. </w:t>
      </w:r>
    </w:p>
    <w:p w14:paraId="618F9332" w14:textId="77777777" w:rsidR="00454D5B" w:rsidRPr="00D94788" w:rsidRDefault="00454D5B" w:rsidP="00000AC8">
      <w:pPr>
        <w:spacing w:after="160" w:line="360" w:lineRule="auto"/>
        <w:contextualSpacing/>
        <w:jc w:val="both"/>
        <w:rPr>
          <w:rFonts w:ascii="Palatino Linotype" w:hAnsi="Palatino Linotype"/>
        </w:rPr>
      </w:pPr>
    </w:p>
    <w:p w14:paraId="6460F86B" w14:textId="7D3522B2" w:rsidR="000564F1" w:rsidRPr="00D94788" w:rsidRDefault="000564F1" w:rsidP="00000AC8">
      <w:pPr>
        <w:keepNext/>
        <w:keepLines/>
        <w:spacing w:before="240" w:line="360" w:lineRule="auto"/>
        <w:outlineLvl w:val="0"/>
        <w:rPr>
          <w:rFonts w:ascii="Palatino Linotype" w:eastAsia="MS Mincho" w:hAnsi="Palatino Linotype" w:cstheme="majorBidi"/>
          <w:color w:val="365F91" w:themeColor="accent1" w:themeShade="BF"/>
          <w:lang w:val="es-ES_tradnl"/>
        </w:rPr>
      </w:pPr>
      <w:bookmarkStart w:id="134" w:name="_Toc86262538"/>
      <w:bookmarkStart w:id="135" w:name="_Toc108646195"/>
      <w:r w:rsidRPr="00D94788">
        <w:rPr>
          <w:rFonts w:ascii="Palatino Linotype" w:eastAsia="MS Gothic" w:hAnsi="Palatino Linotype" w:cstheme="majorBidi"/>
          <w:b/>
          <w:lang w:val="es-ES_tradnl" w:eastAsia="es-ES_tradnl"/>
        </w:rPr>
        <w:t>S</w:t>
      </w:r>
      <w:r w:rsidR="00454D5B" w:rsidRPr="00D94788">
        <w:rPr>
          <w:rFonts w:ascii="Palatino Linotype" w:eastAsia="MS Gothic" w:hAnsi="Palatino Linotype" w:cstheme="majorBidi"/>
          <w:b/>
          <w:lang w:val="es-ES_tradnl" w:eastAsia="es-ES_tradnl"/>
        </w:rPr>
        <w:t>EXTO</w:t>
      </w:r>
      <w:r w:rsidRPr="00D94788">
        <w:rPr>
          <w:rFonts w:ascii="Palatino Linotype" w:eastAsia="MS Gothic" w:hAnsi="Palatino Linotype" w:cstheme="majorBidi"/>
          <w:b/>
          <w:lang w:val="es-ES_tradnl" w:eastAsia="es-ES_tradnl"/>
        </w:rPr>
        <w:t xml:space="preserve">. </w:t>
      </w:r>
      <w:bookmarkStart w:id="136" w:name="_Toc67588008"/>
      <w:bookmarkStart w:id="137" w:name="_Toc68804770"/>
      <w:r w:rsidRPr="00D94788">
        <w:rPr>
          <w:rFonts w:ascii="Palatino Linotype" w:eastAsia="MS Mincho" w:hAnsi="Palatino Linotype" w:cstheme="majorBidi"/>
          <w:b/>
          <w:color w:val="000000"/>
          <w:lang w:val="es-ES_tradnl"/>
        </w:rPr>
        <w:t>De la decisión.</w:t>
      </w:r>
      <w:bookmarkEnd w:id="134"/>
      <w:bookmarkEnd w:id="135"/>
      <w:bookmarkEnd w:id="136"/>
      <w:bookmarkEnd w:id="137"/>
      <w:r w:rsidRPr="00D94788">
        <w:rPr>
          <w:rFonts w:ascii="Palatino Linotype" w:eastAsia="MS Mincho" w:hAnsi="Palatino Linotype" w:cstheme="majorBidi"/>
          <w:b/>
          <w:color w:val="000000"/>
          <w:lang w:val="es-ES_tradnl"/>
        </w:rPr>
        <w:t xml:space="preserve"> </w:t>
      </w:r>
    </w:p>
    <w:p w14:paraId="7727154E" w14:textId="65E25458" w:rsidR="000564F1" w:rsidRPr="00D94788" w:rsidRDefault="000564F1" w:rsidP="00354A5B">
      <w:pPr>
        <w:numPr>
          <w:ilvl w:val="0"/>
          <w:numId w:val="20"/>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4788">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D94788">
        <w:rPr>
          <w:rFonts w:ascii="Palatino Linotype" w:hAnsi="Palatino Linotype" w:cs="Tahoma"/>
          <w:b/>
          <w:lang w:val="es-MX"/>
        </w:rPr>
        <w:t xml:space="preserve"> </w:t>
      </w:r>
      <w:r w:rsidR="00270B8B" w:rsidRPr="00D94788">
        <w:rPr>
          <w:rFonts w:ascii="Palatino Linotype" w:hAnsi="Palatino Linotype" w:cs="Tahoma"/>
          <w:b/>
          <w:lang w:val="es-MX"/>
        </w:rPr>
        <w:t>REVOCAR</w:t>
      </w:r>
      <w:r w:rsidRPr="00D94788">
        <w:rPr>
          <w:rFonts w:ascii="Palatino Linotype" w:hAnsi="Palatino Linotype" w:cs="Tahoma"/>
          <w:b/>
          <w:lang w:val="es-MX"/>
        </w:rPr>
        <w:t xml:space="preserve"> </w:t>
      </w:r>
      <w:r w:rsidRPr="00D94788">
        <w:rPr>
          <w:rFonts w:ascii="Palatino Linotype" w:hAnsi="Palatino Linotype" w:cs="Tahoma"/>
          <w:lang w:val="es-MX"/>
        </w:rPr>
        <w:t xml:space="preserve">la respuesta otorgada por </w:t>
      </w:r>
      <w:r w:rsidR="005D6336" w:rsidRPr="00D94788">
        <w:rPr>
          <w:rFonts w:ascii="Palatino Linotype" w:hAnsi="Palatino Linotype" w:cs="Tahoma"/>
          <w:lang w:val="es-MX"/>
        </w:rPr>
        <w:t>el</w:t>
      </w:r>
      <w:r w:rsidRPr="00D94788">
        <w:rPr>
          <w:rFonts w:ascii="Palatino Linotype" w:hAnsi="Palatino Linotype"/>
          <w:b/>
          <w:lang w:val="es-ES_tradnl"/>
        </w:rPr>
        <w:t xml:space="preserve"> </w:t>
      </w:r>
      <w:r w:rsidRPr="00D94788">
        <w:rPr>
          <w:rFonts w:ascii="Palatino Linotype" w:hAnsi="Palatino Linotype" w:cs="Tahoma"/>
          <w:b/>
          <w:lang w:val="es-ES_tradnl"/>
        </w:rPr>
        <w:t>Hospital Regional de Alta Especialidad de Zumpango</w:t>
      </w:r>
      <w:r w:rsidRPr="00D94788">
        <w:rPr>
          <w:rFonts w:ascii="Palatino Linotype" w:hAnsi="Palatino Linotype"/>
          <w:b/>
          <w:lang w:val="es-ES_tradnl"/>
        </w:rPr>
        <w:t xml:space="preserve"> </w:t>
      </w:r>
      <w:r w:rsidRPr="00D94788">
        <w:rPr>
          <w:rFonts w:ascii="Palatino Linotype" w:eastAsia="MS Mincho" w:hAnsi="Palatino Linotype"/>
          <w:lang w:val="es-ES_tradnl"/>
        </w:rPr>
        <w:t xml:space="preserve">y ordenar la entrega de los documentos donde conste la información administrativa y curricular solicitada por el particular. </w:t>
      </w:r>
    </w:p>
    <w:p w14:paraId="31695BE1" w14:textId="77777777" w:rsidR="000564F1" w:rsidRPr="00D94788" w:rsidRDefault="000564F1" w:rsidP="00354A5B">
      <w:pPr>
        <w:numPr>
          <w:ilvl w:val="0"/>
          <w:numId w:val="20"/>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4788">
        <w:rPr>
          <w:rFonts w:ascii="Palatino Linotype" w:eastAsia="MS Mincho" w:hAnsi="Palatino Linotype"/>
          <w:color w:val="000000"/>
        </w:rPr>
        <w:lastRenderedPageBreak/>
        <w:t xml:space="preserve">Por lo anteriormente expuesto y fundado, este </w:t>
      </w:r>
      <w:r w:rsidRPr="00D94788">
        <w:rPr>
          <w:rFonts w:ascii="Palatino Linotype" w:eastAsia="MS Mincho" w:hAnsi="Palatino Linotype"/>
          <w:b/>
          <w:bCs/>
          <w:color w:val="000000"/>
        </w:rPr>
        <w:t>ÓRGANO GARANTE</w:t>
      </w:r>
      <w:r w:rsidRPr="00D94788">
        <w:rPr>
          <w:rFonts w:ascii="Palatino Linotype" w:eastAsia="MS Mincho" w:hAnsi="Palatino Linotype"/>
          <w:color w:val="000000"/>
        </w:rPr>
        <w:t xml:space="preserve"> emite los siguientes:</w:t>
      </w:r>
      <w:bookmarkStart w:id="138" w:name="_Toc495427547"/>
      <w:bookmarkStart w:id="139" w:name="_Toc497905366"/>
    </w:p>
    <w:p w14:paraId="31F69B09" w14:textId="77777777" w:rsidR="000564F1" w:rsidRPr="00D94788" w:rsidRDefault="000564F1" w:rsidP="00000AC8">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40" w:name="_Toc86262539"/>
      <w:bookmarkStart w:id="141" w:name="_Toc108646196"/>
      <w:r w:rsidRPr="00D94788">
        <w:rPr>
          <w:rFonts w:ascii="Palatino Linotype" w:eastAsiaTheme="majorEastAsia" w:hAnsi="Palatino Linotype" w:cstheme="majorBidi"/>
          <w:b/>
          <w:color w:val="000000" w:themeColor="text1"/>
          <w:lang w:val="es-ES_tradnl"/>
        </w:rPr>
        <w:t>R E S O L U T I V O S</w:t>
      </w:r>
      <w:bookmarkEnd w:id="138"/>
      <w:bookmarkEnd w:id="139"/>
      <w:bookmarkEnd w:id="140"/>
      <w:bookmarkEnd w:id="141"/>
    </w:p>
    <w:p w14:paraId="5CA66902" w14:textId="77777777" w:rsidR="000564F1" w:rsidRPr="00D94788" w:rsidRDefault="000564F1" w:rsidP="00000AC8">
      <w:pPr>
        <w:spacing w:line="360" w:lineRule="auto"/>
        <w:rPr>
          <w:rFonts w:ascii="Palatino Linotype" w:eastAsiaTheme="minorEastAsia" w:hAnsi="Palatino Linotype"/>
          <w:lang w:val="es-ES_tradnl"/>
        </w:rPr>
      </w:pPr>
    </w:p>
    <w:p w14:paraId="1FE25B13" w14:textId="1F3BC528" w:rsidR="009C610B" w:rsidRPr="00D94788" w:rsidRDefault="000564F1" w:rsidP="009C610B">
      <w:pPr>
        <w:spacing w:line="360" w:lineRule="auto"/>
        <w:jc w:val="both"/>
        <w:rPr>
          <w:rFonts w:ascii="Palatino Linotype" w:hAnsi="Palatino Linotype" w:cs="Arial"/>
          <w:b/>
          <w:lang w:val="es-MX"/>
        </w:rPr>
      </w:pPr>
      <w:r w:rsidRPr="00D94788">
        <w:rPr>
          <w:rFonts w:ascii="Palatino Linotype" w:hAnsi="Palatino Linotype" w:cs="Arial"/>
          <w:b/>
          <w:lang w:val="es-ES_tradnl"/>
        </w:rPr>
        <w:t xml:space="preserve">PRIMERO. </w:t>
      </w:r>
      <w:r w:rsidR="009C610B" w:rsidRPr="00D94788">
        <w:rPr>
          <w:rFonts w:ascii="Palatino Linotype" w:hAnsi="Palatino Linotype" w:cs="Arial"/>
          <w:b/>
          <w:lang w:val="es-MX"/>
        </w:rPr>
        <w:t xml:space="preserve">Se SOBRESEEN </w:t>
      </w:r>
      <w:r w:rsidR="009C610B" w:rsidRPr="00D94788">
        <w:rPr>
          <w:rFonts w:ascii="Palatino Linotype" w:hAnsi="Palatino Linotype" w:cs="Arial"/>
          <w:lang w:val="es-MX"/>
        </w:rPr>
        <w:t>los recursos número</w:t>
      </w:r>
      <w:r w:rsidR="009C610B" w:rsidRPr="00D94788">
        <w:rPr>
          <w:rFonts w:ascii="Palatino Linotype" w:hAnsi="Palatino Linotype" w:cs="Arial"/>
          <w:b/>
          <w:lang w:val="es-MX"/>
        </w:rPr>
        <w:t xml:space="preserve"> 04269/INFOEM/IP/RR/2021</w:t>
      </w:r>
      <w:r w:rsidR="003E4F30" w:rsidRPr="00D94788">
        <w:rPr>
          <w:rFonts w:ascii="Palatino Linotype" w:hAnsi="Palatino Linotype" w:cs="Arial"/>
          <w:b/>
          <w:lang w:val="es-MX"/>
        </w:rPr>
        <w:t xml:space="preserve">, </w:t>
      </w:r>
      <w:r w:rsidR="009C610B" w:rsidRPr="00D94788">
        <w:rPr>
          <w:rFonts w:ascii="Palatino Linotype" w:hAnsi="Palatino Linotype" w:cs="Arial"/>
          <w:b/>
          <w:lang w:val="es-MX"/>
        </w:rPr>
        <w:t>04270</w:t>
      </w:r>
      <w:r w:rsidR="003E4F30" w:rsidRPr="00D94788">
        <w:rPr>
          <w:rFonts w:ascii="Palatino Linotype" w:hAnsi="Palatino Linotype" w:cs="Arial"/>
          <w:b/>
          <w:lang w:val="es-MX"/>
        </w:rPr>
        <w:t xml:space="preserve">/INFOEM/IP/RR/2021, </w:t>
      </w:r>
      <w:r w:rsidR="009C610B" w:rsidRPr="00D94788">
        <w:rPr>
          <w:rFonts w:ascii="Palatino Linotype" w:hAnsi="Palatino Linotype" w:cs="Arial"/>
          <w:b/>
          <w:lang w:val="es-MX"/>
        </w:rPr>
        <w:t>04279</w:t>
      </w:r>
      <w:r w:rsidR="003E4F30" w:rsidRPr="00D94788">
        <w:rPr>
          <w:rFonts w:ascii="Palatino Linotype" w:hAnsi="Palatino Linotype" w:cs="Arial"/>
          <w:b/>
          <w:lang w:val="es-MX"/>
        </w:rPr>
        <w:t xml:space="preserve">/INFOEM/IP/RR/2021, </w:t>
      </w:r>
      <w:r w:rsidR="009C610B" w:rsidRPr="00D94788">
        <w:rPr>
          <w:rFonts w:ascii="Palatino Linotype" w:hAnsi="Palatino Linotype" w:cs="Arial"/>
          <w:b/>
          <w:lang w:val="es-MX"/>
        </w:rPr>
        <w:t>04280</w:t>
      </w:r>
      <w:r w:rsidR="003E4F30" w:rsidRPr="00D94788">
        <w:rPr>
          <w:rFonts w:ascii="Palatino Linotype" w:hAnsi="Palatino Linotype" w:cs="Arial"/>
          <w:b/>
          <w:lang w:val="es-MX"/>
        </w:rPr>
        <w:t xml:space="preserve">/INFOEM/IP/RR/2021, </w:t>
      </w:r>
      <w:r w:rsidR="009C610B" w:rsidRPr="00D94788">
        <w:rPr>
          <w:rFonts w:ascii="Palatino Linotype" w:hAnsi="Palatino Linotype" w:cs="Arial"/>
          <w:b/>
          <w:lang w:val="es-MX"/>
        </w:rPr>
        <w:t>04281/INFOEM/IP/RR/2021, 04284</w:t>
      </w:r>
      <w:r w:rsidR="003E4F30" w:rsidRPr="00D94788">
        <w:rPr>
          <w:rFonts w:ascii="Palatino Linotype" w:hAnsi="Palatino Linotype" w:cs="Arial"/>
          <w:b/>
          <w:lang w:val="es-MX"/>
        </w:rPr>
        <w:t xml:space="preserve">/INFOEM/IP/RR/2021, </w:t>
      </w:r>
      <w:r w:rsidR="009C610B" w:rsidRPr="00D94788">
        <w:rPr>
          <w:rFonts w:ascii="Palatino Linotype" w:hAnsi="Palatino Linotype" w:cs="Arial"/>
          <w:b/>
          <w:lang w:val="es-MX"/>
        </w:rPr>
        <w:t>04285</w:t>
      </w:r>
      <w:r w:rsidR="003E4F30" w:rsidRPr="00D94788">
        <w:rPr>
          <w:rFonts w:ascii="Palatino Linotype" w:hAnsi="Palatino Linotype" w:cs="Arial"/>
          <w:b/>
          <w:lang w:val="es-MX"/>
        </w:rPr>
        <w:t xml:space="preserve">/INFOEM/IP/RR/2021, </w:t>
      </w:r>
      <w:r w:rsidR="009C610B" w:rsidRPr="00D94788">
        <w:rPr>
          <w:rFonts w:ascii="Palatino Linotype" w:hAnsi="Palatino Linotype" w:cs="Arial"/>
          <w:b/>
          <w:lang w:val="es-MX"/>
        </w:rPr>
        <w:t>0428</w:t>
      </w:r>
      <w:r w:rsidR="003E4F30" w:rsidRPr="00D94788">
        <w:rPr>
          <w:rFonts w:ascii="Palatino Linotype" w:hAnsi="Palatino Linotype" w:cs="Arial"/>
          <w:b/>
          <w:lang w:val="es-MX"/>
        </w:rPr>
        <w:t>6</w:t>
      </w:r>
      <w:r w:rsidR="00F72378" w:rsidRPr="00D94788">
        <w:rPr>
          <w:rFonts w:ascii="Palatino Linotype" w:hAnsi="Palatino Linotype" w:cs="Arial"/>
          <w:b/>
          <w:lang w:val="es-MX"/>
        </w:rPr>
        <w:t>/INFOEM/IP/RR/2021, 048</w:t>
      </w:r>
      <w:r w:rsidR="009C610B" w:rsidRPr="00D94788">
        <w:rPr>
          <w:rFonts w:ascii="Palatino Linotype" w:hAnsi="Palatino Linotype" w:cs="Arial"/>
          <w:b/>
          <w:lang w:val="es-MX"/>
        </w:rPr>
        <w:t>57</w:t>
      </w:r>
      <w:r w:rsidR="003E4F30" w:rsidRPr="00D94788">
        <w:rPr>
          <w:rFonts w:ascii="Palatino Linotype" w:hAnsi="Palatino Linotype" w:cs="Arial"/>
          <w:b/>
          <w:lang w:val="es-MX"/>
        </w:rPr>
        <w:t xml:space="preserve">/INFOEM/IP/RR/2021, </w:t>
      </w:r>
      <w:r w:rsidR="00AA3971" w:rsidRPr="00D94788">
        <w:rPr>
          <w:rFonts w:ascii="Palatino Linotype" w:hAnsi="Palatino Linotype" w:cs="Arial"/>
          <w:b/>
          <w:lang w:val="es-MX"/>
        </w:rPr>
        <w:t>04857/INFOEM/IP/RR/2021, 04858</w:t>
      </w:r>
      <w:r w:rsidR="003E4F30" w:rsidRPr="00D94788">
        <w:rPr>
          <w:rFonts w:ascii="Palatino Linotype" w:hAnsi="Palatino Linotype" w:cs="Arial"/>
          <w:b/>
          <w:lang w:val="es-MX"/>
        </w:rPr>
        <w:t>/INFOEM/IP/RR/202</w:t>
      </w:r>
      <w:r w:rsidR="00D53BDD" w:rsidRPr="00D94788">
        <w:rPr>
          <w:rFonts w:ascii="Palatino Linotype" w:hAnsi="Palatino Linotype" w:cs="Arial"/>
          <w:b/>
          <w:lang w:val="es-MX"/>
        </w:rPr>
        <w:t xml:space="preserve">1 </w:t>
      </w:r>
      <w:r w:rsidR="00AA3971" w:rsidRPr="00D94788">
        <w:rPr>
          <w:rFonts w:ascii="Palatino Linotype" w:hAnsi="Palatino Linotype" w:cs="Arial"/>
          <w:b/>
          <w:lang w:val="es-MX"/>
        </w:rPr>
        <w:t>y</w:t>
      </w:r>
      <w:r w:rsidR="003E4F30" w:rsidRPr="00D94788">
        <w:rPr>
          <w:rFonts w:ascii="Palatino Linotype" w:hAnsi="Palatino Linotype" w:cs="Arial"/>
          <w:b/>
          <w:lang w:val="es-MX"/>
        </w:rPr>
        <w:t xml:space="preserve"> </w:t>
      </w:r>
      <w:r w:rsidR="00AA3971" w:rsidRPr="00D94788">
        <w:rPr>
          <w:rFonts w:ascii="Palatino Linotype" w:hAnsi="Palatino Linotype" w:cs="Arial"/>
          <w:b/>
          <w:lang w:val="es-MX"/>
        </w:rPr>
        <w:t>04860/INFOEM/IP/RR/2021</w:t>
      </w:r>
      <w:r w:rsidR="009C610B" w:rsidRPr="00D94788">
        <w:rPr>
          <w:rFonts w:ascii="Palatino Linotype" w:hAnsi="Palatino Linotype" w:cs="Arial"/>
          <w:b/>
          <w:lang w:val="es-MX"/>
        </w:rPr>
        <w:t xml:space="preserve">, </w:t>
      </w:r>
      <w:r w:rsidR="005B40BD" w:rsidRPr="00D94788">
        <w:rPr>
          <w:rFonts w:ascii="Palatino Linotype" w:hAnsi="Palatino Linotype" w:cs="Arial"/>
          <w:bCs/>
          <w:lang w:val="es-MX"/>
        </w:rPr>
        <w:t xml:space="preserve">de </w:t>
      </w:r>
      <w:r w:rsidR="005B40BD" w:rsidRPr="00D94788">
        <w:rPr>
          <w:rFonts w:ascii="Palatino Linotype" w:hAnsi="Palatino Linotype" w:cs="Arial"/>
          <w:lang w:val="es-MX"/>
        </w:rPr>
        <w:t>conformidad con</w:t>
      </w:r>
      <w:r w:rsidR="005B40BD" w:rsidRPr="00D94788">
        <w:rPr>
          <w:rFonts w:ascii="Palatino Linotype" w:hAnsi="Palatino Linotype" w:cs="Arial"/>
          <w:b/>
          <w:lang w:val="es-MX"/>
        </w:rPr>
        <w:t xml:space="preserve"> </w:t>
      </w:r>
      <w:r w:rsidR="009C610B" w:rsidRPr="00D94788">
        <w:rPr>
          <w:rFonts w:ascii="Palatino Linotype" w:hAnsi="Palatino Linotype" w:cs="Arial"/>
          <w:lang w:val="es-MX"/>
        </w:rPr>
        <w:t>al artículo 192 fracción IV, en relación con el artículo 191 fracción III de la Ley de Transparencia y Acceso a la Información Pública del Estado de México y Municipios, en términos del</w:t>
      </w:r>
      <w:r w:rsidR="00B968EE" w:rsidRPr="00D94788">
        <w:rPr>
          <w:rFonts w:ascii="Palatino Linotype" w:hAnsi="Palatino Linotype" w:cs="Arial"/>
          <w:b/>
          <w:lang w:val="es-MX"/>
        </w:rPr>
        <w:t xml:space="preserve"> Considerando</w:t>
      </w:r>
      <w:r w:rsidR="005D6336" w:rsidRPr="00D94788">
        <w:rPr>
          <w:rFonts w:ascii="Palatino Linotype" w:hAnsi="Palatino Linotype" w:cs="Arial"/>
          <w:b/>
          <w:lang w:val="es-MX"/>
        </w:rPr>
        <w:t xml:space="preserve"> CUARTO </w:t>
      </w:r>
      <w:r w:rsidR="009C610B" w:rsidRPr="00D94788">
        <w:rPr>
          <w:rFonts w:ascii="Palatino Linotype" w:hAnsi="Palatino Linotype" w:cs="Arial"/>
          <w:b/>
          <w:lang w:val="es-MX"/>
        </w:rPr>
        <w:t>de la presente resolución.</w:t>
      </w:r>
    </w:p>
    <w:p w14:paraId="39FF83B0" w14:textId="77777777" w:rsidR="009C610B" w:rsidRPr="00D94788" w:rsidRDefault="009C610B" w:rsidP="00000AC8">
      <w:pPr>
        <w:spacing w:line="360" w:lineRule="auto"/>
        <w:jc w:val="both"/>
        <w:rPr>
          <w:rFonts w:ascii="Palatino Linotype" w:hAnsi="Palatino Linotype" w:cs="Arial"/>
          <w:b/>
          <w:lang w:val="es-MX"/>
        </w:rPr>
      </w:pPr>
    </w:p>
    <w:p w14:paraId="5EE4DF7E" w14:textId="5C435FD1" w:rsidR="009C610B" w:rsidRPr="00D94788" w:rsidRDefault="009C610B" w:rsidP="00000AC8">
      <w:pPr>
        <w:spacing w:line="360" w:lineRule="auto"/>
        <w:jc w:val="both"/>
        <w:rPr>
          <w:rFonts w:ascii="Palatino Linotype" w:hAnsi="Palatino Linotype" w:cs="Arial"/>
          <w:b/>
          <w:lang w:val="es-ES_tradnl"/>
        </w:rPr>
      </w:pPr>
    </w:p>
    <w:p w14:paraId="7717492A" w14:textId="260ADF64" w:rsidR="000564F1" w:rsidRPr="00D94788" w:rsidRDefault="00DB5BE4" w:rsidP="00000AC8">
      <w:pPr>
        <w:spacing w:line="360" w:lineRule="auto"/>
        <w:jc w:val="both"/>
        <w:rPr>
          <w:rFonts w:ascii="Palatino Linotype" w:eastAsia="Calibri" w:hAnsi="Palatino Linotype" w:cs="Arial"/>
          <w:b/>
          <w:lang w:val="es-MX"/>
        </w:rPr>
      </w:pPr>
      <w:r w:rsidRPr="00D94788">
        <w:rPr>
          <w:rFonts w:ascii="Palatino Linotype" w:hAnsi="Palatino Linotype" w:cs="Arial"/>
          <w:b/>
          <w:lang w:val="es-ES_tradnl"/>
        </w:rPr>
        <w:t>SEGUNDO.</w:t>
      </w:r>
      <w:r w:rsidRPr="00D94788">
        <w:rPr>
          <w:rFonts w:ascii="Palatino Linotype" w:hAnsi="Palatino Linotype" w:cs="Arial"/>
          <w:lang w:val="es-ES_tradnl"/>
        </w:rPr>
        <w:t xml:space="preserve"> </w:t>
      </w:r>
      <w:r w:rsidR="000564F1" w:rsidRPr="00D94788">
        <w:rPr>
          <w:rFonts w:ascii="Palatino Linotype" w:hAnsi="Palatino Linotype" w:cs="Arial"/>
          <w:lang w:val="es-ES_tradnl"/>
        </w:rPr>
        <w:t>Resultan</w:t>
      </w:r>
      <w:r w:rsidRPr="00D94788">
        <w:rPr>
          <w:rFonts w:ascii="Palatino Linotype" w:hAnsi="Palatino Linotype" w:cs="Arial"/>
          <w:lang w:val="es-ES_tradnl"/>
        </w:rPr>
        <w:t xml:space="preserve"> </w:t>
      </w:r>
      <w:r w:rsidR="000564F1" w:rsidRPr="00D94788">
        <w:rPr>
          <w:rFonts w:ascii="Palatino Linotype" w:hAnsi="Palatino Linotype" w:cs="Arial"/>
          <w:lang w:val="es-ES_tradnl"/>
        </w:rPr>
        <w:t>fundadas las</w:t>
      </w:r>
      <w:r w:rsidR="000564F1" w:rsidRPr="00D94788">
        <w:rPr>
          <w:rFonts w:ascii="Palatino Linotype" w:hAnsi="Palatino Linotype" w:cs="Arial"/>
          <w:b/>
          <w:lang w:val="es-ES_tradnl"/>
        </w:rPr>
        <w:t xml:space="preserve"> </w:t>
      </w:r>
      <w:r w:rsidR="000564F1" w:rsidRPr="00D94788">
        <w:rPr>
          <w:rFonts w:ascii="Palatino Linotype" w:hAnsi="Palatino Linotype" w:cs="Arial"/>
          <w:lang w:val="es-ES_tradnl"/>
        </w:rPr>
        <w:t xml:space="preserve">razones y motivos de inconformidad hechos valer </w:t>
      </w:r>
      <w:r w:rsidR="002E4056" w:rsidRPr="00D94788">
        <w:rPr>
          <w:rFonts w:ascii="Palatino Linotype" w:eastAsia="Calibri" w:hAnsi="Palatino Linotype" w:cs="Arial"/>
          <w:lang w:val="es-ES_tradnl"/>
        </w:rPr>
        <w:t>en los</w:t>
      </w:r>
      <w:r w:rsidR="000564F1" w:rsidRPr="00D94788">
        <w:rPr>
          <w:rFonts w:ascii="Palatino Linotype" w:eastAsia="Calibri" w:hAnsi="Palatino Linotype" w:cs="Arial"/>
          <w:lang w:val="es-ES_tradnl"/>
        </w:rPr>
        <w:t xml:space="preserve"> recurso</w:t>
      </w:r>
      <w:r w:rsidR="002E4056" w:rsidRPr="00D94788">
        <w:rPr>
          <w:rFonts w:ascii="Palatino Linotype" w:eastAsia="Calibri" w:hAnsi="Palatino Linotype" w:cs="Arial"/>
          <w:lang w:val="es-ES_tradnl"/>
        </w:rPr>
        <w:t>s</w:t>
      </w:r>
      <w:r w:rsidR="000564F1" w:rsidRPr="00D94788">
        <w:rPr>
          <w:rFonts w:ascii="Palatino Linotype" w:eastAsia="Calibri" w:hAnsi="Palatino Linotype" w:cs="Arial"/>
          <w:lang w:val="es-ES_tradnl"/>
        </w:rPr>
        <w:t xml:space="preserve"> de revisión</w:t>
      </w:r>
      <w:r w:rsidR="00B968EE" w:rsidRPr="00D94788">
        <w:rPr>
          <w:rFonts w:ascii="Palatino Linotype" w:eastAsia="Calibri" w:hAnsi="Palatino Linotype" w:cs="Arial"/>
          <w:b/>
          <w:lang w:val="es-ES_tradnl"/>
        </w:rPr>
        <w:t xml:space="preserve"> </w:t>
      </w:r>
      <w:r w:rsidR="00B968EE" w:rsidRPr="00D94788">
        <w:rPr>
          <w:rFonts w:ascii="Palatino Linotype" w:eastAsia="Calibri" w:hAnsi="Palatino Linotype" w:cs="Arial"/>
          <w:b/>
          <w:lang w:val="es-MX"/>
        </w:rPr>
        <w:t>04268/INFOEM/IP/RR/2021, 04271/INFOEM/IP/RR/2021, 04276/INFOEM/IP/RR/2021, 04277/INFOEM/IP/RR/2021, 04282/INFOEM/IP/RR/</w:t>
      </w:r>
      <w:r w:rsidR="009036C6" w:rsidRPr="00D94788">
        <w:rPr>
          <w:rFonts w:ascii="Palatino Linotype" w:eastAsia="Calibri" w:hAnsi="Palatino Linotype" w:cs="Arial"/>
          <w:b/>
          <w:lang w:val="es-MX"/>
        </w:rPr>
        <w:t>2021, 04283/INFOEM/IP/RR/2021</w:t>
      </w:r>
      <w:r w:rsidR="00B968EE" w:rsidRPr="00D94788">
        <w:rPr>
          <w:rFonts w:ascii="Palatino Linotype" w:eastAsia="Calibri" w:hAnsi="Palatino Linotype" w:cs="Arial"/>
          <w:lang w:val="es-MX"/>
        </w:rPr>
        <w:t>,</w:t>
      </w:r>
      <w:r w:rsidR="00B968EE" w:rsidRPr="00D94788">
        <w:rPr>
          <w:rFonts w:ascii="Palatino Linotype" w:eastAsia="Calibri" w:hAnsi="Palatino Linotype" w:cs="Arial"/>
          <w:b/>
          <w:lang w:val="es-MX"/>
        </w:rPr>
        <w:t xml:space="preserve"> </w:t>
      </w:r>
      <w:r w:rsidR="00D53BDD" w:rsidRPr="00D94788">
        <w:rPr>
          <w:rFonts w:ascii="Palatino Linotype" w:eastAsia="Calibri" w:hAnsi="Palatino Linotype" w:cs="Arial"/>
          <w:b/>
          <w:lang w:val="es-MX"/>
        </w:rPr>
        <w:t xml:space="preserve">04856/INFOEM/IP/RR/2021 y 04859/INFOEM/IP/RR/2021 </w:t>
      </w:r>
      <w:r w:rsidR="000564F1" w:rsidRPr="00D94788">
        <w:rPr>
          <w:rFonts w:ascii="Palatino Linotype" w:eastAsiaTheme="minorEastAsia" w:hAnsi="Palatino Linotype" w:cs="Arial"/>
          <w:bCs/>
          <w:lang w:val="es-ES_tradnl"/>
        </w:rPr>
        <w:t>en términos de</w:t>
      </w:r>
      <w:r w:rsidR="00F70CE8" w:rsidRPr="00D94788">
        <w:rPr>
          <w:rFonts w:ascii="Palatino Linotype" w:eastAsiaTheme="minorEastAsia" w:hAnsi="Palatino Linotype" w:cs="Arial"/>
          <w:bCs/>
          <w:lang w:val="es-ES_tradnl"/>
        </w:rPr>
        <w:t xml:space="preserve"> </w:t>
      </w:r>
      <w:r w:rsidR="000564F1" w:rsidRPr="00D94788">
        <w:rPr>
          <w:rFonts w:ascii="Palatino Linotype" w:eastAsiaTheme="minorEastAsia" w:hAnsi="Palatino Linotype" w:cs="Arial"/>
          <w:bCs/>
          <w:lang w:val="es-ES_tradnl"/>
        </w:rPr>
        <w:t>l</w:t>
      </w:r>
      <w:r w:rsidR="00F70CE8" w:rsidRPr="00D94788">
        <w:rPr>
          <w:rFonts w:ascii="Palatino Linotype" w:eastAsiaTheme="minorEastAsia" w:hAnsi="Palatino Linotype" w:cs="Arial"/>
          <w:bCs/>
          <w:lang w:val="es-ES_tradnl"/>
        </w:rPr>
        <w:t>os</w:t>
      </w:r>
      <w:r w:rsidR="000564F1" w:rsidRPr="00D94788">
        <w:rPr>
          <w:rFonts w:ascii="Palatino Linotype" w:eastAsiaTheme="minorEastAsia" w:hAnsi="Palatino Linotype" w:cs="Arial"/>
          <w:bCs/>
          <w:lang w:val="es-ES_tradnl"/>
        </w:rPr>
        <w:t xml:space="preserve"> </w:t>
      </w:r>
      <w:r w:rsidR="000564F1" w:rsidRPr="00D94788">
        <w:rPr>
          <w:rFonts w:ascii="Palatino Linotype" w:eastAsiaTheme="minorEastAsia" w:hAnsi="Palatino Linotype" w:cs="Arial"/>
          <w:b/>
          <w:bCs/>
          <w:lang w:val="es-ES_tradnl"/>
        </w:rPr>
        <w:t>Considerandos</w:t>
      </w:r>
      <w:r w:rsidR="000564F1" w:rsidRPr="00D94788">
        <w:rPr>
          <w:rFonts w:ascii="Palatino Linotype" w:eastAsiaTheme="minorEastAsia" w:hAnsi="Palatino Linotype" w:cs="Arial"/>
          <w:bCs/>
          <w:lang w:val="es-ES_tradnl"/>
        </w:rPr>
        <w:t xml:space="preserve"> </w:t>
      </w:r>
      <w:r w:rsidR="005D6336" w:rsidRPr="00D94788">
        <w:rPr>
          <w:rFonts w:ascii="Palatino Linotype" w:hAnsi="Palatino Linotype" w:cs="Arial"/>
          <w:b/>
          <w:lang w:val="es-MX"/>
        </w:rPr>
        <w:t xml:space="preserve">CUARTO  y </w:t>
      </w:r>
      <w:r w:rsidR="00B968EE" w:rsidRPr="00D94788">
        <w:rPr>
          <w:rFonts w:ascii="Palatino Linotype" w:eastAsiaTheme="minorEastAsia" w:hAnsi="Palatino Linotype" w:cs="Arial"/>
          <w:b/>
          <w:bCs/>
          <w:lang w:val="es-ES_tradnl"/>
        </w:rPr>
        <w:t xml:space="preserve">QUINTO </w:t>
      </w:r>
      <w:r w:rsidR="000564F1" w:rsidRPr="00D94788">
        <w:rPr>
          <w:rFonts w:ascii="Palatino Linotype" w:eastAsiaTheme="minorEastAsia" w:hAnsi="Palatino Linotype" w:cs="Arial"/>
          <w:bCs/>
          <w:lang w:val="es-ES_tradnl"/>
        </w:rPr>
        <w:t>de la presente resolución.</w:t>
      </w:r>
    </w:p>
    <w:p w14:paraId="535ECF7C" w14:textId="0016B74F" w:rsidR="000564F1" w:rsidRPr="00D94788" w:rsidRDefault="002D6E9A" w:rsidP="00000AC8">
      <w:pPr>
        <w:spacing w:before="240" w:line="360" w:lineRule="auto"/>
        <w:jc w:val="both"/>
        <w:rPr>
          <w:rFonts w:ascii="Palatino Linotype" w:hAnsi="Palatino Linotype"/>
          <w:b/>
          <w:lang w:val="es-ES_tradnl"/>
        </w:rPr>
      </w:pPr>
      <w:bookmarkStart w:id="142" w:name="_Toc477891768"/>
      <w:bookmarkStart w:id="143" w:name="_Toc477891858"/>
      <w:bookmarkStart w:id="144" w:name="_Toc481576259"/>
      <w:bookmarkStart w:id="145" w:name="_Toc492590391"/>
      <w:bookmarkStart w:id="146" w:name="_Toc462653937"/>
      <w:bookmarkStart w:id="147" w:name="_Toc453696502"/>
      <w:bookmarkStart w:id="148" w:name="_Toc454301155"/>
      <w:r w:rsidRPr="00D94788">
        <w:rPr>
          <w:rFonts w:ascii="Palatino Linotype" w:eastAsiaTheme="minorEastAsia" w:hAnsi="Palatino Linotype" w:cstheme="minorBidi"/>
          <w:b/>
          <w:lang w:val="es-ES_tradnl"/>
        </w:rPr>
        <w:lastRenderedPageBreak/>
        <w:t>TERCERO</w:t>
      </w:r>
      <w:r w:rsidR="000564F1" w:rsidRPr="00D94788">
        <w:rPr>
          <w:rFonts w:ascii="Palatino Linotype" w:eastAsiaTheme="minorEastAsia" w:hAnsi="Palatino Linotype" w:cstheme="minorBidi"/>
          <w:b/>
          <w:lang w:val="es-ES_tradnl"/>
        </w:rPr>
        <w:t>.</w:t>
      </w:r>
      <w:r w:rsidR="000564F1" w:rsidRPr="00D94788">
        <w:rPr>
          <w:rFonts w:ascii="Palatino Linotype" w:eastAsiaTheme="majorEastAsia" w:hAnsi="Palatino Linotype" w:cstheme="majorBidi"/>
          <w:b/>
          <w:color w:val="365F91" w:themeColor="accent1" w:themeShade="BF"/>
          <w:lang w:val="es-MX" w:eastAsia="en-US"/>
        </w:rPr>
        <w:t xml:space="preserve"> </w:t>
      </w:r>
      <w:bookmarkEnd w:id="142"/>
      <w:bookmarkEnd w:id="143"/>
      <w:bookmarkEnd w:id="144"/>
      <w:bookmarkEnd w:id="145"/>
      <w:bookmarkEnd w:id="146"/>
      <w:bookmarkEnd w:id="147"/>
      <w:bookmarkEnd w:id="148"/>
      <w:r w:rsidR="000564F1" w:rsidRPr="00D94788">
        <w:rPr>
          <w:rFonts w:ascii="Palatino Linotype" w:eastAsia="Calibri" w:hAnsi="Palatino Linotype" w:cs="Arial"/>
          <w:lang w:val="es-ES_tradnl"/>
        </w:rPr>
        <w:t>Se</w:t>
      </w:r>
      <w:r w:rsidR="00B968EE" w:rsidRPr="00D94788">
        <w:rPr>
          <w:rFonts w:ascii="Palatino Linotype" w:eastAsia="Calibri" w:hAnsi="Palatino Linotype" w:cs="Arial"/>
          <w:b/>
          <w:lang w:val="es-ES_tradnl"/>
        </w:rPr>
        <w:t xml:space="preserve"> REVOCAN</w:t>
      </w:r>
      <w:r w:rsidR="002E4056" w:rsidRPr="00D94788">
        <w:rPr>
          <w:rFonts w:ascii="Palatino Linotype" w:eastAsia="Calibri" w:hAnsi="Palatino Linotype" w:cs="Arial"/>
          <w:b/>
          <w:lang w:val="es-ES_tradnl"/>
        </w:rPr>
        <w:t xml:space="preserve"> </w:t>
      </w:r>
      <w:r w:rsidR="000564F1" w:rsidRPr="00D94788">
        <w:rPr>
          <w:rFonts w:ascii="Palatino Linotype" w:eastAsia="Calibri" w:hAnsi="Palatino Linotype" w:cs="Arial"/>
          <w:lang w:val="es-ES_tradnl"/>
        </w:rPr>
        <w:t>la</w:t>
      </w:r>
      <w:r w:rsidR="00454D5B" w:rsidRPr="00D94788">
        <w:rPr>
          <w:rFonts w:ascii="Palatino Linotype" w:eastAsia="Calibri" w:hAnsi="Palatino Linotype" w:cs="Arial"/>
          <w:lang w:val="es-ES_tradnl"/>
        </w:rPr>
        <w:t>s</w:t>
      </w:r>
      <w:r w:rsidR="000564F1" w:rsidRPr="00D94788">
        <w:rPr>
          <w:rFonts w:ascii="Palatino Linotype" w:eastAsia="Calibri" w:hAnsi="Palatino Linotype" w:cs="Arial"/>
          <w:lang w:val="es-ES_tradnl"/>
        </w:rPr>
        <w:t xml:space="preserve"> respuesta</w:t>
      </w:r>
      <w:r w:rsidR="00454D5B" w:rsidRPr="00D94788">
        <w:rPr>
          <w:rFonts w:ascii="Palatino Linotype" w:eastAsia="Calibri" w:hAnsi="Palatino Linotype" w:cs="Arial"/>
          <w:lang w:val="es-ES_tradnl"/>
        </w:rPr>
        <w:t>s</w:t>
      </w:r>
      <w:r w:rsidR="000564F1" w:rsidRPr="00D94788">
        <w:rPr>
          <w:rFonts w:ascii="Palatino Linotype" w:eastAsia="Calibri" w:hAnsi="Palatino Linotype" w:cs="Arial"/>
          <w:lang w:val="es-ES_tradnl"/>
        </w:rPr>
        <w:t xml:space="preserve"> emitida</w:t>
      </w:r>
      <w:r w:rsidR="00454D5B" w:rsidRPr="00D94788">
        <w:rPr>
          <w:rFonts w:ascii="Palatino Linotype" w:eastAsia="Calibri" w:hAnsi="Palatino Linotype" w:cs="Arial"/>
          <w:lang w:val="es-ES_tradnl"/>
        </w:rPr>
        <w:t>s</w:t>
      </w:r>
      <w:r w:rsidR="000564F1" w:rsidRPr="00D94788">
        <w:rPr>
          <w:rFonts w:ascii="Palatino Linotype" w:eastAsia="Calibri" w:hAnsi="Palatino Linotype" w:cs="Arial"/>
          <w:lang w:val="es-ES_tradnl"/>
        </w:rPr>
        <w:t xml:space="preserve"> por el</w:t>
      </w:r>
      <w:r w:rsidR="000564F1" w:rsidRPr="00D94788">
        <w:rPr>
          <w:rFonts w:ascii="Palatino Linotype" w:hAnsi="Palatino Linotype"/>
          <w:b/>
          <w:lang w:val="es-ES_tradnl"/>
        </w:rPr>
        <w:t xml:space="preserve"> Hospital Regional de Alta Especialidad de Zumpango </w:t>
      </w:r>
      <w:r w:rsidR="00F70CE8" w:rsidRPr="00D94788">
        <w:rPr>
          <w:rFonts w:ascii="Palatino Linotype" w:hAnsi="Palatino Linotype"/>
          <w:lang w:val="es-ES_tradnl"/>
        </w:rPr>
        <w:t>a las solicitudes de información</w:t>
      </w:r>
      <w:r w:rsidR="00F70CE8" w:rsidRPr="00D94788">
        <w:rPr>
          <w:rFonts w:ascii="Palatino Linotype" w:hAnsi="Palatino Linotype"/>
          <w:b/>
          <w:lang w:val="es-ES_tradnl"/>
        </w:rPr>
        <w:t xml:space="preserve"> </w:t>
      </w:r>
      <w:r w:rsidR="00B968EE" w:rsidRPr="00D94788">
        <w:rPr>
          <w:rFonts w:ascii="Palatino Linotype" w:hAnsi="Palatino Linotype"/>
          <w:b/>
          <w:lang w:val="es-MX"/>
        </w:rPr>
        <w:t>00227/IMIEM/IP/2021</w:t>
      </w:r>
      <w:r w:rsidR="00B968EE" w:rsidRPr="00D94788">
        <w:rPr>
          <w:rFonts w:ascii="Palatino Linotype" w:hAnsi="Palatino Linotype"/>
          <w:b/>
          <w:lang w:val="es-ES_tradnl"/>
        </w:rPr>
        <w:t xml:space="preserve">, </w:t>
      </w:r>
      <w:r w:rsidR="00B968EE" w:rsidRPr="00D94788">
        <w:rPr>
          <w:rFonts w:ascii="Palatino Linotype" w:hAnsi="Palatino Linotype"/>
          <w:b/>
          <w:lang w:val="es-MX"/>
        </w:rPr>
        <w:t xml:space="preserve">00230/IMIEM/IP/2021, 00235/IMIEM/IP/2021, 00240/IMIEM/IP/2021, 00243/IMIEM/IP/2021, </w:t>
      </w:r>
      <w:r w:rsidR="00B968EE" w:rsidRPr="00D94788">
        <w:rPr>
          <w:rFonts w:ascii="Palatino Linotype" w:hAnsi="Palatino Linotype"/>
          <w:b/>
          <w:lang w:val="es-ES_tradnl"/>
        </w:rPr>
        <w:t>00245/IMIEM/IP/2021, 00265/IMIEM/IP/2021</w:t>
      </w:r>
      <w:r w:rsidR="00D53BDD" w:rsidRPr="00D94788">
        <w:rPr>
          <w:rFonts w:ascii="Palatino Linotype" w:hAnsi="Palatino Linotype"/>
          <w:b/>
          <w:lang w:val="es-ES_tradnl"/>
        </w:rPr>
        <w:t xml:space="preserve"> y </w:t>
      </w:r>
      <w:r w:rsidR="00D53BDD" w:rsidRPr="00D94788">
        <w:rPr>
          <w:rFonts w:ascii="Palatino Linotype" w:hAnsi="Palatino Linotype"/>
          <w:b/>
          <w:lang w:val="es-MX"/>
        </w:rPr>
        <w:t>00268/IMIEM/IP/2021</w:t>
      </w:r>
      <w:r w:rsidR="00D53BDD" w:rsidRPr="00D94788">
        <w:rPr>
          <w:rFonts w:ascii="Palatino Linotype" w:hAnsi="Palatino Linotype"/>
          <w:b/>
          <w:lang w:val="es-ES_tradnl"/>
        </w:rPr>
        <w:t xml:space="preserve">; </w:t>
      </w:r>
      <w:r w:rsidR="000564F1" w:rsidRPr="00D94788">
        <w:rPr>
          <w:rFonts w:ascii="Palatino Linotype" w:eastAsia="Calibri" w:hAnsi="Palatino Linotype" w:cs="Arial"/>
          <w:lang w:val="es-ES_tradnl"/>
        </w:rPr>
        <w:t>y se</w:t>
      </w:r>
      <w:r w:rsidR="000564F1" w:rsidRPr="00D94788">
        <w:rPr>
          <w:rFonts w:ascii="Palatino Linotype" w:eastAsia="Calibri" w:hAnsi="Palatino Linotype" w:cs="Arial"/>
          <w:b/>
          <w:lang w:val="es-ES_tradnl"/>
        </w:rPr>
        <w:t xml:space="preserve"> ORDENA </w:t>
      </w:r>
      <w:r w:rsidR="000564F1" w:rsidRPr="00D94788">
        <w:rPr>
          <w:rFonts w:ascii="Palatino Linotype" w:hAnsi="Palatino Linotype" w:cs="Arial"/>
          <w:lang w:val="es-ES_tradnl"/>
        </w:rPr>
        <w:t xml:space="preserve">entregar vía Sistema de Acceso a la Información Mexiquense </w:t>
      </w:r>
      <w:r w:rsidR="000564F1" w:rsidRPr="00D94788">
        <w:rPr>
          <w:rFonts w:ascii="Palatino Linotype" w:hAnsi="Palatino Linotype" w:cs="Arial"/>
          <w:b/>
          <w:lang w:val="es-ES_tradnl"/>
        </w:rPr>
        <w:t>(SAIMEX)</w:t>
      </w:r>
      <w:r w:rsidR="000564F1" w:rsidRPr="00D94788">
        <w:rPr>
          <w:rFonts w:ascii="Palatino Linotype" w:eastAsia="MS Mincho" w:hAnsi="Palatino Linotype" w:cs="Arial"/>
          <w:lang w:val="es-MX"/>
        </w:rPr>
        <w:t>, en versión pública de ser procedente, la siguiente información:</w:t>
      </w:r>
    </w:p>
    <w:p w14:paraId="24B0D2CA" w14:textId="77777777" w:rsidR="005A1F5F" w:rsidRPr="00D94788" w:rsidRDefault="005A1F5F" w:rsidP="00000AC8">
      <w:pPr>
        <w:spacing w:before="240" w:line="360" w:lineRule="auto"/>
        <w:jc w:val="both"/>
        <w:rPr>
          <w:rFonts w:ascii="Palatino Linotype" w:eastAsia="MS Mincho" w:hAnsi="Palatino Linotype" w:cs="Arial"/>
          <w:lang w:val="es-MX"/>
        </w:rPr>
      </w:pPr>
    </w:p>
    <w:p w14:paraId="1AF730BF" w14:textId="25C7BCBD" w:rsidR="009036C6" w:rsidRPr="00D94788" w:rsidRDefault="009036C6" w:rsidP="009036C6">
      <w:pPr>
        <w:pStyle w:val="Prrafodelista"/>
        <w:numPr>
          <w:ilvl w:val="0"/>
          <w:numId w:val="17"/>
        </w:numPr>
        <w:tabs>
          <w:tab w:val="left" w:pos="0"/>
          <w:tab w:val="left" w:pos="1080"/>
          <w:tab w:val="left" w:pos="7290"/>
        </w:tabs>
        <w:spacing w:line="360" w:lineRule="auto"/>
        <w:ind w:left="720" w:right="918" w:firstLine="0"/>
        <w:contextualSpacing/>
        <w:jc w:val="both"/>
        <w:rPr>
          <w:rFonts w:ascii="Palatino Linotype" w:eastAsia="MS Mincho" w:hAnsi="Palatino Linotype"/>
          <w:b/>
          <w:color w:val="000000"/>
          <w:lang w:val="es-ES_tradnl"/>
        </w:rPr>
      </w:pPr>
      <w:r w:rsidRPr="00D94788">
        <w:rPr>
          <w:rFonts w:ascii="Palatino Linotype" w:eastAsia="MS Mincho" w:hAnsi="Palatino Linotype"/>
          <w:b/>
          <w:color w:val="000000"/>
          <w:lang w:val="es-ES_tradnl"/>
        </w:rPr>
        <w:t xml:space="preserve">Oficios, escritos o </w:t>
      </w:r>
      <w:r w:rsidR="00D53BDD" w:rsidRPr="00D94788">
        <w:rPr>
          <w:rFonts w:ascii="Palatino Linotype" w:eastAsia="MS Mincho" w:hAnsi="Palatino Linotype"/>
          <w:b/>
          <w:color w:val="000000"/>
          <w:lang w:val="es-ES_tradnl"/>
        </w:rPr>
        <w:t>notas informativas emitidas y recibidas por la Dirección General del uno (01) de marzo al quince (1</w:t>
      </w:r>
      <w:r w:rsidR="00653CDC" w:rsidRPr="00D94788">
        <w:rPr>
          <w:rFonts w:ascii="Palatino Linotype" w:eastAsia="MS Mincho" w:hAnsi="Palatino Linotype"/>
          <w:b/>
          <w:color w:val="000000"/>
          <w:lang w:val="es-ES_tradnl"/>
        </w:rPr>
        <w:t xml:space="preserve">5) de mayo de dos mil dieciocho; </w:t>
      </w:r>
      <w:r w:rsidR="00D53BDD" w:rsidRPr="00D94788">
        <w:rPr>
          <w:rFonts w:ascii="Palatino Linotype" w:eastAsia="MS Mincho" w:hAnsi="Palatino Linotype"/>
          <w:b/>
          <w:color w:val="000000"/>
          <w:lang w:val="es-ES_tradnl"/>
        </w:rPr>
        <w:t>del veintitrés (23) al treinta y uno (31) de enero, y del veintitrés (23) al treinta y uno (31</w:t>
      </w:r>
      <w:r w:rsidR="00653CDC" w:rsidRPr="00D94788">
        <w:rPr>
          <w:rFonts w:ascii="Palatino Linotype" w:eastAsia="MS Mincho" w:hAnsi="Palatino Linotype"/>
          <w:b/>
          <w:color w:val="000000"/>
          <w:lang w:val="es-ES_tradnl"/>
        </w:rPr>
        <w:t xml:space="preserve">) de marzo de dos mil veintiuno; </w:t>
      </w:r>
    </w:p>
    <w:p w14:paraId="7AA0714E" w14:textId="77777777" w:rsidR="009036C6" w:rsidRPr="00D94788" w:rsidRDefault="009036C6" w:rsidP="009036C6">
      <w:pPr>
        <w:pStyle w:val="Prrafodelista"/>
        <w:tabs>
          <w:tab w:val="left" w:pos="0"/>
          <w:tab w:val="left" w:pos="1080"/>
          <w:tab w:val="left" w:pos="7290"/>
        </w:tabs>
        <w:spacing w:line="360" w:lineRule="auto"/>
        <w:ind w:left="720" w:right="918"/>
        <w:contextualSpacing/>
        <w:jc w:val="both"/>
        <w:rPr>
          <w:rFonts w:ascii="Palatino Linotype" w:eastAsia="MS Mincho" w:hAnsi="Palatino Linotype"/>
          <w:b/>
          <w:color w:val="000000"/>
          <w:lang w:val="es-ES_tradnl"/>
        </w:rPr>
      </w:pPr>
    </w:p>
    <w:p w14:paraId="217E056F" w14:textId="77777777" w:rsidR="009036C6" w:rsidRPr="00D94788" w:rsidRDefault="009036C6" w:rsidP="009036C6">
      <w:pPr>
        <w:pStyle w:val="Prrafodelista"/>
        <w:numPr>
          <w:ilvl w:val="0"/>
          <w:numId w:val="17"/>
        </w:numPr>
        <w:tabs>
          <w:tab w:val="left" w:pos="0"/>
          <w:tab w:val="left" w:pos="1080"/>
          <w:tab w:val="left" w:pos="7290"/>
        </w:tabs>
        <w:spacing w:line="360" w:lineRule="auto"/>
        <w:ind w:left="720" w:right="918" w:firstLine="0"/>
        <w:contextualSpacing/>
        <w:jc w:val="both"/>
        <w:rPr>
          <w:rFonts w:ascii="Palatino Linotype" w:eastAsia="MS Mincho" w:hAnsi="Palatino Linotype"/>
          <w:b/>
          <w:color w:val="000000"/>
          <w:lang w:val="es-ES_tradnl"/>
        </w:rPr>
      </w:pPr>
      <w:r w:rsidRPr="00D94788">
        <w:rPr>
          <w:rFonts w:ascii="Palatino Linotype" w:eastAsia="MS Mincho" w:hAnsi="Palatino Linotype"/>
          <w:b/>
          <w:color w:val="000000"/>
          <w:lang w:val="es-ES_tradnl"/>
        </w:rPr>
        <w:t xml:space="preserve">Oficios, escritos o </w:t>
      </w:r>
      <w:r w:rsidR="00653CDC" w:rsidRPr="00D94788">
        <w:rPr>
          <w:rFonts w:ascii="Palatino Linotype" w:eastAsia="MS Mincho" w:hAnsi="Palatino Linotype"/>
          <w:b/>
          <w:color w:val="000000"/>
          <w:lang w:val="es-ES_tradnl"/>
        </w:rPr>
        <w:t>notas informativas emitidas y recibidas por la Dirección de Finanzas del uno (01) de marzo al treinta (30) de mayo de dos mil dieciocho;</w:t>
      </w:r>
    </w:p>
    <w:p w14:paraId="14680AA9" w14:textId="77777777" w:rsidR="009036C6" w:rsidRPr="00D94788" w:rsidRDefault="009036C6" w:rsidP="009036C6">
      <w:pPr>
        <w:pStyle w:val="Prrafodelista"/>
        <w:rPr>
          <w:rFonts w:ascii="Palatino Linotype" w:eastAsia="MS Mincho" w:hAnsi="Palatino Linotype"/>
          <w:b/>
          <w:color w:val="000000"/>
          <w:lang w:val="es-ES_tradnl"/>
        </w:rPr>
      </w:pPr>
    </w:p>
    <w:p w14:paraId="4FC9BA8D" w14:textId="688A8D8C" w:rsidR="009036C6" w:rsidRPr="00D94788" w:rsidRDefault="009036C6" w:rsidP="009036C6">
      <w:pPr>
        <w:pStyle w:val="Prrafodelista"/>
        <w:numPr>
          <w:ilvl w:val="0"/>
          <w:numId w:val="17"/>
        </w:numPr>
        <w:tabs>
          <w:tab w:val="left" w:pos="0"/>
          <w:tab w:val="left" w:pos="1080"/>
          <w:tab w:val="left" w:pos="7290"/>
        </w:tabs>
        <w:spacing w:line="360" w:lineRule="auto"/>
        <w:ind w:left="720" w:right="918" w:firstLine="0"/>
        <w:contextualSpacing/>
        <w:jc w:val="both"/>
        <w:rPr>
          <w:rFonts w:ascii="Palatino Linotype" w:eastAsia="MS Mincho" w:hAnsi="Palatino Linotype"/>
          <w:b/>
          <w:color w:val="000000"/>
          <w:lang w:val="es-ES_tradnl"/>
        </w:rPr>
      </w:pPr>
      <w:r w:rsidRPr="00D94788">
        <w:rPr>
          <w:rFonts w:ascii="Palatino Linotype" w:eastAsia="MS Mincho" w:hAnsi="Palatino Linotype"/>
          <w:b/>
          <w:color w:val="000000"/>
          <w:lang w:val="es-ES_tradnl"/>
        </w:rPr>
        <w:t xml:space="preserve">Oficios, escritos </w:t>
      </w:r>
      <w:r w:rsidR="00C84AF9" w:rsidRPr="00D94788">
        <w:rPr>
          <w:rFonts w:ascii="Palatino Linotype" w:eastAsia="MS Mincho" w:hAnsi="Palatino Linotype"/>
          <w:b/>
          <w:color w:val="000000"/>
          <w:lang w:val="es-ES_tradnl"/>
        </w:rPr>
        <w:t>o notas</w:t>
      </w:r>
      <w:r w:rsidR="00660A7F" w:rsidRPr="00D94788">
        <w:rPr>
          <w:rFonts w:ascii="Palatino Linotype" w:eastAsia="MS Mincho" w:hAnsi="Palatino Linotype"/>
          <w:b/>
          <w:color w:val="000000"/>
          <w:lang w:val="es-ES_tradnl"/>
        </w:rPr>
        <w:t xml:space="preserve"> informativas emitidas y recibidas por la Unidad Jurídica</w:t>
      </w:r>
      <w:r w:rsidRPr="00D94788">
        <w:rPr>
          <w:rFonts w:ascii="Palatino Linotype" w:eastAsia="MS Mincho" w:hAnsi="Palatino Linotype"/>
          <w:b/>
          <w:color w:val="000000"/>
          <w:lang w:val="es-ES_tradnl"/>
        </w:rPr>
        <w:t xml:space="preserve"> y el </w:t>
      </w:r>
      <w:r w:rsidR="00A82FBE" w:rsidRPr="00D94788">
        <w:rPr>
          <w:rFonts w:ascii="Palatino Linotype" w:eastAsia="MS Mincho" w:hAnsi="Palatino Linotype"/>
          <w:b/>
          <w:color w:val="000000"/>
          <w:lang w:val="es-ES_tradnl"/>
        </w:rPr>
        <w:t xml:space="preserve">Departamento de Contabilidad </w:t>
      </w:r>
      <w:r w:rsidR="00660A7F" w:rsidRPr="00D94788">
        <w:rPr>
          <w:rFonts w:ascii="Palatino Linotype" w:eastAsia="MS Mincho" w:hAnsi="Palatino Linotype"/>
          <w:b/>
          <w:color w:val="000000"/>
          <w:lang w:val="es-ES_tradnl"/>
        </w:rPr>
        <w:t xml:space="preserve">del </w:t>
      </w:r>
      <w:r w:rsidR="00A82FBE" w:rsidRPr="00D94788">
        <w:rPr>
          <w:rFonts w:ascii="Palatino Linotype" w:eastAsia="MS Mincho" w:hAnsi="Palatino Linotype"/>
          <w:b/>
          <w:color w:val="000000"/>
          <w:lang w:val="es-ES_tradnl"/>
        </w:rPr>
        <w:t>uno (01) de mayo al quince (15)</w:t>
      </w:r>
      <w:r w:rsidR="00660A7F" w:rsidRPr="00D94788">
        <w:rPr>
          <w:rFonts w:ascii="Palatino Linotype" w:eastAsia="MS Mincho" w:hAnsi="Palatino Linotype"/>
          <w:b/>
          <w:color w:val="000000"/>
          <w:lang w:val="es-ES_tradnl"/>
        </w:rPr>
        <w:t xml:space="preserve"> de junio de dos mil veintiuno. </w:t>
      </w:r>
    </w:p>
    <w:p w14:paraId="251B1886" w14:textId="77777777" w:rsidR="009036C6" w:rsidRPr="00D94788" w:rsidRDefault="009036C6" w:rsidP="009036C6">
      <w:pPr>
        <w:pStyle w:val="Prrafodelista"/>
        <w:rPr>
          <w:rFonts w:ascii="Palatino Linotype" w:eastAsia="MS Mincho" w:hAnsi="Palatino Linotype"/>
          <w:b/>
          <w:color w:val="000000"/>
          <w:lang w:val="es-ES_tradnl"/>
        </w:rPr>
      </w:pPr>
    </w:p>
    <w:p w14:paraId="7E022E51" w14:textId="6F4AAE12" w:rsidR="009036C6" w:rsidRPr="00D94788" w:rsidRDefault="00660A7F" w:rsidP="00A9050B">
      <w:pPr>
        <w:pStyle w:val="Prrafodelista"/>
        <w:numPr>
          <w:ilvl w:val="0"/>
          <w:numId w:val="17"/>
        </w:numPr>
        <w:tabs>
          <w:tab w:val="left" w:pos="0"/>
          <w:tab w:val="left" w:pos="1080"/>
          <w:tab w:val="left" w:pos="7290"/>
        </w:tabs>
        <w:spacing w:line="360" w:lineRule="auto"/>
        <w:ind w:left="720" w:right="918" w:firstLine="0"/>
        <w:contextualSpacing/>
        <w:jc w:val="both"/>
        <w:rPr>
          <w:rFonts w:ascii="Palatino Linotype" w:eastAsia="MS Mincho" w:hAnsi="Palatino Linotype"/>
          <w:b/>
          <w:color w:val="000000"/>
          <w:lang w:val="es-ES_tradnl"/>
        </w:rPr>
      </w:pPr>
      <w:r w:rsidRPr="00D94788">
        <w:rPr>
          <w:rFonts w:ascii="Palatino Linotype" w:eastAsia="MS Mincho" w:hAnsi="Palatino Linotype"/>
          <w:b/>
          <w:color w:val="000000"/>
          <w:lang w:val="es-ES_tradnl"/>
        </w:rPr>
        <w:lastRenderedPageBreak/>
        <w:t>Oficios</w:t>
      </w:r>
      <w:r w:rsidR="009036C6" w:rsidRPr="00D94788">
        <w:rPr>
          <w:rFonts w:ascii="Palatino Linotype" w:eastAsia="MS Mincho" w:hAnsi="Palatino Linotype"/>
          <w:b/>
          <w:color w:val="000000"/>
          <w:lang w:val="es-ES_tradnl"/>
        </w:rPr>
        <w:t>, escritos o</w:t>
      </w:r>
      <w:r w:rsidR="007269CD" w:rsidRPr="00D94788">
        <w:rPr>
          <w:rFonts w:ascii="Palatino Linotype" w:eastAsia="MS Mincho" w:hAnsi="Palatino Linotype"/>
          <w:b/>
          <w:color w:val="000000"/>
          <w:lang w:val="es-ES_tradnl"/>
        </w:rPr>
        <w:t xml:space="preserve"> </w:t>
      </w:r>
      <w:r w:rsidRPr="00D94788">
        <w:rPr>
          <w:rFonts w:ascii="Palatino Linotype" w:eastAsia="MS Mincho" w:hAnsi="Palatino Linotype"/>
          <w:b/>
          <w:color w:val="000000"/>
          <w:lang w:val="es-ES_tradnl"/>
        </w:rPr>
        <w:t>notas informati</w:t>
      </w:r>
      <w:r w:rsidR="00B341AA" w:rsidRPr="00D94788">
        <w:rPr>
          <w:rFonts w:ascii="Palatino Linotype" w:eastAsia="MS Mincho" w:hAnsi="Palatino Linotype"/>
          <w:b/>
          <w:color w:val="000000"/>
          <w:lang w:val="es-ES_tradnl"/>
        </w:rPr>
        <w:t xml:space="preserve">vas emitidas y recibidas por </w:t>
      </w:r>
      <w:r w:rsidRPr="00D94788">
        <w:rPr>
          <w:rFonts w:ascii="Palatino Linotype" w:eastAsia="MS Mincho" w:hAnsi="Palatino Linotype"/>
          <w:b/>
          <w:color w:val="000000"/>
          <w:lang w:val="es-ES_tradnl"/>
        </w:rPr>
        <w:t xml:space="preserve">el Departamento de Administración de Personal </w:t>
      </w:r>
      <w:r w:rsidR="00A9050B" w:rsidRPr="00D94788">
        <w:rPr>
          <w:rFonts w:ascii="Palatino Linotype" w:eastAsia="MS Mincho" w:hAnsi="Palatino Linotype"/>
          <w:b/>
          <w:color w:val="000000"/>
        </w:rPr>
        <w:t xml:space="preserve">del Hospital de Ginecología y Obstetricia </w:t>
      </w:r>
      <w:r w:rsidRPr="00D94788">
        <w:rPr>
          <w:rFonts w:ascii="Palatino Linotype" w:eastAsia="MS Mincho" w:hAnsi="Palatino Linotype"/>
          <w:b/>
          <w:color w:val="000000"/>
          <w:lang w:val="es-ES_tradnl"/>
        </w:rPr>
        <w:t>del uno (01) de febrero al treinta</w:t>
      </w:r>
      <w:r w:rsidR="00A82FBE" w:rsidRPr="00D94788">
        <w:rPr>
          <w:rFonts w:ascii="Palatino Linotype" w:eastAsia="MS Mincho" w:hAnsi="Palatino Linotype"/>
          <w:b/>
          <w:color w:val="000000"/>
          <w:lang w:val="es-ES_tradnl"/>
        </w:rPr>
        <w:t xml:space="preserve"> y uno (31</w:t>
      </w:r>
      <w:r w:rsidRPr="00D94788">
        <w:rPr>
          <w:rFonts w:ascii="Palatino Linotype" w:eastAsia="MS Mincho" w:hAnsi="Palatino Linotype"/>
          <w:b/>
          <w:color w:val="000000"/>
          <w:lang w:val="es-ES_tradnl"/>
        </w:rPr>
        <w:t xml:space="preserve">) </w:t>
      </w:r>
      <w:r w:rsidR="00A82FBE" w:rsidRPr="00D94788">
        <w:rPr>
          <w:rFonts w:ascii="Palatino Linotype" w:eastAsia="MS Mincho" w:hAnsi="Palatino Linotype"/>
          <w:b/>
          <w:color w:val="000000"/>
          <w:lang w:val="es-ES_tradnl"/>
        </w:rPr>
        <w:t xml:space="preserve">de marzo </w:t>
      </w:r>
      <w:r w:rsidRPr="00D94788">
        <w:rPr>
          <w:rFonts w:ascii="Palatino Linotype" w:eastAsia="MS Mincho" w:hAnsi="Palatino Linotype"/>
          <w:b/>
          <w:color w:val="000000"/>
          <w:lang w:val="es-ES_tradnl"/>
        </w:rPr>
        <w:t xml:space="preserve">de dos mil veintiuno. </w:t>
      </w:r>
    </w:p>
    <w:p w14:paraId="41E1C3EC" w14:textId="77777777" w:rsidR="009036C6" w:rsidRPr="00D94788" w:rsidRDefault="009036C6" w:rsidP="009036C6">
      <w:pPr>
        <w:pStyle w:val="Prrafodelista"/>
        <w:rPr>
          <w:rFonts w:ascii="Palatino Linotype" w:eastAsia="MS Mincho" w:hAnsi="Palatino Linotype"/>
          <w:b/>
          <w:color w:val="000000"/>
          <w:lang w:val="es-ES_tradnl"/>
        </w:rPr>
      </w:pPr>
    </w:p>
    <w:p w14:paraId="2DC06A66" w14:textId="680CC9FF" w:rsidR="00A82FBE" w:rsidRPr="00D94788" w:rsidRDefault="009036C6" w:rsidP="009036C6">
      <w:pPr>
        <w:pStyle w:val="Prrafodelista"/>
        <w:numPr>
          <w:ilvl w:val="0"/>
          <w:numId w:val="17"/>
        </w:numPr>
        <w:tabs>
          <w:tab w:val="left" w:pos="0"/>
          <w:tab w:val="left" w:pos="1080"/>
          <w:tab w:val="left" w:pos="7290"/>
        </w:tabs>
        <w:spacing w:line="360" w:lineRule="auto"/>
        <w:ind w:left="720" w:right="918" w:firstLine="0"/>
        <w:contextualSpacing/>
        <w:jc w:val="both"/>
        <w:rPr>
          <w:rFonts w:ascii="Palatino Linotype" w:eastAsia="MS Mincho" w:hAnsi="Palatino Linotype"/>
          <w:b/>
          <w:color w:val="000000"/>
          <w:lang w:val="es-ES_tradnl"/>
        </w:rPr>
      </w:pPr>
      <w:r w:rsidRPr="00D94788">
        <w:rPr>
          <w:rFonts w:ascii="Palatino Linotype" w:eastAsia="MS Mincho" w:hAnsi="Palatino Linotype"/>
          <w:b/>
          <w:color w:val="000000"/>
          <w:lang w:val="es-ES_tradnl"/>
        </w:rPr>
        <w:t>Oficios, escritos o</w:t>
      </w:r>
      <w:r w:rsidR="00A82FBE" w:rsidRPr="00D94788">
        <w:rPr>
          <w:rFonts w:ascii="Palatino Linotype" w:eastAsia="MS Mincho" w:hAnsi="Palatino Linotype"/>
          <w:b/>
          <w:color w:val="000000"/>
          <w:lang w:val="es-ES_tradnl"/>
        </w:rPr>
        <w:t xml:space="preserve"> notas informativas emitidas y recibidas por la Subdirecci</w:t>
      </w:r>
      <w:r w:rsidR="003B7883" w:rsidRPr="00D94788">
        <w:rPr>
          <w:rFonts w:ascii="Palatino Linotype" w:eastAsia="MS Mincho" w:hAnsi="Palatino Linotype"/>
          <w:b/>
          <w:color w:val="000000"/>
          <w:lang w:val="es-ES_tradnl"/>
        </w:rPr>
        <w:t>ón de Finanzas</w:t>
      </w:r>
      <w:r w:rsidR="00C13DE5" w:rsidRPr="00D94788">
        <w:rPr>
          <w:rFonts w:ascii="Palatino Linotype" w:eastAsia="MS Mincho" w:hAnsi="Palatino Linotype"/>
          <w:b/>
          <w:color w:val="000000"/>
          <w:lang w:val="es-ES_tradnl"/>
        </w:rPr>
        <w:t xml:space="preserve"> y</w:t>
      </w:r>
      <w:r w:rsidR="003B7883" w:rsidRPr="00D94788">
        <w:rPr>
          <w:rFonts w:ascii="Palatino Linotype" w:eastAsia="MS Mincho" w:hAnsi="Palatino Linotype"/>
          <w:b/>
          <w:color w:val="000000"/>
          <w:lang w:val="es-ES_tradnl"/>
        </w:rPr>
        <w:t xml:space="preserve"> S</w:t>
      </w:r>
      <w:r w:rsidR="00A82FBE" w:rsidRPr="00D94788">
        <w:rPr>
          <w:rFonts w:ascii="Palatino Linotype" w:eastAsia="MS Mincho" w:hAnsi="Palatino Linotype"/>
          <w:b/>
          <w:color w:val="000000"/>
          <w:lang w:val="es-ES_tradnl"/>
        </w:rPr>
        <w:t>ubdirección Administrativa</w:t>
      </w:r>
      <w:r w:rsidR="00EB1576" w:rsidRPr="00D94788">
        <w:rPr>
          <w:rFonts w:ascii="Palatino Linotype" w:eastAsia="MS Mincho" w:hAnsi="Palatino Linotype"/>
          <w:b/>
          <w:color w:val="000000"/>
          <w:lang w:val="es-ES_tradnl"/>
        </w:rPr>
        <w:t xml:space="preserve"> </w:t>
      </w:r>
      <w:r w:rsidR="00A82FBE" w:rsidRPr="00D94788">
        <w:rPr>
          <w:rFonts w:ascii="Palatino Linotype" w:eastAsia="MS Mincho" w:hAnsi="Palatino Linotype"/>
          <w:b/>
          <w:color w:val="000000"/>
          <w:lang w:val="es-ES_tradnl"/>
        </w:rPr>
        <w:t>del veintitrés (23) al treinta y uno (31) de enero, y del veintitrés (23) al treinta y uno (31) de marzo de dos mil veintiuno.</w:t>
      </w:r>
    </w:p>
    <w:p w14:paraId="0D2CFE1B" w14:textId="1546363C" w:rsidR="000564F1" w:rsidRPr="00D94788" w:rsidRDefault="000564F1" w:rsidP="00A82FBE">
      <w:pPr>
        <w:tabs>
          <w:tab w:val="left" w:pos="0"/>
          <w:tab w:val="left" w:pos="426"/>
          <w:tab w:val="left" w:pos="7290"/>
          <w:tab w:val="left" w:pos="7470"/>
        </w:tabs>
        <w:spacing w:line="360" w:lineRule="auto"/>
        <w:ind w:right="918"/>
        <w:contextualSpacing/>
        <w:jc w:val="both"/>
        <w:rPr>
          <w:rFonts w:ascii="Palatino Linotype" w:eastAsia="Calibri" w:hAnsi="Palatino Linotype"/>
          <w:b/>
          <w:lang w:val="es-ES_tradnl"/>
        </w:rPr>
      </w:pPr>
    </w:p>
    <w:p w14:paraId="177C1805" w14:textId="43FB9E8D" w:rsidR="000564F1" w:rsidRPr="00D94788" w:rsidRDefault="000564F1" w:rsidP="00000AC8">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D94788">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EB23AF5" w14:textId="6AA5F527" w:rsidR="000564F1" w:rsidRPr="00D94788" w:rsidRDefault="000564F1" w:rsidP="00653CDC">
      <w:pPr>
        <w:spacing w:line="360" w:lineRule="auto"/>
        <w:rPr>
          <w:rFonts w:ascii="Palatino Linotype" w:eastAsia="Calibri" w:hAnsi="Palatino Linotype"/>
        </w:rPr>
      </w:pPr>
    </w:p>
    <w:p w14:paraId="668C72E3" w14:textId="7E0B6F25" w:rsidR="000564F1" w:rsidRPr="00D94788" w:rsidRDefault="002D6E9A" w:rsidP="00000AC8">
      <w:pPr>
        <w:shd w:val="clear" w:color="auto" w:fill="FFFFFF"/>
        <w:spacing w:before="240" w:line="360" w:lineRule="auto"/>
        <w:ind w:right="49"/>
        <w:jc w:val="both"/>
        <w:rPr>
          <w:rFonts w:ascii="Palatino Linotype" w:hAnsi="Palatino Linotype" w:cs="Arial"/>
          <w:color w:val="222222"/>
          <w:lang w:val="es-ES_tradnl" w:eastAsia="es-MX"/>
        </w:rPr>
      </w:pPr>
      <w:r w:rsidRPr="00D94788">
        <w:rPr>
          <w:rFonts w:ascii="Palatino Linotype" w:hAnsi="Palatino Linotype" w:cs="Arial"/>
          <w:b/>
          <w:bCs/>
          <w:color w:val="222222"/>
          <w:lang w:val="es-ES_tradnl" w:eastAsia="es-MX"/>
        </w:rPr>
        <w:t>CUARTO</w:t>
      </w:r>
      <w:r w:rsidR="000564F1" w:rsidRPr="00D94788">
        <w:rPr>
          <w:rFonts w:ascii="Palatino Linotype" w:hAnsi="Palatino Linotype" w:cs="Arial"/>
          <w:b/>
          <w:bCs/>
          <w:color w:val="222222"/>
          <w:lang w:val="es-ES_tradnl" w:eastAsia="es-MX"/>
        </w:rPr>
        <w:t xml:space="preserve">. </w:t>
      </w:r>
      <w:r w:rsidR="000564F1" w:rsidRPr="00D94788">
        <w:rPr>
          <w:rFonts w:ascii="Palatino Linotype" w:hAnsi="Palatino Linotype" w:cs="Arial"/>
          <w:b/>
          <w:color w:val="222222"/>
          <w:lang w:val="es-ES_tradnl" w:eastAsia="es-MX"/>
        </w:rPr>
        <w:t>Notifíquese</w:t>
      </w:r>
      <w:r w:rsidR="000564F1" w:rsidRPr="00D94788">
        <w:rPr>
          <w:rFonts w:ascii="Palatino Linotype" w:hAnsi="Palatino Linotype" w:cs="Arial"/>
          <w:b/>
          <w:bCs/>
          <w:color w:val="222222"/>
          <w:lang w:val="es-ES_tradnl" w:eastAsia="es-MX"/>
        </w:rPr>
        <w:t xml:space="preserve"> </w:t>
      </w:r>
      <w:r w:rsidR="0064745E" w:rsidRPr="00D94788">
        <w:rPr>
          <w:rFonts w:ascii="Palatino Linotype" w:hAnsi="Palatino Linotype"/>
          <w:lang w:val="es-ES_tradnl"/>
        </w:rPr>
        <w:t xml:space="preserve">la presente resolución vía </w:t>
      </w:r>
      <w:r w:rsidR="0064745E" w:rsidRPr="00D94788">
        <w:rPr>
          <w:rFonts w:ascii="Palatino Linotype" w:hAnsi="Palatino Linotype" w:cs="Arial"/>
          <w:lang w:val="es-ES_tradnl"/>
        </w:rPr>
        <w:t xml:space="preserve">Sistema de Acceso a la Información Mexiquense </w:t>
      </w:r>
      <w:r w:rsidR="0064745E" w:rsidRPr="00D94788">
        <w:rPr>
          <w:rFonts w:ascii="Palatino Linotype" w:hAnsi="Palatino Linotype" w:cs="Arial"/>
          <w:b/>
          <w:lang w:val="es-ES_tradnl"/>
        </w:rPr>
        <w:t>(SAIMEX),</w:t>
      </w:r>
      <w:r w:rsidR="0064745E" w:rsidRPr="00D94788">
        <w:rPr>
          <w:rFonts w:ascii="Palatino Linotype" w:hAnsi="Palatino Linotype" w:cs="Arial"/>
          <w:color w:val="222222"/>
          <w:lang w:val="es-ES_tradnl" w:eastAsia="es-MX"/>
        </w:rPr>
        <w:t xml:space="preserve"> </w:t>
      </w:r>
      <w:r w:rsidR="000564F1" w:rsidRPr="00D94788">
        <w:rPr>
          <w:rFonts w:ascii="Palatino Linotype" w:hAnsi="Palatino Linotype" w:cs="Arial"/>
          <w:color w:val="222222"/>
          <w:lang w:val="es-ES_tradnl" w:eastAsia="es-MX"/>
        </w:rPr>
        <w:t xml:space="preserve">al Titular de la Unidad de Transparencia del </w:t>
      </w:r>
      <w:r w:rsidR="000564F1" w:rsidRPr="00D94788">
        <w:rPr>
          <w:rFonts w:ascii="Palatino Linotype" w:hAnsi="Palatino Linotype" w:cs="Arial"/>
          <w:b/>
          <w:bCs/>
          <w:color w:val="222222"/>
          <w:lang w:val="es-ES_tradnl" w:eastAsia="es-MX"/>
        </w:rPr>
        <w:t>SUJETO OBLIGADO</w:t>
      </w:r>
      <w:r w:rsidR="000564F1" w:rsidRPr="00D94788">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000564F1" w:rsidRPr="00D94788">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35205CE9" w14:textId="77777777" w:rsidR="000564F1" w:rsidRPr="00D94788" w:rsidRDefault="000564F1" w:rsidP="00000AC8">
      <w:pPr>
        <w:shd w:val="clear" w:color="auto" w:fill="FFFFFF"/>
        <w:spacing w:before="240" w:line="360" w:lineRule="auto"/>
        <w:ind w:right="49"/>
        <w:jc w:val="both"/>
        <w:rPr>
          <w:rFonts w:ascii="Palatino Linotype" w:hAnsi="Palatino Linotype" w:cs="Arial"/>
          <w:color w:val="222222"/>
          <w:lang w:val="es-ES_tradnl" w:eastAsia="es-MX"/>
        </w:rPr>
      </w:pPr>
    </w:p>
    <w:p w14:paraId="35992672" w14:textId="09FA105C" w:rsidR="000564F1" w:rsidRPr="00D94788" w:rsidRDefault="002D6E9A" w:rsidP="00000AC8">
      <w:pPr>
        <w:shd w:val="clear" w:color="auto" w:fill="FFFFFF"/>
        <w:spacing w:line="360" w:lineRule="auto"/>
        <w:jc w:val="both"/>
        <w:rPr>
          <w:rFonts w:ascii="Palatino Linotype" w:eastAsia="MS Mincho" w:hAnsi="Palatino Linotype"/>
          <w:color w:val="000000"/>
          <w:shd w:val="clear" w:color="auto" w:fill="FFFFFF"/>
          <w:lang w:val="es-ES_tradnl"/>
        </w:rPr>
      </w:pPr>
      <w:r w:rsidRPr="00D94788">
        <w:rPr>
          <w:rFonts w:ascii="Palatino Linotype" w:eastAsia="Calibri" w:hAnsi="Palatino Linotype" w:cs="Arial"/>
          <w:b/>
          <w:bCs/>
          <w:color w:val="000000"/>
          <w:lang w:val="es-MX" w:eastAsia="en-US"/>
        </w:rPr>
        <w:t>QUINTO</w:t>
      </w:r>
      <w:r w:rsidR="000564F1" w:rsidRPr="00D94788">
        <w:rPr>
          <w:rFonts w:ascii="Palatino Linotype" w:eastAsia="Calibri" w:hAnsi="Palatino Linotype" w:cs="Arial"/>
          <w:b/>
          <w:bCs/>
          <w:color w:val="000000"/>
          <w:lang w:val="es-MX" w:eastAsia="en-US"/>
        </w:rPr>
        <w:t>.</w:t>
      </w:r>
      <w:r w:rsidR="000564F1" w:rsidRPr="00D94788">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F64A80C" w14:textId="77777777" w:rsidR="000564F1" w:rsidRPr="00D94788" w:rsidRDefault="000564F1" w:rsidP="00000AC8">
      <w:pPr>
        <w:spacing w:line="360" w:lineRule="auto"/>
        <w:rPr>
          <w:rFonts w:ascii="Palatino Linotype" w:eastAsia="MS Mincho" w:hAnsi="Palatino Linotype"/>
        </w:rPr>
      </w:pPr>
    </w:p>
    <w:p w14:paraId="638FBCE2" w14:textId="157424F9" w:rsidR="000564F1" w:rsidRPr="00D94788" w:rsidRDefault="002D6E9A" w:rsidP="00000AC8">
      <w:pPr>
        <w:shd w:val="clear" w:color="auto" w:fill="FFFFFF"/>
        <w:spacing w:line="360" w:lineRule="auto"/>
        <w:jc w:val="both"/>
        <w:rPr>
          <w:rFonts w:ascii="Palatino Linotype" w:hAnsi="Palatino Linotype"/>
          <w:color w:val="000000" w:themeColor="text1"/>
          <w:lang w:val="es-ES_tradnl"/>
        </w:rPr>
      </w:pPr>
      <w:r w:rsidRPr="00D94788">
        <w:rPr>
          <w:rFonts w:ascii="Palatino Linotype" w:hAnsi="Palatino Linotype" w:cs="Arial"/>
          <w:b/>
          <w:lang w:val="es-ES_tradnl"/>
        </w:rPr>
        <w:t>SEXTO</w:t>
      </w:r>
      <w:r w:rsidR="000564F1" w:rsidRPr="00D94788">
        <w:rPr>
          <w:rFonts w:ascii="Palatino Linotype" w:hAnsi="Palatino Linotype" w:cs="Arial"/>
          <w:b/>
          <w:lang w:val="es-ES_tradnl"/>
        </w:rPr>
        <w:t xml:space="preserve">. </w:t>
      </w:r>
      <w:r w:rsidR="000564F1" w:rsidRPr="00D94788">
        <w:rPr>
          <w:rFonts w:ascii="Palatino Linotype" w:hAnsi="Palatino Linotype"/>
          <w:b/>
          <w:bCs/>
          <w:color w:val="222222"/>
        </w:rPr>
        <w:t xml:space="preserve">Notifíquese </w:t>
      </w:r>
      <w:r w:rsidR="000564F1" w:rsidRPr="00D94788">
        <w:rPr>
          <w:rFonts w:ascii="Palatino Linotype" w:hAnsi="Palatino Linotype"/>
          <w:bCs/>
          <w:color w:val="222222"/>
        </w:rPr>
        <w:t xml:space="preserve">al </w:t>
      </w:r>
      <w:r w:rsidR="000564F1" w:rsidRPr="00D94788">
        <w:rPr>
          <w:rFonts w:ascii="Palatino Linotype" w:hAnsi="Palatino Linotype"/>
          <w:b/>
          <w:bCs/>
          <w:color w:val="222222"/>
        </w:rPr>
        <w:t>RECURRENTE</w:t>
      </w:r>
      <w:r w:rsidR="000564F1" w:rsidRPr="00D94788">
        <w:rPr>
          <w:rFonts w:ascii="Palatino Linotype" w:hAnsi="Palatino Linotype"/>
          <w:bCs/>
          <w:color w:val="222222"/>
        </w:rPr>
        <w:t xml:space="preserve"> </w:t>
      </w:r>
      <w:r w:rsidR="000564F1" w:rsidRPr="00D94788">
        <w:rPr>
          <w:rFonts w:ascii="Palatino Linotype" w:hAnsi="Palatino Linotype"/>
          <w:lang w:val="es-ES_tradnl"/>
        </w:rPr>
        <w:t xml:space="preserve">la presente resolución vía </w:t>
      </w:r>
      <w:r w:rsidR="000564F1" w:rsidRPr="00D94788">
        <w:rPr>
          <w:rFonts w:ascii="Palatino Linotype" w:hAnsi="Palatino Linotype" w:cs="Arial"/>
          <w:lang w:val="es-ES_tradnl"/>
        </w:rPr>
        <w:t xml:space="preserve">Sistema de Acceso a la Información Mexiquense </w:t>
      </w:r>
      <w:r w:rsidR="005B40BD" w:rsidRPr="00D94788">
        <w:rPr>
          <w:rFonts w:ascii="Palatino Linotype" w:hAnsi="Palatino Linotype" w:cs="Arial"/>
          <w:b/>
          <w:lang w:val="es-ES_tradnl"/>
        </w:rPr>
        <w:t>(SAIMEX).</w:t>
      </w:r>
    </w:p>
    <w:p w14:paraId="1C4E12DB" w14:textId="77777777" w:rsidR="000564F1" w:rsidRPr="00D94788" w:rsidRDefault="000564F1" w:rsidP="00000AC8">
      <w:pPr>
        <w:shd w:val="clear" w:color="auto" w:fill="FFFFFF"/>
        <w:spacing w:line="360" w:lineRule="auto"/>
        <w:jc w:val="both"/>
        <w:rPr>
          <w:rFonts w:ascii="Palatino Linotype" w:hAnsi="Palatino Linotype"/>
          <w:lang w:val="es-ES_tradnl"/>
        </w:rPr>
      </w:pPr>
    </w:p>
    <w:p w14:paraId="6691C5F6" w14:textId="77777777" w:rsidR="00AC4FC6" w:rsidRPr="00D94788" w:rsidRDefault="002D6E9A" w:rsidP="00000AC8">
      <w:pPr>
        <w:spacing w:line="360" w:lineRule="auto"/>
        <w:jc w:val="both"/>
        <w:rPr>
          <w:rFonts w:ascii="Palatino Linotype" w:eastAsia="MS Mincho" w:hAnsi="Palatino Linotype"/>
        </w:rPr>
      </w:pPr>
      <w:r w:rsidRPr="00D94788">
        <w:rPr>
          <w:rFonts w:ascii="Palatino Linotype" w:eastAsia="MS Mincho" w:hAnsi="Palatino Linotype"/>
          <w:b/>
          <w:lang w:val="es-MX"/>
        </w:rPr>
        <w:t>SÉPTIMO</w:t>
      </w:r>
      <w:r w:rsidR="000564F1" w:rsidRPr="00D94788">
        <w:rPr>
          <w:rFonts w:ascii="Palatino Linotype" w:eastAsia="MS Mincho" w:hAnsi="Palatino Linotype"/>
          <w:b/>
          <w:lang w:val="es-MX"/>
        </w:rPr>
        <w:t>.</w:t>
      </w:r>
      <w:r w:rsidR="000564F1" w:rsidRPr="00D94788">
        <w:rPr>
          <w:rFonts w:ascii="Palatino Linotype" w:eastAsia="MS Mincho" w:hAnsi="Palatino Linotype"/>
          <w:lang w:val="es-MX"/>
        </w:rPr>
        <w:t xml:space="preserve"> </w:t>
      </w:r>
      <w:r w:rsidR="000564F1" w:rsidRPr="00D94788">
        <w:rPr>
          <w:rFonts w:ascii="Palatino Linotype" w:eastAsia="MS Mincho" w:hAnsi="Palatino Linotype"/>
        </w:rPr>
        <w:t xml:space="preserve">Se hace del conocimiento del </w:t>
      </w:r>
      <w:r w:rsidR="000564F1" w:rsidRPr="00D94788">
        <w:rPr>
          <w:rFonts w:ascii="Palatino Linotype" w:eastAsia="MS Mincho" w:hAnsi="Palatino Linotype"/>
          <w:b/>
          <w:bCs/>
        </w:rPr>
        <w:t>RECURRENTE</w:t>
      </w:r>
      <w:r w:rsidR="000564F1" w:rsidRPr="00D94788">
        <w:rPr>
          <w:rFonts w:ascii="Palatino Linotype" w:hAnsi="Palatino Linotype"/>
          <w:bCs/>
          <w:color w:val="222222"/>
          <w:lang w:val="es-ES_tradnl"/>
        </w:rPr>
        <w:t xml:space="preserve"> </w:t>
      </w:r>
      <w:r w:rsidR="000564F1" w:rsidRPr="00D94788">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0564F1" w:rsidRPr="00D94788">
        <w:rPr>
          <w:rFonts w:ascii="Palatino Linotype" w:eastAsia="MS Mincho" w:hAnsi="Palatino Linotype"/>
          <w:bCs/>
        </w:rPr>
        <w:t>vía juicio de amparo</w:t>
      </w:r>
      <w:r w:rsidR="000564F1" w:rsidRPr="00D94788">
        <w:rPr>
          <w:rFonts w:ascii="Palatino Linotype" w:eastAsia="MS Mincho" w:hAnsi="Palatino Linotype"/>
        </w:rPr>
        <w:t> en los términos de las leyes aplicables.</w:t>
      </w:r>
      <w:r w:rsidR="000564F1" w:rsidRPr="00D94788">
        <w:rPr>
          <w:rFonts w:ascii="Palatino Linotype" w:eastAsia="MS Mincho" w:hAnsi="Palatino Linotype"/>
        </w:rPr>
        <w:tab/>
      </w:r>
    </w:p>
    <w:p w14:paraId="4453F8E6" w14:textId="01646AAD" w:rsidR="00090DE6" w:rsidRPr="00D94788" w:rsidRDefault="000564F1" w:rsidP="00000AC8">
      <w:pPr>
        <w:spacing w:line="360" w:lineRule="auto"/>
        <w:jc w:val="both"/>
        <w:rPr>
          <w:rFonts w:ascii="Palatino Linotype" w:hAnsi="Palatino Linotype"/>
          <w:b/>
          <w:lang w:val="es-MX" w:eastAsia="es-MX"/>
        </w:rPr>
      </w:pPr>
      <w:r w:rsidRPr="00D94788">
        <w:rPr>
          <w:rFonts w:ascii="Palatino Linotype" w:hAnsi="Palatino Linotype"/>
          <w:b/>
          <w:lang w:val="es-MX" w:eastAsia="es-MX"/>
        </w:rPr>
        <w:t xml:space="preserve"> </w:t>
      </w:r>
      <w:bookmarkEnd w:id="28"/>
      <w:bookmarkEnd w:id="29"/>
      <w:bookmarkEnd w:id="30"/>
      <w:bookmarkEnd w:id="31"/>
    </w:p>
    <w:p w14:paraId="42843FD6" w14:textId="77777777" w:rsidR="00AC4FC6" w:rsidRDefault="00AC4FC6" w:rsidP="00AC4FC6">
      <w:pPr>
        <w:spacing w:before="240" w:after="240" w:line="360" w:lineRule="auto"/>
        <w:jc w:val="both"/>
        <w:rPr>
          <w:rFonts w:ascii="Palatino Linotype" w:hAnsi="Palatino Linotype"/>
        </w:rPr>
      </w:pPr>
      <w:r w:rsidRPr="00D9478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D94788">
        <w:rPr>
          <w:rFonts w:ascii="Palatino Linotype" w:hAnsi="Palatino Linotype"/>
        </w:rPr>
        <w:lastRenderedPageBreak/>
        <w:t>MORALES MARTÍNEZ; LUIS GUSTAVO PARRA NORIEGA Y GUADALUPE RAMÍREZ PEÑA EN LA VIGÉSIMA SÉPTIMA SESIÓN ORDINARIA CELEBRADA EL TRES (03) DE AGOSTO DE DOS MIL VEINTIDÓS, ANTE EL SECRETARIO TÉCNICO DEL PLENO ALEXIS TAPIA RAMÍREZ.</w:t>
      </w:r>
      <w:bookmarkStart w:id="149" w:name="_GoBack"/>
      <w:bookmarkEnd w:id="149"/>
      <w:r w:rsidRPr="00624AAD">
        <w:rPr>
          <w:rFonts w:ascii="Palatino Linotype" w:hAnsi="Palatino Linotype"/>
        </w:rPr>
        <w:t xml:space="preserve"> </w:t>
      </w:r>
    </w:p>
    <w:p w14:paraId="1F9E2C20" w14:textId="77777777" w:rsidR="0064745E" w:rsidRPr="00000AC8" w:rsidRDefault="0064745E" w:rsidP="00000AC8">
      <w:pPr>
        <w:spacing w:before="240" w:after="240" w:line="360" w:lineRule="auto"/>
        <w:ind w:firstLine="1"/>
        <w:jc w:val="both"/>
        <w:rPr>
          <w:rFonts w:ascii="Palatino Linotype" w:hAnsi="Palatino Linotype"/>
          <w:lang w:val="es-ES_tradnl"/>
        </w:rPr>
      </w:pPr>
    </w:p>
    <w:sectPr w:rsidR="0064745E" w:rsidRPr="00000AC8" w:rsidSect="009F07F4">
      <w:headerReference w:type="default" r:id="rId154"/>
      <w:footerReference w:type="default" r:id="rId155"/>
      <w:headerReference w:type="first" r:id="rId156"/>
      <w:footerReference w:type="first" r:id="rId15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AD277" w14:textId="77777777" w:rsidR="00456BC2" w:rsidRDefault="00456BC2" w:rsidP="00C80F8C">
      <w:r>
        <w:separator/>
      </w:r>
    </w:p>
  </w:endnote>
  <w:endnote w:type="continuationSeparator" w:id="0">
    <w:p w14:paraId="1F5C43D1" w14:textId="77777777" w:rsidR="00456BC2" w:rsidRDefault="00456B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F3C87E0" w:rsidR="00F72378" w:rsidRPr="00817AAB" w:rsidRDefault="00F7237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94788">
      <w:rPr>
        <w:rFonts w:ascii="Palatino Linotype" w:hAnsi="Palatino Linotype" w:cs="Arial"/>
        <w:b/>
        <w:bCs/>
        <w:noProof/>
      </w:rPr>
      <w:t>104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94788">
      <w:rPr>
        <w:rFonts w:ascii="Palatino Linotype" w:hAnsi="Palatino Linotype" w:cs="Arial"/>
        <w:b/>
        <w:bCs/>
        <w:noProof/>
      </w:rPr>
      <w:t>116</w:t>
    </w:r>
    <w:r w:rsidRPr="00817AAB">
      <w:rPr>
        <w:rFonts w:ascii="Palatino Linotype" w:hAnsi="Palatino Linotype" w:cs="Arial"/>
        <w:b/>
        <w:bCs/>
      </w:rPr>
      <w:fldChar w:fldCharType="end"/>
    </w:r>
  </w:p>
  <w:p w14:paraId="1192A578" w14:textId="77777777" w:rsidR="00F72378" w:rsidRDefault="00F72378" w:rsidP="00935A0D">
    <w:pPr>
      <w:pStyle w:val="Piedepgina"/>
      <w:rPr>
        <w:rFonts w:ascii="Times New Roman" w:hAnsi="Times New Roman" w:cs="Times New Roman"/>
      </w:rPr>
    </w:pPr>
  </w:p>
  <w:p w14:paraId="14A770F8" w14:textId="77777777" w:rsidR="00F72378" w:rsidRDefault="00F7237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2829A99" w:rsidR="00F72378" w:rsidRDefault="00F723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9478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94788">
      <w:rPr>
        <w:rFonts w:ascii="Arial" w:hAnsi="Arial" w:cs="Arial"/>
        <w:b/>
        <w:bCs/>
        <w:noProof/>
        <w:sz w:val="20"/>
        <w:szCs w:val="20"/>
      </w:rPr>
      <w:t>116</w:t>
    </w:r>
    <w:r>
      <w:rPr>
        <w:rFonts w:ascii="Arial" w:hAnsi="Arial" w:cs="Arial"/>
        <w:b/>
        <w:bCs/>
        <w:sz w:val="20"/>
        <w:szCs w:val="20"/>
      </w:rPr>
      <w:fldChar w:fldCharType="end"/>
    </w:r>
  </w:p>
  <w:p w14:paraId="5D98ABD5" w14:textId="77777777" w:rsidR="00F72378" w:rsidRDefault="00F723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06759" w14:textId="77777777" w:rsidR="00456BC2" w:rsidRDefault="00456BC2" w:rsidP="00C80F8C">
      <w:r>
        <w:separator/>
      </w:r>
    </w:p>
  </w:footnote>
  <w:footnote w:type="continuationSeparator" w:id="0">
    <w:p w14:paraId="27176F17" w14:textId="77777777" w:rsidR="00456BC2" w:rsidRDefault="00456BC2" w:rsidP="00C80F8C">
      <w:r>
        <w:continuationSeparator/>
      </w:r>
    </w:p>
  </w:footnote>
  <w:footnote w:id="1">
    <w:p w14:paraId="5AA7E7DF" w14:textId="77777777" w:rsidR="00F72378" w:rsidRPr="00F75272" w:rsidRDefault="00F72378" w:rsidP="00ED29A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865A85F" w14:textId="77777777" w:rsidR="00F72378" w:rsidRDefault="00F72378" w:rsidP="00471CF5">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7EF91FD9" w14:textId="77777777" w:rsidR="00F72378" w:rsidRDefault="00F72378" w:rsidP="00471CF5">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647B1C8" w14:textId="77777777" w:rsidR="00F72378" w:rsidRDefault="00F72378" w:rsidP="00471CF5">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77C197F" w14:textId="77777777" w:rsidR="00F72378" w:rsidRDefault="00F72378" w:rsidP="00471CF5">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5542E7E2" w14:textId="77777777" w:rsidR="00F72378" w:rsidRPr="00985DD4" w:rsidRDefault="00F72378" w:rsidP="000564F1">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02C699A7" w14:textId="77777777" w:rsidR="00F72378" w:rsidRPr="00985DD4" w:rsidRDefault="00F72378" w:rsidP="000564F1">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18015943" w14:textId="77777777" w:rsidR="00F72378" w:rsidRPr="00BE13A0" w:rsidRDefault="00F72378" w:rsidP="000564F1">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7">
    <w:p w14:paraId="06CA1EA9" w14:textId="77777777" w:rsidR="00F72378" w:rsidRPr="00985DD4" w:rsidRDefault="00F72378" w:rsidP="000564F1">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1306F02C" w14:textId="77777777" w:rsidR="00F72378" w:rsidRPr="009F19BE" w:rsidRDefault="00F72378" w:rsidP="000564F1">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0C3872FF" w14:textId="77777777" w:rsidR="00F72378" w:rsidRPr="009F19BE" w:rsidRDefault="00F72378" w:rsidP="000564F1">
      <w:pPr>
        <w:pStyle w:val="Textonotapie"/>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Febrero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9">
    <w:p w14:paraId="6CA05E27" w14:textId="77777777" w:rsidR="00F72378" w:rsidRPr="009F19BE" w:rsidRDefault="00F72378" w:rsidP="000564F1">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0">
    <w:p w14:paraId="5F48DCE0" w14:textId="77777777" w:rsidR="00F72378" w:rsidRPr="00034B44" w:rsidRDefault="00F72378" w:rsidP="000564F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094E6DFF" w14:textId="77777777" w:rsidR="00F72378" w:rsidRPr="00034B44" w:rsidRDefault="00F72378" w:rsidP="000564F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0DE8357" w14:textId="77777777" w:rsidR="00F72378" w:rsidRPr="00034B44" w:rsidRDefault="00F72378" w:rsidP="000564F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36160D2" w14:textId="77777777" w:rsidR="00F72378" w:rsidRPr="00034B44" w:rsidRDefault="00F72378" w:rsidP="000564F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2">
    <w:p w14:paraId="19CC2551" w14:textId="77777777" w:rsidR="00F72378" w:rsidRPr="00D84239" w:rsidRDefault="00F72378" w:rsidP="000564F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w:t>
      </w:r>
      <w:proofErr w:type="spellStart"/>
      <w:r w:rsidRPr="00D84239">
        <w:rPr>
          <w:rFonts w:ascii="Arial" w:hAnsi="Arial" w:cs="Arial"/>
        </w:rPr>
        <w:t>Coed</w:t>
      </w:r>
      <w:proofErr w:type="spellEnd"/>
      <w:r w:rsidRPr="00D84239">
        <w:rPr>
          <w:rFonts w:ascii="Arial" w:hAnsi="Arial" w:cs="Arial"/>
        </w:rPr>
        <w:t>. Porrúa e Instituto Mexicano de Derecho Procesal Constitucional. 2013. Págs. 263 y 264.</w:t>
      </w:r>
    </w:p>
  </w:footnote>
  <w:footnote w:id="13">
    <w:p w14:paraId="47C063C6" w14:textId="77777777" w:rsidR="00F72378" w:rsidRPr="00D84239" w:rsidRDefault="00F72378" w:rsidP="000564F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w:t>
      </w:r>
      <w:proofErr w:type="spellStart"/>
      <w:r w:rsidRPr="00D84239">
        <w:rPr>
          <w:rFonts w:ascii="Arial" w:hAnsi="Arial" w:cs="Arial"/>
        </w:rPr>
        <w:t>ÁLVAREZ</w:t>
      </w:r>
      <w:proofErr w:type="spellEnd"/>
      <w:r w:rsidRPr="00D84239">
        <w:rPr>
          <w:rFonts w:ascii="Arial" w:hAnsi="Arial" w:cs="Arial"/>
        </w:rPr>
        <w:t xml:space="preserve">,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xml:space="preserve">. Madrid. </w:t>
      </w:r>
      <w:proofErr w:type="spellStart"/>
      <w:r w:rsidRPr="00D84239">
        <w:rPr>
          <w:rFonts w:ascii="Arial" w:hAnsi="Arial" w:cs="Arial"/>
        </w:rPr>
        <w:t>Coed</w:t>
      </w:r>
      <w:proofErr w:type="spellEnd"/>
      <w:r w:rsidRPr="00D84239">
        <w:rPr>
          <w:rFonts w:ascii="Arial" w:hAnsi="Arial" w:cs="Arial"/>
        </w:rPr>
        <w:t>. Centro de Estudios Políticos y Constitucionales y Boletín Oficial Español. 2008. Págs. 179 y 180.</w:t>
      </w:r>
    </w:p>
  </w:footnote>
  <w:footnote w:id="14">
    <w:p w14:paraId="3AC08A7B" w14:textId="77777777" w:rsidR="00F72378" w:rsidRPr="00D84239" w:rsidRDefault="00F72378" w:rsidP="000564F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xml:space="preserve">. Navarra. </w:t>
      </w:r>
      <w:proofErr w:type="spellStart"/>
      <w:r w:rsidRPr="00D84239">
        <w:rPr>
          <w:rFonts w:ascii="Arial" w:hAnsi="Arial" w:cs="Arial"/>
        </w:rPr>
        <w:t>Coed</w:t>
      </w:r>
      <w:proofErr w:type="spellEnd"/>
      <w:r w:rsidRPr="00D84239">
        <w:rPr>
          <w:rFonts w:ascii="Arial" w:hAnsi="Arial" w:cs="Arial"/>
        </w:rPr>
        <w:t xml:space="preserve">. Thomson y </w:t>
      </w:r>
      <w:proofErr w:type="spellStart"/>
      <w:r w:rsidRPr="00D84239">
        <w:rPr>
          <w:rFonts w:ascii="Arial" w:hAnsi="Arial" w:cs="Arial"/>
        </w:rPr>
        <w:t>Civitas</w:t>
      </w:r>
      <w:proofErr w:type="spellEnd"/>
      <w:r w:rsidRPr="00D84239">
        <w:rPr>
          <w:rFonts w:ascii="Arial" w:hAnsi="Arial" w:cs="Arial"/>
        </w:rPr>
        <w:t>, 2007. Pág. 465.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F72378" w14:paraId="6B4E3B81" w14:textId="77777777" w:rsidTr="00B4299A">
      <w:tc>
        <w:tcPr>
          <w:tcW w:w="2701" w:type="dxa"/>
          <w:vAlign w:val="center"/>
          <w:hideMark/>
        </w:tcPr>
        <w:p w14:paraId="0ABBC6C0" w14:textId="1226DAAF" w:rsidR="00F72378" w:rsidRPr="00B4299A" w:rsidRDefault="00F7237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EFA50CD" w:rsidR="00F72378" w:rsidRPr="00B4299A" w:rsidRDefault="00F72378" w:rsidP="00DF7047">
          <w:pPr>
            <w:rPr>
              <w:rFonts w:ascii="Palatino Linotype" w:hAnsi="Palatino Linotype"/>
              <w:b/>
              <w:szCs w:val="22"/>
              <w:lang w:val="es-ES_tradnl"/>
            </w:rPr>
          </w:pPr>
          <w:r>
            <w:rPr>
              <w:rFonts w:ascii="Palatino Linotype" w:eastAsia="Calibri" w:hAnsi="Palatino Linotype" w:cs="Arial"/>
              <w:b/>
              <w:bCs/>
              <w:szCs w:val="22"/>
              <w:lang w:val="es-MX" w:eastAsia="es-MX"/>
            </w:rPr>
            <w:t xml:space="preserve"> </w:t>
          </w:r>
          <w:r w:rsidRPr="00DF7047">
            <w:rPr>
              <w:rFonts w:ascii="Palatino Linotype" w:eastAsia="Calibri" w:hAnsi="Palatino Linotype" w:cs="Arial"/>
              <w:b/>
              <w:bCs/>
              <w:szCs w:val="22"/>
              <w:lang w:val="es-MX" w:eastAsia="es-MX"/>
            </w:rPr>
            <w:t>04268/INFOEM/IP/RR/2021</w:t>
          </w:r>
          <w:r>
            <w:rPr>
              <w:rFonts w:ascii="Palatino Linotype" w:eastAsia="Calibri" w:hAnsi="Palatino Linotype" w:cs="Arial"/>
              <w:b/>
              <w:bCs/>
              <w:szCs w:val="22"/>
              <w:lang w:val="es-MX" w:eastAsia="es-MX"/>
            </w:rPr>
            <w:t xml:space="preserve"> y acumulados. </w:t>
          </w:r>
        </w:p>
      </w:tc>
    </w:tr>
    <w:tr w:rsidR="00F72378" w14:paraId="31CB780F" w14:textId="77777777" w:rsidTr="00B4299A">
      <w:trPr>
        <w:trHeight w:val="228"/>
      </w:trPr>
      <w:tc>
        <w:tcPr>
          <w:tcW w:w="2701" w:type="dxa"/>
          <w:vAlign w:val="center"/>
          <w:hideMark/>
        </w:tcPr>
        <w:p w14:paraId="4F49CB4A" w14:textId="6966D32E" w:rsidR="00F72378" w:rsidRPr="00B4299A" w:rsidRDefault="00F7237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FFE96D4" w:rsidR="00F72378" w:rsidRPr="00B4299A" w:rsidRDefault="00B341AA" w:rsidP="00CB0050">
          <w:pPr>
            <w:jc w:val="both"/>
            <w:rPr>
              <w:rFonts w:ascii="Palatino Linotype" w:hAnsi="Palatino Linotype"/>
              <w:b/>
              <w:szCs w:val="22"/>
              <w:lang w:val="es-ES_tradnl"/>
            </w:rPr>
          </w:pPr>
          <w:r w:rsidRPr="00B341AA">
            <w:rPr>
              <w:rFonts w:ascii="Palatino Linotype" w:hAnsi="Palatino Linotype"/>
              <w:b/>
              <w:szCs w:val="22"/>
              <w:lang w:val="es-ES_tradnl"/>
            </w:rPr>
            <w:t>Instituto Materno Infantil del Estado de México</w:t>
          </w:r>
        </w:p>
      </w:tc>
    </w:tr>
    <w:tr w:rsidR="00F72378" w14:paraId="69050F56" w14:textId="77777777" w:rsidTr="00B4299A">
      <w:tc>
        <w:tcPr>
          <w:tcW w:w="2701" w:type="dxa"/>
          <w:vAlign w:val="center"/>
          <w:hideMark/>
        </w:tcPr>
        <w:p w14:paraId="65C9B735" w14:textId="75C78F81" w:rsidR="00F72378" w:rsidRPr="00B4299A" w:rsidRDefault="00F7237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F72378" w:rsidRPr="00B4299A" w:rsidRDefault="00F7237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F72378" w:rsidRDefault="00F7237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F72378" w:rsidRDefault="00F7237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F72378" w:rsidRDefault="00F7237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F72378" w14:paraId="477E149B" w14:textId="77777777" w:rsidTr="00CB57FD">
      <w:trPr>
        <w:trHeight w:val="277"/>
      </w:trPr>
      <w:tc>
        <w:tcPr>
          <w:tcW w:w="2693" w:type="dxa"/>
          <w:vAlign w:val="center"/>
          <w:hideMark/>
        </w:tcPr>
        <w:p w14:paraId="5C0586E4" w14:textId="77777777" w:rsidR="00F72378" w:rsidRPr="009B3353" w:rsidRDefault="00F7237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6278641" w:rsidR="00F72378" w:rsidRPr="009B3353" w:rsidRDefault="00F72378" w:rsidP="00761460">
          <w:pPr>
            <w:rPr>
              <w:rFonts w:ascii="Palatino Linotype" w:hAnsi="Palatino Linotype"/>
              <w:b/>
              <w:szCs w:val="22"/>
              <w:lang w:val="es-ES_tradnl"/>
            </w:rPr>
          </w:pPr>
          <w:r w:rsidRPr="00DF7047">
            <w:rPr>
              <w:rFonts w:ascii="Palatino Linotype" w:eastAsia="Calibri" w:hAnsi="Palatino Linotype" w:cs="Arial"/>
              <w:b/>
              <w:bCs/>
              <w:szCs w:val="22"/>
              <w:lang w:val="es-MX" w:eastAsia="es-MX"/>
            </w:rPr>
            <w:t>04268/INFOEM/IP/RR/2021</w:t>
          </w:r>
          <w:r>
            <w:rPr>
              <w:rFonts w:ascii="Palatino Linotype" w:eastAsia="Calibri" w:hAnsi="Palatino Linotype" w:cs="Arial"/>
              <w:b/>
              <w:bCs/>
              <w:szCs w:val="22"/>
              <w:lang w:val="es-MX" w:eastAsia="es-MX"/>
            </w:rPr>
            <w:t xml:space="preserve"> y acumulados. </w:t>
          </w:r>
        </w:p>
      </w:tc>
    </w:tr>
    <w:tr w:rsidR="00F72378" w14:paraId="5B5BE21C" w14:textId="77777777" w:rsidTr="00CB57FD">
      <w:tc>
        <w:tcPr>
          <w:tcW w:w="2693" w:type="dxa"/>
          <w:vAlign w:val="center"/>
          <w:hideMark/>
        </w:tcPr>
        <w:p w14:paraId="4AE96902" w14:textId="4E063913" w:rsidR="00F72378" w:rsidRPr="009B3353" w:rsidRDefault="00F7237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75220B7" w:rsidR="00F72378" w:rsidRPr="009B3353" w:rsidRDefault="00F72378"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F72378" w14:paraId="22601A11" w14:textId="77777777" w:rsidTr="00CB57FD">
      <w:trPr>
        <w:trHeight w:val="228"/>
      </w:trPr>
      <w:tc>
        <w:tcPr>
          <w:tcW w:w="2693" w:type="dxa"/>
          <w:vAlign w:val="center"/>
          <w:hideMark/>
        </w:tcPr>
        <w:p w14:paraId="6EFE221D" w14:textId="49C5F800" w:rsidR="00F72378" w:rsidRPr="009B3353" w:rsidRDefault="00F7237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08F23E4" w:rsidR="00F72378" w:rsidRPr="009B3353" w:rsidRDefault="00B341AA" w:rsidP="003D473A">
          <w:pPr>
            <w:jc w:val="both"/>
            <w:rPr>
              <w:rFonts w:ascii="Palatino Linotype" w:eastAsia="Calibri" w:hAnsi="Palatino Linotype"/>
              <w:b/>
              <w:szCs w:val="22"/>
              <w:lang w:val="es-MX" w:eastAsia="en-US"/>
            </w:rPr>
          </w:pPr>
          <w:r w:rsidRPr="00B341AA">
            <w:rPr>
              <w:rFonts w:ascii="Palatino Linotype" w:eastAsia="Calibri" w:hAnsi="Palatino Linotype"/>
              <w:b/>
              <w:szCs w:val="22"/>
              <w:lang w:val="es-MX" w:eastAsia="en-US"/>
            </w:rPr>
            <w:t>Instituto Materno Infantil del Estado de México</w:t>
          </w:r>
        </w:p>
      </w:tc>
    </w:tr>
    <w:tr w:rsidR="00F72378" w14:paraId="2D6C630E" w14:textId="77777777" w:rsidTr="00CB57FD">
      <w:tc>
        <w:tcPr>
          <w:tcW w:w="2693" w:type="dxa"/>
          <w:vAlign w:val="center"/>
          <w:hideMark/>
        </w:tcPr>
        <w:p w14:paraId="5BD4C6DB" w14:textId="7CF21504" w:rsidR="00F72378" w:rsidRPr="009B3353" w:rsidRDefault="00F7237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F72378" w:rsidRPr="009B3353" w:rsidRDefault="00F7237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F72378" w:rsidRDefault="00F7237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F577D"/>
    <w:multiLevelType w:val="hybridMultilevel"/>
    <w:tmpl w:val="AD38C508"/>
    <w:lvl w:ilvl="0" w:tplc="4262126A">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D9472B"/>
    <w:multiLevelType w:val="hybridMultilevel"/>
    <w:tmpl w:val="FE2EE070"/>
    <w:lvl w:ilvl="0" w:tplc="BD3EA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530ACA"/>
    <w:multiLevelType w:val="hybridMultilevel"/>
    <w:tmpl w:val="6C2E9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927D1D"/>
    <w:multiLevelType w:val="hybridMultilevel"/>
    <w:tmpl w:val="B518D8DC"/>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2F54B7"/>
    <w:multiLevelType w:val="hybridMultilevel"/>
    <w:tmpl w:val="126AF25C"/>
    <w:lvl w:ilvl="0" w:tplc="2668A944">
      <w:start w:val="29"/>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F05FEC"/>
    <w:multiLevelType w:val="hybridMultilevel"/>
    <w:tmpl w:val="EA4E3BEA"/>
    <w:lvl w:ilvl="0" w:tplc="AF9EB4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8C446C"/>
    <w:multiLevelType w:val="hybridMultilevel"/>
    <w:tmpl w:val="FE2EE070"/>
    <w:lvl w:ilvl="0" w:tplc="BD3EA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ADC52E7"/>
    <w:multiLevelType w:val="hybridMultilevel"/>
    <w:tmpl w:val="E7F65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64820"/>
    <w:multiLevelType w:val="hybridMultilevel"/>
    <w:tmpl w:val="3EC812B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8C6033E"/>
    <w:multiLevelType w:val="hybridMultilevel"/>
    <w:tmpl w:val="FE2EE070"/>
    <w:lvl w:ilvl="0" w:tplc="BD3EA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3"/>
  </w:num>
  <w:num w:numId="3">
    <w:abstractNumId w:val="4"/>
  </w:num>
  <w:num w:numId="4">
    <w:abstractNumId w:val="13"/>
  </w:num>
  <w:num w:numId="5">
    <w:abstractNumId w:val="1"/>
  </w:num>
  <w:num w:numId="6">
    <w:abstractNumId w:val="16"/>
  </w:num>
  <w:num w:numId="7">
    <w:abstractNumId w:val="14"/>
  </w:num>
  <w:num w:numId="8">
    <w:abstractNumId w:val="12"/>
  </w:num>
  <w:num w:numId="9">
    <w:abstractNumId w:val="9"/>
  </w:num>
  <w:num w:numId="10">
    <w:abstractNumId w:val="11"/>
  </w:num>
  <w:num w:numId="11">
    <w:abstractNumId w:val="5"/>
  </w:num>
  <w:num w:numId="12">
    <w:abstractNumId w:val="18"/>
  </w:num>
  <w:num w:numId="13">
    <w:abstractNumId w:val="8"/>
  </w:num>
  <w:num w:numId="14">
    <w:abstractNumId w:val="10"/>
  </w:num>
  <w:num w:numId="15">
    <w:abstractNumId w:val="2"/>
  </w:num>
  <w:num w:numId="16">
    <w:abstractNumId w:val="17"/>
  </w:num>
  <w:num w:numId="17">
    <w:abstractNumId w:val="0"/>
  </w:num>
  <w:num w:numId="18">
    <w:abstractNumId w:val="15"/>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8"/>
    <w:rsid w:val="0000316B"/>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3FF"/>
    <w:rsid w:val="00045FD8"/>
    <w:rsid w:val="00047F41"/>
    <w:rsid w:val="000510F0"/>
    <w:rsid w:val="00051773"/>
    <w:rsid w:val="0005205E"/>
    <w:rsid w:val="000535B0"/>
    <w:rsid w:val="00053D74"/>
    <w:rsid w:val="00054EFE"/>
    <w:rsid w:val="00055938"/>
    <w:rsid w:val="00055F7A"/>
    <w:rsid w:val="00056310"/>
    <w:rsid w:val="000564F1"/>
    <w:rsid w:val="00057073"/>
    <w:rsid w:val="00060CD1"/>
    <w:rsid w:val="0006184D"/>
    <w:rsid w:val="00061E47"/>
    <w:rsid w:val="0006374D"/>
    <w:rsid w:val="000646E3"/>
    <w:rsid w:val="00066610"/>
    <w:rsid w:val="000667E0"/>
    <w:rsid w:val="00070A81"/>
    <w:rsid w:val="00071462"/>
    <w:rsid w:val="00071A99"/>
    <w:rsid w:val="000729AB"/>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65"/>
    <w:rsid w:val="00090DE6"/>
    <w:rsid w:val="00090EBA"/>
    <w:rsid w:val="00091682"/>
    <w:rsid w:val="000927EF"/>
    <w:rsid w:val="0009456A"/>
    <w:rsid w:val="00094E67"/>
    <w:rsid w:val="0009719D"/>
    <w:rsid w:val="00097C05"/>
    <w:rsid w:val="00097EF0"/>
    <w:rsid w:val="000A05A2"/>
    <w:rsid w:val="000A0D0B"/>
    <w:rsid w:val="000A1C9A"/>
    <w:rsid w:val="000A1E1F"/>
    <w:rsid w:val="000A261A"/>
    <w:rsid w:val="000A351A"/>
    <w:rsid w:val="000A3A51"/>
    <w:rsid w:val="000A4DF9"/>
    <w:rsid w:val="000A4EC4"/>
    <w:rsid w:val="000A515A"/>
    <w:rsid w:val="000A577A"/>
    <w:rsid w:val="000A5B28"/>
    <w:rsid w:val="000A6205"/>
    <w:rsid w:val="000A63B9"/>
    <w:rsid w:val="000A6651"/>
    <w:rsid w:val="000A7677"/>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3EDC"/>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656D"/>
    <w:rsid w:val="000F71B5"/>
    <w:rsid w:val="000F7FE2"/>
    <w:rsid w:val="001002A8"/>
    <w:rsid w:val="0010152C"/>
    <w:rsid w:val="00101832"/>
    <w:rsid w:val="00102E7B"/>
    <w:rsid w:val="00103480"/>
    <w:rsid w:val="00103E4C"/>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7AE"/>
    <w:rsid w:val="00115AAD"/>
    <w:rsid w:val="00116064"/>
    <w:rsid w:val="00117030"/>
    <w:rsid w:val="0012062D"/>
    <w:rsid w:val="00120D7C"/>
    <w:rsid w:val="001210A4"/>
    <w:rsid w:val="001219E7"/>
    <w:rsid w:val="0012245F"/>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2482"/>
    <w:rsid w:val="00143012"/>
    <w:rsid w:val="00143967"/>
    <w:rsid w:val="001445AB"/>
    <w:rsid w:val="0014506E"/>
    <w:rsid w:val="001455C4"/>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87A57"/>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E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8B"/>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52D"/>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1FF"/>
    <w:rsid w:val="0022285B"/>
    <w:rsid w:val="00222F65"/>
    <w:rsid w:val="00223D0B"/>
    <w:rsid w:val="002244A4"/>
    <w:rsid w:val="00224DEB"/>
    <w:rsid w:val="00225EF6"/>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472D4"/>
    <w:rsid w:val="002500C8"/>
    <w:rsid w:val="00251066"/>
    <w:rsid w:val="00251C63"/>
    <w:rsid w:val="002529ED"/>
    <w:rsid w:val="0025386B"/>
    <w:rsid w:val="00253D55"/>
    <w:rsid w:val="00253F03"/>
    <w:rsid w:val="00254774"/>
    <w:rsid w:val="002556CA"/>
    <w:rsid w:val="00255E4E"/>
    <w:rsid w:val="00256193"/>
    <w:rsid w:val="00256BFD"/>
    <w:rsid w:val="00257AA8"/>
    <w:rsid w:val="0026164E"/>
    <w:rsid w:val="0026271B"/>
    <w:rsid w:val="002629E7"/>
    <w:rsid w:val="00263497"/>
    <w:rsid w:val="00265366"/>
    <w:rsid w:val="002657BB"/>
    <w:rsid w:val="00266490"/>
    <w:rsid w:val="0026650C"/>
    <w:rsid w:val="0026683E"/>
    <w:rsid w:val="00266A60"/>
    <w:rsid w:val="002677C1"/>
    <w:rsid w:val="00267A6D"/>
    <w:rsid w:val="00270883"/>
    <w:rsid w:val="00270B8B"/>
    <w:rsid w:val="00271446"/>
    <w:rsid w:val="00271FC2"/>
    <w:rsid w:val="00273204"/>
    <w:rsid w:val="00275423"/>
    <w:rsid w:val="00275AD6"/>
    <w:rsid w:val="00276D8F"/>
    <w:rsid w:val="00276F2E"/>
    <w:rsid w:val="0027702B"/>
    <w:rsid w:val="002779B1"/>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318"/>
    <w:rsid w:val="002A5EA5"/>
    <w:rsid w:val="002A6A41"/>
    <w:rsid w:val="002A6CC7"/>
    <w:rsid w:val="002B0A1D"/>
    <w:rsid w:val="002B0EF8"/>
    <w:rsid w:val="002B1501"/>
    <w:rsid w:val="002B1708"/>
    <w:rsid w:val="002B1960"/>
    <w:rsid w:val="002B2467"/>
    <w:rsid w:val="002B27E7"/>
    <w:rsid w:val="002B2B24"/>
    <w:rsid w:val="002B38F6"/>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46BF"/>
    <w:rsid w:val="002D4C95"/>
    <w:rsid w:val="002D508B"/>
    <w:rsid w:val="002D678A"/>
    <w:rsid w:val="002D6AD2"/>
    <w:rsid w:val="002D6E9A"/>
    <w:rsid w:val="002E03BC"/>
    <w:rsid w:val="002E1D63"/>
    <w:rsid w:val="002E2669"/>
    <w:rsid w:val="002E37FF"/>
    <w:rsid w:val="002E4056"/>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18ED"/>
    <w:rsid w:val="00302787"/>
    <w:rsid w:val="00302C06"/>
    <w:rsid w:val="00302FBC"/>
    <w:rsid w:val="00303BC7"/>
    <w:rsid w:val="00303BDC"/>
    <w:rsid w:val="00304058"/>
    <w:rsid w:val="00305480"/>
    <w:rsid w:val="00306589"/>
    <w:rsid w:val="00306B09"/>
    <w:rsid w:val="00306D3D"/>
    <w:rsid w:val="0030711C"/>
    <w:rsid w:val="00307186"/>
    <w:rsid w:val="00307275"/>
    <w:rsid w:val="0030728E"/>
    <w:rsid w:val="0031046F"/>
    <w:rsid w:val="0031090D"/>
    <w:rsid w:val="003129F4"/>
    <w:rsid w:val="0031395E"/>
    <w:rsid w:val="00313AFB"/>
    <w:rsid w:val="00314023"/>
    <w:rsid w:val="00314587"/>
    <w:rsid w:val="003156AE"/>
    <w:rsid w:val="00315780"/>
    <w:rsid w:val="00315891"/>
    <w:rsid w:val="00316240"/>
    <w:rsid w:val="00316468"/>
    <w:rsid w:val="0031687C"/>
    <w:rsid w:val="00316899"/>
    <w:rsid w:val="00320B63"/>
    <w:rsid w:val="0032180D"/>
    <w:rsid w:val="00321D72"/>
    <w:rsid w:val="00321DF2"/>
    <w:rsid w:val="003227E4"/>
    <w:rsid w:val="00322AE2"/>
    <w:rsid w:val="003231A8"/>
    <w:rsid w:val="00323623"/>
    <w:rsid w:val="00323995"/>
    <w:rsid w:val="00323CFF"/>
    <w:rsid w:val="00325874"/>
    <w:rsid w:val="00326AE6"/>
    <w:rsid w:val="00326DF2"/>
    <w:rsid w:val="003271B9"/>
    <w:rsid w:val="00327357"/>
    <w:rsid w:val="0033030C"/>
    <w:rsid w:val="00331A47"/>
    <w:rsid w:val="003324DF"/>
    <w:rsid w:val="00333422"/>
    <w:rsid w:val="003339C3"/>
    <w:rsid w:val="00333C7C"/>
    <w:rsid w:val="003349F4"/>
    <w:rsid w:val="00335047"/>
    <w:rsid w:val="0033544E"/>
    <w:rsid w:val="00335D4A"/>
    <w:rsid w:val="003374EB"/>
    <w:rsid w:val="003404F0"/>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4A5B"/>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06C"/>
    <w:rsid w:val="00373299"/>
    <w:rsid w:val="00373579"/>
    <w:rsid w:val="00374C7D"/>
    <w:rsid w:val="00374F4D"/>
    <w:rsid w:val="003756E8"/>
    <w:rsid w:val="00375BB0"/>
    <w:rsid w:val="00376142"/>
    <w:rsid w:val="003761B8"/>
    <w:rsid w:val="0037663F"/>
    <w:rsid w:val="003771DD"/>
    <w:rsid w:val="00377B34"/>
    <w:rsid w:val="00380E82"/>
    <w:rsid w:val="00382014"/>
    <w:rsid w:val="00384CD8"/>
    <w:rsid w:val="00387128"/>
    <w:rsid w:val="00392E2B"/>
    <w:rsid w:val="003A0C73"/>
    <w:rsid w:val="003A11DD"/>
    <w:rsid w:val="003A19EE"/>
    <w:rsid w:val="003A213C"/>
    <w:rsid w:val="003A2B96"/>
    <w:rsid w:val="003A2E5E"/>
    <w:rsid w:val="003A3683"/>
    <w:rsid w:val="003A4ABA"/>
    <w:rsid w:val="003A5891"/>
    <w:rsid w:val="003A5A6E"/>
    <w:rsid w:val="003A5E0F"/>
    <w:rsid w:val="003A6186"/>
    <w:rsid w:val="003A6534"/>
    <w:rsid w:val="003A6CE8"/>
    <w:rsid w:val="003A78A7"/>
    <w:rsid w:val="003A7A6D"/>
    <w:rsid w:val="003A7E31"/>
    <w:rsid w:val="003A7F01"/>
    <w:rsid w:val="003B5CA9"/>
    <w:rsid w:val="003B62A2"/>
    <w:rsid w:val="003B6A7C"/>
    <w:rsid w:val="003B72E9"/>
    <w:rsid w:val="003B7883"/>
    <w:rsid w:val="003B7A17"/>
    <w:rsid w:val="003C375A"/>
    <w:rsid w:val="003C4A72"/>
    <w:rsid w:val="003C4A79"/>
    <w:rsid w:val="003C4C4B"/>
    <w:rsid w:val="003C5222"/>
    <w:rsid w:val="003C5460"/>
    <w:rsid w:val="003C55F5"/>
    <w:rsid w:val="003C5A54"/>
    <w:rsid w:val="003C5B34"/>
    <w:rsid w:val="003C5BCA"/>
    <w:rsid w:val="003C689A"/>
    <w:rsid w:val="003C741C"/>
    <w:rsid w:val="003C76FD"/>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4189"/>
    <w:rsid w:val="003E4F30"/>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E71"/>
    <w:rsid w:val="00403FAA"/>
    <w:rsid w:val="00404666"/>
    <w:rsid w:val="004053FB"/>
    <w:rsid w:val="004058AB"/>
    <w:rsid w:val="0040596D"/>
    <w:rsid w:val="00405A99"/>
    <w:rsid w:val="00407C3C"/>
    <w:rsid w:val="00410650"/>
    <w:rsid w:val="004106C1"/>
    <w:rsid w:val="0041237F"/>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92C"/>
    <w:rsid w:val="00452AF2"/>
    <w:rsid w:val="00453028"/>
    <w:rsid w:val="00453918"/>
    <w:rsid w:val="00454D5B"/>
    <w:rsid w:val="004553D4"/>
    <w:rsid w:val="00455768"/>
    <w:rsid w:val="00456BC2"/>
    <w:rsid w:val="00456E2C"/>
    <w:rsid w:val="00456F5D"/>
    <w:rsid w:val="00457077"/>
    <w:rsid w:val="00457FC7"/>
    <w:rsid w:val="00461796"/>
    <w:rsid w:val="00461A0A"/>
    <w:rsid w:val="00461B3D"/>
    <w:rsid w:val="00462197"/>
    <w:rsid w:val="00462417"/>
    <w:rsid w:val="004645F5"/>
    <w:rsid w:val="00464624"/>
    <w:rsid w:val="00464C89"/>
    <w:rsid w:val="00464EB1"/>
    <w:rsid w:val="004650E9"/>
    <w:rsid w:val="0046570E"/>
    <w:rsid w:val="00465E62"/>
    <w:rsid w:val="00467700"/>
    <w:rsid w:val="004677F9"/>
    <w:rsid w:val="00467874"/>
    <w:rsid w:val="00467C85"/>
    <w:rsid w:val="004716B0"/>
    <w:rsid w:val="004716C4"/>
    <w:rsid w:val="00471CF5"/>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059E"/>
    <w:rsid w:val="0049105B"/>
    <w:rsid w:val="004912A0"/>
    <w:rsid w:val="0049206E"/>
    <w:rsid w:val="004928DE"/>
    <w:rsid w:val="00493E2F"/>
    <w:rsid w:val="00494CB5"/>
    <w:rsid w:val="004954D8"/>
    <w:rsid w:val="0049576C"/>
    <w:rsid w:val="00495836"/>
    <w:rsid w:val="004967E8"/>
    <w:rsid w:val="00496CDB"/>
    <w:rsid w:val="004A0812"/>
    <w:rsid w:val="004A0EA8"/>
    <w:rsid w:val="004A14D9"/>
    <w:rsid w:val="004A21F6"/>
    <w:rsid w:val="004A2680"/>
    <w:rsid w:val="004A2FF7"/>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834"/>
    <w:rsid w:val="004D482C"/>
    <w:rsid w:val="004D5AC0"/>
    <w:rsid w:val="004D5FEF"/>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180"/>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665"/>
    <w:rsid w:val="00525A5B"/>
    <w:rsid w:val="0052638D"/>
    <w:rsid w:val="0053002A"/>
    <w:rsid w:val="00530428"/>
    <w:rsid w:val="0053153A"/>
    <w:rsid w:val="00531ABD"/>
    <w:rsid w:val="00532A05"/>
    <w:rsid w:val="00535560"/>
    <w:rsid w:val="005356D8"/>
    <w:rsid w:val="00537427"/>
    <w:rsid w:val="005379E3"/>
    <w:rsid w:val="0054082F"/>
    <w:rsid w:val="00541397"/>
    <w:rsid w:val="005413A9"/>
    <w:rsid w:val="00541C7E"/>
    <w:rsid w:val="00542386"/>
    <w:rsid w:val="00542D8A"/>
    <w:rsid w:val="00543427"/>
    <w:rsid w:val="00543BF9"/>
    <w:rsid w:val="00544117"/>
    <w:rsid w:val="00544E0A"/>
    <w:rsid w:val="00550CA5"/>
    <w:rsid w:val="0055140C"/>
    <w:rsid w:val="005518DA"/>
    <w:rsid w:val="00551BA4"/>
    <w:rsid w:val="00552D59"/>
    <w:rsid w:val="00553835"/>
    <w:rsid w:val="00555349"/>
    <w:rsid w:val="005553D7"/>
    <w:rsid w:val="00555595"/>
    <w:rsid w:val="005556E4"/>
    <w:rsid w:val="0055597D"/>
    <w:rsid w:val="00556CF0"/>
    <w:rsid w:val="00556E99"/>
    <w:rsid w:val="00557314"/>
    <w:rsid w:val="005603D9"/>
    <w:rsid w:val="0056136A"/>
    <w:rsid w:val="00561A82"/>
    <w:rsid w:val="00561B6E"/>
    <w:rsid w:val="005624EC"/>
    <w:rsid w:val="00562ACE"/>
    <w:rsid w:val="0056316F"/>
    <w:rsid w:val="00563D90"/>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064"/>
    <w:rsid w:val="005954A5"/>
    <w:rsid w:val="005954E9"/>
    <w:rsid w:val="005A0040"/>
    <w:rsid w:val="005A119B"/>
    <w:rsid w:val="005A1564"/>
    <w:rsid w:val="005A1F5F"/>
    <w:rsid w:val="005A232E"/>
    <w:rsid w:val="005A2689"/>
    <w:rsid w:val="005A3328"/>
    <w:rsid w:val="005A415B"/>
    <w:rsid w:val="005A52D3"/>
    <w:rsid w:val="005A6845"/>
    <w:rsid w:val="005A68B9"/>
    <w:rsid w:val="005A7138"/>
    <w:rsid w:val="005A73B7"/>
    <w:rsid w:val="005A7C3F"/>
    <w:rsid w:val="005B00B6"/>
    <w:rsid w:val="005B087C"/>
    <w:rsid w:val="005B112F"/>
    <w:rsid w:val="005B1FED"/>
    <w:rsid w:val="005B2F33"/>
    <w:rsid w:val="005B3671"/>
    <w:rsid w:val="005B3B62"/>
    <w:rsid w:val="005B3D93"/>
    <w:rsid w:val="005B40BD"/>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34D2"/>
    <w:rsid w:val="005D45A0"/>
    <w:rsid w:val="005D6336"/>
    <w:rsid w:val="005D6415"/>
    <w:rsid w:val="005D6831"/>
    <w:rsid w:val="005D7248"/>
    <w:rsid w:val="005D73B9"/>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5F7"/>
    <w:rsid w:val="006056EF"/>
    <w:rsid w:val="00605A1F"/>
    <w:rsid w:val="00605FF4"/>
    <w:rsid w:val="00607550"/>
    <w:rsid w:val="00607726"/>
    <w:rsid w:val="006077EB"/>
    <w:rsid w:val="006079C9"/>
    <w:rsid w:val="006100A1"/>
    <w:rsid w:val="006104BE"/>
    <w:rsid w:val="0061110A"/>
    <w:rsid w:val="006112E3"/>
    <w:rsid w:val="0061152A"/>
    <w:rsid w:val="00611F9E"/>
    <w:rsid w:val="00613D29"/>
    <w:rsid w:val="0061488D"/>
    <w:rsid w:val="0061663A"/>
    <w:rsid w:val="0062111F"/>
    <w:rsid w:val="00621380"/>
    <w:rsid w:val="00621BE7"/>
    <w:rsid w:val="00621D3A"/>
    <w:rsid w:val="00622C25"/>
    <w:rsid w:val="00623DDC"/>
    <w:rsid w:val="00623EA3"/>
    <w:rsid w:val="006244AF"/>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C27"/>
    <w:rsid w:val="00637FDB"/>
    <w:rsid w:val="00640D71"/>
    <w:rsid w:val="00640FB3"/>
    <w:rsid w:val="00641BB7"/>
    <w:rsid w:val="00643A68"/>
    <w:rsid w:val="00643D6C"/>
    <w:rsid w:val="00644331"/>
    <w:rsid w:val="006443ED"/>
    <w:rsid w:val="006445D2"/>
    <w:rsid w:val="00645887"/>
    <w:rsid w:val="0064661F"/>
    <w:rsid w:val="00647094"/>
    <w:rsid w:val="0064745E"/>
    <w:rsid w:val="006505D9"/>
    <w:rsid w:val="00650880"/>
    <w:rsid w:val="00650D78"/>
    <w:rsid w:val="00653030"/>
    <w:rsid w:val="00653CDC"/>
    <w:rsid w:val="0065578F"/>
    <w:rsid w:val="00655A5C"/>
    <w:rsid w:val="00655B83"/>
    <w:rsid w:val="00655F33"/>
    <w:rsid w:val="00656AB0"/>
    <w:rsid w:val="00656C59"/>
    <w:rsid w:val="006578C2"/>
    <w:rsid w:val="00657C13"/>
    <w:rsid w:val="00660A7F"/>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04BE"/>
    <w:rsid w:val="00691811"/>
    <w:rsid w:val="006925FD"/>
    <w:rsid w:val="0069305F"/>
    <w:rsid w:val="006937F3"/>
    <w:rsid w:val="00694CB5"/>
    <w:rsid w:val="006954F2"/>
    <w:rsid w:val="006957B8"/>
    <w:rsid w:val="006972CA"/>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1F2A"/>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1743"/>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32F"/>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9CD"/>
    <w:rsid w:val="00726DD1"/>
    <w:rsid w:val="00726FA5"/>
    <w:rsid w:val="007300F7"/>
    <w:rsid w:val="00730313"/>
    <w:rsid w:val="00730BC4"/>
    <w:rsid w:val="00731D9B"/>
    <w:rsid w:val="00731DAB"/>
    <w:rsid w:val="00731E30"/>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E83"/>
    <w:rsid w:val="00741FEA"/>
    <w:rsid w:val="0074244D"/>
    <w:rsid w:val="00743F90"/>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414"/>
    <w:rsid w:val="00775CB2"/>
    <w:rsid w:val="00775FF0"/>
    <w:rsid w:val="0077600B"/>
    <w:rsid w:val="0077689F"/>
    <w:rsid w:val="0078030F"/>
    <w:rsid w:val="00780906"/>
    <w:rsid w:val="00780D17"/>
    <w:rsid w:val="00782370"/>
    <w:rsid w:val="00782DD9"/>
    <w:rsid w:val="007830E3"/>
    <w:rsid w:val="00783106"/>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E07"/>
    <w:rsid w:val="007B15EA"/>
    <w:rsid w:val="007B33CC"/>
    <w:rsid w:val="007B395F"/>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3DB0"/>
    <w:rsid w:val="007D5575"/>
    <w:rsid w:val="007D5B23"/>
    <w:rsid w:val="007D71E1"/>
    <w:rsid w:val="007D7334"/>
    <w:rsid w:val="007D7BC8"/>
    <w:rsid w:val="007E07A7"/>
    <w:rsid w:val="007E16B7"/>
    <w:rsid w:val="007E24F8"/>
    <w:rsid w:val="007E2D8C"/>
    <w:rsid w:val="007E2E70"/>
    <w:rsid w:val="007E3963"/>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4F75"/>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0672"/>
    <w:rsid w:val="008712EF"/>
    <w:rsid w:val="0087173E"/>
    <w:rsid w:val="008718F3"/>
    <w:rsid w:val="0087246B"/>
    <w:rsid w:val="00872487"/>
    <w:rsid w:val="00872D3B"/>
    <w:rsid w:val="00873B3E"/>
    <w:rsid w:val="00874685"/>
    <w:rsid w:val="00874DC9"/>
    <w:rsid w:val="0087561C"/>
    <w:rsid w:val="00875C89"/>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679C"/>
    <w:rsid w:val="008D033C"/>
    <w:rsid w:val="008D0725"/>
    <w:rsid w:val="008D0B33"/>
    <w:rsid w:val="008D0B48"/>
    <w:rsid w:val="008D0D25"/>
    <w:rsid w:val="008D1526"/>
    <w:rsid w:val="008D2273"/>
    <w:rsid w:val="008D38EE"/>
    <w:rsid w:val="008D4B2A"/>
    <w:rsid w:val="008D6E5D"/>
    <w:rsid w:val="008D70C5"/>
    <w:rsid w:val="008D730C"/>
    <w:rsid w:val="008D75E7"/>
    <w:rsid w:val="008E0791"/>
    <w:rsid w:val="008E094D"/>
    <w:rsid w:val="008E0D06"/>
    <w:rsid w:val="008E152A"/>
    <w:rsid w:val="008E176A"/>
    <w:rsid w:val="008E1A76"/>
    <w:rsid w:val="008E22BD"/>
    <w:rsid w:val="008E2822"/>
    <w:rsid w:val="008E2982"/>
    <w:rsid w:val="008E3357"/>
    <w:rsid w:val="008E4713"/>
    <w:rsid w:val="008E4F15"/>
    <w:rsid w:val="008E537E"/>
    <w:rsid w:val="008E5BC1"/>
    <w:rsid w:val="008E72F5"/>
    <w:rsid w:val="008E7698"/>
    <w:rsid w:val="008E7702"/>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6C6"/>
    <w:rsid w:val="00903ED1"/>
    <w:rsid w:val="009052E1"/>
    <w:rsid w:val="00905508"/>
    <w:rsid w:val="0090585F"/>
    <w:rsid w:val="00905A0D"/>
    <w:rsid w:val="0090665D"/>
    <w:rsid w:val="00910ECE"/>
    <w:rsid w:val="00911559"/>
    <w:rsid w:val="00912A8A"/>
    <w:rsid w:val="00913103"/>
    <w:rsid w:val="0091329D"/>
    <w:rsid w:val="00914FCF"/>
    <w:rsid w:val="00914FDF"/>
    <w:rsid w:val="0091599A"/>
    <w:rsid w:val="00916B08"/>
    <w:rsid w:val="00917B8D"/>
    <w:rsid w:val="00917EB1"/>
    <w:rsid w:val="009200F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D05"/>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52B"/>
    <w:rsid w:val="0095790B"/>
    <w:rsid w:val="0096079C"/>
    <w:rsid w:val="0096089C"/>
    <w:rsid w:val="0096146C"/>
    <w:rsid w:val="00962E4E"/>
    <w:rsid w:val="00964C60"/>
    <w:rsid w:val="00964E79"/>
    <w:rsid w:val="00964F37"/>
    <w:rsid w:val="0096576D"/>
    <w:rsid w:val="00966926"/>
    <w:rsid w:val="00966C2B"/>
    <w:rsid w:val="00966FEC"/>
    <w:rsid w:val="009676FA"/>
    <w:rsid w:val="00967C2E"/>
    <w:rsid w:val="00971134"/>
    <w:rsid w:val="00971434"/>
    <w:rsid w:val="00971920"/>
    <w:rsid w:val="00973690"/>
    <w:rsid w:val="009737A5"/>
    <w:rsid w:val="00974437"/>
    <w:rsid w:val="00974C3A"/>
    <w:rsid w:val="009752BA"/>
    <w:rsid w:val="00975A2A"/>
    <w:rsid w:val="00975D23"/>
    <w:rsid w:val="00975EB9"/>
    <w:rsid w:val="009763B8"/>
    <w:rsid w:val="00976A12"/>
    <w:rsid w:val="00977454"/>
    <w:rsid w:val="00980139"/>
    <w:rsid w:val="00980608"/>
    <w:rsid w:val="009816F9"/>
    <w:rsid w:val="00981F51"/>
    <w:rsid w:val="009822D0"/>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869"/>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A47"/>
    <w:rsid w:val="009B299F"/>
    <w:rsid w:val="009B29BB"/>
    <w:rsid w:val="009B3353"/>
    <w:rsid w:val="009B3BD2"/>
    <w:rsid w:val="009B40B2"/>
    <w:rsid w:val="009B498E"/>
    <w:rsid w:val="009B5319"/>
    <w:rsid w:val="009B55C4"/>
    <w:rsid w:val="009B5F4C"/>
    <w:rsid w:val="009B6C33"/>
    <w:rsid w:val="009B6C5A"/>
    <w:rsid w:val="009B6EF8"/>
    <w:rsid w:val="009B7B7A"/>
    <w:rsid w:val="009B7C00"/>
    <w:rsid w:val="009C0AAF"/>
    <w:rsid w:val="009C3731"/>
    <w:rsid w:val="009C4F62"/>
    <w:rsid w:val="009C4FE0"/>
    <w:rsid w:val="009C5252"/>
    <w:rsid w:val="009C5D0E"/>
    <w:rsid w:val="009C610B"/>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0E8A"/>
    <w:rsid w:val="009F11E8"/>
    <w:rsid w:val="009F19E6"/>
    <w:rsid w:val="009F1F2E"/>
    <w:rsid w:val="009F1F62"/>
    <w:rsid w:val="009F2C92"/>
    <w:rsid w:val="009F3947"/>
    <w:rsid w:val="009F4D23"/>
    <w:rsid w:val="009F5C19"/>
    <w:rsid w:val="009F69BA"/>
    <w:rsid w:val="009F6E82"/>
    <w:rsid w:val="009F704F"/>
    <w:rsid w:val="009F763C"/>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2E3"/>
    <w:rsid w:val="00A25AF8"/>
    <w:rsid w:val="00A27150"/>
    <w:rsid w:val="00A27728"/>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374"/>
    <w:rsid w:val="00A73DE4"/>
    <w:rsid w:val="00A744CF"/>
    <w:rsid w:val="00A745F0"/>
    <w:rsid w:val="00A757D4"/>
    <w:rsid w:val="00A7641B"/>
    <w:rsid w:val="00A767EF"/>
    <w:rsid w:val="00A76FB1"/>
    <w:rsid w:val="00A77111"/>
    <w:rsid w:val="00A81037"/>
    <w:rsid w:val="00A81140"/>
    <w:rsid w:val="00A81C19"/>
    <w:rsid w:val="00A82448"/>
    <w:rsid w:val="00A82FBE"/>
    <w:rsid w:val="00A831AC"/>
    <w:rsid w:val="00A8620C"/>
    <w:rsid w:val="00A8711C"/>
    <w:rsid w:val="00A900E2"/>
    <w:rsid w:val="00A9050B"/>
    <w:rsid w:val="00A90703"/>
    <w:rsid w:val="00A917E6"/>
    <w:rsid w:val="00A92027"/>
    <w:rsid w:val="00A933EF"/>
    <w:rsid w:val="00A93B3D"/>
    <w:rsid w:val="00A94713"/>
    <w:rsid w:val="00A949F0"/>
    <w:rsid w:val="00A95947"/>
    <w:rsid w:val="00A96BC3"/>
    <w:rsid w:val="00A96EE6"/>
    <w:rsid w:val="00A96FD2"/>
    <w:rsid w:val="00A97959"/>
    <w:rsid w:val="00A97EAD"/>
    <w:rsid w:val="00AA0492"/>
    <w:rsid w:val="00AA09B3"/>
    <w:rsid w:val="00AA1733"/>
    <w:rsid w:val="00AA19A7"/>
    <w:rsid w:val="00AA1B51"/>
    <w:rsid w:val="00AA2C2B"/>
    <w:rsid w:val="00AA37FC"/>
    <w:rsid w:val="00AA3971"/>
    <w:rsid w:val="00AA44B0"/>
    <w:rsid w:val="00AA4B65"/>
    <w:rsid w:val="00AA57EF"/>
    <w:rsid w:val="00AA5F5D"/>
    <w:rsid w:val="00AA6B57"/>
    <w:rsid w:val="00AB1362"/>
    <w:rsid w:val="00AB3074"/>
    <w:rsid w:val="00AB3F5E"/>
    <w:rsid w:val="00AB4396"/>
    <w:rsid w:val="00AB6036"/>
    <w:rsid w:val="00AB61CC"/>
    <w:rsid w:val="00AB66F0"/>
    <w:rsid w:val="00AB7491"/>
    <w:rsid w:val="00AC161D"/>
    <w:rsid w:val="00AC17F2"/>
    <w:rsid w:val="00AC20D8"/>
    <w:rsid w:val="00AC2D4B"/>
    <w:rsid w:val="00AC3EA4"/>
    <w:rsid w:val="00AC3EC5"/>
    <w:rsid w:val="00AC46E5"/>
    <w:rsid w:val="00AC4FC6"/>
    <w:rsid w:val="00AC5B93"/>
    <w:rsid w:val="00AC6E31"/>
    <w:rsid w:val="00AC6FA3"/>
    <w:rsid w:val="00AC74AC"/>
    <w:rsid w:val="00AC7ABC"/>
    <w:rsid w:val="00AC7F0B"/>
    <w:rsid w:val="00AD1C3D"/>
    <w:rsid w:val="00AD1D3D"/>
    <w:rsid w:val="00AD2277"/>
    <w:rsid w:val="00AD242F"/>
    <w:rsid w:val="00AD59EE"/>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42A"/>
    <w:rsid w:val="00B11E6A"/>
    <w:rsid w:val="00B125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1AA"/>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2CD"/>
    <w:rsid w:val="00B76358"/>
    <w:rsid w:val="00B778AA"/>
    <w:rsid w:val="00B81C55"/>
    <w:rsid w:val="00B82000"/>
    <w:rsid w:val="00B82B03"/>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8EE"/>
    <w:rsid w:val="00BA00A9"/>
    <w:rsid w:val="00BA0426"/>
    <w:rsid w:val="00BA1854"/>
    <w:rsid w:val="00BA1B7A"/>
    <w:rsid w:val="00BA2197"/>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3C43"/>
    <w:rsid w:val="00BB4B26"/>
    <w:rsid w:val="00BB50A5"/>
    <w:rsid w:val="00BB521E"/>
    <w:rsid w:val="00BB6202"/>
    <w:rsid w:val="00BB7698"/>
    <w:rsid w:val="00BB78FC"/>
    <w:rsid w:val="00BB7C68"/>
    <w:rsid w:val="00BC15AB"/>
    <w:rsid w:val="00BC1BAD"/>
    <w:rsid w:val="00BC250E"/>
    <w:rsid w:val="00BC30AA"/>
    <w:rsid w:val="00BC3FE1"/>
    <w:rsid w:val="00BC5040"/>
    <w:rsid w:val="00BC5CA6"/>
    <w:rsid w:val="00BC63BC"/>
    <w:rsid w:val="00BC6602"/>
    <w:rsid w:val="00BC6991"/>
    <w:rsid w:val="00BC704A"/>
    <w:rsid w:val="00BC7267"/>
    <w:rsid w:val="00BD000E"/>
    <w:rsid w:val="00BD0289"/>
    <w:rsid w:val="00BD0947"/>
    <w:rsid w:val="00BD1191"/>
    <w:rsid w:val="00BD1625"/>
    <w:rsid w:val="00BD1943"/>
    <w:rsid w:val="00BD1BDB"/>
    <w:rsid w:val="00BD24F0"/>
    <w:rsid w:val="00BD2E7D"/>
    <w:rsid w:val="00BD3667"/>
    <w:rsid w:val="00BD3AD2"/>
    <w:rsid w:val="00BD428D"/>
    <w:rsid w:val="00BD4969"/>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58"/>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3DE5"/>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1B80"/>
    <w:rsid w:val="00C32280"/>
    <w:rsid w:val="00C330CA"/>
    <w:rsid w:val="00C33741"/>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6EA5"/>
    <w:rsid w:val="00C470AF"/>
    <w:rsid w:val="00C472F7"/>
    <w:rsid w:val="00C47799"/>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49"/>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4AF9"/>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CFD"/>
    <w:rsid w:val="00CA7FE3"/>
    <w:rsid w:val="00CB0050"/>
    <w:rsid w:val="00CB0565"/>
    <w:rsid w:val="00CB1D5A"/>
    <w:rsid w:val="00CB2A57"/>
    <w:rsid w:val="00CB3470"/>
    <w:rsid w:val="00CB57FD"/>
    <w:rsid w:val="00CB63FB"/>
    <w:rsid w:val="00CB6D69"/>
    <w:rsid w:val="00CB703A"/>
    <w:rsid w:val="00CB7E67"/>
    <w:rsid w:val="00CC0C5D"/>
    <w:rsid w:val="00CC0EE1"/>
    <w:rsid w:val="00CC18AB"/>
    <w:rsid w:val="00CC22DD"/>
    <w:rsid w:val="00CC2BF2"/>
    <w:rsid w:val="00CC30A8"/>
    <w:rsid w:val="00CC34EA"/>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4F6"/>
    <w:rsid w:val="00CE1592"/>
    <w:rsid w:val="00CE234D"/>
    <w:rsid w:val="00CE3992"/>
    <w:rsid w:val="00CE40D0"/>
    <w:rsid w:val="00CE4301"/>
    <w:rsid w:val="00CE468E"/>
    <w:rsid w:val="00CE46FC"/>
    <w:rsid w:val="00CE481E"/>
    <w:rsid w:val="00CE4AA8"/>
    <w:rsid w:val="00CE657B"/>
    <w:rsid w:val="00CF3292"/>
    <w:rsid w:val="00CF3A3D"/>
    <w:rsid w:val="00CF58CF"/>
    <w:rsid w:val="00CF67F8"/>
    <w:rsid w:val="00CF6806"/>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84F"/>
    <w:rsid w:val="00D14D6E"/>
    <w:rsid w:val="00D15398"/>
    <w:rsid w:val="00D1585E"/>
    <w:rsid w:val="00D15EDB"/>
    <w:rsid w:val="00D16EAC"/>
    <w:rsid w:val="00D17381"/>
    <w:rsid w:val="00D17DCA"/>
    <w:rsid w:val="00D21482"/>
    <w:rsid w:val="00D217A4"/>
    <w:rsid w:val="00D21DE8"/>
    <w:rsid w:val="00D236C3"/>
    <w:rsid w:val="00D24764"/>
    <w:rsid w:val="00D24A5F"/>
    <w:rsid w:val="00D25ADE"/>
    <w:rsid w:val="00D269B7"/>
    <w:rsid w:val="00D2728D"/>
    <w:rsid w:val="00D27298"/>
    <w:rsid w:val="00D278A7"/>
    <w:rsid w:val="00D301F6"/>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52EE"/>
    <w:rsid w:val="00D47351"/>
    <w:rsid w:val="00D473CC"/>
    <w:rsid w:val="00D47643"/>
    <w:rsid w:val="00D47A9E"/>
    <w:rsid w:val="00D50580"/>
    <w:rsid w:val="00D50CDF"/>
    <w:rsid w:val="00D512F8"/>
    <w:rsid w:val="00D518E8"/>
    <w:rsid w:val="00D5257F"/>
    <w:rsid w:val="00D5288E"/>
    <w:rsid w:val="00D53645"/>
    <w:rsid w:val="00D53BDD"/>
    <w:rsid w:val="00D53E41"/>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215"/>
    <w:rsid w:val="00D7492A"/>
    <w:rsid w:val="00D75214"/>
    <w:rsid w:val="00D756D5"/>
    <w:rsid w:val="00D75922"/>
    <w:rsid w:val="00D77B71"/>
    <w:rsid w:val="00D804E1"/>
    <w:rsid w:val="00D83994"/>
    <w:rsid w:val="00D83CE5"/>
    <w:rsid w:val="00D83EA5"/>
    <w:rsid w:val="00D8465C"/>
    <w:rsid w:val="00D85008"/>
    <w:rsid w:val="00D87A49"/>
    <w:rsid w:val="00D90475"/>
    <w:rsid w:val="00D90BBF"/>
    <w:rsid w:val="00D9148A"/>
    <w:rsid w:val="00D91C33"/>
    <w:rsid w:val="00D91FB9"/>
    <w:rsid w:val="00D922F3"/>
    <w:rsid w:val="00D9329E"/>
    <w:rsid w:val="00D943C5"/>
    <w:rsid w:val="00D94788"/>
    <w:rsid w:val="00D94DEE"/>
    <w:rsid w:val="00D950A6"/>
    <w:rsid w:val="00D950EC"/>
    <w:rsid w:val="00D956AA"/>
    <w:rsid w:val="00D95A6B"/>
    <w:rsid w:val="00D95EF8"/>
    <w:rsid w:val="00D971F3"/>
    <w:rsid w:val="00DA0B14"/>
    <w:rsid w:val="00DA0B77"/>
    <w:rsid w:val="00DA1064"/>
    <w:rsid w:val="00DA120B"/>
    <w:rsid w:val="00DA13FD"/>
    <w:rsid w:val="00DA1851"/>
    <w:rsid w:val="00DA205C"/>
    <w:rsid w:val="00DA2450"/>
    <w:rsid w:val="00DA295B"/>
    <w:rsid w:val="00DA299A"/>
    <w:rsid w:val="00DA31C0"/>
    <w:rsid w:val="00DA3DBD"/>
    <w:rsid w:val="00DA4C11"/>
    <w:rsid w:val="00DA5781"/>
    <w:rsid w:val="00DA63C9"/>
    <w:rsid w:val="00DA6B83"/>
    <w:rsid w:val="00DA6E68"/>
    <w:rsid w:val="00DB143B"/>
    <w:rsid w:val="00DB19E6"/>
    <w:rsid w:val="00DB25BC"/>
    <w:rsid w:val="00DB2606"/>
    <w:rsid w:val="00DB26C3"/>
    <w:rsid w:val="00DB4565"/>
    <w:rsid w:val="00DB5812"/>
    <w:rsid w:val="00DB5868"/>
    <w:rsid w:val="00DB5BE4"/>
    <w:rsid w:val="00DB7C2A"/>
    <w:rsid w:val="00DC057B"/>
    <w:rsid w:val="00DC0595"/>
    <w:rsid w:val="00DC10E2"/>
    <w:rsid w:val="00DC215D"/>
    <w:rsid w:val="00DC241A"/>
    <w:rsid w:val="00DC2975"/>
    <w:rsid w:val="00DC3E83"/>
    <w:rsid w:val="00DC3F91"/>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7047"/>
    <w:rsid w:val="00E008B5"/>
    <w:rsid w:val="00E00BFD"/>
    <w:rsid w:val="00E01862"/>
    <w:rsid w:val="00E0197E"/>
    <w:rsid w:val="00E020A1"/>
    <w:rsid w:val="00E023C9"/>
    <w:rsid w:val="00E02A38"/>
    <w:rsid w:val="00E02B90"/>
    <w:rsid w:val="00E02C5A"/>
    <w:rsid w:val="00E03758"/>
    <w:rsid w:val="00E042A3"/>
    <w:rsid w:val="00E04B3C"/>
    <w:rsid w:val="00E05C70"/>
    <w:rsid w:val="00E05C8E"/>
    <w:rsid w:val="00E05DED"/>
    <w:rsid w:val="00E06941"/>
    <w:rsid w:val="00E07911"/>
    <w:rsid w:val="00E10D95"/>
    <w:rsid w:val="00E11508"/>
    <w:rsid w:val="00E127D9"/>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A05"/>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76807"/>
    <w:rsid w:val="00E8003A"/>
    <w:rsid w:val="00E805C5"/>
    <w:rsid w:val="00E8080E"/>
    <w:rsid w:val="00E81221"/>
    <w:rsid w:val="00E8169E"/>
    <w:rsid w:val="00E81DB5"/>
    <w:rsid w:val="00E82030"/>
    <w:rsid w:val="00E82A53"/>
    <w:rsid w:val="00E8397B"/>
    <w:rsid w:val="00E83AF0"/>
    <w:rsid w:val="00E85072"/>
    <w:rsid w:val="00E8515F"/>
    <w:rsid w:val="00E85228"/>
    <w:rsid w:val="00E856D8"/>
    <w:rsid w:val="00E85BA8"/>
    <w:rsid w:val="00E86E4F"/>
    <w:rsid w:val="00E86EA4"/>
    <w:rsid w:val="00E87ACA"/>
    <w:rsid w:val="00E905A0"/>
    <w:rsid w:val="00E906D5"/>
    <w:rsid w:val="00E92E98"/>
    <w:rsid w:val="00E93DF2"/>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576"/>
    <w:rsid w:val="00EB1938"/>
    <w:rsid w:val="00EB1965"/>
    <w:rsid w:val="00EB1A69"/>
    <w:rsid w:val="00EB23EF"/>
    <w:rsid w:val="00EB29D3"/>
    <w:rsid w:val="00EB32A5"/>
    <w:rsid w:val="00EB39EF"/>
    <w:rsid w:val="00EB3E96"/>
    <w:rsid w:val="00EB4AF6"/>
    <w:rsid w:val="00EB4B80"/>
    <w:rsid w:val="00EB57EC"/>
    <w:rsid w:val="00EB5BD5"/>
    <w:rsid w:val="00EB648C"/>
    <w:rsid w:val="00EB7EA7"/>
    <w:rsid w:val="00EC0103"/>
    <w:rsid w:val="00EC088B"/>
    <w:rsid w:val="00EC35B4"/>
    <w:rsid w:val="00EC3643"/>
    <w:rsid w:val="00EC3EF8"/>
    <w:rsid w:val="00EC4E12"/>
    <w:rsid w:val="00EC5949"/>
    <w:rsid w:val="00EC6134"/>
    <w:rsid w:val="00EC692E"/>
    <w:rsid w:val="00EC75E9"/>
    <w:rsid w:val="00ED05A8"/>
    <w:rsid w:val="00ED12AE"/>
    <w:rsid w:val="00ED29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EDF"/>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1CD"/>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1231"/>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686"/>
    <w:rsid w:val="00F5164C"/>
    <w:rsid w:val="00F533A1"/>
    <w:rsid w:val="00F552FA"/>
    <w:rsid w:val="00F555BE"/>
    <w:rsid w:val="00F567A8"/>
    <w:rsid w:val="00F574F8"/>
    <w:rsid w:val="00F576E4"/>
    <w:rsid w:val="00F600F2"/>
    <w:rsid w:val="00F6065B"/>
    <w:rsid w:val="00F6080D"/>
    <w:rsid w:val="00F62E09"/>
    <w:rsid w:val="00F63C1F"/>
    <w:rsid w:val="00F6662F"/>
    <w:rsid w:val="00F70118"/>
    <w:rsid w:val="00F702B4"/>
    <w:rsid w:val="00F706F1"/>
    <w:rsid w:val="00F70CE8"/>
    <w:rsid w:val="00F70E4A"/>
    <w:rsid w:val="00F72378"/>
    <w:rsid w:val="00F743AF"/>
    <w:rsid w:val="00F75810"/>
    <w:rsid w:val="00F76A55"/>
    <w:rsid w:val="00F80496"/>
    <w:rsid w:val="00F80729"/>
    <w:rsid w:val="00F80996"/>
    <w:rsid w:val="00F81DCD"/>
    <w:rsid w:val="00F82380"/>
    <w:rsid w:val="00F84BAA"/>
    <w:rsid w:val="00F84D35"/>
    <w:rsid w:val="00F86921"/>
    <w:rsid w:val="00F8725D"/>
    <w:rsid w:val="00F87384"/>
    <w:rsid w:val="00F87F8D"/>
    <w:rsid w:val="00F87FCF"/>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59D6"/>
    <w:rsid w:val="00FB75C0"/>
    <w:rsid w:val="00FC12AD"/>
    <w:rsid w:val="00FC17E0"/>
    <w:rsid w:val="00FC21B4"/>
    <w:rsid w:val="00FC24B2"/>
    <w:rsid w:val="00FC3122"/>
    <w:rsid w:val="00FC3695"/>
    <w:rsid w:val="00FC43ED"/>
    <w:rsid w:val="00FC5F9B"/>
    <w:rsid w:val="00FC687B"/>
    <w:rsid w:val="00FC698F"/>
    <w:rsid w:val="00FC6B59"/>
    <w:rsid w:val="00FC7BA9"/>
    <w:rsid w:val="00FD0471"/>
    <w:rsid w:val="00FD07A8"/>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3D19"/>
    <w:rsid w:val="00FE43BA"/>
    <w:rsid w:val="00FE5006"/>
    <w:rsid w:val="00FE517E"/>
    <w:rsid w:val="00FE5219"/>
    <w:rsid w:val="00FE5747"/>
    <w:rsid w:val="00FE612F"/>
    <w:rsid w:val="00FE6C02"/>
    <w:rsid w:val="00FE71F9"/>
    <w:rsid w:val="00FE7FBB"/>
    <w:rsid w:val="00FF0383"/>
    <w:rsid w:val="00FF0FB1"/>
    <w:rsid w:val="00FF360E"/>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63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D29AE"/>
    <w:pPr>
      <w:keepNext/>
      <w:keepLines/>
      <w:spacing w:before="40"/>
      <w:outlineLvl w:val="2"/>
    </w:pPr>
    <w:rPr>
      <w:rFonts w:asciiTheme="majorHAnsi" w:eastAsiaTheme="majorEastAsia" w:hAnsiTheme="majorHAnsi" w:cstheme="majorBidi"/>
      <w:color w:val="243F60"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ED29AE"/>
    <w:pPr>
      <w:outlineLvl w:val="9"/>
    </w:pPr>
  </w:style>
  <w:style w:type="character" w:customStyle="1" w:styleId="Ttulo3Car">
    <w:name w:val="Título 3 Car"/>
    <w:basedOn w:val="Fuentedeprrafopredeter"/>
    <w:link w:val="Ttulo3"/>
    <w:uiPriority w:val="9"/>
    <w:rsid w:val="00ED29AE"/>
    <w:rPr>
      <w:rFonts w:asciiTheme="majorHAnsi" w:eastAsiaTheme="majorEastAsia" w:hAnsiTheme="majorHAnsi" w:cstheme="majorBidi"/>
      <w:color w:val="243F60" w:themeColor="accent1" w:themeShade="7F"/>
    </w:rPr>
  </w:style>
  <w:style w:type="character" w:styleId="Refdecomentario">
    <w:name w:val="annotation reference"/>
    <w:basedOn w:val="Fuentedeprrafopredeter"/>
    <w:uiPriority w:val="99"/>
    <w:semiHidden/>
    <w:unhideWhenUsed/>
    <w:rsid w:val="00ED29AE"/>
    <w:rPr>
      <w:sz w:val="16"/>
      <w:szCs w:val="16"/>
    </w:rPr>
  </w:style>
  <w:style w:type="paragraph" w:styleId="Textocomentario">
    <w:name w:val="annotation text"/>
    <w:basedOn w:val="Normal"/>
    <w:link w:val="TextocomentarioCar"/>
    <w:uiPriority w:val="99"/>
    <w:semiHidden/>
    <w:unhideWhenUsed/>
    <w:rsid w:val="00ED29AE"/>
    <w:rPr>
      <w:rFonts w:asciiTheme="minorHAnsi" w:eastAsiaTheme="minorEastAsia" w:hAnsiTheme="minorHAnsi" w:cstheme="minorBidi"/>
      <w:sz w:val="20"/>
      <w:szCs w:val="20"/>
      <w:lang w:val="es-ES_tradnl"/>
    </w:rPr>
  </w:style>
  <w:style w:type="character" w:customStyle="1" w:styleId="TextocomentarioCar">
    <w:name w:val="Texto comentario Car"/>
    <w:basedOn w:val="Fuentedeprrafopredeter"/>
    <w:link w:val="Textocomentario"/>
    <w:uiPriority w:val="99"/>
    <w:semiHidden/>
    <w:rsid w:val="00ED29AE"/>
    <w:rPr>
      <w:sz w:val="20"/>
      <w:szCs w:val="20"/>
    </w:rPr>
  </w:style>
  <w:style w:type="paragraph" w:styleId="Asuntodelcomentario">
    <w:name w:val="annotation subject"/>
    <w:basedOn w:val="Textocomentario"/>
    <w:next w:val="Textocomentario"/>
    <w:link w:val="AsuntodelcomentarioCar"/>
    <w:uiPriority w:val="99"/>
    <w:semiHidden/>
    <w:unhideWhenUsed/>
    <w:rsid w:val="00ED29AE"/>
    <w:rPr>
      <w:b/>
      <w:bCs/>
    </w:rPr>
  </w:style>
  <w:style w:type="character" w:customStyle="1" w:styleId="AsuntodelcomentarioCar">
    <w:name w:val="Asunto del comentario Car"/>
    <w:basedOn w:val="TextocomentarioCar"/>
    <w:link w:val="Asuntodelcomentario"/>
    <w:uiPriority w:val="99"/>
    <w:semiHidden/>
    <w:rsid w:val="00ED29AE"/>
    <w:rPr>
      <w:b/>
      <w:bCs/>
      <w:sz w:val="20"/>
      <w:szCs w:val="20"/>
    </w:rPr>
  </w:style>
  <w:style w:type="paragraph" w:customStyle="1" w:styleId="p">
    <w:name w:val="p"/>
    <w:basedOn w:val="Normal"/>
    <w:rsid w:val="00ED29AE"/>
    <w:pPr>
      <w:spacing w:before="100" w:beforeAutospacing="1" w:after="100" w:afterAutospacing="1"/>
    </w:pPr>
    <w:rPr>
      <w:lang w:val="es-MX" w:eastAsia="es-MX"/>
    </w:rPr>
  </w:style>
  <w:style w:type="character" w:customStyle="1" w:styleId="a">
    <w:name w:val="a"/>
    <w:basedOn w:val="Fuentedeprrafopredeter"/>
    <w:rsid w:val="00ED29AE"/>
  </w:style>
  <w:style w:type="character" w:customStyle="1" w:styleId="d">
    <w:name w:val="d"/>
    <w:basedOn w:val="Fuentedeprrafopredeter"/>
    <w:rsid w:val="00ED29AE"/>
  </w:style>
  <w:style w:type="character" w:customStyle="1" w:styleId="b">
    <w:name w:val="b"/>
    <w:basedOn w:val="Fuentedeprrafopredeter"/>
    <w:rsid w:val="00ED29AE"/>
  </w:style>
  <w:style w:type="character" w:customStyle="1" w:styleId="g">
    <w:name w:val="g"/>
    <w:basedOn w:val="Fuentedeprrafopredeter"/>
    <w:rsid w:val="00ED29AE"/>
  </w:style>
  <w:style w:type="table" w:customStyle="1" w:styleId="Tablaconcuadrcula1">
    <w:name w:val="Tabla con cuadrícula1"/>
    <w:basedOn w:val="Tablanormal"/>
    <w:next w:val="Tablaconcuadrcula"/>
    <w:uiPriority w:val="59"/>
    <w:rsid w:val="00ED29A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1">
    <w:name w:val="Plain Table 1"/>
    <w:basedOn w:val="Tablanormal"/>
    <w:uiPriority w:val="41"/>
    <w:rsid w:val="00ED29AE"/>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ED29AE"/>
    <w:pPr>
      <w:spacing w:before="100" w:beforeAutospacing="1" w:after="100" w:afterAutospacing="1"/>
    </w:pPr>
    <w:rPr>
      <w:rFonts w:eastAsiaTheme="minorHAnsi"/>
      <w:lang w:val="es-ES_tradnl" w:eastAsia="es-ES_tradnl"/>
    </w:rPr>
  </w:style>
  <w:style w:type="character" w:customStyle="1" w:styleId="apple-style-span">
    <w:name w:val="apple-style-span"/>
    <w:rsid w:val="00ED29AE"/>
  </w:style>
  <w:style w:type="paragraph" w:styleId="Revisin">
    <w:name w:val="Revision"/>
    <w:hidden/>
    <w:uiPriority w:val="99"/>
    <w:semiHidden/>
    <w:rsid w:val="00ED29AE"/>
  </w:style>
  <w:style w:type="table" w:customStyle="1" w:styleId="Tablaconcuadrcula11">
    <w:name w:val="Tabla con cuadrícula11"/>
    <w:basedOn w:val="Tablanormal"/>
    <w:next w:val="Tablaconcuadrcula"/>
    <w:uiPriority w:val="59"/>
    <w:rsid w:val="00ED29A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3340575109050676793gmail-msolistparagraph">
    <w:name w:val="m_3340575109050676793gmail-msolistparagraph"/>
    <w:basedOn w:val="Normal"/>
    <w:rsid w:val="00ED29AE"/>
    <w:pPr>
      <w:spacing w:before="100" w:beforeAutospacing="1" w:after="100" w:afterAutospacing="1"/>
    </w:pPr>
    <w:rPr>
      <w:lang w:val="es-MX" w:eastAsia="es-MX"/>
    </w:rPr>
  </w:style>
  <w:style w:type="paragraph" w:customStyle="1" w:styleId="m1609377113336227858gmail-msonormal">
    <w:name w:val="m_1609377113336227858gmail-msonormal"/>
    <w:basedOn w:val="Normal"/>
    <w:rsid w:val="00ED29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499">
      <w:bodyDiv w:val="1"/>
      <w:marLeft w:val="0"/>
      <w:marRight w:val="0"/>
      <w:marTop w:val="0"/>
      <w:marBottom w:val="0"/>
      <w:divBdr>
        <w:top w:val="none" w:sz="0" w:space="0" w:color="auto"/>
        <w:left w:val="none" w:sz="0" w:space="0" w:color="auto"/>
        <w:bottom w:val="none" w:sz="0" w:space="0" w:color="auto"/>
        <w:right w:val="none" w:sz="0" w:space="0" w:color="auto"/>
      </w:divBdr>
    </w:div>
    <w:div w:id="37895808">
      <w:bodyDiv w:val="1"/>
      <w:marLeft w:val="0"/>
      <w:marRight w:val="0"/>
      <w:marTop w:val="0"/>
      <w:marBottom w:val="0"/>
      <w:divBdr>
        <w:top w:val="none" w:sz="0" w:space="0" w:color="auto"/>
        <w:left w:val="none" w:sz="0" w:space="0" w:color="auto"/>
        <w:bottom w:val="none" w:sz="0" w:space="0" w:color="auto"/>
        <w:right w:val="none" w:sz="0" w:space="0" w:color="auto"/>
      </w:divBdr>
    </w:div>
    <w:div w:id="4399495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2546374">
      <w:bodyDiv w:val="1"/>
      <w:marLeft w:val="0"/>
      <w:marRight w:val="0"/>
      <w:marTop w:val="0"/>
      <w:marBottom w:val="0"/>
      <w:divBdr>
        <w:top w:val="none" w:sz="0" w:space="0" w:color="auto"/>
        <w:left w:val="none" w:sz="0" w:space="0" w:color="auto"/>
        <w:bottom w:val="none" w:sz="0" w:space="0" w:color="auto"/>
        <w:right w:val="none" w:sz="0" w:space="0" w:color="auto"/>
      </w:divBdr>
    </w:div>
    <w:div w:id="2260360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9233712">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2280087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6340031">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509342">
      <w:bodyDiv w:val="1"/>
      <w:marLeft w:val="0"/>
      <w:marRight w:val="0"/>
      <w:marTop w:val="0"/>
      <w:marBottom w:val="0"/>
      <w:divBdr>
        <w:top w:val="none" w:sz="0" w:space="0" w:color="auto"/>
        <w:left w:val="none" w:sz="0" w:space="0" w:color="auto"/>
        <w:bottom w:val="none" w:sz="0" w:space="0" w:color="auto"/>
        <w:right w:val="none" w:sz="0" w:space="0" w:color="auto"/>
      </w:divBdr>
    </w:div>
    <w:div w:id="71539547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5440038">
      <w:bodyDiv w:val="1"/>
      <w:marLeft w:val="0"/>
      <w:marRight w:val="0"/>
      <w:marTop w:val="0"/>
      <w:marBottom w:val="0"/>
      <w:divBdr>
        <w:top w:val="none" w:sz="0" w:space="0" w:color="auto"/>
        <w:left w:val="none" w:sz="0" w:space="0" w:color="auto"/>
        <w:bottom w:val="none" w:sz="0" w:space="0" w:color="auto"/>
        <w:right w:val="none" w:sz="0" w:space="0" w:color="auto"/>
      </w:divBdr>
    </w:div>
    <w:div w:id="763066487">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9104795">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37962282">
      <w:bodyDiv w:val="1"/>
      <w:marLeft w:val="0"/>
      <w:marRight w:val="0"/>
      <w:marTop w:val="0"/>
      <w:marBottom w:val="0"/>
      <w:divBdr>
        <w:top w:val="none" w:sz="0" w:space="0" w:color="auto"/>
        <w:left w:val="none" w:sz="0" w:space="0" w:color="auto"/>
        <w:bottom w:val="none" w:sz="0" w:space="0" w:color="auto"/>
        <w:right w:val="none" w:sz="0" w:space="0" w:color="auto"/>
      </w:divBdr>
    </w:div>
    <w:div w:id="850799424">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2690218">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9234310">
      <w:bodyDiv w:val="1"/>
      <w:marLeft w:val="0"/>
      <w:marRight w:val="0"/>
      <w:marTop w:val="0"/>
      <w:marBottom w:val="0"/>
      <w:divBdr>
        <w:top w:val="none" w:sz="0" w:space="0" w:color="auto"/>
        <w:left w:val="none" w:sz="0" w:space="0" w:color="auto"/>
        <w:bottom w:val="none" w:sz="0" w:space="0" w:color="auto"/>
        <w:right w:val="none" w:sz="0" w:space="0" w:color="auto"/>
      </w:divBdr>
    </w:div>
    <w:div w:id="103202751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29974023">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18166094">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3983036">
      <w:bodyDiv w:val="1"/>
      <w:marLeft w:val="0"/>
      <w:marRight w:val="0"/>
      <w:marTop w:val="0"/>
      <w:marBottom w:val="0"/>
      <w:divBdr>
        <w:top w:val="none" w:sz="0" w:space="0" w:color="auto"/>
        <w:left w:val="none" w:sz="0" w:space="0" w:color="auto"/>
        <w:bottom w:val="none" w:sz="0" w:space="0" w:color="auto"/>
        <w:right w:val="none" w:sz="0" w:space="0" w:color="auto"/>
      </w:divBdr>
    </w:div>
    <w:div w:id="1457990890">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13295620">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88491653">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8456964">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69234598">
      <w:bodyDiv w:val="1"/>
      <w:marLeft w:val="0"/>
      <w:marRight w:val="0"/>
      <w:marTop w:val="0"/>
      <w:marBottom w:val="0"/>
      <w:divBdr>
        <w:top w:val="none" w:sz="0" w:space="0" w:color="auto"/>
        <w:left w:val="none" w:sz="0" w:space="0" w:color="auto"/>
        <w:bottom w:val="none" w:sz="0" w:space="0" w:color="auto"/>
        <w:right w:val="none" w:sz="0" w:space="0" w:color="auto"/>
      </w:divBdr>
    </w:div>
    <w:div w:id="1808737863">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74074538">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7639829">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833992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49719410">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7941039">
      <w:bodyDiv w:val="1"/>
      <w:marLeft w:val="0"/>
      <w:marRight w:val="0"/>
      <w:marTop w:val="0"/>
      <w:marBottom w:val="0"/>
      <w:divBdr>
        <w:top w:val="none" w:sz="0" w:space="0" w:color="auto"/>
        <w:left w:val="none" w:sz="0" w:space="0" w:color="auto"/>
        <w:bottom w:val="none" w:sz="0" w:space="0" w:color="auto"/>
        <w:right w:val="none" w:sz="0" w:space="0" w:color="auto"/>
      </w:divBdr>
    </w:div>
    <w:div w:id="2124765718">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 w:id="2136094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aimex.org.mx/saimex/solicitud/downloadAttach/1210217.page" TargetMode="External"/><Relationship Id="rId21" Type="http://schemas.openxmlformats.org/officeDocument/2006/relationships/hyperlink" Target="https://saimex.org.mx/saimex/solicitud/downloadAttach/1191245.page" TargetMode="External"/><Relationship Id="rId42" Type="http://schemas.openxmlformats.org/officeDocument/2006/relationships/hyperlink" Target="https://saimex.org.mx/saimex/solicitud/downloadAttach/1191245.page" TargetMode="External"/><Relationship Id="rId63" Type="http://schemas.openxmlformats.org/officeDocument/2006/relationships/hyperlink" Target="https://saimex.org.mx/saimex/solicitud/downloadAttach/1192762.page" TargetMode="External"/><Relationship Id="rId84" Type="http://schemas.openxmlformats.org/officeDocument/2006/relationships/hyperlink" Target="https://www.saimex.org.mx/saimex/solicitud/downloadAttach/1208617.page" TargetMode="External"/><Relationship Id="rId138" Type="http://schemas.openxmlformats.org/officeDocument/2006/relationships/hyperlink" Target="https://saimex.org.mx/saimex/solicitud/downloadAttach/1210217.page" TargetMode="External"/><Relationship Id="rId159" Type="http://schemas.openxmlformats.org/officeDocument/2006/relationships/theme" Target="theme/theme1.xml"/><Relationship Id="rId107" Type="http://schemas.openxmlformats.org/officeDocument/2006/relationships/hyperlink" Target="https://saimex.org.mx/saimex/solicitud/downloadAttach/1200502.page" TargetMode="External"/><Relationship Id="rId11" Type="http://schemas.openxmlformats.org/officeDocument/2006/relationships/hyperlink" Target="https://www.saimex.org.mx/saimex/solicitud/downloadAttach/1208617.page" TargetMode="External"/><Relationship Id="rId32" Type="http://schemas.openxmlformats.org/officeDocument/2006/relationships/hyperlink" Target="https://saimex.org.mx/saimex/solicitud/downloadAttach/1191245.page" TargetMode="External"/><Relationship Id="rId53" Type="http://schemas.openxmlformats.org/officeDocument/2006/relationships/hyperlink" Target="https://saimex.org.mx/saimex/solicitud/downloadAttach/1200315.page" TargetMode="External"/><Relationship Id="rId74" Type="http://schemas.openxmlformats.org/officeDocument/2006/relationships/hyperlink" Target="https://saimex.org.mx/saimex/solicitud/downloadAttach/1200503.page" TargetMode="External"/><Relationship Id="rId128" Type="http://schemas.openxmlformats.org/officeDocument/2006/relationships/hyperlink" Target="https://www.saimex.org.mx/saimex/solicitud/downloadAttach/1208617.page" TargetMode="External"/><Relationship Id="rId149" Type="http://schemas.openxmlformats.org/officeDocument/2006/relationships/hyperlink" Target="https://www.saimex.org.mx/saimex/solicitud/downloadAttach/1208617.page" TargetMode="External"/><Relationship Id="rId5" Type="http://schemas.openxmlformats.org/officeDocument/2006/relationships/webSettings" Target="webSettings.xml"/><Relationship Id="rId95" Type="http://schemas.openxmlformats.org/officeDocument/2006/relationships/hyperlink" Target="https://saimex.org.mx/saimex/solicitud/downloadAttach/1191245.page" TargetMode="External"/><Relationship Id="rId22" Type="http://schemas.openxmlformats.org/officeDocument/2006/relationships/hyperlink" Target="https://saimex.org.mx/saimex/solicitud/downloadAttach/1200315.page" TargetMode="External"/><Relationship Id="rId43" Type="http://schemas.openxmlformats.org/officeDocument/2006/relationships/hyperlink" Target="https://saimex.org.mx/saimex/solicitud/downloadAttach/1200954.page" TargetMode="External"/><Relationship Id="rId64" Type="http://schemas.openxmlformats.org/officeDocument/2006/relationships/hyperlink" Target="https://saimex.org.mx/saimex/solicitud/downloadAttach/1191245.page" TargetMode="External"/><Relationship Id="rId118" Type="http://schemas.openxmlformats.org/officeDocument/2006/relationships/hyperlink" Target="https://saimex.org.mx/saimex/solicitud/downloadAttach/1210217.page" TargetMode="External"/><Relationship Id="rId139" Type="http://schemas.openxmlformats.org/officeDocument/2006/relationships/hyperlink" Target="https://saimex.org.mx/saimex/solicitud/downloadAttach/1210217.page" TargetMode="External"/><Relationship Id="rId80" Type="http://schemas.openxmlformats.org/officeDocument/2006/relationships/hyperlink" Target="https://saimex.org.mx/saimex/solicitud/downloadAttach/1200954.page" TargetMode="External"/><Relationship Id="rId85" Type="http://schemas.openxmlformats.org/officeDocument/2006/relationships/hyperlink" Target="https://saimex.org.mx/saimex/solicitud/downloadAttach/1217118.page" TargetMode="External"/><Relationship Id="rId150" Type="http://schemas.openxmlformats.org/officeDocument/2006/relationships/image" Target="media/image1.png"/><Relationship Id="rId155" Type="http://schemas.openxmlformats.org/officeDocument/2006/relationships/footer" Target="footer1.xml"/><Relationship Id="rId12" Type="http://schemas.openxmlformats.org/officeDocument/2006/relationships/hyperlink" Target="https://saimex.org.mx/saimex/solicitud/downloadAttach/1184079.page" TargetMode="External"/><Relationship Id="rId17" Type="http://schemas.openxmlformats.org/officeDocument/2006/relationships/hyperlink" Target="https://www.saimex.org.mx/saimex/solicitud/downloadAttach/1195039.page" TargetMode="External"/><Relationship Id="rId33" Type="http://schemas.openxmlformats.org/officeDocument/2006/relationships/hyperlink" Target="https://saimex.org.mx/saimex/solicitud/downloadAttach/1200954.page" TargetMode="External"/><Relationship Id="rId38" Type="http://schemas.openxmlformats.org/officeDocument/2006/relationships/hyperlink" Target="https://saimex.org.mx/saimex/solicitud/downloadAttach/1195224.page" TargetMode="External"/><Relationship Id="rId59" Type="http://schemas.openxmlformats.org/officeDocument/2006/relationships/hyperlink" Target="https://saimex.org.mx/saimex/solicitud/downloadAttach/1200321.page" TargetMode="External"/><Relationship Id="rId103" Type="http://schemas.openxmlformats.org/officeDocument/2006/relationships/hyperlink" Target="https://saimex.org.mx/saimex/solicitud/downloadAttach/1191378.page" TargetMode="External"/><Relationship Id="rId108" Type="http://schemas.openxmlformats.org/officeDocument/2006/relationships/hyperlink" Target="https://saimex.org.mx/saimex/solicitud/downloadAttach/1191378.page" TargetMode="External"/><Relationship Id="rId124" Type="http://schemas.openxmlformats.org/officeDocument/2006/relationships/hyperlink" Target="https://saimex.org.mx/saimex/solicitud/downloadAttach/1200954.page" TargetMode="External"/><Relationship Id="rId129" Type="http://schemas.openxmlformats.org/officeDocument/2006/relationships/hyperlink" Target="https://saimex.org.mx/saimex/solicitud/downloadAttach/1217219.page" TargetMode="External"/><Relationship Id="rId54" Type="http://schemas.openxmlformats.org/officeDocument/2006/relationships/hyperlink" Target="https://www.saimex.org.mx/saimex/solicitud/downloadAttach/1195040.page" TargetMode="External"/><Relationship Id="rId70" Type="http://schemas.openxmlformats.org/officeDocument/2006/relationships/hyperlink" Target="https://saimex.org.mx/saimex/solicitud/downloadAttach/1200502.page" TargetMode="External"/><Relationship Id="rId75" Type="http://schemas.openxmlformats.org/officeDocument/2006/relationships/hyperlink" Target="https://saimex.org.mx/saimex/solicitud/downloadAttach/1200502.page" TargetMode="External"/><Relationship Id="rId91" Type="http://schemas.openxmlformats.org/officeDocument/2006/relationships/hyperlink" Target="https://saimex.org.mx/saimex/solicitud/downloadAttach/1200503.page" TargetMode="External"/><Relationship Id="rId96" Type="http://schemas.openxmlformats.org/officeDocument/2006/relationships/hyperlink" Target="https://saimex.org.mx/saimex/solicitud/downloadAttach/1200503.page" TargetMode="External"/><Relationship Id="rId140" Type="http://schemas.openxmlformats.org/officeDocument/2006/relationships/hyperlink" Target="https://saimex.org.mx/saimex/solicitud/downloadAttach/1200502.page" TargetMode="External"/><Relationship Id="rId145" Type="http://schemas.openxmlformats.org/officeDocument/2006/relationships/hyperlink" Target="https://saimex.org.mx/saimex/solicitud/downloadAttach/1200954.pag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aimex.org.mx/saimex/solicitud/downloadAttach/1195040.page" TargetMode="External"/><Relationship Id="rId28" Type="http://schemas.openxmlformats.org/officeDocument/2006/relationships/hyperlink" Target="https://saimex.org.mx/saimex/solicitud/downloadAttach/1200315.page" TargetMode="External"/><Relationship Id="rId49" Type="http://schemas.openxmlformats.org/officeDocument/2006/relationships/hyperlink" Target="https://saimex.org.mx/saimex/solicitud/downloadAttach/1200527.page" TargetMode="External"/><Relationship Id="rId114" Type="http://schemas.openxmlformats.org/officeDocument/2006/relationships/hyperlink" Target="https://saimex.org.mx/saimex/solicitud/downloadAttach/1200315.page" TargetMode="External"/><Relationship Id="rId119" Type="http://schemas.openxmlformats.org/officeDocument/2006/relationships/hyperlink" Target="https://saimex.org.mx/saimex/solicitud/downloadAttach/1200502.page" TargetMode="External"/><Relationship Id="rId44" Type="http://schemas.openxmlformats.org/officeDocument/2006/relationships/hyperlink" Target="https://saimex.org.mx/saimex/solicitud/downloadAttach/1200321.page" TargetMode="External"/><Relationship Id="rId60" Type="http://schemas.openxmlformats.org/officeDocument/2006/relationships/hyperlink" Target="https://saimex.org.mx/saimex/solicitud/downloadAttach/1200315.page" TargetMode="External"/><Relationship Id="rId65" Type="http://schemas.openxmlformats.org/officeDocument/2006/relationships/hyperlink" Target="https://saimex.org.mx/saimex/solicitud/downloadAttach/1200954.page" TargetMode="External"/><Relationship Id="rId81" Type="http://schemas.openxmlformats.org/officeDocument/2006/relationships/hyperlink" Target="https://saimex.org.mx/saimex/solicitud/downloadAttach/1200321.page" TargetMode="External"/><Relationship Id="rId86" Type="http://schemas.openxmlformats.org/officeDocument/2006/relationships/hyperlink" Target="https://saimex.org.mx/saimex/solicitud/downloadAttach/1191245.page" TargetMode="External"/><Relationship Id="rId130" Type="http://schemas.openxmlformats.org/officeDocument/2006/relationships/hyperlink" Target="https://saimex.org.mx/saimex/solicitud/downloadAttach/1210217.page" TargetMode="External"/><Relationship Id="rId135" Type="http://schemas.openxmlformats.org/officeDocument/2006/relationships/hyperlink" Target="https://saimex.org.mx/saimex/solicitud/downloadAttach/1191245.page" TargetMode="External"/><Relationship Id="rId151" Type="http://schemas.openxmlformats.org/officeDocument/2006/relationships/image" Target="media/image2.png"/><Relationship Id="rId156" Type="http://schemas.openxmlformats.org/officeDocument/2006/relationships/header" Target="header2.xml"/><Relationship Id="rId13" Type="http://schemas.openxmlformats.org/officeDocument/2006/relationships/hyperlink" Target="https://www.saimex.org.mx/saimex/solicitud/downloadAttach/1195039.page" TargetMode="External"/><Relationship Id="rId18" Type="http://schemas.openxmlformats.org/officeDocument/2006/relationships/hyperlink" Target="https://www.saimex.org.mx/saimex/solicitud/downloadAttach/1195039.page" TargetMode="External"/><Relationship Id="rId39" Type="http://schemas.openxmlformats.org/officeDocument/2006/relationships/hyperlink" Target="https://saimex.org.mx/saimex/solicitud/downloadAttach/1187200.page" TargetMode="External"/><Relationship Id="rId109" Type="http://schemas.openxmlformats.org/officeDocument/2006/relationships/hyperlink" Target="https://saimex.org.mx/saimex/solicitud/downloadAttach/1200527.page" TargetMode="External"/><Relationship Id="rId34" Type="http://schemas.openxmlformats.org/officeDocument/2006/relationships/hyperlink" Target="https://saimex.org.mx/saimex/solicitud/downloadAttach/1200321.page" TargetMode="External"/><Relationship Id="rId50" Type="http://schemas.openxmlformats.org/officeDocument/2006/relationships/hyperlink" Target="https://saimex.org.mx/saimex/solicitud/downloadAttach/1191245.page" TargetMode="External"/><Relationship Id="rId55" Type="http://schemas.openxmlformats.org/officeDocument/2006/relationships/hyperlink" Target="https://www.saimex.org.mx/saimex/solicitud/downloadAttach/1208617.page" TargetMode="External"/><Relationship Id="rId76" Type="http://schemas.openxmlformats.org/officeDocument/2006/relationships/hyperlink" Target="https://saimex.org.mx/saimex/solicitud/downloadAttach/1191378.page" TargetMode="External"/><Relationship Id="rId97" Type="http://schemas.openxmlformats.org/officeDocument/2006/relationships/hyperlink" Target="https://saimex.org.mx/saimex/solicitud/downloadAttach/1200502.page" TargetMode="External"/><Relationship Id="rId104" Type="http://schemas.openxmlformats.org/officeDocument/2006/relationships/hyperlink" Target="https://saimex.org.mx/saimex/solicitud/downloadAttach/1200527.page" TargetMode="External"/><Relationship Id="rId120" Type="http://schemas.openxmlformats.org/officeDocument/2006/relationships/hyperlink" Target="https://saimex.org.mx/saimex/solicitud/downloadAttach/1191378.page" TargetMode="External"/><Relationship Id="rId125" Type="http://schemas.openxmlformats.org/officeDocument/2006/relationships/hyperlink" Target="https://saimex.org.mx/saimex/solicitud/downloadAttach/1200321.page" TargetMode="External"/><Relationship Id="rId141" Type="http://schemas.openxmlformats.org/officeDocument/2006/relationships/hyperlink" Target="https://saimex.org.mx/saimex/solicitud/downloadAttach/1191378.page" TargetMode="External"/><Relationship Id="rId146" Type="http://schemas.openxmlformats.org/officeDocument/2006/relationships/hyperlink" Target="https://saimex.org.mx/saimex/solicitud/downloadAttach/1200321.page" TargetMode="External"/><Relationship Id="rId7" Type="http://schemas.openxmlformats.org/officeDocument/2006/relationships/endnotes" Target="endnotes.xml"/><Relationship Id="rId71" Type="http://schemas.openxmlformats.org/officeDocument/2006/relationships/hyperlink" Target="https://saimex.org.mx/saimex/solicitud/downloadAttach/1191378.page" TargetMode="External"/><Relationship Id="rId92" Type="http://schemas.openxmlformats.org/officeDocument/2006/relationships/hyperlink" Target="https://saimex.org.mx/saimex/solicitud/downloadAttach/1200502.page" TargetMode="External"/><Relationship Id="rId2" Type="http://schemas.openxmlformats.org/officeDocument/2006/relationships/numbering" Target="numbering.xml"/><Relationship Id="rId29" Type="http://schemas.openxmlformats.org/officeDocument/2006/relationships/hyperlink" Target="https://www.saimex.org.mx/saimex/solicitud/downloadAttach/1195040.page" TargetMode="External"/><Relationship Id="rId24" Type="http://schemas.openxmlformats.org/officeDocument/2006/relationships/hyperlink" Target="https://www.saimex.org.mx/saimex/solicitud/downloadAttach/1208617.page" TargetMode="External"/><Relationship Id="rId40" Type="http://schemas.openxmlformats.org/officeDocument/2006/relationships/hyperlink" Target="https://www.saimex.org.mx/saimex/solicitud/downloadAttach/1195039.page" TargetMode="External"/><Relationship Id="rId45" Type="http://schemas.openxmlformats.org/officeDocument/2006/relationships/hyperlink" Target="https://saimex.org.mx/saimex/solicitud/downloadAttach/1200315.page" TargetMode="External"/><Relationship Id="rId66" Type="http://schemas.openxmlformats.org/officeDocument/2006/relationships/hyperlink" Target="https://saimex.org.mx/saimex/solicitud/downloadAttach/1200321.page" TargetMode="External"/><Relationship Id="rId87" Type="http://schemas.openxmlformats.org/officeDocument/2006/relationships/hyperlink" Target="https://saimex.org.mx/saimex/solicitud/downloadAttach/1200502.page" TargetMode="External"/><Relationship Id="rId110" Type="http://schemas.openxmlformats.org/officeDocument/2006/relationships/hyperlink" Target="https://saimex.org.mx/saimex/solicitud/downloadAttach/1191245.page" TargetMode="External"/><Relationship Id="rId115" Type="http://schemas.openxmlformats.org/officeDocument/2006/relationships/hyperlink" Target="https://www.saimex.org.mx/saimex/solicitud/downloadAttach/1195040.page" TargetMode="External"/><Relationship Id="rId131" Type="http://schemas.openxmlformats.org/officeDocument/2006/relationships/hyperlink" Target="https://saimex.org.mx/saimex/solicitud/downloadAttach/1210217.page" TargetMode="External"/><Relationship Id="rId136" Type="http://schemas.openxmlformats.org/officeDocument/2006/relationships/hyperlink" Target="https://saimex.org.mx/saimex/solicitud/downloadAttach/1215713.page" TargetMode="External"/><Relationship Id="rId157" Type="http://schemas.openxmlformats.org/officeDocument/2006/relationships/footer" Target="footer2.xml"/><Relationship Id="rId61" Type="http://schemas.openxmlformats.org/officeDocument/2006/relationships/hyperlink" Target="https://www.saimex.org.mx/saimex/solicitud/downloadAttach/1195040.page" TargetMode="External"/><Relationship Id="rId82" Type="http://schemas.openxmlformats.org/officeDocument/2006/relationships/hyperlink" Target="https://saimex.org.mx/saimex/solicitud/downloadAttach/1200315.page" TargetMode="External"/><Relationship Id="rId152" Type="http://schemas.openxmlformats.org/officeDocument/2006/relationships/image" Target="media/image3.png"/><Relationship Id="rId19" Type="http://schemas.openxmlformats.org/officeDocument/2006/relationships/hyperlink" Target="https://saimex.org.mx/saimex/solicitud/downloadAttach/1195885.page" TargetMode="External"/><Relationship Id="rId14" Type="http://schemas.openxmlformats.org/officeDocument/2006/relationships/hyperlink" Target="https://saimex.org.mx/saimex/solicitud/downloadAttach/1186742.page" TargetMode="External"/><Relationship Id="rId30" Type="http://schemas.openxmlformats.org/officeDocument/2006/relationships/hyperlink" Target="https://www.saimex.org.mx/saimex/solicitud/downloadAttach/1208617.page" TargetMode="External"/><Relationship Id="rId35" Type="http://schemas.openxmlformats.org/officeDocument/2006/relationships/hyperlink" Target="https://saimex.org.mx/saimex/solicitud/downloadAttach/1200315.page" TargetMode="External"/><Relationship Id="rId56" Type="http://schemas.openxmlformats.org/officeDocument/2006/relationships/hyperlink" Target="https://saimex.org.mx/saimex/solicitud/downloadAttach/1192762.page" TargetMode="External"/><Relationship Id="rId77" Type="http://schemas.openxmlformats.org/officeDocument/2006/relationships/hyperlink" Target="https://saimex.org.mx/saimex/solicitud/downloadAttach/1200527.page" TargetMode="External"/><Relationship Id="rId100" Type="http://schemas.openxmlformats.org/officeDocument/2006/relationships/hyperlink" Target="https://saimex.org.mx/saimex/solicitud/downloadAttach/1191245.page" TargetMode="External"/><Relationship Id="rId105" Type="http://schemas.openxmlformats.org/officeDocument/2006/relationships/hyperlink" Target="https://saimex.org.mx/saimex/solicitud/downloadAttach/1191245.page" TargetMode="External"/><Relationship Id="rId126" Type="http://schemas.openxmlformats.org/officeDocument/2006/relationships/hyperlink" Target="https://saimex.org.mx/saimex/solicitud/downloadAttach/1200315.page" TargetMode="External"/><Relationship Id="rId147" Type="http://schemas.openxmlformats.org/officeDocument/2006/relationships/hyperlink" Target="https://saimex.org.mx/saimex/solicitud/downloadAttach/1200315.page" TargetMode="External"/><Relationship Id="rId8" Type="http://schemas.openxmlformats.org/officeDocument/2006/relationships/hyperlink" Target="https://saimex.org.mx/saimex/solicitud/downloadAttach/1178396.page" TargetMode="External"/><Relationship Id="rId51" Type="http://schemas.openxmlformats.org/officeDocument/2006/relationships/hyperlink" Target="https://saimex.org.mx/saimex/solicitud/downloadAttach/1200954.page" TargetMode="External"/><Relationship Id="rId72" Type="http://schemas.openxmlformats.org/officeDocument/2006/relationships/hyperlink" Target="https://saimex.org.mx/saimex/solicitud/downloadAttach/1200527.page" TargetMode="External"/><Relationship Id="rId93" Type="http://schemas.openxmlformats.org/officeDocument/2006/relationships/hyperlink" Target="https://saimex.org.mx/saimex/solicitud/downloadAttach/1191378.page" TargetMode="External"/><Relationship Id="rId98" Type="http://schemas.openxmlformats.org/officeDocument/2006/relationships/hyperlink" Target="https://saimex.org.mx/saimex/solicitud/downloadAttach/1191378.page" TargetMode="External"/><Relationship Id="rId121" Type="http://schemas.openxmlformats.org/officeDocument/2006/relationships/hyperlink" Target="https://saimex.org.mx/saimex/solicitud/downloadAttach/1200527.page" TargetMode="External"/><Relationship Id="rId142" Type="http://schemas.openxmlformats.org/officeDocument/2006/relationships/hyperlink" Target="https://saimex.org.mx/saimex/solicitud/downloadAttach/1200527.page" TargetMode="External"/><Relationship Id="rId3" Type="http://schemas.openxmlformats.org/officeDocument/2006/relationships/styles" Target="styles.xml"/><Relationship Id="rId25" Type="http://schemas.openxmlformats.org/officeDocument/2006/relationships/hyperlink" Target="https://saimex.org.mx/saimex/solicitud/downloadAttach/1192174.page" TargetMode="External"/><Relationship Id="rId46" Type="http://schemas.openxmlformats.org/officeDocument/2006/relationships/hyperlink" Target="https://www.saimex.org.mx/saimex/solicitud/downloadAttach/1195040.page" TargetMode="External"/><Relationship Id="rId67" Type="http://schemas.openxmlformats.org/officeDocument/2006/relationships/hyperlink" Target="https://saimex.org.mx/saimex/solicitud/downloadAttach/1200315.page" TargetMode="External"/><Relationship Id="rId116" Type="http://schemas.openxmlformats.org/officeDocument/2006/relationships/hyperlink" Target="https://www.saimex.org.mx/saimex/solicitud/downloadAttach/1208617.page" TargetMode="External"/><Relationship Id="rId137" Type="http://schemas.openxmlformats.org/officeDocument/2006/relationships/hyperlink" Target="https://saimex.org.mx/saimex/solicitud/downloadAttach/1217219.page" TargetMode="External"/><Relationship Id="rId158" Type="http://schemas.openxmlformats.org/officeDocument/2006/relationships/fontTable" Target="fontTable.xml"/><Relationship Id="rId20" Type="http://schemas.openxmlformats.org/officeDocument/2006/relationships/hyperlink" Target="https://www.saimex.org.mx/saimex/solicitud/downloadAttach/1195039.page" TargetMode="External"/><Relationship Id="rId41" Type="http://schemas.openxmlformats.org/officeDocument/2006/relationships/hyperlink" Target="https://saimex.org.mx/saimex/solicitud/downloadAttach/1200527.page" TargetMode="External"/><Relationship Id="rId62" Type="http://schemas.openxmlformats.org/officeDocument/2006/relationships/hyperlink" Target="https://www.saimex.org.mx/saimex/solicitud/downloadAttach/1208617.page" TargetMode="External"/><Relationship Id="rId83" Type="http://schemas.openxmlformats.org/officeDocument/2006/relationships/hyperlink" Target="https://www.saimex.org.mx/saimex/solicitud/downloadAttach/1195040.page" TargetMode="External"/><Relationship Id="rId88" Type="http://schemas.openxmlformats.org/officeDocument/2006/relationships/hyperlink" Target="https://saimex.org.mx/saimex/solicitud/downloadAttach/1191378.page" TargetMode="External"/><Relationship Id="rId111" Type="http://schemas.openxmlformats.org/officeDocument/2006/relationships/hyperlink" Target="https://saimex.org.mx/saimex/solicitud/downloadAttach/1200951.page" TargetMode="External"/><Relationship Id="rId132" Type="http://schemas.openxmlformats.org/officeDocument/2006/relationships/hyperlink" Target="https://saimex.org.mx/saimex/solicitud/downloadAttach/1200502.page" TargetMode="External"/><Relationship Id="rId153" Type="http://schemas.openxmlformats.org/officeDocument/2006/relationships/image" Target="media/image4.png"/><Relationship Id="rId15" Type="http://schemas.openxmlformats.org/officeDocument/2006/relationships/hyperlink" Target="https://www.saimex.org.mx/saimex/solicitud/downloadAttach/1195040.page" TargetMode="External"/><Relationship Id="rId36" Type="http://schemas.openxmlformats.org/officeDocument/2006/relationships/hyperlink" Target="https://www.saimex.org.mx/saimex/solicitud/downloadAttach/1195040.page" TargetMode="External"/><Relationship Id="rId57" Type="http://schemas.openxmlformats.org/officeDocument/2006/relationships/hyperlink" Target="https://saimex.org.mx/saimex/solicitud/downloadAttach/1191245.page" TargetMode="External"/><Relationship Id="rId106" Type="http://schemas.openxmlformats.org/officeDocument/2006/relationships/hyperlink" Target="https://saimex.org.mx/saimex/solicitud/downloadAttach/1200503.page" TargetMode="External"/><Relationship Id="rId127" Type="http://schemas.openxmlformats.org/officeDocument/2006/relationships/hyperlink" Target="https://www.saimex.org.mx/saimex/solicitud/downloadAttach/1195040.page" TargetMode="External"/><Relationship Id="rId10" Type="http://schemas.openxmlformats.org/officeDocument/2006/relationships/hyperlink" Target="https://www.saimex.org.mx/saimex/solicitud/downloadAttach/1195040.page" TargetMode="External"/><Relationship Id="rId31" Type="http://schemas.openxmlformats.org/officeDocument/2006/relationships/hyperlink" Target="https://saimex.org.mx/saimex/solicitud/downloadAttach/1200527.page" TargetMode="External"/><Relationship Id="rId52" Type="http://schemas.openxmlformats.org/officeDocument/2006/relationships/hyperlink" Target="https://saimex.org.mx/saimex/solicitud/downloadAttach/1200321.page" TargetMode="External"/><Relationship Id="rId73" Type="http://schemas.openxmlformats.org/officeDocument/2006/relationships/hyperlink" Target="https://saimex.org.mx/saimex/solicitud/downloadAttach/1191245.page" TargetMode="External"/><Relationship Id="rId78" Type="http://schemas.openxmlformats.org/officeDocument/2006/relationships/hyperlink" Target="https://saimex.org.mx/saimex/solicitud/downloadAttach/1191245.page" TargetMode="External"/><Relationship Id="rId94" Type="http://schemas.openxmlformats.org/officeDocument/2006/relationships/hyperlink" Target="https://saimex.org.mx/saimex/solicitud/downloadAttach/1200527.page" TargetMode="External"/><Relationship Id="rId99" Type="http://schemas.openxmlformats.org/officeDocument/2006/relationships/hyperlink" Target="https://saimex.org.mx/saimex/solicitud/downloadAttach/1200527.page" TargetMode="External"/><Relationship Id="rId101" Type="http://schemas.openxmlformats.org/officeDocument/2006/relationships/hyperlink" Target="https://saimex.org.mx/saimex/solicitud/downloadAttach/1200503.page" TargetMode="External"/><Relationship Id="rId122" Type="http://schemas.openxmlformats.org/officeDocument/2006/relationships/hyperlink" Target="https://saimex.org.mx/saimex/solicitud/downloadAttach/1191245.page" TargetMode="External"/><Relationship Id="rId143" Type="http://schemas.openxmlformats.org/officeDocument/2006/relationships/hyperlink" Target="https://saimex.org.mx/saimex/solicitud/downloadAttach/1191245.page" TargetMode="External"/><Relationship Id="rId148" Type="http://schemas.openxmlformats.org/officeDocument/2006/relationships/hyperlink" Target="https://www.saimex.org.mx/saimex/solicitud/downloadAttach/1195040.page" TargetMode="External"/><Relationship Id="rId4" Type="http://schemas.openxmlformats.org/officeDocument/2006/relationships/settings" Target="settings.xml"/><Relationship Id="rId9" Type="http://schemas.openxmlformats.org/officeDocument/2006/relationships/hyperlink" Target="https://saimex.org.mx/saimex/solicitud/downloadAttach/1186742.page" TargetMode="External"/><Relationship Id="rId26" Type="http://schemas.openxmlformats.org/officeDocument/2006/relationships/hyperlink" Target="https://saimex.org.mx/saimex/solicitud/downloadAttach/1191245.page" TargetMode="External"/><Relationship Id="rId47" Type="http://schemas.openxmlformats.org/officeDocument/2006/relationships/hyperlink" Target="https://www.saimex.org.mx/saimex/solicitud/downloadAttach/1208617.page" TargetMode="External"/><Relationship Id="rId68" Type="http://schemas.openxmlformats.org/officeDocument/2006/relationships/hyperlink" Target="https://www.saimex.org.mx/saimex/solicitud/downloadAttach/1195040.page" TargetMode="External"/><Relationship Id="rId89" Type="http://schemas.openxmlformats.org/officeDocument/2006/relationships/hyperlink" Target="https://saimex.org.mx/saimex/solicitud/downloadAttach/1200527.page" TargetMode="External"/><Relationship Id="rId112" Type="http://schemas.openxmlformats.org/officeDocument/2006/relationships/hyperlink" Target="https://saimex.org.mx/saimex/solicitud/downloadAttach/1200954.page" TargetMode="External"/><Relationship Id="rId133" Type="http://schemas.openxmlformats.org/officeDocument/2006/relationships/hyperlink" Target="https://saimex.org.mx/saimex/solicitud/downloadAttach/1191378.page" TargetMode="External"/><Relationship Id="rId154" Type="http://schemas.openxmlformats.org/officeDocument/2006/relationships/header" Target="header1.xml"/><Relationship Id="rId16" Type="http://schemas.openxmlformats.org/officeDocument/2006/relationships/hyperlink" Target="https://www.saimex.org.mx/saimex/solicitud/downloadAttach/1208617.page" TargetMode="External"/><Relationship Id="rId37" Type="http://schemas.openxmlformats.org/officeDocument/2006/relationships/hyperlink" Target="https://www.saimex.org.mx/saimex/solicitud/downloadAttach/1208617.page" TargetMode="External"/><Relationship Id="rId58" Type="http://schemas.openxmlformats.org/officeDocument/2006/relationships/hyperlink" Target="https://saimex.org.mx/saimex/solicitud/downloadAttach/1200954.page" TargetMode="External"/><Relationship Id="rId79" Type="http://schemas.openxmlformats.org/officeDocument/2006/relationships/hyperlink" Target="https://saimex.org.mx/saimex/solicitud/downloadAttach/1200951.page" TargetMode="External"/><Relationship Id="rId102" Type="http://schemas.openxmlformats.org/officeDocument/2006/relationships/hyperlink" Target="https://saimex.org.mx/saimex/solicitud/downloadAttach/1200502.page" TargetMode="External"/><Relationship Id="rId123" Type="http://schemas.openxmlformats.org/officeDocument/2006/relationships/hyperlink" Target="https://saimex.org.mx/saimex/solicitud/downloadAttach/1200951.page" TargetMode="External"/><Relationship Id="rId144" Type="http://schemas.openxmlformats.org/officeDocument/2006/relationships/hyperlink" Target="https://saimex.org.mx/saimex/solicitud/downloadAttach/1200951.page" TargetMode="External"/><Relationship Id="rId90" Type="http://schemas.openxmlformats.org/officeDocument/2006/relationships/hyperlink" Target="https://saimex.org.mx/saimex/solicitud/downloadAttach/1191245.page" TargetMode="External"/><Relationship Id="rId27" Type="http://schemas.openxmlformats.org/officeDocument/2006/relationships/hyperlink" Target="https://saimex.org.mx/saimex/solicitud/downloadAttach/1200321.page" TargetMode="External"/><Relationship Id="rId48" Type="http://schemas.openxmlformats.org/officeDocument/2006/relationships/hyperlink" Target="https://saimex.org.mx/saimex/solicitud/downloadAttach/1191378.page" TargetMode="External"/><Relationship Id="rId69" Type="http://schemas.openxmlformats.org/officeDocument/2006/relationships/hyperlink" Target="https://www.saimex.org.mx/saimex/solicitud/downloadAttach/1208617.page" TargetMode="External"/><Relationship Id="rId113" Type="http://schemas.openxmlformats.org/officeDocument/2006/relationships/hyperlink" Target="https://saimex.org.mx/saimex/solicitud/downloadAttach/1200321.page" TargetMode="External"/><Relationship Id="rId134" Type="http://schemas.openxmlformats.org/officeDocument/2006/relationships/hyperlink" Target="https://saimex.org.mx/saimex/solicitud/downloadAttach/1200527.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4E016-03D5-4F01-BCA6-24252FCB0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116</Pages>
  <Words>22724</Words>
  <Characters>124986</Characters>
  <Application>Microsoft Office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2021-10-21T22:39:00Z</cp:lastPrinted>
  <dcterms:created xsi:type="dcterms:W3CDTF">2022-08-01T20:05:00Z</dcterms:created>
  <dcterms:modified xsi:type="dcterms:W3CDTF">2022-09-06T17:31:00Z</dcterms:modified>
</cp:coreProperties>
</file>