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FE77" w14:textId="77777777" w:rsidR="00B24222" w:rsidRDefault="00B24222" w:rsidP="00421B3A">
      <w:pPr>
        <w:spacing w:line="360" w:lineRule="auto"/>
        <w:jc w:val="both"/>
        <w:rPr>
          <w:rFonts w:ascii="Palatino Linotype" w:hAnsi="Palatino Linotype"/>
        </w:rPr>
      </w:pPr>
    </w:p>
    <w:p w14:paraId="1FBF6251" w14:textId="10545AB2" w:rsidR="00421B3A" w:rsidRPr="009B520F" w:rsidRDefault="00421B3A" w:rsidP="00421B3A">
      <w:pPr>
        <w:spacing w:line="360" w:lineRule="auto"/>
        <w:jc w:val="both"/>
        <w:rPr>
          <w:rFonts w:ascii="Palatino Linotype" w:hAnsi="Palatino Linotype"/>
        </w:rPr>
      </w:pPr>
      <w:r w:rsidRPr="009B52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2906E4" w:rsidRPr="009B520F">
        <w:rPr>
          <w:rFonts w:ascii="Palatino Linotype" w:hAnsi="Palatino Linotype"/>
        </w:rPr>
        <w:t xml:space="preserve">treinta de noviembre de </w:t>
      </w:r>
      <w:r w:rsidRPr="009B520F">
        <w:rPr>
          <w:rFonts w:ascii="Palatino Linotype" w:hAnsi="Palatino Linotype"/>
        </w:rPr>
        <w:t xml:space="preserve">dos mil </w:t>
      </w:r>
      <w:r w:rsidR="00952510" w:rsidRPr="009B520F">
        <w:rPr>
          <w:rFonts w:ascii="Palatino Linotype" w:hAnsi="Palatino Linotype"/>
        </w:rPr>
        <w:t>veintidós</w:t>
      </w:r>
      <w:r w:rsidRPr="009B520F">
        <w:rPr>
          <w:rFonts w:ascii="Palatino Linotype" w:hAnsi="Palatino Linotype"/>
        </w:rPr>
        <w:t>.</w:t>
      </w:r>
    </w:p>
    <w:p w14:paraId="0C2B8642" w14:textId="77777777" w:rsidR="00421B3A" w:rsidRPr="009B520F" w:rsidRDefault="00421B3A" w:rsidP="00421B3A">
      <w:pPr>
        <w:spacing w:line="360" w:lineRule="auto"/>
        <w:jc w:val="both"/>
        <w:rPr>
          <w:rFonts w:ascii="Palatino Linotype" w:hAnsi="Palatino Linotype"/>
        </w:rPr>
      </w:pPr>
    </w:p>
    <w:p w14:paraId="7CCA5ABB" w14:textId="50AF2E49" w:rsidR="00421B3A" w:rsidRPr="009B520F" w:rsidRDefault="002B2A6D" w:rsidP="002B2A6D">
      <w:pPr>
        <w:tabs>
          <w:tab w:val="left" w:pos="1701"/>
        </w:tabs>
        <w:spacing w:line="360" w:lineRule="auto"/>
        <w:jc w:val="both"/>
        <w:rPr>
          <w:rFonts w:ascii="Palatino Linotype" w:hAnsi="Palatino Linotype"/>
        </w:rPr>
      </w:pPr>
      <w:r w:rsidRPr="009B520F">
        <w:rPr>
          <w:rFonts w:ascii="Palatino Linotype" w:hAnsi="Palatino Linotype" w:cs="Arial"/>
          <w:b/>
        </w:rPr>
        <w:t>VISTO</w:t>
      </w:r>
      <w:r w:rsidRPr="009B520F">
        <w:rPr>
          <w:rFonts w:ascii="Palatino Linotype" w:hAnsi="Palatino Linotype" w:cs="Arial"/>
        </w:rPr>
        <w:t xml:space="preserve">S los expedientes electrónicos formados con motivo de los recursos de revisión con números </w:t>
      </w:r>
      <w:bookmarkStart w:id="0" w:name="_Hlk107776858"/>
      <w:r w:rsidRPr="009B520F">
        <w:rPr>
          <w:rFonts w:ascii="Palatino Linotype" w:hAnsi="Palatino Linotype" w:cs="Arial"/>
          <w:b/>
          <w:bCs/>
          <w:lang w:eastAsia="es-MX"/>
        </w:rPr>
        <w:t>14865/INFOEM/IP/RR/</w:t>
      </w:r>
      <w:bookmarkEnd w:id="0"/>
      <w:r w:rsidRPr="009B520F">
        <w:rPr>
          <w:rFonts w:ascii="Palatino Linotype" w:hAnsi="Palatino Linotype" w:cs="Arial"/>
          <w:b/>
          <w:bCs/>
          <w:lang w:eastAsia="es-MX"/>
        </w:rPr>
        <w:t>2022</w:t>
      </w:r>
      <w:r w:rsidRPr="009B520F">
        <w:rPr>
          <w:rFonts w:ascii="Palatino Linotype" w:hAnsi="Palatino Linotype" w:cs="Arial"/>
        </w:rPr>
        <w:t xml:space="preserve"> y </w:t>
      </w:r>
      <w:r w:rsidRPr="009B520F">
        <w:rPr>
          <w:rFonts w:ascii="Palatino Linotype" w:hAnsi="Palatino Linotype" w:cs="Arial"/>
          <w:b/>
          <w:bCs/>
        </w:rPr>
        <w:t>14867</w:t>
      </w:r>
      <w:r w:rsidRPr="009B520F">
        <w:rPr>
          <w:rFonts w:ascii="Palatino Linotype" w:hAnsi="Palatino Linotype" w:cs="Arial"/>
          <w:b/>
          <w:bCs/>
          <w:lang w:eastAsia="es-MX"/>
        </w:rPr>
        <w:t xml:space="preserve">/INFOEM/IP/RR/2022, </w:t>
      </w:r>
      <w:r w:rsidRPr="009B520F">
        <w:rPr>
          <w:rFonts w:ascii="Palatino Linotype" w:hAnsi="Palatino Linotype" w:cs="Arial"/>
        </w:rPr>
        <w:t xml:space="preserve">interpuestos </w:t>
      </w:r>
      <w:r w:rsidR="002906E4" w:rsidRPr="009B520F">
        <w:rPr>
          <w:rFonts w:ascii="Palatino Linotype" w:hAnsi="Palatino Linotype"/>
        </w:rPr>
        <w:t>por un particular que al momento de ingresar la solicitud de información e interponer el recurso de revisión, no señaló nombre o seudónimo,</w:t>
      </w:r>
      <w:r w:rsidRPr="009B520F">
        <w:rPr>
          <w:rFonts w:ascii="Palatino Linotype" w:hAnsi="Palatino Linotype"/>
        </w:rPr>
        <w:t xml:space="preserve"> quien en lo sucesivo </w:t>
      </w:r>
      <w:r w:rsidR="00421B3A" w:rsidRPr="009B520F">
        <w:rPr>
          <w:rFonts w:ascii="Palatino Linotype" w:hAnsi="Palatino Linotype"/>
        </w:rPr>
        <w:t xml:space="preserve">se le </w:t>
      </w:r>
      <w:r w:rsidR="007F1FA0" w:rsidRPr="009B520F">
        <w:rPr>
          <w:rFonts w:ascii="Palatino Linotype" w:hAnsi="Palatino Linotype"/>
        </w:rPr>
        <w:t>denominara</w:t>
      </w:r>
      <w:r w:rsidR="00421B3A" w:rsidRPr="009B520F">
        <w:rPr>
          <w:rFonts w:ascii="Palatino Linotype" w:hAnsi="Palatino Linotype"/>
        </w:rPr>
        <w:t xml:space="preserve"> </w:t>
      </w:r>
      <w:r w:rsidR="00F85CFF" w:rsidRPr="009B520F">
        <w:rPr>
          <w:rFonts w:ascii="Palatino Linotype" w:hAnsi="Palatino Linotype"/>
          <w:b/>
        </w:rPr>
        <w:t>el Recurrente</w:t>
      </w:r>
      <w:r w:rsidR="00421B3A" w:rsidRPr="009B520F">
        <w:rPr>
          <w:rFonts w:ascii="Palatino Linotype" w:hAnsi="Palatino Linotype"/>
        </w:rPr>
        <w:t xml:space="preserve">, en contra de la respuesta proporcionada por el </w:t>
      </w:r>
      <w:r w:rsidR="00240590" w:rsidRPr="009B520F">
        <w:rPr>
          <w:rFonts w:ascii="Palatino Linotype" w:hAnsi="Palatino Linotype"/>
          <w:b/>
        </w:rPr>
        <w:t xml:space="preserve">Ayuntamiento de </w:t>
      </w:r>
      <w:r w:rsidRPr="009B520F">
        <w:rPr>
          <w:rFonts w:ascii="Palatino Linotype" w:hAnsi="Palatino Linotype"/>
          <w:b/>
        </w:rPr>
        <w:t>Texcoco</w:t>
      </w:r>
      <w:r w:rsidR="00421B3A" w:rsidRPr="009B520F">
        <w:rPr>
          <w:rFonts w:ascii="Palatino Linotype" w:hAnsi="Palatino Linotype"/>
        </w:rPr>
        <w:t xml:space="preserve">, en lo sucesivo </w:t>
      </w:r>
      <w:r w:rsidR="00421B3A" w:rsidRPr="009B520F">
        <w:rPr>
          <w:rFonts w:ascii="Palatino Linotype" w:hAnsi="Palatino Linotype"/>
          <w:b/>
        </w:rPr>
        <w:t>el Sujeto Obligado</w:t>
      </w:r>
      <w:r w:rsidR="00421B3A" w:rsidRPr="009B520F">
        <w:rPr>
          <w:rFonts w:ascii="Palatino Linotype" w:hAnsi="Palatino Linotype"/>
        </w:rPr>
        <w:t xml:space="preserve">, se procede a dictar la </w:t>
      </w:r>
      <w:bookmarkStart w:id="1" w:name="_GoBack"/>
      <w:bookmarkEnd w:id="1"/>
      <w:r w:rsidR="00421B3A" w:rsidRPr="009B520F">
        <w:rPr>
          <w:rFonts w:ascii="Palatino Linotype" w:hAnsi="Palatino Linotype"/>
        </w:rPr>
        <w:t xml:space="preserve">presente resolución con base en lo siguiente: </w:t>
      </w:r>
    </w:p>
    <w:p w14:paraId="7A07A015" w14:textId="77777777" w:rsidR="00421B3A" w:rsidRPr="009B520F" w:rsidRDefault="00421B3A" w:rsidP="00421B3A">
      <w:pPr>
        <w:spacing w:line="360" w:lineRule="auto"/>
        <w:jc w:val="center"/>
        <w:rPr>
          <w:rFonts w:ascii="Palatino Linotype" w:hAnsi="Palatino Linotype"/>
          <w:b/>
          <w:bCs/>
          <w:spacing w:val="60"/>
          <w:lang w:val="es-ES_tradnl"/>
        </w:rPr>
      </w:pPr>
    </w:p>
    <w:p w14:paraId="1195320E" w14:textId="77777777" w:rsidR="00421B3A" w:rsidRPr="009B520F" w:rsidRDefault="00421B3A" w:rsidP="00421B3A">
      <w:pPr>
        <w:spacing w:line="360" w:lineRule="auto"/>
        <w:jc w:val="center"/>
        <w:rPr>
          <w:rFonts w:ascii="Palatino Linotype" w:hAnsi="Palatino Linotype"/>
          <w:b/>
          <w:bCs/>
          <w:spacing w:val="60"/>
          <w:sz w:val="28"/>
          <w:lang w:val="es-ES_tradnl"/>
        </w:rPr>
      </w:pPr>
      <w:r w:rsidRPr="009B520F">
        <w:rPr>
          <w:rFonts w:ascii="Palatino Linotype" w:hAnsi="Palatino Linotype"/>
          <w:b/>
          <w:bCs/>
          <w:spacing w:val="60"/>
          <w:sz w:val="28"/>
          <w:lang w:val="es-ES_tradnl"/>
        </w:rPr>
        <w:t>RESULTANDO</w:t>
      </w:r>
    </w:p>
    <w:p w14:paraId="23ADF045" w14:textId="77777777" w:rsidR="00421B3A" w:rsidRPr="009B520F" w:rsidRDefault="00421B3A" w:rsidP="00421B3A">
      <w:pPr>
        <w:spacing w:line="360" w:lineRule="auto"/>
        <w:jc w:val="center"/>
        <w:rPr>
          <w:rFonts w:ascii="Palatino Linotype" w:hAnsi="Palatino Linotype"/>
          <w:b/>
          <w:bCs/>
          <w:spacing w:val="60"/>
          <w:lang w:val="es-ES_tradnl"/>
        </w:rPr>
      </w:pPr>
    </w:p>
    <w:p w14:paraId="124AA156" w14:textId="77777777" w:rsidR="0031000A" w:rsidRPr="009B520F" w:rsidRDefault="00421B3A" w:rsidP="00421B3A">
      <w:pPr>
        <w:spacing w:line="360" w:lineRule="auto"/>
        <w:jc w:val="both"/>
        <w:rPr>
          <w:rFonts w:ascii="Palatino Linotype" w:hAnsi="Palatino Linotype"/>
          <w:b/>
          <w:sz w:val="26"/>
          <w:szCs w:val="26"/>
        </w:rPr>
      </w:pPr>
      <w:r w:rsidRPr="009B520F">
        <w:rPr>
          <w:rFonts w:ascii="Palatino Linotype" w:hAnsi="Palatino Linotype"/>
          <w:b/>
          <w:sz w:val="28"/>
          <w:szCs w:val="28"/>
        </w:rPr>
        <w:t>PRIMERO.</w:t>
      </w:r>
      <w:r w:rsidR="0031000A" w:rsidRPr="009B520F">
        <w:rPr>
          <w:rFonts w:ascii="Palatino Linotype" w:hAnsi="Palatino Linotype"/>
          <w:b/>
          <w:sz w:val="28"/>
          <w:szCs w:val="28"/>
        </w:rPr>
        <w:t xml:space="preserve"> </w:t>
      </w:r>
      <w:r w:rsidR="0031000A" w:rsidRPr="009B520F">
        <w:rPr>
          <w:rFonts w:ascii="Palatino Linotype" w:hAnsi="Palatino Linotype"/>
          <w:b/>
          <w:sz w:val="26"/>
          <w:szCs w:val="26"/>
        </w:rPr>
        <w:t>De las solicitudes de información</w:t>
      </w:r>
    </w:p>
    <w:p w14:paraId="62E74ED9" w14:textId="3D61F491" w:rsidR="00421B3A" w:rsidRPr="009B520F" w:rsidRDefault="0031000A" w:rsidP="00421B3A">
      <w:pPr>
        <w:spacing w:line="360" w:lineRule="auto"/>
        <w:jc w:val="both"/>
        <w:rPr>
          <w:rFonts w:ascii="Palatino Linotype" w:hAnsi="Palatino Linotype"/>
        </w:rPr>
      </w:pPr>
      <w:r w:rsidRPr="009B520F">
        <w:rPr>
          <w:rFonts w:ascii="Palatino Linotype" w:hAnsi="Palatino Linotype"/>
        </w:rPr>
        <w:t>Con</w:t>
      </w:r>
      <w:r w:rsidR="00421B3A" w:rsidRPr="009B520F">
        <w:rPr>
          <w:rFonts w:ascii="Palatino Linotype" w:hAnsi="Palatino Linotype"/>
        </w:rPr>
        <w:t xml:space="preserve"> fecha </w:t>
      </w:r>
      <w:r w:rsidR="002B2A6D" w:rsidRPr="009B520F">
        <w:rPr>
          <w:rFonts w:ascii="Palatino Linotype" w:hAnsi="Palatino Linotype"/>
        </w:rPr>
        <w:t>treinta y uno de agosto</w:t>
      </w:r>
      <w:r w:rsidR="005C2BEF" w:rsidRPr="009B520F">
        <w:rPr>
          <w:rFonts w:ascii="Palatino Linotype" w:hAnsi="Palatino Linotype"/>
        </w:rPr>
        <w:t xml:space="preserve"> de </w:t>
      </w:r>
      <w:r w:rsidR="00421B3A" w:rsidRPr="009B520F">
        <w:rPr>
          <w:rFonts w:ascii="Palatino Linotype" w:hAnsi="Palatino Linotype"/>
        </w:rPr>
        <w:t xml:space="preserve">dos mil </w:t>
      </w:r>
      <w:r w:rsidR="005C2BEF" w:rsidRPr="009B520F">
        <w:rPr>
          <w:rFonts w:ascii="Palatino Linotype" w:hAnsi="Palatino Linotype"/>
        </w:rPr>
        <w:t>veintidós</w:t>
      </w:r>
      <w:r w:rsidR="00421B3A" w:rsidRPr="009B520F">
        <w:rPr>
          <w:rFonts w:ascii="Palatino Linotype" w:hAnsi="Palatino Linotype"/>
        </w:rPr>
        <w:t>,</w:t>
      </w:r>
      <w:r w:rsidR="002906E4" w:rsidRPr="009B520F">
        <w:rPr>
          <w:rFonts w:ascii="Palatino Linotype" w:hAnsi="Palatino Linotype"/>
        </w:rPr>
        <w:t xml:space="preserve"> respectivamente,</w:t>
      </w:r>
      <w:r w:rsidR="00421B3A" w:rsidRPr="009B520F">
        <w:rPr>
          <w:rFonts w:ascii="Palatino Linotype" w:hAnsi="Palatino Linotype"/>
        </w:rPr>
        <w:t xml:space="preserve"> </w:t>
      </w:r>
      <w:r w:rsidR="00F85CFF" w:rsidRPr="009B520F">
        <w:rPr>
          <w:rFonts w:ascii="Palatino Linotype" w:hAnsi="Palatino Linotype"/>
          <w:b/>
          <w:bCs/>
        </w:rPr>
        <w:t>el Recurrente</w:t>
      </w:r>
      <w:r w:rsidR="00421B3A" w:rsidRPr="009B520F">
        <w:rPr>
          <w:rFonts w:ascii="Palatino Linotype" w:hAnsi="Palatino Linotype"/>
        </w:rPr>
        <w:t xml:space="preserve"> presentó a través del Sistema de Acceso a la Información Mexiquense, en lo subsecuente el</w:t>
      </w:r>
      <w:r w:rsidR="00421B3A" w:rsidRPr="009B520F">
        <w:rPr>
          <w:rFonts w:ascii="Palatino Linotype" w:hAnsi="Palatino Linotype"/>
          <w:b/>
        </w:rPr>
        <w:t xml:space="preserve"> SAIMEX</w:t>
      </w:r>
      <w:r w:rsidR="00421B3A" w:rsidRPr="009B520F">
        <w:rPr>
          <w:rFonts w:ascii="Palatino Linotype" w:hAnsi="Palatino Linotype"/>
        </w:rPr>
        <w:t>, ante el</w:t>
      </w:r>
      <w:r w:rsidR="00421B3A" w:rsidRPr="009B520F">
        <w:rPr>
          <w:rFonts w:ascii="Palatino Linotype" w:hAnsi="Palatino Linotype"/>
          <w:b/>
        </w:rPr>
        <w:t xml:space="preserve"> Sujeto Obligado</w:t>
      </w:r>
      <w:r w:rsidR="00421B3A" w:rsidRPr="009B520F">
        <w:rPr>
          <w:rFonts w:ascii="Palatino Linotype" w:hAnsi="Palatino Linotype"/>
        </w:rPr>
        <w:t>, solicitu</w:t>
      </w:r>
      <w:r w:rsidR="002B2A6D" w:rsidRPr="009B520F">
        <w:rPr>
          <w:rFonts w:ascii="Palatino Linotype" w:hAnsi="Palatino Linotype"/>
        </w:rPr>
        <w:t>des</w:t>
      </w:r>
      <w:r w:rsidR="00421B3A" w:rsidRPr="009B520F">
        <w:rPr>
          <w:rFonts w:ascii="Palatino Linotype" w:hAnsi="Palatino Linotype"/>
        </w:rPr>
        <w:t xml:space="preserve"> de acceso a la </w:t>
      </w:r>
      <w:proofErr w:type="gramStart"/>
      <w:r w:rsidR="00421B3A" w:rsidRPr="009B520F">
        <w:rPr>
          <w:rFonts w:ascii="Palatino Linotype" w:hAnsi="Palatino Linotype"/>
        </w:rPr>
        <w:t>información</w:t>
      </w:r>
      <w:proofErr w:type="gramEnd"/>
      <w:r w:rsidR="00421B3A" w:rsidRPr="009B520F">
        <w:rPr>
          <w:rFonts w:ascii="Palatino Linotype" w:hAnsi="Palatino Linotype"/>
        </w:rPr>
        <w:t xml:space="preserve"> pública, a la</w:t>
      </w:r>
      <w:r w:rsidR="002B2A6D" w:rsidRPr="009B520F">
        <w:rPr>
          <w:rFonts w:ascii="Palatino Linotype" w:hAnsi="Palatino Linotype"/>
        </w:rPr>
        <w:t>s</w:t>
      </w:r>
      <w:r w:rsidR="00421B3A" w:rsidRPr="009B520F">
        <w:rPr>
          <w:rFonts w:ascii="Palatino Linotype" w:hAnsi="Palatino Linotype"/>
        </w:rPr>
        <w:t xml:space="preserve"> que se les asignó </w:t>
      </w:r>
      <w:r w:rsidR="002906E4" w:rsidRPr="009B520F">
        <w:rPr>
          <w:rFonts w:ascii="Palatino Linotype" w:hAnsi="Palatino Linotype"/>
        </w:rPr>
        <w:t xml:space="preserve">los </w:t>
      </w:r>
      <w:r w:rsidR="00421B3A" w:rsidRPr="009B520F">
        <w:rPr>
          <w:rFonts w:ascii="Palatino Linotype" w:hAnsi="Palatino Linotype"/>
        </w:rPr>
        <w:t>número</w:t>
      </w:r>
      <w:r w:rsidR="002906E4" w:rsidRPr="009B520F">
        <w:rPr>
          <w:rFonts w:ascii="Palatino Linotype" w:hAnsi="Palatino Linotype"/>
        </w:rPr>
        <w:t>s</w:t>
      </w:r>
      <w:r w:rsidR="00421B3A" w:rsidRPr="009B520F">
        <w:rPr>
          <w:rFonts w:ascii="Palatino Linotype" w:hAnsi="Palatino Linotype"/>
        </w:rPr>
        <w:t xml:space="preserve"> de expediente</w:t>
      </w:r>
      <w:r w:rsidR="002906E4" w:rsidRPr="009B520F">
        <w:rPr>
          <w:rFonts w:ascii="Palatino Linotype" w:hAnsi="Palatino Linotype"/>
        </w:rPr>
        <w:t>s</w:t>
      </w:r>
      <w:r w:rsidR="004C1AC1" w:rsidRPr="009B520F">
        <w:rPr>
          <w:rFonts w:ascii="Palatino Linotype" w:hAnsi="Palatino Linotype"/>
        </w:rPr>
        <w:t xml:space="preserve"> </w:t>
      </w:r>
      <w:r w:rsidR="002B2A6D" w:rsidRPr="009B520F">
        <w:rPr>
          <w:rFonts w:ascii="Palatino Linotype" w:hAnsi="Palatino Linotype"/>
          <w:b/>
          <w:bCs/>
        </w:rPr>
        <w:t>00331/TEXCOCO/IP/2022</w:t>
      </w:r>
      <w:r w:rsidR="004C1AC1" w:rsidRPr="009B520F">
        <w:rPr>
          <w:rFonts w:ascii="Palatino Linotype" w:hAnsi="Palatino Linotype"/>
          <w:b/>
          <w:bCs/>
        </w:rPr>
        <w:t>0</w:t>
      </w:r>
      <w:r w:rsidR="002B2A6D" w:rsidRPr="009B520F">
        <w:rPr>
          <w:rFonts w:ascii="Palatino Linotype" w:hAnsi="Palatino Linotype"/>
          <w:b/>
          <w:bCs/>
        </w:rPr>
        <w:t xml:space="preserve"> y 00330/TEXCOCO/IP/2022 </w:t>
      </w:r>
      <w:r w:rsidR="00421B3A" w:rsidRPr="009B520F">
        <w:rPr>
          <w:rFonts w:ascii="Palatino Linotype" w:hAnsi="Palatino Linotype"/>
        </w:rPr>
        <w:t>mediante la</w:t>
      </w:r>
      <w:r w:rsidR="00C51A1A" w:rsidRPr="009B520F">
        <w:rPr>
          <w:rFonts w:ascii="Palatino Linotype" w:hAnsi="Palatino Linotype"/>
        </w:rPr>
        <w:t>s</w:t>
      </w:r>
      <w:r w:rsidR="00421B3A" w:rsidRPr="009B520F">
        <w:rPr>
          <w:rFonts w:ascii="Palatino Linotype" w:hAnsi="Palatino Linotype"/>
        </w:rPr>
        <w:t xml:space="preserve"> cual</w:t>
      </w:r>
      <w:r w:rsidR="00C51A1A" w:rsidRPr="009B520F">
        <w:rPr>
          <w:rFonts w:ascii="Palatino Linotype" w:hAnsi="Palatino Linotype"/>
        </w:rPr>
        <w:t>es</w:t>
      </w:r>
      <w:r w:rsidR="00421B3A" w:rsidRPr="009B520F">
        <w:rPr>
          <w:rFonts w:ascii="Palatino Linotype" w:hAnsi="Palatino Linotype"/>
        </w:rPr>
        <w:t xml:space="preserve"> solicitó</w:t>
      </w:r>
      <w:r w:rsidR="002B2A6D" w:rsidRPr="009B520F">
        <w:rPr>
          <w:rFonts w:ascii="Palatino Linotype" w:hAnsi="Palatino Linotype"/>
        </w:rPr>
        <w:t xml:space="preserve"> información en el tenor </w:t>
      </w:r>
      <w:r w:rsidR="00421B3A" w:rsidRPr="009B520F">
        <w:rPr>
          <w:rFonts w:ascii="Palatino Linotype" w:hAnsi="Palatino Linotype"/>
        </w:rPr>
        <w:t>siguiente:</w:t>
      </w:r>
    </w:p>
    <w:p w14:paraId="23A71A73" w14:textId="77777777" w:rsidR="002906E4" w:rsidRPr="009B520F" w:rsidRDefault="002906E4" w:rsidP="00421B3A">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3490"/>
        <w:gridCol w:w="5572"/>
      </w:tblGrid>
      <w:tr w:rsidR="002B2A6D" w:rsidRPr="009B520F" w14:paraId="414E467C" w14:textId="77777777" w:rsidTr="00C54FCD">
        <w:trPr>
          <w:trHeight w:val="696"/>
        </w:trPr>
        <w:tc>
          <w:tcPr>
            <w:tcW w:w="3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3F0EE" w14:textId="77777777" w:rsidR="002B2A6D" w:rsidRPr="009B520F" w:rsidRDefault="002B2A6D" w:rsidP="00C54FCD">
            <w:pPr>
              <w:jc w:val="center"/>
              <w:rPr>
                <w:rFonts w:ascii="Palatino Linotype" w:hAnsi="Palatino Linotype" w:cs="Arial"/>
                <w:b/>
                <w:i/>
              </w:rPr>
            </w:pPr>
            <w:bookmarkStart w:id="2" w:name="_Hlk110968498"/>
            <w:r w:rsidRPr="009B520F">
              <w:rPr>
                <w:rFonts w:ascii="Palatino Linotype" w:hAnsi="Palatino Linotype" w:cs="Arial"/>
                <w:b/>
                <w:i/>
              </w:rPr>
              <w:lastRenderedPageBreak/>
              <w:t>Número de folio de la solicitud</w:t>
            </w:r>
          </w:p>
        </w:tc>
        <w:tc>
          <w:tcPr>
            <w:tcW w:w="5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FED56A" w14:textId="77777777" w:rsidR="002B2A6D" w:rsidRPr="009B520F" w:rsidRDefault="002B2A6D" w:rsidP="00C54FCD">
            <w:pPr>
              <w:jc w:val="center"/>
              <w:rPr>
                <w:rFonts w:ascii="Palatino Linotype" w:hAnsi="Palatino Linotype" w:cs="Arial"/>
                <w:b/>
                <w:i/>
              </w:rPr>
            </w:pPr>
            <w:r w:rsidRPr="009B520F">
              <w:rPr>
                <w:rFonts w:ascii="Palatino Linotype" w:hAnsi="Palatino Linotype" w:cs="Arial"/>
                <w:b/>
                <w:i/>
              </w:rPr>
              <w:t>Descripción clara y precisa de la información solicitada</w:t>
            </w:r>
          </w:p>
        </w:tc>
      </w:tr>
      <w:tr w:rsidR="002B2A6D" w:rsidRPr="009B520F" w14:paraId="12A455CF" w14:textId="77777777" w:rsidTr="00C54FCD">
        <w:tc>
          <w:tcPr>
            <w:tcW w:w="3490" w:type="dxa"/>
            <w:tcBorders>
              <w:top w:val="single" w:sz="4" w:space="0" w:color="auto"/>
              <w:left w:val="single" w:sz="4" w:space="0" w:color="auto"/>
              <w:bottom w:val="single" w:sz="4" w:space="0" w:color="auto"/>
              <w:right w:val="single" w:sz="4" w:space="0" w:color="auto"/>
            </w:tcBorders>
            <w:vAlign w:val="center"/>
            <w:hideMark/>
          </w:tcPr>
          <w:p w14:paraId="72F2CA00" w14:textId="0B59B591" w:rsidR="002B2A6D" w:rsidRPr="009B520F" w:rsidRDefault="002B2A6D" w:rsidP="00C54FCD">
            <w:pPr>
              <w:jc w:val="center"/>
              <w:rPr>
                <w:rFonts w:ascii="Palatino Linotype" w:hAnsi="Palatino Linotype" w:cs="Arial"/>
                <w:b/>
                <w:iCs/>
              </w:rPr>
            </w:pPr>
            <w:bookmarkStart w:id="3" w:name="_Hlk103875420"/>
            <w:r w:rsidRPr="009B520F">
              <w:rPr>
                <w:rFonts w:ascii="Palatino Linotype" w:hAnsi="Palatino Linotype" w:cs="Arial"/>
                <w:b/>
                <w:bCs/>
                <w:iCs/>
              </w:rPr>
              <w:t>00331/TEXCOCO/IP/2022</w:t>
            </w:r>
          </w:p>
        </w:tc>
        <w:tc>
          <w:tcPr>
            <w:tcW w:w="5572" w:type="dxa"/>
            <w:tcBorders>
              <w:top w:val="single" w:sz="4" w:space="0" w:color="auto"/>
              <w:left w:val="single" w:sz="4" w:space="0" w:color="auto"/>
              <w:bottom w:val="single" w:sz="4" w:space="0" w:color="auto"/>
              <w:right w:val="single" w:sz="4" w:space="0" w:color="auto"/>
            </w:tcBorders>
            <w:vAlign w:val="center"/>
          </w:tcPr>
          <w:p w14:paraId="673C62BA" w14:textId="43FA5757" w:rsidR="002B2A6D" w:rsidRPr="009B520F" w:rsidRDefault="002B2A6D" w:rsidP="00C54FCD">
            <w:pPr>
              <w:spacing w:line="276" w:lineRule="auto"/>
              <w:jc w:val="both"/>
              <w:rPr>
                <w:rFonts w:ascii="Palatino Linotype" w:hAnsi="Palatino Linotype" w:cs="Arial"/>
                <w:i/>
                <w:iCs/>
              </w:rPr>
            </w:pPr>
            <w:r w:rsidRPr="009B520F">
              <w:rPr>
                <w:rFonts w:ascii="Palatino Linotype" w:hAnsi="Palatino Linotype"/>
                <w:i/>
                <w:iCs/>
              </w:rPr>
              <w:t>“</w:t>
            </w:r>
            <w:proofErr w:type="spellStart"/>
            <w:r w:rsidR="006B4DCC" w:rsidRPr="009B520F">
              <w:rPr>
                <w:rFonts w:ascii="Palatino Linotype" w:hAnsi="Palatino Linotype"/>
                <w:i/>
                <w:iCs/>
                <w:color w:val="000000"/>
              </w:rPr>
              <w:t>solicto</w:t>
            </w:r>
            <w:proofErr w:type="spellEnd"/>
            <w:r w:rsidR="006B4DCC" w:rsidRPr="009B520F">
              <w:rPr>
                <w:rFonts w:ascii="Palatino Linotype" w:hAnsi="Palatino Linotype"/>
                <w:i/>
                <w:iCs/>
                <w:color w:val="000000"/>
              </w:rPr>
              <w:t xml:space="preserve"> saber el salario en bruto y en neto del secretario del ayuntamiento</w:t>
            </w:r>
            <w:proofErr w:type="gramStart"/>
            <w:r w:rsidR="006B4DCC" w:rsidRPr="009B520F">
              <w:rPr>
                <w:rFonts w:ascii="Palatino Linotype" w:hAnsi="Palatino Linotype"/>
                <w:i/>
                <w:iCs/>
                <w:color w:val="000000"/>
              </w:rPr>
              <w:t>.</w:t>
            </w:r>
            <w:r w:rsidRPr="009B520F">
              <w:rPr>
                <w:rFonts w:ascii="Palatino Linotype" w:hAnsi="Palatino Linotype"/>
                <w:i/>
                <w:iCs/>
              </w:rPr>
              <w:t>.”</w:t>
            </w:r>
            <w:proofErr w:type="gramEnd"/>
            <w:r w:rsidRPr="009B520F">
              <w:rPr>
                <w:rFonts w:ascii="Palatino Linotype" w:hAnsi="Palatino Linotype"/>
                <w:i/>
                <w:iCs/>
              </w:rPr>
              <w:t>(sic)</w:t>
            </w:r>
          </w:p>
        </w:tc>
      </w:tr>
      <w:tr w:rsidR="002B2A6D" w:rsidRPr="009B520F" w14:paraId="29A1EB24" w14:textId="77777777" w:rsidTr="00C54FCD">
        <w:tc>
          <w:tcPr>
            <w:tcW w:w="3490" w:type="dxa"/>
            <w:tcBorders>
              <w:top w:val="single" w:sz="4" w:space="0" w:color="auto"/>
              <w:left w:val="single" w:sz="4" w:space="0" w:color="auto"/>
              <w:bottom w:val="single" w:sz="4" w:space="0" w:color="auto"/>
              <w:right w:val="single" w:sz="4" w:space="0" w:color="auto"/>
            </w:tcBorders>
            <w:vAlign w:val="center"/>
            <w:hideMark/>
          </w:tcPr>
          <w:p w14:paraId="457CB0AE" w14:textId="6FC1748E" w:rsidR="002B2A6D" w:rsidRPr="009B520F" w:rsidRDefault="002B2A6D" w:rsidP="00C54FCD">
            <w:pPr>
              <w:jc w:val="center"/>
              <w:rPr>
                <w:rFonts w:ascii="Palatino Linotype" w:hAnsi="Palatino Linotype" w:cs="Arial"/>
                <w:b/>
                <w:i/>
              </w:rPr>
            </w:pPr>
            <w:bookmarkStart w:id="4" w:name="_Hlk119414450"/>
            <w:r w:rsidRPr="009B520F">
              <w:rPr>
                <w:rFonts w:ascii="Palatino Linotype" w:hAnsi="Palatino Linotype"/>
                <w:b/>
                <w:bCs/>
              </w:rPr>
              <w:t>00330/TEXCOCO/IP/2022</w:t>
            </w:r>
            <w:bookmarkEnd w:id="4"/>
          </w:p>
        </w:tc>
        <w:tc>
          <w:tcPr>
            <w:tcW w:w="5572" w:type="dxa"/>
            <w:tcBorders>
              <w:top w:val="single" w:sz="4" w:space="0" w:color="auto"/>
              <w:left w:val="single" w:sz="4" w:space="0" w:color="auto"/>
              <w:bottom w:val="single" w:sz="4" w:space="0" w:color="auto"/>
              <w:right w:val="single" w:sz="4" w:space="0" w:color="auto"/>
            </w:tcBorders>
            <w:vAlign w:val="center"/>
          </w:tcPr>
          <w:p w14:paraId="5B92CBD1" w14:textId="39527CE4" w:rsidR="002B2A6D" w:rsidRPr="009B520F" w:rsidRDefault="002B2A6D" w:rsidP="00C54FCD">
            <w:pPr>
              <w:spacing w:line="276" w:lineRule="auto"/>
              <w:jc w:val="both"/>
              <w:rPr>
                <w:rFonts w:ascii="Palatino Linotype" w:hAnsi="Palatino Linotype"/>
                <w:i/>
                <w:iCs/>
              </w:rPr>
            </w:pPr>
            <w:r w:rsidRPr="009B520F">
              <w:rPr>
                <w:rFonts w:ascii="Palatino Linotype" w:hAnsi="Palatino Linotype"/>
                <w:i/>
                <w:iCs/>
              </w:rPr>
              <w:t>“</w:t>
            </w:r>
            <w:r w:rsidR="006B4DCC" w:rsidRPr="009B520F">
              <w:rPr>
                <w:rFonts w:ascii="Palatino Linotype" w:hAnsi="Palatino Linotype"/>
                <w:i/>
                <w:iCs/>
              </w:rPr>
              <w:t xml:space="preserve">solicito el </w:t>
            </w:r>
            <w:proofErr w:type="spellStart"/>
            <w:r w:rsidR="006B4DCC" w:rsidRPr="009B520F">
              <w:rPr>
                <w:rFonts w:ascii="Palatino Linotype" w:hAnsi="Palatino Linotype"/>
                <w:i/>
                <w:iCs/>
              </w:rPr>
              <w:t>docuemnto</w:t>
            </w:r>
            <w:proofErr w:type="spellEnd"/>
            <w:r w:rsidR="006B4DCC" w:rsidRPr="009B520F">
              <w:rPr>
                <w:rFonts w:ascii="Palatino Linotype" w:hAnsi="Palatino Linotype"/>
                <w:i/>
                <w:iCs/>
              </w:rPr>
              <w:t xml:space="preserve"> del ultimo grado de estudios, </w:t>
            </w:r>
            <w:proofErr w:type="spellStart"/>
            <w:r w:rsidR="006B4DCC" w:rsidRPr="009B520F">
              <w:rPr>
                <w:rFonts w:ascii="Palatino Linotype" w:hAnsi="Palatino Linotype"/>
                <w:i/>
                <w:iCs/>
              </w:rPr>
              <w:t>asi</w:t>
            </w:r>
            <w:proofErr w:type="spellEnd"/>
            <w:r w:rsidR="006B4DCC" w:rsidRPr="009B520F">
              <w:rPr>
                <w:rFonts w:ascii="Palatino Linotype" w:hAnsi="Palatino Linotype"/>
                <w:i/>
                <w:iCs/>
              </w:rPr>
              <w:t xml:space="preserve"> como sus puestos en la administración pública del nuevo secretario del ayuntamiento </w:t>
            </w:r>
            <w:proofErr w:type="spellStart"/>
            <w:r w:rsidR="006B4DCC" w:rsidRPr="009B520F">
              <w:rPr>
                <w:rFonts w:ascii="Palatino Linotype" w:hAnsi="Palatino Linotype"/>
                <w:i/>
                <w:iCs/>
              </w:rPr>
              <w:t>Adan</w:t>
            </w:r>
            <w:proofErr w:type="spellEnd"/>
            <w:r w:rsidR="006B4DCC" w:rsidRPr="009B520F">
              <w:rPr>
                <w:rFonts w:ascii="Palatino Linotype" w:hAnsi="Palatino Linotype"/>
                <w:i/>
                <w:iCs/>
              </w:rPr>
              <w:t xml:space="preserve"> Gordo</w:t>
            </w:r>
            <w:r w:rsidRPr="009B520F">
              <w:rPr>
                <w:rFonts w:ascii="Palatino Linotype" w:hAnsi="Palatino Linotype"/>
                <w:i/>
                <w:iCs/>
              </w:rPr>
              <w:t>.” (sic)</w:t>
            </w:r>
          </w:p>
        </w:tc>
      </w:tr>
      <w:bookmarkEnd w:id="2"/>
      <w:bookmarkEnd w:id="3"/>
    </w:tbl>
    <w:p w14:paraId="2CC7DF44" w14:textId="77777777" w:rsidR="004C1AC1" w:rsidRPr="009B520F" w:rsidRDefault="004C1AC1" w:rsidP="00A5049D">
      <w:pPr>
        <w:spacing w:line="360" w:lineRule="auto"/>
        <w:ind w:left="567" w:right="332"/>
        <w:jc w:val="both"/>
        <w:rPr>
          <w:rFonts w:ascii="Palatino Linotype" w:hAnsi="Palatino Linotype"/>
          <w:lang w:val="es-MX"/>
        </w:rPr>
      </w:pPr>
    </w:p>
    <w:p w14:paraId="0ACD042E" w14:textId="77777777" w:rsidR="00421B3A" w:rsidRPr="009B520F" w:rsidRDefault="00421B3A" w:rsidP="00421B3A">
      <w:pPr>
        <w:spacing w:line="360" w:lineRule="auto"/>
        <w:jc w:val="both"/>
        <w:rPr>
          <w:rFonts w:ascii="Palatino Linotype" w:hAnsi="Palatino Linotype"/>
          <w:szCs w:val="28"/>
          <w:lang w:val="es-MX"/>
        </w:rPr>
      </w:pPr>
      <w:r w:rsidRPr="009B520F">
        <w:rPr>
          <w:rFonts w:ascii="Palatino Linotype" w:hAnsi="Palatino Linotype"/>
          <w:b/>
          <w:szCs w:val="28"/>
          <w:lang w:val="es-MX"/>
        </w:rPr>
        <w:t>Modalidad de entrega</w:t>
      </w:r>
      <w:r w:rsidRPr="009B520F">
        <w:rPr>
          <w:rFonts w:ascii="Palatino Linotype" w:hAnsi="Palatino Linotype"/>
          <w:szCs w:val="28"/>
          <w:lang w:val="es-MX"/>
        </w:rPr>
        <w:t>:</w:t>
      </w:r>
      <w:r w:rsidRPr="009B520F">
        <w:rPr>
          <w:rFonts w:ascii="Palatino Linotype" w:hAnsi="Palatino Linotype"/>
          <w:i/>
          <w:szCs w:val="28"/>
          <w:lang w:val="es-MX"/>
        </w:rPr>
        <w:t xml:space="preserve"> </w:t>
      </w:r>
      <w:r w:rsidRPr="009B520F">
        <w:rPr>
          <w:rFonts w:ascii="Palatino Linotype" w:hAnsi="Palatino Linotype"/>
          <w:szCs w:val="28"/>
          <w:lang w:val="es-MX"/>
        </w:rPr>
        <w:t>A través del SAIMEX</w:t>
      </w:r>
    </w:p>
    <w:p w14:paraId="2D2719AE" w14:textId="77777777" w:rsidR="00421B3A" w:rsidRPr="009B520F" w:rsidRDefault="00421B3A" w:rsidP="00421B3A">
      <w:pPr>
        <w:spacing w:line="360" w:lineRule="auto"/>
        <w:jc w:val="both"/>
        <w:rPr>
          <w:rFonts w:ascii="Palatino Linotype" w:hAnsi="Palatino Linotype"/>
          <w:szCs w:val="28"/>
          <w:lang w:val="es-MX"/>
        </w:rPr>
      </w:pPr>
    </w:p>
    <w:p w14:paraId="348B7A9A" w14:textId="77777777" w:rsidR="0031000A" w:rsidRPr="009B520F" w:rsidRDefault="00421B3A" w:rsidP="00421B3A">
      <w:pPr>
        <w:spacing w:line="360" w:lineRule="auto"/>
        <w:jc w:val="both"/>
        <w:rPr>
          <w:rFonts w:ascii="Palatino Linotype" w:hAnsi="Palatino Linotype"/>
          <w:b/>
          <w:bCs/>
          <w:sz w:val="26"/>
          <w:szCs w:val="26"/>
          <w:lang w:val="es-MX"/>
        </w:rPr>
      </w:pPr>
      <w:r w:rsidRPr="009B520F">
        <w:rPr>
          <w:rFonts w:ascii="Palatino Linotype" w:hAnsi="Palatino Linotype"/>
          <w:b/>
          <w:sz w:val="28"/>
          <w:szCs w:val="28"/>
          <w:lang w:val="es-MX"/>
        </w:rPr>
        <w:t>SEGUNDO.</w:t>
      </w:r>
      <w:r w:rsidRPr="009B520F">
        <w:rPr>
          <w:rFonts w:ascii="Palatino Linotype" w:hAnsi="Palatino Linotype"/>
          <w:sz w:val="28"/>
          <w:szCs w:val="28"/>
          <w:lang w:val="es-MX"/>
        </w:rPr>
        <w:t xml:space="preserve"> </w:t>
      </w:r>
      <w:r w:rsidR="0031000A" w:rsidRPr="009B520F">
        <w:rPr>
          <w:rFonts w:ascii="Palatino Linotype" w:hAnsi="Palatino Linotype"/>
          <w:b/>
          <w:bCs/>
          <w:sz w:val="26"/>
          <w:szCs w:val="26"/>
          <w:lang w:val="es-MX"/>
        </w:rPr>
        <w:t>De las respuestas del Sujeto Obligado.</w:t>
      </w:r>
    </w:p>
    <w:p w14:paraId="5010EDF8" w14:textId="31E39DAE" w:rsidR="00421B3A" w:rsidRPr="009B520F" w:rsidRDefault="00421B3A" w:rsidP="00421B3A">
      <w:pPr>
        <w:spacing w:line="360" w:lineRule="auto"/>
        <w:jc w:val="both"/>
        <w:rPr>
          <w:rFonts w:ascii="Palatino Linotype" w:hAnsi="Palatino Linotype"/>
        </w:rPr>
      </w:pPr>
      <w:r w:rsidRPr="009B520F">
        <w:rPr>
          <w:rFonts w:ascii="Palatino Linotype" w:hAnsi="Palatino Linotype"/>
        </w:rPr>
        <w:t>De las constancias que obran en el expediente electrónico, aperturado con motivo del ingreso de la solicitud de información, se advierte que el</w:t>
      </w:r>
      <w:r w:rsidRPr="009B520F">
        <w:rPr>
          <w:rFonts w:ascii="Palatino Linotype" w:hAnsi="Palatino Linotype"/>
          <w:b/>
        </w:rPr>
        <w:t xml:space="preserve"> Sujeto Obligado </w:t>
      </w:r>
      <w:r w:rsidRPr="009B520F">
        <w:rPr>
          <w:rFonts w:ascii="Palatino Linotype" w:hAnsi="Palatino Linotype"/>
        </w:rPr>
        <w:t xml:space="preserve">emitió respuesta el día </w:t>
      </w:r>
      <w:r w:rsidR="006B4DCC" w:rsidRPr="009B520F">
        <w:rPr>
          <w:rFonts w:ascii="Palatino Linotype" w:hAnsi="Palatino Linotype"/>
        </w:rPr>
        <w:t>doce de septiembre</w:t>
      </w:r>
      <w:r w:rsidR="0060344F" w:rsidRPr="009B520F">
        <w:rPr>
          <w:rFonts w:ascii="Palatino Linotype" w:hAnsi="Palatino Linotype"/>
        </w:rPr>
        <w:t xml:space="preserve"> de dos mil</w:t>
      </w:r>
      <w:r w:rsidRPr="009B520F">
        <w:rPr>
          <w:rFonts w:ascii="Palatino Linotype" w:hAnsi="Palatino Linotype"/>
        </w:rPr>
        <w:t xml:space="preserve"> </w:t>
      </w:r>
      <w:r w:rsidR="005C2BEF" w:rsidRPr="009B520F">
        <w:rPr>
          <w:rFonts w:ascii="Palatino Linotype" w:hAnsi="Palatino Linotype"/>
        </w:rPr>
        <w:t>veintidós</w:t>
      </w:r>
      <w:r w:rsidR="006B4DCC" w:rsidRPr="009B520F">
        <w:rPr>
          <w:rFonts w:ascii="Palatino Linotype" w:hAnsi="Palatino Linotype"/>
        </w:rPr>
        <w:t xml:space="preserve"> </w:t>
      </w:r>
      <w:r w:rsidR="00C54FCD" w:rsidRPr="009B520F">
        <w:rPr>
          <w:rFonts w:ascii="Palatino Linotype" w:hAnsi="Palatino Linotype"/>
        </w:rPr>
        <w:t>para</w:t>
      </w:r>
      <w:r w:rsidR="006B4DCC" w:rsidRPr="009B520F">
        <w:rPr>
          <w:rFonts w:ascii="Palatino Linotype" w:hAnsi="Palatino Linotype"/>
        </w:rPr>
        <w:t xml:space="preserve"> la solicitud </w:t>
      </w:r>
      <w:r w:rsidR="006B4DCC" w:rsidRPr="009B520F">
        <w:rPr>
          <w:rFonts w:ascii="Palatino Linotype" w:hAnsi="Palatino Linotype" w:cs="Arial"/>
          <w:b/>
          <w:bCs/>
          <w:iCs/>
        </w:rPr>
        <w:t>00331/TEXCOCO/IP/20220</w:t>
      </w:r>
      <w:r w:rsidR="00C54FCD" w:rsidRPr="009B520F">
        <w:rPr>
          <w:rFonts w:ascii="Palatino Linotype" w:hAnsi="Palatino Linotype" w:cs="Arial"/>
          <w:b/>
          <w:bCs/>
          <w:iCs/>
        </w:rPr>
        <w:t xml:space="preserve"> </w:t>
      </w:r>
      <w:r w:rsidR="002906E4" w:rsidRPr="009B520F">
        <w:rPr>
          <w:rFonts w:ascii="Palatino Linotype" w:hAnsi="Palatino Linotype"/>
        </w:rPr>
        <w:t>de acuerdo con</w:t>
      </w:r>
      <w:r w:rsidR="00C54FCD" w:rsidRPr="009B520F">
        <w:rPr>
          <w:rFonts w:ascii="Palatino Linotype" w:hAnsi="Palatino Linotype"/>
        </w:rPr>
        <w:t xml:space="preserve"> lo </w:t>
      </w:r>
      <w:r w:rsidRPr="009B520F">
        <w:rPr>
          <w:rFonts w:ascii="Palatino Linotype" w:hAnsi="Palatino Linotype"/>
        </w:rPr>
        <w:t>siguiente:</w:t>
      </w:r>
    </w:p>
    <w:p w14:paraId="1A06F64E" w14:textId="77777777" w:rsidR="00E63473" w:rsidRPr="009B520F" w:rsidRDefault="00E63473" w:rsidP="00E63473">
      <w:pPr>
        <w:spacing w:line="360" w:lineRule="auto"/>
        <w:jc w:val="right"/>
        <w:rPr>
          <w:rFonts w:ascii="Palatino Linotype" w:hAnsi="Palatino Linotype"/>
          <w:i/>
          <w:iCs/>
          <w:sz w:val="22"/>
          <w:szCs w:val="22"/>
        </w:rPr>
      </w:pPr>
      <w:r w:rsidRPr="009B520F">
        <w:rPr>
          <w:rFonts w:ascii="Palatino Linotype" w:hAnsi="Palatino Linotype"/>
          <w:i/>
          <w:iCs/>
          <w:sz w:val="22"/>
          <w:szCs w:val="22"/>
        </w:rPr>
        <w:t>Nombre del solicitante: C. Solicitante</w:t>
      </w:r>
    </w:p>
    <w:p w14:paraId="1823BF31" w14:textId="77777777" w:rsidR="00E63473" w:rsidRPr="009B520F" w:rsidRDefault="00E63473" w:rsidP="00E63473">
      <w:pPr>
        <w:spacing w:line="360" w:lineRule="auto"/>
        <w:jc w:val="right"/>
        <w:rPr>
          <w:rFonts w:ascii="Palatino Linotype" w:hAnsi="Palatino Linotype"/>
          <w:i/>
          <w:iCs/>
          <w:sz w:val="22"/>
          <w:szCs w:val="22"/>
        </w:rPr>
      </w:pPr>
      <w:r w:rsidRPr="009B520F">
        <w:rPr>
          <w:rFonts w:ascii="Palatino Linotype" w:hAnsi="Palatino Linotype"/>
          <w:i/>
          <w:iCs/>
          <w:sz w:val="22"/>
          <w:szCs w:val="22"/>
        </w:rPr>
        <w:t>Folio de la solicitud: 00331/TEXCOCO/IP/2022</w:t>
      </w:r>
    </w:p>
    <w:p w14:paraId="2E6A7EC3" w14:textId="77777777" w:rsidR="00E63473" w:rsidRPr="009B520F" w:rsidRDefault="00E63473" w:rsidP="00E63473">
      <w:pPr>
        <w:spacing w:line="360" w:lineRule="auto"/>
        <w:jc w:val="both"/>
        <w:rPr>
          <w:rFonts w:ascii="Palatino Linotype" w:hAnsi="Palatino Linotype"/>
        </w:rPr>
      </w:pPr>
    </w:p>
    <w:p w14:paraId="468DCF03" w14:textId="77777777" w:rsidR="00E63473" w:rsidRPr="009B520F" w:rsidRDefault="00E63473" w:rsidP="00E63473">
      <w:pPr>
        <w:spacing w:line="360" w:lineRule="auto"/>
        <w:jc w:val="both"/>
        <w:rPr>
          <w:rFonts w:ascii="Palatino Linotype" w:hAnsi="Palatino Linotype"/>
          <w:i/>
          <w:iCs/>
          <w:sz w:val="22"/>
          <w:szCs w:val="22"/>
        </w:rPr>
      </w:pPr>
      <w:r w:rsidRPr="009B520F">
        <w:rPr>
          <w:rFonts w:ascii="Palatino Linotype" w:hAnsi="Palatino Linotype"/>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4B8D91" w14:textId="77777777" w:rsidR="00E63473" w:rsidRPr="009B520F" w:rsidRDefault="00E63473" w:rsidP="00E63473">
      <w:pPr>
        <w:spacing w:line="360" w:lineRule="auto"/>
        <w:jc w:val="both"/>
        <w:rPr>
          <w:rFonts w:ascii="Palatino Linotype" w:hAnsi="Palatino Linotype"/>
          <w:i/>
          <w:iCs/>
          <w:sz w:val="22"/>
          <w:szCs w:val="22"/>
        </w:rPr>
      </w:pPr>
    </w:p>
    <w:p w14:paraId="7282C798" w14:textId="77777777" w:rsidR="00E63473" w:rsidRPr="009B520F" w:rsidRDefault="00E63473" w:rsidP="00E63473">
      <w:pPr>
        <w:spacing w:line="360" w:lineRule="auto"/>
        <w:jc w:val="both"/>
        <w:rPr>
          <w:rFonts w:ascii="Palatino Linotype" w:hAnsi="Palatino Linotype"/>
          <w:i/>
          <w:iCs/>
          <w:sz w:val="22"/>
          <w:szCs w:val="22"/>
        </w:rPr>
      </w:pPr>
      <w:r w:rsidRPr="009B520F">
        <w:rPr>
          <w:rFonts w:ascii="Palatino Linotype" w:hAnsi="Palatino Linotype"/>
          <w:i/>
          <w:iCs/>
          <w:sz w:val="22"/>
          <w:szCs w:val="22"/>
        </w:rPr>
        <w:t xml:space="preserve">Texcoco, México a 12 de septiembre de 2022 Nombre del solicitante: C. Solicitante Folio de la solicitud: 00331/TEXCOCO/IP/2022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w:t>
      </w:r>
      <w:r w:rsidRPr="009B520F">
        <w:rPr>
          <w:rFonts w:ascii="Palatino Linotype" w:hAnsi="Palatino Linotype"/>
          <w:i/>
          <w:iCs/>
          <w:sz w:val="22"/>
          <w:szCs w:val="22"/>
        </w:rPr>
        <w:lastRenderedPageBreak/>
        <w:t>Información Pública del Estado de México y Municipios en archivo PDF. ATENTAMENTE Lic. René Jonathan Sandoval Tinoco Unidad de Transparencia Ayuntamiento de Texcoco</w:t>
      </w:r>
    </w:p>
    <w:p w14:paraId="1E2FFCD8" w14:textId="77777777" w:rsidR="00E63473" w:rsidRPr="009B520F" w:rsidRDefault="00E63473" w:rsidP="00E63473">
      <w:pPr>
        <w:spacing w:line="360" w:lineRule="auto"/>
        <w:jc w:val="both"/>
        <w:rPr>
          <w:rFonts w:ascii="Palatino Linotype" w:hAnsi="Palatino Linotype"/>
          <w:i/>
          <w:iCs/>
          <w:sz w:val="22"/>
          <w:szCs w:val="22"/>
        </w:rPr>
      </w:pPr>
    </w:p>
    <w:p w14:paraId="72F22733" w14:textId="77777777" w:rsidR="00E63473" w:rsidRPr="009B520F" w:rsidRDefault="00E63473" w:rsidP="00E63473">
      <w:pPr>
        <w:spacing w:line="360" w:lineRule="auto"/>
        <w:jc w:val="both"/>
        <w:rPr>
          <w:rFonts w:ascii="Palatino Linotype" w:hAnsi="Palatino Linotype"/>
          <w:i/>
          <w:iCs/>
          <w:sz w:val="22"/>
          <w:szCs w:val="22"/>
        </w:rPr>
      </w:pPr>
      <w:r w:rsidRPr="009B520F">
        <w:rPr>
          <w:rFonts w:ascii="Palatino Linotype" w:hAnsi="Palatino Linotype"/>
          <w:i/>
          <w:iCs/>
          <w:sz w:val="22"/>
          <w:szCs w:val="22"/>
        </w:rPr>
        <w:t>ATENTAMENTE</w:t>
      </w:r>
    </w:p>
    <w:p w14:paraId="22836AA4" w14:textId="257A04F0" w:rsidR="005B7B08" w:rsidRPr="009B520F" w:rsidRDefault="00E63473" w:rsidP="00E63473">
      <w:pPr>
        <w:spacing w:line="360" w:lineRule="auto"/>
        <w:jc w:val="both"/>
        <w:rPr>
          <w:rFonts w:ascii="Palatino Linotype" w:hAnsi="Palatino Linotype"/>
          <w:i/>
          <w:iCs/>
          <w:sz w:val="22"/>
          <w:szCs w:val="22"/>
        </w:rPr>
      </w:pPr>
      <w:r w:rsidRPr="009B520F">
        <w:rPr>
          <w:rFonts w:ascii="Palatino Linotype" w:hAnsi="Palatino Linotype"/>
          <w:i/>
          <w:iCs/>
          <w:sz w:val="22"/>
          <w:szCs w:val="22"/>
        </w:rPr>
        <w:t>Lic. René Jonathan Sandoval Tinoco” (Sic)</w:t>
      </w:r>
    </w:p>
    <w:p w14:paraId="551C337E" w14:textId="77777777" w:rsidR="006E122D" w:rsidRPr="009B520F" w:rsidRDefault="006E122D" w:rsidP="00E63473">
      <w:pPr>
        <w:spacing w:line="360" w:lineRule="auto"/>
        <w:jc w:val="both"/>
        <w:rPr>
          <w:rFonts w:ascii="Palatino Linotype" w:hAnsi="Palatino Linotype"/>
          <w:i/>
          <w:iCs/>
          <w:sz w:val="22"/>
          <w:szCs w:val="22"/>
        </w:rPr>
      </w:pPr>
    </w:p>
    <w:p w14:paraId="1DEEA914" w14:textId="1629FB8A" w:rsidR="00D555ED" w:rsidRPr="009B520F" w:rsidRDefault="005B7B08" w:rsidP="005B7B08">
      <w:pPr>
        <w:pStyle w:val="Prrafodelista"/>
        <w:numPr>
          <w:ilvl w:val="0"/>
          <w:numId w:val="47"/>
        </w:numPr>
        <w:spacing w:line="360" w:lineRule="auto"/>
        <w:jc w:val="both"/>
        <w:rPr>
          <w:rFonts w:ascii="Palatino Linotype" w:hAnsi="Palatino Linotype"/>
        </w:rPr>
      </w:pPr>
      <w:r w:rsidRPr="009B520F">
        <w:rPr>
          <w:rFonts w:ascii="Palatino Linotype" w:hAnsi="Palatino Linotype"/>
        </w:rPr>
        <w:t xml:space="preserve">El sujeto Obligado adjuntó el archivo electrónico: </w:t>
      </w:r>
      <w:hyperlink r:id="rId8" w:tgtFrame="_blank" w:history="1">
        <w:r w:rsidRPr="009B520F">
          <w:rPr>
            <w:rStyle w:val="Hipervnculo"/>
            <w:rFonts w:ascii="Palatino Linotype" w:eastAsiaTheme="minorEastAsia" w:hAnsi="Palatino Linotype" w:cs="Arial"/>
            <w:b/>
            <w:bCs/>
            <w:color w:val="000000" w:themeColor="text1"/>
            <w:u w:val="none"/>
          </w:rPr>
          <w:t>RESPUESTA SOLICITUD 00331.pdf</w:t>
        </w:r>
      </w:hyperlink>
    </w:p>
    <w:p w14:paraId="563013C7" w14:textId="77777777" w:rsidR="005B7B08" w:rsidRPr="009B520F" w:rsidRDefault="005B7B08" w:rsidP="00E63473">
      <w:pPr>
        <w:spacing w:line="360" w:lineRule="auto"/>
        <w:jc w:val="both"/>
        <w:rPr>
          <w:rFonts w:ascii="Palatino Linotype" w:hAnsi="Palatino Linotype" w:cs="Arial"/>
          <w:iCs/>
        </w:rPr>
      </w:pPr>
    </w:p>
    <w:p w14:paraId="751CB4AF" w14:textId="6B342656" w:rsidR="00E63473" w:rsidRPr="009B520F" w:rsidRDefault="005B7B08" w:rsidP="00E63473">
      <w:pPr>
        <w:spacing w:line="360" w:lineRule="auto"/>
        <w:jc w:val="both"/>
        <w:rPr>
          <w:rFonts w:ascii="Palatino Linotype" w:hAnsi="Palatino Linotype"/>
        </w:rPr>
      </w:pPr>
      <w:r w:rsidRPr="009B520F">
        <w:rPr>
          <w:rFonts w:ascii="Palatino Linotype" w:hAnsi="Palatino Linotype" w:cs="Arial"/>
          <w:iCs/>
        </w:rPr>
        <w:t xml:space="preserve">Así mismo </w:t>
      </w:r>
      <w:r w:rsidR="00D555ED" w:rsidRPr="009B520F">
        <w:rPr>
          <w:rFonts w:ascii="Palatino Linotype" w:hAnsi="Palatino Linotype" w:cs="Arial"/>
          <w:iCs/>
        </w:rPr>
        <w:t xml:space="preserve">para la solicitud </w:t>
      </w:r>
      <w:r w:rsidR="00D555ED" w:rsidRPr="009B520F">
        <w:rPr>
          <w:rFonts w:ascii="Palatino Linotype" w:hAnsi="Palatino Linotype"/>
          <w:b/>
          <w:bCs/>
        </w:rPr>
        <w:t>00330/TEXCOCO/IP/2022</w:t>
      </w:r>
      <w:r w:rsidR="00D555ED" w:rsidRPr="009B520F">
        <w:rPr>
          <w:rFonts w:ascii="Palatino Linotype" w:hAnsi="Palatino Linotype"/>
        </w:rPr>
        <w:t>, en fecha doce de septiembre de dos mil veintidós, en los siguientes términos:</w:t>
      </w:r>
    </w:p>
    <w:p w14:paraId="1D8F3C69" w14:textId="77777777" w:rsidR="00E14379" w:rsidRPr="009B520F" w:rsidRDefault="00E14379" w:rsidP="00E14379">
      <w:pPr>
        <w:spacing w:line="360" w:lineRule="auto"/>
        <w:jc w:val="right"/>
        <w:rPr>
          <w:rFonts w:ascii="Palatino Linotype" w:hAnsi="Palatino Linotype"/>
          <w:i/>
          <w:iCs/>
          <w:sz w:val="22"/>
          <w:szCs w:val="22"/>
        </w:rPr>
      </w:pPr>
      <w:r w:rsidRPr="009B520F">
        <w:rPr>
          <w:rFonts w:ascii="Palatino Linotype" w:hAnsi="Palatino Linotype"/>
          <w:i/>
          <w:iCs/>
          <w:sz w:val="22"/>
          <w:szCs w:val="22"/>
        </w:rPr>
        <w:t xml:space="preserve">Texcoco, México a 12 de </w:t>
      </w:r>
      <w:proofErr w:type="gramStart"/>
      <w:r w:rsidRPr="009B520F">
        <w:rPr>
          <w:rFonts w:ascii="Palatino Linotype" w:hAnsi="Palatino Linotype"/>
          <w:i/>
          <w:iCs/>
          <w:sz w:val="22"/>
          <w:szCs w:val="22"/>
        </w:rPr>
        <w:t>Septiembre</w:t>
      </w:r>
      <w:proofErr w:type="gramEnd"/>
      <w:r w:rsidRPr="009B520F">
        <w:rPr>
          <w:rFonts w:ascii="Palatino Linotype" w:hAnsi="Palatino Linotype"/>
          <w:i/>
          <w:iCs/>
          <w:sz w:val="22"/>
          <w:szCs w:val="22"/>
        </w:rPr>
        <w:t xml:space="preserve"> de 2022</w:t>
      </w:r>
    </w:p>
    <w:p w14:paraId="1B0D5326" w14:textId="77777777" w:rsidR="00E14379" w:rsidRPr="009B520F" w:rsidRDefault="00E14379" w:rsidP="00E14379">
      <w:pPr>
        <w:spacing w:line="360" w:lineRule="auto"/>
        <w:jc w:val="right"/>
        <w:rPr>
          <w:rFonts w:ascii="Palatino Linotype" w:hAnsi="Palatino Linotype"/>
          <w:i/>
          <w:iCs/>
          <w:sz w:val="22"/>
          <w:szCs w:val="22"/>
        </w:rPr>
      </w:pPr>
      <w:r w:rsidRPr="009B520F">
        <w:rPr>
          <w:rFonts w:ascii="Palatino Linotype" w:hAnsi="Palatino Linotype"/>
          <w:i/>
          <w:iCs/>
          <w:sz w:val="22"/>
          <w:szCs w:val="22"/>
        </w:rPr>
        <w:t>Nombre del solicitante: C. Solicitante</w:t>
      </w:r>
    </w:p>
    <w:p w14:paraId="693BABD3" w14:textId="77777777" w:rsidR="00E14379" w:rsidRPr="009B520F" w:rsidRDefault="00E14379" w:rsidP="00E14379">
      <w:pPr>
        <w:spacing w:line="360" w:lineRule="auto"/>
        <w:jc w:val="right"/>
        <w:rPr>
          <w:rFonts w:ascii="Palatino Linotype" w:hAnsi="Palatino Linotype"/>
          <w:i/>
          <w:iCs/>
          <w:sz w:val="22"/>
          <w:szCs w:val="22"/>
        </w:rPr>
      </w:pPr>
      <w:r w:rsidRPr="009B520F">
        <w:rPr>
          <w:rFonts w:ascii="Palatino Linotype" w:hAnsi="Palatino Linotype"/>
          <w:i/>
          <w:iCs/>
          <w:sz w:val="22"/>
          <w:szCs w:val="22"/>
        </w:rPr>
        <w:t>Folio de la solicitud: 00330/TEXCOCO/IP/2022</w:t>
      </w:r>
    </w:p>
    <w:p w14:paraId="313BA162" w14:textId="77777777" w:rsidR="00E14379" w:rsidRPr="009B520F" w:rsidRDefault="00E14379" w:rsidP="00E14379">
      <w:pPr>
        <w:spacing w:line="360" w:lineRule="auto"/>
        <w:jc w:val="both"/>
        <w:rPr>
          <w:rFonts w:ascii="Palatino Linotype" w:hAnsi="Palatino Linotype"/>
          <w:i/>
          <w:iCs/>
          <w:sz w:val="22"/>
          <w:szCs w:val="22"/>
        </w:rPr>
      </w:pPr>
      <w:r w:rsidRPr="009B520F">
        <w:rPr>
          <w:rFonts w:ascii="Palatino Linotype" w:hAnsi="Palatino Linotype"/>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AAFD60" w14:textId="77777777" w:rsidR="00E14379" w:rsidRPr="009B520F" w:rsidRDefault="00E14379" w:rsidP="00E14379">
      <w:pPr>
        <w:spacing w:line="360" w:lineRule="auto"/>
        <w:jc w:val="both"/>
        <w:rPr>
          <w:rFonts w:ascii="Palatino Linotype" w:hAnsi="Palatino Linotype"/>
          <w:i/>
          <w:iCs/>
          <w:sz w:val="22"/>
          <w:szCs w:val="22"/>
        </w:rPr>
      </w:pPr>
      <w:r w:rsidRPr="009B520F">
        <w:rPr>
          <w:rFonts w:ascii="Palatino Linotype" w:hAnsi="Palatino Linotype"/>
          <w:i/>
          <w:iCs/>
          <w:sz w:val="22"/>
          <w:szCs w:val="22"/>
        </w:rPr>
        <w:t>Texcoco, México a 12de septiembre de 2022 Nombre del solicitante: C. Solicitante Folio de la solicitud: 00330/TEXCOCO/IP/2022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René Jonathan Sandoval Tinoco Unidad de Transparencia Ayuntamiento de Texcoco</w:t>
      </w:r>
    </w:p>
    <w:p w14:paraId="55C71E5F" w14:textId="77777777" w:rsidR="00E14379" w:rsidRPr="009B520F" w:rsidRDefault="00E14379" w:rsidP="00E14379">
      <w:pPr>
        <w:spacing w:line="360" w:lineRule="auto"/>
        <w:jc w:val="both"/>
        <w:rPr>
          <w:rFonts w:ascii="Palatino Linotype" w:hAnsi="Palatino Linotype"/>
          <w:i/>
          <w:iCs/>
          <w:sz w:val="22"/>
          <w:szCs w:val="22"/>
        </w:rPr>
      </w:pPr>
      <w:r w:rsidRPr="009B520F">
        <w:rPr>
          <w:rFonts w:ascii="Palatino Linotype" w:hAnsi="Palatino Linotype"/>
          <w:i/>
          <w:iCs/>
          <w:sz w:val="22"/>
          <w:szCs w:val="22"/>
        </w:rPr>
        <w:t>ATENTAMENTE</w:t>
      </w:r>
    </w:p>
    <w:p w14:paraId="4AAFAF1F" w14:textId="52E4FBD3" w:rsidR="005B7B08" w:rsidRPr="009B520F" w:rsidRDefault="00E14379" w:rsidP="00E14379">
      <w:pPr>
        <w:spacing w:line="360" w:lineRule="auto"/>
        <w:jc w:val="both"/>
        <w:rPr>
          <w:rFonts w:ascii="Palatino Linotype" w:hAnsi="Palatino Linotype"/>
          <w:i/>
          <w:iCs/>
          <w:sz w:val="22"/>
          <w:szCs w:val="22"/>
        </w:rPr>
      </w:pPr>
      <w:r w:rsidRPr="009B520F">
        <w:rPr>
          <w:rFonts w:ascii="Palatino Linotype" w:hAnsi="Palatino Linotype"/>
          <w:i/>
          <w:iCs/>
          <w:sz w:val="22"/>
          <w:szCs w:val="22"/>
        </w:rPr>
        <w:t>Lic. René Jonathan Sandoval Tinoco</w:t>
      </w:r>
    </w:p>
    <w:p w14:paraId="02E21E01" w14:textId="75324DD3" w:rsidR="00CC29CF" w:rsidRPr="009B520F" w:rsidRDefault="00CC29CF" w:rsidP="00310071">
      <w:pPr>
        <w:spacing w:line="276" w:lineRule="auto"/>
        <w:ind w:left="567" w:right="616"/>
        <w:jc w:val="both"/>
        <w:rPr>
          <w:rFonts w:ascii="Palatino Linotype" w:hAnsi="Palatino Linotype"/>
          <w:i/>
          <w:sz w:val="22"/>
          <w:szCs w:val="22"/>
        </w:rPr>
      </w:pPr>
    </w:p>
    <w:p w14:paraId="6EA87CDD" w14:textId="5A73B2FE" w:rsidR="00D555ED" w:rsidRPr="009B520F" w:rsidRDefault="00E14379" w:rsidP="00310071">
      <w:pPr>
        <w:spacing w:line="276" w:lineRule="auto"/>
        <w:ind w:left="567" w:right="616"/>
        <w:jc w:val="both"/>
        <w:rPr>
          <w:rFonts w:ascii="Palatino Linotype" w:hAnsi="Palatino Linotype"/>
          <w:iCs/>
        </w:rPr>
      </w:pPr>
      <w:r w:rsidRPr="009B520F">
        <w:rPr>
          <w:rFonts w:ascii="Palatino Linotype" w:hAnsi="Palatino Linotype"/>
          <w:iCs/>
        </w:rPr>
        <w:t xml:space="preserve">De la misma manera, el Sujeto Obligado adjuntó los archivos electrónicos: </w:t>
      </w:r>
    </w:p>
    <w:p w14:paraId="0B770DA1" w14:textId="3CB5CABD" w:rsidR="00D555ED" w:rsidRPr="009B520F" w:rsidRDefault="00D555ED" w:rsidP="00310071">
      <w:pPr>
        <w:spacing w:line="276" w:lineRule="auto"/>
        <w:ind w:left="567" w:right="616"/>
        <w:jc w:val="both"/>
        <w:rPr>
          <w:rFonts w:ascii="Palatino Linotype" w:hAnsi="Palatino Linotype"/>
          <w:i/>
        </w:rPr>
      </w:pPr>
    </w:p>
    <w:p w14:paraId="252F8C07" w14:textId="693814C9" w:rsidR="00D555ED" w:rsidRPr="009B520F" w:rsidRDefault="0066023E" w:rsidP="00E14379">
      <w:pPr>
        <w:pStyle w:val="Prrafodelista"/>
        <w:numPr>
          <w:ilvl w:val="0"/>
          <w:numId w:val="47"/>
        </w:numPr>
        <w:spacing w:line="276" w:lineRule="auto"/>
        <w:ind w:right="616"/>
        <w:jc w:val="both"/>
        <w:rPr>
          <w:rFonts w:ascii="Palatino Linotype" w:hAnsi="Palatino Linotype"/>
          <w:i/>
        </w:rPr>
      </w:pPr>
      <w:hyperlink r:id="rId9" w:tgtFrame="_blank" w:history="1">
        <w:r w:rsidR="00E14379" w:rsidRPr="009B520F">
          <w:rPr>
            <w:rStyle w:val="Hipervnculo"/>
            <w:rFonts w:ascii="Palatino Linotype" w:eastAsiaTheme="minorEastAsia" w:hAnsi="Palatino Linotype" w:cs="Arial"/>
            <w:b/>
            <w:bCs/>
            <w:color w:val="auto"/>
            <w:u w:val="none"/>
          </w:rPr>
          <w:t>RESPUESTASOLICITUD00330.pdf</w:t>
        </w:r>
      </w:hyperlink>
      <w:r w:rsidR="00E14379" w:rsidRPr="009B520F">
        <w:rPr>
          <w:rFonts w:ascii="Palatino Linotype" w:hAnsi="Palatino Linotype"/>
        </w:rPr>
        <w:t xml:space="preserve"> y </w:t>
      </w:r>
      <w:hyperlink r:id="rId10" w:tgtFrame="_blank" w:history="1">
        <w:r w:rsidR="00E14379" w:rsidRPr="009B520F">
          <w:rPr>
            <w:rStyle w:val="Hipervnculo"/>
            <w:rFonts w:ascii="Palatino Linotype" w:eastAsiaTheme="minorEastAsia" w:hAnsi="Palatino Linotype" w:cs="Arial"/>
            <w:b/>
            <w:bCs/>
            <w:color w:val="auto"/>
            <w:u w:val="none"/>
          </w:rPr>
          <w:t>ANEXO 00330_0001.pdf</w:t>
        </w:r>
      </w:hyperlink>
    </w:p>
    <w:p w14:paraId="5AC6574F" w14:textId="6A238D2D" w:rsidR="00CC29CF" w:rsidRPr="009B520F" w:rsidRDefault="00E14379" w:rsidP="00CC29CF">
      <w:pPr>
        <w:spacing w:before="240" w:line="360" w:lineRule="auto"/>
        <w:jc w:val="both"/>
        <w:rPr>
          <w:rFonts w:ascii="Palatino Linotype" w:hAnsi="Palatino Linotype"/>
          <w:color w:val="000000"/>
        </w:rPr>
      </w:pPr>
      <w:r w:rsidRPr="009B520F">
        <w:rPr>
          <w:rFonts w:ascii="Palatino Linotype" w:hAnsi="Palatino Linotype"/>
        </w:rPr>
        <w:t xml:space="preserve">Archivos que </w:t>
      </w:r>
      <w:r w:rsidR="00CC29CF" w:rsidRPr="009B520F">
        <w:rPr>
          <w:rFonts w:ascii="Palatino Linotype" w:hAnsi="Palatino Linotype"/>
          <w:color w:val="000000"/>
        </w:rPr>
        <w:t>no se insertan en el presente apartado por ser del conocimiento de las partes; sin embargo, se hará el análisis y estudio correspondiente en párrafos posteriores.</w:t>
      </w:r>
    </w:p>
    <w:p w14:paraId="6972642B" w14:textId="2D063414" w:rsidR="00C54FCD" w:rsidRPr="009B520F" w:rsidRDefault="00C54FCD" w:rsidP="00CC29CF">
      <w:pPr>
        <w:spacing w:before="240" w:line="360" w:lineRule="auto"/>
        <w:jc w:val="both"/>
        <w:rPr>
          <w:rFonts w:ascii="Palatino Linotype" w:hAnsi="Palatino Linotype"/>
          <w:color w:val="000000"/>
        </w:rPr>
      </w:pPr>
    </w:p>
    <w:p w14:paraId="20331992" w14:textId="04B375AF" w:rsidR="0031000A" w:rsidRPr="009B520F" w:rsidRDefault="00421B3A" w:rsidP="00EE41AE">
      <w:pPr>
        <w:spacing w:line="360" w:lineRule="auto"/>
        <w:jc w:val="both"/>
        <w:rPr>
          <w:rFonts w:ascii="Palatino Linotype" w:hAnsi="Palatino Linotype" w:cs="Arial"/>
          <w:b/>
          <w:sz w:val="28"/>
          <w:szCs w:val="28"/>
        </w:rPr>
      </w:pPr>
      <w:r w:rsidRPr="009B520F">
        <w:rPr>
          <w:rFonts w:ascii="Palatino Linotype" w:hAnsi="Palatino Linotype" w:cs="Arial"/>
          <w:b/>
          <w:sz w:val="28"/>
          <w:szCs w:val="28"/>
        </w:rPr>
        <w:t>TERCERO.</w:t>
      </w:r>
      <w:r w:rsidR="0031000A" w:rsidRPr="009B520F">
        <w:rPr>
          <w:rFonts w:ascii="Palatino Linotype" w:hAnsi="Palatino Linotype" w:cs="Arial"/>
          <w:b/>
          <w:sz w:val="28"/>
          <w:szCs w:val="28"/>
        </w:rPr>
        <w:t xml:space="preserve"> </w:t>
      </w:r>
      <w:r w:rsidR="0031000A" w:rsidRPr="009B520F">
        <w:rPr>
          <w:rFonts w:ascii="Palatino Linotype" w:hAnsi="Palatino Linotype" w:cs="Arial"/>
          <w:b/>
          <w:sz w:val="26"/>
          <w:szCs w:val="26"/>
        </w:rPr>
        <w:t>De</w:t>
      </w:r>
      <w:r w:rsidR="002906E4" w:rsidRPr="009B520F">
        <w:rPr>
          <w:rFonts w:ascii="Palatino Linotype" w:hAnsi="Palatino Linotype" w:cs="Arial"/>
          <w:b/>
          <w:sz w:val="26"/>
          <w:szCs w:val="26"/>
        </w:rPr>
        <w:t xml:space="preserve"> </w:t>
      </w:r>
      <w:r w:rsidR="0031000A" w:rsidRPr="009B520F">
        <w:rPr>
          <w:rFonts w:ascii="Palatino Linotype" w:hAnsi="Palatino Linotype" w:cs="Arial"/>
          <w:b/>
          <w:sz w:val="26"/>
          <w:szCs w:val="26"/>
        </w:rPr>
        <w:t>l</w:t>
      </w:r>
      <w:r w:rsidR="002906E4" w:rsidRPr="009B520F">
        <w:rPr>
          <w:rFonts w:ascii="Palatino Linotype" w:hAnsi="Palatino Linotype" w:cs="Arial"/>
          <w:b/>
          <w:sz w:val="26"/>
          <w:szCs w:val="26"/>
        </w:rPr>
        <w:t>os</w:t>
      </w:r>
      <w:r w:rsidR="0031000A" w:rsidRPr="009B520F">
        <w:rPr>
          <w:rFonts w:ascii="Palatino Linotype" w:hAnsi="Palatino Linotype" w:cs="Arial"/>
          <w:b/>
          <w:sz w:val="26"/>
          <w:szCs w:val="26"/>
        </w:rPr>
        <w:t xml:space="preserve"> recurso</w:t>
      </w:r>
      <w:r w:rsidR="002906E4" w:rsidRPr="009B520F">
        <w:rPr>
          <w:rFonts w:ascii="Palatino Linotype" w:hAnsi="Palatino Linotype" w:cs="Arial"/>
          <w:b/>
          <w:sz w:val="26"/>
          <w:szCs w:val="26"/>
        </w:rPr>
        <w:t>s</w:t>
      </w:r>
      <w:r w:rsidR="0031000A" w:rsidRPr="009B520F">
        <w:rPr>
          <w:rFonts w:ascii="Palatino Linotype" w:hAnsi="Palatino Linotype" w:cs="Arial"/>
          <w:b/>
          <w:sz w:val="26"/>
          <w:szCs w:val="26"/>
        </w:rPr>
        <w:t xml:space="preserve"> de revisión</w:t>
      </w:r>
    </w:p>
    <w:p w14:paraId="31F18F46" w14:textId="166060BE" w:rsidR="00EE41AE" w:rsidRPr="009B520F" w:rsidRDefault="00421B3A" w:rsidP="00EE41AE">
      <w:pPr>
        <w:spacing w:line="360" w:lineRule="auto"/>
        <w:jc w:val="both"/>
        <w:rPr>
          <w:rFonts w:ascii="Palatino Linotype" w:hAnsi="Palatino Linotype" w:cs="Arial"/>
        </w:rPr>
      </w:pPr>
      <w:r w:rsidRPr="009B520F">
        <w:rPr>
          <w:rFonts w:ascii="Palatino Linotype" w:hAnsi="Palatino Linotype" w:cs="Arial"/>
        </w:rPr>
        <w:t xml:space="preserve">Inconforme </w:t>
      </w:r>
      <w:r w:rsidR="002906E4" w:rsidRPr="009B520F">
        <w:rPr>
          <w:rFonts w:ascii="Palatino Linotype" w:hAnsi="Palatino Linotype" w:cs="Arial"/>
        </w:rPr>
        <w:t>con</w:t>
      </w:r>
      <w:r w:rsidRPr="009B520F">
        <w:rPr>
          <w:rFonts w:ascii="Palatino Linotype" w:hAnsi="Palatino Linotype" w:cs="Arial"/>
        </w:rPr>
        <w:t xml:space="preserve"> la</w:t>
      </w:r>
      <w:r w:rsidR="002906E4" w:rsidRPr="009B520F">
        <w:rPr>
          <w:rFonts w:ascii="Palatino Linotype" w:hAnsi="Palatino Linotype" w:cs="Arial"/>
        </w:rPr>
        <w:t>s</w:t>
      </w:r>
      <w:r w:rsidRPr="009B520F">
        <w:rPr>
          <w:rFonts w:ascii="Palatino Linotype" w:hAnsi="Palatino Linotype" w:cs="Arial"/>
        </w:rPr>
        <w:t xml:space="preserve"> respuesta</w:t>
      </w:r>
      <w:r w:rsidR="002906E4" w:rsidRPr="009B520F">
        <w:rPr>
          <w:rFonts w:ascii="Palatino Linotype" w:hAnsi="Palatino Linotype" w:cs="Arial"/>
        </w:rPr>
        <w:t>s</w:t>
      </w:r>
      <w:r w:rsidRPr="009B520F">
        <w:rPr>
          <w:rFonts w:ascii="Palatino Linotype" w:hAnsi="Palatino Linotype" w:cs="Arial"/>
        </w:rPr>
        <w:t xml:space="preserve"> emitida</w:t>
      </w:r>
      <w:r w:rsidR="002906E4" w:rsidRPr="009B520F">
        <w:rPr>
          <w:rFonts w:ascii="Palatino Linotype" w:hAnsi="Palatino Linotype" w:cs="Arial"/>
        </w:rPr>
        <w:t>s</w:t>
      </w:r>
      <w:r w:rsidRPr="009B520F">
        <w:rPr>
          <w:rFonts w:ascii="Palatino Linotype" w:hAnsi="Palatino Linotype" w:cs="Arial"/>
        </w:rPr>
        <w:t xml:space="preserve"> por parte del </w:t>
      </w:r>
      <w:r w:rsidRPr="009B520F">
        <w:rPr>
          <w:rFonts w:ascii="Palatino Linotype" w:hAnsi="Palatino Linotype" w:cs="Arial"/>
          <w:b/>
        </w:rPr>
        <w:t>Sujeto Obligado</w:t>
      </w:r>
      <w:r w:rsidRPr="009B520F">
        <w:rPr>
          <w:rFonts w:ascii="Palatino Linotype" w:hAnsi="Palatino Linotype" w:cs="Arial"/>
        </w:rPr>
        <w:t xml:space="preserve">, el día </w:t>
      </w:r>
      <w:r w:rsidR="00E46445" w:rsidRPr="009B520F">
        <w:rPr>
          <w:rFonts w:ascii="Palatino Linotype" w:hAnsi="Palatino Linotype" w:cs="Arial"/>
        </w:rPr>
        <w:t>diecinueve de septiembre</w:t>
      </w:r>
      <w:r w:rsidR="00BC391E" w:rsidRPr="009B520F">
        <w:rPr>
          <w:rFonts w:ascii="Palatino Linotype" w:hAnsi="Palatino Linotype" w:cs="Arial"/>
        </w:rPr>
        <w:t xml:space="preserve"> </w:t>
      </w:r>
      <w:r w:rsidRPr="009B520F">
        <w:rPr>
          <w:rFonts w:ascii="Palatino Linotype" w:hAnsi="Palatino Linotype" w:cs="Arial"/>
        </w:rPr>
        <w:t xml:space="preserve">de dos mil </w:t>
      </w:r>
      <w:r w:rsidR="005C2BEF" w:rsidRPr="009B520F">
        <w:rPr>
          <w:rFonts w:ascii="Palatino Linotype" w:hAnsi="Palatino Linotype" w:cs="Arial"/>
        </w:rPr>
        <w:t>veintidós</w:t>
      </w:r>
      <w:r w:rsidRPr="009B520F">
        <w:rPr>
          <w:rFonts w:ascii="Palatino Linotype" w:hAnsi="Palatino Linotype" w:cs="Arial"/>
        </w:rPr>
        <w:t xml:space="preserve">, </w:t>
      </w:r>
      <w:r w:rsidR="00F85CFF" w:rsidRPr="009B520F">
        <w:rPr>
          <w:rFonts w:ascii="Palatino Linotype" w:hAnsi="Palatino Linotype" w:cs="Arial"/>
        </w:rPr>
        <w:t xml:space="preserve">el </w:t>
      </w:r>
      <w:r w:rsidR="00F85CFF" w:rsidRPr="009B520F">
        <w:rPr>
          <w:rFonts w:ascii="Palatino Linotype" w:hAnsi="Palatino Linotype" w:cs="Arial"/>
          <w:b/>
        </w:rPr>
        <w:t>Recurrente</w:t>
      </w:r>
      <w:r w:rsidRPr="009B520F">
        <w:rPr>
          <w:rFonts w:ascii="Palatino Linotype" w:hAnsi="Palatino Linotype" w:cs="Arial"/>
          <w:color w:val="000000"/>
        </w:rPr>
        <w:t xml:space="preserve"> </w:t>
      </w:r>
      <w:r w:rsidR="00EE41AE" w:rsidRPr="009B520F">
        <w:rPr>
          <w:rFonts w:ascii="Palatino Linotype" w:hAnsi="Palatino Linotype" w:cs="Arial"/>
        </w:rPr>
        <w:t>interpuso recursos</w:t>
      </w:r>
      <w:r w:rsidRPr="009B520F">
        <w:rPr>
          <w:rFonts w:ascii="Palatino Linotype" w:hAnsi="Palatino Linotype" w:cs="Arial"/>
        </w:rPr>
        <w:t xml:space="preserve"> de revisión, </w:t>
      </w:r>
      <w:r w:rsidR="00E46445" w:rsidRPr="009B520F">
        <w:rPr>
          <w:rFonts w:ascii="Palatino Linotype" w:hAnsi="Palatino Linotype" w:cs="Arial"/>
        </w:rPr>
        <w:t xml:space="preserve">mismos que </w:t>
      </w:r>
      <w:r w:rsidRPr="009B520F">
        <w:rPr>
          <w:rFonts w:ascii="Palatino Linotype" w:hAnsi="Palatino Linotype" w:cs="Arial"/>
        </w:rPr>
        <w:t>queda</w:t>
      </w:r>
      <w:r w:rsidR="00E46445" w:rsidRPr="009B520F">
        <w:rPr>
          <w:rFonts w:ascii="Palatino Linotype" w:hAnsi="Palatino Linotype" w:cs="Arial"/>
        </w:rPr>
        <w:t>ron</w:t>
      </w:r>
      <w:r w:rsidRPr="009B520F">
        <w:rPr>
          <w:rFonts w:ascii="Palatino Linotype" w:hAnsi="Palatino Linotype" w:cs="Arial"/>
        </w:rPr>
        <w:t xml:space="preserve"> registrados en el</w:t>
      </w:r>
      <w:r w:rsidRPr="009B520F">
        <w:rPr>
          <w:rFonts w:ascii="Palatino Linotype" w:eastAsia="Arial Unicode MS" w:hAnsi="Palatino Linotype" w:cs="Arial"/>
          <w:b/>
        </w:rPr>
        <w:t xml:space="preserve"> SAIMEX</w:t>
      </w:r>
      <w:r w:rsidRPr="009B520F">
        <w:rPr>
          <w:rFonts w:ascii="Palatino Linotype" w:eastAsia="Arial Unicode MS" w:hAnsi="Palatino Linotype" w:cs="Arial"/>
        </w:rPr>
        <w:t xml:space="preserve"> con </w:t>
      </w:r>
      <w:r w:rsidR="00E46445" w:rsidRPr="009B520F">
        <w:rPr>
          <w:rFonts w:ascii="Palatino Linotype" w:eastAsia="Arial Unicode MS" w:hAnsi="Palatino Linotype" w:cs="Arial"/>
        </w:rPr>
        <w:t>los</w:t>
      </w:r>
      <w:r w:rsidRPr="009B520F">
        <w:rPr>
          <w:rFonts w:ascii="Palatino Linotype" w:eastAsia="Arial Unicode MS" w:hAnsi="Palatino Linotype" w:cs="Arial"/>
        </w:rPr>
        <w:t xml:space="preserve"> número</w:t>
      </w:r>
      <w:r w:rsidR="00E46445" w:rsidRPr="009B520F">
        <w:rPr>
          <w:rFonts w:ascii="Palatino Linotype" w:eastAsia="Arial Unicode MS" w:hAnsi="Palatino Linotype" w:cs="Arial"/>
        </w:rPr>
        <w:t>s</w:t>
      </w:r>
      <w:r w:rsidRPr="009B520F">
        <w:rPr>
          <w:rFonts w:ascii="Palatino Linotype" w:eastAsia="Arial Unicode MS" w:hAnsi="Palatino Linotype" w:cs="Arial"/>
        </w:rPr>
        <w:t xml:space="preserve"> </w:t>
      </w:r>
      <w:bookmarkStart w:id="5" w:name="_Hlk119415271"/>
      <w:r w:rsidR="00BC391E" w:rsidRPr="009B520F">
        <w:rPr>
          <w:rFonts w:ascii="Palatino Linotype" w:hAnsi="Palatino Linotype"/>
          <w:b/>
        </w:rPr>
        <w:t>1</w:t>
      </w:r>
      <w:r w:rsidR="00E46445" w:rsidRPr="009B520F">
        <w:rPr>
          <w:rFonts w:ascii="Palatino Linotype" w:hAnsi="Palatino Linotype"/>
          <w:b/>
        </w:rPr>
        <w:t>4865</w:t>
      </w:r>
      <w:r w:rsidRPr="009B520F">
        <w:rPr>
          <w:rFonts w:ascii="Palatino Linotype" w:hAnsi="Palatino Linotype"/>
          <w:b/>
        </w:rPr>
        <w:t>/INFOEM/IP/RR/202</w:t>
      </w:r>
      <w:r w:rsidR="005C2BEF" w:rsidRPr="009B520F">
        <w:rPr>
          <w:rFonts w:ascii="Palatino Linotype" w:hAnsi="Palatino Linotype"/>
          <w:b/>
        </w:rPr>
        <w:t>2</w:t>
      </w:r>
      <w:r w:rsidR="00E46445" w:rsidRPr="009B520F">
        <w:rPr>
          <w:rFonts w:ascii="Palatino Linotype" w:hAnsi="Palatino Linotype"/>
          <w:b/>
        </w:rPr>
        <w:t xml:space="preserve"> </w:t>
      </w:r>
      <w:bookmarkEnd w:id="5"/>
      <w:r w:rsidR="00EE41AE" w:rsidRPr="009B520F">
        <w:rPr>
          <w:rFonts w:ascii="Palatino Linotype" w:hAnsi="Palatino Linotype"/>
          <w:b/>
        </w:rPr>
        <w:t>y 14867</w:t>
      </w:r>
      <w:r w:rsidR="00E46445" w:rsidRPr="009B520F">
        <w:rPr>
          <w:rFonts w:ascii="Palatino Linotype" w:hAnsi="Palatino Linotype"/>
          <w:b/>
        </w:rPr>
        <w:t>/INFOEM/IP/RR/2022</w:t>
      </w:r>
      <w:r w:rsidR="00614433" w:rsidRPr="009B520F">
        <w:rPr>
          <w:rFonts w:ascii="Palatino Linotype" w:hAnsi="Palatino Linotype"/>
          <w:b/>
        </w:rPr>
        <w:t xml:space="preserve"> </w:t>
      </w:r>
      <w:r w:rsidR="00EE41AE" w:rsidRPr="009B520F">
        <w:rPr>
          <w:rFonts w:ascii="Palatino Linotype" w:hAnsi="Palatino Linotype" w:cs="Arial"/>
        </w:rPr>
        <w:t>aduciendo como acto impugnado y razones o motivos de inconformidad, lo siguiente:</w:t>
      </w:r>
    </w:p>
    <w:p w14:paraId="3E051355" w14:textId="77777777" w:rsidR="002906E4" w:rsidRPr="009B520F" w:rsidRDefault="002906E4" w:rsidP="00EE41AE">
      <w:pPr>
        <w:spacing w:line="360" w:lineRule="auto"/>
        <w:jc w:val="both"/>
        <w:rPr>
          <w:rFonts w:ascii="Palatino Linotype" w:hAnsi="Palatino Linotype" w:cs="Arial"/>
        </w:rPr>
      </w:pPr>
    </w:p>
    <w:p w14:paraId="43FE5910" w14:textId="344D279A" w:rsidR="00421B3A" w:rsidRPr="009B520F" w:rsidRDefault="00C51A1A" w:rsidP="00421B3A">
      <w:pPr>
        <w:spacing w:line="360" w:lineRule="auto"/>
        <w:ind w:right="51"/>
        <w:jc w:val="both"/>
        <w:rPr>
          <w:rFonts w:ascii="Palatino Linotype" w:hAnsi="Palatino Linotype" w:cs="Arial"/>
          <w:b/>
          <w:bCs/>
        </w:rPr>
      </w:pPr>
      <w:r w:rsidRPr="009B520F">
        <w:rPr>
          <w:rFonts w:ascii="Palatino Linotype" w:hAnsi="Palatino Linotype" w:cs="Arial"/>
          <w:b/>
          <w:bCs/>
        </w:rPr>
        <w:t>Para el recurso: 14865/INFOEM/IP/RR/2022</w:t>
      </w:r>
    </w:p>
    <w:p w14:paraId="0FAB9674" w14:textId="0D1B2F84" w:rsidR="00421B3A" w:rsidRPr="009B520F" w:rsidRDefault="00421B3A" w:rsidP="00436C0B">
      <w:pPr>
        <w:pStyle w:val="Prrafodelista"/>
        <w:numPr>
          <w:ilvl w:val="0"/>
          <w:numId w:val="44"/>
        </w:numPr>
        <w:spacing w:line="276" w:lineRule="auto"/>
        <w:ind w:right="616"/>
        <w:jc w:val="both"/>
        <w:rPr>
          <w:rFonts w:ascii="Palatino Linotype" w:hAnsi="Palatino Linotype"/>
        </w:rPr>
      </w:pPr>
      <w:r w:rsidRPr="009B520F">
        <w:rPr>
          <w:rFonts w:ascii="Palatino Linotype" w:hAnsi="Palatino Linotype"/>
          <w:b/>
        </w:rPr>
        <w:t xml:space="preserve">Acto Impugnado: </w:t>
      </w:r>
    </w:p>
    <w:p w14:paraId="44B7993C" w14:textId="77777777" w:rsidR="00421B3A" w:rsidRPr="009B520F" w:rsidRDefault="00421B3A" w:rsidP="00421B3A">
      <w:pPr>
        <w:spacing w:line="276" w:lineRule="auto"/>
        <w:ind w:right="616"/>
        <w:jc w:val="both"/>
        <w:rPr>
          <w:rFonts w:ascii="Palatino Linotype" w:hAnsi="Palatino Linotype"/>
        </w:rPr>
      </w:pPr>
    </w:p>
    <w:p w14:paraId="527E7C5F" w14:textId="47049652" w:rsidR="00421B3A" w:rsidRPr="009B520F" w:rsidRDefault="00421B3A" w:rsidP="00BC391E">
      <w:pPr>
        <w:spacing w:line="360" w:lineRule="auto"/>
        <w:ind w:left="567" w:right="618"/>
        <w:jc w:val="both"/>
        <w:rPr>
          <w:rFonts w:ascii="Palatino Linotype" w:hAnsi="Palatino Linotype"/>
          <w:bCs/>
          <w:i/>
        </w:rPr>
      </w:pPr>
      <w:r w:rsidRPr="009B520F">
        <w:rPr>
          <w:rFonts w:ascii="Palatino Linotype" w:hAnsi="Palatino Linotype"/>
          <w:i/>
        </w:rPr>
        <w:t>“</w:t>
      </w:r>
      <w:r w:rsidR="00EE41AE" w:rsidRPr="009B520F">
        <w:rPr>
          <w:rFonts w:ascii="Palatino Linotype" w:hAnsi="Palatino Linotype"/>
          <w:i/>
        </w:rPr>
        <w:t>La respuesta</w:t>
      </w:r>
      <w:r w:rsidRPr="009B520F">
        <w:rPr>
          <w:rFonts w:ascii="Palatino Linotype" w:hAnsi="Palatino Linotype"/>
          <w:i/>
        </w:rPr>
        <w:t xml:space="preserve">” </w:t>
      </w:r>
      <w:r w:rsidRPr="009B520F">
        <w:rPr>
          <w:rFonts w:ascii="Palatino Linotype" w:hAnsi="Palatino Linotype"/>
          <w:bCs/>
          <w:i/>
        </w:rPr>
        <w:t>(</w:t>
      </w:r>
      <w:r w:rsidR="00BC391E" w:rsidRPr="009B520F">
        <w:rPr>
          <w:rFonts w:ascii="Palatino Linotype" w:hAnsi="Palatino Linotype"/>
          <w:bCs/>
          <w:i/>
        </w:rPr>
        <w:t>S</w:t>
      </w:r>
      <w:r w:rsidRPr="009B520F">
        <w:rPr>
          <w:rFonts w:ascii="Palatino Linotype" w:hAnsi="Palatino Linotype"/>
          <w:bCs/>
          <w:i/>
        </w:rPr>
        <w:t>ic)</w:t>
      </w:r>
    </w:p>
    <w:p w14:paraId="59761FBA" w14:textId="77777777" w:rsidR="00421B3A" w:rsidRPr="009B520F" w:rsidRDefault="00421B3A" w:rsidP="00421B3A">
      <w:pPr>
        <w:spacing w:line="276" w:lineRule="auto"/>
        <w:ind w:right="616"/>
        <w:jc w:val="both"/>
        <w:rPr>
          <w:rFonts w:ascii="Palatino Linotype" w:hAnsi="Palatino Linotype"/>
        </w:rPr>
      </w:pPr>
    </w:p>
    <w:p w14:paraId="23AC0CE5" w14:textId="509E09DF" w:rsidR="00421B3A" w:rsidRPr="009B520F" w:rsidRDefault="00421B3A" w:rsidP="00436C0B">
      <w:pPr>
        <w:pStyle w:val="Prrafodelista"/>
        <w:numPr>
          <w:ilvl w:val="0"/>
          <w:numId w:val="44"/>
        </w:numPr>
        <w:spacing w:line="276" w:lineRule="auto"/>
        <w:ind w:right="616"/>
        <w:jc w:val="both"/>
        <w:rPr>
          <w:rFonts w:ascii="Palatino Linotype" w:hAnsi="Palatino Linotype"/>
        </w:rPr>
      </w:pPr>
      <w:r w:rsidRPr="009B520F">
        <w:rPr>
          <w:rFonts w:ascii="Palatino Linotype" w:hAnsi="Palatino Linotype"/>
          <w:b/>
        </w:rPr>
        <w:t>Razones o motivos de inconformidad:</w:t>
      </w:r>
      <w:r w:rsidRPr="009B520F">
        <w:rPr>
          <w:rFonts w:ascii="Palatino Linotype" w:hAnsi="Palatino Linotype"/>
        </w:rPr>
        <w:t xml:space="preserve"> </w:t>
      </w:r>
    </w:p>
    <w:p w14:paraId="1A777D5E" w14:textId="77777777" w:rsidR="00421B3A" w:rsidRPr="009B520F" w:rsidRDefault="00421B3A" w:rsidP="00421B3A">
      <w:pPr>
        <w:spacing w:line="276" w:lineRule="auto"/>
        <w:ind w:right="616"/>
        <w:jc w:val="both"/>
        <w:rPr>
          <w:rFonts w:ascii="Palatino Linotype" w:hAnsi="Palatino Linotype"/>
          <w:b/>
        </w:rPr>
      </w:pPr>
    </w:p>
    <w:p w14:paraId="75114042" w14:textId="72C9CF6F" w:rsidR="00421B3A" w:rsidRPr="009B520F" w:rsidRDefault="00BC391E" w:rsidP="002B0ADD">
      <w:pPr>
        <w:ind w:left="567" w:right="902"/>
        <w:jc w:val="both"/>
        <w:rPr>
          <w:rFonts w:ascii="Palatino Linotype" w:hAnsi="Palatino Linotype"/>
          <w:bCs/>
          <w:i/>
        </w:rPr>
      </w:pPr>
      <w:r w:rsidRPr="009B520F">
        <w:rPr>
          <w:rFonts w:ascii="Palatino Linotype" w:hAnsi="Palatino Linotype"/>
          <w:i/>
          <w:color w:val="000000"/>
        </w:rPr>
        <w:t>“</w:t>
      </w:r>
      <w:r w:rsidR="00EE41AE" w:rsidRPr="009B520F">
        <w:rPr>
          <w:rFonts w:ascii="Palatino Linotype" w:hAnsi="Palatino Linotype"/>
          <w:i/>
          <w:color w:val="000000"/>
        </w:rPr>
        <w:t>Me proporcionan un link el cual no fue lo que solicite y si en cambio el link no da acceso a nada</w:t>
      </w:r>
      <w:r w:rsidRPr="009B520F">
        <w:rPr>
          <w:rFonts w:ascii="Palatino Linotype" w:hAnsi="Palatino Linotype"/>
          <w:i/>
          <w:color w:val="000000"/>
        </w:rPr>
        <w:t>.”</w:t>
      </w:r>
      <w:r w:rsidR="00421B3A" w:rsidRPr="009B520F">
        <w:rPr>
          <w:rFonts w:ascii="Palatino Linotype" w:hAnsi="Palatino Linotype"/>
          <w:i/>
        </w:rPr>
        <w:t xml:space="preserve"> </w:t>
      </w:r>
      <w:r w:rsidR="00EE41AE" w:rsidRPr="009B520F">
        <w:rPr>
          <w:rFonts w:ascii="Palatino Linotype" w:hAnsi="Palatino Linotype"/>
          <w:i/>
        </w:rPr>
        <w:t xml:space="preserve"> </w:t>
      </w:r>
      <w:r w:rsidR="00C070B7" w:rsidRPr="009B520F">
        <w:rPr>
          <w:rFonts w:ascii="Palatino Linotype" w:hAnsi="Palatino Linotype"/>
          <w:bCs/>
          <w:i/>
        </w:rPr>
        <w:t>(S</w:t>
      </w:r>
      <w:r w:rsidR="00421B3A" w:rsidRPr="009B520F">
        <w:rPr>
          <w:rFonts w:ascii="Palatino Linotype" w:hAnsi="Palatino Linotype"/>
          <w:bCs/>
          <w:i/>
        </w:rPr>
        <w:t>ic)</w:t>
      </w:r>
    </w:p>
    <w:p w14:paraId="4327BCA7" w14:textId="77777777" w:rsidR="00146CCB" w:rsidRPr="009B520F" w:rsidRDefault="00146CCB" w:rsidP="002B0ADD">
      <w:pPr>
        <w:ind w:left="567" w:right="902"/>
        <w:jc w:val="both"/>
        <w:rPr>
          <w:rFonts w:ascii="Palatino Linotype" w:hAnsi="Palatino Linotype"/>
          <w:b/>
          <w:i/>
        </w:rPr>
      </w:pPr>
    </w:p>
    <w:p w14:paraId="4A18ACE5" w14:textId="247EE116" w:rsidR="00C51A1A" w:rsidRPr="009B520F" w:rsidRDefault="00C51A1A" w:rsidP="00C51A1A">
      <w:pPr>
        <w:spacing w:line="360" w:lineRule="auto"/>
        <w:ind w:right="51"/>
        <w:jc w:val="both"/>
        <w:rPr>
          <w:rFonts w:ascii="Palatino Linotype" w:hAnsi="Palatino Linotype" w:cs="Arial"/>
          <w:b/>
          <w:bCs/>
        </w:rPr>
      </w:pPr>
      <w:r w:rsidRPr="009B520F">
        <w:rPr>
          <w:rFonts w:ascii="Palatino Linotype" w:hAnsi="Palatino Linotype"/>
          <w:b/>
          <w:bCs/>
          <w:lang w:val="es-MX"/>
        </w:rPr>
        <w:t xml:space="preserve">Para el recurso: </w:t>
      </w:r>
      <w:r w:rsidRPr="009B520F">
        <w:rPr>
          <w:rFonts w:ascii="Palatino Linotype" w:hAnsi="Palatino Linotype" w:cs="Arial"/>
          <w:b/>
          <w:bCs/>
        </w:rPr>
        <w:t>14867/INFOEM/IP/RR/2022</w:t>
      </w:r>
    </w:p>
    <w:p w14:paraId="747BC169" w14:textId="28229229" w:rsidR="00C51A1A" w:rsidRPr="009B520F" w:rsidRDefault="00C51A1A" w:rsidP="00436C0B">
      <w:pPr>
        <w:pStyle w:val="Prrafodelista"/>
        <w:numPr>
          <w:ilvl w:val="0"/>
          <w:numId w:val="45"/>
        </w:numPr>
        <w:spacing w:line="276" w:lineRule="auto"/>
        <w:ind w:right="616"/>
        <w:jc w:val="both"/>
        <w:rPr>
          <w:rFonts w:ascii="Palatino Linotype" w:hAnsi="Palatino Linotype"/>
        </w:rPr>
      </w:pPr>
      <w:r w:rsidRPr="009B520F">
        <w:rPr>
          <w:rFonts w:ascii="Palatino Linotype" w:hAnsi="Palatino Linotype"/>
          <w:b/>
        </w:rPr>
        <w:lastRenderedPageBreak/>
        <w:t xml:space="preserve">Acto Impugnado: </w:t>
      </w:r>
    </w:p>
    <w:p w14:paraId="4AB7D573" w14:textId="77777777" w:rsidR="00C51A1A" w:rsidRPr="009B520F" w:rsidRDefault="00C51A1A" w:rsidP="00C51A1A">
      <w:pPr>
        <w:spacing w:line="276" w:lineRule="auto"/>
        <w:ind w:right="616"/>
        <w:jc w:val="both"/>
        <w:rPr>
          <w:rFonts w:ascii="Palatino Linotype" w:hAnsi="Palatino Linotype"/>
        </w:rPr>
      </w:pPr>
    </w:p>
    <w:p w14:paraId="098483CF" w14:textId="77777777" w:rsidR="00C51A1A" w:rsidRPr="009B520F" w:rsidRDefault="00C51A1A" w:rsidP="00C51A1A">
      <w:pPr>
        <w:spacing w:line="360" w:lineRule="auto"/>
        <w:ind w:left="567" w:right="618"/>
        <w:jc w:val="both"/>
        <w:rPr>
          <w:rFonts w:ascii="Palatino Linotype" w:hAnsi="Palatino Linotype"/>
          <w:bCs/>
          <w:i/>
        </w:rPr>
      </w:pPr>
      <w:r w:rsidRPr="009B520F">
        <w:rPr>
          <w:rFonts w:ascii="Palatino Linotype" w:hAnsi="Palatino Linotype"/>
          <w:i/>
        </w:rPr>
        <w:t xml:space="preserve">“La respuesta” </w:t>
      </w:r>
      <w:r w:rsidRPr="009B520F">
        <w:rPr>
          <w:rFonts w:ascii="Palatino Linotype" w:hAnsi="Palatino Linotype"/>
          <w:bCs/>
          <w:i/>
        </w:rPr>
        <w:t>(Sic)</w:t>
      </w:r>
    </w:p>
    <w:p w14:paraId="3BC1464F" w14:textId="77777777" w:rsidR="00C51A1A" w:rsidRPr="009B520F" w:rsidRDefault="00C51A1A" w:rsidP="00C51A1A">
      <w:pPr>
        <w:spacing w:line="276" w:lineRule="auto"/>
        <w:ind w:right="616"/>
        <w:jc w:val="both"/>
        <w:rPr>
          <w:rFonts w:ascii="Palatino Linotype" w:hAnsi="Palatino Linotype"/>
        </w:rPr>
      </w:pPr>
    </w:p>
    <w:p w14:paraId="00B321B0" w14:textId="26D1C194" w:rsidR="00C51A1A" w:rsidRPr="009B520F" w:rsidRDefault="00C51A1A" w:rsidP="00436C0B">
      <w:pPr>
        <w:pStyle w:val="Prrafodelista"/>
        <w:numPr>
          <w:ilvl w:val="0"/>
          <w:numId w:val="45"/>
        </w:numPr>
        <w:spacing w:line="276" w:lineRule="auto"/>
        <w:ind w:right="616"/>
        <w:jc w:val="both"/>
        <w:rPr>
          <w:rFonts w:ascii="Palatino Linotype" w:hAnsi="Palatino Linotype"/>
        </w:rPr>
      </w:pPr>
      <w:r w:rsidRPr="009B520F">
        <w:rPr>
          <w:rFonts w:ascii="Palatino Linotype" w:hAnsi="Palatino Linotype"/>
          <w:b/>
        </w:rPr>
        <w:t>Razones o motivos de inconformidad:</w:t>
      </w:r>
      <w:r w:rsidRPr="009B520F">
        <w:rPr>
          <w:rFonts w:ascii="Palatino Linotype" w:hAnsi="Palatino Linotype"/>
        </w:rPr>
        <w:t xml:space="preserve"> </w:t>
      </w:r>
    </w:p>
    <w:p w14:paraId="7320205F" w14:textId="77777777" w:rsidR="00C51A1A" w:rsidRPr="009B520F" w:rsidRDefault="00C51A1A" w:rsidP="00C51A1A">
      <w:pPr>
        <w:spacing w:line="276" w:lineRule="auto"/>
        <w:ind w:right="616"/>
        <w:jc w:val="both"/>
        <w:rPr>
          <w:rFonts w:ascii="Palatino Linotype" w:hAnsi="Palatino Linotype"/>
          <w:b/>
        </w:rPr>
      </w:pPr>
    </w:p>
    <w:p w14:paraId="3286C8A3" w14:textId="77141823" w:rsidR="00C51A1A" w:rsidRPr="009B520F" w:rsidRDefault="00C51A1A" w:rsidP="00C51A1A">
      <w:pPr>
        <w:ind w:left="567" w:right="902"/>
        <w:jc w:val="both"/>
        <w:rPr>
          <w:rFonts w:ascii="Palatino Linotype" w:hAnsi="Palatino Linotype"/>
          <w:b/>
          <w:i/>
        </w:rPr>
      </w:pPr>
      <w:r w:rsidRPr="009B520F">
        <w:rPr>
          <w:rFonts w:ascii="Palatino Linotype" w:hAnsi="Palatino Linotype"/>
          <w:i/>
          <w:color w:val="000000"/>
        </w:rPr>
        <w:t xml:space="preserve">“Me </w:t>
      </w:r>
      <w:proofErr w:type="spellStart"/>
      <w:r w:rsidRPr="009B520F">
        <w:rPr>
          <w:rFonts w:ascii="Palatino Linotype" w:hAnsi="Palatino Linotype"/>
          <w:i/>
          <w:color w:val="000000"/>
        </w:rPr>
        <w:t>entragan</w:t>
      </w:r>
      <w:proofErr w:type="spellEnd"/>
      <w:r w:rsidRPr="009B520F">
        <w:rPr>
          <w:rFonts w:ascii="Palatino Linotype" w:hAnsi="Palatino Linotype"/>
          <w:i/>
          <w:color w:val="000000"/>
        </w:rPr>
        <w:t xml:space="preserve"> un diploma el cual no es un documento oficial, entonces el </w:t>
      </w:r>
      <w:proofErr w:type="spellStart"/>
      <w:r w:rsidRPr="009B520F">
        <w:rPr>
          <w:rFonts w:ascii="Palatino Linotype" w:hAnsi="Palatino Linotype"/>
          <w:i/>
          <w:color w:val="000000"/>
        </w:rPr>
        <w:t>secreatrio</w:t>
      </w:r>
      <w:proofErr w:type="spellEnd"/>
      <w:r w:rsidRPr="009B520F">
        <w:rPr>
          <w:rFonts w:ascii="Palatino Linotype" w:hAnsi="Palatino Linotype"/>
          <w:i/>
          <w:color w:val="000000"/>
        </w:rPr>
        <w:t xml:space="preserve"> no cuenta ni con </w:t>
      </w:r>
      <w:proofErr w:type="spellStart"/>
      <w:r w:rsidRPr="009B520F">
        <w:rPr>
          <w:rFonts w:ascii="Palatino Linotype" w:hAnsi="Palatino Linotype"/>
          <w:i/>
          <w:color w:val="000000"/>
        </w:rPr>
        <w:t>titulo</w:t>
      </w:r>
      <w:proofErr w:type="spellEnd"/>
      <w:r w:rsidRPr="009B520F">
        <w:rPr>
          <w:rFonts w:ascii="Palatino Linotype" w:hAnsi="Palatino Linotype"/>
          <w:i/>
          <w:color w:val="000000"/>
        </w:rPr>
        <w:t xml:space="preserve"> profesional o cedula profesional</w:t>
      </w:r>
      <w:proofErr w:type="gramStart"/>
      <w:r w:rsidRPr="009B520F">
        <w:rPr>
          <w:rFonts w:ascii="Palatino Linotype" w:hAnsi="Palatino Linotype"/>
          <w:i/>
          <w:color w:val="000000"/>
        </w:rPr>
        <w:t>..”</w:t>
      </w:r>
      <w:proofErr w:type="gramEnd"/>
      <w:r w:rsidRPr="009B520F">
        <w:rPr>
          <w:rFonts w:ascii="Palatino Linotype" w:hAnsi="Palatino Linotype"/>
          <w:i/>
        </w:rPr>
        <w:t xml:space="preserve">  </w:t>
      </w:r>
      <w:r w:rsidRPr="009B520F">
        <w:rPr>
          <w:rFonts w:ascii="Palatino Linotype" w:hAnsi="Palatino Linotype"/>
          <w:bCs/>
          <w:i/>
        </w:rPr>
        <w:t>(Sic)</w:t>
      </w:r>
    </w:p>
    <w:p w14:paraId="31DB1E43" w14:textId="2FADB6D7" w:rsidR="00421B3A" w:rsidRPr="009B520F" w:rsidRDefault="00421B3A" w:rsidP="00421B3A">
      <w:pPr>
        <w:spacing w:line="360" w:lineRule="auto"/>
        <w:ind w:right="51"/>
        <w:jc w:val="both"/>
        <w:rPr>
          <w:rFonts w:ascii="Palatino Linotype" w:hAnsi="Palatino Linotype"/>
          <w:lang w:val="es-MX"/>
        </w:rPr>
      </w:pPr>
    </w:p>
    <w:p w14:paraId="5FA0A86E" w14:textId="77777777" w:rsidR="00C51A1A" w:rsidRPr="009B520F" w:rsidRDefault="00C51A1A" w:rsidP="00421B3A">
      <w:pPr>
        <w:spacing w:line="360" w:lineRule="auto"/>
        <w:ind w:right="49"/>
        <w:jc w:val="both"/>
        <w:rPr>
          <w:rFonts w:ascii="Palatino Linotype" w:hAnsi="Palatino Linotype" w:cs="Arial"/>
          <w:b/>
          <w:sz w:val="28"/>
          <w:szCs w:val="22"/>
          <w:lang w:val="es-MX"/>
        </w:rPr>
      </w:pPr>
    </w:p>
    <w:p w14:paraId="5289F48D" w14:textId="58EEE3A9" w:rsidR="0031000A" w:rsidRPr="009B520F" w:rsidRDefault="00421B3A" w:rsidP="00421B3A">
      <w:pPr>
        <w:spacing w:line="360" w:lineRule="auto"/>
        <w:ind w:right="49"/>
        <w:jc w:val="both"/>
        <w:rPr>
          <w:rFonts w:ascii="Palatino Linotype" w:hAnsi="Palatino Linotype" w:cs="Arial"/>
          <w:b/>
          <w:szCs w:val="22"/>
          <w:lang w:val="es-MX"/>
        </w:rPr>
      </w:pPr>
      <w:r w:rsidRPr="009B520F">
        <w:rPr>
          <w:rFonts w:ascii="Palatino Linotype" w:hAnsi="Palatino Linotype" w:cs="Arial"/>
          <w:b/>
          <w:sz w:val="28"/>
          <w:szCs w:val="22"/>
          <w:lang w:val="es-MX"/>
        </w:rPr>
        <w:t>CUARTO.</w:t>
      </w:r>
      <w:r w:rsidRPr="009B520F">
        <w:rPr>
          <w:rFonts w:ascii="Palatino Linotype" w:hAnsi="Palatino Linotype" w:cs="Arial"/>
          <w:b/>
          <w:szCs w:val="22"/>
          <w:lang w:val="es-MX"/>
        </w:rPr>
        <w:t xml:space="preserve"> </w:t>
      </w:r>
      <w:r w:rsidR="0031000A" w:rsidRPr="009B520F">
        <w:rPr>
          <w:rFonts w:ascii="Palatino Linotype" w:hAnsi="Palatino Linotype" w:cs="Arial"/>
          <w:b/>
          <w:sz w:val="26"/>
          <w:szCs w:val="26"/>
          <w:lang w:val="es-MX"/>
        </w:rPr>
        <w:t>Del Turno de los Recursos de Revisión</w:t>
      </w:r>
    </w:p>
    <w:p w14:paraId="3E24B49A" w14:textId="066B8FC7" w:rsidR="00421B3A" w:rsidRPr="009B520F" w:rsidRDefault="00421B3A" w:rsidP="00421B3A">
      <w:pPr>
        <w:spacing w:line="360" w:lineRule="auto"/>
        <w:ind w:right="49"/>
        <w:jc w:val="both"/>
        <w:rPr>
          <w:rFonts w:ascii="Palatino Linotype" w:hAnsi="Palatino Linotype" w:cs="Arial"/>
          <w:lang w:val="es-ES_tradnl"/>
        </w:rPr>
      </w:pPr>
      <w:r w:rsidRPr="009B520F">
        <w:rPr>
          <w:rFonts w:ascii="Palatino Linotype" w:hAnsi="Palatino Linotype" w:cs="Arial"/>
        </w:rPr>
        <w:t xml:space="preserve">En fecha </w:t>
      </w:r>
      <w:r w:rsidR="00EE41AE" w:rsidRPr="009B520F">
        <w:rPr>
          <w:rFonts w:ascii="Palatino Linotype" w:hAnsi="Palatino Linotype" w:cs="Arial"/>
        </w:rPr>
        <w:t>diecinueve de septiembre</w:t>
      </w:r>
      <w:r w:rsidR="007B1B3C" w:rsidRPr="009B520F">
        <w:rPr>
          <w:rFonts w:ascii="Palatino Linotype" w:hAnsi="Palatino Linotype" w:cs="Arial"/>
        </w:rPr>
        <w:t xml:space="preserve"> de dos mil veintidós</w:t>
      </w:r>
      <w:r w:rsidRPr="009B520F">
        <w:rPr>
          <w:rFonts w:ascii="Palatino Linotype" w:hAnsi="Palatino Linotype" w:cs="Arial"/>
        </w:rPr>
        <w:t xml:space="preserve">, </w:t>
      </w:r>
      <w:r w:rsidR="009019F8" w:rsidRPr="009B520F">
        <w:rPr>
          <w:rFonts w:ascii="Palatino Linotype" w:hAnsi="Palatino Linotype" w:cs="Arial"/>
        </w:rPr>
        <w:t xml:space="preserve">los </w:t>
      </w:r>
      <w:r w:rsidRPr="009B520F">
        <w:rPr>
          <w:rFonts w:ascii="Palatino Linotype" w:hAnsi="Palatino Linotype" w:cs="Arial"/>
          <w:lang w:val="es-ES_tradnl"/>
        </w:rPr>
        <w:t>recurso</w:t>
      </w:r>
      <w:r w:rsidR="009019F8" w:rsidRPr="009B520F">
        <w:rPr>
          <w:rFonts w:ascii="Palatino Linotype" w:hAnsi="Palatino Linotype" w:cs="Arial"/>
          <w:lang w:val="es-ES_tradnl"/>
        </w:rPr>
        <w:t>s</w:t>
      </w:r>
      <w:r w:rsidRPr="009B520F">
        <w:rPr>
          <w:rFonts w:ascii="Palatino Linotype" w:hAnsi="Palatino Linotype" w:cs="Arial"/>
          <w:lang w:val="es-ES_tradnl"/>
        </w:rPr>
        <w:t xml:space="preserve"> </w:t>
      </w:r>
      <w:r w:rsidR="002906E4" w:rsidRPr="009B520F">
        <w:rPr>
          <w:rFonts w:ascii="Palatino Linotype" w:hAnsi="Palatino Linotype" w:cs="Arial"/>
          <w:lang w:val="es-ES_tradnl"/>
        </w:rPr>
        <w:t xml:space="preserve">de revisión de mérito </w:t>
      </w:r>
      <w:r w:rsidRPr="009B520F">
        <w:rPr>
          <w:rFonts w:ascii="Palatino Linotype" w:hAnsi="Palatino Linotype" w:cs="Arial"/>
          <w:lang w:val="es-ES_tradnl"/>
        </w:rPr>
        <w:t>se env</w:t>
      </w:r>
      <w:r w:rsidR="009019F8" w:rsidRPr="009B520F">
        <w:rPr>
          <w:rFonts w:ascii="Palatino Linotype" w:hAnsi="Palatino Linotype" w:cs="Arial"/>
          <w:lang w:val="es-ES_tradnl"/>
        </w:rPr>
        <w:t>iaron</w:t>
      </w:r>
      <w:r w:rsidRPr="009B520F">
        <w:rPr>
          <w:rFonts w:ascii="Palatino Linotype" w:hAnsi="Palatino Linotype" w:cs="Arial"/>
          <w:lang w:val="es-ES_tradnl"/>
        </w:rPr>
        <w:t xml:space="preserve"> electrónicamente al Instituto de </w:t>
      </w:r>
      <w:r w:rsidRPr="009B520F">
        <w:rPr>
          <w:rFonts w:ascii="Palatino Linotype" w:eastAsia="Arial Unicode MS" w:hAnsi="Palatino Linotype" w:cs="Arial"/>
        </w:rPr>
        <w:t>Transparencia</w:t>
      </w:r>
      <w:r w:rsidRPr="009B52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9B520F">
        <w:rPr>
          <w:rFonts w:ascii="Palatino Linotype" w:hAnsi="Palatino Linotype"/>
        </w:rPr>
        <w:t>Ley de Transparencia y Acceso a la Información Pública del Estado de México y Municipios</w:t>
      </w:r>
      <w:r w:rsidRPr="009B520F">
        <w:rPr>
          <w:rFonts w:ascii="Palatino Linotype" w:hAnsi="Palatino Linotype" w:cs="Arial"/>
          <w:lang w:val="es-ES_tradnl"/>
        </w:rPr>
        <w:t xml:space="preserve">, </w:t>
      </w:r>
      <w:r w:rsidR="009019F8" w:rsidRPr="009B520F">
        <w:rPr>
          <w:rFonts w:ascii="Palatino Linotype" w:hAnsi="Palatino Linotype" w:cs="Arial"/>
          <w:lang w:val="es-ES_tradnl"/>
        </w:rPr>
        <w:t>mismo</w:t>
      </w:r>
      <w:r w:rsidR="0031000A" w:rsidRPr="009B520F">
        <w:rPr>
          <w:rFonts w:ascii="Palatino Linotype" w:hAnsi="Palatino Linotype" w:cs="Arial"/>
          <w:lang w:val="es-ES_tradnl"/>
        </w:rPr>
        <w:t>s</w:t>
      </w:r>
      <w:r w:rsidR="009019F8" w:rsidRPr="009B520F">
        <w:rPr>
          <w:rFonts w:ascii="Palatino Linotype" w:hAnsi="Palatino Linotype" w:cs="Arial"/>
          <w:lang w:val="es-ES_tradnl"/>
        </w:rPr>
        <w:t xml:space="preserve"> que </w:t>
      </w:r>
      <w:r w:rsidRPr="009B520F">
        <w:rPr>
          <w:rFonts w:ascii="Palatino Linotype" w:hAnsi="Palatino Linotype" w:cs="Arial"/>
          <w:lang w:val="es-ES_tradnl"/>
        </w:rPr>
        <w:t>se turn</w:t>
      </w:r>
      <w:r w:rsidR="009019F8" w:rsidRPr="009B520F">
        <w:rPr>
          <w:rFonts w:ascii="Palatino Linotype" w:hAnsi="Palatino Linotype" w:cs="Arial"/>
          <w:lang w:val="es-ES_tradnl"/>
        </w:rPr>
        <w:t>aron</w:t>
      </w:r>
      <w:r w:rsidRPr="009B520F">
        <w:rPr>
          <w:rFonts w:ascii="Palatino Linotype" w:hAnsi="Palatino Linotype" w:cs="Arial"/>
          <w:lang w:val="es-ES_tradnl"/>
        </w:rPr>
        <w:t xml:space="preserve"> a través del</w:t>
      </w:r>
      <w:r w:rsidRPr="009B520F">
        <w:rPr>
          <w:rFonts w:ascii="Palatino Linotype" w:eastAsia="Arial Unicode MS" w:hAnsi="Palatino Linotype" w:cs="Arial"/>
          <w:lang w:val="es-ES_tradnl"/>
        </w:rPr>
        <w:t xml:space="preserve"> </w:t>
      </w:r>
      <w:r w:rsidRPr="009B520F">
        <w:rPr>
          <w:rFonts w:ascii="Palatino Linotype" w:eastAsia="Arial Unicode MS" w:hAnsi="Palatino Linotype" w:cs="Arial"/>
          <w:b/>
          <w:lang w:val="es-ES_tradnl"/>
        </w:rPr>
        <w:t>SAIMEX</w:t>
      </w:r>
      <w:r w:rsidRPr="009B520F">
        <w:rPr>
          <w:rFonts w:ascii="Palatino Linotype" w:hAnsi="Palatino Linotype"/>
        </w:rPr>
        <w:t xml:space="preserve">, al </w:t>
      </w:r>
      <w:r w:rsidRPr="009B520F">
        <w:rPr>
          <w:rFonts w:ascii="Palatino Linotype" w:hAnsi="Palatino Linotype" w:cs="Arial"/>
          <w:lang w:val="es-ES_tradnl"/>
        </w:rPr>
        <w:t>Comisionado</w:t>
      </w:r>
      <w:r w:rsidR="005C2BEF" w:rsidRPr="009B520F">
        <w:rPr>
          <w:rFonts w:ascii="Palatino Linotype" w:hAnsi="Palatino Linotype" w:cs="Arial"/>
          <w:lang w:val="es-ES_tradnl"/>
        </w:rPr>
        <w:t xml:space="preserve"> Presidente</w:t>
      </w:r>
      <w:r w:rsidRPr="009B520F">
        <w:rPr>
          <w:rFonts w:ascii="Palatino Linotype" w:hAnsi="Palatino Linotype" w:cs="Arial"/>
          <w:lang w:val="es-ES_tradnl"/>
        </w:rPr>
        <w:t xml:space="preserve"> </w:t>
      </w:r>
      <w:r w:rsidRPr="009B520F">
        <w:rPr>
          <w:rFonts w:ascii="Palatino Linotype" w:hAnsi="Palatino Linotype" w:cs="Arial"/>
          <w:b/>
          <w:lang w:val="es-ES_tradnl"/>
        </w:rPr>
        <w:t>JOSÉ MARTÍNEZ VILCHIS</w:t>
      </w:r>
      <w:r w:rsidR="009019F8" w:rsidRPr="009B520F">
        <w:rPr>
          <w:rFonts w:ascii="Palatino Linotype" w:hAnsi="Palatino Linotype" w:cs="Arial"/>
          <w:b/>
          <w:lang w:val="es-ES_tradnl"/>
        </w:rPr>
        <w:t xml:space="preserve"> </w:t>
      </w:r>
      <w:r w:rsidR="009019F8" w:rsidRPr="009B520F">
        <w:rPr>
          <w:rFonts w:ascii="Palatino Linotype" w:hAnsi="Palatino Linotype" w:cs="Arial"/>
          <w:bCs/>
          <w:lang w:val="es-ES_tradnl"/>
        </w:rPr>
        <w:t xml:space="preserve">y a la </w:t>
      </w:r>
      <w:r w:rsidR="0031000A" w:rsidRPr="009B520F">
        <w:rPr>
          <w:rFonts w:ascii="Palatino Linotype" w:hAnsi="Palatino Linotype" w:cs="Arial"/>
          <w:bCs/>
          <w:lang w:val="es-ES_tradnl"/>
        </w:rPr>
        <w:t>Comisionada</w:t>
      </w:r>
      <w:r w:rsidR="009019F8" w:rsidRPr="009B520F">
        <w:rPr>
          <w:rFonts w:ascii="Palatino Linotype" w:hAnsi="Palatino Linotype" w:cs="Arial"/>
          <w:b/>
          <w:lang w:val="es-ES_tradnl"/>
        </w:rPr>
        <w:t xml:space="preserve"> </w:t>
      </w:r>
      <w:r w:rsidR="0031000A" w:rsidRPr="009B520F">
        <w:rPr>
          <w:rFonts w:ascii="Palatino Linotype" w:hAnsi="Palatino Linotype" w:cs="Arial"/>
          <w:b/>
          <w:lang w:val="es-ES_tradnl"/>
        </w:rPr>
        <w:t xml:space="preserve">SHARON CRISTINA MORALES MARTÍNEZ </w:t>
      </w:r>
      <w:r w:rsidRPr="009B520F">
        <w:rPr>
          <w:rFonts w:ascii="Palatino Linotype" w:hAnsi="Palatino Linotype" w:cs="Arial"/>
          <w:lang w:val="es-ES_tradnl"/>
        </w:rPr>
        <w:t>a efecto de que decretara</w:t>
      </w:r>
      <w:r w:rsidR="0031000A" w:rsidRPr="009B520F">
        <w:rPr>
          <w:rFonts w:ascii="Palatino Linotype" w:hAnsi="Palatino Linotype" w:cs="Arial"/>
          <w:lang w:val="es-ES_tradnl"/>
        </w:rPr>
        <w:t>n</w:t>
      </w:r>
      <w:r w:rsidRPr="009B520F">
        <w:rPr>
          <w:rFonts w:ascii="Palatino Linotype" w:hAnsi="Palatino Linotype" w:cs="Arial"/>
          <w:lang w:val="es-ES_tradnl"/>
        </w:rPr>
        <w:t xml:space="preserve"> su admisión o desechamiento.</w:t>
      </w:r>
    </w:p>
    <w:p w14:paraId="5AC36D08" w14:textId="77777777" w:rsidR="0084451B" w:rsidRPr="009B520F" w:rsidRDefault="0084451B" w:rsidP="00421B3A">
      <w:pPr>
        <w:spacing w:line="360" w:lineRule="auto"/>
        <w:ind w:right="49"/>
        <w:jc w:val="both"/>
        <w:rPr>
          <w:rFonts w:ascii="Palatino Linotype" w:hAnsi="Palatino Linotype" w:cs="Arial"/>
          <w:b/>
          <w:sz w:val="28"/>
          <w:szCs w:val="28"/>
          <w:lang w:val="es-ES_tradnl"/>
        </w:rPr>
      </w:pPr>
    </w:p>
    <w:p w14:paraId="2B488796" w14:textId="581D6A07" w:rsidR="0031000A" w:rsidRPr="009B520F" w:rsidRDefault="00421B3A" w:rsidP="00421B3A">
      <w:pPr>
        <w:spacing w:line="360" w:lineRule="auto"/>
        <w:ind w:right="49"/>
        <w:jc w:val="both"/>
        <w:rPr>
          <w:rFonts w:ascii="Palatino Linotype" w:hAnsi="Palatino Linotype" w:cs="Arial"/>
          <w:b/>
          <w:bCs/>
          <w:sz w:val="26"/>
          <w:szCs w:val="26"/>
          <w:lang w:val="es-ES_tradnl"/>
        </w:rPr>
      </w:pPr>
      <w:r w:rsidRPr="009B520F">
        <w:rPr>
          <w:rFonts w:ascii="Palatino Linotype" w:hAnsi="Palatino Linotype" w:cs="Arial"/>
          <w:b/>
          <w:sz w:val="28"/>
          <w:szCs w:val="28"/>
          <w:lang w:val="es-ES_tradnl"/>
        </w:rPr>
        <w:t>QUINTO</w:t>
      </w:r>
      <w:r w:rsidRPr="009B520F">
        <w:rPr>
          <w:rFonts w:ascii="Palatino Linotype" w:hAnsi="Palatino Linotype" w:cs="Arial"/>
          <w:b/>
          <w:lang w:val="es-ES_tradnl"/>
        </w:rPr>
        <w:t>.</w:t>
      </w:r>
      <w:r w:rsidRPr="009B520F">
        <w:rPr>
          <w:rFonts w:ascii="Palatino Linotype" w:hAnsi="Palatino Linotype" w:cs="Arial"/>
          <w:lang w:val="es-ES_tradnl"/>
        </w:rPr>
        <w:t xml:space="preserve"> </w:t>
      </w:r>
      <w:r w:rsidR="0031000A" w:rsidRPr="009B520F">
        <w:rPr>
          <w:rFonts w:ascii="Palatino Linotype" w:hAnsi="Palatino Linotype" w:cs="Arial"/>
          <w:b/>
          <w:bCs/>
          <w:sz w:val="26"/>
          <w:szCs w:val="26"/>
          <w:lang w:val="es-ES_tradnl"/>
        </w:rPr>
        <w:t>De la admisión</w:t>
      </w:r>
      <w:r w:rsidR="002906E4" w:rsidRPr="009B520F">
        <w:rPr>
          <w:rFonts w:ascii="Palatino Linotype" w:hAnsi="Palatino Linotype" w:cs="Arial"/>
          <w:b/>
          <w:bCs/>
          <w:sz w:val="26"/>
          <w:szCs w:val="26"/>
          <w:lang w:val="es-ES_tradnl"/>
        </w:rPr>
        <w:t xml:space="preserve"> de los recursos de revisión</w:t>
      </w:r>
    </w:p>
    <w:p w14:paraId="60E8E41A" w14:textId="40F8FE82" w:rsidR="00421B3A" w:rsidRPr="009B520F" w:rsidRDefault="00421B3A" w:rsidP="00421B3A">
      <w:pPr>
        <w:spacing w:line="360" w:lineRule="auto"/>
        <w:ind w:right="49"/>
        <w:jc w:val="both"/>
        <w:rPr>
          <w:rFonts w:ascii="Palatino Linotype" w:hAnsi="Palatino Linotype" w:cs="Arial"/>
        </w:rPr>
      </w:pPr>
      <w:r w:rsidRPr="009B520F">
        <w:rPr>
          <w:rFonts w:ascii="Palatino Linotype" w:hAnsi="Palatino Linotype" w:cs="Arial"/>
          <w:lang w:val="es-ES_tradnl"/>
        </w:rPr>
        <w:t>E</w:t>
      </w:r>
      <w:r w:rsidRPr="009B520F">
        <w:rPr>
          <w:rFonts w:ascii="Palatino Linotype" w:hAnsi="Palatino Linotype" w:cs="Arial"/>
        </w:rPr>
        <w:t xml:space="preserve">n fecha </w:t>
      </w:r>
      <w:r w:rsidR="009019F8" w:rsidRPr="009B520F">
        <w:rPr>
          <w:rFonts w:ascii="Palatino Linotype" w:hAnsi="Palatino Linotype" w:cs="Arial"/>
        </w:rPr>
        <w:t>veintiuno de septiembre</w:t>
      </w:r>
      <w:r w:rsidR="007B1B3C" w:rsidRPr="009B520F">
        <w:rPr>
          <w:rFonts w:ascii="Palatino Linotype" w:hAnsi="Palatino Linotype" w:cs="Arial"/>
        </w:rPr>
        <w:t xml:space="preserve"> de </w:t>
      </w:r>
      <w:r w:rsidR="005C2BEF" w:rsidRPr="009B520F">
        <w:rPr>
          <w:rFonts w:ascii="Palatino Linotype" w:hAnsi="Palatino Linotype" w:cs="Arial"/>
        </w:rPr>
        <w:t>dos mil veintidós</w:t>
      </w:r>
      <w:r w:rsidRPr="009B520F">
        <w:rPr>
          <w:rFonts w:ascii="Palatino Linotype" w:hAnsi="Palatino Linotype" w:cs="Arial"/>
        </w:rPr>
        <w:t xml:space="preserve">, atento a lo dispuesto en el </w:t>
      </w:r>
      <w:r w:rsidRPr="009B520F">
        <w:rPr>
          <w:rFonts w:ascii="Palatino Linotype" w:hAnsi="Palatino Linotype" w:cs="Arial"/>
          <w:lang w:val="es-ES_tradnl"/>
        </w:rPr>
        <w:t>artículo</w:t>
      </w:r>
      <w:r w:rsidRPr="009B520F">
        <w:rPr>
          <w:rFonts w:ascii="Palatino Linotype" w:hAnsi="Palatino Linotype" w:cs="Arial"/>
        </w:rPr>
        <w:t xml:space="preserve"> 185 fracciones I, II y IV </w:t>
      </w:r>
      <w:r w:rsidRPr="009B520F">
        <w:rPr>
          <w:rFonts w:ascii="Palatino Linotype" w:hAnsi="Palatino Linotype" w:cs="Arial"/>
          <w:lang w:val="es-ES_tradnl"/>
        </w:rPr>
        <w:t xml:space="preserve">de la </w:t>
      </w:r>
      <w:r w:rsidRPr="009B520F">
        <w:rPr>
          <w:rFonts w:ascii="Palatino Linotype" w:hAnsi="Palatino Linotype"/>
        </w:rPr>
        <w:t>Ley de Transparencia y Acceso a la Información Pública del Estado de México y Municipios, se a</w:t>
      </w:r>
      <w:r w:rsidRPr="009B520F">
        <w:rPr>
          <w:rFonts w:ascii="Palatino Linotype" w:hAnsi="Palatino Linotype" w:cs="Arial"/>
        </w:rPr>
        <w:t xml:space="preserve">cordó la admisión a trámite del </w:t>
      </w:r>
      <w:r w:rsidR="009019F8" w:rsidRPr="009B520F">
        <w:rPr>
          <w:rFonts w:ascii="Palatino Linotype" w:hAnsi="Palatino Linotype" w:cs="Arial"/>
        </w:rPr>
        <w:t xml:space="preserve">recurso </w:t>
      </w:r>
      <w:bookmarkStart w:id="6" w:name="_Hlk119417628"/>
      <w:r w:rsidR="009019F8" w:rsidRPr="009B520F">
        <w:rPr>
          <w:rFonts w:ascii="Palatino Linotype" w:hAnsi="Palatino Linotype"/>
          <w:b/>
        </w:rPr>
        <w:t>14865/INFOEM/IP/RR/2022 y 14867/INFOEM/IP/RR/2022</w:t>
      </w:r>
      <w:bookmarkEnd w:id="6"/>
      <w:r w:rsidR="009019F8" w:rsidRPr="009B520F">
        <w:rPr>
          <w:rFonts w:ascii="Palatino Linotype" w:hAnsi="Palatino Linotype"/>
          <w:b/>
        </w:rPr>
        <w:t>,</w:t>
      </w:r>
      <w:r w:rsidRPr="009B520F">
        <w:rPr>
          <w:rFonts w:ascii="Palatino Linotype" w:hAnsi="Palatino Linotype" w:cs="Arial"/>
        </w:rPr>
        <w:t xml:space="preserve"> así como la integración de</w:t>
      </w:r>
      <w:r w:rsidR="009019F8" w:rsidRPr="009B520F">
        <w:rPr>
          <w:rFonts w:ascii="Palatino Linotype" w:hAnsi="Palatino Linotype" w:cs="Arial"/>
        </w:rPr>
        <w:t xml:space="preserve"> los </w:t>
      </w:r>
      <w:r w:rsidRPr="009B520F">
        <w:rPr>
          <w:rFonts w:ascii="Palatino Linotype" w:hAnsi="Palatino Linotype" w:cs="Arial"/>
        </w:rPr>
        <w:t>expediente</w:t>
      </w:r>
      <w:r w:rsidR="009019F8" w:rsidRPr="009B520F">
        <w:rPr>
          <w:rFonts w:ascii="Palatino Linotype" w:hAnsi="Palatino Linotype" w:cs="Arial"/>
        </w:rPr>
        <w:t>s</w:t>
      </w:r>
      <w:r w:rsidRPr="009B520F">
        <w:rPr>
          <w:rFonts w:ascii="Palatino Linotype" w:hAnsi="Palatino Linotype" w:cs="Arial"/>
        </w:rPr>
        <w:t xml:space="preserve"> respectivo</w:t>
      </w:r>
      <w:r w:rsidR="009019F8" w:rsidRPr="009B520F">
        <w:rPr>
          <w:rFonts w:ascii="Palatino Linotype" w:hAnsi="Palatino Linotype" w:cs="Arial"/>
        </w:rPr>
        <w:t>s</w:t>
      </w:r>
      <w:r w:rsidRPr="009B520F">
        <w:rPr>
          <w:rFonts w:ascii="Palatino Linotype" w:hAnsi="Palatino Linotype" w:cs="Arial"/>
        </w:rPr>
        <w:t>, mismo</w:t>
      </w:r>
      <w:r w:rsidR="009019F8" w:rsidRPr="009B520F">
        <w:rPr>
          <w:rFonts w:ascii="Palatino Linotype" w:hAnsi="Palatino Linotype" w:cs="Arial"/>
        </w:rPr>
        <w:t>s</w:t>
      </w:r>
      <w:r w:rsidRPr="009B520F">
        <w:rPr>
          <w:rFonts w:ascii="Palatino Linotype" w:hAnsi="Palatino Linotype" w:cs="Arial"/>
        </w:rPr>
        <w:t xml:space="preserve"> que se pu</w:t>
      </w:r>
      <w:r w:rsidR="009019F8" w:rsidRPr="009B520F">
        <w:rPr>
          <w:rFonts w:ascii="Palatino Linotype" w:hAnsi="Palatino Linotype" w:cs="Arial"/>
        </w:rPr>
        <w:t>sieron</w:t>
      </w:r>
      <w:r w:rsidRPr="009B520F">
        <w:rPr>
          <w:rFonts w:ascii="Palatino Linotype" w:hAnsi="Palatino Linotype" w:cs="Arial"/>
        </w:rPr>
        <w:t xml:space="preserve"> a disposición de las partes, para </w:t>
      </w:r>
      <w:r w:rsidRPr="009B520F">
        <w:rPr>
          <w:rFonts w:ascii="Palatino Linotype" w:hAnsi="Palatino Linotype" w:cs="Arial"/>
        </w:rPr>
        <w:lastRenderedPageBreak/>
        <w:t>que en un plazo máximo de siete días hábiles, realizarán manifestaciones y ofrecieran las pruebas y alegatos que a su derecho conviniera o exhibieran el informe justificado, según fuera el caso.</w:t>
      </w:r>
    </w:p>
    <w:p w14:paraId="618395FB" w14:textId="729EDB92" w:rsidR="00421B3A" w:rsidRPr="009B520F" w:rsidRDefault="00421B3A" w:rsidP="00421B3A">
      <w:pPr>
        <w:spacing w:line="360" w:lineRule="auto"/>
        <w:ind w:right="49"/>
        <w:jc w:val="both"/>
        <w:rPr>
          <w:rFonts w:ascii="Palatino Linotype" w:hAnsi="Palatino Linotype" w:cs="Arial"/>
        </w:rPr>
      </w:pPr>
    </w:p>
    <w:p w14:paraId="63B08540" w14:textId="320A2371" w:rsidR="00CE0922" w:rsidRPr="009B520F" w:rsidRDefault="00CE0922" w:rsidP="00CE0922">
      <w:pPr>
        <w:spacing w:line="360" w:lineRule="auto"/>
        <w:jc w:val="both"/>
        <w:rPr>
          <w:rFonts w:ascii="Palatino Linotype" w:eastAsia="Palatino Linotype" w:hAnsi="Palatino Linotype" w:cs="Palatino Linotype"/>
          <w:b/>
          <w:bCs/>
          <w:color w:val="000000"/>
          <w:sz w:val="26"/>
          <w:szCs w:val="26"/>
          <w:lang w:val="es-ES_tradnl" w:eastAsia="es-MX"/>
        </w:rPr>
      </w:pPr>
      <w:r w:rsidRPr="009B520F">
        <w:rPr>
          <w:rFonts w:ascii="Palatino Linotype" w:eastAsia="Palatino Linotype" w:hAnsi="Palatino Linotype" w:cs="Palatino Linotype"/>
          <w:b/>
          <w:bCs/>
          <w:color w:val="000000" w:themeColor="text1"/>
          <w:sz w:val="26"/>
          <w:szCs w:val="26"/>
        </w:rPr>
        <w:t>SEXTO. De la acumulación de los recursos de revisión.</w:t>
      </w:r>
    </w:p>
    <w:p w14:paraId="5756E344" w14:textId="316A5C3A" w:rsidR="0097349B" w:rsidRPr="009B520F" w:rsidRDefault="00CE0922" w:rsidP="00CE0922">
      <w:pPr>
        <w:spacing w:line="360" w:lineRule="auto"/>
        <w:jc w:val="both"/>
        <w:rPr>
          <w:rFonts w:ascii="Palatino Linotype" w:eastAsia="Palatino Linotype" w:hAnsi="Palatino Linotype" w:cs="Palatino Linotype"/>
          <w:color w:val="000000"/>
        </w:rPr>
      </w:pPr>
      <w:r w:rsidRPr="009B520F">
        <w:rPr>
          <w:rFonts w:ascii="Palatino Linotype" w:eastAsia="Palatino Linotype" w:hAnsi="Palatino Linotype" w:cs="Palatino Linotype"/>
          <w:color w:val="000000"/>
        </w:rPr>
        <w:t xml:space="preserve">En la Trigésima Quinta Sesión Ordinaria del Pleno de este Instituto de Transparencia, Acceso a la Información Pública y Protección de Datos Personales del Estado de México y Municipios, celebrada el veintiocho de septiembre 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w:t>
      </w:r>
      <w:r w:rsidRPr="009B520F">
        <w:rPr>
          <w:rFonts w:ascii="Palatino Linotype" w:eastAsia="Palatino Linotype" w:hAnsi="Palatino Linotype" w:cs="Palatino Linotype"/>
          <w:b/>
          <w:color w:val="000000"/>
        </w:rPr>
        <w:t>14865/INFOEM/IP/RR/2022 y 14867/INFOEM/IP/RR/2022</w:t>
      </w:r>
      <w:r w:rsidRPr="009B520F">
        <w:rPr>
          <w:rFonts w:ascii="Palatino Linotype" w:eastAsia="Palatino Linotype" w:hAnsi="Palatino Linotype" w:cs="Palatino Linotype"/>
          <w:color w:val="000000"/>
        </w:rPr>
        <w:t xml:space="preserve">, determinando que fuera Ponente el </w:t>
      </w:r>
      <w:r w:rsidRPr="009B520F">
        <w:rPr>
          <w:rFonts w:ascii="Palatino Linotype" w:eastAsia="Palatino Linotype" w:hAnsi="Palatino Linotype" w:cs="Palatino Linotype"/>
          <w:b/>
          <w:color w:val="000000"/>
        </w:rPr>
        <w:t>Comisionado Presidente José Martínez Vilchis</w:t>
      </w:r>
      <w:r w:rsidRPr="009B520F">
        <w:rPr>
          <w:rFonts w:ascii="Palatino Linotype" w:eastAsia="Palatino Linotype" w:hAnsi="Palatino Linotype" w:cs="Palatino Linotype"/>
          <w:color w:val="000000"/>
        </w:rPr>
        <w:t xml:space="preserve">. </w:t>
      </w:r>
      <w:r w:rsidR="0097349B" w:rsidRPr="009B520F">
        <w:rPr>
          <w:rFonts w:ascii="Palatino Linotype" w:eastAsia="Palatino Linotype" w:hAnsi="Palatino Linotype" w:cs="Palatino Linotype"/>
          <w:color w:val="000000"/>
        </w:rPr>
        <w:t>Acuerdo que fue notificado a las partes el día veintinueve de septiembre de dos mil veintidós.</w:t>
      </w:r>
    </w:p>
    <w:p w14:paraId="55FAC89A" w14:textId="7B796455" w:rsidR="00CE0922" w:rsidRPr="009B520F" w:rsidRDefault="00CE0922" w:rsidP="00421B3A">
      <w:pPr>
        <w:spacing w:line="360" w:lineRule="auto"/>
        <w:ind w:right="49"/>
        <w:jc w:val="both"/>
        <w:rPr>
          <w:rFonts w:ascii="Palatino Linotype" w:hAnsi="Palatino Linotype" w:cs="Arial"/>
        </w:rPr>
      </w:pPr>
    </w:p>
    <w:p w14:paraId="7B0B1041" w14:textId="727B85B8" w:rsidR="002906E4" w:rsidRPr="009B520F" w:rsidRDefault="002906E4" w:rsidP="00421B3A">
      <w:pPr>
        <w:spacing w:line="360" w:lineRule="auto"/>
        <w:ind w:right="49"/>
        <w:jc w:val="both"/>
        <w:rPr>
          <w:rFonts w:ascii="Palatino Linotype" w:hAnsi="Palatino Linotype" w:cs="Arial"/>
        </w:rPr>
      </w:pPr>
    </w:p>
    <w:p w14:paraId="07C5EAA5" w14:textId="77777777" w:rsidR="002906E4" w:rsidRPr="009B520F" w:rsidRDefault="002906E4" w:rsidP="00421B3A">
      <w:pPr>
        <w:spacing w:line="360" w:lineRule="auto"/>
        <w:ind w:right="49"/>
        <w:jc w:val="both"/>
        <w:rPr>
          <w:rFonts w:ascii="Palatino Linotype" w:hAnsi="Palatino Linotype" w:cs="Arial"/>
        </w:rPr>
      </w:pPr>
    </w:p>
    <w:p w14:paraId="2D1C436F" w14:textId="748667B6" w:rsidR="00EE78B1" w:rsidRPr="009B520F" w:rsidRDefault="00421B3A" w:rsidP="00965AB8">
      <w:pPr>
        <w:pStyle w:val="Prrafodelista"/>
        <w:spacing w:line="360" w:lineRule="auto"/>
        <w:ind w:left="0"/>
        <w:jc w:val="both"/>
        <w:rPr>
          <w:rFonts w:ascii="Palatino Linotype" w:eastAsia="Arial Unicode MS" w:hAnsi="Palatino Linotype" w:cs="Arial"/>
          <w:b/>
          <w:sz w:val="26"/>
          <w:szCs w:val="26"/>
        </w:rPr>
      </w:pPr>
      <w:r w:rsidRPr="009B520F">
        <w:rPr>
          <w:rFonts w:ascii="Palatino Linotype" w:eastAsia="Arial Unicode MS" w:hAnsi="Palatino Linotype" w:cs="Arial"/>
          <w:b/>
          <w:sz w:val="28"/>
          <w:szCs w:val="28"/>
        </w:rPr>
        <w:t>S</w:t>
      </w:r>
      <w:r w:rsidR="00EE78B1" w:rsidRPr="009B520F">
        <w:rPr>
          <w:rFonts w:ascii="Palatino Linotype" w:eastAsia="Arial Unicode MS" w:hAnsi="Palatino Linotype" w:cs="Arial"/>
          <w:b/>
          <w:sz w:val="28"/>
          <w:szCs w:val="28"/>
        </w:rPr>
        <w:t>ÉPTIMO</w:t>
      </w:r>
      <w:r w:rsidRPr="009B520F">
        <w:rPr>
          <w:rFonts w:ascii="Palatino Linotype" w:eastAsia="Arial Unicode MS" w:hAnsi="Palatino Linotype" w:cs="Arial"/>
          <w:b/>
          <w:sz w:val="28"/>
          <w:szCs w:val="28"/>
        </w:rPr>
        <w:t>.</w:t>
      </w:r>
      <w:r w:rsidRPr="009B520F">
        <w:rPr>
          <w:rFonts w:ascii="Palatino Linotype" w:eastAsia="Arial Unicode MS" w:hAnsi="Palatino Linotype" w:cs="Arial"/>
          <w:b/>
        </w:rPr>
        <w:t xml:space="preserve"> </w:t>
      </w:r>
      <w:r w:rsidR="00EE78B1" w:rsidRPr="009B520F">
        <w:rPr>
          <w:rFonts w:ascii="Palatino Linotype" w:eastAsia="Arial Unicode MS" w:hAnsi="Palatino Linotype" w:cs="Arial"/>
          <w:b/>
          <w:sz w:val="26"/>
          <w:szCs w:val="26"/>
        </w:rPr>
        <w:t>De la etapa de instrucción</w:t>
      </w:r>
    </w:p>
    <w:p w14:paraId="3452CD64" w14:textId="4EC766BA" w:rsidR="00EE78B1" w:rsidRPr="009B520F" w:rsidRDefault="00EE78B1" w:rsidP="00EE78B1">
      <w:pPr>
        <w:spacing w:line="360" w:lineRule="auto"/>
        <w:contextualSpacing/>
        <w:jc w:val="both"/>
        <w:rPr>
          <w:rFonts w:ascii="Palatino Linotype" w:eastAsia="Palatino Linotype" w:hAnsi="Palatino Linotype" w:cs="Palatino Linotype"/>
          <w:color w:val="000000"/>
          <w:lang w:val="es-MX"/>
        </w:rPr>
      </w:pPr>
      <w:r w:rsidRPr="009B520F">
        <w:rPr>
          <w:rFonts w:ascii="Palatino Linotype" w:eastAsia="Palatino Linotype" w:hAnsi="Palatino Linotype" w:cs="Palatino Linotype"/>
          <w:color w:val="000000"/>
          <w:lang w:val="es-MX"/>
        </w:rPr>
        <w:t xml:space="preserve">Una vez abierta la etapa de instrucción, se observa que el </w:t>
      </w:r>
      <w:r w:rsidRPr="009B520F">
        <w:rPr>
          <w:rFonts w:ascii="Palatino Linotype" w:eastAsia="Palatino Linotype" w:hAnsi="Palatino Linotype" w:cs="Palatino Linotype"/>
          <w:b/>
          <w:bCs/>
          <w:color w:val="000000"/>
          <w:lang w:val="es-MX"/>
        </w:rPr>
        <w:t>Sujeto Obligado</w:t>
      </w:r>
      <w:r w:rsidRPr="009B520F">
        <w:rPr>
          <w:rFonts w:ascii="Palatino Linotype" w:eastAsia="Palatino Linotype" w:hAnsi="Palatino Linotype" w:cs="Palatino Linotype"/>
          <w:color w:val="000000"/>
          <w:lang w:val="es-MX"/>
        </w:rPr>
        <w:t xml:space="preserve"> omitió rendir los Informes Justificados correspondientes. Por su parte, </w:t>
      </w:r>
      <w:r w:rsidRPr="009B520F">
        <w:rPr>
          <w:rFonts w:ascii="Palatino Linotype" w:eastAsia="Palatino Linotype" w:hAnsi="Palatino Linotype" w:cs="Palatino Linotype"/>
          <w:b/>
          <w:bCs/>
          <w:color w:val="000000"/>
          <w:lang w:val="es-MX"/>
        </w:rPr>
        <w:t>el Recurrente</w:t>
      </w:r>
      <w:r w:rsidRPr="009B520F">
        <w:rPr>
          <w:rFonts w:ascii="Palatino Linotype" w:eastAsia="Palatino Linotype" w:hAnsi="Palatino Linotype" w:cs="Palatino Linotype"/>
          <w:color w:val="000000"/>
          <w:lang w:val="es-MX"/>
        </w:rPr>
        <w:t xml:space="preserve"> no presentó manifestaciones, rindió alegatos ni presentó pruebas que a su derecho convinieran.</w:t>
      </w:r>
    </w:p>
    <w:p w14:paraId="52BCBC8B" w14:textId="77777777" w:rsidR="002906E4" w:rsidRPr="009B520F" w:rsidRDefault="002906E4" w:rsidP="00EE78B1">
      <w:pPr>
        <w:spacing w:line="360" w:lineRule="auto"/>
        <w:contextualSpacing/>
        <w:jc w:val="both"/>
        <w:rPr>
          <w:rFonts w:ascii="Palatino Linotype" w:eastAsia="Palatino Linotype" w:hAnsi="Palatino Linotype" w:cs="Palatino Linotype"/>
          <w:color w:val="000000"/>
          <w:lang w:val="es-ES_tradnl" w:eastAsia="es-MX"/>
        </w:rPr>
      </w:pPr>
    </w:p>
    <w:p w14:paraId="7DDF86A2" w14:textId="033D011F" w:rsidR="0097349B" w:rsidRPr="009B520F" w:rsidRDefault="0097349B" w:rsidP="00421B3A">
      <w:pPr>
        <w:pStyle w:val="Prrafodelista"/>
        <w:spacing w:line="360" w:lineRule="auto"/>
        <w:ind w:left="0"/>
        <w:jc w:val="both"/>
        <w:rPr>
          <w:rFonts w:ascii="Palatino Linotype" w:hAnsi="Palatino Linotype" w:cs="Arial"/>
          <w:b/>
          <w:sz w:val="26"/>
          <w:szCs w:val="26"/>
          <w:lang w:val="es-ES_tradnl"/>
        </w:rPr>
      </w:pPr>
      <w:r w:rsidRPr="009B520F">
        <w:rPr>
          <w:rFonts w:ascii="Palatino Linotype" w:hAnsi="Palatino Linotype" w:cs="Arial"/>
          <w:b/>
          <w:sz w:val="28"/>
          <w:lang w:val="es-ES_tradnl"/>
        </w:rPr>
        <w:lastRenderedPageBreak/>
        <w:t>OCTAVO</w:t>
      </w:r>
      <w:r w:rsidR="00421B3A" w:rsidRPr="009B520F">
        <w:rPr>
          <w:rFonts w:ascii="Palatino Linotype" w:hAnsi="Palatino Linotype" w:cs="Arial"/>
          <w:bCs/>
          <w:lang w:val="es-ES_tradnl"/>
        </w:rPr>
        <w:t xml:space="preserve">. </w:t>
      </w:r>
      <w:r w:rsidRPr="009B520F">
        <w:rPr>
          <w:rFonts w:ascii="Palatino Linotype" w:hAnsi="Palatino Linotype" w:cs="Arial"/>
          <w:b/>
          <w:sz w:val="26"/>
          <w:szCs w:val="26"/>
          <w:lang w:val="es-ES_tradnl"/>
        </w:rPr>
        <w:t>Del cierre de instrucción</w:t>
      </w:r>
    </w:p>
    <w:p w14:paraId="403A8A34" w14:textId="022396EA" w:rsidR="00421B3A" w:rsidRPr="009B520F" w:rsidRDefault="002B0ADD" w:rsidP="00421B3A">
      <w:pPr>
        <w:pStyle w:val="Prrafodelista"/>
        <w:spacing w:line="360" w:lineRule="auto"/>
        <w:ind w:left="0"/>
        <w:jc w:val="both"/>
        <w:rPr>
          <w:rFonts w:ascii="Palatino Linotype" w:eastAsiaTheme="minorHAnsi" w:hAnsi="Palatino Linotype" w:cs="Arial"/>
          <w:lang w:val="es-MX" w:eastAsia="en-US"/>
        </w:rPr>
      </w:pPr>
      <w:r w:rsidRPr="009B520F">
        <w:rPr>
          <w:rFonts w:ascii="Palatino Linotype" w:hAnsi="Palatino Linotype" w:cs="Arial"/>
          <w:bCs/>
          <w:lang w:val="es-ES_tradnl"/>
        </w:rPr>
        <w:t>U</w:t>
      </w:r>
      <w:r w:rsidR="00421B3A" w:rsidRPr="009B520F">
        <w:rPr>
          <w:rFonts w:ascii="Palatino Linotype" w:eastAsiaTheme="minorHAnsi" w:hAnsi="Palatino Linotype" w:cs="Arial"/>
          <w:bCs/>
          <w:lang w:val="es-MX" w:eastAsia="en-US"/>
        </w:rPr>
        <w:t>na</w:t>
      </w:r>
      <w:r w:rsidR="00421B3A" w:rsidRPr="009B520F">
        <w:rPr>
          <w:rFonts w:ascii="Palatino Linotype" w:eastAsiaTheme="minorHAnsi" w:hAnsi="Palatino Linotype" w:cs="Arial"/>
          <w:lang w:val="es-MX" w:eastAsia="en-US"/>
        </w:rPr>
        <w:t xml:space="preserve"> vez transcurrido el término otorgado a las partes de siete días hábiles para realizar sus manifestaciones en el acuerdo de admisión, y no habiendo prueba pendiente por desahogar, ni que documentos que integrar al expediente electrónico, se decretó el cierre de instrucción en fecha </w:t>
      </w:r>
      <w:r w:rsidR="0097349B" w:rsidRPr="009B520F">
        <w:rPr>
          <w:rFonts w:ascii="Palatino Linotype" w:eastAsiaTheme="minorHAnsi" w:hAnsi="Palatino Linotype" w:cs="Arial"/>
          <w:lang w:val="es-MX" w:eastAsia="en-US"/>
        </w:rPr>
        <w:t>siete de octubre</w:t>
      </w:r>
      <w:r w:rsidR="005C2BEF" w:rsidRPr="009B520F">
        <w:rPr>
          <w:rFonts w:ascii="Palatino Linotype" w:eastAsiaTheme="minorHAnsi" w:hAnsi="Palatino Linotype" w:cs="Arial"/>
          <w:lang w:val="es-MX" w:eastAsia="en-US"/>
        </w:rPr>
        <w:t xml:space="preserve"> </w:t>
      </w:r>
      <w:r w:rsidR="00421B3A" w:rsidRPr="009B520F">
        <w:rPr>
          <w:rFonts w:ascii="Palatino Linotype" w:eastAsiaTheme="minorHAnsi" w:hAnsi="Palatino Linotype" w:cs="Arial"/>
          <w:lang w:val="es-MX" w:eastAsia="en-US"/>
        </w:rPr>
        <w:t xml:space="preserve">de dos mil </w:t>
      </w:r>
      <w:r w:rsidR="005C2BEF" w:rsidRPr="009B520F">
        <w:rPr>
          <w:rFonts w:ascii="Palatino Linotype" w:eastAsiaTheme="minorHAnsi" w:hAnsi="Palatino Linotype" w:cs="Arial"/>
          <w:lang w:val="es-MX" w:eastAsia="en-US"/>
        </w:rPr>
        <w:t>veintidós</w:t>
      </w:r>
      <w:r w:rsidR="00421B3A" w:rsidRPr="009B520F">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20D4D6B1" w14:textId="5EC19CC0" w:rsidR="005C2BEF" w:rsidRPr="009B520F" w:rsidRDefault="005C2BEF" w:rsidP="00421B3A">
      <w:pPr>
        <w:pStyle w:val="Prrafodelista"/>
        <w:spacing w:line="360" w:lineRule="auto"/>
        <w:ind w:left="0"/>
        <w:jc w:val="both"/>
        <w:rPr>
          <w:rFonts w:ascii="Palatino Linotype" w:eastAsiaTheme="minorHAnsi" w:hAnsi="Palatino Linotype" w:cs="Arial"/>
          <w:lang w:val="es-MX" w:eastAsia="en-US"/>
        </w:rPr>
      </w:pPr>
    </w:p>
    <w:p w14:paraId="285B92FE" w14:textId="2FA8A9E7" w:rsidR="00A5049D" w:rsidRPr="009B520F" w:rsidRDefault="0097349B" w:rsidP="00A5049D">
      <w:pPr>
        <w:spacing w:line="360" w:lineRule="auto"/>
        <w:jc w:val="both"/>
        <w:rPr>
          <w:rFonts w:ascii="Palatino Linotype" w:hAnsi="Palatino Linotype"/>
          <w:b/>
          <w:sz w:val="26"/>
          <w:szCs w:val="26"/>
        </w:rPr>
      </w:pPr>
      <w:r w:rsidRPr="009B520F">
        <w:rPr>
          <w:rFonts w:ascii="Palatino Linotype" w:hAnsi="Palatino Linotype"/>
          <w:b/>
          <w:sz w:val="28"/>
          <w:szCs w:val="28"/>
        </w:rPr>
        <w:t>NOVENO</w:t>
      </w:r>
      <w:r w:rsidR="00A5049D" w:rsidRPr="009B520F">
        <w:rPr>
          <w:rFonts w:ascii="Palatino Linotype" w:hAnsi="Palatino Linotype"/>
          <w:b/>
          <w:sz w:val="28"/>
          <w:szCs w:val="28"/>
        </w:rPr>
        <w:t>. -</w:t>
      </w:r>
      <w:r w:rsidR="00A5049D" w:rsidRPr="009B520F">
        <w:rPr>
          <w:rFonts w:ascii="Palatino Linotype" w:hAnsi="Palatino Linotype"/>
          <w:b/>
        </w:rPr>
        <w:t xml:space="preserve"> </w:t>
      </w:r>
      <w:r w:rsidR="00A5049D" w:rsidRPr="009B520F">
        <w:rPr>
          <w:rFonts w:ascii="Palatino Linotype" w:hAnsi="Palatino Linotype"/>
          <w:b/>
          <w:sz w:val="26"/>
          <w:szCs w:val="26"/>
        </w:rPr>
        <w:t>De la ampliación del plazo para resolver</w:t>
      </w:r>
    </w:p>
    <w:p w14:paraId="5C22D9D0" w14:textId="4927E16D" w:rsidR="00A5049D" w:rsidRPr="009B520F" w:rsidRDefault="00A5049D" w:rsidP="00A5049D">
      <w:pPr>
        <w:spacing w:line="360" w:lineRule="auto"/>
        <w:jc w:val="both"/>
        <w:rPr>
          <w:rFonts w:ascii="Palatino Linotype" w:hAnsi="Palatino Linotype" w:cs="Tahoma"/>
          <w:b/>
          <w:bCs/>
        </w:rPr>
      </w:pPr>
      <w:r w:rsidRPr="009B520F">
        <w:rPr>
          <w:rFonts w:ascii="Palatino Linotype" w:hAnsi="Palatino Linotype"/>
        </w:rPr>
        <w:t xml:space="preserve">Así, en fecha </w:t>
      </w:r>
      <w:r w:rsidR="0097349B" w:rsidRPr="009B520F">
        <w:rPr>
          <w:rFonts w:ascii="Palatino Linotype" w:hAnsi="Palatino Linotype"/>
        </w:rPr>
        <w:t>veintiocho de octubre</w:t>
      </w:r>
      <w:r w:rsidRPr="009B520F">
        <w:rPr>
          <w:rFonts w:ascii="Palatino Linotype" w:hAnsi="Palatino Linotype"/>
        </w:rPr>
        <w:t xml:space="preserve"> de dos mil veintidós, en el expediente electrónico del recurso de revisión se amplió el plazo para dictar resolución, en términos del artículo 181 de la Ley de Transparencia y Acceso a la Información del Estado de México y Municipios, </w:t>
      </w:r>
      <w:r w:rsidRPr="009B520F">
        <w:rPr>
          <w:rFonts w:ascii="Palatino Linotype" w:hAnsi="Palatino Linotype" w:cs="Tahoma"/>
        </w:rPr>
        <w:t xml:space="preserve">acto que fue notificado a las partes, mediante el Sistema de Acceso a la Información Mexiquense </w:t>
      </w:r>
      <w:r w:rsidRPr="009B520F">
        <w:rPr>
          <w:rFonts w:ascii="Palatino Linotype" w:hAnsi="Palatino Linotype" w:cs="Tahoma"/>
          <w:b/>
          <w:bCs/>
        </w:rPr>
        <w:t>(SAIMEX).</w:t>
      </w:r>
    </w:p>
    <w:p w14:paraId="657DF13E" w14:textId="77777777" w:rsidR="00CC29CF" w:rsidRPr="009B520F" w:rsidRDefault="00CC29CF" w:rsidP="00A5049D">
      <w:pPr>
        <w:spacing w:line="360" w:lineRule="auto"/>
        <w:jc w:val="both"/>
        <w:rPr>
          <w:rFonts w:ascii="Palatino Linotype" w:hAnsi="Palatino Linotype"/>
        </w:rPr>
      </w:pPr>
    </w:p>
    <w:p w14:paraId="1CF48608" w14:textId="77777777" w:rsidR="00CC29CF" w:rsidRPr="009B520F" w:rsidRDefault="00CC29CF" w:rsidP="00CC29CF">
      <w:pPr>
        <w:spacing w:line="360" w:lineRule="auto"/>
        <w:jc w:val="both"/>
        <w:rPr>
          <w:rFonts w:ascii="Palatino Linotype" w:hAnsi="Palatino Linotype"/>
        </w:rPr>
      </w:pPr>
      <w:r w:rsidRPr="009B520F">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BC6A996" w14:textId="77777777" w:rsidR="00CC29CF" w:rsidRPr="009B520F" w:rsidRDefault="00CC29CF" w:rsidP="00CC29CF">
      <w:pPr>
        <w:spacing w:line="360" w:lineRule="auto"/>
        <w:jc w:val="both"/>
        <w:rPr>
          <w:rFonts w:ascii="Palatino Linotype" w:hAnsi="Palatino Linotype"/>
        </w:rPr>
      </w:pPr>
    </w:p>
    <w:p w14:paraId="3F64C0AD" w14:textId="77777777" w:rsidR="00CC29CF" w:rsidRPr="009B520F" w:rsidRDefault="00CC29CF" w:rsidP="00CC29CF">
      <w:pPr>
        <w:spacing w:line="360" w:lineRule="auto"/>
        <w:jc w:val="both"/>
        <w:rPr>
          <w:rFonts w:ascii="Palatino Linotype" w:hAnsi="Palatino Linotype"/>
        </w:rPr>
      </w:pPr>
      <w:r w:rsidRPr="009B520F">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74076F4" w14:textId="77777777" w:rsidR="00CC29CF" w:rsidRPr="009B520F" w:rsidRDefault="00CC29CF" w:rsidP="00CC29CF">
      <w:pPr>
        <w:spacing w:line="360" w:lineRule="auto"/>
        <w:jc w:val="both"/>
        <w:rPr>
          <w:rFonts w:ascii="Palatino Linotype" w:hAnsi="Palatino Linotype"/>
        </w:rPr>
      </w:pPr>
    </w:p>
    <w:p w14:paraId="1F203AC5" w14:textId="77777777" w:rsidR="00CC29CF" w:rsidRPr="009B520F" w:rsidRDefault="00CC29CF" w:rsidP="00CC29CF">
      <w:pPr>
        <w:spacing w:line="360" w:lineRule="auto"/>
        <w:jc w:val="both"/>
        <w:rPr>
          <w:rFonts w:ascii="Palatino Linotype" w:hAnsi="Palatino Linotype"/>
        </w:rPr>
      </w:pPr>
      <w:r w:rsidRPr="009B520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7B6006" w14:textId="77777777" w:rsidR="00CC29CF" w:rsidRPr="009B520F" w:rsidRDefault="00CC29CF" w:rsidP="00CC29CF">
      <w:pPr>
        <w:spacing w:line="360" w:lineRule="auto"/>
        <w:jc w:val="both"/>
        <w:rPr>
          <w:rFonts w:ascii="Palatino Linotype" w:hAnsi="Palatino Linotype"/>
        </w:rPr>
      </w:pPr>
    </w:p>
    <w:p w14:paraId="421F9275" w14:textId="77777777" w:rsidR="00CC29CF" w:rsidRPr="009B520F" w:rsidRDefault="00CC29CF" w:rsidP="00CC29CF">
      <w:pPr>
        <w:spacing w:line="360" w:lineRule="auto"/>
        <w:jc w:val="both"/>
        <w:rPr>
          <w:rFonts w:ascii="Palatino Linotype" w:hAnsi="Palatino Linotype"/>
        </w:rPr>
      </w:pPr>
      <w:r w:rsidRPr="009B520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04268E5" w14:textId="77777777" w:rsidR="00CC29CF" w:rsidRPr="009B520F" w:rsidRDefault="00CC29CF" w:rsidP="00CC29CF">
      <w:pPr>
        <w:spacing w:line="360" w:lineRule="auto"/>
        <w:jc w:val="both"/>
        <w:rPr>
          <w:rFonts w:ascii="Palatino Linotype" w:hAnsi="Palatino Linotype"/>
        </w:rPr>
      </w:pPr>
    </w:p>
    <w:p w14:paraId="1EBF0398" w14:textId="77777777" w:rsidR="00CC29CF" w:rsidRPr="009B520F" w:rsidRDefault="00CC29CF" w:rsidP="00CC29CF">
      <w:pPr>
        <w:spacing w:line="360" w:lineRule="auto"/>
        <w:jc w:val="both"/>
        <w:rPr>
          <w:rFonts w:ascii="Palatino Linotype" w:hAnsi="Palatino Linotype"/>
        </w:rPr>
      </w:pPr>
      <w:r w:rsidRPr="009B520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0F98F00" w14:textId="77777777" w:rsidR="00CC29CF" w:rsidRPr="009B520F" w:rsidRDefault="00CC29CF" w:rsidP="00CC29CF">
      <w:pPr>
        <w:spacing w:line="360" w:lineRule="auto"/>
        <w:jc w:val="both"/>
        <w:rPr>
          <w:rFonts w:ascii="Palatino Linotype" w:hAnsi="Palatino Linotype"/>
        </w:rPr>
      </w:pPr>
    </w:p>
    <w:p w14:paraId="20EFAFFE" w14:textId="77777777" w:rsidR="00CC29CF" w:rsidRPr="009B520F" w:rsidRDefault="00CC29CF" w:rsidP="00CC29CF">
      <w:pPr>
        <w:pStyle w:val="Prrafodelista"/>
        <w:numPr>
          <w:ilvl w:val="0"/>
          <w:numId w:val="28"/>
        </w:numPr>
        <w:spacing w:line="360" w:lineRule="auto"/>
        <w:contextualSpacing/>
        <w:jc w:val="both"/>
        <w:rPr>
          <w:rFonts w:ascii="Palatino Linotype" w:hAnsi="Palatino Linotype"/>
        </w:rPr>
      </w:pPr>
      <w:r w:rsidRPr="009B520F">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263F7792" w14:textId="77777777" w:rsidR="00CC29CF" w:rsidRPr="009B520F" w:rsidRDefault="00CC29CF" w:rsidP="00CC29CF">
      <w:pPr>
        <w:pStyle w:val="Prrafodelista"/>
        <w:spacing w:line="360" w:lineRule="auto"/>
        <w:ind w:left="927"/>
        <w:jc w:val="both"/>
        <w:rPr>
          <w:rFonts w:ascii="Palatino Linotype" w:hAnsi="Palatino Linotype"/>
        </w:rPr>
      </w:pPr>
    </w:p>
    <w:p w14:paraId="6BDADCC6" w14:textId="77777777" w:rsidR="00CC29CF" w:rsidRPr="009B520F" w:rsidRDefault="00CC29CF" w:rsidP="00CC29CF">
      <w:pPr>
        <w:pStyle w:val="Prrafodelista"/>
        <w:numPr>
          <w:ilvl w:val="0"/>
          <w:numId w:val="28"/>
        </w:numPr>
        <w:spacing w:line="360" w:lineRule="auto"/>
        <w:contextualSpacing/>
        <w:jc w:val="both"/>
        <w:rPr>
          <w:rFonts w:ascii="Palatino Linotype" w:hAnsi="Palatino Linotype"/>
        </w:rPr>
      </w:pPr>
      <w:r w:rsidRPr="009B520F">
        <w:rPr>
          <w:rFonts w:ascii="Palatino Linotype" w:hAnsi="Palatino Linotype"/>
        </w:rPr>
        <w:t>Actividad Procesal del interesado. Acciones u omisiones del interesado.</w:t>
      </w:r>
    </w:p>
    <w:p w14:paraId="465495BC" w14:textId="77777777" w:rsidR="00CC29CF" w:rsidRPr="009B520F" w:rsidRDefault="00CC29CF" w:rsidP="00CC29CF">
      <w:pPr>
        <w:spacing w:line="360" w:lineRule="auto"/>
        <w:jc w:val="both"/>
        <w:rPr>
          <w:rFonts w:ascii="Palatino Linotype" w:hAnsi="Palatino Linotype"/>
        </w:rPr>
      </w:pPr>
    </w:p>
    <w:p w14:paraId="3601263D" w14:textId="77777777" w:rsidR="00CC29CF" w:rsidRPr="009B520F" w:rsidRDefault="00CC29CF" w:rsidP="00CC29CF">
      <w:pPr>
        <w:pStyle w:val="Prrafodelista"/>
        <w:numPr>
          <w:ilvl w:val="0"/>
          <w:numId w:val="28"/>
        </w:numPr>
        <w:spacing w:line="360" w:lineRule="auto"/>
        <w:contextualSpacing/>
        <w:jc w:val="both"/>
        <w:rPr>
          <w:rFonts w:ascii="Palatino Linotype" w:hAnsi="Palatino Linotype"/>
        </w:rPr>
      </w:pPr>
      <w:r w:rsidRPr="009B520F">
        <w:rPr>
          <w:rFonts w:ascii="Palatino Linotype" w:hAnsi="Palatino Linotype"/>
        </w:rPr>
        <w:t>Conducta de la Autoridad: Las Acciones u omisiones realizadas en el procedimiento. Así como si la autoridad actuó con la debida diligencia.</w:t>
      </w:r>
    </w:p>
    <w:p w14:paraId="6524BCF0" w14:textId="77777777" w:rsidR="00CC29CF" w:rsidRPr="009B520F" w:rsidRDefault="00CC29CF" w:rsidP="00CC29CF">
      <w:pPr>
        <w:pStyle w:val="Prrafodelista"/>
        <w:spacing w:line="360" w:lineRule="auto"/>
        <w:rPr>
          <w:rFonts w:ascii="Palatino Linotype" w:hAnsi="Palatino Linotype"/>
        </w:rPr>
      </w:pPr>
    </w:p>
    <w:p w14:paraId="4D7127AA" w14:textId="77777777" w:rsidR="00CC29CF" w:rsidRPr="009B520F" w:rsidRDefault="00CC29CF" w:rsidP="00CC29CF">
      <w:pPr>
        <w:spacing w:line="360" w:lineRule="auto"/>
        <w:ind w:left="567"/>
        <w:jc w:val="both"/>
        <w:rPr>
          <w:rFonts w:ascii="Palatino Linotype" w:hAnsi="Palatino Linotype"/>
        </w:rPr>
      </w:pPr>
      <w:r w:rsidRPr="009B520F">
        <w:rPr>
          <w:rFonts w:ascii="Palatino Linotype" w:hAnsi="Palatino Linotype"/>
        </w:rPr>
        <w:t>d) La afectación generada en la situación jurídica de la persona involucrada en el proceso: Violación a sus derechos humanos.</w:t>
      </w:r>
    </w:p>
    <w:p w14:paraId="090B94DB" w14:textId="77777777" w:rsidR="00CC29CF" w:rsidRPr="009B520F" w:rsidRDefault="00CC29CF" w:rsidP="00CC29CF">
      <w:pPr>
        <w:spacing w:line="360" w:lineRule="auto"/>
        <w:jc w:val="both"/>
        <w:rPr>
          <w:rFonts w:ascii="Palatino Linotype" w:hAnsi="Palatino Linotype"/>
        </w:rPr>
      </w:pPr>
    </w:p>
    <w:p w14:paraId="1C5A3ED9" w14:textId="77777777" w:rsidR="00CC29CF" w:rsidRPr="009B520F" w:rsidRDefault="00CC29CF" w:rsidP="00CC29CF">
      <w:pPr>
        <w:spacing w:line="360" w:lineRule="auto"/>
        <w:jc w:val="both"/>
        <w:rPr>
          <w:rFonts w:ascii="Palatino Linotype" w:hAnsi="Palatino Linotype"/>
        </w:rPr>
      </w:pPr>
      <w:r w:rsidRPr="009B520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29C187" w14:textId="77777777" w:rsidR="00CC29CF" w:rsidRPr="009B520F" w:rsidRDefault="00CC29CF" w:rsidP="00CC29CF">
      <w:pPr>
        <w:spacing w:line="360" w:lineRule="auto"/>
        <w:jc w:val="both"/>
        <w:rPr>
          <w:rFonts w:ascii="Palatino Linotype" w:hAnsi="Palatino Linotype"/>
        </w:rPr>
      </w:pPr>
    </w:p>
    <w:p w14:paraId="55F248CF" w14:textId="77777777" w:rsidR="00CC29CF" w:rsidRPr="009B520F" w:rsidRDefault="00CC29CF" w:rsidP="00CC29CF">
      <w:pPr>
        <w:spacing w:line="360" w:lineRule="auto"/>
        <w:jc w:val="both"/>
        <w:rPr>
          <w:rFonts w:ascii="Palatino Linotype" w:hAnsi="Palatino Linotype"/>
          <w:b/>
        </w:rPr>
      </w:pPr>
      <w:r w:rsidRPr="009B520F">
        <w:rPr>
          <w:rFonts w:ascii="Palatino Linotype" w:hAnsi="Palatino Linotype"/>
        </w:rPr>
        <w:t>Argumento que encuentra sustento en la jurisprudencia P</w:t>
      </w:r>
      <w:proofErr w:type="gramStart"/>
      <w:r w:rsidRPr="009B520F">
        <w:rPr>
          <w:rFonts w:ascii="Palatino Linotype" w:hAnsi="Palatino Linotype"/>
        </w:rPr>
        <w:t>./</w:t>
      </w:r>
      <w:proofErr w:type="gramEnd"/>
      <w:r w:rsidRPr="009B520F">
        <w:rPr>
          <w:rFonts w:ascii="Palatino Linotype" w:hAnsi="Palatino Linotype"/>
        </w:rPr>
        <w:t xml:space="preserve">J. 32/92 emitida por el Pleno de la Suprema Corte de Justicia de la Nación de rubro </w:t>
      </w:r>
      <w:r w:rsidRPr="009B520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9B520F">
        <w:rPr>
          <w:rFonts w:ascii="Palatino Linotype" w:hAnsi="Palatino Linotype"/>
        </w:rPr>
        <w:t>, visible en la Gaceta del Seminario Judicial de la Federación con el registro digital 205635.</w:t>
      </w:r>
    </w:p>
    <w:p w14:paraId="4AE01533" w14:textId="77777777" w:rsidR="00CC29CF" w:rsidRPr="009B520F" w:rsidRDefault="00CC29CF" w:rsidP="00CC29CF">
      <w:pPr>
        <w:spacing w:line="360" w:lineRule="auto"/>
        <w:jc w:val="both"/>
        <w:rPr>
          <w:rFonts w:ascii="Palatino Linotype" w:hAnsi="Palatino Linotype"/>
        </w:rPr>
      </w:pPr>
    </w:p>
    <w:p w14:paraId="119A23DD" w14:textId="77777777" w:rsidR="00CC29CF" w:rsidRPr="009B520F" w:rsidRDefault="00CC29CF" w:rsidP="00CC29CF">
      <w:pPr>
        <w:spacing w:line="360" w:lineRule="auto"/>
        <w:jc w:val="both"/>
        <w:rPr>
          <w:rFonts w:ascii="Palatino Linotype" w:hAnsi="Palatino Linotype"/>
        </w:rPr>
      </w:pPr>
      <w:r w:rsidRPr="009B520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EA30F" w14:textId="77777777" w:rsidR="00CC29CF" w:rsidRPr="009B520F" w:rsidRDefault="00CC29CF" w:rsidP="00CC29CF">
      <w:pPr>
        <w:spacing w:line="360" w:lineRule="auto"/>
        <w:jc w:val="both"/>
        <w:rPr>
          <w:rFonts w:ascii="Palatino Linotype" w:hAnsi="Palatino Linotype"/>
        </w:rPr>
      </w:pPr>
    </w:p>
    <w:p w14:paraId="06A2651F" w14:textId="77777777" w:rsidR="00CC29CF" w:rsidRPr="009B520F" w:rsidRDefault="00CC29CF" w:rsidP="00CC29CF">
      <w:pPr>
        <w:spacing w:line="360" w:lineRule="auto"/>
        <w:jc w:val="both"/>
        <w:rPr>
          <w:rFonts w:ascii="Palatino Linotype" w:hAnsi="Palatino Linotype"/>
        </w:rPr>
      </w:pPr>
      <w:r w:rsidRPr="009B520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0E149B" w14:textId="77777777" w:rsidR="00CC29CF" w:rsidRPr="009B520F" w:rsidRDefault="00CC29CF" w:rsidP="00CC29CF">
      <w:pPr>
        <w:spacing w:line="360" w:lineRule="auto"/>
        <w:jc w:val="both"/>
        <w:rPr>
          <w:rFonts w:ascii="Palatino Linotype" w:hAnsi="Palatino Linotype"/>
        </w:rPr>
      </w:pPr>
    </w:p>
    <w:p w14:paraId="7A393694" w14:textId="77777777" w:rsidR="00CC29CF" w:rsidRPr="009B520F" w:rsidRDefault="00CC29CF" w:rsidP="00CC29CF">
      <w:pPr>
        <w:spacing w:line="360" w:lineRule="auto"/>
        <w:jc w:val="both"/>
        <w:rPr>
          <w:rFonts w:ascii="Palatino Linotype" w:hAnsi="Palatino Linotype"/>
        </w:rPr>
      </w:pPr>
      <w:r w:rsidRPr="009B520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FEFB569" w14:textId="77777777" w:rsidR="00CC29CF" w:rsidRPr="009B520F" w:rsidRDefault="00CC29CF" w:rsidP="00CC29CF">
      <w:pPr>
        <w:spacing w:line="360" w:lineRule="auto"/>
        <w:jc w:val="both"/>
        <w:rPr>
          <w:rFonts w:ascii="Palatino Linotype" w:hAnsi="Palatino Linotype"/>
        </w:rPr>
      </w:pPr>
    </w:p>
    <w:p w14:paraId="1F5577F0" w14:textId="77777777" w:rsidR="006E19FA" w:rsidRPr="009B520F" w:rsidRDefault="006E19FA" w:rsidP="006E19FA">
      <w:pPr>
        <w:spacing w:line="360" w:lineRule="auto"/>
        <w:ind w:left="567"/>
        <w:jc w:val="both"/>
        <w:rPr>
          <w:rFonts w:ascii="Palatino Linotype" w:hAnsi="Palatino Linotype"/>
          <w:lang w:val="es-MX" w:eastAsia="en-US"/>
        </w:rPr>
      </w:pPr>
      <w:r w:rsidRPr="009B520F">
        <w:rPr>
          <w:rFonts w:ascii="Palatino Linotype" w:hAnsi="Palatino Linotype"/>
          <w:i/>
        </w:rPr>
        <w:t>“PLAZO RAZONABLE PARA RESOLVER. DIMENSIÓN Y EFECTOS DE ESTE CONCEPTO CUANDO SE ADUCE EXCESIVA CARGA DE TRABAJO.”</w:t>
      </w:r>
      <w:r w:rsidRPr="009B520F">
        <w:rPr>
          <w:rFonts w:ascii="Palatino Linotype" w:hAnsi="Palatino Linotype"/>
        </w:rPr>
        <w:t xml:space="preserve"> consultable en el Seminario Judicial de la Federación y su gaceta, con el registro digital 2002351.</w:t>
      </w:r>
    </w:p>
    <w:p w14:paraId="2CE70090" w14:textId="77777777" w:rsidR="006E19FA" w:rsidRPr="009B520F" w:rsidRDefault="006E19FA" w:rsidP="006E19FA">
      <w:pPr>
        <w:spacing w:line="360" w:lineRule="auto"/>
        <w:ind w:left="567"/>
        <w:jc w:val="both"/>
        <w:rPr>
          <w:rFonts w:ascii="Palatino Linotype" w:hAnsi="Palatino Linotype"/>
          <w:b/>
        </w:rPr>
      </w:pPr>
    </w:p>
    <w:p w14:paraId="350D6E01" w14:textId="77777777" w:rsidR="006E19FA" w:rsidRPr="009B520F" w:rsidRDefault="006E19FA" w:rsidP="006E19FA">
      <w:pPr>
        <w:spacing w:line="360" w:lineRule="auto"/>
        <w:ind w:left="567"/>
        <w:jc w:val="both"/>
        <w:rPr>
          <w:rFonts w:ascii="Palatino Linotype" w:hAnsi="Palatino Linotype"/>
        </w:rPr>
      </w:pPr>
      <w:r w:rsidRPr="009B520F">
        <w:rPr>
          <w:rFonts w:ascii="Palatino Linotype" w:hAnsi="Palatino Linotype"/>
          <w:i/>
        </w:rPr>
        <w:t>“PLAZO RAZONABLE PARA RESOLVER. CONCEPTO Y ELEMENTOS QUE LO INTEGRAN A LA LUZ DEL DERECHO INTERNACIONAL DE LOS DERECHOS HUMANOS.”</w:t>
      </w:r>
      <w:r w:rsidRPr="009B520F">
        <w:rPr>
          <w:rFonts w:ascii="Palatino Linotype" w:hAnsi="Palatino Linotype"/>
        </w:rPr>
        <w:t>, visible en el Seminario Judicial de la Federación y su gaceta, con el registro digital 2002350.</w:t>
      </w:r>
    </w:p>
    <w:p w14:paraId="5F41E019" w14:textId="77777777" w:rsidR="006E19FA" w:rsidRPr="009B520F" w:rsidRDefault="006E19FA" w:rsidP="006E19FA">
      <w:pPr>
        <w:spacing w:line="360" w:lineRule="auto"/>
        <w:jc w:val="both"/>
        <w:rPr>
          <w:rFonts w:ascii="Palatino Linotype" w:hAnsi="Palatino Linotype" w:cstheme="majorHAnsi"/>
          <w:bCs/>
        </w:rPr>
      </w:pPr>
    </w:p>
    <w:p w14:paraId="7D3F00B6" w14:textId="77777777" w:rsidR="006E19FA" w:rsidRPr="009B520F" w:rsidRDefault="006E19FA" w:rsidP="006E19FA">
      <w:pPr>
        <w:spacing w:line="360" w:lineRule="auto"/>
        <w:jc w:val="both"/>
        <w:rPr>
          <w:rFonts w:ascii="Palatino Linotype" w:hAnsi="Palatino Linotype" w:cstheme="minorBidi"/>
        </w:rPr>
      </w:pPr>
      <w:r w:rsidRPr="009B520F">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72EC6C64" w14:textId="77777777" w:rsidR="00CC29CF" w:rsidRPr="009B520F" w:rsidRDefault="00CC29CF" w:rsidP="00CC29CF">
      <w:pPr>
        <w:spacing w:line="360" w:lineRule="auto"/>
        <w:jc w:val="both"/>
        <w:rPr>
          <w:rFonts w:ascii="Palatino Linotype" w:eastAsia="Calibri" w:hAnsi="Palatino Linotype" w:cs="Arial"/>
          <w:b/>
        </w:rPr>
      </w:pPr>
    </w:p>
    <w:p w14:paraId="203D0A10" w14:textId="77777777" w:rsidR="00421B3A" w:rsidRPr="009B520F" w:rsidRDefault="00421B3A" w:rsidP="00421B3A">
      <w:pPr>
        <w:spacing w:line="360" w:lineRule="auto"/>
        <w:jc w:val="center"/>
        <w:rPr>
          <w:rFonts w:ascii="Palatino Linotype" w:hAnsi="Palatino Linotype"/>
          <w:b/>
          <w:bCs/>
          <w:spacing w:val="60"/>
          <w:sz w:val="28"/>
          <w:lang w:val="es-ES_tradnl"/>
        </w:rPr>
      </w:pPr>
      <w:r w:rsidRPr="009B520F">
        <w:rPr>
          <w:rFonts w:ascii="Palatino Linotype" w:hAnsi="Palatino Linotype"/>
          <w:b/>
          <w:bCs/>
          <w:spacing w:val="60"/>
          <w:sz w:val="28"/>
          <w:lang w:val="es-ES_tradnl"/>
        </w:rPr>
        <w:t>CONSIDERANDO</w:t>
      </w:r>
    </w:p>
    <w:p w14:paraId="60B7BF68" w14:textId="77777777" w:rsidR="00421B3A" w:rsidRPr="009B520F" w:rsidRDefault="00421B3A" w:rsidP="00421B3A">
      <w:pPr>
        <w:spacing w:line="360" w:lineRule="auto"/>
        <w:ind w:right="49"/>
        <w:jc w:val="both"/>
        <w:rPr>
          <w:rFonts w:ascii="Palatino Linotype" w:hAnsi="Palatino Linotype"/>
          <w:szCs w:val="28"/>
        </w:rPr>
      </w:pPr>
    </w:p>
    <w:p w14:paraId="0436F072" w14:textId="77777777" w:rsidR="00421B3A" w:rsidRPr="009B520F" w:rsidRDefault="00421B3A" w:rsidP="00421B3A">
      <w:pPr>
        <w:spacing w:line="360" w:lineRule="auto"/>
        <w:ind w:right="49"/>
        <w:jc w:val="both"/>
        <w:rPr>
          <w:rFonts w:ascii="Palatino Linotype" w:hAnsi="Palatino Linotype"/>
          <w:b/>
          <w:sz w:val="28"/>
          <w:szCs w:val="28"/>
        </w:rPr>
      </w:pPr>
      <w:r w:rsidRPr="009B520F">
        <w:rPr>
          <w:rFonts w:ascii="Palatino Linotype" w:hAnsi="Palatino Linotype"/>
          <w:b/>
          <w:sz w:val="28"/>
          <w:szCs w:val="28"/>
        </w:rPr>
        <w:t>PRIMERO.</w:t>
      </w:r>
      <w:r w:rsidRPr="009B520F">
        <w:rPr>
          <w:rFonts w:ascii="Palatino Linotype" w:hAnsi="Palatino Linotype"/>
          <w:sz w:val="28"/>
          <w:szCs w:val="28"/>
        </w:rPr>
        <w:t xml:space="preserve"> </w:t>
      </w:r>
      <w:r w:rsidRPr="009B520F">
        <w:rPr>
          <w:rFonts w:ascii="Palatino Linotype" w:hAnsi="Palatino Linotype"/>
          <w:b/>
          <w:sz w:val="28"/>
          <w:szCs w:val="28"/>
        </w:rPr>
        <w:t xml:space="preserve">Competencia. </w:t>
      </w:r>
    </w:p>
    <w:p w14:paraId="4AB2FBF6" w14:textId="2AAB9289" w:rsidR="00421B3A" w:rsidRPr="009B520F" w:rsidRDefault="00421B3A" w:rsidP="00421B3A">
      <w:pPr>
        <w:spacing w:line="360" w:lineRule="auto"/>
        <w:jc w:val="both"/>
        <w:rPr>
          <w:rFonts w:ascii="Palatino Linotype" w:hAnsi="Palatino Linotype" w:cs="Arial"/>
        </w:rPr>
      </w:pPr>
      <w:r w:rsidRPr="009B520F">
        <w:rPr>
          <w:rFonts w:ascii="Palatino Linotype" w:hAnsi="Palatino Linotype" w:cs="Arial"/>
        </w:rPr>
        <w:t xml:space="preserve">Este Instituto de Transparencia, Acceso a la Información Pública y Protección de Datos Personales del Estado de México y Municipios, es competente para conocer y resolver </w:t>
      </w:r>
      <w:r w:rsidR="00C253F3" w:rsidRPr="009B520F">
        <w:rPr>
          <w:rFonts w:ascii="Palatino Linotype" w:hAnsi="Palatino Linotype" w:cs="Arial"/>
        </w:rPr>
        <w:t>los</w:t>
      </w:r>
      <w:r w:rsidRPr="009B520F">
        <w:rPr>
          <w:rFonts w:ascii="Palatino Linotype" w:hAnsi="Palatino Linotype" w:cs="Arial"/>
        </w:rPr>
        <w:t xml:space="preserve"> presente</w:t>
      </w:r>
      <w:r w:rsidR="00C253F3" w:rsidRPr="009B520F">
        <w:rPr>
          <w:rFonts w:ascii="Palatino Linotype" w:hAnsi="Palatino Linotype" w:cs="Arial"/>
        </w:rPr>
        <w:t>s</w:t>
      </w:r>
      <w:r w:rsidRPr="009B520F">
        <w:rPr>
          <w:rFonts w:ascii="Palatino Linotype" w:hAnsi="Palatino Linotype" w:cs="Arial"/>
        </w:rPr>
        <w:t xml:space="preserve"> recurso</w:t>
      </w:r>
      <w:r w:rsidR="00C253F3" w:rsidRPr="009B520F">
        <w:rPr>
          <w:rFonts w:ascii="Palatino Linotype" w:hAnsi="Palatino Linotype" w:cs="Arial"/>
        </w:rPr>
        <w:t>s</w:t>
      </w:r>
      <w:r w:rsidRPr="009B520F">
        <w:rPr>
          <w:rFonts w:ascii="Palatino Linotype" w:hAnsi="Palatino Linotype" w:cs="Arial"/>
        </w:rPr>
        <w:t xml:space="preserve"> de revisión interpuesto</w:t>
      </w:r>
      <w:r w:rsidR="00C253F3" w:rsidRPr="009B520F">
        <w:rPr>
          <w:rFonts w:ascii="Palatino Linotype" w:hAnsi="Palatino Linotype" w:cs="Arial"/>
        </w:rPr>
        <w:t>s</w:t>
      </w:r>
      <w:r w:rsidRPr="009B520F">
        <w:rPr>
          <w:rFonts w:ascii="Palatino Linotype" w:hAnsi="Palatino Linotype" w:cs="Arial"/>
        </w:rPr>
        <w:t xml:space="preserve"> por el ahora </w:t>
      </w:r>
      <w:r w:rsidRPr="009B520F">
        <w:rPr>
          <w:rFonts w:ascii="Palatino Linotype" w:hAnsi="Palatino Linotype" w:cs="Arial"/>
          <w:b/>
        </w:rPr>
        <w:t>Recurrente</w:t>
      </w:r>
      <w:r w:rsidRPr="009B520F">
        <w:rPr>
          <w:rFonts w:ascii="Palatino Linotype" w:hAnsi="Palatino Linotype" w:cs="Arial"/>
        </w:rPr>
        <w:t>,</w:t>
      </w:r>
      <w:r w:rsidRPr="009B520F">
        <w:rPr>
          <w:rFonts w:ascii="Palatino Linotype" w:hAnsi="Palatino Linotype" w:cs="Arial"/>
          <w:b/>
        </w:rPr>
        <w:t xml:space="preserve"> </w:t>
      </w:r>
      <w:r w:rsidRPr="009B520F">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CD7BB0B" w14:textId="77777777" w:rsidR="00421B3A" w:rsidRPr="009B520F" w:rsidRDefault="00421B3A" w:rsidP="00421B3A">
      <w:pPr>
        <w:spacing w:line="360" w:lineRule="auto"/>
        <w:ind w:right="49"/>
        <w:jc w:val="both"/>
        <w:rPr>
          <w:rFonts w:ascii="Palatino Linotype" w:hAnsi="Palatino Linotype" w:cs="Arial"/>
        </w:rPr>
      </w:pPr>
    </w:p>
    <w:p w14:paraId="1B2F6732" w14:textId="4A0C6DAE" w:rsidR="00421B3A" w:rsidRPr="009B520F" w:rsidRDefault="00421B3A" w:rsidP="00421B3A">
      <w:pPr>
        <w:spacing w:line="360" w:lineRule="auto"/>
        <w:ind w:right="49"/>
        <w:jc w:val="both"/>
        <w:rPr>
          <w:rFonts w:ascii="Palatino Linotype" w:hAnsi="Palatino Linotype" w:cs="Arial"/>
          <w:sz w:val="28"/>
          <w:szCs w:val="28"/>
        </w:rPr>
      </w:pPr>
      <w:r w:rsidRPr="009B520F">
        <w:rPr>
          <w:rFonts w:ascii="Palatino Linotype" w:hAnsi="Palatino Linotype" w:cs="Arial"/>
          <w:b/>
          <w:sz w:val="28"/>
          <w:szCs w:val="28"/>
        </w:rPr>
        <w:t>SEGUNDO.</w:t>
      </w:r>
      <w:r w:rsidRPr="009B520F">
        <w:rPr>
          <w:rFonts w:ascii="Palatino Linotype" w:hAnsi="Palatino Linotype" w:cs="Arial"/>
          <w:sz w:val="28"/>
          <w:szCs w:val="28"/>
        </w:rPr>
        <w:t xml:space="preserve"> </w:t>
      </w:r>
      <w:r w:rsidRPr="009B520F">
        <w:rPr>
          <w:rFonts w:ascii="Palatino Linotype" w:hAnsi="Palatino Linotype" w:cs="Arial"/>
          <w:b/>
          <w:sz w:val="28"/>
          <w:szCs w:val="28"/>
        </w:rPr>
        <w:t>Alcances del</w:t>
      </w:r>
      <w:r w:rsidR="00CC2920" w:rsidRPr="009B520F">
        <w:rPr>
          <w:rFonts w:ascii="Palatino Linotype" w:hAnsi="Palatino Linotype" w:cs="Arial"/>
          <w:b/>
          <w:sz w:val="28"/>
          <w:szCs w:val="28"/>
        </w:rPr>
        <w:t xml:space="preserve"> </w:t>
      </w:r>
      <w:r w:rsidRPr="009B520F">
        <w:rPr>
          <w:rFonts w:ascii="Palatino Linotype" w:hAnsi="Palatino Linotype" w:cs="Arial"/>
          <w:b/>
          <w:sz w:val="28"/>
          <w:szCs w:val="28"/>
        </w:rPr>
        <w:t>recurso</w:t>
      </w:r>
      <w:r w:rsidR="00CC2920" w:rsidRPr="009B520F">
        <w:rPr>
          <w:rFonts w:ascii="Palatino Linotype" w:hAnsi="Palatino Linotype" w:cs="Arial"/>
          <w:b/>
          <w:sz w:val="28"/>
          <w:szCs w:val="28"/>
        </w:rPr>
        <w:t xml:space="preserve"> </w:t>
      </w:r>
      <w:r w:rsidRPr="009B520F">
        <w:rPr>
          <w:rFonts w:ascii="Palatino Linotype" w:hAnsi="Palatino Linotype" w:cs="Arial"/>
          <w:b/>
          <w:sz w:val="28"/>
          <w:szCs w:val="28"/>
        </w:rPr>
        <w:t>de revisión.</w:t>
      </w:r>
      <w:r w:rsidRPr="009B520F">
        <w:rPr>
          <w:rFonts w:ascii="Palatino Linotype" w:hAnsi="Palatino Linotype" w:cs="Arial"/>
          <w:sz w:val="28"/>
          <w:szCs w:val="28"/>
        </w:rPr>
        <w:t xml:space="preserve"> </w:t>
      </w:r>
    </w:p>
    <w:p w14:paraId="0496A69C" w14:textId="72A0DF98" w:rsidR="00421B3A" w:rsidRPr="009B520F" w:rsidRDefault="00421B3A" w:rsidP="00421B3A">
      <w:pPr>
        <w:spacing w:line="360" w:lineRule="auto"/>
        <w:ind w:right="49"/>
        <w:jc w:val="both"/>
        <w:rPr>
          <w:rFonts w:ascii="Palatino Linotype" w:hAnsi="Palatino Linotype" w:cs="Arial"/>
        </w:rPr>
      </w:pPr>
      <w:r w:rsidRPr="009B520F">
        <w:rPr>
          <w:rFonts w:ascii="Palatino Linotype" w:hAnsi="Palatino Linotype" w:cs="Arial"/>
        </w:rPr>
        <w:t xml:space="preserve">Anterior a todo debe destacarse que </w:t>
      </w:r>
      <w:r w:rsidR="00CC2920" w:rsidRPr="009B520F">
        <w:rPr>
          <w:rFonts w:ascii="Palatino Linotype" w:hAnsi="Palatino Linotype" w:cs="Arial"/>
        </w:rPr>
        <w:t>el recurso</w:t>
      </w:r>
      <w:r w:rsidRPr="009B520F">
        <w:rPr>
          <w:rFonts w:ascii="Palatino Linotype" w:hAnsi="Palatino Linotype" w:cs="Arial"/>
        </w:rPr>
        <w:t xml:space="preserve"> de revisión tienen el fin y alcance que señalan los numerales 176, 179, 181 párrafo cuarto, 194 y 195 y demás aplicables de la Ley de Transparencia y Acceso a la Información Pública del Estado de México y Municipios vigente y serán analizados conforme a las actuaciones que obren en los expedientes electrónicos con la finalidad de reparar cualquier posible afectación al derecho de acceso a la información pública y garantizando el principio rector de máxima publicidad.</w:t>
      </w:r>
    </w:p>
    <w:p w14:paraId="20AEBE82" w14:textId="77777777" w:rsidR="00A26A45" w:rsidRPr="009B520F" w:rsidRDefault="00A26A45" w:rsidP="00421B3A">
      <w:pPr>
        <w:spacing w:line="360" w:lineRule="auto"/>
        <w:ind w:right="49"/>
        <w:jc w:val="both"/>
        <w:rPr>
          <w:rFonts w:ascii="Palatino Linotype" w:hAnsi="Palatino Linotype" w:cs="Arial"/>
        </w:rPr>
      </w:pPr>
    </w:p>
    <w:p w14:paraId="4B935CD0" w14:textId="77777777" w:rsidR="00A26A45" w:rsidRPr="009B520F" w:rsidRDefault="00A26A45" w:rsidP="00A26A45">
      <w:pPr>
        <w:spacing w:line="360" w:lineRule="auto"/>
        <w:jc w:val="both"/>
        <w:rPr>
          <w:rFonts w:ascii="Palatino Linotype" w:eastAsia="Palatino Linotype" w:hAnsi="Palatino Linotype" w:cs="Palatino Linotype"/>
          <w:b/>
          <w:color w:val="000000"/>
          <w:sz w:val="28"/>
          <w:szCs w:val="28"/>
          <w:lang w:val="es-MX" w:eastAsia="en-US"/>
        </w:rPr>
      </w:pPr>
      <w:r w:rsidRPr="009B520F">
        <w:rPr>
          <w:rFonts w:ascii="Palatino Linotype" w:eastAsia="Palatino Linotype" w:hAnsi="Palatino Linotype" w:cs="Palatino Linotype"/>
          <w:b/>
          <w:color w:val="000000"/>
          <w:sz w:val="28"/>
          <w:szCs w:val="28"/>
        </w:rPr>
        <w:t>TERCERO. Cuestiones de previo y especial pronunciamiento.</w:t>
      </w:r>
    </w:p>
    <w:p w14:paraId="6F5C6F73" w14:textId="73108D75" w:rsidR="00A26A45" w:rsidRPr="009B520F" w:rsidRDefault="00C253F3" w:rsidP="00A26A45">
      <w:pPr>
        <w:spacing w:line="360" w:lineRule="auto"/>
        <w:contextualSpacing/>
        <w:jc w:val="both"/>
        <w:rPr>
          <w:rFonts w:ascii="Palatino Linotype" w:eastAsia="Palatino Linotype" w:hAnsi="Palatino Linotype" w:cs="Palatino Linotype"/>
        </w:rPr>
      </w:pPr>
      <w:r w:rsidRPr="009B520F">
        <w:rPr>
          <w:rFonts w:ascii="Palatino Linotype" w:eastAsia="Palatino Linotype" w:hAnsi="Palatino Linotype" w:cs="Palatino Linotype"/>
          <w:lang w:val="es-MX"/>
        </w:rPr>
        <w:t>Los</w:t>
      </w:r>
      <w:r w:rsidR="00A26A45" w:rsidRPr="009B520F">
        <w:rPr>
          <w:rFonts w:ascii="Palatino Linotype" w:eastAsia="Palatino Linotype" w:hAnsi="Palatino Linotype" w:cs="Palatino Linotype"/>
        </w:rPr>
        <w:t xml:space="preserve"> recurso</w:t>
      </w:r>
      <w:r w:rsidRPr="009B520F">
        <w:rPr>
          <w:rFonts w:ascii="Palatino Linotype" w:eastAsia="Palatino Linotype" w:hAnsi="Palatino Linotype" w:cs="Palatino Linotype"/>
        </w:rPr>
        <w:t>s</w:t>
      </w:r>
      <w:r w:rsidR="00A26A45" w:rsidRPr="009B520F">
        <w:rPr>
          <w:rFonts w:ascii="Palatino Linotype" w:eastAsia="Palatino Linotype" w:hAnsi="Palatino Linotype" w:cs="Palatino Linotype"/>
        </w:rPr>
        <w:t xml:space="preserve"> de revisión en estudio contiene</w:t>
      </w:r>
      <w:r w:rsidRPr="009B520F">
        <w:rPr>
          <w:rFonts w:ascii="Palatino Linotype" w:eastAsia="Palatino Linotype" w:hAnsi="Palatino Linotype" w:cs="Palatino Linotype"/>
        </w:rPr>
        <w:t>n</w:t>
      </w:r>
      <w:r w:rsidR="00A26A45" w:rsidRPr="009B520F">
        <w:rPr>
          <w:rFonts w:ascii="Palatino Linotype" w:eastAsia="Palatino Linotype" w:hAnsi="Palatino Linotype" w:cs="Palatino Linotype"/>
        </w:rPr>
        <w:t xml:space="preserve"> los elementos normativos de validez exigidos en la Ley de Transparencia y Acceso a la Información Pública del Estado de México y Municipios, establecidos en el artículo 180 que enuncia:</w:t>
      </w:r>
    </w:p>
    <w:p w14:paraId="482C9174" w14:textId="77777777" w:rsidR="00A26A45" w:rsidRPr="009B520F" w:rsidRDefault="00A26A45" w:rsidP="00A26A45">
      <w:pPr>
        <w:spacing w:line="360" w:lineRule="auto"/>
        <w:contextualSpacing/>
        <w:jc w:val="both"/>
        <w:rPr>
          <w:rFonts w:ascii="Palatino Linotype" w:eastAsia="Palatino Linotype" w:hAnsi="Palatino Linotype" w:cs="Palatino Linotype"/>
        </w:rPr>
      </w:pPr>
    </w:p>
    <w:p w14:paraId="70D4E096" w14:textId="77777777" w:rsidR="00A26A45" w:rsidRPr="009B520F" w:rsidRDefault="00A26A45" w:rsidP="00A26A45">
      <w:pPr>
        <w:ind w:left="567" w:right="567"/>
        <w:contextualSpacing/>
        <w:jc w:val="both"/>
        <w:rPr>
          <w:rFonts w:ascii="Palatino Linotype" w:eastAsia="Palatino Linotype" w:hAnsi="Palatino Linotype" w:cs="Palatino Linotype"/>
          <w:i/>
          <w:sz w:val="22"/>
          <w:szCs w:val="22"/>
        </w:rPr>
      </w:pPr>
      <w:r w:rsidRPr="009B520F">
        <w:rPr>
          <w:rFonts w:ascii="Palatino Linotype" w:eastAsia="Palatino Linotype" w:hAnsi="Palatino Linotype" w:cs="Palatino Linotype"/>
          <w:b/>
          <w:i/>
        </w:rPr>
        <w:t xml:space="preserve">Artículo 180. </w:t>
      </w:r>
      <w:r w:rsidRPr="009B520F">
        <w:rPr>
          <w:rFonts w:ascii="Palatino Linotype" w:eastAsia="Palatino Linotype" w:hAnsi="Palatino Linotype" w:cs="Palatino Linotype"/>
          <w:i/>
        </w:rPr>
        <w:t>El recurso de revisión contendrá:</w:t>
      </w:r>
    </w:p>
    <w:p w14:paraId="31B8C557"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I. El sujeto obligado ante la cual se presentó la solicitud;</w:t>
      </w:r>
    </w:p>
    <w:p w14:paraId="18777559"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b/>
          <w:i/>
        </w:rPr>
        <w:t>II. El nombre del solicitante que recurre</w:t>
      </w:r>
      <w:r w:rsidRPr="009B520F">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39DD8989"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III. El número de folio de respuesta de la solicitud de acceso;</w:t>
      </w:r>
    </w:p>
    <w:p w14:paraId="02F21B13"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1D055443"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V. El acto que se recurre;</w:t>
      </w:r>
    </w:p>
    <w:p w14:paraId="707E5632"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VI. Las razones o motivos de inconformidad;</w:t>
      </w:r>
    </w:p>
    <w:p w14:paraId="39BDB46D"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VII. La copia de la respuesta que se impugna y, en su caso, de la notificación correspondiente, en el caso de respuesta de la solicitud; y</w:t>
      </w:r>
    </w:p>
    <w:p w14:paraId="3DBF819B"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lastRenderedPageBreak/>
        <w:t>VIII. Firma del recurrente, en su caso, cuando se presente por escrito, requisito sin el cual se dará trámite al recurso.</w:t>
      </w:r>
    </w:p>
    <w:p w14:paraId="76DBE023" w14:textId="77777777" w:rsidR="00A26A45" w:rsidRPr="009B520F" w:rsidRDefault="00A26A45" w:rsidP="00A26A45">
      <w:pPr>
        <w:ind w:left="567" w:right="567"/>
        <w:contextualSpacing/>
        <w:jc w:val="both"/>
        <w:rPr>
          <w:rFonts w:ascii="Palatino Linotype" w:eastAsia="Palatino Linotype" w:hAnsi="Palatino Linotype" w:cs="Palatino Linotype"/>
          <w:i/>
        </w:rPr>
      </w:pPr>
    </w:p>
    <w:p w14:paraId="6C328DD5"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Adicionalmente, se podrán anexar las pruebas y demás elementos que considere procedentes someter a juicio del Instituto.</w:t>
      </w:r>
    </w:p>
    <w:p w14:paraId="6A780C9A" w14:textId="77777777" w:rsidR="00A26A45" w:rsidRPr="009B520F" w:rsidRDefault="00A26A45" w:rsidP="00A26A45">
      <w:pPr>
        <w:ind w:left="567" w:right="567"/>
        <w:contextualSpacing/>
        <w:jc w:val="both"/>
        <w:rPr>
          <w:rFonts w:ascii="Palatino Linotype" w:eastAsia="Palatino Linotype" w:hAnsi="Palatino Linotype" w:cs="Palatino Linotype"/>
          <w:i/>
        </w:rPr>
      </w:pPr>
    </w:p>
    <w:p w14:paraId="1A886343"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En ningún caso será necesario que el particular ratifique el recurso de revisión interpuesto.</w:t>
      </w:r>
    </w:p>
    <w:p w14:paraId="7D54C9B8" w14:textId="77777777" w:rsidR="00A26A45" w:rsidRPr="009B520F" w:rsidRDefault="00A26A45" w:rsidP="00A26A45">
      <w:pPr>
        <w:ind w:left="567" w:right="567"/>
        <w:contextualSpacing/>
        <w:jc w:val="both"/>
        <w:rPr>
          <w:rFonts w:ascii="Palatino Linotype" w:eastAsia="Palatino Linotype" w:hAnsi="Palatino Linotype" w:cs="Palatino Linotype"/>
          <w:i/>
        </w:rPr>
      </w:pPr>
    </w:p>
    <w:p w14:paraId="38CB8384"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9B520F">
        <w:rPr>
          <w:rFonts w:ascii="Palatino Linotype" w:eastAsia="Palatino Linotype" w:hAnsi="Palatino Linotype" w:cs="Palatino Linotype"/>
          <w:i/>
        </w:rPr>
        <w:t>, IV, VII y VIII.</w:t>
      </w:r>
    </w:p>
    <w:p w14:paraId="7281398A" w14:textId="77777777" w:rsidR="00A26A45" w:rsidRPr="009B520F" w:rsidRDefault="00A26A45" w:rsidP="00A26A45">
      <w:pPr>
        <w:spacing w:line="360" w:lineRule="auto"/>
        <w:contextualSpacing/>
        <w:jc w:val="both"/>
        <w:rPr>
          <w:rFonts w:ascii="Palatino Linotype" w:eastAsia="Palatino Linotype" w:hAnsi="Palatino Linotype" w:cs="Palatino Linotype"/>
          <w:b/>
          <w:i/>
        </w:rPr>
      </w:pPr>
    </w:p>
    <w:p w14:paraId="6289541F" w14:textId="77777777" w:rsidR="00A26A45" w:rsidRPr="009B520F" w:rsidRDefault="00A26A45" w:rsidP="00A26A45">
      <w:pPr>
        <w:spacing w:line="360" w:lineRule="auto"/>
        <w:contextualSpacing/>
        <w:jc w:val="both"/>
        <w:rPr>
          <w:rFonts w:ascii="Palatino Linotype" w:eastAsia="Palatino Linotype" w:hAnsi="Palatino Linotype" w:cs="Palatino Linotype"/>
        </w:rPr>
      </w:pPr>
      <w:r w:rsidRPr="009B520F">
        <w:rPr>
          <w:rFonts w:ascii="Palatino Linotype" w:eastAsia="Palatino Linotype" w:hAnsi="Palatino Linotype" w:cs="Palatino Linotype"/>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96D262B" w14:textId="77777777" w:rsidR="00A26A45" w:rsidRPr="009B520F" w:rsidRDefault="00A26A45" w:rsidP="00A26A45">
      <w:pPr>
        <w:spacing w:line="360" w:lineRule="auto"/>
        <w:contextualSpacing/>
        <w:jc w:val="both"/>
        <w:rPr>
          <w:rFonts w:ascii="Palatino Linotype" w:eastAsia="Palatino Linotype" w:hAnsi="Palatino Linotype" w:cs="Palatino Linotype"/>
        </w:rPr>
      </w:pPr>
    </w:p>
    <w:p w14:paraId="7B5E1197" w14:textId="77777777" w:rsidR="00A26A45" w:rsidRPr="009B520F" w:rsidRDefault="00A26A45" w:rsidP="00A26A45">
      <w:pPr>
        <w:ind w:left="567" w:right="567"/>
        <w:contextualSpacing/>
        <w:jc w:val="both"/>
        <w:rPr>
          <w:rFonts w:ascii="Palatino Linotype" w:eastAsia="Palatino Linotype" w:hAnsi="Palatino Linotype" w:cs="Palatino Linotype"/>
          <w:i/>
          <w:sz w:val="22"/>
          <w:szCs w:val="22"/>
        </w:rPr>
      </w:pPr>
      <w:r w:rsidRPr="009B520F">
        <w:rPr>
          <w:rFonts w:ascii="Palatino Linotype" w:eastAsia="Palatino Linotype" w:hAnsi="Palatino Linotype" w:cs="Palatino Linotype"/>
          <w:b/>
          <w:i/>
        </w:rPr>
        <w:t>Artículo 155.</w:t>
      </w:r>
      <w:r w:rsidRPr="009B520F">
        <w:rPr>
          <w:rFonts w:ascii="Palatino Linotype" w:eastAsia="Palatino Linotype" w:hAnsi="Palatino Linotype" w:cs="Palatino Linotype"/>
          <w:i/>
        </w:rPr>
        <w:t xml:space="preserve"> (…)</w:t>
      </w:r>
    </w:p>
    <w:p w14:paraId="62D5C31E" w14:textId="77777777" w:rsidR="00A26A45" w:rsidRPr="009B520F" w:rsidRDefault="00A26A45" w:rsidP="00A26A45">
      <w:pPr>
        <w:ind w:left="567" w:right="567"/>
        <w:contextualSpacing/>
        <w:jc w:val="both"/>
        <w:rPr>
          <w:rFonts w:ascii="Palatino Linotype" w:eastAsia="Palatino Linotype" w:hAnsi="Palatino Linotype" w:cs="Palatino Linotype"/>
          <w:i/>
        </w:rPr>
      </w:pPr>
    </w:p>
    <w:p w14:paraId="3DAB3A14"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b/>
          <w:i/>
        </w:rPr>
        <w:t>Las solicitudes anónimas</w:t>
      </w:r>
      <w:r w:rsidRPr="009B520F">
        <w:rPr>
          <w:rFonts w:ascii="Palatino Linotype" w:eastAsia="Palatino Linotype" w:hAnsi="Palatino Linotype" w:cs="Palatino Linotype"/>
          <w:i/>
        </w:rPr>
        <w:t xml:space="preserve">, con nombre incompleto o seudónimo </w:t>
      </w:r>
      <w:r w:rsidRPr="009B520F">
        <w:rPr>
          <w:rFonts w:ascii="Palatino Linotype" w:eastAsia="Palatino Linotype" w:hAnsi="Palatino Linotype" w:cs="Palatino Linotype"/>
          <w:b/>
          <w:i/>
        </w:rPr>
        <w:t>serán procedentes para su trámite</w:t>
      </w:r>
      <w:r w:rsidRPr="009B520F">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6CDFE57C" w14:textId="77777777" w:rsidR="00A26A45" w:rsidRPr="009B520F" w:rsidRDefault="00A26A45" w:rsidP="00A26A45">
      <w:pPr>
        <w:spacing w:line="360" w:lineRule="auto"/>
        <w:contextualSpacing/>
        <w:jc w:val="both"/>
        <w:rPr>
          <w:rFonts w:ascii="Palatino Linotype" w:eastAsia="Palatino Linotype" w:hAnsi="Palatino Linotype" w:cs="Palatino Linotype"/>
        </w:rPr>
      </w:pPr>
    </w:p>
    <w:p w14:paraId="6473A62E" w14:textId="77777777" w:rsidR="00A26A45" w:rsidRPr="009B520F" w:rsidRDefault="00A26A45" w:rsidP="00A26A45">
      <w:pPr>
        <w:spacing w:line="360" w:lineRule="auto"/>
        <w:contextualSpacing/>
        <w:jc w:val="both"/>
        <w:rPr>
          <w:rFonts w:ascii="Palatino Linotype" w:eastAsia="Palatino Linotype" w:hAnsi="Palatino Linotype" w:cs="Palatino Linotype"/>
        </w:rPr>
      </w:pPr>
      <w:r w:rsidRPr="009B520F">
        <w:rPr>
          <w:rFonts w:ascii="Palatino Linotype" w:eastAsia="Palatino Linotype" w:hAnsi="Palatino Linotype" w:cs="Palatino Linotype"/>
        </w:rPr>
        <w:t xml:space="preserve">Robusteciendo lo anterior se encuentra lo dispuesto en los artículos 6, Apartado A, fracciones III y IV de la Constitución Política de los Estados Unidos Mexicanos y 5 </w:t>
      </w:r>
      <w:r w:rsidRPr="009B520F">
        <w:rPr>
          <w:rFonts w:ascii="Palatino Linotype" w:eastAsia="Palatino Linotype" w:hAnsi="Palatino Linotype" w:cs="Palatino Linotype"/>
        </w:rPr>
        <w:lastRenderedPageBreak/>
        <w:t>párrafos vigésimo, vigésimo primero y vigésimo segundo, de la Constitución Política del Estado Libre y Soberano de México, se establece lo siguiente:</w:t>
      </w:r>
    </w:p>
    <w:p w14:paraId="43BB0E59" w14:textId="77777777" w:rsidR="00A26A45" w:rsidRPr="009B520F" w:rsidRDefault="00A26A45" w:rsidP="00A26A45">
      <w:pPr>
        <w:spacing w:line="360" w:lineRule="auto"/>
        <w:contextualSpacing/>
        <w:jc w:val="both"/>
        <w:rPr>
          <w:rFonts w:ascii="Palatino Linotype" w:eastAsia="Palatino Linotype" w:hAnsi="Palatino Linotype" w:cs="Palatino Linotype"/>
        </w:rPr>
      </w:pPr>
    </w:p>
    <w:p w14:paraId="7A224BCA" w14:textId="77777777" w:rsidR="00A26A45" w:rsidRPr="009B520F" w:rsidRDefault="00A26A45" w:rsidP="00A26A45">
      <w:pPr>
        <w:ind w:left="567" w:right="567"/>
        <w:contextualSpacing/>
        <w:jc w:val="center"/>
        <w:rPr>
          <w:rFonts w:ascii="Palatino Linotype" w:eastAsia="Palatino Linotype" w:hAnsi="Palatino Linotype" w:cs="Palatino Linotype"/>
          <w:b/>
          <w:i/>
          <w:sz w:val="22"/>
          <w:szCs w:val="22"/>
          <w:u w:val="single"/>
        </w:rPr>
      </w:pPr>
      <w:r w:rsidRPr="009B520F">
        <w:rPr>
          <w:rFonts w:ascii="Palatino Linotype" w:eastAsia="Palatino Linotype" w:hAnsi="Palatino Linotype" w:cs="Palatino Linotype"/>
          <w:b/>
          <w:i/>
          <w:u w:val="single"/>
        </w:rPr>
        <w:t>Constitución Política de los Estados Unidos Mexicanos</w:t>
      </w:r>
    </w:p>
    <w:p w14:paraId="10C26DF6"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b/>
          <w:i/>
        </w:rPr>
        <w:t>Artículo 6</w:t>
      </w:r>
      <w:r w:rsidRPr="009B520F">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E01274C"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w:t>
      </w:r>
    </w:p>
    <w:p w14:paraId="5D4D5989"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 xml:space="preserve">Para efectos de lo dispuesto en el presente artículo se observará lo siguiente: </w:t>
      </w:r>
    </w:p>
    <w:p w14:paraId="7B70CF2F"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31C925ED"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w:t>
      </w:r>
    </w:p>
    <w:p w14:paraId="0CC0C5A6"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5A6B2EE5"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5CF2ECDE" w14:textId="77777777" w:rsidR="00A26A45" w:rsidRPr="009B520F" w:rsidRDefault="00A26A45" w:rsidP="00A26A45">
      <w:pPr>
        <w:ind w:left="567" w:right="567"/>
        <w:contextualSpacing/>
        <w:jc w:val="both"/>
        <w:rPr>
          <w:rFonts w:ascii="Palatino Linotype" w:eastAsia="Palatino Linotype" w:hAnsi="Palatino Linotype" w:cs="Palatino Linotype"/>
          <w:i/>
        </w:rPr>
      </w:pPr>
    </w:p>
    <w:p w14:paraId="6E75ED24" w14:textId="77777777" w:rsidR="00A26A45" w:rsidRPr="009B520F" w:rsidRDefault="00A26A45" w:rsidP="00A26A45">
      <w:pPr>
        <w:ind w:left="567" w:right="567"/>
        <w:contextualSpacing/>
        <w:jc w:val="center"/>
        <w:rPr>
          <w:rFonts w:ascii="Palatino Linotype" w:eastAsia="Palatino Linotype" w:hAnsi="Palatino Linotype" w:cs="Palatino Linotype"/>
          <w:b/>
          <w:i/>
          <w:u w:val="single"/>
        </w:rPr>
      </w:pPr>
      <w:r w:rsidRPr="009B520F">
        <w:rPr>
          <w:rFonts w:ascii="Palatino Linotype" w:eastAsia="Palatino Linotype" w:hAnsi="Palatino Linotype" w:cs="Palatino Linotype"/>
          <w:b/>
          <w:i/>
          <w:u w:val="single"/>
        </w:rPr>
        <w:t>Constitución Política del Estado Libre y Soberano de México</w:t>
      </w:r>
    </w:p>
    <w:p w14:paraId="3D177EE1"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b/>
          <w:i/>
        </w:rPr>
        <w:t>Artículo 5</w:t>
      </w:r>
      <w:r w:rsidRPr="009B520F">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96B60DE"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w:t>
      </w:r>
    </w:p>
    <w:p w14:paraId="37700A67"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604BDE84"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w:t>
      </w:r>
    </w:p>
    <w:p w14:paraId="59A46AA2"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lastRenderedPageBreak/>
        <w:t xml:space="preserve">El derecho a la información será garantizado por el Estado. La ley establecerá las previsiones que permitan asegurar la protección, el respeto y la difusión de este derecho. </w:t>
      </w:r>
    </w:p>
    <w:p w14:paraId="139BAC49" w14:textId="77777777" w:rsidR="00A26A45" w:rsidRPr="009B520F" w:rsidRDefault="00A26A45" w:rsidP="00A26A45">
      <w:pPr>
        <w:ind w:left="567" w:right="567"/>
        <w:contextualSpacing/>
        <w:jc w:val="both"/>
        <w:rPr>
          <w:rFonts w:ascii="Palatino Linotype" w:eastAsia="Palatino Linotype" w:hAnsi="Palatino Linotype" w:cs="Palatino Linotype"/>
          <w:i/>
        </w:rPr>
      </w:pPr>
    </w:p>
    <w:p w14:paraId="562D216B"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C67E8DB" w14:textId="77777777" w:rsidR="00A26A45" w:rsidRPr="009B520F" w:rsidRDefault="00A26A45" w:rsidP="00A26A45">
      <w:pPr>
        <w:ind w:left="567" w:right="567"/>
        <w:contextualSpacing/>
        <w:jc w:val="both"/>
        <w:rPr>
          <w:rFonts w:ascii="Palatino Linotype" w:eastAsia="Palatino Linotype" w:hAnsi="Palatino Linotype" w:cs="Palatino Linotype"/>
          <w:i/>
        </w:rPr>
      </w:pPr>
    </w:p>
    <w:p w14:paraId="595CCB03"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Este derecho se regirá por los principios y bases siguientes:</w:t>
      </w:r>
    </w:p>
    <w:p w14:paraId="57E5076F"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w:t>
      </w:r>
    </w:p>
    <w:p w14:paraId="085B02E5"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b/>
          <w:i/>
        </w:rPr>
        <w:t>III.</w:t>
      </w:r>
      <w:r w:rsidRPr="009B520F">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268ACF4E"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b/>
          <w:i/>
        </w:rPr>
        <w:t>IV.</w:t>
      </w:r>
      <w:r w:rsidRPr="009B520F">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363F9B15"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w:t>
      </w:r>
    </w:p>
    <w:p w14:paraId="412D53DD"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b/>
          <w:i/>
        </w:rPr>
        <w:t>VIII.</w:t>
      </w:r>
      <w:r w:rsidRPr="009B520F">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2F719F5"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w:t>
      </w:r>
    </w:p>
    <w:p w14:paraId="5CAB8938" w14:textId="77777777" w:rsidR="00A26A45" w:rsidRPr="009B520F" w:rsidRDefault="00A26A45" w:rsidP="00A26A45">
      <w:pPr>
        <w:spacing w:line="360" w:lineRule="auto"/>
        <w:ind w:left="567" w:right="567"/>
        <w:contextualSpacing/>
        <w:jc w:val="both"/>
        <w:rPr>
          <w:rFonts w:ascii="Palatino Linotype" w:eastAsia="Palatino Linotype" w:hAnsi="Palatino Linotype" w:cs="Palatino Linotype"/>
        </w:rPr>
      </w:pPr>
    </w:p>
    <w:p w14:paraId="3BBC128C" w14:textId="77777777" w:rsidR="00A26A45" w:rsidRPr="009B520F" w:rsidRDefault="00A26A45" w:rsidP="00A26A45">
      <w:pPr>
        <w:spacing w:line="360" w:lineRule="auto"/>
        <w:ind w:right="49"/>
        <w:contextualSpacing/>
        <w:jc w:val="both"/>
        <w:rPr>
          <w:rFonts w:ascii="Palatino Linotype" w:eastAsia="Palatino Linotype" w:hAnsi="Palatino Linotype" w:cs="Palatino Linotype"/>
        </w:rPr>
      </w:pPr>
      <w:r w:rsidRPr="009B520F">
        <w:rPr>
          <w:rFonts w:ascii="Palatino Linotype" w:eastAsia="Palatino Linotype" w:hAnsi="Palatino Linotype" w:cs="Palatino Linotype"/>
        </w:rPr>
        <w:t>Por otra parte, del contenido del artículo 1 de la Constitución Política de los Estados Unidos Mexicanos, se destaca lo siguiente:</w:t>
      </w:r>
    </w:p>
    <w:p w14:paraId="3920503D" w14:textId="77777777" w:rsidR="00A26A45" w:rsidRPr="009B520F" w:rsidRDefault="00A26A45" w:rsidP="00A26A45">
      <w:pPr>
        <w:ind w:left="567" w:right="567"/>
        <w:contextualSpacing/>
        <w:jc w:val="both"/>
        <w:rPr>
          <w:rFonts w:ascii="Palatino Linotype" w:eastAsia="Palatino Linotype" w:hAnsi="Palatino Linotype" w:cs="Palatino Linotype"/>
        </w:rPr>
      </w:pPr>
    </w:p>
    <w:p w14:paraId="27B303A9" w14:textId="77777777" w:rsidR="00A26A45" w:rsidRPr="009B520F" w:rsidRDefault="00A26A45" w:rsidP="00A26A45">
      <w:pPr>
        <w:ind w:left="567" w:right="567"/>
        <w:contextualSpacing/>
        <w:jc w:val="both"/>
        <w:rPr>
          <w:rFonts w:ascii="Palatino Linotype" w:eastAsia="Palatino Linotype" w:hAnsi="Palatino Linotype" w:cs="Palatino Linotype"/>
          <w:i/>
          <w:sz w:val="22"/>
          <w:szCs w:val="22"/>
        </w:rPr>
      </w:pPr>
      <w:r w:rsidRPr="009B520F">
        <w:rPr>
          <w:rFonts w:ascii="Palatino Linotype" w:eastAsia="Palatino Linotype" w:hAnsi="Palatino Linotype" w:cs="Palatino Linotype"/>
          <w:b/>
          <w:i/>
        </w:rPr>
        <w:t>Artículo 1o</w:t>
      </w:r>
      <w:r w:rsidRPr="009B520F">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2CB75F7"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lastRenderedPageBreak/>
        <w:t>Las normas relativas a los derechos humanos se interpretarán de conformidad con esta Constitución y con los tratados internacionales de la materia favoreciendo en todo tiempo a las personas la protección más amplia.</w:t>
      </w:r>
    </w:p>
    <w:p w14:paraId="4279459E" w14:textId="77777777" w:rsidR="00A26A45" w:rsidRPr="009B520F" w:rsidRDefault="00A26A45" w:rsidP="00A26A45">
      <w:pPr>
        <w:ind w:left="567" w:right="567"/>
        <w:contextualSpacing/>
        <w:jc w:val="both"/>
        <w:rPr>
          <w:rFonts w:ascii="Palatino Linotype" w:eastAsia="Palatino Linotype" w:hAnsi="Palatino Linotype" w:cs="Palatino Linotype"/>
          <w:i/>
        </w:rPr>
      </w:pPr>
    </w:p>
    <w:p w14:paraId="4170A3C7" w14:textId="77777777" w:rsidR="00A26A45" w:rsidRPr="009B520F" w:rsidRDefault="00A26A45" w:rsidP="00A26A45">
      <w:pPr>
        <w:ind w:left="567" w:right="567"/>
        <w:contextualSpacing/>
        <w:jc w:val="both"/>
        <w:rPr>
          <w:rFonts w:ascii="Palatino Linotype" w:eastAsia="Palatino Linotype" w:hAnsi="Palatino Linotype" w:cs="Palatino Linotype"/>
          <w:i/>
        </w:rPr>
      </w:pPr>
      <w:r w:rsidRPr="009B520F">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947D9EB" w14:textId="77777777" w:rsidR="00A26A45" w:rsidRPr="009B520F" w:rsidRDefault="00A26A45" w:rsidP="00A26A45">
      <w:pPr>
        <w:spacing w:line="360" w:lineRule="auto"/>
        <w:ind w:left="567" w:right="567"/>
        <w:contextualSpacing/>
        <w:jc w:val="both"/>
        <w:rPr>
          <w:rFonts w:ascii="Palatino Linotype" w:eastAsia="Palatino Linotype" w:hAnsi="Palatino Linotype" w:cs="Palatino Linotype"/>
        </w:rPr>
      </w:pPr>
    </w:p>
    <w:p w14:paraId="747FD0ED" w14:textId="77777777" w:rsidR="00A26A45" w:rsidRPr="009B520F" w:rsidRDefault="00A26A45" w:rsidP="00A26A45">
      <w:pPr>
        <w:spacing w:line="360" w:lineRule="auto"/>
        <w:contextualSpacing/>
        <w:jc w:val="both"/>
        <w:rPr>
          <w:rFonts w:ascii="Palatino Linotype" w:eastAsia="Palatino Linotype" w:hAnsi="Palatino Linotype" w:cs="Palatino Linotype"/>
        </w:rPr>
      </w:pPr>
      <w:r w:rsidRPr="009B520F">
        <w:rPr>
          <w:rFonts w:ascii="Palatino Linotype" w:eastAsia="Palatino Linotype" w:hAnsi="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67F1C04" w14:textId="77777777" w:rsidR="00A26A45" w:rsidRPr="009B520F" w:rsidRDefault="00A26A45" w:rsidP="00A26A45">
      <w:pPr>
        <w:spacing w:line="360" w:lineRule="auto"/>
        <w:contextualSpacing/>
        <w:jc w:val="both"/>
        <w:rPr>
          <w:rFonts w:ascii="Palatino Linotype" w:eastAsia="Palatino Linotype" w:hAnsi="Palatino Linotype" w:cs="Palatino Linotype"/>
        </w:rPr>
      </w:pPr>
    </w:p>
    <w:p w14:paraId="3562B27A" w14:textId="77777777" w:rsidR="00A26A45" w:rsidRPr="009B520F" w:rsidRDefault="00A26A45" w:rsidP="00A26A45">
      <w:pPr>
        <w:spacing w:line="360" w:lineRule="auto"/>
        <w:jc w:val="both"/>
        <w:rPr>
          <w:rFonts w:ascii="Palatino Linotype" w:eastAsia="Palatino Linotype" w:hAnsi="Palatino Linotype" w:cs="Palatino Linotype"/>
          <w:b/>
          <w:color w:val="000000"/>
        </w:rPr>
      </w:pPr>
      <w:r w:rsidRPr="009B520F">
        <w:rPr>
          <w:rFonts w:ascii="Palatino Linotype" w:eastAsia="Palatino Linotype" w:hAnsi="Palatino Linotype" w:cs="Palatino Linotype"/>
          <w:color w:val="000000"/>
        </w:rPr>
        <w:t>En conclusión, se cubrieron los requisitos de procedencia y procedibilidad y conforme a las constancias que obran en el expediente.</w:t>
      </w:r>
    </w:p>
    <w:p w14:paraId="7EABA118" w14:textId="77777777" w:rsidR="00421B3A" w:rsidRPr="009B520F" w:rsidRDefault="00421B3A" w:rsidP="00421B3A">
      <w:pPr>
        <w:spacing w:line="360" w:lineRule="auto"/>
        <w:ind w:right="49"/>
        <w:jc w:val="both"/>
        <w:rPr>
          <w:rFonts w:ascii="Palatino Linotype" w:hAnsi="Palatino Linotype" w:cs="Arial"/>
        </w:rPr>
      </w:pPr>
    </w:p>
    <w:p w14:paraId="697E964B" w14:textId="3858B7ED" w:rsidR="00A26A45" w:rsidRPr="009B520F" w:rsidRDefault="00A26A45" w:rsidP="00421B3A">
      <w:pPr>
        <w:spacing w:line="360" w:lineRule="auto"/>
        <w:ind w:right="49"/>
        <w:jc w:val="both"/>
        <w:rPr>
          <w:rFonts w:ascii="Palatino Linotype" w:hAnsi="Palatino Linotype" w:cs="Arial"/>
          <w:b/>
          <w:sz w:val="28"/>
          <w:szCs w:val="28"/>
        </w:rPr>
      </w:pPr>
      <w:r w:rsidRPr="009B520F">
        <w:rPr>
          <w:rFonts w:ascii="Palatino Linotype" w:hAnsi="Palatino Linotype" w:cs="Arial"/>
          <w:b/>
          <w:sz w:val="28"/>
          <w:szCs w:val="28"/>
        </w:rPr>
        <w:t>CUARTO</w:t>
      </w:r>
      <w:r w:rsidR="00421B3A" w:rsidRPr="009B520F">
        <w:rPr>
          <w:rFonts w:ascii="Palatino Linotype" w:hAnsi="Palatino Linotype" w:cs="Arial"/>
          <w:b/>
          <w:sz w:val="28"/>
          <w:szCs w:val="28"/>
        </w:rPr>
        <w:t>.</w:t>
      </w:r>
      <w:r w:rsidR="00421B3A" w:rsidRPr="009B520F">
        <w:rPr>
          <w:rFonts w:ascii="Palatino Linotype" w:hAnsi="Palatino Linotype" w:cs="Arial"/>
          <w:sz w:val="28"/>
          <w:szCs w:val="28"/>
        </w:rPr>
        <w:t xml:space="preserve"> </w:t>
      </w:r>
      <w:r w:rsidR="00421B3A" w:rsidRPr="009B520F">
        <w:rPr>
          <w:rFonts w:ascii="Palatino Linotype" w:hAnsi="Palatino Linotype" w:cs="Arial"/>
          <w:b/>
          <w:sz w:val="28"/>
          <w:szCs w:val="28"/>
        </w:rPr>
        <w:t xml:space="preserve">De las causas de improcedencia. </w:t>
      </w:r>
    </w:p>
    <w:p w14:paraId="306010BE" w14:textId="77777777" w:rsidR="00421B3A" w:rsidRPr="009B520F" w:rsidRDefault="00421B3A" w:rsidP="00421B3A">
      <w:pPr>
        <w:spacing w:line="360" w:lineRule="auto"/>
        <w:ind w:right="49"/>
        <w:jc w:val="both"/>
        <w:rPr>
          <w:rFonts w:ascii="Palatino Linotype" w:hAnsi="Palatino Linotype" w:cs="Arial"/>
        </w:rPr>
      </w:pPr>
      <w:r w:rsidRPr="009B52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9B520F">
        <w:rPr>
          <w:rFonts w:ascii="Palatino Linotype" w:hAnsi="Palatino Linotype" w:cs="Arial"/>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B520F">
        <w:rPr>
          <w:rStyle w:val="Refdenotaalpie"/>
          <w:rFonts w:ascii="Palatino Linotype" w:hAnsi="Palatino Linotype" w:cs="Arial"/>
        </w:rPr>
        <w:footnoteReference w:id="1"/>
      </w:r>
      <w:r w:rsidRPr="009B520F">
        <w:rPr>
          <w:rFonts w:ascii="Palatino Linotype" w:hAnsi="Palatino Linotype" w:cs="Arial"/>
        </w:rPr>
        <w:t>.</w:t>
      </w:r>
    </w:p>
    <w:p w14:paraId="706F0B42" w14:textId="77777777" w:rsidR="00421B3A" w:rsidRPr="009B520F" w:rsidRDefault="00421B3A" w:rsidP="00421B3A">
      <w:pPr>
        <w:spacing w:line="360" w:lineRule="auto"/>
        <w:ind w:right="49"/>
        <w:jc w:val="both"/>
        <w:rPr>
          <w:rFonts w:ascii="Palatino Linotype" w:hAnsi="Palatino Linotype" w:cs="Arial"/>
        </w:rPr>
      </w:pPr>
    </w:p>
    <w:p w14:paraId="6F0FD2B1" w14:textId="77777777" w:rsidR="00421B3A" w:rsidRPr="009B520F" w:rsidRDefault="00421B3A" w:rsidP="00421B3A">
      <w:pPr>
        <w:pStyle w:val="Prrafodelista"/>
        <w:autoSpaceDE w:val="0"/>
        <w:autoSpaceDN w:val="0"/>
        <w:adjustRightInd w:val="0"/>
        <w:spacing w:line="360" w:lineRule="auto"/>
        <w:ind w:left="0"/>
        <w:jc w:val="both"/>
        <w:rPr>
          <w:rFonts w:ascii="Palatino Linotype" w:hAnsi="Palatino Linotype" w:cs="Arial"/>
        </w:rPr>
      </w:pPr>
      <w:r w:rsidRPr="009B520F">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4D8C1FD" w14:textId="77777777" w:rsidR="00421B3A" w:rsidRPr="009B520F" w:rsidRDefault="00421B3A" w:rsidP="00421B3A">
      <w:pPr>
        <w:pStyle w:val="Prrafodelista"/>
        <w:autoSpaceDE w:val="0"/>
        <w:autoSpaceDN w:val="0"/>
        <w:adjustRightInd w:val="0"/>
        <w:spacing w:line="360" w:lineRule="auto"/>
        <w:ind w:left="0"/>
        <w:jc w:val="both"/>
        <w:rPr>
          <w:rFonts w:ascii="Palatino Linotype" w:hAnsi="Palatino Linotype" w:cs="Arial"/>
        </w:rPr>
      </w:pPr>
    </w:p>
    <w:p w14:paraId="4756E058" w14:textId="6AE96F20" w:rsidR="00A26A45" w:rsidRPr="009B520F" w:rsidRDefault="00A26A45" w:rsidP="00421B3A">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9B520F">
        <w:rPr>
          <w:rFonts w:ascii="Palatino Linotype" w:hAnsi="Palatino Linotype" w:cs="Arial"/>
          <w:b/>
          <w:sz w:val="28"/>
          <w:szCs w:val="28"/>
        </w:rPr>
        <w:lastRenderedPageBreak/>
        <w:t>QUINTO</w:t>
      </w:r>
      <w:r w:rsidR="00421B3A" w:rsidRPr="009B520F">
        <w:rPr>
          <w:rFonts w:ascii="Palatino Linotype" w:hAnsi="Palatino Linotype" w:cs="Arial"/>
          <w:b/>
          <w:sz w:val="28"/>
          <w:szCs w:val="28"/>
        </w:rPr>
        <w:t>. Estudio y resolución del asunto</w:t>
      </w:r>
      <w:r w:rsidR="00421B3A" w:rsidRPr="009B520F">
        <w:rPr>
          <w:rFonts w:ascii="Palatino Linotype" w:hAnsi="Palatino Linotype"/>
          <w:b/>
          <w:sz w:val="28"/>
          <w:szCs w:val="28"/>
        </w:rPr>
        <w:t xml:space="preserve">. </w:t>
      </w:r>
    </w:p>
    <w:p w14:paraId="3CCDEE2B" w14:textId="1E6C307A" w:rsidR="00421B3A" w:rsidRPr="009B520F" w:rsidRDefault="00421B3A" w:rsidP="00421B3A">
      <w:pPr>
        <w:pStyle w:val="Prrafodelista"/>
        <w:autoSpaceDE w:val="0"/>
        <w:autoSpaceDN w:val="0"/>
        <w:adjustRightInd w:val="0"/>
        <w:spacing w:line="360" w:lineRule="auto"/>
        <w:ind w:left="0"/>
        <w:jc w:val="both"/>
        <w:rPr>
          <w:rFonts w:ascii="Palatino Linotype" w:hAnsi="Palatino Linotype" w:cs="Arial"/>
        </w:rPr>
      </w:pPr>
      <w:r w:rsidRPr="009B520F">
        <w:rPr>
          <w:rFonts w:ascii="Palatino Linotype" w:hAnsi="Palatino Linotype" w:cs="Arial"/>
        </w:rPr>
        <w:t>Ahora bien, se procede al análisis d</w:t>
      </w:r>
      <w:r w:rsidR="006379C0" w:rsidRPr="009B520F">
        <w:rPr>
          <w:rFonts w:ascii="Palatino Linotype" w:hAnsi="Palatino Linotype" w:cs="Arial"/>
        </w:rPr>
        <w:t>el</w:t>
      </w:r>
      <w:r w:rsidRPr="009B520F">
        <w:rPr>
          <w:rFonts w:ascii="Palatino Linotype" w:hAnsi="Palatino Linotype" w:cs="Arial"/>
        </w:rPr>
        <w:t xml:space="preserve"> recurso, así como al contenido íntegro de las actuaciones que obran en </w:t>
      </w:r>
      <w:r w:rsidR="006379C0" w:rsidRPr="009B520F">
        <w:rPr>
          <w:rFonts w:ascii="Palatino Linotype" w:hAnsi="Palatino Linotype" w:cs="Arial"/>
        </w:rPr>
        <w:t>el</w:t>
      </w:r>
      <w:r w:rsidRPr="009B520F">
        <w:rPr>
          <w:rFonts w:ascii="Palatino Linotype" w:hAnsi="Palatino Linotype" w:cs="Arial"/>
        </w:rPr>
        <w:t xml:space="preserve">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w:t>
      </w:r>
      <w:r w:rsidR="0096329C" w:rsidRPr="009B520F">
        <w:rPr>
          <w:rFonts w:ascii="Palatino Linotype" w:hAnsi="Palatino Linotype" w:cs="Arial"/>
        </w:rPr>
        <w:t>L</w:t>
      </w:r>
      <w:r w:rsidRPr="009B520F">
        <w:rPr>
          <w:rFonts w:ascii="Palatino Linotype" w:hAnsi="Palatino Linotype" w:cs="Arial"/>
        </w:rPr>
        <w:t>ocal.</w:t>
      </w:r>
    </w:p>
    <w:p w14:paraId="225579D0" w14:textId="77777777" w:rsidR="009B1B8E" w:rsidRPr="009B520F" w:rsidRDefault="009B1B8E" w:rsidP="00421B3A">
      <w:pPr>
        <w:pStyle w:val="Prrafodelista"/>
        <w:autoSpaceDE w:val="0"/>
        <w:autoSpaceDN w:val="0"/>
        <w:adjustRightInd w:val="0"/>
        <w:spacing w:line="360" w:lineRule="auto"/>
        <w:ind w:left="0"/>
        <w:jc w:val="both"/>
        <w:rPr>
          <w:rFonts w:ascii="Palatino Linotype" w:hAnsi="Palatino Linotype" w:cs="Arial"/>
        </w:rPr>
      </w:pPr>
    </w:p>
    <w:p w14:paraId="3E6AA08F" w14:textId="46413E4C" w:rsidR="009B1B8E" w:rsidRPr="009B520F" w:rsidRDefault="009B1B8E" w:rsidP="009B1B8E">
      <w:pPr>
        <w:spacing w:line="360" w:lineRule="auto"/>
        <w:jc w:val="both"/>
        <w:rPr>
          <w:rFonts w:ascii="Palatino Linotype" w:hAnsi="Palatino Linotype"/>
          <w:lang w:val="es-MX"/>
        </w:rPr>
      </w:pPr>
      <w:r w:rsidRPr="009B520F">
        <w:rPr>
          <w:rFonts w:ascii="Palatino Linotype" w:hAnsi="Palatino Linotype" w:cs="Arial"/>
        </w:rPr>
        <w:t xml:space="preserve">En este tenor, es necesario subrayar que </w:t>
      </w:r>
      <w:r w:rsidRPr="009B520F">
        <w:rPr>
          <w:rFonts w:ascii="Palatino Linotype" w:hAnsi="Palatino Linotype"/>
        </w:rPr>
        <w:t xml:space="preserve">el derecho de acceso a la información </w:t>
      </w:r>
      <w:r w:rsidR="009B679F" w:rsidRPr="009B520F">
        <w:rPr>
          <w:rFonts w:ascii="Palatino Linotype" w:hAnsi="Palatino Linotype"/>
        </w:rPr>
        <w:t>pública</w:t>
      </w:r>
      <w:r w:rsidRPr="009B520F">
        <w:rPr>
          <w:rFonts w:ascii="Palatino Linotype" w:hAnsi="Palatino Linotype"/>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1B9E512A" w14:textId="77777777" w:rsidR="009B1B8E" w:rsidRPr="009B520F" w:rsidRDefault="009B1B8E" w:rsidP="009B1B8E">
      <w:pPr>
        <w:spacing w:before="240" w:line="360" w:lineRule="auto"/>
        <w:ind w:left="851" w:right="851"/>
        <w:jc w:val="both"/>
        <w:rPr>
          <w:rFonts w:ascii="Palatino Linotype" w:hAnsi="Palatino Linotype"/>
          <w:i/>
          <w:sz w:val="22"/>
          <w:szCs w:val="22"/>
        </w:rPr>
      </w:pPr>
      <w:r w:rsidRPr="009B520F">
        <w:rPr>
          <w:rFonts w:ascii="Palatino Linotype" w:hAnsi="Palatino Linotype"/>
          <w:b/>
          <w:i/>
          <w:sz w:val="22"/>
          <w:szCs w:val="22"/>
        </w:rPr>
        <w:t>“Artículo 4.</w:t>
      </w:r>
      <w:r w:rsidRPr="009B520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39C691D" w14:textId="77777777" w:rsidR="009B1B8E" w:rsidRPr="009B520F" w:rsidRDefault="009B1B8E" w:rsidP="009B1B8E">
      <w:pPr>
        <w:spacing w:before="240" w:line="360" w:lineRule="auto"/>
        <w:ind w:left="851" w:right="851"/>
        <w:jc w:val="both"/>
        <w:rPr>
          <w:rFonts w:ascii="Palatino Linotype" w:hAnsi="Palatino Linotype"/>
          <w:i/>
          <w:sz w:val="22"/>
          <w:szCs w:val="22"/>
        </w:rPr>
      </w:pPr>
      <w:r w:rsidRPr="009B520F">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9B520F">
        <w:rPr>
          <w:rFonts w:ascii="Palatino Linotype" w:hAnsi="Palatino Linotype"/>
          <w:i/>
          <w:sz w:val="22"/>
          <w:szCs w:val="22"/>
        </w:rPr>
        <w:lastRenderedPageBreak/>
        <w:t>reservada temporalmente por razones de interés público, en los términos de las causas legítimas y estrictamente necesarias previstas por esta Ley.</w:t>
      </w:r>
    </w:p>
    <w:p w14:paraId="4279417F" w14:textId="77777777" w:rsidR="009B1B8E" w:rsidRPr="009B520F" w:rsidRDefault="009B1B8E" w:rsidP="009B1B8E">
      <w:pPr>
        <w:spacing w:before="240" w:line="360" w:lineRule="auto"/>
        <w:ind w:left="851" w:right="851"/>
        <w:jc w:val="both"/>
        <w:rPr>
          <w:rFonts w:ascii="Palatino Linotype" w:hAnsi="Palatino Linotype"/>
          <w:i/>
          <w:sz w:val="22"/>
          <w:szCs w:val="22"/>
        </w:rPr>
      </w:pPr>
      <w:r w:rsidRPr="009B520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40D2754F" w14:textId="77777777" w:rsidR="009B1B8E" w:rsidRPr="009B520F" w:rsidRDefault="009B1B8E" w:rsidP="009B1B8E">
      <w:pPr>
        <w:spacing w:before="240" w:line="360" w:lineRule="auto"/>
        <w:ind w:left="851" w:right="851"/>
        <w:jc w:val="both"/>
        <w:rPr>
          <w:rFonts w:ascii="Palatino Linotype" w:hAnsi="Palatino Linotype"/>
          <w:i/>
          <w:sz w:val="22"/>
          <w:szCs w:val="22"/>
        </w:rPr>
      </w:pPr>
      <w:r w:rsidRPr="009B520F">
        <w:rPr>
          <w:rFonts w:ascii="Palatino Linotype" w:hAnsi="Palatino Linotype"/>
          <w:b/>
          <w:i/>
          <w:sz w:val="22"/>
          <w:szCs w:val="22"/>
        </w:rPr>
        <w:t>Artículo 12.</w:t>
      </w:r>
      <w:r w:rsidRPr="009B520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64EB3F2C" w14:textId="77777777" w:rsidR="009B1B8E" w:rsidRPr="009B520F" w:rsidRDefault="009B1B8E" w:rsidP="009B1B8E">
      <w:pPr>
        <w:spacing w:before="240" w:line="360" w:lineRule="auto"/>
        <w:ind w:left="851" w:right="851"/>
        <w:jc w:val="both"/>
        <w:rPr>
          <w:rFonts w:ascii="Palatino Linotype" w:hAnsi="Palatino Linotype"/>
          <w:i/>
          <w:sz w:val="22"/>
          <w:szCs w:val="22"/>
        </w:rPr>
      </w:pPr>
      <w:r w:rsidRPr="009B520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FE37545" w14:textId="77777777" w:rsidR="009B1B8E" w:rsidRPr="009B520F" w:rsidRDefault="009B1B8E" w:rsidP="009B1B8E">
      <w:pPr>
        <w:spacing w:before="240" w:line="360" w:lineRule="auto"/>
        <w:ind w:left="851" w:right="851"/>
        <w:jc w:val="both"/>
        <w:rPr>
          <w:rFonts w:ascii="Palatino Linotype" w:hAnsi="Palatino Linotype"/>
          <w:i/>
          <w:sz w:val="22"/>
          <w:szCs w:val="22"/>
        </w:rPr>
      </w:pPr>
      <w:r w:rsidRPr="009B520F">
        <w:rPr>
          <w:rFonts w:ascii="Palatino Linotype" w:hAnsi="Palatino Linotype"/>
          <w:i/>
          <w:sz w:val="22"/>
          <w:szCs w:val="22"/>
        </w:rPr>
        <w:t>(…)</w:t>
      </w:r>
    </w:p>
    <w:p w14:paraId="44169C53" w14:textId="77777777" w:rsidR="009B1B8E" w:rsidRPr="009B520F" w:rsidRDefault="009B1B8E" w:rsidP="009B1B8E">
      <w:pPr>
        <w:spacing w:before="240" w:line="360" w:lineRule="auto"/>
        <w:ind w:left="851" w:right="851"/>
        <w:jc w:val="both"/>
        <w:rPr>
          <w:rFonts w:ascii="Palatino Linotype" w:hAnsi="Palatino Linotype"/>
          <w:b/>
          <w:i/>
          <w:sz w:val="22"/>
          <w:szCs w:val="22"/>
        </w:rPr>
      </w:pPr>
      <w:r w:rsidRPr="009B520F">
        <w:rPr>
          <w:rFonts w:ascii="Palatino Linotype" w:hAnsi="Palatino Linotype"/>
          <w:b/>
          <w:i/>
          <w:sz w:val="22"/>
          <w:szCs w:val="22"/>
        </w:rPr>
        <w:t xml:space="preserve">Artículo 24. </w:t>
      </w:r>
    </w:p>
    <w:p w14:paraId="32780833" w14:textId="77777777" w:rsidR="009B1B8E" w:rsidRPr="009B520F" w:rsidRDefault="009B1B8E" w:rsidP="009B1B8E">
      <w:pPr>
        <w:spacing w:before="240" w:line="360" w:lineRule="auto"/>
        <w:ind w:left="851" w:right="851"/>
        <w:jc w:val="both"/>
        <w:rPr>
          <w:rFonts w:ascii="Palatino Linotype" w:hAnsi="Palatino Linotype"/>
          <w:i/>
          <w:sz w:val="22"/>
          <w:szCs w:val="22"/>
        </w:rPr>
      </w:pPr>
      <w:r w:rsidRPr="009B520F">
        <w:rPr>
          <w:rFonts w:ascii="Palatino Linotype" w:hAnsi="Palatino Linotype"/>
          <w:i/>
          <w:sz w:val="22"/>
          <w:szCs w:val="22"/>
        </w:rPr>
        <w:t>(…)</w:t>
      </w:r>
    </w:p>
    <w:p w14:paraId="41DF6385" w14:textId="77777777" w:rsidR="009B1B8E" w:rsidRPr="009B520F" w:rsidRDefault="009B1B8E" w:rsidP="009B1B8E">
      <w:pPr>
        <w:spacing w:before="240" w:line="360" w:lineRule="auto"/>
        <w:ind w:left="851" w:right="851"/>
        <w:jc w:val="both"/>
        <w:rPr>
          <w:rFonts w:ascii="Palatino Linotype" w:hAnsi="Palatino Linotype"/>
          <w:i/>
          <w:sz w:val="22"/>
          <w:szCs w:val="22"/>
        </w:rPr>
      </w:pPr>
      <w:r w:rsidRPr="009B520F">
        <w:rPr>
          <w:rFonts w:ascii="Palatino Linotype" w:hAnsi="Palatino Linotype"/>
          <w:i/>
          <w:sz w:val="22"/>
          <w:szCs w:val="22"/>
        </w:rPr>
        <w:t>Los sujetos obligados solo proporcionarán la información pública que generen, administren o posean en el ejercicio de sus atribuciones.”</w:t>
      </w:r>
    </w:p>
    <w:p w14:paraId="31F9BABC" w14:textId="77777777" w:rsidR="009B1B8E" w:rsidRPr="009B520F" w:rsidRDefault="009B1B8E" w:rsidP="009B1B8E">
      <w:pPr>
        <w:spacing w:before="240" w:line="360" w:lineRule="auto"/>
        <w:ind w:left="851" w:right="851"/>
        <w:jc w:val="both"/>
        <w:rPr>
          <w:rFonts w:ascii="Palatino Linotype" w:hAnsi="Palatino Linotype"/>
          <w:i/>
          <w:sz w:val="22"/>
          <w:szCs w:val="22"/>
        </w:rPr>
      </w:pPr>
      <w:r w:rsidRPr="009B520F">
        <w:rPr>
          <w:rFonts w:ascii="Palatino Linotype" w:hAnsi="Palatino Linotype"/>
          <w:i/>
          <w:sz w:val="22"/>
          <w:szCs w:val="22"/>
        </w:rPr>
        <w:t>(…)</w:t>
      </w:r>
    </w:p>
    <w:p w14:paraId="547D9AD5" w14:textId="21B45497" w:rsidR="009B1B8E" w:rsidRPr="009B520F" w:rsidRDefault="009B1B8E" w:rsidP="009B1B8E">
      <w:pPr>
        <w:spacing w:before="240" w:line="360" w:lineRule="auto"/>
        <w:ind w:left="851" w:right="851"/>
        <w:jc w:val="both"/>
        <w:rPr>
          <w:rFonts w:ascii="Palatino Linotype" w:hAnsi="Palatino Linotype"/>
          <w:i/>
          <w:sz w:val="22"/>
          <w:szCs w:val="22"/>
        </w:rPr>
      </w:pPr>
      <w:r w:rsidRPr="009B520F">
        <w:rPr>
          <w:rFonts w:ascii="Palatino Linotype" w:hAnsi="Palatino Linotype"/>
          <w:b/>
          <w:i/>
          <w:sz w:val="22"/>
          <w:szCs w:val="22"/>
        </w:rPr>
        <w:t>Artículo 160.</w:t>
      </w:r>
      <w:r w:rsidRPr="009B520F">
        <w:rPr>
          <w:rFonts w:ascii="Palatino Linotype" w:hAnsi="Palatino Linotype"/>
          <w:i/>
          <w:sz w:val="22"/>
          <w:szCs w:val="22"/>
        </w:rPr>
        <w:t xml:space="preserve"> Los sujetos obligados deberán otorgar acceso a los documentos que </w:t>
      </w:r>
      <w:r w:rsidR="009B679F" w:rsidRPr="009B520F">
        <w:rPr>
          <w:rFonts w:ascii="Palatino Linotype" w:hAnsi="Palatino Linotype"/>
          <w:i/>
          <w:sz w:val="22"/>
          <w:szCs w:val="22"/>
        </w:rPr>
        <w:t xml:space="preserve">se </w:t>
      </w:r>
      <w:r w:rsidR="009B679F" w:rsidRPr="009B520F">
        <w:rPr>
          <w:rFonts w:ascii="Palatino Linotype" w:hAnsi="Palatino Linotype"/>
          <w:bCs/>
          <w:i/>
          <w:sz w:val="22"/>
          <w:szCs w:val="22"/>
        </w:rPr>
        <w:t>encuentren</w:t>
      </w:r>
      <w:r w:rsidRPr="009B520F">
        <w:rPr>
          <w:rFonts w:ascii="Palatino Linotype" w:hAnsi="Palatino Linotype"/>
          <w:bCs/>
          <w:i/>
          <w:sz w:val="22"/>
          <w:szCs w:val="22"/>
        </w:rPr>
        <w:t xml:space="preserve"> </w:t>
      </w:r>
      <w:r w:rsidRPr="009B520F">
        <w:rPr>
          <w:rFonts w:ascii="Palatino Linotype" w:hAnsi="Palatino Linotype"/>
          <w:i/>
          <w:sz w:val="22"/>
          <w:szCs w:val="22"/>
        </w:rPr>
        <w:t xml:space="preserve">en sus archivos o que estén obligados a documentar de acuerdo con sus facultades, competencias o funciones en el formato que el solicitante manifieste, de </w:t>
      </w:r>
      <w:r w:rsidRPr="009B520F">
        <w:rPr>
          <w:rFonts w:ascii="Palatino Linotype" w:hAnsi="Palatino Linotype"/>
          <w:i/>
          <w:sz w:val="22"/>
          <w:szCs w:val="22"/>
        </w:rPr>
        <w:lastRenderedPageBreak/>
        <w:t>entre aquellos formatos existentes, conforme a las características físicas de la información o del lugar donde se encuentre así lo permita.</w:t>
      </w:r>
    </w:p>
    <w:p w14:paraId="71A9C3BA" w14:textId="17FDF3BC" w:rsidR="009B1B8E" w:rsidRPr="009B520F" w:rsidRDefault="009B679F" w:rsidP="009B1B8E">
      <w:pPr>
        <w:spacing w:before="240" w:line="360" w:lineRule="auto"/>
        <w:ind w:left="851" w:right="851"/>
        <w:jc w:val="both"/>
        <w:rPr>
          <w:rFonts w:ascii="Palatino Linotype" w:hAnsi="Palatino Linotype"/>
          <w:b/>
          <w:i/>
          <w:sz w:val="22"/>
          <w:szCs w:val="22"/>
        </w:rPr>
      </w:pPr>
      <w:r w:rsidRPr="009B520F">
        <w:rPr>
          <w:rFonts w:ascii="Palatino Linotype" w:hAnsi="Palatino Linotype"/>
          <w:i/>
          <w:sz w:val="22"/>
          <w:szCs w:val="22"/>
        </w:rPr>
        <w:t>En caso de que</w:t>
      </w:r>
      <w:r w:rsidR="009B1B8E" w:rsidRPr="009B520F">
        <w:rPr>
          <w:rFonts w:ascii="Palatino Linotype" w:hAnsi="Palatino Linotype"/>
          <w:i/>
          <w:sz w:val="22"/>
          <w:szCs w:val="22"/>
        </w:rPr>
        <w:t xml:space="preserve"> la información solicitada consista en bases de datos se deberá privilegiar la entrega de la misma en formatos abiertos.”</w:t>
      </w:r>
      <w:r w:rsidR="009B1B8E" w:rsidRPr="009B520F">
        <w:rPr>
          <w:rFonts w:ascii="Palatino Linotype" w:hAnsi="Palatino Linotype"/>
          <w:b/>
          <w:i/>
          <w:sz w:val="22"/>
          <w:szCs w:val="22"/>
        </w:rPr>
        <w:t>[Sic]</w:t>
      </w:r>
    </w:p>
    <w:p w14:paraId="18C6BB6C" w14:textId="77777777" w:rsidR="009B1B8E" w:rsidRPr="009B520F" w:rsidRDefault="009B1B8E" w:rsidP="009B1B8E">
      <w:pPr>
        <w:spacing w:line="360" w:lineRule="auto"/>
        <w:jc w:val="both"/>
        <w:rPr>
          <w:rFonts w:ascii="Palatino Linotype" w:hAnsi="Palatino Linotype"/>
        </w:rPr>
      </w:pPr>
    </w:p>
    <w:p w14:paraId="1B10D3A9" w14:textId="77777777" w:rsidR="009B1B8E" w:rsidRPr="009B520F" w:rsidRDefault="009B1B8E" w:rsidP="009B1B8E">
      <w:pPr>
        <w:spacing w:line="360" w:lineRule="auto"/>
        <w:jc w:val="both"/>
        <w:rPr>
          <w:rFonts w:ascii="Palatino Linotype" w:hAnsi="Palatino Linotype"/>
        </w:rPr>
      </w:pPr>
      <w:r w:rsidRPr="009B520F">
        <w:rPr>
          <w:rFonts w:ascii="Palatino Linotype" w:hAnsi="Palatino Linotype"/>
        </w:rPr>
        <w:t xml:space="preserve">Así que la obligación de los </w:t>
      </w:r>
      <w:r w:rsidRPr="009B520F">
        <w:rPr>
          <w:rFonts w:ascii="Palatino Linotype" w:hAnsi="Palatino Linotype"/>
          <w:b/>
        </w:rPr>
        <w:t>Sujetos Obligados</w:t>
      </w:r>
      <w:r w:rsidRPr="009B520F">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B520F">
        <w:rPr>
          <w:rFonts w:ascii="Palatino Linotype" w:hAnsi="Palatino Linotype"/>
          <w:bCs/>
        </w:rPr>
        <w:t>de la Ley local en la materia, que se reproduce de la siguiente forma</w:t>
      </w:r>
      <w:r w:rsidRPr="009B520F">
        <w:rPr>
          <w:rFonts w:ascii="Palatino Linotype" w:hAnsi="Palatino Linotype"/>
        </w:rPr>
        <w:t>:</w:t>
      </w:r>
    </w:p>
    <w:p w14:paraId="6F94C16D" w14:textId="77777777" w:rsidR="009B1B8E" w:rsidRPr="009B520F" w:rsidRDefault="009B1B8E" w:rsidP="009B1B8E">
      <w:pPr>
        <w:spacing w:before="240" w:line="360" w:lineRule="auto"/>
        <w:ind w:left="851" w:right="851"/>
        <w:jc w:val="both"/>
        <w:rPr>
          <w:rFonts w:ascii="Palatino Linotype" w:hAnsi="Palatino Linotype" w:cs="Arial"/>
          <w:i/>
          <w:sz w:val="22"/>
          <w:szCs w:val="22"/>
        </w:rPr>
      </w:pPr>
      <w:r w:rsidRPr="009B520F">
        <w:rPr>
          <w:rFonts w:ascii="Palatino Linotype" w:hAnsi="Palatino Linotype" w:cs="Arial"/>
          <w:i/>
          <w:sz w:val="22"/>
          <w:szCs w:val="22"/>
        </w:rPr>
        <w:t>“</w:t>
      </w:r>
      <w:r w:rsidRPr="009B520F">
        <w:rPr>
          <w:rFonts w:ascii="Palatino Linotype" w:hAnsi="Palatino Linotype" w:cs="Arial"/>
          <w:b/>
          <w:bCs/>
          <w:i/>
          <w:sz w:val="22"/>
          <w:szCs w:val="22"/>
        </w:rPr>
        <w:t>Artículo 166.</w:t>
      </w:r>
      <w:r w:rsidRPr="009B520F">
        <w:rPr>
          <w:rFonts w:ascii="Palatino Linotype" w:hAnsi="Palatino Linotype" w:cs="Arial"/>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r w:rsidRPr="009B520F">
        <w:rPr>
          <w:rFonts w:ascii="Palatino Linotype" w:hAnsi="Palatino Linotype" w:cs="Arial"/>
          <w:b/>
          <w:i/>
          <w:sz w:val="22"/>
          <w:szCs w:val="22"/>
        </w:rPr>
        <w:t>[Sic]</w:t>
      </w:r>
    </w:p>
    <w:p w14:paraId="4336B6BF" w14:textId="77777777" w:rsidR="00421B3A" w:rsidRPr="009B520F" w:rsidRDefault="00421B3A" w:rsidP="00421B3A">
      <w:pPr>
        <w:pStyle w:val="Prrafodelista"/>
        <w:autoSpaceDE w:val="0"/>
        <w:autoSpaceDN w:val="0"/>
        <w:adjustRightInd w:val="0"/>
        <w:spacing w:line="360" w:lineRule="auto"/>
        <w:ind w:left="0"/>
        <w:jc w:val="both"/>
        <w:rPr>
          <w:rFonts w:ascii="Palatino Linotype" w:hAnsi="Palatino Linotype" w:cs="Arial"/>
        </w:rPr>
      </w:pPr>
    </w:p>
    <w:p w14:paraId="26B43619" w14:textId="7FAF884C" w:rsidR="004C042D" w:rsidRPr="009B520F" w:rsidRDefault="00421B3A" w:rsidP="001D75AC">
      <w:pPr>
        <w:pStyle w:val="Prrafodelista"/>
        <w:spacing w:line="360" w:lineRule="auto"/>
        <w:ind w:left="0" w:right="49"/>
        <w:jc w:val="both"/>
        <w:rPr>
          <w:rFonts w:ascii="Palatino Linotype" w:hAnsi="Palatino Linotype"/>
          <w:bCs/>
        </w:rPr>
      </w:pPr>
      <w:r w:rsidRPr="009B520F">
        <w:rPr>
          <w:rFonts w:ascii="Palatino Linotype" w:hAnsi="Palatino Linotype"/>
          <w:bCs/>
        </w:rPr>
        <w:t xml:space="preserve">Del contenido de la solicitud de información </w:t>
      </w:r>
      <w:r w:rsidR="0096329C" w:rsidRPr="009B520F">
        <w:rPr>
          <w:rFonts w:ascii="Palatino Linotype" w:hAnsi="Palatino Linotype"/>
          <w:bCs/>
        </w:rPr>
        <w:t>se advierte que</w:t>
      </w:r>
      <w:r w:rsidRPr="009B520F">
        <w:rPr>
          <w:rFonts w:ascii="Palatino Linotype" w:hAnsi="Palatino Linotype"/>
          <w:bCs/>
        </w:rPr>
        <w:t xml:space="preserve"> </w:t>
      </w:r>
      <w:r w:rsidR="00F85CFF" w:rsidRPr="009B520F">
        <w:rPr>
          <w:rFonts w:ascii="Palatino Linotype" w:hAnsi="Palatino Linotype"/>
          <w:b/>
        </w:rPr>
        <w:t>el Recurrente</w:t>
      </w:r>
      <w:r w:rsidRPr="009B520F">
        <w:rPr>
          <w:rFonts w:ascii="Palatino Linotype" w:hAnsi="Palatino Linotype"/>
          <w:bCs/>
        </w:rPr>
        <w:t xml:space="preserve"> peticiona</w:t>
      </w:r>
      <w:r w:rsidR="001D75AC" w:rsidRPr="009B520F">
        <w:rPr>
          <w:rFonts w:ascii="Palatino Linotype" w:hAnsi="Palatino Linotype"/>
          <w:bCs/>
        </w:rPr>
        <w:t xml:space="preserve"> objetivamente lo siguiente:</w:t>
      </w:r>
    </w:p>
    <w:p w14:paraId="7C1893AE" w14:textId="77777777" w:rsidR="009936FC" w:rsidRPr="009B520F" w:rsidRDefault="009936FC" w:rsidP="001D75AC">
      <w:pPr>
        <w:pStyle w:val="Prrafodelista"/>
        <w:spacing w:line="360" w:lineRule="auto"/>
        <w:ind w:left="0" w:right="49"/>
        <w:jc w:val="both"/>
        <w:rPr>
          <w:rFonts w:ascii="Palatino Linotype" w:hAnsi="Palatino Linotype"/>
          <w:bCs/>
        </w:rPr>
      </w:pPr>
    </w:p>
    <w:p w14:paraId="7D2886FC" w14:textId="4E093379" w:rsidR="0096329C" w:rsidRPr="009B520F" w:rsidRDefault="001D75AC" w:rsidP="00E96516">
      <w:pPr>
        <w:pStyle w:val="Prrafodelista"/>
        <w:numPr>
          <w:ilvl w:val="0"/>
          <w:numId w:val="34"/>
        </w:numPr>
        <w:spacing w:line="360" w:lineRule="auto"/>
        <w:ind w:left="426" w:right="49" w:hanging="142"/>
        <w:jc w:val="both"/>
        <w:rPr>
          <w:rFonts w:ascii="Palatino Linotype" w:hAnsi="Palatino Linotype"/>
          <w:bCs/>
        </w:rPr>
      </w:pPr>
      <w:r w:rsidRPr="009B520F">
        <w:rPr>
          <w:rFonts w:ascii="Palatino Linotype" w:hAnsi="Palatino Linotype"/>
          <w:color w:val="000000"/>
        </w:rPr>
        <w:t>El salario bruto y en neto del</w:t>
      </w:r>
      <w:r w:rsidR="00E96516" w:rsidRPr="009B520F">
        <w:rPr>
          <w:rFonts w:ascii="Palatino Linotype" w:hAnsi="Palatino Linotype"/>
          <w:color w:val="000000"/>
        </w:rPr>
        <w:t xml:space="preserve"> S</w:t>
      </w:r>
      <w:r w:rsidRPr="009B520F">
        <w:rPr>
          <w:rFonts w:ascii="Palatino Linotype" w:hAnsi="Palatino Linotype"/>
          <w:color w:val="000000"/>
        </w:rPr>
        <w:t xml:space="preserve">ecretario del </w:t>
      </w:r>
      <w:r w:rsidR="00E96516" w:rsidRPr="009B520F">
        <w:rPr>
          <w:rFonts w:ascii="Palatino Linotype" w:hAnsi="Palatino Linotype"/>
          <w:color w:val="000000"/>
        </w:rPr>
        <w:t>A</w:t>
      </w:r>
      <w:r w:rsidRPr="009B520F">
        <w:rPr>
          <w:rFonts w:ascii="Palatino Linotype" w:hAnsi="Palatino Linotype"/>
          <w:color w:val="000000"/>
        </w:rPr>
        <w:t>yuntamiento</w:t>
      </w:r>
      <w:r w:rsidR="00E96516" w:rsidRPr="009B520F">
        <w:rPr>
          <w:rFonts w:ascii="Palatino Linotype" w:hAnsi="Palatino Linotype"/>
          <w:color w:val="000000"/>
        </w:rPr>
        <w:t>.</w:t>
      </w:r>
    </w:p>
    <w:p w14:paraId="2B50DD52" w14:textId="422B8731" w:rsidR="00C51A1A" w:rsidRPr="009B520F" w:rsidRDefault="00E96516" w:rsidP="00D829BD">
      <w:pPr>
        <w:pStyle w:val="Prrafodelista"/>
        <w:numPr>
          <w:ilvl w:val="0"/>
          <w:numId w:val="34"/>
        </w:numPr>
        <w:spacing w:line="360" w:lineRule="auto"/>
        <w:ind w:left="426" w:right="49" w:hanging="142"/>
        <w:jc w:val="both"/>
        <w:rPr>
          <w:rFonts w:ascii="Palatino Linotype" w:hAnsi="Palatino Linotype"/>
          <w:bCs/>
        </w:rPr>
      </w:pPr>
      <w:r w:rsidRPr="009B520F">
        <w:rPr>
          <w:rFonts w:ascii="Palatino Linotype" w:hAnsi="Palatino Linotype"/>
        </w:rPr>
        <w:t xml:space="preserve"> </w:t>
      </w:r>
      <w:r w:rsidR="00C51A1A" w:rsidRPr="009B520F">
        <w:rPr>
          <w:rFonts w:ascii="Palatino Linotype" w:hAnsi="Palatino Linotype"/>
        </w:rPr>
        <w:t>Los puestos que ha ocupado en la administración pública el Secretario del Ayuntamiento.</w:t>
      </w:r>
    </w:p>
    <w:p w14:paraId="791EF865" w14:textId="58474B95" w:rsidR="00202364" w:rsidRPr="009B520F" w:rsidRDefault="00E96516" w:rsidP="00B67289">
      <w:pPr>
        <w:pStyle w:val="Prrafodelista"/>
        <w:numPr>
          <w:ilvl w:val="0"/>
          <w:numId w:val="34"/>
        </w:numPr>
        <w:spacing w:line="360" w:lineRule="auto"/>
        <w:ind w:left="567" w:right="49"/>
        <w:jc w:val="both"/>
        <w:rPr>
          <w:rFonts w:ascii="Palatino Linotype" w:hAnsi="Palatino Linotype"/>
          <w:bCs/>
        </w:rPr>
      </w:pPr>
      <w:r w:rsidRPr="009B520F">
        <w:rPr>
          <w:rFonts w:ascii="Palatino Linotype" w:hAnsi="Palatino Linotype"/>
        </w:rPr>
        <w:t xml:space="preserve">Documento donde conste el </w:t>
      </w:r>
      <w:r w:rsidR="00202364" w:rsidRPr="009B520F">
        <w:rPr>
          <w:rFonts w:ascii="Palatino Linotype" w:hAnsi="Palatino Linotype"/>
        </w:rPr>
        <w:t>ú</w:t>
      </w:r>
      <w:r w:rsidRPr="009B520F">
        <w:rPr>
          <w:rFonts w:ascii="Palatino Linotype" w:hAnsi="Palatino Linotype"/>
        </w:rPr>
        <w:t>ltimo grado de estudios</w:t>
      </w:r>
      <w:r w:rsidR="00202364" w:rsidRPr="009B520F">
        <w:rPr>
          <w:rFonts w:ascii="Palatino Linotype" w:hAnsi="Palatino Linotype"/>
        </w:rPr>
        <w:t xml:space="preserve"> del</w:t>
      </w:r>
      <w:r w:rsidRPr="009B520F">
        <w:rPr>
          <w:rFonts w:ascii="Palatino Linotype" w:hAnsi="Palatino Linotype"/>
        </w:rPr>
        <w:t xml:space="preserve"> </w:t>
      </w:r>
      <w:r w:rsidR="00202364" w:rsidRPr="009B520F">
        <w:rPr>
          <w:rFonts w:ascii="Palatino Linotype" w:hAnsi="Palatino Linotype"/>
        </w:rPr>
        <w:t xml:space="preserve">Secretario del Ayuntamiento </w:t>
      </w:r>
    </w:p>
    <w:p w14:paraId="4F99DAD9" w14:textId="77777777" w:rsidR="009936FC" w:rsidRPr="009B520F" w:rsidRDefault="009936FC" w:rsidP="009936FC">
      <w:pPr>
        <w:pStyle w:val="Prrafodelista"/>
        <w:spacing w:line="360" w:lineRule="auto"/>
        <w:ind w:left="567" w:right="49"/>
        <w:jc w:val="both"/>
        <w:rPr>
          <w:rFonts w:ascii="Palatino Linotype" w:hAnsi="Palatino Linotype"/>
          <w:bCs/>
        </w:rPr>
      </w:pPr>
    </w:p>
    <w:p w14:paraId="1EC8BF64" w14:textId="5B344916" w:rsidR="00421B3A" w:rsidRPr="009B520F" w:rsidRDefault="00421B3A" w:rsidP="004D7E0E">
      <w:pPr>
        <w:spacing w:line="360" w:lineRule="auto"/>
        <w:jc w:val="both"/>
        <w:rPr>
          <w:rFonts w:ascii="Palatino Linotype" w:hAnsi="Palatino Linotype" w:cs="Arial"/>
          <w:color w:val="000000" w:themeColor="text1"/>
        </w:rPr>
      </w:pPr>
      <w:bookmarkStart w:id="7" w:name="_Hlk114673097"/>
      <w:r w:rsidRPr="009B520F">
        <w:rPr>
          <w:rFonts w:ascii="Palatino Linotype" w:hAnsi="Palatino Linotype" w:cs="Arial"/>
          <w:color w:val="000000" w:themeColor="text1"/>
        </w:rPr>
        <w:lastRenderedPageBreak/>
        <w:t xml:space="preserve">De las constancias que integran el expediente </w:t>
      </w:r>
      <w:r w:rsidR="000677D5" w:rsidRPr="009B520F">
        <w:rPr>
          <w:rFonts w:ascii="Palatino Linotype" w:hAnsi="Palatino Linotype" w:cs="Arial"/>
          <w:color w:val="000000" w:themeColor="text1"/>
        </w:rPr>
        <w:t>electrónico</w:t>
      </w:r>
      <w:r w:rsidRPr="009B520F">
        <w:rPr>
          <w:rFonts w:ascii="Palatino Linotype" w:hAnsi="Palatino Linotype" w:cs="Arial"/>
          <w:color w:val="000000" w:themeColor="text1"/>
        </w:rPr>
        <w:t xml:space="preserve">, podemos apreciar que el </w:t>
      </w:r>
      <w:r w:rsidRPr="009B520F">
        <w:rPr>
          <w:rFonts w:ascii="Palatino Linotype" w:hAnsi="Palatino Linotype" w:cs="Arial"/>
          <w:b/>
          <w:color w:val="000000" w:themeColor="text1"/>
        </w:rPr>
        <w:t>Sujeto Obligado</w:t>
      </w:r>
      <w:r w:rsidRPr="009B520F">
        <w:rPr>
          <w:rFonts w:ascii="Palatino Linotype" w:hAnsi="Palatino Linotype" w:cs="Arial"/>
          <w:color w:val="000000" w:themeColor="text1"/>
        </w:rPr>
        <w:t xml:space="preserve"> </w:t>
      </w:r>
      <w:r w:rsidR="0096329C" w:rsidRPr="009B520F">
        <w:rPr>
          <w:rFonts w:ascii="Palatino Linotype" w:hAnsi="Palatino Linotype" w:cs="Arial"/>
          <w:color w:val="000000" w:themeColor="text1"/>
        </w:rPr>
        <w:t xml:space="preserve">dio </w:t>
      </w:r>
      <w:r w:rsidRPr="009B520F">
        <w:rPr>
          <w:rFonts w:ascii="Palatino Linotype" w:hAnsi="Palatino Linotype" w:cs="Arial"/>
          <w:color w:val="000000" w:themeColor="text1"/>
        </w:rPr>
        <w:t>respuesta por medio de</w:t>
      </w:r>
      <w:r w:rsidR="0037189F" w:rsidRPr="009B520F">
        <w:rPr>
          <w:rFonts w:ascii="Palatino Linotype" w:hAnsi="Palatino Linotype" w:cs="Arial"/>
          <w:color w:val="000000" w:themeColor="text1"/>
        </w:rPr>
        <w:t>l</w:t>
      </w:r>
      <w:r w:rsidRPr="009B520F">
        <w:rPr>
          <w:rFonts w:ascii="Palatino Linotype" w:hAnsi="Palatino Linotype" w:cs="Arial"/>
          <w:color w:val="000000" w:themeColor="text1"/>
        </w:rPr>
        <w:t xml:space="preserve"> archivo</w:t>
      </w:r>
      <w:r w:rsidR="0096329C" w:rsidRPr="009B520F">
        <w:rPr>
          <w:rFonts w:ascii="Palatino Linotype" w:hAnsi="Palatino Linotype" w:cs="Arial"/>
          <w:color w:val="000000" w:themeColor="text1"/>
        </w:rPr>
        <w:t xml:space="preserve"> electrónico</w:t>
      </w:r>
      <w:r w:rsidRPr="009B520F">
        <w:rPr>
          <w:rFonts w:ascii="Palatino Linotype" w:hAnsi="Palatino Linotype" w:cs="Arial"/>
          <w:color w:val="000000" w:themeColor="text1"/>
        </w:rPr>
        <w:t xml:space="preserve"> </w:t>
      </w:r>
      <w:r w:rsidR="005C4743" w:rsidRPr="009B520F">
        <w:rPr>
          <w:rFonts w:ascii="Palatino Linotype" w:hAnsi="Palatino Linotype" w:cs="Arial"/>
          <w:color w:val="000000" w:themeColor="text1"/>
        </w:rPr>
        <w:t>siguiente</w:t>
      </w:r>
      <w:r w:rsidR="00D81DEF" w:rsidRPr="009B520F">
        <w:rPr>
          <w:rFonts w:ascii="Palatino Linotype" w:hAnsi="Palatino Linotype" w:cs="Arial"/>
          <w:color w:val="000000" w:themeColor="text1"/>
        </w:rPr>
        <w:t>,</w:t>
      </w:r>
      <w:r w:rsidR="005C4743" w:rsidRPr="009B520F">
        <w:rPr>
          <w:rFonts w:ascii="Palatino Linotype" w:hAnsi="Palatino Linotype" w:cs="Arial"/>
          <w:color w:val="000000" w:themeColor="text1"/>
        </w:rPr>
        <w:t xml:space="preserve"> </w:t>
      </w:r>
      <w:r w:rsidR="0037189F" w:rsidRPr="009B520F">
        <w:rPr>
          <w:rFonts w:ascii="Palatino Linotype" w:hAnsi="Palatino Linotype"/>
          <w:bCs/>
        </w:rPr>
        <w:t>el cual</w:t>
      </w:r>
      <w:r w:rsidRPr="009B520F">
        <w:rPr>
          <w:rFonts w:ascii="Palatino Linotype" w:hAnsi="Palatino Linotype" w:cs="Arial"/>
          <w:color w:val="000000" w:themeColor="text1"/>
        </w:rPr>
        <w:t xml:space="preserve"> sustancialmente </w:t>
      </w:r>
      <w:r w:rsidR="00D81DEF" w:rsidRPr="009B520F">
        <w:rPr>
          <w:rFonts w:ascii="Palatino Linotype" w:hAnsi="Palatino Linotype" w:cs="Arial"/>
          <w:color w:val="000000" w:themeColor="text1"/>
        </w:rPr>
        <w:t>contiene</w:t>
      </w:r>
      <w:r w:rsidR="0037189F" w:rsidRPr="009B520F">
        <w:rPr>
          <w:rFonts w:ascii="Palatino Linotype" w:hAnsi="Palatino Linotype" w:cs="Arial"/>
          <w:color w:val="000000" w:themeColor="text1"/>
        </w:rPr>
        <w:t xml:space="preserve"> lo siguiente</w:t>
      </w:r>
      <w:r w:rsidR="005C4743" w:rsidRPr="009B520F">
        <w:rPr>
          <w:rFonts w:ascii="Palatino Linotype" w:hAnsi="Palatino Linotype" w:cs="Arial"/>
          <w:color w:val="000000" w:themeColor="text1"/>
        </w:rPr>
        <w:t>:</w:t>
      </w:r>
    </w:p>
    <w:p w14:paraId="429990E5" w14:textId="77777777" w:rsidR="00146CCB" w:rsidRPr="009B520F" w:rsidRDefault="00146CCB" w:rsidP="004D7E0E">
      <w:pPr>
        <w:spacing w:line="360" w:lineRule="auto"/>
        <w:jc w:val="both"/>
        <w:rPr>
          <w:rFonts w:ascii="Palatino Linotype" w:hAnsi="Palatino Linotype"/>
          <w:bCs/>
        </w:rPr>
      </w:pPr>
    </w:p>
    <w:p w14:paraId="73F45914" w14:textId="10498CC5" w:rsidR="00CC29CF" w:rsidRPr="009B520F" w:rsidRDefault="0096329C" w:rsidP="00D829BD">
      <w:pPr>
        <w:spacing w:line="360" w:lineRule="auto"/>
        <w:jc w:val="both"/>
        <w:rPr>
          <w:rFonts w:ascii="Palatino Linotype" w:hAnsi="Palatino Linotype" w:cs="Arial"/>
          <w:bCs/>
          <w:iCs/>
        </w:rPr>
      </w:pPr>
      <w:r w:rsidRPr="009B520F">
        <w:rPr>
          <w:rFonts w:ascii="Palatino Linotype" w:hAnsi="Palatino Linotype"/>
        </w:rPr>
        <w:t>Para la solicitud de i</w:t>
      </w:r>
      <w:r w:rsidR="0037189F" w:rsidRPr="009B520F">
        <w:rPr>
          <w:rFonts w:ascii="Palatino Linotype" w:hAnsi="Palatino Linotype"/>
        </w:rPr>
        <w:t>nformación</w:t>
      </w:r>
      <w:r w:rsidRPr="009B520F">
        <w:rPr>
          <w:rFonts w:ascii="Palatino Linotype" w:hAnsi="Palatino Linotype"/>
        </w:rPr>
        <w:t xml:space="preserve"> número</w:t>
      </w:r>
      <w:r w:rsidR="0037189F" w:rsidRPr="009B520F">
        <w:rPr>
          <w:rFonts w:ascii="Palatino Linotype" w:hAnsi="Palatino Linotype" w:cs="Arial"/>
          <w:b/>
          <w:bCs/>
          <w:iCs/>
        </w:rPr>
        <w:t xml:space="preserve"> 00331/TEXCOCO/IP/2022</w:t>
      </w:r>
      <w:r w:rsidRPr="009B520F">
        <w:rPr>
          <w:rFonts w:ascii="Palatino Linotype" w:hAnsi="Palatino Linotype" w:cs="Arial"/>
          <w:b/>
          <w:bCs/>
          <w:iCs/>
        </w:rPr>
        <w:t xml:space="preserve">, </w:t>
      </w:r>
      <w:r w:rsidRPr="009B520F">
        <w:rPr>
          <w:rFonts w:ascii="Palatino Linotype" w:hAnsi="Palatino Linotype" w:cs="Arial"/>
          <w:iCs/>
        </w:rPr>
        <w:t xml:space="preserve">consistente en </w:t>
      </w:r>
      <w:proofErr w:type="gramStart"/>
      <w:r w:rsidRPr="009B520F">
        <w:rPr>
          <w:rFonts w:ascii="Palatino Linotype" w:hAnsi="Palatino Linotype" w:cs="Arial"/>
          <w:iCs/>
        </w:rPr>
        <w:t>el</w:t>
      </w:r>
      <w:r w:rsidRPr="009B520F">
        <w:rPr>
          <w:rFonts w:ascii="Palatino Linotype" w:hAnsi="Palatino Linotype" w:cs="Arial"/>
          <w:b/>
          <w:bCs/>
          <w:iCs/>
        </w:rPr>
        <w:t xml:space="preserve"> </w:t>
      </w:r>
      <w:r w:rsidR="00573570" w:rsidRPr="009B520F">
        <w:rPr>
          <w:rFonts w:ascii="Palatino Linotype" w:hAnsi="Palatino Linotype"/>
          <w:iCs/>
          <w:color w:val="000000"/>
        </w:rPr>
        <w:t xml:space="preserve"> salario</w:t>
      </w:r>
      <w:proofErr w:type="gramEnd"/>
      <w:r w:rsidR="00573570" w:rsidRPr="009B520F">
        <w:rPr>
          <w:rFonts w:ascii="Palatino Linotype" w:hAnsi="Palatino Linotype"/>
          <w:iCs/>
          <w:color w:val="000000"/>
        </w:rPr>
        <w:t xml:space="preserve">  bruto y en neto del Secretario del Ayuntamiento</w:t>
      </w:r>
      <w:r w:rsidRPr="009B520F">
        <w:rPr>
          <w:rFonts w:ascii="Palatino Linotype" w:hAnsi="Palatino Linotype"/>
          <w:iCs/>
          <w:color w:val="000000"/>
        </w:rPr>
        <w:t>, el sujeto obligado adjuntó el archivo electrónico que a continuación se describe:</w:t>
      </w:r>
    </w:p>
    <w:p w14:paraId="3E2C1BE9" w14:textId="77777777" w:rsidR="00573570" w:rsidRPr="009B520F" w:rsidRDefault="00573570" w:rsidP="007006B8">
      <w:pPr>
        <w:spacing w:line="360" w:lineRule="auto"/>
        <w:jc w:val="both"/>
        <w:rPr>
          <w:rFonts w:ascii="Palatino Linotype" w:hAnsi="Palatino Linotype"/>
        </w:rPr>
      </w:pPr>
    </w:p>
    <w:p w14:paraId="22E7E45A" w14:textId="0F6C2441" w:rsidR="00CC29CF" w:rsidRPr="009B520F" w:rsidRDefault="009936FC" w:rsidP="0096329C">
      <w:pPr>
        <w:pStyle w:val="Prrafodelista"/>
        <w:numPr>
          <w:ilvl w:val="0"/>
          <w:numId w:val="30"/>
        </w:numPr>
        <w:spacing w:line="360" w:lineRule="auto"/>
        <w:ind w:left="0" w:right="49" w:firstLine="0"/>
        <w:jc w:val="both"/>
        <w:rPr>
          <w:rFonts w:ascii="Palatino Linotype" w:hAnsi="Palatino Linotype"/>
          <w:bCs/>
        </w:rPr>
      </w:pPr>
      <w:r w:rsidRPr="009B520F">
        <w:rPr>
          <w:rFonts w:ascii="Palatino Linotype" w:hAnsi="Palatino Linotype"/>
          <w:b/>
        </w:rPr>
        <w:t>“RESPUESTA SOLICITUD 00331.pdf”</w:t>
      </w:r>
      <w:r w:rsidR="0096329C" w:rsidRPr="009B520F">
        <w:rPr>
          <w:rFonts w:ascii="Palatino Linotype" w:hAnsi="Palatino Linotype"/>
          <w:bCs/>
        </w:rPr>
        <w:t>.-</w:t>
      </w:r>
      <w:r w:rsidR="00CC29CF" w:rsidRPr="009B520F">
        <w:rPr>
          <w:rFonts w:ascii="Palatino Linotype" w:hAnsi="Palatino Linotype"/>
          <w:bCs/>
        </w:rPr>
        <w:t xml:space="preserve"> </w:t>
      </w:r>
      <w:r w:rsidR="000677D5" w:rsidRPr="009B520F">
        <w:rPr>
          <w:rFonts w:ascii="Palatino Linotype" w:hAnsi="Palatino Linotype"/>
          <w:bCs/>
        </w:rPr>
        <w:t xml:space="preserve">el </w:t>
      </w:r>
      <w:r w:rsidR="00D81DEF" w:rsidRPr="009B520F">
        <w:rPr>
          <w:rFonts w:ascii="Palatino Linotype" w:hAnsi="Palatino Linotype"/>
          <w:bCs/>
        </w:rPr>
        <w:t>cual</w:t>
      </w:r>
      <w:r w:rsidR="000677D5" w:rsidRPr="009B520F">
        <w:rPr>
          <w:rFonts w:ascii="Palatino Linotype" w:hAnsi="Palatino Linotype"/>
          <w:bCs/>
        </w:rPr>
        <w:t xml:space="preserve"> contiene </w:t>
      </w:r>
      <w:r w:rsidRPr="009B520F">
        <w:rPr>
          <w:rFonts w:ascii="Palatino Linotype" w:hAnsi="Palatino Linotype"/>
          <w:bCs/>
        </w:rPr>
        <w:t xml:space="preserve">el escrito de fecha doce de septiembre de dos mil veintidós, signado por el Titular de la Unidad de Transparencia del </w:t>
      </w:r>
      <w:r w:rsidRPr="009B520F">
        <w:rPr>
          <w:rFonts w:ascii="Palatino Linotype" w:hAnsi="Palatino Linotype"/>
          <w:b/>
        </w:rPr>
        <w:t>Sujeto Obligado</w:t>
      </w:r>
      <w:r w:rsidRPr="009B520F">
        <w:rPr>
          <w:rFonts w:ascii="Palatino Linotype" w:hAnsi="Palatino Linotype"/>
          <w:bCs/>
        </w:rPr>
        <w:t xml:space="preserve">, mediante el cual informa </w:t>
      </w:r>
      <w:r w:rsidR="0037189F" w:rsidRPr="009B520F">
        <w:rPr>
          <w:rFonts w:ascii="Palatino Linotype" w:hAnsi="Palatino Linotype"/>
          <w:bCs/>
        </w:rPr>
        <w:t xml:space="preserve">medularmente </w:t>
      </w:r>
      <w:r w:rsidRPr="009B520F">
        <w:rPr>
          <w:rFonts w:ascii="Palatino Linotype" w:hAnsi="Palatino Linotype"/>
          <w:bCs/>
        </w:rPr>
        <w:t>lo siguiente:</w:t>
      </w:r>
    </w:p>
    <w:p w14:paraId="00449FE6" w14:textId="6587DCFE" w:rsidR="0037189F" w:rsidRPr="009B520F" w:rsidRDefault="0037189F" w:rsidP="0037189F">
      <w:pPr>
        <w:spacing w:line="360" w:lineRule="auto"/>
        <w:ind w:left="709" w:right="899"/>
        <w:jc w:val="both"/>
        <w:rPr>
          <w:rFonts w:ascii="Palatino Linotype" w:hAnsi="Palatino Linotype"/>
          <w:bCs/>
          <w:i/>
          <w:iCs/>
          <w:sz w:val="22"/>
          <w:szCs w:val="22"/>
        </w:rPr>
      </w:pPr>
      <w:r w:rsidRPr="009B520F">
        <w:rPr>
          <w:rFonts w:ascii="Palatino Linotype" w:hAnsi="Palatino Linotype"/>
          <w:bCs/>
          <w:i/>
          <w:iCs/>
          <w:sz w:val="22"/>
          <w:szCs w:val="22"/>
        </w:rPr>
        <w:t>“Que una vez analizada su solicitud, fue turnada al área competente de conformidad con el Artículo 162 de la Ley de la materia, en este proceso a la Subdirección de Recursos Humanos y Nómina y mediante oficio nos remiten la siguiente información:</w:t>
      </w:r>
    </w:p>
    <w:p w14:paraId="377C2E57" w14:textId="5D958A9A" w:rsidR="009936FC" w:rsidRPr="009B520F" w:rsidRDefault="0037189F" w:rsidP="0037189F">
      <w:pPr>
        <w:spacing w:line="360" w:lineRule="auto"/>
        <w:ind w:left="709" w:right="899"/>
        <w:jc w:val="both"/>
        <w:rPr>
          <w:rFonts w:ascii="Palatino Linotype" w:hAnsi="Palatino Linotype"/>
          <w:bCs/>
          <w:i/>
          <w:iCs/>
          <w:sz w:val="22"/>
          <w:szCs w:val="22"/>
        </w:rPr>
      </w:pPr>
      <w:r w:rsidRPr="009B520F">
        <w:rPr>
          <w:rFonts w:ascii="Palatino Linotype" w:hAnsi="Palatino Linotype"/>
          <w:bCs/>
          <w:i/>
          <w:iCs/>
          <w:sz w:val="22"/>
          <w:szCs w:val="22"/>
        </w:rPr>
        <w:t>“…Anexamos enlace en el cual se puede encontrar de manera pública la información solicitada:</w:t>
      </w:r>
      <w:r w:rsidRPr="009B520F">
        <w:rPr>
          <w:rFonts w:ascii="Palatino Linotype" w:hAnsi="Palatino Linotype"/>
          <w:bCs/>
          <w:i/>
          <w:iCs/>
          <w:sz w:val="22"/>
          <w:szCs w:val="22"/>
          <w:u w:val="single"/>
        </w:rPr>
        <w:t xml:space="preserve"> </w:t>
      </w:r>
      <w:r w:rsidR="00D834BC" w:rsidRPr="009B520F">
        <w:rPr>
          <w:rFonts w:ascii="Palatino Linotype" w:hAnsi="Palatino Linotype"/>
          <w:bCs/>
          <w:i/>
          <w:iCs/>
          <w:color w:val="4472C4" w:themeColor="accent5"/>
          <w:sz w:val="22"/>
          <w:szCs w:val="22"/>
          <w:u w:val="single"/>
        </w:rPr>
        <w:t>http://texcoco.ayuntamientodigital.gob.mx/transparencia/texcoco/ayuntamiento_92_VIII-B_220823153109_tabulador-sueldo-2022.PDF</w:t>
      </w:r>
      <w:r w:rsidR="00D834BC" w:rsidRPr="009B520F">
        <w:rPr>
          <w:rFonts w:ascii="Palatino Linotype" w:hAnsi="Palatino Linotype"/>
          <w:bCs/>
          <w:i/>
          <w:iCs/>
          <w:sz w:val="22"/>
          <w:szCs w:val="22"/>
          <w:u w:val="single"/>
        </w:rPr>
        <w:t xml:space="preserve"> </w:t>
      </w:r>
      <w:r w:rsidRPr="009B520F">
        <w:rPr>
          <w:rFonts w:ascii="Palatino Linotype" w:hAnsi="Palatino Linotype"/>
          <w:bCs/>
          <w:i/>
          <w:iCs/>
          <w:sz w:val="22"/>
          <w:szCs w:val="22"/>
          <w:u w:val="single"/>
        </w:rPr>
        <w:t>(</w:t>
      </w:r>
      <w:r w:rsidRPr="009B520F">
        <w:rPr>
          <w:rFonts w:ascii="Palatino Linotype" w:hAnsi="Palatino Linotype"/>
          <w:bCs/>
          <w:i/>
          <w:iCs/>
          <w:sz w:val="22"/>
          <w:szCs w:val="22"/>
        </w:rPr>
        <w:t>Sic)</w:t>
      </w:r>
    </w:p>
    <w:p w14:paraId="421403EF" w14:textId="77777777" w:rsidR="0037189F" w:rsidRPr="009B520F" w:rsidRDefault="0037189F" w:rsidP="0037189F">
      <w:pPr>
        <w:spacing w:line="360" w:lineRule="auto"/>
        <w:ind w:left="709" w:right="899"/>
        <w:jc w:val="both"/>
        <w:rPr>
          <w:rFonts w:ascii="Palatino Linotype" w:hAnsi="Palatino Linotype"/>
          <w:bCs/>
          <w:i/>
          <w:iCs/>
          <w:sz w:val="22"/>
          <w:szCs w:val="22"/>
        </w:rPr>
      </w:pPr>
    </w:p>
    <w:p w14:paraId="3F585F93" w14:textId="77777777" w:rsidR="000E7C81" w:rsidRPr="009B520F" w:rsidRDefault="000E7C81" w:rsidP="0037189F">
      <w:pPr>
        <w:spacing w:line="360" w:lineRule="auto"/>
        <w:ind w:left="709" w:right="899"/>
        <w:jc w:val="both"/>
        <w:rPr>
          <w:rFonts w:ascii="Palatino Linotype" w:hAnsi="Palatino Linotype"/>
          <w:bCs/>
          <w:i/>
          <w:iCs/>
          <w:sz w:val="22"/>
          <w:szCs w:val="22"/>
        </w:rPr>
      </w:pPr>
    </w:p>
    <w:p w14:paraId="0381903E" w14:textId="77777777" w:rsidR="00C04939" w:rsidRPr="009B520F" w:rsidRDefault="00C04939" w:rsidP="0096329C">
      <w:pPr>
        <w:spacing w:line="360" w:lineRule="auto"/>
        <w:ind w:right="616"/>
        <w:jc w:val="both"/>
        <w:rPr>
          <w:rFonts w:ascii="Palatino Linotype" w:hAnsi="Palatino Linotype"/>
          <w:bCs/>
        </w:rPr>
      </w:pPr>
    </w:p>
    <w:p w14:paraId="2D552F1A" w14:textId="192D978C" w:rsidR="00C04939" w:rsidRPr="009B520F" w:rsidRDefault="00C04939" w:rsidP="00D829BD">
      <w:pPr>
        <w:spacing w:line="360" w:lineRule="auto"/>
        <w:ind w:right="49"/>
        <w:jc w:val="both"/>
        <w:rPr>
          <w:rFonts w:ascii="Palatino Linotype" w:hAnsi="Palatino Linotype"/>
          <w:bCs/>
          <w:sz w:val="22"/>
          <w:szCs w:val="22"/>
        </w:rPr>
      </w:pPr>
      <w:r w:rsidRPr="009B520F">
        <w:rPr>
          <w:rFonts w:ascii="Palatino Linotype" w:hAnsi="Palatino Linotype"/>
          <w:bCs/>
          <w:sz w:val="22"/>
          <w:szCs w:val="22"/>
        </w:rPr>
        <w:t xml:space="preserve">Derivado de la respuesta otorgada por el sujeto obligado, el hoy Recurrente interpuso el recurso de revisión </w:t>
      </w:r>
      <w:r w:rsidRPr="009B520F">
        <w:rPr>
          <w:rFonts w:ascii="Palatino Linotype" w:hAnsi="Palatino Linotype" w:cs="Arial"/>
          <w:b/>
          <w:bCs/>
          <w:lang w:eastAsia="es-MX"/>
        </w:rPr>
        <w:t>14865/INFOEM/IP/RR/2022</w:t>
      </w:r>
      <w:r w:rsidRPr="009B520F">
        <w:rPr>
          <w:rFonts w:ascii="Palatino Linotype" w:hAnsi="Palatino Linotype"/>
          <w:bCs/>
          <w:sz w:val="22"/>
          <w:szCs w:val="22"/>
        </w:rPr>
        <w:t xml:space="preserve"> ya que </w:t>
      </w:r>
      <w:r w:rsidRPr="009B520F">
        <w:rPr>
          <w:rFonts w:ascii="Palatino Linotype" w:eastAsiaTheme="minorHAnsi" w:hAnsi="Palatino Linotype" w:cstheme="minorBidi"/>
          <w:lang w:eastAsia="en-US"/>
        </w:rPr>
        <w:t xml:space="preserve">consideró que su derecho de acceso a la información pública había sido conculcado, señalando como acto </w:t>
      </w:r>
      <w:r w:rsidRPr="009B520F">
        <w:rPr>
          <w:rFonts w:ascii="Palatino Linotype" w:eastAsiaTheme="minorHAnsi" w:hAnsi="Palatino Linotype" w:cstheme="minorBidi"/>
          <w:lang w:eastAsia="en-US"/>
        </w:rPr>
        <w:lastRenderedPageBreak/>
        <w:t xml:space="preserve">impugnado la respuesta y dando como razones o motivos de inconformidad que </w:t>
      </w:r>
      <w:r w:rsidRPr="009B520F">
        <w:rPr>
          <w:rFonts w:ascii="Palatino Linotype" w:eastAsiaTheme="minorHAnsi" w:hAnsi="Palatino Linotype" w:cstheme="minorBidi"/>
          <w:u w:val="single"/>
          <w:lang w:eastAsia="en-US"/>
        </w:rPr>
        <w:t>se proporciona un</w:t>
      </w:r>
      <w:r w:rsidRPr="009B520F">
        <w:rPr>
          <w:rFonts w:ascii="Palatino Linotype" w:eastAsiaTheme="minorHAnsi" w:hAnsi="Palatino Linotype" w:cstheme="minorBidi"/>
          <w:i/>
          <w:iCs/>
          <w:u w:val="single"/>
          <w:lang w:eastAsia="en-US"/>
        </w:rPr>
        <w:t xml:space="preserve"> “link”</w:t>
      </w:r>
      <w:r w:rsidRPr="009B520F">
        <w:rPr>
          <w:rFonts w:ascii="Palatino Linotype" w:hAnsi="Palatino Linotype"/>
          <w:b/>
          <w:u w:val="single"/>
        </w:rPr>
        <w:t xml:space="preserve"> </w:t>
      </w:r>
      <w:r w:rsidRPr="009B520F">
        <w:rPr>
          <w:rFonts w:ascii="Palatino Linotype" w:hAnsi="Palatino Linotype"/>
          <w:bCs/>
          <w:u w:val="single"/>
        </w:rPr>
        <w:t>el cual no fue lo solicitado y el cual no da acceso a nada.</w:t>
      </w:r>
    </w:p>
    <w:p w14:paraId="37FCC27A" w14:textId="77777777" w:rsidR="00C04939" w:rsidRPr="009B520F" w:rsidRDefault="00C04939" w:rsidP="00C04939">
      <w:pPr>
        <w:spacing w:line="360" w:lineRule="auto"/>
        <w:ind w:right="51"/>
        <w:jc w:val="both"/>
        <w:rPr>
          <w:rFonts w:ascii="Palatino Linotype" w:hAnsi="Palatino Linotype"/>
          <w:b/>
          <w:i/>
        </w:rPr>
      </w:pPr>
    </w:p>
    <w:p w14:paraId="76BD877A" w14:textId="22998054" w:rsidR="00C04939" w:rsidRPr="009B520F" w:rsidRDefault="00C04939" w:rsidP="00C04939">
      <w:pPr>
        <w:spacing w:line="360" w:lineRule="auto"/>
        <w:ind w:right="51"/>
        <w:jc w:val="both"/>
        <w:rPr>
          <w:rFonts w:ascii="Palatino Linotype" w:hAnsi="Palatino Linotype"/>
          <w:bCs/>
          <w:lang w:val="es-MX"/>
        </w:rPr>
      </w:pPr>
      <w:r w:rsidRPr="009B520F">
        <w:rPr>
          <w:rFonts w:ascii="Palatino Linotype" w:hAnsi="Palatino Linotype"/>
          <w:bCs/>
          <w:lang w:val="es-MX"/>
        </w:rPr>
        <w:t xml:space="preserve">Cabe señalar que ninguna de las partes realizó manifestaciones durante la etapa de instrucción en el presente procedimiento. En consecuencia, es necesario precisar que, toda vez que el </w:t>
      </w:r>
      <w:r w:rsidRPr="009B520F">
        <w:rPr>
          <w:rFonts w:ascii="Palatino Linotype" w:hAnsi="Palatino Linotype"/>
          <w:b/>
          <w:lang w:val="es-MX"/>
        </w:rPr>
        <w:t>Sujeto Obligado</w:t>
      </w:r>
      <w:r w:rsidRPr="009B520F">
        <w:rPr>
          <w:rFonts w:ascii="Palatino Linotype" w:hAnsi="Palatino Linotype"/>
          <w:bCs/>
          <w:lang w:val="es-MX"/>
        </w:rPr>
        <w:t xml:space="preserve">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0034642" w14:textId="77777777" w:rsidR="00C04939" w:rsidRPr="009B520F" w:rsidRDefault="00C04939" w:rsidP="00C04939">
      <w:pPr>
        <w:spacing w:line="360" w:lineRule="auto"/>
        <w:ind w:right="51"/>
        <w:jc w:val="both"/>
        <w:rPr>
          <w:rFonts w:ascii="Palatino Linotype" w:hAnsi="Palatino Linotype"/>
          <w:bCs/>
          <w:lang w:val="es-MX"/>
        </w:rPr>
      </w:pPr>
    </w:p>
    <w:p w14:paraId="78AB4464" w14:textId="77777777" w:rsidR="00C04939" w:rsidRPr="009B520F" w:rsidRDefault="00C04939" w:rsidP="00C04939">
      <w:pPr>
        <w:spacing w:line="360" w:lineRule="auto"/>
        <w:ind w:right="51"/>
        <w:jc w:val="both"/>
        <w:rPr>
          <w:rFonts w:ascii="Palatino Linotype" w:hAnsi="Palatino Linotype"/>
          <w:bCs/>
          <w:lang w:val="es-MX"/>
        </w:rPr>
      </w:pPr>
      <w:r w:rsidRPr="009B520F">
        <w:rPr>
          <w:rFonts w:ascii="Palatino Linotype" w:hAnsi="Palatino Linotype"/>
          <w:bCs/>
          <w:lang w:val="es-MX"/>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D6B982D" w14:textId="77777777" w:rsidR="00C04939" w:rsidRPr="009B520F" w:rsidRDefault="00C04939" w:rsidP="00C04939">
      <w:pPr>
        <w:spacing w:line="360" w:lineRule="auto"/>
        <w:ind w:right="51"/>
        <w:jc w:val="both"/>
        <w:rPr>
          <w:rFonts w:ascii="Palatino Linotype" w:hAnsi="Palatino Linotype"/>
          <w:bCs/>
          <w:lang w:val="es-MX"/>
        </w:rPr>
      </w:pPr>
    </w:p>
    <w:p w14:paraId="03B9ED43" w14:textId="77777777" w:rsidR="00C04939" w:rsidRPr="009B520F" w:rsidRDefault="00C04939" w:rsidP="00C04939">
      <w:pPr>
        <w:spacing w:line="360" w:lineRule="auto"/>
        <w:ind w:left="567" w:right="616"/>
        <w:jc w:val="both"/>
        <w:rPr>
          <w:rFonts w:ascii="Palatino Linotype" w:hAnsi="Palatino Linotype"/>
          <w:bCs/>
          <w:i/>
          <w:iCs/>
          <w:lang w:val="es-MX"/>
        </w:rPr>
      </w:pPr>
      <w:r w:rsidRPr="009B520F">
        <w:rPr>
          <w:rFonts w:ascii="Palatino Linotype" w:hAnsi="Palatino Linotype"/>
          <w:b/>
          <w:i/>
          <w:iCs/>
          <w:lang w:val="es-MX"/>
        </w:rPr>
        <w:t xml:space="preserve">“Artículo 3. </w:t>
      </w:r>
      <w:r w:rsidRPr="009B520F">
        <w:rPr>
          <w:rFonts w:ascii="Palatino Linotype" w:hAnsi="Palatino Linotype"/>
          <w:bCs/>
          <w:i/>
          <w:iCs/>
          <w:lang w:val="es-MX"/>
        </w:rPr>
        <w:t>Para los efectos de la presente Ley se entenderá por:</w:t>
      </w:r>
    </w:p>
    <w:p w14:paraId="0ECFE0EF" w14:textId="77777777" w:rsidR="00C04939" w:rsidRPr="009B520F" w:rsidRDefault="00C04939" w:rsidP="00C04939">
      <w:pPr>
        <w:spacing w:line="360" w:lineRule="auto"/>
        <w:ind w:left="567" w:right="616"/>
        <w:jc w:val="both"/>
        <w:rPr>
          <w:rFonts w:ascii="Palatino Linotype" w:hAnsi="Palatino Linotype"/>
          <w:b/>
          <w:i/>
          <w:iCs/>
          <w:lang w:val="es-MX"/>
        </w:rPr>
      </w:pPr>
      <w:r w:rsidRPr="009B520F">
        <w:rPr>
          <w:rFonts w:ascii="Palatino Linotype" w:hAnsi="Palatino Linotype"/>
          <w:b/>
          <w:i/>
          <w:iCs/>
          <w:lang w:val="es-MX"/>
        </w:rPr>
        <w:t>(…)</w:t>
      </w:r>
    </w:p>
    <w:p w14:paraId="57F4F023" w14:textId="77777777" w:rsidR="00C04939" w:rsidRPr="009B520F" w:rsidRDefault="00C04939" w:rsidP="00C04939">
      <w:pPr>
        <w:spacing w:line="360" w:lineRule="auto"/>
        <w:ind w:left="567" w:right="616"/>
        <w:jc w:val="both"/>
        <w:rPr>
          <w:rFonts w:ascii="Palatino Linotype" w:hAnsi="Palatino Linotype"/>
          <w:b/>
          <w:i/>
          <w:iCs/>
          <w:lang w:val="es-MX"/>
        </w:rPr>
      </w:pPr>
      <w:r w:rsidRPr="009B520F">
        <w:rPr>
          <w:rFonts w:ascii="Palatino Linotype" w:hAnsi="Palatino Linotype"/>
          <w:b/>
          <w:i/>
          <w:iCs/>
          <w:lang w:val="es-MX"/>
        </w:rPr>
        <w:lastRenderedPageBreak/>
        <w:t xml:space="preserve">XI. Documento: </w:t>
      </w:r>
      <w:r w:rsidRPr="009B520F">
        <w:rPr>
          <w:rFonts w:ascii="Palatino Linotype" w:hAnsi="Palatino Linotype"/>
          <w:bCs/>
          <w:i/>
          <w:iCs/>
          <w:lang w:val="es-MX"/>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9B520F">
        <w:rPr>
          <w:rFonts w:ascii="Palatino Linotype" w:hAnsi="Palatino Linotype"/>
          <w:b/>
          <w:i/>
          <w:iCs/>
          <w:lang w:val="es-MX"/>
        </w:rPr>
        <w:t>Los documentos podrán estar en cualquier medio, sea escrito, impreso, sonoro, visual, electrónico, informático u holográfico;</w:t>
      </w:r>
    </w:p>
    <w:p w14:paraId="6AAD5B35" w14:textId="77777777" w:rsidR="00C04939" w:rsidRPr="009B520F" w:rsidRDefault="00C04939" w:rsidP="00C04939">
      <w:pPr>
        <w:spacing w:line="360" w:lineRule="auto"/>
        <w:ind w:left="567" w:right="616"/>
        <w:jc w:val="both"/>
        <w:rPr>
          <w:rFonts w:ascii="Palatino Linotype" w:hAnsi="Palatino Linotype"/>
          <w:bCs/>
          <w:i/>
          <w:iCs/>
          <w:lang w:val="es-MX"/>
        </w:rPr>
      </w:pPr>
      <w:r w:rsidRPr="009B520F">
        <w:rPr>
          <w:rFonts w:ascii="Palatino Linotype" w:hAnsi="Palatino Linotype"/>
          <w:bCs/>
          <w:i/>
          <w:iCs/>
          <w:lang w:val="es-MX"/>
        </w:rPr>
        <w:t>(…)”</w:t>
      </w:r>
    </w:p>
    <w:p w14:paraId="1791010F" w14:textId="77777777" w:rsidR="00C04939" w:rsidRPr="009B520F" w:rsidRDefault="00C04939" w:rsidP="00C04939">
      <w:pPr>
        <w:spacing w:line="360" w:lineRule="auto"/>
        <w:ind w:right="51"/>
        <w:jc w:val="both"/>
        <w:rPr>
          <w:rFonts w:ascii="Palatino Linotype" w:hAnsi="Palatino Linotype"/>
          <w:bCs/>
          <w:lang w:val="es-MX"/>
        </w:rPr>
      </w:pPr>
    </w:p>
    <w:p w14:paraId="30E25924" w14:textId="77777777" w:rsidR="00C04939" w:rsidRPr="009B520F" w:rsidRDefault="00C04939" w:rsidP="00C04939">
      <w:pPr>
        <w:spacing w:line="360" w:lineRule="auto"/>
        <w:ind w:right="51"/>
        <w:jc w:val="both"/>
        <w:rPr>
          <w:rFonts w:ascii="Palatino Linotype" w:hAnsi="Palatino Linotype"/>
          <w:bCs/>
          <w:lang w:val="es-MX"/>
        </w:rPr>
      </w:pPr>
      <w:r w:rsidRPr="009B520F">
        <w:rPr>
          <w:rFonts w:ascii="Palatino Linotype" w:hAnsi="Palatino Linotype"/>
          <w:bCs/>
          <w:lang w:val="es-MX"/>
        </w:rPr>
        <w:t>Siendo aplicable el Criterio 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68298DC" w14:textId="77777777" w:rsidR="00C04939" w:rsidRPr="009B520F" w:rsidRDefault="00C04939" w:rsidP="00C04939">
      <w:pPr>
        <w:spacing w:line="360" w:lineRule="auto"/>
        <w:ind w:right="51"/>
        <w:jc w:val="both"/>
        <w:rPr>
          <w:rFonts w:ascii="Palatino Linotype" w:hAnsi="Palatino Linotype"/>
          <w:bCs/>
          <w:lang w:val="es-MX"/>
        </w:rPr>
      </w:pPr>
    </w:p>
    <w:p w14:paraId="0B2F2783" w14:textId="77777777" w:rsidR="00C04939" w:rsidRPr="009B520F" w:rsidRDefault="00C04939" w:rsidP="00C04939">
      <w:pPr>
        <w:spacing w:line="360" w:lineRule="auto"/>
        <w:ind w:left="567" w:right="616"/>
        <w:jc w:val="both"/>
        <w:rPr>
          <w:rFonts w:ascii="Palatino Linotype" w:hAnsi="Palatino Linotype"/>
          <w:bCs/>
          <w:i/>
          <w:iCs/>
          <w:sz w:val="22"/>
          <w:szCs w:val="22"/>
          <w:lang w:val="es-MX"/>
        </w:rPr>
      </w:pPr>
      <w:r w:rsidRPr="009B520F">
        <w:rPr>
          <w:rFonts w:ascii="Palatino Linotype" w:hAnsi="Palatino Linotype"/>
          <w:b/>
          <w:i/>
          <w:iCs/>
          <w:sz w:val="22"/>
          <w:szCs w:val="22"/>
          <w:lang w:val="es-MX"/>
        </w:rPr>
        <w:t>“INFORMACIÓN PÚBLICA, CONCEPTO DE, EN MATERIA DE TRANSPARENCIA. INTERPRETACIÓN SISTEMÁTICA DE LOS ARTÍCULOS 2°, FRACCIÓN V, XV, Y XVI, 3°, 4°, 11 Y 41</w:t>
      </w:r>
      <w:r w:rsidRPr="009B520F">
        <w:rPr>
          <w:rFonts w:ascii="Palatino Linotype" w:hAnsi="Palatino Linotype"/>
          <w:bCs/>
          <w:i/>
          <w:iCs/>
          <w:sz w:val="22"/>
          <w:szCs w:val="22"/>
          <w:lang w:val="es-MX"/>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B0B7C2C" w14:textId="77777777" w:rsidR="00C04939" w:rsidRPr="009B520F" w:rsidRDefault="00C04939" w:rsidP="00C04939">
      <w:pPr>
        <w:spacing w:line="360" w:lineRule="auto"/>
        <w:ind w:left="567" w:right="616"/>
        <w:jc w:val="both"/>
        <w:rPr>
          <w:rFonts w:ascii="Palatino Linotype" w:hAnsi="Palatino Linotype"/>
          <w:bCs/>
          <w:i/>
          <w:iCs/>
          <w:lang w:val="es-MX"/>
        </w:rPr>
      </w:pPr>
      <w:r w:rsidRPr="009B520F">
        <w:rPr>
          <w:rFonts w:ascii="Palatino Linotype" w:hAnsi="Palatino Linotype"/>
          <w:bCs/>
          <w:i/>
          <w:iCs/>
          <w:lang w:val="es-MX"/>
        </w:rPr>
        <w:t>En consecuencia el acceso a la información se refiere a que se cumplan cualquiera de los siguientes tres supuestos:</w:t>
      </w:r>
    </w:p>
    <w:p w14:paraId="72A76492" w14:textId="77777777" w:rsidR="00C04939" w:rsidRPr="009B520F" w:rsidRDefault="00C04939" w:rsidP="00C04939">
      <w:pPr>
        <w:spacing w:line="360" w:lineRule="auto"/>
        <w:ind w:left="567" w:right="616"/>
        <w:jc w:val="both"/>
        <w:rPr>
          <w:rFonts w:ascii="Palatino Linotype" w:hAnsi="Palatino Linotype"/>
          <w:b/>
          <w:i/>
          <w:iCs/>
          <w:lang w:val="es-MX"/>
        </w:rPr>
      </w:pPr>
      <w:r w:rsidRPr="009B520F">
        <w:rPr>
          <w:rFonts w:ascii="Palatino Linotype" w:hAnsi="Palatino Linotype"/>
          <w:b/>
          <w:i/>
          <w:iCs/>
          <w:lang w:val="es-MX"/>
        </w:rPr>
        <w:lastRenderedPageBreak/>
        <w:t>1) Que se trate de información registrada en cualquier soporte documental, que en ejercicio de las atribuciones conferidas, sea generada por los Sujetos Obligados;</w:t>
      </w:r>
    </w:p>
    <w:p w14:paraId="1ACA24E9" w14:textId="77777777" w:rsidR="00C04939" w:rsidRPr="009B520F" w:rsidRDefault="00C04939" w:rsidP="00C04939">
      <w:pPr>
        <w:spacing w:line="360" w:lineRule="auto"/>
        <w:ind w:left="567" w:right="616"/>
        <w:jc w:val="both"/>
        <w:rPr>
          <w:rFonts w:ascii="Palatino Linotype" w:hAnsi="Palatino Linotype"/>
          <w:bCs/>
          <w:i/>
          <w:iCs/>
          <w:lang w:val="es-MX"/>
        </w:rPr>
      </w:pPr>
      <w:r w:rsidRPr="009B520F">
        <w:rPr>
          <w:rFonts w:ascii="Palatino Linotype" w:hAnsi="Palatino Linotype"/>
          <w:bCs/>
          <w:i/>
          <w:iCs/>
          <w:lang w:val="es-MX"/>
        </w:rPr>
        <w:t>2) Que se trate de información registrada en cualquier soporte documental, que en ejercicio de las atribuciones conferidas, sea administrada por los Sujetos Obligados, y</w:t>
      </w:r>
    </w:p>
    <w:p w14:paraId="57F6B976" w14:textId="77777777" w:rsidR="00C04939" w:rsidRPr="009B520F" w:rsidRDefault="00C04939" w:rsidP="00C04939">
      <w:pPr>
        <w:spacing w:line="360" w:lineRule="auto"/>
        <w:ind w:left="567" w:right="616"/>
        <w:jc w:val="both"/>
        <w:rPr>
          <w:rFonts w:ascii="Palatino Linotype" w:hAnsi="Palatino Linotype"/>
          <w:bCs/>
          <w:i/>
          <w:iCs/>
          <w:lang w:val="es-MX"/>
        </w:rPr>
      </w:pPr>
      <w:r w:rsidRPr="009B520F">
        <w:rPr>
          <w:rFonts w:ascii="Palatino Linotype" w:hAnsi="Palatino Linotype"/>
          <w:bCs/>
          <w:i/>
          <w:iCs/>
          <w:lang w:val="es-MX"/>
        </w:rPr>
        <w:t>3) Que se trate de información registrada en cualquier soporte documental, que en ejercicio de las atribuciones conferidas, se encuentre en posesión de los Sujetos Obligados.”</w:t>
      </w:r>
    </w:p>
    <w:p w14:paraId="2F35D443" w14:textId="77777777" w:rsidR="00C04939" w:rsidRPr="009B520F" w:rsidRDefault="00C04939" w:rsidP="00C04939">
      <w:pPr>
        <w:spacing w:line="360" w:lineRule="auto"/>
        <w:ind w:right="51"/>
        <w:jc w:val="both"/>
        <w:rPr>
          <w:rFonts w:ascii="Palatino Linotype" w:hAnsi="Palatino Linotype"/>
          <w:bCs/>
          <w:lang w:val="es-MX"/>
        </w:rPr>
      </w:pPr>
    </w:p>
    <w:p w14:paraId="3F1CD380" w14:textId="77777777" w:rsidR="00C04939" w:rsidRPr="009B520F" w:rsidRDefault="00C04939" w:rsidP="00C04939">
      <w:pPr>
        <w:spacing w:line="360" w:lineRule="auto"/>
        <w:ind w:right="51"/>
        <w:jc w:val="both"/>
        <w:rPr>
          <w:rFonts w:ascii="Palatino Linotype" w:hAnsi="Palatino Linotype"/>
          <w:bCs/>
          <w:lang w:val="es-MX"/>
        </w:rPr>
      </w:pPr>
      <w:r w:rsidRPr="009B520F">
        <w:rPr>
          <w:rFonts w:ascii="Palatino Linotype" w:hAnsi="Palatino Linotype"/>
          <w:bCs/>
          <w:lang w:val="es-MX"/>
        </w:rPr>
        <w:t xml:space="preserve">Por lo que tomando en cuenta la respuesta proporcionada por parte del </w:t>
      </w:r>
      <w:r w:rsidRPr="009B520F">
        <w:rPr>
          <w:rFonts w:ascii="Palatino Linotype" w:hAnsi="Palatino Linotype"/>
          <w:b/>
          <w:lang w:val="es-MX"/>
        </w:rPr>
        <w:t>Sujeto Obligado,</w:t>
      </w:r>
      <w:r w:rsidRPr="009B520F">
        <w:rPr>
          <w:rFonts w:ascii="Palatino Linotype" w:hAnsi="Palatino Linotype"/>
          <w:bCs/>
          <w:lang w:val="es-MX"/>
        </w:rPr>
        <w:t xml:space="preserve"> es necesario señalar que se omite el estudio de la naturaleza jurídica de la información pública solicitada, toda vez que el </w:t>
      </w:r>
      <w:r w:rsidRPr="009B520F">
        <w:rPr>
          <w:rFonts w:ascii="Palatino Linotype" w:hAnsi="Palatino Linotype"/>
          <w:b/>
          <w:lang w:val="es-MX"/>
        </w:rPr>
        <w:t>Sujeto Obligado</w:t>
      </w:r>
      <w:r w:rsidRPr="009B520F">
        <w:rPr>
          <w:rFonts w:ascii="Palatino Linotype" w:hAnsi="Palatino Linotype"/>
          <w:bCs/>
          <w:lang w:val="es-MX"/>
        </w:rPr>
        <w:t xml:space="preserve"> en su respuesta, puso a disposición mediante enlace electrónico al </w:t>
      </w:r>
      <w:r w:rsidRPr="009B520F">
        <w:rPr>
          <w:rFonts w:ascii="Palatino Linotype" w:hAnsi="Palatino Linotype"/>
          <w:b/>
          <w:lang w:val="es-MX"/>
        </w:rPr>
        <w:t>Recurrente</w:t>
      </w:r>
      <w:r w:rsidRPr="009B520F">
        <w:rPr>
          <w:rFonts w:ascii="Palatino Linotype" w:hAnsi="Palatino Linotype"/>
          <w:bCs/>
          <w:lang w:val="es-MX"/>
        </w:rPr>
        <w:t xml:space="preserve"> la información solicitada, de lo que se deduce que existe una aceptación por parte del </w:t>
      </w:r>
      <w:r w:rsidRPr="009B520F">
        <w:rPr>
          <w:rFonts w:ascii="Palatino Linotype" w:hAnsi="Palatino Linotype"/>
          <w:b/>
          <w:lang w:val="es-MX"/>
        </w:rPr>
        <w:t>Sujeto Obligado</w:t>
      </w:r>
      <w:r w:rsidRPr="009B520F">
        <w:rPr>
          <w:rFonts w:ascii="Palatino Linotype" w:hAnsi="Palatino Linotype"/>
          <w:bCs/>
          <w:lang w:val="es-MX"/>
        </w:rPr>
        <w:t xml:space="preserve"> que </w:t>
      </w:r>
      <w:r w:rsidRPr="009B520F">
        <w:rPr>
          <w:rFonts w:ascii="Palatino Linotype" w:hAnsi="Palatino Linotype"/>
          <w:b/>
          <w:i/>
          <w:iCs/>
          <w:lang w:val="es-MX"/>
        </w:rPr>
        <w:t>genera, administra o posee dicha información,</w:t>
      </w:r>
      <w:r w:rsidRPr="009B520F">
        <w:rPr>
          <w:rFonts w:ascii="Palatino Linotype" w:hAnsi="Palatino Linotype"/>
          <w:bCs/>
          <w:lang w:val="es-MX"/>
        </w:rPr>
        <w:t xml:space="preserve"> derivada del ejercicio de sus funciones de derecho público.</w:t>
      </w:r>
    </w:p>
    <w:p w14:paraId="4FEAA213" w14:textId="77777777" w:rsidR="00C04939" w:rsidRPr="009B520F" w:rsidRDefault="00C04939" w:rsidP="00C04939">
      <w:pPr>
        <w:spacing w:line="360" w:lineRule="auto"/>
        <w:ind w:right="51"/>
        <w:jc w:val="both"/>
        <w:rPr>
          <w:rFonts w:ascii="Palatino Linotype" w:hAnsi="Palatino Linotype"/>
          <w:bCs/>
          <w:lang w:val="es-MX"/>
        </w:rPr>
      </w:pPr>
    </w:p>
    <w:p w14:paraId="7758A52A" w14:textId="77777777" w:rsidR="00C04939" w:rsidRPr="009B520F" w:rsidRDefault="00C04939" w:rsidP="00C04939">
      <w:pPr>
        <w:spacing w:line="360" w:lineRule="auto"/>
        <w:ind w:right="51"/>
        <w:jc w:val="both"/>
        <w:rPr>
          <w:rFonts w:ascii="Palatino Linotype" w:hAnsi="Palatino Linotype"/>
          <w:bCs/>
          <w:lang w:val="es-MX"/>
        </w:rPr>
      </w:pPr>
      <w:r w:rsidRPr="009B520F">
        <w:rPr>
          <w:rFonts w:ascii="Palatino Linotype" w:hAnsi="Palatino Linotype"/>
          <w:bCs/>
          <w:lang w:val="es-MX"/>
        </w:rPr>
        <w:t xml:space="preserve">Cabe recordar que el estudio de la naturaleza jurídica tiene por objeto determinar si la información requerida es generada, poseída o administrada por los sujetos obligados; por lo que, en el caso en concreto, en virtud de que el </w:t>
      </w:r>
      <w:r w:rsidRPr="009B520F">
        <w:rPr>
          <w:rFonts w:ascii="Palatino Linotype" w:hAnsi="Palatino Linotype"/>
          <w:b/>
          <w:lang w:val="es-MX"/>
        </w:rPr>
        <w:t>Sujeto Obligado</w:t>
      </w:r>
      <w:r w:rsidRPr="009B520F">
        <w:rPr>
          <w:rFonts w:ascii="Palatino Linotype" w:hAnsi="Palatino Linotype"/>
          <w:bCs/>
          <w:lang w:val="es-MX"/>
        </w:rPr>
        <w:t xml:space="preserve"> asumió contar con dicha información, resulta innecesario realizar el estudio correspondiente, y a nada práctico conduciría llevar a cabo dicho estudio.</w:t>
      </w:r>
    </w:p>
    <w:p w14:paraId="1EC53C8A" w14:textId="77777777" w:rsidR="00C04939" w:rsidRPr="009B520F" w:rsidRDefault="00C04939" w:rsidP="00C04939">
      <w:pPr>
        <w:spacing w:line="360" w:lineRule="auto"/>
        <w:ind w:right="51"/>
        <w:jc w:val="both"/>
        <w:rPr>
          <w:rFonts w:ascii="Palatino Linotype" w:hAnsi="Palatino Linotype"/>
          <w:bCs/>
          <w:lang w:val="es-MX"/>
        </w:rPr>
      </w:pPr>
    </w:p>
    <w:p w14:paraId="0FB02C6A" w14:textId="77777777" w:rsidR="00C04939" w:rsidRPr="009B520F" w:rsidRDefault="00C04939" w:rsidP="00C04939">
      <w:pPr>
        <w:spacing w:line="360" w:lineRule="auto"/>
        <w:ind w:right="51"/>
        <w:jc w:val="both"/>
        <w:rPr>
          <w:rFonts w:ascii="Palatino Linotype" w:hAnsi="Palatino Linotype"/>
          <w:bCs/>
          <w:lang w:val="es-MX"/>
        </w:rPr>
      </w:pPr>
      <w:r w:rsidRPr="009B520F">
        <w:rPr>
          <w:rFonts w:ascii="Palatino Linotype" w:hAnsi="Palatino Linotype"/>
          <w:bCs/>
          <w:lang w:val="es-MX"/>
        </w:rPr>
        <w:lastRenderedPageBreak/>
        <w:t xml:space="preserve">Por lo que este Órgano Garante estima conveniente delimitar el estudio de la presente resolución a lo argumentado por el </w:t>
      </w:r>
      <w:r w:rsidRPr="009B520F">
        <w:rPr>
          <w:rFonts w:ascii="Palatino Linotype" w:hAnsi="Palatino Linotype"/>
          <w:b/>
          <w:lang w:val="es-MX"/>
        </w:rPr>
        <w:t>Recurrente</w:t>
      </w:r>
      <w:r w:rsidRPr="009B520F">
        <w:rPr>
          <w:rFonts w:ascii="Palatino Linotype" w:hAnsi="Palatino Linotype"/>
          <w:bCs/>
          <w:lang w:val="es-MX"/>
        </w:rPr>
        <w:t xml:space="preserve"> en su recurso de revisión respecto a la liga electrónica que proporciona el </w:t>
      </w:r>
      <w:r w:rsidRPr="009B520F">
        <w:rPr>
          <w:rFonts w:ascii="Palatino Linotype" w:hAnsi="Palatino Linotype"/>
          <w:b/>
          <w:bCs/>
          <w:lang w:val="es-MX"/>
        </w:rPr>
        <w:t>Sujeto Obligado</w:t>
      </w:r>
      <w:r w:rsidRPr="009B520F">
        <w:rPr>
          <w:rFonts w:ascii="Palatino Linotype" w:hAnsi="Palatino Linotype"/>
          <w:bCs/>
          <w:lang w:val="es-MX"/>
        </w:rPr>
        <w:t xml:space="preserve">, pues son estos actos los que, a consideración del </w:t>
      </w:r>
      <w:r w:rsidRPr="009B520F">
        <w:rPr>
          <w:rFonts w:ascii="Palatino Linotype" w:hAnsi="Palatino Linotype"/>
          <w:b/>
          <w:lang w:val="es-MX"/>
        </w:rPr>
        <w:t>Recurrente</w:t>
      </w:r>
      <w:r w:rsidRPr="009B520F">
        <w:rPr>
          <w:rFonts w:ascii="Palatino Linotype" w:hAnsi="Palatino Linotype"/>
          <w:bCs/>
          <w:lang w:val="es-MX"/>
        </w:rPr>
        <w:t>, le causan agravio a su derecho de acceso a la información.</w:t>
      </w:r>
    </w:p>
    <w:p w14:paraId="74A48D69" w14:textId="77777777" w:rsidR="00C04939" w:rsidRPr="009B520F" w:rsidRDefault="00C04939" w:rsidP="00C04939">
      <w:pPr>
        <w:pStyle w:val="Prrafodelista"/>
        <w:spacing w:line="360" w:lineRule="auto"/>
        <w:ind w:left="720"/>
        <w:jc w:val="both"/>
        <w:rPr>
          <w:rFonts w:ascii="Palatino Linotype" w:hAnsi="Palatino Linotype"/>
        </w:rPr>
      </w:pPr>
    </w:p>
    <w:p w14:paraId="67D1EA1B" w14:textId="5466EC7B" w:rsidR="00C04939" w:rsidRPr="009B520F" w:rsidRDefault="00C04939" w:rsidP="00C04939">
      <w:pPr>
        <w:pStyle w:val="Prrafodelista"/>
        <w:spacing w:line="360" w:lineRule="auto"/>
        <w:ind w:left="0"/>
        <w:jc w:val="both"/>
        <w:rPr>
          <w:rFonts w:ascii="Palatino Linotype" w:hAnsi="Palatino Linotype"/>
        </w:rPr>
      </w:pPr>
      <w:r w:rsidRPr="009B520F">
        <w:rPr>
          <w:rFonts w:ascii="Palatino Linotype" w:hAnsi="Palatino Linotype"/>
        </w:rPr>
        <w:t xml:space="preserve">Atento a lo anterior, este Órgano Garante revisó la liga electrónica proporcionada por el </w:t>
      </w:r>
      <w:r w:rsidRPr="009B520F">
        <w:rPr>
          <w:rFonts w:ascii="Palatino Linotype" w:hAnsi="Palatino Linotype"/>
          <w:b/>
          <w:bCs/>
        </w:rPr>
        <w:t>Sujeto Obligado</w:t>
      </w:r>
      <w:r w:rsidRPr="009B520F">
        <w:rPr>
          <w:rFonts w:ascii="Palatino Linotype" w:hAnsi="Palatino Linotype"/>
        </w:rPr>
        <w:t xml:space="preserve"> mediante su respuesta, para lo cual, es menester señalar que de la información que se localizó en dicha liga electrónica </w:t>
      </w:r>
      <w:r w:rsidRPr="009B520F">
        <w:rPr>
          <w:rFonts w:ascii="Palatino Linotype" w:hAnsi="Palatino Linotype"/>
          <w:color w:val="4472C4" w:themeColor="accent5"/>
        </w:rPr>
        <w:t>http://texcoco.ayuntamientodigital.gob.mx/transparencia/texcoco/ayuntamiento_92_VIII-B_220823153109_tabulador-sueldo-2022.PDF,</w:t>
      </w:r>
      <w:r w:rsidRPr="009B520F">
        <w:rPr>
          <w:rFonts w:ascii="Palatino Linotype" w:hAnsi="Palatino Linotype"/>
        </w:rPr>
        <w:t xml:space="preserve"> se advirtió que proporciona acceso al documento en formato </w:t>
      </w:r>
      <w:proofErr w:type="spellStart"/>
      <w:r w:rsidRPr="009B520F">
        <w:rPr>
          <w:rFonts w:ascii="Palatino Linotype" w:hAnsi="Palatino Linotype"/>
        </w:rPr>
        <w:t>pdf</w:t>
      </w:r>
      <w:proofErr w:type="spellEnd"/>
      <w:r w:rsidRPr="009B520F">
        <w:rPr>
          <w:rFonts w:ascii="Palatino Linotype" w:hAnsi="Palatino Linotype"/>
        </w:rPr>
        <w:t xml:space="preserve"> denominado “TABULADOR DE SUELDOS”, como se muestra en la siguiente imagen ilustrativa:</w:t>
      </w:r>
    </w:p>
    <w:p w14:paraId="7B0EFC79" w14:textId="77777777" w:rsidR="00C04939" w:rsidRPr="009B520F" w:rsidRDefault="00C04939" w:rsidP="00C04939">
      <w:pPr>
        <w:pStyle w:val="Prrafodelista"/>
        <w:spacing w:line="360" w:lineRule="auto"/>
        <w:ind w:left="0"/>
        <w:jc w:val="both"/>
        <w:rPr>
          <w:rFonts w:ascii="Palatino Linotype" w:hAnsi="Palatino Linotype"/>
        </w:rPr>
      </w:pPr>
      <w:r w:rsidRPr="009B520F">
        <w:rPr>
          <w:rFonts w:ascii="Palatino Linotype" w:hAnsi="Palatino Linotype"/>
          <w:noProof/>
          <w:lang w:val="es-MX" w:eastAsia="es-MX"/>
        </w:rPr>
        <w:lastRenderedPageBreak/>
        <w:drawing>
          <wp:inline distT="0" distB="0" distL="0" distR="0" wp14:anchorId="01E15D64" wp14:editId="3DC878A8">
            <wp:extent cx="5791835" cy="40868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835" cy="4086860"/>
                    </a:xfrm>
                    <a:prstGeom prst="rect">
                      <a:avLst/>
                    </a:prstGeom>
                    <a:noFill/>
                    <a:ln>
                      <a:noFill/>
                    </a:ln>
                  </pic:spPr>
                </pic:pic>
              </a:graphicData>
            </a:graphic>
          </wp:inline>
        </w:drawing>
      </w:r>
    </w:p>
    <w:p w14:paraId="08F8B907" w14:textId="77777777" w:rsidR="00C04939" w:rsidRPr="009B520F" w:rsidRDefault="00C04939" w:rsidP="00C04939">
      <w:pPr>
        <w:pStyle w:val="Prrafodelista"/>
        <w:spacing w:line="360" w:lineRule="auto"/>
        <w:ind w:left="0"/>
        <w:jc w:val="both"/>
        <w:rPr>
          <w:rFonts w:ascii="Palatino Linotype" w:hAnsi="Palatino Linotype"/>
        </w:rPr>
      </w:pPr>
    </w:p>
    <w:p w14:paraId="48DEF9D0" w14:textId="06BF8529" w:rsidR="00C04939" w:rsidRPr="009B520F" w:rsidRDefault="00112EE9" w:rsidP="00C04939">
      <w:pPr>
        <w:pStyle w:val="Prrafodelista"/>
        <w:spacing w:line="360" w:lineRule="auto"/>
        <w:ind w:left="0"/>
        <w:jc w:val="both"/>
        <w:rPr>
          <w:rFonts w:ascii="Palatino Linotype" w:hAnsi="Palatino Linotype"/>
        </w:rPr>
      </w:pPr>
      <w:r w:rsidRPr="009B520F">
        <w:rPr>
          <w:rFonts w:ascii="Palatino Linotype" w:hAnsi="Palatino Linotype"/>
        </w:rPr>
        <w:t xml:space="preserve">Cabe </w:t>
      </w:r>
      <w:r w:rsidR="00C04939" w:rsidRPr="009B520F">
        <w:rPr>
          <w:rFonts w:ascii="Palatino Linotype" w:hAnsi="Palatino Linotype"/>
        </w:rPr>
        <w:t xml:space="preserve">mencionar que </w:t>
      </w:r>
      <w:r w:rsidRPr="009B520F">
        <w:rPr>
          <w:rFonts w:ascii="Palatino Linotype" w:hAnsi="Palatino Linotype"/>
        </w:rPr>
        <w:t xml:space="preserve">de acuerdo con </w:t>
      </w:r>
      <w:r w:rsidR="00DA6F36" w:rsidRPr="009B520F">
        <w:rPr>
          <w:rFonts w:ascii="Palatino Linotype" w:hAnsi="Palatino Linotype"/>
        </w:rPr>
        <w:t xml:space="preserve">el instructivo de llenado del Módulo 4 para la integración de los Informes Trimestrales Municipales para el ejercicio 2022, emitidos por el Órgano Superior de Fiscalización del Estado de México, </w:t>
      </w:r>
      <w:r w:rsidRPr="009B520F">
        <w:rPr>
          <w:rFonts w:ascii="Palatino Linotype" w:hAnsi="Palatino Linotype"/>
        </w:rPr>
        <w:t xml:space="preserve">el </w:t>
      </w:r>
      <w:r w:rsidR="00C04939" w:rsidRPr="009B520F">
        <w:rPr>
          <w:rFonts w:ascii="Palatino Linotype" w:hAnsi="Palatino Linotype"/>
        </w:rPr>
        <w:t xml:space="preserve">tabulador </w:t>
      </w:r>
      <w:r w:rsidRPr="009B520F">
        <w:rPr>
          <w:rFonts w:ascii="Palatino Linotype" w:hAnsi="Palatino Linotype"/>
        </w:rPr>
        <w:t xml:space="preserve">tiene como finalidad </w:t>
      </w:r>
      <w:r w:rsidRPr="009B520F">
        <w:rPr>
          <w:rFonts w:ascii="Palatino Linotype" w:hAnsi="Palatino Linotype"/>
          <w:i/>
          <w:iCs/>
        </w:rPr>
        <w:t>“Registrar las remuneraciones que se perciben por el empleo, cargo o comisión de cualquier naturaleza por los servidores públicos municipales</w:t>
      </w:r>
      <w:r w:rsidR="00DA6F36" w:rsidRPr="009B520F">
        <w:rPr>
          <w:rFonts w:ascii="Palatino Linotype" w:hAnsi="Palatino Linotype"/>
        </w:rPr>
        <w:t>”; lo que permite</w:t>
      </w:r>
      <w:r w:rsidRPr="009B520F">
        <w:rPr>
          <w:rFonts w:ascii="Palatino Linotype" w:hAnsi="Palatino Linotype"/>
        </w:rPr>
        <w:t xml:space="preserve"> representar los valores monetarios con los que se identifican los importes por concepto de sueldos en términos mensuales, que aplican a un puesto determinado, en función del grupo, grado y nivel, según corresponda</w:t>
      </w:r>
      <w:r w:rsidR="00DA6F36" w:rsidRPr="009B520F">
        <w:rPr>
          <w:rFonts w:ascii="Palatino Linotype" w:hAnsi="Palatino Linotype"/>
        </w:rPr>
        <w:t xml:space="preserve">, </w:t>
      </w:r>
      <w:r w:rsidR="00C04939" w:rsidRPr="009B520F">
        <w:rPr>
          <w:rFonts w:ascii="Palatino Linotype" w:hAnsi="Palatino Linotype"/>
        </w:rPr>
        <w:t xml:space="preserve"> </w:t>
      </w:r>
      <w:r w:rsidR="00DA6F36" w:rsidRPr="009B520F">
        <w:rPr>
          <w:rFonts w:ascii="Palatino Linotype" w:hAnsi="Palatino Linotype"/>
        </w:rPr>
        <w:t>por lo que en el tabulador de sueldos que se encuentra publicado en la dirección electrónica remitida en respuesta, se advierte el sueldo del Secretario del Ayuntamiento correspondiente al ejercicio fiscal 2022.</w:t>
      </w:r>
    </w:p>
    <w:p w14:paraId="1E06328E" w14:textId="72054C14" w:rsidR="00DA6F36" w:rsidRPr="009B520F" w:rsidRDefault="00DA6F36" w:rsidP="00C04939">
      <w:pPr>
        <w:pStyle w:val="Prrafodelista"/>
        <w:spacing w:line="360" w:lineRule="auto"/>
        <w:ind w:left="0"/>
        <w:jc w:val="both"/>
        <w:rPr>
          <w:rFonts w:ascii="Palatino Linotype" w:hAnsi="Palatino Linotype"/>
          <w:b/>
          <w:bCs/>
        </w:rPr>
      </w:pPr>
      <w:r w:rsidRPr="009B520F">
        <w:rPr>
          <w:rFonts w:ascii="Palatino Linotype" w:hAnsi="Palatino Linotype"/>
        </w:rPr>
        <w:lastRenderedPageBreak/>
        <w:t xml:space="preserve">Por lo anterior, se tiene por colmado el derecho de acceso a la información pública del particular, respecto de la solicitud de información número </w:t>
      </w:r>
      <w:r w:rsidRPr="009B520F">
        <w:rPr>
          <w:rFonts w:ascii="Palatino Linotype" w:hAnsi="Palatino Linotype" w:cs="Arial"/>
          <w:b/>
          <w:bCs/>
          <w:iCs/>
        </w:rPr>
        <w:t>00331/TEXCOCO/IP/2022.</w:t>
      </w:r>
    </w:p>
    <w:p w14:paraId="2D228A36" w14:textId="77777777" w:rsidR="00C04939" w:rsidRPr="009B520F" w:rsidRDefault="00C04939" w:rsidP="00C04939">
      <w:pPr>
        <w:pStyle w:val="Prrafodelista"/>
        <w:spacing w:line="360" w:lineRule="auto"/>
        <w:ind w:left="0"/>
        <w:jc w:val="both"/>
        <w:rPr>
          <w:rFonts w:ascii="Palatino Linotype" w:hAnsi="Palatino Linotype"/>
          <w:b/>
          <w:bCs/>
        </w:rPr>
      </w:pPr>
    </w:p>
    <w:p w14:paraId="704C5458" w14:textId="3B4CABA1" w:rsidR="00685EA1" w:rsidRPr="009B520F" w:rsidRDefault="00C04939" w:rsidP="00D829BD">
      <w:pPr>
        <w:spacing w:line="360" w:lineRule="auto"/>
        <w:ind w:right="616"/>
        <w:jc w:val="both"/>
        <w:rPr>
          <w:rFonts w:ascii="Palatino Linotype" w:hAnsi="Palatino Linotype"/>
          <w:bCs/>
        </w:rPr>
      </w:pPr>
      <w:r w:rsidRPr="009B520F">
        <w:rPr>
          <w:rFonts w:ascii="Palatino Linotype" w:hAnsi="Palatino Linotype"/>
          <w:bCs/>
        </w:rPr>
        <w:t xml:space="preserve">Respecto de </w:t>
      </w:r>
      <w:r w:rsidR="0096329C" w:rsidRPr="009B520F">
        <w:rPr>
          <w:rFonts w:ascii="Palatino Linotype" w:hAnsi="Palatino Linotype"/>
          <w:bCs/>
        </w:rPr>
        <w:t>la s</w:t>
      </w:r>
      <w:r w:rsidR="00A158C6" w:rsidRPr="009B520F">
        <w:rPr>
          <w:rFonts w:ascii="Palatino Linotype" w:hAnsi="Palatino Linotype"/>
          <w:bCs/>
        </w:rPr>
        <w:t xml:space="preserve">olicitud de </w:t>
      </w:r>
      <w:r w:rsidR="0096329C" w:rsidRPr="009B520F">
        <w:rPr>
          <w:rFonts w:ascii="Palatino Linotype" w:hAnsi="Palatino Linotype"/>
          <w:bCs/>
        </w:rPr>
        <w:t>i</w:t>
      </w:r>
      <w:r w:rsidR="00A158C6" w:rsidRPr="009B520F">
        <w:rPr>
          <w:rFonts w:ascii="Palatino Linotype" w:hAnsi="Palatino Linotype"/>
          <w:bCs/>
        </w:rPr>
        <w:t>nformación</w:t>
      </w:r>
      <w:r w:rsidR="0096329C" w:rsidRPr="009B520F">
        <w:rPr>
          <w:rFonts w:ascii="Palatino Linotype" w:hAnsi="Palatino Linotype"/>
          <w:bCs/>
        </w:rPr>
        <w:t xml:space="preserve"> número</w:t>
      </w:r>
      <w:r w:rsidR="00A158C6" w:rsidRPr="009B520F">
        <w:rPr>
          <w:rFonts w:ascii="Palatino Linotype" w:hAnsi="Palatino Linotype"/>
          <w:bCs/>
        </w:rPr>
        <w:t xml:space="preserve"> </w:t>
      </w:r>
      <w:r w:rsidR="00A158C6" w:rsidRPr="009B520F">
        <w:rPr>
          <w:rFonts w:ascii="Palatino Linotype" w:hAnsi="Palatino Linotype"/>
          <w:b/>
        </w:rPr>
        <w:t>00330/TEXCOCO/IP/2022</w:t>
      </w:r>
      <w:r w:rsidR="0096329C" w:rsidRPr="009B520F">
        <w:rPr>
          <w:rFonts w:ascii="Palatino Linotype" w:hAnsi="Palatino Linotype"/>
          <w:bCs/>
        </w:rPr>
        <w:t>, consistente en</w:t>
      </w:r>
      <w:r w:rsidR="00685EA1" w:rsidRPr="009B520F">
        <w:rPr>
          <w:rFonts w:ascii="Palatino Linotype" w:hAnsi="Palatino Linotype"/>
          <w:bCs/>
        </w:rPr>
        <w:t xml:space="preserve">: </w:t>
      </w:r>
    </w:p>
    <w:p w14:paraId="3C9F8076" w14:textId="77777777" w:rsidR="00685EA1" w:rsidRPr="009B520F" w:rsidRDefault="00685EA1" w:rsidP="00D829BD">
      <w:pPr>
        <w:spacing w:line="360" w:lineRule="auto"/>
        <w:ind w:right="616"/>
        <w:jc w:val="both"/>
        <w:rPr>
          <w:rFonts w:ascii="Palatino Linotype" w:hAnsi="Palatino Linotype"/>
          <w:iCs/>
        </w:rPr>
      </w:pPr>
      <w:r w:rsidRPr="009B520F">
        <w:rPr>
          <w:rFonts w:ascii="Palatino Linotype" w:hAnsi="Palatino Linotype"/>
          <w:bCs/>
        </w:rPr>
        <w:t>1.-</w:t>
      </w:r>
      <w:r w:rsidR="0096329C" w:rsidRPr="009B520F">
        <w:rPr>
          <w:rFonts w:ascii="Palatino Linotype" w:hAnsi="Palatino Linotype"/>
          <w:bCs/>
        </w:rPr>
        <w:t xml:space="preserve"> </w:t>
      </w:r>
      <w:r w:rsidRPr="009B520F">
        <w:rPr>
          <w:rFonts w:ascii="Palatino Linotype" w:hAnsi="Palatino Linotype"/>
          <w:bCs/>
        </w:rPr>
        <w:t>E</w:t>
      </w:r>
      <w:r w:rsidR="0096329C" w:rsidRPr="009B520F">
        <w:rPr>
          <w:rFonts w:ascii="Palatino Linotype" w:hAnsi="Palatino Linotype"/>
          <w:bCs/>
        </w:rPr>
        <w:t>l</w:t>
      </w:r>
      <w:r w:rsidR="00573570" w:rsidRPr="009B520F">
        <w:rPr>
          <w:rFonts w:ascii="Palatino Linotype" w:hAnsi="Palatino Linotype"/>
          <w:iCs/>
        </w:rPr>
        <w:t xml:space="preserve"> documento del último grado de estudios, así como </w:t>
      </w:r>
    </w:p>
    <w:p w14:paraId="0F664390" w14:textId="77777777" w:rsidR="00685EA1" w:rsidRPr="009B520F" w:rsidRDefault="00685EA1" w:rsidP="00D829BD">
      <w:pPr>
        <w:spacing w:line="360" w:lineRule="auto"/>
        <w:ind w:right="616"/>
        <w:jc w:val="both"/>
        <w:rPr>
          <w:rFonts w:ascii="Palatino Linotype" w:hAnsi="Palatino Linotype"/>
          <w:iCs/>
        </w:rPr>
      </w:pPr>
      <w:r w:rsidRPr="009B520F">
        <w:rPr>
          <w:rFonts w:ascii="Palatino Linotype" w:hAnsi="Palatino Linotype"/>
          <w:iCs/>
        </w:rPr>
        <w:t>2.- L</w:t>
      </w:r>
      <w:r w:rsidR="0096329C" w:rsidRPr="009B520F">
        <w:rPr>
          <w:rFonts w:ascii="Palatino Linotype" w:hAnsi="Palatino Linotype"/>
          <w:iCs/>
        </w:rPr>
        <w:t>os</w:t>
      </w:r>
      <w:r w:rsidR="00573570" w:rsidRPr="009B520F">
        <w:rPr>
          <w:rFonts w:ascii="Palatino Linotype" w:hAnsi="Palatino Linotype"/>
          <w:iCs/>
        </w:rPr>
        <w:t xml:space="preserve"> puestos en la administración pública </w:t>
      </w:r>
      <w:r w:rsidR="0096329C" w:rsidRPr="009B520F">
        <w:rPr>
          <w:rFonts w:ascii="Palatino Linotype" w:hAnsi="Palatino Linotype"/>
          <w:iCs/>
        </w:rPr>
        <w:t xml:space="preserve">que ha ocupado </w:t>
      </w:r>
      <w:r w:rsidR="00573570" w:rsidRPr="009B520F">
        <w:rPr>
          <w:rFonts w:ascii="Palatino Linotype" w:hAnsi="Palatino Linotype"/>
          <w:iCs/>
        </w:rPr>
        <w:t>el Secretario del Ayuntamiento Jesús Adán Gordo Ramírez</w:t>
      </w:r>
      <w:r w:rsidR="0096329C" w:rsidRPr="009B520F">
        <w:rPr>
          <w:rFonts w:ascii="Palatino Linotype" w:hAnsi="Palatino Linotype"/>
          <w:iCs/>
        </w:rPr>
        <w:t xml:space="preserve">, </w:t>
      </w:r>
    </w:p>
    <w:p w14:paraId="240C78FA" w14:textId="77777777" w:rsidR="00685EA1" w:rsidRPr="009B520F" w:rsidRDefault="00685EA1" w:rsidP="00D829BD">
      <w:pPr>
        <w:spacing w:line="360" w:lineRule="auto"/>
        <w:ind w:right="616"/>
        <w:jc w:val="both"/>
        <w:rPr>
          <w:rFonts w:ascii="Palatino Linotype" w:hAnsi="Palatino Linotype"/>
          <w:iCs/>
        </w:rPr>
      </w:pPr>
    </w:p>
    <w:p w14:paraId="50E830F4" w14:textId="48F200A3" w:rsidR="009936FC" w:rsidRPr="009B520F" w:rsidRDefault="00685EA1" w:rsidP="00D829BD">
      <w:pPr>
        <w:spacing w:line="360" w:lineRule="auto"/>
        <w:ind w:right="616"/>
        <w:jc w:val="both"/>
        <w:rPr>
          <w:rFonts w:ascii="Palatino Linotype" w:hAnsi="Palatino Linotype"/>
          <w:b/>
        </w:rPr>
      </w:pPr>
      <w:r w:rsidRPr="009B520F">
        <w:rPr>
          <w:rFonts w:ascii="Palatino Linotype" w:hAnsi="Palatino Linotype"/>
          <w:iCs/>
        </w:rPr>
        <w:t xml:space="preserve">Para lo cual </w:t>
      </w:r>
      <w:r w:rsidR="0096329C" w:rsidRPr="009B520F">
        <w:rPr>
          <w:rFonts w:ascii="Palatino Linotype" w:hAnsi="Palatino Linotype"/>
          <w:iCs/>
        </w:rPr>
        <w:t>el sujeto obligado adjuntó el archivo electrónico que a continuación se describe:</w:t>
      </w:r>
    </w:p>
    <w:p w14:paraId="38D17DFD" w14:textId="77777777" w:rsidR="00A158C6" w:rsidRPr="009B520F" w:rsidRDefault="00A158C6" w:rsidP="00A158C6">
      <w:pPr>
        <w:pStyle w:val="Prrafodelista"/>
        <w:spacing w:line="360" w:lineRule="auto"/>
        <w:ind w:left="0" w:right="616"/>
        <w:jc w:val="both"/>
        <w:rPr>
          <w:rFonts w:ascii="Palatino Linotype" w:hAnsi="Palatino Linotype"/>
          <w:b/>
        </w:rPr>
      </w:pPr>
    </w:p>
    <w:p w14:paraId="35150699" w14:textId="64B9510F" w:rsidR="00CC29CF" w:rsidRPr="009B520F" w:rsidRDefault="000677D5" w:rsidP="00D829BD">
      <w:pPr>
        <w:pStyle w:val="Prrafodelista"/>
        <w:numPr>
          <w:ilvl w:val="0"/>
          <w:numId w:val="46"/>
        </w:numPr>
        <w:spacing w:line="360" w:lineRule="auto"/>
        <w:ind w:right="616"/>
        <w:jc w:val="both"/>
        <w:rPr>
          <w:rFonts w:ascii="Palatino Linotype" w:hAnsi="Palatino Linotype"/>
          <w:bCs/>
        </w:rPr>
      </w:pPr>
      <w:r w:rsidRPr="009B520F">
        <w:rPr>
          <w:rFonts w:ascii="Palatino Linotype" w:hAnsi="Palatino Linotype"/>
          <w:b/>
          <w:bCs/>
        </w:rPr>
        <w:t>“</w:t>
      </w:r>
      <w:r w:rsidR="0042528E" w:rsidRPr="009B520F">
        <w:rPr>
          <w:rFonts w:ascii="Palatino Linotype" w:hAnsi="Palatino Linotype"/>
          <w:b/>
          <w:bCs/>
        </w:rPr>
        <w:t>RESPUESTA SOLICITUD 00330.pdf</w:t>
      </w:r>
      <w:r w:rsidRPr="009B520F">
        <w:rPr>
          <w:rFonts w:ascii="Palatino Linotype" w:hAnsi="Palatino Linotype"/>
          <w:b/>
          <w:bCs/>
        </w:rPr>
        <w:t xml:space="preserve">”.- </w:t>
      </w:r>
      <w:r w:rsidRPr="009B520F">
        <w:rPr>
          <w:rFonts w:ascii="Palatino Linotype" w:hAnsi="Palatino Linotype"/>
        </w:rPr>
        <w:t xml:space="preserve">El cual contiene </w:t>
      </w:r>
      <w:r w:rsidR="0042528E" w:rsidRPr="009B520F">
        <w:rPr>
          <w:rFonts w:ascii="Palatino Linotype" w:hAnsi="Palatino Linotype"/>
        </w:rPr>
        <w:t>el escrito de fecha doce de septiembre de dos mil veintidós, signado por el Titular de la Unidad de Transparencia del Sujeto Obligado, mediante el cual atiende conforme a lo siguiente:</w:t>
      </w:r>
    </w:p>
    <w:p w14:paraId="4D05D566" w14:textId="77777777" w:rsidR="00CF0BB8" w:rsidRPr="009B520F" w:rsidRDefault="00CF0BB8" w:rsidP="00CF0BB8">
      <w:pPr>
        <w:pStyle w:val="Prrafodelista"/>
        <w:spacing w:line="360" w:lineRule="auto"/>
        <w:ind w:left="720" w:right="616"/>
        <w:jc w:val="both"/>
        <w:rPr>
          <w:rFonts w:ascii="Palatino Linotype" w:hAnsi="Palatino Linotype"/>
          <w:bCs/>
        </w:rPr>
      </w:pPr>
    </w:p>
    <w:p w14:paraId="2DA564E6" w14:textId="31B23D57" w:rsidR="0042528E" w:rsidRPr="009B520F" w:rsidRDefault="0042528E" w:rsidP="0042528E">
      <w:pPr>
        <w:pStyle w:val="Prrafodelista"/>
        <w:spacing w:line="360" w:lineRule="auto"/>
        <w:ind w:left="709" w:right="616"/>
        <w:jc w:val="both"/>
        <w:rPr>
          <w:rFonts w:ascii="Palatino Linotype" w:hAnsi="Palatino Linotype"/>
          <w:i/>
          <w:iCs/>
          <w:sz w:val="22"/>
          <w:szCs w:val="22"/>
        </w:rPr>
      </w:pPr>
      <w:r w:rsidRPr="009B520F">
        <w:rPr>
          <w:rFonts w:ascii="Palatino Linotype" w:hAnsi="Palatino Linotype"/>
          <w:i/>
          <w:iCs/>
          <w:sz w:val="22"/>
          <w:szCs w:val="22"/>
        </w:rPr>
        <w:t>“Que una vez analizada su solicitud, fue turnada al área competente de conformidad con el Artículo 162 de la Ley de la materia, en este proceso a la Subdirección de Recursos Humanos y Nómina y mediante oficio nos remiten la siguiente información: “… Informamos que Jesús Adán Gordo Ramírez ha ocupado el cargo de Regidor, Defensor Municipal de los Derechos Humanos, Presidente Municipal y Secretario del Ayuntamiento, todos en el Municipio de Texcoco”. Se anexa copia simple del documento de último grado de estudios del Secretario del Ayuntamiento.” (Sic)</w:t>
      </w:r>
    </w:p>
    <w:p w14:paraId="1DE7EFF9" w14:textId="77777777" w:rsidR="0042528E" w:rsidRPr="009B520F" w:rsidRDefault="0042528E" w:rsidP="0042528E">
      <w:pPr>
        <w:pStyle w:val="Prrafodelista"/>
        <w:spacing w:line="360" w:lineRule="auto"/>
        <w:ind w:left="709" w:right="616"/>
        <w:jc w:val="both"/>
        <w:rPr>
          <w:rFonts w:ascii="Palatino Linotype" w:hAnsi="Palatino Linotype"/>
          <w:i/>
          <w:iCs/>
          <w:sz w:val="22"/>
          <w:szCs w:val="22"/>
        </w:rPr>
      </w:pPr>
    </w:p>
    <w:p w14:paraId="66FDEFBB" w14:textId="261E055F" w:rsidR="0042528E" w:rsidRPr="009B520F" w:rsidRDefault="00A158C6" w:rsidP="00D829BD">
      <w:pPr>
        <w:pStyle w:val="Prrafodelista"/>
        <w:numPr>
          <w:ilvl w:val="0"/>
          <w:numId w:val="46"/>
        </w:numPr>
        <w:spacing w:line="360" w:lineRule="auto"/>
        <w:ind w:right="616"/>
        <w:jc w:val="both"/>
        <w:rPr>
          <w:rFonts w:ascii="Palatino Linotype" w:hAnsi="Palatino Linotype"/>
          <w:b/>
          <w:sz w:val="22"/>
          <w:szCs w:val="22"/>
        </w:rPr>
      </w:pPr>
      <w:r w:rsidRPr="009B520F">
        <w:rPr>
          <w:rFonts w:ascii="Palatino Linotype" w:hAnsi="Palatino Linotype"/>
          <w:b/>
          <w:sz w:val="22"/>
          <w:szCs w:val="22"/>
        </w:rPr>
        <w:lastRenderedPageBreak/>
        <w:t>“</w:t>
      </w:r>
      <w:r w:rsidR="0042528E" w:rsidRPr="009B520F">
        <w:rPr>
          <w:rFonts w:ascii="Palatino Linotype" w:hAnsi="Palatino Linotype"/>
          <w:b/>
          <w:sz w:val="22"/>
          <w:szCs w:val="22"/>
        </w:rPr>
        <w:t>ANEXO 00330_0001.pdf</w:t>
      </w:r>
      <w:r w:rsidR="00CF0BB8" w:rsidRPr="009B520F">
        <w:rPr>
          <w:rFonts w:ascii="Palatino Linotype" w:hAnsi="Palatino Linotype"/>
          <w:bCs/>
          <w:sz w:val="22"/>
          <w:szCs w:val="22"/>
        </w:rPr>
        <w:t>.</w:t>
      </w:r>
      <w:r w:rsidRPr="009B520F">
        <w:rPr>
          <w:rFonts w:ascii="Palatino Linotype" w:hAnsi="Palatino Linotype"/>
          <w:bCs/>
          <w:sz w:val="22"/>
          <w:szCs w:val="22"/>
        </w:rPr>
        <w:t>”</w:t>
      </w:r>
      <w:r w:rsidR="00C04939" w:rsidRPr="009B520F">
        <w:rPr>
          <w:rFonts w:ascii="Palatino Linotype" w:hAnsi="Palatino Linotype"/>
          <w:bCs/>
          <w:sz w:val="22"/>
          <w:szCs w:val="22"/>
        </w:rPr>
        <w:t xml:space="preserve">.- archivo que contiene un Diploma de fecha </w:t>
      </w:r>
      <w:r w:rsidR="00EB4029" w:rsidRPr="009B520F">
        <w:rPr>
          <w:rFonts w:ascii="Palatino Linotype" w:hAnsi="Palatino Linotype"/>
          <w:bCs/>
          <w:sz w:val="22"/>
          <w:szCs w:val="22"/>
        </w:rPr>
        <w:t>01 de agosto del 2001</w:t>
      </w:r>
      <w:proofErr w:type="gramStart"/>
      <w:r w:rsidR="00C04939" w:rsidRPr="009B520F">
        <w:rPr>
          <w:rFonts w:ascii="Palatino Linotype" w:hAnsi="Palatino Linotype"/>
          <w:bCs/>
          <w:sz w:val="22"/>
          <w:szCs w:val="22"/>
        </w:rPr>
        <w:t>,expedido</w:t>
      </w:r>
      <w:proofErr w:type="gramEnd"/>
      <w:r w:rsidR="00C04939" w:rsidRPr="009B520F">
        <w:rPr>
          <w:rFonts w:ascii="Palatino Linotype" w:hAnsi="Palatino Linotype"/>
          <w:bCs/>
          <w:sz w:val="22"/>
          <w:szCs w:val="22"/>
        </w:rPr>
        <w:t xml:space="preserve"> por </w:t>
      </w:r>
      <w:r w:rsidR="00EB4029" w:rsidRPr="009B520F">
        <w:rPr>
          <w:rFonts w:ascii="Palatino Linotype" w:hAnsi="Palatino Linotype"/>
          <w:bCs/>
          <w:sz w:val="22"/>
          <w:szCs w:val="22"/>
        </w:rPr>
        <w:t>la Universidad Liceo -Pedro de Gante, que otorga al C. Jesús Adán Gordo Ramírez</w:t>
      </w:r>
      <w:r w:rsidR="00C04939" w:rsidRPr="009B520F">
        <w:rPr>
          <w:rFonts w:ascii="Palatino Linotype" w:hAnsi="Palatino Linotype"/>
          <w:bCs/>
          <w:sz w:val="22"/>
          <w:szCs w:val="22"/>
        </w:rPr>
        <w:t>-,</w:t>
      </w:r>
      <w:r w:rsidR="00EB4029" w:rsidRPr="009B520F">
        <w:rPr>
          <w:rFonts w:ascii="Palatino Linotype" w:hAnsi="Palatino Linotype"/>
          <w:bCs/>
          <w:sz w:val="22"/>
          <w:szCs w:val="22"/>
        </w:rPr>
        <w:t xml:space="preserve">en el cual </w:t>
      </w:r>
      <w:r w:rsidR="00CF0BB8" w:rsidRPr="009B520F">
        <w:rPr>
          <w:rFonts w:ascii="Palatino Linotype" w:eastAsiaTheme="minorHAnsi" w:hAnsi="Palatino Linotype" w:cstheme="minorBidi"/>
          <w:lang w:eastAsia="en-US"/>
        </w:rPr>
        <w:t xml:space="preserve">se advierte que el servidor público referido </w:t>
      </w:r>
      <w:r w:rsidRPr="009B520F">
        <w:rPr>
          <w:rFonts w:ascii="Palatino Linotype" w:eastAsiaTheme="minorHAnsi" w:hAnsi="Palatino Linotype" w:cstheme="minorBidi"/>
          <w:lang w:eastAsia="en-US"/>
        </w:rPr>
        <w:t>concluyó el programa de</w:t>
      </w:r>
      <w:r w:rsidR="00CF0BB8" w:rsidRPr="009B520F">
        <w:rPr>
          <w:rFonts w:ascii="Palatino Linotype" w:eastAsiaTheme="minorHAnsi" w:hAnsi="Palatino Linotype" w:cstheme="minorBidi"/>
          <w:lang w:eastAsia="en-US"/>
        </w:rPr>
        <w:t xml:space="preserve"> estudios de </w:t>
      </w:r>
      <w:r w:rsidRPr="009B520F">
        <w:rPr>
          <w:rFonts w:ascii="Palatino Linotype" w:eastAsiaTheme="minorHAnsi" w:hAnsi="Palatino Linotype" w:cstheme="minorBidi"/>
          <w:lang w:eastAsia="en-US"/>
        </w:rPr>
        <w:t xml:space="preserve">la </w:t>
      </w:r>
      <w:r w:rsidR="00CF0BB8" w:rsidRPr="009B520F">
        <w:rPr>
          <w:rFonts w:ascii="Palatino Linotype" w:eastAsiaTheme="minorHAnsi" w:hAnsi="Palatino Linotype" w:cstheme="minorBidi"/>
          <w:lang w:eastAsia="en-US"/>
        </w:rPr>
        <w:t>licenciatura</w:t>
      </w:r>
      <w:r w:rsidRPr="009B520F">
        <w:rPr>
          <w:rFonts w:ascii="Palatino Linotype" w:eastAsiaTheme="minorHAnsi" w:hAnsi="Palatino Linotype" w:cstheme="minorBidi"/>
          <w:lang w:eastAsia="en-US"/>
        </w:rPr>
        <w:t xml:space="preserve"> en Derecho</w:t>
      </w:r>
      <w:r w:rsidR="00EB4029" w:rsidRPr="009B520F">
        <w:rPr>
          <w:rFonts w:ascii="Palatino Linotype" w:eastAsiaTheme="minorHAnsi" w:hAnsi="Palatino Linotype" w:cstheme="minorBidi"/>
          <w:lang w:eastAsia="en-US"/>
        </w:rPr>
        <w:t>.</w:t>
      </w:r>
    </w:p>
    <w:p w14:paraId="583C19CA" w14:textId="04682659" w:rsidR="0042528E" w:rsidRPr="009B520F" w:rsidRDefault="0042528E" w:rsidP="0042528E">
      <w:pPr>
        <w:spacing w:line="360" w:lineRule="auto"/>
        <w:ind w:right="616"/>
        <w:jc w:val="both"/>
        <w:rPr>
          <w:rFonts w:ascii="Palatino Linotype" w:hAnsi="Palatino Linotype"/>
          <w:bCs/>
          <w:sz w:val="22"/>
          <w:szCs w:val="22"/>
        </w:rPr>
      </w:pPr>
    </w:p>
    <w:bookmarkEnd w:id="7"/>
    <w:p w14:paraId="1C5108D9" w14:textId="77777777" w:rsidR="00B67289" w:rsidRPr="009B520F" w:rsidRDefault="00B67289" w:rsidP="0023778C">
      <w:pPr>
        <w:spacing w:line="360" w:lineRule="auto"/>
        <w:jc w:val="both"/>
        <w:rPr>
          <w:rFonts w:ascii="Palatino Linotype" w:hAnsi="Palatino Linotype"/>
        </w:rPr>
      </w:pPr>
    </w:p>
    <w:p w14:paraId="364B1F58" w14:textId="20D277D7" w:rsidR="0023778C" w:rsidRPr="009B520F" w:rsidRDefault="00C04939" w:rsidP="00EB4029">
      <w:pPr>
        <w:pStyle w:val="Prrafodelista"/>
        <w:spacing w:line="360" w:lineRule="auto"/>
        <w:ind w:left="0"/>
        <w:jc w:val="both"/>
        <w:rPr>
          <w:rFonts w:ascii="Palatino Linotype" w:hAnsi="Palatino Linotype"/>
          <w:i/>
          <w:iCs/>
        </w:rPr>
      </w:pPr>
      <w:r w:rsidRPr="009B520F">
        <w:rPr>
          <w:rFonts w:ascii="Palatino Linotype" w:hAnsi="Palatino Linotype"/>
          <w:bCs/>
          <w:sz w:val="22"/>
          <w:szCs w:val="22"/>
        </w:rPr>
        <w:t xml:space="preserve">Derivado de la respuesta otorgada por el sujeto obligado, el hoy Recurrente interpuso el recurso de revisión </w:t>
      </w:r>
      <w:r w:rsidR="00496411" w:rsidRPr="009B520F">
        <w:rPr>
          <w:rFonts w:ascii="Palatino Linotype" w:hAnsi="Palatino Linotype" w:cs="Arial"/>
          <w:b/>
        </w:rPr>
        <w:t>14867</w:t>
      </w:r>
      <w:r w:rsidR="00496411" w:rsidRPr="009B520F">
        <w:rPr>
          <w:rFonts w:ascii="Palatino Linotype" w:hAnsi="Palatino Linotype" w:cs="Arial"/>
          <w:b/>
          <w:lang w:eastAsia="es-MX"/>
        </w:rPr>
        <w:t>/INFOEM/IP/RR/2022</w:t>
      </w:r>
      <w:r w:rsidR="00496411" w:rsidRPr="009B520F">
        <w:rPr>
          <w:rFonts w:ascii="Palatino Linotype" w:hAnsi="Palatino Linotype" w:cs="Arial"/>
          <w:b/>
          <w:bCs/>
          <w:lang w:eastAsia="es-MX"/>
        </w:rPr>
        <w:t xml:space="preserve"> </w:t>
      </w:r>
      <w:r w:rsidRPr="009B520F">
        <w:rPr>
          <w:rFonts w:ascii="Palatino Linotype" w:hAnsi="Palatino Linotype"/>
          <w:bCs/>
          <w:sz w:val="22"/>
          <w:szCs w:val="22"/>
        </w:rPr>
        <w:t xml:space="preserve">ya que </w:t>
      </w:r>
      <w:r w:rsidRPr="009B520F">
        <w:rPr>
          <w:rFonts w:ascii="Palatino Linotype" w:eastAsiaTheme="minorHAnsi" w:hAnsi="Palatino Linotype" w:cstheme="minorBidi"/>
          <w:lang w:eastAsia="en-US"/>
        </w:rPr>
        <w:t xml:space="preserve">consideró que su derecho de acceso a la información pública había sido conculcado, </w:t>
      </w:r>
      <w:r w:rsidR="00D9021A" w:rsidRPr="009B520F">
        <w:rPr>
          <w:rFonts w:ascii="Palatino Linotype" w:hAnsi="Palatino Linotype" w:cs="Arial"/>
        </w:rPr>
        <w:t xml:space="preserve">manifestando como acto impugnado: </w:t>
      </w:r>
      <w:r w:rsidR="00D9021A" w:rsidRPr="009B520F">
        <w:rPr>
          <w:rFonts w:ascii="Palatino Linotype" w:hAnsi="Palatino Linotype" w:cs="Arial"/>
          <w:b/>
          <w:bCs/>
          <w:i/>
          <w:iCs/>
        </w:rPr>
        <w:t>“</w:t>
      </w:r>
      <w:r w:rsidR="00D9021A" w:rsidRPr="009B520F">
        <w:rPr>
          <w:rFonts w:ascii="Palatino Linotype" w:hAnsi="Palatino Linotype" w:cs="Arial"/>
          <w:i/>
          <w:iCs/>
        </w:rPr>
        <w:t>La respuesta</w:t>
      </w:r>
      <w:r w:rsidR="00D9021A" w:rsidRPr="009B520F">
        <w:rPr>
          <w:rFonts w:ascii="Palatino Linotype" w:hAnsi="Palatino Linotype" w:cs="Arial"/>
          <w:b/>
          <w:bCs/>
          <w:i/>
          <w:iCs/>
        </w:rPr>
        <w:t>”</w:t>
      </w:r>
      <w:r w:rsidR="00D9021A" w:rsidRPr="009B520F">
        <w:rPr>
          <w:rFonts w:ascii="Palatino Linotype" w:hAnsi="Palatino Linotype" w:cs="Arial"/>
          <w:i/>
          <w:iCs/>
        </w:rPr>
        <w:t xml:space="preserve"> </w:t>
      </w:r>
      <w:r w:rsidR="00D9021A" w:rsidRPr="009B520F">
        <w:rPr>
          <w:rFonts w:ascii="Palatino Linotype" w:hAnsi="Palatino Linotype" w:cs="Arial"/>
        </w:rPr>
        <w:t>y como razones o motivos de inconformidad</w:t>
      </w:r>
      <w:proofErr w:type="gramStart"/>
      <w:r w:rsidR="00D9021A" w:rsidRPr="009B520F">
        <w:rPr>
          <w:rFonts w:ascii="Palatino Linotype" w:hAnsi="Palatino Linotype" w:cs="Arial"/>
        </w:rPr>
        <w:t>:</w:t>
      </w:r>
      <w:r w:rsidR="0023778C" w:rsidRPr="009B520F">
        <w:rPr>
          <w:rFonts w:ascii="Palatino Linotype" w:hAnsi="Palatino Linotype" w:cs="Arial"/>
        </w:rPr>
        <w:t xml:space="preserve"> </w:t>
      </w:r>
      <w:r w:rsidR="0023778C" w:rsidRPr="009B520F">
        <w:rPr>
          <w:rFonts w:ascii="Palatino Linotype" w:hAnsi="Palatino Linotype" w:cs="Arial"/>
          <w:i/>
          <w:iCs/>
        </w:rPr>
        <w:t>”</w:t>
      </w:r>
      <w:proofErr w:type="gramEnd"/>
      <w:r w:rsidR="00D9021A" w:rsidRPr="009B520F">
        <w:rPr>
          <w:rFonts w:ascii="Palatino Linotype" w:hAnsi="Palatino Linotype"/>
          <w:i/>
          <w:iCs/>
        </w:rPr>
        <w:t>me entregan un diploma el cual no es un documento oficial, entonces el Secretario no cuenta ni con título profesional o cedula profesional.</w:t>
      </w:r>
      <w:r w:rsidR="00016583" w:rsidRPr="009B520F">
        <w:rPr>
          <w:rFonts w:ascii="Palatino Linotype" w:hAnsi="Palatino Linotype"/>
          <w:i/>
          <w:iCs/>
        </w:rPr>
        <w:t xml:space="preserve"> </w:t>
      </w:r>
      <w:r w:rsidR="0023778C" w:rsidRPr="009B520F">
        <w:rPr>
          <w:rFonts w:ascii="Palatino Linotype" w:hAnsi="Palatino Linotype"/>
          <w:i/>
          <w:iCs/>
        </w:rPr>
        <w:t>“ (</w:t>
      </w:r>
      <w:proofErr w:type="gramStart"/>
      <w:r w:rsidR="0023778C" w:rsidRPr="009B520F">
        <w:rPr>
          <w:rFonts w:ascii="Palatino Linotype" w:hAnsi="Palatino Linotype"/>
          <w:i/>
          <w:iCs/>
        </w:rPr>
        <w:t>sic</w:t>
      </w:r>
      <w:proofErr w:type="gramEnd"/>
      <w:r w:rsidR="0023778C" w:rsidRPr="009B520F">
        <w:rPr>
          <w:rFonts w:ascii="Palatino Linotype" w:hAnsi="Palatino Linotype"/>
          <w:i/>
          <w:iCs/>
        </w:rPr>
        <w:t>).</w:t>
      </w:r>
    </w:p>
    <w:p w14:paraId="69ACFCEF" w14:textId="77777777" w:rsidR="006571D7" w:rsidRPr="009B520F" w:rsidRDefault="006571D7" w:rsidP="006571D7">
      <w:pPr>
        <w:spacing w:line="360" w:lineRule="auto"/>
        <w:jc w:val="both"/>
        <w:rPr>
          <w:rFonts w:ascii="Palatino Linotype" w:hAnsi="Palatino Linotype"/>
        </w:rPr>
      </w:pPr>
    </w:p>
    <w:p w14:paraId="4EFBF7F7" w14:textId="2095B7E0" w:rsidR="006571D7" w:rsidRPr="009B520F" w:rsidRDefault="006571D7" w:rsidP="006571D7">
      <w:pPr>
        <w:spacing w:line="360" w:lineRule="auto"/>
        <w:jc w:val="both"/>
        <w:rPr>
          <w:rFonts w:ascii="Palatino Linotype" w:hAnsi="Palatino Linotype"/>
        </w:rPr>
      </w:pPr>
      <w:r w:rsidRPr="009B520F">
        <w:rPr>
          <w:rFonts w:ascii="Palatino Linotype" w:hAnsi="Palatino Linotype"/>
        </w:rPr>
        <w:t xml:space="preserve">Bajo estas líneas argumentativas, de una interpretación literal y gramatical a los motivos de inconformidad aducidos por el particular se advierte que consiente </w:t>
      </w:r>
      <w:r w:rsidR="000E0BCE" w:rsidRPr="009B520F">
        <w:rPr>
          <w:rFonts w:ascii="Palatino Linotype" w:hAnsi="Palatino Linotype"/>
        </w:rPr>
        <w:t xml:space="preserve">parcialmente </w:t>
      </w:r>
      <w:r w:rsidRPr="009B520F">
        <w:rPr>
          <w:rFonts w:ascii="Palatino Linotype" w:hAnsi="Palatino Linotype"/>
        </w:rPr>
        <w:t xml:space="preserve">el requerimiento identificado con el numeral 2, </w:t>
      </w:r>
      <w:r w:rsidRPr="009B520F">
        <w:rPr>
          <w:rFonts w:ascii="Palatino Linotype" w:hAnsi="Palatino Linotype"/>
          <w:b/>
        </w:rPr>
        <w:t>respecto a los puestos que ha ocupado en la administración pública el Secretario del Ayuntamiento</w:t>
      </w:r>
      <w:r w:rsidRPr="009B520F">
        <w:rPr>
          <w:rFonts w:ascii="Palatino Linotype" w:hAnsi="Palatino Linotype"/>
        </w:rPr>
        <w:t xml:space="preserve">, al no inconformarse del contenido de lo informado por el </w:t>
      </w:r>
      <w:r w:rsidRPr="009B520F">
        <w:rPr>
          <w:rFonts w:ascii="Palatino Linotype" w:hAnsi="Palatino Linotype"/>
          <w:b/>
          <w:bCs/>
        </w:rPr>
        <w:t>Sujeto Obligado</w:t>
      </w:r>
      <w:r w:rsidRPr="009B520F">
        <w:rPr>
          <w:rFonts w:ascii="Palatino Linotype" w:hAnsi="Palatino Linotype"/>
        </w:rPr>
        <w:t xml:space="preserve"> en su respuesta.</w:t>
      </w:r>
    </w:p>
    <w:p w14:paraId="74CF136D" w14:textId="77777777" w:rsidR="0098399A" w:rsidRPr="009B520F" w:rsidRDefault="0098399A" w:rsidP="0098399A">
      <w:pPr>
        <w:spacing w:before="280" w:after="280" w:line="360" w:lineRule="auto"/>
        <w:jc w:val="both"/>
        <w:rPr>
          <w:rFonts w:ascii="Palatino Linotype" w:eastAsia="Palatino Linotype" w:hAnsi="Palatino Linotype" w:cs="Palatino Linotype"/>
          <w:lang w:val="es-MX" w:eastAsia="es-MX"/>
        </w:rPr>
      </w:pPr>
      <w:r w:rsidRPr="009B520F">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47293E86" w14:textId="77777777" w:rsidR="0098399A" w:rsidRPr="009B520F" w:rsidRDefault="0098399A" w:rsidP="0098399A">
      <w:pPr>
        <w:tabs>
          <w:tab w:val="left" w:pos="851"/>
        </w:tabs>
        <w:ind w:left="851" w:right="616"/>
        <w:jc w:val="both"/>
        <w:rPr>
          <w:rFonts w:ascii="Palatino Linotype" w:eastAsia="Palatino Linotype" w:hAnsi="Palatino Linotype" w:cs="Palatino Linotype"/>
          <w:i/>
          <w:sz w:val="22"/>
          <w:szCs w:val="22"/>
        </w:rPr>
      </w:pPr>
      <w:r w:rsidRPr="009B520F">
        <w:rPr>
          <w:rFonts w:ascii="Palatino Linotype" w:eastAsia="Palatino Linotype" w:hAnsi="Palatino Linotype" w:cs="Palatino Linotype"/>
          <w:b/>
          <w:i/>
          <w:sz w:val="22"/>
          <w:szCs w:val="22"/>
        </w:rPr>
        <w:t xml:space="preserve">“ACTOS CONSENTIDOS. SON LOS QUE NO SE IMPUGNAN MEDIANTE EL RECURSO IDÓNEO. </w:t>
      </w:r>
      <w:r w:rsidRPr="009B520F">
        <w:rPr>
          <w:rFonts w:ascii="Palatino Linotype" w:eastAsia="Palatino Linotype" w:hAnsi="Palatino Linotype" w:cs="Palatino Linotype"/>
          <w:i/>
          <w:sz w:val="22"/>
          <w:szCs w:val="22"/>
        </w:rPr>
        <w:t xml:space="preserve">Debe reputarse como consentido el acto que no se impugnó por el medio establecido por la ley, ya que si se hizo uso de otro no previsto por ella o si se hace una simple manifestación de inconformidad, tales actuaciones no producen </w:t>
      </w:r>
      <w:r w:rsidRPr="009B520F">
        <w:rPr>
          <w:rFonts w:ascii="Palatino Linotype" w:eastAsia="Palatino Linotype" w:hAnsi="Palatino Linotype" w:cs="Palatino Linotype"/>
          <w:i/>
          <w:sz w:val="22"/>
          <w:szCs w:val="22"/>
        </w:rPr>
        <w:lastRenderedPageBreak/>
        <w:t>efectos jurídicos tendientes a revocar, confirmar o modificar el acto reclamado en amparo, lo que significa consentimiento del mismo por falta de impugnación eficaz.”</w:t>
      </w:r>
    </w:p>
    <w:p w14:paraId="14507353" w14:textId="536F16D1" w:rsidR="0098399A" w:rsidRPr="009B520F" w:rsidRDefault="0098399A" w:rsidP="0098399A">
      <w:pPr>
        <w:spacing w:before="280" w:after="280" w:line="360" w:lineRule="auto"/>
        <w:jc w:val="both"/>
        <w:rPr>
          <w:rFonts w:ascii="Palatino Linotype" w:eastAsia="Palatino Linotype" w:hAnsi="Palatino Linotype" w:cs="Palatino Linotype"/>
        </w:rPr>
      </w:pPr>
      <w:r w:rsidRPr="009B520F">
        <w:rPr>
          <w:rFonts w:ascii="Palatino Linotype" w:eastAsia="Palatino Linotype" w:hAnsi="Palatino Linotype" w:cs="Palatino Linotype"/>
        </w:rPr>
        <w:t xml:space="preserve">De la interpretación del criterio antes citado, se advierte que cuando el particular impugnó la respuesta del </w:t>
      </w:r>
      <w:r w:rsidRPr="009B520F">
        <w:rPr>
          <w:rFonts w:ascii="Palatino Linotype" w:eastAsia="Palatino Linotype" w:hAnsi="Palatino Linotype" w:cs="Palatino Linotype"/>
          <w:b/>
        </w:rPr>
        <w:t>SUJETO OBLIGADO</w:t>
      </w:r>
      <w:r w:rsidRPr="009B520F">
        <w:rPr>
          <w:rFonts w:ascii="Palatino Linotype" w:eastAsia="Palatino Linotype" w:hAnsi="Palatino Linotype" w:cs="Palatino Linotype"/>
        </w:rPr>
        <w:t>, no expresó razón o motivo de inconformidad en contra de la información proporcionada por el S</w:t>
      </w:r>
      <w:r w:rsidRPr="009B520F">
        <w:rPr>
          <w:rFonts w:ascii="Palatino Linotype" w:eastAsia="Palatino Linotype" w:hAnsi="Palatino Linotype" w:cs="Palatino Linotype"/>
          <w:b/>
          <w:bCs/>
        </w:rPr>
        <w:t>ujeto Obligado,</w:t>
      </w:r>
      <w:r w:rsidRPr="009B520F">
        <w:rPr>
          <w:rFonts w:ascii="Palatino Linotype" w:eastAsia="Palatino Linotype" w:hAnsi="Palatino Linotype" w:cs="Palatino Linotype"/>
        </w:rPr>
        <w:t xml:space="preserve"> referente a los cargos ocupados por el servidor público, por </w:t>
      </w:r>
      <w:r w:rsidR="00496411" w:rsidRPr="009B520F">
        <w:rPr>
          <w:rFonts w:ascii="Palatino Linotype" w:eastAsia="Palatino Linotype" w:hAnsi="Palatino Linotype" w:cs="Palatino Linotype"/>
        </w:rPr>
        <w:t>tanto,</w:t>
      </w:r>
      <w:r w:rsidRPr="009B520F">
        <w:rPr>
          <w:rFonts w:ascii="Palatino Linotype" w:eastAsia="Palatino Linotype" w:hAnsi="Palatino Linotype" w:cs="Palatino Linotype"/>
        </w:rPr>
        <w:t xml:space="preserve"> estos deben declararse atendidos, pues se entiende que </w:t>
      </w:r>
      <w:r w:rsidRPr="009B520F">
        <w:rPr>
          <w:rFonts w:ascii="Palatino Linotype" w:eastAsia="Palatino Linotype" w:hAnsi="Palatino Linotype" w:cs="Palatino Linotype"/>
          <w:b/>
        </w:rPr>
        <w:t>EL RECURRENTE</w:t>
      </w:r>
      <w:r w:rsidRPr="009B520F">
        <w:rPr>
          <w:rFonts w:ascii="Palatino Linotype" w:eastAsia="Palatino Linotype" w:hAnsi="Palatino Linotype" w:cs="Palatino Linotype"/>
        </w:rPr>
        <w:t xml:space="preserve"> está conforme con la respuesta proporcionada por </w:t>
      </w:r>
      <w:r w:rsidRPr="009B520F">
        <w:rPr>
          <w:rFonts w:ascii="Palatino Linotype" w:eastAsia="Palatino Linotype" w:hAnsi="Palatino Linotype" w:cs="Palatino Linotype"/>
          <w:b/>
        </w:rPr>
        <w:t>EL SUJETO OBLIGADO,</w:t>
      </w:r>
      <w:r w:rsidRPr="009B520F">
        <w:rPr>
          <w:rFonts w:ascii="Palatino Linotype" w:eastAsia="Palatino Linotype" w:hAnsi="Palatino Linotype" w:cs="Palatino Linotype"/>
        </w:rPr>
        <w:t xml:space="preserve"> al no contravenir la misma. </w:t>
      </w:r>
    </w:p>
    <w:p w14:paraId="6D64E60E" w14:textId="77777777" w:rsidR="0098399A" w:rsidRPr="009B520F" w:rsidRDefault="0098399A" w:rsidP="0098399A">
      <w:pPr>
        <w:spacing w:before="280" w:after="280" w:line="360" w:lineRule="auto"/>
        <w:jc w:val="both"/>
        <w:rPr>
          <w:rFonts w:ascii="Palatino Linotype" w:eastAsia="Palatino Linotype" w:hAnsi="Palatino Linotype" w:cs="Palatino Linotype"/>
        </w:rPr>
      </w:pPr>
      <w:r w:rsidRPr="009B520F">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52DA9C0C" w14:textId="77777777" w:rsidR="0098399A" w:rsidRPr="009B520F" w:rsidRDefault="0098399A" w:rsidP="0098399A">
      <w:pPr>
        <w:tabs>
          <w:tab w:val="left" w:pos="7937"/>
          <w:tab w:val="left" w:pos="8222"/>
        </w:tabs>
        <w:ind w:left="851" w:right="901"/>
        <w:jc w:val="both"/>
        <w:rPr>
          <w:rFonts w:ascii="Palatino Linotype" w:eastAsia="Palatino Linotype" w:hAnsi="Palatino Linotype" w:cs="Palatino Linotype"/>
          <w:i/>
          <w:sz w:val="22"/>
          <w:szCs w:val="22"/>
        </w:rPr>
      </w:pPr>
      <w:r w:rsidRPr="009B520F">
        <w:rPr>
          <w:rFonts w:ascii="Palatino Linotype" w:eastAsia="Palatino Linotype" w:hAnsi="Palatino Linotype" w:cs="Palatino Linotype"/>
          <w:b/>
          <w:i/>
          <w:sz w:val="22"/>
          <w:szCs w:val="22"/>
        </w:rPr>
        <w:t xml:space="preserve">“REVISIÓN EN AMPARO. LOS RESOLUTIVOS NO COMBATIDOS DEBEN DECLARARSE FIRMES. </w:t>
      </w:r>
      <w:r w:rsidRPr="009B520F">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7A16708" w14:textId="569E8628" w:rsidR="0098399A" w:rsidRPr="009B520F" w:rsidRDefault="0098399A" w:rsidP="0098399A">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9B520F">
        <w:rPr>
          <w:rFonts w:ascii="Palatino Linotype" w:eastAsia="Palatino Linotype" w:hAnsi="Palatino Linotype" w:cs="Palatino Linotype"/>
        </w:rPr>
        <w:t xml:space="preserve">Luego entonces se considera un acto consentido y, en consecuencia, este Órgano Resolutor no entrará al estudio del mismo por las razones hasta aquí expuestas. </w:t>
      </w:r>
    </w:p>
    <w:p w14:paraId="486FD75E" w14:textId="338E37C2" w:rsidR="00F35198" w:rsidRPr="009B520F" w:rsidRDefault="0098399A" w:rsidP="00F35198">
      <w:pPr>
        <w:spacing w:line="360" w:lineRule="auto"/>
        <w:jc w:val="both"/>
        <w:rPr>
          <w:rFonts w:ascii="Palatino Linotype" w:hAnsi="Palatino Linotype" w:cs="Arial"/>
        </w:rPr>
      </w:pPr>
      <w:r w:rsidRPr="009B520F">
        <w:rPr>
          <w:rFonts w:ascii="Palatino Linotype" w:hAnsi="Palatino Linotype"/>
        </w:rPr>
        <w:t xml:space="preserve">Por otro </w:t>
      </w:r>
      <w:r w:rsidR="00496411" w:rsidRPr="009B520F">
        <w:rPr>
          <w:rFonts w:ascii="Palatino Linotype" w:hAnsi="Palatino Linotype"/>
        </w:rPr>
        <w:t>lado,</w:t>
      </w:r>
      <w:r w:rsidR="006571D7" w:rsidRPr="009B520F">
        <w:rPr>
          <w:rFonts w:ascii="Palatino Linotype" w:hAnsi="Palatino Linotype"/>
        </w:rPr>
        <w:t xml:space="preserve"> con relación al numeral </w:t>
      </w:r>
      <w:r w:rsidR="00685EA1" w:rsidRPr="009B520F">
        <w:rPr>
          <w:rFonts w:ascii="Palatino Linotype" w:hAnsi="Palatino Linotype"/>
          <w:b/>
        </w:rPr>
        <w:t>1</w:t>
      </w:r>
      <w:r w:rsidR="006571D7" w:rsidRPr="009B520F">
        <w:rPr>
          <w:rFonts w:ascii="Palatino Linotype" w:hAnsi="Palatino Linotype"/>
        </w:rPr>
        <w:t xml:space="preserve"> (solicito </w:t>
      </w:r>
      <w:r w:rsidR="006571D7" w:rsidRPr="009B520F">
        <w:rPr>
          <w:rFonts w:ascii="Palatino Linotype" w:hAnsi="Palatino Linotype"/>
          <w:b/>
        </w:rPr>
        <w:t>el documento del último grado de estudios</w:t>
      </w:r>
      <w:r w:rsidR="006571D7" w:rsidRPr="009B520F">
        <w:rPr>
          <w:rFonts w:ascii="Palatino Linotype" w:hAnsi="Palatino Linotype"/>
        </w:rPr>
        <w:t>)</w:t>
      </w:r>
      <w:proofErr w:type="gramStart"/>
      <w:r w:rsidR="00071E26" w:rsidRPr="009B520F">
        <w:rPr>
          <w:rFonts w:ascii="Palatino Linotype" w:hAnsi="Palatino Linotype"/>
        </w:rPr>
        <w:t xml:space="preserve">, </w:t>
      </w:r>
      <w:r w:rsidR="00F35198" w:rsidRPr="009B520F">
        <w:rPr>
          <w:rFonts w:ascii="Palatino Linotype" w:hAnsi="Palatino Linotype" w:cs="Arial"/>
        </w:rPr>
        <w:t xml:space="preserve"> resulta</w:t>
      </w:r>
      <w:proofErr w:type="gramEnd"/>
      <w:r w:rsidR="00F35198" w:rsidRPr="009B520F">
        <w:rPr>
          <w:rFonts w:ascii="Palatino Linotype" w:hAnsi="Palatino Linotype" w:cs="Arial"/>
        </w:rPr>
        <w:t xml:space="preserve"> necesario traer a colación el Bando Municipal del </w:t>
      </w:r>
      <w:r w:rsidR="008D49CA" w:rsidRPr="009B520F">
        <w:rPr>
          <w:rFonts w:ascii="Palatino Linotype" w:hAnsi="Palatino Linotype" w:cs="Arial"/>
        </w:rPr>
        <w:t>A</w:t>
      </w:r>
      <w:r w:rsidR="00F35198" w:rsidRPr="009B520F">
        <w:rPr>
          <w:rFonts w:ascii="Palatino Linotype" w:hAnsi="Palatino Linotype" w:cs="Arial"/>
        </w:rPr>
        <w:t xml:space="preserve">yuntamiento de Texcoco 2022, a efecto de verificar las atribuciones que tiene el Subdirector de Recursos Humanos,  </w:t>
      </w:r>
    </w:p>
    <w:p w14:paraId="05A6163B" w14:textId="77777777" w:rsidR="00F35198" w:rsidRPr="009B520F" w:rsidRDefault="00F35198" w:rsidP="00F35198">
      <w:pPr>
        <w:spacing w:line="360" w:lineRule="auto"/>
        <w:jc w:val="both"/>
        <w:rPr>
          <w:rFonts w:ascii="Palatino Linotype" w:hAnsi="Palatino Linotype" w:cs="Arial"/>
        </w:rPr>
      </w:pPr>
    </w:p>
    <w:p w14:paraId="6A8E7184" w14:textId="1A8BB417" w:rsidR="00F35198" w:rsidRPr="009B520F" w:rsidRDefault="00F35198" w:rsidP="00EB4029">
      <w:pPr>
        <w:spacing w:line="276" w:lineRule="auto"/>
        <w:ind w:left="567" w:right="567"/>
        <w:jc w:val="center"/>
        <w:rPr>
          <w:rFonts w:ascii="Palatino Linotype" w:hAnsi="Palatino Linotype"/>
          <w:i/>
          <w:iCs/>
          <w:sz w:val="22"/>
          <w:szCs w:val="22"/>
        </w:rPr>
      </w:pPr>
      <w:r w:rsidRPr="009B520F">
        <w:rPr>
          <w:rFonts w:ascii="Palatino Linotype" w:hAnsi="Palatino Linotype"/>
          <w:i/>
          <w:iCs/>
          <w:sz w:val="22"/>
          <w:szCs w:val="22"/>
        </w:rPr>
        <w:t>CAPÍTULO VIII</w:t>
      </w:r>
    </w:p>
    <w:p w14:paraId="73AD6B32" w14:textId="7C888CFA" w:rsidR="00F35198" w:rsidRPr="009B520F" w:rsidRDefault="00F35198" w:rsidP="00EB4029">
      <w:pPr>
        <w:spacing w:line="276" w:lineRule="auto"/>
        <w:ind w:left="567" w:right="567"/>
        <w:jc w:val="center"/>
        <w:rPr>
          <w:rFonts w:ascii="Palatino Linotype" w:hAnsi="Palatino Linotype"/>
          <w:i/>
          <w:iCs/>
          <w:sz w:val="22"/>
          <w:szCs w:val="22"/>
        </w:rPr>
      </w:pPr>
      <w:r w:rsidRPr="009B520F">
        <w:rPr>
          <w:rFonts w:ascii="Palatino Linotype" w:hAnsi="Palatino Linotype"/>
          <w:i/>
          <w:iCs/>
          <w:sz w:val="22"/>
          <w:szCs w:val="22"/>
        </w:rPr>
        <w:t>De la Dirección General de Administración</w:t>
      </w:r>
    </w:p>
    <w:p w14:paraId="02EB5E42" w14:textId="77777777" w:rsidR="00F35198" w:rsidRPr="009B520F" w:rsidRDefault="00F35198" w:rsidP="00F35198">
      <w:pPr>
        <w:spacing w:line="276" w:lineRule="auto"/>
        <w:ind w:left="567" w:right="567"/>
        <w:jc w:val="both"/>
        <w:rPr>
          <w:rFonts w:ascii="Palatino Linotype" w:hAnsi="Palatino Linotype"/>
          <w:i/>
          <w:iCs/>
          <w:sz w:val="22"/>
          <w:szCs w:val="22"/>
        </w:rPr>
      </w:pPr>
    </w:p>
    <w:p w14:paraId="6A293CDD" w14:textId="0CCF2C83" w:rsidR="00F35198" w:rsidRPr="009B520F" w:rsidRDefault="00F35198" w:rsidP="00EB4029">
      <w:pPr>
        <w:spacing w:line="276" w:lineRule="auto"/>
        <w:ind w:left="567" w:right="567"/>
        <w:jc w:val="both"/>
        <w:rPr>
          <w:rFonts w:ascii="Palatino Linotype" w:hAnsi="Palatino Linotype"/>
          <w:i/>
          <w:iCs/>
          <w:sz w:val="22"/>
          <w:szCs w:val="22"/>
        </w:rPr>
      </w:pPr>
      <w:r w:rsidRPr="009B520F">
        <w:rPr>
          <w:rFonts w:ascii="Palatino Linotype" w:hAnsi="Palatino Linotype"/>
          <w:b/>
          <w:bCs/>
          <w:i/>
          <w:iCs/>
          <w:sz w:val="22"/>
          <w:szCs w:val="22"/>
        </w:rPr>
        <w:t>Artículo 82</w:t>
      </w:r>
      <w:r w:rsidRPr="009B520F">
        <w:rPr>
          <w:rFonts w:ascii="Palatino Linotype" w:hAnsi="Palatino Linotype"/>
          <w:i/>
          <w:iCs/>
          <w:sz w:val="22"/>
          <w:szCs w:val="22"/>
        </w:rPr>
        <w:t xml:space="preserve">. </w:t>
      </w:r>
      <w:r w:rsidRPr="009B520F">
        <w:rPr>
          <w:rFonts w:ascii="Palatino Linotype" w:hAnsi="Palatino Linotype"/>
          <w:b/>
          <w:bCs/>
          <w:i/>
          <w:iCs/>
          <w:sz w:val="22"/>
          <w:szCs w:val="22"/>
        </w:rPr>
        <w:t>La Dirección General de Administración es la dependencia encargada de planificar, coordinar, establecer y difundir entre las dependencias de la Administración Pública Municipal, las políticas y procedimientos en apego a los ordenamientos legales en la materia, para el control eficiente de los recursos humanos</w:t>
      </w:r>
      <w:r w:rsidRPr="009B520F">
        <w:rPr>
          <w:rFonts w:ascii="Palatino Linotype" w:hAnsi="Palatino Linotype"/>
          <w:i/>
          <w:iCs/>
          <w:sz w:val="22"/>
          <w:szCs w:val="22"/>
        </w:rPr>
        <w:t>, materiales, tecnológicos y de servicios, para el cumplimiento de los programas y proyectos del Gobierno Municipal.</w:t>
      </w:r>
    </w:p>
    <w:p w14:paraId="25AD7017" w14:textId="09B1EBA4" w:rsidR="00F35198" w:rsidRPr="009B520F" w:rsidRDefault="00F35198" w:rsidP="00EB4029">
      <w:pPr>
        <w:spacing w:line="276" w:lineRule="auto"/>
        <w:ind w:left="567" w:right="567"/>
        <w:jc w:val="both"/>
        <w:rPr>
          <w:rFonts w:ascii="Palatino Linotype" w:hAnsi="Palatino Linotype"/>
          <w:i/>
          <w:iCs/>
          <w:sz w:val="22"/>
          <w:szCs w:val="22"/>
        </w:rPr>
      </w:pPr>
    </w:p>
    <w:p w14:paraId="2A018C93" w14:textId="77777777" w:rsidR="00F35198" w:rsidRPr="009B520F" w:rsidRDefault="00F35198" w:rsidP="00EB4029">
      <w:pPr>
        <w:spacing w:line="276" w:lineRule="auto"/>
        <w:ind w:left="567" w:right="567"/>
        <w:jc w:val="both"/>
        <w:rPr>
          <w:rFonts w:ascii="Palatino Linotype" w:hAnsi="Palatino Linotype"/>
          <w:i/>
          <w:iCs/>
          <w:sz w:val="22"/>
          <w:szCs w:val="22"/>
        </w:rPr>
      </w:pPr>
      <w:r w:rsidRPr="009B520F">
        <w:rPr>
          <w:rFonts w:ascii="Palatino Linotype" w:hAnsi="Palatino Linotype"/>
          <w:i/>
          <w:iCs/>
          <w:sz w:val="22"/>
          <w:szCs w:val="22"/>
        </w:rPr>
        <w:t xml:space="preserve">Así como también deberá brindar el soporte material, técnico, humano, administrativo, organizacional e informático a las dependencias de la Administración Pública Municipal. </w:t>
      </w:r>
    </w:p>
    <w:p w14:paraId="32E3DCF0" w14:textId="1D9553A0" w:rsidR="00F35198" w:rsidRPr="009B520F" w:rsidRDefault="00F35198" w:rsidP="00F35198">
      <w:pPr>
        <w:spacing w:line="276" w:lineRule="auto"/>
        <w:ind w:left="567" w:right="567"/>
        <w:jc w:val="both"/>
        <w:rPr>
          <w:rFonts w:ascii="Palatino Linotype" w:hAnsi="Palatino Linotype"/>
          <w:i/>
          <w:iCs/>
          <w:sz w:val="22"/>
          <w:szCs w:val="22"/>
        </w:rPr>
      </w:pPr>
      <w:r w:rsidRPr="009B520F">
        <w:rPr>
          <w:rFonts w:ascii="Palatino Linotype" w:hAnsi="Palatino Linotype"/>
          <w:i/>
          <w:iCs/>
          <w:sz w:val="22"/>
          <w:szCs w:val="22"/>
        </w:rPr>
        <w:t xml:space="preserve">Las demás que le instruya el Ayuntamiento y la Presidenta Municipal en el ejercicio de sus facultades. Así, como las que expresamente le otorguen otros ordenamientos jurídicos o administrativos. </w:t>
      </w:r>
    </w:p>
    <w:p w14:paraId="04B5DDE5" w14:textId="77777777" w:rsidR="00F35198" w:rsidRPr="009B520F" w:rsidRDefault="00F35198" w:rsidP="00EB4029">
      <w:pPr>
        <w:spacing w:line="276" w:lineRule="auto"/>
        <w:ind w:left="567" w:right="567"/>
        <w:jc w:val="both"/>
        <w:rPr>
          <w:rFonts w:ascii="Palatino Linotype" w:hAnsi="Palatino Linotype"/>
          <w:i/>
          <w:iCs/>
          <w:sz w:val="22"/>
          <w:szCs w:val="22"/>
        </w:rPr>
      </w:pPr>
    </w:p>
    <w:p w14:paraId="090A566C" w14:textId="77777777" w:rsidR="00F35198" w:rsidRPr="009B520F" w:rsidRDefault="00F35198" w:rsidP="00EB4029">
      <w:pPr>
        <w:spacing w:line="276" w:lineRule="auto"/>
        <w:ind w:left="567" w:right="567"/>
        <w:jc w:val="both"/>
        <w:rPr>
          <w:rFonts w:ascii="Palatino Linotype" w:hAnsi="Palatino Linotype"/>
          <w:i/>
          <w:iCs/>
          <w:sz w:val="22"/>
          <w:szCs w:val="22"/>
        </w:rPr>
      </w:pPr>
      <w:r w:rsidRPr="009B520F">
        <w:rPr>
          <w:rFonts w:ascii="Palatino Linotype" w:hAnsi="Palatino Linotype"/>
          <w:b/>
          <w:bCs/>
          <w:i/>
          <w:iCs/>
          <w:sz w:val="22"/>
          <w:szCs w:val="22"/>
        </w:rPr>
        <w:t>Artículo 83.</w:t>
      </w:r>
      <w:r w:rsidRPr="009B520F">
        <w:rPr>
          <w:rFonts w:ascii="Palatino Linotype" w:hAnsi="Palatino Linotype"/>
          <w:i/>
          <w:iCs/>
          <w:sz w:val="22"/>
          <w:szCs w:val="22"/>
        </w:rPr>
        <w:t xml:space="preserve"> Para el eficiente y eficaz ejercicio de sus atribuciones la Dirección General de Administración contará con las siguientes unidades administrativas: </w:t>
      </w:r>
    </w:p>
    <w:p w14:paraId="2217375C" w14:textId="77777777" w:rsidR="00F35198" w:rsidRPr="009B520F" w:rsidRDefault="00F35198" w:rsidP="00EB4029">
      <w:pPr>
        <w:spacing w:line="276" w:lineRule="auto"/>
        <w:ind w:left="567" w:right="567"/>
        <w:jc w:val="both"/>
        <w:rPr>
          <w:rFonts w:ascii="Palatino Linotype" w:hAnsi="Palatino Linotype"/>
          <w:b/>
          <w:bCs/>
          <w:i/>
          <w:iCs/>
          <w:sz w:val="22"/>
          <w:szCs w:val="22"/>
        </w:rPr>
      </w:pPr>
      <w:r w:rsidRPr="009B520F">
        <w:rPr>
          <w:rFonts w:ascii="Palatino Linotype" w:hAnsi="Palatino Linotype"/>
          <w:b/>
          <w:bCs/>
          <w:i/>
          <w:iCs/>
          <w:sz w:val="22"/>
          <w:szCs w:val="22"/>
        </w:rPr>
        <w:t xml:space="preserve">I. Subdirección de Recursos Humanos y Nómina; </w:t>
      </w:r>
    </w:p>
    <w:p w14:paraId="554D4A3B" w14:textId="77777777" w:rsidR="00F35198" w:rsidRPr="009B520F" w:rsidRDefault="00F35198" w:rsidP="00EB4029">
      <w:pPr>
        <w:spacing w:line="276" w:lineRule="auto"/>
        <w:ind w:left="567" w:right="567"/>
        <w:jc w:val="both"/>
        <w:rPr>
          <w:rFonts w:ascii="Palatino Linotype" w:hAnsi="Palatino Linotype"/>
          <w:i/>
          <w:iCs/>
          <w:sz w:val="22"/>
          <w:szCs w:val="22"/>
        </w:rPr>
      </w:pPr>
      <w:r w:rsidRPr="009B520F">
        <w:rPr>
          <w:rFonts w:ascii="Palatino Linotype" w:hAnsi="Palatino Linotype"/>
          <w:i/>
          <w:iCs/>
          <w:sz w:val="22"/>
          <w:szCs w:val="22"/>
        </w:rPr>
        <w:t xml:space="preserve">II. Subdirección de Licitaciones y Adquisiciones; </w:t>
      </w:r>
    </w:p>
    <w:p w14:paraId="6BDA1BB7" w14:textId="77777777" w:rsidR="00F35198" w:rsidRPr="009B520F" w:rsidRDefault="00F35198" w:rsidP="00EB4029">
      <w:pPr>
        <w:spacing w:line="276" w:lineRule="auto"/>
        <w:ind w:left="567" w:right="567"/>
        <w:jc w:val="both"/>
        <w:rPr>
          <w:rFonts w:ascii="Palatino Linotype" w:hAnsi="Palatino Linotype"/>
          <w:i/>
          <w:iCs/>
          <w:sz w:val="22"/>
          <w:szCs w:val="22"/>
        </w:rPr>
      </w:pPr>
      <w:r w:rsidRPr="009B520F">
        <w:rPr>
          <w:rFonts w:ascii="Palatino Linotype" w:hAnsi="Palatino Linotype"/>
          <w:i/>
          <w:iCs/>
          <w:sz w:val="22"/>
          <w:szCs w:val="22"/>
        </w:rPr>
        <w:t xml:space="preserve">III. Coordinación de Sistemas y Soporte Técnico, y </w:t>
      </w:r>
    </w:p>
    <w:p w14:paraId="09A9986C" w14:textId="29663E88" w:rsidR="00F35198" w:rsidRPr="009B520F" w:rsidRDefault="00F35198" w:rsidP="00EB4029">
      <w:pPr>
        <w:spacing w:line="276" w:lineRule="auto"/>
        <w:ind w:left="567" w:right="567"/>
        <w:jc w:val="both"/>
        <w:rPr>
          <w:rFonts w:ascii="Palatino Linotype" w:hAnsi="Palatino Linotype" w:cs="Arial"/>
          <w:i/>
          <w:iCs/>
          <w:sz w:val="22"/>
          <w:szCs w:val="22"/>
        </w:rPr>
      </w:pPr>
      <w:r w:rsidRPr="009B520F">
        <w:rPr>
          <w:rFonts w:ascii="Palatino Linotype" w:hAnsi="Palatino Linotype"/>
          <w:i/>
          <w:iCs/>
          <w:sz w:val="22"/>
          <w:szCs w:val="22"/>
        </w:rPr>
        <w:t>IV. Jefatura de Unidad Departamental de Servicios Generales.</w:t>
      </w:r>
    </w:p>
    <w:p w14:paraId="54A46F9D" w14:textId="77777777" w:rsidR="00F35198" w:rsidRPr="009B520F" w:rsidRDefault="00F35198" w:rsidP="00F35198">
      <w:pPr>
        <w:spacing w:line="360" w:lineRule="auto"/>
        <w:ind w:right="567"/>
        <w:jc w:val="both"/>
        <w:rPr>
          <w:rFonts w:ascii="Palatino Linotype" w:hAnsi="Palatino Linotype" w:cs="Arial"/>
        </w:rPr>
      </w:pPr>
    </w:p>
    <w:p w14:paraId="4B10DD00" w14:textId="58CFF34E" w:rsidR="00F35198" w:rsidRPr="009B520F" w:rsidRDefault="00F35198" w:rsidP="00F35198">
      <w:pPr>
        <w:spacing w:line="360" w:lineRule="auto"/>
        <w:ind w:right="567"/>
        <w:jc w:val="both"/>
        <w:rPr>
          <w:rFonts w:ascii="Palatino Linotype" w:hAnsi="Palatino Linotype" w:cs="Arial"/>
        </w:rPr>
      </w:pPr>
      <w:r w:rsidRPr="009B520F">
        <w:rPr>
          <w:rFonts w:ascii="Palatino Linotype" w:hAnsi="Palatino Linotype" w:cs="Arial"/>
        </w:rPr>
        <w:t xml:space="preserve">De la normatividad previamente plasmada se advierte que </w:t>
      </w:r>
      <w:r w:rsidRPr="009B520F">
        <w:rPr>
          <w:rFonts w:ascii="Palatino Linotype" w:hAnsi="Palatino Linotype"/>
        </w:rPr>
        <w:t>la Dirección General de Administración es la dependencia encargada de planificar, coordinar, establecer y difundir entre las dependencias de la Administración Pública Municipal, las políticas y procedimientos en apego a los ordenamientos legales en la materia, para el control eficiente de los recursos humanos, para lo cual cuenta con la Subdirección de Recursos Humanos y Nómina.</w:t>
      </w:r>
    </w:p>
    <w:p w14:paraId="5412138B" w14:textId="77777777" w:rsidR="00F35198" w:rsidRPr="009B520F" w:rsidRDefault="00F35198" w:rsidP="00F35198">
      <w:pPr>
        <w:widowControl w:val="0"/>
        <w:tabs>
          <w:tab w:val="left" w:pos="1276"/>
        </w:tabs>
        <w:spacing w:line="360" w:lineRule="auto"/>
        <w:jc w:val="both"/>
        <w:rPr>
          <w:rFonts w:ascii="Palatino Linotype" w:eastAsia="Palatino Linotype" w:hAnsi="Palatino Linotype" w:cs="Palatino Linotype"/>
        </w:rPr>
      </w:pPr>
    </w:p>
    <w:p w14:paraId="54849B54" w14:textId="38EE780A" w:rsidR="00F35198" w:rsidRPr="009B520F" w:rsidRDefault="00AC6E6A" w:rsidP="00F35198">
      <w:pPr>
        <w:autoSpaceDE w:val="0"/>
        <w:autoSpaceDN w:val="0"/>
        <w:adjustRightInd w:val="0"/>
        <w:spacing w:line="360" w:lineRule="auto"/>
        <w:jc w:val="both"/>
        <w:rPr>
          <w:rFonts w:ascii="Palatino Linotype" w:eastAsia="Calibri" w:hAnsi="Palatino Linotype"/>
          <w:lang w:val="es-ES_tradnl"/>
        </w:rPr>
      </w:pPr>
      <w:r w:rsidRPr="009B520F">
        <w:rPr>
          <w:rFonts w:ascii="Palatino Linotype" w:hAnsi="Palatino Linotype" w:cs="Arial"/>
          <w:lang w:eastAsia="es-MX"/>
        </w:rPr>
        <w:lastRenderedPageBreak/>
        <w:t>C</w:t>
      </w:r>
      <w:r w:rsidR="00F35198" w:rsidRPr="009B520F">
        <w:rPr>
          <w:rFonts w:ascii="Palatino Linotype" w:hAnsi="Palatino Linotype" w:cs="Arial"/>
          <w:lang w:eastAsia="es-MX"/>
        </w:rPr>
        <w:t>abe</w:t>
      </w:r>
      <w:r w:rsidR="00F35198" w:rsidRPr="009B520F">
        <w:rPr>
          <w:rFonts w:ascii="Palatino Linotype" w:eastAsia="Calibri" w:hAnsi="Palatino Linotype" w:cs="Arial"/>
        </w:rPr>
        <w:t xml:space="preserve"> </w:t>
      </w:r>
      <w:bookmarkStart w:id="8" w:name="_Hlk53010116"/>
      <w:r w:rsidR="00F35198" w:rsidRPr="009B520F">
        <w:rPr>
          <w:rFonts w:ascii="Palatino Linotype" w:eastAsia="Calibri" w:hAnsi="Palatino Linotype" w:cs="Arial"/>
        </w:rPr>
        <w:t xml:space="preserve">destacar lo establecido en </w:t>
      </w:r>
      <w:r w:rsidR="00F35198" w:rsidRPr="009B520F">
        <w:rPr>
          <w:rFonts w:ascii="Palatino Linotype" w:eastAsia="Calibri" w:hAnsi="Palatino Linotype"/>
        </w:rPr>
        <w:t>el</w:t>
      </w:r>
      <w:r w:rsidR="00F35198" w:rsidRPr="009B520F">
        <w:rPr>
          <w:rFonts w:ascii="Palatino Linotype" w:eastAsia="Calibri" w:hAnsi="Palatino Linotype"/>
          <w:lang w:val="es-ES_tradnl"/>
        </w:rPr>
        <w:t xml:space="preserve"> numeral 47, de la Ley del Trabajo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7E47CB91" w14:textId="77777777" w:rsidR="00F35198" w:rsidRPr="009B520F" w:rsidRDefault="00F35198" w:rsidP="00F35198">
      <w:pPr>
        <w:autoSpaceDE w:val="0"/>
        <w:autoSpaceDN w:val="0"/>
        <w:adjustRightInd w:val="0"/>
        <w:ind w:left="567" w:right="567"/>
        <w:jc w:val="both"/>
        <w:rPr>
          <w:rFonts w:ascii="Palatino Linotype" w:eastAsia="Calibri" w:hAnsi="Palatino Linotype"/>
          <w:b/>
          <w:i/>
        </w:rPr>
      </w:pPr>
    </w:p>
    <w:p w14:paraId="235962A7" w14:textId="77777777" w:rsidR="00F35198" w:rsidRPr="009B520F" w:rsidRDefault="00F35198" w:rsidP="00F35198">
      <w:pPr>
        <w:autoSpaceDE w:val="0"/>
        <w:autoSpaceDN w:val="0"/>
        <w:adjustRightInd w:val="0"/>
        <w:ind w:left="567" w:right="567"/>
        <w:jc w:val="both"/>
        <w:rPr>
          <w:rFonts w:ascii="Palatino Linotype" w:eastAsia="Calibri" w:hAnsi="Palatino Linotype"/>
          <w:i/>
        </w:rPr>
      </w:pPr>
      <w:r w:rsidRPr="009B520F">
        <w:rPr>
          <w:rFonts w:ascii="Palatino Linotype" w:eastAsia="Calibri" w:hAnsi="Palatino Linotype"/>
          <w:b/>
          <w:i/>
        </w:rPr>
        <w:t>ARTÍCULO 47</w:t>
      </w:r>
      <w:r w:rsidRPr="009B520F">
        <w:rPr>
          <w:rFonts w:ascii="Palatino Linotype" w:eastAsia="Calibri" w:hAnsi="Palatino Linotype"/>
          <w:i/>
        </w:rPr>
        <w:t>. Para ingresar al servicio público se requiere:</w:t>
      </w:r>
    </w:p>
    <w:p w14:paraId="372A6694" w14:textId="77777777" w:rsidR="00F35198" w:rsidRPr="009B520F" w:rsidRDefault="00F35198" w:rsidP="00F35198">
      <w:pPr>
        <w:autoSpaceDE w:val="0"/>
        <w:autoSpaceDN w:val="0"/>
        <w:adjustRightInd w:val="0"/>
        <w:ind w:left="567" w:right="567"/>
        <w:jc w:val="both"/>
        <w:rPr>
          <w:rFonts w:ascii="Palatino Linotype" w:hAnsi="Palatino Linotype"/>
          <w:i/>
        </w:rPr>
      </w:pPr>
      <w:r w:rsidRPr="009B520F">
        <w:rPr>
          <w:rFonts w:ascii="Palatino Linotype" w:hAnsi="Palatino Linotype"/>
          <w:i/>
        </w:rPr>
        <w:t xml:space="preserve">I. Presentar una solicitud utilizando la forma oficial que se autorice por la institución pública o dependencia correspondiente; </w:t>
      </w:r>
    </w:p>
    <w:p w14:paraId="70AE014C" w14:textId="77777777" w:rsidR="00F35198" w:rsidRPr="009B520F" w:rsidRDefault="00F35198" w:rsidP="00F35198">
      <w:pPr>
        <w:autoSpaceDE w:val="0"/>
        <w:autoSpaceDN w:val="0"/>
        <w:adjustRightInd w:val="0"/>
        <w:ind w:left="567" w:right="567"/>
        <w:jc w:val="both"/>
        <w:rPr>
          <w:rFonts w:ascii="Palatino Linotype" w:hAnsi="Palatino Linotype"/>
          <w:i/>
        </w:rPr>
      </w:pPr>
      <w:r w:rsidRPr="009B520F">
        <w:rPr>
          <w:rFonts w:ascii="Palatino Linotype" w:hAnsi="Palatino Linotype"/>
          <w:i/>
        </w:rPr>
        <w:t xml:space="preserve">II. Ser de nacionalidad mexicana, con la excepción prevista en el artículo 17 de la presente ley; </w:t>
      </w:r>
    </w:p>
    <w:p w14:paraId="5E74B007" w14:textId="77777777" w:rsidR="00F35198" w:rsidRPr="009B520F" w:rsidRDefault="00F35198" w:rsidP="00F35198">
      <w:pPr>
        <w:autoSpaceDE w:val="0"/>
        <w:autoSpaceDN w:val="0"/>
        <w:adjustRightInd w:val="0"/>
        <w:ind w:left="567" w:right="567"/>
        <w:jc w:val="both"/>
        <w:rPr>
          <w:rFonts w:ascii="Palatino Linotype" w:hAnsi="Palatino Linotype"/>
          <w:i/>
        </w:rPr>
      </w:pPr>
      <w:r w:rsidRPr="009B520F">
        <w:rPr>
          <w:rFonts w:ascii="Palatino Linotype" w:hAnsi="Palatino Linotype"/>
          <w:i/>
        </w:rPr>
        <w:t xml:space="preserve">III. Estar en pleno ejercicio de sus derechos civiles y políticos, en su caso; </w:t>
      </w:r>
    </w:p>
    <w:p w14:paraId="3D91DA47" w14:textId="77777777" w:rsidR="00F35198" w:rsidRPr="009B520F" w:rsidRDefault="00F35198" w:rsidP="00F35198">
      <w:pPr>
        <w:autoSpaceDE w:val="0"/>
        <w:autoSpaceDN w:val="0"/>
        <w:adjustRightInd w:val="0"/>
        <w:ind w:left="567" w:right="567"/>
        <w:jc w:val="both"/>
        <w:rPr>
          <w:rFonts w:ascii="Palatino Linotype" w:hAnsi="Palatino Linotype"/>
          <w:i/>
        </w:rPr>
      </w:pPr>
      <w:r w:rsidRPr="009B520F">
        <w:rPr>
          <w:rFonts w:ascii="Palatino Linotype" w:hAnsi="Palatino Linotype"/>
          <w:i/>
        </w:rPr>
        <w:t xml:space="preserve">IV. Acreditar, cuando proceda, el cumplimiento de la Ley del Servicio Militar Nacional; </w:t>
      </w:r>
    </w:p>
    <w:p w14:paraId="1F6FB88D" w14:textId="77777777" w:rsidR="00F35198" w:rsidRPr="009B520F" w:rsidRDefault="00F35198" w:rsidP="00F35198">
      <w:pPr>
        <w:autoSpaceDE w:val="0"/>
        <w:autoSpaceDN w:val="0"/>
        <w:adjustRightInd w:val="0"/>
        <w:ind w:left="567" w:right="567"/>
        <w:jc w:val="both"/>
        <w:rPr>
          <w:rFonts w:ascii="Palatino Linotype" w:hAnsi="Palatino Linotype"/>
          <w:i/>
        </w:rPr>
      </w:pPr>
      <w:r w:rsidRPr="009B520F">
        <w:rPr>
          <w:rFonts w:ascii="Palatino Linotype" w:hAnsi="Palatino Linotype"/>
          <w:i/>
        </w:rPr>
        <w:t xml:space="preserve">V. Derogada. </w:t>
      </w:r>
    </w:p>
    <w:p w14:paraId="1C07BC23" w14:textId="77777777" w:rsidR="00F35198" w:rsidRPr="009B520F" w:rsidRDefault="00F35198" w:rsidP="00F35198">
      <w:pPr>
        <w:autoSpaceDE w:val="0"/>
        <w:autoSpaceDN w:val="0"/>
        <w:adjustRightInd w:val="0"/>
        <w:ind w:left="567" w:right="567"/>
        <w:jc w:val="both"/>
        <w:rPr>
          <w:rFonts w:ascii="Palatino Linotype" w:hAnsi="Palatino Linotype"/>
          <w:i/>
        </w:rPr>
      </w:pPr>
      <w:r w:rsidRPr="009B520F">
        <w:rPr>
          <w:rFonts w:ascii="Palatino Linotype" w:hAnsi="Palatino Linotype"/>
          <w:i/>
        </w:rPr>
        <w:t xml:space="preserve">VI. No haber sido separado anteriormente del servicio por las causas previstas en el artículo 93, de la presente ley; </w:t>
      </w:r>
    </w:p>
    <w:p w14:paraId="6FC9460E" w14:textId="77777777" w:rsidR="00F35198" w:rsidRPr="009B520F" w:rsidRDefault="00F35198" w:rsidP="00F35198">
      <w:pPr>
        <w:autoSpaceDE w:val="0"/>
        <w:autoSpaceDN w:val="0"/>
        <w:adjustRightInd w:val="0"/>
        <w:ind w:left="567" w:right="567"/>
        <w:jc w:val="both"/>
        <w:rPr>
          <w:rFonts w:ascii="Palatino Linotype" w:hAnsi="Palatino Linotype"/>
          <w:i/>
        </w:rPr>
      </w:pPr>
      <w:r w:rsidRPr="009B520F">
        <w:rPr>
          <w:rFonts w:ascii="Palatino Linotype" w:hAnsi="Palatino Linotype"/>
          <w:i/>
        </w:rPr>
        <w:t xml:space="preserve">VII. Tener buena salud, lo que se comprobará con los certificados médicos correspondientes, en la forma en que se establezca en cada institución pública; </w:t>
      </w:r>
    </w:p>
    <w:p w14:paraId="179181E5" w14:textId="77777777" w:rsidR="00F35198" w:rsidRPr="009B520F" w:rsidRDefault="00F35198" w:rsidP="00F35198">
      <w:pPr>
        <w:autoSpaceDE w:val="0"/>
        <w:autoSpaceDN w:val="0"/>
        <w:adjustRightInd w:val="0"/>
        <w:ind w:left="567" w:right="567"/>
        <w:jc w:val="both"/>
        <w:rPr>
          <w:rFonts w:ascii="Palatino Linotype" w:hAnsi="Palatino Linotype"/>
          <w:b/>
          <w:bCs/>
          <w:i/>
          <w:u w:val="single"/>
        </w:rPr>
      </w:pPr>
      <w:r w:rsidRPr="009B520F">
        <w:rPr>
          <w:rFonts w:ascii="Palatino Linotype" w:hAnsi="Palatino Linotype"/>
          <w:b/>
          <w:bCs/>
          <w:i/>
          <w:u w:val="single"/>
        </w:rPr>
        <w:t xml:space="preserve">VIII. Cumplir con los requisitos que se establezcan para los diferentes puestos; </w:t>
      </w:r>
    </w:p>
    <w:p w14:paraId="4430FCF1" w14:textId="77777777" w:rsidR="00F35198" w:rsidRPr="009B520F" w:rsidRDefault="00F35198" w:rsidP="00F35198">
      <w:pPr>
        <w:autoSpaceDE w:val="0"/>
        <w:autoSpaceDN w:val="0"/>
        <w:adjustRightInd w:val="0"/>
        <w:ind w:left="567" w:right="567"/>
        <w:jc w:val="both"/>
        <w:rPr>
          <w:rFonts w:ascii="Palatino Linotype" w:hAnsi="Palatino Linotype"/>
          <w:i/>
        </w:rPr>
      </w:pPr>
      <w:r w:rsidRPr="009B520F">
        <w:rPr>
          <w:rFonts w:ascii="Palatino Linotype" w:hAnsi="Palatino Linotype"/>
          <w:i/>
        </w:rPr>
        <w:t xml:space="preserve">IX. Acreditar por medio de los exámenes correspondientes los conocimientos y aptitudes necesarios para el desempeño del puesto; y </w:t>
      </w:r>
    </w:p>
    <w:p w14:paraId="26647FB8" w14:textId="77777777" w:rsidR="00F35198" w:rsidRPr="009B520F" w:rsidRDefault="00F35198" w:rsidP="00F35198">
      <w:pPr>
        <w:autoSpaceDE w:val="0"/>
        <w:autoSpaceDN w:val="0"/>
        <w:adjustRightInd w:val="0"/>
        <w:ind w:left="567" w:right="567"/>
        <w:jc w:val="both"/>
        <w:rPr>
          <w:rFonts w:ascii="Palatino Linotype" w:hAnsi="Palatino Linotype"/>
          <w:i/>
        </w:rPr>
      </w:pPr>
      <w:r w:rsidRPr="009B520F">
        <w:rPr>
          <w:rFonts w:ascii="Palatino Linotype" w:hAnsi="Palatino Linotype"/>
          <w:i/>
        </w:rPr>
        <w:t>X. No estar inhabilitado para el ejercicio del servicio público.</w:t>
      </w:r>
    </w:p>
    <w:p w14:paraId="78848B55" w14:textId="77777777" w:rsidR="00F35198" w:rsidRPr="009B520F" w:rsidRDefault="00F35198" w:rsidP="00F35198">
      <w:pPr>
        <w:autoSpaceDE w:val="0"/>
        <w:autoSpaceDN w:val="0"/>
        <w:adjustRightInd w:val="0"/>
        <w:ind w:left="567" w:right="567"/>
        <w:jc w:val="both"/>
        <w:rPr>
          <w:rFonts w:ascii="Palatino Linotype" w:hAnsi="Palatino Linotype"/>
          <w:i/>
        </w:rPr>
      </w:pPr>
      <w:r w:rsidRPr="009B520F">
        <w:rPr>
          <w:rFonts w:ascii="Palatino Linotype" w:hAnsi="Palatino Linotype"/>
          <w:i/>
        </w:rPr>
        <w:t xml:space="preserve">XI. Presentar certificado expedido por la Unidad del Registro de Deudores Alimentarios Morosos en el que conste, si se encuentra inscrito o no en el mismo. </w:t>
      </w:r>
    </w:p>
    <w:p w14:paraId="0FE245C0" w14:textId="77777777" w:rsidR="00F35198" w:rsidRPr="009B520F" w:rsidRDefault="00F35198" w:rsidP="00F35198">
      <w:pPr>
        <w:autoSpaceDE w:val="0"/>
        <w:autoSpaceDN w:val="0"/>
        <w:adjustRightInd w:val="0"/>
        <w:ind w:left="567" w:right="567"/>
        <w:jc w:val="both"/>
        <w:rPr>
          <w:rFonts w:ascii="Palatino Linotype" w:hAnsi="Palatino Linotype"/>
          <w:i/>
        </w:rPr>
      </w:pPr>
      <w:r w:rsidRPr="009B520F">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69A929D" w14:textId="77777777" w:rsidR="00F35198" w:rsidRPr="009B520F" w:rsidRDefault="00F35198" w:rsidP="00F35198">
      <w:pPr>
        <w:autoSpaceDE w:val="0"/>
        <w:autoSpaceDN w:val="0"/>
        <w:adjustRightInd w:val="0"/>
        <w:ind w:left="567" w:right="567"/>
        <w:jc w:val="both"/>
        <w:rPr>
          <w:rFonts w:ascii="Palatino Linotype" w:hAnsi="Palatino Linotype"/>
          <w:i/>
          <w:lang w:val="es-ES_tradnl"/>
        </w:rPr>
      </w:pPr>
      <w:r w:rsidRPr="009B520F">
        <w:rPr>
          <w:rFonts w:ascii="Palatino Linotype" w:hAnsi="Palatino Linotype"/>
          <w:i/>
          <w:lang w:val="es-ES_tradnl"/>
        </w:rPr>
        <w:t xml:space="preserve"> (…)</w:t>
      </w:r>
    </w:p>
    <w:p w14:paraId="22F79643" w14:textId="77777777" w:rsidR="00F35198" w:rsidRPr="009B520F" w:rsidRDefault="00F35198" w:rsidP="00F35198">
      <w:pPr>
        <w:autoSpaceDE w:val="0"/>
        <w:autoSpaceDN w:val="0"/>
        <w:adjustRightInd w:val="0"/>
        <w:spacing w:line="360" w:lineRule="auto"/>
        <w:jc w:val="both"/>
        <w:rPr>
          <w:rFonts w:ascii="Palatino Linotype" w:eastAsia="Calibri" w:hAnsi="Palatino Linotype" w:cs="Arial"/>
        </w:rPr>
      </w:pPr>
    </w:p>
    <w:p w14:paraId="7A66152E" w14:textId="77777777" w:rsidR="00F35198" w:rsidRPr="009B520F" w:rsidRDefault="00F35198" w:rsidP="00F35198">
      <w:pPr>
        <w:autoSpaceDE w:val="0"/>
        <w:autoSpaceDN w:val="0"/>
        <w:adjustRightInd w:val="0"/>
        <w:spacing w:line="360" w:lineRule="auto"/>
        <w:jc w:val="both"/>
        <w:rPr>
          <w:rFonts w:ascii="Palatino Linotype" w:eastAsia="Calibri" w:hAnsi="Palatino Linotype"/>
          <w:lang w:val="es-ES_tradnl"/>
        </w:rPr>
      </w:pPr>
    </w:p>
    <w:p w14:paraId="39478B29" w14:textId="77777777" w:rsidR="00F35198" w:rsidRPr="009B520F" w:rsidRDefault="00F35198" w:rsidP="00F35198">
      <w:pPr>
        <w:autoSpaceDE w:val="0"/>
        <w:autoSpaceDN w:val="0"/>
        <w:adjustRightInd w:val="0"/>
        <w:spacing w:line="360" w:lineRule="auto"/>
        <w:jc w:val="both"/>
        <w:rPr>
          <w:rFonts w:ascii="Palatino Linotype" w:eastAsia="Calibri" w:hAnsi="Palatino Linotype"/>
          <w:lang w:val="es-ES_tradnl"/>
        </w:rPr>
      </w:pPr>
      <w:r w:rsidRPr="009B520F">
        <w:rPr>
          <w:rFonts w:ascii="Palatino Linotype" w:eastAsia="Calibri" w:hAnsi="Palatino Linotype"/>
          <w:lang w:val="es-ES_tradnl"/>
        </w:rPr>
        <w:lastRenderedPageBreak/>
        <w:t xml:space="preserve">Por lo anteriormente expuesto es dable señalar lo que establece el artículo 98 fracción XVII, de la Ley anteriormente mencionada que a la letra dice: </w:t>
      </w:r>
    </w:p>
    <w:p w14:paraId="08B26AB5" w14:textId="77777777" w:rsidR="00F35198" w:rsidRPr="009B520F" w:rsidRDefault="00F35198" w:rsidP="00F35198">
      <w:pPr>
        <w:pStyle w:val="Sinespaciado"/>
        <w:rPr>
          <w:rFonts w:eastAsia="Calibri"/>
        </w:rPr>
      </w:pPr>
    </w:p>
    <w:p w14:paraId="3FB447D1" w14:textId="5447CDDC" w:rsidR="00F35198" w:rsidRPr="009B520F" w:rsidRDefault="00F35198" w:rsidP="00F35198">
      <w:pPr>
        <w:autoSpaceDE w:val="0"/>
        <w:autoSpaceDN w:val="0"/>
        <w:adjustRightInd w:val="0"/>
        <w:ind w:left="567" w:right="567"/>
        <w:jc w:val="both"/>
        <w:rPr>
          <w:rFonts w:ascii="Palatino Linotype" w:eastAsia="Calibri" w:hAnsi="Palatino Linotype"/>
          <w:i/>
        </w:rPr>
      </w:pPr>
      <w:r w:rsidRPr="009B520F">
        <w:rPr>
          <w:rFonts w:ascii="Palatino Linotype" w:eastAsia="Calibri" w:hAnsi="Palatino Linotype"/>
          <w:b/>
          <w:i/>
        </w:rPr>
        <w:t>ARTÍCULO 98.</w:t>
      </w:r>
      <w:r w:rsidRPr="009B520F">
        <w:rPr>
          <w:rFonts w:ascii="Palatino Linotype" w:eastAsia="Calibri" w:hAnsi="Palatino Linotype"/>
          <w:i/>
        </w:rPr>
        <w:t xml:space="preserve"> Son obligaciones de las instituciones públicas:</w:t>
      </w:r>
    </w:p>
    <w:p w14:paraId="61B1442A" w14:textId="77777777" w:rsidR="00AC6E6A" w:rsidRPr="009B520F" w:rsidRDefault="00AC6E6A" w:rsidP="00F35198">
      <w:pPr>
        <w:autoSpaceDE w:val="0"/>
        <w:autoSpaceDN w:val="0"/>
        <w:adjustRightInd w:val="0"/>
        <w:ind w:left="567" w:right="567"/>
        <w:jc w:val="both"/>
        <w:rPr>
          <w:rFonts w:ascii="Palatino Linotype" w:eastAsia="Calibri" w:hAnsi="Palatino Linotype"/>
          <w:i/>
          <w:lang w:val="es-ES_tradnl"/>
        </w:rPr>
      </w:pPr>
    </w:p>
    <w:p w14:paraId="02340142" w14:textId="77777777" w:rsidR="00F35198" w:rsidRPr="009B520F" w:rsidRDefault="00F35198" w:rsidP="00F35198">
      <w:pPr>
        <w:autoSpaceDE w:val="0"/>
        <w:autoSpaceDN w:val="0"/>
        <w:adjustRightInd w:val="0"/>
        <w:ind w:left="567" w:right="567"/>
        <w:jc w:val="both"/>
        <w:rPr>
          <w:rFonts w:ascii="Palatino Linotype" w:eastAsia="Calibri" w:hAnsi="Palatino Linotype"/>
          <w:i/>
          <w:lang w:val="es-ES_tradnl"/>
        </w:rPr>
      </w:pPr>
      <w:r w:rsidRPr="009B520F">
        <w:rPr>
          <w:rFonts w:ascii="Palatino Linotype" w:eastAsia="Calibri" w:hAnsi="Palatino Linotype"/>
          <w:i/>
        </w:rPr>
        <w:t xml:space="preserve">XVII. </w:t>
      </w:r>
      <w:r w:rsidRPr="009B520F">
        <w:rPr>
          <w:rFonts w:ascii="Palatino Linotype" w:eastAsia="Calibri" w:hAnsi="Palatino Linotype"/>
          <w:b/>
          <w:i/>
          <w:u w:val="single"/>
        </w:rPr>
        <w:t>Integrar los expedientes de los servidores públicos</w:t>
      </w:r>
      <w:r w:rsidRPr="009B520F">
        <w:rPr>
          <w:rFonts w:ascii="Palatino Linotype" w:eastAsia="Calibri" w:hAnsi="Palatino Linotype"/>
          <w:i/>
        </w:rPr>
        <w:t xml:space="preserve"> y proporcionar las constancias que éstos soliciten para el trámite de los asuntos de su interés en los términos que señalen los ordenamientos respectivos.</w:t>
      </w:r>
    </w:p>
    <w:p w14:paraId="2020FCC6" w14:textId="77777777" w:rsidR="00F35198" w:rsidRPr="009B520F" w:rsidRDefault="00F35198" w:rsidP="00F35198">
      <w:pPr>
        <w:autoSpaceDE w:val="0"/>
        <w:autoSpaceDN w:val="0"/>
        <w:adjustRightInd w:val="0"/>
        <w:spacing w:line="360" w:lineRule="auto"/>
        <w:ind w:right="851"/>
        <w:jc w:val="both"/>
        <w:rPr>
          <w:rFonts w:ascii="Palatino Linotype" w:eastAsia="Calibri" w:hAnsi="Palatino Linotype"/>
          <w:lang w:val="es-ES_tradnl"/>
        </w:rPr>
      </w:pPr>
    </w:p>
    <w:bookmarkEnd w:id="8"/>
    <w:p w14:paraId="10AFEEFB" w14:textId="215439CD" w:rsidR="00F35198" w:rsidRPr="009B520F" w:rsidRDefault="00F35198" w:rsidP="00EB4029">
      <w:pPr>
        <w:tabs>
          <w:tab w:val="left" w:pos="709"/>
        </w:tabs>
        <w:spacing w:line="360" w:lineRule="auto"/>
        <w:jc w:val="both"/>
        <w:rPr>
          <w:rFonts w:ascii="Palatino Linotype" w:hAnsi="Palatino Linotype" w:cs="Arial"/>
        </w:rPr>
      </w:pPr>
      <w:r w:rsidRPr="009B520F">
        <w:rPr>
          <w:rFonts w:ascii="Palatino Linotype" w:hAnsi="Palatino Linotype" w:cs="Arial"/>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1C026101" w14:textId="18354D13" w:rsidR="00AA3861" w:rsidRPr="009B520F" w:rsidRDefault="00AC6E6A" w:rsidP="00913F36">
      <w:pPr>
        <w:spacing w:before="360" w:after="240" w:line="360" w:lineRule="auto"/>
        <w:jc w:val="both"/>
        <w:rPr>
          <w:rFonts w:ascii="Palatino Linotype" w:hAnsi="Palatino Linotype" w:cs="Arial"/>
          <w:lang w:eastAsia="es-MX"/>
        </w:rPr>
      </w:pPr>
      <w:r w:rsidRPr="009B520F">
        <w:rPr>
          <w:rFonts w:ascii="Palatino Linotype" w:hAnsi="Palatino Linotype" w:cs="Arial"/>
        </w:rPr>
        <w:t>C</w:t>
      </w:r>
      <w:r w:rsidR="00AA3861" w:rsidRPr="009B520F">
        <w:rPr>
          <w:rFonts w:ascii="Palatino Linotype" w:hAnsi="Palatino Linotype" w:cs="Arial"/>
        </w:rPr>
        <w:t>on base en estas líneas argumentativas, de conformidad con la</w:t>
      </w:r>
      <w:r w:rsidR="00AA3861" w:rsidRPr="009B520F">
        <w:rPr>
          <w:rFonts w:ascii="Palatino Linotype" w:hAnsi="Palatino Linotype" w:cs="Arial"/>
          <w:lang w:eastAsia="es-MX"/>
        </w:rPr>
        <w:t xml:space="preserve"> Ley Orgánica Municipal del Estado de México, literalmente se dispone lo siguiente:</w:t>
      </w:r>
    </w:p>
    <w:p w14:paraId="3D9D5FBC" w14:textId="580A68DB" w:rsidR="00AA3861" w:rsidRPr="009B520F" w:rsidRDefault="003F5AC1" w:rsidP="003F5AC1">
      <w:pPr>
        <w:spacing w:before="360" w:after="240"/>
        <w:ind w:left="567" w:right="618"/>
        <w:jc w:val="both"/>
        <w:rPr>
          <w:rFonts w:ascii="Palatino Linotype" w:hAnsi="Palatino Linotype" w:cs="Arial"/>
          <w:i/>
          <w:iCs/>
          <w:lang w:eastAsia="es-MX"/>
        </w:rPr>
      </w:pPr>
      <w:r w:rsidRPr="009B520F">
        <w:rPr>
          <w:rFonts w:ascii="Palatino Linotype" w:hAnsi="Palatino Linotype" w:cs="Arial"/>
          <w:b/>
          <w:bCs/>
          <w:i/>
          <w:iCs/>
          <w:sz w:val="22"/>
          <w:szCs w:val="22"/>
          <w:lang w:eastAsia="es-MX"/>
        </w:rPr>
        <w:t>“</w:t>
      </w:r>
      <w:r w:rsidR="00AA3861" w:rsidRPr="009B520F">
        <w:rPr>
          <w:rFonts w:ascii="Palatino Linotype" w:hAnsi="Palatino Linotype" w:cs="Arial"/>
          <w:b/>
          <w:bCs/>
          <w:i/>
          <w:iCs/>
          <w:sz w:val="22"/>
          <w:szCs w:val="22"/>
          <w:lang w:eastAsia="es-MX"/>
        </w:rPr>
        <w:t>Artículo 32.</w:t>
      </w:r>
      <w:r w:rsidR="00AA3861" w:rsidRPr="009B520F">
        <w:rPr>
          <w:rFonts w:ascii="Palatino Linotype" w:hAnsi="Palatino Linotype" w:cs="Arial"/>
          <w:i/>
          <w:iCs/>
          <w:sz w:val="22"/>
          <w:szCs w:val="22"/>
          <w:lang w:eastAsia="es-MX"/>
        </w:rPr>
        <w:t xml:space="preserve"> </w:t>
      </w:r>
      <w:r w:rsidR="00AA3861" w:rsidRPr="009B520F">
        <w:rPr>
          <w:rFonts w:ascii="Palatino Linotype" w:hAnsi="Palatino Linotype" w:cs="Arial"/>
          <w:b/>
          <w:bCs/>
          <w:i/>
          <w:iCs/>
          <w:sz w:val="22"/>
          <w:szCs w:val="22"/>
          <w:lang w:eastAsia="es-MX"/>
        </w:rPr>
        <w:t>Para ocupar las titularidades de la Secretaría</w:t>
      </w:r>
      <w:r w:rsidR="00AA3861" w:rsidRPr="009B520F">
        <w:rPr>
          <w:rFonts w:ascii="Palatino Linotype" w:hAnsi="Palatino Linotype" w:cs="Arial"/>
          <w:i/>
          <w:iCs/>
          <w:sz w:val="22"/>
          <w:szCs w:val="22"/>
          <w:lang w:eastAsia="es-MX"/>
        </w:rPr>
        <w:t>,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r w:rsidR="00AA3861" w:rsidRPr="009B520F">
        <w:rPr>
          <w:rFonts w:ascii="Palatino Linotype" w:hAnsi="Palatino Linotype" w:cs="Arial"/>
          <w:i/>
          <w:iCs/>
          <w:lang w:eastAsia="es-MX"/>
        </w:rPr>
        <w:t xml:space="preserve"> </w:t>
      </w:r>
    </w:p>
    <w:p w14:paraId="7E3150AC" w14:textId="1D8036D9" w:rsidR="00AA3861" w:rsidRPr="009B520F" w:rsidRDefault="003F5AC1" w:rsidP="003F5AC1">
      <w:pPr>
        <w:pStyle w:val="Prrafodelista"/>
        <w:numPr>
          <w:ilvl w:val="0"/>
          <w:numId w:val="38"/>
        </w:numPr>
        <w:spacing w:before="360" w:after="240"/>
        <w:ind w:left="567" w:right="618" w:firstLine="0"/>
        <w:jc w:val="both"/>
        <w:rPr>
          <w:rFonts w:ascii="Palatino Linotype" w:hAnsi="Palatino Linotype" w:cs="Arial"/>
          <w:i/>
          <w:iCs/>
          <w:sz w:val="22"/>
          <w:szCs w:val="22"/>
          <w:lang w:eastAsia="es-MX"/>
        </w:rPr>
      </w:pPr>
      <w:r w:rsidRPr="009B520F">
        <w:rPr>
          <w:rFonts w:ascii="Palatino Linotype" w:hAnsi="Palatino Linotype" w:cs="Arial"/>
          <w:i/>
          <w:iCs/>
          <w:sz w:val="22"/>
          <w:szCs w:val="22"/>
          <w:lang w:eastAsia="es-MX"/>
        </w:rPr>
        <w:t xml:space="preserve"> </w:t>
      </w:r>
      <w:r w:rsidR="00AA3861" w:rsidRPr="009B520F">
        <w:rPr>
          <w:rFonts w:ascii="Palatino Linotype" w:hAnsi="Palatino Linotype" w:cs="Arial"/>
          <w:i/>
          <w:iCs/>
          <w:sz w:val="22"/>
          <w:szCs w:val="22"/>
          <w:lang w:eastAsia="es-MX"/>
        </w:rPr>
        <w:t xml:space="preserve">Ser persona ciudadana del Estado, en pleno uso de sus derechos; </w:t>
      </w:r>
    </w:p>
    <w:p w14:paraId="22285CDF" w14:textId="62324818" w:rsidR="00AA3861" w:rsidRPr="009B520F" w:rsidRDefault="00AA3861" w:rsidP="003F5AC1">
      <w:pPr>
        <w:pStyle w:val="Prrafodelista"/>
        <w:numPr>
          <w:ilvl w:val="0"/>
          <w:numId w:val="38"/>
        </w:numPr>
        <w:spacing w:before="360" w:after="240"/>
        <w:ind w:left="426" w:right="618" w:firstLine="0"/>
        <w:jc w:val="both"/>
        <w:rPr>
          <w:rFonts w:ascii="Palatino Linotype" w:hAnsi="Palatino Linotype" w:cs="Arial"/>
          <w:i/>
          <w:iCs/>
          <w:sz w:val="22"/>
          <w:szCs w:val="22"/>
          <w:lang w:val="es-MX" w:eastAsia="es-MX"/>
        </w:rPr>
      </w:pPr>
      <w:r w:rsidRPr="009B520F">
        <w:rPr>
          <w:rFonts w:ascii="Palatino Linotype" w:hAnsi="Palatino Linotype" w:cs="Arial"/>
          <w:i/>
          <w:iCs/>
          <w:sz w:val="22"/>
          <w:szCs w:val="22"/>
          <w:lang w:eastAsia="es-MX"/>
        </w:rPr>
        <w:t>No estar inhabilitada o inhabilitado para desempeñar cargo, empleo, o comisión pública;</w:t>
      </w:r>
    </w:p>
    <w:p w14:paraId="71866DAE" w14:textId="643C1217" w:rsidR="00AA3861" w:rsidRPr="009B520F" w:rsidRDefault="003F5AC1" w:rsidP="003F5AC1">
      <w:pPr>
        <w:pStyle w:val="Prrafodelista"/>
        <w:numPr>
          <w:ilvl w:val="0"/>
          <w:numId w:val="38"/>
        </w:numPr>
        <w:spacing w:before="360" w:after="240"/>
        <w:ind w:left="567" w:right="618" w:hanging="141"/>
        <w:jc w:val="both"/>
        <w:rPr>
          <w:rFonts w:ascii="Palatino Linotype" w:hAnsi="Palatino Linotype" w:cs="Arial"/>
          <w:b/>
          <w:bCs/>
          <w:i/>
          <w:iCs/>
          <w:sz w:val="22"/>
          <w:szCs w:val="22"/>
          <w:u w:val="single"/>
          <w:lang w:val="es-MX" w:eastAsia="es-MX"/>
        </w:rPr>
      </w:pPr>
      <w:r w:rsidRPr="009B520F">
        <w:rPr>
          <w:rFonts w:ascii="Palatino Linotype" w:hAnsi="Palatino Linotype" w:cs="Arial"/>
          <w:b/>
          <w:bCs/>
          <w:i/>
          <w:iCs/>
          <w:sz w:val="22"/>
          <w:szCs w:val="22"/>
          <w:u w:val="single"/>
          <w:lang w:eastAsia="es-MX"/>
        </w:rPr>
        <w:t xml:space="preserve"> </w:t>
      </w:r>
      <w:r w:rsidR="00AA3861" w:rsidRPr="009B520F">
        <w:rPr>
          <w:rFonts w:ascii="Palatino Linotype" w:hAnsi="Palatino Linotype" w:cs="Arial"/>
          <w:b/>
          <w:bCs/>
          <w:i/>
          <w:iCs/>
          <w:sz w:val="22"/>
          <w:szCs w:val="22"/>
          <w:u w:val="single"/>
          <w:lang w:eastAsia="es-MX"/>
        </w:rPr>
        <w:t xml:space="preserve">Contar con título profesional o acreditar experiencia mínima de un año en la materia, ante la o el Presidente o el Ayuntamiento, cuando sea el caso, para el desempeño de los cargos que así lo requieran; </w:t>
      </w:r>
    </w:p>
    <w:p w14:paraId="419EF0D9" w14:textId="6F8EE986" w:rsidR="00AA3861" w:rsidRPr="009B520F" w:rsidRDefault="003F5AC1" w:rsidP="003F5AC1">
      <w:pPr>
        <w:pStyle w:val="Prrafodelista"/>
        <w:numPr>
          <w:ilvl w:val="0"/>
          <w:numId w:val="38"/>
        </w:numPr>
        <w:spacing w:before="360" w:after="240"/>
        <w:ind w:left="567" w:right="618" w:hanging="141"/>
        <w:jc w:val="both"/>
        <w:rPr>
          <w:rFonts w:ascii="Palatino Linotype" w:hAnsi="Palatino Linotype" w:cs="Arial"/>
          <w:i/>
          <w:iCs/>
          <w:sz w:val="22"/>
          <w:szCs w:val="22"/>
          <w:lang w:val="es-MX" w:eastAsia="es-MX"/>
        </w:rPr>
      </w:pPr>
      <w:r w:rsidRPr="009B520F">
        <w:rPr>
          <w:rFonts w:ascii="Palatino Linotype" w:hAnsi="Palatino Linotype" w:cs="Arial"/>
          <w:i/>
          <w:iCs/>
          <w:sz w:val="22"/>
          <w:szCs w:val="22"/>
          <w:lang w:eastAsia="es-MX"/>
        </w:rPr>
        <w:lastRenderedPageBreak/>
        <w:t xml:space="preserve"> </w:t>
      </w:r>
      <w:r w:rsidR="00AA3861" w:rsidRPr="009B520F">
        <w:rPr>
          <w:rFonts w:ascii="Palatino Linotype" w:hAnsi="Palatino Linotype" w:cs="Arial"/>
          <w:i/>
          <w:iCs/>
          <w:sz w:val="22"/>
          <w:szCs w:val="22"/>
          <w:lang w:eastAsia="es-MX"/>
        </w:rPr>
        <w:t xml:space="preserve">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70585E56" w14:textId="58A1AC78" w:rsidR="00AA3861" w:rsidRPr="009B520F" w:rsidRDefault="003F5AC1" w:rsidP="003F5AC1">
      <w:pPr>
        <w:pStyle w:val="Prrafodelista"/>
        <w:numPr>
          <w:ilvl w:val="0"/>
          <w:numId w:val="38"/>
        </w:numPr>
        <w:spacing w:before="360" w:after="240"/>
        <w:ind w:left="567" w:right="618" w:hanging="141"/>
        <w:jc w:val="both"/>
        <w:rPr>
          <w:rFonts w:ascii="Palatino Linotype" w:hAnsi="Palatino Linotype" w:cs="Arial"/>
          <w:i/>
          <w:iCs/>
          <w:sz w:val="22"/>
          <w:szCs w:val="22"/>
          <w:lang w:val="es-MX" w:eastAsia="es-MX"/>
        </w:rPr>
      </w:pPr>
      <w:r w:rsidRPr="009B520F">
        <w:rPr>
          <w:rFonts w:ascii="Palatino Linotype" w:hAnsi="Palatino Linotype" w:cs="Arial"/>
          <w:i/>
          <w:iCs/>
          <w:sz w:val="22"/>
          <w:szCs w:val="22"/>
          <w:lang w:eastAsia="es-MX"/>
        </w:rPr>
        <w:t xml:space="preserve"> </w:t>
      </w:r>
      <w:r w:rsidR="00AA3861" w:rsidRPr="009B520F">
        <w:rPr>
          <w:rFonts w:ascii="Palatino Linotype" w:hAnsi="Palatino Linotype" w:cs="Arial"/>
          <w:i/>
          <w:iCs/>
          <w:sz w:val="22"/>
          <w:szCs w:val="22"/>
          <w:lang w:eastAsia="es-MX"/>
        </w:rPr>
        <w:t xml:space="preserve">No estar condenada o condenado por sentencia ejecutoriada por el delito de violencia política contra las mujeres en razón de género; </w:t>
      </w:r>
    </w:p>
    <w:p w14:paraId="53670F2E" w14:textId="4D625BEC" w:rsidR="00AA3861" w:rsidRPr="009B520F" w:rsidRDefault="003F5AC1" w:rsidP="003F5AC1">
      <w:pPr>
        <w:pStyle w:val="Prrafodelista"/>
        <w:numPr>
          <w:ilvl w:val="0"/>
          <w:numId w:val="38"/>
        </w:numPr>
        <w:spacing w:before="360" w:after="240"/>
        <w:ind w:left="567" w:right="618" w:hanging="141"/>
        <w:jc w:val="both"/>
        <w:rPr>
          <w:rFonts w:ascii="Palatino Linotype" w:hAnsi="Palatino Linotype" w:cs="Arial"/>
          <w:i/>
          <w:iCs/>
          <w:sz w:val="22"/>
          <w:szCs w:val="22"/>
          <w:lang w:val="es-MX" w:eastAsia="es-MX"/>
        </w:rPr>
      </w:pPr>
      <w:r w:rsidRPr="009B520F">
        <w:rPr>
          <w:rFonts w:ascii="Palatino Linotype" w:hAnsi="Palatino Linotype" w:cs="Arial"/>
          <w:i/>
          <w:iCs/>
          <w:sz w:val="22"/>
          <w:szCs w:val="22"/>
          <w:lang w:eastAsia="es-MX"/>
        </w:rPr>
        <w:t xml:space="preserve"> </w:t>
      </w:r>
      <w:r w:rsidR="00AA3861" w:rsidRPr="009B520F">
        <w:rPr>
          <w:rFonts w:ascii="Palatino Linotype" w:hAnsi="Palatino Linotype" w:cs="Arial"/>
          <w:i/>
          <w:iCs/>
          <w:sz w:val="22"/>
          <w:szCs w:val="22"/>
          <w:lang w:eastAsia="es-MX"/>
        </w:rPr>
        <w:t xml:space="preserve">No estar inscrito en el Registro de Deudores Alimentarios Morosos en el Estado, ni en otra entidad federativa, y </w:t>
      </w:r>
    </w:p>
    <w:p w14:paraId="4F779E35" w14:textId="77777777" w:rsidR="003F5AC1" w:rsidRPr="009B520F" w:rsidRDefault="003F5AC1" w:rsidP="003F5AC1">
      <w:pPr>
        <w:pStyle w:val="Prrafodelista"/>
        <w:numPr>
          <w:ilvl w:val="0"/>
          <w:numId w:val="38"/>
        </w:numPr>
        <w:spacing w:before="360" w:after="240"/>
        <w:ind w:left="426" w:right="618" w:hanging="142"/>
        <w:jc w:val="both"/>
        <w:rPr>
          <w:rFonts w:ascii="Palatino Linotype" w:hAnsi="Palatino Linotype" w:cs="Arial"/>
          <w:i/>
          <w:iCs/>
          <w:sz w:val="22"/>
          <w:szCs w:val="22"/>
          <w:lang w:val="es-MX" w:eastAsia="es-MX"/>
        </w:rPr>
      </w:pPr>
      <w:r w:rsidRPr="009B520F">
        <w:rPr>
          <w:rFonts w:ascii="Palatino Linotype" w:hAnsi="Palatino Linotype" w:cs="Arial"/>
          <w:i/>
          <w:iCs/>
          <w:sz w:val="22"/>
          <w:szCs w:val="22"/>
          <w:lang w:eastAsia="es-MX"/>
        </w:rPr>
        <w:t xml:space="preserve"> </w:t>
      </w:r>
      <w:r w:rsidR="00AA3861" w:rsidRPr="009B520F">
        <w:rPr>
          <w:rFonts w:ascii="Palatino Linotype" w:hAnsi="Palatino Linotype" w:cs="Arial"/>
          <w:i/>
          <w:iCs/>
          <w:sz w:val="22"/>
          <w:szCs w:val="22"/>
          <w:lang w:eastAsia="es-MX"/>
        </w:rPr>
        <w:t xml:space="preserve">No estar condenada o condenado por sentencia ejecutoriada por delitos de violencia familiar, contra la libertad sexual o de violencia de género. </w:t>
      </w:r>
    </w:p>
    <w:p w14:paraId="1BF7311A" w14:textId="0673DC2B" w:rsidR="00AA3861" w:rsidRPr="009B520F" w:rsidRDefault="003F5AC1" w:rsidP="003F5AC1">
      <w:pPr>
        <w:pStyle w:val="Prrafodelista"/>
        <w:spacing w:before="360" w:after="240"/>
        <w:ind w:left="426" w:right="616"/>
        <w:jc w:val="both"/>
        <w:rPr>
          <w:rFonts w:ascii="Palatino Linotype" w:hAnsi="Palatino Linotype" w:cs="Arial"/>
          <w:i/>
          <w:iCs/>
          <w:sz w:val="22"/>
          <w:szCs w:val="22"/>
          <w:lang w:eastAsia="es-MX"/>
        </w:rPr>
      </w:pPr>
      <w:r w:rsidRPr="009B520F">
        <w:rPr>
          <w:rFonts w:ascii="Palatino Linotype" w:hAnsi="Palatino Linotype" w:cs="Arial"/>
          <w:i/>
          <w:iCs/>
          <w:sz w:val="22"/>
          <w:szCs w:val="22"/>
          <w:lang w:eastAsia="es-MX"/>
        </w:rPr>
        <w:t>(…)</w:t>
      </w:r>
    </w:p>
    <w:p w14:paraId="5BF4AF1C" w14:textId="77777777" w:rsidR="003F5AC1" w:rsidRPr="009B520F" w:rsidRDefault="003F5AC1" w:rsidP="003F5AC1">
      <w:pPr>
        <w:pStyle w:val="Prrafodelista"/>
        <w:spacing w:before="360" w:after="240"/>
        <w:ind w:left="426" w:right="616"/>
        <w:jc w:val="both"/>
        <w:rPr>
          <w:rFonts w:ascii="Palatino Linotype" w:hAnsi="Palatino Linotype"/>
          <w:b/>
          <w:bCs/>
          <w:i/>
          <w:iCs/>
          <w:sz w:val="22"/>
          <w:szCs w:val="22"/>
        </w:rPr>
      </w:pPr>
      <w:r w:rsidRPr="009B520F">
        <w:rPr>
          <w:rFonts w:ascii="Palatino Linotype" w:hAnsi="Palatino Linotype"/>
          <w:b/>
          <w:bCs/>
          <w:i/>
          <w:iCs/>
          <w:sz w:val="22"/>
          <w:szCs w:val="22"/>
        </w:rPr>
        <w:t>“Artículo 92.- Para ser secretario del ayuntamiento se requiere, además</w:t>
      </w:r>
      <w:r w:rsidRPr="009B520F">
        <w:rPr>
          <w:rFonts w:ascii="Palatino Linotype" w:hAnsi="Palatino Linotype"/>
          <w:i/>
          <w:iCs/>
          <w:sz w:val="22"/>
          <w:szCs w:val="22"/>
        </w:rPr>
        <w:t xml:space="preserve"> </w:t>
      </w:r>
      <w:r w:rsidRPr="009B520F">
        <w:rPr>
          <w:rFonts w:ascii="Palatino Linotype" w:hAnsi="Palatino Linotype"/>
          <w:b/>
          <w:bCs/>
          <w:i/>
          <w:iCs/>
          <w:sz w:val="22"/>
          <w:szCs w:val="22"/>
        </w:rPr>
        <w:t xml:space="preserve">de los requisitos establecidos en el artículo 32 de esta Ley, los siguientes: </w:t>
      </w:r>
    </w:p>
    <w:p w14:paraId="64D21FAB" w14:textId="77777777" w:rsidR="003F5AC1" w:rsidRPr="009B520F" w:rsidRDefault="003F5AC1" w:rsidP="003F5AC1">
      <w:pPr>
        <w:pStyle w:val="Prrafodelista"/>
        <w:spacing w:before="360" w:after="240"/>
        <w:ind w:left="426" w:right="616"/>
        <w:jc w:val="both"/>
        <w:rPr>
          <w:rFonts w:ascii="Palatino Linotype" w:hAnsi="Palatino Linotype"/>
          <w:b/>
          <w:bCs/>
          <w:i/>
          <w:iCs/>
          <w:sz w:val="22"/>
          <w:szCs w:val="22"/>
        </w:rPr>
      </w:pPr>
      <w:r w:rsidRPr="009B520F">
        <w:rPr>
          <w:rFonts w:ascii="Palatino Linotype" w:hAnsi="Palatino Linotype"/>
          <w:i/>
          <w:iCs/>
          <w:sz w:val="22"/>
          <w:szCs w:val="22"/>
        </w:rPr>
        <w:t>I. En municipios que tengan una población de hasta 150 mil habitantes, podrán tener título profesional de educación superior</w:t>
      </w:r>
      <w:r w:rsidRPr="009B520F">
        <w:rPr>
          <w:rFonts w:ascii="Palatino Linotype" w:hAnsi="Palatino Linotype"/>
          <w:b/>
          <w:bCs/>
          <w:i/>
          <w:iCs/>
          <w:sz w:val="22"/>
          <w:szCs w:val="22"/>
        </w:rPr>
        <w:t>; en los municipios que tengan más de 150 mil o que sean cabecera distrital, tener título profesional de educación superior;</w:t>
      </w:r>
    </w:p>
    <w:p w14:paraId="291C69D2" w14:textId="77777777" w:rsidR="003F5AC1" w:rsidRPr="009B520F" w:rsidRDefault="003F5AC1" w:rsidP="003F5AC1">
      <w:pPr>
        <w:pStyle w:val="Prrafodelista"/>
        <w:spacing w:before="360" w:after="240"/>
        <w:ind w:left="426" w:right="616"/>
        <w:jc w:val="both"/>
        <w:rPr>
          <w:rFonts w:ascii="Palatino Linotype" w:hAnsi="Palatino Linotype"/>
          <w:i/>
          <w:iCs/>
          <w:sz w:val="22"/>
          <w:szCs w:val="22"/>
        </w:rPr>
      </w:pPr>
      <w:r w:rsidRPr="009B520F">
        <w:rPr>
          <w:rFonts w:ascii="Palatino Linotype" w:hAnsi="Palatino Linotype"/>
          <w:i/>
          <w:iCs/>
          <w:sz w:val="22"/>
          <w:szCs w:val="22"/>
        </w:rPr>
        <w:t xml:space="preserve"> II. Derogada</w:t>
      </w:r>
    </w:p>
    <w:p w14:paraId="22008EA4" w14:textId="77777777" w:rsidR="003F5AC1" w:rsidRPr="009B520F" w:rsidRDefault="003F5AC1" w:rsidP="003F5AC1">
      <w:pPr>
        <w:pStyle w:val="Prrafodelista"/>
        <w:spacing w:before="360" w:after="240"/>
        <w:ind w:left="426" w:right="616"/>
        <w:jc w:val="both"/>
        <w:rPr>
          <w:rFonts w:ascii="Palatino Linotype" w:hAnsi="Palatino Linotype"/>
          <w:i/>
          <w:iCs/>
          <w:sz w:val="22"/>
          <w:szCs w:val="22"/>
        </w:rPr>
      </w:pPr>
      <w:r w:rsidRPr="009B520F">
        <w:rPr>
          <w:rFonts w:ascii="Palatino Linotype" w:hAnsi="Palatino Linotype"/>
          <w:i/>
          <w:iCs/>
          <w:sz w:val="22"/>
          <w:szCs w:val="22"/>
        </w:rPr>
        <w:t xml:space="preserve"> III. Derogada</w:t>
      </w:r>
    </w:p>
    <w:p w14:paraId="25D2014A" w14:textId="0A6CFD5A" w:rsidR="003F5AC1" w:rsidRPr="009B520F" w:rsidRDefault="003F5AC1" w:rsidP="003F5AC1">
      <w:pPr>
        <w:pStyle w:val="Prrafodelista"/>
        <w:spacing w:before="360" w:after="240"/>
        <w:ind w:left="426" w:right="616"/>
        <w:jc w:val="both"/>
        <w:rPr>
          <w:rFonts w:ascii="Palatino Linotype" w:hAnsi="Palatino Linotype"/>
          <w:i/>
          <w:iCs/>
          <w:sz w:val="22"/>
          <w:szCs w:val="22"/>
        </w:rPr>
      </w:pPr>
      <w:r w:rsidRPr="009B520F">
        <w:rPr>
          <w:rFonts w:ascii="Palatino Linotype" w:hAnsi="Palatino Linotype"/>
          <w:i/>
          <w:iCs/>
          <w:sz w:val="22"/>
          <w:szCs w:val="22"/>
        </w:rPr>
        <w:t xml:space="preserve"> 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7710AF91" w14:textId="77777777" w:rsidR="001C2C66" w:rsidRPr="009B520F" w:rsidRDefault="001C2C66" w:rsidP="00913F36">
      <w:pPr>
        <w:spacing w:line="360" w:lineRule="auto"/>
        <w:jc w:val="both"/>
        <w:rPr>
          <w:rFonts w:ascii="Palatino Linotype" w:eastAsia="Calibri" w:hAnsi="Palatino Linotype"/>
        </w:rPr>
      </w:pPr>
    </w:p>
    <w:p w14:paraId="34442E07" w14:textId="41E1B4AA" w:rsidR="00BC1C84" w:rsidRPr="009B520F" w:rsidRDefault="00913F36" w:rsidP="00BC1C84">
      <w:pPr>
        <w:pStyle w:val="Sinespaciado"/>
        <w:spacing w:line="360" w:lineRule="auto"/>
        <w:jc w:val="both"/>
        <w:rPr>
          <w:rFonts w:ascii="Palatino Linotype" w:eastAsia="Calibri" w:hAnsi="Palatino Linotype" w:cs="Tahoma"/>
          <w:bCs/>
          <w:color w:val="000000"/>
          <w:lang w:val="es-MX" w:eastAsia="en-US"/>
        </w:rPr>
      </w:pPr>
      <w:r w:rsidRPr="009B520F">
        <w:rPr>
          <w:rFonts w:ascii="Palatino Linotype" w:eastAsia="Calibri" w:hAnsi="Palatino Linotype"/>
        </w:rPr>
        <w:t>Con base en lo anterior,</w:t>
      </w:r>
      <w:r w:rsidR="001C2C66" w:rsidRPr="009B520F">
        <w:rPr>
          <w:rFonts w:ascii="Palatino Linotype" w:eastAsia="Calibri" w:hAnsi="Palatino Linotype"/>
        </w:rPr>
        <w:t xml:space="preserve"> el Ayuntamiento de Texcoco, </w:t>
      </w:r>
      <w:r w:rsidR="00496411" w:rsidRPr="009B520F">
        <w:rPr>
          <w:rFonts w:ascii="Palatino Linotype" w:eastAsia="Calibri" w:hAnsi="Palatino Linotype"/>
        </w:rPr>
        <w:t>de acuerdo con el</w:t>
      </w:r>
      <w:r w:rsidR="001C2C66" w:rsidRPr="009B520F">
        <w:rPr>
          <w:rFonts w:ascii="Palatino Linotype" w:eastAsia="Calibri" w:hAnsi="Palatino Linotype"/>
        </w:rPr>
        <w:t xml:space="preserve"> último censo del INEGI (Instituto Nacional de Estadística y Geografía)</w:t>
      </w:r>
      <w:r w:rsidRPr="009B520F">
        <w:rPr>
          <w:rFonts w:ascii="Palatino Linotype" w:eastAsia="Calibri" w:hAnsi="Palatino Linotype"/>
        </w:rPr>
        <w:t xml:space="preserve"> </w:t>
      </w:r>
      <w:r w:rsidR="001C2C66" w:rsidRPr="009B520F">
        <w:rPr>
          <w:rFonts w:ascii="Palatino Linotype" w:eastAsia="Calibri" w:hAnsi="Palatino Linotype"/>
        </w:rPr>
        <w:t xml:space="preserve">cuenta con aproximadamente </w:t>
      </w:r>
      <w:r w:rsidR="001C2C66" w:rsidRPr="009B520F">
        <w:rPr>
          <w:rFonts w:ascii="Palatino Linotype" w:hAnsi="Palatino Linotype" w:cs="Arial"/>
          <w:b/>
          <w:bCs/>
          <w:color w:val="202124"/>
          <w:shd w:val="clear" w:color="auto" w:fill="FFFFFF"/>
        </w:rPr>
        <w:t>235,151 habitantes</w:t>
      </w:r>
      <w:r w:rsidR="00BC1C84" w:rsidRPr="009B520F">
        <w:rPr>
          <w:rFonts w:ascii="Palatino Linotype" w:hAnsi="Palatino Linotype" w:cs="Arial"/>
          <w:b/>
          <w:bCs/>
          <w:color w:val="202124"/>
          <w:shd w:val="clear" w:color="auto" w:fill="FFFFFF"/>
        </w:rPr>
        <w:t>,</w:t>
      </w:r>
      <w:r w:rsidR="009C3B9B" w:rsidRPr="009B520F">
        <w:rPr>
          <w:rFonts w:ascii="Palatino Linotype" w:hAnsi="Palatino Linotype" w:cs="Arial"/>
          <w:color w:val="202124"/>
          <w:shd w:val="clear" w:color="auto" w:fill="FFFFFF"/>
        </w:rPr>
        <w:t xml:space="preserve"> por lo que de conformidad con la normatividad en cita es requerido </w:t>
      </w:r>
      <w:r w:rsidR="009C3B9B" w:rsidRPr="009B520F">
        <w:rPr>
          <w:rFonts w:ascii="Palatino Linotype" w:hAnsi="Palatino Linotype" w:cs="Arial"/>
          <w:color w:val="202124"/>
          <w:shd w:val="clear" w:color="auto" w:fill="FFFFFF"/>
        </w:rPr>
        <w:lastRenderedPageBreak/>
        <w:t>tener título profesional de educación superior</w:t>
      </w:r>
      <w:r w:rsidR="00BC1C84" w:rsidRPr="009B520F">
        <w:rPr>
          <w:rFonts w:ascii="Palatino Linotype" w:hAnsi="Palatino Linotype" w:cs="Arial"/>
          <w:color w:val="202124"/>
          <w:shd w:val="clear" w:color="auto" w:fill="FFFFFF"/>
        </w:rPr>
        <w:t xml:space="preserve">, en </w:t>
      </w:r>
      <w:r w:rsidR="00136BB7" w:rsidRPr="009B520F">
        <w:rPr>
          <w:rFonts w:ascii="Palatino Linotype" w:hAnsi="Palatino Linotype" w:cs="Arial"/>
          <w:color w:val="202124"/>
          <w:shd w:val="clear" w:color="auto" w:fill="FFFFFF"/>
        </w:rPr>
        <w:t>consecuencia,</w:t>
      </w:r>
      <w:r w:rsidR="00BC1C84" w:rsidRPr="009B520F">
        <w:rPr>
          <w:rFonts w:ascii="Palatino Linotype" w:hAnsi="Palatino Linotype" w:cs="Arial"/>
          <w:color w:val="202124"/>
          <w:shd w:val="clear" w:color="auto" w:fill="FFFFFF"/>
        </w:rPr>
        <w:t xml:space="preserve"> remitir el documento</w:t>
      </w:r>
      <w:r w:rsidR="00BC1C84" w:rsidRPr="009B520F">
        <w:rPr>
          <w:rFonts w:ascii="Palatino Linotype" w:hAnsi="Palatino Linotype"/>
        </w:rPr>
        <w:t xml:space="preserve"> denominado “DIPLOMA” no da certeza jurídica de que el servidor público cuente con título profesional de educación superior</w:t>
      </w:r>
      <w:r w:rsidR="00496411" w:rsidRPr="009B520F">
        <w:rPr>
          <w:rFonts w:ascii="Palatino Linotype" w:hAnsi="Palatino Linotype"/>
        </w:rPr>
        <w:t>.</w:t>
      </w:r>
    </w:p>
    <w:p w14:paraId="2C3539A9" w14:textId="52ECC12F" w:rsidR="00BC1C84" w:rsidRPr="009B520F" w:rsidRDefault="00BC1C84" w:rsidP="00BC1C84">
      <w:pPr>
        <w:pStyle w:val="Sinespaciado"/>
        <w:spacing w:line="360" w:lineRule="auto"/>
        <w:jc w:val="both"/>
        <w:rPr>
          <w:rFonts w:ascii="Palatino Linotype" w:eastAsia="Calibri" w:hAnsi="Palatino Linotype" w:cs="Tahoma"/>
          <w:bCs/>
          <w:color w:val="000000"/>
          <w:lang w:val="es-MX" w:eastAsia="en-US"/>
        </w:rPr>
      </w:pPr>
    </w:p>
    <w:p w14:paraId="5FBC0C1A" w14:textId="5DF48993" w:rsidR="00466ABD" w:rsidRPr="009B520F" w:rsidRDefault="006052C7" w:rsidP="00BC1C84">
      <w:pPr>
        <w:pStyle w:val="Sinespaciado"/>
        <w:spacing w:line="360" w:lineRule="auto"/>
        <w:jc w:val="both"/>
        <w:rPr>
          <w:rFonts w:ascii="Palatino Linotype" w:eastAsia="Calibri" w:hAnsi="Palatino Linotype" w:cs="Tahoma"/>
          <w:bCs/>
          <w:color w:val="000000"/>
          <w:lang w:val="es-MX" w:eastAsia="en-US"/>
        </w:rPr>
      </w:pPr>
      <w:r w:rsidRPr="009B520F">
        <w:rPr>
          <w:rFonts w:ascii="Palatino Linotype" w:eastAsia="Calibri" w:hAnsi="Palatino Linotype" w:cs="Tahoma"/>
          <w:bCs/>
          <w:color w:val="000000"/>
          <w:lang w:val="es-MX" w:eastAsia="en-US"/>
        </w:rPr>
        <w:t xml:space="preserve">A este respecto </w:t>
      </w:r>
      <w:r w:rsidR="00E30A33" w:rsidRPr="009B520F">
        <w:rPr>
          <w:rFonts w:ascii="Palatino Linotype" w:eastAsia="Calibri" w:hAnsi="Palatino Linotype" w:cs="Tahoma"/>
          <w:bCs/>
          <w:color w:val="000000"/>
          <w:lang w:val="es-MX" w:eastAsia="en-US"/>
        </w:rPr>
        <w:t xml:space="preserve">conviene traer a colación lo establecido en la Ley Reglamentaria del </w:t>
      </w:r>
      <w:r w:rsidR="00496411" w:rsidRPr="009B520F">
        <w:rPr>
          <w:rFonts w:ascii="Palatino Linotype" w:eastAsia="Calibri" w:hAnsi="Palatino Linotype" w:cs="Tahoma"/>
          <w:bCs/>
          <w:color w:val="000000"/>
          <w:lang w:val="es-MX" w:eastAsia="en-US"/>
        </w:rPr>
        <w:t>a</w:t>
      </w:r>
      <w:r w:rsidR="00E30A33" w:rsidRPr="009B520F">
        <w:rPr>
          <w:rFonts w:ascii="Palatino Linotype" w:eastAsia="Calibri" w:hAnsi="Palatino Linotype" w:cs="Tahoma"/>
          <w:bCs/>
          <w:color w:val="000000"/>
          <w:lang w:val="es-MX" w:eastAsia="en-US"/>
        </w:rPr>
        <w:t>rtículo 5 Constitucional relativo al ejercicio de las profesiones en la Ciudad de México el cual define a la literalidad que se entiende por Título profesional.</w:t>
      </w:r>
    </w:p>
    <w:p w14:paraId="23BD9A70" w14:textId="77777777" w:rsidR="00E30A33" w:rsidRPr="009B520F" w:rsidRDefault="00E30A33" w:rsidP="00BC1C84">
      <w:pPr>
        <w:pStyle w:val="Sinespaciado"/>
        <w:spacing w:line="360" w:lineRule="auto"/>
        <w:jc w:val="both"/>
        <w:rPr>
          <w:rFonts w:ascii="Palatino Linotype" w:eastAsia="Calibri" w:hAnsi="Palatino Linotype" w:cs="Tahoma"/>
          <w:bCs/>
          <w:color w:val="000000"/>
          <w:lang w:val="es-MX" w:eastAsia="en-US"/>
        </w:rPr>
      </w:pPr>
    </w:p>
    <w:p w14:paraId="466430D2" w14:textId="49089DDE" w:rsidR="00E30A33" w:rsidRPr="009B520F" w:rsidRDefault="00E30A33" w:rsidP="00E30A33">
      <w:pPr>
        <w:pStyle w:val="Sinespaciado"/>
        <w:spacing w:line="360" w:lineRule="auto"/>
        <w:ind w:left="567" w:right="616"/>
        <w:jc w:val="both"/>
        <w:rPr>
          <w:rFonts w:ascii="Palatino Linotype" w:eastAsia="Calibri" w:hAnsi="Palatino Linotype" w:cs="Tahoma"/>
          <w:bCs/>
          <w:i/>
          <w:iCs/>
          <w:color w:val="000000"/>
          <w:lang w:val="es-MX" w:eastAsia="en-US"/>
        </w:rPr>
      </w:pPr>
      <w:r w:rsidRPr="009B520F">
        <w:rPr>
          <w:rFonts w:ascii="Palatino Linotype" w:hAnsi="Palatino Linotype"/>
          <w:b/>
          <w:bCs/>
          <w:i/>
          <w:iCs/>
        </w:rPr>
        <w:t>“ARTICULO 1o.-</w:t>
      </w:r>
      <w:r w:rsidRPr="009B520F">
        <w:rPr>
          <w:rFonts w:ascii="Palatino Linotype" w:hAnsi="Palatino Linotype"/>
          <w:i/>
          <w:iCs/>
        </w:rPr>
        <w:t xml:space="preserve"> </w:t>
      </w:r>
      <w:r w:rsidRPr="009B520F">
        <w:rPr>
          <w:rFonts w:ascii="Palatino Linotype" w:hAnsi="Palatino Linotype"/>
          <w:b/>
          <w:bCs/>
          <w:i/>
          <w:iCs/>
        </w:rPr>
        <w:t>Título profesional es el documento expedido por instituciones del Estado o descentralizadas, y por instituciones particulares que tenga reconocimiento de validez oficial de estudios</w:t>
      </w:r>
      <w:r w:rsidRPr="009B520F">
        <w:rPr>
          <w:rFonts w:ascii="Palatino Linotype" w:hAnsi="Palatino Linotype"/>
          <w:i/>
          <w:iCs/>
        </w:rPr>
        <w:t>, a favor de la persona que haya concluido los estudios correspondientes o demostrado tener los conocimientos necesarios de conformidad con esta Ley y otras disposiciones aplicables.”</w:t>
      </w:r>
    </w:p>
    <w:p w14:paraId="4EBFF875" w14:textId="77777777" w:rsidR="00D14E7A" w:rsidRPr="009B520F" w:rsidRDefault="00D14E7A" w:rsidP="00D14E7A">
      <w:pPr>
        <w:pStyle w:val="Sinespaciado"/>
        <w:spacing w:line="360" w:lineRule="auto"/>
        <w:jc w:val="both"/>
        <w:rPr>
          <w:rFonts w:ascii="Palatino Linotype" w:eastAsia="Calibri" w:hAnsi="Palatino Linotype" w:cs="Tahoma"/>
          <w:bCs/>
          <w:color w:val="000000"/>
          <w:lang w:eastAsia="en-US"/>
        </w:rPr>
      </w:pPr>
    </w:p>
    <w:p w14:paraId="1B0AD89A" w14:textId="579A044E" w:rsidR="00187847" w:rsidRPr="009B520F" w:rsidRDefault="00D14E7A" w:rsidP="00C820E7">
      <w:pPr>
        <w:pStyle w:val="Sinespaciado"/>
        <w:spacing w:line="360" w:lineRule="auto"/>
        <w:jc w:val="both"/>
        <w:rPr>
          <w:rFonts w:ascii="Palatino Linotype" w:eastAsia="Palatino Linotype" w:hAnsi="Palatino Linotype" w:cs="Palatino Linotype"/>
        </w:rPr>
      </w:pPr>
      <w:r w:rsidRPr="009B520F">
        <w:rPr>
          <w:rFonts w:ascii="Palatino Linotype" w:eastAsia="Calibri" w:hAnsi="Palatino Linotype" w:cs="Tahoma"/>
          <w:bCs/>
          <w:color w:val="000000"/>
          <w:lang w:val="es-MX" w:eastAsia="en-US"/>
        </w:rPr>
        <w:t xml:space="preserve">En este orden de ideas y como ya ha sido referido, el documento “ Diploma “no </w:t>
      </w:r>
      <w:r w:rsidR="00C820E7" w:rsidRPr="009B520F">
        <w:rPr>
          <w:rFonts w:ascii="Palatino Linotype" w:eastAsia="Calibri" w:hAnsi="Palatino Linotype" w:cs="Tahoma"/>
          <w:bCs/>
          <w:color w:val="000000"/>
          <w:lang w:val="es-MX" w:eastAsia="en-US"/>
        </w:rPr>
        <w:t>reúne las características de documento público</w:t>
      </w:r>
      <w:r w:rsidR="00C820E7" w:rsidRPr="009B520F">
        <w:rPr>
          <w:rStyle w:val="Refdenotaalpie"/>
          <w:rFonts w:ascii="Palatino Linotype" w:eastAsia="Calibri" w:hAnsi="Palatino Linotype" w:cs="Tahoma"/>
          <w:bCs/>
          <w:color w:val="000000"/>
          <w:lang w:val="es-MX" w:eastAsia="en-US"/>
        </w:rPr>
        <w:footnoteReference w:id="2"/>
      </w:r>
      <w:r w:rsidRPr="009B520F">
        <w:rPr>
          <w:rFonts w:ascii="Palatino Linotype" w:eastAsia="Calibri" w:hAnsi="Palatino Linotype" w:cs="Tahoma"/>
          <w:bCs/>
          <w:color w:val="000000"/>
          <w:lang w:val="es-MX" w:eastAsia="en-US"/>
        </w:rPr>
        <w:t xml:space="preserve"> para acreditar el último grado de estudios, </w:t>
      </w:r>
      <w:r w:rsidRPr="009B520F">
        <w:rPr>
          <w:rFonts w:ascii="Palatino Linotype" w:eastAsia="Calibri" w:hAnsi="Palatino Linotype" w:cs="Tahoma"/>
          <w:bCs/>
          <w:color w:val="000000"/>
          <w:lang w:val="es-MX" w:eastAsia="en-US"/>
        </w:rPr>
        <w:lastRenderedPageBreak/>
        <w:t>información solicitada por el Recurrente, luego entonces</w:t>
      </w:r>
      <w:r w:rsidR="00BC1C84" w:rsidRPr="009B520F">
        <w:rPr>
          <w:rFonts w:ascii="Palatino Linotype" w:eastAsia="Calibri" w:hAnsi="Palatino Linotype" w:cs="Tahoma"/>
          <w:lang w:val="es-MX" w:eastAsia="en-US"/>
        </w:rPr>
        <w:t>,</w:t>
      </w:r>
      <w:r w:rsidR="00BC1C84" w:rsidRPr="009B520F">
        <w:rPr>
          <w:rFonts w:ascii="Palatino Linotype" w:eastAsia="Calibri" w:hAnsi="Palatino Linotype" w:cs="Tahoma"/>
          <w:b/>
          <w:bCs/>
          <w:lang w:val="es-MX" w:eastAsia="en-US"/>
        </w:rPr>
        <w:t xml:space="preserve"> el </w:t>
      </w:r>
      <w:r w:rsidR="00496411" w:rsidRPr="009B520F">
        <w:rPr>
          <w:rFonts w:ascii="Palatino Linotype" w:eastAsia="Calibri" w:hAnsi="Palatino Linotype" w:cs="Tahoma"/>
          <w:b/>
          <w:bCs/>
          <w:lang w:val="es-MX" w:eastAsia="en-US"/>
        </w:rPr>
        <w:t>motivo de inconformidad</w:t>
      </w:r>
      <w:r w:rsidR="00BC1C84" w:rsidRPr="009B520F">
        <w:rPr>
          <w:rFonts w:ascii="Palatino Linotype" w:eastAsia="Calibri" w:hAnsi="Palatino Linotype" w:cs="Tahoma"/>
          <w:b/>
          <w:bCs/>
          <w:lang w:val="es-MX" w:eastAsia="en-US"/>
        </w:rPr>
        <w:t xml:space="preserve"> hecho valer por el Recurrente resulta parcialmente fundado en virtud de que el Sujeto Obligado colmó parcialmente, </w:t>
      </w:r>
      <w:r w:rsidR="00BC1C84" w:rsidRPr="009B520F">
        <w:rPr>
          <w:rFonts w:ascii="Palatino Linotype" w:eastAsia="Calibri" w:hAnsi="Palatino Linotype" w:cs="Tahoma"/>
          <w:lang w:val="es-MX" w:eastAsia="en-US"/>
        </w:rPr>
        <w:t xml:space="preserve">al remitir información referente a los cargos ocupados en la </w:t>
      </w:r>
      <w:r w:rsidR="00F266C9" w:rsidRPr="009B520F">
        <w:rPr>
          <w:rFonts w:ascii="Palatino Linotype" w:eastAsia="Calibri" w:hAnsi="Palatino Linotype" w:cs="Tahoma"/>
          <w:lang w:val="es-MX" w:eastAsia="en-US"/>
        </w:rPr>
        <w:t>administración</w:t>
      </w:r>
      <w:r w:rsidR="00BC1C84" w:rsidRPr="009B520F">
        <w:rPr>
          <w:rFonts w:ascii="Palatino Linotype" w:eastAsia="Calibri" w:hAnsi="Palatino Linotype" w:cs="Tahoma"/>
          <w:lang w:val="es-MX" w:eastAsia="en-US"/>
        </w:rPr>
        <w:t xml:space="preserve"> pública por el servidor público, información en respuesta que conforme a los actos impugnados y </w:t>
      </w:r>
      <w:r w:rsidR="00F266C9" w:rsidRPr="009B520F">
        <w:rPr>
          <w:rFonts w:ascii="Palatino Linotype" w:eastAsia="Calibri" w:hAnsi="Palatino Linotype" w:cs="Tahoma"/>
          <w:lang w:val="es-MX" w:eastAsia="en-US"/>
        </w:rPr>
        <w:t xml:space="preserve">a las </w:t>
      </w:r>
      <w:r w:rsidR="00BC1C84" w:rsidRPr="009B520F">
        <w:rPr>
          <w:rFonts w:ascii="Palatino Linotype" w:eastAsia="Calibri" w:hAnsi="Palatino Linotype" w:cs="Tahoma"/>
          <w:lang w:val="es-MX" w:eastAsia="en-US"/>
        </w:rPr>
        <w:t xml:space="preserve">razones </w:t>
      </w:r>
      <w:r w:rsidR="00F266C9" w:rsidRPr="009B520F">
        <w:rPr>
          <w:rFonts w:ascii="Palatino Linotype" w:eastAsia="Calibri" w:hAnsi="Palatino Linotype" w:cs="Tahoma"/>
          <w:lang w:val="es-MX" w:eastAsia="en-US"/>
        </w:rPr>
        <w:t xml:space="preserve">o </w:t>
      </w:r>
      <w:r w:rsidR="00BC1C84" w:rsidRPr="009B520F">
        <w:rPr>
          <w:rFonts w:ascii="Palatino Linotype" w:eastAsia="Calibri" w:hAnsi="Palatino Linotype" w:cs="Tahoma"/>
          <w:lang w:val="es-MX" w:eastAsia="en-US"/>
        </w:rPr>
        <w:t xml:space="preserve">motivos </w:t>
      </w:r>
      <w:r w:rsidR="00F266C9" w:rsidRPr="009B520F">
        <w:rPr>
          <w:rFonts w:ascii="Palatino Linotype" w:eastAsia="Calibri" w:hAnsi="Palatino Linotype" w:cs="Tahoma"/>
          <w:lang w:val="es-MX" w:eastAsia="en-US"/>
        </w:rPr>
        <w:t>de inconformidad hechos valer por el recurrente, no fueron recurridos, por lo que se reputan consentidos.</w:t>
      </w:r>
      <w:r w:rsidRPr="009B520F">
        <w:rPr>
          <w:rFonts w:ascii="Palatino Linotype" w:eastAsia="Calibri" w:hAnsi="Palatino Linotype" w:cs="Tahoma"/>
          <w:lang w:val="es-MX" w:eastAsia="en-US"/>
        </w:rPr>
        <w:t xml:space="preserve"> </w:t>
      </w:r>
      <w:r w:rsidR="00187847" w:rsidRPr="009B520F">
        <w:rPr>
          <w:rFonts w:ascii="Palatino Linotype" w:eastAsia="Palatino Linotype" w:hAnsi="Palatino Linotype" w:cs="Palatino Linotype"/>
        </w:rPr>
        <w:t xml:space="preserve">Por ende, la solicitud de información deberá ser remitida a la Dirección de Administración de Personal a efecto de que </w:t>
      </w:r>
      <w:r w:rsidR="000E0BCE" w:rsidRPr="009B520F">
        <w:rPr>
          <w:rFonts w:ascii="Palatino Linotype" w:eastAsia="Palatino Linotype" w:hAnsi="Palatino Linotype" w:cs="Palatino Linotype"/>
        </w:rPr>
        <w:t xml:space="preserve">previa búsqueda exhaustiva en sus archivos </w:t>
      </w:r>
      <w:r w:rsidR="00187847" w:rsidRPr="009B520F">
        <w:rPr>
          <w:rFonts w:ascii="Palatino Linotype" w:eastAsia="Palatino Linotype" w:hAnsi="Palatino Linotype" w:cs="Palatino Linotype"/>
        </w:rPr>
        <w:t xml:space="preserve">entregue el documento que </w:t>
      </w:r>
      <w:r w:rsidR="00CB260E" w:rsidRPr="009B520F">
        <w:rPr>
          <w:rFonts w:ascii="Palatino Linotype" w:eastAsia="Palatino Linotype" w:hAnsi="Palatino Linotype" w:cs="Palatino Linotype"/>
        </w:rPr>
        <w:t>acredite el</w:t>
      </w:r>
      <w:r w:rsidR="00D40464" w:rsidRPr="009B520F">
        <w:rPr>
          <w:rFonts w:ascii="Palatino Linotype" w:eastAsia="Palatino Linotype" w:hAnsi="Palatino Linotype" w:cs="Palatino Linotype"/>
        </w:rPr>
        <w:t xml:space="preserve"> Título profesional del Secretario del Ayuntamiento; en caso de no contar con ello, deberá el </w:t>
      </w:r>
      <w:r w:rsidR="00D40464" w:rsidRPr="009B520F">
        <w:rPr>
          <w:rFonts w:ascii="Palatino Linotype" w:eastAsia="Palatino Linotype" w:hAnsi="Palatino Linotype" w:cs="Palatino Linotype"/>
          <w:b/>
        </w:rPr>
        <w:t>Sujeto Obligado</w:t>
      </w:r>
      <w:r w:rsidR="00D40464" w:rsidRPr="009B520F">
        <w:rPr>
          <w:rFonts w:ascii="Palatino Linotype" w:eastAsia="Palatino Linotype" w:hAnsi="Palatino Linotype" w:cs="Palatino Linotype"/>
        </w:rPr>
        <w:t xml:space="preserve"> </w:t>
      </w:r>
      <w:r w:rsidR="00CB260E" w:rsidRPr="009B520F">
        <w:rPr>
          <w:rFonts w:ascii="Palatino Linotype" w:eastAsia="Palatino Linotype" w:hAnsi="Palatino Linotype" w:cs="Palatino Linotype"/>
        </w:rPr>
        <w:t>declarar la inexistencia.</w:t>
      </w:r>
      <w:r w:rsidR="00AC6E6A" w:rsidRPr="009B520F">
        <w:rPr>
          <w:rFonts w:ascii="Palatino Linotype" w:eastAsia="Palatino Linotype" w:hAnsi="Palatino Linotype" w:cs="Palatino Linotype"/>
        </w:rPr>
        <w:t>, de conformidad con lo establecido en el artículo 19 de la Ley de Transparencia.</w:t>
      </w:r>
    </w:p>
    <w:p w14:paraId="34FB5DA0" w14:textId="77777777" w:rsidR="00AC6E6A" w:rsidRPr="009B520F" w:rsidRDefault="00AC6E6A" w:rsidP="00C820E7">
      <w:pPr>
        <w:pStyle w:val="Sinespaciado"/>
        <w:spacing w:line="360" w:lineRule="auto"/>
        <w:jc w:val="both"/>
        <w:rPr>
          <w:rFonts w:ascii="Palatino Linotype" w:eastAsia="Palatino Linotype" w:hAnsi="Palatino Linotype" w:cs="Palatino Linotype"/>
          <w:b/>
          <w:bCs/>
          <w:lang w:val="es-MX" w:eastAsia="es-MX"/>
        </w:rPr>
      </w:pPr>
    </w:p>
    <w:p w14:paraId="56EF78E6" w14:textId="66BCB141" w:rsidR="00AC6E6A" w:rsidRPr="009B520F" w:rsidRDefault="00AC6E6A" w:rsidP="00AC6E6A">
      <w:pPr>
        <w:spacing w:line="360" w:lineRule="auto"/>
        <w:jc w:val="both"/>
        <w:rPr>
          <w:rFonts w:ascii="Palatino Linotype" w:hAnsi="Palatino Linotype" w:cs="Arial"/>
        </w:rPr>
      </w:pPr>
      <w:r w:rsidRPr="009B520F">
        <w:rPr>
          <w:rFonts w:ascii="Palatino Linotype" w:hAnsi="Palatino Linotype"/>
        </w:rPr>
        <w:t xml:space="preserve">Es necesario destacar que, los datos más relevantes del </w:t>
      </w:r>
      <w:r w:rsidRPr="009B520F">
        <w:rPr>
          <w:rFonts w:ascii="Palatino Linotype" w:hAnsi="Palatino Linotype" w:cs="Arial"/>
        </w:rPr>
        <w:t>servidor público a partir de Jefes de Departamento y superiores, en la toma de decisiones dentro del actuar público y en virtud del cargo que desempeñan, conlleva una responsabilidad mayor con relación a las actividades realizadas por otros servidores públicos de menor rango. En esa tesitura, debe entenderse que la publicidad contenida en documentos que acrediten el grado de estudios de mandos medios y superiores</w:t>
      </w:r>
      <w:r w:rsidRPr="009B520F">
        <w:rPr>
          <w:rFonts w:ascii="Palatino Linotype" w:hAnsi="Palatino Linotype"/>
        </w:rPr>
        <w:t xml:space="preserve">, </w:t>
      </w:r>
      <w:r w:rsidRPr="009B520F">
        <w:rPr>
          <w:rFonts w:ascii="Palatino Linotype" w:hAnsi="Palatino Linotype" w:cs="Arial"/>
          <w:b/>
        </w:rPr>
        <w:t>deben ser de acceso público</w:t>
      </w:r>
      <w:r w:rsidRPr="009B520F">
        <w:rPr>
          <w:rFonts w:ascii="Palatino Linotype" w:hAnsi="Palatino Linotype" w:cs="Arial"/>
        </w:rPr>
        <w:t>, puesto que favorece la rendición de cuentas y el interés público.</w:t>
      </w:r>
    </w:p>
    <w:p w14:paraId="47722497" w14:textId="77777777" w:rsidR="00AC6E6A" w:rsidRPr="009B520F" w:rsidRDefault="00AC6E6A" w:rsidP="00F54762">
      <w:pPr>
        <w:pStyle w:val="Sinespaciado"/>
        <w:spacing w:line="360" w:lineRule="auto"/>
        <w:jc w:val="both"/>
        <w:rPr>
          <w:rFonts w:ascii="Palatino Linotype" w:hAnsi="Palatino Linotype" w:cs="Arial"/>
        </w:rPr>
      </w:pPr>
    </w:p>
    <w:p w14:paraId="5892EEF7" w14:textId="23571F79" w:rsidR="00F54762" w:rsidRPr="009B520F" w:rsidRDefault="00F54762" w:rsidP="00F54762">
      <w:pPr>
        <w:pStyle w:val="Sinespaciado"/>
        <w:spacing w:line="360" w:lineRule="auto"/>
        <w:jc w:val="both"/>
        <w:rPr>
          <w:rFonts w:ascii="Palatino Linotype" w:hAnsi="Palatino Linotype"/>
        </w:rPr>
      </w:pPr>
      <w:r w:rsidRPr="009B520F">
        <w:rPr>
          <w:rFonts w:ascii="Palatino Linotype" w:hAnsi="Palatino Linotype" w:cs="Arial"/>
        </w:rPr>
        <w:t xml:space="preserve">Así las cosas, </w:t>
      </w:r>
      <w:r w:rsidR="00D40464" w:rsidRPr="009B520F">
        <w:rPr>
          <w:rFonts w:ascii="Palatino Linotype" w:hAnsi="Palatino Linotype" w:cs="Arial"/>
        </w:rPr>
        <w:t>la información</w:t>
      </w:r>
      <w:r w:rsidRPr="009B520F">
        <w:rPr>
          <w:rFonts w:ascii="Palatino Linotype" w:hAnsi="Palatino Linotype" w:cs="Arial"/>
        </w:rPr>
        <w:t xml:space="preserve"> requerida estriba parcialmente </w:t>
      </w:r>
      <w:r w:rsidRPr="009B520F">
        <w:rPr>
          <w:rFonts w:ascii="Palatino Linotype" w:hAnsi="Palatino Linotype"/>
          <w:bCs/>
        </w:rPr>
        <w:t xml:space="preserve">en el interés general y el alcance público, lo anterior con fundamento en el artículo 24, fracción XII, 92, fracciones </w:t>
      </w:r>
      <w:r w:rsidR="00AC6E6A" w:rsidRPr="009B520F">
        <w:rPr>
          <w:rFonts w:ascii="Palatino Linotype" w:hAnsi="Palatino Linotype"/>
          <w:bCs/>
        </w:rPr>
        <w:t xml:space="preserve"> </w:t>
      </w:r>
      <w:r w:rsidR="00D40464" w:rsidRPr="009B520F">
        <w:rPr>
          <w:rFonts w:ascii="Palatino Linotype" w:hAnsi="Palatino Linotype"/>
          <w:bCs/>
        </w:rPr>
        <w:lastRenderedPageBreak/>
        <w:t>XII y XXI</w:t>
      </w:r>
      <w:r w:rsidRPr="009B520F">
        <w:rPr>
          <w:rFonts w:ascii="Palatino Linotype" w:hAnsi="Palatino Linotype"/>
          <w:bCs/>
        </w:rPr>
        <w:t xml:space="preserve"> de la </w:t>
      </w:r>
      <w:r w:rsidRPr="009B520F">
        <w:rPr>
          <w:rFonts w:ascii="Palatino Linotype" w:hAnsi="Palatino Linotype"/>
        </w:rPr>
        <w:t xml:space="preserve">Ley de Transparencia y Acceso a la Información Pública del Estado de México y Municipios, normatividad invocada cuyo contenido literal es el siguiente: </w:t>
      </w:r>
    </w:p>
    <w:p w14:paraId="17E6670E" w14:textId="77777777" w:rsidR="00F54762" w:rsidRPr="009B520F" w:rsidRDefault="00F54762" w:rsidP="00F54762">
      <w:pPr>
        <w:spacing w:before="240" w:line="360" w:lineRule="auto"/>
        <w:ind w:left="851" w:right="851"/>
        <w:jc w:val="both"/>
        <w:rPr>
          <w:rFonts w:ascii="Palatino Linotype" w:hAnsi="Palatino Linotype"/>
          <w:i/>
        </w:rPr>
      </w:pPr>
      <w:r w:rsidRPr="009B520F">
        <w:rPr>
          <w:rFonts w:ascii="Palatino Linotype" w:hAnsi="Palatino Linotype"/>
          <w:i/>
        </w:rPr>
        <w:t>“Artículo 24. Para el cumplimiento de los objetivos de esta Ley, los sujetos obligados deberán cumplir con las siguientes obligaciones, según corresponda, de acuerdo a su naturaleza:</w:t>
      </w:r>
    </w:p>
    <w:p w14:paraId="7D0C3815" w14:textId="77777777" w:rsidR="00F54762" w:rsidRPr="009B520F" w:rsidRDefault="00F54762" w:rsidP="00F54762">
      <w:pPr>
        <w:spacing w:before="240" w:line="360" w:lineRule="auto"/>
        <w:ind w:left="851" w:right="851"/>
        <w:jc w:val="both"/>
        <w:rPr>
          <w:rFonts w:ascii="Palatino Linotype" w:hAnsi="Palatino Linotype"/>
          <w:b/>
          <w:i/>
          <w:u w:val="single"/>
        </w:rPr>
      </w:pPr>
      <w:r w:rsidRPr="009B520F">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58D08014" w14:textId="77777777" w:rsidR="00F54762" w:rsidRPr="009B520F" w:rsidRDefault="00F54762" w:rsidP="00F54762">
      <w:pPr>
        <w:spacing w:before="240" w:line="360" w:lineRule="auto"/>
        <w:ind w:left="851" w:right="851"/>
        <w:jc w:val="both"/>
        <w:rPr>
          <w:rFonts w:ascii="Palatino Linotype" w:hAnsi="Palatino Linotype"/>
          <w:i/>
        </w:rPr>
      </w:pPr>
      <w:r w:rsidRPr="009B520F">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6EA91D" w14:textId="139DF05C" w:rsidR="00D40464" w:rsidRPr="009B520F" w:rsidRDefault="00D40464" w:rsidP="00F54762">
      <w:pPr>
        <w:pStyle w:val="Citas"/>
      </w:pPr>
      <w:r w:rsidRPr="009B520F">
        <w:t>(…)</w:t>
      </w:r>
    </w:p>
    <w:p w14:paraId="2FB3EF3D" w14:textId="515F630E" w:rsidR="00D40464" w:rsidRPr="009B520F" w:rsidRDefault="00D40464" w:rsidP="00D40464">
      <w:pPr>
        <w:pStyle w:val="Prrafodelista"/>
        <w:widowControl w:val="0"/>
        <w:tabs>
          <w:tab w:val="left" w:pos="435"/>
        </w:tabs>
        <w:ind w:left="709" w:firstLine="142"/>
        <w:jc w:val="both"/>
        <w:rPr>
          <w:rFonts w:ascii="Palatino Linotype" w:hAnsi="Palatino Linotype"/>
          <w:i/>
          <w:iCs/>
          <w:sz w:val="22"/>
          <w:szCs w:val="22"/>
          <w:lang w:val="es-MX" w:eastAsia="en-US"/>
        </w:rPr>
      </w:pPr>
      <w:r w:rsidRPr="009B520F">
        <w:rPr>
          <w:rFonts w:ascii="Palatino Linotype" w:hAnsi="Palatino Linotype"/>
          <w:i/>
          <w:iCs/>
          <w:sz w:val="22"/>
          <w:szCs w:val="22"/>
        </w:rPr>
        <w:t>XII.</w:t>
      </w:r>
      <w:r w:rsidRPr="009B520F">
        <w:rPr>
          <w:rFonts w:ascii="Palatino Linotype" w:hAnsi="Palatino Linotype"/>
          <w:i/>
          <w:iCs/>
          <w:sz w:val="22"/>
          <w:szCs w:val="22"/>
          <w:lang w:val="es-MX"/>
        </w:rPr>
        <w:t xml:space="preserve"> </w:t>
      </w:r>
      <w:r w:rsidRPr="009B520F">
        <w:rPr>
          <w:rFonts w:ascii="Palatino Linotype" w:hAnsi="Palatino Linotype"/>
          <w:b/>
          <w:i/>
          <w:iCs/>
          <w:sz w:val="22"/>
          <w:szCs w:val="22"/>
          <w:lang w:val="es-MX"/>
        </w:rPr>
        <w:t>El</w:t>
      </w:r>
      <w:r w:rsidRPr="009B520F">
        <w:rPr>
          <w:rFonts w:ascii="Palatino Linotype" w:hAnsi="Palatino Linotype"/>
          <w:b/>
          <w:i/>
          <w:iCs/>
          <w:spacing w:val="-2"/>
          <w:sz w:val="22"/>
          <w:szCs w:val="22"/>
          <w:lang w:val="es-MX"/>
        </w:rPr>
        <w:t xml:space="preserve"> </w:t>
      </w:r>
      <w:r w:rsidRPr="009B520F">
        <w:rPr>
          <w:rFonts w:ascii="Palatino Linotype" w:hAnsi="Palatino Linotype"/>
          <w:b/>
          <w:i/>
          <w:iCs/>
          <w:sz w:val="22"/>
          <w:szCs w:val="22"/>
          <w:lang w:val="es-MX"/>
        </w:rPr>
        <w:t>perfil</w:t>
      </w:r>
      <w:r w:rsidRPr="009B520F">
        <w:rPr>
          <w:rFonts w:ascii="Palatino Linotype" w:hAnsi="Palatino Linotype"/>
          <w:b/>
          <w:i/>
          <w:iCs/>
          <w:spacing w:val="-3"/>
          <w:sz w:val="22"/>
          <w:szCs w:val="22"/>
          <w:lang w:val="es-MX"/>
        </w:rPr>
        <w:t xml:space="preserve"> </w:t>
      </w:r>
      <w:r w:rsidRPr="009B520F">
        <w:rPr>
          <w:rFonts w:ascii="Palatino Linotype" w:hAnsi="Palatino Linotype"/>
          <w:b/>
          <w:i/>
          <w:iCs/>
          <w:sz w:val="22"/>
          <w:szCs w:val="22"/>
          <w:lang w:val="es-MX"/>
        </w:rPr>
        <w:t>de</w:t>
      </w:r>
      <w:r w:rsidRPr="009B520F">
        <w:rPr>
          <w:rFonts w:ascii="Palatino Linotype" w:hAnsi="Palatino Linotype"/>
          <w:b/>
          <w:i/>
          <w:iCs/>
          <w:spacing w:val="-4"/>
          <w:sz w:val="22"/>
          <w:szCs w:val="22"/>
          <w:lang w:val="es-MX"/>
        </w:rPr>
        <w:t xml:space="preserve"> </w:t>
      </w:r>
      <w:r w:rsidRPr="009B520F">
        <w:rPr>
          <w:rFonts w:ascii="Palatino Linotype" w:hAnsi="Palatino Linotype"/>
          <w:b/>
          <w:i/>
          <w:iCs/>
          <w:sz w:val="22"/>
          <w:szCs w:val="22"/>
          <w:lang w:val="es-MX"/>
        </w:rPr>
        <w:t>los</w:t>
      </w:r>
      <w:r w:rsidRPr="009B520F">
        <w:rPr>
          <w:rFonts w:ascii="Palatino Linotype" w:hAnsi="Palatino Linotype"/>
          <w:b/>
          <w:i/>
          <w:iCs/>
          <w:spacing w:val="-2"/>
          <w:sz w:val="22"/>
          <w:szCs w:val="22"/>
          <w:lang w:val="es-MX"/>
        </w:rPr>
        <w:t xml:space="preserve"> </w:t>
      </w:r>
      <w:r w:rsidRPr="009B520F">
        <w:rPr>
          <w:rFonts w:ascii="Palatino Linotype" w:hAnsi="Palatino Linotype"/>
          <w:b/>
          <w:i/>
          <w:iCs/>
          <w:sz w:val="22"/>
          <w:szCs w:val="22"/>
          <w:lang w:val="es-MX"/>
        </w:rPr>
        <w:t>puestos</w:t>
      </w:r>
      <w:r w:rsidRPr="009B520F">
        <w:rPr>
          <w:rFonts w:ascii="Palatino Linotype" w:hAnsi="Palatino Linotype"/>
          <w:b/>
          <w:i/>
          <w:iCs/>
          <w:spacing w:val="-2"/>
          <w:sz w:val="22"/>
          <w:szCs w:val="22"/>
          <w:lang w:val="es-MX"/>
        </w:rPr>
        <w:t xml:space="preserve"> </w:t>
      </w:r>
      <w:r w:rsidRPr="009B520F">
        <w:rPr>
          <w:rFonts w:ascii="Palatino Linotype" w:hAnsi="Palatino Linotype"/>
          <w:b/>
          <w:i/>
          <w:iCs/>
          <w:sz w:val="22"/>
          <w:szCs w:val="22"/>
          <w:lang w:val="es-MX"/>
        </w:rPr>
        <w:t>de</w:t>
      </w:r>
      <w:r w:rsidRPr="009B520F">
        <w:rPr>
          <w:rFonts w:ascii="Palatino Linotype" w:hAnsi="Palatino Linotype"/>
          <w:b/>
          <w:i/>
          <w:iCs/>
          <w:spacing w:val="-4"/>
          <w:sz w:val="22"/>
          <w:szCs w:val="22"/>
          <w:lang w:val="es-MX"/>
        </w:rPr>
        <w:t xml:space="preserve"> </w:t>
      </w:r>
      <w:r w:rsidRPr="009B520F">
        <w:rPr>
          <w:rFonts w:ascii="Palatino Linotype" w:hAnsi="Palatino Linotype"/>
          <w:b/>
          <w:i/>
          <w:iCs/>
          <w:sz w:val="22"/>
          <w:szCs w:val="22"/>
          <w:lang w:val="es-MX"/>
        </w:rPr>
        <w:t>los</w:t>
      </w:r>
      <w:r w:rsidRPr="009B520F">
        <w:rPr>
          <w:rFonts w:ascii="Palatino Linotype" w:hAnsi="Palatino Linotype"/>
          <w:b/>
          <w:i/>
          <w:iCs/>
          <w:spacing w:val="-4"/>
          <w:sz w:val="22"/>
          <w:szCs w:val="22"/>
          <w:lang w:val="es-MX"/>
        </w:rPr>
        <w:t xml:space="preserve"> </w:t>
      </w:r>
      <w:r w:rsidRPr="009B520F">
        <w:rPr>
          <w:rFonts w:ascii="Palatino Linotype" w:hAnsi="Palatino Linotype"/>
          <w:b/>
          <w:i/>
          <w:iCs/>
          <w:sz w:val="22"/>
          <w:szCs w:val="22"/>
          <w:lang w:val="es-MX"/>
        </w:rPr>
        <w:t>servidores</w:t>
      </w:r>
      <w:r w:rsidRPr="009B520F">
        <w:rPr>
          <w:rFonts w:ascii="Palatino Linotype" w:hAnsi="Palatino Linotype"/>
          <w:b/>
          <w:i/>
          <w:iCs/>
          <w:spacing w:val="-4"/>
          <w:sz w:val="22"/>
          <w:szCs w:val="22"/>
          <w:lang w:val="es-MX"/>
        </w:rPr>
        <w:t xml:space="preserve"> </w:t>
      </w:r>
      <w:r w:rsidRPr="009B520F">
        <w:rPr>
          <w:rFonts w:ascii="Palatino Linotype" w:hAnsi="Palatino Linotype"/>
          <w:b/>
          <w:i/>
          <w:iCs/>
          <w:sz w:val="22"/>
          <w:szCs w:val="22"/>
          <w:lang w:val="es-MX"/>
        </w:rPr>
        <w:t>públicos</w:t>
      </w:r>
      <w:r w:rsidRPr="009B520F">
        <w:rPr>
          <w:rFonts w:ascii="Palatino Linotype" w:hAnsi="Palatino Linotype"/>
          <w:i/>
          <w:iCs/>
          <w:spacing w:val="-4"/>
          <w:sz w:val="22"/>
          <w:szCs w:val="22"/>
          <w:lang w:val="es-MX"/>
        </w:rPr>
        <w:t xml:space="preserve"> </w:t>
      </w:r>
      <w:r w:rsidRPr="009B520F">
        <w:rPr>
          <w:rFonts w:ascii="Palatino Linotype" w:hAnsi="Palatino Linotype"/>
          <w:i/>
          <w:iCs/>
          <w:sz w:val="22"/>
          <w:szCs w:val="22"/>
          <w:lang w:val="es-MX"/>
        </w:rPr>
        <w:t>a</w:t>
      </w:r>
      <w:r w:rsidRPr="009B520F">
        <w:rPr>
          <w:rFonts w:ascii="Palatino Linotype" w:hAnsi="Palatino Linotype"/>
          <w:i/>
          <w:iCs/>
          <w:spacing w:val="-3"/>
          <w:sz w:val="22"/>
          <w:szCs w:val="22"/>
          <w:lang w:val="es-MX"/>
        </w:rPr>
        <w:t xml:space="preserve"> </w:t>
      </w:r>
      <w:r w:rsidRPr="009B520F">
        <w:rPr>
          <w:rFonts w:ascii="Palatino Linotype" w:hAnsi="Palatino Linotype"/>
          <w:i/>
          <w:iCs/>
          <w:sz w:val="22"/>
          <w:szCs w:val="22"/>
          <w:lang w:val="es-MX"/>
        </w:rPr>
        <w:t>su</w:t>
      </w:r>
      <w:r w:rsidRPr="009B520F">
        <w:rPr>
          <w:rFonts w:ascii="Palatino Linotype" w:hAnsi="Palatino Linotype"/>
          <w:i/>
          <w:iCs/>
          <w:spacing w:val="-3"/>
          <w:sz w:val="22"/>
          <w:szCs w:val="22"/>
          <w:lang w:val="es-MX"/>
        </w:rPr>
        <w:t xml:space="preserve"> </w:t>
      </w:r>
      <w:r w:rsidRPr="009B520F">
        <w:rPr>
          <w:rFonts w:ascii="Palatino Linotype" w:hAnsi="Palatino Linotype"/>
          <w:i/>
          <w:iCs/>
          <w:sz w:val="22"/>
          <w:szCs w:val="22"/>
          <w:lang w:val="es-MX"/>
        </w:rPr>
        <w:t>servicio</w:t>
      </w:r>
      <w:r w:rsidRPr="009B520F">
        <w:rPr>
          <w:rFonts w:ascii="Palatino Linotype" w:hAnsi="Palatino Linotype"/>
          <w:i/>
          <w:iCs/>
          <w:spacing w:val="-3"/>
          <w:sz w:val="22"/>
          <w:szCs w:val="22"/>
          <w:lang w:val="es-MX"/>
        </w:rPr>
        <w:t xml:space="preserve"> </w:t>
      </w:r>
      <w:r w:rsidRPr="009B520F">
        <w:rPr>
          <w:rFonts w:ascii="Palatino Linotype" w:hAnsi="Palatino Linotype"/>
          <w:i/>
          <w:iCs/>
          <w:sz w:val="22"/>
          <w:szCs w:val="22"/>
          <w:lang w:val="es-MX"/>
        </w:rPr>
        <w:t>en</w:t>
      </w:r>
      <w:r w:rsidRPr="009B520F">
        <w:rPr>
          <w:rFonts w:ascii="Palatino Linotype" w:hAnsi="Palatino Linotype"/>
          <w:i/>
          <w:iCs/>
          <w:spacing w:val="-3"/>
          <w:sz w:val="22"/>
          <w:szCs w:val="22"/>
          <w:lang w:val="es-MX"/>
        </w:rPr>
        <w:t xml:space="preserve"> </w:t>
      </w:r>
      <w:r w:rsidRPr="009B520F">
        <w:rPr>
          <w:rFonts w:ascii="Palatino Linotype" w:hAnsi="Palatino Linotype"/>
          <w:i/>
          <w:iCs/>
          <w:sz w:val="22"/>
          <w:szCs w:val="22"/>
          <w:lang w:val="es-MX"/>
        </w:rPr>
        <w:t>los</w:t>
      </w:r>
      <w:r w:rsidRPr="009B520F">
        <w:rPr>
          <w:rFonts w:ascii="Palatino Linotype" w:hAnsi="Palatino Linotype"/>
          <w:i/>
          <w:iCs/>
          <w:spacing w:val="-4"/>
          <w:sz w:val="22"/>
          <w:szCs w:val="22"/>
          <w:lang w:val="es-MX"/>
        </w:rPr>
        <w:t xml:space="preserve"> </w:t>
      </w:r>
      <w:r w:rsidRPr="009B520F">
        <w:rPr>
          <w:rFonts w:ascii="Palatino Linotype" w:hAnsi="Palatino Linotype"/>
          <w:i/>
          <w:iCs/>
          <w:sz w:val="22"/>
          <w:szCs w:val="22"/>
          <w:lang w:val="es-MX"/>
        </w:rPr>
        <w:t>casos</w:t>
      </w:r>
      <w:r w:rsidRPr="009B520F">
        <w:rPr>
          <w:rFonts w:ascii="Palatino Linotype" w:hAnsi="Palatino Linotype"/>
          <w:i/>
          <w:iCs/>
          <w:spacing w:val="-4"/>
          <w:sz w:val="22"/>
          <w:szCs w:val="22"/>
          <w:lang w:val="es-MX"/>
        </w:rPr>
        <w:t xml:space="preserve"> </w:t>
      </w:r>
      <w:r w:rsidRPr="009B520F">
        <w:rPr>
          <w:rFonts w:ascii="Palatino Linotype" w:hAnsi="Palatino Linotype"/>
          <w:i/>
          <w:iCs/>
          <w:sz w:val="22"/>
          <w:szCs w:val="22"/>
          <w:lang w:val="es-MX"/>
        </w:rPr>
        <w:t>que</w:t>
      </w:r>
      <w:r w:rsidRPr="009B520F">
        <w:rPr>
          <w:rFonts w:ascii="Palatino Linotype" w:hAnsi="Palatino Linotype"/>
          <w:i/>
          <w:iCs/>
          <w:spacing w:val="-4"/>
          <w:sz w:val="22"/>
          <w:szCs w:val="22"/>
          <w:lang w:val="es-MX"/>
        </w:rPr>
        <w:t xml:space="preserve"> </w:t>
      </w:r>
      <w:r w:rsidRPr="009B520F">
        <w:rPr>
          <w:rFonts w:ascii="Palatino Linotype" w:hAnsi="Palatino Linotype"/>
          <w:i/>
          <w:iCs/>
          <w:sz w:val="22"/>
          <w:szCs w:val="22"/>
          <w:lang w:val="es-MX"/>
        </w:rPr>
        <w:t>aplique;</w:t>
      </w:r>
    </w:p>
    <w:p w14:paraId="0517EC08" w14:textId="11FC9BA3" w:rsidR="00D40464" w:rsidRPr="009B520F" w:rsidRDefault="00D40464" w:rsidP="00F54762">
      <w:pPr>
        <w:pStyle w:val="Citas"/>
      </w:pPr>
      <w:r w:rsidRPr="009B520F">
        <w:t>XXI.</w:t>
      </w:r>
      <w:r w:rsidRPr="009B520F">
        <w:rPr>
          <w:b/>
        </w:rPr>
        <w:tab/>
        <w:t>La información curricular, desde el nivel de jefe de departamento o equivalente, hasta el titular del sujeto obligado</w:t>
      </w:r>
      <w:r w:rsidRPr="009B520F">
        <w:t>, así como, en su caso, las sanciones administrativas de que haya sido objeto;</w:t>
      </w:r>
    </w:p>
    <w:p w14:paraId="512E6DB4" w14:textId="7BAF00BC" w:rsidR="00F54762" w:rsidRPr="009B520F" w:rsidRDefault="00F54762" w:rsidP="00F54762">
      <w:pPr>
        <w:pStyle w:val="Citas"/>
        <w:rPr>
          <w:b/>
          <w:bCs/>
        </w:rPr>
      </w:pPr>
      <w:r w:rsidRPr="009B520F">
        <w:t xml:space="preserve">(…)” </w:t>
      </w:r>
      <w:r w:rsidR="000E0BCE" w:rsidRPr="009B520F">
        <w:rPr>
          <w:b/>
          <w:bCs/>
        </w:rPr>
        <w:t xml:space="preserve">    [Énfasis añadido]</w:t>
      </w:r>
    </w:p>
    <w:p w14:paraId="31AC6C77" w14:textId="77777777" w:rsidR="00A81BCC" w:rsidRPr="009B520F" w:rsidRDefault="00A81BCC" w:rsidP="00A81BCC">
      <w:pPr>
        <w:spacing w:line="360" w:lineRule="auto"/>
        <w:jc w:val="both"/>
        <w:rPr>
          <w:rFonts w:ascii="Palatino Linotype" w:eastAsia="Calibri" w:hAnsi="Palatino Linotype" w:cs="Tahoma"/>
          <w:bCs/>
          <w:sz w:val="22"/>
          <w:szCs w:val="22"/>
          <w:lang w:eastAsia="en-US"/>
        </w:rPr>
      </w:pPr>
    </w:p>
    <w:p w14:paraId="2E0CBA1B" w14:textId="2AF842AF" w:rsidR="007A650D" w:rsidRPr="009B520F" w:rsidRDefault="007A650D" w:rsidP="007A650D">
      <w:pPr>
        <w:numPr>
          <w:ilvl w:val="0"/>
          <w:numId w:val="41"/>
        </w:numPr>
        <w:autoSpaceDE w:val="0"/>
        <w:autoSpaceDN w:val="0"/>
        <w:adjustRightInd w:val="0"/>
        <w:spacing w:line="360" w:lineRule="auto"/>
        <w:contextualSpacing/>
        <w:jc w:val="both"/>
        <w:rPr>
          <w:rFonts w:ascii="Palatino Linotype" w:hAnsi="Palatino Linotype" w:cs="Arial"/>
          <w:b/>
          <w:i/>
          <w:sz w:val="28"/>
          <w:lang w:val="es-MX"/>
        </w:rPr>
      </w:pPr>
      <w:r w:rsidRPr="009B520F">
        <w:rPr>
          <w:rFonts w:ascii="Palatino Linotype" w:hAnsi="Palatino Linotype" w:cs="Arial"/>
          <w:b/>
          <w:i/>
          <w:sz w:val="28"/>
        </w:rPr>
        <w:t>De la versión pública</w:t>
      </w:r>
    </w:p>
    <w:p w14:paraId="77985ABF" w14:textId="77777777" w:rsidR="0065470F" w:rsidRPr="009B520F" w:rsidRDefault="0065470F" w:rsidP="0065470F">
      <w:pPr>
        <w:pStyle w:val="Prrafodelista"/>
        <w:tabs>
          <w:tab w:val="left" w:pos="8647"/>
        </w:tabs>
        <w:spacing w:line="360" w:lineRule="auto"/>
        <w:ind w:left="0" w:right="51"/>
        <w:jc w:val="both"/>
        <w:rPr>
          <w:rFonts w:ascii="Palatino Linotype" w:hAnsi="Palatino Linotype" w:cs="Arial"/>
        </w:rPr>
      </w:pPr>
      <w:r w:rsidRPr="009B520F">
        <w:rPr>
          <w:rFonts w:ascii="Palatino Linotype" w:hAnsi="Palatino Linotype" w:cs="Arial"/>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ADE5962" w14:textId="77777777" w:rsidR="0065470F" w:rsidRPr="009B520F" w:rsidRDefault="0065470F" w:rsidP="0065470F">
      <w:pPr>
        <w:pStyle w:val="Prrafodelista"/>
        <w:tabs>
          <w:tab w:val="left" w:pos="8647"/>
        </w:tabs>
        <w:spacing w:line="360" w:lineRule="auto"/>
        <w:ind w:left="720" w:right="51"/>
        <w:jc w:val="both"/>
        <w:rPr>
          <w:rFonts w:ascii="Palatino Linotype" w:hAnsi="Palatino Linotype" w:cs="Arial"/>
        </w:rPr>
      </w:pPr>
    </w:p>
    <w:p w14:paraId="2F17D227" w14:textId="77777777" w:rsidR="0065470F" w:rsidRPr="009B520F" w:rsidRDefault="0065470F" w:rsidP="0065470F">
      <w:pPr>
        <w:pStyle w:val="Prrafodelista"/>
        <w:tabs>
          <w:tab w:val="left" w:pos="8647"/>
        </w:tabs>
        <w:spacing w:line="360" w:lineRule="auto"/>
        <w:ind w:left="0" w:right="51"/>
        <w:jc w:val="both"/>
        <w:rPr>
          <w:rFonts w:ascii="Palatino Linotype" w:hAnsi="Palatino Linotype" w:cs="Arial"/>
        </w:rPr>
      </w:pPr>
      <w:r w:rsidRPr="009B520F">
        <w:rPr>
          <w:rFonts w:ascii="Palatino Linotype" w:hAnsi="Palatino Linotype" w:cs="Arial"/>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3FE5FBEF" w14:textId="77777777" w:rsidR="0065470F" w:rsidRPr="009B520F" w:rsidRDefault="0065470F" w:rsidP="0065470F">
      <w:pPr>
        <w:pStyle w:val="Prrafodelista"/>
        <w:tabs>
          <w:tab w:val="left" w:pos="8647"/>
        </w:tabs>
        <w:spacing w:line="360" w:lineRule="auto"/>
        <w:ind w:left="720" w:right="51"/>
        <w:jc w:val="both"/>
        <w:rPr>
          <w:rFonts w:ascii="Palatino Linotype" w:hAnsi="Palatino Linotype" w:cs="Arial"/>
        </w:rPr>
      </w:pPr>
    </w:p>
    <w:p w14:paraId="74FECA86" w14:textId="77777777" w:rsidR="0065470F" w:rsidRPr="009B520F" w:rsidRDefault="0065470F" w:rsidP="0065470F">
      <w:pPr>
        <w:pStyle w:val="Prrafodelista"/>
        <w:tabs>
          <w:tab w:val="left" w:pos="8647"/>
        </w:tabs>
        <w:spacing w:line="360" w:lineRule="auto"/>
        <w:ind w:left="0" w:right="51"/>
        <w:jc w:val="both"/>
        <w:rPr>
          <w:rFonts w:ascii="Palatino Linotype" w:hAnsi="Palatino Linotype" w:cs="Arial"/>
        </w:rPr>
      </w:pPr>
      <w:r w:rsidRPr="009B520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DAC7A8D" w14:textId="77777777" w:rsidR="0065470F" w:rsidRPr="009B520F" w:rsidRDefault="0065470F" w:rsidP="0065470F">
      <w:pPr>
        <w:tabs>
          <w:tab w:val="left" w:pos="8647"/>
        </w:tabs>
        <w:spacing w:line="360" w:lineRule="auto"/>
        <w:ind w:right="51"/>
        <w:jc w:val="both"/>
        <w:rPr>
          <w:rFonts w:ascii="Palatino Linotype" w:hAnsi="Palatino Linotype" w:cs="Arial"/>
        </w:rPr>
      </w:pPr>
    </w:p>
    <w:p w14:paraId="0CE66771" w14:textId="77777777" w:rsidR="0065470F" w:rsidRPr="009B520F" w:rsidRDefault="0065470F" w:rsidP="0065470F">
      <w:pPr>
        <w:tabs>
          <w:tab w:val="left" w:pos="8647"/>
        </w:tabs>
        <w:spacing w:line="360" w:lineRule="auto"/>
        <w:ind w:right="51"/>
        <w:jc w:val="both"/>
        <w:rPr>
          <w:rFonts w:ascii="Palatino Linotype" w:hAnsi="Palatino Linotype" w:cs="Arial"/>
        </w:rPr>
      </w:pPr>
      <w:r w:rsidRPr="009B520F">
        <w:rPr>
          <w:rFonts w:ascii="Palatino Linotype" w:hAnsi="Palatino Linotype" w:cs="Arial"/>
        </w:rPr>
        <w:t xml:space="preserve">En este supuesto, es criterio reiterado de este Instituto que además de los datos especificados en la Ley de Transparencia y Acceso a la Información Pública del Estado </w:t>
      </w:r>
      <w:r w:rsidRPr="009B520F">
        <w:rPr>
          <w:rFonts w:ascii="Palatino Linotype" w:hAnsi="Palatino Linotype" w:cs="Arial"/>
        </w:rPr>
        <w:lastRenderedPageBreak/>
        <w:t xml:space="preserve">de México y Municipios, existen otros que se consideran confidenciales y por tanto deben testarse al momento de la elaboración de versiones públicas, tal es el caso del </w:t>
      </w:r>
      <w:r w:rsidRPr="009B520F">
        <w:rPr>
          <w:rFonts w:ascii="Palatino Linotype" w:hAnsi="Palatino Linotype" w:cs="Arial"/>
          <w:b/>
        </w:rPr>
        <w:t>Registro Federal de Contribuyentes</w:t>
      </w:r>
      <w:r w:rsidRPr="009B520F">
        <w:rPr>
          <w:rFonts w:ascii="Palatino Linotype" w:hAnsi="Palatino Linotype" w:cs="Arial"/>
        </w:rPr>
        <w:t xml:space="preserve"> (RFC), la </w:t>
      </w:r>
      <w:r w:rsidRPr="009B520F">
        <w:rPr>
          <w:rFonts w:ascii="Palatino Linotype" w:hAnsi="Palatino Linotype" w:cs="Arial"/>
          <w:b/>
        </w:rPr>
        <w:t>Clave Única de Registro de Población</w:t>
      </w:r>
      <w:r w:rsidRPr="009B520F">
        <w:rPr>
          <w:rFonts w:ascii="Palatino Linotype" w:hAnsi="Palatino Linotype" w:cs="Arial"/>
        </w:rPr>
        <w:t xml:space="preserve"> (CURP), la </w:t>
      </w:r>
      <w:r w:rsidRPr="009B520F">
        <w:rPr>
          <w:rFonts w:ascii="Palatino Linotype" w:hAnsi="Palatino Linotype" w:cs="Arial"/>
          <w:b/>
        </w:rPr>
        <w:t>Clave de cualquier tipo de seguridad social</w:t>
      </w:r>
      <w:r w:rsidRPr="009B520F">
        <w:rPr>
          <w:rFonts w:ascii="Palatino Linotype" w:hAnsi="Palatino Linotype" w:cs="Arial"/>
        </w:rPr>
        <w:t xml:space="preserve"> (ISSEMYM, u otros), así como, los </w:t>
      </w:r>
      <w:r w:rsidRPr="009B520F">
        <w:rPr>
          <w:rFonts w:ascii="Palatino Linotype" w:hAnsi="Palatino Linotype" w:cs="Arial"/>
          <w:b/>
        </w:rPr>
        <w:t>préstamos o descuentos</w:t>
      </w:r>
      <w:r w:rsidRPr="009B520F">
        <w:rPr>
          <w:rFonts w:ascii="Palatino Linotype" w:hAnsi="Palatino Linotype" w:cs="Arial"/>
        </w:rPr>
        <w:t xml:space="preserve"> que se le hagan a la persona y que no tengan relación con los impuestos o la cuota por seguridad social.</w:t>
      </w:r>
    </w:p>
    <w:p w14:paraId="7E1B0308" w14:textId="77777777" w:rsidR="0065470F" w:rsidRPr="009B520F" w:rsidRDefault="0065470F" w:rsidP="0065470F">
      <w:pPr>
        <w:tabs>
          <w:tab w:val="left" w:pos="8647"/>
        </w:tabs>
        <w:spacing w:line="360" w:lineRule="auto"/>
        <w:ind w:right="51"/>
        <w:jc w:val="both"/>
        <w:rPr>
          <w:rFonts w:ascii="Palatino Linotype" w:hAnsi="Palatino Linotype" w:cs="Arial"/>
        </w:rPr>
      </w:pPr>
    </w:p>
    <w:p w14:paraId="6D5057D1" w14:textId="77777777" w:rsidR="0065470F" w:rsidRPr="009B520F" w:rsidRDefault="0065470F" w:rsidP="0065470F">
      <w:pPr>
        <w:tabs>
          <w:tab w:val="left" w:pos="8647"/>
        </w:tabs>
        <w:spacing w:line="360" w:lineRule="auto"/>
        <w:ind w:right="51"/>
        <w:jc w:val="both"/>
        <w:rPr>
          <w:rFonts w:ascii="Palatino Linotype" w:hAnsi="Palatino Linotype" w:cs="Arial"/>
        </w:rPr>
      </w:pPr>
      <w:r w:rsidRPr="009B520F">
        <w:rPr>
          <w:rFonts w:ascii="Palatino Linotype" w:hAnsi="Palatino Linotype" w:cs="Arial"/>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E45EE54" w14:textId="77777777" w:rsidR="0065470F" w:rsidRPr="009B520F" w:rsidRDefault="0065470F" w:rsidP="0065470F">
      <w:pPr>
        <w:tabs>
          <w:tab w:val="left" w:pos="8647"/>
        </w:tabs>
        <w:spacing w:line="360" w:lineRule="auto"/>
        <w:ind w:right="51"/>
        <w:jc w:val="both"/>
        <w:rPr>
          <w:rFonts w:ascii="Palatino Linotype" w:hAnsi="Palatino Linotype" w:cs="Arial"/>
        </w:rPr>
      </w:pPr>
    </w:p>
    <w:p w14:paraId="1BD4DAAB" w14:textId="77777777" w:rsidR="0065470F" w:rsidRPr="009B520F" w:rsidRDefault="0065470F" w:rsidP="0065470F">
      <w:pPr>
        <w:tabs>
          <w:tab w:val="left" w:pos="8647"/>
        </w:tabs>
        <w:spacing w:line="360" w:lineRule="auto"/>
        <w:ind w:right="51"/>
        <w:jc w:val="both"/>
        <w:rPr>
          <w:rFonts w:ascii="Palatino Linotype" w:hAnsi="Palatino Linotype" w:cs="Arial"/>
        </w:rPr>
      </w:pPr>
      <w:r w:rsidRPr="009B520F">
        <w:rPr>
          <w:rFonts w:ascii="Palatino Linotype" w:hAnsi="Palatino Linotype" w:cs="Arial"/>
        </w:rPr>
        <w:t>Lo anterior, es compartido por el entonces Instituto Federal de Acceso a la Información Protección de Datos (IFAI) a través del Criterio 09/2009, el cual es del tenor literal siguiente:</w:t>
      </w:r>
    </w:p>
    <w:p w14:paraId="4FD596E8" w14:textId="77777777" w:rsidR="0065470F" w:rsidRPr="009B520F" w:rsidRDefault="0065470F" w:rsidP="0065470F">
      <w:pPr>
        <w:tabs>
          <w:tab w:val="left" w:pos="8647"/>
        </w:tabs>
        <w:spacing w:line="360" w:lineRule="auto"/>
        <w:ind w:right="51"/>
        <w:jc w:val="both"/>
        <w:rPr>
          <w:rFonts w:ascii="Palatino Linotype" w:hAnsi="Palatino Linotype" w:cs="Arial"/>
        </w:rPr>
      </w:pPr>
    </w:p>
    <w:p w14:paraId="500B1261" w14:textId="77777777" w:rsidR="0065470F" w:rsidRPr="009B520F" w:rsidRDefault="0065470F" w:rsidP="0065470F">
      <w:pPr>
        <w:tabs>
          <w:tab w:val="left" w:pos="8647"/>
        </w:tabs>
        <w:ind w:left="567" w:right="567"/>
        <w:jc w:val="both"/>
        <w:rPr>
          <w:rFonts w:ascii="Palatino Linotype" w:hAnsi="Palatino Linotype" w:cs="Arial"/>
          <w:bCs/>
          <w:i/>
        </w:rPr>
      </w:pPr>
      <w:r w:rsidRPr="009B520F">
        <w:rPr>
          <w:rFonts w:ascii="Palatino Linotype" w:hAnsi="Palatino Linotype" w:cs="Arial"/>
          <w:b/>
          <w:bCs/>
          <w:i/>
        </w:rPr>
        <w:t xml:space="preserve">“Registro Federal de Contribuyentes (RFC) de las personas físicas es un dato personal confidencial. </w:t>
      </w:r>
      <w:r w:rsidRPr="009B520F">
        <w:rPr>
          <w:rFonts w:ascii="Palatino Linotype" w:hAnsi="Palatino Linotype" w:cs="Arial"/>
          <w:i/>
        </w:rPr>
        <w:t>De conformidad con lo establecido en el artículo 18,</w:t>
      </w:r>
      <w:r w:rsidRPr="009B520F">
        <w:rPr>
          <w:rFonts w:ascii="Palatino Linotype" w:hAnsi="Palatino Linotype" w:cs="Arial"/>
          <w:b/>
          <w:bCs/>
          <w:i/>
        </w:rPr>
        <w:t xml:space="preserve"> </w:t>
      </w:r>
      <w:r w:rsidRPr="009B520F">
        <w:rPr>
          <w:rFonts w:ascii="Palatino Linotype" w:hAnsi="Palatino Linotype" w:cs="Arial"/>
          <w:i/>
        </w:rPr>
        <w:t>fracción II de la Ley Federal de Transparencia y Acceso a la Información Pública</w:t>
      </w:r>
      <w:r w:rsidRPr="009B520F">
        <w:rPr>
          <w:rFonts w:ascii="Palatino Linotype" w:hAnsi="Palatino Linotype" w:cs="Arial"/>
          <w:b/>
          <w:bCs/>
          <w:i/>
        </w:rPr>
        <w:t xml:space="preserve"> </w:t>
      </w:r>
      <w:r w:rsidRPr="009B520F">
        <w:rPr>
          <w:rFonts w:ascii="Palatino Linotype" w:hAnsi="Palatino Linotype" w:cs="Arial"/>
          <w:i/>
        </w:rPr>
        <w:t xml:space="preserve">Gubernamental </w:t>
      </w:r>
      <w:r w:rsidRPr="009B520F">
        <w:rPr>
          <w:rFonts w:ascii="Palatino Linotype" w:hAnsi="Palatino Linotype" w:cs="Arial"/>
          <w:i/>
          <w:u w:val="single"/>
        </w:rPr>
        <w:t>se considera información confidencial los datos personales que</w:t>
      </w:r>
      <w:r w:rsidRPr="009B520F">
        <w:rPr>
          <w:rFonts w:ascii="Palatino Linotype" w:hAnsi="Palatino Linotype" w:cs="Arial"/>
          <w:bCs/>
          <w:i/>
          <w:u w:val="single"/>
        </w:rPr>
        <w:t xml:space="preserve"> </w:t>
      </w:r>
      <w:r w:rsidRPr="009B520F">
        <w:rPr>
          <w:rFonts w:ascii="Palatino Linotype" w:hAnsi="Palatino Linotype" w:cs="Arial"/>
          <w:i/>
          <w:u w:val="single"/>
        </w:rPr>
        <w:t>requieren el consentimiento de los individuos para su difusión, distribución o</w:t>
      </w:r>
      <w:r w:rsidRPr="009B520F">
        <w:rPr>
          <w:rFonts w:ascii="Palatino Linotype" w:hAnsi="Palatino Linotype" w:cs="Arial"/>
          <w:bCs/>
          <w:i/>
          <w:u w:val="single"/>
        </w:rPr>
        <w:t xml:space="preserve"> </w:t>
      </w:r>
      <w:r w:rsidRPr="009B520F">
        <w:rPr>
          <w:rFonts w:ascii="Palatino Linotype" w:hAnsi="Palatino Linotype" w:cs="Arial"/>
          <w:i/>
          <w:u w:val="single"/>
        </w:rPr>
        <w:t>comercialización en los términos de esta Ley. Por su parte, según dispone el</w:t>
      </w:r>
      <w:r w:rsidRPr="009B520F">
        <w:rPr>
          <w:rFonts w:ascii="Palatino Linotype" w:hAnsi="Palatino Linotype" w:cs="Arial"/>
          <w:bCs/>
          <w:i/>
          <w:u w:val="single"/>
        </w:rPr>
        <w:t xml:space="preserve"> </w:t>
      </w:r>
      <w:r w:rsidRPr="009B520F">
        <w:rPr>
          <w:rFonts w:ascii="Palatino Linotype" w:hAnsi="Palatino Linotype" w:cs="Arial"/>
          <w:i/>
          <w:u w:val="single"/>
        </w:rPr>
        <w:t>artículo 3, fracción II de la Ley Federal de Transparencia y Acceso a la Información</w:t>
      </w:r>
      <w:r w:rsidRPr="009B520F">
        <w:rPr>
          <w:rFonts w:ascii="Palatino Linotype" w:hAnsi="Palatino Linotype" w:cs="Arial"/>
          <w:bCs/>
          <w:i/>
          <w:u w:val="single"/>
        </w:rPr>
        <w:t xml:space="preserve"> </w:t>
      </w:r>
      <w:r w:rsidRPr="009B520F">
        <w:rPr>
          <w:rFonts w:ascii="Palatino Linotype" w:hAnsi="Palatino Linotype" w:cs="Arial"/>
          <w:i/>
          <w:u w:val="single"/>
        </w:rPr>
        <w:t>Pública Gubernamental, dato personal es toda aquella información concerniente a</w:t>
      </w:r>
      <w:r w:rsidRPr="009B520F">
        <w:rPr>
          <w:rFonts w:ascii="Palatino Linotype" w:hAnsi="Palatino Linotype" w:cs="Arial"/>
          <w:bCs/>
          <w:i/>
          <w:u w:val="single"/>
        </w:rPr>
        <w:t xml:space="preserve"> </w:t>
      </w:r>
      <w:r w:rsidRPr="009B520F">
        <w:rPr>
          <w:rFonts w:ascii="Palatino Linotype" w:hAnsi="Palatino Linotype" w:cs="Arial"/>
          <w:i/>
          <w:u w:val="single"/>
        </w:rPr>
        <w:t>una persona física identificada o identificable</w:t>
      </w:r>
      <w:r w:rsidRPr="009B520F">
        <w:rPr>
          <w:rFonts w:ascii="Palatino Linotype" w:hAnsi="Palatino Linotype" w:cs="Arial"/>
          <w:i/>
        </w:rPr>
        <w:t xml:space="preserve">. Para </w:t>
      </w:r>
      <w:r w:rsidRPr="009B520F">
        <w:rPr>
          <w:rFonts w:ascii="Palatino Linotype" w:hAnsi="Palatino Linotype" w:cs="Arial"/>
          <w:i/>
          <w:u w:val="single"/>
        </w:rPr>
        <w:t>obtener el RFC es necesario</w:t>
      </w:r>
      <w:r w:rsidRPr="009B520F">
        <w:rPr>
          <w:rFonts w:ascii="Palatino Linotype" w:hAnsi="Palatino Linotype" w:cs="Arial"/>
          <w:b/>
          <w:bCs/>
          <w:i/>
          <w:u w:val="single"/>
        </w:rPr>
        <w:t xml:space="preserve"> </w:t>
      </w:r>
      <w:r w:rsidRPr="009B520F">
        <w:rPr>
          <w:rFonts w:ascii="Palatino Linotype" w:hAnsi="Palatino Linotype" w:cs="Arial"/>
          <w:i/>
          <w:u w:val="single"/>
        </w:rPr>
        <w:t xml:space="preserve">acreditar </w:t>
      </w:r>
      <w:r w:rsidRPr="009B520F">
        <w:rPr>
          <w:rFonts w:ascii="Palatino Linotype" w:hAnsi="Palatino Linotype" w:cs="Arial"/>
          <w:i/>
          <w:u w:val="single"/>
        </w:rPr>
        <w:lastRenderedPageBreak/>
        <w:t>previamente mediante documentos oficiales (pasaporte, acta de</w:t>
      </w:r>
      <w:r w:rsidRPr="009B520F">
        <w:rPr>
          <w:rFonts w:ascii="Palatino Linotype" w:hAnsi="Palatino Linotype" w:cs="Arial"/>
          <w:b/>
          <w:bCs/>
          <w:i/>
          <w:u w:val="single"/>
        </w:rPr>
        <w:t xml:space="preserve"> </w:t>
      </w:r>
      <w:r w:rsidRPr="009B520F">
        <w:rPr>
          <w:rFonts w:ascii="Palatino Linotype" w:hAnsi="Palatino Linotype" w:cs="Arial"/>
          <w:i/>
          <w:u w:val="single"/>
        </w:rPr>
        <w:t>nacimiento, etc.) la identidad de la persona, su fecha y lugar de nacimiento, entre</w:t>
      </w:r>
      <w:r w:rsidRPr="009B520F">
        <w:rPr>
          <w:rFonts w:ascii="Palatino Linotype" w:hAnsi="Palatino Linotype" w:cs="Arial"/>
          <w:b/>
          <w:bCs/>
          <w:i/>
          <w:u w:val="single"/>
        </w:rPr>
        <w:t xml:space="preserve"> </w:t>
      </w:r>
      <w:r w:rsidRPr="009B520F">
        <w:rPr>
          <w:rFonts w:ascii="Palatino Linotype" w:hAnsi="Palatino Linotype" w:cs="Arial"/>
          <w:i/>
          <w:u w:val="single"/>
        </w:rPr>
        <w:t xml:space="preserve">otros. </w:t>
      </w:r>
      <w:r w:rsidRPr="009B520F">
        <w:rPr>
          <w:rFonts w:ascii="Palatino Linotype" w:hAnsi="Palatino Linotype" w:cs="Arial"/>
          <w:i/>
        </w:rPr>
        <w:t>De acuerdo con la legislación tributaria, las personas físicas tramitan su</w:t>
      </w:r>
      <w:r w:rsidRPr="009B520F">
        <w:rPr>
          <w:rFonts w:ascii="Palatino Linotype" w:hAnsi="Palatino Linotype" w:cs="Arial"/>
          <w:b/>
          <w:bCs/>
          <w:i/>
        </w:rPr>
        <w:t xml:space="preserve"> </w:t>
      </w:r>
      <w:r w:rsidRPr="009B520F">
        <w:rPr>
          <w:rFonts w:ascii="Palatino Linotype" w:hAnsi="Palatino Linotype" w:cs="Arial"/>
          <w:i/>
        </w:rPr>
        <w:t>inscripción en el Registro Federal de Contribuyentes con el único propósito de</w:t>
      </w:r>
      <w:r w:rsidRPr="009B520F">
        <w:rPr>
          <w:rFonts w:ascii="Palatino Linotype" w:hAnsi="Palatino Linotype" w:cs="Arial"/>
          <w:b/>
          <w:bCs/>
          <w:i/>
        </w:rPr>
        <w:t xml:space="preserve"> </w:t>
      </w:r>
      <w:r w:rsidRPr="009B520F">
        <w:rPr>
          <w:rFonts w:ascii="Palatino Linotype" w:hAnsi="Palatino Linotype" w:cs="Arial"/>
          <w:i/>
        </w:rPr>
        <w:t>realizar mediante esa clave de identificación, operaciones o actividades de</w:t>
      </w:r>
      <w:r w:rsidRPr="009B520F">
        <w:rPr>
          <w:rFonts w:ascii="Palatino Linotype" w:hAnsi="Palatino Linotype" w:cs="Arial"/>
          <w:b/>
          <w:bCs/>
          <w:i/>
        </w:rPr>
        <w:t xml:space="preserve"> </w:t>
      </w:r>
      <w:r w:rsidRPr="009B520F">
        <w:rPr>
          <w:rFonts w:ascii="Palatino Linotype" w:hAnsi="Palatino Linotype" w:cs="Arial"/>
          <w:i/>
        </w:rPr>
        <w:t>naturaleza tributaria. En este sentido, el artículo 79 del Código Fiscal de la</w:t>
      </w:r>
      <w:r w:rsidRPr="009B520F">
        <w:rPr>
          <w:rFonts w:ascii="Palatino Linotype" w:hAnsi="Palatino Linotype" w:cs="Arial"/>
          <w:b/>
          <w:bCs/>
          <w:i/>
        </w:rPr>
        <w:t xml:space="preserve"> </w:t>
      </w:r>
      <w:r w:rsidRPr="009B520F">
        <w:rPr>
          <w:rFonts w:ascii="Palatino Linotype" w:hAnsi="Palatino Linotype" w:cs="Arial"/>
          <w:i/>
        </w:rPr>
        <w:t>Federación prevé que la utilización de una clave de registro no asignada por la</w:t>
      </w:r>
      <w:r w:rsidRPr="009B520F">
        <w:rPr>
          <w:rFonts w:ascii="Palatino Linotype" w:hAnsi="Palatino Linotype" w:cs="Arial"/>
          <w:b/>
          <w:bCs/>
          <w:i/>
        </w:rPr>
        <w:t xml:space="preserve"> </w:t>
      </w:r>
      <w:r w:rsidRPr="009B520F">
        <w:rPr>
          <w:rFonts w:ascii="Palatino Linotype" w:hAnsi="Palatino Linotype" w:cs="Arial"/>
          <w:i/>
        </w:rPr>
        <w:t>autoridad constituye como una infracción en materia fiscal. De acuerdo con lo</w:t>
      </w:r>
      <w:r w:rsidRPr="009B520F">
        <w:rPr>
          <w:rFonts w:ascii="Palatino Linotype" w:hAnsi="Palatino Linotype" w:cs="Arial"/>
          <w:b/>
          <w:bCs/>
          <w:i/>
        </w:rPr>
        <w:t xml:space="preserve"> </w:t>
      </w:r>
      <w:r w:rsidRPr="009B520F">
        <w:rPr>
          <w:rFonts w:ascii="Palatino Linotype" w:hAnsi="Palatino Linotype" w:cs="Arial"/>
          <w:i/>
        </w:rPr>
        <w:t>antes apuntado, el RFC vinculado al nombre de su titular, permite identificar la</w:t>
      </w:r>
      <w:r w:rsidRPr="009B520F">
        <w:rPr>
          <w:rFonts w:ascii="Palatino Linotype" w:hAnsi="Palatino Linotype" w:cs="Arial"/>
          <w:b/>
          <w:bCs/>
          <w:i/>
        </w:rPr>
        <w:t xml:space="preserve"> </w:t>
      </w:r>
      <w:r w:rsidRPr="009B520F">
        <w:rPr>
          <w:rFonts w:ascii="Palatino Linotype" w:hAnsi="Palatino Linotype" w:cs="Arial"/>
          <w:i/>
        </w:rPr>
        <w:t xml:space="preserve">edad de la persona, así como su </w:t>
      </w:r>
      <w:proofErr w:type="spellStart"/>
      <w:r w:rsidRPr="009B520F">
        <w:rPr>
          <w:rFonts w:ascii="Palatino Linotype" w:hAnsi="Palatino Linotype" w:cs="Arial"/>
          <w:i/>
        </w:rPr>
        <w:t>homoclave</w:t>
      </w:r>
      <w:proofErr w:type="spellEnd"/>
      <w:r w:rsidRPr="009B520F">
        <w:rPr>
          <w:rFonts w:ascii="Palatino Linotype" w:hAnsi="Palatino Linotype" w:cs="Arial"/>
          <w:i/>
        </w:rPr>
        <w:t>, siendo esta última única e irrepetible,</w:t>
      </w:r>
      <w:r w:rsidRPr="009B520F">
        <w:rPr>
          <w:rFonts w:ascii="Palatino Linotype" w:hAnsi="Palatino Linotype" w:cs="Arial"/>
          <w:b/>
          <w:bCs/>
          <w:i/>
        </w:rPr>
        <w:t xml:space="preserve"> </w:t>
      </w:r>
      <w:r w:rsidRPr="009B520F">
        <w:rPr>
          <w:rFonts w:ascii="Palatino Linotype" w:hAnsi="Palatino Linotype" w:cs="Arial"/>
          <w:i/>
        </w:rPr>
        <w:t>por lo que es posible concluir que el RFC constituye un dato personal y, por tanto,</w:t>
      </w:r>
      <w:r w:rsidRPr="009B520F">
        <w:rPr>
          <w:rFonts w:ascii="Palatino Linotype" w:hAnsi="Palatino Linotype" w:cs="Arial"/>
          <w:b/>
          <w:bCs/>
          <w:i/>
        </w:rPr>
        <w:t xml:space="preserve"> </w:t>
      </w:r>
      <w:r w:rsidRPr="009B520F">
        <w:rPr>
          <w:rFonts w:ascii="Palatino Linotype" w:hAnsi="Palatino Linotype" w:cs="Arial"/>
          <w:i/>
        </w:rPr>
        <w:t>información confidencial, de conformidad con los previsto en el artículo 18,</w:t>
      </w:r>
      <w:r w:rsidRPr="009B520F">
        <w:rPr>
          <w:rFonts w:ascii="Palatino Linotype" w:hAnsi="Palatino Linotype" w:cs="Arial"/>
          <w:b/>
          <w:bCs/>
          <w:i/>
        </w:rPr>
        <w:t xml:space="preserve"> </w:t>
      </w:r>
      <w:r w:rsidRPr="009B520F">
        <w:rPr>
          <w:rFonts w:ascii="Palatino Linotype" w:hAnsi="Palatino Linotype" w:cs="Arial"/>
          <w:i/>
        </w:rPr>
        <w:t>fracción II de la Ley Federal de Transparencia y Acceso a la Información Pública</w:t>
      </w:r>
      <w:r w:rsidRPr="009B520F">
        <w:rPr>
          <w:rFonts w:ascii="Palatino Linotype" w:hAnsi="Palatino Linotype" w:cs="Arial"/>
          <w:b/>
          <w:bCs/>
          <w:i/>
        </w:rPr>
        <w:t xml:space="preserve"> </w:t>
      </w:r>
      <w:r w:rsidRPr="009B520F">
        <w:rPr>
          <w:rFonts w:ascii="Palatino Linotype" w:hAnsi="Palatino Linotype" w:cs="Arial"/>
          <w:i/>
        </w:rPr>
        <w:t>Gubernamental</w:t>
      </w:r>
      <w:r w:rsidRPr="009B520F">
        <w:rPr>
          <w:rFonts w:ascii="Palatino Linotype" w:hAnsi="Palatino Linotype" w:cs="Arial"/>
          <w:bCs/>
          <w:i/>
        </w:rPr>
        <w:t xml:space="preserve">…” </w:t>
      </w:r>
    </w:p>
    <w:p w14:paraId="53CCF3BF" w14:textId="77777777" w:rsidR="0065470F" w:rsidRPr="009B520F" w:rsidRDefault="0065470F" w:rsidP="0065470F">
      <w:pPr>
        <w:tabs>
          <w:tab w:val="left" w:pos="8647"/>
        </w:tabs>
        <w:ind w:left="567" w:right="567"/>
        <w:jc w:val="both"/>
        <w:rPr>
          <w:rFonts w:ascii="Palatino Linotype" w:hAnsi="Palatino Linotype" w:cs="Arial"/>
          <w:bCs/>
        </w:rPr>
      </w:pPr>
    </w:p>
    <w:p w14:paraId="78AFBE6D" w14:textId="77777777" w:rsidR="0065470F" w:rsidRPr="009B520F" w:rsidRDefault="0065470F" w:rsidP="0065470F">
      <w:pPr>
        <w:tabs>
          <w:tab w:val="left" w:pos="8647"/>
        </w:tabs>
        <w:ind w:left="567" w:right="284"/>
        <w:jc w:val="right"/>
        <w:rPr>
          <w:rFonts w:ascii="Palatino Linotype" w:hAnsi="Palatino Linotype" w:cs="Arial"/>
        </w:rPr>
      </w:pPr>
      <w:r w:rsidRPr="009B520F">
        <w:rPr>
          <w:rFonts w:ascii="Palatino Linotype" w:hAnsi="Palatino Linotype" w:cs="Arial"/>
        </w:rPr>
        <w:t>(Énfasis añadido)</w:t>
      </w:r>
    </w:p>
    <w:p w14:paraId="092945DA" w14:textId="77777777" w:rsidR="0065470F" w:rsidRPr="009B520F" w:rsidRDefault="0065470F" w:rsidP="0065470F">
      <w:pPr>
        <w:tabs>
          <w:tab w:val="left" w:pos="8647"/>
        </w:tabs>
        <w:spacing w:line="360" w:lineRule="auto"/>
        <w:ind w:right="51"/>
        <w:jc w:val="both"/>
        <w:rPr>
          <w:rFonts w:ascii="Palatino Linotype" w:hAnsi="Palatino Linotype" w:cs="Arial"/>
        </w:rPr>
      </w:pPr>
    </w:p>
    <w:p w14:paraId="0F695F31" w14:textId="77777777" w:rsidR="0065470F" w:rsidRPr="009B520F" w:rsidRDefault="0065470F" w:rsidP="0065470F">
      <w:pPr>
        <w:tabs>
          <w:tab w:val="left" w:pos="8647"/>
        </w:tabs>
        <w:spacing w:line="360" w:lineRule="auto"/>
        <w:ind w:right="51"/>
        <w:jc w:val="both"/>
        <w:rPr>
          <w:rFonts w:ascii="Palatino Linotype" w:hAnsi="Palatino Linotype" w:cs="Arial"/>
        </w:rPr>
      </w:pPr>
      <w:r w:rsidRPr="009B520F">
        <w:rPr>
          <w:rFonts w:ascii="Palatino Linotype" w:hAnsi="Palatino Linotype" w:cs="Arial"/>
        </w:rPr>
        <w:t xml:space="preserve">Así, el RFC se vincula al nombre de su titular y permite identificar la edad de la persona, su fecha de nacimiento, así como su </w:t>
      </w:r>
      <w:proofErr w:type="spellStart"/>
      <w:r w:rsidRPr="009B520F">
        <w:rPr>
          <w:rFonts w:ascii="Palatino Linotype" w:hAnsi="Palatino Linotype" w:cs="Arial"/>
        </w:rPr>
        <w:t>homoclave</w:t>
      </w:r>
      <w:proofErr w:type="spellEnd"/>
      <w:r w:rsidRPr="009B520F">
        <w:rPr>
          <w:rFonts w:ascii="Palatino Linotype" w:hAnsi="Palatino Linotype" w:cs="Arial"/>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875879B" w14:textId="77777777" w:rsidR="0065470F" w:rsidRPr="009B520F" w:rsidRDefault="0065470F" w:rsidP="0065470F">
      <w:pPr>
        <w:tabs>
          <w:tab w:val="left" w:pos="8647"/>
        </w:tabs>
        <w:spacing w:line="360" w:lineRule="auto"/>
        <w:ind w:right="51"/>
        <w:jc w:val="both"/>
        <w:rPr>
          <w:rFonts w:ascii="Palatino Linotype" w:hAnsi="Palatino Linotype" w:cs="Arial"/>
        </w:rPr>
      </w:pPr>
    </w:p>
    <w:p w14:paraId="2FE036FA" w14:textId="77777777" w:rsidR="0065470F" w:rsidRPr="009B520F" w:rsidRDefault="0065470F" w:rsidP="0065470F">
      <w:pPr>
        <w:tabs>
          <w:tab w:val="left" w:pos="8647"/>
        </w:tabs>
        <w:spacing w:line="360" w:lineRule="auto"/>
        <w:ind w:right="51"/>
        <w:jc w:val="both"/>
        <w:rPr>
          <w:rFonts w:ascii="Palatino Linotype" w:hAnsi="Palatino Linotype" w:cs="Arial"/>
        </w:rPr>
      </w:pPr>
      <w:r w:rsidRPr="009B520F">
        <w:rPr>
          <w:rFonts w:ascii="Palatino Linotype" w:hAnsi="Palatino Linotype" w:cs="Arial"/>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w:t>
      </w:r>
      <w:r w:rsidRPr="009B520F">
        <w:rPr>
          <w:rFonts w:ascii="Palatino Linotype" w:hAnsi="Palatino Linotype" w:cs="Arial"/>
        </w:rPr>
        <w:lastRenderedPageBreak/>
        <w:t xml:space="preserve">compartido por el entonces </w:t>
      </w:r>
      <w:r w:rsidRPr="009B520F">
        <w:rPr>
          <w:rFonts w:ascii="Palatino Linotype" w:hAnsi="Palatino Linotype" w:cs="Arial"/>
          <w:b/>
          <w:bCs/>
        </w:rPr>
        <w:t xml:space="preserve">Instituto Federal de Acceso a la Información y Protección de Datos (IFAI), conforme al </w:t>
      </w:r>
      <w:r w:rsidRPr="009B520F">
        <w:rPr>
          <w:rFonts w:ascii="Palatino Linotype" w:hAnsi="Palatino Linotype" w:cs="Arial"/>
        </w:rPr>
        <w:t xml:space="preserve">criterio número 0003-10, el cual refiere: </w:t>
      </w:r>
    </w:p>
    <w:p w14:paraId="47A9DD5A" w14:textId="77777777" w:rsidR="0065470F" w:rsidRPr="009B520F" w:rsidRDefault="0065470F" w:rsidP="0065470F">
      <w:pPr>
        <w:tabs>
          <w:tab w:val="left" w:pos="8647"/>
        </w:tabs>
        <w:spacing w:line="360" w:lineRule="auto"/>
        <w:ind w:right="51"/>
        <w:jc w:val="both"/>
        <w:rPr>
          <w:rFonts w:ascii="Palatino Linotype" w:hAnsi="Palatino Linotype" w:cs="Arial"/>
        </w:rPr>
      </w:pPr>
    </w:p>
    <w:p w14:paraId="5A9D98F0" w14:textId="77777777" w:rsidR="0065470F" w:rsidRPr="009B520F" w:rsidRDefault="0065470F" w:rsidP="0065470F">
      <w:pPr>
        <w:tabs>
          <w:tab w:val="left" w:pos="8505"/>
        </w:tabs>
        <w:spacing w:line="276" w:lineRule="auto"/>
        <w:ind w:left="567" w:right="567"/>
        <w:jc w:val="both"/>
        <w:rPr>
          <w:rFonts w:ascii="Palatino Linotype" w:hAnsi="Palatino Linotype" w:cs="Arial"/>
          <w:i/>
        </w:rPr>
      </w:pPr>
      <w:r w:rsidRPr="009B520F">
        <w:rPr>
          <w:rFonts w:ascii="Palatino Linotype" w:hAnsi="Palatino Linotype" w:cs="Arial"/>
          <w:b/>
          <w:bCs/>
          <w:i/>
        </w:rPr>
        <w:t xml:space="preserve">“Clave Única de Registro de Población (CURP) es un dato personal confidencial. </w:t>
      </w:r>
      <w:r w:rsidRPr="009B520F">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9B520F">
        <w:rPr>
          <w:rFonts w:ascii="Palatino Linotype" w:hAnsi="Palatino Linotype" w:cs="Arial"/>
          <w:b/>
          <w:bCs/>
          <w:i/>
        </w:rPr>
        <w:t>..</w:t>
      </w:r>
      <w:r w:rsidRPr="009B520F">
        <w:rPr>
          <w:rFonts w:ascii="Palatino Linotype" w:hAnsi="Palatino Linotype" w:cs="Arial"/>
          <w:i/>
        </w:rPr>
        <w:t>.” (Sic)</w:t>
      </w:r>
    </w:p>
    <w:p w14:paraId="6B0127D2" w14:textId="77777777" w:rsidR="0065470F" w:rsidRPr="009B520F" w:rsidRDefault="0065470F" w:rsidP="0065470F">
      <w:pPr>
        <w:autoSpaceDE w:val="0"/>
        <w:autoSpaceDN w:val="0"/>
        <w:adjustRightInd w:val="0"/>
        <w:spacing w:line="360" w:lineRule="auto"/>
        <w:contextualSpacing/>
        <w:jc w:val="both"/>
        <w:rPr>
          <w:rFonts w:ascii="Palatino Linotype" w:hAnsi="Palatino Linotype" w:cs="Arial"/>
        </w:rPr>
      </w:pPr>
    </w:p>
    <w:p w14:paraId="26618E10" w14:textId="77777777" w:rsidR="0065470F" w:rsidRPr="009B520F" w:rsidRDefault="0065470F" w:rsidP="0065470F">
      <w:pPr>
        <w:autoSpaceDE w:val="0"/>
        <w:autoSpaceDN w:val="0"/>
        <w:adjustRightInd w:val="0"/>
        <w:spacing w:line="360" w:lineRule="auto"/>
        <w:contextualSpacing/>
        <w:jc w:val="both"/>
        <w:rPr>
          <w:rFonts w:ascii="Palatino Linotype" w:hAnsi="Palatino Linotype" w:cs="Arial"/>
        </w:rPr>
      </w:pPr>
      <w:r w:rsidRPr="009B520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793CF83" w14:textId="77777777" w:rsidR="0065470F" w:rsidRPr="009B520F" w:rsidRDefault="0065470F" w:rsidP="0065470F">
      <w:pPr>
        <w:autoSpaceDE w:val="0"/>
        <w:autoSpaceDN w:val="0"/>
        <w:adjustRightInd w:val="0"/>
        <w:spacing w:line="360" w:lineRule="auto"/>
        <w:contextualSpacing/>
        <w:jc w:val="both"/>
        <w:rPr>
          <w:rFonts w:ascii="Palatino Linotype" w:hAnsi="Palatino Linotype" w:cs="Arial"/>
        </w:rPr>
      </w:pPr>
    </w:p>
    <w:p w14:paraId="4C8C83F2" w14:textId="77777777" w:rsidR="0065470F" w:rsidRPr="009B520F" w:rsidRDefault="0065470F" w:rsidP="0065470F">
      <w:pPr>
        <w:tabs>
          <w:tab w:val="left" w:pos="8647"/>
        </w:tabs>
        <w:spacing w:line="360" w:lineRule="auto"/>
        <w:ind w:right="51"/>
        <w:jc w:val="both"/>
        <w:rPr>
          <w:rFonts w:ascii="Palatino Linotype" w:hAnsi="Palatino Linotype" w:cs="Arial"/>
        </w:rPr>
      </w:pPr>
      <w:r w:rsidRPr="009B520F">
        <w:rPr>
          <w:rFonts w:ascii="Palatino Linotype" w:hAnsi="Palatino Linotype" w:cs="Arial"/>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w:t>
      </w:r>
      <w:r w:rsidRPr="009B520F">
        <w:rPr>
          <w:rFonts w:ascii="Palatino Linotype" w:hAnsi="Palatino Linotype" w:cs="Arial"/>
        </w:rPr>
        <w:lastRenderedPageBreak/>
        <w:t>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5AEACF6" w14:textId="77777777" w:rsidR="0065470F" w:rsidRPr="009B520F" w:rsidRDefault="0065470F" w:rsidP="0065470F">
      <w:pPr>
        <w:tabs>
          <w:tab w:val="left" w:pos="8647"/>
        </w:tabs>
        <w:spacing w:line="360" w:lineRule="auto"/>
        <w:ind w:right="51"/>
        <w:jc w:val="both"/>
        <w:rPr>
          <w:rFonts w:ascii="Palatino Linotype" w:hAnsi="Palatino Linotype" w:cs="Arial"/>
        </w:rPr>
      </w:pPr>
    </w:p>
    <w:p w14:paraId="592E2F3C" w14:textId="77777777" w:rsidR="0065470F" w:rsidRPr="009B520F" w:rsidRDefault="0065470F" w:rsidP="0065470F">
      <w:pPr>
        <w:tabs>
          <w:tab w:val="left" w:pos="8647"/>
        </w:tabs>
        <w:spacing w:line="360" w:lineRule="auto"/>
        <w:ind w:right="51"/>
        <w:jc w:val="both"/>
        <w:rPr>
          <w:rFonts w:ascii="Palatino Linotype" w:hAnsi="Palatino Linotype" w:cs="Arial"/>
        </w:rPr>
      </w:pPr>
      <w:r w:rsidRPr="009B520F">
        <w:rPr>
          <w:rFonts w:ascii="Palatino Linotype" w:hAnsi="Palatino Linotype" w:cs="Arial"/>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BD6F0C7" w14:textId="77777777" w:rsidR="0065470F" w:rsidRPr="009B520F" w:rsidRDefault="0065470F" w:rsidP="0065470F">
      <w:pPr>
        <w:tabs>
          <w:tab w:val="left" w:pos="8647"/>
        </w:tabs>
        <w:spacing w:line="360" w:lineRule="auto"/>
        <w:ind w:right="51"/>
        <w:jc w:val="both"/>
        <w:rPr>
          <w:rFonts w:ascii="Palatino Linotype" w:hAnsi="Palatino Linotype" w:cs="Arial"/>
        </w:rPr>
      </w:pPr>
    </w:p>
    <w:p w14:paraId="5FDFF648" w14:textId="77777777" w:rsidR="0065470F" w:rsidRPr="009B520F" w:rsidRDefault="0065470F" w:rsidP="0065470F">
      <w:pPr>
        <w:tabs>
          <w:tab w:val="left" w:pos="8505"/>
        </w:tabs>
        <w:spacing w:line="276" w:lineRule="auto"/>
        <w:ind w:left="567" w:right="567"/>
        <w:jc w:val="both"/>
        <w:rPr>
          <w:rFonts w:ascii="Palatino Linotype" w:hAnsi="Palatino Linotype" w:cs="Arial"/>
          <w:bCs/>
          <w:i/>
        </w:rPr>
      </w:pPr>
      <w:r w:rsidRPr="009B520F">
        <w:rPr>
          <w:rFonts w:ascii="Palatino Linotype" w:hAnsi="Palatino Linotype" w:cs="Arial"/>
          <w:bCs/>
          <w:i/>
        </w:rPr>
        <w:t>“</w:t>
      </w:r>
      <w:r w:rsidRPr="009B520F">
        <w:rPr>
          <w:rFonts w:ascii="Palatino Linotype" w:hAnsi="Palatino Linotype" w:cs="Arial"/>
          <w:b/>
          <w:bCs/>
          <w:i/>
        </w:rPr>
        <w:t>Cuarto</w:t>
      </w:r>
      <w:r w:rsidRPr="009B520F">
        <w:rPr>
          <w:rFonts w:ascii="Palatino Linotype" w:hAnsi="Palatino Linotype" w:cs="Arial"/>
          <w:bCs/>
          <w:i/>
        </w:rPr>
        <w:t xml:space="preserve">. </w:t>
      </w:r>
      <w:r w:rsidRPr="009B520F">
        <w:rPr>
          <w:rFonts w:ascii="Palatino Linotype" w:hAnsi="Palatino Linotype" w:cs="Arial"/>
          <w:b/>
          <w:bCs/>
          <w:i/>
          <w:u w:val="single"/>
        </w:rPr>
        <w:t>Para clasificar la información como reservada o confidencial,</w:t>
      </w:r>
      <w:r w:rsidRPr="009B520F">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F808E4" w14:textId="77777777" w:rsidR="0065470F" w:rsidRPr="009B520F" w:rsidRDefault="0065470F" w:rsidP="0065470F">
      <w:pPr>
        <w:tabs>
          <w:tab w:val="left" w:pos="8647"/>
        </w:tabs>
        <w:spacing w:line="276" w:lineRule="auto"/>
        <w:ind w:left="567" w:right="567"/>
        <w:jc w:val="both"/>
        <w:rPr>
          <w:rFonts w:ascii="Palatino Linotype" w:hAnsi="Palatino Linotype" w:cs="Arial"/>
          <w:bCs/>
          <w:i/>
        </w:rPr>
      </w:pPr>
      <w:r w:rsidRPr="009B520F">
        <w:rPr>
          <w:rFonts w:ascii="Palatino Linotype" w:hAnsi="Palatino Linotype" w:cs="Arial"/>
          <w:bCs/>
          <w:i/>
        </w:rPr>
        <w:t>Los sujetos obligados deberán aplicar, de manera estricta, las excepciones al derecho de acceso a la información y sólo podrán invocarlas cuando acrediten su procedencia.</w:t>
      </w:r>
    </w:p>
    <w:p w14:paraId="1F79D96A" w14:textId="77777777" w:rsidR="0065470F" w:rsidRPr="009B520F" w:rsidRDefault="0065470F" w:rsidP="0065470F">
      <w:pPr>
        <w:tabs>
          <w:tab w:val="left" w:pos="8647"/>
        </w:tabs>
        <w:spacing w:line="276" w:lineRule="auto"/>
        <w:ind w:left="567" w:right="567"/>
        <w:jc w:val="both"/>
        <w:rPr>
          <w:rFonts w:ascii="Palatino Linotype" w:hAnsi="Palatino Linotype" w:cs="Arial"/>
          <w:bCs/>
          <w:i/>
        </w:rPr>
      </w:pPr>
      <w:r w:rsidRPr="009B520F">
        <w:rPr>
          <w:rFonts w:ascii="Palatino Linotype" w:hAnsi="Palatino Linotype" w:cs="Arial"/>
          <w:bCs/>
          <w:i/>
        </w:rPr>
        <w:t>…</w:t>
      </w:r>
    </w:p>
    <w:p w14:paraId="20966F08" w14:textId="77777777" w:rsidR="0065470F" w:rsidRPr="009B520F" w:rsidRDefault="0065470F" w:rsidP="0065470F">
      <w:pPr>
        <w:tabs>
          <w:tab w:val="left" w:pos="8647"/>
        </w:tabs>
        <w:spacing w:line="276" w:lineRule="auto"/>
        <w:ind w:left="567" w:right="567"/>
        <w:jc w:val="both"/>
        <w:rPr>
          <w:rFonts w:ascii="Palatino Linotype" w:hAnsi="Palatino Linotype" w:cs="Arial"/>
          <w:bCs/>
          <w:i/>
        </w:rPr>
      </w:pPr>
      <w:r w:rsidRPr="009B520F">
        <w:rPr>
          <w:rFonts w:ascii="Palatino Linotype" w:hAnsi="Palatino Linotype" w:cs="Arial"/>
          <w:b/>
          <w:bCs/>
          <w:i/>
        </w:rPr>
        <w:t>Quinto</w:t>
      </w:r>
      <w:r w:rsidRPr="009B520F">
        <w:rPr>
          <w:rFonts w:ascii="Palatino Linotype" w:hAnsi="Palatino Linotype" w:cs="Arial"/>
          <w:bCs/>
          <w:i/>
        </w:rPr>
        <w:t xml:space="preserve">. </w:t>
      </w:r>
      <w:r w:rsidRPr="009B520F">
        <w:rPr>
          <w:rFonts w:ascii="Palatino Linotype" w:hAnsi="Palatino Linotype" w:cs="Arial"/>
          <w:b/>
          <w:bCs/>
          <w:i/>
        </w:rPr>
        <w:t xml:space="preserve">La carga de la prueba para justificar toda negativa de acceso a la información, </w:t>
      </w:r>
      <w:r w:rsidRPr="009B520F">
        <w:rPr>
          <w:rFonts w:ascii="Palatino Linotype" w:hAnsi="Palatino Linotype" w:cs="Arial"/>
          <w:bCs/>
          <w:i/>
        </w:rPr>
        <w:t>por actualizarse cualquiera de los supuestos de clasificación previstos en la Ley General, la Ley Federal y leyes estatales, corresponderá</w:t>
      </w:r>
      <w:r w:rsidRPr="009B520F">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9B520F">
        <w:rPr>
          <w:rFonts w:ascii="Palatino Linotype" w:hAnsi="Palatino Linotype" w:cs="Arial"/>
          <w:bCs/>
          <w:i/>
        </w:rPr>
        <w:t>, observando lo dispuesto en la Ley General y las demás disposiciones aplicables en la materia.</w:t>
      </w:r>
    </w:p>
    <w:p w14:paraId="462E503C" w14:textId="77777777" w:rsidR="0065470F" w:rsidRPr="009B520F" w:rsidRDefault="0065470F" w:rsidP="0065470F">
      <w:pPr>
        <w:tabs>
          <w:tab w:val="left" w:pos="8647"/>
        </w:tabs>
        <w:spacing w:line="276" w:lineRule="auto"/>
        <w:ind w:left="567" w:right="567"/>
        <w:jc w:val="both"/>
        <w:rPr>
          <w:rFonts w:ascii="Palatino Linotype" w:hAnsi="Palatino Linotype" w:cs="Arial"/>
          <w:bCs/>
          <w:i/>
        </w:rPr>
      </w:pPr>
    </w:p>
    <w:p w14:paraId="79C8EED3" w14:textId="77777777" w:rsidR="0065470F" w:rsidRPr="009B520F" w:rsidRDefault="0065470F" w:rsidP="0065470F">
      <w:pPr>
        <w:tabs>
          <w:tab w:val="left" w:pos="8647"/>
        </w:tabs>
        <w:spacing w:line="276" w:lineRule="auto"/>
        <w:ind w:left="567" w:right="567"/>
        <w:jc w:val="both"/>
        <w:rPr>
          <w:rFonts w:ascii="Palatino Linotype" w:hAnsi="Palatino Linotype" w:cs="Arial"/>
          <w:bCs/>
          <w:i/>
        </w:rPr>
      </w:pPr>
      <w:r w:rsidRPr="009B520F">
        <w:rPr>
          <w:rFonts w:ascii="Palatino Linotype" w:hAnsi="Palatino Linotype" w:cs="Arial"/>
          <w:b/>
          <w:bCs/>
          <w:i/>
        </w:rPr>
        <w:lastRenderedPageBreak/>
        <w:t>Octavo</w:t>
      </w:r>
      <w:r w:rsidRPr="009B520F">
        <w:rPr>
          <w:rFonts w:ascii="Palatino Linotype" w:hAnsi="Palatino Linotype" w:cs="Arial"/>
          <w:bCs/>
          <w:i/>
        </w:rPr>
        <w:t xml:space="preserve">. </w:t>
      </w:r>
      <w:r w:rsidRPr="009B520F">
        <w:rPr>
          <w:rFonts w:ascii="Palatino Linotype" w:hAnsi="Palatino Linotype" w:cs="Arial"/>
          <w:bCs/>
          <w:i/>
          <w:u w:val="single"/>
        </w:rPr>
        <w:t>Para fundar la clasificación de la información se debe señalar el artículo, fracción, inciso, párrafo o numeral de la ley o tratado internacional</w:t>
      </w:r>
      <w:r w:rsidRPr="009B520F">
        <w:rPr>
          <w:rFonts w:ascii="Palatino Linotype" w:hAnsi="Palatino Linotype" w:cs="Arial"/>
          <w:bCs/>
          <w:i/>
        </w:rPr>
        <w:t xml:space="preserve"> suscrito por el Estado mexicano que expresamente le otorga el carácter de reservada o confidencial.</w:t>
      </w:r>
    </w:p>
    <w:p w14:paraId="2C7F1D79" w14:textId="77777777" w:rsidR="0065470F" w:rsidRPr="009B520F" w:rsidRDefault="0065470F" w:rsidP="0065470F">
      <w:pPr>
        <w:tabs>
          <w:tab w:val="left" w:pos="8647"/>
        </w:tabs>
        <w:spacing w:line="276" w:lineRule="auto"/>
        <w:ind w:left="567" w:right="567"/>
        <w:jc w:val="both"/>
        <w:rPr>
          <w:rFonts w:ascii="Palatino Linotype" w:hAnsi="Palatino Linotype" w:cs="Arial"/>
          <w:bCs/>
          <w:i/>
        </w:rPr>
      </w:pPr>
      <w:r w:rsidRPr="009B520F">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39A7883" w14:textId="77777777" w:rsidR="0065470F" w:rsidRPr="009B520F" w:rsidRDefault="0065470F" w:rsidP="0065470F">
      <w:pPr>
        <w:tabs>
          <w:tab w:val="left" w:pos="8647"/>
        </w:tabs>
        <w:spacing w:line="276" w:lineRule="auto"/>
        <w:ind w:left="567" w:right="567"/>
        <w:jc w:val="both"/>
        <w:rPr>
          <w:rFonts w:ascii="Palatino Linotype" w:hAnsi="Palatino Linotype" w:cs="Arial"/>
          <w:bCs/>
          <w:i/>
        </w:rPr>
      </w:pPr>
      <w:r w:rsidRPr="009B520F">
        <w:rPr>
          <w:rFonts w:ascii="Palatino Linotype" w:hAnsi="Palatino Linotype" w:cs="Arial"/>
          <w:bCs/>
          <w:i/>
        </w:rPr>
        <w:t>…</w:t>
      </w:r>
    </w:p>
    <w:p w14:paraId="780DECFD" w14:textId="77777777" w:rsidR="0065470F" w:rsidRPr="009B520F" w:rsidRDefault="0065470F" w:rsidP="0065470F">
      <w:pPr>
        <w:tabs>
          <w:tab w:val="left" w:pos="8647"/>
        </w:tabs>
        <w:spacing w:line="276" w:lineRule="auto"/>
        <w:ind w:left="567" w:right="567"/>
        <w:jc w:val="both"/>
        <w:rPr>
          <w:rFonts w:ascii="Palatino Linotype" w:hAnsi="Palatino Linotype" w:cs="Arial"/>
          <w:b/>
          <w:bCs/>
          <w:i/>
        </w:rPr>
      </w:pPr>
      <w:r w:rsidRPr="009B520F">
        <w:rPr>
          <w:rFonts w:ascii="Palatino Linotype" w:hAnsi="Palatino Linotype" w:cs="Arial"/>
          <w:b/>
          <w:bCs/>
          <w:i/>
        </w:rPr>
        <w:t>DE LA INFORMACIÓN CONFIDENCIAL</w:t>
      </w:r>
    </w:p>
    <w:p w14:paraId="494996FA" w14:textId="77777777" w:rsidR="0065470F" w:rsidRPr="009B520F" w:rsidRDefault="0065470F" w:rsidP="0065470F">
      <w:pPr>
        <w:tabs>
          <w:tab w:val="left" w:pos="8647"/>
        </w:tabs>
        <w:spacing w:line="276" w:lineRule="auto"/>
        <w:ind w:left="567" w:right="567"/>
        <w:jc w:val="both"/>
        <w:rPr>
          <w:rFonts w:ascii="Palatino Linotype" w:hAnsi="Palatino Linotype" w:cs="Arial"/>
          <w:bCs/>
          <w:i/>
        </w:rPr>
      </w:pPr>
      <w:r w:rsidRPr="009B520F">
        <w:rPr>
          <w:rFonts w:ascii="Palatino Linotype" w:hAnsi="Palatino Linotype" w:cs="Arial"/>
          <w:b/>
          <w:bCs/>
          <w:i/>
        </w:rPr>
        <w:t xml:space="preserve">Trigésimo octavo. </w:t>
      </w:r>
      <w:r w:rsidRPr="009B520F">
        <w:rPr>
          <w:rFonts w:ascii="Palatino Linotype" w:hAnsi="Palatino Linotype" w:cs="Arial"/>
          <w:bCs/>
          <w:i/>
        </w:rPr>
        <w:t>Se considera información confidencial:</w:t>
      </w:r>
    </w:p>
    <w:p w14:paraId="2731D268" w14:textId="77777777" w:rsidR="0065470F" w:rsidRPr="009B520F" w:rsidRDefault="0065470F" w:rsidP="0065470F">
      <w:pPr>
        <w:tabs>
          <w:tab w:val="left" w:pos="8647"/>
        </w:tabs>
        <w:spacing w:line="276" w:lineRule="auto"/>
        <w:ind w:left="567" w:right="567"/>
        <w:jc w:val="both"/>
        <w:rPr>
          <w:rFonts w:ascii="Palatino Linotype" w:hAnsi="Palatino Linotype" w:cs="Arial"/>
          <w:b/>
          <w:bCs/>
          <w:i/>
        </w:rPr>
      </w:pPr>
      <w:r w:rsidRPr="009B520F">
        <w:rPr>
          <w:rFonts w:ascii="Palatino Linotype" w:hAnsi="Palatino Linotype" w:cs="Arial"/>
          <w:bCs/>
          <w:i/>
        </w:rPr>
        <w:t xml:space="preserve">I. </w:t>
      </w:r>
      <w:r w:rsidRPr="009B520F">
        <w:rPr>
          <w:rFonts w:ascii="Palatino Linotype" w:hAnsi="Palatino Linotype" w:cs="Arial"/>
          <w:b/>
          <w:bCs/>
          <w:i/>
          <w:u w:val="single"/>
        </w:rPr>
        <w:t>Los datos personales en los términos de la norma aplicable</w:t>
      </w:r>
      <w:r w:rsidRPr="009B520F">
        <w:rPr>
          <w:rFonts w:ascii="Palatino Linotype" w:hAnsi="Palatino Linotype" w:cs="Arial"/>
          <w:b/>
          <w:bCs/>
          <w:i/>
        </w:rPr>
        <w:t>;</w:t>
      </w:r>
    </w:p>
    <w:p w14:paraId="3D61B49A" w14:textId="77777777" w:rsidR="0065470F" w:rsidRPr="009B520F" w:rsidRDefault="0065470F" w:rsidP="0065470F">
      <w:pPr>
        <w:tabs>
          <w:tab w:val="left" w:pos="8647"/>
        </w:tabs>
        <w:spacing w:line="276" w:lineRule="auto"/>
        <w:ind w:left="567" w:right="567"/>
        <w:jc w:val="both"/>
        <w:rPr>
          <w:rFonts w:ascii="Palatino Linotype" w:hAnsi="Palatino Linotype" w:cs="Arial"/>
          <w:bCs/>
          <w:i/>
        </w:rPr>
      </w:pPr>
      <w:r w:rsidRPr="009B520F">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85A4319" w14:textId="77777777" w:rsidR="0065470F" w:rsidRPr="009B520F" w:rsidRDefault="0065470F" w:rsidP="0065470F">
      <w:pPr>
        <w:tabs>
          <w:tab w:val="left" w:pos="8647"/>
        </w:tabs>
        <w:spacing w:line="276" w:lineRule="auto"/>
        <w:ind w:left="567" w:right="567"/>
        <w:jc w:val="both"/>
        <w:rPr>
          <w:rFonts w:ascii="Palatino Linotype" w:hAnsi="Palatino Linotype" w:cs="Arial"/>
          <w:bCs/>
          <w:i/>
        </w:rPr>
      </w:pPr>
      <w:proofErr w:type="gramStart"/>
      <w:r w:rsidRPr="009B520F">
        <w:rPr>
          <w:rFonts w:ascii="Palatino Linotype" w:hAnsi="Palatino Linotype" w:cs="Arial"/>
          <w:bCs/>
          <w:i/>
        </w:rPr>
        <w:t>III …</w:t>
      </w:r>
      <w:proofErr w:type="gramEnd"/>
    </w:p>
    <w:p w14:paraId="69CCF709" w14:textId="77777777" w:rsidR="0065470F" w:rsidRPr="009B520F" w:rsidRDefault="0065470F" w:rsidP="0065470F">
      <w:pPr>
        <w:tabs>
          <w:tab w:val="left" w:pos="8647"/>
        </w:tabs>
        <w:spacing w:line="276" w:lineRule="auto"/>
        <w:ind w:left="567" w:right="567"/>
        <w:jc w:val="both"/>
        <w:rPr>
          <w:rFonts w:ascii="Palatino Linotype" w:hAnsi="Palatino Linotype" w:cs="Arial"/>
          <w:bCs/>
          <w:i/>
        </w:rPr>
      </w:pPr>
      <w:r w:rsidRPr="009B520F">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772E161E" w14:textId="77777777" w:rsidR="0065470F" w:rsidRPr="009B520F" w:rsidRDefault="0065470F" w:rsidP="0065470F">
      <w:pPr>
        <w:tabs>
          <w:tab w:val="left" w:pos="8647"/>
        </w:tabs>
        <w:spacing w:line="276" w:lineRule="auto"/>
        <w:ind w:left="567" w:right="567"/>
        <w:jc w:val="right"/>
        <w:rPr>
          <w:rFonts w:ascii="Palatino Linotype" w:hAnsi="Palatino Linotype" w:cs="Arial"/>
          <w:bCs/>
        </w:rPr>
      </w:pPr>
      <w:r w:rsidRPr="009B520F">
        <w:rPr>
          <w:rFonts w:ascii="Palatino Linotype" w:hAnsi="Palatino Linotype" w:cs="Arial"/>
          <w:bCs/>
        </w:rPr>
        <w:t>(Énfasis añadido)</w:t>
      </w:r>
    </w:p>
    <w:p w14:paraId="3E1374C9" w14:textId="77777777" w:rsidR="0065470F" w:rsidRPr="009B520F" w:rsidRDefault="0065470F" w:rsidP="0065470F">
      <w:pPr>
        <w:tabs>
          <w:tab w:val="left" w:pos="8647"/>
        </w:tabs>
        <w:spacing w:line="360" w:lineRule="auto"/>
        <w:ind w:right="51"/>
        <w:jc w:val="both"/>
        <w:rPr>
          <w:rFonts w:ascii="Palatino Linotype" w:hAnsi="Palatino Linotype" w:cs="Arial"/>
        </w:rPr>
      </w:pPr>
    </w:p>
    <w:p w14:paraId="0B740E7A" w14:textId="77777777" w:rsidR="0065470F" w:rsidRPr="009B520F" w:rsidRDefault="0065470F" w:rsidP="0065470F">
      <w:pPr>
        <w:tabs>
          <w:tab w:val="left" w:pos="8647"/>
        </w:tabs>
        <w:spacing w:line="360" w:lineRule="auto"/>
        <w:ind w:right="51"/>
        <w:jc w:val="both"/>
        <w:rPr>
          <w:rFonts w:ascii="Palatino Linotype" w:hAnsi="Palatino Linotype" w:cs="Arial"/>
        </w:rPr>
      </w:pPr>
      <w:r w:rsidRPr="009B520F">
        <w:rPr>
          <w:rFonts w:ascii="Palatino Linotype" w:hAnsi="Palatino Linotype" w:cs="Arial"/>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9B520F">
        <w:rPr>
          <w:rFonts w:ascii="Palatino Linotype" w:hAnsi="Palatino Linotype" w:cs="Arial"/>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E5C0E6C" w14:textId="77777777" w:rsidR="0065470F" w:rsidRPr="009B520F" w:rsidRDefault="0065470F" w:rsidP="0065470F">
      <w:pPr>
        <w:tabs>
          <w:tab w:val="left" w:pos="8647"/>
        </w:tabs>
        <w:spacing w:line="360" w:lineRule="auto"/>
        <w:ind w:right="51"/>
        <w:jc w:val="both"/>
        <w:rPr>
          <w:rFonts w:ascii="Palatino Linotype" w:hAnsi="Palatino Linotype" w:cs="Arial"/>
        </w:rPr>
      </w:pPr>
    </w:p>
    <w:p w14:paraId="2CA2369A" w14:textId="77777777" w:rsidR="0065470F" w:rsidRPr="009B520F" w:rsidRDefault="0065470F" w:rsidP="0065470F">
      <w:pPr>
        <w:autoSpaceDE w:val="0"/>
        <w:autoSpaceDN w:val="0"/>
        <w:adjustRightInd w:val="0"/>
        <w:spacing w:line="360" w:lineRule="auto"/>
        <w:contextualSpacing/>
        <w:jc w:val="both"/>
        <w:rPr>
          <w:rFonts w:ascii="Palatino Linotype" w:hAnsi="Palatino Linotype" w:cs="Arial"/>
        </w:rPr>
      </w:pPr>
      <w:r w:rsidRPr="009B520F">
        <w:rPr>
          <w:rFonts w:ascii="Palatino Linotype" w:hAnsi="Palatino Linotype" w:cs="Arial"/>
        </w:rPr>
        <w:t xml:space="preserve">Entonces, el </w:t>
      </w:r>
      <w:r w:rsidRPr="009B520F">
        <w:rPr>
          <w:rFonts w:ascii="Palatino Linotype" w:hAnsi="Palatino Linotype" w:cs="Arial"/>
          <w:b/>
        </w:rPr>
        <w:t>Sujeto Obligado</w:t>
      </w:r>
      <w:r w:rsidRPr="009B520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9B520F">
        <w:rPr>
          <w:rFonts w:ascii="Palatino Linotype" w:hAnsi="Palatino Linotype" w:cs="Arial"/>
          <w:i/>
          <w:iCs/>
        </w:rPr>
        <w:t>.</w:t>
      </w:r>
    </w:p>
    <w:p w14:paraId="1122EB66" w14:textId="77777777" w:rsidR="0065470F" w:rsidRPr="009B520F" w:rsidRDefault="0065470F" w:rsidP="0065470F">
      <w:pPr>
        <w:autoSpaceDE w:val="0"/>
        <w:autoSpaceDN w:val="0"/>
        <w:adjustRightInd w:val="0"/>
        <w:spacing w:line="360" w:lineRule="auto"/>
        <w:contextualSpacing/>
        <w:jc w:val="both"/>
        <w:rPr>
          <w:rFonts w:ascii="Palatino Linotype" w:hAnsi="Palatino Linotype" w:cs="Arial"/>
          <w:b/>
          <w:i/>
          <w:sz w:val="28"/>
        </w:rPr>
      </w:pPr>
    </w:p>
    <w:p w14:paraId="2CF4F6F0" w14:textId="6197EB38" w:rsidR="007A650D" w:rsidRPr="009B520F" w:rsidRDefault="007A650D" w:rsidP="007A650D">
      <w:pPr>
        <w:spacing w:line="360" w:lineRule="auto"/>
        <w:jc w:val="both"/>
        <w:rPr>
          <w:rFonts w:ascii="Palatino Linotype" w:hAnsi="Palatino Linotype" w:cs="Arial"/>
          <w:lang w:eastAsia="es-MX"/>
        </w:rPr>
      </w:pPr>
      <w:r w:rsidRPr="009B520F">
        <w:rPr>
          <w:rFonts w:ascii="Palatino Linotype" w:hAnsi="Palatino Linotype"/>
        </w:rPr>
        <w:t xml:space="preserve">En mérito de lo expuesto en líneas anteriores, resultan parcialmente fundados los motivos de inconformidad que arguye </w:t>
      </w:r>
      <w:r w:rsidRPr="009B520F">
        <w:rPr>
          <w:rFonts w:ascii="Palatino Linotype" w:hAnsi="Palatino Linotype"/>
          <w:b/>
          <w:bCs/>
        </w:rPr>
        <w:t>El</w:t>
      </w:r>
      <w:r w:rsidRPr="009B520F">
        <w:rPr>
          <w:rFonts w:ascii="Palatino Linotype" w:hAnsi="Palatino Linotype"/>
          <w:b/>
        </w:rPr>
        <w:t xml:space="preserve"> Recurrente</w:t>
      </w:r>
      <w:r w:rsidRPr="009B520F">
        <w:rPr>
          <w:rFonts w:ascii="Palatino Linotype" w:hAnsi="Palatino Linotype"/>
        </w:rPr>
        <w:t xml:space="preserve"> en </w:t>
      </w:r>
      <w:r w:rsidR="00FA3F12" w:rsidRPr="009B520F">
        <w:rPr>
          <w:rFonts w:ascii="Palatino Linotype" w:hAnsi="Palatino Linotype"/>
        </w:rPr>
        <w:t>los recursos de revisión interpuestos, los cuales han sido</w:t>
      </w:r>
      <w:r w:rsidRPr="009B520F">
        <w:rPr>
          <w:rFonts w:ascii="Palatino Linotype" w:hAnsi="Palatino Linotype"/>
        </w:rPr>
        <w:t xml:space="preserve"> materia de estudio, por ello </w:t>
      </w:r>
      <w:r w:rsidRPr="009B520F">
        <w:rPr>
          <w:rFonts w:ascii="Palatino Linotype" w:hAnsi="Palatino Linotype" w:cs="Arial"/>
        </w:rPr>
        <w:t>con fundamento en la fracción</w:t>
      </w:r>
      <w:r w:rsidRPr="009B520F">
        <w:rPr>
          <w:rFonts w:ascii="Palatino Linotype" w:hAnsi="Palatino Linotype" w:cs="Arial"/>
          <w:b/>
        </w:rPr>
        <w:t xml:space="preserve"> </w:t>
      </w:r>
      <w:r w:rsidR="008D49CA" w:rsidRPr="009B520F">
        <w:rPr>
          <w:rFonts w:ascii="Palatino Linotype" w:hAnsi="Palatino Linotype" w:cs="Arial"/>
          <w:bCs/>
        </w:rPr>
        <w:t xml:space="preserve">II </w:t>
      </w:r>
      <w:r w:rsidR="00AF4235" w:rsidRPr="009B520F">
        <w:rPr>
          <w:rFonts w:ascii="Palatino Linotype" w:hAnsi="Palatino Linotype" w:cs="Arial"/>
          <w:bCs/>
        </w:rPr>
        <w:t>del artículo 186,</w:t>
      </w:r>
      <w:r w:rsidR="00AF4235" w:rsidRPr="009B520F">
        <w:rPr>
          <w:rFonts w:ascii="Palatino Linotype" w:hAnsi="Palatino Linotype" w:cs="Arial"/>
          <w:b/>
        </w:rPr>
        <w:t xml:space="preserve"> </w:t>
      </w:r>
      <w:r w:rsidR="00AF4235" w:rsidRPr="009B520F">
        <w:rPr>
          <w:rFonts w:ascii="Palatino Linotype" w:hAnsi="Palatino Linotype" w:cs="Arial"/>
        </w:rPr>
        <w:t xml:space="preserve">de la Ley de Transparencia y Acceso a la Información Pública del Estado de México y Municipios, se </w:t>
      </w:r>
      <w:r w:rsidR="00AF4235" w:rsidRPr="009B520F">
        <w:rPr>
          <w:rFonts w:ascii="Palatino Linotype" w:hAnsi="Palatino Linotype" w:cs="Arial"/>
          <w:b/>
        </w:rPr>
        <w:t xml:space="preserve">CONFIRMA </w:t>
      </w:r>
      <w:r w:rsidR="00AF4235" w:rsidRPr="009B520F">
        <w:rPr>
          <w:rFonts w:ascii="Palatino Linotype" w:hAnsi="Palatino Linotype" w:cs="Arial"/>
        </w:rPr>
        <w:t xml:space="preserve">la respuesta a la solicitud de información  de información identificada con número </w:t>
      </w:r>
      <w:r w:rsidR="00AF4235" w:rsidRPr="009B520F">
        <w:rPr>
          <w:rFonts w:ascii="Palatino Linotype" w:hAnsi="Palatino Linotype"/>
          <w:b/>
          <w:bCs/>
        </w:rPr>
        <w:t xml:space="preserve">00331/TEXCOCO/IP/2022  </w:t>
      </w:r>
      <w:r w:rsidR="008D49CA" w:rsidRPr="009B520F">
        <w:rPr>
          <w:rFonts w:ascii="Palatino Linotype" w:hAnsi="Palatino Linotype" w:cs="Arial"/>
          <w:bCs/>
        </w:rPr>
        <w:t xml:space="preserve">y </w:t>
      </w:r>
      <w:r w:rsidR="00CB070D" w:rsidRPr="009B520F">
        <w:rPr>
          <w:rFonts w:ascii="Palatino Linotype" w:hAnsi="Palatino Linotype" w:cs="Arial"/>
        </w:rPr>
        <w:t xml:space="preserve">con fundamento </w:t>
      </w:r>
      <w:r w:rsidR="00CB070D" w:rsidRPr="009B520F">
        <w:rPr>
          <w:rFonts w:ascii="Palatino Linotype" w:hAnsi="Palatino Linotype" w:cs="Arial"/>
          <w:bCs/>
        </w:rPr>
        <w:t>en la  segunda hipótesis de la fracción III del artículo 186,</w:t>
      </w:r>
      <w:r w:rsidR="00CB070D" w:rsidRPr="009B520F">
        <w:rPr>
          <w:rFonts w:ascii="Palatino Linotype" w:hAnsi="Palatino Linotype" w:cs="Arial"/>
          <w:b/>
        </w:rPr>
        <w:t xml:space="preserve"> </w:t>
      </w:r>
      <w:r w:rsidR="00CB070D" w:rsidRPr="009B520F">
        <w:rPr>
          <w:rFonts w:ascii="Palatino Linotype" w:hAnsi="Palatino Linotype" w:cs="Arial"/>
        </w:rPr>
        <w:t>de la Ley de Transparencia y Acceso a la Información Pública del Estado de México y Municipios</w:t>
      </w:r>
      <w:r w:rsidR="00CB070D" w:rsidRPr="009B520F">
        <w:rPr>
          <w:rFonts w:ascii="Palatino Linotype" w:hAnsi="Palatino Linotype" w:cs="Arial"/>
          <w:bCs/>
        </w:rPr>
        <w:t xml:space="preserve">, se </w:t>
      </w:r>
      <w:r w:rsidR="00CB070D" w:rsidRPr="009B520F">
        <w:rPr>
          <w:rFonts w:ascii="Palatino Linotype" w:hAnsi="Palatino Linotype" w:cs="Arial"/>
          <w:b/>
        </w:rPr>
        <w:t>MODIFICA l</w:t>
      </w:r>
      <w:r w:rsidR="00CB070D" w:rsidRPr="009B520F">
        <w:rPr>
          <w:rFonts w:ascii="Palatino Linotype" w:hAnsi="Palatino Linotype" w:cs="Arial"/>
          <w:bCs/>
        </w:rPr>
        <w:t xml:space="preserve">a respuesta a la solicitud de información identificada con el número </w:t>
      </w:r>
      <w:r w:rsidR="00CB070D" w:rsidRPr="009B520F">
        <w:rPr>
          <w:rFonts w:ascii="Palatino Linotype" w:hAnsi="Palatino Linotype"/>
          <w:b/>
          <w:bCs/>
        </w:rPr>
        <w:t xml:space="preserve"> </w:t>
      </w:r>
      <w:r w:rsidR="00CB070D" w:rsidRPr="009B520F">
        <w:rPr>
          <w:rFonts w:ascii="Palatino Linotype" w:hAnsi="Palatino Linotype"/>
          <w:b/>
        </w:rPr>
        <w:t xml:space="preserve"> </w:t>
      </w:r>
      <w:r w:rsidR="00CB070D" w:rsidRPr="009B520F">
        <w:rPr>
          <w:rFonts w:ascii="Palatino Linotype" w:hAnsi="Palatino Linotype"/>
          <w:b/>
          <w:bCs/>
        </w:rPr>
        <w:t xml:space="preserve">00330/TEXCOCO/IP/2022, </w:t>
      </w:r>
      <w:r w:rsidR="00CB070D" w:rsidRPr="009B520F">
        <w:rPr>
          <w:rFonts w:ascii="Palatino Linotype" w:hAnsi="Palatino Linotype"/>
          <w:bCs/>
        </w:rPr>
        <w:t xml:space="preserve">mismas </w:t>
      </w:r>
      <w:r w:rsidR="00CB070D" w:rsidRPr="009B520F">
        <w:rPr>
          <w:rFonts w:ascii="Palatino Linotype" w:hAnsi="Palatino Linotype" w:cs="Arial"/>
        </w:rPr>
        <w:t xml:space="preserve">que han sido materia del presente fallo. </w:t>
      </w:r>
    </w:p>
    <w:p w14:paraId="010A4D65" w14:textId="77777777" w:rsidR="00281448" w:rsidRPr="009B520F" w:rsidRDefault="00281448" w:rsidP="00551A53">
      <w:pPr>
        <w:spacing w:line="360" w:lineRule="auto"/>
        <w:jc w:val="both"/>
        <w:rPr>
          <w:rFonts w:ascii="Palatino Linotype" w:hAnsi="Palatino Linotype" w:cs="Arial"/>
        </w:rPr>
      </w:pPr>
    </w:p>
    <w:p w14:paraId="1BCCAA3D" w14:textId="77777777" w:rsidR="00421B3A" w:rsidRPr="009B520F" w:rsidRDefault="00421B3A" w:rsidP="00421B3A">
      <w:pPr>
        <w:spacing w:line="360" w:lineRule="auto"/>
        <w:jc w:val="both"/>
        <w:rPr>
          <w:rFonts w:ascii="Palatino Linotype" w:hAnsi="Palatino Linotype"/>
          <w:lang w:val="es-MX"/>
        </w:rPr>
      </w:pPr>
      <w:r w:rsidRPr="009B520F">
        <w:rPr>
          <w:rFonts w:ascii="Palatino Linotype" w:hAnsi="Palatino Linotype"/>
          <w:lang w:val="es-MX"/>
        </w:rPr>
        <w:t>Por lo antes expuesto y fundado es de resolverse y,</w:t>
      </w:r>
    </w:p>
    <w:p w14:paraId="15AB948B" w14:textId="77777777" w:rsidR="00421B3A" w:rsidRPr="009B520F" w:rsidRDefault="00421B3A" w:rsidP="00421B3A">
      <w:pPr>
        <w:spacing w:line="360" w:lineRule="auto"/>
        <w:jc w:val="both"/>
        <w:rPr>
          <w:rFonts w:ascii="Palatino Linotype" w:hAnsi="Palatino Linotype"/>
          <w:lang w:val="es-MX"/>
        </w:rPr>
      </w:pPr>
    </w:p>
    <w:p w14:paraId="726E5CAE" w14:textId="77777777" w:rsidR="00421B3A" w:rsidRPr="009B520F" w:rsidRDefault="00421B3A" w:rsidP="00421B3A">
      <w:pPr>
        <w:spacing w:line="360" w:lineRule="auto"/>
        <w:jc w:val="center"/>
        <w:rPr>
          <w:rFonts w:ascii="Palatino Linotype" w:hAnsi="Palatino Linotype"/>
          <w:bCs/>
          <w:spacing w:val="60"/>
          <w:lang w:val="es-ES_tradnl"/>
        </w:rPr>
      </w:pPr>
      <w:r w:rsidRPr="009B520F">
        <w:rPr>
          <w:rFonts w:ascii="Palatino Linotype" w:hAnsi="Palatino Linotype"/>
          <w:b/>
          <w:bCs/>
          <w:spacing w:val="60"/>
          <w:sz w:val="28"/>
          <w:lang w:val="es-ES_tradnl"/>
        </w:rPr>
        <w:t>SE    RESUELVE</w:t>
      </w:r>
    </w:p>
    <w:p w14:paraId="0EE6644B" w14:textId="77777777" w:rsidR="00987100" w:rsidRPr="009B520F" w:rsidRDefault="00987100" w:rsidP="00421B3A">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506F22FD" w14:textId="65B8A406" w:rsidR="00DA6F36" w:rsidRPr="009B520F" w:rsidRDefault="00DA6F36" w:rsidP="00DA6F36">
      <w:pPr>
        <w:spacing w:line="360" w:lineRule="auto"/>
        <w:jc w:val="both"/>
        <w:rPr>
          <w:rFonts w:ascii="Palatino Linotype" w:hAnsi="Palatino Linotype" w:cs="Arial"/>
        </w:rPr>
      </w:pPr>
      <w:r w:rsidRPr="009B520F">
        <w:rPr>
          <w:rFonts w:ascii="Palatino Linotype" w:eastAsia="Calibri" w:hAnsi="Palatino Linotype" w:cs="Arial"/>
          <w:b/>
          <w:sz w:val="28"/>
          <w:szCs w:val="28"/>
          <w:lang w:val="es-ES_tradnl"/>
        </w:rPr>
        <w:t>PRIMERO.</w:t>
      </w:r>
      <w:r w:rsidRPr="009B520F">
        <w:rPr>
          <w:rFonts w:ascii="Palatino Linotype" w:eastAsia="Calibri" w:hAnsi="Palatino Linotype" w:cs="Arial"/>
        </w:rPr>
        <w:t xml:space="preserve"> </w:t>
      </w:r>
      <w:r w:rsidRPr="009B520F">
        <w:rPr>
          <w:rFonts w:ascii="Palatino Linotype" w:hAnsi="Palatino Linotype" w:cs="Arial"/>
        </w:rPr>
        <w:t xml:space="preserve">Se </w:t>
      </w:r>
      <w:r w:rsidRPr="009B520F">
        <w:rPr>
          <w:rFonts w:ascii="Palatino Linotype" w:hAnsi="Palatino Linotype" w:cs="Arial"/>
          <w:b/>
        </w:rPr>
        <w:t>CONFIRMA</w:t>
      </w:r>
      <w:r w:rsidRPr="009B520F">
        <w:rPr>
          <w:rFonts w:ascii="Palatino Linotype" w:hAnsi="Palatino Linotype" w:cs="Arial"/>
        </w:rPr>
        <w:t xml:space="preserve"> la respuesta a la solicitud de información </w:t>
      </w:r>
      <w:r w:rsidRPr="009B520F">
        <w:rPr>
          <w:rFonts w:ascii="Palatino Linotype" w:hAnsi="Palatino Linotype"/>
          <w:b/>
          <w:bCs/>
        </w:rPr>
        <w:t>0033</w:t>
      </w:r>
      <w:r w:rsidR="00CB070D" w:rsidRPr="009B520F">
        <w:rPr>
          <w:rFonts w:ascii="Palatino Linotype" w:hAnsi="Palatino Linotype"/>
          <w:b/>
          <w:bCs/>
        </w:rPr>
        <w:t>1</w:t>
      </w:r>
      <w:r w:rsidRPr="009B520F">
        <w:rPr>
          <w:rFonts w:ascii="Palatino Linotype" w:hAnsi="Palatino Linotype"/>
          <w:b/>
          <w:bCs/>
        </w:rPr>
        <w:t>/TEXCOCO/IP/2022</w:t>
      </w:r>
      <w:r w:rsidRPr="009B520F">
        <w:rPr>
          <w:rFonts w:ascii="Palatino Linotype" w:eastAsia="Calibri" w:hAnsi="Palatino Linotype" w:cs="Arial"/>
        </w:rPr>
        <w:t>, recaída en e</w:t>
      </w:r>
      <w:r w:rsidRPr="009B520F">
        <w:rPr>
          <w:rFonts w:ascii="Palatino Linotype" w:hAnsi="Palatino Linotype" w:cs="Arial"/>
        </w:rPr>
        <w:t xml:space="preserve">l recurso de revisión </w:t>
      </w:r>
      <w:r w:rsidRPr="009B520F">
        <w:rPr>
          <w:rFonts w:ascii="Palatino Linotype" w:hAnsi="Palatino Linotype" w:cs="Arial"/>
          <w:b/>
          <w:bCs/>
        </w:rPr>
        <w:t>14865</w:t>
      </w:r>
      <w:r w:rsidRPr="009B520F">
        <w:rPr>
          <w:rFonts w:ascii="Palatino Linotype" w:eastAsia="Palatino Linotype" w:hAnsi="Palatino Linotype" w:cs="Palatino Linotype"/>
          <w:b/>
          <w:bCs/>
          <w:color w:val="000000"/>
        </w:rPr>
        <w:t>/INFOEM/IP/RR/2022</w:t>
      </w:r>
      <w:r w:rsidRPr="009B520F">
        <w:rPr>
          <w:rFonts w:ascii="Palatino Linotype" w:hAnsi="Palatino Linotype" w:cs="Arial"/>
          <w:b/>
          <w:bCs/>
        </w:rPr>
        <w:t>2</w:t>
      </w:r>
      <w:r w:rsidRPr="009B520F">
        <w:rPr>
          <w:rFonts w:ascii="Palatino Linotype" w:eastAsia="Calibri" w:hAnsi="Palatino Linotype" w:cs="Arial"/>
          <w:b/>
          <w:bCs/>
          <w:lang w:eastAsia="es-MX"/>
        </w:rPr>
        <w:t xml:space="preserve">, </w:t>
      </w:r>
      <w:r w:rsidRPr="009B520F">
        <w:rPr>
          <w:rFonts w:ascii="Palatino Linotype" w:hAnsi="Palatino Linotype" w:cs="Arial"/>
        </w:rPr>
        <w:t xml:space="preserve">por resultar infundadas las razones o motivos de inconformidad hechos valer por </w:t>
      </w:r>
      <w:r w:rsidR="007A7200" w:rsidRPr="009B520F">
        <w:rPr>
          <w:rFonts w:ascii="Palatino Linotype" w:hAnsi="Palatino Linotype" w:cs="Arial"/>
        </w:rPr>
        <w:t>el</w:t>
      </w:r>
      <w:r w:rsidRPr="009B520F">
        <w:rPr>
          <w:rFonts w:ascii="Palatino Linotype" w:hAnsi="Palatino Linotype" w:cs="Arial"/>
          <w:b/>
        </w:rPr>
        <w:t xml:space="preserve"> Recurrente</w:t>
      </w:r>
      <w:r w:rsidRPr="009B520F">
        <w:rPr>
          <w:rFonts w:ascii="Palatino Linotype" w:hAnsi="Palatino Linotype" w:cs="Arial"/>
        </w:rPr>
        <w:t xml:space="preserve"> en términos del Considerando </w:t>
      </w:r>
      <w:r w:rsidRPr="009B520F">
        <w:rPr>
          <w:rFonts w:ascii="Palatino Linotype" w:hAnsi="Palatino Linotype" w:cs="Arial"/>
          <w:b/>
          <w:bCs/>
        </w:rPr>
        <w:t>QUINTO</w:t>
      </w:r>
      <w:r w:rsidRPr="009B520F">
        <w:rPr>
          <w:rFonts w:ascii="Palatino Linotype" w:hAnsi="Palatino Linotype" w:cs="Arial"/>
        </w:rPr>
        <w:t xml:space="preserve"> </w:t>
      </w:r>
      <w:r w:rsidRPr="009B520F">
        <w:rPr>
          <w:rFonts w:ascii="Palatino Linotype" w:hAnsi="Palatino Linotype" w:cs="Arial"/>
          <w:b/>
          <w:lang w:val="es-419"/>
        </w:rPr>
        <w:t>de</w:t>
      </w:r>
      <w:r w:rsidRPr="009B520F">
        <w:rPr>
          <w:rFonts w:ascii="Palatino Linotype" w:hAnsi="Palatino Linotype" w:cs="Arial"/>
        </w:rPr>
        <w:t xml:space="preserve"> la presente resolución.</w:t>
      </w:r>
    </w:p>
    <w:p w14:paraId="065A70C2" w14:textId="77777777" w:rsidR="00DA6F36" w:rsidRPr="009B520F" w:rsidRDefault="00DA6F36" w:rsidP="00DA6F36">
      <w:pPr>
        <w:spacing w:line="360" w:lineRule="auto"/>
        <w:jc w:val="both"/>
        <w:rPr>
          <w:rFonts w:ascii="Palatino Linotype" w:hAnsi="Palatino Linotype" w:cs="Arial"/>
          <w:b/>
        </w:rPr>
      </w:pPr>
    </w:p>
    <w:p w14:paraId="6D4898E9" w14:textId="45A9685B" w:rsidR="001C078F" w:rsidRPr="009B520F" w:rsidRDefault="00DA6F36" w:rsidP="00DC5733">
      <w:pPr>
        <w:spacing w:line="360" w:lineRule="auto"/>
        <w:jc w:val="both"/>
        <w:rPr>
          <w:rFonts w:ascii="Palatino Linotype" w:eastAsiaTheme="minorHAnsi" w:hAnsi="Palatino Linotype" w:cs="Arial"/>
          <w:lang w:val="es-MX" w:eastAsia="en-US"/>
        </w:rPr>
      </w:pPr>
      <w:r w:rsidRPr="009B520F">
        <w:rPr>
          <w:rFonts w:ascii="Palatino Linotype" w:eastAsiaTheme="minorHAnsi" w:hAnsi="Palatino Linotype" w:cs="Arial"/>
          <w:b/>
          <w:sz w:val="28"/>
          <w:szCs w:val="28"/>
          <w:lang w:val="es-ES_tradnl" w:eastAsia="en-US"/>
        </w:rPr>
        <w:t xml:space="preserve">SEGUNDO. </w:t>
      </w:r>
      <w:r w:rsidRPr="009B520F">
        <w:rPr>
          <w:rFonts w:ascii="Palatino Linotype" w:eastAsiaTheme="minorHAnsi" w:hAnsi="Palatino Linotype" w:cs="Arial"/>
          <w:bCs/>
          <w:lang w:val="es-ES_tradnl" w:eastAsia="en-US"/>
        </w:rPr>
        <w:t xml:space="preserve">Se </w:t>
      </w:r>
      <w:r w:rsidR="001C078F" w:rsidRPr="009B520F">
        <w:rPr>
          <w:rFonts w:ascii="Palatino Linotype" w:eastAsiaTheme="minorHAnsi" w:hAnsi="Palatino Linotype" w:cs="Arial"/>
          <w:b/>
          <w:lang w:val="es-MX" w:eastAsia="en-US"/>
        </w:rPr>
        <w:t xml:space="preserve">MODIFICA </w:t>
      </w:r>
      <w:r w:rsidR="001C078F" w:rsidRPr="009B520F">
        <w:rPr>
          <w:rFonts w:ascii="Palatino Linotype" w:eastAsia="Arial Unicode MS" w:hAnsi="Palatino Linotype" w:cs="Arial"/>
          <w:lang w:val="es-MX" w:eastAsia="en-US"/>
        </w:rPr>
        <w:t>la respuesta</w:t>
      </w:r>
      <w:r w:rsidRPr="009B520F">
        <w:rPr>
          <w:rFonts w:ascii="Palatino Linotype" w:eastAsia="Arial Unicode MS" w:hAnsi="Palatino Linotype" w:cs="Arial"/>
          <w:lang w:val="es-MX" w:eastAsia="en-US"/>
        </w:rPr>
        <w:t xml:space="preserve"> </w:t>
      </w:r>
      <w:r w:rsidR="001C078F" w:rsidRPr="009B520F">
        <w:rPr>
          <w:rFonts w:ascii="Palatino Linotype" w:eastAsia="Arial Unicode MS" w:hAnsi="Palatino Linotype" w:cs="Arial"/>
          <w:lang w:val="es-MX" w:eastAsia="en-US"/>
        </w:rPr>
        <w:t xml:space="preserve">entregada por </w:t>
      </w:r>
      <w:r w:rsidR="001C078F" w:rsidRPr="009B520F">
        <w:rPr>
          <w:rFonts w:ascii="Palatino Linotype" w:eastAsia="Arial Unicode MS" w:hAnsi="Palatino Linotype" w:cs="Arial"/>
          <w:b/>
          <w:lang w:val="es-MX" w:eastAsia="en-US"/>
        </w:rPr>
        <w:t>el Sujeto Obligado</w:t>
      </w:r>
      <w:r w:rsidR="001C078F" w:rsidRPr="009B520F">
        <w:rPr>
          <w:rFonts w:ascii="Palatino Linotype" w:eastAsiaTheme="minorHAnsi" w:hAnsi="Palatino Linotype" w:cs="Arial"/>
          <w:lang w:val="es-MX" w:eastAsia="en-US"/>
        </w:rPr>
        <w:t>, a la solicitu</w:t>
      </w:r>
      <w:r w:rsidRPr="009B520F">
        <w:rPr>
          <w:rFonts w:ascii="Palatino Linotype" w:eastAsiaTheme="minorHAnsi" w:hAnsi="Palatino Linotype" w:cs="Arial"/>
          <w:lang w:val="es-MX" w:eastAsia="en-US"/>
        </w:rPr>
        <w:t>d</w:t>
      </w:r>
      <w:r w:rsidR="001C078F" w:rsidRPr="009B520F">
        <w:rPr>
          <w:rFonts w:ascii="Palatino Linotype" w:eastAsiaTheme="minorHAnsi" w:hAnsi="Palatino Linotype" w:cs="Arial"/>
          <w:lang w:val="es-MX" w:eastAsia="en-US"/>
        </w:rPr>
        <w:t xml:space="preserve"> de información</w:t>
      </w:r>
      <w:r w:rsidRPr="009B520F">
        <w:rPr>
          <w:rFonts w:ascii="Palatino Linotype" w:eastAsiaTheme="minorHAnsi" w:hAnsi="Palatino Linotype" w:cs="Arial"/>
          <w:lang w:val="es-MX" w:eastAsia="en-US"/>
        </w:rPr>
        <w:t xml:space="preserve"> </w:t>
      </w:r>
      <w:r w:rsidR="00DC5733" w:rsidRPr="009B520F">
        <w:rPr>
          <w:rFonts w:ascii="Palatino Linotype" w:hAnsi="Palatino Linotype"/>
          <w:b/>
          <w:bCs/>
        </w:rPr>
        <w:t>0033</w:t>
      </w:r>
      <w:r w:rsidR="00CB070D" w:rsidRPr="009B520F">
        <w:rPr>
          <w:rFonts w:ascii="Palatino Linotype" w:hAnsi="Palatino Linotype"/>
          <w:b/>
          <w:bCs/>
        </w:rPr>
        <w:t>0</w:t>
      </w:r>
      <w:r w:rsidR="00DC5733" w:rsidRPr="009B520F">
        <w:rPr>
          <w:rFonts w:ascii="Palatino Linotype" w:hAnsi="Palatino Linotype"/>
          <w:b/>
          <w:bCs/>
        </w:rPr>
        <w:t>/TEXCOCO/IP/2022</w:t>
      </w:r>
      <w:r w:rsidR="00DC5733" w:rsidRPr="009B520F">
        <w:rPr>
          <w:rFonts w:ascii="Palatino Linotype" w:eastAsiaTheme="minorHAnsi" w:hAnsi="Palatino Linotype" w:cs="Arial"/>
          <w:lang w:val="es-MX" w:eastAsia="en-US"/>
        </w:rPr>
        <w:t xml:space="preserve">, </w:t>
      </w:r>
      <w:r w:rsidR="001C078F" w:rsidRPr="009B520F">
        <w:rPr>
          <w:rFonts w:ascii="Palatino Linotype" w:eastAsiaTheme="minorHAnsi" w:hAnsi="Palatino Linotype" w:cs="Arial"/>
          <w:lang w:val="es-MX" w:eastAsia="en-US"/>
        </w:rPr>
        <w:t xml:space="preserve">por resultar parcialmente fundados los motivos de inconformidad vertidos por </w:t>
      </w:r>
      <w:r w:rsidR="001C078F" w:rsidRPr="009B520F">
        <w:rPr>
          <w:rFonts w:ascii="Palatino Linotype" w:eastAsiaTheme="minorHAnsi" w:hAnsi="Palatino Linotype" w:cs="Arial"/>
          <w:b/>
          <w:lang w:val="es-MX" w:eastAsia="en-US"/>
        </w:rPr>
        <w:t>el Recurrente</w:t>
      </w:r>
      <w:r w:rsidR="001C078F" w:rsidRPr="009B520F">
        <w:rPr>
          <w:rFonts w:ascii="Palatino Linotype" w:eastAsiaTheme="minorHAnsi" w:hAnsi="Palatino Linotype" w:cs="Arial"/>
          <w:lang w:val="es-MX" w:eastAsia="en-US"/>
        </w:rPr>
        <w:t xml:space="preserve">, en términos del Considerando </w:t>
      </w:r>
      <w:r w:rsidR="001C078F" w:rsidRPr="009B520F">
        <w:rPr>
          <w:rFonts w:ascii="Palatino Linotype" w:eastAsiaTheme="minorHAnsi" w:hAnsi="Palatino Linotype" w:cs="Arial"/>
          <w:b/>
          <w:lang w:val="es-MX" w:eastAsia="en-US"/>
        </w:rPr>
        <w:t xml:space="preserve">QUINTO </w:t>
      </w:r>
      <w:r w:rsidR="001C078F" w:rsidRPr="009B520F">
        <w:rPr>
          <w:rFonts w:ascii="Palatino Linotype" w:eastAsiaTheme="minorHAnsi" w:hAnsi="Palatino Linotype" w:cs="Arial"/>
          <w:lang w:val="es-MX" w:eastAsia="en-US"/>
        </w:rPr>
        <w:t>de esta resolución.</w:t>
      </w:r>
    </w:p>
    <w:p w14:paraId="17FFCED4" w14:textId="151F058E" w:rsidR="001C078F" w:rsidRPr="009B520F" w:rsidRDefault="001C078F" w:rsidP="001C078F">
      <w:pPr>
        <w:spacing w:line="276" w:lineRule="auto"/>
        <w:jc w:val="both"/>
        <w:rPr>
          <w:rFonts w:ascii="Palatino Linotype" w:eastAsiaTheme="minorHAnsi" w:hAnsi="Palatino Linotype" w:cs="Arial"/>
          <w:lang w:val="es-MX" w:eastAsia="en-US"/>
        </w:rPr>
      </w:pPr>
    </w:p>
    <w:p w14:paraId="1D741019" w14:textId="6FF29771" w:rsidR="00FF6850" w:rsidRPr="009B520F" w:rsidRDefault="00DA6F36" w:rsidP="00FF6850">
      <w:pPr>
        <w:spacing w:line="360" w:lineRule="auto"/>
        <w:ind w:right="49"/>
        <w:jc w:val="both"/>
        <w:rPr>
          <w:rFonts w:ascii="Palatino Linotype" w:hAnsi="Palatino Linotype"/>
        </w:rPr>
      </w:pPr>
      <w:r w:rsidRPr="009B520F">
        <w:rPr>
          <w:rFonts w:ascii="Palatino Linotype" w:eastAsiaTheme="minorHAnsi" w:hAnsi="Palatino Linotype" w:cs="Arial"/>
          <w:b/>
          <w:sz w:val="28"/>
          <w:szCs w:val="28"/>
          <w:lang w:val="es-MX" w:eastAsia="en-US"/>
        </w:rPr>
        <w:t>TERCERO</w:t>
      </w:r>
      <w:r w:rsidR="00421B3A" w:rsidRPr="009B520F">
        <w:rPr>
          <w:rFonts w:ascii="Palatino Linotype" w:eastAsiaTheme="minorHAnsi" w:hAnsi="Palatino Linotype" w:cs="Arial"/>
          <w:b/>
          <w:sz w:val="28"/>
          <w:szCs w:val="28"/>
          <w:lang w:val="es-MX" w:eastAsia="en-US"/>
        </w:rPr>
        <w:t>.</w:t>
      </w:r>
      <w:r w:rsidR="00421B3A" w:rsidRPr="009B520F">
        <w:rPr>
          <w:rFonts w:ascii="Palatino Linotype" w:eastAsiaTheme="minorHAnsi" w:hAnsi="Palatino Linotype" w:cs="Arial"/>
          <w:lang w:val="es-MX" w:eastAsia="en-US"/>
        </w:rPr>
        <w:t xml:space="preserve"> Se </w:t>
      </w:r>
      <w:r w:rsidR="00421B3A" w:rsidRPr="009B520F">
        <w:rPr>
          <w:rFonts w:ascii="Palatino Linotype" w:eastAsiaTheme="minorHAnsi" w:hAnsi="Palatino Linotype" w:cs="Arial"/>
          <w:b/>
          <w:lang w:val="es-MX" w:eastAsia="en-US"/>
        </w:rPr>
        <w:t>ORDENA</w:t>
      </w:r>
      <w:r w:rsidR="00421B3A" w:rsidRPr="009B520F">
        <w:rPr>
          <w:rFonts w:ascii="Palatino Linotype" w:eastAsiaTheme="minorHAnsi" w:hAnsi="Palatino Linotype" w:cs="Arial"/>
          <w:lang w:val="es-MX" w:eastAsia="en-US"/>
        </w:rPr>
        <w:t xml:space="preserve"> al </w:t>
      </w:r>
      <w:r w:rsidR="00DD1022" w:rsidRPr="009B520F">
        <w:rPr>
          <w:rFonts w:ascii="Palatino Linotype" w:eastAsiaTheme="minorHAnsi" w:hAnsi="Palatino Linotype" w:cs="Arial"/>
          <w:b/>
          <w:lang w:val="es-MX" w:eastAsia="en-US"/>
        </w:rPr>
        <w:t>Sujeto Obligado</w:t>
      </w:r>
      <w:r w:rsidR="00421B3A" w:rsidRPr="009B520F">
        <w:rPr>
          <w:rFonts w:ascii="Palatino Linotype" w:eastAsiaTheme="minorHAnsi" w:hAnsi="Palatino Linotype" w:cs="Arial"/>
          <w:lang w:val="es-MX" w:eastAsia="en-US"/>
        </w:rPr>
        <w:t xml:space="preserve">, en términos del considerando </w:t>
      </w:r>
      <w:r w:rsidR="00D06D1E" w:rsidRPr="009B520F">
        <w:rPr>
          <w:rFonts w:ascii="Palatino Linotype" w:eastAsiaTheme="minorHAnsi" w:hAnsi="Palatino Linotype" w:cs="Arial"/>
          <w:b/>
          <w:lang w:val="es-MX" w:eastAsia="en-US"/>
        </w:rPr>
        <w:t xml:space="preserve">QUINTO </w:t>
      </w:r>
      <w:r w:rsidR="00D06D1E" w:rsidRPr="009B520F">
        <w:rPr>
          <w:rFonts w:ascii="Palatino Linotype" w:eastAsiaTheme="minorHAnsi" w:hAnsi="Palatino Linotype" w:cs="Arial"/>
          <w:bCs/>
          <w:lang w:val="es-MX" w:eastAsia="en-US"/>
        </w:rPr>
        <w:t>de</w:t>
      </w:r>
      <w:r w:rsidR="00421B3A" w:rsidRPr="009B520F">
        <w:rPr>
          <w:rFonts w:ascii="Palatino Linotype" w:eastAsiaTheme="minorHAnsi" w:hAnsi="Palatino Linotype" w:cs="Arial"/>
          <w:lang w:val="es-MX" w:eastAsia="en-US"/>
        </w:rPr>
        <w:t xml:space="preserve"> esta resolución, </w:t>
      </w:r>
      <w:r w:rsidR="00C96530" w:rsidRPr="009B520F">
        <w:rPr>
          <w:rFonts w:ascii="Palatino Linotype" w:hAnsi="Palatino Linotype"/>
        </w:rPr>
        <w:t>haga entrega</w:t>
      </w:r>
      <w:r w:rsidR="00C96530" w:rsidRPr="009B520F">
        <w:t xml:space="preserve"> </w:t>
      </w:r>
      <w:r w:rsidR="00C96530" w:rsidRPr="009B520F">
        <w:rPr>
          <w:rFonts w:ascii="Palatino Linotype" w:hAnsi="Palatino Linotype"/>
        </w:rPr>
        <w:t xml:space="preserve">a través </w:t>
      </w:r>
      <w:r w:rsidR="00016A21" w:rsidRPr="009B520F">
        <w:rPr>
          <w:rFonts w:ascii="Palatino Linotype" w:hAnsi="Palatino Linotype"/>
        </w:rPr>
        <w:t xml:space="preserve">del </w:t>
      </w:r>
      <w:r w:rsidR="00016A21" w:rsidRPr="009B520F">
        <w:rPr>
          <w:rFonts w:ascii="Palatino Linotype" w:hAnsi="Palatino Linotype"/>
          <w:b/>
          <w:bCs/>
        </w:rPr>
        <w:t>SAIMEX</w:t>
      </w:r>
      <w:r w:rsidR="00C96530" w:rsidRPr="009B520F">
        <w:rPr>
          <w:rFonts w:ascii="Palatino Linotype" w:hAnsi="Palatino Linotype"/>
        </w:rPr>
        <w:t xml:space="preserve">, </w:t>
      </w:r>
      <w:r w:rsidR="00FF6850" w:rsidRPr="009B520F">
        <w:rPr>
          <w:rFonts w:ascii="Palatino Linotype" w:hAnsi="Palatino Linotype"/>
        </w:rPr>
        <w:t>de ser procedente en versión pública, el soporte documental donde conste lo siguiente:</w:t>
      </w:r>
    </w:p>
    <w:p w14:paraId="7526BFC5" w14:textId="77777777" w:rsidR="00FF6850" w:rsidRPr="009B520F" w:rsidRDefault="00FF6850" w:rsidP="00FF6850">
      <w:pPr>
        <w:spacing w:line="360" w:lineRule="auto"/>
        <w:ind w:right="49"/>
        <w:jc w:val="both"/>
        <w:rPr>
          <w:rFonts w:ascii="Palatino Linotype" w:hAnsi="Palatino Linotype"/>
        </w:rPr>
      </w:pPr>
    </w:p>
    <w:p w14:paraId="536206DC" w14:textId="3C261408" w:rsidR="001C078F" w:rsidRPr="009B520F" w:rsidRDefault="001C078F" w:rsidP="00DC5733">
      <w:pPr>
        <w:pStyle w:val="Prrafodelista"/>
        <w:numPr>
          <w:ilvl w:val="0"/>
          <w:numId w:val="42"/>
        </w:numPr>
        <w:spacing w:line="360" w:lineRule="auto"/>
        <w:ind w:left="993" w:right="49" w:hanging="426"/>
        <w:jc w:val="both"/>
        <w:rPr>
          <w:rFonts w:ascii="Palatino Linotype" w:eastAsiaTheme="minorHAnsi" w:hAnsi="Palatino Linotype" w:cs="Arial"/>
          <w:lang w:eastAsia="en-US"/>
        </w:rPr>
      </w:pPr>
      <w:r w:rsidRPr="009B520F">
        <w:rPr>
          <w:rFonts w:ascii="Palatino Linotype" w:eastAsia="Palatino Linotype" w:hAnsi="Palatino Linotype" w:cs="Palatino Linotype"/>
        </w:rPr>
        <w:t xml:space="preserve">El </w:t>
      </w:r>
      <w:r w:rsidR="00DA6F36" w:rsidRPr="009B520F">
        <w:rPr>
          <w:rFonts w:ascii="Palatino Linotype" w:eastAsia="Palatino Linotype" w:hAnsi="Palatino Linotype" w:cs="Palatino Linotype"/>
        </w:rPr>
        <w:t xml:space="preserve">Título profesional </w:t>
      </w:r>
      <w:r w:rsidR="00DC5733" w:rsidRPr="009B520F">
        <w:rPr>
          <w:rFonts w:ascii="Palatino Linotype" w:eastAsia="Palatino Linotype" w:hAnsi="Palatino Linotype" w:cs="Palatino Linotype"/>
        </w:rPr>
        <w:t>del Secretario del Ayuntamiento.</w:t>
      </w:r>
    </w:p>
    <w:p w14:paraId="56C2C21B" w14:textId="77777777" w:rsidR="00FF6850" w:rsidRPr="009B520F" w:rsidRDefault="00FF6850" w:rsidP="00FF6850">
      <w:pPr>
        <w:pStyle w:val="Prrafodelista"/>
        <w:spacing w:line="360" w:lineRule="auto"/>
        <w:ind w:left="360" w:right="49"/>
        <w:jc w:val="both"/>
        <w:rPr>
          <w:rFonts w:ascii="Palatino Linotype" w:eastAsiaTheme="minorHAnsi" w:hAnsi="Palatino Linotype" w:cs="Arial"/>
          <w:lang w:eastAsia="en-US"/>
        </w:rPr>
      </w:pPr>
    </w:p>
    <w:p w14:paraId="348812A8" w14:textId="77777777" w:rsidR="00CB260E" w:rsidRPr="009B520F" w:rsidRDefault="00CB260E" w:rsidP="00CB260E">
      <w:pPr>
        <w:tabs>
          <w:tab w:val="left" w:pos="993"/>
        </w:tabs>
        <w:spacing w:line="360" w:lineRule="auto"/>
        <w:jc w:val="both"/>
        <w:rPr>
          <w:rFonts w:ascii="Palatino Linotype" w:eastAsia="Calibri" w:hAnsi="Palatino Linotype" w:cs="Arial"/>
        </w:rPr>
      </w:pPr>
      <w:r w:rsidRPr="009B520F">
        <w:rPr>
          <w:rFonts w:ascii="Palatino Linotype" w:hAnsi="Palatino Linotype"/>
          <w:color w:val="000000"/>
        </w:rPr>
        <w:t xml:space="preserve">Para </w:t>
      </w:r>
      <w:r w:rsidRPr="009B520F">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9B520F">
        <w:rPr>
          <w:rFonts w:ascii="Palatino Linotype" w:eastAsia="Calibri" w:hAnsi="Palatino Linotype" w:cs="Arial"/>
        </w:rPr>
        <w:lastRenderedPageBreak/>
        <w:t xml:space="preserve">documental respectivo objeto de las versiones públicas que se formulen y se ponga a disposición del </w:t>
      </w:r>
      <w:r w:rsidRPr="009B520F">
        <w:rPr>
          <w:rFonts w:ascii="Palatino Linotype" w:eastAsia="Calibri" w:hAnsi="Palatino Linotype" w:cs="Arial"/>
          <w:b/>
        </w:rPr>
        <w:t>RECURRENTE</w:t>
      </w:r>
      <w:r w:rsidRPr="009B520F">
        <w:rPr>
          <w:rFonts w:ascii="Palatino Linotype" w:eastAsia="Calibri" w:hAnsi="Palatino Linotype" w:cs="Arial"/>
        </w:rPr>
        <w:t>.</w:t>
      </w:r>
    </w:p>
    <w:p w14:paraId="63407A77" w14:textId="77777777" w:rsidR="00CB260E" w:rsidRPr="009B520F" w:rsidRDefault="00CB260E" w:rsidP="00CB260E">
      <w:pPr>
        <w:tabs>
          <w:tab w:val="left" w:pos="993"/>
        </w:tabs>
        <w:spacing w:line="360" w:lineRule="auto"/>
        <w:ind w:right="567"/>
        <w:jc w:val="both"/>
        <w:rPr>
          <w:rFonts w:ascii="Palatino Linotype" w:eastAsia="Calibri" w:hAnsi="Palatino Linotype" w:cs="Arial"/>
        </w:rPr>
      </w:pPr>
    </w:p>
    <w:p w14:paraId="3BA7135A" w14:textId="3B54F897" w:rsidR="00CB260E" w:rsidRPr="009B520F" w:rsidRDefault="00CB260E" w:rsidP="00CB260E">
      <w:pPr>
        <w:tabs>
          <w:tab w:val="left" w:pos="993"/>
        </w:tabs>
        <w:spacing w:line="360" w:lineRule="auto"/>
        <w:jc w:val="both"/>
        <w:rPr>
          <w:rFonts w:ascii="Palatino Linotype" w:eastAsia="Calibri" w:hAnsi="Palatino Linotype" w:cs="Arial"/>
          <w:bCs/>
        </w:rPr>
      </w:pPr>
      <w:r w:rsidRPr="009B520F">
        <w:rPr>
          <w:rFonts w:ascii="Palatino Linotype" w:eastAsia="Calibri" w:hAnsi="Palatino Linotype" w:cs="Arial"/>
        </w:rPr>
        <w:t xml:space="preserve">Por su parte, </w:t>
      </w:r>
      <w:r w:rsidRPr="009B520F">
        <w:rPr>
          <w:rFonts w:ascii="Palatino Linotype" w:eastAsia="Calibri" w:hAnsi="Palatino Linotype" w:cs="Arial"/>
          <w:bCs/>
        </w:rPr>
        <w:t xml:space="preserve">en caso de que el </w:t>
      </w:r>
      <w:r w:rsidRPr="009B520F">
        <w:rPr>
          <w:rFonts w:ascii="Palatino Linotype" w:eastAsia="Calibri" w:hAnsi="Palatino Linotype" w:cs="Arial"/>
          <w:b/>
          <w:bCs/>
        </w:rPr>
        <w:t>SUJETO OBLIGADO</w:t>
      </w:r>
      <w:r w:rsidRPr="009B520F">
        <w:rPr>
          <w:rFonts w:ascii="Palatino Linotype" w:eastAsia="Calibri" w:hAnsi="Palatino Linotype" w:cs="Arial"/>
          <w:bCs/>
        </w:rPr>
        <w:t>, no localice la información que se ordena entregar, deberá de emitir el Acuerdo de Inexistencia en términos de los artículos 49, fracciones II y XIII, 169 y 170 de la Ley de Transparencia y Acceso a la Información Pública del</w:t>
      </w:r>
      <w:r w:rsidR="001F5BEE" w:rsidRPr="009B520F">
        <w:rPr>
          <w:rFonts w:ascii="Palatino Linotype" w:eastAsia="Calibri" w:hAnsi="Palatino Linotype" w:cs="Arial"/>
          <w:bCs/>
        </w:rPr>
        <w:t xml:space="preserve"> Estado de México y Municipios.</w:t>
      </w:r>
    </w:p>
    <w:p w14:paraId="5AD8D160" w14:textId="77777777" w:rsidR="00C96530" w:rsidRPr="009B520F" w:rsidRDefault="00C96530" w:rsidP="00421B3A">
      <w:pPr>
        <w:spacing w:line="360" w:lineRule="auto"/>
        <w:jc w:val="both"/>
        <w:rPr>
          <w:rFonts w:ascii="Palatino Linotype" w:eastAsiaTheme="minorHAnsi" w:hAnsi="Palatino Linotype" w:cs="Arial"/>
          <w:lang w:val="es-MX" w:eastAsia="en-US"/>
        </w:rPr>
      </w:pPr>
    </w:p>
    <w:p w14:paraId="771BA160" w14:textId="423DB724" w:rsidR="00421B3A" w:rsidRPr="009B520F" w:rsidRDefault="00DA6F36" w:rsidP="00421B3A">
      <w:pPr>
        <w:autoSpaceDE w:val="0"/>
        <w:autoSpaceDN w:val="0"/>
        <w:adjustRightInd w:val="0"/>
        <w:spacing w:line="360" w:lineRule="auto"/>
        <w:ind w:right="49"/>
        <w:jc w:val="both"/>
        <w:rPr>
          <w:rFonts w:ascii="Palatino Linotype" w:eastAsiaTheme="minorHAnsi" w:hAnsi="Palatino Linotype" w:cs="Arial"/>
          <w:lang w:val="es-MX" w:eastAsia="en-US"/>
        </w:rPr>
      </w:pPr>
      <w:r w:rsidRPr="009B520F">
        <w:rPr>
          <w:rFonts w:ascii="Palatino Linotype" w:eastAsiaTheme="minorHAnsi" w:hAnsi="Palatino Linotype" w:cs="Arial"/>
          <w:b/>
          <w:sz w:val="28"/>
          <w:szCs w:val="28"/>
          <w:lang w:val="es-MX" w:eastAsia="en-US"/>
        </w:rPr>
        <w:t>CUARTO</w:t>
      </w:r>
      <w:r w:rsidR="00421B3A" w:rsidRPr="009B520F">
        <w:rPr>
          <w:rFonts w:ascii="Palatino Linotype" w:eastAsiaTheme="minorHAnsi" w:hAnsi="Palatino Linotype" w:cs="Arial"/>
          <w:b/>
          <w:sz w:val="28"/>
          <w:szCs w:val="28"/>
          <w:lang w:val="es-MX" w:eastAsia="en-US"/>
        </w:rPr>
        <w:t>.</w:t>
      </w:r>
      <w:r w:rsidR="00421B3A" w:rsidRPr="009B520F">
        <w:rPr>
          <w:rFonts w:ascii="Palatino Linotype" w:eastAsiaTheme="minorHAnsi" w:hAnsi="Palatino Linotype" w:cs="Arial"/>
          <w:b/>
          <w:lang w:val="es-MX" w:eastAsia="en-US"/>
        </w:rPr>
        <w:t xml:space="preserve"> NOTIFÍQUESE</w:t>
      </w:r>
      <w:r w:rsidR="00421B3A" w:rsidRPr="009B520F">
        <w:rPr>
          <w:rFonts w:ascii="Palatino Linotype" w:eastAsiaTheme="minorHAnsi" w:hAnsi="Palatino Linotype" w:cs="Arial"/>
          <w:i/>
          <w:lang w:val="es-MX" w:eastAsia="en-US"/>
        </w:rPr>
        <w:t xml:space="preserve"> </w:t>
      </w:r>
      <w:r w:rsidR="00421B3A" w:rsidRPr="009B520F">
        <w:rPr>
          <w:rFonts w:ascii="Palatino Linotype" w:eastAsiaTheme="minorHAnsi" w:hAnsi="Palatino Linotype" w:cs="Arial"/>
          <w:lang w:val="es-MX" w:eastAsia="en-US"/>
        </w:rPr>
        <w:t>la presente resolución al Titular de la Unidad de Transparencia del</w:t>
      </w:r>
      <w:r w:rsidR="00421B3A" w:rsidRPr="009B520F">
        <w:rPr>
          <w:rFonts w:ascii="Palatino Linotype" w:eastAsiaTheme="minorHAnsi" w:hAnsi="Palatino Linotype" w:cs="Arial"/>
          <w:b/>
          <w:lang w:val="es-MX" w:eastAsia="en-US"/>
        </w:rPr>
        <w:t xml:space="preserve"> Sujeto Obligado</w:t>
      </w:r>
      <w:r w:rsidR="00421B3A" w:rsidRPr="009B520F">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7A0AD822" w14:textId="77777777" w:rsidR="00987100" w:rsidRPr="009B520F" w:rsidRDefault="00987100" w:rsidP="00421B3A">
      <w:pPr>
        <w:autoSpaceDE w:val="0"/>
        <w:autoSpaceDN w:val="0"/>
        <w:adjustRightInd w:val="0"/>
        <w:spacing w:line="360" w:lineRule="auto"/>
        <w:ind w:right="49"/>
        <w:jc w:val="both"/>
        <w:rPr>
          <w:rFonts w:ascii="Palatino Linotype" w:eastAsiaTheme="minorHAnsi" w:hAnsi="Palatino Linotype" w:cs="Arial"/>
          <w:lang w:val="es-MX" w:eastAsia="en-US"/>
        </w:rPr>
      </w:pPr>
    </w:p>
    <w:p w14:paraId="0D127EB9" w14:textId="51378AAA" w:rsidR="00421B3A" w:rsidRPr="009B520F" w:rsidRDefault="00DA6F36" w:rsidP="00421B3A">
      <w:pPr>
        <w:autoSpaceDE w:val="0"/>
        <w:autoSpaceDN w:val="0"/>
        <w:adjustRightInd w:val="0"/>
        <w:spacing w:line="360" w:lineRule="auto"/>
        <w:jc w:val="both"/>
        <w:rPr>
          <w:rFonts w:ascii="Palatino Linotype" w:hAnsi="Palatino Linotype" w:cs="Arial"/>
        </w:rPr>
      </w:pPr>
      <w:r w:rsidRPr="009B520F">
        <w:rPr>
          <w:rFonts w:ascii="Palatino Linotype" w:eastAsiaTheme="minorHAnsi" w:hAnsi="Palatino Linotype" w:cs="Arial"/>
          <w:b/>
          <w:sz w:val="28"/>
          <w:szCs w:val="28"/>
          <w:lang w:val="es-MX" w:eastAsia="en-US"/>
        </w:rPr>
        <w:t>QUINTO</w:t>
      </w:r>
      <w:r w:rsidR="00421B3A" w:rsidRPr="009B520F">
        <w:rPr>
          <w:rFonts w:ascii="Palatino Linotype" w:eastAsiaTheme="minorHAnsi" w:hAnsi="Palatino Linotype" w:cs="Arial"/>
          <w:b/>
          <w:sz w:val="28"/>
          <w:szCs w:val="28"/>
          <w:lang w:val="es-MX" w:eastAsia="en-US"/>
        </w:rPr>
        <w:t>.</w:t>
      </w:r>
      <w:r w:rsidR="00421B3A" w:rsidRPr="009B520F">
        <w:rPr>
          <w:rFonts w:ascii="Palatino Linotype" w:eastAsiaTheme="minorHAnsi" w:hAnsi="Palatino Linotype" w:cs="Arial"/>
          <w:b/>
          <w:lang w:val="es-MX" w:eastAsia="en-US"/>
        </w:rPr>
        <w:t xml:space="preserve"> </w:t>
      </w:r>
      <w:r w:rsidR="00421B3A" w:rsidRPr="009B520F">
        <w:rPr>
          <w:rFonts w:ascii="Palatino Linotype" w:hAnsi="Palatino Linotype" w:cs="Arial"/>
        </w:rPr>
        <w:t xml:space="preserve">De conformidad con el artículo 198 de la Ley de Transparencia y Acceso a la Información Pública del Estado de México y Municipios, de considerarlo procedente, el </w:t>
      </w:r>
      <w:r w:rsidR="00421B3A" w:rsidRPr="009B520F">
        <w:rPr>
          <w:rFonts w:ascii="Palatino Linotype" w:hAnsi="Palatino Linotype" w:cs="Arial"/>
          <w:b/>
        </w:rPr>
        <w:t>Sujeto Obligado</w:t>
      </w:r>
      <w:r w:rsidR="00421B3A" w:rsidRPr="009B520F">
        <w:rPr>
          <w:rFonts w:ascii="Palatino Linotype" w:hAnsi="Palatino Linotype" w:cs="Arial"/>
        </w:rPr>
        <w:t xml:space="preserve"> de manera fundada y motivada, podrá solicitar una ampliación de plazo para el cumplimiento de la presente resolución.</w:t>
      </w:r>
    </w:p>
    <w:p w14:paraId="1994481D" w14:textId="77777777" w:rsidR="00421B3A" w:rsidRPr="009B520F" w:rsidRDefault="00421B3A" w:rsidP="00421B3A">
      <w:pPr>
        <w:autoSpaceDE w:val="0"/>
        <w:autoSpaceDN w:val="0"/>
        <w:adjustRightInd w:val="0"/>
        <w:spacing w:line="360" w:lineRule="auto"/>
        <w:jc w:val="both"/>
        <w:rPr>
          <w:rFonts w:ascii="Palatino Linotype" w:hAnsi="Palatino Linotype" w:cs="Arial"/>
          <w:lang w:val="es-MX"/>
        </w:rPr>
      </w:pPr>
    </w:p>
    <w:p w14:paraId="689F5042" w14:textId="7D21B277" w:rsidR="000A63DA" w:rsidRPr="009B520F" w:rsidRDefault="00DA6F36" w:rsidP="000A63DA">
      <w:pPr>
        <w:autoSpaceDE w:val="0"/>
        <w:autoSpaceDN w:val="0"/>
        <w:adjustRightInd w:val="0"/>
        <w:spacing w:line="360" w:lineRule="auto"/>
        <w:jc w:val="both"/>
        <w:rPr>
          <w:rFonts w:ascii="Palatino Linotype" w:eastAsiaTheme="minorHAnsi" w:hAnsi="Palatino Linotype" w:cstheme="minorBidi"/>
          <w:lang w:val="es-MX" w:eastAsia="es-ES_tradnl"/>
        </w:rPr>
      </w:pPr>
      <w:r w:rsidRPr="009B520F">
        <w:rPr>
          <w:rFonts w:ascii="Palatino Linotype" w:hAnsi="Palatino Linotype"/>
          <w:b/>
          <w:sz w:val="28"/>
          <w:szCs w:val="28"/>
        </w:rPr>
        <w:t>SEXTO</w:t>
      </w:r>
      <w:r w:rsidR="00505396" w:rsidRPr="009B520F">
        <w:rPr>
          <w:rFonts w:ascii="Palatino Linotype" w:hAnsi="Palatino Linotype"/>
          <w:b/>
        </w:rPr>
        <w:t xml:space="preserve">. </w:t>
      </w:r>
      <w:r w:rsidR="00505396" w:rsidRPr="009B520F">
        <w:rPr>
          <w:rFonts w:ascii="Palatino Linotype" w:hAnsi="Palatino Linotype" w:cs="Arial"/>
          <w:b/>
        </w:rPr>
        <w:t>Notifíquese</w:t>
      </w:r>
      <w:r w:rsidR="00505396" w:rsidRPr="009B520F">
        <w:rPr>
          <w:rFonts w:ascii="Palatino Linotype" w:hAnsi="Palatino Linotype" w:cs="Arial"/>
        </w:rPr>
        <w:t xml:space="preserve"> a través del Sistema de Acceso a la Información Mexiquense (SAIMEX), y correo electrónico al </w:t>
      </w:r>
      <w:r w:rsidR="00505396" w:rsidRPr="009B520F">
        <w:rPr>
          <w:rFonts w:ascii="Palatino Linotype" w:hAnsi="Palatino Linotype" w:cs="Arial"/>
          <w:b/>
        </w:rPr>
        <w:t>Recurrente</w:t>
      </w:r>
      <w:r w:rsidR="00505396" w:rsidRPr="009B520F">
        <w:rPr>
          <w:rFonts w:ascii="Palatino Linotype" w:hAnsi="Palatino Linotype" w:cs="Arial"/>
        </w:rPr>
        <w:t xml:space="preserve"> y hágasele del conocimiento que en caso de considerar que le causa algún perjuicio, podrá promover el Juicio de Amparo en los términos de las leyes aplicables, </w:t>
      </w:r>
      <w:r w:rsidR="00112EE9" w:rsidRPr="009B520F">
        <w:rPr>
          <w:rFonts w:ascii="Palatino Linotype" w:hAnsi="Palatino Linotype" w:cs="Arial"/>
        </w:rPr>
        <w:t>de acuerdo con</w:t>
      </w:r>
      <w:r w:rsidR="00505396" w:rsidRPr="009B520F">
        <w:rPr>
          <w:rFonts w:ascii="Palatino Linotype" w:hAnsi="Palatino Linotype" w:cs="Arial"/>
        </w:rPr>
        <w:t xml:space="preserve"> lo estipulado por el artículo 196 de la </w:t>
      </w:r>
      <w:r w:rsidR="00505396" w:rsidRPr="009B520F">
        <w:rPr>
          <w:rFonts w:ascii="Palatino Linotype" w:hAnsi="Palatino Linotype" w:cs="Arial"/>
        </w:rPr>
        <w:lastRenderedPageBreak/>
        <w:t>Ley de Transparencia y Acceso a la Información Pública del Estado de México y Municipios.</w:t>
      </w:r>
    </w:p>
    <w:p w14:paraId="67422153" w14:textId="77777777" w:rsidR="00160FD5" w:rsidRPr="009B520F" w:rsidRDefault="00160FD5" w:rsidP="00421B3A">
      <w:pPr>
        <w:spacing w:line="360" w:lineRule="auto"/>
        <w:jc w:val="both"/>
        <w:rPr>
          <w:rFonts w:ascii="Palatino Linotype" w:hAnsi="Palatino Linotype" w:cs="Arial"/>
          <w:lang w:val="es-MX"/>
        </w:rPr>
      </w:pPr>
    </w:p>
    <w:p w14:paraId="08F3E2BF" w14:textId="1B7D804F" w:rsidR="008575EF" w:rsidRDefault="007F1FA0" w:rsidP="00D01EDE">
      <w:pPr>
        <w:spacing w:line="360" w:lineRule="auto"/>
        <w:ind w:right="-93"/>
        <w:jc w:val="both"/>
      </w:pPr>
      <w:r w:rsidRPr="009B520F">
        <w:rPr>
          <w:rFonts w:ascii="Palatino Linotype" w:eastAsia="Calibri" w:hAnsi="Palatino Linotype" w:cs="Tahoma"/>
          <w:bCs/>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2A6D" w:rsidRPr="009B520F">
        <w:rPr>
          <w:rFonts w:ascii="Palatino Linotype" w:eastAsia="Calibri" w:hAnsi="Palatino Linotype" w:cs="Tahoma"/>
          <w:bCs/>
          <w:lang w:val="es-ES_tradnl"/>
        </w:rPr>
        <w:t xml:space="preserve">CUADRAGÉSIMA </w:t>
      </w:r>
      <w:r w:rsidR="006E122D" w:rsidRPr="009B520F">
        <w:rPr>
          <w:rFonts w:ascii="Palatino Linotype" w:eastAsia="Calibri" w:hAnsi="Palatino Linotype" w:cs="Tahoma"/>
          <w:bCs/>
          <w:lang w:val="es-ES_tradnl"/>
        </w:rPr>
        <w:t xml:space="preserve">TERCERA  </w:t>
      </w:r>
      <w:r w:rsidRPr="009B520F">
        <w:rPr>
          <w:rFonts w:ascii="Palatino Linotype" w:eastAsia="Calibri" w:hAnsi="Palatino Linotype" w:cs="Tahoma"/>
          <w:bCs/>
          <w:lang w:val="es-ES_tradnl"/>
        </w:rPr>
        <w:t xml:space="preserve">SESIÓN ORDINARIA, CELEBRADA EL </w:t>
      </w:r>
      <w:r w:rsidR="006E122D" w:rsidRPr="009B520F">
        <w:rPr>
          <w:rFonts w:ascii="Palatino Linotype" w:eastAsia="Calibri" w:hAnsi="Palatino Linotype" w:cs="Tahoma"/>
          <w:bCs/>
          <w:lang w:val="es-ES_tradnl"/>
        </w:rPr>
        <w:t>TREINTA DE NOVIEMBRE</w:t>
      </w:r>
      <w:r w:rsidRPr="009B520F">
        <w:rPr>
          <w:rFonts w:ascii="Palatino Linotype" w:eastAsia="Calibri" w:hAnsi="Palatino Linotype" w:cs="Tahoma"/>
          <w:bCs/>
          <w:lang w:val="es-ES_tradnl"/>
        </w:rPr>
        <w:t xml:space="preserve"> DE DOS MIL VEINTIDÓS, ANTE EL SECRETARIO TÉCNICO DEL PLENO, ALEXIS TAPIA RAMÍREZ</w:t>
      </w:r>
      <w:r w:rsidR="00DA6F36" w:rsidRPr="009B520F">
        <w:rPr>
          <w:rFonts w:ascii="Palatino Linotype" w:eastAsia="Calibri" w:hAnsi="Palatino Linotype" w:cs="Tahoma"/>
          <w:bCs/>
          <w:lang w:val="es-ES_tradnl"/>
        </w:rPr>
        <w:t xml:space="preserve">. </w:t>
      </w:r>
      <w:r w:rsidRPr="009B520F">
        <w:rPr>
          <w:rFonts w:ascii="Palatino Linotype" w:eastAsia="Calibri" w:hAnsi="Palatino Linotype" w:cs="Tahoma"/>
          <w:bCs/>
          <w:lang w:val="es-ES_tradnl"/>
        </w:rPr>
        <w:t>--------------------------------------------------------------------------------------------------------------</w:t>
      </w:r>
      <w:r w:rsidR="00601C96" w:rsidRPr="009B520F">
        <w:rPr>
          <w:rFonts w:ascii="Palatino Linotype" w:eastAsia="Calibri" w:hAnsi="Palatino Linotype" w:cs="Tahoma"/>
          <w:bCs/>
          <w:lang w:val="es-ES_tradnl"/>
        </w:rPr>
        <w:t>--------------------------------------------------------------------------------------------------------</w:t>
      </w:r>
      <w:r w:rsidR="00B270C8" w:rsidRPr="009B520F">
        <w:rPr>
          <w:rFonts w:ascii="Palatino Linotype" w:eastAsia="Calibri" w:hAnsi="Palatino Linotype" w:cs="Tahoma"/>
          <w:bCs/>
          <w:lang w:val="es-ES_tradnl"/>
        </w:rPr>
        <w:t>---------------------------------------------------------------------------------------------------------------------------------------------------------------------------------------------------------------------------------------------------------------------------------------------------------------------------------------------------------------------------------------------------------------------------------------------------------------------------------------------------------------------------------------------------------------------------------------------------------------------------------------------------------------------------------------------------------------------------------------------------------------------------------------------------------------------------------------------------------------------------------------------------------------------------------------------</w:t>
      </w:r>
      <w:r w:rsidR="009B520F" w:rsidRPr="00C45081">
        <w:rPr>
          <w:rFonts w:ascii="Palatino Linotype" w:hAnsi="Palatino Linotype" w:cs="Arial"/>
        </w:rPr>
        <w:t>----------------------------------------------------------------------------------------------------------------------------------------------------------------------------------------------------------------------------------</w:t>
      </w:r>
      <w:r w:rsidR="009B520F">
        <w:rPr>
          <w:rFonts w:ascii="Palatino Linotype" w:hAnsi="Palatino Linotype" w:cs="Arial"/>
        </w:rPr>
        <w:t>-----</w:t>
      </w:r>
      <w:r w:rsidRPr="009B520F">
        <w:rPr>
          <w:rFonts w:ascii="Palatino Linotype" w:eastAsia="Calibri" w:hAnsi="Palatino Linotype" w:cs="Tahoma"/>
          <w:bCs/>
          <w:sz w:val="20"/>
          <w:szCs w:val="20"/>
          <w:lang w:val="es-ES_tradnl"/>
        </w:rPr>
        <w:t>JMV/</w:t>
      </w:r>
      <w:r w:rsidR="00421B3A" w:rsidRPr="009B520F">
        <w:rPr>
          <w:rFonts w:ascii="Palatino Linotype" w:hAnsi="Palatino Linotype" w:cs="Arial"/>
          <w:sz w:val="20"/>
          <w:szCs w:val="20"/>
        </w:rPr>
        <w:t>CCR/</w:t>
      </w:r>
      <w:proofErr w:type="spellStart"/>
      <w:r w:rsidRPr="009B520F">
        <w:rPr>
          <w:rFonts w:ascii="Palatino Linotype" w:hAnsi="Palatino Linotype" w:cs="Arial"/>
          <w:sz w:val="20"/>
          <w:szCs w:val="20"/>
        </w:rPr>
        <w:t>pgc</w:t>
      </w:r>
      <w:proofErr w:type="spellEnd"/>
    </w:p>
    <w:p w14:paraId="0F4E7555" w14:textId="77777777" w:rsidR="008575EF" w:rsidRDefault="008575EF" w:rsidP="00421B3A"/>
    <w:p w14:paraId="4FF7FD58" w14:textId="77777777" w:rsidR="008575EF" w:rsidRDefault="008575EF" w:rsidP="00421B3A"/>
    <w:p w14:paraId="77BEED09" w14:textId="77777777" w:rsidR="008575EF" w:rsidRDefault="008575EF" w:rsidP="00421B3A"/>
    <w:p w14:paraId="72986AD4" w14:textId="77777777" w:rsidR="008575EF" w:rsidRDefault="008575EF" w:rsidP="00421B3A"/>
    <w:p w14:paraId="5C472AE5" w14:textId="77777777" w:rsidR="008575EF" w:rsidRDefault="008575EF" w:rsidP="00421B3A"/>
    <w:p w14:paraId="314571FA" w14:textId="77777777" w:rsidR="008575EF" w:rsidRDefault="008575EF" w:rsidP="00421B3A"/>
    <w:p w14:paraId="5032550B" w14:textId="77777777" w:rsidR="008575EF" w:rsidRDefault="008575EF" w:rsidP="00421B3A"/>
    <w:p w14:paraId="35F55CF1" w14:textId="77777777" w:rsidR="008575EF" w:rsidRDefault="008575EF" w:rsidP="00421B3A"/>
    <w:p w14:paraId="20FB4A24" w14:textId="77777777" w:rsidR="008575EF" w:rsidRDefault="008575EF" w:rsidP="00421B3A"/>
    <w:p w14:paraId="63581095" w14:textId="77777777" w:rsidR="008575EF" w:rsidRDefault="008575EF" w:rsidP="00421B3A"/>
    <w:p w14:paraId="4481053C" w14:textId="77777777" w:rsidR="008575EF" w:rsidRDefault="008575EF" w:rsidP="00421B3A"/>
    <w:p w14:paraId="24B2B839" w14:textId="77777777" w:rsidR="008575EF" w:rsidRDefault="008575EF" w:rsidP="00421B3A"/>
    <w:p w14:paraId="77522BFC" w14:textId="77777777" w:rsidR="008575EF" w:rsidRDefault="008575EF" w:rsidP="00421B3A"/>
    <w:p w14:paraId="6E4F3DEB" w14:textId="77777777" w:rsidR="00421B3A" w:rsidRDefault="00421B3A" w:rsidP="00421B3A"/>
    <w:p w14:paraId="7107423A" w14:textId="77777777" w:rsidR="00421B3A" w:rsidRDefault="00421B3A" w:rsidP="00421B3A"/>
    <w:p w14:paraId="3E848D9A" w14:textId="77777777" w:rsidR="00421B3A" w:rsidRDefault="00421B3A" w:rsidP="00421B3A"/>
    <w:p w14:paraId="7E392163" w14:textId="77777777" w:rsidR="00421B3A" w:rsidRDefault="00421B3A" w:rsidP="00421B3A"/>
    <w:p w14:paraId="70C2C800" w14:textId="77777777" w:rsidR="00421B3A" w:rsidRDefault="00421B3A" w:rsidP="00421B3A"/>
    <w:p w14:paraId="7B7F9DB6" w14:textId="77777777" w:rsidR="00421B3A" w:rsidRDefault="00421B3A" w:rsidP="00421B3A"/>
    <w:p w14:paraId="69D236BE" w14:textId="77777777" w:rsidR="00421B3A" w:rsidRDefault="00421B3A" w:rsidP="00421B3A"/>
    <w:p w14:paraId="408AF8F4" w14:textId="77777777" w:rsidR="00421B3A" w:rsidRDefault="00421B3A" w:rsidP="00421B3A"/>
    <w:p w14:paraId="2E7D91FE" w14:textId="77777777" w:rsidR="000E2EDD" w:rsidRDefault="000E2EDD"/>
    <w:sectPr w:rsidR="000E2EDD" w:rsidSect="00D53961">
      <w:headerReference w:type="default" r:id="rId12"/>
      <w:footerReference w:type="default" r:id="rId13"/>
      <w:headerReference w:type="first" r:id="rId14"/>
      <w:footerReference w:type="first" r:id="rId15"/>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4AA81" w14:textId="77777777" w:rsidR="003370F7" w:rsidRDefault="003370F7" w:rsidP="00421B3A">
      <w:r>
        <w:separator/>
      </w:r>
    </w:p>
  </w:endnote>
  <w:endnote w:type="continuationSeparator" w:id="0">
    <w:p w14:paraId="43A11D34" w14:textId="77777777" w:rsidR="003370F7" w:rsidRDefault="003370F7" w:rsidP="0042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44133" w14:textId="77777777" w:rsidR="00B67289" w:rsidRPr="00A2780F" w:rsidRDefault="00B67289" w:rsidP="00421B3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6023E">
      <w:rPr>
        <w:rFonts w:ascii="Arial" w:hAnsi="Arial" w:cs="Arial"/>
        <w:b/>
        <w:bCs/>
        <w:noProof/>
        <w:sz w:val="20"/>
        <w:szCs w:val="20"/>
      </w:rPr>
      <w:t>41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6023E">
      <w:rPr>
        <w:rFonts w:ascii="Arial" w:hAnsi="Arial" w:cs="Arial"/>
        <w:b/>
        <w:bCs/>
        <w:noProof/>
        <w:sz w:val="20"/>
        <w:szCs w:val="20"/>
      </w:rPr>
      <w:t>47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F5F8D" w14:textId="77777777" w:rsidR="00B67289" w:rsidRPr="00070856" w:rsidRDefault="00B67289" w:rsidP="00421B3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6023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6023E">
      <w:rPr>
        <w:rFonts w:ascii="Arial" w:hAnsi="Arial" w:cs="Arial"/>
        <w:b/>
        <w:bCs/>
        <w:noProof/>
        <w:sz w:val="20"/>
        <w:szCs w:val="20"/>
      </w:rPr>
      <w:t>47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FBD68" w14:textId="77777777" w:rsidR="003370F7" w:rsidRDefault="003370F7" w:rsidP="00421B3A">
      <w:r>
        <w:separator/>
      </w:r>
    </w:p>
  </w:footnote>
  <w:footnote w:type="continuationSeparator" w:id="0">
    <w:p w14:paraId="55C531C1" w14:textId="77777777" w:rsidR="003370F7" w:rsidRDefault="003370F7" w:rsidP="00421B3A">
      <w:r>
        <w:continuationSeparator/>
      </w:r>
    </w:p>
  </w:footnote>
  <w:footnote w:id="1">
    <w:p w14:paraId="17EBA09E" w14:textId="77777777" w:rsidR="00B67289" w:rsidRPr="00946E1F" w:rsidRDefault="00B67289" w:rsidP="00421B3A">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23AB3B3" w14:textId="442E3D05" w:rsidR="00B67289" w:rsidRDefault="00B67289" w:rsidP="000E0BCE">
      <w:pPr>
        <w:spacing w:after="120" w:line="360" w:lineRule="auto"/>
        <w:jc w:val="both"/>
        <w:rPr>
          <w:rFonts w:ascii="Palatino Linotype" w:eastAsia="MS Mincho" w:hAnsi="Palatino Linotype" w:cstheme="majorBidi"/>
          <w:b/>
          <w:i/>
          <w:sz w:val="22"/>
          <w:szCs w:val="22"/>
        </w:rPr>
      </w:pPr>
      <w:r>
        <w:rPr>
          <w:rStyle w:val="Refdenotaalpie"/>
        </w:rPr>
        <w:footnoteRef/>
      </w:r>
      <w:r w:rsidR="000E0BCE">
        <w:t xml:space="preserve"> </w:t>
      </w:r>
      <w:r w:rsidRPr="00C820E7">
        <w:rPr>
          <w:sz w:val="22"/>
          <w:szCs w:val="22"/>
        </w:rPr>
        <w:t>A</w:t>
      </w:r>
      <w:r w:rsidRPr="00C820E7">
        <w:rPr>
          <w:rFonts w:ascii="Palatino Linotype" w:eastAsia="MS Mincho" w:hAnsi="Palatino Linotype" w:cstheme="majorBidi"/>
          <w:sz w:val="22"/>
          <w:szCs w:val="22"/>
        </w:rPr>
        <w:t>rtículo 57 del Código de Procedimientos Adminis</w:t>
      </w:r>
      <w:r w:rsidR="000E0BCE">
        <w:rPr>
          <w:rFonts w:ascii="Palatino Linotype" w:eastAsia="MS Mincho" w:hAnsi="Palatino Linotype" w:cstheme="majorBidi"/>
          <w:sz w:val="22"/>
          <w:szCs w:val="22"/>
        </w:rPr>
        <w:t xml:space="preserve">trativos del Estado de México, </w:t>
      </w:r>
      <w:r w:rsidRPr="00C820E7">
        <w:rPr>
          <w:rFonts w:ascii="Palatino Linotype" w:eastAsia="MS Mincho" w:hAnsi="Palatino Linotype" w:cstheme="majorBidi"/>
          <w:sz w:val="22"/>
          <w:szCs w:val="22"/>
        </w:rPr>
        <w:t>el cual dispone lo siguiente:</w:t>
      </w:r>
      <w:r w:rsidR="000E0BCE">
        <w:rPr>
          <w:rFonts w:ascii="Palatino Linotype" w:eastAsia="MS Mincho" w:hAnsi="Palatino Linotype" w:cstheme="majorBidi"/>
          <w:sz w:val="22"/>
          <w:szCs w:val="22"/>
        </w:rPr>
        <w:t xml:space="preserve"> </w:t>
      </w:r>
      <w:r>
        <w:rPr>
          <w:rFonts w:ascii="Palatino Linotype" w:eastAsia="MS Mincho" w:hAnsi="Palatino Linotype" w:cstheme="majorBidi"/>
          <w:b/>
          <w:i/>
          <w:sz w:val="22"/>
          <w:szCs w:val="22"/>
        </w:rPr>
        <w:t xml:space="preserve">“Artículo 57.- </w:t>
      </w:r>
      <w:r>
        <w:rPr>
          <w:rFonts w:ascii="Palatino Linotype" w:eastAsia="MS Mincho" w:hAnsi="Palatino Linotype" w:cstheme="majorBidi"/>
          <w:i/>
          <w:sz w:val="22"/>
          <w:szCs w:val="22"/>
        </w:rPr>
        <w:t xml:space="preserve">Son documentos públicos aquéllos cuya formulación está encomendada por ley, dentro de los límites de sus facultades, a las personas dotadas de fe pública y los expedidos por servidores públicos en el ejercicio de sus funciones. </w:t>
      </w:r>
      <w:r w:rsidRPr="00C820E7">
        <w:rPr>
          <w:rFonts w:ascii="Palatino Linotype" w:eastAsia="MS Mincho" w:hAnsi="Palatino Linotype" w:cstheme="majorBidi"/>
          <w:b/>
          <w:bCs/>
          <w:i/>
          <w:sz w:val="22"/>
          <w:szCs w:val="22"/>
        </w:rPr>
        <w:t>La calidad de públicos se demuestra por la existencia regular, sobre los documentos, de sellos, firmas u otros signos exteriores que, en su caso, prevengan las leyes</w:t>
      </w:r>
      <w:r>
        <w:rPr>
          <w:rFonts w:ascii="Palatino Linotype" w:eastAsia="MS Mincho" w:hAnsi="Palatino Linotype" w:cstheme="majorBidi"/>
          <w:i/>
          <w:sz w:val="22"/>
          <w:szCs w:val="22"/>
        </w:rPr>
        <w:t>, salvo prueba en contrario.”</w:t>
      </w:r>
    </w:p>
    <w:p w14:paraId="11DFA36A" w14:textId="310CC0E8" w:rsidR="00B67289" w:rsidRPr="00C820E7" w:rsidRDefault="00B6728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AF6DD" w14:textId="77777777" w:rsidR="00B67289" w:rsidRDefault="00B67289"/>
  <w:tbl>
    <w:tblPr>
      <w:tblW w:w="8222" w:type="dxa"/>
      <w:tblInd w:w="1344" w:type="dxa"/>
      <w:tblLayout w:type="fixed"/>
      <w:tblLook w:val="04A0" w:firstRow="1" w:lastRow="0" w:firstColumn="1" w:lastColumn="0" w:noHBand="0" w:noVBand="1"/>
    </w:tblPr>
    <w:tblGrid>
      <w:gridCol w:w="4536"/>
      <w:gridCol w:w="3686"/>
    </w:tblGrid>
    <w:tr w:rsidR="00B67289" w:rsidRPr="008F2CCC" w14:paraId="1FF98DAA" w14:textId="77777777" w:rsidTr="009936FC">
      <w:tc>
        <w:tcPr>
          <w:tcW w:w="4536" w:type="dxa"/>
          <w:shd w:val="clear" w:color="auto" w:fill="auto"/>
        </w:tcPr>
        <w:p w14:paraId="78928F36" w14:textId="77777777" w:rsidR="00B67289" w:rsidRPr="00807CDA" w:rsidRDefault="00B67289" w:rsidP="00976346">
          <w:pPr>
            <w:spacing w:line="276" w:lineRule="auto"/>
            <w:ind w:firstLine="1310"/>
            <w:rPr>
              <w:rFonts w:ascii="Palatino Linotype" w:hAnsi="Palatino Linotype"/>
              <w:lang w:val="es-ES_tradnl"/>
            </w:rPr>
          </w:pPr>
          <w:r w:rsidRPr="00807CDA">
            <w:rPr>
              <w:rFonts w:ascii="Palatino Linotype" w:hAnsi="Palatino Linotype"/>
              <w:sz w:val="22"/>
              <w:szCs w:val="22"/>
              <w:lang w:val="es-ES_tradnl"/>
            </w:rPr>
            <w:t>Recurso de revisión:</w:t>
          </w:r>
        </w:p>
      </w:tc>
      <w:tc>
        <w:tcPr>
          <w:tcW w:w="3686" w:type="dxa"/>
          <w:shd w:val="clear" w:color="auto" w:fill="auto"/>
          <w:vAlign w:val="center"/>
        </w:tcPr>
        <w:p w14:paraId="298CF757" w14:textId="7B45926B" w:rsidR="00B67289" w:rsidRPr="00664658" w:rsidRDefault="00B67289" w:rsidP="00976346">
          <w:pPr>
            <w:spacing w:line="276" w:lineRule="auto"/>
            <w:ind w:left="-391"/>
            <w:jc w:val="right"/>
            <w:rPr>
              <w:rFonts w:ascii="Palatino Linotype" w:hAnsi="Palatino Linotype"/>
              <w:b/>
              <w:lang w:val="es-ES_tradnl"/>
            </w:rPr>
          </w:pPr>
          <w:r>
            <w:rPr>
              <w:rFonts w:ascii="Palatino Linotype" w:hAnsi="Palatino Linotype"/>
              <w:b/>
              <w:sz w:val="22"/>
              <w:szCs w:val="22"/>
              <w:lang w:val="es-ES_tradnl"/>
            </w:rPr>
            <w:t>14865yAc/INFOEM/IP/RR/2022</w:t>
          </w:r>
        </w:p>
      </w:tc>
    </w:tr>
    <w:tr w:rsidR="00B67289" w:rsidRPr="008F2CCC" w14:paraId="07063669" w14:textId="77777777" w:rsidTr="009936FC">
      <w:tc>
        <w:tcPr>
          <w:tcW w:w="4536" w:type="dxa"/>
          <w:shd w:val="clear" w:color="auto" w:fill="auto"/>
        </w:tcPr>
        <w:p w14:paraId="43BC6A0E" w14:textId="77777777" w:rsidR="00B67289" w:rsidRPr="00807CDA" w:rsidRDefault="00B67289" w:rsidP="00976346">
          <w:pPr>
            <w:spacing w:line="276" w:lineRule="auto"/>
            <w:ind w:firstLine="1310"/>
            <w:rPr>
              <w:rFonts w:ascii="Palatino Linotype" w:hAnsi="Palatino Linotype"/>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6" w:type="dxa"/>
          <w:shd w:val="clear" w:color="auto" w:fill="auto"/>
          <w:vAlign w:val="center"/>
        </w:tcPr>
        <w:p w14:paraId="2E3D76E0" w14:textId="56DF0F94" w:rsidR="00B67289" w:rsidRPr="00664658" w:rsidRDefault="00B67289" w:rsidP="00976346">
          <w:pPr>
            <w:spacing w:line="276" w:lineRule="auto"/>
            <w:ind w:left="-391"/>
            <w:jc w:val="right"/>
            <w:rPr>
              <w:rFonts w:ascii="Palatino Linotype" w:hAnsi="Palatino Linotype"/>
              <w:b/>
              <w:lang w:val="es-ES_tradnl"/>
            </w:rPr>
          </w:pPr>
          <w:r w:rsidRPr="00952510">
            <w:rPr>
              <w:rFonts w:ascii="Palatino Linotype" w:hAnsi="Palatino Linotype"/>
              <w:b/>
              <w:sz w:val="22"/>
              <w:szCs w:val="22"/>
            </w:rPr>
            <w:t xml:space="preserve">Ayuntamiento de </w:t>
          </w:r>
          <w:r>
            <w:rPr>
              <w:rFonts w:ascii="Palatino Linotype" w:hAnsi="Palatino Linotype"/>
              <w:b/>
              <w:sz w:val="22"/>
              <w:szCs w:val="22"/>
            </w:rPr>
            <w:t>Texcoco</w:t>
          </w:r>
        </w:p>
      </w:tc>
    </w:tr>
    <w:tr w:rsidR="00B67289" w:rsidRPr="008F2CCC" w14:paraId="1301FEC8" w14:textId="77777777" w:rsidTr="009936FC">
      <w:trPr>
        <w:trHeight w:val="228"/>
      </w:trPr>
      <w:tc>
        <w:tcPr>
          <w:tcW w:w="4536" w:type="dxa"/>
          <w:shd w:val="clear" w:color="auto" w:fill="auto"/>
        </w:tcPr>
        <w:p w14:paraId="1462151E" w14:textId="77777777" w:rsidR="00B67289" w:rsidRPr="00807CDA" w:rsidRDefault="00B67289" w:rsidP="00976346">
          <w:pPr>
            <w:spacing w:line="276" w:lineRule="auto"/>
            <w:ind w:left="1310" w:right="33"/>
            <w:rPr>
              <w:rFonts w:ascii="Palatino Linotype" w:hAnsi="Palatino Linotype"/>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6" w:type="dxa"/>
          <w:shd w:val="clear" w:color="auto" w:fill="auto"/>
        </w:tcPr>
        <w:p w14:paraId="11D0D181" w14:textId="77777777" w:rsidR="00B67289" w:rsidRPr="00664658" w:rsidRDefault="00B67289" w:rsidP="00976346">
          <w:pPr>
            <w:spacing w:line="276" w:lineRule="auto"/>
            <w:ind w:left="-391"/>
            <w:jc w:val="right"/>
            <w:rPr>
              <w:rFonts w:ascii="Palatino Linotype" w:hAnsi="Palatino Linotype"/>
              <w:b/>
              <w:lang w:val="es-ES_tradnl"/>
            </w:rPr>
          </w:pPr>
          <w:r>
            <w:rPr>
              <w:rFonts w:ascii="Palatino Linotype" w:hAnsi="Palatino Linotype"/>
              <w:b/>
              <w:sz w:val="22"/>
              <w:szCs w:val="22"/>
              <w:lang w:val="es-ES_tradnl"/>
            </w:rPr>
            <w:t>José Martínez Vilchis</w:t>
          </w:r>
        </w:p>
      </w:tc>
    </w:tr>
    <w:tr w:rsidR="00B67289" w:rsidRPr="008F2CCC" w14:paraId="272777DA" w14:textId="77777777" w:rsidTr="009936FC">
      <w:trPr>
        <w:trHeight w:val="228"/>
      </w:trPr>
      <w:tc>
        <w:tcPr>
          <w:tcW w:w="4536" w:type="dxa"/>
          <w:shd w:val="clear" w:color="auto" w:fill="auto"/>
        </w:tcPr>
        <w:p w14:paraId="4E980BFB" w14:textId="77777777" w:rsidR="00B67289" w:rsidRDefault="00B67289" w:rsidP="00976346">
          <w:pPr>
            <w:spacing w:line="276" w:lineRule="auto"/>
            <w:ind w:left="1310" w:right="33"/>
            <w:rPr>
              <w:rFonts w:ascii="Palatino Linotype" w:hAnsi="Palatino Linotype"/>
              <w:lang w:val="es-ES_tradnl"/>
            </w:rPr>
          </w:pPr>
        </w:p>
      </w:tc>
      <w:tc>
        <w:tcPr>
          <w:tcW w:w="3686" w:type="dxa"/>
          <w:shd w:val="clear" w:color="auto" w:fill="auto"/>
        </w:tcPr>
        <w:p w14:paraId="3A108768" w14:textId="77777777" w:rsidR="00B67289" w:rsidRDefault="00B67289" w:rsidP="00976346">
          <w:pPr>
            <w:spacing w:line="276" w:lineRule="auto"/>
            <w:ind w:left="-391"/>
            <w:jc w:val="right"/>
            <w:rPr>
              <w:rFonts w:ascii="Palatino Linotype" w:hAnsi="Palatino Linotype"/>
              <w:b/>
              <w:lang w:val="es-ES_tradnl"/>
            </w:rPr>
          </w:pPr>
        </w:p>
      </w:tc>
    </w:tr>
  </w:tbl>
  <w:p w14:paraId="302D9C38" w14:textId="77777777" w:rsidR="00B67289" w:rsidRPr="001779E0" w:rsidRDefault="00B67289" w:rsidP="00421B3A">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58752" behindDoc="1" locked="0" layoutInCell="0" allowOverlap="1" wp14:anchorId="497DCF81" wp14:editId="7A8E6ED0">
          <wp:simplePos x="0" y="0"/>
          <wp:positionH relativeFrom="margin">
            <wp:align>center</wp:align>
          </wp:positionH>
          <wp:positionV relativeFrom="page">
            <wp:align>top</wp:align>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59" w:type="dxa"/>
      <w:tblInd w:w="2619" w:type="dxa"/>
      <w:tblLayout w:type="fixed"/>
      <w:tblLook w:val="04A0" w:firstRow="1" w:lastRow="0" w:firstColumn="1" w:lastColumn="0" w:noHBand="0" w:noVBand="1"/>
    </w:tblPr>
    <w:tblGrid>
      <w:gridCol w:w="2451"/>
      <w:gridCol w:w="5108"/>
    </w:tblGrid>
    <w:tr w:rsidR="00B67289" w:rsidRPr="008F2CCC" w14:paraId="08CD2314" w14:textId="77777777" w:rsidTr="00B24222">
      <w:tc>
        <w:tcPr>
          <w:tcW w:w="2451" w:type="dxa"/>
          <w:shd w:val="clear" w:color="auto" w:fill="auto"/>
        </w:tcPr>
        <w:p w14:paraId="5B3F92D0" w14:textId="77777777" w:rsidR="00B67289" w:rsidRPr="00807CDA" w:rsidRDefault="00B67289" w:rsidP="00421B3A">
          <w:pPr>
            <w:spacing w:line="360" w:lineRule="auto"/>
            <w:jc w:val="both"/>
            <w:rPr>
              <w:rFonts w:ascii="Palatino Linotype" w:hAnsi="Palatino Linotype"/>
              <w:lang w:val="es-ES_tradnl"/>
            </w:rPr>
          </w:pPr>
          <w:r w:rsidRPr="00807CDA">
            <w:rPr>
              <w:rFonts w:ascii="Palatino Linotype" w:hAnsi="Palatino Linotype"/>
              <w:sz w:val="22"/>
              <w:szCs w:val="22"/>
              <w:lang w:val="es-ES_tradnl"/>
            </w:rPr>
            <w:t>Recurso de revisión:</w:t>
          </w:r>
        </w:p>
      </w:tc>
      <w:tc>
        <w:tcPr>
          <w:tcW w:w="5108" w:type="dxa"/>
          <w:shd w:val="clear" w:color="auto" w:fill="auto"/>
          <w:vAlign w:val="center"/>
        </w:tcPr>
        <w:p w14:paraId="30F02BCD" w14:textId="01AF618F" w:rsidR="00B67289" w:rsidRPr="008F2CCC" w:rsidRDefault="00B67289" w:rsidP="00B24222">
          <w:pPr>
            <w:spacing w:line="360" w:lineRule="auto"/>
            <w:rPr>
              <w:rFonts w:ascii="Palatino Linotype" w:hAnsi="Palatino Linotype"/>
              <w:b/>
              <w:lang w:val="es-ES_tradnl"/>
            </w:rPr>
          </w:pPr>
          <w:r>
            <w:rPr>
              <w:rFonts w:ascii="Palatino Linotype" w:hAnsi="Palatino Linotype"/>
              <w:b/>
              <w:sz w:val="22"/>
              <w:szCs w:val="22"/>
              <w:lang w:val="es-ES_tradnl"/>
            </w:rPr>
            <w:t>14865yAc/INFOEM/IP/RR/2022</w:t>
          </w:r>
        </w:p>
      </w:tc>
    </w:tr>
    <w:tr w:rsidR="00B67289" w:rsidRPr="008F2CCC" w14:paraId="43022BA3" w14:textId="77777777" w:rsidTr="00B24222">
      <w:tc>
        <w:tcPr>
          <w:tcW w:w="2451" w:type="dxa"/>
          <w:shd w:val="clear" w:color="auto" w:fill="auto"/>
          <w:vAlign w:val="center"/>
        </w:tcPr>
        <w:p w14:paraId="40C7744E" w14:textId="77777777" w:rsidR="00B67289" w:rsidRPr="00807CDA" w:rsidRDefault="00B67289" w:rsidP="00421B3A">
          <w:pPr>
            <w:spacing w:line="360" w:lineRule="auto"/>
            <w:jc w:val="both"/>
            <w:rPr>
              <w:rFonts w:ascii="Palatino Linotype" w:hAnsi="Palatino Linotype"/>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5108" w:type="dxa"/>
          <w:shd w:val="clear" w:color="auto" w:fill="auto"/>
          <w:vAlign w:val="center"/>
        </w:tcPr>
        <w:p w14:paraId="3EC5BD76" w14:textId="736FA804" w:rsidR="00B67289" w:rsidRPr="008F2CCC" w:rsidRDefault="0066023E" w:rsidP="00240590">
          <w:pPr>
            <w:spacing w:line="360" w:lineRule="auto"/>
            <w:jc w:val="center"/>
            <w:rPr>
              <w:rFonts w:ascii="Palatino Linotype" w:hAnsi="Palatino Linotype"/>
              <w:b/>
              <w:lang w:val="es-ES_tradnl"/>
            </w:rPr>
          </w:pPr>
          <w:proofErr w:type="spellStart"/>
          <w:r>
            <w:rPr>
              <w:rFonts w:ascii="Palatino Linotype" w:hAnsi="Palatino Linotype"/>
              <w:b/>
              <w:lang w:val="es-ES_tradnl"/>
            </w:rPr>
            <w:t>xxxx</w:t>
          </w:r>
          <w:proofErr w:type="spellEnd"/>
        </w:p>
      </w:tc>
    </w:tr>
    <w:tr w:rsidR="00B67289" w:rsidRPr="008F2CCC" w14:paraId="45173BB6" w14:textId="77777777" w:rsidTr="00B24222">
      <w:trPr>
        <w:trHeight w:val="228"/>
      </w:trPr>
      <w:tc>
        <w:tcPr>
          <w:tcW w:w="2451" w:type="dxa"/>
          <w:shd w:val="clear" w:color="auto" w:fill="auto"/>
        </w:tcPr>
        <w:p w14:paraId="4550E8E7" w14:textId="77777777" w:rsidR="00B67289" w:rsidRPr="00807CDA" w:rsidRDefault="00B67289" w:rsidP="00421B3A">
          <w:pPr>
            <w:spacing w:line="360" w:lineRule="auto"/>
            <w:jc w:val="both"/>
            <w:rPr>
              <w:rFonts w:ascii="Palatino Linotype" w:hAnsi="Palatino Linotype"/>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108" w:type="dxa"/>
          <w:shd w:val="clear" w:color="auto" w:fill="auto"/>
          <w:vAlign w:val="center"/>
        </w:tcPr>
        <w:p w14:paraId="4C03B3D8" w14:textId="1434273B" w:rsidR="00B67289" w:rsidRPr="00DC41C8" w:rsidRDefault="00B67289" w:rsidP="00B24222">
          <w:pPr>
            <w:spacing w:line="360" w:lineRule="auto"/>
            <w:rPr>
              <w:rFonts w:ascii="Palatino Linotype" w:hAnsi="Palatino Linotype"/>
              <w:b/>
            </w:rPr>
          </w:pPr>
          <w:r w:rsidRPr="00952510">
            <w:rPr>
              <w:rFonts w:ascii="Palatino Linotype" w:hAnsi="Palatino Linotype"/>
              <w:b/>
              <w:sz w:val="22"/>
              <w:szCs w:val="22"/>
            </w:rPr>
            <w:t xml:space="preserve">Ayuntamiento de </w:t>
          </w:r>
          <w:r>
            <w:rPr>
              <w:rFonts w:ascii="Palatino Linotype" w:hAnsi="Palatino Linotype"/>
              <w:b/>
              <w:sz w:val="22"/>
              <w:szCs w:val="22"/>
            </w:rPr>
            <w:t>Texcoco</w:t>
          </w:r>
        </w:p>
      </w:tc>
    </w:tr>
    <w:tr w:rsidR="00B67289" w:rsidRPr="008F2CCC" w14:paraId="1CE5266A" w14:textId="77777777" w:rsidTr="00B24222">
      <w:tc>
        <w:tcPr>
          <w:tcW w:w="2451" w:type="dxa"/>
          <w:shd w:val="clear" w:color="auto" w:fill="auto"/>
        </w:tcPr>
        <w:p w14:paraId="275A9195" w14:textId="11488A16" w:rsidR="00B67289" w:rsidRPr="00807CDA" w:rsidRDefault="00B67289" w:rsidP="00421B3A">
          <w:pPr>
            <w:spacing w:line="360" w:lineRule="auto"/>
            <w:jc w:val="both"/>
            <w:rPr>
              <w:rFonts w:ascii="Palatino Linotype" w:hAnsi="Palatino Linotype"/>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5108" w:type="dxa"/>
          <w:shd w:val="clear" w:color="auto" w:fill="auto"/>
        </w:tcPr>
        <w:p w14:paraId="588FBA26" w14:textId="77777777" w:rsidR="00B67289" w:rsidRPr="008F2CCC" w:rsidRDefault="00B67289" w:rsidP="00B24222">
          <w:pPr>
            <w:spacing w:line="360" w:lineRule="auto"/>
            <w:rPr>
              <w:rFonts w:ascii="Palatino Linotype" w:hAnsi="Palatino Linotype"/>
              <w:b/>
              <w:lang w:val="es-ES_tradnl"/>
            </w:rPr>
          </w:pPr>
          <w:r>
            <w:rPr>
              <w:rFonts w:ascii="Palatino Linotype" w:hAnsi="Palatino Linotype"/>
              <w:b/>
              <w:sz w:val="22"/>
              <w:szCs w:val="22"/>
              <w:lang w:val="es-ES_tradnl"/>
            </w:rPr>
            <w:t>José Martínez Vilchis</w:t>
          </w:r>
        </w:p>
      </w:tc>
    </w:tr>
  </w:tbl>
  <w:p w14:paraId="1DFF657C" w14:textId="77777777" w:rsidR="00B67289" w:rsidRPr="009F1AB6" w:rsidRDefault="00B67289">
    <w:pPr>
      <w:pStyle w:val="Encabezado"/>
      <w:rPr>
        <w:sz w:val="10"/>
      </w:rPr>
    </w:pPr>
    <w:r>
      <w:rPr>
        <w:rFonts w:ascii="Palatino Linotype" w:hAnsi="Palatino Linotype" w:cs="Arial"/>
        <w:b/>
        <w:noProof/>
        <w:szCs w:val="20"/>
        <w:lang w:val="es-MX" w:eastAsia="es-MX"/>
      </w:rPr>
      <w:drawing>
        <wp:anchor distT="0" distB="0" distL="114300" distR="114300" simplePos="0" relativeHeight="251664384" behindDoc="1" locked="0" layoutInCell="0" allowOverlap="1" wp14:anchorId="453E1CE5" wp14:editId="7AE7566D">
          <wp:simplePos x="0" y="0"/>
          <wp:positionH relativeFrom="margin">
            <wp:align>center</wp:align>
          </wp:positionH>
          <wp:positionV relativeFrom="page">
            <wp:posOffset>41910</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FF1"/>
    <w:multiLevelType w:val="hybridMultilevel"/>
    <w:tmpl w:val="364A3F06"/>
    <w:lvl w:ilvl="0" w:tplc="1BB416CC">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1810FD"/>
    <w:multiLevelType w:val="hybridMultilevel"/>
    <w:tmpl w:val="6486E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A94E70"/>
    <w:multiLevelType w:val="hybridMultilevel"/>
    <w:tmpl w:val="BE1CD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0533B"/>
    <w:multiLevelType w:val="multilevel"/>
    <w:tmpl w:val="6720A984"/>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5" w15:restartNumberingAfterBreak="0">
    <w:nsid w:val="1D864AFD"/>
    <w:multiLevelType w:val="hybridMultilevel"/>
    <w:tmpl w:val="5692AA0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E0E30A7"/>
    <w:multiLevelType w:val="hybridMultilevel"/>
    <w:tmpl w:val="66CE7FCA"/>
    <w:lvl w:ilvl="0" w:tplc="A53A35F4">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3A0522"/>
    <w:multiLevelType w:val="hybridMultilevel"/>
    <w:tmpl w:val="745EA8D8"/>
    <w:lvl w:ilvl="0" w:tplc="FFFFFFFF">
      <w:start w:val="1"/>
      <w:numFmt w:val="decimal"/>
      <w:lvlText w:val="%1."/>
      <w:lvlJc w:val="left"/>
      <w:pPr>
        <w:ind w:left="720" w:hanging="360"/>
      </w:pPr>
      <w:rPr>
        <w:rFonts w:eastAsiaTheme="minorHAnsi" w:cstheme="minorBidi"/>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3175FC0"/>
    <w:multiLevelType w:val="hybridMultilevel"/>
    <w:tmpl w:val="98A6A858"/>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BE6243"/>
    <w:multiLevelType w:val="hybridMultilevel"/>
    <w:tmpl w:val="BA04A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EA148D"/>
    <w:multiLevelType w:val="hybridMultilevel"/>
    <w:tmpl w:val="5778E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30D8558E"/>
    <w:lvl w:ilvl="0" w:tplc="97B68A0C">
      <w:start w:val="1"/>
      <w:numFmt w:val="decimal"/>
      <w:lvlText w:val="%1."/>
      <w:lvlJc w:val="left"/>
      <w:pPr>
        <w:ind w:left="6570" w:hanging="360"/>
      </w:pPr>
      <w:rPr>
        <w:rFonts w:ascii="Palatino Linotype" w:hAnsi="Palatino Linotype" w:hint="default"/>
        <w:b/>
        <w:i w:val="0"/>
        <w:color w:val="000000" w:themeColor="text1"/>
        <w:sz w:val="24"/>
        <w:lang w:val="es-U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4670310"/>
    <w:multiLevelType w:val="hybridMultilevel"/>
    <w:tmpl w:val="8B3856FC"/>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AD0FDD"/>
    <w:multiLevelType w:val="hybridMultilevel"/>
    <w:tmpl w:val="634AAE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D21C9A"/>
    <w:multiLevelType w:val="hybridMultilevel"/>
    <w:tmpl w:val="A606E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D8321B"/>
    <w:multiLevelType w:val="hybridMultilevel"/>
    <w:tmpl w:val="5846EA66"/>
    <w:lvl w:ilvl="0" w:tplc="E16EFDF6">
      <w:start w:val="29"/>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7" w15:restartNumberingAfterBreak="0">
    <w:nsid w:val="3C567D9B"/>
    <w:multiLevelType w:val="hybridMultilevel"/>
    <w:tmpl w:val="AF329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E657D2"/>
    <w:multiLevelType w:val="hybridMultilevel"/>
    <w:tmpl w:val="7BA62B5C"/>
    <w:lvl w:ilvl="0" w:tplc="34FAB1C6">
      <w:start w:val="1"/>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0F17C7"/>
    <w:multiLevelType w:val="hybridMultilevel"/>
    <w:tmpl w:val="5692AA0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427703AB"/>
    <w:multiLevelType w:val="hybridMultilevel"/>
    <w:tmpl w:val="B5E6AF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lvl>
    <w:lvl w:ilvl="4" w:tplc="0BC4BF6C">
      <w:numFmt w:val="bullet"/>
      <w:lvlText w:val="•"/>
      <w:lvlJc w:val="left"/>
      <w:pPr>
        <w:ind w:left="2160" w:hanging="238"/>
      </w:pPr>
    </w:lvl>
    <w:lvl w:ilvl="5" w:tplc="29F6170C">
      <w:numFmt w:val="bullet"/>
      <w:lvlText w:val="•"/>
      <w:lvlJc w:val="left"/>
      <w:pPr>
        <w:ind w:left="3500" w:hanging="238"/>
      </w:pPr>
    </w:lvl>
    <w:lvl w:ilvl="6" w:tplc="71985FCC">
      <w:numFmt w:val="bullet"/>
      <w:lvlText w:val="•"/>
      <w:lvlJc w:val="left"/>
      <w:pPr>
        <w:ind w:left="4840" w:hanging="238"/>
      </w:pPr>
    </w:lvl>
    <w:lvl w:ilvl="7" w:tplc="922C3072">
      <w:numFmt w:val="bullet"/>
      <w:lvlText w:val="•"/>
      <w:lvlJc w:val="left"/>
      <w:pPr>
        <w:ind w:left="6181" w:hanging="238"/>
      </w:pPr>
    </w:lvl>
    <w:lvl w:ilvl="8" w:tplc="D15AF54C">
      <w:numFmt w:val="bullet"/>
      <w:lvlText w:val="•"/>
      <w:lvlJc w:val="left"/>
      <w:pPr>
        <w:ind w:left="7521" w:hanging="238"/>
      </w:pPr>
    </w:lvl>
  </w:abstractNum>
  <w:abstractNum w:abstractNumId="22" w15:restartNumberingAfterBreak="0">
    <w:nsid w:val="4AC23081"/>
    <w:multiLevelType w:val="hybridMultilevel"/>
    <w:tmpl w:val="0652C7AC"/>
    <w:lvl w:ilvl="0" w:tplc="080A000F">
      <w:start w:val="1"/>
      <w:numFmt w:val="decimal"/>
      <w:lvlText w:val="%1."/>
      <w:lvlJc w:val="left"/>
      <w:pPr>
        <w:ind w:left="9433" w:hanging="360"/>
      </w:pPr>
      <w:rPr>
        <w:rFonts w:hint="default"/>
      </w:rPr>
    </w:lvl>
    <w:lvl w:ilvl="1" w:tplc="080A0019" w:tentative="1">
      <w:start w:val="1"/>
      <w:numFmt w:val="lowerLetter"/>
      <w:lvlText w:val="%2."/>
      <w:lvlJc w:val="left"/>
      <w:pPr>
        <w:ind w:left="10153" w:hanging="360"/>
      </w:pPr>
    </w:lvl>
    <w:lvl w:ilvl="2" w:tplc="080A001B" w:tentative="1">
      <w:start w:val="1"/>
      <w:numFmt w:val="lowerRoman"/>
      <w:lvlText w:val="%3."/>
      <w:lvlJc w:val="right"/>
      <w:pPr>
        <w:ind w:left="10873" w:hanging="180"/>
      </w:pPr>
    </w:lvl>
    <w:lvl w:ilvl="3" w:tplc="080A000F" w:tentative="1">
      <w:start w:val="1"/>
      <w:numFmt w:val="decimal"/>
      <w:lvlText w:val="%4."/>
      <w:lvlJc w:val="left"/>
      <w:pPr>
        <w:ind w:left="11593" w:hanging="360"/>
      </w:pPr>
    </w:lvl>
    <w:lvl w:ilvl="4" w:tplc="080A0019" w:tentative="1">
      <w:start w:val="1"/>
      <w:numFmt w:val="lowerLetter"/>
      <w:lvlText w:val="%5."/>
      <w:lvlJc w:val="left"/>
      <w:pPr>
        <w:ind w:left="12313" w:hanging="360"/>
      </w:pPr>
    </w:lvl>
    <w:lvl w:ilvl="5" w:tplc="080A001B" w:tentative="1">
      <w:start w:val="1"/>
      <w:numFmt w:val="lowerRoman"/>
      <w:lvlText w:val="%6."/>
      <w:lvlJc w:val="right"/>
      <w:pPr>
        <w:ind w:left="13033" w:hanging="180"/>
      </w:pPr>
    </w:lvl>
    <w:lvl w:ilvl="6" w:tplc="080A000F" w:tentative="1">
      <w:start w:val="1"/>
      <w:numFmt w:val="decimal"/>
      <w:lvlText w:val="%7."/>
      <w:lvlJc w:val="left"/>
      <w:pPr>
        <w:ind w:left="13753" w:hanging="360"/>
      </w:pPr>
    </w:lvl>
    <w:lvl w:ilvl="7" w:tplc="080A0019" w:tentative="1">
      <w:start w:val="1"/>
      <w:numFmt w:val="lowerLetter"/>
      <w:lvlText w:val="%8."/>
      <w:lvlJc w:val="left"/>
      <w:pPr>
        <w:ind w:left="14473" w:hanging="360"/>
      </w:pPr>
    </w:lvl>
    <w:lvl w:ilvl="8" w:tplc="080A001B" w:tentative="1">
      <w:start w:val="1"/>
      <w:numFmt w:val="lowerRoman"/>
      <w:lvlText w:val="%9."/>
      <w:lvlJc w:val="right"/>
      <w:pPr>
        <w:ind w:left="15193" w:hanging="180"/>
      </w:pPr>
    </w:lvl>
  </w:abstractNum>
  <w:abstractNum w:abstractNumId="23" w15:restartNumberingAfterBreak="0">
    <w:nsid w:val="514D3561"/>
    <w:multiLevelType w:val="hybridMultilevel"/>
    <w:tmpl w:val="7C30D596"/>
    <w:lvl w:ilvl="0" w:tplc="159206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680C09"/>
    <w:multiLevelType w:val="hybridMultilevel"/>
    <w:tmpl w:val="DBC0FA98"/>
    <w:lvl w:ilvl="0" w:tplc="A53A35F4">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5C4D3431"/>
    <w:multiLevelType w:val="hybridMultilevel"/>
    <w:tmpl w:val="00CA8A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B25673"/>
    <w:multiLevelType w:val="hybridMultilevel"/>
    <w:tmpl w:val="75743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2B1CA4"/>
    <w:multiLevelType w:val="hybridMultilevel"/>
    <w:tmpl w:val="5692AA0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66371759"/>
    <w:multiLevelType w:val="hybridMultilevel"/>
    <w:tmpl w:val="D7128050"/>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F93647"/>
    <w:multiLevelType w:val="hybridMultilevel"/>
    <w:tmpl w:val="4A9E1966"/>
    <w:lvl w:ilvl="0" w:tplc="99409D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105146"/>
    <w:multiLevelType w:val="hybridMultilevel"/>
    <w:tmpl w:val="EC96ED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18489D"/>
    <w:multiLevelType w:val="hybridMultilevel"/>
    <w:tmpl w:val="8B1AF7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F875C07"/>
    <w:multiLevelType w:val="hybridMultilevel"/>
    <w:tmpl w:val="A20E699C"/>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3" w15:restartNumberingAfterBreak="0">
    <w:nsid w:val="70141100"/>
    <w:multiLevelType w:val="hybridMultilevel"/>
    <w:tmpl w:val="1332A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617E54"/>
    <w:multiLevelType w:val="hybridMultilevel"/>
    <w:tmpl w:val="4E547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E43A83"/>
    <w:multiLevelType w:val="multilevel"/>
    <w:tmpl w:val="51CA347C"/>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17E4BF7"/>
    <w:multiLevelType w:val="hybridMultilevel"/>
    <w:tmpl w:val="0B00706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72770AB6"/>
    <w:multiLevelType w:val="hybridMultilevel"/>
    <w:tmpl w:val="3386FD10"/>
    <w:lvl w:ilvl="0" w:tplc="C35AE40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78073C"/>
    <w:multiLevelType w:val="hybridMultilevel"/>
    <w:tmpl w:val="5692AA0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2C61DF"/>
    <w:multiLevelType w:val="hybridMultilevel"/>
    <w:tmpl w:val="98A6A858"/>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E35E75"/>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374682"/>
    <w:multiLevelType w:val="hybridMultilevel"/>
    <w:tmpl w:val="3EE0A30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11"/>
  </w:num>
  <w:num w:numId="2">
    <w:abstractNumId w:val="40"/>
  </w:num>
  <w:num w:numId="3">
    <w:abstractNumId w:val="31"/>
  </w:num>
  <w:num w:numId="4">
    <w:abstractNumId w:val="45"/>
  </w:num>
  <w:num w:numId="5">
    <w:abstractNumId w:val="39"/>
  </w:num>
  <w:num w:numId="6">
    <w:abstractNumId w:val="42"/>
  </w:num>
  <w:num w:numId="7">
    <w:abstractNumId w:val="9"/>
  </w:num>
  <w:num w:numId="8">
    <w:abstractNumId w:val="6"/>
  </w:num>
  <w:num w:numId="9">
    <w:abstractNumId w:val="24"/>
  </w:num>
  <w:num w:numId="10">
    <w:abstractNumId w:val="35"/>
  </w:num>
  <w:num w:numId="11">
    <w:abstractNumId w:val="3"/>
  </w:num>
  <w:num w:numId="12">
    <w:abstractNumId w:val="1"/>
  </w:num>
  <w:num w:numId="13">
    <w:abstractNumId w:val="34"/>
  </w:num>
  <w:num w:numId="14">
    <w:abstractNumId w:val="8"/>
  </w:num>
  <w:num w:numId="15">
    <w:abstractNumId w:val="15"/>
  </w:num>
  <w:num w:numId="16">
    <w:abstractNumId w:val="26"/>
  </w:num>
  <w:num w:numId="17">
    <w:abstractNumId w:val="41"/>
  </w:num>
  <w:num w:numId="18">
    <w:abstractNumId w:val="28"/>
  </w:num>
  <w:num w:numId="19">
    <w:abstractNumId w:val="2"/>
  </w:num>
  <w:num w:numId="20">
    <w:abstractNumId w:val="25"/>
  </w:num>
  <w:num w:numId="21">
    <w:abstractNumId w:val="36"/>
  </w:num>
  <w:num w:numId="22">
    <w:abstractNumId w:val="20"/>
  </w:num>
  <w:num w:numId="23">
    <w:abstractNumId w:val="38"/>
  </w:num>
  <w:num w:numId="24">
    <w:abstractNumId w:val="5"/>
  </w:num>
  <w:num w:numId="25">
    <w:abstractNumId w:val="4"/>
  </w:num>
  <w:num w:numId="26">
    <w:abstractNumId w:val="27"/>
  </w:num>
  <w:num w:numId="27">
    <w:abstractNumId w:val="19"/>
  </w:num>
  <w:num w:numId="28">
    <w:abstractNumId w:val="44"/>
  </w:num>
  <w:num w:numId="29">
    <w:abstractNumId w:val="10"/>
  </w:num>
  <w:num w:numId="30">
    <w:abstractNumId w:val="37"/>
  </w:num>
  <w:num w:numId="31">
    <w:abstractNumId w:val="30"/>
  </w:num>
  <w:num w:numId="32">
    <w:abstractNumId w:val="14"/>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3"/>
  </w:num>
  <w:num w:numId="36">
    <w:abstractNumId w:val="1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abstractNumId w:val="40"/>
  </w:num>
  <w:num w:numId="42">
    <w:abstractNumId w:val="22"/>
  </w:num>
  <w:num w:numId="43">
    <w:abstractNumId w:val="17"/>
  </w:num>
  <w:num w:numId="44">
    <w:abstractNumId w:val="29"/>
  </w:num>
  <w:num w:numId="45">
    <w:abstractNumId w:val="23"/>
  </w:num>
  <w:num w:numId="46">
    <w:abstractNumId w:val="13"/>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3A"/>
    <w:rsid w:val="000070CB"/>
    <w:rsid w:val="00016583"/>
    <w:rsid w:val="00016A21"/>
    <w:rsid w:val="000452BA"/>
    <w:rsid w:val="000615F5"/>
    <w:rsid w:val="0006268D"/>
    <w:rsid w:val="00066293"/>
    <w:rsid w:val="000677D5"/>
    <w:rsid w:val="00071E26"/>
    <w:rsid w:val="000824E5"/>
    <w:rsid w:val="00090A4D"/>
    <w:rsid w:val="00092713"/>
    <w:rsid w:val="00097B09"/>
    <w:rsid w:val="00097DC4"/>
    <w:rsid w:val="000A62D1"/>
    <w:rsid w:val="000A63DA"/>
    <w:rsid w:val="000E0BCE"/>
    <w:rsid w:val="000E2EDD"/>
    <w:rsid w:val="000E3961"/>
    <w:rsid w:val="000E7C81"/>
    <w:rsid w:val="00101FA1"/>
    <w:rsid w:val="00103AC5"/>
    <w:rsid w:val="00112EE9"/>
    <w:rsid w:val="00121F05"/>
    <w:rsid w:val="00136BB7"/>
    <w:rsid w:val="00146CCB"/>
    <w:rsid w:val="001604F2"/>
    <w:rsid w:val="00160FD5"/>
    <w:rsid w:val="001612E7"/>
    <w:rsid w:val="00162538"/>
    <w:rsid w:val="00180E30"/>
    <w:rsid w:val="00187847"/>
    <w:rsid w:val="001B0057"/>
    <w:rsid w:val="001B0750"/>
    <w:rsid w:val="001B0A0A"/>
    <w:rsid w:val="001B3033"/>
    <w:rsid w:val="001B7FB3"/>
    <w:rsid w:val="001C078F"/>
    <w:rsid w:val="001C2C66"/>
    <w:rsid w:val="001C72E5"/>
    <w:rsid w:val="001D18D3"/>
    <w:rsid w:val="001D75AC"/>
    <w:rsid w:val="001E1CC8"/>
    <w:rsid w:val="001E2E4E"/>
    <w:rsid w:val="001E7F3B"/>
    <w:rsid w:val="001F5BEE"/>
    <w:rsid w:val="001F609E"/>
    <w:rsid w:val="001F7FFD"/>
    <w:rsid w:val="0020155E"/>
    <w:rsid w:val="00202364"/>
    <w:rsid w:val="0022515F"/>
    <w:rsid w:val="00231A19"/>
    <w:rsid w:val="002330A1"/>
    <w:rsid w:val="0023778C"/>
    <w:rsid w:val="00240590"/>
    <w:rsid w:val="002437BF"/>
    <w:rsid w:val="00244E85"/>
    <w:rsid w:val="002452A9"/>
    <w:rsid w:val="00260730"/>
    <w:rsid w:val="002615C6"/>
    <w:rsid w:val="00266E78"/>
    <w:rsid w:val="00281448"/>
    <w:rsid w:val="002906E4"/>
    <w:rsid w:val="002A2D0E"/>
    <w:rsid w:val="002B0ADD"/>
    <w:rsid w:val="002B0DC1"/>
    <w:rsid w:val="002B2A6D"/>
    <w:rsid w:val="002B4E1B"/>
    <w:rsid w:val="002B6A9C"/>
    <w:rsid w:val="002C7D7E"/>
    <w:rsid w:val="002E04C7"/>
    <w:rsid w:val="002E443A"/>
    <w:rsid w:val="002F45EC"/>
    <w:rsid w:val="002F6FE2"/>
    <w:rsid w:val="0031000A"/>
    <w:rsid w:val="00310071"/>
    <w:rsid w:val="00316C50"/>
    <w:rsid w:val="00326B07"/>
    <w:rsid w:val="00330717"/>
    <w:rsid w:val="0033555C"/>
    <w:rsid w:val="003370F7"/>
    <w:rsid w:val="003404B7"/>
    <w:rsid w:val="00344FD0"/>
    <w:rsid w:val="0034523B"/>
    <w:rsid w:val="0037189F"/>
    <w:rsid w:val="003833DE"/>
    <w:rsid w:val="003B1CE8"/>
    <w:rsid w:val="003C7557"/>
    <w:rsid w:val="003E407A"/>
    <w:rsid w:val="003F1AD1"/>
    <w:rsid w:val="003F46C8"/>
    <w:rsid w:val="003F5AC1"/>
    <w:rsid w:val="003F5C95"/>
    <w:rsid w:val="003F6DE6"/>
    <w:rsid w:val="00421B3A"/>
    <w:rsid w:val="0042528E"/>
    <w:rsid w:val="00425B47"/>
    <w:rsid w:val="0043262A"/>
    <w:rsid w:val="00436C0B"/>
    <w:rsid w:val="00446351"/>
    <w:rsid w:val="0045561E"/>
    <w:rsid w:val="00456757"/>
    <w:rsid w:val="00461055"/>
    <w:rsid w:val="00461D36"/>
    <w:rsid w:val="00466ABD"/>
    <w:rsid w:val="0047685F"/>
    <w:rsid w:val="004853E0"/>
    <w:rsid w:val="00496411"/>
    <w:rsid w:val="004B032C"/>
    <w:rsid w:val="004B68DA"/>
    <w:rsid w:val="004C042D"/>
    <w:rsid w:val="004C1AC1"/>
    <w:rsid w:val="004D57B3"/>
    <w:rsid w:val="004D7E0E"/>
    <w:rsid w:val="00502AED"/>
    <w:rsid w:val="00505396"/>
    <w:rsid w:val="0050613D"/>
    <w:rsid w:val="00512636"/>
    <w:rsid w:val="00551A53"/>
    <w:rsid w:val="0056133E"/>
    <w:rsid w:val="005638D8"/>
    <w:rsid w:val="00566761"/>
    <w:rsid w:val="00567D49"/>
    <w:rsid w:val="00573570"/>
    <w:rsid w:val="00575729"/>
    <w:rsid w:val="00585E63"/>
    <w:rsid w:val="00590527"/>
    <w:rsid w:val="005920FD"/>
    <w:rsid w:val="005B7B08"/>
    <w:rsid w:val="005C2BEF"/>
    <w:rsid w:val="005C4743"/>
    <w:rsid w:val="005C5521"/>
    <w:rsid w:val="005C7931"/>
    <w:rsid w:val="005D40A8"/>
    <w:rsid w:val="005D6123"/>
    <w:rsid w:val="00600F1E"/>
    <w:rsid w:val="00601C96"/>
    <w:rsid w:val="0060344F"/>
    <w:rsid w:val="006052C7"/>
    <w:rsid w:val="00614433"/>
    <w:rsid w:val="00617711"/>
    <w:rsid w:val="006379C0"/>
    <w:rsid w:val="00640E48"/>
    <w:rsid w:val="00641BFC"/>
    <w:rsid w:val="0065470F"/>
    <w:rsid w:val="006571D7"/>
    <w:rsid w:val="0066023E"/>
    <w:rsid w:val="0066273B"/>
    <w:rsid w:val="00666751"/>
    <w:rsid w:val="00685EA1"/>
    <w:rsid w:val="006973A5"/>
    <w:rsid w:val="006B4DCC"/>
    <w:rsid w:val="006B7E9C"/>
    <w:rsid w:val="006C0594"/>
    <w:rsid w:val="006E122D"/>
    <w:rsid w:val="006E19FA"/>
    <w:rsid w:val="006E46F7"/>
    <w:rsid w:val="006E7AE5"/>
    <w:rsid w:val="007003EF"/>
    <w:rsid w:val="00700683"/>
    <w:rsid w:val="007006B8"/>
    <w:rsid w:val="0070160D"/>
    <w:rsid w:val="00711EF5"/>
    <w:rsid w:val="0072042E"/>
    <w:rsid w:val="00730E6D"/>
    <w:rsid w:val="0074440E"/>
    <w:rsid w:val="00777CB0"/>
    <w:rsid w:val="007854D6"/>
    <w:rsid w:val="007A3820"/>
    <w:rsid w:val="007A650D"/>
    <w:rsid w:val="007A7200"/>
    <w:rsid w:val="007B0503"/>
    <w:rsid w:val="007B1B3C"/>
    <w:rsid w:val="007C5519"/>
    <w:rsid w:val="007D582D"/>
    <w:rsid w:val="007E6F47"/>
    <w:rsid w:val="007F1FA0"/>
    <w:rsid w:val="007F7F38"/>
    <w:rsid w:val="00803E5C"/>
    <w:rsid w:val="008061EF"/>
    <w:rsid w:val="0080659A"/>
    <w:rsid w:val="00815882"/>
    <w:rsid w:val="0084451B"/>
    <w:rsid w:val="00856017"/>
    <w:rsid w:val="008575EF"/>
    <w:rsid w:val="0086099D"/>
    <w:rsid w:val="0086676C"/>
    <w:rsid w:val="00867CBC"/>
    <w:rsid w:val="00867D8A"/>
    <w:rsid w:val="00872010"/>
    <w:rsid w:val="008C7C62"/>
    <w:rsid w:val="008D0B14"/>
    <w:rsid w:val="008D49CA"/>
    <w:rsid w:val="008D5CA4"/>
    <w:rsid w:val="008F3B8C"/>
    <w:rsid w:val="0090036A"/>
    <w:rsid w:val="009019F8"/>
    <w:rsid w:val="00913F36"/>
    <w:rsid w:val="009169B6"/>
    <w:rsid w:val="00920199"/>
    <w:rsid w:val="00935A2F"/>
    <w:rsid w:val="00937F92"/>
    <w:rsid w:val="009406B0"/>
    <w:rsid w:val="0094231B"/>
    <w:rsid w:val="009461B3"/>
    <w:rsid w:val="00952510"/>
    <w:rsid w:val="00953BB1"/>
    <w:rsid w:val="0096329C"/>
    <w:rsid w:val="00963494"/>
    <w:rsid w:val="00965523"/>
    <w:rsid w:val="00965AB8"/>
    <w:rsid w:val="0097349B"/>
    <w:rsid w:val="00976346"/>
    <w:rsid w:val="0098399A"/>
    <w:rsid w:val="00987100"/>
    <w:rsid w:val="00987DFB"/>
    <w:rsid w:val="009936FC"/>
    <w:rsid w:val="009B1B8E"/>
    <w:rsid w:val="009B520F"/>
    <w:rsid w:val="009B679F"/>
    <w:rsid w:val="009C00CA"/>
    <w:rsid w:val="009C2446"/>
    <w:rsid w:val="009C33E3"/>
    <w:rsid w:val="009C3B9B"/>
    <w:rsid w:val="009D2BA6"/>
    <w:rsid w:val="009E23A3"/>
    <w:rsid w:val="009E6DE1"/>
    <w:rsid w:val="00A14437"/>
    <w:rsid w:val="00A158C6"/>
    <w:rsid w:val="00A26A45"/>
    <w:rsid w:val="00A37BAC"/>
    <w:rsid w:val="00A478E8"/>
    <w:rsid w:val="00A5049D"/>
    <w:rsid w:val="00A56C5A"/>
    <w:rsid w:val="00A74A17"/>
    <w:rsid w:val="00A76FF2"/>
    <w:rsid w:val="00A7709F"/>
    <w:rsid w:val="00A81BCC"/>
    <w:rsid w:val="00A97785"/>
    <w:rsid w:val="00AA0E60"/>
    <w:rsid w:val="00AA2095"/>
    <w:rsid w:val="00AA3861"/>
    <w:rsid w:val="00AB3ABB"/>
    <w:rsid w:val="00AC6E6A"/>
    <w:rsid w:val="00AD42D5"/>
    <w:rsid w:val="00AD5FB1"/>
    <w:rsid w:val="00AE0F43"/>
    <w:rsid w:val="00AE63DD"/>
    <w:rsid w:val="00AF0C40"/>
    <w:rsid w:val="00AF3F4D"/>
    <w:rsid w:val="00AF4235"/>
    <w:rsid w:val="00B24222"/>
    <w:rsid w:val="00B26B8E"/>
    <w:rsid w:val="00B270C8"/>
    <w:rsid w:val="00B35CCA"/>
    <w:rsid w:val="00B41939"/>
    <w:rsid w:val="00B54EC9"/>
    <w:rsid w:val="00B57EC2"/>
    <w:rsid w:val="00B633C6"/>
    <w:rsid w:val="00B64177"/>
    <w:rsid w:val="00B67289"/>
    <w:rsid w:val="00B90753"/>
    <w:rsid w:val="00B96DC7"/>
    <w:rsid w:val="00BB025B"/>
    <w:rsid w:val="00BB0BAB"/>
    <w:rsid w:val="00BB718A"/>
    <w:rsid w:val="00BC1C84"/>
    <w:rsid w:val="00BC391E"/>
    <w:rsid w:val="00BC480B"/>
    <w:rsid w:val="00BE0F34"/>
    <w:rsid w:val="00BF791D"/>
    <w:rsid w:val="00C00724"/>
    <w:rsid w:val="00C04811"/>
    <w:rsid w:val="00C04939"/>
    <w:rsid w:val="00C070B7"/>
    <w:rsid w:val="00C11A9B"/>
    <w:rsid w:val="00C24800"/>
    <w:rsid w:val="00C253F3"/>
    <w:rsid w:val="00C51A1A"/>
    <w:rsid w:val="00C54FCD"/>
    <w:rsid w:val="00C73DD0"/>
    <w:rsid w:val="00C802CA"/>
    <w:rsid w:val="00C81E29"/>
    <w:rsid w:val="00C820E7"/>
    <w:rsid w:val="00C953AD"/>
    <w:rsid w:val="00C96530"/>
    <w:rsid w:val="00CA7B5F"/>
    <w:rsid w:val="00CB070D"/>
    <w:rsid w:val="00CB260E"/>
    <w:rsid w:val="00CB310F"/>
    <w:rsid w:val="00CB633F"/>
    <w:rsid w:val="00CC2920"/>
    <w:rsid w:val="00CC29CF"/>
    <w:rsid w:val="00CD37A9"/>
    <w:rsid w:val="00CE0922"/>
    <w:rsid w:val="00CF0BB8"/>
    <w:rsid w:val="00CF1116"/>
    <w:rsid w:val="00CF2A48"/>
    <w:rsid w:val="00D01EDE"/>
    <w:rsid w:val="00D06D1E"/>
    <w:rsid w:val="00D14875"/>
    <w:rsid w:val="00D14E7A"/>
    <w:rsid w:val="00D17DEF"/>
    <w:rsid w:val="00D2184F"/>
    <w:rsid w:val="00D40464"/>
    <w:rsid w:val="00D4276D"/>
    <w:rsid w:val="00D53961"/>
    <w:rsid w:val="00D555ED"/>
    <w:rsid w:val="00D81DEF"/>
    <w:rsid w:val="00D829BD"/>
    <w:rsid w:val="00D834BC"/>
    <w:rsid w:val="00D9019C"/>
    <w:rsid w:val="00D9021A"/>
    <w:rsid w:val="00D909A3"/>
    <w:rsid w:val="00DA6F36"/>
    <w:rsid w:val="00DC424B"/>
    <w:rsid w:val="00DC5733"/>
    <w:rsid w:val="00DD1022"/>
    <w:rsid w:val="00DD1440"/>
    <w:rsid w:val="00DF6D88"/>
    <w:rsid w:val="00DF6E10"/>
    <w:rsid w:val="00E108B2"/>
    <w:rsid w:val="00E1213C"/>
    <w:rsid w:val="00E14379"/>
    <w:rsid w:val="00E169E9"/>
    <w:rsid w:val="00E20A6E"/>
    <w:rsid w:val="00E30A33"/>
    <w:rsid w:val="00E46445"/>
    <w:rsid w:val="00E53F13"/>
    <w:rsid w:val="00E57DED"/>
    <w:rsid w:val="00E60815"/>
    <w:rsid w:val="00E63473"/>
    <w:rsid w:val="00E67867"/>
    <w:rsid w:val="00E709BA"/>
    <w:rsid w:val="00E73374"/>
    <w:rsid w:val="00E76B32"/>
    <w:rsid w:val="00E812B4"/>
    <w:rsid w:val="00E9414E"/>
    <w:rsid w:val="00E96516"/>
    <w:rsid w:val="00E96DBD"/>
    <w:rsid w:val="00EB12A8"/>
    <w:rsid w:val="00EB4029"/>
    <w:rsid w:val="00EC4684"/>
    <w:rsid w:val="00EC5A67"/>
    <w:rsid w:val="00EE41AE"/>
    <w:rsid w:val="00EE6138"/>
    <w:rsid w:val="00EE6AD3"/>
    <w:rsid w:val="00EE78B1"/>
    <w:rsid w:val="00EF1568"/>
    <w:rsid w:val="00F166A5"/>
    <w:rsid w:val="00F176DD"/>
    <w:rsid w:val="00F23235"/>
    <w:rsid w:val="00F266C9"/>
    <w:rsid w:val="00F33079"/>
    <w:rsid w:val="00F35198"/>
    <w:rsid w:val="00F42FBC"/>
    <w:rsid w:val="00F51276"/>
    <w:rsid w:val="00F54762"/>
    <w:rsid w:val="00F54BAC"/>
    <w:rsid w:val="00F56472"/>
    <w:rsid w:val="00F711D5"/>
    <w:rsid w:val="00F85CFF"/>
    <w:rsid w:val="00F8611A"/>
    <w:rsid w:val="00F90735"/>
    <w:rsid w:val="00FA3C1A"/>
    <w:rsid w:val="00FA3F12"/>
    <w:rsid w:val="00FB153B"/>
    <w:rsid w:val="00FB7A3A"/>
    <w:rsid w:val="00FC3D02"/>
    <w:rsid w:val="00FD560D"/>
    <w:rsid w:val="00FE1205"/>
    <w:rsid w:val="00FE3B90"/>
    <w:rsid w:val="00FF68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B5161"/>
  <w15:docId w15:val="{9038268B-16E1-46F1-A104-F93D06AB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B3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1B3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21B3A"/>
    <w:rPr>
      <w:rFonts w:eastAsiaTheme="minorEastAsia"/>
      <w:sz w:val="24"/>
      <w:szCs w:val="24"/>
      <w:lang w:val="es-ES_tradnl" w:eastAsia="es-ES"/>
    </w:rPr>
  </w:style>
  <w:style w:type="paragraph" w:styleId="Piedepgina">
    <w:name w:val="footer"/>
    <w:basedOn w:val="Normal"/>
    <w:link w:val="PiedepginaCar"/>
    <w:uiPriority w:val="99"/>
    <w:unhideWhenUsed/>
    <w:rsid w:val="00421B3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21B3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1B3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1B3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21B3A"/>
    <w:rPr>
      <w:vertAlign w:val="superscript"/>
    </w:rPr>
  </w:style>
  <w:style w:type="character" w:customStyle="1" w:styleId="apple-converted-space">
    <w:name w:val="apple-converted-space"/>
    <w:basedOn w:val="Fuentedeprrafopredeter"/>
    <w:rsid w:val="00421B3A"/>
  </w:style>
  <w:style w:type="character" w:styleId="Hipervnculo">
    <w:name w:val="Hyperlink"/>
    <w:basedOn w:val="Fuentedeprrafopredeter"/>
    <w:uiPriority w:val="99"/>
    <w:unhideWhenUsed/>
    <w:rsid w:val="00421B3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21B3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21B3A"/>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421B3A"/>
    <w:pPr>
      <w:spacing w:after="0"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C4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C29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29CF"/>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0677D5"/>
    <w:rPr>
      <w:sz w:val="16"/>
      <w:szCs w:val="16"/>
    </w:rPr>
  </w:style>
  <w:style w:type="paragraph" w:styleId="Textocomentario">
    <w:name w:val="annotation text"/>
    <w:basedOn w:val="Normal"/>
    <w:link w:val="TextocomentarioCar"/>
    <w:uiPriority w:val="99"/>
    <w:semiHidden/>
    <w:unhideWhenUsed/>
    <w:rsid w:val="000677D5"/>
    <w:rPr>
      <w:sz w:val="20"/>
      <w:szCs w:val="20"/>
    </w:rPr>
  </w:style>
  <w:style w:type="character" w:customStyle="1" w:styleId="TextocomentarioCar">
    <w:name w:val="Texto comentario Car"/>
    <w:basedOn w:val="Fuentedeprrafopredeter"/>
    <w:link w:val="Textocomentario"/>
    <w:uiPriority w:val="99"/>
    <w:semiHidden/>
    <w:rsid w:val="000677D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677D5"/>
    <w:rPr>
      <w:b/>
      <w:bCs/>
    </w:rPr>
  </w:style>
  <w:style w:type="character" w:customStyle="1" w:styleId="AsuntodelcomentarioCar">
    <w:name w:val="Asunto del comentario Car"/>
    <w:basedOn w:val="TextocomentarioCar"/>
    <w:link w:val="Asuntodelcomentario"/>
    <w:uiPriority w:val="99"/>
    <w:semiHidden/>
    <w:rsid w:val="000677D5"/>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310071"/>
    <w:pPr>
      <w:spacing w:after="0" w:line="240" w:lineRule="auto"/>
    </w:pPr>
    <w:rPr>
      <w:rFonts w:ascii="Times New Roman" w:eastAsia="Times New Roman" w:hAnsi="Times New Roman" w:cs="Times New Roman"/>
      <w:sz w:val="24"/>
      <w:szCs w:val="24"/>
      <w:lang w:val="es-ES" w:eastAsia="es-ES"/>
    </w:rPr>
  </w:style>
  <w:style w:type="paragraph" w:customStyle="1" w:styleId="Citas">
    <w:name w:val="Citas"/>
    <w:basedOn w:val="Normal"/>
    <w:qFormat/>
    <w:rsid w:val="00F54762"/>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SinespaciadoCar">
    <w:name w:val="Sin espaciado Car"/>
    <w:aliases w:val="Francesa Car,INAI Car"/>
    <w:link w:val="Sinespaciado"/>
    <w:uiPriority w:val="1"/>
    <w:locked/>
    <w:rsid w:val="00F54762"/>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6B4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9212">
      <w:bodyDiv w:val="1"/>
      <w:marLeft w:val="0"/>
      <w:marRight w:val="0"/>
      <w:marTop w:val="0"/>
      <w:marBottom w:val="0"/>
      <w:divBdr>
        <w:top w:val="none" w:sz="0" w:space="0" w:color="auto"/>
        <w:left w:val="none" w:sz="0" w:space="0" w:color="auto"/>
        <w:bottom w:val="none" w:sz="0" w:space="0" w:color="auto"/>
        <w:right w:val="none" w:sz="0" w:space="0" w:color="auto"/>
      </w:divBdr>
    </w:div>
    <w:div w:id="87164841">
      <w:bodyDiv w:val="1"/>
      <w:marLeft w:val="0"/>
      <w:marRight w:val="0"/>
      <w:marTop w:val="0"/>
      <w:marBottom w:val="0"/>
      <w:divBdr>
        <w:top w:val="none" w:sz="0" w:space="0" w:color="auto"/>
        <w:left w:val="none" w:sz="0" w:space="0" w:color="auto"/>
        <w:bottom w:val="none" w:sz="0" w:space="0" w:color="auto"/>
        <w:right w:val="none" w:sz="0" w:space="0" w:color="auto"/>
      </w:divBdr>
    </w:div>
    <w:div w:id="175851666">
      <w:bodyDiv w:val="1"/>
      <w:marLeft w:val="0"/>
      <w:marRight w:val="0"/>
      <w:marTop w:val="0"/>
      <w:marBottom w:val="0"/>
      <w:divBdr>
        <w:top w:val="none" w:sz="0" w:space="0" w:color="auto"/>
        <w:left w:val="none" w:sz="0" w:space="0" w:color="auto"/>
        <w:bottom w:val="none" w:sz="0" w:space="0" w:color="auto"/>
        <w:right w:val="none" w:sz="0" w:space="0" w:color="auto"/>
      </w:divBdr>
    </w:div>
    <w:div w:id="186256520">
      <w:bodyDiv w:val="1"/>
      <w:marLeft w:val="0"/>
      <w:marRight w:val="0"/>
      <w:marTop w:val="0"/>
      <w:marBottom w:val="0"/>
      <w:divBdr>
        <w:top w:val="none" w:sz="0" w:space="0" w:color="auto"/>
        <w:left w:val="none" w:sz="0" w:space="0" w:color="auto"/>
        <w:bottom w:val="none" w:sz="0" w:space="0" w:color="auto"/>
        <w:right w:val="none" w:sz="0" w:space="0" w:color="auto"/>
      </w:divBdr>
    </w:div>
    <w:div w:id="191311375">
      <w:bodyDiv w:val="1"/>
      <w:marLeft w:val="0"/>
      <w:marRight w:val="0"/>
      <w:marTop w:val="0"/>
      <w:marBottom w:val="0"/>
      <w:divBdr>
        <w:top w:val="none" w:sz="0" w:space="0" w:color="auto"/>
        <w:left w:val="none" w:sz="0" w:space="0" w:color="auto"/>
        <w:bottom w:val="none" w:sz="0" w:space="0" w:color="auto"/>
        <w:right w:val="none" w:sz="0" w:space="0" w:color="auto"/>
      </w:divBdr>
    </w:div>
    <w:div w:id="238634400">
      <w:bodyDiv w:val="1"/>
      <w:marLeft w:val="0"/>
      <w:marRight w:val="0"/>
      <w:marTop w:val="0"/>
      <w:marBottom w:val="0"/>
      <w:divBdr>
        <w:top w:val="none" w:sz="0" w:space="0" w:color="auto"/>
        <w:left w:val="none" w:sz="0" w:space="0" w:color="auto"/>
        <w:bottom w:val="none" w:sz="0" w:space="0" w:color="auto"/>
        <w:right w:val="none" w:sz="0" w:space="0" w:color="auto"/>
      </w:divBdr>
    </w:div>
    <w:div w:id="254827328">
      <w:bodyDiv w:val="1"/>
      <w:marLeft w:val="0"/>
      <w:marRight w:val="0"/>
      <w:marTop w:val="0"/>
      <w:marBottom w:val="0"/>
      <w:divBdr>
        <w:top w:val="none" w:sz="0" w:space="0" w:color="auto"/>
        <w:left w:val="none" w:sz="0" w:space="0" w:color="auto"/>
        <w:bottom w:val="none" w:sz="0" w:space="0" w:color="auto"/>
        <w:right w:val="none" w:sz="0" w:space="0" w:color="auto"/>
      </w:divBdr>
    </w:div>
    <w:div w:id="401559381">
      <w:bodyDiv w:val="1"/>
      <w:marLeft w:val="0"/>
      <w:marRight w:val="0"/>
      <w:marTop w:val="0"/>
      <w:marBottom w:val="0"/>
      <w:divBdr>
        <w:top w:val="none" w:sz="0" w:space="0" w:color="auto"/>
        <w:left w:val="none" w:sz="0" w:space="0" w:color="auto"/>
        <w:bottom w:val="none" w:sz="0" w:space="0" w:color="auto"/>
        <w:right w:val="none" w:sz="0" w:space="0" w:color="auto"/>
      </w:divBdr>
    </w:div>
    <w:div w:id="407656627">
      <w:bodyDiv w:val="1"/>
      <w:marLeft w:val="0"/>
      <w:marRight w:val="0"/>
      <w:marTop w:val="0"/>
      <w:marBottom w:val="0"/>
      <w:divBdr>
        <w:top w:val="none" w:sz="0" w:space="0" w:color="auto"/>
        <w:left w:val="none" w:sz="0" w:space="0" w:color="auto"/>
        <w:bottom w:val="none" w:sz="0" w:space="0" w:color="auto"/>
        <w:right w:val="none" w:sz="0" w:space="0" w:color="auto"/>
      </w:divBdr>
    </w:div>
    <w:div w:id="429591167">
      <w:bodyDiv w:val="1"/>
      <w:marLeft w:val="0"/>
      <w:marRight w:val="0"/>
      <w:marTop w:val="0"/>
      <w:marBottom w:val="0"/>
      <w:divBdr>
        <w:top w:val="none" w:sz="0" w:space="0" w:color="auto"/>
        <w:left w:val="none" w:sz="0" w:space="0" w:color="auto"/>
        <w:bottom w:val="none" w:sz="0" w:space="0" w:color="auto"/>
        <w:right w:val="none" w:sz="0" w:space="0" w:color="auto"/>
      </w:divBdr>
    </w:div>
    <w:div w:id="522014989">
      <w:bodyDiv w:val="1"/>
      <w:marLeft w:val="0"/>
      <w:marRight w:val="0"/>
      <w:marTop w:val="0"/>
      <w:marBottom w:val="0"/>
      <w:divBdr>
        <w:top w:val="none" w:sz="0" w:space="0" w:color="auto"/>
        <w:left w:val="none" w:sz="0" w:space="0" w:color="auto"/>
        <w:bottom w:val="none" w:sz="0" w:space="0" w:color="auto"/>
        <w:right w:val="none" w:sz="0" w:space="0" w:color="auto"/>
      </w:divBdr>
    </w:div>
    <w:div w:id="567499437">
      <w:bodyDiv w:val="1"/>
      <w:marLeft w:val="0"/>
      <w:marRight w:val="0"/>
      <w:marTop w:val="0"/>
      <w:marBottom w:val="0"/>
      <w:divBdr>
        <w:top w:val="none" w:sz="0" w:space="0" w:color="auto"/>
        <w:left w:val="none" w:sz="0" w:space="0" w:color="auto"/>
        <w:bottom w:val="none" w:sz="0" w:space="0" w:color="auto"/>
        <w:right w:val="none" w:sz="0" w:space="0" w:color="auto"/>
      </w:divBdr>
    </w:div>
    <w:div w:id="575437655">
      <w:bodyDiv w:val="1"/>
      <w:marLeft w:val="0"/>
      <w:marRight w:val="0"/>
      <w:marTop w:val="0"/>
      <w:marBottom w:val="0"/>
      <w:divBdr>
        <w:top w:val="none" w:sz="0" w:space="0" w:color="auto"/>
        <w:left w:val="none" w:sz="0" w:space="0" w:color="auto"/>
        <w:bottom w:val="none" w:sz="0" w:space="0" w:color="auto"/>
        <w:right w:val="none" w:sz="0" w:space="0" w:color="auto"/>
      </w:divBdr>
    </w:div>
    <w:div w:id="576206483">
      <w:bodyDiv w:val="1"/>
      <w:marLeft w:val="0"/>
      <w:marRight w:val="0"/>
      <w:marTop w:val="0"/>
      <w:marBottom w:val="0"/>
      <w:divBdr>
        <w:top w:val="none" w:sz="0" w:space="0" w:color="auto"/>
        <w:left w:val="none" w:sz="0" w:space="0" w:color="auto"/>
        <w:bottom w:val="none" w:sz="0" w:space="0" w:color="auto"/>
        <w:right w:val="none" w:sz="0" w:space="0" w:color="auto"/>
      </w:divBdr>
    </w:div>
    <w:div w:id="603150932">
      <w:bodyDiv w:val="1"/>
      <w:marLeft w:val="0"/>
      <w:marRight w:val="0"/>
      <w:marTop w:val="0"/>
      <w:marBottom w:val="0"/>
      <w:divBdr>
        <w:top w:val="none" w:sz="0" w:space="0" w:color="auto"/>
        <w:left w:val="none" w:sz="0" w:space="0" w:color="auto"/>
        <w:bottom w:val="none" w:sz="0" w:space="0" w:color="auto"/>
        <w:right w:val="none" w:sz="0" w:space="0" w:color="auto"/>
      </w:divBdr>
    </w:div>
    <w:div w:id="623581139">
      <w:bodyDiv w:val="1"/>
      <w:marLeft w:val="0"/>
      <w:marRight w:val="0"/>
      <w:marTop w:val="0"/>
      <w:marBottom w:val="0"/>
      <w:divBdr>
        <w:top w:val="none" w:sz="0" w:space="0" w:color="auto"/>
        <w:left w:val="none" w:sz="0" w:space="0" w:color="auto"/>
        <w:bottom w:val="none" w:sz="0" w:space="0" w:color="auto"/>
        <w:right w:val="none" w:sz="0" w:space="0" w:color="auto"/>
      </w:divBdr>
    </w:div>
    <w:div w:id="694500692">
      <w:bodyDiv w:val="1"/>
      <w:marLeft w:val="0"/>
      <w:marRight w:val="0"/>
      <w:marTop w:val="0"/>
      <w:marBottom w:val="0"/>
      <w:divBdr>
        <w:top w:val="none" w:sz="0" w:space="0" w:color="auto"/>
        <w:left w:val="none" w:sz="0" w:space="0" w:color="auto"/>
        <w:bottom w:val="none" w:sz="0" w:space="0" w:color="auto"/>
        <w:right w:val="none" w:sz="0" w:space="0" w:color="auto"/>
      </w:divBdr>
    </w:div>
    <w:div w:id="890730888">
      <w:bodyDiv w:val="1"/>
      <w:marLeft w:val="0"/>
      <w:marRight w:val="0"/>
      <w:marTop w:val="0"/>
      <w:marBottom w:val="0"/>
      <w:divBdr>
        <w:top w:val="none" w:sz="0" w:space="0" w:color="auto"/>
        <w:left w:val="none" w:sz="0" w:space="0" w:color="auto"/>
        <w:bottom w:val="none" w:sz="0" w:space="0" w:color="auto"/>
        <w:right w:val="none" w:sz="0" w:space="0" w:color="auto"/>
      </w:divBdr>
    </w:div>
    <w:div w:id="896823674">
      <w:bodyDiv w:val="1"/>
      <w:marLeft w:val="0"/>
      <w:marRight w:val="0"/>
      <w:marTop w:val="0"/>
      <w:marBottom w:val="0"/>
      <w:divBdr>
        <w:top w:val="none" w:sz="0" w:space="0" w:color="auto"/>
        <w:left w:val="none" w:sz="0" w:space="0" w:color="auto"/>
        <w:bottom w:val="none" w:sz="0" w:space="0" w:color="auto"/>
        <w:right w:val="none" w:sz="0" w:space="0" w:color="auto"/>
      </w:divBdr>
    </w:div>
    <w:div w:id="1126389233">
      <w:bodyDiv w:val="1"/>
      <w:marLeft w:val="0"/>
      <w:marRight w:val="0"/>
      <w:marTop w:val="0"/>
      <w:marBottom w:val="0"/>
      <w:divBdr>
        <w:top w:val="none" w:sz="0" w:space="0" w:color="auto"/>
        <w:left w:val="none" w:sz="0" w:space="0" w:color="auto"/>
        <w:bottom w:val="none" w:sz="0" w:space="0" w:color="auto"/>
        <w:right w:val="none" w:sz="0" w:space="0" w:color="auto"/>
      </w:divBdr>
    </w:div>
    <w:div w:id="1129125454">
      <w:bodyDiv w:val="1"/>
      <w:marLeft w:val="0"/>
      <w:marRight w:val="0"/>
      <w:marTop w:val="0"/>
      <w:marBottom w:val="0"/>
      <w:divBdr>
        <w:top w:val="none" w:sz="0" w:space="0" w:color="auto"/>
        <w:left w:val="none" w:sz="0" w:space="0" w:color="auto"/>
        <w:bottom w:val="none" w:sz="0" w:space="0" w:color="auto"/>
        <w:right w:val="none" w:sz="0" w:space="0" w:color="auto"/>
      </w:divBdr>
    </w:div>
    <w:div w:id="1135294735">
      <w:bodyDiv w:val="1"/>
      <w:marLeft w:val="0"/>
      <w:marRight w:val="0"/>
      <w:marTop w:val="0"/>
      <w:marBottom w:val="0"/>
      <w:divBdr>
        <w:top w:val="none" w:sz="0" w:space="0" w:color="auto"/>
        <w:left w:val="none" w:sz="0" w:space="0" w:color="auto"/>
        <w:bottom w:val="none" w:sz="0" w:space="0" w:color="auto"/>
        <w:right w:val="none" w:sz="0" w:space="0" w:color="auto"/>
      </w:divBdr>
    </w:div>
    <w:div w:id="1268541490">
      <w:bodyDiv w:val="1"/>
      <w:marLeft w:val="0"/>
      <w:marRight w:val="0"/>
      <w:marTop w:val="0"/>
      <w:marBottom w:val="0"/>
      <w:divBdr>
        <w:top w:val="none" w:sz="0" w:space="0" w:color="auto"/>
        <w:left w:val="none" w:sz="0" w:space="0" w:color="auto"/>
        <w:bottom w:val="none" w:sz="0" w:space="0" w:color="auto"/>
        <w:right w:val="none" w:sz="0" w:space="0" w:color="auto"/>
      </w:divBdr>
    </w:div>
    <w:div w:id="1294945480">
      <w:bodyDiv w:val="1"/>
      <w:marLeft w:val="0"/>
      <w:marRight w:val="0"/>
      <w:marTop w:val="0"/>
      <w:marBottom w:val="0"/>
      <w:divBdr>
        <w:top w:val="none" w:sz="0" w:space="0" w:color="auto"/>
        <w:left w:val="none" w:sz="0" w:space="0" w:color="auto"/>
        <w:bottom w:val="none" w:sz="0" w:space="0" w:color="auto"/>
        <w:right w:val="none" w:sz="0" w:space="0" w:color="auto"/>
      </w:divBdr>
    </w:div>
    <w:div w:id="1383943269">
      <w:bodyDiv w:val="1"/>
      <w:marLeft w:val="0"/>
      <w:marRight w:val="0"/>
      <w:marTop w:val="0"/>
      <w:marBottom w:val="0"/>
      <w:divBdr>
        <w:top w:val="none" w:sz="0" w:space="0" w:color="auto"/>
        <w:left w:val="none" w:sz="0" w:space="0" w:color="auto"/>
        <w:bottom w:val="none" w:sz="0" w:space="0" w:color="auto"/>
        <w:right w:val="none" w:sz="0" w:space="0" w:color="auto"/>
      </w:divBdr>
    </w:div>
    <w:div w:id="1384063350">
      <w:bodyDiv w:val="1"/>
      <w:marLeft w:val="0"/>
      <w:marRight w:val="0"/>
      <w:marTop w:val="0"/>
      <w:marBottom w:val="0"/>
      <w:divBdr>
        <w:top w:val="none" w:sz="0" w:space="0" w:color="auto"/>
        <w:left w:val="none" w:sz="0" w:space="0" w:color="auto"/>
        <w:bottom w:val="none" w:sz="0" w:space="0" w:color="auto"/>
        <w:right w:val="none" w:sz="0" w:space="0" w:color="auto"/>
      </w:divBdr>
    </w:div>
    <w:div w:id="1411852891">
      <w:bodyDiv w:val="1"/>
      <w:marLeft w:val="0"/>
      <w:marRight w:val="0"/>
      <w:marTop w:val="0"/>
      <w:marBottom w:val="0"/>
      <w:divBdr>
        <w:top w:val="none" w:sz="0" w:space="0" w:color="auto"/>
        <w:left w:val="none" w:sz="0" w:space="0" w:color="auto"/>
        <w:bottom w:val="none" w:sz="0" w:space="0" w:color="auto"/>
        <w:right w:val="none" w:sz="0" w:space="0" w:color="auto"/>
      </w:divBdr>
    </w:div>
    <w:div w:id="1497724194">
      <w:bodyDiv w:val="1"/>
      <w:marLeft w:val="0"/>
      <w:marRight w:val="0"/>
      <w:marTop w:val="0"/>
      <w:marBottom w:val="0"/>
      <w:divBdr>
        <w:top w:val="none" w:sz="0" w:space="0" w:color="auto"/>
        <w:left w:val="none" w:sz="0" w:space="0" w:color="auto"/>
        <w:bottom w:val="none" w:sz="0" w:space="0" w:color="auto"/>
        <w:right w:val="none" w:sz="0" w:space="0" w:color="auto"/>
      </w:divBdr>
    </w:div>
    <w:div w:id="1560092380">
      <w:bodyDiv w:val="1"/>
      <w:marLeft w:val="0"/>
      <w:marRight w:val="0"/>
      <w:marTop w:val="0"/>
      <w:marBottom w:val="0"/>
      <w:divBdr>
        <w:top w:val="none" w:sz="0" w:space="0" w:color="auto"/>
        <w:left w:val="none" w:sz="0" w:space="0" w:color="auto"/>
        <w:bottom w:val="none" w:sz="0" w:space="0" w:color="auto"/>
        <w:right w:val="none" w:sz="0" w:space="0" w:color="auto"/>
      </w:divBdr>
    </w:div>
    <w:div w:id="1576865483">
      <w:bodyDiv w:val="1"/>
      <w:marLeft w:val="0"/>
      <w:marRight w:val="0"/>
      <w:marTop w:val="0"/>
      <w:marBottom w:val="0"/>
      <w:divBdr>
        <w:top w:val="none" w:sz="0" w:space="0" w:color="auto"/>
        <w:left w:val="none" w:sz="0" w:space="0" w:color="auto"/>
        <w:bottom w:val="none" w:sz="0" w:space="0" w:color="auto"/>
        <w:right w:val="none" w:sz="0" w:space="0" w:color="auto"/>
      </w:divBdr>
    </w:div>
    <w:div w:id="1578242881">
      <w:bodyDiv w:val="1"/>
      <w:marLeft w:val="0"/>
      <w:marRight w:val="0"/>
      <w:marTop w:val="0"/>
      <w:marBottom w:val="0"/>
      <w:divBdr>
        <w:top w:val="none" w:sz="0" w:space="0" w:color="auto"/>
        <w:left w:val="none" w:sz="0" w:space="0" w:color="auto"/>
        <w:bottom w:val="none" w:sz="0" w:space="0" w:color="auto"/>
        <w:right w:val="none" w:sz="0" w:space="0" w:color="auto"/>
      </w:divBdr>
    </w:div>
    <w:div w:id="1719087169">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82258209">
      <w:bodyDiv w:val="1"/>
      <w:marLeft w:val="0"/>
      <w:marRight w:val="0"/>
      <w:marTop w:val="0"/>
      <w:marBottom w:val="0"/>
      <w:divBdr>
        <w:top w:val="none" w:sz="0" w:space="0" w:color="auto"/>
        <w:left w:val="none" w:sz="0" w:space="0" w:color="auto"/>
        <w:bottom w:val="none" w:sz="0" w:space="0" w:color="auto"/>
        <w:right w:val="none" w:sz="0" w:space="0" w:color="auto"/>
      </w:divBdr>
    </w:div>
    <w:div w:id="1812015791">
      <w:bodyDiv w:val="1"/>
      <w:marLeft w:val="0"/>
      <w:marRight w:val="0"/>
      <w:marTop w:val="0"/>
      <w:marBottom w:val="0"/>
      <w:divBdr>
        <w:top w:val="none" w:sz="0" w:space="0" w:color="auto"/>
        <w:left w:val="none" w:sz="0" w:space="0" w:color="auto"/>
        <w:bottom w:val="none" w:sz="0" w:space="0" w:color="auto"/>
        <w:right w:val="none" w:sz="0" w:space="0" w:color="auto"/>
      </w:divBdr>
    </w:div>
    <w:div w:id="1859273514">
      <w:bodyDiv w:val="1"/>
      <w:marLeft w:val="0"/>
      <w:marRight w:val="0"/>
      <w:marTop w:val="0"/>
      <w:marBottom w:val="0"/>
      <w:divBdr>
        <w:top w:val="none" w:sz="0" w:space="0" w:color="auto"/>
        <w:left w:val="none" w:sz="0" w:space="0" w:color="auto"/>
        <w:bottom w:val="none" w:sz="0" w:space="0" w:color="auto"/>
        <w:right w:val="none" w:sz="0" w:space="0" w:color="auto"/>
      </w:divBdr>
    </w:div>
    <w:div w:id="1952393770">
      <w:bodyDiv w:val="1"/>
      <w:marLeft w:val="0"/>
      <w:marRight w:val="0"/>
      <w:marTop w:val="0"/>
      <w:marBottom w:val="0"/>
      <w:divBdr>
        <w:top w:val="none" w:sz="0" w:space="0" w:color="auto"/>
        <w:left w:val="none" w:sz="0" w:space="0" w:color="auto"/>
        <w:bottom w:val="none" w:sz="0" w:space="0" w:color="auto"/>
        <w:right w:val="none" w:sz="0" w:space="0" w:color="auto"/>
      </w:divBdr>
    </w:div>
    <w:div w:id="1953972291">
      <w:bodyDiv w:val="1"/>
      <w:marLeft w:val="0"/>
      <w:marRight w:val="0"/>
      <w:marTop w:val="0"/>
      <w:marBottom w:val="0"/>
      <w:divBdr>
        <w:top w:val="none" w:sz="0" w:space="0" w:color="auto"/>
        <w:left w:val="none" w:sz="0" w:space="0" w:color="auto"/>
        <w:bottom w:val="none" w:sz="0" w:space="0" w:color="auto"/>
        <w:right w:val="none" w:sz="0" w:space="0" w:color="auto"/>
      </w:divBdr>
    </w:div>
    <w:div w:id="1969771843">
      <w:bodyDiv w:val="1"/>
      <w:marLeft w:val="0"/>
      <w:marRight w:val="0"/>
      <w:marTop w:val="0"/>
      <w:marBottom w:val="0"/>
      <w:divBdr>
        <w:top w:val="none" w:sz="0" w:space="0" w:color="auto"/>
        <w:left w:val="none" w:sz="0" w:space="0" w:color="auto"/>
        <w:bottom w:val="none" w:sz="0" w:space="0" w:color="auto"/>
        <w:right w:val="none" w:sz="0" w:space="0" w:color="auto"/>
      </w:divBdr>
    </w:div>
    <w:div w:id="2008827593">
      <w:bodyDiv w:val="1"/>
      <w:marLeft w:val="0"/>
      <w:marRight w:val="0"/>
      <w:marTop w:val="0"/>
      <w:marBottom w:val="0"/>
      <w:divBdr>
        <w:top w:val="none" w:sz="0" w:space="0" w:color="auto"/>
        <w:left w:val="none" w:sz="0" w:space="0" w:color="auto"/>
        <w:bottom w:val="none" w:sz="0" w:space="0" w:color="auto"/>
        <w:right w:val="none" w:sz="0" w:space="0" w:color="auto"/>
      </w:divBdr>
    </w:div>
    <w:div w:id="2037583163">
      <w:bodyDiv w:val="1"/>
      <w:marLeft w:val="0"/>
      <w:marRight w:val="0"/>
      <w:marTop w:val="0"/>
      <w:marBottom w:val="0"/>
      <w:divBdr>
        <w:top w:val="none" w:sz="0" w:space="0" w:color="auto"/>
        <w:left w:val="none" w:sz="0" w:space="0" w:color="auto"/>
        <w:bottom w:val="none" w:sz="0" w:space="0" w:color="auto"/>
        <w:right w:val="none" w:sz="0" w:space="0" w:color="auto"/>
      </w:divBdr>
    </w:div>
    <w:div w:id="2071927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6879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568782.page" TargetMode="External"/><Relationship Id="rId4" Type="http://schemas.openxmlformats.org/officeDocument/2006/relationships/settings" Target="settings.xml"/><Relationship Id="rId9" Type="http://schemas.openxmlformats.org/officeDocument/2006/relationships/hyperlink" Target="https://saimex.org.mx/saimex/solicitud/downloadAttach/1568781.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B62E2-9F4E-44A4-91C4-F783B56F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10823</Words>
  <Characters>59528</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2022-11-30T22:11:00Z</dcterms:created>
  <dcterms:modified xsi:type="dcterms:W3CDTF">2022-12-14T16:07:00Z</dcterms:modified>
</cp:coreProperties>
</file>