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A686" w14:textId="4563070E" w:rsidR="007A5836" w:rsidRPr="00885FFA" w:rsidRDefault="007A5836" w:rsidP="00885FFA">
      <w:pPr>
        <w:spacing w:line="360" w:lineRule="auto"/>
        <w:jc w:val="both"/>
        <w:rPr>
          <w:rFonts w:ascii="Palatino Linotype" w:hAnsi="Palatino Linotype"/>
          <w:color w:val="000000" w:themeColor="text1"/>
        </w:rPr>
      </w:pPr>
      <w:r w:rsidRPr="00885FF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C3B84">
        <w:rPr>
          <w:rFonts w:ascii="Palatino Linotype" w:hAnsi="Palatino Linotype"/>
          <w:color w:val="000000" w:themeColor="text1"/>
        </w:rPr>
        <w:t>celebrada el</w:t>
      </w:r>
      <w:r w:rsidRPr="00885FFA">
        <w:rPr>
          <w:rFonts w:ascii="Palatino Linotype" w:hAnsi="Palatino Linotype"/>
          <w:color w:val="000000" w:themeColor="text1"/>
        </w:rPr>
        <w:t xml:space="preserve"> </w:t>
      </w:r>
      <w:r w:rsidR="0035329F" w:rsidRPr="00885FFA">
        <w:rPr>
          <w:rFonts w:ascii="Palatino Linotype" w:hAnsi="Palatino Linotype"/>
          <w:color w:val="000000" w:themeColor="text1"/>
        </w:rPr>
        <w:t xml:space="preserve">diecisiete </w:t>
      </w:r>
      <w:r w:rsidR="005612DE" w:rsidRPr="00885FFA">
        <w:rPr>
          <w:rFonts w:ascii="Palatino Linotype" w:hAnsi="Palatino Linotype"/>
          <w:color w:val="000000" w:themeColor="text1"/>
        </w:rPr>
        <w:t xml:space="preserve">de </w:t>
      </w:r>
      <w:r w:rsidR="0035329F" w:rsidRPr="00885FFA">
        <w:rPr>
          <w:rFonts w:ascii="Palatino Linotype" w:hAnsi="Palatino Linotype"/>
          <w:color w:val="000000" w:themeColor="text1"/>
        </w:rPr>
        <w:t xml:space="preserve">agosto </w:t>
      </w:r>
      <w:r w:rsidR="003D6267" w:rsidRPr="00885FFA">
        <w:rPr>
          <w:rFonts w:ascii="Palatino Linotype" w:hAnsi="Palatino Linotype"/>
          <w:color w:val="000000" w:themeColor="text1"/>
        </w:rPr>
        <w:t xml:space="preserve">de dos mil veintidós. </w:t>
      </w:r>
    </w:p>
    <w:p w14:paraId="03450F91" w14:textId="77777777" w:rsidR="007A5836" w:rsidRPr="00885FFA" w:rsidRDefault="007A5836" w:rsidP="00885FFA">
      <w:pPr>
        <w:spacing w:line="360" w:lineRule="auto"/>
        <w:jc w:val="both"/>
        <w:rPr>
          <w:rFonts w:ascii="Palatino Linotype" w:hAnsi="Palatino Linotype"/>
          <w:color w:val="000000" w:themeColor="text1"/>
        </w:rPr>
      </w:pPr>
    </w:p>
    <w:p w14:paraId="0B72D996" w14:textId="0C96D570" w:rsidR="007A5836" w:rsidRPr="00885FFA" w:rsidRDefault="007A5836" w:rsidP="00885FFA">
      <w:pPr>
        <w:spacing w:line="360" w:lineRule="auto"/>
        <w:jc w:val="both"/>
        <w:rPr>
          <w:rFonts w:ascii="Palatino Linotype" w:hAnsi="Palatino Linotype"/>
          <w:color w:val="000000" w:themeColor="text1"/>
        </w:rPr>
      </w:pPr>
      <w:r w:rsidRPr="00885FFA">
        <w:rPr>
          <w:rFonts w:ascii="Palatino Linotype" w:hAnsi="Palatino Linotype"/>
          <w:b/>
          <w:color w:val="000000" w:themeColor="text1"/>
        </w:rPr>
        <w:t>VISTO</w:t>
      </w:r>
      <w:r w:rsidRPr="00885FFA">
        <w:rPr>
          <w:rFonts w:ascii="Palatino Linotype" w:hAnsi="Palatino Linotype"/>
          <w:color w:val="000000" w:themeColor="text1"/>
        </w:rPr>
        <w:t xml:space="preserve"> el expediente formado con motivo del </w:t>
      </w:r>
      <w:r w:rsidR="00BC5BEF" w:rsidRPr="00885FFA">
        <w:rPr>
          <w:rFonts w:ascii="Palatino Linotype" w:hAnsi="Palatino Linotype"/>
          <w:color w:val="000000" w:themeColor="text1"/>
        </w:rPr>
        <w:t>Recurso de Revisión</w:t>
      </w:r>
      <w:r w:rsidRPr="00885FFA">
        <w:rPr>
          <w:rFonts w:ascii="Palatino Linotype" w:hAnsi="Palatino Linotype"/>
          <w:b/>
          <w:bCs/>
          <w:color w:val="000000" w:themeColor="text1"/>
        </w:rPr>
        <w:t xml:space="preserve"> </w:t>
      </w:r>
      <w:r w:rsidR="002B54B6" w:rsidRPr="00885FFA">
        <w:rPr>
          <w:rFonts w:ascii="Palatino Linotype" w:hAnsi="Palatino Linotype"/>
          <w:b/>
          <w:bCs/>
          <w:color w:val="000000" w:themeColor="text1"/>
        </w:rPr>
        <w:t>10377</w:t>
      </w:r>
      <w:r w:rsidR="00A9204E" w:rsidRPr="00885FFA">
        <w:rPr>
          <w:rFonts w:ascii="Palatino Linotype" w:hAnsi="Palatino Linotype"/>
          <w:b/>
          <w:color w:val="000000" w:themeColor="text1"/>
        </w:rPr>
        <w:t>/INFOEM/IP/RR/2022</w:t>
      </w:r>
      <w:r w:rsidRPr="00885FFA">
        <w:rPr>
          <w:rFonts w:ascii="Palatino Linotype" w:hAnsi="Palatino Linotype"/>
          <w:color w:val="000000" w:themeColor="text1"/>
        </w:rPr>
        <w:t xml:space="preserve">, </w:t>
      </w:r>
      <w:r w:rsidR="007C4F62" w:rsidRPr="00885FFA">
        <w:rPr>
          <w:rFonts w:ascii="Palatino Linotype" w:hAnsi="Palatino Linotype"/>
          <w:color w:val="000000" w:themeColor="text1"/>
        </w:rPr>
        <w:t>promovido por</w:t>
      </w:r>
      <w:r w:rsidR="0010072C" w:rsidRPr="00885FFA">
        <w:rPr>
          <w:rFonts w:ascii="Palatino Linotype" w:hAnsi="Palatino Linotype"/>
          <w:color w:val="000000" w:themeColor="text1"/>
        </w:rPr>
        <w:t xml:space="preserve"> </w:t>
      </w:r>
      <w:bookmarkStart w:id="0" w:name="_GoBack"/>
      <w:r w:rsidR="001A2691">
        <w:rPr>
          <w:rFonts w:ascii="Palatino Linotype" w:hAnsi="Palatino Linotype"/>
          <w:b/>
          <w:color w:val="000000" w:themeColor="text1"/>
        </w:rPr>
        <w:t>XXXXXXX XXXXXXXXX</w:t>
      </w:r>
      <w:bookmarkEnd w:id="0"/>
      <w:r w:rsidR="00B23C65" w:rsidRPr="00885FFA">
        <w:rPr>
          <w:rFonts w:ascii="Palatino Linotype" w:hAnsi="Palatino Linotype"/>
          <w:b/>
          <w:color w:val="000000" w:themeColor="text1"/>
        </w:rPr>
        <w:t xml:space="preserve">, </w:t>
      </w:r>
      <w:r w:rsidR="00195B1E" w:rsidRPr="00885FFA">
        <w:rPr>
          <w:rFonts w:ascii="Palatino Linotype" w:hAnsi="Palatino Linotype"/>
          <w:color w:val="000000" w:themeColor="text1"/>
        </w:rPr>
        <w:t>que</w:t>
      </w:r>
      <w:r w:rsidR="00195B1E" w:rsidRPr="00885FFA">
        <w:rPr>
          <w:rFonts w:ascii="Palatino Linotype" w:hAnsi="Palatino Linotype" w:cs="Arial"/>
          <w:b/>
          <w:color w:val="000000" w:themeColor="text1"/>
        </w:rPr>
        <w:t xml:space="preserve"> </w:t>
      </w:r>
      <w:r w:rsidR="00195B1E" w:rsidRPr="00885FFA">
        <w:rPr>
          <w:rFonts w:ascii="Palatino Linotype" w:hAnsi="Palatino Linotype"/>
          <w:color w:val="000000" w:themeColor="text1"/>
        </w:rPr>
        <w:t xml:space="preserve">en lo sucesivo se denominará </w:t>
      </w:r>
      <w:r w:rsidR="0058481E" w:rsidRPr="00885FFA">
        <w:rPr>
          <w:rFonts w:ascii="Palatino Linotype" w:hAnsi="Palatino Linotype"/>
          <w:b/>
          <w:color w:val="000000" w:themeColor="text1"/>
        </w:rPr>
        <w:t>EL</w:t>
      </w:r>
      <w:r w:rsidR="00195B1E" w:rsidRPr="00885FFA">
        <w:rPr>
          <w:rFonts w:ascii="Palatino Linotype" w:hAnsi="Palatino Linotype"/>
          <w:b/>
          <w:color w:val="000000" w:themeColor="text1"/>
        </w:rPr>
        <w:t xml:space="preserve"> </w:t>
      </w:r>
      <w:r w:rsidR="00195B1E" w:rsidRPr="00885FFA">
        <w:rPr>
          <w:rFonts w:ascii="Palatino Linotype" w:hAnsi="Palatino Linotype" w:cs="Arial"/>
          <w:b/>
          <w:color w:val="000000" w:themeColor="text1"/>
        </w:rPr>
        <w:t>RECURRENTE</w:t>
      </w:r>
      <w:r w:rsidR="00195B1E" w:rsidRPr="00885FFA">
        <w:rPr>
          <w:rFonts w:ascii="Palatino Linotype" w:hAnsi="Palatino Linotype"/>
          <w:color w:val="000000" w:themeColor="text1"/>
        </w:rPr>
        <w:t>,</w:t>
      </w:r>
      <w:r w:rsidRPr="00885FFA">
        <w:rPr>
          <w:rFonts w:ascii="Palatino Linotype" w:hAnsi="Palatino Linotype"/>
          <w:color w:val="000000" w:themeColor="text1"/>
        </w:rPr>
        <w:t xml:space="preserve"> en contra de la respuesta emitida por </w:t>
      </w:r>
      <w:r w:rsidR="00273049" w:rsidRPr="00885FFA">
        <w:rPr>
          <w:rFonts w:ascii="Palatino Linotype" w:hAnsi="Palatino Linotype"/>
          <w:color w:val="000000" w:themeColor="text1"/>
        </w:rPr>
        <w:t xml:space="preserve">el </w:t>
      </w:r>
      <w:r w:rsidR="002B54B6" w:rsidRPr="00885FFA">
        <w:rPr>
          <w:rFonts w:ascii="Palatino Linotype" w:hAnsi="Palatino Linotype"/>
          <w:b/>
          <w:color w:val="000000" w:themeColor="text1"/>
        </w:rPr>
        <w:t>Instituto de Transparencia, Acceso a la Información Pública y Protección de Datos Personales del Estado de México y Municipios</w:t>
      </w:r>
      <w:r w:rsidR="00020FB5" w:rsidRPr="00885FFA">
        <w:rPr>
          <w:rFonts w:ascii="Palatino Linotype" w:hAnsi="Palatino Linotype"/>
          <w:b/>
          <w:color w:val="000000" w:themeColor="text1"/>
        </w:rPr>
        <w:t>,</w:t>
      </w:r>
      <w:r w:rsidRPr="00885FFA">
        <w:rPr>
          <w:rFonts w:ascii="Palatino Linotype" w:hAnsi="Palatino Linotype"/>
          <w:b/>
          <w:color w:val="000000" w:themeColor="text1"/>
        </w:rPr>
        <w:t xml:space="preserve"> </w:t>
      </w:r>
      <w:r w:rsidR="00062086" w:rsidRPr="00885FFA">
        <w:rPr>
          <w:rFonts w:ascii="Palatino Linotype" w:hAnsi="Palatino Linotype"/>
          <w:color w:val="000000" w:themeColor="text1"/>
        </w:rPr>
        <w:t xml:space="preserve">que </w:t>
      </w:r>
      <w:r w:rsidRPr="00885FFA">
        <w:rPr>
          <w:rFonts w:ascii="Palatino Linotype" w:hAnsi="Palatino Linotype"/>
          <w:color w:val="000000" w:themeColor="text1"/>
        </w:rPr>
        <w:t>en lo sucesivo</w:t>
      </w:r>
      <w:r w:rsidR="00EA33EA" w:rsidRPr="00885FFA">
        <w:rPr>
          <w:rFonts w:ascii="Palatino Linotype" w:hAnsi="Palatino Linotype"/>
          <w:color w:val="000000" w:themeColor="text1"/>
        </w:rPr>
        <w:t xml:space="preserve"> se denominará </w:t>
      </w:r>
      <w:r w:rsidRPr="00885FFA">
        <w:rPr>
          <w:rFonts w:ascii="Palatino Linotype" w:hAnsi="Palatino Linotype"/>
          <w:b/>
          <w:color w:val="000000" w:themeColor="text1"/>
        </w:rPr>
        <w:t>EL SUJETO OBLIGADO</w:t>
      </w:r>
      <w:r w:rsidRPr="00885FFA">
        <w:rPr>
          <w:rFonts w:ascii="Palatino Linotype" w:hAnsi="Palatino Linotype"/>
          <w:color w:val="000000" w:themeColor="text1"/>
        </w:rPr>
        <w:t xml:space="preserve">, se procede a dictar la presente resolución con base en lo siguiente: </w:t>
      </w:r>
    </w:p>
    <w:p w14:paraId="538071BA" w14:textId="77777777" w:rsidR="00DC12E5" w:rsidRPr="00885FFA" w:rsidRDefault="00DC12E5" w:rsidP="00885FFA">
      <w:pPr>
        <w:jc w:val="both"/>
        <w:rPr>
          <w:rFonts w:ascii="Palatino Linotype" w:hAnsi="Palatino Linotype"/>
          <w:color w:val="000000" w:themeColor="text1"/>
        </w:rPr>
      </w:pPr>
    </w:p>
    <w:p w14:paraId="3A250926" w14:textId="77777777" w:rsidR="00B23C65" w:rsidRPr="00885FFA" w:rsidRDefault="00B23C65" w:rsidP="00885FFA">
      <w:pPr>
        <w:jc w:val="center"/>
        <w:rPr>
          <w:rFonts w:ascii="Palatino Linotype" w:hAnsi="Palatino Linotype"/>
          <w:b/>
          <w:bCs/>
          <w:color w:val="000000" w:themeColor="text1"/>
          <w:spacing w:val="60"/>
          <w:sz w:val="28"/>
        </w:rPr>
      </w:pPr>
      <w:r w:rsidRPr="00885FFA">
        <w:rPr>
          <w:rFonts w:ascii="Palatino Linotype" w:hAnsi="Palatino Linotype"/>
          <w:b/>
          <w:bCs/>
          <w:color w:val="000000" w:themeColor="text1"/>
          <w:spacing w:val="60"/>
          <w:sz w:val="28"/>
        </w:rPr>
        <w:t>ANTECEDENTES</w:t>
      </w:r>
    </w:p>
    <w:p w14:paraId="6CCD912A" w14:textId="77777777" w:rsidR="007A5836" w:rsidRPr="00885FFA" w:rsidRDefault="007A5836" w:rsidP="00885FFA">
      <w:pPr>
        <w:jc w:val="center"/>
        <w:rPr>
          <w:rFonts w:ascii="Palatino Linotype" w:hAnsi="Palatino Linotype"/>
          <w:b/>
          <w:bCs/>
          <w:color w:val="000000" w:themeColor="text1"/>
          <w:spacing w:val="60"/>
        </w:rPr>
      </w:pPr>
    </w:p>
    <w:p w14:paraId="03CC829F" w14:textId="57FF9DB2" w:rsidR="00EA7FD8" w:rsidRPr="00885FFA" w:rsidRDefault="00EA7FD8" w:rsidP="00885FFA">
      <w:pPr>
        <w:spacing w:line="360" w:lineRule="auto"/>
        <w:jc w:val="both"/>
        <w:rPr>
          <w:rFonts w:ascii="Palatino Linotype" w:hAnsi="Palatino Linotype"/>
          <w:b/>
          <w:bCs/>
          <w:color w:val="000000" w:themeColor="text1"/>
          <w:spacing w:val="60"/>
        </w:rPr>
      </w:pPr>
      <w:r w:rsidRPr="00885FFA">
        <w:rPr>
          <w:rFonts w:ascii="Palatino Linotype" w:hAnsi="Palatino Linotype"/>
          <w:b/>
          <w:color w:val="000000" w:themeColor="text1"/>
          <w:sz w:val="28"/>
          <w:szCs w:val="28"/>
        </w:rPr>
        <w:t>I. De la Solicitud de Información</w:t>
      </w:r>
    </w:p>
    <w:p w14:paraId="4A2FB6D1" w14:textId="647F1C58" w:rsidR="00273049" w:rsidRPr="00885FFA" w:rsidRDefault="0010072C" w:rsidP="00885FFA">
      <w:pPr>
        <w:spacing w:line="360" w:lineRule="auto"/>
        <w:jc w:val="both"/>
        <w:rPr>
          <w:rFonts w:ascii="Palatino Linotype" w:hAnsi="Palatino Linotype" w:cs="Arial"/>
          <w:b/>
          <w:bCs/>
          <w:lang w:val="es-ES"/>
        </w:rPr>
      </w:pPr>
      <w:r w:rsidRPr="00885FFA">
        <w:rPr>
          <w:rFonts w:ascii="Palatino Linotype" w:hAnsi="Palatino Linotype" w:cs="Arial"/>
          <w:color w:val="000000" w:themeColor="text1"/>
        </w:rPr>
        <w:t xml:space="preserve">En fecha </w:t>
      </w:r>
      <w:r w:rsidR="002B54B6" w:rsidRPr="00885FFA">
        <w:rPr>
          <w:rFonts w:ascii="Palatino Linotype" w:hAnsi="Palatino Linotype" w:cs="Arial"/>
          <w:color w:val="000000" w:themeColor="text1"/>
        </w:rPr>
        <w:t>nueve de m</w:t>
      </w:r>
      <w:r w:rsidRPr="00885FFA">
        <w:rPr>
          <w:rFonts w:ascii="Palatino Linotype" w:hAnsi="Palatino Linotype" w:cs="Arial"/>
          <w:color w:val="000000" w:themeColor="text1"/>
        </w:rPr>
        <w:t>a</w:t>
      </w:r>
      <w:r w:rsidR="00273049" w:rsidRPr="00885FFA">
        <w:rPr>
          <w:rFonts w:ascii="Palatino Linotype" w:hAnsi="Palatino Linotype" w:cs="Arial"/>
          <w:color w:val="000000" w:themeColor="text1"/>
        </w:rPr>
        <w:t>y</w:t>
      </w:r>
      <w:r w:rsidRPr="00885FFA">
        <w:rPr>
          <w:rFonts w:ascii="Palatino Linotype" w:hAnsi="Palatino Linotype" w:cs="Arial"/>
          <w:color w:val="000000" w:themeColor="text1"/>
        </w:rPr>
        <w:t xml:space="preserve">o de dos mil veintidós, </w:t>
      </w:r>
      <w:r w:rsidRPr="00885FFA">
        <w:rPr>
          <w:rFonts w:ascii="Palatino Linotype" w:hAnsi="Palatino Linotype"/>
          <w:b/>
          <w:color w:val="000000" w:themeColor="text1"/>
        </w:rPr>
        <w:t>EL RECURRENTE</w:t>
      </w:r>
      <w:r w:rsidRPr="00885FFA">
        <w:rPr>
          <w:rFonts w:ascii="Palatino Linotype" w:hAnsi="Palatino Linotype" w:cs="Arial"/>
        </w:rPr>
        <w:t xml:space="preserve"> presentó a través del </w:t>
      </w:r>
      <w:r w:rsidRPr="00885FFA">
        <w:rPr>
          <w:rFonts w:ascii="Palatino Linotype" w:hAnsi="Palatino Linotype" w:cs="Arial"/>
          <w:color w:val="000000" w:themeColor="text1"/>
        </w:rPr>
        <w:t xml:space="preserve">Sistema de Acceso a la Información Mexiquense, que en lo subsecuente se denominará </w:t>
      </w:r>
      <w:r w:rsidRPr="00885FFA">
        <w:rPr>
          <w:rFonts w:ascii="Palatino Linotype" w:hAnsi="Palatino Linotype" w:cs="Arial"/>
          <w:b/>
          <w:color w:val="000000" w:themeColor="text1"/>
        </w:rPr>
        <w:t>EL SAIMEX</w:t>
      </w:r>
      <w:r w:rsidRPr="00885FFA">
        <w:rPr>
          <w:rFonts w:ascii="Palatino Linotype" w:hAnsi="Palatino Linotype" w:cs="Arial"/>
          <w:color w:val="000000" w:themeColor="text1"/>
        </w:rPr>
        <w:t xml:space="preserve"> ante </w:t>
      </w:r>
      <w:r w:rsidRPr="00885FFA">
        <w:rPr>
          <w:rFonts w:ascii="Palatino Linotype" w:hAnsi="Palatino Linotype" w:cs="Arial"/>
          <w:b/>
          <w:color w:val="000000" w:themeColor="text1"/>
        </w:rPr>
        <w:t>EL SUJETO OBLIGADO</w:t>
      </w:r>
      <w:r w:rsidRPr="00885FFA">
        <w:rPr>
          <w:rFonts w:ascii="Palatino Linotype" w:hAnsi="Palatino Linotype" w:cs="Arial"/>
          <w:color w:val="000000" w:themeColor="text1"/>
        </w:rPr>
        <w:t>, la solicitud de acceso a la información pública, a la que se le asignó el número de expediente</w:t>
      </w:r>
      <w:r w:rsidRPr="00885FFA">
        <w:rPr>
          <w:rFonts w:ascii="Palatino Linotype" w:hAnsi="Palatino Linotype" w:cs="Arial"/>
          <w:b/>
          <w:color w:val="000000" w:themeColor="text1"/>
        </w:rPr>
        <w:t xml:space="preserve"> </w:t>
      </w:r>
      <w:r w:rsidR="002B54B6" w:rsidRPr="00885FFA">
        <w:rPr>
          <w:rFonts w:ascii="Palatino Linotype" w:hAnsi="Palatino Linotype" w:cs="Arial"/>
          <w:b/>
          <w:color w:val="000000" w:themeColor="text1"/>
        </w:rPr>
        <w:t>00503/INFOEM/IP/2022</w:t>
      </w:r>
      <w:r w:rsidRPr="00885FFA">
        <w:rPr>
          <w:rFonts w:ascii="Palatino Linotype" w:hAnsi="Palatino Linotype" w:cs="Arial"/>
          <w:b/>
          <w:color w:val="000000" w:themeColor="text1"/>
        </w:rPr>
        <w:t>,</w:t>
      </w:r>
      <w:r w:rsidRPr="00885FFA">
        <w:rPr>
          <w:rFonts w:ascii="Palatino Linotype" w:hAnsi="Palatino Linotype"/>
          <w:color w:val="000000" w:themeColor="text1"/>
        </w:rPr>
        <w:t xml:space="preserve"> </w:t>
      </w:r>
      <w:r w:rsidR="00273049" w:rsidRPr="00885FFA">
        <w:rPr>
          <w:rFonts w:ascii="Palatino Linotype" w:hAnsi="Palatino Linotype" w:cs="Arial"/>
          <w:lang w:val="es-ES"/>
        </w:rPr>
        <w:t>mediante la cual requirió:</w:t>
      </w:r>
    </w:p>
    <w:p w14:paraId="09600E51" w14:textId="77777777" w:rsidR="00E528B0" w:rsidRPr="00885FFA" w:rsidRDefault="00E528B0" w:rsidP="00885FFA">
      <w:pPr>
        <w:pStyle w:val="Prrafodelista"/>
        <w:ind w:left="851" w:right="899"/>
        <w:jc w:val="both"/>
        <w:rPr>
          <w:rFonts w:ascii="Palatino Linotype" w:hAnsi="Palatino Linotype" w:cs="Arial"/>
          <w:i/>
          <w:color w:val="000000" w:themeColor="text1"/>
          <w:sz w:val="22"/>
        </w:rPr>
      </w:pPr>
    </w:p>
    <w:p w14:paraId="3FE2529C" w14:textId="634D57BE" w:rsidR="007A5836" w:rsidRPr="00885FFA" w:rsidRDefault="007A5836" w:rsidP="00885FFA">
      <w:pPr>
        <w:pStyle w:val="Prrafodelista"/>
        <w:ind w:left="851" w:right="899"/>
        <w:jc w:val="both"/>
        <w:rPr>
          <w:rFonts w:ascii="Palatino Linotype" w:hAnsi="Palatino Linotype" w:cs="Arial"/>
          <w:i/>
          <w:color w:val="000000" w:themeColor="text1"/>
          <w:sz w:val="22"/>
        </w:rPr>
      </w:pPr>
      <w:bookmarkStart w:id="1" w:name="_Hlk96896517"/>
      <w:r w:rsidRPr="00885FFA">
        <w:rPr>
          <w:rFonts w:ascii="Palatino Linotype" w:hAnsi="Palatino Linotype" w:cs="Arial"/>
          <w:i/>
          <w:color w:val="000000" w:themeColor="text1"/>
          <w:sz w:val="22"/>
        </w:rPr>
        <w:t>“</w:t>
      </w:r>
      <w:r w:rsidR="002B54B6" w:rsidRPr="00885FFA">
        <w:rPr>
          <w:rFonts w:ascii="Palatino Linotype" w:hAnsi="Palatino Linotype" w:cs="Arial"/>
          <w:i/>
          <w:color w:val="000000" w:themeColor="text1"/>
          <w:sz w:val="22"/>
        </w:rPr>
        <w:t xml:space="preserve">Solicito todos los correos electrónicos, enviados y recibidos, de las cue tas oficiales o institucionales de las y los comisionados del infoem, de los años 2019, 2020, 2021 y lo que va del 2022. Todos los correos electrónicos de las y los coordinadores de </w:t>
      </w:r>
      <w:r w:rsidR="002B54B6" w:rsidRPr="00885FFA">
        <w:rPr>
          <w:rFonts w:ascii="Palatino Linotype" w:hAnsi="Palatino Linotype" w:cs="Arial"/>
          <w:i/>
          <w:color w:val="000000" w:themeColor="text1"/>
          <w:sz w:val="22"/>
        </w:rPr>
        <w:lastRenderedPageBreak/>
        <w:t>proyectos de las y los comisionados de los años 2019, 2020, 2021 y lo que va del 2022.</w:t>
      </w:r>
      <w:r w:rsidRPr="00885FFA">
        <w:rPr>
          <w:rFonts w:ascii="Palatino Linotype" w:hAnsi="Palatino Linotype" w:cs="Arial"/>
          <w:i/>
          <w:color w:val="000000" w:themeColor="text1"/>
          <w:sz w:val="22"/>
        </w:rPr>
        <w:t>”</w:t>
      </w:r>
      <w:r w:rsidR="00D27BA9" w:rsidRPr="00885FFA">
        <w:rPr>
          <w:rFonts w:ascii="Palatino Linotype" w:hAnsi="Palatino Linotype" w:cs="Arial"/>
          <w:i/>
          <w:color w:val="000000" w:themeColor="text1"/>
          <w:sz w:val="22"/>
        </w:rPr>
        <w:t xml:space="preserve"> </w:t>
      </w:r>
      <w:r w:rsidRPr="00885FFA">
        <w:rPr>
          <w:rFonts w:ascii="Palatino Linotype" w:hAnsi="Palatino Linotype" w:cs="Arial"/>
          <w:i/>
          <w:color w:val="000000" w:themeColor="text1"/>
          <w:sz w:val="22"/>
        </w:rPr>
        <w:t>(</w:t>
      </w:r>
      <w:r w:rsidR="00EE6A83" w:rsidRPr="00885FFA">
        <w:rPr>
          <w:rFonts w:ascii="Palatino Linotype" w:hAnsi="Palatino Linotype" w:cs="Arial"/>
          <w:i/>
          <w:color w:val="000000" w:themeColor="text1"/>
          <w:sz w:val="22"/>
        </w:rPr>
        <w:t>S</w:t>
      </w:r>
      <w:r w:rsidRPr="00885FFA">
        <w:rPr>
          <w:rFonts w:ascii="Palatino Linotype" w:hAnsi="Palatino Linotype" w:cs="Arial"/>
          <w:i/>
          <w:color w:val="000000" w:themeColor="text1"/>
          <w:sz w:val="22"/>
        </w:rPr>
        <w:t>ic).</w:t>
      </w:r>
    </w:p>
    <w:bookmarkEnd w:id="1"/>
    <w:p w14:paraId="6723CF9D" w14:textId="591DB86B" w:rsidR="00020FB5" w:rsidRPr="00885FFA" w:rsidRDefault="00020FB5" w:rsidP="00885FFA">
      <w:pPr>
        <w:pStyle w:val="Prrafodelista"/>
        <w:ind w:left="851" w:right="899"/>
        <w:jc w:val="both"/>
        <w:rPr>
          <w:rFonts w:ascii="Palatino Linotype" w:hAnsi="Palatino Linotype" w:cs="Arial"/>
          <w:i/>
          <w:color w:val="000000" w:themeColor="text1"/>
          <w:sz w:val="22"/>
        </w:rPr>
      </w:pPr>
    </w:p>
    <w:p w14:paraId="1C1937D5" w14:textId="019FB063" w:rsidR="00F3446D" w:rsidRPr="00885FFA" w:rsidRDefault="00F3446D" w:rsidP="00885FFA">
      <w:pPr>
        <w:spacing w:line="360" w:lineRule="auto"/>
        <w:jc w:val="both"/>
        <w:rPr>
          <w:rFonts w:ascii="Palatino Linotype" w:hAnsi="Palatino Linotype" w:cs="Arial"/>
          <w:b/>
          <w:color w:val="000000" w:themeColor="text1"/>
        </w:rPr>
      </w:pPr>
      <w:r w:rsidRPr="00885FFA">
        <w:rPr>
          <w:rFonts w:ascii="Palatino Linotype" w:hAnsi="Palatino Linotype" w:cs="Arial"/>
          <w:b/>
          <w:color w:val="000000" w:themeColor="text1"/>
        </w:rPr>
        <w:t>MODALIDAD DE ENTREGA:</w:t>
      </w:r>
      <w:r w:rsidRPr="00885FFA">
        <w:rPr>
          <w:rFonts w:ascii="Palatino Linotype" w:hAnsi="Palatino Linotype" w:cs="Arial"/>
          <w:color w:val="000000" w:themeColor="text1"/>
        </w:rPr>
        <w:t xml:space="preserve"> vía </w:t>
      </w:r>
      <w:r w:rsidRPr="00885FFA">
        <w:rPr>
          <w:rFonts w:ascii="Palatino Linotype" w:hAnsi="Palatino Linotype" w:cs="Arial"/>
          <w:b/>
          <w:color w:val="000000" w:themeColor="text1"/>
        </w:rPr>
        <w:t>SAIMEX.</w:t>
      </w:r>
      <w:r w:rsidR="005C4EFE" w:rsidRPr="00885FFA">
        <w:rPr>
          <w:rFonts w:ascii="Palatino Linotype" w:hAnsi="Palatino Linotype" w:cs="Arial"/>
          <w:b/>
          <w:color w:val="000000" w:themeColor="text1"/>
        </w:rPr>
        <w:t xml:space="preserve"> </w:t>
      </w:r>
    </w:p>
    <w:p w14:paraId="0AFEB257" w14:textId="77777777" w:rsidR="00EA7FD8" w:rsidRPr="00885FFA" w:rsidRDefault="00EA7FD8" w:rsidP="00885FFA">
      <w:pPr>
        <w:spacing w:line="360" w:lineRule="auto"/>
        <w:jc w:val="both"/>
        <w:rPr>
          <w:rFonts w:ascii="Palatino Linotype" w:hAnsi="Palatino Linotype" w:cs="Arial"/>
          <w:b/>
          <w:color w:val="000000" w:themeColor="text1"/>
        </w:rPr>
      </w:pPr>
    </w:p>
    <w:p w14:paraId="13EC1E6E" w14:textId="77777777" w:rsidR="004741E3" w:rsidRPr="00885FFA" w:rsidRDefault="004741E3" w:rsidP="00885FFA">
      <w:pPr>
        <w:spacing w:line="360" w:lineRule="auto"/>
        <w:jc w:val="both"/>
        <w:rPr>
          <w:rFonts w:ascii="Palatino Linotype" w:hAnsi="Palatino Linotype"/>
          <w:b/>
          <w:color w:val="000000" w:themeColor="text1"/>
          <w:sz w:val="28"/>
          <w:szCs w:val="28"/>
        </w:rPr>
      </w:pPr>
      <w:r w:rsidRPr="00885FFA">
        <w:rPr>
          <w:rFonts w:ascii="Palatino Linotype" w:hAnsi="Palatino Linotype"/>
          <w:b/>
          <w:color w:val="000000" w:themeColor="text1"/>
          <w:sz w:val="28"/>
          <w:szCs w:val="28"/>
        </w:rPr>
        <w:t>II. Turno de requerimiento del Sujeto Obligado</w:t>
      </w:r>
    </w:p>
    <w:p w14:paraId="06859574" w14:textId="74DE5EE4" w:rsidR="0058481E" w:rsidRPr="00885FFA" w:rsidRDefault="004741E3" w:rsidP="00885FFA">
      <w:pPr>
        <w:spacing w:line="360" w:lineRule="auto"/>
        <w:jc w:val="both"/>
        <w:rPr>
          <w:rFonts w:ascii="Palatino Linotype" w:hAnsi="Palatino Linotype"/>
          <w:bCs/>
        </w:rPr>
      </w:pPr>
      <w:r w:rsidRPr="00885FFA">
        <w:rPr>
          <w:rFonts w:ascii="Palatino Linotype" w:hAnsi="Palatino Linotype"/>
          <w:color w:val="000000" w:themeColor="text1"/>
        </w:rPr>
        <w:t xml:space="preserve">En cumplimiento al artículo 162 de la Ley de Transparencia y Acceso a la Información Pública del Estado de México y Municipios, el </w:t>
      </w:r>
      <w:r w:rsidR="002B54B6" w:rsidRPr="00885FFA">
        <w:rPr>
          <w:rFonts w:ascii="Palatino Linotype" w:hAnsi="Palatino Linotype"/>
          <w:b/>
          <w:color w:val="000000" w:themeColor="text1"/>
        </w:rPr>
        <w:t xml:space="preserve">once de </w:t>
      </w:r>
      <w:r w:rsidR="0010072C" w:rsidRPr="00885FFA">
        <w:rPr>
          <w:rFonts w:ascii="Palatino Linotype" w:hAnsi="Palatino Linotype"/>
          <w:b/>
          <w:color w:val="000000" w:themeColor="text1"/>
        </w:rPr>
        <w:t>ma</w:t>
      </w:r>
      <w:r w:rsidR="00273049" w:rsidRPr="00885FFA">
        <w:rPr>
          <w:rFonts w:ascii="Palatino Linotype" w:hAnsi="Palatino Linotype"/>
          <w:b/>
          <w:color w:val="000000" w:themeColor="text1"/>
        </w:rPr>
        <w:t>y</w:t>
      </w:r>
      <w:r w:rsidR="0010072C" w:rsidRPr="00885FFA">
        <w:rPr>
          <w:rFonts w:ascii="Palatino Linotype" w:hAnsi="Palatino Linotype"/>
          <w:b/>
          <w:color w:val="000000" w:themeColor="text1"/>
        </w:rPr>
        <w:t xml:space="preserve">o </w:t>
      </w:r>
      <w:r w:rsidR="007813A5" w:rsidRPr="00885FFA">
        <w:rPr>
          <w:rFonts w:ascii="Palatino Linotype" w:hAnsi="Palatino Linotype"/>
          <w:b/>
          <w:color w:val="000000" w:themeColor="text1"/>
        </w:rPr>
        <w:t xml:space="preserve">de </w:t>
      </w:r>
      <w:r w:rsidRPr="00885FFA">
        <w:rPr>
          <w:rFonts w:ascii="Palatino Linotype" w:hAnsi="Palatino Linotype"/>
          <w:b/>
          <w:color w:val="000000" w:themeColor="text1"/>
        </w:rPr>
        <w:t>dos mil veintidós</w:t>
      </w:r>
      <w:r w:rsidRPr="00885FFA">
        <w:rPr>
          <w:rFonts w:ascii="Palatino Linotype" w:hAnsi="Palatino Linotype"/>
          <w:color w:val="000000" w:themeColor="text1"/>
        </w:rPr>
        <w:t xml:space="preserve">, el Titular de la Unidad de Transparencia del </w:t>
      </w:r>
      <w:r w:rsidRPr="00885FFA">
        <w:rPr>
          <w:rFonts w:ascii="Palatino Linotype" w:hAnsi="Palatino Linotype"/>
          <w:b/>
          <w:color w:val="000000" w:themeColor="text1"/>
        </w:rPr>
        <w:t>SUJETO OBLIGADO</w:t>
      </w:r>
      <w:r w:rsidRPr="00885FFA">
        <w:rPr>
          <w:rFonts w:ascii="Palatino Linotype" w:hAnsi="Palatino Linotype"/>
          <w:color w:val="000000" w:themeColor="text1"/>
        </w:rPr>
        <w:t>, turnó el requerimientos de información a</w:t>
      </w:r>
      <w:r w:rsidR="002B54B6" w:rsidRPr="00885FFA">
        <w:rPr>
          <w:rFonts w:ascii="Palatino Linotype" w:hAnsi="Palatino Linotype"/>
          <w:color w:val="000000" w:themeColor="text1"/>
        </w:rPr>
        <w:t xml:space="preserve"> </w:t>
      </w:r>
      <w:r w:rsidR="0010072C" w:rsidRPr="00885FFA">
        <w:rPr>
          <w:rFonts w:ascii="Palatino Linotype" w:hAnsi="Palatino Linotype"/>
          <w:color w:val="000000" w:themeColor="text1"/>
        </w:rPr>
        <w:t>l</w:t>
      </w:r>
      <w:r w:rsidR="002B54B6" w:rsidRPr="00885FFA">
        <w:rPr>
          <w:rFonts w:ascii="Palatino Linotype" w:hAnsi="Palatino Linotype"/>
          <w:color w:val="000000" w:themeColor="text1"/>
        </w:rPr>
        <w:t>os</w:t>
      </w:r>
      <w:r w:rsidR="00E528B0" w:rsidRPr="00885FFA">
        <w:rPr>
          <w:rFonts w:ascii="Palatino Linotype" w:hAnsi="Palatino Linotype"/>
          <w:color w:val="000000" w:themeColor="text1"/>
        </w:rPr>
        <w:t xml:space="preserve"> </w:t>
      </w:r>
      <w:r w:rsidRPr="00885FFA">
        <w:rPr>
          <w:rFonts w:ascii="Palatino Linotype" w:hAnsi="Palatino Linotype"/>
          <w:color w:val="000000" w:themeColor="text1"/>
        </w:rPr>
        <w:t>servidor</w:t>
      </w:r>
      <w:r w:rsidR="002B54B6" w:rsidRPr="00885FFA">
        <w:rPr>
          <w:rFonts w:ascii="Palatino Linotype" w:hAnsi="Palatino Linotype"/>
          <w:color w:val="000000" w:themeColor="text1"/>
        </w:rPr>
        <w:t>es</w:t>
      </w:r>
      <w:r w:rsidRPr="00885FFA">
        <w:rPr>
          <w:rFonts w:ascii="Palatino Linotype" w:hAnsi="Palatino Linotype"/>
          <w:color w:val="000000" w:themeColor="text1"/>
        </w:rPr>
        <w:t xml:space="preserve"> público</w:t>
      </w:r>
      <w:r w:rsidR="002B54B6" w:rsidRPr="00885FFA">
        <w:rPr>
          <w:rFonts w:ascii="Palatino Linotype" w:hAnsi="Palatino Linotype"/>
          <w:color w:val="000000" w:themeColor="text1"/>
        </w:rPr>
        <w:t>s</w:t>
      </w:r>
      <w:r w:rsidRPr="00885FFA">
        <w:rPr>
          <w:rFonts w:ascii="Palatino Linotype" w:hAnsi="Palatino Linotype"/>
          <w:color w:val="000000" w:themeColor="text1"/>
        </w:rPr>
        <w:t xml:space="preserve"> habilitado</w:t>
      </w:r>
      <w:r w:rsidR="002B54B6" w:rsidRPr="00885FFA">
        <w:rPr>
          <w:rFonts w:ascii="Palatino Linotype" w:hAnsi="Palatino Linotype"/>
          <w:color w:val="000000" w:themeColor="text1"/>
        </w:rPr>
        <w:t>s</w:t>
      </w:r>
      <w:r w:rsidRPr="00885FFA">
        <w:rPr>
          <w:rFonts w:ascii="Palatino Linotype" w:hAnsi="Palatino Linotype"/>
          <w:color w:val="000000" w:themeColor="text1"/>
        </w:rPr>
        <w:t xml:space="preserve"> </w:t>
      </w:r>
      <w:r w:rsidR="00E872AA" w:rsidRPr="00885FFA">
        <w:rPr>
          <w:rFonts w:ascii="Palatino Linotype" w:hAnsi="Palatino Linotype"/>
          <w:color w:val="000000" w:themeColor="text1"/>
        </w:rPr>
        <w:t>que estimó pertinente</w:t>
      </w:r>
      <w:r w:rsidRPr="00885FFA">
        <w:rPr>
          <w:rFonts w:ascii="Palatino Linotype" w:hAnsi="Palatino Linotype"/>
          <w:color w:val="000000" w:themeColor="text1"/>
        </w:rPr>
        <w:t>, a fin de colmar la solicitud</w:t>
      </w:r>
      <w:r w:rsidR="002B5B30" w:rsidRPr="00885FFA">
        <w:rPr>
          <w:rFonts w:ascii="Palatino Linotype" w:hAnsi="Palatino Linotype"/>
          <w:color w:val="000000" w:themeColor="text1"/>
        </w:rPr>
        <w:t xml:space="preserve"> </w:t>
      </w:r>
      <w:r w:rsidRPr="00885FFA">
        <w:rPr>
          <w:rFonts w:ascii="Palatino Linotype" w:hAnsi="Palatino Linotype"/>
          <w:color w:val="000000" w:themeColor="text1"/>
        </w:rPr>
        <w:t>de acceso a la información</w:t>
      </w:r>
      <w:r w:rsidR="0058481E" w:rsidRPr="00885FFA">
        <w:rPr>
          <w:rFonts w:ascii="Palatino Linotype" w:hAnsi="Palatino Linotype"/>
          <w:color w:val="000000" w:themeColor="text1"/>
        </w:rPr>
        <w:t xml:space="preserve">; </w:t>
      </w:r>
      <w:r w:rsidR="0058481E" w:rsidRPr="00885FFA">
        <w:rPr>
          <w:rFonts w:ascii="Palatino Linotype" w:hAnsi="Palatino Linotype"/>
          <w:bCs/>
        </w:rPr>
        <w:t>tal y como, se aprecia en la siguiente imagen:</w:t>
      </w:r>
    </w:p>
    <w:p w14:paraId="4CF2C402" w14:textId="3B0D8C5D" w:rsidR="002B54B6" w:rsidRPr="00885FFA" w:rsidRDefault="002B54B6" w:rsidP="00885FFA">
      <w:pPr>
        <w:spacing w:line="360" w:lineRule="auto"/>
        <w:jc w:val="center"/>
        <w:rPr>
          <w:rFonts w:ascii="Palatino Linotype" w:hAnsi="Palatino Linotype"/>
          <w:bCs/>
        </w:rPr>
      </w:pPr>
      <w:r w:rsidRPr="00885FFA">
        <w:rPr>
          <w:rFonts w:ascii="Palatino Linotype" w:hAnsi="Palatino Linotype"/>
          <w:noProof/>
          <w:lang w:eastAsia="es-MX"/>
        </w:rPr>
        <w:drawing>
          <wp:inline distT="0" distB="0" distL="0" distR="0" wp14:anchorId="11CEAA59" wp14:editId="1A9735A3">
            <wp:extent cx="5791835" cy="220133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9451" cy="2204229"/>
                    </a:xfrm>
                    <a:prstGeom prst="rect">
                      <a:avLst/>
                    </a:prstGeom>
                  </pic:spPr>
                </pic:pic>
              </a:graphicData>
            </a:graphic>
          </wp:inline>
        </w:drawing>
      </w:r>
    </w:p>
    <w:p w14:paraId="0CD20E05" w14:textId="77777777" w:rsidR="0058481E" w:rsidRPr="00885FFA" w:rsidRDefault="0058481E" w:rsidP="00885FFA">
      <w:pPr>
        <w:spacing w:line="360" w:lineRule="auto"/>
        <w:jc w:val="both"/>
        <w:rPr>
          <w:rFonts w:ascii="Palatino Linotype" w:hAnsi="Palatino Linotype" w:cs="Arial"/>
          <w:b/>
          <w:color w:val="000000" w:themeColor="text1"/>
        </w:rPr>
      </w:pPr>
    </w:p>
    <w:p w14:paraId="2CA2F241" w14:textId="5602C8A7" w:rsidR="00E62E88" w:rsidRPr="00885FFA" w:rsidRDefault="00B23C65" w:rsidP="00885FFA">
      <w:pPr>
        <w:spacing w:line="360" w:lineRule="auto"/>
        <w:jc w:val="both"/>
        <w:rPr>
          <w:rFonts w:ascii="Palatino Linotype" w:hAnsi="Palatino Linotype" w:cs="Arial"/>
          <w:b/>
          <w:color w:val="000000" w:themeColor="text1"/>
          <w:sz w:val="28"/>
          <w:szCs w:val="28"/>
        </w:rPr>
      </w:pPr>
      <w:r w:rsidRPr="00885FFA">
        <w:rPr>
          <w:rFonts w:ascii="Palatino Linotype" w:hAnsi="Palatino Linotype"/>
          <w:b/>
          <w:color w:val="000000" w:themeColor="text1"/>
          <w:sz w:val="28"/>
          <w:szCs w:val="28"/>
        </w:rPr>
        <w:t>III.</w:t>
      </w:r>
      <w:r w:rsidRPr="00885FFA">
        <w:rPr>
          <w:rFonts w:ascii="Palatino Linotype" w:hAnsi="Palatino Linotype"/>
          <w:color w:val="000000" w:themeColor="text1"/>
          <w:sz w:val="28"/>
          <w:szCs w:val="28"/>
        </w:rPr>
        <w:t xml:space="preserve"> </w:t>
      </w:r>
      <w:r w:rsidR="00E62E88" w:rsidRPr="00885FFA">
        <w:rPr>
          <w:rFonts w:ascii="Palatino Linotype" w:hAnsi="Palatino Linotype" w:cs="Arial"/>
          <w:b/>
          <w:color w:val="000000" w:themeColor="text1"/>
          <w:sz w:val="28"/>
          <w:szCs w:val="28"/>
        </w:rPr>
        <w:t>Respuesta del Sujeto Obligado</w:t>
      </w:r>
    </w:p>
    <w:p w14:paraId="44D16AE2" w14:textId="51E5943F" w:rsidR="007A5836" w:rsidRPr="00885FFA" w:rsidRDefault="007A5836" w:rsidP="00885FFA">
      <w:pPr>
        <w:spacing w:line="360" w:lineRule="auto"/>
        <w:jc w:val="both"/>
        <w:rPr>
          <w:rFonts w:ascii="Palatino Linotype" w:hAnsi="Palatino Linotype" w:cs="Arial"/>
          <w:color w:val="000000" w:themeColor="text1"/>
        </w:rPr>
      </w:pPr>
      <w:r w:rsidRPr="00885FFA">
        <w:rPr>
          <w:rFonts w:ascii="Palatino Linotype" w:hAnsi="Palatino Linotype" w:cs="Arial"/>
          <w:color w:val="000000" w:themeColor="text1"/>
        </w:rPr>
        <w:t xml:space="preserve">De las constancias que integran el expediente electrónico del </w:t>
      </w:r>
      <w:r w:rsidRPr="00885FFA">
        <w:rPr>
          <w:rFonts w:ascii="Palatino Linotype" w:hAnsi="Palatino Linotype" w:cs="Arial"/>
          <w:b/>
          <w:color w:val="000000" w:themeColor="text1"/>
        </w:rPr>
        <w:t>SAIMEX</w:t>
      </w:r>
      <w:r w:rsidRPr="00885FFA">
        <w:rPr>
          <w:rFonts w:ascii="Palatino Linotype" w:hAnsi="Palatino Linotype" w:cs="Arial"/>
          <w:color w:val="000000" w:themeColor="text1"/>
        </w:rPr>
        <w:t xml:space="preserve"> se advierte que </w:t>
      </w:r>
      <w:r w:rsidRPr="00885FFA">
        <w:rPr>
          <w:rFonts w:ascii="Palatino Linotype" w:hAnsi="Palatino Linotype" w:cs="Arial"/>
          <w:b/>
          <w:color w:val="000000" w:themeColor="text1"/>
        </w:rPr>
        <w:t>EL SUJETO OBLIGADO</w:t>
      </w:r>
      <w:r w:rsidRPr="00885FFA">
        <w:rPr>
          <w:rFonts w:ascii="Palatino Linotype" w:hAnsi="Palatino Linotype" w:cs="Arial"/>
          <w:color w:val="000000" w:themeColor="text1"/>
        </w:rPr>
        <w:t xml:space="preserve"> dio respuesta a la </w:t>
      </w:r>
      <w:r w:rsidR="0022743B" w:rsidRPr="00885FFA">
        <w:rPr>
          <w:rFonts w:ascii="Palatino Linotype" w:hAnsi="Palatino Linotype" w:cs="Arial"/>
          <w:color w:val="000000" w:themeColor="text1"/>
        </w:rPr>
        <w:t>S</w:t>
      </w:r>
      <w:r w:rsidRPr="00885FFA">
        <w:rPr>
          <w:rFonts w:ascii="Palatino Linotype" w:hAnsi="Palatino Linotype" w:cs="Arial"/>
          <w:color w:val="000000" w:themeColor="text1"/>
        </w:rPr>
        <w:t xml:space="preserve">olicitud de </w:t>
      </w:r>
      <w:r w:rsidR="0022743B" w:rsidRPr="00885FFA">
        <w:rPr>
          <w:rFonts w:ascii="Palatino Linotype" w:hAnsi="Palatino Linotype" w:cs="Arial"/>
          <w:color w:val="000000" w:themeColor="text1"/>
        </w:rPr>
        <w:t>A</w:t>
      </w:r>
      <w:r w:rsidRPr="00885FFA">
        <w:rPr>
          <w:rFonts w:ascii="Palatino Linotype" w:hAnsi="Palatino Linotype" w:cs="Arial"/>
          <w:color w:val="000000" w:themeColor="text1"/>
        </w:rPr>
        <w:t xml:space="preserve">cceso a la </w:t>
      </w:r>
      <w:r w:rsidR="0022743B" w:rsidRPr="00885FFA">
        <w:rPr>
          <w:rFonts w:ascii="Palatino Linotype" w:hAnsi="Palatino Linotype" w:cs="Arial"/>
          <w:color w:val="000000" w:themeColor="text1"/>
        </w:rPr>
        <w:t>I</w:t>
      </w:r>
      <w:r w:rsidRPr="00885FFA">
        <w:rPr>
          <w:rFonts w:ascii="Palatino Linotype" w:hAnsi="Palatino Linotype" w:cs="Arial"/>
          <w:color w:val="000000" w:themeColor="text1"/>
        </w:rPr>
        <w:t xml:space="preserve">nformación, en </w:t>
      </w:r>
      <w:r w:rsidRPr="00885FFA">
        <w:rPr>
          <w:rFonts w:ascii="Palatino Linotype" w:hAnsi="Palatino Linotype" w:cs="Arial"/>
          <w:color w:val="000000" w:themeColor="text1"/>
        </w:rPr>
        <w:lastRenderedPageBreak/>
        <w:t xml:space="preserve">fecha </w:t>
      </w:r>
      <w:r w:rsidR="002B54B6" w:rsidRPr="00885FFA">
        <w:rPr>
          <w:rFonts w:ascii="Palatino Linotype" w:hAnsi="Palatino Linotype" w:cs="Arial"/>
          <w:b/>
          <w:color w:val="000000" w:themeColor="text1"/>
        </w:rPr>
        <w:t xml:space="preserve">veintisiete </w:t>
      </w:r>
      <w:r w:rsidR="0010072C" w:rsidRPr="00885FFA">
        <w:rPr>
          <w:rFonts w:ascii="Palatino Linotype" w:hAnsi="Palatino Linotype" w:cs="Arial"/>
          <w:b/>
          <w:color w:val="000000" w:themeColor="text1"/>
        </w:rPr>
        <w:t xml:space="preserve">de </w:t>
      </w:r>
      <w:r w:rsidR="00DA2906" w:rsidRPr="00885FFA">
        <w:rPr>
          <w:rFonts w:ascii="Palatino Linotype" w:hAnsi="Palatino Linotype" w:cs="Arial"/>
          <w:b/>
          <w:color w:val="000000" w:themeColor="text1"/>
        </w:rPr>
        <w:t>mayo</w:t>
      </w:r>
      <w:r w:rsidR="0010072C" w:rsidRPr="00885FFA">
        <w:rPr>
          <w:rFonts w:ascii="Palatino Linotype" w:hAnsi="Palatino Linotype" w:cs="Arial"/>
          <w:b/>
          <w:color w:val="000000" w:themeColor="text1"/>
        </w:rPr>
        <w:t xml:space="preserve"> </w:t>
      </w:r>
      <w:r w:rsidR="006952D4" w:rsidRPr="00885FFA">
        <w:rPr>
          <w:rFonts w:ascii="Palatino Linotype" w:hAnsi="Palatino Linotype" w:cs="Arial"/>
          <w:b/>
          <w:color w:val="000000" w:themeColor="text1"/>
        </w:rPr>
        <w:t>de dos mil veintidós</w:t>
      </w:r>
      <w:r w:rsidRPr="00885FFA">
        <w:rPr>
          <w:rFonts w:ascii="Palatino Linotype" w:hAnsi="Palatino Linotype" w:cs="Arial"/>
          <w:color w:val="000000" w:themeColor="text1"/>
        </w:rPr>
        <w:t>, en los términos que a continuación se citan:</w:t>
      </w:r>
    </w:p>
    <w:p w14:paraId="021BF839" w14:textId="77777777" w:rsidR="003652DA" w:rsidRPr="00885FFA" w:rsidRDefault="003652DA" w:rsidP="00885FFA">
      <w:pPr>
        <w:pStyle w:val="Prrafodelista"/>
        <w:ind w:left="851" w:right="899"/>
        <w:jc w:val="both"/>
        <w:rPr>
          <w:rFonts w:ascii="Palatino Linotype" w:hAnsi="Palatino Linotype" w:cs="Arial"/>
          <w:i/>
          <w:color w:val="000000" w:themeColor="text1"/>
          <w:sz w:val="22"/>
        </w:rPr>
      </w:pPr>
    </w:p>
    <w:p w14:paraId="79728840" w14:textId="77777777" w:rsidR="002B54B6" w:rsidRPr="00885FFA" w:rsidRDefault="007A5836" w:rsidP="00885FFA">
      <w:pPr>
        <w:pStyle w:val="Prrafodelista"/>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w:t>
      </w:r>
      <w:r w:rsidR="002B5B30" w:rsidRPr="00885FFA">
        <w:rPr>
          <w:rFonts w:ascii="Palatino Linotype" w:hAnsi="Palatino Linotype" w:cs="Arial"/>
          <w:i/>
          <w:color w:val="000000" w:themeColor="text1"/>
          <w:sz w:val="22"/>
        </w:rPr>
        <w:t>…</w:t>
      </w:r>
      <w:r w:rsidR="002B54B6" w:rsidRPr="00885FF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566E85" w14:textId="77777777" w:rsidR="002B54B6" w:rsidRPr="00885FFA" w:rsidRDefault="002B54B6" w:rsidP="00885FFA">
      <w:pPr>
        <w:pStyle w:val="Prrafodelista"/>
        <w:ind w:left="851" w:right="899"/>
        <w:jc w:val="both"/>
        <w:rPr>
          <w:rFonts w:ascii="Palatino Linotype" w:hAnsi="Palatino Linotype" w:cs="Arial"/>
          <w:i/>
          <w:color w:val="000000" w:themeColor="text1"/>
          <w:sz w:val="22"/>
        </w:rPr>
      </w:pPr>
    </w:p>
    <w:p w14:paraId="39E203CD" w14:textId="77777777" w:rsidR="002B54B6" w:rsidRPr="00885FFA" w:rsidRDefault="002B54B6" w:rsidP="00885FFA">
      <w:pPr>
        <w:pStyle w:val="Prrafodelista"/>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Con fundamento en el artículo 53 fracción II de la Ley de Transparencia y Acceso a la Información Pública del Estado de México y Municipios, se adjunta la respuesta a su solicitud de acceso a la información pública.</w:t>
      </w:r>
    </w:p>
    <w:p w14:paraId="5BDAA414" w14:textId="77777777" w:rsidR="002B54B6" w:rsidRPr="00885FFA" w:rsidRDefault="002B54B6" w:rsidP="00885FFA">
      <w:pPr>
        <w:pStyle w:val="Prrafodelista"/>
        <w:ind w:left="851" w:right="899"/>
        <w:jc w:val="both"/>
        <w:rPr>
          <w:rFonts w:ascii="Palatino Linotype" w:hAnsi="Palatino Linotype" w:cs="Arial"/>
          <w:i/>
          <w:color w:val="000000" w:themeColor="text1"/>
          <w:sz w:val="22"/>
        </w:rPr>
      </w:pPr>
    </w:p>
    <w:p w14:paraId="2EB88F63" w14:textId="77777777" w:rsidR="002B54B6" w:rsidRPr="00885FFA" w:rsidRDefault="002B54B6" w:rsidP="00885FFA">
      <w:pPr>
        <w:pStyle w:val="Prrafodelista"/>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ATENTAMENTE</w:t>
      </w:r>
    </w:p>
    <w:p w14:paraId="6DD58335" w14:textId="77777777" w:rsidR="002B54B6" w:rsidRPr="00885FFA" w:rsidRDefault="002B54B6" w:rsidP="00885FFA">
      <w:pPr>
        <w:pStyle w:val="Prrafodelista"/>
        <w:ind w:left="851" w:right="899"/>
        <w:jc w:val="both"/>
        <w:rPr>
          <w:rFonts w:ascii="Palatino Linotype" w:hAnsi="Palatino Linotype" w:cs="Arial"/>
          <w:i/>
          <w:color w:val="000000" w:themeColor="text1"/>
          <w:sz w:val="22"/>
        </w:rPr>
      </w:pPr>
    </w:p>
    <w:p w14:paraId="6D460F61" w14:textId="74F6D67B" w:rsidR="007A5836" w:rsidRPr="00885FFA" w:rsidRDefault="002B54B6" w:rsidP="00885FFA">
      <w:pPr>
        <w:pStyle w:val="Prrafodelista"/>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Mtro. Juan Salvador V. Hernández Flores</w:t>
      </w:r>
      <w:r w:rsidR="007A5836" w:rsidRPr="00885FFA">
        <w:rPr>
          <w:rFonts w:ascii="Palatino Linotype" w:hAnsi="Palatino Linotype" w:cs="Arial"/>
          <w:i/>
          <w:color w:val="000000" w:themeColor="text1"/>
          <w:sz w:val="22"/>
        </w:rPr>
        <w:t>”</w:t>
      </w:r>
      <w:r w:rsidR="00F84FBE" w:rsidRPr="00885FFA">
        <w:rPr>
          <w:rFonts w:ascii="Palatino Linotype" w:hAnsi="Palatino Linotype" w:cs="Arial"/>
          <w:i/>
          <w:color w:val="000000" w:themeColor="text1"/>
          <w:sz w:val="22"/>
        </w:rPr>
        <w:t xml:space="preserve"> (sic) </w:t>
      </w:r>
    </w:p>
    <w:p w14:paraId="33C8E058" w14:textId="77777777" w:rsidR="007A5836" w:rsidRPr="00885FFA" w:rsidRDefault="007A5836" w:rsidP="00885FFA">
      <w:pPr>
        <w:ind w:right="899"/>
        <w:jc w:val="both"/>
        <w:rPr>
          <w:rFonts w:ascii="Palatino Linotype" w:hAnsi="Palatino Linotype" w:cs="Arial"/>
          <w:i/>
          <w:color w:val="000000" w:themeColor="text1"/>
          <w:sz w:val="22"/>
        </w:rPr>
      </w:pPr>
    </w:p>
    <w:p w14:paraId="5391CF44" w14:textId="40250EC4" w:rsidR="002B54B6" w:rsidRPr="00885FFA" w:rsidRDefault="002B54B6" w:rsidP="00885FFA">
      <w:pPr>
        <w:spacing w:line="360" w:lineRule="auto"/>
        <w:jc w:val="both"/>
        <w:rPr>
          <w:rFonts w:ascii="Palatino Linotype" w:hAnsi="Palatino Linotype" w:cs="Arial"/>
          <w:color w:val="000000" w:themeColor="text1"/>
        </w:rPr>
      </w:pPr>
      <w:r w:rsidRPr="00885FFA">
        <w:rPr>
          <w:rFonts w:ascii="Palatino Linotype" w:hAnsi="Palatino Linotype"/>
          <w:color w:val="000000" w:themeColor="text1"/>
        </w:rPr>
        <w:t xml:space="preserve">De igual modo, </w:t>
      </w:r>
      <w:r w:rsidRPr="00885FFA">
        <w:rPr>
          <w:rFonts w:ascii="Palatino Linotype" w:hAnsi="Palatino Linotype" w:cs="Arial"/>
          <w:b/>
          <w:color w:val="000000" w:themeColor="text1"/>
        </w:rPr>
        <w:t>EL SUJETO OBLIGADO</w:t>
      </w:r>
      <w:r w:rsidRPr="00885FFA">
        <w:rPr>
          <w:rFonts w:ascii="Palatino Linotype" w:hAnsi="Palatino Linotype"/>
          <w:color w:val="000000" w:themeColor="text1"/>
        </w:rPr>
        <w:t xml:space="preserve"> acompañó la carpeta comprimida denominada </w:t>
      </w:r>
      <w:r w:rsidRPr="00885FFA">
        <w:rPr>
          <w:rFonts w:ascii="Palatino Linotype" w:hAnsi="Palatino Linotype" w:cs="Arial"/>
          <w:b/>
          <w:i/>
          <w:color w:val="000000" w:themeColor="text1"/>
        </w:rPr>
        <w:t xml:space="preserve">RespuestaSolicitud00503.2022.zip, </w:t>
      </w:r>
      <w:r w:rsidRPr="00885FFA">
        <w:rPr>
          <w:rFonts w:ascii="Palatino Linotype" w:hAnsi="Palatino Linotype" w:cs="Arial"/>
          <w:color w:val="000000" w:themeColor="text1"/>
        </w:rPr>
        <w:t xml:space="preserve">misma que contiene los siguientes archivos electrónicos: </w:t>
      </w:r>
    </w:p>
    <w:p w14:paraId="1BC9372D" w14:textId="77777777" w:rsidR="002B54B6" w:rsidRPr="00885FFA" w:rsidRDefault="002B54B6" w:rsidP="00885FFA">
      <w:pPr>
        <w:spacing w:line="360" w:lineRule="auto"/>
        <w:jc w:val="both"/>
        <w:rPr>
          <w:rFonts w:ascii="Palatino Linotype" w:hAnsi="Palatino Linotype" w:cs="Arial"/>
          <w:color w:val="000000" w:themeColor="text1"/>
        </w:rPr>
      </w:pPr>
    </w:p>
    <w:p w14:paraId="50695ED2" w14:textId="77777777" w:rsidR="00777FD8" w:rsidRPr="00885FFA" w:rsidRDefault="002B54B6" w:rsidP="00885FFA">
      <w:pPr>
        <w:pStyle w:val="Prrafodelista"/>
        <w:numPr>
          <w:ilvl w:val="0"/>
          <w:numId w:val="13"/>
        </w:numPr>
        <w:spacing w:line="360" w:lineRule="auto"/>
        <w:jc w:val="both"/>
        <w:rPr>
          <w:rFonts w:ascii="Palatino Linotype" w:hAnsi="Palatino Linotype" w:cs="Arial"/>
          <w:b/>
          <w:i/>
          <w:color w:val="000000" w:themeColor="text1"/>
        </w:rPr>
      </w:pPr>
      <w:r w:rsidRPr="00885FFA">
        <w:rPr>
          <w:rFonts w:ascii="Palatino Linotype" w:hAnsi="Palatino Linotype" w:cs="Arial"/>
          <w:b/>
          <w:i/>
          <w:color w:val="000000" w:themeColor="text1"/>
        </w:rPr>
        <w:t xml:space="preserve">MemoUT-DGI, </w:t>
      </w:r>
      <w:r w:rsidRPr="00885FFA">
        <w:rPr>
          <w:rFonts w:ascii="Palatino Linotype" w:hAnsi="Palatino Linotype" w:cs="Arial"/>
          <w:color w:val="000000" w:themeColor="text1"/>
        </w:rPr>
        <w:t>el cual contiene el memorándum número INFOEM</w:t>
      </w:r>
      <w:r w:rsidR="00777FD8" w:rsidRPr="00885FFA">
        <w:rPr>
          <w:rFonts w:ascii="Palatino Linotype" w:hAnsi="Palatino Linotype" w:cs="Arial"/>
          <w:color w:val="000000" w:themeColor="text1"/>
        </w:rPr>
        <w:t xml:space="preserve">/UT/146/2022 de fecha veinticuatro de mayo de dos mil veintidós, por medio del cual el Titular de la Unidad de Transparencia, hace del conocimiento que del análisis pormenorizado que se realizó a los documentos con los cuales se pretender dar respuesta a la solicitud de acceso a la información, se advierte que los mismos ascienden a un total de 190.92 GB, por lo que solicita a la Dirección General de Informática informe si es posible realizar la carga de dicha información en el </w:t>
      </w:r>
      <w:r w:rsidR="00777FD8" w:rsidRPr="00885FFA">
        <w:rPr>
          <w:rFonts w:ascii="Palatino Linotype" w:hAnsi="Palatino Linotype" w:cs="Arial"/>
          <w:color w:val="000000" w:themeColor="text1"/>
        </w:rPr>
        <w:lastRenderedPageBreak/>
        <w:t xml:space="preserve">SAIMEX, de no ser así, solicita sea registrada la incidencia en la Bitácora correspondiente. </w:t>
      </w:r>
    </w:p>
    <w:p w14:paraId="323B74EC" w14:textId="470DF694" w:rsidR="002B54B6" w:rsidRPr="00885FFA" w:rsidRDefault="00777FD8" w:rsidP="00885FFA">
      <w:pPr>
        <w:pStyle w:val="Prrafodelista"/>
        <w:numPr>
          <w:ilvl w:val="0"/>
          <w:numId w:val="13"/>
        </w:numPr>
        <w:spacing w:line="360" w:lineRule="auto"/>
        <w:jc w:val="both"/>
        <w:rPr>
          <w:rFonts w:ascii="Palatino Linotype" w:hAnsi="Palatino Linotype" w:cs="Arial"/>
          <w:b/>
          <w:i/>
          <w:color w:val="000000" w:themeColor="text1"/>
        </w:rPr>
      </w:pPr>
      <w:r w:rsidRPr="00885FFA">
        <w:rPr>
          <w:rFonts w:ascii="Palatino Linotype" w:hAnsi="Palatino Linotype" w:cs="Arial"/>
          <w:b/>
          <w:i/>
          <w:color w:val="000000" w:themeColor="text1"/>
        </w:rPr>
        <w:t xml:space="preserve">RespuestaSolicitud00503UT, </w:t>
      </w:r>
      <w:r w:rsidRPr="00885FFA">
        <w:rPr>
          <w:rFonts w:ascii="Palatino Linotype" w:hAnsi="Palatino Linotype" w:cs="Arial"/>
          <w:color w:val="000000" w:themeColor="text1"/>
        </w:rPr>
        <w:t xml:space="preserve">el cual de su contenido se advierte el oficio número INFOEM/UT/414/2022 de fecha veintisiete de mayo de dos mil veintidós, por medio del cual el Titular de la Unidad de Transparencia, refiere que de los oficios o memorándums de los servidores públicos habilitados informaron el peso que tiene la información que contiene el soporte documental por el cual se pretende dar respuesta; derivado de ello, se procedió a consultar a la Dirección General de Informática del Órgano Garante </w:t>
      </w:r>
      <w:r w:rsidR="00795816" w:rsidRPr="00885FFA">
        <w:rPr>
          <w:rFonts w:ascii="Palatino Linotype" w:hAnsi="Palatino Linotype" w:cs="Arial"/>
          <w:color w:val="000000" w:themeColor="text1"/>
        </w:rPr>
        <w:t>para saber si era posible la carga de la información, área que informó que el cúmulo de información sobrepasaba las capacidades técnicas del SAIMEX, por lo que llevó a cabo tal anotación en la Bitácora correspondiente. Asimismo, refiere que mediante acuerdo ACT/INFOEM/ORD/COMT/10ª/2022/SEXTO emitido en la Décima Sesión Ordinaria del Comité de Transparencia, se aprobó por unanimidad de cotos la entrega de la información solicitada en “</w:t>
      </w:r>
      <w:r w:rsidR="00795816" w:rsidRPr="00885FFA">
        <w:rPr>
          <w:rFonts w:ascii="Palatino Linotype" w:hAnsi="Palatino Linotype" w:cs="Arial"/>
          <w:b/>
          <w:color w:val="000000" w:themeColor="text1"/>
        </w:rPr>
        <w:t xml:space="preserve">CONSULTA DIRECTA” (in situ), </w:t>
      </w:r>
      <w:r w:rsidR="00795816" w:rsidRPr="00885FFA">
        <w:rPr>
          <w:rFonts w:ascii="Palatino Linotype" w:hAnsi="Palatino Linotype" w:cs="Arial"/>
          <w:color w:val="000000" w:themeColor="text1"/>
        </w:rPr>
        <w:t xml:space="preserve">salvo la clasificada como confidencial o reservada. </w:t>
      </w:r>
    </w:p>
    <w:p w14:paraId="569BBA88" w14:textId="54CEFE46" w:rsidR="00795816" w:rsidRPr="00885FFA" w:rsidRDefault="00795816" w:rsidP="00885FFA">
      <w:pPr>
        <w:pStyle w:val="Prrafodelista"/>
        <w:numPr>
          <w:ilvl w:val="0"/>
          <w:numId w:val="13"/>
        </w:numPr>
        <w:spacing w:line="360" w:lineRule="auto"/>
        <w:jc w:val="both"/>
        <w:rPr>
          <w:rFonts w:ascii="Palatino Linotype" w:hAnsi="Palatino Linotype" w:cs="Arial"/>
          <w:b/>
          <w:i/>
          <w:color w:val="000000" w:themeColor="text1"/>
        </w:rPr>
      </w:pPr>
      <w:r w:rsidRPr="00885FFA">
        <w:rPr>
          <w:rFonts w:ascii="Palatino Linotype" w:hAnsi="Palatino Linotype" w:cs="Arial"/>
          <w:b/>
          <w:i/>
          <w:color w:val="000000" w:themeColor="text1"/>
        </w:rPr>
        <w:t xml:space="preserve">20200803_Acuerdo_Lineamientos_Regreso_seguro_reanudacion_plazos, </w:t>
      </w:r>
      <w:r w:rsidRPr="00885FFA">
        <w:rPr>
          <w:rFonts w:ascii="Palatino Linotype" w:hAnsi="Palatino Linotype" w:cs="Arial"/>
          <w:color w:val="000000" w:themeColor="text1"/>
        </w:rPr>
        <w:t xml:space="preserve">el cual contiene el </w:t>
      </w:r>
      <w:r w:rsidRPr="00885FFA">
        <w:rPr>
          <w:rFonts w:ascii="Palatino Linotype" w:hAnsi="Palatino Linotype" w:cs="Arial"/>
          <w:i/>
          <w:color w:val="000000" w:themeColor="text1"/>
        </w:rPr>
        <w:t xml:space="preserve">Acuerdo mediante el cual el Pleno del Instituto de Transparencia, Acceso a la Información Pública y Protección de Datos Personales del Estado de México y Municipios reanuda la celebración de las sesiones ordinarias y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y expide </w:t>
      </w:r>
      <w:r w:rsidRPr="00885FFA">
        <w:rPr>
          <w:rFonts w:ascii="Palatino Linotype" w:hAnsi="Palatino Linotype" w:cs="Arial"/>
          <w:i/>
          <w:color w:val="000000" w:themeColor="text1"/>
        </w:rPr>
        <w:lastRenderedPageBreak/>
        <w:t>los Lineamientos para el regreso seguro a las actividades que se desarrollan dentro de los inmuebles del Instituto, ante la situación generada por el virus SARS-CoV2 (COVID-19).</w:t>
      </w:r>
    </w:p>
    <w:p w14:paraId="23FDA79C" w14:textId="181D538C" w:rsidR="00795816" w:rsidRPr="00885FFA" w:rsidRDefault="00795816" w:rsidP="00885FFA">
      <w:pPr>
        <w:pStyle w:val="Prrafodelista"/>
        <w:numPr>
          <w:ilvl w:val="0"/>
          <w:numId w:val="13"/>
        </w:numPr>
        <w:spacing w:line="360" w:lineRule="auto"/>
        <w:jc w:val="both"/>
        <w:rPr>
          <w:rFonts w:ascii="Palatino Linotype" w:hAnsi="Palatino Linotype" w:cs="Arial"/>
          <w:b/>
          <w:i/>
          <w:color w:val="000000" w:themeColor="text1"/>
        </w:rPr>
      </w:pPr>
      <w:r w:rsidRPr="00885FFA">
        <w:rPr>
          <w:rFonts w:ascii="Palatino Linotype" w:hAnsi="Palatino Linotype" w:cs="Arial"/>
          <w:b/>
          <w:i/>
          <w:color w:val="000000" w:themeColor="text1"/>
        </w:rPr>
        <w:t xml:space="preserve">Acta 10 Ses. Ord. C.T. 2022, </w:t>
      </w:r>
      <w:r w:rsidRPr="00885FFA">
        <w:rPr>
          <w:rFonts w:ascii="Palatino Linotype" w:hAnsi="Palatino Linotype" w:cs="Arial"/>
          <w:color w:val="000000" w:themeColor="text1"/>
        </w:rPr>
        <w:t xml:space="preserve">el cual contiene el acta de la Décima Sesión Ordinaria del Comité de Transparencia del INFOEM, de fecha veinticinco de mayo de dos mil veintidós, por medio del cual se aprobó la puesta a disposición del solicitante de información los soportes documentales con los que se pretende dar respuesta a la solicitud de información, en la modalidad </w:t>
      </w:r>
      <w:r w:rsidRPr="00885FFA">
        <w:rPr>
          <w:rFonts w:ascii="Palatino Linotype" w:hAnsi="Palatino Linotype" w:cs="Arial"/>
          <w:b/>
          <w:color w:val="000000" w:themeColor="text1"/>
        </w:rPr>
        <w:t xml:space="preserve">consulta directa (in situ). </w:t>
      </w:r>
    </w:p>
    <w:p w14:paraId="381AECB7" w14:textId="0E382C20" w:rsidR="00795816" w:rsidRPr="00885FFA" w:rsidRDefault="00795816" w:rsidP="00885FFA">
      <w:pPr>
        <w:pStyle w:val="Prrafodelista"/>
        <w:numPr>
          <w:ilvl w:val="0"/>
          <w:numId w:val="13"/>
        </w:numPr>
        <w:spacing w:line="360" w:lineRule="auto"/>
        <w:jc w:val="both"/>
        <w:rPr>
          <w:rFonts w:ascii="Palatino Linotype" w:hAnsi="Palatino Linotype" w:cs="Arial"/>
          <w:b/>
          <w:i/>
          <w:color w:val="000000" w:themeColor="text1"/>
        </w:rPr>
      </w:pPr>
      <w:r w:rsidRPr="00885FFA">
        <w:rPr>
          <w:rFonts w:ascii="Palatino Linotype" w:hAnsi="Palatino Linotype" w:cs="Arial"/>
          <w:b/>
          <w:i/>
          <w:color w:val="000000" w:themeColor="text1"/>
        </w:rPr>
        <w:t xml:space="preserve">cambio.modalidad.00503.2022, </w:t>
      </w:r>
      <w:r w:rsidRPr="00885FFA">
        <w:rPr>
          <w:rFonts w:ascii="Palatino Linotype" w:hAnsi="Palatino Linotype" w:cs="Arial"/>
          <w:color w:val="000000" w:themeColor="text1"/>
        </w:rPr>
        <w:t xml:space="preserve">el cual contiene el memorándum número INFOEM/UT/147/2022, de fecha veinticuatro de mayo de dos mil veintidós, por medio del cual el Titular de la Unidad de Transparencia, </w:t>
      </w:r>
      <w:r w:rsidR="00BC0142" w:rsidRPr="00885FFA">
        <w:rPr>
          <w:rFonts w:ascii="Palatino Linotype" w:hAnsi="Palatino Linotype" w:cs="Arial"/>
          <w:color w:val="000000" w:themeColor="text1"/>
        </w:rPr>
        <w:t xml:space="preserve">medularmente </w:t>
      </w:r>
      <w:r w:rsidRPr="00885FFA">
        <w:rPr>
          <w:rFonts w:ascii="Palatino Linotype" w:hAnsi="Palatino Linotype" w:cs="Arial"/>
          <w:color w:val="000000" w:themeColor="text1"/>
        </w:rPr>
        <w:t>solicita al Comité de Transparencia del INFOEM, aprobar el cambio de modalidad de entrega de la informaci</w:t>
      </w:r>
      <w:r w:rsidR="00BC0142" w:rsidRPr="00885FFA">
        <w:rPr>
          <w:rFonts w:ascii="Palatino Linotype" w:hAnsi="Palatino Linotype" w:cs="Arial"/>
          <w:color w:val="000000" w:themeColor="text1"/>
        </w:rPr>
        <w:t xml:space="preserve">ón a consulta directa (in situ). </w:t>
      </w:r>
    </w:p>
    <w:p w14:paraId="1C01848B" w14:textId="19882B3D" w:rsidR="00BC0142" w:rsidRPr="007A6F70" w:rsidRDefault="00BC0142" w:rsidP="00885FFA">
      <w:pPr>
        <w:pStyle w:val="Prrafodelista"/>
        <w:numPr>
          <w:ilvl w:val="0"/>
          <w:numId w:val="13"/>
        </w:numPr>
        <w:spacing w:line="360" w:lineRule="auto"/>
        <w:jc w:val="both"/>
        <w:rPr>
          <w:rFonts w:ascii="Palatino Linotype" w:hAnsi="Palatino Linotype" w:cs="Arial"/>
          <w:b/>
          <w:i/>
          <w:color w:val="000000" w:themeColor="text1"/>
        </w:rPr>
      </w:pPr>
      <w:r w:rsidRPr="00885FFA">
        <w:rPr>
          <w:rFonts w:ascii="Palatino Linotype" w:hAnsi="Palatino Linotype" w:cs="Arial"/>
          <w:b/>
          <w:i/>
          <w:color w:val="000000" w:themeColor="text1"/>
        </w:rPr>
        <w:t xml:space="preserve">MemoDGI-UT, </w:t>
      </w:r>
      <w:r w:rsidRPr="00885FFA">
        <w:rPr>
          <w:rFonts w:ascii="Palatino Linotype" w:hAnsi="Palatino Linotype" w:cs="Arial"/>
          <w:color w:val="000000" w:themeColor="text1"/>
        </w:rPr>
        <w:t xml:space="preserve">el cual contiene el memorándum número INFOEM/DGI/ME/175/2022, de fecha veinticuatro de mayo de dos mil veintidós, por medio del cual el Director General de Informática, comunica que ha quedado registrada la incidencia técnica en la bitácora correspondiente, toda vez que se trata de subir un peso de 190.92 GB, lo cual sobrepasa las capacidades técnicas del SAIMEX. </w:t>
      </w:r>
    </w:p>
    <w:p w14:paraId="0B298DF3" w14:textId="77777777" w:rsidR="007A6F70" w:rsidRDefault="007A6F70" w:rsidP="007A6F70">
      <w:pPr>
        <w:spacing w:line="360" w:lineRule="auto"/>
        <w:jc w:val="both"/>
        <w:rPr>
          <w:rFonts w:ascii="Palatino Linotype" w:hAnsi="Palatino Linotype" w:cs="Arial"/>
          <w:b/>
          <w:i/>
          <w:color w:val="000000" w:themeColor="text1"/>
        </w:rPr>
      </w:pPr>
    </w:p>
    <w:p w14:paraId="71D470A2" w14:textId="77777777" w:rsidR="007A6F70" w:rsidRPr="007A6F70" w:rsidRDefault="007A6F70" w:rsidP="007A6F70">
      <w:pPr>
        <w:spacing w:line="360" w:lineRule="auto"/>
        <w:jc w:val="both"/>
        <w:rPr>
          <w:rFonts w:ascii="Palatino Linotype" w:hAnsi="Palatino Linotype" w:cs="Arial"/>
          <w:b/>
          <w:i/>
          <w:color w:val="000000" w:themeColor="text1"/>
        </w:rPr>
      </w:pPr>
    </w:p>
    <w:p w14:paraId="36D990B9" w14:textId="77777777" w:rsidR="002B54B6" w:rsidRPr="00885FFA" w:rsidRDefault="002B54B6" w:rsidP="00885FFA">
      <w:pPr>
        <w:spacing w:line="360" w:lineRule="auto"/>
        <w:ind w:right="899"/>
        <w:jc w:val="both"/>
        <w:rPr>
          <w:rFonts w:ascii="Palatino Linotype" w:hAnsi="Palatino Linotype" w:cs="Arial"/>
          <w:i/>
          <w:color w:val="000000" w:themeColor="text1"/>
          <w:sz w:val="22"/>
        </w:rPr>
      </w:pPr>
    </w:p>
    <w:p w14:paraId="79C8E01C" w14:textId="2AA60D6B" w:rsidR="00E62E88" w:rsidRPr="00885FFA" w:rsidRDefault="004365AC" w:rsidP="00885FFA">
      <w:pPr>
        <w:pStyle w:val="Prrafodelista"/>
        <w:tabs>
          <w:tab w:val="left" w:pos="709"/>
        </w:tabs>
        <w:spacing w:line="360" w:lineRule="auto"/>
        <w:ind w:left="0"/>
        <w:jc w:val="both"/>
        <w:rPr>
          <w:rFonts w:ascii="Palatino Linotype" w:hAnsi="Palatino Linotype" w:cs="Arial"/>
          <w:b/>
          <w:bCs/>
          <w:color w:val="000000" w:themeColor="text1"/>
        </w:rPr>
      </w:pPr>
      <w:r w:rsidRPr="00885FFA">
        <w:rPr>
          <w:rFonts w:ascii="Palatino Linotype" w:hAnsi="Palatino Linotype" w:cs="Arial"/>
          <w:b/>
          <w:color w:val="000000" w:themeColor="text1"/>
          <w:sz w:val="28"/>
        </w:rPr>
        <w:lastRenderedPageBreak/>
        <w:t>I</w:t>
      </w:r>
      <w:r w:rsidR="00E62E88" w:rsidRPr="00885FFA">
        <w:rPr>
          <w:rFonts w:ascii="Palatino Linotype" w:hAnsi="Palatino Linotype" w:cs="Arial"/>
          <w:b/>
          <w:color w:val="000000" w:themeColor="text1"/>
          <w:sz w:val="28"/>
        </w:rPr>
        <w:t xml:space="preserve">V. </w:t>
      </w:r>
      <w:r w:rsidR="00E62E88" w:rsidRPr="00885FFA">
        <w:rPr>
          <w:rFonts w:ascii="Palatino Linotype" w:hAnsi="Palatino Linotype" w:cs="Arial"/>
          <w:b/>
          <w:bCs/>
          <w:color w:val="000000" w:themeColor="text1"/>
          <w:sz w:val="28"/>
          <w:szCs w:val="28"/>
        </w:rPr>
        <w:t xml:space="preserve">Del </w:t>
      </w:r>
      <w:r w:rsidR="00BC5BEF" w:rsidRPr="00885FFA">
        <w:rPr>
          <w:rFonts w:ascii="Palatino Linotype" w:hAnsi="Palatino Linotype" w:cs="Arial"/>
          <w:b/>
          <w:bCs/>
          <w:color w:val="000000" w:themeColor="text1"/>
          <w:sz w:val="28"/>
          <w:szCs w:val="28"/>
        </w:rPr>
        <w:t>Recurso de Revisión</w:t>
      </w:r>
    </w:p>
    <w:p w14:paraId="2066DD8C" w14:textId="4BBDEE6C" w:rsidR="00143643" w:rsidRPr="00885FFA" w:rsidRDefault="007A5836" w:rsidP="00885FFA">
      <w:pPr>
        <w:pStyle w:val="Prrafodelista"/>
        <w:spacing w:line="360" w:lineRule="auto"/>
        <w:ind w:left="0"/>
        <w:jc w:val="both"/>
        <w:rPr>
          <w:rFonts w:ascii="Palatino Linotype" w:hAnsi="Palatino Linotype" w:cs="Arial"/>
          <w:color w:val="000000" w:themeColor="text1"/>
        </w:rPr>
      </w:pPr>
      <w:r w:rsidRPr="00885FFA">
        <w:rPr>
          <w:rFonts w:ascii="Palatino Linotype" w:hAnsi="Palatino Linotype"/>
          <w:color w:val="000000" w:themeColor="text1"/>
        </w:rPr>
        <w:t xml:space="preserve">Inconforme con la </w:t>
      </w:r>
      <w:r w:rsidRPr="00885FFA">
        <w:rPr>
          <w:rFonts w:ascii="Palatino Linotype" w:hAnsi="Palatino Linotype" w:cs="Arial"/>
          <w:color w:val="000000" w:themeColor="text1"/>
        </w:rPr>
        <w:t xml:space="preserve">respuesta </w:t>
      </w:r>
      <w:r w:rsidRPr="00885FFA">
        <w:rPr>
          <w:rFonts w:ascii="Palatino Linotype" w:hAnsi="Palatino Linotype"/>
          <w:color w:val="000000" w:themeColor="text1"/>
        </w:rPr>
        <w:t xml:space="preserve">del </w:t>
      </w:r>
      <w:r w:rsidRPr="00885FFA">
        <w:rPr>
          <w:rFonts w:ascii="Palatino Linotype" w:hAnsi="Palatino Linotype"/>
          <w:b/>
          <w:color w:val="000000" w:themeColor="text1"/>
        </w:rPr>
        <w:t>SUJETO OBLIGADO</w:t>
      </w:r>
      <w:r w:rsidRPr="00885FFA">
        <w:rPr>
          <w:rFonts w:ascii="Palatino Linotype" w:hAnsi="Palatino Linotype"/>
          <w:color w:val="000000" w:themeColor="text1"/>
        </w:rPr>
        <w:t xml:space="preserve">, el </w:t>
      </w:r>
      <w:r w:rsidR="00BC0142" w:rsidRPr="00885FFA">
        <w:rPr>
          <w:rFonts w:ascii="Palatino Linotype" w:hAnsi="Palatino Linotype"/>
          <w:b/>
          <w:color w:val="000000" w:themeColor="text1"/>
        </w:rPr>
        <w:t>treinta y uno de may</w:t>
      </w:r>
      <w:r w:rsidR="00DA2906" w:rsidRPr="00885FFA">
        <w:rPr>
          <w:rFonts w:ascii="Palatino Linotype" w:hAnsi="Palatino Linotype"/>
          <w:b/>
          <w:color w:val="000000" w:themeColor="text1"/>
        </w:rPr>
        <w:t>o</w:t>
      </w:r>
      <w:r w:rsidR="004C6DDB" w:rsidRPr="00885FFA">
        <w:rPr>
          <w:rFonts w:ascii="Palatino Linotype" w:hAnsi="Palatino Linotype"/>
          <w:b/>
          <w:color w:val="000000" w:themeColor="text1"/>
        </w:rPr>
        <w:t xml:space="preserve"> </w:t>
      </w:r>
      <w:r w:rsidR="00143643" w:rsidRPr="00885FFA">
        <w:rPr>
          <w:rFonts w:ascii="Palatino Linotype" w:hAnsi="Palatino Linotype"/>
          <w:b/>
          <w:color w:val="000000" w:themeColor="text1"/>
        </w:rPr>
        <w:t>d</w:t>
      </w:r>
      <w:r w:rsidR="00A9204E" w:rsidRPr="00885FFA">
        <w:rPr>
          <w:rFonts w:ascii="Palatino Linotype" w:hAnsi="Palatino Linotype"/>
          <w:b/>
          <w:color w:val="000000" w:themeColor="text1"/>
        </w:rPr>
        <w:t>e dos mil veintidós</w:t>
      </w:r>
      <w:r w:rsidR="00A9204E" w:rsidRPr="00885FFA">
        <w:rPr>
          <w:rFonts w:ascii="Palatino Linotype" w:hAnsi="Palatino Linotype"/>
          <w:color w:val="000000" w:themeColor="text1"/>
        </w:rPr>
        <w:t xml:space="preserve">, </w:t>
      </w:r>
      <w:r w:rsidR="0058481E" w:rsidRPr="00885FFA">
        <w:rPr>
          <w:rFonts w:ascii="Palatino Linotype" w:hAnsi="Palatino Linotype"/>
          <w:b/>
          <w:color w:val="000000" w:themeColor="text1"/>
        </w:rPr>
        <w:t>EL</w:t>
      </w:r>
      <w:r w:rsidRPr="00885FFA">
        <w:rPr>
          <w:rFonts w:ascii="Palatino Linotype" w:hAnsi="Palatino Linotype"/>
          <w:b/>
          <w:color w:val="000000" w:themeColor="text1"/>
        </w:rPr>
        <w:t xml:space="preserve"> RECURRENTE</w:t>
      </w:r>
      <w:r w:rsidR="000C7F93" w:rsidRPr="00885FFA">
        <w:rPr>
          <w:rFonts w:ascii="Palatino Linotype" w:hAnsi="Palatino Linotype"/>
          <w:b/>
          <w:color w:val="000000" w:themeColor="text1"/>
        </w:rPr>
        <w:t xml:space="preserve"> </w:t>
      </w:r>
      <w:r w:rsidRPr="00885FFA">
        <w:rPr>
          <w:rFonts w:ascii="Palatino Linotype" w:hAnsi="Palatino Linotype"/>
          <w:color w:val="000000" w:themeColor="text1"/>
        </w:rPr>
        <w:t xml:space="preserve">interpuso el </w:t>
      </w:r>
      <w:r w:rsidR="00BC5BEF" w:rsidRPr="00885FFA">
        <w:rPr>
          <w:rFonts w:ascii="Palatino Linotype" w:hAnsi="Palatino Linotype"/>
          <w:color w:val="000000" w:themeColor="text1"/>
        </w:rPr>
        <w:t>Recurso de Revisión</w:t>
      </w:r>
      <w:r w:rsidRPr="00885FFA">
        <w:rPr>
          <w:rFonts w:ascii="Palatino Linotype" w:hAnsi="Palatino Linotype"/>
          <w:color w:val="000000" w:themeColor="text1"/>
        </w:rPr>
        <w:t xml:space="preserve"> objeto del presente estudio, el cual fue registrado en </w:t>
      </w:r>
      <w:r w:rsidRPr="00885FFA">
        <w:rPr>
          <w:rFonts w:ascii="Palatino Linotype" w:hAnsi="Palatino Linotype"/>
          <w:b/>
          <w:color w:val="000000" w:themeColor="text1"/>
        </w:rPr>
        <w:t>EL SAIMEX</w:t>
      </w:r>
      <w:r w:rsidR="0010072C" w:rsidRPr="00885FFA">
        <w:rPr>
          <w:rFonts w:ascii="Palatino Linotype" w:hAnsi="Palatino Linotype"/>
          <w:b/>
          <w:color w:val="000000" w:themeColor="text1"/>
        </w:rPr>
        <w:t xml:space="preserve"> </w:t>
      </w:r>
      <w:r w:rsidRPr="00885FFA">
        <w:rPr>
          <w:rFonts w:ascii="Palatino Linotype" w:hAnsi="Palatino Linotype"/>
          <w:color w:val="000000" w:themeColor="text1"/>
        </w:rPr>
        <w:t xml:space="preserve">y se le asignó el número de expediente </w:t>
      </w:r>
      <w:r w:rsidR="00BC0142" w:rsidRPr="00885FFA">
        <w:rPr>
          <w:rFonts w:ascii="Palatino Linotype" w:hAnsi="Palatino Linotype"/>
          <w:b/>
          <w:color w:val="000000" w:themeColor="text1"/>
        </w:rPr>
        <w:t>10377</w:t>
      </w:r>
      <w:r w:rsidR="00A9204E" w:rsidRPr="00885FFA">
        <w:rPr>
          <w:rFonts w:ascii="Palatino Linotype" w:hAnsi="Palatino Linotype"/>
          <w:b/>
          <w:color w:val="000000" w:themeColor="text1"/>
        </w:rPr>
        <w:t>/INFOEM/IP/RR/2022</w:t>
      </w:r>
      <w:r w:rsidRPr="00885FFA">
        <w:rPr>
          <w:rFonts w:ascii="Palatino Linotype" w:hAnsi="Palatino Linotype"/>
          <w:b/>
          <w:color w:val="000000" w:themeColor="text1"/>
        </w:rPr>
        <w:t>,</w:t>
      </w:r>
      <w:r w:rsidRPr="00885FFA">
        <w:rPr>
          <w:rFonts w:ascii="Palatino Linotype" w:hAnsi="Palatino Linotype" w:cs="Arial"/>
          <w:color w:val="000000" w:themeColor="text1"/>
        </w:rPr>
        <w:t xml:space="preserve"> en el</w:t>
      </w:r>
      <w:r w:rsidR="00B306B4" w:rsidRPr="00885FFA">
        <w:rPr>
          <w:rFonts w:ascii="Palatino Linotype" w:hAnsi="Palatino Linotype" w:cs="Arial"/>
          <w:color w:val="000000" w:themeColor="text1"/>
        </w:rPr>
        <w:t xml:space="preserve"> que</w:t>
      </w:r>
      <w:r w:rsidR="0058481E" w:rsidRPr="00885FFA">
        <w:rPr>
          <w:rFonts w:ascii="Palatino Linotype" w:hAnsi="Palatino Linotype" w:cs="Arial"/>
          <w:b/>
          <w:color w:val="000000" w:themeColor="text1"/>
        </w:rPr>
        <w:t xml:space="preserve"> EL </w:t>
      </w:r>
      <w:r w:rsidR="007F2176" w:rsidRPr="00885FFA">
        <w:rPr>
          <w:rFonts w:ascii="Palatino Linotype" w:hAnsi="Palatino Linotype" w:cs="Arial"/>
          <w:b/>
          <w:color w:val="000000" w:themeColor="text1"/>
        </w:rPr>
        <w:t>RECURRENTE</w:t>
      </w:r>
      <w:r w:rsidR="00B306B4" w:rsidRPr="00885FFA">
        <w:rPr>
          <w:rFonts w:ascii="Palatino Linotype" w:hAnsi="Palatino Linotype" w:cs="Arial"/>
          <w:color w:val="000000" w:themeColor="text1"/>
        </w:rPr>
        <w:t xml:space="preserve"> señaló como</w:t>
      </w:r>
      <w:r w:rsidR="00143643" w:rsidRPr="00885FFA">
        <w:rPr>
          <w:rFonts w:ascii="Palatino Linotype" w:hAnsi="Palatino Linotype" w:cs="Arial"/>
          <w:color w:val="000000" w:themeColor="text1"/>
        </w:rPr>
        <w:t xml:space="preserve">: </w:t>
      </w:r>
    </w:p>
    <w:p w14:paraId="3D0A9969" w14:textId="77777777" w:rsidR="00143643" w:rsidRPr="00885FFA" w:rsidRDefault="00143643" w:rsidP="00885FFA">
      <w:pPr>
        <w:pStyle w:val="Prrafodelista"/>
        <w:spacing w:line="360" w:lineRule="auto"/>
        <w:ind w:left="0"/>
        <w:jc w:val="both"/>
        <w:rPr>
          <w:rFonts w:ascii="Palatino Linotype" w:hAnsi="Palatino Linotype" w:cs="Arial"/>
          <w:color w:val="000000" w:themeColor="text1"/>
        </w:rPr>
      </w:pPr>
    </w:p>
    <w:p w14:paraId="7CE05361" w14:textId="2FFD657A" w:rsidR="007A5836" w:rsidRPr="00885FFA" w:rsidRDefault="00143643" w:rsidP="00885FFA">
      <w:pPr>
        <w:pStyle w:val="Prrafodelista"/>
        <w:spacing w:line="360" w:lineRule="auto"/>
        <w:ind w:left="0"/>
        <w:jc w:val="both"/>
        <w:rPr>
          <w:rFonts w:ascii="Palatino Linotype" w:hAnsi="Palatino Linotype" w:cs="Arial"/>
          <w:b/>
          <w:color w:val="000000" w:themeColor="text1"/>
        </w:rPr>
      </w:pPr>
      <w:r w:rsidRPr="00885FFA">
        <w:rPr>
          <w:rFonts w:ascii="Palatino Linotype" w:hAnsi="Palatino Linotype" w:cs="Arial"/>
          <w:b/>
          <w:color w:val="000000" w:themeColor="text1"/>
        </w:rPr>
        <w:t>Ac</w:t>
      </w:r>
      <w:r w:rsidR="00BD3215" w:rsidRPr="00885FFA">
        <w:rPr>
          <w:rFonts w:ascii="Palatino Linotype" w:hAnsi="Palatino Linotype" w:cs="Arial"/>
          <w:b/>
          <w:color w:val="000000" w:themeColor="text1"/>
        </w:rPr>
        <w:t>to impugnado</w:t>
      </w:r>
      <w:r w:rsidR="00F67A1F" w:rsidRPr="00885FFA">
        <w:rPr>
          <w:rFonts w:ascii="Palatino Linotype" w:hAnsi="Palatino Linotype" w:cs="Arial"/>
          <w:b/>
          <w:color w:val="000000" w:themeColor="text1"/>
        </w:rPr>
        <w:t xml:space="preserve">: </w:t>
      </w:r>
    </w:p>
    <w:p w14:paraId="35704B7E" w14:textId="77777777" w:rsidR="00146C83" w:rsidRPr="00885FFA" w:rsidRDefault="00146C83" w:rsidP="00885FFA">
      <w:pPr>
        <w:ind w:left="851" w:right="899"/>
        <w:jc w:val="both"/>
        <w:rPr>
          <w:rFonts w:ascii="Palatino Linotype" w:hAnsi="Palatino Linotype" w:cs="Arial"/>
          <w:i/>
          <w:color w:val="000000" w:themeColor="text1"/>
          <w:sz w:val="22"/>
        </w:rPr>
      </w:pPr>
    </w:p>
    <w:p w14:paraId="20193998" w14:textId="5A0CCCC2" w:rsidR="007A5836" w:rsidRPr="00885FFA" w:rsidRDefault="007A5836" w:rsidP="00885FFA">
      <w:pPr>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w:t>
      </w:r>
      <w:r w:rsidR="00BC0142" w:rsidRPr="00885FFA">
        <w:rPr>
          <w:rFonts w:ascii="Palatino Linotype" w:hAnsi="Palatino Linotype" w:cs="Arial"/>
          <w:i/>
          <w:color w:val="000000" w:themeColor="text1"/>
          <w:sz w:val="22"/>
        </w:rPr>
        <w:t>La respuesta del Sujeto Obligado.</w:t>
      </w:r>
      <w:r w:rsidRPr="00885FFA">
        <w:rPr>
          <w:rFonts w:ascii="Palatino Linotype" w:hAnsi="Palatino Linotype" w:cs="Arial"/>
          <w:i/>
          <w:color w:val="000000" w:themeColor="text1"/>
          <w:sz w:val="22"/>
        </w:rPr>
        <w:t>”</w:t>
      </w:r>
      <w:r w:rsidR="00F84FBE" w:rsidRPr="00885FFA">
        <w:rPr>
          <w:rFonts w:ascii="Palatino Linotype" w:hAnsi="Palatino Linotype" w:cs="Arial"/>
          <w:i/>
          <w:color w:val="000000" w:themeColor="text1"/>
          <w:sz w:val="22"/>
        </w:rPr>
        <w:t xml:space="preserve"> (sic)</w:t>
      </w:r>
    </w:p>
    <w:p w14:paraId="1BAEDA1B" w14:textId="77777777" w:rsidR="00F82D95" w:rsidRPr="00885FFA" w:rsidRDefault="00F82D95" w:rsidP="00885FFA">
      <w:pPr>
        <w:ind w:left="851" w:right="899"/>
        <w:jc w:val="both"/>
        <w:rPr>
          <w:rFonts w:ascii="Palatino Linotype" w:hAnsi="Palatino Linotype" w:cs="Arial"/>
          <w:i/>
          <w:color w:val="000000" w:themeColor="text1"/>
          <w:sz w:val="22"/>
        </w:rPr>
      </w:pPr>
    </w:p>
    <w:p w14:paraId="272AD569" w14:textId="7DF324E5" w:rsidR="00F67A1F" w:rsidRPr="00885FFA" w:rsidRDefault="00F67A1F" w:rsidP="00885FFA">
      <w:pPr>
        <w:spacing w:line="360" w:lineRule="auto"/>
        <w:ind w:right="899"/>
        <w:jc w:val="both"/>
        <w:rPr>
          <w:rFonts w:ascii="Palatino Linotype" w:hAnsi="Palatino Linotype" w:cs="Arial"/>
          <w:b/>
          <w:color w:val="000000" w:themeColor="text1"/>
        </w:rPr>
      </w:pPr>
      <w:r w:rsidRPr="00885FFA">
        <w:rPr>
          <w:rFonts w:ascii="Palatino Linotype" w:hAnsi="Palatino Linotype" w:cs="Arial"/>
          <w:b/>
          <w:color w:val="000000" w:themeColor="text1"/>
        </w:rPr>
        <w:t>Así como, razones o motivos de inconformidad:</w:t>
      </w:r>
    </w:p>
    <w:p w14:paraId="3F91CAAF" w14:textId="77777777" w:rsidR="00F67A1F" w:rsidRPr="00885FFA" w:rsidRDefault="00F67A1F" w:rsidP="00885FFA">
      <w:pPr>
        <w:ind w:left="851" w:right="899"/>
        <w:jc w:val="both"/>
        <w:rPr>
          <w:rFonts w:ascii="Palatino Linotype" w:hAnsi="Palatino Linotype" w:cs="Arial"/>
          <w:i/>
          <w:color w:val="000000" w:themeColor="text1"/>
          <w:sz w:val="22"/>
        </w:rPr>
      </w:pPr>
    </w:p>
    <w:p w14:paraId="5719799C" w14:textId="4477BEAA" w:rsidR="00F67A1F" w:rsidRPr="00885FFA" w:rsidRDefault="00F67A1F" w:rsidP="00885FFA">
      <w:pPr>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w:t>
      </w:r>
      <w:r w:rsidR="00BC0142" w:rsidRPr="00885FFA">
        <w:rPr>
          <w:rFonts w:ascii="Palatino Linotype" w:hAnsi="Palatino Linotype" w:cs="Arial"/>
          <w:i/>
          <w:color w:val="000000" w:themeColor="text1"/>
          <w:sz w:val="22"/>
        </w:rPr>
        <w:t xml:space="preserve">La mala respuesta del Órgano Garante (siendo ustedes quienes deben poner el ejemplo). Si bien resulta procedente realizar el cambio de modalidad de conformidad con lo señalado en la respuesta de la solicitud de información, el (pseudo) acuerdo aprobado por el Comité de Transparencia del INFOEM no contempla la clasificación de la información como confidencial o en su caso, reservada, ya que la información solicitada puede contener dicha información con ese carácter, por lo que resulta ambigua la manera en que se escudan para no entregar la información, sin siquiera haberla analizado. La incongruencia de la respuesta emitida por la Unidad de Transparencia, toda vez que señalan que: "Para el caso de que los documentos contengan partes o secciones clasificadas como reservadas o confidenciales, el personal adscrito a la Unidad de Transparencia lo hará del conocimiento del particular, previo al acceso a la información; en consecuencia, se le mostrará la resolución, debidamente fundada y motivada, emitida por este Comité de Transparencia, en la que se clasificaron las partes o secciones que no podrán dejarse a la vista.", resolución que en términos de su respuesta debieron de haber enviado, entendiéndose que la misma no fue generada. Pretenden, según su procedimiento" que quien suscribe se presente el día que indican, y supuestamente, de contener información confidencial me "mostraran" la resolución fundada y motivada. Claro, su flamante super Comité de Transparencia, de manera muuuuuy eficiente, va a sesionar el día que me presente para avisarme que información confidencial se </w:t>
      </w:r>
      <w:r w:rsidR="00BC0142" w:rsidRPr="00885FFA">
        <w:rPr>
          <w:rFonts w:ascii="Palatino Linotype" w:hAnsi="Palatino Linotype" w:cs="Arial"/>
          <w:i/>
          <w:color w:val="000000" w:themeColor="text1"/>
          <w:sz w:val="22"/>
        </w:rPr>
        <w:lastRenderedPageBreak/>
        <w:t xml:space="preserve">encontró en </w:t>
      </w:r>
      <w:r w:rsidR="007A6F70" w:rsidRPr="00885FFA">
        <w:rPr>
          <w:rFonts w:ascii="Palatino Linotype" w:hAnsi="Palatino Linotype" w:cs="Arial"/>
          <w:i/>
          <w:color w:val="000000" w:themeColor="text1"/>
          <w:sz w:val="22"/>
        </w:rPr>
        <w:t>más</w:t>
      </w:r>
      <w:r w:rsidR="00BC0142" w:rsidRPr="00885FFA">
        <w:rPr>
          <w:rFonts w:ascii="Palatino Linotype" w:hAnsi="Palatino Linotype" w:cs="Arial"/>
          <w:i/>
          <w:color w:val="000000" w:themeColor="text1"/>
          <w:sz w:val="22"/>
        </w:rPr>
        <w:t xml:space="preserve"> de 150 gb de archivos. Ahora bien, la Unidad de Transparencia refiere en su respuesta que las ponencias a cargo de las y los Comisionados del INFOEM, así como de presidencia, tuvo por presentados los memorándum INFOEM/COM-GRP/164/2022, INFOEM/SPH-RLC/017/2022, INFOEM/COM- SCMM/076/2022, INFOEM/COM-MRMA/110/2022, INFOEM/COMP-JMV/033/2022 y INFOEM/SP-COMP/031/2022, sin embargo, no se cuenta con la certeza de lo dicho, toda vez que estos documentos no forman parte de la respuesta proporcionada por la Unidad de Transparencia, lo que demuestra, otra vez, que el personal de esa Unidad resulta ineficiente en la atención de solicitudes de información. Pena, ya que es la Unidad de Transparencia del Órgano Garante de la Transparencia y el acceso a la información. En este sentido, solicito al Pleno tenga a bien dar trámite al recurso de revisión por los agravios antes expuestos, y tomen cartas en el asunto, en espera de que los servidores públicos de la Unidad de Transparencia responsables de la atención de la presente solicitud sean sancionados por la deficiencia en la atención de las solicitudes de información y entregar información incompleta, como lo señala la Ley que ustedes aplican, o ya mínimo, se les llame la atención y dejen de subsanar respuestas a través de informes justificados buscando el sobreseimiento del acto impugnado.</w:t>
      </w:r>
      <w:r w:rsidR="00C07ADA" w:rsidRPr="00885FFA">
        <w:rPr>
          <w:rFonts w:ascii="Palatino Linotype" w:hAnsi="Palatino Linotype" w:cs="Arial"/>
          <w:i/>
          <w:color w:val="000000" w:themeColor="text1"/>
          <w:sz w:val="22"/>
        </w:rPr>
        <w:t>” (sic)</w:t>
      </w:r>
    </w:p>
    <w:p w14:paraId="081FD65C" w14:textId="77777777" w:rsidR="00C07ADA" w:rsidRPr="00885FFA" w:rsidRDefault="00C07ADA" w:rsidP="00885FFA">
      <w:pPr>
        <w:ind w:left="851" w:right="899"/>
        <w:jc w:val="both"/>
        <w:rPr>
          <w:rFonts w:ascii="Palatino Linotype" w:hAnsi="Palatino Linotype" w:cs="Arial"/>
          <w:i/>
          <w:color w:val="000000" w:themeColor="text1"/>
          <w:sz w:val="22"/>
        </w:rPr>
      </w:pPr>
    </w:p>
    <w:p w14:paraId="6DCFB38C" w14:textId="67A89B27" w:rsidR="00E62E88" w:rsidRPr="00885FFA" w:rsidRDefault="00E62E88" w:rsidP="00885FFA">
      <w:pPr>
        <w:spacing w:line="360" w:lineRule="auto"/>
        <w:jc w:val="both"/>
        <w:rPr>
          <w:rFonts w:ascii="Palatino Linotype" w:hAnsi="Palatino Linotype" w:cs="Arial"/>
          <w:b/>
          <w:color w:val="000000" w:themeColor="text1"/>
          <w:sz w:val="28"/>
          <w:szCs w:val="28"/>
        </w:rPr>
      </w:pPr>
      <w:r w:rsidRPr="00885FFA">
        <w:rPr>
          <w:rFonts w:ascii="Palatino Linotype" w:hAnsi="Palatino Linotype" w:cs="Arial"/>
          <w:b/>
          <w:color w:val="000000" w:themeColor="text1"/>
          <w:sz w:val="28"/>
          <w:szCs w:val="28"/>
        </w:rPr>
        <w:t xml:space="preserve">V. Del turno del </w:t>
      </w:r>
      <w:r w:rsidR="00BC5BEF" w:rsidRPr="00885FFA">
        <w:rPr>
          <w:rFonts w:ascii="Palatino Linotype" w:hAnsi="Palatino Linotype" w:cs="Arial"/>
          <w:b/>
          <w:color w:val="000000" w:themeColor="text1"/>
          <w:sz w:val="28"/>
          <w:szCs w:val="28"/>
        </w:rPr>
        <w:t>Recurso de Revisión</w:t>
      </w:r>
    </w:p>
    <w:p w14:paraId="17C411EA" w14:textId="1606B757" w:rsidR="007A5836" w:rsidRDefault="007A5836" w:rsidP="00885FFA">
      <w:pPr>
        <w:pStyle w:val="Prrafodelista"/>
        <w:spacing w:line="360" w:lineRule="auto"/>
        <w:ind w:left="0"/>
        <w:contextualSpacing/>
        <w:jc w:val="both"/>
        <w:rPr>
          <w:rFonts w:ascii="Palatino Linotype" w:hAnsi="Palatino Linotype" w:cs="Arial"/>
          <w:color w:val="000000" w:themeColor="text1"/>
        </w:rPr>
      </w:pPr>
      <w:r w:rsidRPr="00885FFA">
        <w:rPr>
          <w:rFonts w:ascii="Palatino Linotype" w:hAnsi="Palatino Linotype" w:cs="Arial"/>
          <w:color w:val="000000" w:themeColor="text1"/>
        </w:rPr>
        <w:t xml:space="preserve">El recurso de que se trata se envió electrónicamente al Instituto de </w:t>
      </w:r>
      <w:r w:rsidRPr="00885FFA">
        <w:rPr>
          <w:rFonts w:ascii="Palatino Linotype" w:eastAsia="Arial Unicode MS" w:hAnsi="Palatino Linotype" w:cs="Arial"/>
          <w:color w:val="000000" w:themeColor="text1"/>
        </w:rPr>
        <w:t>Transparencia</w:t>
      </w:r>
      <w:r w:rsidRPr="00885FFA">
        <w:rPr>
          <w:rFonts w:ascii="Palatino Linotype" w:hAnsi="Palatino Linotype" w:cs="Arial"/>
          <w:color w:val="000000" w:themeColor="text1"/>
        </w:rPr>
        <w:t xml:space="preserve">, Acceso a la Información Pública y Protección de Datos Personales del Estado de México y Municipios en fecha </w:t>
      </w:r>
      <w:r w:rsidR="00BC0142" w:rsidRPr="00885FFA">
        <w:rPr>
          <w:rFonts w:ascii="Palatino Linotype" w:hAnsi="Palatino Linotype" w:cs="Arial"/>
          <w:b/>
          <w:color w:val="000000" w:themeColor="text1"/>
        </w:rPr>
        <w:t>treinta y uno</w:t>
      </w:r>
      <w:r w:rsidR="00DA2906" w:rsidRPr="00885FFA">
        <w:rPr>
          <w:rFonts w:ascii="Palatino Linotype" w:hAnsi="Palatino Linotype" w:cs="Arial"/>
          <w:b/>
          <w:color w:val="000000" w:themeColor="text1"/>
        </w:rPr>
        <w:t xml:space="preserve"> </w:t>
      </w:r>
      <w:r w:rsidR="0010072C" w:rsidRPr="00885FFA">
        <w:rPr>
          <w:rFonts w:ascii="Palatino Linotype" w:hAnsi="Palatino Linotype" w:cs="Arial"/>
          <w:b/>
          <w:color w:val="000000" w:themeColor="text1"/>
        </w:rPr>
        <w:t xml:space="preserve">de </w:t>
      </w:r>
      <w:r w:rsidR="00DA2906" w:rsidRPr="00885FFA">
        <w:rPr>
          <w:rFonts w:ascii="Palatino Linotype" w:hAnsi="Palatino Linotype" w:cs="Arial"/>
          <w:b/>
          <w:color w:val="000000" w:themeColor="text1"/>
        </w:rPr>
        <w:t>mayo</w:t>
      </w:r>
      <w:r w:rsidR="0058481E" w:rsidRPr="00885FFA">
        <w:rPr>
          <w:rFonts w:ascii="Palatino Linotype" w:hAnsi="Palatino Linotype" w:cs="Arial"/>
          <w:b/>
          <w:color w:val="000000" w:themeColor="text1"/>
        </w:rPr>
        <w:t xml:space="preserve"> </w:t>
      </w:r>
      <w:r w:rsidR="00A9204E" w:rsidRPr="00885FFA">
        <w:rPr>
          <w:rFonts w:ascii="Palatino Linotype" w:hAnsi="Palatino Linotype" w:cs="Arial"/>
          <w:b/>
          <w:color w:val="000000" w:themeColor="text1"/>
        </w:rPr>
        <w:t>de dos mil veintidós</w:t>
      </w:r>
      <w:r w:rsidR="00F3446D" w:rsidRPr="00885FFA">
        <w:rPr>
          <w:rFonts w:ascii="Palatino Linotype" w:hAnsi="Palatino Linotype" w:cs="Arial"/>
          <w:color w:val="000000" w:themeColor="text1"/>
        </w:rPr>
        <w:t xml:space="preserve">; por lo que, </w:t>
      </w:r>
      <w:r w:rsidRPr="00885FFA">
        <w:rPr>
          <w:rFonts w:ascii="Palatino Linotype" w:hAnsi="Palatino Linotype" w:cs="Arial"/>
          <w:color w:val="000000" w:themeColor="text1"/>
        </w:rPr>
        <w:t xml:space="preserve">con fundamento en el artículo 185, fracción I de la </w:t>
      </w:r>
      <w:r w:rsidRPr="00885FFA">
        <w:rPr>
          <w:rFonts w:ascii="Palatino Linotype" w:hAnsi="Palatino Linotype"/>
          <w:color w:val="000000" w:themeColor="text1"/>
        </w:rPr>
        <w:t>Ley de Transparencia y Acceso a la Información Pública del Estado de México y Municipios</w:t>
      </w:r>
      <w:r w:rsidRPr="00885FFA">
        <w:rPr>
          <w:rFonts w:ascii="Palatino Linotype" w:hAnsi="Palatino Linotype" w:cs="Arial"/>
          <w:color w:val="000000" w:themeColor="text1"/>
        </w:rPr>
        <w:t>, se turnó, a través del</w:t>
      </w:r>
      <w:r w:rsidRPr="00885FFA">
        <w:rPr>
          <w:rFonts w:ascii="Palatino Linotype" w:eastAsia="Arial Unicode MS" w:hAnsi="Palatino Linotype" w:cs="Arial"/>
          <w:color w:val="000000" w:themeColor="text1"/>
        </w:rPr>
        <w:t xml:space="preserve"> </w:t>
      </w:r>
      <w:r w:rsidRPr="00885FFA">
        <w:rPr>
          <w:rFonts w:ascii="Palatino Linotype" w:eastAsia="Arial Unicode MS" w:hAnsi="Palatino Linotype" w:cs="Arial"/>
          <w:b/>
          <w:color w:val="000000" w:themeColor="text1"/>
        </w:rPr>
        <w:t>SAIMEX</w:t>
      </w:r>
      <w:r w:rsidRPr="00885FFA">
        <w:rPr>
          <w:rFonts w:ascii="Palatino Linotype" w:hAnsi="Palatino Linotype"/>
          <w:color w:val="000000" w:themeColor="text1"/>
        </w:rPr>
        <w:t>, a</w:t>
      </w:r>
      <w:r w:rsidR="002B5B30" w:rsidRPr="00885FFA">
        <w:rPr>
          <w:rFonts w:ascii="Palatino Linotype" w:hAnsi="Palatino Linotype"/>
          <w:color w:val="000000" w:themeColor="text1"/>
        </w:rPr>
        <w:t xml:space="preserve"> </w:t>
      </w:r>
      <w:r w:rsidR="004E291C" w:rsidRPr="00885FFA">
        <w:rPr>
          <w:rFonts w:ascii="Palatino Linotype" w:hAnsi="Palatino Linotype"/>
          <w:color w:val="000000" w:themeColor="text1"/>
        </w:rPr>
        <w:t>l</w:t>
      </w:r>
      <w:r w:rsidR="002B5B30" w:rsidRPr="00885FFA">
        <w:rPr>
          <w:rFonts w:ascii="Palatino Linotype" w:hAnsi="Palatino Linotype"/>
          <w:color w:val="000000" w:themeColor="text1"/>
        </w:rPr>
        <w:t>a</w:t>
      </w:r>
      <w:r w:rsidRPr="00885FFA">
        <w:rPr>
          <w:rFonts w:ascii="Palatino Linotype" w:hAnsi="Palatino Linotype"/>
          <w:color w:val="000000" w:themeColor="text1"/>
        </w:rPr>
        <w:t xml:space="preserve"> </w:t>
      </w:r>
      <w:r w:rsidR="00A9204E" w:rsidRPr="00885FFA">
        <w:rPr>
          <w:rFonts w:ascii="Palatino Linotype" w:hAnsi="Palatino Linotype" w:cs="Arial"/>
          <w:color w:val="000000" w:themeColor="text1"/>
        </w:rPr>
        <w:t>c</w:t>
      </w:r>
      <w:r w:rsidRPr="00885FFA">
        <w:rPr>
          <w:rFonts w:ascii="Palatino Linotype" w:hAnsi="Palatino Linotype" w:cs="Arial"/>
          <w:color w:val="000000" w:themeColor="text1"/>
        </w:rPr>
        <w:t>omisionad</w:t>
      </w:r>
      <w:r w:rsidR="002B5B30" w:rsidRPr="00885FFA">
        <w:rPr>
          <w:rFonts w:ascii="Palatino Linotype" w:hAnsi="Palatino Linotype" w:cs="Arial"/>
          <w:color w:val="000000" w:themeColor="text1"/>
        </w:rPr>
        <w:t>a</w:t>
      </w:r>
      <w:r w:rsidRPr="00885FFA">
        <w:rPr>
          <w:rFonts w:ascii="Palatino Linotype" w:hAnsi="Palatino Linotype" w:cs="Arial"/>
          <w:color w:val="000000" w:themeColor="text1"/>
        </w:rPr>
        <w:t xml:space="preserve"> </w:t>
      </w:r>
      <w:r w:rsidR="004365AC" w:rsidRPr="00885FFA">
        <w:rPr>
          <w:rFonts w:ascii="Palatino Linotype" w:hAnsi="Palatino Linotype"/>
          <w:b/>
          <w:color w:val="000000" w:themeColor="text1"/>
        </w:rPr>
        <w:t>Sharon Cristina Morales Martínez</w:t>
      </w:r>
      <w:r w:rsidRPr="00885FFA">
        <w:rPr>
          <w:rFonts w:ascii="Palatino Linotype" w:hAnsi="Palatino Linotype" w:cs="Arial"/>
          <w:color w:val="000000" w:themeColor="text1"/>
        </w:rPr>
        <w:t xml:space="preserve">, a efecto de </w:t>
      </w:r>
      <w:r w:rsidR="00C70502" w:rsidRPr="00885FFA">
        <w:rPr>
          <w:rFonts w:ascii="Palatino Linotype" w:hAnsi="Palatino Linotype" w:cs="Arial"/>
          <w:color w:val="000000" w:themeColor="text1"/>
        </w:rPr>
        <w:t xml:space="preserve">decretar </w:t>
      </w:r>
      <w:r w:rsidRPr="00885FFA">
        <w:rPr>
          <w:rFonts w:ascii="Palatino Linotype" w:hAnsi="Palatino Linotype" w:cs="Arial"/>
          <w:color w:val="000000" w:themeColor="text1"/>
        </w:rPr>
        <w:t>su admisión o desechamiento.</w:t>
      </w:r>
    </w:p>
    <w:p w14:paraId="40DA51CE" w14:textId="77777777" w:rsidR="007A6F70" w:rsidRDefault="007A6F70" w:rsidP="00885FFA">
      <w:pPr>
        <w:pStyle w:val="Prrafodelista"/>
        <w:spacing w:line="360" w:lineRule="auto"/>
        <w:ind w:left="0"/>
        <w:contextualSpacing/>
        <w:jc w:val="both"/>
        <w:rPr>
          <w:rFonts w:ascii="Palatino Linotype" w:hAnsi="Palatino Linotype" w:cs="Arial"/>
          <w:color w:val="000000" w:themeColor="text1"/>
        </w:rPr>
      </w:pPr>
    </w:p>
    <w:p w14:paraId="128121B5" w14:textId="77777777" w:rsidR="007A6F70" w:rsidRPr="00885FFA" w:rsidRDefault="007A6F70" w:rsidP="00885FFA">
      <w:pPr>
        <w:pStyle w:val="Prrafodelista"/>
        <w:spacing w:line="360" w:lineRule="auto"/>
        <w:ind w:left="0"/>
        <w:contextualSpacing/>
        <w:jc w:val="both"/>
        <w:rPr>
          <w:rFonts w:ascii="Palatino Linotype" w:hAnsi="Palatino Linotype" w:cs="Arial"/>
          <w:color w:val="000000" w:themeColor="text1"/>
        </w:rPr>
      </w:pPr>
    </w:p>
    <w:p w14:paraId="2B4D8C89" w14:textId="1A6E6EF3" w:rsidR="002F525A" w:rsidRPr="00885FFA" w:rsidRDefault="002F525A" w:rsidP="00885FFA">
      <w:pPr>
        <w:pStyle w:val="Prrafodelista"/>
        <w:spacing w:line="360" w:lineRule="auto"/>
        <w:ind w:left="0"/>
        <w:jc w:val="both"/>
        <w:rPr>
          <w:rFonts w:ascii="Palatino Linotype" w:hAnsi="Palatino Linotype" w:cs="Arial"/>
          <w:color w:val="000000" w:themeColor="text1"/>
        </w:rPr>
      </w:pPr>
    </w:p>
    <w:p w14:paraId="05B3F7D7" w14:textId="0F433665" w:rsidR="00E62E88" w:rsidRPr="00885FFA" w:rsidRDefault="00E62E88" w:rsidP="00885FFA">
      <w:pPr>
        <w:tabs>
          <w:tab w:val="center" w:pos="4252"/>
          <w:tab w:val="right" w:pos="8504"/>
        </w:tabs>
        <w:spacing w:line="360" w:lineRule="auto"/>
        <w:jc w:val="both"/>
        <w:rPr>
          <w:rFonts w:ascii="Palatino Linotype" w:hAnsi="Palatino Linotype" w:cs="Arial"/>
          <w:b/>
          <w:color w:val="000000" w:themeColor="text1"/>
        </w:rPr>
      </w:pPr>
      <w:r w:rsidRPr="00885FFA">
        <w:rPr>
          <w:rFonts w:ascii="Palatino Linotype" w:hAnsi="Palatino Linotype" w:cs="Arial"/>
          <w:b/>
          <w:color w:val="000000" w:themeColor="text1"/>
        </w:rPr>
        <w:lastRenderedPageBreak/>
        <w:t xml:space="preserve">a) Admisión del </w:t>
      </w:r>
      <w:r w:rsidR="00BC5BEF" w:rsidRPr="00885FFA">
        <w:rPr>
          <w:rFonts w:ascii="Palatino Linotype" w:hAnsi="Palatino Linotype" w:cs="Arial"/>
          <w:b/>
          <w:color w:val="000000" w:themeColor="text1"/>
        </w:rPr>
        <w:t>Recurso de Revisión</w:t>
      </w:r>
    </w:p>
    <w:p w14:paraId="2973B9F1" w14:textId="05824487" w:rsidR="00E62E88" w:rsidRPr="00885FFA" w:rsidRDefault="00E62E88" w:rsidP="00885FFA">
      <w:pPr>
        <w:pStyle w:val="Prrafodelista"/>
        <w:spacing w:line="360" w:lineRule="auto"/>
        <w:ind w:left="0"/>
        <w:contextualSpacing/>
        <w:jc w:val="both"/>
        <w:rPr>
          <w:rFonts w:ascii="Palatino Linotype" w:hAnsi="Palatino Linotype" w:cs="Arial"/>
          <w:b/>
          <w:color w:val="000000" w:themeColor="text1"/>
        </w:rPr>
      </w:pPr>
      <w:r w:rsidRPr="00885FFA">
        <w:rPr>
          <w:rFonts w:ascii="Palatino Linotype" w:hAnsi="Palatino Linotype" w:cs="Arial"/>
          <w:color w:val="000000" w:themeColor="text1"/>
        </w:rPr>
        <w:t>De las constancias del expediente electrónico del</w:t>
      </w:r>
      <w:r w:rsidRPr="00885FFA">
        <w:rPr>
          <w:rFonts w:ascii="Palatino Linotype" w:hAnsi="Palatino Linotype" w:cs="Arial"/>
          <w:b/>
          <w:color w:val="000000" w:themeColor="text1"/>
        </w:rPr>
        <w:t xml:space="preserve"> SAIMEX</w:t>
      </w:r>
      <w:r w:rsidRPr="00885FFA">
        <w:rPr>
          <w:rFonts w:ascii="Palatino Linotype" w:hAnsi="Palatino Linotype" w:cs="Arial"/>
          <w:color w:val="000000" w:themeColor="text1"/>
        </w:rPr>
        <w:t xml:space="preserve">, se advierte que el </w:t>
      </w:r>
      <w:r w:rsidR="00BC0142" w:rsidRPr="00885FFA">
        <w:rPr>
          <w:rFonts w:ascii="Palatino Linotype" w:hAnsi="Palatino Linotype" w:cs="Arial"/>
          <w:b/>
          <w:color w:val="000000" w:themeColor="text1"/>
        </w:rPr>
        <w:t xml:space="preserve">tres de junio </w:t>
      </w:r>
      <w:r w:rsidR="00A9204E" w:rsidRPr="00885FFA">
        <w:rPr>
          <w:rFonts w:ascii="Palatino Linotype" w:hAnsi="Palatino Linotype" w:cs="Arial"/>
          <w:b/>
          <w:color w:val="000000" w:themeColor="text1"/>
        </w:rPr>
        <w:t>de dos mil veintidós</w:t>
      </w:r>
      <w:r w:rsidR="007A5836" w:rsidRPr="00885FFA">
        <w:rPr>
          <w:rFonts w:ascii="Palatino Linotype" w:hAnsi="Palatino Linotype" w:cs="Arial"/>
          <w:color w:val="000000" w:themeColor="text1"/>
        </w:rPr>
        <w:t xml:space="preserve">, </w:t>
      </w:r>
      <w:r w:rsidRPr="00885FFA">
        <w:rPr>
          <w:rFonts w:ascii="Palatino Linotype" w:hAnsi="Palatino Linotype" w:cs="Arial"/>
          <w:color w:val="000000" w:themeColor="text1"/>
        </w:rPr>
        <w:t xml:space="preserve">se acordó la admisión a trámite del </w:t>
      </w:r>
      <w:r w:rsidR="00BC5BEF" w:rsidRPr="00885FFA">
        <w:rPr>
          <w:rFonts w:ascii="Palatino Linotype" w:hAnsi="Palatino Linotype" w:cs="Arial"/>
          <w:color w:val="000000" w:themeColor="text1"/>
        </w:rPr>
        <w:t>Recurso de Revisión</w:t>
      </w:r>
      <w:r w:rsidRPr="00885FF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885FFA">
        <w:rPr>
          <w:rFonts w:ascii="Palatino Linotype" w:hAnsi="Palatino Linotype" w:cs="Arial"/>
          <w:b/>
          <w:color w:val="000000" w:themeColor="text1"/>
        </w:rPr>
        <w:t xml:space="preserve">EL </w:t>
      </w:r>
      <w:r w:rsidR="0017793E" w:rsidRPr="00885FFA">
        <w:rPr>
          <w:rFonts w:ascii="Palatino Linotype" w:hAnsi="Palatino Linotype" w:cs="Arial"/>
          <w:b/>
          <w:color w:val="000000" w:themeColor="text1"/>
        </w:rPr>
        <w:t xml:space="preserve">RECURRENTE </w:t>
      </w:r>
      <w:r w:rsidR="0017793E" w:rsidRPr="00885FFA">
        <w:rPr>
          <w:rFonts w:ascii="Palatino Linotype" w:hAnsi="Palatino Linotype" w:cs="Arial"/>
          <w:color w:val="000000" w:themeColor="text1"/>
        </w:rPr>
        <w:t xml:space="preserve">manifestara lo que a su derecho conviniera, a efecto de presentar pruebas o alegatos y, en su caso, </w:t>
      </w:r>
      <w:r w:rsidR="0017793E" w:rsidRPr="00885FFA">
        <w:rPr>
          <w:rFonts w:ascii="Palatino Linotype" w:hAnsi="Palatino Linotype" w:cs="Arial"/>
          <w:b/>
          <w:color w:val="000000" w:themeColor="text1"/>
        </w:rPr>
        <w:t xml:space="preserve">EL SUJETO OBLIGADO </w:t>
      </w:r>
      <w:r w:rsidR="0017793E" w:rsidRPr="00885FFA">
        <w:rPr>
          <w:rFonts w:ascii="Palatino Linotype" w:hAnsi="Palatino Linotype" w:cs="Arial"/>
          <w:color w:val="000000" w:themeColor="text1"/>
        </w:rPr>
        <w:t xml:space="preserve">rindiera su correspondiente Informe Justificado; lo anterior , </w:t>
      </w:r>
      <w:r w:rsidRPr="00885FFA">
        <w:rPr>
          <w:rFonts w:ascii="Palatino Linotype" w:hAnsi="Palatino Linotype" w:cs="Arial"/>
          <w:color w:val="000000" w:themeColor="text1"/>
        </w:rPr>
        <w:t>conforme a lo dispuesto por el artículo 185 de la Ley de Transparencia y Acceso a la Información Pública del</w:t>
      </w:r>
      <w:r w:rsidR="00C07ADA" w:rsidRPr="00885FFA">
        <w:rPr>
          <w:rFonts w:ascii="Palatino Linotype" w:hAnsi="Palatino Linotype" w:cs="Arial"/>
          <w:color w:val="000000" w:themeColor="text1"/>
        </w:rPr>
        <w:t xml:space="preserve"> Estado de México y Municipios. </w:t>
      </w:r>
    </w:p>
    <w:p w14:paraId="5C50F92A" w14:textId="77777777" w:rsidR="00E62E88" w:rsidRPr="00885FFA" w:rsidRDefault="00E62E88" w:rsidP="00885FFA">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885FFA" w:rsidRDefault="00AB06E0" w:rsidP="00885FFA">
      <w:pPr>
        <w:spacing w:line="360" w:lineRule="auto"/>
        <w:jc w:val="both"/>
        <w:rPr>
          <w:rFonts w:ascii="Palatino Linotype" w:eastAsia="Arial Unicode MS" w:hAnsi="Palatino Linotype" w:cs="Arial"/>
          <w:b/>
          <w:color w:val="000000" w:themeColor="text1"/>
        </w:rPr>
      </w:pPr>
      <w:r w:rsidRPr="00885FFA">
        <w:rPr>
          <w:rFonts w:ascii="Palatino Linotype" w:eastAsia="Arial Unicode MS" w:hAnsi="Palatino Linotype" w:cs="Arial"/>
          <w:b/>
          <w:color w:val="000000" w:themeColor="text1"/>
        </w:rPr>
        <w:t xml:space="preserve">b) </w:t>
      </w:r>
      <w:r w:rsidRPr="00885FFA">
        <w:rPr>
          <w:rFonts w:ascii="Palatino Linotype" w:hAnsi="Palatino Linotype" w:cs="Arial"/>
          <w:b/>
          <w:bCs/>
          <w:color w:val="000000" w:themeColor="text1"/>
        </w:rPr>
        <w:t>Informe Justificado</w:t>
      </w:r>
    </w:p>
    <w:p w14:paraId="1DD3DD74" w14:textId="712DD8AD" w:rsidR="00BC0142" w:rsidRPr="00885FFA" w:rsidRDefault="00BC0142" w:rsidP="00885FFA">
      <w:pPr>
        <w:spacing w:line="360" w:lineRule="auto"/>
        <w:jc w:val="both"/>
        <w:rPr>
          <w:rFonts w:ascii="Palatino Linotype" w:hAnsi="Palatino Linotype" w:cs="Arial"/>
          <w:lang w:eastAsia="es-MX"/>
        </w:rPr>
      </w:pPr>
      <w:r w:rsidRPr="00885FFA">
        <w:rPr>
          <w:rFonts w:ascii="Palatino Linotype" w:hAnsi="Palatino Linotype" w:cs="Arial"/>
        </w:rPr>
        <w:t>En cumplimiento a lo anterior, de las constancias del expediente electrónico del</w:t>
      </w:r>
      <w:r w:rsidRPr="00885FFA">
        <w:rPr>
          <w:rFonts w:ascii="Palatino Linotype" w:hAnsi="Palatino Linotype" w:cs="Arial"/>
          <w:b/>
        </w:rPr>
        <w:t xml:space="preserve"> SAIMEX</w:t>
      </w:r>
      <w:r w:rsidRPr="00885FFA">
        <w:rPr>
          <w:rFonts w:ascii="Palatino Linotype" w:hAnsi="Palatino Linotype" w:cs="Arial"/>
        </w:rPr>
        <w:t xml:space="preserve">, se advierte que el </w:t>
      </w:r>
      <w:r w:rsidR="0035329F" w:rsidRPr="00885FFA">
        <w:rPr>
          <w:rFonts w:ascii="Palatino Linotype" w:hAnsi="Palatino Linotype" w:cs="Arial"/>
        </w:rPr>
        <w:t xml:space="preserve">catorce de julio </w:t>
      </w:r>
      <w:r w:rsidRPr="00885FFA">
        <w:rPr>
          <w:rFonts w:ascii="Palatino Linotype" w:hAnsi="Palatino Linotype" w:cs="Arial"/>
        </w:rPr>
        <w:t xml:space="preserve">de dos mil veintidós, </w:t>
      </w:r>
      <w:r w:rsidRPr="00885FFA">
        <w:rPr>
          <w:rFonts w:ascii="Palatino Linotype" w:hAnsi="Palatino Linotype" w:cs="Arial"/>
          <w:b/>
        </w:rPr>
        <w:t>EL SUJETO OBLIGADO</w:t>
      </w:r>
      <w:r w:rsidRPr="00885FFA">
        <w:rPr>
          <w:rFonts w:ascii="Palatino Linotype" w:hAnsi="Palatino Linotype" w:cs="Arial"/>
        </w:rPr>
        <w:t xml:space="preserve"> envió el Informe Justificado, como se desprende a continuación</w:t>
      </w:r>
      <w:r w:rsidRPr="00885FFA">
        <w:rPr>
          <w:rFonts w:ascii="Palatino Linotype" w:hAnsi="Palatino Linotype" w:cs="Arial"/>
          <w:lang w:eastAsia="es-MX"/>
        </w:rPr>
        <w:t xml:space="preserve">: </w:t>
      </w:r>
    </w:p>
    <w:p w14:paraId="57649E6B" w14:textId="77C6FB15" w:rsidR="0035329F" w:rsidRPr="00885FFA" w:rsidRDefault="0035329F" w:rsidP="00885FFA">
      <w:pPr>
        <w:spacing w:line="360" w:lineRule="auto"/>
        <w:jc w:val="both"/>
        <w:rPr>
          <w:rFonts w:ascii="Palatino Linotype" w:hAnsi="Palatino Linotype" w:cs="Arial"/>
          <w:lang w:eastAsia="es-MX"/>
        </w:rPr>
      </w:pPr>
      <w:r w:rsidRPr="00885FFA">
        <w:rPr>
          <w:rFonts w:ascii="Palatino Linotype" w:hAnsi="Palatino Linotype"/>
          <w:noProof/>
          <w:lang w:eastAsia="es-MX"/>
        </w:rPr>
        <w:drawing>
          <wp:inline distT="0" distB="0" distL="0" distR="0" wp14:anchorId="279B397C" wp14:editId="077BE75C">
            <wp:extent cx="5791835" cy="1769533"/>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5787" cy="1770740"/>
                    </a:xfrm>
                    <a:prstGeom prst="rect">
                      <a:avLst/>
                    </a:prstGeom>
                  </pic:spPr>
                </pic:pic>
              </a:graphicData>
            </a:graphic>
          </wp:inline>
        </w:drawing>
      </w:r>
    </w:p>
    <w:p w14:paraId="2453B886" w14:textId="77777777" w:rsidR="00BC0142" w:rsidRPr="00885FFA" w:rsidRDefault="00BC0142" w:rsidP="00885FFA">
      <w:pPr>
        <w:spacing w:line="360" w:lineRule="auto"/>
        <w:jc w:val="both"/>
        <w:rPr>
          <w:rFonts w:ascii="Palatino Linotype" w:hAnsi="Palatino Linotype" w:cs="Arial"/>
          <w:lang w:eastAsia="es-MX"/>
        </w:rPr>
      </w:pPr>
    </w:p>
    <w:p w14:paraId="3ADABF1A" w14:textId="019C2FD8" w:rsidR="00BC0142" w:rsidRPr="00885FFA" w:rsidRDefault="00BC0142" w:rsidP="00885FFA">
      <w:pPr>
        <w:spacing w:line="360" w:lineRule="auto"/>
        <w:jc w:val="both"/>
        <w:rPr>
          <w:rFonts w:ascii="Palatino Linotype" w:hAnsi="Palatino Linotype" w:cs="Arial"/>
          <w:lang w:eastAsia="es-MX"/>
        </w:rPr>
      </w:pPr>
      <w:r w:rsidRPr="00885FFA">
        <w:rPr>
          <w:rFonts w:ascii="Palatino Linotype" w:hAnsi="Palatino Linotype" w:cs="Arial"/>
          <w:lang w:eastAsia="es-MX"/>
        </w:rPr>
        <w:lastRenderedPageBreak/>
        <w:t xml:space="preserve">Advirtiendo de </w:t>
      </w:r>
      <w:r w:rsidRPr="00885FFA">
        <w:rPr>
          <w:rFonts w:ascii="Palatino Linotype" w:hAnsi="Palatino Linotype" w:cs="Arial"/>
        </w:rPr>
        <w:t>dicho</w:t>
      </w:r>
      <w:r w:rsidRPr="00885FFA">
        <w:rPr>
          <w:rFonts w:ascii="Palatino Linotype" w:hAnsi="Palatino Linotype" w:cs="Arial"/>
          <w:lang w:eastAsia="es-MX"/>
        </w:rPr>
        <w:t xml:space="preserve"> informe, que </w:t>
      </w:r>
      <w:r w:rsidRPr="00885FFA">
        <w:rPr>
          <w:rFonts w:ascii="Palatino Linotype" w:hAnsi="Palatino Linotype" w:cs="Arial"/>
          <w:b/>
          <w:lang w:eastAsia="es-MX"/>
        </w:rPr>
        <w:t>EL SUJETO OBLIGADO</w:t>
      </w:r>
      <w:r w:rsidRPr="00885FFA">
        <w:rPr>
          <w:rFonts w:ascii="Palatino Linotype" w:hAnsi="Palatino Linotype" w:cs="Arial"/>
          <w:lang w:eastAsia="es-MX"/>
        </w:rPr>
        <w:t xml:space="preserve"> anexó dos veces el archivo electrónico denominado </w:t>
      </w:r>
      <w:r w:rsidRPr="00885FFA">
        <w:rPr>
          <w:rFonts w:ascii="Palatino Linotype" w:hAnsi="Palatino Linotype"/>
          <w:i/>
          <w:lang w:eastAsia="es-MX"/>
        </w:rPr>
        <w:t>InformeJustificadoRecurso10377UT.pdf</w:t>
      </w:r>
      <w:r w:rsidRPr="00885FFA">
        <w:rPr>
          <w:rFonts w:ascii="Palatino Linotype" w:hAnsi="Palatino Linotype" w:cs="Arial"/>
          <w:i/>
          <w:lang w:eastAsia="es-MX"/>
        </w:rPr>
        <w:t xml:space="preserve">, </w:t>
      </w:r>
      <w:r w:rsidRPr="00885FFA">
        <w:rPr>
          <w:rFonts w:ascii="Palatino Linotype" w:hAnsi="Palatino Linotype" w:cs="Arial"/>
          <w:lang w:eastAsia="es-MX"/>
        </w:rPr>
        <w:t xml:space="preserve">el cual de su contenido se advierte el oficio número INFOEM/UT/478/2022, de fecha catorce de junio de dos mil veintidós, por medio del cual el Titular de la Unidad de Transparencia, </w:t>
      </w:r>
      <w:r w:rsidR="005F307D" w:rsidRPr="00885FFA">
        <w:rPr>
          <w:rFonts w:ascii="Palatino Linotype" w:hAnsi="Palatino Linotype" w:cs="Arial"/>
          <w:lang w:eastAsia="es-MX"/>
        </w:rPr>
        <w:t xml:space="preserve">refiere medularmente que en ningún momento se negó el acceso a la información, sino que la modalidad de entrega fue distinta en razón a que se excedían las capacidades técnicas del sistema, motivo por el cual solicita se confirme la respuesta otorgada. </w:t>
      </w:r>
    </w:p>
    <w:p w14:paraId="0856B64C" w14:textId="77777777" w:rsidR="005F307D" w:rsidRPr="00885FFA" w:rsidRDefault="005F307D" w:rsidP="00885FFA">
      <w:pPr>
        <w:spacing w:line="360" w:lineRule="auto"/>
        <w:jc w:val="both"/>
        <w:rPr>
          <w:rFonts w:ascii="Palatino Linotype" w:hAnsi="Palatino Linotype" w:cs="Arial"/>
          <w:lang w:eastAsia="es-MX"/>
        </w:rPr>
      </w:pPr>
    </w:p>
    <w:p w14:paraId="5C2C27B1" w14:textId="2467352B" w:rsidR="00BC0142" w:rsidRPr="00885FFA" w:rsidRDefault="00BC0142" w:rsidP="00885FFA">
      <w:pPr>
        <w:spacing w:line="360" w:lineRule="auto"/>
        <w:jc w:val="both"/>
        <w:rPr>
          <w:rFonts w:ascii="Palatino Linotype" w:hAnsi="Palatino Linotype"/>
          <w:lang w:eastAsia="es-MX"/>
        </w:rPr>
      </w:pPr>
      <w:r w:rsidRPr="00885FFA">
        <w:rPr>
          <w:rFonts w:ascii="Palatino Linotype" w:hAnsi="Palatino Linotype" w:cs="Arial"/>
          <w:lang w:eastAsia="es-MX"/>
        </w:rPr>
        <w:t xml:space="preserve">Cabe destacar que dicho Informe Justificado </w:t>
      </w:r>
      <w:r w:rsidRPr="00885FFA">
        <w:rPr>
          <w:rFonts w:ascii="Palatino Linotype" w:hAnsi="Palatino Linotype"/>
          <w:lang w:eastAsia="es-MX"/>
        </w:rPr>
        <w:t>fue puesto a disposición del</w:t>
      </w:r>
      <w:r w:rsidRPr="00885FFA">
        <w:rPr>
          <w:rFonts w:ascii="Palatino Linotype" w:hAnsi="Palatino Linotype"/>
          <w:b/>
          <w:lang w:eastAsia="es-MX"/>
        </w:rPr>
        <w:t xml:space="preserve"> RECURRENTE</w:t>
      </w:r>
      <w:r w:rsidRPr="00885FFA">
        <w:rPr>
          <w:rFonts w:ascii="Palatino Linotype" w:hAnsi="Palatino Linotype"/>
          <w:lang w:eastAsia="es-MX"/>
        </w:rPr>
        <w:t xml:space="preserve"> el día </w:t>
      </w:r>
      <w:r w:rsidR="005F307D" w:rsidRPr="00885FFA">
        <w:rPr>
          <w:rFonts w:ascii="Palatino Linotype" w:hAnsi="Palatino Linotype"/>
          <w:lang w:eastAsia="es-MX"/>
        </w:rPr>
        <w:t xml:space="preserve">cinco de </w:t>
      </w:r>
      <w:r w:rsidR="0035329F" w:rsidRPr="00885FFA">
        <w:rPr>
          <w:rFonts w:ascii="Palatino Linotype" w:hAnsi="Palatino Linotype"/>
          <w:lang w:eastAsia="es-MX"/>
        </w:rPr>
        <w:t xml:space="preserve">agosto </w:t>
      </w:r>
      <w:r w:rsidRPr="00885FFA">
        <w:rPr>
          <w:rFonts w:ascii="Palatino Linotype" w:hAnsi="Palatino Linotype"/>
          <w:lang w:eastAsia="es-MX"/>
        </w:rPr>
        <w:t xml:space="preserve">de dos mil veintidós, </w:t>
      </w:r>
      <w:r w:rsidRPr="00885FFA">
        <w:rPr>
          <w:rFonts w:ascii="Palatino Linotype" w:hAnsi="Palatino Linotype" w:cs="Tahoma"/>
          <w:lang w:val="es-ES"/>
        </w:rPr>
        <w:t>a efecto de que el particular conociera la totalidad de actuaciones</w:t>
      </w:r>
      <w:r w:rsidRPr="00885FFA">
        <w:rPr>
          <w:rFonts w:ascii="Palatino Linotype" w:hAnsi="Palatino Linotype"/>
          <w:lang w:eastAsia="es-MX"/>
        </w:rPr>
        <w:t>.</w:t>
      </w:r>
    </w:p>
    <w:p w14:paraId="24FB9B54" w14:textId="77777777" w:rsidR="00BC0142" w:rsidRPr="00885FFA" w:rsidRDefault="00BC0142" w:rsidP="00885FFA">
      <w:pPr>
        <w:spacing w:line="360" w:lineRule="auto"/>
        <w:jc w:val="both"/>
        <w:rPr>
          <w:rFonts w:ascii="Palatino Linotype" w:hAnsi="Palatino Linotype"/>
          <w:lang w:eastAsia="es-MX"/>
        </w:rPr>
      </w:pPr>
    </w:p>
    <w:p w14:paraId="638299D0" w14:textId="77777777" w:rsidR="00BC0142" w:rsidRPr="00885FFA" w:rsidRDefault="00BC0142" w:rsidP="00885FFA">
      <w:pPr>
        <w:tabs>
          <w:tab w:val="center" w:pos="4252"/>
          <w:tab w:val="right" w:pos="8504"/>
        </w:tabs>
        <w:spacing w:line="360" w:lineRule="auto"/>
        <w:jc w:val="both"/>
        <w:rPr>
          <w:rFonts w:ascii="Palatino Linotype" w:eastAsia="Arial Unicode MS" w:hAnsi="Palatino Linotype" w:cs="Arial"/>
        </w:rPr>
      </w:pPr>
      <w:r w:rsidRPr="00885FFA">
        <w:rPr>
          <w:rFonts w:ascii="Palatino Linotype" w:eastAsia="MS Mincho" w:hAnsi="Palatino Linotype"/>
          <w:lang w:eastAsia="es-MX"/>
        </w:rPr>
        <w:t>Por su parte, el particular no realizó manifestación alguna,</w:t>
      </w:r>
      <w:r w:rsidRPr="00885FFA">
        <w:rPr>
          <w:rFonts w:ascii="Palatino Linotype" w:eastAsia="Arial Unicode MS" w:hAnsi="Palatino Linotype" w:cs="Arial"/>
        </w:rPr>
        <w:t xml:space="preserve"> ni presentó pruebas o alegatos.</w:t>
      </w:r>
    </w:p>
    <w:p w14:paraId="2B9BBDBB" w14:textId="6C4AE7D9" w:rsidR="004260ED" w:rsidRPr="00885FFA" w:rsidRDefault="004260ED" w:rsidP="00885FFA">
      <w:pPr>
        <w:spacing w:line="360" w:lineRule="auto"/>
        <w:jc w:val="both"/>
        <w:rPr>
          <w:rFonts w:ascii="Palatino Linotype" w:hAnsi="Palatino Linotype" w:cs="Arial"/>
          <w:b/>
          <w:color w:val="000000" w:themeColor="text1"/>
          <w:lang w:eastAsia="es-MX"/>
        </w:rPr>
      </w:pPr>
    </w:p>
    <w:p w14:paraId="5679261E" w14:textId="77777777" w:rsidR="0035329F" w:rsidRPr="00885FFA" w:rsidRDefault="0035329F" w:rsidP="00885FFA">
      <w:pPr>
        <w:widowControl w:val="0"/>
        <w:tabs>
          <w:tab w:val="left" w:pos="0"/>
        </w:tabs>
        <w:spacing w:line="360" w:lineRule="auto"/>
        <w:jc w:val="both"/>
        <w:rPr>
          <w:rFonts w:ascii="Palatino Linotype" w:eastAsia="Palatino Linotype" w:hAnsi="Palatino Linotype" w:cs="Palatino Linotype"/>
          <w:b/>
          <w:color w:val="000000" w:themeColor="text1"/>
        </w:rPr>
      </w:pPr>
      <w:r w:rsidRPr="00885FFA">
        <w:rPr>
          <w:rFonts w:ascii="Palatino Linotype" w:eastAsia="Palatino Linotype" w:hAnsi="Palatino Linotype" w:cs="Palatino Linotype"/>
          <w:b/>
          <w:color w:val="000000" w:themeColor="text1"/>
        </w:rPr>
        <w:t xml:space="preserve">c) De la ampliación </w:t>
      </w:r>
    </w:p>
    <w:p w14:paraId="00B82205" w14:textId="043D987D" w:rsidR="0035329F" w:rsidRPr="00885FFA" w:rsidRDefault="0035329F" w:rsidP="00885FFA">
      <w:pPr>
        <w:spacing w:line="360" w:lineRule="auto"/>
        <w:jc w:val="both"/>
        <w:rPr>
          <w:rFonts w:ascii="Palatino Linotype" w:eastAsia="Palatino Linotype" w:hAnsi="Palatino Linotype" w:cs="Palatino Linotype"/>
          <w:color w:val="000000" w:themeColor="text1"/>
        </w:rPr>
      </w:pPr>
      <w:r w:rsidRPr="00885FFA">
        <w:rPr>
          <w:rFonts w:ascii="Palatino Linotype" w:eastAsia="Palatino Linotype" w:hAnsi="Palatino Linotype" w:cs="Palatino Linotype"/>
          <w:color w:val="000000" w:themeColor="text1"/>
        </w:rPr>
        <w:t xml:space="preserve">En fecha </w:t>
      </w:r>
      <w:r w:rsidRPr="00885FFA">
        <w:rPr>
          <w:rFonts w:ascii="Palatino Linotype" w:eastAsia="Palatino Linotype" w:hAnsi="Palatino Linotype" w:cs="Palatino Linotype"/>
          <w:b/>
          <w:color w:val="000000" w:themeColor="text1"/>
        </w:rPr>
        <w:t>quince de julio de dos mil veintidós</w:t>
      </w:r>
      <w:r w:rsidRPr="00885FFA">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BB93CDA" w14:textId="77777777" w:rsidR="0035329F" w:rsidRDefault="0035329F" w:rsidP="00885FFA">
      <w:pPr>
        <w:spacing w:line="360" w:lineRule="auto"/>
        <w:jc w:val="both"/>
        <w:rPr>
          <w:rFonts w:ascii="Palatino Linotype" w:eastAsia="Palatino Linotype" w:hAnsi="Palatino Linotype" w:cs="Palatino Linotype"/>
          <w:color w:val="000000" w:themeColor="text1"/>
        </w:rPr>
      </w:pPr>
    </w:p>
    <w:p w14:paraId="0C7763FC" w14:textId="77777777" w:rsidR="00A54666" w:rsidRDefault="00A54666" w:rsidP="00885FFA">
      <w:pPr>
        <w:spacing w:line="360" w:lineRule="auto"/>
        <w:jc w:val="both"/>
        <w:rPr>
          <w:rFonts w:ascii="Palatino Linotype" w:eastAsia="Palatino Linotype" w:hAnsi="Palatino Linotype" w:cs="Palatino Linotype"/>
          <w:color w:val="000000" w:themeColor="text1"/>
        </w:rPr>
      </w:pPr>
    </w:p>
    <w:p w14:paraId="5B436854" w14:textId="77777777" w:rsidR="00A54666" w:rsidRPr="00885FFA" w:rsidRDefault="00A54666" w:rsidP="00885FFA">
      <w:pPr>
        <w:spacing w:line="360" w:lineRule="auto"/>
        <w:jc w:val="both"/>
        <w:rPr>
          <w:rFonts w:ascii="Palatino Linotype" w:hAnsi="Palatino Linotype" w:cs="Arial"/>
          <w:b/>
          <w:color w:val="000000" w:themeColor="text1"/>
          <w:lang w:eastAsia="es-MX"/>
        </w:rPr>
      </w:pPr>
    </w:p>
    <w:p w14:paraId="741116FC" w14:textId="1FABC535" w:rsidR="00AB06E0" w:rsidRPr="00885FFA" w:rsidRDefault="0035329F" w:rsidP="00885FFA">
      <w:pPr>
        <w:pStyle w:val="Prrafodelista"/>
        <w:spacing w:line="360" w:lineRule="auto"/>
        <w:ind w:left="0"/>
        <w:jc w:val="both"/>
        <w:rPr>
          <w:rFonts w:ascii="Palatino Linotype" w:hAnsi="Palatino Linotype" w:cs="Arial"/>
          <w:b/>
          <w:bCs/>
          <w:color w:val="000000" w:themeColor="text1"/>
        </w:rPr>
      </w:pPr>
      <w:r w:rsidRPr="00885FFA">
        <w:rPr>
          <w:rFonts w:ascii="Palatino Linotype" w:hAnsi="Palatino Linotype" w:cs="Arial"/>
          <w:b/>
          <w:color w:val="000000" w:themeColor="text1"/>
          <w:lang w:eastAsia="es-MX"/>
        </w:rPr>
        <w:lastRenderedPageBreak/>
        <w:t>d</w:t>
      </w:r>
      <w:r w:rsidR="00AB06E0" w:rsidRPr="00885FFA">
        <w:rPr>
          <w:rFonts w:ascii="Palatino Linotype" w:hAnsi="Palatino Linotype" w:cs="Arial"/>
          <w:b/>
          <w:bCs/>
          <w:color w:val="000000" w:themeColor="text1"/>
        </w:rPr>
        <w:t>) Cierre de Instrucción</w:t>
      </w:r>
    </w:p>
    <w:p w14:paraId="40AE6AE7" w14:textId="60A00EDF" w:rsidR="00862517" w:rsidRPr="00885FFA" w:rsidRDefault="00AB06E0" w:rsidP="00885FFA">
      <w:pPr>
        <w:pStyle w:val="Prrafodelista"/>
        <w:spacing w:line="360" w:lineRule="auto"/>
        <w:ind w:left="0"/>
        <w:contextualSpacing/>
        <w:jc w:val="both"/>
        <w:rPr>
          <w:rFonts w:ascii="Palatino Linotype" w:hAnsi="Palatino Linotype"/>
          <w:color w:val="000000" w:themeColor="text1"/>
        </w:rPr>
      </w:pPr>
      <w:r w:rsidRPr="00885FFA">
        <w:rPr>
          <w:rFonts w:ascii="Palatino Linotype" w:hAnsi="Palatino Linotype"/>
          <w:color w:val="000000" w:themeColor="text1"/>
        </w:rPr>
        <w:t xml:space="preserve">Una vez analizado el estado procesal que guarda el expediente, el </w:t>
      </w:r>
      <w:r w:rsidR="0035329F" w:rsidRPr="007A6F70">
        <w:rPr>
          <w:rFonts w:ascii="Palatino Linotype" w:hAnsi="Palatino Linotype"/>
          <w:b/>
          <w:bCs/>
          <w:color w:val="000000" w:themeColor="text1"/>
        </w:rPr>
        <w:t xml:space="preserve">quince de agosto </w:t>
      </w:r>
      <w:r w:rsidRPr="007A6F70">
        <w:rPr>
          <w:rFonts w:ascii="Palatino Linotype" w:hAnsi="Palatino Linotype"/>
          <w:b/>
          <w:bCs/>
          <w:color w:val="000000" w:themeColor="text1"/>
        </w:rPr>
        <w:t>de dos mil veintidós</w:t>
      </w:r>
      <w:r w:rsidRPr="007A6F70">
        <w:rPr>
          <w:rFonts w:ascii="Palatino Linotype" w:hAnsi="Palatino Linotype"/>
          <w:color w:val="000000" w:themeColor="text1"/>
        </w:rPr>
        <w:t>, la comisionada</w:t>
      </w:r>
      <w:r w:rsidRPr="007A6F70">
        <w:rPr>
          <w:rFonts w:ascii="Palatino Linotype" w:hAnsi="Palatino Linotype"/>
          <w:b/>
          <w:color w:val="000000" w:themeColor="text1"/>
        </w:rPr>
        <w:t xml:space="preserve"> Sharon Cristina Morales Martínez </w:t>
      </w:r>
      <w:r w:rsidRPr="007A6F70">
        <w:rPr>
          <w:rFonts w:ascii="Palatino Linotype" w:hAnsi="Palatino Linotype"/>
          <w:color w:val="000000" w:themeColor="text1"/>
        </w:rPr>
        <w:t>acordó</w:t>
      </w:r>
      <w:r w:rsidRPr="00885FFA">
        <w:rPr>
          <w:rFonts w:ascii="Palatino Linotype" w:hAnsi="Palatino Linotype"/>
          <w:color w:val="000000" w:themeColor="text1"/>
        </w:rPr>
        <w:t xml:space="preserve"> el cierre de instrucción;</w:t>
      </w:r>
      <w:r w:rsidRPr="00885FFA">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DA2906" w:rsidRPr="00885FFA">
        <w:rPr>
          <w:rFonts w:ascii="Palatino Linotype" w:hAnsi="Palatino Linotype" w:cs="Arial"/>
          <w:color w:val="000000" w:themeColor="text1"/>
        </w:rPr>
        <w:t xml:space="preserve">; </w:t>
      </w:r>
      <w:r w:rsidR="00862517" w:rsidRPr="00885FFA">
        <w:rPr>
          <w:rFonts w:ascii="Palatino Linotype" w:hAnsi="Palatino Linotype"/>
          <w:color w:val="000000" w:themeColor="text1"/>
        </w:rPr>
        <w:t>y,</w:t>
      </w:r>
    </w:p>
    <w:p w14:paraId="2ECF9506" w14:textId="77777777" w:rsidR="0080495B" w:rsidRPr="00885FFA" w:rsidRDefault="0080495B" w:rsidP="00885FFA">
      <w:pPr>
        <w:jc w:val="both"/>
        <w:rPr>
          <w:rFonts w:ascii="Palatino Linotype" w:hAnsi="Palatino Linotype"/>
          <w:color w:val="000000" w:themeColor="text1"/>
        </w:rPr>
      </w:pPr>
    </w:p>
    <w:p w14:paraId="036F9547" w14:textId="77777777" w:rsidR="007A5836" w:rsidRPr="00885FFA" w:rsidRDefault="007A5836" w:rsidP="00885FFA">
      <w:pPr>
        <w:jc w:val="center"/>
        <w:rPr>
          <w:rFonts w:ascii="Palatino Linotype" w:hAnsi="Palatino Linotype"/>
          <w:b/>
          <w:bCs/>
          <w:color w:val="000000" w:themeColor="text1"/>
          <w:spacing w:val="60"/>
          <w:sz w:val="28"/>
        </w:rPr>
      </w:pPr>
      <w:r w:rsidRPr="00885FFA">
        <w:rPr>
          <w:rFonts w:ascii="Palatino Linotype" w:hAnsi="Palatino Linotype"/>
          <w:b/>
          <w:bCs/>
          <w:color w:val="000000" w:themeColor="text1"/>
          <w:spacing w:val="60"/>
          <w:sz w:val="28"/>
        </w:rPr>
        <w:t>CONSIDERANDO</w:t>
      </w:r>
    </w:p>
    <w:p w14:paraId="2D9810D3" w14:textId="77777777" w:rsidR="006C258B" w:rsidRPr="00885FFA" w:rsidRDefault="006C258B" w:rsidP="00885FFA">
      <w:pPr>
        <w:jc w:val="center"/>
        <w:rPr>
          <w:rFonts w:ascii="Palatino Linotype" w:hAnsi="Palatino Linotype"/>
          <w:b/>
          <w:bCs/>
          <w:color w:val="000000" w:themeColor="text1"/>
          <w:spacing w:val="60"/>
          <w:sz w:val="28"/>
        </w:rPr>
      </w:pPr>
    </w:p>
    <w:p w14:paraId="1175ED9F" w14:textId="77777777" w:rsidR="00FA2D5D" w:rsidRPr="00885FFA" w:rsidRDefault="002D5F76" w:rsidP="00885FFA">
      <w:pPr>
        <w:spacing w:line="360" w:lineRule="auto"/>
        <w:ind w:right="50"/>
        <w:jc w:val="both"/>
        <w:rPr>
          <w:rFonts w:ascii="Palatino Linotype" w:hAnsi="Palatino Linotype"/>
          <w:b/>
          <w:color w:val="000000" w:themeColor="text1"/>
        </w:rPr>
      </w:pPr>
      <w:r w:rsidRPr="00885FFA">
        <w:rPr>
          <w:rFonts w:ascii="Palatino Linotype" w:hAnsi="Palatino Linotype"/>
          <w:b/>
          <w:color w:val="000000" w:themeColor="text1"/>
          <w:sz w:val="28"/>
          <w:szCs w:val="28"/>
        </w:rPr>
        <w:t>PRIMERO</w:t>
      </w:r>
      <w:r w:rsidRPr="00885FFA">
        <w:rPr>
          <w:rFonts w:ascii="Palatino Linotype" w:hAnsi="Palatino Linotype"/>
          <w:b/>
          <w:color w:val="000000" w:themeColor="text1"/>
        </w:rPr>
        <w:t>.</w:t>
      </w:r>
      <w:r w:rsidRPr="00885FFA">
        <w:rPr>
          <w:rFonts w:ascii="Palatino Linotype" w:hAnsi="Palatino Linotype"/>
          <w:color w:val="000000" w:themeColor="text1"/>
        </w:rPr>
        <w:t xml:space="preserve"> </w:t>
      </w:r>
      <w:r w:rsidRPr="00885FFA">
        <w:rPr>
          <w:rFonts w:ascii="Palatino Linotype" w:hAnsi="Palatino Linotype"/>
          <w:b/>
          <w:color w:val="000000" w:themeColor="text1"/>
        </w:rPr>
        <w:t>Competencia</w:t>
      </w:r>
      <w:r w:rsidRPr="00885FFA">
        <w:rPr>
          <w:rFonts w:ascii="Palatino Linotype" w:hAnsi="Palatino Linotype"/>
          <w:color w:val="000000" w:themeColor="text1"/>
        </w:rPr>
        <w:t>.</w:t>
      </w:r>
      <w:r w:rsidRPr="00885FFA">
        <w:rPr>
          <w:rFonts w:ascii="Palatino Linotype" w:hAnsi="Palatino Linotype"/>
          <w:b/>
          <w:color w:val="000000" w:themeColor="text1"/>
        </w:rPr>
        <w:t xml:space="preserve"> </w:t>
      </w:r>
    </w:p>
    <w:p w14:paraId="27DD7C24" w14:textId="6A0070E8" w:rsidR="002D5F76" w:rsidRPr="00885FFA" w:rsidRDefault="002D5F76" w:rsidP="00885FFA">
      <w:pPr>
        <w:spacing w:line="360" w:lineRule="auto"/>
        <w:ind w:right="50"/>
        <w:jc w:val="both"/>
        <w:rPr>
          <w:rFonts w:ascii="Palatino Linotype" w:hAnsi="Palatino Linotype" w:cs="Arial"/>
          <w:color w:val="000000" w:themeColor="text1"/>
        </w:rPr>
      </w:pPr>
      <w:r w:rsidRPr="00885FF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885FFA">
        <w:rPr>
          <w:rFonts w:ascii="Palatino Linotype" w:hAnsi="Palatino Linotype"/>
          <w:color w:val="000000" w:themeColor="text1"/>
        </w:rPr>
        <w:t>Recurso de Revisión</w:t>
      </w:r>
      <w:r w:rsidRPr="00885FF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85FF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A84F570" w14:textId="77777777" w:rsidR="00433A76" w:rsidRPr="00885FFA" w:rsidRDefault="00433A76" w:rsidP="00885FFA">
      <w:pPr>
        <w:spacing w:line="360" w:lineRule="auto"/>
        <w:ind w:right="50"/>
        <w:jc w:val="both"/>
        <w:rPr>
          <w:rFonts w:ascii="Palatino Linotype" w:hAnsi="Palatino Linotype" w:cs="Arial"/>
          <w:color w:val="000000" w:themeColor="text1"/>
        </w:rPr>
      </w:pPr>
    </w:p>
    <w:p w14:paraId="05A2C2FB" w14:textId="77777777" w:rsidR="00FA2D5D" w:rsidRPr="00885FFA" w:rsidRDefault="00FA1E61"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85FFA">
        <w:rPr>
          <w:rFonts w:ascii="Palatino Linotype" w:hAnsi="Palatino Linotype"/>
          <w:b/>
          <w:color w:val="000000" w:themeColor="text1"/>
          <w:sz w:val="28"/>
        </w:rPr>
        <w:t>SEGUNDO.</w:t>
      </w:r>
      <w:r w:rsidRPr="00885FFA">
        <w:rPr>
          <w:rFonts w:ascii="Palatino Linotype" w:hAnsi="Palatino Linotype" w:cs="Arial"/>
          <w:b/>
          <w:color w:val="000000" w:themeColor="text1"/>
        </w:rPr>
        <w:t xml:space="preserve"> </w:t>
      </w:r>
      <w:r w:rsidR="00633F63" w:rsidRPr="00885FFA">
        <w:rPr>
          <w:rFonts w:ascii="Palatino Linotype" w:hAnsi="Palatino Linotype" w:cs="Arial"/>
          <w:b/>
          <w:color w:val="000000" w:themeColor="text1"/>
        </w:rPr>
        <w:t>Interés.</w:t>
      </w:r>
      <w:r w:rsidR="00633F63" w:rsidRPr="00885FFA">
        <w:rPr>
          <w:rFonts w:ascii="Palatino Linotype" w:hAnsi="Palatino Linotype" w:cs="Arial"/>
          <w:color w:val="000000" w:themeColor="text1"/>
        </w:rPr>
        <w:t xml:space="preserve"> </w:t>
      </w:r>
    </w:p>
    <w:p w14:paraId="66E31ACB" w14:textId="00FF6272" w:rsidR="00E62E88" w:rsidRPr="00885FFA" w:rsidRDefault="00E62E88" w:rsidP="00885FFA">
      <w:pPr>
        <w:spacing w:line="360" w:lineRule="auto"/>
        <w:jc w:val="both"/>
        <w:rPr>
          <w:rFonts w:ascii="Palatino Linotype" w:hAnsi="Palatino Linotype" w:cs="Arial"/>
          <w:b/>
          <w:bCs/>
          <w:color w:val="000000" w:themeColor="text1"/>
        </w:rPr>
      </w:pPr>
      <w:r w:rsidRPr="00885FFA">
        <w:rPr>
          <w:rFonts w:ascii="Palatino Linotype" w:hAnsi="Palatino Linotype" w:cs="Arial"/>
          <w:bCs/>
          <w:color w:val="000000" w:themeColor="text1"/>
        </w:rPr>
        <w:lastRenderedPageBreak/>
        <w:t xml:space="preserve">El </w:t>
      </w:r>
      <w:r w:rsidR="00BC5BEF" w:rsidRPr="00885FFA">
        <w:rPr>
          <w:rFonts w:ascii="Palatino Linotype" w:hAnsi="Palatino Linotype" w:cs="Arial"/>
          <w:bCs/>
          <w:color w:val="000000" w:themeColor="text1"/>
        </w:rPr>
        <w:t>Recurso de Revisión</w:t>
      </w:r>
      <w:r w:rsidRPr="00885FFA">
        <w:rPr>
          <w:rFonts w:ascii="Palatino Linotype" w:hAnsi="Palatino Linotype" w:cs="Arial"/>
          <w:bCs/>
          <w:color w:val="000000" w:themeColor="text1"/>
        </w:rPr>
        <w:t xml:space="preserve"> fue interpuesto por parte legítima, en atención a que se presentó por </w:t>
      </w:r>
      <w:r w:rsidR="00B50B3D" w:rsidRPr="00885FFA">
        <w:rPr>
          <w:rFonts w:ascii="Palatino Linotype" w:hAnsi="Palatino Linotype" w:cs="Arial"/>
          <w:b/>
          <w:color w:val="000000" w:themeColor="text1"/>
        </w:rPr>
        <w:t>EL</w:t>
      </w:r>
      <w:r w:rsidRPr="00885FFA">
        <w:rPr>
          <w:rFonts w:ascii="Palatino Linotype" w:hAnsi="Palatino Linotype" w:cs="Arial"/>
          <w:b/>
          <w:bCs/>
          <w:color w:val="000000" w:themeColor="text1"/>
        </w:rPr>
        <w:t xml:space="preserve"> RECURRENTE,</w:t>
      </w:r>
      <w:r w:rsidRPr="00885FFA">
        <w:rPr>
          <w:rFonts w:ascii="Palatino Linotype" w:hAnsi="Palatino Linotype" w:cs="Arial"/>
          <w:bCs/>
          <w:color w:val="000000" w:themeColor="text1"/>
        </w:rPr>
        <w:t xml:space="preserve"> quien es la misma persona que formuló la solicitud de acceso a la información pública al </w:t>
      </w:r>
      <w:r w:rsidRPr="00885FFA">
        <w:rPr>
          <w:rFonts w:ascii="Palatino Linotype" w:hAnsi="Palatino Linotype" w:cs="Arial"/>
          <w:b/>
          <w:bCs/>
          <w:color w:val="000000" w:themeColor="text1"/>
        </w:rPr>
        <w:t xml:space="preserve">SUJETO OBLIGADO, </w:t>
      </w:r>
      <w:r w:rsidRPr="00885FFA">
        <w:rPr>
          <w:rFonts w:ascii="Palatino Linotype" w:hAnsi="Palatino Linotype" w:cs="Arial"/>
          <w:bCs/>
          <w:color w:val="000000" w:themeColor="text1"/>
        </w:rPr>
        <w:t xml:space="preserve">pues para ello, es </w:t>
      </w:r>
      <w:r w:rsidRPr="00885FFA">
        <w:rPr>
          <w:rFonts w:ascii="Palatino Linotype" w:hAnsi="Palatino Linotype" w:cs="Arial"/>
          <w:color w:val="000000" w:themeColor="text1"/>
          <w:lang w:eastAsia="es-MX"/>
        </w:rPr>
        <w:t xml:space="preserve">necesario que el particular ingrese al </w:t>
      </w:r>
      <w:r w:rsidRPr="00885FFA">
        <w:rPr>
          <w:rFonts w:ascii="Palatino Linotype" w:hAnsi="Palatino Linotype" w:cs="Arial"/>
          <w:b/>
          <w:color w:val="000000" w:themeColor="text1"/>
          <w:lang w:eastAsia="es-MX"/>
        </w:rPr>
        <w:t xml:space="preserve">SAIMEX </w:t>
      </w:r>
      <w:r w:rsidRPr="00885FFA">
        <w:rPr>
          <w:rFonts w:ascii="Palatino Linotype" w:hAnsi="Palatino Linotype" w:cs="Arial"/>
          <w:color w:val="000000" w:themeColor="text1"/>
          <w:lang w:eastAsia="es-MX"/>
        </w:rPr>
        <w:t>mediante la utilización de su clave de usuario y contraseña.</w:t>
      </w:r>
    </w:p>
    <w:p w14:paraId="3DCA35D6" w14:textId="77777777" w:rsidR="006C258B" w:rsidRPr="00885FFA" w:rsidRDefault="006C258B" w:rsidP="00885FFA">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85FFA" w:rsidRDefault="00FA1E61" w:rsidP="00885FFA">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85FFA">
        <w:rPr>
          <w:rFonts w:ascii="Palatino Linotype" w:hAnsi="Palatino Linotype"/>
          <w:b/>
          <w:color w:val="000000" w:themeColor="text1"/>
          <w:sz w:val="28"/>
        </w:rPr>
        <w:t>TERCERO</w:t>
      </w:r>
      <w:r w:rsidRPr="00885FFA">
        <w:rPr>
          <w:rFonts w:ascii="Palatino Linotype" w:hAnsi="Palatino Linotype" w:cs="Arial"/>
          <w:b/>
          <w:color w:val="000000" w:themeColor="text1"/>
        </w:rPr>
        <w:t xml:space="preserve">. </w:t>
      </w:r>
      <w:r w:rsidR="00633F63" w:rsidRPr="00885FFA">
        <w:rPr>
          <w:rFonts w:ascii="Palatino Linotype" w:hAnsi="Palatino Linotype" w:cs="Arial"/>
          <w:b/>
          <w:color w:val="000000" w:themeColor="text1"/>
        </w:rPr>
        <w:t xml:space="preserve">Oportunidad. </w:t>
      </w:r>
    </w:p>
    <w:p w14:paraId="13062CA8" w14:textId="544382D8" w:rsidR="00062F8D" w:rsidRPr="00885FFA" w:rsidRDefault="00062F8D" w:rsidP="00885FFA">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85FFA">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885FFA">
        <w:rPr>
          <w:rFonts w:ascii="Palatino Linotype" w:hAnsi="Palatino Linotype" w:cs="Arial"/>
          <w:b/>
          <w:color w:val="000000" w:themeColor="text1"/>
        </w:rPr>
        <w:t>EL</w:t>
      </w:r>
      <w:r w:rsidRPr="00885FFA">
        <w:rPr>
          <w:rFonts w:ascii="Palatino Linotype" w:hAnsi="Palatino Linotype" w:cs="Arial"/>
          <w:b/>
          <w:color w:val="000000" w:themeColor="text1"/>
        </w:rPr>
        <w:t xml:space="preserve"> RECURRENTE </w:t>
      </w:r>
      <w:r w:rsidRPr="00885FF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885FFA" w:rsidRDefault="00062F8D" w:rsidP="004A1597">
      <w:pPr>
        <w:ind w:left="851" w:right="902"/>
        <w:jc w:val="both"/>
        <w:rPr>
          <w:rFonts w:ascii="Palatino Linotype" w:eastAsiaTheme="minorEastAsia" w:hAnsi="Palatino Linotype" w:cs="Arial"/>
          <w:color w:val="000000" w:themeColor="text1"/>
        </w:rPr>
      </w:pPr>
    </w:p>
    <w:p w14:paraId="6B712222"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sz w:val="22"/>
        </w:rPr>
      </w:pPr>
      <w:r w:rsidRPr="00885FFA">
        <w:rPr>
          <w:rFonts w:ascii="Palatino Linotype" w:eastAsiaTheme="minorEastAsia" w:hAnsi="Palatino Linotype" w:cs="Arial"/>
          <w:b/>
          <w:i/>
          <w:color w:val="000000" w:themeColor="text1"/>
          <w:sz w:val="22"/>
        </w:rPr>
        <w:t>“Artículo 178.</w:t>
      </w:r>
      <w:r w:rsidRPr="00885FF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sz w:val="22"/>
        </w:rPr>
      </w:pPr>
      <w:r w:rsidRPr="00885FFA">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rPr>
      </w:pPr>
      <w:r w:rsidRPr="00885FFA">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885FFA">
        <w:rPr>
          <w:rFonts w:ascii="Palatino Linotype" w:eastAsiaTheme="minorEastAsia" w:hAnsi="Palatino Linotype" w:cs="Arial"/>
          <w:b/>
          <w:i/>
          <w:color w:val="000000" w:themeColor="text1"/>
          <w:sz w:val="22"/>
        </w:rPr>
        <w:t>”</w:t>
      </w:r>
    </w:p>
    <w:p w14:paraId="68A7B4F5" w14:textId="77777777" w:rsidR="00062F8D" w:rsidRPr="00885FFA" w:rsidRDefault="00062F8D" w:rsidP="004A1597">
      <w:pPr>
        <w:ind w:left="851" w:right="902"/>
        <w:jc w:val="both"/>
        <w:rPr>
          <w:rFonts w:ascii="Palatino Linotype" w:eastAsiaTheme="minorEastAsia" w:hAnsi="Palatino Linotype" w:cs="Arial"/>
          <w:color w:val="000000" w:themeColor="text1"/>
        </w:rPr>
      </w:pPr>
    </w:p>
    <w:p w14:paraId="20668566" w14:textId="1F81C10B" w:rsidR="00062F8D" w:rsidRPr="00885FFA" w:rsidRDefault="00062F8D" w:rsidP="00885FFA">
      <w:pPr>
        <w:spacing w:line="360" w:lineRule="auto"/>
        <w:jc w:val="both"/>
        <w:rPr>
          <w:rFonts w:ascii="Palatino Linotype" w:hAnsi="Palatino Linotype"/>
          <w:color w:val="000000" w:themeColor="text1"/>
        </w:rPr>
      </w:pPr>
      <w:r w:rsidRPr="00885FFA">
        <w:rPr>
          <w:rFonts w:ascii="Palatino Linotype" w:eastAsiaTheme="minorEastAsia" w:hAnsi="Palatino Linotype" w:cs="Arial"/>
          <w:color w:val="000000" w:themeColor="text1"/>
        </w:rPr>
        <w:t xml:space="preserve">En esa tesitura, atendiendo a que </w:t>
      </w:r>
      <w:r w:rsidRPr="00885FFA">
        <w:rPr>
          <w:rFonts w:ascii="Palatino Linotype" w:eastAsiaTheme="minorEastAsia" w:hAnsi="Palatino Linotype" w:cs="Arial"/>
          <w:b/>
          <w:color w:val="000000" w:themeColor="text1"/>
        </w:rPr>
        <w:t>EL SUJETO OBLIGADO</w:t>
      </w:r>
      <w:r w:rsidRPr="00885FFA">
        <w:rPr>
          <w:rFonts w:ascii="Palatino Linotype" w:eastAsiaTheme="minorEastAsia" w:hAnsi="Palatino Linotype" w:cs="Arial"/>
          <w:color w:val="000000" w:themeColor="text1"/>
        </w:rPr>
        <w:t xml:space="preserve"> notificó la respuesta a la solicitud de información pública el día </w:t>
      </w:r>
      <w:r w:rsidR="00F75291" w:rsidRPr="00885FFA">
        <w:rPr>
          <w:rFonts w:ascii="Palatino Linotype" w:eastAsiaTheme="minorEastAsia" w:hAnsi="Palatino Linotype" w:cs="Arial"/>
          <w:b/>
          <w:color w:val="000000" w:themeColor="text1"/>
        </w:rPr>
        <w:t xml:space="preserve">veintisiete </w:t>
      </w:r>
      <w:r w:rsidR="00D53D9F" w:rsidRPr="00885FFA">
        <w:rPr>
          <w:rFonts w:ascii="Palatino Linotype" w:eastAsiaTheme="minorEastAsia" w:hAnsi="Palatino Linotype" w:cs="Arial"/>
          <w:b/>
          <w:color w:val="000000" w:themeColor="text1"/>
        </w:rPr>
        <w:t xml:space="preserve">de </w:t>
      </w:r>
      <w:r w:rsidR="00DA2906" w:rsidRPr="00885FFA">
        <w:rPr>
          <w:rFonts w:ascii="Palatino Linotype" w:eastAsiaTheme="minorEastAsia" w:hAnsi="Palatino Linotype" w:cs="Arial"/>
          <w:b/>
          <w:color w:val="000000" w:themeColor="text1"/>
        </w:rPr>
        <w:t>mayo</w:t>
      </w:r>
      <w:r w:rsidR="00AB6305" w:rsidRPr="00885FFA">
        <w:rPr>
          <w:rFonts w:ascii="Palatino Linotype" w:eastAsiaTheme="minorEastAsia" w:hAnsi="Palatino Linotype" w:cs="Arial"/>
          <w:b/>
          <w:color w:val="000000" w:themeColor="text1"/>
        </w:rPr>
        <w:t xml:space="preserve"> </w:t>
      </w:r>
      <w:r w:rsidRPr="00885FFA">
        <w:rPr>
          <w:rFonts w:ascii="Palatino Linotype" w:eastAsiaTheme="minorEastAsia" w:hAnsi="Palatino Linotype" w:cs="Arial"/>
          <w:b/>
          <w:color w:val="000000" w:themeColor="text1"/>
        </w:rPr>
        <w:t>de dos mil veintidós</w:t>
      </w:r>
      <w:r w:rsidRPr="00885FFA">
        <w:rPr>
          <w:rFonts w:ascii="Palatino Linotype" w:eastAsiaTheme="minorEastAsia" w:hAnsi="Palatino Linotype" w:cs="Arial"/>
          <w:color w:val="000000" w:themeColor="text1"/>
        </w:rPr>
        <w:t>;</w:t>
      </w:r>
      <w:r w:rsidRPr="00885FFA">
        <w:rPr>
          <w:rFonts w:ascii="Palatino Linotype" w:eastAsiaTheme="minorEastAsia" w:hAnsi="Palatino Linotype" w:cs="Arial"/>
          <w:b/>
          <w:color w:val="000000" w:themeColor="text1"/>
        </w:rPr>
        <w:t xml:space="preserve"> </w:t>
      </w:r>
      <w:r w:rsidRPr="00885FFA">
        <w:rPr>
          <w:rFonts w:ascii="Palatino Linotype" w:eastAsiaTheme="minorEastAsia" w:hAnsi="Palatino Linotype" w:cs="Arial"/>
          <w:color w:val="000000" w:themeColor="text1"/>
        </w:rPr>
        <w:t xml:space="preserve">el </w:t>
      </w:r>
      <w:r w:rsidRPr="00885FFA">
        <w:rPr>
          <w:rFonts w:ascii="Palatino Linotype" w:eastAsiaTheme="minorEastAsia" w:hAnsi="Palatino Linotype" w:cs="Arial"/>
          <w:color w:val="000000" w:themeColor="text1"/>
        </w:rPr>
        <w:lastRenderedPageBreak/>
        <w:t>plazo de quince días hábiles que prevé el artículo 178 de la Ley</w:t>
      </w:r>
      <w:r w:rsidR="00B52BC0" w:rsidRPr="00885FFA">
        <w:rPr>
          <w:rFonts w:ascii="Palatino Linotype" w:eastAsiaTheme="minorEastAsia" w:hAnsi="Palatino Linotype" w:cs="Arial"/>
          <w:color w:val="000000" w:themeColor="text1"/>
        </w:rPr>
        <w:t xml:space="preserve"> de la materia el cual otorga a</w:t>
      </w:r>
      <w:r w:rsidR="00AB6305" w:rsidRPr="00885FFA">
        <w:rPr>
          <w:rFonts w:ascii="Palatino Linotype" w:eastAsiaTheme="minorEastAsia" w:hAnsi="Palatino Linotype" w:cs="Arial"/>
          <w:color w:val="000000" w:themeColor="text1"/>
        </w:rPr>
        <w:t>l</w:t>
      </w:r>
      <w:r w:rsidRPr="00885FFA">
        <w:rPr>
          <w:rFonts w:ascii="Palatino Linotype" w:eastAsiaTheme="minorEastAsia" w:hAnsi="Palatino Linotype" w:cs="Arial"/>
          <w:color w:val="000000" w:themeColor="text1"/>
        </w:rPr>
        <w:t xml:space="preserve"> </w:t>
      </w:r>
      <w:r w:rsidRPr="00885FFA">
        <w:rPr>
          <w:rFonts w:ascii="Palatino Linotype" w:eastAsiaTheme="minorEastAsia" w:hAnsi="Palatino Linotype" w:cs="Arial"/>
          <w:b/>
          <w:color w:val="000000" w:themeColor="text1"/>
        </w:rPr>
        <w:t>RECURRENTE</w:t>
      </w:r>
      <w:r w:rsidRPr="00885FFA">
        <w:rPr>
          <w:rFonts w:ascii="Palatino Linotype" w:eastAsiaTheme="minorEastAsia" w:hAnsi="Palatino Linotype" w:cs="Arial"/>
          <w:color w:val="000000" w:themeColor="text1"/>
        </w:rPr>
        <w:t xml:space="preserve"> para presentar el Recurso de Revisión, transcurrió del </w:t>
      </w:r>
      <w:r w:rsidR="00383A89" w:rsidRPr="00885FFA">
        <w:rPr>
          <w:rFonts w:ascii="Palatino Linotype" w:eastAsiaTheme="minorEastAsia" w:hAnsi="Palatino Linotype" w:cs="Arial"/>
          <w:b/>
          <w:color w:val="000000" w:themeColor="text1"/>
        </w:rPr>
        <w:t xml:space="preserve">treinta </w:t>
      </w:r>
      <w:r w:rsidR="00D53D9F" w:rsidRPr="00885FFA">
        <w:rPr>
          <w:rFonts w:ascii="Palatino Linotype" w:eastAsiaTheme="minorEastAsia" w:hAnsi="Palatino Linotype" w:cs="Arial"/>
          <w:b/>
          <w:color w:val="000000" w:themeColor="text1"/>
        </w:rPr>
        <w:t xml:space="preserve">de </w:t>
      </w:r>
      <w:r w:rsidR="00DA2906" w:rsidRPr="00885FFA">
        <w:rPr>
          <w:rFonts w:ascii="Palatino Linotype" w:eastAsiaTheme="minorEastAsia" w:hAnsi="Palatino Linotype" w:cs="Arial"/>
          <w:b/>
          <w:color w:val="000000" w:themeColor="text1"/>
        </w:rPr>
        <w:t>mayo</w:t>
      </w:r>
      <w:r w:rsidR="00D53D9F" w:rsidRPr="00885FFA">
        <w:rPr>
          <w:rFonts w:ascii="Palatino Linotype" w:eastAsiaTheme="minorEastAsia" w:hAnsi="Palatino Linotype" w:cs="Arial"/>
          <w:b/>
          <w:color w:val="000000" w:themeColor="text1"/>
        </w:rPr>
        <w:t xml:space="preserve"> al </w:t>
      </w:r>
      <w:r w:rsidR="00383A89" w:rsidRPr="00885FFA">
        <w:rPr>
          <w:rFonts w:ascii="Palatino Linotype" w:eastAsiaTheme="minorEastAsia" w:hAnsi="Palatino Linotype" w:cs="Arial"/>
          <w:b/>
          <w:color w:val="000000" w:themeColor="text1"/>
        </w:rPr>
        <w:t xml:space="preserve">diecisiete </w:t>
      </w:r>
      <w:r w:rsidR="00D53D9F" w:rsidRPr="00885FFA">
        <w:rPr>
          <w:rFonts w:ascii="Palatino Linotype" w:eastAsiaTheme="minorEastAsia" w:hAnsi="Palatino Linotype" w:cs="Arial"/>
          <w:b/>
          <w:color w:val="000000" w:themeColor="text1"/>
        </w:rPr>
        <w:t xml:space="preserve">de </w:t>
      </w:r>
      <w:r w:rsidR="00DA2906" w:rsidRPr="00885FFA">
        <w:rPr>
          <w:rFonts w:ascii="Palatino Linotype" w:eastAsiaTheme="minorEastAsia" w:hAnsi="Palatino Linotype" w:cs="Arial"/>
          <w:b/>
          <w:color w:val="000000" w:themeColor="text1"/>
        </w:rPr>
        <w:t>junio</w:t>
      </w:r>
      <w:r w:rsidR="00D53D9F" w:rsidRPr="00885FFA">
        <w:rPr>
          <w:rFonts w:ascii="Palatino Linotype" w:eastAsiaTheme="minorEastAsia" w:hAnsi="Palatino Linotype" w:cs="Arial"/>
          <w:b/>
          <w:color w:val="000000" w:themeColor="text1"/>
        </w:rPr>
        <w:t xml:space="preserve"> de do</w:t>
      </w:r>
      <w:r w:rsidRPr="00885FFA">
        <w:rPr>
          <w:rFonts w:ascii="Palatino Linotype" w:eastAsiaTheme="minorEastAsia" w:hAnsi="Palatino Linotype" w:cs="Arial"/>
          <w:b/>
          <w:color w:val="000000" w:themeColor="text1"/>
        </w:rPr>
        <w:t>s mil veintidós</w:t>
      </w:r>
      <w:r w:rsidRPr="00885FFA">
        <w:rPr>
          <w:rFonts w:ascii="Palatino Linotype" w:eastAsiaTheme="minorEastAsia" w:hAnsi="Palatino Linotype" w:cs="Arial"/>
          <w:color w:val="000000" w:themeColor="text1"/>
        </w:rPr>
        <w:t xml:space="preserve">, </w:t>
      </w:r>
      <w:r w:rsidRPr="00885FFA">
        <w:rPr>
          <w:rFonts w:ascii="Palatino Linotype" w:hAnsi="Palatino Linotype" w:cs="Arial"/>
          <w:color w:val="000000" w:themeColor="text1"/>
        </w:rPr>
        <w:t xml:space="preserve">sin contemplar en el cómputo los días </w:t>
      </w:r>
      <w:r w:rsidR="00DA2906" w:rsidRPr="00885FFA">
        <w:rPr>
          <w:rFonts w:ascii="Palatino Linotype" w:hAnsi="Palatino Linotype" w:cs="Arial"/>
          <w:color w:val="000000" w:themeColor="text1"/>
        </w:rPr>
        <w:t>veintiocho</w:t>
      </w:r>
      <w:r w:rsidR="00D53D9F" w:rsidRPr="00885FFA">
        <w:rPr>
          <w:rFonts w:ascii="Palatino Linotype" w:hAnsi="Palatino Linotype" w:cs="Arial"/>
          <w:color w:val="000000" w:themeColor="text1"/>
        </w:rPr>
        <w:t xml:space="preserve"> y </w:t>
      </w:r>
      <w:r w:rsidR="00DA2906" w:rsidRPr="00885FFA">
        <w:rPr>
          <w:rFonts w:ascii="Palatino Linotype" w:hAnsi="Palatino Linotype" w:cs="Arial"/>
          <w:color w:val="000000" w:themeColor="text1"/>
        </w:rPr>
        <w:t xml:space="preserve">veintinueve de mayo; así como, cuatro, cinco, once y doce de junio </w:t>
      </w:r>
      <w:r w:rsidR="0014582C" w:rsidRPr="00885FFA">
        <w:rPr>
          <w:rFonts w:ascii="Palatino Linotype" w:hAnsi="Palatino Linotype" w:cs="Arial"/>
          <w:color w:val="000000" w:themeColor="text1"/>
        </w:rPr>
        <w:t xml:space="preserve">de dos mil </w:t>
      </w:r>
      <w:r w:rsidRPr="00885FFA">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885FFA">
        <w:rPr>
          <w:rFonts w:ascii="Palatino Linotype" w:hAnsi="Palatino Linotype"/>
          <w:color w:val="000000" w:themeColor="text1"/>
        </w:rPr>
        <w:t>Ley de Transparencia y Acceso a la Información Pública del Estado de México y Municipios</w:t>
      </w:r>
      <w:r w:rsidR="00DA2906" w:rsidRPr="00885FFA">
        <w:rPr>
          <w:rFonts w:ascii="Palatino Linotype" w:hAnsi="Palatino Linotype"/>
          <w:color w:val="000000" w:themeColor="text1"/>
        </w:rPr>
        <w:t xml:space="preserve">. </w:t>
      </w:r>
    </w:p>
    <w:p w14:paraId="234F328E" w14:textId="77777777" w:rsidR="00DA2906" w:rsidRPr="00885FFA" w:rsidRDefault="00DA2906" w:rsidP="00885FFA">
      <w:pPr>
        <w:spacing w:line="360" w:lineRule="auto"/>
        <w:jc w:val="both"/>
        <w:rPr>
          <w:rFonts w:ascii="Palatino Linotype" w:eastAsiaTheme="minorEastAsia" w:hAnsi="Palatino Linotype" w:cs="Arial"/>
          <w:color w:val="000000" w:themeColor="text1"/>
        </w:rPr>
      </w:pPr>
    </w:p>
    <w:p w14:paraId="6201081F" w14:textId="49C88FBF" w:rsidR="007A6F70" w:rsidRPr="00885FFA" w:rsidRDefault="00062F8D" w:rsidP="00885FFA">
      <w:pPr>
        <w:spacing w:line="360" w:lineRule="auto"/>
        <w:jc w:val="both"/>
        <w:rPr>
          <w:rFonts w:ascii="Palatino Linotype" w:eastAsiaTheme="minorEastAsia" w:hAnsi="Palatino Linotype" w:cs="Arial"/>
          <w:color w:val="000000" w:themeColor="text1"/>
        </w:rPr>
      </w:pPr>
      <w:r w:rsidRPr="00885FFA">
        <w:rPr>
          <w:rFonts w:ascii="Palatino Linotype" w:eastAsiaTheme="minorEastAsia" w:hAnsi="Palatino Linotype" w:cs="Arial"/>
          <w:color w:val="000000" w:themeColor="text1"/>
        </w:rPr>
        <w:t xml:space="preserve">En ese tenor, si el Recurso de Revisión materia del presente estudio, </w:t>
      </w:r>
      <w:r w:rsidR="00D53D9F" w:rsidRPr="00885FFA">
        <w:rPr>
          <w:rFonts w:ascii="Palatino Linotype" w:eastAsiaTheme="minorEastAsia" w:hAnsi="Palatino Linotype" w:cs="Arial"/>
          <w:color w:val="000000" w:themeColor="text1"/>
        </w:rPr>
        <w:t xml:space="preserve">se tuvo por </w:t>
      </w:r>
      <w:r w:rsidRPr="00885FFA">
        <w:rPr>
          <w:rFonts w:ascii="Palatino Linotype" w:eastAsiaTheme="minorEastAsia" w:hAnsi="Palatino Linotype" w:cs="Arial"/>
          <w:color w:val="000000" w:themeColor="text1"/>
        </w:rPr>
        <w:t xml:space="preserve">interpuesto el </w:t>
      </w:r>
      <w:r w:rsidR="00383A89" w:rsidRPr="00885FFA">
        <w:rPr>
          <w:rFonts w:ascii="Palatino Linotype" w:eastAsiaTheme="minorEastAsia" w:hAnsi="Palatino Linotype" w:cs="Arial"/>
          <w:b/>
          <w:color w:val="000000" w:themeColor="text1"/>
        </w:rPr>
        <w:t xml:space="preserve">treinta y uno </w:t>
      </w:r>
      <w:r w:rsidR="00D53D9F" w:rsidRPr="00885FFA">
        <w:rPr>
          <w:rFonts w:ascii="Palatino Linotype" w:eastAsiaTheme="minorEastAsia" w:hAnsi="Palatino Linotype" w:cs="Arial"/>
          <w:b/>
          <w:color w:val="000000" w:themeColor="text1"/>
        </w:rPr>
        <w:t xml:space="preserve">de </w:t>
      </w:r>
      <w:r w:rsidR="00DA2906" w:rsidRPr="00885FFA">
        <w:rPr>
          <w:rFonts w:ascii="Palatino Linotype" w:eastAsiaTheme="minorEastAsia" w:hAnsi="Palatino Linotype" w:cs="Arial"/>
          <w:b/>
          <w:color w:val="000000" w:themeColor="text1"/>
        </w:rPr>
        <w:t>mayo</w:t>
      </w:r>
      <w:r w:rsidR="00AB6305" w:rsidRPr="00885FFA">
        <w:rPr>
          <w:rFonts w:ascii="Palatino Linotype" w:eastAsiaTheme="minorEastAsia" w:hAnsi="Palatino Linotype" w:cs="Arial"/>
          <w:b/>
          <w:color w:val="000000" w:themeColor="text1"/>
        </w:rPr>
        <w:t xml:space="preserve"> d</w:t>
      </w:r>
      <w:r w:rsidRPr="00885FFA">
        <w:rPr>
          <w:rFonts w:ascii="Palatino Linotype" w:eastAsiaTheme="minorEastAsia" w:hAnsi="Palatino Linotype" w:cs="Arial"/>
          <w:b/>
          <w:color w:val="000000" w:themeColor="text1"/>
        </w:rPr>
        <w:t>e dos mil veintidós</w:t>
      </w:r>
      <w:r w:rsidRPr="00885FFA">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885FFA" w:rsidRDefault="003C593A" w:rsidP="00885FFA">
      <w:pPr>
        <w:spacing w:line="360" w:lineRule="auto"/>
        <w:jc w:val="both"/>
        <w:rPr>
          <w:rFonts w:ascii="Palatino Linotype" w:eastAsiaTheme="minorEastAsia" w:hAnsi="Palatino Linotype" w:cs="Arial"/>
          <w:color w:val="000000" w:themeColor="text1"/>
        </w:rPr>
      </w:pPr>
    </w:p>
    <w:p w14:paraId="4E839C06" w14:textId="77777777" w:rsidR="00387882" w:rsidRPr="00885FFA" w:rsidRDefault="00387882" w:rsidP="00885FFA">
      <w:pPr>
        <w:autoSpaceDE w:val="0"/>
        <w:autoSpaceDN w:val="0"/>
        <w:adjustRightInd w:val="0"/>
        <w:spacing w:line="360" w:lineRule="auto"/>
        <w:ind w:right="49"/>
        <w:jc w:val="both"/>
        <w:rPr>
          <w:rFonts w:ascii="Palatino Linotype" w:hAnsi="Palatino Linotype"/>
          <w:b/>
          <w:color w:val="000000" w:themeColor="text1"/>
        </w:rPr>
      </w:pPr>
      <w:r w:rsidRPr="00885FFA">
        <w:rPr>
          <w:rFonts w:ascii="Palatino Linotype" w:hAnsi="Palatino Linotype" w:cs="Arial"/>
          <w:b/>
          <w:color w:val="000000" w:themeColor="text1"/>
          <w:sz w:val="28"/>
          <w:szCs w:val="28"/>
        </w:rPr>
        <w:t>CUARTO</w:t>
      </w:r>
      <w:r w:rsidRPr="00885FFA">
        <w:rPr>
          <w:rFonts w:ascii="Palatino Linotype" w:hAnsi="Palatino Linotype"/>
          <w:b/>
          <w:color w:val="000000" w:themeColor="text1"/>
          <w:sz w:val="28"/>
          <w:szCs w:val="28"/>
        </w:rPr>
        <w:t>.</w:t>
      </w:r>
      <w:r w:rsidRPr="00885FFA">
        <w:rPr>
          <w:rFonts w:ascii="Palatino Linotype" w:hAnsi="Palatino Linotype"/>
          <w:b/>
          <w:color w:val="000000" w:themeColor="text1"/>
        </w:rPr>
        <w:t xml:space="preserve"> Procedibilidad. </w:t>
      </w:r>
    </w:p>
    <w:p w14:paraId="55B33EE7" w14:textId="77777777" w:rsidR="00AB6305" w:rsidRPr="00885FFA" w:rsidRDefault="00AB6305" w:rsidP="00885FFA">
      <w:pPr>
        <w:autoSpaceDE w:val="0"/>
        <w:autoSpaceDN w:val="0"/>
        <w:adjustRightInd w:val="0"/>
        <w:spacing w:line="360" w:lineRule="auto"/>
        <w:ind w:right="49"/>
        <w:jc w:val="both"/>
        <w:rPr>
          <w:rFonts w:ascii="Palatino Linotype" w:hAnsi="Palatino Linotype" w:cs="Arial"/>
          <w:lang w:eastAsia="es-MX"/>
        </w:rPr>
      </w:pPr>
      <w:r w:rsidRPr="00885FFA">
        <w:rPr>
          <w:rFonts w:ascii="Palatino Linotype" w:hAnsi="Palatino Linotype" w:cs="Arial"/>
        </w:rPr>
        <w:t xml:space="preserve">Esta Ponencia considera importante precisar que conforme al artículo 180, fracción II, último párrafo de la </w:t>
      </w:r>
      <w:r w:rsidRPr="00885FFA">
        <w:rPr>
          <w:rFonts w:ascii="Palatino Linotype" w:hAnsi="Palatino Linotype" w:cs="Arial"/>
          <w:lang w:eastAsia="es-MX"/>
        </w:rPr>
        <w:t xml:space="preserve">Ley de Transparencia y Acceso a la </w:t>
      </w:r>
      <w:r w:rsidRPr="00885FFA">
        <w:rPr>
          <w:rFonts w:ascii="Palatino Linotype" w:hAnsi="Palatino Linotype" w:cs="Arial"/>
        </w:rPr>
        <w:t>Información</w:t>
      </w:r>
      <w:r w:rsidRPr="00885FFA">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885FFA" w:rsidRDefault="00AB6305" w:rsidP="004A1597">
      <w:pPr>
        <w:autoSpaceDE w:val="0"/>
        <w:autoSpaceDN w:val="0"/>
        <w:adjustRightInd w:val="0"/>
        <w:ind w:right="49"/>
        <w:jc w:val="both"/>
        <w:rPr>
          <w:rFonts w:ascii="Palatino Linotype" w:hAnsi="Palatino Linotype" w:cs="Arial"/>
        </w:rPr>
      </w:pPr>
    </w:p>
    <w:p w14:paraId="6A962A7D" w14:textId="77777777" w:rsidR="00AB6305" w:rsidRPr="00885FFA" w:rsidRDefault="00AB6305" w:rsidP="004A1597">
      <w:pPr>
        <w:tabs>
          <w:tab w:val="left" w:pos="851"/>
        </w:tabs>
        <w:ind w:left="851" w:right="901"/>
        <w:jc w:val="both"/>
        <w:rPr>
          <w:rFonts w:ascii="Palatino Linotype" w:hAnsi="Palatino Linotype"/>
          <w:b/>
          <w:i/>
          <w:sz w:val="22"/>
          <w:szCs w:val="22"/>
        </w:rPr>
      </w:pPr>
      <w:r w:rsidRPr="00885FFA">
        <w:rPr>
          <w:rFonts w:ascii="Palatino Linotype" w:hAnsi="Palatino Linotype"/>
          <w:b/>
          <w:i/>
          <w:sz w:val="22"/>
          <w:szCs w:val="22"/>
        </w:rPr>
        <w:t xml:space="preserve">“Artículo 180. </w:t>
      </w:r>
      <w:r w:rsidRPr="00885FFA">
        <w:rPr>
          <w:rFonts w:ascii="Palatino Linotype" w:hAnsi="Palatino Linotype"/>
          <w:i/>
          <w:sz w:val="22"/>
          <w:szCs w:val="22"/>
        </w:rPr>
        <w:t xml:space="preserve">El </w:t>
      </w:r>
      <w:r w:rsidRPr="00885FFA">
        <w:rPr>
          <w:rFonts w:ascii="Palatino Linotype" w:hAnsi="Palatino Linotype" w:cs="Arial"/>
          <w:i/>
          <w:sz w:val="22"/>
          <w:szCs w:val="22"/>
        </w:rPr>
        <w:t>Recurso de Revisión</w:t>
      </w:r>
      <w:r w:rsidRPr="00885FFA">
        <w:rPr>
          <w:rFonts w:ascii="Palatino Linotype" w:hAnsi="Palatino Linotype"/>
          <w:i/>
          <w:sz w:val="22"/>
          <w:szCs w:val="22"/>
        </w:rPr>
        <w:t xml:space="preserve"> contendrá:</w:t>
      </w:r>
      <w:r w:rsidRPr="00885FFA">
        <w:rPr>
          <w:rFonts w:ascii="Palatino Linotype" w:hAnsi="Palatino Linotype"/>
          <w:b/>
          <w:i/>
          <w:sz w:val="22"/>
          <w:szCs w:val="22"/>
        </w:rPr>
        <w:t xml:space="preserve"> </w:t>
      </w:r>
    </w:p>
    <w:p w14:paraId="1DE8DEE5" w14:textId="77777777" w:rsidR="00AB6305" w:rsidRPr="00885FFA" w:rsidRDefault="00AB6305" w:rsidP="004A1597">
      <w:pPr>
        <w:tabs>
          <w:tab w:val="left" w:pos="851"/>
        </w:tabs>
        <w:ind w:left="851" w:right="901"/>
        <w:jc w:val="both"/>
        <w:rPr>
          <w:rFonts w:ascii="Palatino Linotype" w:hAnsi="Palatino Linotype"/>
          <w:b/>
          <w:i/>
          <w:sz w:val="22"/>
          <w:szCs w:val="22"/>
        </w:rPr>
      </w:pPr>
      <w:r w:rsidRPr="00885FFA">
        <w:rPr>
          <w:rFonts w:ascii="Palatino Linotype" w:hAnsi="Palatino Linotype"/>
          <w:b/>
          <w:i/>
          <w:sz w:val="22"/>
          <w:szCs w:val="22"/>
        </w:rPr>
        <w:t>…</w:t>
      </w:r>
    </w:p>
    <w:p w14:paraId="09BBB6BC" w14:textId="77777777" w:rsidR="00AB6305" w:rsidRPr="00885FFA" w:rsidRDefault="00AB6305" w:rsidP="004A1597">
      <w:pPr>
        <w:tabs>
          <w:tab w:val="left" w:pos="851"/>
        </w:tabs>
        <w:ind w:left="851" w:right="901"/>
        <w:jc w:val="both"/>
        <w:rPr>
          <w:rFonts w:ascii="Palatino Linotype" w:hAnsi="Palatino Linotype"/>
          <w:i/>
          <w:sz w:val="22"/>
          <w:szCs w:val="22"/>
        </w:rPr>
      </w:pPr>
      <w:r w:rsidRPr="00885FFA">
        <w:rPr>
          <w:rFonts w:ascii="Palatino Linotype" w:hAnsi="Palatino Linotype"/>
          <w:b/>
          <w:i/>
          <w:sz w:val="22"/>
          <w:szCs w:val="22"/>
        </w:rPr>
        <w:t xml:space="preserve">II. El nombre del solicitante </w:t>
      </w:r>
      <w:r w:rsidRPr="00885FFA">
        <w:rPr>
          <w:rFonts w:ascii="Palatino Linotype" w:hAnsi="Palatino Linotype" w:cs="Arial"/>
          <w:b/>
          <w:i/>
          <w:color w:val="222222"/>
          <w:sz w:val="22"/>
          <w:szCs w:val="22"/>
          <w:lang w:eastAsia="es-MX"/>
        </w:rPr>
        <w:t>que</w:t>
      </w:r>
      <w:r w:rsidRPr="00885FFA">
        <w:rPr>
          <w:rFonts w:ascii="Palatino Linotype" w:hAnsi="Palatino Linotype"/>
          <w:b/>
          <w:i/>
          <w:sz w:val="22"/>
          <w:szCs w:val="22"/>
        </w:rPr>
        <w:t xml:space="preserve"> recurre </w:t>
      </w:r>
      <w:r w:rsidRPr="00885FFA">
        <w:rPr>
          <w:rFonts w:ascii="Palatino Linotype" w:hAnsi="Palatino Linotype"/>
          <w:i/>
          <w:sz w:val="22"/>
          <w:szCs w:val="22"/>
        </w:rPr>
        <w:t>o de su representante y, en su caso, …</w:t>
      </w:r>
    </w:p>
    <w:p w14:paraId="015DFEFA" w14:textId="77777777" w:rsidR="00AB6305" w:rsidRPr="00885FFA" w:rsidRDefault="00AB6305" w:rsidP="004A1597">
      <w:pPr>
        <w:tabs>
          <w:tab w:val="left" w:pos="851"/>
        </w:tabs>
        <w:ind w:left="851" w:right="901"/>
        <w:jc w:val="both"/>
        <w:rPr>
          <w:rFonts w:ascii="Palatino Linotype" w:hAnsi="Palatino Linotype"/>
          <w:b/>
          <w:i/>
          <w:sz w:val="22"/>
          <w:szCs w:val="22"/>
        </w:rPr>
      </w:pPr>
      <w:r w:rsidRPr="00885FFA">
        <w:rPr>
          <w:rFonts w:ascii="Palatino Linotype" w:hAnsi="Palatino Linotype"/>
          <w:b/>
          <w:i/>
          <w:sz w:val="22"/>
          <w:szCs w:val="22"/>
        </w:rPr>
        <w:lastRenderedPageBreak/>
        <w:t xml:space="preserve">En caso de </w:t>
      </w:r>
      <w:r w:rsidRPr="00885FFA">
        <w:rPr>
          <w:rFonts w:ascii="Palatino Linotype" w:hAnsi="Palatino Linotype" w:cs="Arial"/>
          <w:b/>
          <w:i/>
          <w:color w:val="222222"/>
          <w:sz w:val="22"/>
          <w:szCs w:val="22"/>
          <w:lang w:eastAsia="es-MX"/>
        </w:rPr>
        <w:t>que</w:t>
      </w:r>
      <w:r w:rsidRPr="00885FFA">
        <w:rPr>
          <w:rFonts w:ascii="Palatino Linotype" w:hAnsi="Palatino Linotype"/>
          <w:b/>
          <w:i/>
          <w:sz w:val="22"/>
          <w:szCs w:val="22"/>
        </w:rPr>
        <w:t xml:space="preserve"> el recurso se interponga de manera electrónica no será indispensable que contengan los requisitos establecidos en las fracciones II</w:t>
      </w:r>
      <w:r w:rsidRPr="00885FFA">
        <w:rPr>
          <w:rFonts w:ascii="Palatino Linotype" w:hAnsi="Palatino Linotype"/>
          <w:i/>
          <w:sz w:val="22"/>
          <w:szCs w:val="22"/>
        </w:rPr>
        <w:t>, IV, VII y VIII.</w:t>
      </w:r>
      <w:r w:rsidRPr="00885FFA">
        <w:rPr>
          <w:rFonts w:ascii="Palatino Linotype" w:hAnsi="Palatino Linotype"/>
          <w:b/>
          <w:i/>
          <w:sz w:val="22"/>
          <w:szCs w:val="22"/>
        </w:rPr>
        <w:t>”</w:t>
      </w:r>
    </w:p>
    <w:p w14:paraId="0E0B6489" w14:textId="77777777" w:rsidR="00AB6305" w:rsidRPr="00885FFA" w:rsidRDefault="00AB6305" w:rsidP="004A1597">
      <w:pPr>
        <w:tabs>
          <w:tab w:val="left" w:pos="851"/>
        </w:tabs>
        <w:ind w:left="851" w:right="901"/>
        <w:jc w:val="both"/>
        <w:rPr>
          <w:rFonts w:ascii="Palatino Linotype" w:hAnsi="Palatino Linotype"/>
          <w:i/>
          <w:sz w:val="22"/>
          <w:szCs w:val="22"/>
        </w:rPr>
      </w:pPr>
      <w:r w:rsidRPr="00885FFA">
        <w:rPr>
          <w:rFonts w:ascii="Palatino Linotype" w:hAnsi="Palatino Linotype"/>
          <w:i/>
          <w:sz w:val="22"/>
          <w:szCs w:val="22"/>
        </w:rPr>
        <w:t>(Énfasis añadido)</w:t>
      </w:r>
    </w:p>
    <w:p w14:paraId="661C9996" w14:textId="77777777" w:rsidR="00AB6305" w:rsidRPr="00885FFA" w:rsidRDefault="00AB6305" w:rsidP="004A1597">
      <w:pPr>
        <w:tabs>
          <w:tab w:val="left" w:pos="851"/>
        </w:tabs>
        <w:ind w:right="901"/>
        <w:jc w:val="both"/>
        <w:rPr>
          <w:rFonts w:ascii="Palatino Linotype" w:hAnsi="Palatino Linotype"/>
          <w:i/>
          <w:sz w:val="22"/>
          <w:szCs w:val="22"/>
        </w:rPr>
      </w:pPr>
    </w:p>
    <w:p w14:paraId="723CEF36" w14:textId="77777777" w:rsidR="00AB6305" w:rsidRPr="00885FFA" w:rsidRDefault="00AB6305" w:rsidP="00885FFA">
      <w:pPr>
        <w:spacing w:line="360" w:lineRule="auto"/>
        <w:jc w:val="both"/>
        <w:rPr>
          <w:rFonts w:ascii="Palatino Linotype" w:hAnsi="Palatino Linotype"/>
          <w:b/>
        </w:rPr>
      </w:pPr>
      <w:r w:rsidRPr="00885FFA">
        <w:rPr>
          <w:rFonts w:ascii="Palatino Linotype" w:hAnsi="Palatino Linotype"/>
        </w:rPr>
        <w:t>Por lo que, derivado que el Recurso de Revisión materia del presente asunto, se interpuso de manera electrónica, no es necesario que contenga determinados requisitos, entre ellos, el nombre del</w:t>
      </w:r>
      <w:r w:rsidRPr="00885FFA">
        <w:rPr>
          <w:rFonts w:ascii="Palatino Linotype" w:hAnsi="Palatino Linotype" w:cs="Arial"/>
          <w:b/>
        </w:rPr>
        <w:t xml:space="preserve"> RECURRENTE;</w:t>
      </w:r>
      <w:r w:rsidRPr="00885FFA">
        <w:rPr>
          <w:rFonts w:ascii="Palatino Linotype" w:hAnsi="Palatino Linotype"/>
        </w:rPr>
        <w:t xml:space="preserve"> por lo que, en el presente caso, al haber sido presentado el Recurso de Revisión vía </w:t>
      </w:r>
      <w:r w:rsidRPr="00885FFA">
        <w:rPr>
          <w:rFonts w:ascii="Palatino Linotype" w:hAnsi="Palatino Linotype"/>
          <w:b/>
        </w:rPr>
        <w:t>SAIMEX</w:t>
      </w:r>
      <w:r w:rsidRPr="00885FFA">
        <w:rPr>
          <w:rFonts w:ascii="Palatino Linotype" w:hAnsi="Palatino Linotype"/>
        </w:rPr>
        <w:t>, dicho requisito resulta innecesario.</w:t>
      </w:r>
    </w:p>
    <w:p w14:paraId="26B1D95D" w14:textId="77777777" w:rsidR="00AB6305" w:rsidRPr="00885FFA" w:rsidRDefault="00AB6305" w:rsidP="00885FFA">
      <w:pPr>
        <w:spacing w:line="360" w:lineRule="auto"/>
        <w:jc w:val="both"/>
        <w:rPr>
          <w:rFonts w:ascii="Palatino Linotype" w:hAnsi="Palatino Linotype"/>
        </w:rPr>
      </w:pPr>
    </w:p>
    <w:p w14:paraId="0FEC8A3F" w14:textId="77777777" w:rsidR="00AB6305" w:rsidRPr="00885FFA" w:rsidRDefault="00AB6305" w:rsidP="00885FFA">
      <w:pPr>
        <w:spacing w:line="360" w:lineRule="auto"/>
        <w:jc w:val="both"/>
        <w:rPr>
          <w:rFonts w:ascii="Palatino Linotype" w:hAnsi="Palatino Linotype" w:cs="Arial"/>
          <w:color w:val="000000"/>
        </w:rPr>
      </w:pPr>
      <w:r w:rsidRPr="00885FFA">
        <w:rPr>
          <w:rFonts w:ascii="Palatino Linotype" w:hAnsi="Palatino Linotype"/>
        </w:rPr>
        <w:t xml:space="preserve">Lo anterior es así, pues el artículo 15 de </w:t>
      </w:r>
      <w:r w:rsidRPr="00885FFA">
        <w:rPr>
          <w:rFonts w:ascii="Palatino Linotype" w:hAnsi="Palatino Linotype" w:cs="Arial"/>
          <w:lang w:eastAsia="es-MX"/>
        </w:rPr>
        <w:t xml:space="preserve">Ley de Transparencia y Acceso a la </w:t>
      </w:r>
      <w:r w:rsidRPr="00885FFA">
        <w:rPr>
          <w:rFonts w:ascii="Palatino Linotype" w:hAnsi="Palatino Linotype" w:cs="Arial"/>
        </w:rPr>
        <w:t>Información</w:t>
      </w:r>
      <w:r w:rsidRPr="00885FFA">
        <w:rPr>
          <w:rFonts w:ascii="Palatino Linotype" w:hAnsi="Palatino Linotype" w:cs="Arial"/>
          <w:lang w:eastAsia="es-MX"/>
        </w:rPr>
        <w:t xml:space="preserve"> Pública del Estado de México y Municipios </w:t>
      </w:r>
      <w:r w:rsidRPr="00885FFA">
        <w:rPr>
          <w:rFonts w:ascii="Palatino Linotype" w:hAnsi="Palatino Linotype" w:cs="Arial"/>
          <w:iCs/>
        </w:rPr>
        <w:t xml:space="preserve">prevé que, </w:t>
      </w:r>
      <w:r w:rsidRPr="00885FFA">
        <w:rPr>
          <w:rFonts w:ascii="Palatino Linotype" w:hAnsi="Palatino Linotype"/>
        </w:rPr>
        <w:t xml:space="preserve">toda persona tendrá acceso a la información </w:t>
      </w:r>
      <w:r w:rsidRPr="00885FFA">
        <w:rPr>
          <w:rFonts w:ascii="Palatino Linotype" w:hAnsi="Palatino Linotype" w:cs="Arial"/>
          <w:color w:val="000000"/>
        </w:rPr>
        <w:t xml:space="preserve">sin necesidad de acreditar interés alguno o justificar su utilización, de lo que se infiere que para el </w:t>
      </w:r>
      <w:r w:rsidRPr="00885FFA">
        <w:rPr>
          <w:rFonts w:ascii="Palatino Linotype" w:hAnsi="Palatino Linotype"/>
        </w:rPr>
        <w:t>ejercicio</w:t>
      </w:r>
      <w:r w:rsidRPr="00885FFA">
        <w:rPr>
          <w:rFonts w:ascii="Palatino Linotype" w:hAnsi="Palatino Linotype" w:cs="Arial"/>
          <w:color w:val="000000"/>
        </w:rPr>
        <w:t xml:space="preserve"> del derecho de acceso a la información pública, </w:t>
      </w:r>
      <w:r w:rsidRPr="00885FFA">
        <w:rPr>
          <w:rFonts w:ascii="Palatino Linotype" w:hAnsi="Palatino Linotype" w:cs="Arial"/>
          <w:b/>
          <w:color w:val="000000"/>
          <w:u w:val="single"/>
        </w:rPr>
        <w:t xml:space="preserve">el nombre no es un requisito </w:t>
      </w:r>
      <w:r w:rsidRPr="00885FFA">
        <w:rPr>
          <w:rFonts w:ascii="Palatino Linotype" w:hAnsi="Palatino Linotype" w:cs="Arial"/>
          <w:b/>
          <w:i/>
          <w:color w:val="000000"/>
          <w:u w:val="single"/>
        </w:rPr>
        <w:t>sine qua non</w:t>
      </w:r>
      <w:r w:rsidRPr="00885FFA">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885FFA" w:rsidRDefault="00AB6305" w:rsidP="00885FFA">
      <w:pPr>
        <w:spacing w:line="360" w:lineRule="auto"/>
        <w:jc w:val="both"/>
        <w:rPr>
          <w:rFonts w:ascii="Palatino Linotype" w:hAnsi="Palatino Linotype" w:cs="Arial"/>
          <w:color w:val="000000"/>
        </w:rPr>
      </w:pPr>
    </w:p>
    <w:p w14:paraId="5648B63D" w14:textId="77777777" w:rsidR="00AB6305" w:rsidRPr="00885FFA" w:rsidRDefault="00AB6305" w:rsidP="00885FFA">
      <w:pPr>
        <w:spacing w:line="360" w:lineRule="auto"/>
        <w:jc w:val="both"/>
        <w:rPr>
          <w:rFonts w:ascii="Palatino Linotype" w:hAnsi="Palatino Linotype"/>
          <w:sz w:val="22"/>
          <w:szCs w:val="22"/>
        </w:rPr>
      </w:pPr>
      <w:r w:rsidRPr="00885FFA">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885FFA">
        <w:rPr>
          <w:rFonts w:ascii="Palatino Linotype" w:hAnsi="Palatino Linotype"/>
        </w:rPr>
        <w:lastRenderedPageBreak/>
        <w:t>de acreditar interés alguno o justificar su utilización, tendrá acceso gratuito a la información pública.</w:t>
      </w:r>
    </w:p>
    <w:p w14:paraId="3E841D93" w14:textId="77777777" w:rsidR="00AB6305" w:rsidRPr="00885FFA" w:rsidRDefault="00AB6305" w:rsidP="00885FFA">
      <w:pPr>
        <w:tabs>
          <w:tab w:val="left" w:pos="851"/>
        </w:tabs>
        <w:spacing w:line="360" w:lineRule="auto"/>
        <w:ind w:left="851" w:right="901"/>
        <w:jc w:val="both"/>
        <w:rPr>
          <w:rFonts w:ascii="Palatino Linotype" w:hAnsi="Palatino Linotype"/>
          <w:sz w:val="22"/>
          <w:szCs w:val="22"/>
        </w:rPr>
      </w:pPr>
    </w:p>
    <w:p w14:paraId="6D6F666B" w14:textId="77777777" w:rsidR="00AB6305" w:rsidRPr="00885FFA" w:rsidRDefault="00AB6305" w:rsidP="00885FFA">
      <w:pPr>
        <w:spacing w:line="360" w:lineRule="auto"/>
        <w:jc w:val="both"/>
        <w:rPr>
          <w:rFonts w:ascii="Palatino Linotype" w:hAnsi="Palatino Linotype"/>
        </w:rPr>
      </w:pPr>
      <w:r w:rsidRPr="00885FFA">
        <w:rPr>
          <w:rFonts w:ascii="Palatino Linotype" w:hAnsi="Palatino Linotype"/>
        </w:rPr>
        <w:t xml:space="preserve">Asimismo, se estima que el requisito relativo al nombre del </w:t>
      </w:r>
      <w:r w:rsidRPr="00885FFA">
        <w:rPr>
          <w:rFonts w:ascii="Palatino Linotype" w:hAnsi="Palatino Linotype" w:cs="Arial"/>
          <w:b/>
        </w:rPr>
        <w:t>RECURRENTE</w:t>
      </w:r>
      <w:r w:rsidRPr="00885FFA">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85FFA">
        <w:rPr>
          <w:rFonts w:ascii="Palatino Linotype" w:hAnsi="Palatino Linotype" w:cs="Arial"/>
          <w:b/>
        </w:rPr>
        <w:t>EL RECURRENTE</w:t>
      </w:r>
      <w:r w:rsidRPr="00885FFA">
        <w:rPr>
          <w:rFonts w:ascii="Palatino Linotype" w:hAnsi="Palatino Linotype"/>
        </w:rPr>
        <w:t xml:space="preserve"> es la misma persona que realizó la solicitud de acceso a la información pública que ahora se impugna.</w:t>
      </w:r>
    </w:p>
    <w:p w14:paraId="65B904CA" w14:textId="77777777" w:rsidR="00AB6305" w:rsidRPr="00885FFA" w:rsidRDefault="00AB6305" w:rsidP="00885FFA">
      <w:pPr>
        <w:tabs>
          <w:tab w:val="left" w:pos="851"/>
        </w:tabs>
        <w:spacing w:line="360" w:lineRule="auto"/>
        <w:ind w:left="851" w:right="901"/>
        <w:jc w:val="both"/>
        <w:rPr>
          <w:rFonts w:ascii="Palatino Linotype" w:hAnsi="Palatino Linotype"/>
          <w:sz w:val="22"/>
          <w:szCs w:val="22"/>
        </w:rPr>
      </w:pPr>
    </w:p>
    <w:p w14:paraId="05F9A535" w14:textId="77777777" w:rsidR="00AB6305" w:rsidRPr="00885FFA" w:rsidRDefault="00AB6305" w:rsidP="00885FFA">
      <w:pPr>
        <w:spacing w:line="360" w:lineRule="auto"/>
        <w:jc w:val="both"/>
        <w:rPr>
          <w:rFonts w:ascii="Palatino Linotype" w:hAnsi="Palatino Linotype"/>
        </w:rPr>
      </w:pPr>
      <w:r w:rsidRPr="00885FFA">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885FFA">
        <w:rPr>
          <w:rFonts w:ascii="Palatino Linotype" w:hAnsi="Palatino Linotype"/>
          <w:color w:val="000000" w:themeColor="text1"/>
        </w:rPr>
        <w:t>Constitución Política de los Estados Unidos Mexicanos</w:t>
      </w:r>
      <w:r w:rsidRPr="00885FFA">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EA500EA" w14:textId="721AB3B4" w:rsidR="00DF6934" w:rsidRPr="00885FFA" w:rsidRDefault="00FA1E61" w:rsidP="00885FF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85FFA">
        <w:rPr>
          <w:rFonts w:ascii="Palatino Linotype" w:hAnsi="Palatino Linotype" w:cs="Arial"/>
          <w:b/>
          <w:color w:val="000000" w:themeColor="text1"/>
          <w:sz w:val="28"/>
        </w:rPr>
        <w:lastRenderedPageBreak/>
        <w:t>QUINTO</w:t>
      </w:r>
      <w:r w:rsidRPr="00885FFA">
        <w:rPr>
          <w:rFonts w:ascii="Palatino Linotype" w:hAnsi="Palatino Linotype" w:cs="Arial"/>
          <w:b/>
          <w:color w:val="000000" w:themeColor="text1"/>
        </w:rPr>
        <w:t xml:space="preserve">. </w:t>
      </w:r>
      <w:r w:rsidR="00A23064" w:rsidRPr="00885FFA">
        <w:rPr>
          <w:rFonts w:ascii="Palatino Linotype" w:hAnsi="Palatino Linotype" w:cs="Arial"/>
          <w:b/>
          <w:color w:val="000000" w:themeColor="text1"/>
        </w:rPr>
        <w:t xml:space="preserve">Estudio y </w:t>
      </w:r>
      <w:r w:rsidR="00A94385" w:rsidRPr="00885FFA">
        <w:rPr>
          <w:rFonts w:ascii="Palatino Linotype" w:hAnsi="Palatino Linotype" w:cs="Arial"/>
          <w:b/>
          <w:color w:val="000000" w:themeColor="text1"/>
        </w:rPr>
        <w:t>R</w:t>
      </w:r>
      <w:r w:rsidR="00A23064" w:rsidRPr="00885FFA">
        <w:rPr>
          <w:rFonts w:ascii="Palatino Linotype" w:hAnsi="Palatino Linotype" w:cs="Arial"/>
          <w:b/>
          <w:color w:val="000000" w:themeColor="text1"/>
        </w:rPr>
        <w:t xml:space="preserve">esolución del </w:t>
      </w:r>
      <w:r w:rsidR="00A94385" w:rsidRPr="00885FFA">
        <w:rPr>
          <w:rFonts w:ascii="Palatino Linotype" w:hAnsi="Palatino Linotype" w:cs="Arial"/>
          <w:b/>
          <w:color w:val="000000" w:themeColor="text1"/>
        </w:rPr>
        <w:t>R</w:t>
      </w:r>
      <w:r w:rsidR="00A23064" w:rsidRPr="00885FFA">
        <w:rPr>
          <w:rFonts w:ascii="Palatino Linotype" w:hAnsi="Palatino Linotype" w:cs="Arial"/>
          <w:b/>
          <w:color w:val="000000" w:themeColor="text1"/>
        </w:rPr>
        <w:t xml:space="preserve">ecurso. </w:t>
      </w:r>
    </w:p>
    <w:p w14:paraId="09679D68" w14:textId="4EBE38E7" w:rsidR="005B14AE" w:rsidRPr="00885FFA" w:rsidRDefault="005B14AE" w:rsidP="00885FFA">
      <w:pPr>
        <w:spacing w:line="360" w:lineRule="auto"/>
        <w:jc w:val="both"/>
        <w:rPr>
          <w:rFonts w:ascii="Palatino Linotype" w:hAnsi="Palatino Linotype" w:cs="Arial"/>
          <w:color w:val="000000" w:themeColor="text1"/>
        </w:rPr>
      </w:pPr>
      <w:r w:rsidRPr="00885FFA">
        <w:rPr>
          <w:rFonts w:ascii="Palatino Linotype" w:hAnsi="Palatino Linotype" w:cs="Arial"/>
          <w:color w:val="000000" w:themeColor="text1"/>
        </w:rPr>
        <w:t xml:space="preserve">Una vez determinada la vía sobre la que versará el presente recurso, y previa revisión del expediente electrónico formado en </w:t>
      </w:r>
      <w:r w:rsidRPr="00885FFA">
        <w:rPr>
          <w:rFonts w:ascii="Palatino Linotype" w:hAnsi="Palatino Linotype" w:cs="Arial"/>
          <w:b/>
          <w:color w:val="000000" w:themeColor="text1"/>
        </w:rPr>
        <w:t>EL SAIMEX</w:t>
      </w:r>
      <w:r w:rsidRPr="00885FF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85FFA">
        <w:rPr>
          <w:rFonts w:ascii="Palatino Linotype" w:hAnsi="Palatino Linotype"/>
          <w:color w:val="000000" w:themeColor="text1"/>
          <w:lang w:val="es-ES"/>
        </w:rPr>
        <w:t>Constitución Política de los Estados Unidos Mexicanos, Constitución Política del Estado Libre y Soberano de México</w:t>
      </w:r>
      <w:r w:rsidRPr="00885FF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85FFA">
        <w:rPr>
          <w:rFonts w:ascii="Palatino Linotype" w:hAnsi="Palatino Linotype"/>
          <w:color w:val="000000" w:themeColor="text1"/>
          <w:lang w:val="es-ES"/>
        </w:rPr>
        <w:t>Constitución Política de los Estados Unidos Mexicanos</w:t>
      </w:r>
      <w:r w:rsidRPr="00885FFA">
        <w:rPr>
          <w:rFonts w:ascii="Palatino Linotype" w:hAnsi="Palatino Linotype" w:cs="Arial"/>
          <w:color w:val="000000" w:themeColor="text1"/>
        </w:rPr>
        <w:t xml:space="preserve"> y los numerales 8 y 9 de la </w:t>
      </w:r>
      <w:r w:rsidRPr="00885FFA">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885FFA" w:rsidRDefault="00AB06E0"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11685A64" w:rsidR="00DA2906" w:rsidRPr="00885FFA" w:rsidRDefault="00DA2906" w:rsidP="00885FFA">
      <w:pPr>
        <w:spacing w:line="360" w:lineRule="auto"/>
        <w:jc w:val="both"/>
        <w:rPr>
          <w:rFonts w:ascii="Palatino Linotype" w:hAnsi="Palatino Linotype" w:cs="Arial"/>
          <w:color w:val="000000" w:themeColor="text1"/>
        </w:rPr>
      </w:pPr>
      <w:r w:rsidRPr="00885FFA">
        <w:rPr>
          <w:rFonts w:ascii="Palatino Linotype" w:hAnsi="Palatino Linotype"/>
          <w:color w:val="222222"/>
          <w:lang w:eastAsia="es-MX"/>
        </w:rPr>
        <w:t xml:space="preserve">Primeramente, es importante señalar que </w:t>
      </w:r>
      <w:r w:rsidRPr="00885FFA">
        <w:rPr>
          <w:rFonts w:ascii="Palatino Linotype" w:hAnsi="Palatino Linotype"/>
          <w:b/>
          <w:color w:val="222222"/>
          <w:lang w:eastAsia="es-MX"/>
        </w:rPr>
        <w:t xml:space="preserve">EL SUJETO OBLIGADO </w:t>
      </w:r>
      <w:r w:rsidRPr="00885FFA">
        <w:rPr>
          <w:rFonts w:ascii="Palatino Linotype" w:hAnsi="Palatino Linotype"/>
          <w:color w:val="222222"/>
          <w:lang w:eastAsia="es-MX"/>
        </w:rPr>
        <w:t xml:space="preserve">es competente para generar, administrar o poseer la información solicitada, derivado de que éste ha asumido la misma, </w:t>
      </w:r>
      <w:r w:rsidR="00F46393" w:rsidRPr="00885FFA">
        <w:rPr>
          <w:rFonts w:ascii="Palatino Linotype" w:hAnsi="Palatino Linotype"/>
          <w:color w:val="222222"/>
          <w:lang w:eastAsia="es-MX"/>
        </w:rPr>
        <w:t>en razón de que en su respuesta pretendió cambiar la modalidad de entrega de la información solicitada por el particular.</w:t>
      </w:r>
    </w:p>
    <w:p w14:paraId="77914770" w14:textId="77777777" w:rsidR="00DA2906" w:rsidRPr="00885FFA" w:rsidRDefault="00DA2906" w:rsidP="00885FFA">
      <w:pPr>
        <w:spacing w:line="360" w:lineRule="auto"/>
        <w:jc w:val="both"/>
        <w:rPr>
          <w:rFonts w:ascii="Palatino Linotype" w:hAnsi="Palatino Linotype"/>
          <w:color w:val="222222"/>
          <w:lang w:eastAsia="es-MX"/>
        </w:rPr>
      </w:pPr>
    </w:p>
    <w:p w14:paraId="1B6E9C82" w14:textId="77777777" w:rsidR="00DA2906" w:rsidRPr="00885FFA" w:rsidRDefault="00DA2906" w:rsidP="00885FFA">
      <w:pPr>
        <w:spacing w:line="360" w:lineRule="auto"/>
        <w:jc w:val="both"/>
        <w:rPr>
          <w:rFonts w:ascii="Palatino Linotype" w:hAnsi="Palatino Linotype"/>
          <w:color w:val="222222"/>
          <w:lang w:eastAsia="es-MX"/>
        </w:rPr>
      </w:pPr>
      <w:r w:rsidRPr="00885FFA">
        <w:rPr>
          <w:rFonts w:ascii="Palatino Linotype" w:hAnsi="Palatino Linotype"/>
          <w:color w:val="222222"/>
          <w:lang w:eastAsia="es-MX"/>
        </w:rPr>
        <w:t xml:space="preserve">Por lo que, el hecho de que </w:t>
      </w:r>
      <w:r w:rsidRPr="00885FFA">
        <w:rPr>
          <w:rFonts w:ascii="Palatino Linotype" w:hAnsi="Palatino Linotype"/>
          <w:b/>
          <w:bCs/>
          <w:color w:val="222222"/>
          <w:lang w:eastAsia="es-MX"/>
        </w:rPr>
        <w:t>EL SUJETO OBLIGADO</w:t>
      </w:r>
      <w:r w:rsidRPr="00885FF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885FFA">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7D76F4C6" w14:textId="77777777" w:rsidR="00DA2906" w:rsidRPr="00885FFA" w:rsidRDefault="00DA2906" w:rsidP="004A1597">
      <w:pPr>
        <w:jc w:val="both"/>
        <w:rPr>
          <w:rFonts w:ascii="Palatino Linotype" w:hAnsi="Palatino Linotype"/>
          <w:color w:val="222222"/>
          <w:lang w:eastAsia="es-MX"/>
        </w:rPr>
      </w:pPr>
    </w:p>
    <w:p w14:paraId="5799500E" w14:textId="77777777" w:rsidR="00DA2906" w:rsidRPr="00885FFA" w:rsidRDefault="00DA2906" w:rsidP="004A1597">
      <w:pPr>
        <w:shd w:val="clear" w:color="auto" w:fill="FFFFFF"/>
        <w:ind w:left="851" w:right="902"/>
        <w:jc w:val="both"/>
        <w:rPr>
          <w:rFonts w:ascii="Palatino Linotype" w:hAnsi="Palatino Linotype"/>
          <w:color w:val="222222"/>
          <w:lang w:eastAsia="es-MX"/>
        </w:rPr>
      </w:pPr>
      <w:r w:rsidRPr="00885FFA">
        <w:rPr>
          <w:rFonts w:ascii="Palatino Linotype" w:hAnsi="Palatino Linotype"/>
          <w:i/>
          <w:iCs/>
          <w:color w:val="222222"/>
          <w:sz w:val="22"/>
          <w:szCs w:val="22"/>
          <w:lang w:eastAsia="es-MX"/>
        </w:rPr>
        <w:t>“</w:t>
      </w:r>
      <w:r w:rsidRPr="00885FFA">
        <w:rPr>
          <w:rFonts w:ascii="Palatino Linotype" w:hAnsi="Palatino Linotype"/>
          <w:b/>
          <w:bCs/>
          <w:i/>
          <w:iCs/>
          <w:color w:val="222222"/>
          <w:sz w:val="22"/>
          <w:szCs w:val="22"/>
          <w:lang w:eastAsia="es-MX"/>
        </w:rPr>
        <w:t>Artículo 12.</w:t>
      </w:r>
      <w:r w:rsidRPr="00885FF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885FFA" w:rsidRDefault="00DA2906" w:rsidP="004A1597">
      <w:pPr>
        <w:shd w:val="clear" w:color="auto" w:fill="FFFFFF"/>
        <w:ind w:left="851" w:right="902"/>
        <w:jc w:val="both"/>
        <w:rPr>
          <w:rFonts w:ascii="Palatino Linotype" w:hAnsi="Palatino Linotype"/>
          <w:i/>
          <w:iCs/>
          <w:color w:val="222222"/>
          <w:sz w:val="22"/>
          <w:szCs w:val="22"/>
          <w:lang w:eastAsia="es-MX"/>
        </w:rPr>
      </w:pPr>
      <w:r w:rsidRPr="00885FF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885FFA" w:rsidRDefault="00DA2906" w:rsidP="004A1597">
      <w:pPr>
        <w:shd w:val="clear" w:color="auto" w:fill="FFFFFF"/>
        <w:ind w:left="851" w:right="902"/>
        <w:jc w:val="both"/>
        <w:rPr>
          <w:rFonts w:ascii="Palatino Linotype" w:hAnsi="Palatino Linotype"/>
          <w:color w:val="222222"/>
          <w:lang w:eastAsia="es-MX"/>
        </w:rPr>
      </w:pPr>
    </w:p>
    <w:p w14:paraId="500CDFD8" w14:textId="77777777" w:rsidR="00DA2906" w:rsidRPr="00885FFA" w:rsidRDefault="00DA2906" w:rsidP="00885FFA">
      <w:pPr>
        <w:spacing w:line="360" w:lineRule="auto"/>
        <w:jc w:val="both"/>
        <w:rPr>
          <w:rFonts w:ascii="Palatino Linotype" w:hAnsi="Palatino Linotype"/>
          <w:color w:val="222222"/>
          <w:lang w:eastAsia="es-MX"/>
        </w:rPr>
      </w:pPr>
      <w:r w:rsidRPr="00885FFA">
        <w:rPr>
          <w:rFonts w:ascii="Palatino Linotype" w:hAnsi="Palatino Linotype"/>
          <w:color w:val="222222"/>
          <w:lang w:eastAsia="es-MX"/>
        </w:rPr>
        <w:t xml:space="preserve">En atención a lo anterior, el estudio de la naturaleza jurídica de la información pública solicitada, tiene por objeto determinar si </w:t>
      </w:r>
      <w:r w:rsidRPr="00885FFA">
        <w:rPr>
          <w:rFonts w:ascii="Palatino Linotype" w:hAnsi="Palatino Linotype"/>
          <w:b/>
          <w:color w:val="222222"/>
          <w:lang w:eastAsia="es-MX"/>
        </w:rPr>
        <w:t xml:space="preserve">EL SUJETO OBLIGADO </w:t>
      </w:r>
      <w:r w:rsidRPr="00885FFA">
        <w:rPr>
          <w:rFonts w:ascii="Palatino Linotype" w:hAnsi="Palatino Linotype"/>
          <w:color w:val="222222"/>
          <w:lang w:eastAsia="es-MX"/>
        </w:rPr>
        <w:t>la</w:t>
      </w:r>
      <w:r w:rsidRPr="00885FFA">
        <w:rPr>
          <w:rFonts w:ascii="Palatino Linotype" w:hAnsi="Palatino Linotype"/>
          <w:b/>
          <w:color w:val="222222"/>
          <w:lang w:eastAsia="es-MX"/>
        </w:rPr>
        <w:t xml:space="preserve"> </w:t>
      </w:r>
      <w:r w:rsidRPr="00885FF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85FFA">
        <w:rPr>
          <w:rFonts w:ascii="Palatino Linotype" w:hAnsi="Palatino Linotype"/>
          <w:b/>
          <w:color w:val="222222"/>
          <w:lang w:eastAsia="es-MX"/>
        </w:rPr>
        <w:t>EL SUJETO OBLIGADO</w:t>
      </w:r>
      <w:r w:rsidRPr="00885FFA">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885FFA" w:rsidRDefault="00DA2906"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6E1803" w14:textId="46561C47" w:rsidR="00DA2906" w:rsidRPr="00885FFA" w:rsidRDefault="00DA2906"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85FFA">
        <w:rPr>
          <w:rFonts w:ascii="Palatino Linotype" w:hAnsi="Palatino Linotype" w:cs="Arial"/>
          <w:color w:val="000000" w:themeColor="text1"/>
        </w:rPr>
        <w:t xml:space="preserve">Es así que, una vez determinada la vía sobre la que versará el presente Recurso y previa revisión del expediente </w:t>
      </w:r>
      <w:r w:rsidRPr="00885FFA">
        <w:rPr>
          <w:rFonts w:ascii="Palatino Linotype" w:hAnsi="Palatino Linotype"/>
          <w:color w:val="000000" w:themeColor="text1"/>
        </w:rPr>
        <w:t>electrónico</w:t>
      </w:r>
      <w:r w:rsidRPr="00885FFA">
        <w:rPr>
          <w:rFonts w:ascii="Palatino Linotype" w:hAnsi="Palatino Linotype" w:cs="Arial"/>
          <w:color w:val="000000" w:themeColor="text1"/>
        </w:rPr>
        <w:t xml:space="preserve"> formado en el</w:t>
      </w:r>
      <w:r w:rsidRPr="00885FFA">
        <w:rPr>
          <w:rFonts w:ascii="Palatino Linotype" w:hAnsi="Palatino Linotype" w:cs="Arial"/>
          <w:b/>
          <w:color w:val="000000" w:themeColor="text1"/>
        </w:rPr>
        <w:t xml:space="preserve"> SAIMEX</w:t>
      </w:r>
      <w:r w:rsidRPr="00885FFA">
        <w:rPr>
          <w:rFonts w:ascii="Palatino Linotype" w:hAnsi="Palatino Linotype" w:cs="Arial"/>
          <w:color w:val="000000" w:themeColor="text1"/>
        </w:rPr>
        <w:t xml:space="preserve">, del Recurso de Revisión materia del presente estudio, es conveniente analizar si la respuesta del </w:t>
      </w:r>
      <w:r w:rsidRPr="00885FFA">
        <w:rPr>
          <w:rFonts w:ascii="Palatino Linotype" w:hAnsi="Palatino Linotype" w:cs="Arial"/>
          <w:b/>
          <w:color w:val="000000" w:themeColor="text1"/>
          <w:lang w:eastAsia="es-MX"/>
        </w:rPr>
        <w:t>SUJETO OBLIGADO</w:t>
      </w:r>
      <w:r w:rsidRPr="00885FFA">
        <w:rPr>
          <w:rFonts w:ascii="Palatino Linotype" w:hAnsi="Palatino Linotype" w:cs="Arial"/>
          <w:color w:val="000000" w:themeColor="text1"/>
        </w:rPr>
        <w:t xml:space="preserve"> cumple con los requisitos del derecho de Acceso a la Información Pública, por lo que en primer término debemos recordar que </w:t>
      </w:r>
      <w:r w:rsidRPr="00885FFA">
        <w:rPr>
          <w:rFonts w:ascii="Palatino Linotype" w:hAnsi="Palatino Linotype" w:cs="Arial"/>
          <w:b/>
          <w:color w:val="000000" w:themeColor="text1"/>
        </w:rPr>
        <w:t xml:space="preserve">EL RECURRENTE </w:t>
      </w:r>
      <w:r w:rsidRPr="00885FFA">
        <w:rPr>
          <w:rFonts w:ascii="Palatino Linotype" w:hAnsi="Palatino Linotype" w:cs="Arial"/>
          <w:color w:val="000000" w:themeColor="text1"/>
        </w:rPr>
        <w:t xml:space="preserve">en el ejercicio de su derecho de Acceso a la Información solicitó </w:t>
      </w:r>
      <w:r w:rsidR="00A02F13" w:rsidRPr="00885FFA">
        <w:rPr>
          <w:rFonts w:ascii="Palatino Linotype" w:hAnsi="Palatino Linotype" w:cs="Arial"/>
          <w:color w:val="000000" w:themeColor="text1"/>
        </w:rPr>
        <w:t xml:space="preserve">todos los corros electrónicos de las cuentas oficiales de las y los Comisionados; así como, </w:t>
      </w:r>
      <w:r w:rsidR="00B85D61">
        <w:rPr>
          <w:rFonts w:ascii="Palatino Linotype" w:hAnsi="Palatino Linotype" w:cs="Arial"/>
          <w:color w:val="000000" w:themeColor="text1"/>
        </w:rPr>
        <w:t>de las Co</w:t>
      </w:r>
      <w:r w:rsidR="00A02F13" w:rsidRPr="00885FFA">
        <w:rPr>
          <w:rFonts w:ascii="Palatino Linotype" w:hAnsi="Palatino Linotype" w:cs="Arial"/>
          <w:color w:val="000000" w:themeColor="text1"/>
        </w:rPr>
        <w:t xml:space="preserve">ordinadora de proyectos </w:t>
      </w:r>
      <w:r w:rsidR="00A02F13" w:rsidRPr="00885FFA">
        <w:rPr>
          <w:rFonts w:ascii="Palatino Linotype" w:hAnsi="Palatino Linotype" w:cs="Arial"/>
          <w:color w:val="000000" w:themeColor="text1"/>
        </w:rPr>
        <w:lastRenderedPageBreak/>
        <w:t>de las y los Comisionados, enviados y recibidos en los años 2019, 2020, 2021 y del uno de enero al nueve de mayo de dos mil veintidós (fecha en que fue presentada la solicitud).</w:t>
      </w:r>
    </w:p>
    <w:p w14:paraId="0ABE4255" w14:textId="77777777" w:rsidR="00DA2906" w:rsidRPr="00885FFA" w:rsidRDefault="00DA2906"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6650BBF" w14:textId="57A3AB29" w:rsidR="006C738B" w:rsidRPr="00885FFA" w:rsidRDefault="006440B0"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85FFA">
        <w:rPr>
          <w:rFonts w:ascii="Palatino Linotype" w:hAnsi="Palatino Linotype" w:cs="Arial"/>
          <w:color w:val="000000" w:themeColor="text1"/>
        </w:rPr>
        <w:t xml:space="preserve">Al respecto, </w:t>
      </w:r>
      <w:r w:rsidRPr="00885FFA">
        <w:rPr>
          <w:rFonts w:ascii="Palatino Linotype" w:hAnsi="Palatino Linotype" w:cs="Arial"/>
          <w:b/>
          <w:color w:val="000000" w:themeColor="text1"/>
        </w:rPr>
        <w:t xml:space="preserve">EL SUJETO OBLIGADO </w:t>
      </w:r>
      <w:r w:rsidR="006C738B" w:rsidRPr="00885FFA">
        <w:rPr>
          <w:rFonts w:ascii="Palatino Linotype" w:hAnsi="Palatino Linotype" w:cs="Arial"/>
          <w:color w:val="000000" w:themeColor="text1"/>
        </w:rPr>
        <w:t>refirió que los servidores públicos habilitados informaron el peso que t</w:t>
      </w:r>
      <w:r w:rsidR="00B85D61">
        <w:rPr>
          <w:rFonts w:ascii="Palatino Linotype" w:hAnsi="Palatino Linotype" w:cs="Arial"/>
          <w:color w:val="000000" w:themeColor="text1"/>
        </w:rPr>
        <w:t xml:space="preserve">enía </w:t>
      </w:r>
      <w:r w:rsidR="006C738B" w:rsidRPr="00885FFA">
        <w:rPr>
          <w:rFonts w:ascii="Palatino Linotype" w:hAnsi="Palatino Linotype" w:cs="Arial"/>
          <w:color w:val="000000" w:themeColor="text1"/>
        </w:rPr>
        <w:t xml:space="preserve">la información que contiene el soporte documental por el cual se pretende dar respuesta; derivado de ello, se procedió a consultar a la Dirección General de Informática del Órgano Garante para saber si era posible la carga de la información, área que informó que el cúmulo de información sobrepasaba las capacidades técnicas del SAIMEX, por lo que llevó a cabo tal anotación en la Bitácora correspondiente. Asimismo, refiere que mediante acuerdo ACT/INFOEM/ORD/COMT/10ª/2022/SEXTO emitido en la Décima Sesión Ordinaria del Comité de Transparencia, se aprobó por unanimidad de cotos la entrega de la información solicitada en “CONSULTA DIRECTA” (in situ), salvo la clasificada como confidencial o reservada. </w:t>
      </w:r>
    </w:p>
    <w:p w14:paraId="630A040F" w14:textId="48D1743C" w:rsidR="006C738B" w:rsidRPr="00885FFA" w:rsidRDefault="006C738B" w:rsidP="00885FFA">
      <w:pPr>
        <w:spacing w:line="360" w:lineRule="auto"/>
        <w:jc w:val="both"/>
        <w:rPr>
          <w:rFonts w:ascii="Palatino Linotype" w:hAnsi="Palatino Linotype" w:cs="Arial"/>
          <w:color w:val="000000" w:themeColor="text1"/>
        </w:rPr>
      </w:pPr>
    </w:p>
    <w:p w14:paraId="12A3AD1E" w14:textId="3CEA3483" w:rsidR="00A45E95" w:rsidRPr="00885FFA" w:rsidRDefault="008907EE"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85FFA">
        <w:rPr>
          <w:rFonts w:ascii="Palatino Linotype" w:hAnsi="Palatino Linotype"/>
          <w:color w:val="000000" w:themeColor="text1"/>
        </w:rPr>
        <w:t>Ante tal situación, el particular interpuso el Recurso de Revisión materia del presente</w:t>
      </w:r>
      <w:r w:rsidR="006440B0" w:rsidRPr="00885FFA">
        <w:rPr>
          <w:rFonts w:ascii="Palatino Linotype" w:hAnsi="Palatino Linotype"/>
          <w:color w:val="000000" w:themeColor="text1"/>
        </w:rPr>
        <w:t xml:space="preserve"> </w:t>
      </w:r>
      <w:r w:rsidRPr="00885FFA">
        <w:rPr>
          <w:rFonts w:ascii="Palatino Linotype" w:hAnsi="Palatino Linotype"/>
          <w:color w:val="000000" w:themeColor="text1"/>
        </w:rPr>
        <w:t xml:space="preserve">asunto, </w:t>
      </w:r>
      <w:r w:rsidR="00EB5369" w:rsidRPr="00885FFA">
        <w:rPr>
          <w:rFonts w:ascii="Palatino Linotype" w:hAnsi="Palatino Linotype"/>
          <w:color w:val="000000" w:themeColor="text1"/>
        </w:rPr>
        <w:t xml:space="preserve">inconformándose </w:t>
      </w:r>
      <w:r w:rsidR="00A45E95" w:rsidRPr="00885FFA">
        <w:rPr>
          <w:rFonts w:ascii="Palatino Linotype" w:hAnsi="Palatino Linotype"/>
          <w:color w:val="000000" w:themeColor="text1"/>
        </w:rPr>
        <w:t>medularmente porque el Acuerdo del Comité de Transparencia no contempla</w:t>
      </w:r>
      <w:r w:rsidR="00B85D61">
        <w:rPr>
          <w:rFonts w:ascii="Palatino Linotype" w:hAnsi="Palatino Linotype"/>
          <w:color w:val="000000" w:themeColor="text1"/>
        </w:rPr>
        <w:t>ba</w:t>
      </w:r>
      <w:r w:rsidR="00A45E95" w:rsidRPr="00885FFA">
        <w:rPr>
          <w:rFonts w:ascii="Palatino Linotype" w:hAnsi="Palatino Linotype"/>
          <w:color w:val="000000" w:themeColor="text1"/>
        </w:rPr>
        <w:t xml:space="preserve"> la clasificación de información como confidencial, o en su caso, reservada; asimismo, se inconform</w:t>
      </w:r>
      <w:r w:rsidR="00C87629" w:rsidRPr="00885FFA">
        <w:rPr>
          <w:rFonts w:ascii="Palatino Linotype" w:hAnsi="Palatino Linotype"/>
          <w:color w:val="000000" w:themeColor="text1"/>
        </w:rPr>
        <w:t xml:space="preserve">ó porque las respuestas que las ponencias de las y los Comisionados no formaron parte de la respuesta. </w:t>
      </w:r>
    </w:p>
    <w:p w14:paraId="26CA4641" w14:textId="77777777" w:rsidR="00C87629" w:rsidRPr="00885FFA" w:rsidRDefault="00C87629"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585CA22" w14:textId="33C4F703" w:rsidR="00B632C1" w:rsidRPr="00885FFA" w:rsidRDefault="00E872AA" w:rsidP="00885FFA">
      <w:pPr>
        <w:spacing w:line="360" w:lineRule="auto"/>
        <w:jc w:val="both"/>
        <w:rPr>
          <w:rFonts w:ascii="Palatino Linotype" w:hAnsi="Palatino Linotype" w:cs="Arial"/>
          <w:color w:val="000000" w:themeColor="text1"/>
        </w:rPr>
      </w:pPr>
      <w:r w:rsidRPr="00885FFA">
        <w:rPr>
          <w:rFonts w:ascii="Palatino Linotype" w:hAnsi="Palatino Linotype"/>
          <w:color w:val="000000" w:themeColor="text1"/>
        </w:rPr>
        <w:lastRenderedPageBreak/>
        <w:t xml:space="preserve">Ahora bien, es importante señalar que </w:t>
      </w:r>
      <w:r w:rsidRPr="00885FFA">
        <w:rPr>
          <w:rFonts w:ascii="Palatino Linotype" w:hAnsi="Palatino Linotype" w:cs="Arial"/>
          <w:b/>
          <w:color w:val="000000" w:themeColor="text1"/>
        </w:rPr>
        <w:t>EL RECURRENTE</w:t>
      </w:r>
      <w:r w:rsidRPr="00885FFA">
        <w:rPr>
          <w:rFonts w:ascii="Palatino Linotype" w:hAnsi="Palatino Linotype" w:cs="Arial"/>
          <w:color w:val="000000" w:themeColor="text1"/>
        </w:rPr>
        <w:t xml:space="preserve"> no realizó manifestaciones, alegatos o pruebas y por su parte </w:t>
      </w:r>
      <w:r w:rsidRPr="00885FFA">
        <w:rPr>
          <w:rFonts w:ascii="Palatino Linotype" w:hAnsi="Palatino Linotype" w:cs="Arial"/>
          <w:b/>
          <w:color w:val="000000" w:themeColor="text1"/>
        </w:rPr>
        <w:t xml:space="preserve">EL SUJETO OBLIGADO </w:t>
      </w:r>
      <w:r w:rsidR="00C87629" w:rsidRPr="00885FFA">
        <w:rPr>
          <w:rFonts w:ascii="Palatino Linotype" w:hAnsi="Palatino Linotype" w:cs="Arial"/>
          <w:color w:val="000000" w:themeColor="text1"/>
        </w:rPr>
        <w:t xml:space="preserve">mediante </w:t>
      </w:r>
      <w:r w:rsidRPr="00885FFA">
        <w:rPr>
          <w:rFonts w:ascii="Palatino Linotype" w:hAnsi="Palatino Linotype"/>
          <w:color w:val="000000" w:themeColor="text1"/>
        </w:rPr>
        <w:t xml:space="preserve">Informe Justificado, </w:t>
      </w:r>
      <w:r w:rsidR="00B632C1" w:rsidRPr="00885FFA">
        <w:rPr>
          <w:rFonts w:ascii="Palatino Linotype" w:hAnsi="Palatino Linotype" w:cs="Arial"/>
          <w:sz w:val="20"/>
          <w:szCs w:val="20"/>
          <w:lang w:eastAsia="es-MX"/>
        </w:rPr>
        <w:t xml:space="preserve">el </w:t>
      </w:r>
      <w:r w:rsidR="00B632C1" w:rsidRPr="00885FFA">
        <w:rPr>
          <w:rFonts w:ascii="Palatino Linotype" w:hAnsi="Palatino Linotype" w:cs="Arial"/>
          <w:color w:val="000000" w:themeColor="text1"/>
        </w:rPr>
        <w:t xml:space="preserve">Titular de la Unidad de Transparencia, refirió medularmente que en ningún momento se negó el acceso a la información, sino que la modalidad de entrega fue distinta en razón a que se excedían las capacidades técnicas del sistema, motivo por el cual solicita se confirme la respuesta otorgada. </w:t>
      </w:r>
    </w:p>
    <w:p w14:paraId="477340EE" w14:textId="77777777" w:rsidR="00B632C1" w:rsidRPr="00885FFA" w:rsidRDefault="00B632C1" w:rsidP="00885FFA">
      <w:pPr>
        <w:spacing w:line="360" w:lineRule="auto"/>
        <w:jc w:val="both"/>
        <w:rPr>
          <w:rFonts w:ascii="Palatino Linotype" w:hAnsi="Palatino Linotype" w:cs="Arial"/>
          <w:color w:val="000000" w:themeColor="text1"/>
        </w:rPr>
      </w:pPr>
    </w:p>
    <w:p w14:paraId="061FC264" w14:textId="7FED5FA6" w:rsidR="00B632C1" w:rsidRPr="00885FFA" w:rsidRDefault="00B632C1" w:rsidP="00885FFA">
      <w:pPr>
        <w:spacing w:line="360" w:lineRule="auto"/>
        <w:ind w:right="49"/>
        <w:jc w:val="both"/>
        <w:rPr>
          <w:rFonts w:ascii="Palatino Linotype" w:hAnsi="Palatino Linotype" w:cs="Arial"/>
          <w:color w:val="000000" w:themeColor="text1"/>
        </w:rPr>
      </w:pPr>
      <w:r w:rsidRPr="00885FFA">
        <w:rPr>
          <w:rFonts w:ascii="Palatino Linotype" w:hAnsi="Palatino Linotype"/>
          <w:color w:val="000000" w:themeColor="text1"/>
        </w:rPr>
        <w:t xml:space="preserve">Una vez precisado lo anterior, es importante señalar </w:t>
      </w:r>
      <w:r w:rsidR="00DA128D" w:rsidRPr="00885FFA">
        <w:rPr>
          <w:rFonts w:ascii="Palatino Linotype" w:hAnsi="Palatino Linotype"/>
          <w:color w:val="000000" w:themeColor="text1"/>
        </w:rPr>
        <w:t xml:space="preserve">que </w:t>
      </w:r>
      <w:r w:rsidRPr="00885FFA">
        <w:rPr>
          <w:rFonts w:ascii="Palatino Linotype" w:hAnsi="Palatino Linotype"/>
          <w:b/>
          <w:color w:val="000000" w:themeColor="text1"/>
        </w:rPr>
        <w:t>EL RECURRENTE</w:t>
      </w:r>
      <w:r w:rsidRPr="00885FFA">
        <w:rPr>
          <w:rFonts w:ascii="Palatino Linotype" w:hAnsi="Palatino Linotype"/>
          <w:color w:val="000000" w:themeColor="text1"/>
        </w:rPr>
        <w:t xml:space="preserve"> </w:t>
      </w:r>
      <w:r w:rsidRPr="00885FFA">
        <w:rPr>
          <w:rFonts w:ascii="Palatino Linotype" w:hAnsi="Palatino Linotype" w:cs="Arial"/>
          <w:color w:val="000000" w:themeColor="text1"/>
        </w:rPr>
        <w:t xml:space="preserve">no </w:t>
      </w:r>
      <w:r w:rsidR="0016638E" w:rsidRPr="00885FFA">
        <w:rPr>
          <w:rFonts w:ascii="Palatino Linotype" w:hAnsi="Palatino Linotype" w:cs="Arial"/>
          <w:color w:val="000000" w:themeColor="text1"/>
        </w:rPr>
        <w:t>expreso razones o motivos de inconformidad respecto del cambio de modalidad de la entrega de información</w:t>
      </w:r>
      <w:r w:rsidRPr="00885FFA">
        <w:rPr>
          <w:rFonts w:ascii="Palatino Linotype" w:hAnsi="Palatino Linotype" w:cs="Arial"/>
          <w:color w:val="000000" w:themeColor="text1"/>
        </w:rPr>
        <w:t xml:space="preserve">, por tal motivo, </w:t>
      </w:r>
      <w:r w:rsidR="0016638E" w:rsidRPr="00885FFA">
        <w:rPr>
          <w:rFonts w:ascii="Palatino Linotype" w:hAnsi="Palatino Linotype" w:cs="Arial"/>
          <w:color w:val="000000" w:themeColor="text1"/>
        </w:rPr>
        <w:t xml:space="preserve">dicho cambio </w:t>
      </w:r>
      <w:r w:rsidRPr="00885FFA">
        <w:rPr>
          <w:rFonts w:ascii="Palatino Linotype" w:hAnsi="Palatino Linotype" w:cs="Arial"/>
          <w:color w:val="000000" w:themeColor="text1"/>
        </w:rPr>
        <w:t xml:space="preserve">queda firme ante la falta de impugnación en específico, pues se entiende que </w:t>
      </w:r>
      <w:r w:rsidRPr="00885FFA">
        <w:rPr>
          <w:rFonts w:ascii="Palatino Linotype" w:hAnsi="Palatino Linotype" w:cs="Arial"/>
          <w:b/>
          <w:color w:val="000000" w:themeColor="text1"/>
        </w:rPr>
        <w:t>EL RECURRENTE</w:t>
      </w:r>
      <w:r w:rsidRPr="00885FFA">
        <w:rPr>
          <w:rFonts w:ascii="Palatino Linotype" w:hAnsi="Palatino Linotype" w:cs="Arial"/>
          <w:color w:val="000000" w:themeColor="text1"/>
        </w:rPr>
        <w:t xml:space="preserve"> ésta conforme con la información entregada </w:t>
      </w:r>
      <w:r w:rsidR="0016638E" w:rsidRPr="00885FFA">
        <w:rPr>
          <w:rFonts w:ascii="Palatino Linotype" w:hAnsi="Palatino Linotype" w:cs="Arial"/>
          <w:color w:val="000000" w:themeColor="text1"/>
        </w:rPr>
        <w:t xml:space="preserve">mediante consulta directa. </w:t>
      </w:r>
    </w:p>
    <w:p w14:paraId="0B713B91" w14:textId="77777777" w:rsidR="00B632C1" w:rsidRPr="00885FFA" w:rsidRDefault="00B632C1" w:rsidP="00885FFA">
      <w:pPr>
        <w:spacing w:line="360" w:lineRule="auto"/>
        <w:ind w:right="49"/>
        <w:jc w:val="both"/>
        <w:rPr>
          <w:rFonts w:ascii="Palatino Linotype" w:hAnsi="Palatino Linotype" w:cs="Arial"/>
          <w:color w:val="000000" w:themeColor="text1"/>
        </w:rPr>
      </w:pPr>
    </w:p>
    <w:p w14:paraId="1206D6DC" w14:textId="77777777" w:rsidR="00B632C1" w:rsidRPr="00885FFA" w:rsidRDefault="00B632C1" w:rsidP="00885FFA">
      <w:pPr>
        <w:spacing w:line="360" w:lineRule="auto"/>
        <w:ind w:right="49"/>
        <w:jc w:val="both"/>
        <w:rPr>
          <w:rFonts w:ascii="Palatino Linotype" w:hAnsi="Palatino Linotype" w:cs="Arial"/>
          <w:color w:val="000000" w:themeColor="text1"/>
        </w:rPr>
      </w:pPr>
      <w:r w:rsidRPr="00885FFA">
        <w:rPr>
          <w:rFonts w:ascii="Palatino Linotype" w:hAnsi="Palatino Linotype" w:cs="Arial"/>
          <w:color w:val="000000" w:themeColor="text1"/>
        </w:rPr>
        <w:t>Sirve de sustento a lo anterior por analogía la tesis jurisprudencial número VI.3o.C. J/60, publicada en el Semanario Judicial de la Federación y su Gaceta bajo el número de registro 176,608 que a la letra dice:</w:t>
      </w:r>
    </w:p>
    <w:p w14:paraId="2B6D7DB4" w14:textId="77777777" w:rsidR="00B632C1" w:rsidRPr="00885FFA" w:rsidRDefault="00B632C1" w:rsidP="004A1597">
      <w:pPr>
        <w:ind w:right="49"/>
        <w:jc w:val="both"/>
        <w:rPr>
          <w:rFonts w:ascii="Palatino Linotype" w:hAnsi="Palatino Linotype" w:cs="Arial"/>
          <w:color w:val="000000" w:themeColor="text1"/>
          <w:sz w:val="19"/>
          <w:szCs w:val="19"/>
        </w:rPr>
      </w:pPr>
      <w:r w:rsidRPr="00885FFA">
        <w:rPr>
          <w:rFonts w:ascii="Palatino Linotype" w:hAnsi="Palatino Linotype" w:cs="Arial"/>
          <w:color w:val="000000" w:themeColor="text1"/>
          <w:sz w:val="19"/>
          <w:szCs w:val="19"/>
        </w:rPr>
        <w:t> </w:t>
      </w:r>
    </w:p>
    <w:p w14:paraId="227C3CAE" w14:textId="77777777" w:rsidR="00B632C1" w:rsidRPr="00885FFA" w:rsidRDefault="00B632C1" w:rsidP="004A1597">
      <w:pPr>
        <w:shd w:val="clear" w:color="auto" w:fill="FFFFFF"/>
        <w:ind w:left="851" w:right="899"/>
        <w:jc w:val="both"/>
        <w:rPr>
          <w:rFonts w:ascii="Palatino Linotype" w:hAnsi="Palatino Linotype" w:cs="Arial"/>
          <w:color w:val="000000" w:themeColor="text1"/>
          <w:sz w:val="19"/>
          <w:szCs w:val="19"/>
        </w:rPr>
      </w:pPr>
      <w:r w:rsidRPr="00885FFA">
        <w:rPr>
          <w:rFonts w:ascii="Palatino Linotype" w:hAnsi="Palatino Linotype" w:cs="Arial"/>
          <w:b/>
          <w:bCs/>
          <w:i/>
          <w:iCs/>
          <w:color w:val="000000" w:themeColor="text1"/>
          <w:sz w:val="22"/>
          <w:szCs w:val="22"/>
        </w:rPr>
        <w:t>“ACTOS CONSENTIDOS. SON LOS QUE NO SE IMPUGNAN MEDIANTE EL RECURSO IDÓNEO.</w:t>
      </w:r>
      <w:r w:rsidRPr="00885FFA">
        <w:rPr>
          <w:rStyle w:val="apple-converted-space"/>
          <w:rFonts w:ascii="Palatino Linotype" w:hAnsi="Palatino Linotype" w:cs="Arial"/>
          <w:b/>
          <w:bCs/>
          <w:i/>
          <w:iCs/>
          <w:color w:val="000000" w:themeColor="text1"/>
          <w:sz w:val="22"/>
          <w:szCs w:val="22"/>
        </w:rPr>
        <w:t> </w:t>
      </w:r>
      <w:r w:rsidRPr="00885FFA">
        <w:rPr>
          <w:rFonts w:ascii="Palatino Linotype" w:hAnsi="Palatino Linotype" w:cs="Arial"/>
          <w:i/>
          <w:iCs/>
          <w:color w:val="000000" w:themeColor="text1"/>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330B455" w14:textId="77777777" w:rsidR="00B632C1" w:rsidRPr="00885FFA" w:rsidRDefault="00B632C1" w:rsidP="004A1597">
      <w:pPr>
        <w:shd w:val="clear" w:color="auto" w:fill="FFFFFF"/>
        <w:jc w:val="both"/>
        <w:rPr>
          <w:rFonts w:ascii="Palatino Linotype" w:hAnsi="Palatino Linotype" w:cs="Arial"/>
          <w:color w:val="000000" w:themeColor="text1"/>
          <w:sz w:val="19"/>
          <w:szCs w:val="19"/>
        </w:rPr>
      </w:pPr>
      <w:r w:rsidRPr="00885FFA">
        <w:rPr>
          <w:rFonts w:ascii="Palatino Linotype" w:hAnsi="Palatino Linotype" w:cs="Arial"/>
          <w:color w:val="000000" w:themeColor="text1"/>
          <w:sz w:val="19"/>
          <w:szCs w:val="19"/>
        </w:rPr>
        <w:t> </w:t>
      </w:r>
    </w:p>
    <w:p w14:paraId="18A24415" w14:textId="7BCE1F4C" w:rsidR="00B632C1" w:rsidRPr="00885FFA" w:rsidRDefault="00B632C1" w:rsidP="00885FFA">
      <w:pPr>
        <w:shd w:val="clear" w:color="auto" w:fill="FFFFFF"/>
        <w:spacing w:line="360" w:lineRule="auto"/>
        <w:ind w:right="49"/>
        <w:jc w:val="both"/>
        <w:rPr>
          <w:rFonts w:ascii="Palatino Linotype" w:hAnsi="Palatino Linotype" w:cs="Arial"/>
          <w:color w:val="000000" w:themeColor="text1"/>
        </w:rPr>
      </w:pPr>
      <w:r w:rsidRPr="00885FFA">
        <w:rPr>
          <w:rFonts w:ascii="Palatino Linotype" w:hAnsi="Palatino Linotype" w:cs="Arial"/>
          <w:color w:val="000000" w:themeColor="text1"/>
        </w:rPr>
        <w:t>Lo anterior es así, debido a que, cuando</w:t>
      </w:r>
      <w:r w:rsidRPr="00885FFA">
        <w:rPr>
          <w:rStyle w:val="apple-converted-space"/>
          <w:rFonts w:ascii="Palatino Linotype" w:hAnsi="Palatino Linotype" w:cs="Arial"/>
          <w:color w:val="000000" w:themeColor="text1"/>
        </w:rPr>
        <w:t xml:space="preserve"> </w:t>
      </w:r>
      <w:r w:rsidRPr="00885FFA">
        <w:rPr>
          <w:rFonts w:ascii="Palatino Linotype" w:hAnsi="Palatino Linotype" w:cs="Arial"/>
          <w:b/>
          <w:bCs/>
          <w:color w:val="000000" w:themeColor="text1"/>
        </w:rPr>
        <w:t>EL RECURRENTE</w:t>
      </w:r>
      <w:r w:rsidR="0016638E" w:rsidRPr="00885FFA">
        <w:rPr>
          <w:rFonts w:ascii="Palatino Linotype" w:hAnsi="Palatino Linotype" w:cs="Arial"/>
          <w:b/>
          <w:bCs/>
          <w:color w:val="000000" w:themeColor="text1"/>
        </w:rPr>
        <w:t xml:space="preserve"> </w:t>
      </w:r>
      <w:r w:rsidRPr="00885FFA">
        <w:rPr>
          <w:rFonts w:ascii="Palatino Linotype" w:hAnsi="Palatino Linotype" w:cs="Arial"/>
          <w:color w:val="000000" w:themeColor="text1"/>
        </w:rPr>
        <w:t>impugnó la respuesta del</w:t>
      </w:r>
      <w:r w:rsidR="0016638E" w:rsidRPr="00885FFA">
        <w:rPr>
          <w:rFonts w:ascii="Palatino Linotype" w:hAnsi="Palatino Linotype" w:cs="Arial"/>
          <w:color w:val="000000" w:themeColor="text1"/>
        </w:rPr>
        <w:t xml:space="preserve"> </w:t>
      </w:r>
      <w:r w:rsidRPr="00885FFA">
        <w:rPr>
          <w:rFonts w:ascii="Palatino Linotype" w:hAnsi="Palatino Linotype" w:cs="Arial"/>
          <w:b/>
          <w:bCs/>
          <w:color w:val="000000" w:themeColor="text1"/>
        </w:rPr>
        <w:t>SUJETO OBLIGADO</w:t>
      </w:r>
      <w:r w:rsidRPr="00885FFA">
        <w:rPr>
          <w:rFonts w:ascii="Palatino Linotype" w:hAnsi="Palatino Linotype" w:cs="Arial"/>
          <w:color w:val="000000" w:themeColor="text1"/>
        </w:rPr>
        <w:t>, no expresó razón o motivo de inconformidad en contra de</w:t>
      </w:r>
      <w:r w:rsidR="0016638E" w:rsidRPr="00885FFA">
        <w:rPr>
          <w:rFonts w:ascii="Palatino Linotype" w:hAnsi="Palatino Linotype" w:cs="Arial"/>
          <w:color w:val="000000" w:themeColor="text1"/>
        </w:rPr>
        <w:t xml:space="preserve">l </w:t>
      </w:r>
      <w:r w:rsidR="0016638E" w:rsidRPr="00885FFA">
        <w:rPr>
          <w:rFonts w:ascii="Palatino Linotype" w:hAnsi="Palatino Linotype" w:cs="Arial"/>
          <w:color w:val="000000" w:themeColor="text1"/>
        </w:rPr>
        <w:lastRenderedPageBreak/>
        <w:t xml:space="preserve">cambio de modalidad, por tal motivo </w:t>
      </w:r>
      <w:r w:rsidRPr="00885FFA">
        <w:rPr>
          <w:rFonts w:ascii="Palatino Linotype" w:hAnsi="Palatino Linotype" w:cs="Arial"/>
          <w:color w:val="000000" w:themeColor="text1"/>
        </w:rPr>
        <w:t>se entiende que</w:t>
      </w:r>
      <w:r w:rsidRPr="00885FFA">
        <w:rPr>
          <w:rStyle w:val="apple-converted-space"/>
          <w:rFonts w:ascii="Palatino Linotype" w:hAnsi="Palatino Linotype" w:cs="Arial"/>
          <w:color w:val="000000" w:themeColor="text1"/>
        </w:rPr>
        <w:t xml:space="preserve"> </w:t>
      </w:r>
      <w:r w:rsidRPr="00885FFA">
        <w:rPr>
          <w:rFonts w:ascii="Palatino Linotype" w:hAnsi="Palatino Linotype" w:cs="Arial"/>
          <w:b/>
          <w:bCs/>
          <w:color w:val="000000" w:themeColor="text1"/>
        </w:rPr>
        <w:t>EL RECURRENTE</w:t>
      </w:r>
      <w:r w:rsidRPr="00885FFA">
        <w:rPr>
          <w:rStyle w:val="apple-converted-space"/>
          <w:rFonts w:ascii="Palatino Linotype" w:hAnsi="Palatino Linotype" w:cs="Arial"/>
          <w:color w:val="000000" w:themeColor="text1"/>
        </w:rPr>
        <w:t xml:space="preserve"> </w:t>
      </w:r>
      <w:r w:rsidRPr="00885FFA">
        <w:rPr>
          <w:rFonts w:ascii="Palatino Linotype" w:hAnsi="Palatino Linotype" w:cs="Arial"/>
          <w:color w:val="000000" w:themeColor="text1"/>
        </w:rPr>
        <w:t xml:space="preserve">está conforme con la </w:t>
      </w:r>
      <w:r w:rsidR="0016638E" w:rsidRPr="00885FFA">
        <w:rPr>
          <w:rFonts w:ascii="Palatino Linotype" w:hAnsi="Palatino Linotype" w:cs="Arial"/>
          <w:color w:val="000000" w:themeColor="text1"/>
        </w:rPr>
        <w:t xml:space="preserve">entrega de información mediante consulta directa; motivo por el cual debe </w:t>
      </w:r>
      <w:r w:rsidRPr="00885FFA">
        <w:rPr>
          <w:rFonts w:ascii="Palatino Linotype" w:eastAsia="Arial Unicode MS" w:hAnsi="Palatino Linotype" w:cs="Arial"/>
          <w:color w:val="000000" w:themeColor="text1"/>
        </w:rPr>
        <w:t xml:space="preserve">declararse consentida por </w:t>
      </w:r>
      <w:r w:rsidRPr="00885FFA">
        <w:rPr>
          <w:rFonts w:ascii="Palatino Linotype" w:eastAsia="Arial Unicode MS" w:hAnsi="Palatino Linotype" w:cs="Arial"/>
          <w:b/>
          <w:color w:val="000000" w:themeColor="text1"/>
        </w:rPr>
        <w:t>EL RECURRENTE</w:t>
      </w:r>
      <w:r w:rsidRPr="00885FFA">
        <w:rPr>
          <w:rFonts w:ascii="Palatino Linotype" w:eastAsia="Arial Unicode MS" w:hAnsi="Palatino Linotype" w:cs="Arial"/>
          <w:color w:val="000000" w:themeColor="text1"/>
        </w:rPr>
        <w:t>, toda vez que no realizó manifestaciones de inconformidad; por lo que, no pueden producirse efectos jurídicos tendentes a revocar, confirmar o modificar el acto reclamado ya que se infiere su consentimiento ante la falta de impugnación eficaz.</w:t>
      </w:r>
    </w:p>
    <w:p w14:paraId="241A9D11" w14:textId="77777777" w:rsidR="00B632C1" w:rsidRPr="00885FFA" w:rsidRDefault="00B632C1" w:rsidP="00885FFA">
      <w:pPr>
        <w:shd w:val="clear" w:color="auto" w:fill="FFFFFF"/>
        <w:spacing w:line="360" w:lineRule="auto"/>
        <w:ind w:right="-851"/>
        <w:jc w:val="both"/>
        <w:rPr>
          <w:rFonts w:ascii="Palatino Linotype" w:hAnsi="Palatino Linotype" w:cs="Arial"/>
          <w:color w:val="000000" w:themeColor="text1"/>
        </w:rPr>
      </w:pPr>
      <w:r w:rsidRPr="00885FFA">
        <w:rPr>
          <w:rFonts w:ascii="Palatino Linotype" w:hAnsi="Palatino Linotype" w:cs="Arial"/>
          <w:color w:val="000000" w:themeColor="text1"/>
        </w:rPr>
        <w:t> </w:t>
      </w:r>
    </w:p>
    <w:p w14:paraId="2C085AF0" w14:textId="77777777" w:rsidR="00B632C1" w:rsidRPr="00885FFA" w:rsidRDefault="00B632C1" w:rsidP="00885FFA">
      <w:pPr>
        <w:shd w:val="clear" w:color="auto" w:fill="FFFFFF"/>
        <w:spacing w:line="360" w:lineRule="auto"/>
        <w:ind w:right="49"/>
        <w:jc w:val="both"/>
        <w:rPr>
          <w:rFonts w:ascii="Palatino Linotype" w:hAnsi="Palatino Linotype" w:cs="Arial"/>
          <w:color w:val="000000" w:themeColor="text1"/>
        </w:rPr>
      </w:pPr>
      <w:r w:rsidRPr="00885FFA">
        <w:rPr>
          <w:rFonts w:ascii="Palatino Linotype" w:hAnsi="Palatino Linotype" w:cs="Arial"/>
          <w:color w:val="000000" w:themeColor="text1"/>
        </w:rPr>
        <w:t>Como apoyo a lo anterior, por analogía, la Tesis Jurisprudencial Número 3ª./J.7/91, Publicada en el Semanario Judicial de la Federación y su Gaceta bajo el número de registro 174,177, que establece lo siguiente:</w:t>
      </w:r>
    </w:p>
    <w:p w14:paraId="579560C8" w14:textId="77777777" w:rsidR="00B632C1" w:rsidRPr="00885FFA" w:rsidRDefault="00B632C1" w:rsidP="004A1597">
      <w:pPr>
        <w:shd w:val="clear" w:color="auto" w:fill="FFFFFF"/>
        <w:ind w:right="49"/>
        <w:jc w:val="both"/>
        <w:rPr>
          <w:rFonts w:ascii="Palatino Linotype" w:hAnsi="Palatino Linotype" w:cs="Arial"/>
          <w:color w:val="000000" w:themeColor="text1"/>
        </w:rPr>
      </w:pPr>
    </w:p>
    <w:p w14:paraId="18AED052" w14:textId="77777777" w:rsidR="00B632C1" w:rsidRPr="00885FFA" w:rsidRDefault="00B632C1" w:rsidP="004A1597">
      <w:pPr>
        <w:shd w:val="clear" w:color="auto" w:fill="FFFFFF"/>
        <w:ind w:left="851" w:right="899"/>
        <w:jc w:val="both"/>
        <w:rPr>
          <w:rFonts w:ascii="Palatino Linotype" w:hAnsi="Palatino Linotype" w:cs="Arial"/>
          <w:i/>
          <w:iCs/>
          <w:color w:val="000000" w:themeColor="text1"/>
          <w:sz w:val="22"/>
          <w:szCs w:val="22"/>
        </w:rPr>
      </w:pPr>
      <w:r w:rsidRPr="00885FFA">
        <w:rPr>
          <w:rFonts w:ascii="Palatino Linotype" w:hAnsi="Palatino Linotype" w:cs="Arial"/>
          <w:b/>
          <w:bCs/>
          <w:i/>
          <w:iCs/>
          <w:color w:val="000000" w:themeColor="text1"/>
          <w:sz w:val="22"/>
          <w:szCs w:val="22"/>
        </w:rPr>
        <w:t>“REVISIÓN EN AMPARO. LOS RESOLUTIVOS NO COMBATIDOS DEBEN DECLARARSE FIRMES.</w:t>
      </w:r>
      <w:r w:rsidRPr="00885FFA">
        <w:rPr>
          <w:rStyle w:val="apple-converted-space"/>
          <w:rFonts w:ascii="Palatino Linotype" w:hAnsi="Palatino Linotype" w:cs="Arial"/>
          <w:b/>
          <w:bCs/>
          <w:i/>
          <w:iCs/>
          <w:color w:val="000000" w:themeColor="text1"/>
          <w:sz w:val="22"/>
          <w:szCs w:val="22"/>
        </w:rPr>
        <w:t> </w:t>
      </w:r>
      <w:r w:rsidRPr="00885FFA">
        <w:rPr>
          <w:rFonts w:ascii="Palatino Linotype" w:hAnsi="Palatino Linotype" w:cs="Arial"/>
          <w:i/>
          <w:iCs/>
          <w:color w:val="000000" w:themeColor="text1"/>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885FFA">
        <w:rPr>
          <w:rStyle w:val="apple-converted-space"/>
          <w:rFonts w:ascii="Palatino Linotype" w:hAnsi="Palatino Linotype" w:cs="Arial"/>
          <w:i/>
          <w:iCs/>
          <w:color w:val="000000" w:themeColor="text1"/>
          <w:sz w:val="22"/>
          <w:szCs w:val="22"/>
        </w:rPr>
        <w:t> </w:t>
      </w:r>
      <w:r w:rsidRPr="00885FFA">
        <w:rPr>
          <w:rFonts w:ascii="Palatino Linotype" w:hAnsi="Palatino Linotype" w:cs="Arial"/>
          <w:i/>
          <w:iCs/>
          <w:color w:val="000000" w:themeColor="text1"/>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57A9057" w14:textId="77777777" w:rsidR="00B632C1" w:rsidRPr="00885FFA" w:rsidRDefault="00B632C1" w:rsidP="004A1597">
      <w:pPr>
        <w:shd w:val="clear" w:color="auto" w:fill="FFFFFF"/>
        <w:ind w:right="616"/>
        <w:jc w:val="both"/>
        <w:rPr>
          <w:rFonts w:ascii="Palatino Linotype" w:hAnsi="Palatino Linotype" w:cs="Arial"/>
          <w:color w:val="000000" w:themeColor="text1"/>
          <w:sz w:val="22"/>
          <w:szCs w:val="22"/>
        </w:rPr>
      </w:pPr>
    </w:p>
    <w:p w14:paraId="57409702" w14:textId="3EC447CF" w:rsidR="00885FFA" w:rsidRPr="00885FFA" w:rsidRDefault="00885FFA" w:rsidP="00885FFA">
      <w:pPr>
        <w:pStyle w:val="Prrafodelista"/>
        <w:widowControl w:val="0"/>
        <w:autoSpaceDE w:val="0"/>
        <w:autoSpaceDN w:val="0"/>
        <w:adjustRightInd w:val="0"/>
        <w:spacing w:line="360" w:lineRule="auto"/>
        <w:ind w:left="0"/>
        <w:jc w:val="both"/>
        <w:rPr>
          <w:rFonts w:ascii="Palatino Linotype" w:hAnsi="Palatino Linotype" w:cs="Arial"/>
        </w:rPr>
      </w:pPr>
      <w:r w:rsidRPr="00885FFA">
        <w:rPr>
          <w:rFonts w:ascii="Palatino Linotype" w:hAnsi="Palatino Linotype"/>
          <w:color w:val="000000" w:themeColor="text1"/>
        </w:rPr>
        <w:t>A</w:t>
      </w:r>
      <w:r w:rsidR="00B85D61">
        <w:rPr>
          <w:rFonts w:ascii="Palatino Linotype" w:hAnsi="Palatino Linotype"/>
          <w:color w:val="000000" w:themeColor="text1"/>
        </w:rPr>
        <w:t xml:space="preserve">unado a lo anterior, </w:t>
      </w:r>
      <w:r w:rsidRPr="00885FFA">
        <w:rPr>
          <w:rFonts w:ascii="Palatino Linotype" w:hAnsi="Palatino Linotype"/>
          <w:color w:val="000000" w:themeColor="text1"/>
        </w:rPr>
        <w:t xml:space="preserve">no se omite comentar respecto al cambio de modalidad, éste se </w:t>
      </w:r>
      <w:r w:rsidRPr="00885FFA">
        <w:rPr>
          <w:rFonts w:ascii="Palatino Linotype" w:hAnsi="Palatino Linotype" w:cs="Arial"/>
        </w:rPr>
        <w:t>encuentra</w:t>
      </w:r>
      <w:r w:rsidRPr="00885FFA">
        <w:rPr>
          <w:rFonts w:ascii="Palatino Linotype" w:hAnsi="Palatino Linotype" w:cs="Arial"/>
          <w:b/>
        </w:rPr>
        <w:t xml:space="preserve"> </w:t>
      </w:r>
      <w:r w:rsidRPr="00885FFA">
        <w:rPr>
          <w:rFonts w:ascii="Palatino Linotype" w:hAnsi="Palatino Linotype" w:cs="Arial"/>
        </w:rPr>
        <w:t>ajustado a derecho, pues se encuentra justificado y fundamentado en lo dispuesto por los numerales Septuagésimo, Septuagésimo Primero y Septuagésimo Segundo de los Lineamientos Generales en Materia de Clasificación y Desclasificación de la Información, así como para la Elaboración de Versiones Públicas, los cuales se reproducen a continuación:</w:t>
      </w:r>
    </w:p>
    <w:p w14:paraId="3E121A16" w14:textId="77777777" w:rsidR="00885FFA" w:rsidRPr="00B85D61" w:rsidRDefault="00885FFA" w:rsidP="004A1597">
      <w:pPr>
        <w:ind w:left="851" w:right="899"/>
        <w:jc w:val="center"/>
        <w:rPr>
          <w:rFonts w:ascii="Palatino Linotype" w:hAnsi="Palatino Linotype" w:cs="Arial"/>
          <w:b/>
          <w:i/>
          <w:color w:val="000000"/>
          <w:sz w:val="22"/>
          <w:szCs w:val="22"/>
          <w:lang w:val="es-CO"/>
        </w:rPr>
      </w:pPr>
      <w:r w:rsidRPr="00B85D61">
        <w:rPr>
          <w:rFonts w:ascii="Palatino Linotype" w:hAnsi="Palatino Linotype" w:cs="Arial"/>
          <w:b/>
          <w:i/>
          <w:color w:val="000000"/>
          <w:sz w:val="22"/>
          <w:szCs w:val="22"/>
          <w:lang w:val="es-CO"/>
        </w:rPr>
        <w:lastRenderedPageBreak/>
        <w:t>“Lineamientos Generales en Materia de Clasificación y Desclasificación de la Información, así como para la Elaboración de Versiones Públicas</w:t>
      </w:r>
    </w:p>
    <w:p w14:paraId="577FA3D2" w14:textId="77777777" w:rsidR="00885FFA" w:rsidRPr="00B85D61" w:rsidRDefault="00885FFA" w:rsidP="004A1597">
      <w:pPr>
        <w:ind w:left="851" w:right="899"/>
        <w:jc w:val="both"/>
        <w:rPr>
          <w:rFonts w:ascii="Palatino Linotype" w:hAnsi="Palatino Linotype" w:cs="Arial"/>
          <w:i/>
          <w:color w:val="000000"/>
          <w:sz w:val="22"/>
          <w:szCs w:val="22"/>
          <w:lang w:val="es-CO"/>
        </w:rPr>
      </w:pPr>
    </w:p>
    <w:p w14:paraId="56BC835C"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b/>
          <w:i/>
          <w:color w:val="000000"/>
          <w:sz w:val="22"/>
          <w:szCs w:val="22"/>
          <w:lang w:val="es-CO"/>
        </w:rPr>
        <w:t>Septuagésimo.</w:t>
      </w:r>
      <w:r w:rsidRPr="00B85D61">
        <w:rPr>
          <w:rFonts w:ascii="Palatino Linotype" w:hAnsi="Palatino Linotype" w:cs="Arial"/>
          <w:i/>
          <w:color w:val="000000"/>
          <w:sz w:val="22"/>
          <w:szCs w:val="22"/>
          <w:lang w:val="es-CO"/>
        </w:rPr>
        <w:t xml:space="preserve"> Para el desahogo de las actuaciones tendientes a permitir la consulta directa, en los casos en que ésta resulte procedente, los sujetos obligados deberán observar lo siguiente: </w:t>
      </w:r>
    </w:p>
    <w:p w14:paraId="1908329F"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A8ABB33"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II. En su caso, la procedencia de los ajustes razonables solicitados y/o la procedencia de acceso en la lengua indígena requerida; </w:t>
      </w:r>
    </w:p>
    <w:p w14:paraId="673C91A1"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9ABC23B"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IV. Proporcionar al solicitante las facilidades y asistencia requerida para la consulta de los documentos; </w:t>
      </w:r>
    </w:p>
    <w:p w14:paraId="6D4704C2"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V. Abstenerse de requerir al solicitante que acredite interés alguno;</w:t>
      </w:r>
    </w:p>
    <w:p w14:paraId="588E7093"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VI. Adoptar las medidas técnicas, físicas, administrativas y demás que resulten necesarias para garantizar la integridad de la información a consultar, de conformidad con las características específicas del documento solicitado, tales como: </w:t>
      </w:r>
    </w:p>
    <w:p w14:paraId="6B819908"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a) Contar con instalaciones y mobiliario adecuado para asegurar tanto la integridad del documento consultado, como para proporcionar al solicitante las mejores condiciones para poder llevar a cabo la consulta directa; </w:t>
      </w:r>
    </w:p>
    <w:p w14:paraId="65D8BBBE"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b) Equipo y personal de vigilancia; </w:t>
      </w:r>
    </w:p>
    <w:p w14:paraId="46A76155"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c) Plan de acción contra robo o vandalismo; </w:t>
      </w:r>
    </w:p>
    <w:p w14:paraId="1E4DD6A4"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d) Extintores de fuego de gas inocuo; </w:t>
      </w:r>
    </w:p>
    <w:p w14:paraId="2B302679"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e) Registro e identificación del personal autorizado para el tratamiento de los documentos o expedientes a revisar; </w:t>
      </w:r>
    </w:p>
    <w:p w14:paraId="7140C213"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f) Registro e identificación de los particulares autorizados para llevar a cabo la consulta directa, y </w:t>
      </w:r>
    </w:p>
    <w:p w14:paraId="5C62561A"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g) Las demás que, a criterio de los sujetos obligados, resulten necesarias. </w:t>
      </w:r>
    </w:p>
    <w:p w14:paraId="438DFF62"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lastRenderedPageBreak/>
        <w:t xml:space="preserve">VII. Hacer del conocimiento del solicitante, previo al acceso a la información, las reglas a que se sujetará la consulta para garantizar la integridad de los documentos, y </w:t>
      </w:r>
    </w:p>
    <w:p w14:paraId="398B2792"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2A79E521" w14:textId="77777777" w:rsidR="00885FFA" w:rsidRPr="00B85D61" w:rsidRDefault="00885FFA" w:rsidP="004A1597">
      <w:pPr>
        <w:ind w:left="851" w:right="899"/>
        <w:jc w:val="both"/>
        <w:rPr>
          <w:rFonts w:ascii="Palatino Linotype" w:hAnsi="Palatino Linotype" w:cs="Arial"/>
          <w:i/>
          <w:color w:val="000000"/>
          <w:sz w:val="22"/>
          <w:szCs w:val="22"/>
          <w:lang w:val="es-CO"/>
        </w:rPr>
      </w:pPr>
    </w:p>
    <w:p w14:paraId="2157FBB5"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b/>
          <w:i/>
          <w:color w:val="000000"/>
          <w:sz w:val="22"/>
          <w:szCs w:val="22"/>
          <w:lang w:val="es-CO"/>
        </w:rPr>
        <w:t>Septuagésimo primero.</w:t>
      </w:r>
      <w:r w:rsidRPr="00B85D61">
        <w:rPr>
          <w:rFonts w:ascii="Palatino Linotype" w:hAnsi="Palatino Linotype" w:cs="Arial"/>
          <w:i/>
          <w:color w:val="000000"/>
          <w:sz w:val="22"/>
          <w:szCs w:val="22"/>
          <w:lang w:val="es-CO"/>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El solicitante deberá observar en todo momento las reglas que el sujeto obligado haya hecho de su conocimiento para efectos de la conservación de los documentos. </w:t>
      </w:r>
    </w:p>
    <w:p w14:paraId="476004A1" w14:textId="77777777" w:rsidR="00885FFA" w:rsidRPr="00B85D61" w:rsidRDefault="00885FFA" w:rsidP="004A1597">
      <w:pPr>
        <w:ind w:left="851" w:right="899"/>
        <w:jc w:val="both"/>
        <w:rPr>
          <w:rFonts w:ascii="Palatino Linotype" w:hAnsi="Palatino Linotype" w:cs="Arial"/>
          <w:i/>
          <w:color w:val="000000"/>
          <w:sz w:val="22"/>
          <w:szCs w:val="22"/>
          <w:lang w:val="es-CO"/>
        </w:rPr>
      </w:pPr>
    </w:p>
    <w:p w14:paraId="499E5EF7"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b/>
          <w:i/>
          <w:color w:val="000000"/>
          <w:sz w:val="22"/>
          <w:szCs w:val="22"/>
          <w:lang w:val="es-CO"/>
        </w:rPr>
        <w:t>Septuagésimo segundo.</w:t>
      </w:r>
      <w:r w:rsidRPr="00B85D61">
        <w:rPr>
          <w:rFonts w:ascii="Palatino Linotype" w:hAnsi="Palatino Linotype" w:cs="Arial"/>
          <w:i/>
          <w:color w:val="000000"/>
          <w:sz w:val="22"/>
          <w:szCs w:val="22"/>
          <w:lang w:val="es-CO"/>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5BAE18B3" w14:textId="77777777" w:rsidR="00885FFA" w:rsidRPr="00B85D61" w:rsidRDefault="00885FFA" w:rsidP="004A1597">
      <w:pPr>
        <w:ind w:left="851" w:right="899"/>
        <w:jc w:val="both"/>
        <w:rPr>
          <w:rFonts w:ascii="Palatino Linotype" w:hAnsi="Palatino Linotype" w:cs="Arial"/>
          <w:i/>
          <w:color w:val="000000"/>
          <w:sz w:val="22"/>
          <w:szCs w:val="22"/>
          <w:lang w:val="es-CO"/>
        </w:rPr>
      </w:pPr>
    </w:p>
    <w:p w14:paraId="40F6653E" w14:textId="6FD4FFFA" w:rsidR="00885FFA"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b/>
          <w:bCs/>
          <w:i/>
          <w:color w:val="000000"/>
          <w:sz w:val="22"/>
          <w:szCs w:val="22"/>
          <w:lang w:val="es-CO"/>
        </w:rPr>
        <w:t>Septuagésimo tercero.</w:t>
      </w:r>
      <w:r w:rsidRPr="00B85D61">
        <w:rPr>
          <w:rFonts w:ascii="Palatino Linotype" w:hAnsi="Palatino Linotype" w:cs="Arial"/>
          <w:i/>
          <w:color w:val="000000"/>
          <w:sz w:val="22"/>
          <w:szCs w:val="22"/>
          <w:lang w:val="es-CO"/>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La información deberá ser entregada sin costo, cuando implique la entrega de no más de veinte hojas simples.</w:t>
      </w:r>
      <w:r w:rsidR="00B85D61">
        <w:rPr>
          <w:rFonts w:ascii="Palatino Linotype" w:hAnsi="Palatino Linotype" w:cs="Arial"/>
          <w:i/>
          <w:color w:val="000000"/>
          <w:sz w:val="22"/>
          <w:szCs w:val="22"/>
          <w:lang w:val="es-CO"/>
        </w:rPr>
        <w:t>”</w:t>
      </w:r>
    </w:p>
    <w:p w14:paraId="596D06D7" w14:textId="5AC76572" w:rsidR="00B85D61" w:rsidRPr="00B85D61" w:rsidRDefault="00B85D61" w:rsidP="004A1597">
      <w:pPr>
        <w:ind w:left="851" w:right="899"/>
        <w:jc w:val="both"/>
        <w:rPr>
          <w:rFonts w:ascii="Palatino Linotype" w:hAnsi="Palatino Linotype" w:cs="Arial"/>
          <w:i/>
          <w:color w:val="000000"/>
          <w:sz w:val="22"/>
          <w:szCs w:val="22"/>
          <w:lang w:val="es-CO"/>
        </w:rPr>
      </w:pPr>
      <w:r>
        <w:rPr>
          <w:rFonts w:ascii="Palatino Linotype" w:hAnsi="Palatino Linotype" w:cs="Arial"/>
          <w:b/>
          <w:bCs/>
          <w:i/>
          <w:color w:val="000000"/>
          <w:sz w:val="22"/>
          <w:szCs w:val="22"/>
          <w:lang w:val="es-CO"/>
        </w:rPr>
        <w:t>(Énfasis añadido)</w:t>
      </w:r>
    </w:p>
    <w:p w14:paraId="7EC3B6A1" w14:textId="77777777" w:rsidR="00885FFA" w:rsidRPr="00885FFA" w:rsidRDefault="00885FFA" w:rsidP="004A1597">
      <w:pPr>
        <w:jc w:val="both"/>
        <w:rPr>
          <w:rFonts w:ascii="Palatino Linotype" w:hAnsi="Palatino Linotype" w:cs="Arial"/>
        </w:rPr>
      </w:pPr>
    </w:p>
    <w:p w14:paraId="354234F3" w14:textId="77777777" w:rsidR="00885FFA" w:rsidRPr="00885FFA" w:rsidRDefault="00885FFA" w:rsidP="00885FFA">
      <w:pPr>
        <w:spacing w:line="360" w:lineRule="auto"/>
        <w:jc w:val="both"/>
        <w:rPr>
          <w:rFonts w:ascii="Palatino Linotype" w:hAnsi="Palatino Linotype" w:cs="Arial"/>
        </w:rPr>
      </w:pPr>
      <w:r w:rsidRPr="00885FFA">
        <w:rPr>
          <w:rFonts w:ascii="Palatino Linotype" w:hAnsi="Palatino Linotype" w:cs="Arial"/>
        </w:rPr>
        <w:t xml:space="preserve">Es así que, para que un cambio de modalidad en la entrega de la información sea procedente, es necesario que los Sujetos Obligados respeten el procedimiento señalado por la Ley y los Lineamientos de la materia. </w:t>
      </w:r>
    </w:p>
    <w:p w14:paraId="47F62EDC" w14:textId="77777777" w:rsidR="00885FFA" w:rsidRPr="00885FFA" w:rsidRDefault="00885FFA" w:rsidP="00885FFA">
      <w:pPr>
        <w:spacing w:line="360" w:lineRule="auto"/>
        <w:jc w:val="both"/>
        <w:rPr>
          <w:rFonts w:ascii="Palatino Linotype" w:hAnsi="Palatino Linotype" w:cs="Arial"/>
        </w:rPr>
      </w:pPr>
    </w:p>
    <w:p w14:paraId="4A708CEE" w14:textId="78756168" w:rsidR="00885FFA" w:rsidRPr="00885FFA" w:rsidRDefault="004A1597" w:rsidP="00885FFA">
      <w:pPr>
        <w:spacing w:line="360" w:lineRule="auto"/>
        <w:jc w:val="both"/>
        <w:rPr>
          <w:rFonts w:ascii="Palatino Linotype" w:hAnsi="Palatino Linotype"/>
        </w:rPr>
      </w:pPr>
      <w:r>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4A26C9FE" wp14:editId="22AC6AF3">
                <wp:simplePos x="0" y="0"/>
                <wp:positionH relativeFrom="margin">
                  <wp:align>left</wp:align>
                </wp:positionH>
                <wp:positionV relativeFrom="paragraph">
                  <wp:posOffset>3047153</wp:posOffset>
                </wp:positionV>
                <wp:extent cx="5799666" cy="2853267"/>
                <wp:effectExtent l="38100" t="19050" r="67945" b="80645"/>
                <wp:wrapNone/>
                <wp:docPr id="21" name="Conector recto 21"/>
                <wp:cNvGraphicFramePr/>
                <a:graphic xmlns:a="http://schemas.openxmlformats.org/drawingml/2006/main">
                  <a:graphicData uri="http://schemas.microsoft.com/office/word/2010/wordprocessingShape">
                    <wps:wsp>
                      <wps:cNvCnPr/>
                      <wps:spPr>
                        <a:xfrm>
                          <a:off x="0" y="0"/>
                          <a:ext cx="5799666" cy="28532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7E34DE" id="Conector recto 2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9.95pt" to="456.65pt,4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" strokecolor="black [3200]" strokeweight="2pt">
                <v:shadow on="t" color="black" opacity="24903f" origin=",.5" offset="0,.55556mm"/>
                <w10:wrap anchorx="margin"/>
              </v:line>
            </w:pict>
          </mc:Fallback>
        </mc:AlternateContent>
      </w:r>
      <w:r w:rsidR="00885FFA" w:rsidRPr="00885FFA">
        <w:rPr>
          <w:rFonts w:ascii="Palatino Linotype" w:hAnsi="Palatino Linotype" w:cs="Arial"/>
        </w:rPr>
        <w:t xml:space="preserve">Atento a lo anterior, es de señalar que </w:t>
      </w:r>
      <w:r w:rsidR="00885FFA" w:rsidRPr="00885FFA">
        <w:rPr>
          <w:rFonts w:ascii="Palatino Linotype" w:hAnsi="Palatino Linotype" w:cs="Arial"/>
          <w:b/>
        </w:rPr>
        <w:t>EL SUJETO OBLIGADO</w:t>
      </w:r>
      <w:r w:rsidR="00885FFA" w:rsidRPr="00885FFA">
        <w:rPr>
          <w:rFonts w:ascii="Palatino Linotype" w:hAnsi="Palatino Linotype" w:cs="Arial"/>
        </w:rPr>
        <w:t xml:space="preserve"> además de adjuntar en respuesta el Acuerdo emitido por el Comité que sustenta el cambio de modalidad, también  adjuntó el </w:t>
      </w:r>
      <w:r w:rsidR="00885FFA" w:rsidRPr="00885FFA">
        <w:rPr>
          <w:rFonts w:ascii="Palatino Linotype" w:hAnsi="Palatino Linotype" w:cs="Arial"/>
          <w:color w:val="000000" w:themeColor="text1"/>
        </w:rPr>
        <w:t>memorándum número INFOEM/DGI/ME/175/2022 de fecha veinticuatro de mayo de dos mil veintidós, por medio del cual la Directora General de Informática del INFOEM, da atención al memorándum número INFOEM/UT/075/2022, respecto de la solicitud de información con folio: 00503/INFOEM/IP/2022, comunicando para ello que la incidencia había quedado registrada en la bitácora de incidencias, toda vez que el peso de 190.92 GB sobrepasaba las capacidades técnicas del sistema SAIMEX.</w:t>
      </w:r>
      <w:r w:rsidR="00885FFA" w:rsidRPr="00885FFA">
        <w:rPr>
          <w:rFonts w:ascii="Palatino Linotype" w:hAnsi="Palatino Linotype"/>
        </w:rPr>
        <w:t xml:space="preserve">; para mayor referencia se inserta dicho </w:t>
      </w:r>
      <w:r>
        <w:rPr>
          <w:rFonts w:ascii="Palatino Linotype" w:hAnsi="Palatino Linotype"/>
        </w:rPr>
        <w:t xml:space="preserve">memorándum </w:t>
      </w:r>
      <w:r w:rsidR="00885FFA" w:rsidRPr="00885FFA">
        <w:rPr>
          <w:rFonts w:ascii="Palatino Linotype" w:hAnsi="Palatino Linotype"/>
        </w:rPr>
        <w:t xml:space="preserve">a continuación: </w:t>
      </w:r>
    </w:p>
    <w:p w14:paraId="5ADB6C96" w14:textId="77777777" w:rsidR="00885FFA" w:rsidRPr="00885FFA" w:rsidRDefault="00885FFA" w:rsidP="00885FFA">
      <w:pPr>
        <w:spacing w:line="360" w:lineRule="auto"/>
        <w:jc w:val="center"/>
        <w:rPr>
          <w:rFonts w:ascii="Palatino Linotype" w:hAnsi="Palatino Linotype"/>
        </w:rPr>
      </w:pPr>
      <w:r w:rsidRPr="00885FFA">
        <w:rPr>
          <w:rFonts w:ascii="Palatino Linotype" w:hAnsi="Palatino Linotype"/>
          <w:noProof/>
          <w:lang w:eastAsia="es-MX"/>
        </w:rPr>
        <w:lastRenderedPageBreak/>
        <w:drawing>
          <wp:inline distT="0" distB="0" distL="0" distR="0" wp14:anchorId="35F036A1" wp14:editId="50EDCE5B">
            <wp:extent cx="5303789" cy="7103533"/>
            <wp:effectExtent l="0" t="0" r="0" b="25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6193" cy="7120146"/>
                    </a:xfrm>
                    <a:prstGeom prst="rect">
                      <a:avLst/>
                    </a:prstGeom>
                  </pic:spPr>
                </pic:pic>
              </a:graphicData>
            </a:graphic>
          </wp:inline>
        </w:drawing>
      </w:r>
    </w:p>
    <w:p w14:paraId="2EE1A670" w14:textId="77777777" w:rsidR="00885FFA" w:rsidRPr="00885FFA" w:rsidRDefault="00885FFA" w:rsidP="00885FFA">
      <w:pPr>
        <w:spacing w:line="360" w:lineRule="auto"/>
        <w:jc w:val="center"/>
        <w:rPr>
          <w:rFonts w:ascii="Palatino Linotype" w:hAnsi="Palatino Linotype" w:cs="Arial"/>
        </w:rPr>
      </w:pPr>
    </w:p>
    <w:p w14:paraId="21BAD867" w14:textId="5DFF1F10" w:rsidR="00885FFA" w:rsidRPr="00885FFA" w:rsidRDefault="00885FFA" w:rsidP="00885FFA">
      <w:pPr>
        <w:spacing w:line="360" w:lineRule="auto"/>
        <w:jc w:val="both"/>
        <w:rPr>
          <w:rFonts w:ascii="Palatino Linotype" w:hAnsi="Palatino Linotype" w:cs="Arial"/>
        </w:rPr>
      </w:pPr>
      <w:r w:rsidRPr="00885FFA">
        <w:rPr>
          <w:rFonts w:ascii="Palatino Linotype" w:hAnsi="Palatino Linotype" w:cs="Arial"/>
        </w:rPr>
        <w:t xml:space="preserve">Es así que, al haber reportado </w:t>
      </w:r>
      <w:r w:rsidRPr="00885FFA">
        <w:rPr>
          <w:rFonts w:ascii="Palatino Linotype" w:hAnsi="Palatino Linotype" w:cs="Arial"/>
          <w:b/>
        </w:rPr>
        <w:t>EL</w:t>
      </w:r>
      <w:r w:rsidRPr="00885FFA">
        <w:rPr>
          <w:rFonts w:ascii="Palatino Linotype" w:hAnsi="Palatino Linotype" w:cs="Arial"/>
        </w:rPr>
        <w:t xml:space="preserve"> </w:t>
      </w:r>
      <w:r w:rsidRPr="00885FFA">
        <w:rPr>
          <w:rFonts w:ascii="Palatino Linotype" w:hAnsi="Palatino Linotype" w:cs="Arial"/>
          <w:b/>
          <w:lang w:eastAsia="es-MX"/>
        </w:rPr>
        <w:t>SUJETO OBLIGADO</w:t>
      </w:r>
      <w:r w:rsidRPr="00885FFA">
        <w:rPr>
          <w:rFonts w:ascii="Palatino Linotype" w:hAnsi="Palatino Linotype" w:cs="Arial"/>
        </w:rPr>
        <w:t xml:space="preserve"> la incidencia para adjuntar a su respuesta la información solicitada por </w:t>
      </w:r>
      <w:r w:rsidRPr="00885FFA">
        <w:rPr>
          <w:rFonts w:ascii="Palatino Linotype" w:hAnsi="Palatino Linotype" w:cs="Arial"/>
          <w:b/>
          <w:lang w:eastAsia="es-MX"/>
        </w:rPr>
        <w:t>EL RECURRENTE</w:t>
      </w:r>
      <w:r w:rsidR="00B85D61">
        <w:rPr>
          <w:rFonts w:ascii="Palatino Linotype" w:hAnsi="Palatino Linotype" w:cs="Arial"/>
        </w:rPr>
        <w:t xml:space="preserve">; así como, el Acta número </w:t>
      </w:r>
      <w:r w:rsidR="00B85D61" w:rsidRPr="00885FFA">
        <w:rPr>
          <w:rFonts w:ascii="Palatino Linotype" w:hAnsi="Palatino Linotype" w:cs="Arial"/>
          <w:color w:val="000000" w:themeColor="text1"/>
        </w:rPr>
        <w:t xml:space="preserve">ACT/INFOEM/ORD/COMT/10ª/2022/SEXTO emitido en la Décima Sesión Ordinaria del Comité de Transparencia, </w:t>
      </w:r>
      <w:r w:rsidR="00B85D61">
        <w:rPr>
          <w:rFonts w:ascii="Palatino Linotype" w:hAnsi="Palatino Linotype" w:cs="Arial"/>
          <w:color w:val="000000" w:themeColor="text1"/>
        </w:rPr>
        <w:t xml:space="preserve">por medio de la cual </w:t>
      </w:r>
      <w:r w:rsidR="00B85D61" w:rsidRPr="00885FFA">
        <w:rPr>
          <w:rFonts w:ascii="Palatino Linotype" w:hAnsi="Palatino Linotype" w:cs="Arial"/>
          <w:color w:val="000000" w:themeColor="text1"/>
        </w:rPr>
        <w:t>se aprobó por unanimidad de cotos la entrega de la información solicitada en “CONSULTA DIRECTA” (in situ), salvo la clasificada como confidencial o reservada</w:t>
      </w:r>
      <w:r w:rsidR="0090614B">
        <w:rPr>
          <w:rFonts w:ascii="Palatino Linotype" w:hAnsi="Palatino Linotype" w:cs="Arial"/>
          <w:color w:val="000000" w:themeColor="text1"/>
        </w:rPr>
        <w:t xml:space="preserve">, </w:t>
      </w:r>
      <w:r w:rsidRPr="00885FFA">
        <w:rPr>
          <w:rFonts w:ascii="Palatino Linotype" w:hAnsi="Palatino Linotype" w:cs="Arial"/>
        </w:rPr>
        <w:t xml:space="preserve">se actualiza la hipótesis legal prevista en el artículo 164 de la </w:t>
      </w:r>
      <w:r w:rsidRPr="00885FFA">
        <w:rPr>
          <w:rFonts w:ascii="Palatino Linotype" w:hAnsi="Palatino Linotype" w:cs="Arial"/>
          <w:color w:val="000000"/>
          <w:szCs w:val="22"/>
        </w:rPr>
        <w:t>Ley de Transparencia y Acceso a la Información Pública del Estado de México y Municipios</w:t>
      </w:r>
      <w:r w:rsidRPr="00885FFA">
        <w:rPr>
          <w:rFonts w:ascii="Palatino Linotype" w:hAnsi="Palatino Linotype" w:cs="Arial"/>
        </w:rPr>
        <w:t xml:space="preserve">, ello en virtud de que con las manifestaciones esgrimidas por </w:t>
      </w:r>
      <w:r w:rsidRPr="00885FFA">
        <w:rPr>
          <w:rFonts w:ascii="Palatino Linotype" w:hAnsi="Palatino Linotype" w:cs="Arial"/>
          <w:b/>
        </w:rPr>
        <w:t>EL SUJETO OBLIGADO</w:t>
      </w:r>
      <w:r w:rsidRPr="00885FFA">
        <w:rPr>
          <w:rFonts w:ascii="Palatino Linotype" w:hAnsi="Palatino Linotype" w:cs="Arial"/>
        </w:rPr>
        <w:t xml:space="preserve"> se colma el requisito legal de fundar y motivar el cambio de modalidad en la entrega de la información, ante la imposibilidad técnica para digitalizar la misma y agregarla al</w:t>
      </w:r>
      <w:r w:rsidRPr="00885FFA">
        <w:rPr>
          <w:rFonts w:ascii="Palatino Linotype" w:hAnsi="Palatino Linotype" w:cs="Arial"/>
          <w:b/>
        </w:rPr>
        <w:t xml:space="preserve"> SAIMEX</w:t>
      </w:r>
      <w:r w:rsidRPr="00885FFA">
        <w:rPr>
          <w:rFonts w:ascii="Palatino Linotype" w:hAnsi="Palatino Linotype" w:cs="Arial"/>
        </w:rPr>
        <w:t>.</w:t>
      </w:r>
    </w:p>
    <w:p w14:paraId="180CA65C" w14:textId="77777777" w:rsidR="00885FFA" w:rsidRPr="00885FFA" w:rsidRDefault="00885FFA" w:rsidP="00885FFA">
      <w:pPr>
        <w:spacing w:line="360" w:lineRule="auto"/>
        <w:jc w:val="both"/>
        <w:rPr>
          <w:rFonts w:ascii="Palatino Linotype" w:hAnsi="Palatino Linotype" w:cs="Arial"/>
        </w:rPr>
      </w:pPr>
    </w:p>
    <w:p w14:paraId="3856E114" w14:textId="77777777" w:rsidR="00885FFA" w:rsidRPr="00885FFA" w:rsidRDefault="00885FFA" w:rsidP="00885FFA">
      <w:pPr>
        <w:spacing w:line="360" w:lineRule="auto"/>
        <w:jc w:val="both"/>
        <w:rPr>
          <w:rFonts w:ascii="Palatino Linotype" w:hAnsi="Palatino Linotype" w:cs="Arial"/>
        </w:rPr>
      </w:pPr>
      <w:r w:rsidRPr="00885FFA">
        <w:rPr>
          <w:rFonts w:ascii="Palatino Linotype" w:hAnsi="Palatino Linotype" w:cs="Arial"/>
        </w:rPr>
        <w:t xml:space="preserve">En efecto, si bien el Titular de la Unidad de Transparencia debe entregar los documentos solicitados en la modalidad elegida por el particular, también lo es que, sólo en caso de que no sea técnicamente posible hacer la entrega en forma electrónica, </w:t>
      </w:r>
      <w:r w:rsidRPr="00885FFA">
        <w:rPr>
          <w:rFonts w:ascii="Palatino Linotype" w:hAnsi="Palatino Linotype" w:cs="Arial"/>
          <w:b/>
        </w:rPr>
        <w:t xml:space="preserve">EL SUJETO OBLIGADO </w:t>
      </w:r>
      <w:r w:rsidRPr="00885FFA">
        <w:rPr>
          <w:rFonts w:ascii="Palatino Linotype" w:hAnsi="Palatino Linotype" w:cs="Arial"/>
        </w:rPr>
        <w:t xml:space="preserve">debe fundar y motivar la respuesta, en la que se le hará saber al solicitante las causas que impiden el envío de la información de forma electrónica, así como </w:t>
      </w:r>
      <w:r w:rsidRPr="00885FFA">
        <w:rPr>
          <w:rFonts w:ascii="Palatino Linotype" w:hAnsi="Palatino Linotype" w:cs="Arial"/>
          <w:bCs/>
          <w:noProof/>
        </w:rPr>
        <w:t>avisar de inmediato a éste Instituto, a efecto de reportar la incidencia correspondiente</w:t>
      </w:r>
      <w:r w:rsidRPr="00885FFA">
        <w:rPr>
          <w:rFonts w:ascii="Palatino Linotype" w:hAnsi="Palatino Linotype" w:cs="Arial"/>
        </w:rPr>
        <w:t>.</w:t>
      </w:r>
    </w:p>
    <w:p w14:paraId="780584F1" w14:textId="77777777" w:rsidR="00885FFA" w:rsidRPr="00885FFA" w:rsidRDefault="00885FFA" w:rsidP="00885FFA">
      <w:pPr>
        <w:pStyle w:val="Prrafodelista"/>
        <w:spacing w:line="360" w:lineRule="auto"/>
        <w:ind w:left="0"/>
        <w:jc w:val="both"/>
        <w:rPr>
          <w:rFonts w:ascii="Palatino Linotype" w:hAnsi="Palatino Linotype"/>
        </w:rPr>
      </w:pPr>
    </w:p>
    <w:p w14:paraId="06CA191A" w14:textId="77777777" w:rsidR="00885FFA" w:rsidRPr="00885FFA" w:rsidRDefault="00885FFA" w:rsidP="00885FFA">
      <w:pPr>
        <w:pStyle w:val="Prrafodelista"/>
        <w:spacing w:line="360" w:lineRule="auto"/>
        <w:ind w:left="0"/>
        <w:jc w:val="both"/>
        <w:rPr>
          <w:rFonts w:ascii="Palatino Linotype" w:hAnsi="Palatino Linotype" w:cs="Arial"/>
          <w:bCs/>
        </w:rPr>
      </w:pPr>
      <w:r w:rsidRPr="00885FFA">
        <w:rPr>
          <w:rFonts w:ascii="Palatino Linotype" w:hAnsi="Palatino Linotype"/>
        </w:rPr>
        <w:lastRenderedPageBreak/>
        <w:t xml:space="preserve">Siendo esta una causa legalmente establecida por la </w:t>
      </w:r>
      <w:r w:rsidRPr="00885FFA">
        <w:rPr>
          <w:rFonts w:ascii="Palatino Linotype" w:eastAsia="Arial Unicode MS" w:hAnsi="Palatino Linotype" w:cs="Arial"/>
          <w:b/>
        </w:rPr>
        <w:t xml:space="preserve">Ley de Transparencia y Acceso a la Información Pública del Estado de México y Municipios </w:t>
      </w:r>
      <w:r w:rsidRPr="00885FFA">
        <w:rPr>
          <w:rFonts w:ascii="Palatino Linotype" w:eastAsia="Arial Unicode MS" w:hAnsi="Palatino Linotype" w:cs="Arial"/>
        </w:rPr>
        <w:t xml:space="preserve">en su artículo </w:t>
      </w:r>
      <w:r w:rsidRPr="00885FFA">
        <w:rPr>
          <w:rFonts w:ascii="Palatino Linotype" w:hAnsi="Palatino Linotype" w:cs="Arial"/>
          <w:bCs/>
        </w:rPr>
        <w:t xml:space="preserve">164, que versa de la siguiente forma: </w:t>
      </w:r>
    </w:p>
    <w:p w14:paraId="12319E30" w14:textId="77777777" w:rsidR="00885FFA" w:rsidRPr="00885FFA" w:rsidRDefault="00885FFA" w:rsidP="004A1597">
      <w:pPr>
        <w:pStyle w:val="Prrafodelista"/>
        <w:rPr>
          <w:rFonts w:ascii="Palatino Linotype" w:hAnsi="Palatino Linotype" w:cs="Arial"/>
          <w:sz w:val="18"/>
          <w:szCs w:val="18"/>
        </w:rPr>
      </w:pPr>
    </w:p>
    <w:p w14:paraId="148E6391" w14:textId="77777777" w:rsidR="00885FFA" w:rsidRPr="00885FFA" w:rsidRDefault="00885FFA" w:rsidP="004A1597">
      <w:pPr>
        <w:ind w:left="851" w:right="899"/>
        <w:jc w:val="both"/>
        <w:rPr>
          <w:rFonts w:ascii="Palatino Linotype" w:hAnsi="Palatino Linotype" w:cs="Arial"/>
          <w:b/>
          <w:i/>
          <w:sz w:val="22"/>
          <w:szCs w:val="22"/>
        </w:rPr>
      </w:pPr>
      <w:r w:rsidRPr="00885FFA">
        <w:rPr>
          <w:rFonts w:ascii="Palatino Linotype" w:hAnsi="Palatino Linotype" w:cs="Arial"/>
          <w:b/>
          <w:i/>
          <w:sz w:val="22"/>
          <w:szCs w:val="22"/>
        </w:rPr>
        <w:t>“Artículo 164.</w:t>
      </w:r>
      <w:r w:rsidRPr="00885FFA">
        <w:rPr>
          <w:rFonts w:ascii="Palatino Linotype" w:hAnsi="Palatino Linotype" w:cs="Arial"/>
          <w:i/>
          <w:sz w:val="22"/>
          <w:szCs w:val="22"/>
        </w:rPr>
        <w:t xml:space="preserve"> El acceso se dará en la modalidad de entrega y, en su caso, de envío elegidos por el solicitante. </w:t>
      </w:r>
      <w:r w:rsidRPr="00885FFA">
        <w:rPr>
          <w:rFonts w:ascii="Palatino Linotype" w:hAnsi="Palatino Linotype" w:cs="Arial"/>
          <w:b/>
          <w:i/>
          <w:sz w:val="22"/>
          <w:szCs w:val="22"/>
        </w:rPr>
        <w:t>Cuando la información no pueda entregarse o enviarse en la modalidad solicitada,</w:t>
      </w:r>
      <w:r w:rsidRPr="00885FFA">
        <w:rPr>
          <w:rFonts w:ascii="Palatino Linotype" w:hAnsi="Palatino Linotype" w:cs="Arial"/>
          <w:i/>
          <w:sz w:val="22"/>
          <w:szCs w:val="22"/>
        </w:rPr>
        <w:t xml:space="preserve"> </w:t>
      </w:r>
      <w:r w:rsidRPr="00885FFA">
        <w:rPr>
          <w:rFonts w:ascii="Palatino Linotype" w:hAnsi="Palatino Linotype" w:cs="Arial"/>
          <w:b/>
          <w:i/>
          <w:sz w:val="22"/>
          <w:szCs w:val="22"/>
        </w:rPr>
        <w:t>el sujeto obligado deberá ofrecer otra u otras modalidades de entrega.</w:t>
      </w:r>
    </w:p>
    <w:p w14:paraId="358E7A22" w14:textId="77777777" w:rsidR="00885FFA" w:rsidRPr="00885FFA" w:rsidRDefault="00885FFA" w:rsidP="004A1597">
      <w:pPr>
        <w:ind w:left="851" w:right="850"/>
        <w:jc w:val="both"/>
        <w:rPr>
          <w:rFonts w:ascii="Palatino Linotype" w:hAnsi="Palatino Linotype"/>
          <w:i/>
          <w:sz w:val="22"/>
          <w:szCs w:val="22"/>
        </w:rPr>
      </w:pPr>
      <w:r w:rsidRPr="00885FFA">
        <w:rPr>
          <w:rFonts w:ascii="Palatino Linotype" w:hAnsi="Palatino Linotype" w:cs="Arial"/>
          <w:i/>
          <w:sz w:val="22"/>
          <w:szCs w:val="22"/>
        </w:rPr>
        <w:t>En cualquier caso, se deberá fundar y motivar la necesidad de ofrecer otras modalidades.”</w:t>
      </w:r>
    </w:p>
    <w:p w14:paraId="29CDCD10" w14:textId="77777777" w:rsidR="00885FFA" w:rsidRPr="00885FFA" w:rsidRDefault="00885FFA" w:rsidP="004A1597">
      <w:pPr>
        <w:shd w:val="clear" w:color="auto" w:fill="FFFFFF"/>
        <w:ind w:right="616"/>
        <w:jc w:val="both"/>
        <w:rPr>
          <w:rFonts w:ascii="Palatino Linotype" w:hAnsi="Palatino Linotype" w:cs="Arial"/>
          <w:color w:val="000000" w:themeColor="text1"/>
          <w:sz w:val="22"/>
          <w:szCs w:val="22"/>
        </w:rPr>
      </w:pPr>
    </w:p>
    <w:p w14:paraId="4A001613" w14:textId="7F88D0CD" w:rsidR="00B632C1" w:rsidRPr="00885FFA" w:rsidRDefault="00885FFA" w:rsidP="00885FFA">
      <w:pPr>
        <w:spacing w:line="360" w:lineRule="auto"/>
        <w:jc w:val="both"/>
        <w:rPr>
          <w:rFonts w:ascii="Palatino Linotype" w:hAnsi="Palatino Linotype"/>
          <w:color w:val="000000" w:themeColor="text1"/>
        </w:rPr>
      </w:pPr>
      <w:r w:rsidRPr="00885FFA">
        <w:rPr>
          <w:rFonts w:ascii="Palatino Linotype" w:hAnsi="Palatino Linotype"/>
          <w:color w:val="000000" w:themeColor="text1"/>
        </w:rPr>
        <w:t>Por lo anterior</w:t>
      </w:r>
      <w:r w:rsidR="00B632C1" w:rsidRPr="00885FFA">
        <w:rPr>
          <w:rFonts w:ascii="Palatino Linotype" w:hAnsi="Palatino Linotype"/>
          <w:color w:val="000000" w:themeColor="text1"/>
        </w:rPr>
        <w:t xml:space="preserve">, </w:t>
      </w:r>
      <w:r w:rsidRPr="00885FFA">
        <w:rPr>
          <w:rFonts w:ascii="Palatino Linotype" w:hAnsi="Palatino Linotype"/>
          <w:color w:val="000000" w:themeColor="text1"/>
        </w:rPr>
        <w:t>es necesario señalar q</w:t>
      </w:r>
      <w:r w:rsidR="00B632C1" w:rsidRPr="00885FFA">
        <w:rPr>
          <w:rFonts w:ascii="Palatino Linotype" w:hAnsi="Palatino Linotype"/>
          <w:color w:val="000000" w:themeColor="text1"/>
        </w:rPr>
        <w:t xml:space="preserve">ue al haber existido un pronunciamiento por parte del </w:t>
      </w:r>
      <w:r w:rsidR="00B632C1" w:rsidRPr="00885FFA">
        <w:rPr>
          <w:rFonts w:ascii="Palatino Linotype" w:hAnsi="Palatino Linotype"/>
          <w:b/>
          <w:color w:val="000000" w:themeColor="text1"/>
        </w:rPr>
        <w:t>SUJETO OBLIGADO</w:t>
      </w:r>
      <w:r w:rsidR="00B632C1" w:rsidRPr="00885FFA">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05BA0C9" w14:textId="77777777" w:rsidR="00B632C1" w:rsidRPr="00885FFA" w:rsidRDefault="00B632C1" w:rsidP="00885FFA">
      <w:pPr>
        <w:spacing w:line="360" w:lineRule="auto"/>
        <w:jc w:val="both"/>
        <w:rPr>
          <w:rFonts w:ascii="Palatino Linotype" w:hAnsi="Palatino Linotype"/>
          <w:color w:val="000000" w:themeColor="text1"/>
        </w:rPr>
      </w:pPr>
    </w:p>
    <w:p w14:paraId="5633F63E" w14:textId="77777777" w:rsidR="00B632C1" w:rsidRPr="00885FFA" w:rsidRDefault="00B632C1" w:rsidP="00885FFA">
      <w:pPr>
        <w:spacing w:line="360" w:lineRule="auto"/>
        <w:jc w:val="both"/>
        <w:rPr>
          <w:rFonts w:ascii="Palatino Linotype" w:hAnsi="Palatino Linotype" w:cs="Arial"/>
          <w:color w:val="000000" w:themeColor="text1"/>
        </w:rPr>
      </w:pPr>
      <w:r w:rsidRPr="00885FFA">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27A7D59" w14:textId="77777777" w:rsidR="00B632C1" w:rsidRPr="00885FFA" w:rsidRDefault="00B632C1" w:rsidP="004A1597">
      <w:pPr>
        <w:jc w:val="both"/>
        <w:rPr>
          <w:rFonts w:ascii="Palatino Linotype" w:hAnsi="Palatino Linotype" w:cs="Arial"/>
          <w:color w:val="000000" w:themeColor="text1"/>
        </w:rPr>
      </w:pPr>
    </w:p>
    <w:p w14:paraId="50277282" w14:textId="77777777" w:rsidR="00B632C1" w:rsidRPr="00885FFA" w:rsidRDefault="00B632C1" w:rsidP="004A1597">
      <w:pPr>
        <w:tabs>
          <w:tab w:val="left" w:pos="851"/>
        </w:tabs>
        <w:ind w:left="851" w:right="901"/>
        <w:jc w:val="both"/>
        <w:rPr>
          <w:rFonts w:ascii="Palatino Linotype" w:hAnsi="Palatino Linotype" w:cs="Arial"/>
          <w:b/>
          <w:i/>
          <w:color w:val="000000" w:themeColor="text1"/>
          <w:sz w:val="22"/>
        </w:rPr>
      </w:pPr>
      <w:r w:rsidRPr="00885FFA">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885FFA">
        <w:rPr>
          <w:rFonts w:ascii="Palatino Linotype" w:hAnsi="Palatino Linotype" w:cs="Arial"/>
          <w:i/>
          <w:color w:val="000000" w:themeColor="text1"/>
          <w:sz w:val="22"/>
        </w:rPr>
        <w:t xml:space="preserve">. El Instituto Federal de Acceso a la Información y Protección de Datos es un órgano de la Administración Pública Federal con autonomía operativa, presupuestaria y de decisión, encargado </w:t>
      </w:r>
      <w:r w:rsidRPr="00885FFA">
        <w:rPr>
          <w:rFonts w:ascii="Palatino Linotype" w:hAnsi="Palatino Linotype" w:cs="Arial"/>
          <w:i/>
          <w:color w:val="000000" w:themeColor="text1"/>
          <w:sz w:val="22"/>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85FFA">
        <w:rPr>
          <w:rFonts w:ascii="Palatino Linotype" w:hAnsi="Palatino Linotype" w:cs="Arial"/>
          <w:b/>
          <w:i/>
          <w:color w:val="000000" w:themeColor="text1"/>
          <w:sz w:val="22"/>
        </w:rPr>
        <w:t>”</w:t>
      </w:r>
      <w:r w:rsidRPr="00885FFA">
        <w:rPr>
          <w:rFonts w:ascii="Palatino Linotype" w:hAnsi="Palatino Linotype" w:cs="Arial"/>
          <w:i/>
          <w:color w:val="000000" w:themeColor="text1"/>
          <w:sz w:val="22"/>
        </w:rPr>
        <w:t xml:space="preserve"> (sic)</w:t>
      </w:r>
    </w:p>
    <w:p w14:paraId="1460C164" w14:textId="77777777" w:rsidR="00B632C1" w:rsidRPr="00885FFA" w:rsidRDefault="00B632C1" w:rsidP="004A1597">
      <w:pPr>
        <w:tabs>
          <w:tab w:val="left" w:pos="4962"/>
        </w:tabs>
        <w:jc w:val="both"/>
        <w:rPr>
          <w:rFonts w:ascii="Palatino Linotype" w:eastAsia="Calibri" w:hAnsi="Palatino Linotype" w:cs="Arial"/>
          <w:color w:val="000000" w:themeColor="text1"/>
        </w:rPr>
      </w:pPr>
    </w:p>
    <w:p w14:paraId="692A540F" w14:textId="6FA7458E" w:rsidR="006F2D65" w:rsidRPr="00885FFA" w:rsidRDefault="00885FFA" w:rsidP="00885FFA">
      <w:pPr>
        <w:spacing w:line="360" w:lineRule="auto"/>
        <w:jc w:val="both"/>
        <w:rPr>
          <w:rFonts w:ascii="Palatino Linotype" w:hAnsi="Palatino Linotype" w:cs="Arial"/>
          <w:lang w:val="es-ES"/>
        </w:rPr>
      </w:pPr>
      <w:r w:rsidRPr="00885FFA">
        <w:rPr>
          <w:rFonts w:ascii="Palatino Linotype" w:hAnsi="Palatino Linotype" w:cs="Arial"/>
          <w:color w:val="000000" w:themeColor="text1"/>
          <w:lang w:eastAsia="es-MX"/>
        </w:rPr>
        <w:t xml:space="preserve">Una vez precisado lo anterior, </w:t>
      </w:r>
      <w:r w:rsidR="00B632C1" w:rsidRPr="00885FFA">
        <w:rPr>
          <w:rFonts w:ascii="Palatino Linotype" w:hAnsi="Palatino Linotype" w:cs="Arial"/>
          <w:color w:val="000000" w:themeColor="text1"/>
          <w:lang w:eastAsia="es-MX"/>
        </w:rPr>
        <w:t xml:space="preserve">esta Ponencia considera conveniente entrar al estudio de los rubros que fueron impugnados por el hoy </w:t>
      </w:r>
      <w:r w:rsidR="00B632C1" w:rsidRPr="00885FFA">
        <w:rPr>
          <w:rFonts w:ascii="Palatino Linotype" w:hAnsi="Palatino Linotype" w:cs="Arial"/>
          <w:b/>
          <w:color w:val="000000" w:themeColor="text1"/>
          <w:lang w:eastAsia="es-MX"/>
        </w:rPr>
        <w:t>RECURRENTE</w:t>
      </w:r>
      <w:r w:rsidR="00B632C1" w:rsidRPr="00885FFA">
        <w:rPr>
          <w:rFonts w:ascii="Palatino Linotype" w:hAnsi="Palatino Linotype" w:cs="Arial"/>
          <w:color w:val="000000" w:themeColor="text1"/>
          <w:lang w:eastAsia="es-MX"/>
        </w:rPr>
        <w:t xml:space="preserve">, </w:t>
      </w:r>
      <w:r w:rsidRPr="00885FFA">
        <w:rPr>
          <w:rFonts w:ascii="Palatino Linotype" w:hAnsi="Palatino Linotype" w:cs="Arial"/>
          <w:color w:val="000000" w:themeColor="text1"/>
          <w:lang w:eastAsia="es-MX"/>
        </w:rPr>
        <w:t xml:space="preserve">por lo que en </w:t>
      </w:r>
      <w:r w:rsidR="0027724A" w:rsidRPr="00885FFA">
        <w:rPr>
          <w:rFonts w:ascii="Palatino Linotype" w:hAnsi="Palatino Linotype"/>
          <w:color w:val="000000" w:themeColor="text1"/>
        </w:rPr>
        <w:t>primer término debemos recordar que el particular se inconformó porque</w:t>
      </w:r>
      <w:r w:rsidR="006F2D65" w:rsidRPr="00885FFA">
        <w:rPr>
          <w:rFonts w:ascii="Palatino Linotype" w:hAnsi="Palatino Linotype"/>
          <w:color w:val="000000" w:themeColor="text1"/>
        </w:rPr>
        <w:t xml:space="preserve"> consider</w:t>
      </w:r>
      <w:r w:rsidRPr="00885FFA">
        <w:rPr>
          <w:rFonts w:ascii="Palatino Linotype" w:hAnsi="Palatino Linotype"/>
          <w:color w:val="000000" w:themeColor="text1"/>
        </w:rPr>
        <w:t xml:space="preserve">ó </w:t>
      </w:r>
      <w:r w:rsidR="006F2D65" w:rsidRPr="00885FFA">
        <w:rPr>
          <w:rFonts w:ascii="Palatino Linotype" w:hAnsi="Palatino Linotype"/>
          <w:color w:val="000000" w:themeColor="text1"/>
        </w:rPr>
        <w:t>que la respuesta carec</w:t>
      </w:r>
      <w:r w:rsidRPr="00885FFA">
        <w:rPr>
          <w:rFonts w:ascii="Palatino Linotype" w:hAnsi="Palatino Linotype"/>
          <w:color w:val="000000" w:themeColor="text1"/>
        </w:rPr>
        <w:t xml:space="preserve">ía </w:t>
      </w:r>
      <w:r w:rsidR="006F2D65" w:rsidRPr="00885FFA">
        <w:rPr>
          <w:rFonts w:ascii="Palatino Linotype" w:hAnsi="Palatino Linotype"/>
          <w:color w:val="000000" w:themeColor="text1"/>
        </w:rPr>
        <w:t xml:space="preserve">de certeza, al no haber adjuntado </w:t>
      </w:r>
      <w:r w:rsidR="006F2D65" w:rsidRPr="00885FFA">
        <w:rPr>
          <w:rFonts w:ascii="Palatino Linotype" w:hAnsi="Palatino Linotype"/>
          <w:b/>
          <w:color w:val="000000" w:themeColor="text1"/>
        </w:rPr>
        <w:t xml:space="preserve">EL SUJETO OBLIGADO </w:t>
      </w:r>
      <w:r w:rsidR="00225478" w:rsidRPr="00885FFA">
        <w:rPr>
          <w:rFonts w:ascii="Palatino Linotype" w:hAnsi="Palatino Linotype"/>
          <w:color w:val="000000" w:themeColor="text1"/>
        </w:rPr>
        <w:t>los oficios mediante los cuales l</w:t>
      </w:r>
      <w:r w:rsidR="006F2D65" w:rsidRPr="00885FFA">
        <w:rPr>
          <w:rFonts w:ascii="Palatino Linotype" w:hAnsi="Palatino Linotype"/>
          <w:color w:val="000000" w:themeColor="text1"/>
        </w:rPr>
        <w:t xml:space="preserve">os servidores públicos dieron respuesta; al respecto, </w:t>
      </w:r>
      <w:r w:rsidR="006F2D65" w:rsidRPr="00885FFA">
        <w:rPr>
          <w:rFonts w:ascii="Palatino Linotype" w:hAnsi="Palatino Linotype"/>
          <w:color w:val="000000"/>
          <w:lang w:val="es-ES"/>
        </w:rPr>
        <w:t xml:space="preserve">es de señalar que </w:t>
      </w:r>
      <w:r w:rsidR="006F2D65" w:rsidRPr="00885FFA">
        <w:rPr>
          <w:rFonts w:ascii="Palatino Linotype" w:hAnsi="Palatino Linotype" w:cs="Arial"/>
          <w:lang w:val="es-ES"/>
        </w:rPr>
        <w:t xml:space="preserve">este Instituto observa que se trata de una petición adicional o </w:t>
      </w:r>
      <w:r w:rsidR="006F2D65" w:rsidRPr="00885FFA">
        <w:rPr>
          <w:rFonts w:ascii="Palatino Linotype" w:hAnsi="Palatino Linotype" w:cs="Arial"/>
          <w:i/>
          <w:lang w:val="es-ES"/>
        </w:rPr>
        <w:t xml:space="preserve">plus </w:t>
      </w:r>
      <w:proofErr w:type="spellStart"/>
      <w:r w:rsidR="006F2D65" w:rsidRPr="00885FFA">
        <w:rPr>
          <w:rFonts w:ascii="Palatino Linotype" w:hAnsi="Palatino Linotype" w:cs="Arial"/>
          <w:i/>
          <w:lang w:val="es-ES"/>
        </w:rPr>
        <w:t>petitio</w:t>
      </w:r>
      <w:proofErr w:type="spellEnd"/>
      <w:r w:rsidR="006F2D65" w:rsidRPr="00885FFA">
        <w:rPr>
          <w:rFonts w:ascii="Palatino Linotype" w:hAnsi="Palatino Linotype" w:cs="Arial"/>
          <w:lang w:val="es-ES"/>
        </w:rPr>
        <w:t xml:space="preserve">, en relación a la solicitud de información del </w:t>
      </w:r>
      <w:r w:rsidR="006F2D65" w:rsidRPr="00885FFA">
        <w:rPr>
          <w:rFonts w:ascii="Palatino Linotype" w:hAnsi="Palatino Linotype" w:cs="Arial"/>
          <w:b/>
          <w:lang w:val="es-ES"/>
        </w:rPr>
        <w:t>RECURRENTE</w:t>
      </w:r>
      <w:r w:rsidR="006F2D65" w:rsidRPr="00885FFA">
        <w:rPr>
          <w:rFonts w:ascii="Palatino Linotype" w:hAnsi="Palatino Linotype" w:cs="Arial"/>
          <w:lang w:val="es-ES"/>
        </w:rPr>
        <w:t xml:space="preserve">; esto es, adhiere información, que no había sido solicitada, pues de la solicitud primigenia únicamente requirió todos los correos electrónicos de los Comisionados y Coordinadores de las Ponencias; no así </w:t>
      </w:r>
      <w:r w:rsidR="00FF1606" w:rsidRPr="00885FFA">
        <w:rPr>
          <w:rFonts w:ascii="Palatino Linotype" w:hAnsi="Palatino Linotype" w:cs="Arial"/>
          <w:lang w:val="es-ES"/>
        </w:rPr>
        <w:t xml:space="preserve">las documentales que demuestren el tramite interno para atender dicho requerimiento. </w:t>
      </w:r>
    </w:p>
    <w:p w14:paraId="17E7C3CE" w14:textId="77777777" w:rsidR="006F2D65" w:rsidRPr="00885FFA" w:rsidRDefault="006F2D65" w:rsidP="00885FFA">
      <w:pPr>
        <w:spacing w:line="360" w:lineRule="auto"/>
        <w:jc w:val="both"/>
        <w:rPr>
          <w:rFonts w:ascii="Palatino Linotype" w:hAnsi="Palatino Linotype" w:cs="Arial"/>
          <w:lang w:val="es-ES" w:eastAsia="es-MX"/>
        </w:rPr>
      </w:pPr>
    </w:p>
    <w:p w14:paraId="314F6F15" w14:textId="77777777" w:rsidR="006F2D65" w:rsidRPr="00885FFA" w:rsidRDefault="006F2D65" w:rsidP="00885FFA">
      <w:pPr>
        <w:spacing w:line="360" w:lineRule="auto"/>
        <w:jc w:val="both"/>
        <w:rPr>
          <w:rFonts w:ascii="Palatino Linotype" w:hAnsi="Palatino Linotype" w:cs="Arial"/>
        </w:rPr>
      </w:pPr>
      <w:r w:rsidRPr="00885FFA">
        <w:rPr>
          <w:rFonts w:ascii="Palatino Linotype" w:hAnsi="Palatino Linotype" w:cs="Arial"/>
          <w:lang w:val="es-ES" w:eastAsia="es-MX"/>
        </w:rPr>
        <w:t xml:space="preserve">Asimismo, dichas manifestaciones al haber sido referidas a manera de razones o motivos de inconformidad, devienen </w:t>
      </w:r>
      <w:r w:rsidRPr="00885FFA">
        <w:rPr>
          <w:rFonts w:ascii="Palatino Linotype" w:hAnsi="Palatino Linotype" w:cs="Arial"/>
          <w:b/>
          <w:lang w:val="es-ES" w:eastAsia="es-MX"/>
        </w:rPr>
        <w:t>inatendibles</w:t>
      </w:r>
      <w:r w:rsidRPr="00885FFA">
        <w:rPr>
          <w:rFonts w:ascii="Palatino Linotype" w:hAnsi="Palatino Linotype" w:cs="Arial"/>
          <w:lang w:val="es-ES" w:eastAsia="es-MX"/>
        </w:rPr>
        <w:t xml:space="preserve">, esto es así, debido a que al ser argumentos que no se plantearon ante </w:t>
      </w:r>
      <w:r w:rsidRPr="00885FFA">
        <w:rPr>
          <w:rFonts w:ascii="Palatino Linotype" w:hAnsi="Palatino Linotype" w:cs="Arial"/>
          <w:b/>
          <w:lang w:val="es-ES" w:eastAsia="es-MX"/>
        </w:rPr>
        <w:t xml:space="preserve">EL SUJETO OBLIGADO </w:t>
      </w:r>
      <w:r w:rsidRPr="00885FFA">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885FFA">
        <w:rPr>
          <w:rFonts w:ascii="Palatino Linotype" w:hAnsi="Palatino Linotype" w:cs="Arial"/>
          <w:b/>
          <w:lang w:val="es-ES" w:eastAsia="es-MX"/>
        </w:rPr>
        <w:t>SUJETO OBLIGADO</w:t>
      </w:r>
      <w:r w:rsidRPr="00885FFA">
        <w:rPr>
          <w:rFonts w:ascii="Palatino Linotype" w:hAnsi="Palatino Linotype" w:cs="Arial"/>
          <w:lang w:val="es-ES" w:eastAsia="es-MX"/>
        </w:rPr>
        <w:t xml:space="preserve">, por lo que, no tuvo la oportunidad legal de </w:t>
      </w:r>
      <w:r w:rsidRPr="00885FFA">
        <w:rPr>
          <w:rFonts w:ascii="Palatino Linotype" w:hAnsi="Palatino Linotype" w:cs="Arial"/>
          <w:lang w:val="es-ES" w:eastAsia="es-MX"/>
        </w:rPr>
        <w:lastRenderedPageBreak/>
        <w:t xml:space="preserve">analizarlas ni de pronunciarse sobre ellas; atento a ello, </w:t>
      </w:r>
      <w:r w:rsidRPr="00885FFA">
        <w:rPr>
          <w:rFonts w:ascii="Palatino Linotype" w:hAnsi="Palatino Linotype" w:cs="Arial"/>
          <w:b/>
          <w:lang w:val="es-ES" w:eastAsia="es-MX"/>
        </w:rPr>
        <w:t xml:space="preserve">se </w:t>
      </w:r>
      <w:r w:rsidRPr="00885FFA">
        <w:rPr>
          <w:rFonts w:ascii="Palatino Linotype" w:hAnsi="Palatino Linotype" w:cs="Arial"/>
          <w:b/>
        </w:rPr>
        <w:t>dejan a salvo sus derechos</w:t>
      </w:r>
      <w:r w:rsidRPr="00885FFA">
        <w:rPr>
          <w:rFonts w:ascii="Palatino Linotype" w:hAnsi="Palatino Linotype" w:cs="Arial"/>
        </w:rPr>
        <w:t xml:space="preserve"> a fin de que pueda formular nuevamente la solicitud de acceso a la información que requiera.</w:t>
      </w:r>
    </w:p>
    <w:p w14:paraId="4F6549C7" w14:textId="77777777" w:rsidR="006F2D65" w:rsidRPr="00885FFA" w:rsidRDefault="006F2D65" w:rsidP="00885FFA">
      <w:pPr>
        <w:spacing w:line="360" w:lineRule="auto"/>
        <w:jc w:val="both"/>
        <w:rPr>
          <w:rFonts w:ascii="Palatino Linotype" w:hAnsi="Palatino Linotype" w:cs="Arial"/>
          <w:lang w:val="es-ES" w:eastAsia="es-MX"/>
        </w:rPr>
      </w:pPr>
    </w:p>
    <w:p w14:paraId="7BCC2644" w14:textId="77777777" w:rsidR="006F2D65" w:rsidRPr="00885FFA" w:rsidRDefault="006F2D65" w:rsidP="00885FFA">
      <w:pPr>
        <w:spacing w:line="360" w:lineRule="auto"/>
        <w:jc w:val="both"/>
        <w:rPr>
          <w:rFonts w:ascii="Palatino Linotype" w:hAnsi="Palatino Linotype" w:cs="Arial"/>
          <w:lang w:val="es-ES" w:eastAsia="es-MX"/>
        </w:rPr>
      </w:pPr>
      <w:r w:rsidRPr="00885FFA">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61E4E9C6" w14:textId="77777777" w:rsidR="006F2D65" w:rsidRPr="00885FFA" w:rsidRDefault="006F2D65" w:rsidP="004A1597">
      <w:pPr>
        <w:jc w:val="both"/>
        <w:rPr>
          <w:rFonts w:ascii="Palatino Linotype" w:hAnsi="Palatino Linotype" w:cs="Arial"/>
          <w:lang w:val="es-ES" w:eastAsia="es-MX"/>
        </w:rPr>
      </w:pPr>
    </w:p>
    <w:p w14:paraId="25E94080" w14:textId="77777777" w:rsidR="006F2D65" w:rsidRPr="00885FFA" w:rsidRDefault="006F2D65" w:rsidP="004A1597">
      <w:pPr>
        <w:ind w:left="851" w:right="901"/>
        <w:jc w:val="both"/>
        <w:rPr>
          <w:rFonts w:ascii="Palatino Linotype" w:hAnsi="Palatino Linotype" w:cs="Arial"/>
          <w:i/>
          <w:sz w:val="22"/>
          <w:szCs w:val="22"/>
          <w:lang w:val="es-ES"/>
        </w:rPr>
      </w:pPr>
      <w:r w:rsidRPr="00885FFA">
        <w:rPr>
          <w:rFonts w:ascii="Palatino Linotype" w:hAnsi="Palatino Linotype" w:cs="Arial"/>
          <w:sz w:val="22"/>
          <w:szCs w:val="22"/>
          <w:lang w:val="es-ES" w:eastAsia="es-MX"/>
        </w:rPr>
        <w:t>“</w:t>
      </w:r>
      <w:r w:rsidRPr="00885FFA">
        <w:rPr>
          <w:rFonts w:ascii="Palatino Linotype" w:hAnsi="Palatino Linotype" w:cs="Arial"/>
          <w:i/>
          <w:sz w:val="22"/>
          <w:szCs w:val="22"/>
          <w:lang w:val="es-ES"/>
        </w:rPr>
        <w:t xml:space="preserve">CONCEPTOS DE VIOLACIÓN EN EL AMPARO DIRECTO. </w:t>
      </w:r>
      <w:r w:rsidRPr="00885FFA">
        <w:rPr>
          <w:rFonts w:ascii="Palatino Linotype" w:hAnsi="Palatino Linotype" w:cs="Arial"/>
          <w:b/>
          <w:i/>
          <w:sz w:val="22"/>
          <w:szCs w:val="22"/>
          <w:lang w:val="es-ES"/>
        </w:rPr>
        <w:t xml:space="preserve">INOPERANCIA </w:t>
      </w:r>
      <w:r w:rsidRPr="00885FFA">
        <w:rPr>
          <w:rFonts w:ascii="Palatino Linotype" w:hAnsi="Palatino Linotype" w:cs="Arial"/>
          <w:b/>
          <w:i/>
          <w:sz w:val="22"/>
          <w:szCs w:val="22"/>
          <w:lang w:val="es-ES" w:eastAsia="es-MX"/>
        </w:rPr>
        <w:t>DE</w:t>
      </w:r>
      <w:r w:rsidRPr="00885FFA">
        <w:rPr>
          <w:rFonts w:ascii="Palatino Linotype" w:hAnsi="Palatino Linotype" w:cs="Arial"/>
          <w:b/>
          <w:i/>
          <w:sz w:val="22"/>
          <w:szCs w:val="22"/>
          <w:lang w:val="es-ES"/>
        </w:rPr>
        <w:t xml:space="preserve"> LOS QUE INTRODUCEN CUESTIONAMIENTOS NOVEDOSOS QUE NO FUERON PLANTEADOS EN EL JUICIO NATURAL</w:t>
      </w:r>
      <w:r w:rsidRPr="00885FFA">
        <w:rPr>
          <w:rFonts w:ascii="Palatino Linotype" w:hAnsi="Palatino Linotype" w:cs="Arial"/>
          <w:i/>
          <w:sz w:val="22"/>
          <w:szCs w:val="22"/>
          <w:lang w:val="es-ES"/>
        </w:rPr>
        <w:t xml:space="preserve">. </w:t>
      </w:r>
      <w:r w:rsidRPr="00885FFA">
        <w:rPr>
          <w:rFonts w:ascii="Palatino Linotype" w:hAnsi="Palatino Linotype" w:cs="Arial"/>
          <w:b/>
          <w:i/>
          <w:sz w:val="22"/>
          <w:szCs w:val="22"/>
          <w:lang w:val="es-ES"/>
        </w:rPr>
        <w:t>Si en los conceptos de violación se formulan argumentos que no se plantearon</w:t>
      </w:r>
      <w:r w:rsidRPr="00885FFA">
        <w:rPr>
          <w:rFonts w:ascii="Palatino Linotype" w:hAnsi="Palatino Linotype" w:cs="Arial"/>
          <w:i/>
          <w:sz w:val="22"/>
          <w:szCs w:val="22"/>
          <w:lang w:val="es-ES"/>
        </w:rPr>
        <w:t xml:space="preserve"> ante la Sala Fiscal que dictó la sentencia que constituye el acto reclamado, </w:t>
      </w:r>
      <w:r w:rsidRPr="00885FFA">
        <w:rPr>
          <w:rFonts w:ascii="Palatino Linotype" w:hAnsi="Palatino Linotype" w:cs="Arial"/>
          <w:b/>
          <w:i/>
          <w:sz w:val="22"/>
          <w:szCs w:val="22"/>
          <w:lang w:val="es-ES"/>
        </w:rPr>
        <w:t xml:space="preserve">los mismos son </w:t>
      </w:r>
      <w:r w:rsidRPr="00885FFA">
        <w:rPr>
          <w:rFonts w:ascii="Palatino Linotype" w:hAnsi="Palatino Linotype" w:cs="Arial"/>
          <w:i/>
          <w:sz w:val="22"/>
          <w:szCs w:val="22"/>
          <w:lang w:val="es-ES"/>
        </w:rPr>
        <w:t xml:space="preserve">inoperantes, toda vez que </w:t>
      </w:r>
      <w:r w:rsidRPr="00885FFA">
        <w:rPr>
          <w:rFonts w:ascii="Palatino Linotype" w:hAnsi="Palatino Linotype"/>
          <w:i/>
          <w:sz w:val="22"/>
          <w:szCs w:val="22"/>
          <w:lang w:val="es-ES"/>
        </w:rPr>
        <w:t>resultaría</w:t>
      </w:r>
      <w:r w:rsidRPr="00885FFA">
        <w:rPr>
          <w:rFonts w:ascii="Palatino Linotype" w:hAnsi="Palatino Linotype" w:cs="Arial"/>
          <w:i/>
          <w:sz w:val="22"/>
          <w:szCs w:val="22"/>
          <w:lang w:val="es-ES"/>
        </w:rPr>
        <w:t xml:space="preserve"> injustificado examinar la constitucionalidad de la sentencia combatida </w:t>
      </w:r>
      <w:r w:rsidRPr="00885FFA">
        <w:rPr>
          <w:rFonts w:ascii="Palatino Linotype" w:hAnsi="Palatino Linotype" w:cs="Arial"/>
          <w:b/>
          <w:i/>
          <w:sz w:val="22"/>
          <w:szCs w:val="22"/>
          <w:lang w:val="es-ES"/>
        </w:rPr>
        <w:t>a la luz de razonamientos que no conoció la autoridad responsable</w:t>
      </w:r>
      <w:r w:rsidRPr="00885FFA">
        <w:rPr>
          <w:rFonts w:ascii="Palatino Linotype" w:hAnsi="Palatino Linotype" w:cs="Arial"/>
          <w:i/>
          <w:sz w:val="22"/>
          <w:szCs w:val="22"/>
          <w:lang w:val="es-ES"/>
        </w:rPr>
        <w:t xml:space="preserve">, </w:t>
      </w:r>
      <w:r w:rsidRPr="00885FFA">
        <w:rPr>
          <w:rFonts w:ascii="Palatino Linotype" w:hAnsi="Palatino Linotype" w:cs="Arial"/>
          <w:b/>
          <w:i/>
          <w:sz w:val="22"/>
          <w:szCs w:val="22"/>
          <w:lang w:val="es-ES"/>
        </w:rPr>
        <w:t>pues como tales manifestaciones no formaron parte de la litis natural</w:t>
      </w:r>
      <w:r w:rsidRPr="00885FFA">
        <w:rPr>
          <w:rFonts w:ascii="Palatino Linotype" w:hAnsi="Palatino Linotype" w:cs="Arial"/>
          <w:i/>
          <w:sz w:val="22"/>
          <w:szCs w:val="22"/>
          <w:lang w:val="es-ES"/>
        </w:rPr>
        <w:t xml:space="preserve">, la Sala </w:t>
      </w:r>
      <w:r w:rsidRPr="00885FFA">
        <w:rPr>
          <w:rFonts w:ascii="Palatino Linotype" w:hAnsi="Palatino Linotype" w:cs="Arial"/>
          <w:b/>
          <w:i/>
          <w:sz w:val="22"/>
          <w:szCs w:val="22"/>
          <w:lang w:val="es-ES"/>
        </w:rPr>
        <w:t>no tuvo la oportunidad legal de analizarlas ni de pronunciarse sobre ellas</w:t>
      </w:r>
      <w:r w:rsidRPr="00885FFA">
        <w:rPr>
          <w:rFonts w:ascii="Palatino Linotype" w:hAnsi="Palatino Linotype" w:cs="Arial"/>
          <w:i/>
          <w:sz w:val="22"/>
          <w:szCs w:val="22"/>
          <w:lang w:val="es-ES"/>
        </w:rPr>
        <w:t>.”</w:t>
      </w:r>
    </w:p>
    <w:p w14:paraId="005C33BD" w14:textId="77777777" w:rsidR="006F2D65" w:rsidRPr="00885FFA" w:rsidRDefault="006F2D65" w:rsidP="004A1597">
      <w:pPr>
        <w:ind w:right="901"/>
        <w:jc w:val="both"/>
        <w:rPr>
          <w:rFonts w:ascii="Palatino Linotype" w:hAnsi="Palatino Linotype" w:cs="Arial"/>
          <w:i/>
          <w:sz w:val="22"/>
          <w:szCs w:val="22"/>
          <w:lang w:val="es-ES"/>
        </w:rPr>
      </w:pPr>
    </w:p>
    <w:p w14:paraId="20FB80E9" w14:textId="5664D7AA" w:rsidR="0027724A" w:rsidRPr="00885FFA" w:rsidRDefault="00FF1606" w:rsidP="00885FFA">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885FFA">
        <w:rPr>
          <w:rFonts w:ascii="Palatino Linotype" w:hAnsi="Palatino Linotype"/>
          <w:color w:val="000000" w:themeColor="text1"/>
        </w:rPr>
        <w:t xml:space="preserve">Ahora bien, es necesario señalar que </w:t>
      </w:r>
      <w:r w:rsidR="0027724A" w:rsidRPr="00885FF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B8D3C04" w14:textId="77777777" w:rsidR="0027724A" w:rsidRPr="00885FFA" w:rsidRDefault="0027724A" w:rsidP="00885FFA">
      <w:pPr>
        <w:spacing w:line="360" w:lineRule="auto"/>
        <w:jc w:val="both"/>
        <w:rPr>
          <w:rFonts w:ascii="Palatino Linotype" w:eastAsia="Arial Unicode MS" w:hAnsi="Palatino Linotype" w:cs="Arial"/>
        </w:rPr>
      </w:pPr>
    </w:p>
    <w:p w14:paraId="24444956" w14:textId="77777777" w:rsidR="0027724A" w:rsidRPr="00885FFA" w:rsidRDefault="0027724A" w:rsidP="00885F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85FFA">
        <w:rPr>
          <w:rFonts w:ascii="Palatino Linotype" w:eastAsia="Arial Unicode MS" w:hAnsi="Palatino Linotype" w:cs="Arial"/>
        </w:rPr>
        <w:t xml:space="preserve">Bajo esa tesitura, se precisa que la ya mencionada Unidad de Transparencia es la encargada de tramitar internamente las solicitudes de información y tiene la responsabilidad de verificar, en cada caso, que la información no tenga el carácter de </w:t>
      </w:r>
      <w:r w:rsidRPr="00885FFA">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14:paraId="6ABE20A9" w14:textId="77777777" w:rsidR="0027724A" w:rsidRPr="00885FFA" w:rsidRDefault="0027724A" w:rsidP="00885FF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AF7EAFC" w14:textId="77777777" w:rsidR="0027724A" w:rsidRPr="00885FFA" w:rsidRDefault="0027724A" w:rsidP="00885F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85FF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FE7521" w14:textId="77777777" w:rsidR="0027724A" w:rsidRPr="00885FFA" w:rsidRDefault="0027724A" w:rsidP="00885FF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3E03394" w14:textId="77777777" w:rsidR="0027724A" w:rsidRPr="00885FFA" w:rsidRDefault="0027724A" w:rsidP="00885F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85FF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0B277E46" w14:textId="77777777" w:rsidR="0027724A" w:rsidRPr="00885FFA" w:rsidRDefault="0027724A" w:rsidP="00885FF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523FE2D" w14:textId="77777777" w:rsidR="0027724A" w:rsidRPr="00885FFA" w:rsidRDefault="0027724A" w:rsidP="00885FFA">
      <w:pPr>
        <w:spacing w:line="360" w:lineRule="auto"/>
        <w:jc w:val="both"/>
        <w:rPr>
          <w:rFonts w:ascii="Palatino Linotype" w:hAnsi="Palatino Linotype" w:cs="Arial"/>
        </w:rPr>
      </w:pPr>
      <w:r w:rsidRPr="00885FFA">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w:t>
      </w:r>
    </w:p>
    <w:p w14:paraId="50DAC768" w14:textId="77777777" w:rsidR="0027724A" w:rsidRPr="00885FFA" w:rsidRDefault="0027724A" w:rsidP="00885FFA">
      <w:pPr>
        <w:spacing w:line="360" w:lineRule="auto"/>
        <w:jc w:val="both"/>
        <w:rPr>
          <w:rFonts w:ascii="Palatino Linotype" w:hAnsi="Palatino Linotype" w:cs="Arial"/>
        </w:rPr>
      </w:pPr>
    </w:p>
    <w:p w14:paraId="7420D06C" w14:textId="2EE5A2A0" w:rsidR="0027724A" w:rsidRPr="00885FFA" w:rsidRDefault="0027724A" w:rsidP="00885FFA">
      <w:pPr>
        <w:spacing w:line="360" w:lineRule="auto"/>
        <w:jc w:val="both"/>
        <w:rPr>
          <w:rFonts w:ascii="Palatino Linotype" w:hAnsi="Palatino Linotype" w:cs="Arial"/>
        </w:rPr>
      </w:pPr>
      <w:r w:rsidRPr="00885FFA">
        <w:rPr>
          <w:rFonts w:ascii="Palatino Linotype" w:hAnsi="Palatino Linotype" w:cs="Arial"/>
        </w:rPr>
        <w:t xml:space="preserve">Es así que, del análisis realizado a las documentales que integran el expediente electrónico se advierte que el Titular de la </w:t>
      </w:r>
      <w:r w:rsidR="00FF1606" w:rsidRPr="00885FFA">
        <w:rPr>
          <w:rFonts w:ascii="Palatino Linotype" w:hAnsi="Palatino Linotype" w:cs="Arial"/>
        </w:rPr>
        <w:t>Unidad de Transparencia turnó a los</w:t>
      </w:r>
      <w:r w:rsidRPr="00885FFA">
        <w:rPr>
          <w:rFonts w:ascii="Palatino Linotype" w:hAnsi="Palatino Linotype" w:cs="Arial"/>
        </w:rPr>
        <w:t xml:space="preserve"> servidor</w:t>
      </w:r>
      <w:r w:rsidR="00FF1606" w:rsidRPr="00885FFA">
        <w:rPr>
          <w:rFonts w:ascii="Palatino Linotype" w:hAnsi="Palatino Linotype" w:cs="Arial"/>
        </w:rPr>
        <w:t>es</w:t>
      </w:r>
      <w:r w:rsidRPr="00885FFA">
        <w:rPr>
          <w:rFonts w:ascii="Palatino Linotype" w:hAnsi="Palatino Linotype" w:cs="Arial"/>
        </w:rPr>
        <w:t xml:space="preserve"> público</w:t>
      </w:r>
      <w:r w:rsidR="00FF1606" w:rsidRPr="00885FFA">
        <w:rPr>
          <w:rFonts w:ascii="Palatino Linotype" w:hAnsi="Palatino Linotype" w:cs="Arial"/>
        </w:rPr>
        <w:t>s</w:t>
      </w:r>
      <w:r w:rsidRPr="00885FFA">
        <w:rPr>
          <w:rFonts w:ascii="Palatino Linotype" w:hAnsi="Palatino Linotype" w:cs="Arial"/>
        </w:rPr>
        <w:t xml:space="preserve"> habilitado</w:t>
      </w:r>
      <w:r w:rsidR="00FF1606" w:rsidRPr="00885FFA">
        <w:rPr>
          <w:rFonts w:ascii="Palatino Linotype" w:hAnsi="Palatino Linotype" w:cs="Arial"/>
        </w:rPr>
        <w:t>s</w:t>
      </w:r>
      <w:r w:rsidRPr="00885FFA">
        <w:rPr>
          <w:rFonts w:ascii="Palatino Linotype" w:hAnsi="Palatino Linotype" w:cs="Arial"/>
        </w:rPr>
        <w:t xml:space="preserve"> que estimo pertinente a fin de </w:t>
      </w:r>
      <w:r w:rsidRPr="00885FFA">
        <w:rPr>
          <w:rFonts w:ascii="Palatino Linotype" w:hAnsi="Palatino Linotype"/>
          <w:bCs/>
        </w:rPr>
        <w:t xml:space="preserve">colmar la solicitud de </w:t>
      </w:r>
      <w:r w:rsidRPr="00885FFA">
        <w:rPr>
          <w:rFonts w:ascii="Palatino Linotype" w:hAnsi="Palatino Linotype"/>
          <w:bCs/>
        </w:rPr>
        <w:lastRenderedPageBreak/>
        <w:t>acceso a la información</w:t>
      </w:r>
      <w:r w:rsidRPr="00885FFA">
        <w:rPr>
          <w:rFonts w:ascii="Palatino Linotype" w:hAnsi="Palatino Linotype" w:cs="Arial"/>
        </w:rPr>
        <w:t xml:space="preserve">, para mayor referencia se inserta la siguientes imágenes a manera de ejemplo: </w:t>
      </w:r>
    </w:p>
    <w:p w14:paraId="6E1E63B2" w14:textId="3C993B8F" w:rsidR="00FF1606" w:rsidRPr="00885FFA" w:rsidRDefault="00FF1606" w:rsidP="00885FFA">
      <w:pPr>
        <w:spacing w:line="360" w:lineRule="auto"/>
        <w:jc w:val="center"/>
        <w:rPr>
          <w:rFonts w:ascii="Palatino Linotype" w:hAnsi="Palatino Linotype" w:cs="Arial"/>
        </w:rPr>
      </w:pPr>
      <w:r w:rsidRPr="00885FFA">
        <w:rPr>
          <w:rFonts w:ascii="Palatino Linotype" w:hAnsi="Palatino Linotype"/>
          <w:noProof/>
          <w:lang w:eastAsia="es-MX"/>
        </w:rPr>
        <w:drawing>
          <wp:inline distT="0" distB="0" distL="0" distR="0" wp14:anchorId="5D8EB404" wp14:editId="50C70E40">
            <wp:extent cx="4343400" cy="1676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031"/>
                    <a:stretch/>
                  </pic:blipFill>
                  <pic:spPr bwMode="auto">
                    <a:xfrm>
                      <a:off x="0" y="0"/>
                      <a:ext cx="4344449" cy="1676805"/>
                    </a:xfrm>
                    <a:prstGeom prst="rect">
                      <a:avLst/>
                    </a:prstGeom>
                    <a:ln>
                      <a:noFill/>
                    </a:ln>
                    <a:extLst>
                      <a:ext uri="{53640926-AAD7-44D8-BBD7-CCE9431645EC}">
                        <a14:shadowObscured xmlns:a14="http://schemas.microsoft.com/office/drawing/2010/main"/>
                      </a:ext>
                    </a:extLst>
                  </pic:spPr>
                </pic:pic>
              </a:graphicData>
            </a:graphic>
          </wp:inline>
        </w:drawing>
      </w:r>
    </w:p>
    <w:p w14:paraId="316C2395" w14:textId="77777777" w:rsidR="0027724A" w:rsidRPr="00885FFA" w:rsidRDefault="0027724A" w:rsidP="00885FFA">
      <w:pPr>
        <w:spacing w:line="360" w:lineRule="auto"/>
        <w:jc w:val="both"/>
        <w:rPr>
          <w:rFonts w:ascii="Palatino Linotype" w:hAnsi="Palatino Linotype"/>
        </w:rPr>
      </w:pPr>
    </w:p>
    <w:p w14:paraId="1C9DDDC7" w14:textId="77777777" w:rsidR="0027724A" w:rsidRPr="00885FFA" w:rsidRDefault="0027724A" w:rsidP="00885FFA">
      <w:pPr>
        <w:spacing w:line="360" w:lineRule="auto"/>
        <w:jc w:val="both"/>
        <w:rPr>
          <w:rFonts w:ascii="Palatino Linotype" w:hAnsi="Palatino Linotype"/>
        </w:rPr>
      </w:pPr>
      <w:r w:rsidRPr="00885FFA">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22EAD07B" w14:textId="77777777" w:rsidR="0027724A" w:rsidRPr="00885FFA" w:rsidRDefault="0027724A"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F7386F1" w14:textId="77777777" w:rsidR="00FF58B2" w:rsidRPr="00885FFA" w:rsidRDefault="00FF1606"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85FFA">
        <w:rPr>
          <w:rFonts w:ascii="Palatino Linotype" w:hAnsi="Palatino Linotype"/>
          <w:color w:val="000000" w:themeColor="text1"/>
        </w:rPr>
        <w:t xml:space="preserve">Ahora bien, respecto a las razones o motivos de inconformidad expresados por el particular relacionados con </w:t>
      </w:r>
      <w:r w:rsidR="00FF58B2" w:rsidRPr="00885FFA">
        <w:rPr>
          <w:rFonts w:ascii="Palatino Linotype" w:hAnsi="Palatino Linotype"/>
          <w:color w:val="000000" w:themeColor="text1"/>
        </w:rPr>
        <w:t xml:space="preserve">que </w:t>
      </w:r>
      <w:r w:rsidR="00D57916" w:rsidRPr="00885FFA">
        <w:rPr>
          <w:rFonts w:ascii="Palatino Linotype" w:hAnsi="Palatino Linotype"/>
          <w:color w:val="000000" w:themeColor="text1"/>
        </w:rPr>
        <w:t xml:space="preserve">el Acuerdo del Comité de Transparencia no contempla la clasificación de información como confidencial, o en su caso, reservada; al respecto, es de señalar que </w:t>
      </w:r>
      <w:r w:rsidR="00FF58B2" w:rsidRPr="00885FFA">
        <w:rPr>
          <w:rFonts w:ascii="Palatino Linotype" w:hAnsi="Palatino Linotype"/>
          <w:color w:val="000000" w:themeColor="text1"/>
        </w:rPr>
        <w:t xml:space="preserve">del contenido de dicho acuerdo, se advierte que se precisó que para el caso de que contengan partes o secciones clasificadas como reservados o confidenciales, el personal adscrito a la Unidad de Transparencia lo haría del conocimiento del particular, previo al acceso a la información se le mostraría la Resoluciones, debidamente fundada y motivada, emitida por el Comité de Transparencia; para mayor referencia se inserta la siguiente imagen: </w:t>
      </w:r>
    </w:p>
    <w:p w14:paraId="58D1F4A8" w14:textId="77777777" w:rsidR="00FF58B2" w:rsidRPr="00885FFA" w:rsidRDefault="00FF58B2"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BA18221" w14:textId="48A0EADA" w:rsidR="00C70E4F" w:rsidRPr="00885FFA" w:rsidRDefault="00FF58B2" w:rsidP="00885FFA">
      <w:pPr>
        <w:pStyle w:val="Prrafodelista"/>
        <w:widowControl w:val="0"/>
        <w:autoSpaceDE w:val="0"/>
        <w:autoSpaceDN w:val="0"/>
        <w:adjustRightInd w:val="0"/>
        <w:spacing w:line="360" w:lineRule="auto"/>
        <w:ind w:left="0"/>
        <w:jc w:val="center"/>
        <w:rPr>
          <w:rFonts w:ascii="Palatino Linotype" w:hAnsi="Palatino Linotype"/>
          <w:color w:val="000000" w:themeColor="text1"/>
        </w:rPr>
      </w:pPr>
      <w:r w:rsidRPr="00885FFA">
        <w:rPr>
          <w:rFonts w:ascii="Palatino Linotype" w:hAnsi="Palatino Linotype"/>
          <w:noProof/>
          <w:lang w:eastAsia="es-MX"/>
        </w:rPr>
        <w:lastRenderedPageBreak/>
        <w:drawing>
          <wp:inline distT="0" distB="0" distL="0" distR="0" wp14:anchorId="605E7DF7" wp14:editId="7E38E797">
            <wp:extent cx="4580467" cy="1381760"/>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2285" cy="1400408"/>
                    </a:xfrm>
                    <a:prstGeom prst="rect">
                      <a:avLst/>
                    </a:prstGeom>
                  </pic:spPr>
                </pic:pic>
              </a:graphicData>
            </a:graphic>
          </wp:inline>
        </w:drawing>
      </w:r>
    </w:p>
    <w:p w14:paraId="7FEABA91" w14:textId="77777777" w:rsidR="00C70E4F" w:rsidRPr="00885FFA" w:rsidRDefault="00C70E4F"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925BD24" w14:textId="565360A8" w:rsidR="00FF58B2" w:rsidRPr="00885FFA" w:rsidRDefault="00FF58B2"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85FFA">
        <w:rPr>
          <w:rFonts w:ascii="Palatino Linotype" w:hAnsi="Palatino Linotype"/>
          <w:color w:val="000000" w:themeColor="text1"/>
        </w:rPr>
        <w:t xml:space="preserve">Es así que, </w:t>
      </w:r>
      <w:r w:rsidR="00AB2EC7" w:rsidRPr="00885FFA">
        <w:rPr>
          <w:rFonts w:ascii="Palatino Linotype" w:hAnsi="Palatino Linotype"/>
          <w:color w:val="000000" w:themeColor="text1"/>
        </w:rPr>
        <w:t xml:space="preserve">para el caso de que la información que se ponga a disposición del particular contenga información clasificada ya sea reservada o confidencial, </w:t>
      </w:r>
      <w:r w:rsidR="00AB2EC7" w:rsidRPr="00885FFA">
        <w:rPr>
          <w:rFonts w:ascii="Palatino Linotype" w:hAnsi="Palatino Linotype"/>
          <w:b/>
          <w:color w:val="000000" w:themeColor="text1"/>
        </w:rPr>
        <w:t xml:space="preserve">EL SUJETO OBLIGADO </w:t>
      </w:r>
      <w:r w:rsidR="00AB2EC7" w:rsidRPr="00885FFA">
        <w:rPr>
          <w:rFonts w:ascii="Palatino Linotype" w:hAnsi="Palatino Linotype"/>
          <w:color w:val="000000" w:themeColor="text1"/>
        </w:rPr>
        <w:t xml:space="preserve">previo a la consulta de la información le hará del conocimiento la Resolución debidamente fundada y motivada del Comité de Transparencia, en el que se expresaran las razones y fundamentos que sustenten la versión pública. </w:t>
      </w:r>
    </w:p>
    <w:p w14:paraId="7AB9FC85" w14:textId="77777777" w:rsidR="0090614B" w:rsidRDefault="0090614B" w:rsidP="0090614B">
      <w:pPr>
        <w:pStyle w:val="Prrafodelista"/>
        <w:widowControl w:val="0"/>
        <w:autoSpaceDE w:val="0"/>
        <w:autoSpaceDN w:val="0"/>
        <w:adjustRightInd w:val="0"/>
        <w:spacing w:line="360" w:lineRule="auto"/>
        <w:ind w:left="0"/>
        <w:jc w:val="both"/>
        <w:rPr>
          <w:rFonts w:ascii="Palatino Linotype" w:hAnsi="Palatino Linotype" w:cs="Arial"/>
        </w:rPr>
      </w:pPr>
    </w:p>
    <w:p w14:paraId="6A34E309" w14:textId="2EC260B3" w:rsidR="0090614B" w:rsidRDefault="0090614B" w:rsidP="0090614B">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Pr>
          <w:rFonts w:ascii="Palatino Linotype" w:hAnsi="Palatino Linotype" w:cs="Arial"/>
        </w:rPr>
        <w:t>Antes de concluir, no se omite comentar respecto de las razones o motivos de inconformidad consistentes en “</w:t>
      </w:r>
      <w:r>
        <w:rPr>
          <w:rFonts w:ascii="Palatino Linotype" w:hAnsi="Palatino Linotype" w:cs="Arial"/>
          <w:i/>
        </w:rPr>
        <w:t>…</w:t>
      </w:r>
      <w:r w:rsidRPr="0090614B">
        <w:rPr>
          <w:rFonts w:ascii="Palatino Linotype" w:hAnsi="Palatino Linotype" w:cs="Arial"/>
          <w:i/>
        </w:rPr>
        <w:t>resulta ambigua la manera en que se escudan para no entregar la información, sin siquiera haberla analizado</w:t>
      </w:r>
      <w:r>
        <w:rPr>
          <w:rFonts w:ascii="Palatino Linotype" w:hAnsi="Palatino Linotype" w:cs="Arial"/>
          <w:i/>
        </w:rPr>
        <w:t>..</w:t>
      </w:r>
      <w:r w:rsidRPr="0090614B">
        <w:rPr>
          <w:rFonts w:ascii="Palatino Linotype" w:hAnsi="Palatino Linotype" w:cs="Arial"/>
          <w:i/>
        </w:rPr>
        <w:t xml:space="preserve">. Pretenden, según su procedimiento" que quien suscribe se presente el día que indican, y supuestamente, de contener información confidencial me "mostraran" la resolución fundada y motivada. Claro, su flamante super Comité de Transparencia, de manera muuuuuy eficiente, va a sesionar el día que me presente para avisarme que información confidencial se encontró en mas de 150 gb de archivos. </w:t>
      </w:r>
      <w:r>
        <w:rPr>
          <w:rFonts w:ascii="Palatino Linotype" w:hAnsi="Palatino Linotype" w:cs="Arial"/>
          <w:i/>
        </w:rPr>
        <w:t>…</w:t>
      </w:r>
      <w:r w:rsidRPr="0090614B">
        <w:rPr>
          <w:rFonts w:ascii="Palatino Linotype" w:hAnsi="Palatino Linotype" w:cs="Arial"/>
          <w:i/>
        </w:rPr>
        <w:t xml:space="preserve"> otra vez, que el personal de esa Unidad resulta ineficiente en la atención de solicitudes de información. Pena, ya que es la Unidad de Transparencia del Órgano Garante de la Transparencia y el acceso a la información</w:t>
      </w:r>
      <w:r>
        <w:rPr>
          <w:rFonts w:ascii="Palatino Linotype" w:hAnsi="Palatino Linotype" w:cs="Arial"/>
          <w:i/>
        </w:rPr>
        <w:t xml:space="preserve">…” (sic); </w:t>
      </w:r>
      <w:r>
        <w:rPr>
          <w:rFonts w:ascii="Palatino Linotype" w:hAnsi="Palatino Linotype" w:cs="Arial"/>
          <w:lang w:val="es-ES"/>
        </w:rPr>
        <w:t xml:space="preserve">al respecto, este Órgano Garante advierte que se tratan de </w:t>
      </w:r>
      <w:r>
        <w:rPr>
          <w:rFonts w:ascii="Palatino Linotype" w:hAnsi="Palatino Linotype"/>
          <w:lang w:val="es-ES"/>
        </w:rPr>
        <w:t xml:space="preserve">manifestaciones </w:t>
      </w:r>
      <w:r>
        <w:rPr>
          <w:rFonts w:ascii="Palatino Linotype" w:hAnsi="Palatino Linotype"/>
          <w:color w:val="222222"/>
          <w:lang w:eastAsia="es-MX"/>
        </w:rPr>
        <w:t xml:space="preserve">unilaterales subjetivas de la parte recurrente </w:t>
      </w:r>
      <w:r>
        <w:rPr>
          <w:rFonts w:ascii="Palatino Linotype" w:hAnsi="Palatino Linotype"/>
          <w:color w:val="222222"/>
          <w:lang w:eastAsia="es-MX"/>
        </w:rPr>
        <w:lastRenderedPageBreak/>
        <w:t>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r w:rsidR="00920DAB">
        <w:rPr>
          <w:rFonts w:ascii="Palatino Linotype" w:hAnsi="Palatino Linotype"/>
          <w:color w:val="222222"/>
          <w:lang w:eastAsia="es-MX"/>
        </w:rPr>
        <w:t>.</w:t>
      </w:r>
    </w:p>
    <w:p w14:paraId="720486F2" w14:textId="77777777" w:rsidR="00920DAB" w:rsidRDefault="00920DAB" w:rsidP="0090614B">
      <w:pPr>
        <w:pStyle w:val="Prrafodelista"/>
        <w:widowControl w:val="0"/>
        <w:autoSpaceDE w:val="0"/>
        <w:autoSpaceDN w:val="0"/>
        <w:adjustRightInd w:val="0"/>
        <w:spacing w:line="360" w:lineRule="auto"/>
        <w:ind w:left="0"/>
        <w:jc w:val="both"/>
        <w:rPr>
          <w:rFonts w:ascii="Palatino Linotype" w:hAnsi="Palatino Linotype"/>
          <w:color w:val="222222"/>
          <w:lang w:eastAsia="es-MX"/>
        </w:rPr>
      </w:pPr>
    </w:p>
    <w:p w14:paraId="4812BF64" w14:textId="56492F48" w:rsidR="00920DAB" w:rsidRDefault="00920DAB" w:rsidP="00920DAB">
      <w:pPr>
        <w:spacing w:line="360" w:lineRule="auto"/>
        <w:jc w:val="both"/>
        <w:rPr>
          <w:rFonts w:ascii="Palatino Linotype" w:hAnsi="Palatino Linotype" w:cs="Arial"/>
          <w:iCs/>
        </w:rPr>
      </w:pPr>
      <w:r>
        <w:rPr>
          <w:rFonts w:ascii="Palatino Linotype" w:hAnsi="Palatino Linotype"/>
          <w:color w:val="222222"/>
          <w:lang w:eastAsia="es-MX"/>
        </w:rPr>
        <w:t xml:space="preserve">Ahora bien, </w:t>
      </w:r>
      <w:r>
        <w:rPr>
          <w:rFonts w:ascii="Palatino Linotype" w:hAnsi="Palatino Linotype" w:cs="Arial"/>
          <w:lang w:val="es-ES" w:eastAsia="es-MX"/>
        </w:rPr>
        <w:t xml:space="preserve">es importante señalar que si bien </w:t>
      </w:r>
      <w:r>
        <w:rPr>
          <w:rFonts w:ascii="Palatino Linotype" w:hAnsi="Palatino Linotype" w:cs="Arial"/>
          <w:b/>
          <w:lang w:val="es-ES" w:eastAsia="es-MX"/>
        </w:rPr>
        <w:t>EL RECURRENTE</w:t>
      </w:r>
      <w:r>
        <w:rPr>
          <w:rFonts w:ascii="Palatino Linotype" w:hAnsi="Palatino Linotype" w:cs="Arial"/>
          <w:lang w:val="es-ES" w:eastAsia="es-MX"/>
        </w:rPr>
        <w:t xml:space="preserve"> manifestó en los motivos de inconformidad de los Recursos lo siguientes </w:t>
      </w:r>
      <w:r>
        <w:rPr>
          <w:rFonts w:ascii="Palatino Linotype" w:hAnsi="Palatino Linotype" w:cs="Arial"/>
          <w:i/>
          <w:lang w:val="es-ES" w:eastAsia="es-MX"/>
        </w:rPr>
        <w:t>“…</w:t>
      </w:r>
      <w:r w:rsidR="0090614B" w:rsidRPr="0090614B">
        <w:rPr>
          <w:rFonts w:ascii="Palatino Linotype" w:hAnsi="Palatino Linotype" w:cs="Arial"/>
          <w:i/>
        </w:rPr>
        <w:t xml:space="preserve"> solicito al Pleno tenga a bien dar trámite al recurso de revisión por los agravios antes expuestos, y tomen cartas en el asunto, en espera de que los servidores públicos de la Unidad de Transparencia responsables de la atención de la presente solicitud sean sancionados por la deficiencia en la atención de las solicitudes de información y </w:t>
      </w:r>
      <w:r>
        <w:rPr>
          <w:rFonts w:ascii="Palatino Linotype" w:hAnsi="Palatino Linotype" w:cs="Arial"/>
          <w:i/>
        </w:rPr>
        <w:t xml:space="preserve">entregar información incompleta…” </w:t>
      </w:r>
      <w:r>
        <w:rPr>
          <w:rFonts w:ascii="Palatino Linotype" w:hAnsi="Palatino Linotype" w:cs="Arial"/>
          <w:iCs/>
        </w:rPr>
        <w:t xml:space="preserve">se dejan a salvo sus derechos, a efecto de que realice el trámite correspondiente ante la Contraloría del </w:t>
      </w:r>
      <w:r>
        <w:rPr>
          <w:rFonts w:ascii="Palatino Linotype" w:hAnsi="Palatino Linotype" w:cs="Arial"/>
          <w:b/>
          <w:iCs/>
        </w:rPr>
        <w:t>SUJETO OBLIGADO</w:t>
      </w:r>
      <w:r>
        <w:rPr>
          <w:rFonts w:ascii="Palatino Linotype" w:hAnsi="Palatino Linotype" w:cs="Arial"/>
          <w:iCs/>
        </w:rPr>
        <w:t xml:space="preserve">, en razón de que el Recurso de Revisión no es la vía, pues el Pleno de este Instituto, de acuerdo con el </w:t>
      </w:r>
      <w:r>
        <w:rPr>
          <w:rFonts w:ascii="Palatino Linotype" w:hAnsi="Palatino Linotype" w:cs="Arial"/>
          <w:color w:val="000000"/>
        </w:rPr>
        <w:t>artículo</w:t>
      </w:r>
      <w:r>
        <w:rPr>
          <w:rFonts w:ascii="Palatino Linotype" w:hAnsi="Palatino Linotype" w:cs="Arial"/>
          <w:iCs/>
        </w:rPr>
        <w:t xml:space="preserve"> 36 de la Ley de Transparencia y Acceso a la Información Pública del Estado de México y Municipios carece de atribuciones para implementar posibles sanciones.</w:t>
      </w:r>
    </w:p>
    <w:p w14:paraId="5E90066D" w14:textId="77777777" w:rsidR="00AB2EC7" w:rsidRPr="00885FFA" w:rsidRDefault="00AB2EC7"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9ED54F2" w14:textId="77777777" w:rsidR="0001190D" w:rsidRPr="00885FFA" w:rsidRDefault="0001190D" w:rsidP="00885FFA">
      <w:pPr>
        <w:spacing w:line="360" w:lineRule="auto"/>
        <w:jc w:val="both"/>
        <w:rPr>
          <w:rFonts w:ascii="Palatino Linotype" w:eastAsia="Calibri" w:hAnsi="Palatino Linotype"/>
          <w:b/>
          <w:color w:val="000000" w:themeColor="text1"/>
          <w:lang w:val="es-ES"/>
        </w:rPr>
      </w:pPr>
      <w:r w:rsidRPr="00885FFA">
        <w:rPr>
          <w:rFonts w:ascii="Palatino Linotype" w:eastAsia="Calibri" w:hAnsi="Palatino Linotype"/>
          <w:color w:val="000000" w:themeColor="text1"/>
          <w:lang w:val="es-ES"/>
        </w:rPr>
        <w:t xml:space="preserve">Por lo anteriormente expuesto, se considera que las </w:t>
      </w:r>
      <w:r w:rsidRPr="00885FFA">
        <w:rPr>
          <w:rFonts w:ascii="Palatino Linotype" w:hAnsi="Palatino Linotype" w:cs="Arial"/>
          <w:color w:val="000000" w:themeColor="text1"/>
          <w:lang w:val="es-ES"/>
        </w:rPr>
        <w:t xml:space="preserve">razones o motivos de inconformidad planteadas por </w:t>
      </w:r>
      <w:r w:rsidRPr="00885FFA">
        <w:rPr>
          <w:rFonts w:ascii="Palatino Linotype" w:hAnsi="Palatino Linotype" w:cs="Arial"/>
          <w:b/>
          <w:color w:val="000000" w:themeColor="text1"/>
          <w:lang w:val="es-ES"/>
        </w:rPr>
        <w:t>EL RECURRENTE,</w:t>
      </w:r>
      <w:r w:rsidRPr="00885FFA">
        <w:rPr>
          <w:rFonts w:ascii="Palatino Linotype" w:hAnsi="Palatino Linotype"/>
          <w:b/>
          <w:color w:val="000000" w:themeColor="text1"/>
          <w:lang w:val="es-ES"/>
        </w:rPr>
        <w:t xml:space="preserve"> </w:t>
      </w:r>
      <w:r w:rsidRPr="00885FFA">
        <w:rPr>
          <w:rFonts w:ascii="Palatino Linotype" w:hAnsi="Palatino Linotype" w:cs="Arial"/>
          <w:color w:val="000000" w:themeColor="text1"/>
          <w:lang w:val="es-ES"/>
        </w:rPr>
        <w:t>resultan infundadas;</w:t>
      </w:r>
      <w:r w:rsidRPr="00885FFA">
        <w:rPr>
          <w:rFonts w:ascii="Palatino Linotype" w:eastAsia="Calibri" w:hAnsi="Palatino Linotype"/>
          <w:color w:val="000000" w:themeColor="text1"/>
          <w:lang w:val="es-ES"/>
        </w:rPr>
        <w:t xml:space="preserve"> en consecuencia este Órgano Garante determina </w:t>
      </w:r>
      <w:r w:rsidRPr="00885FFA">
        <w:rPr>
          <w:rFonts w:ascii="Palatino Linotype" w:eastAsia="Calibri" w:hAnsi="Palatino Linotype"/>
          <w:b/>
          <w:color w:val="000000" w:themeColor="text1"/>
          <w:lang w:val="es-ES"/>
        </w:rPr>
        <w:t xml:space="preserve">CONFIRMAR </w:t>
      </w:r>
      <w:r w:rsidRPr="00885FFA">
        <w:rPr>
          <w:rFonts w:ascii="Palatino Linotype" w:eastAsia="Calibri" w:hAnsi="Palatino Linotype"/>
          <w:color w:val="000000" w:themeColor="text1"/>
          <w:lang w:val="es-ES"/>
        </w:rPr>
        <w:t xml:space="preserve">la respuesta otorgada por el </w:t>
      </w:r>
      <w:r w:rsidRPr="00885FFA">
        <w:rPr>
          <w:rFonts w:ascii="Palatino Linotype" w:eastAsia="Calibri" w:hAnsi="Palatino Linotype"/>
          <w:b/>
          <w:color w:val="000000" w:themeColor="text1"/>
          <w:lang w:val="es-ES"/>
        </w:rPr>
        <w:t>SUJETO OBLIGADO.</w:t>
      </w:r>
    </w:p>
    <w:p w14:paraId="2843303E" w14:textId="77777777" w:rsidR="0001190D" w:rsidRDefault="0001190D" w:rsidP="00885FFA">
      <w:pPr>
        <w:pStyle w:val="Prrafodelista"/>
        <w:widowControl w:val="0"/>
        <w:autoSpaceDE w:val="0"/>
        <w:autoSpaceDN w:val="0"/>
        <w:adjustRightInd w:val="0"/>
        <w:spacing w:line="360" w:lineRule="auto"/>
        <w:ind w:left="0"/>
        <w:jc w:val="both"/>
        <w:rPr>
          <w:rFonts w:ascii="Palatino Linotype" w:hAnsi="Palatino Linotype" w:cs="Arial"/>
        </w:rPr>
      </w:pPr>
    </w:p>
    <w:p w14:paraId="7B5D09E2" w14:textId="77777777" w:rsidR="0090614B" w:rsidRPr="00885FFA" w:rsidRDefault="0090614B" w:rsidP="00885FFA">
      <w:pPr>
        <w:pStyle w:val="Prrafodelista"/>
        <w:widowControl w:val="0"/>
        <w:autoSpaceDE w:val="0"/>
        <w:autoSpaceDN w:val="0"/>
        <w:adjustRightInd w:val="0"/>
        <w:spacing w:line="360" w:lineRule="auto"/>
        <w:ind w:left="0"/>
        <w:jc w:val="both"/>
        <w:rPr>
          <w:rFonts w:ascii="Palatino Linotype" w:hAnsi="Palatino Linotype" w:cs="Arial"/>
        </w:rPr>
      </w:pPr>
    </w:p>
    <w:p w14:paraId="2927930E" w14:textId="77777777" w:rsidR="004C0C8F" w:rsidRPr="00885FFA" w:rsidRDefault="004C0C8F" w:rsidP="00885FFA">
      <w:pPr>
        <w:spacing w:line="360" w:lineRule="auto"/>
        <w:jc w:val="both"/>
        <w:rPr>
          <w:rFonts w:ascii="Palatino Linotype" w:eastAsia="Calibri" w:hAnsi="Palatino Linotype" w:cs="Arial"/>
          <w:color w:val="000000" w:themeColor="text1"/>
        </w:rPr>
      </w:pPr>
      <w:r w:rsidRPr="00885FFA">
        <w:rPr>
          <w:rFonts w:ascii="Palatino Linotype" w:eastAsia="Calibri" w:hAnsi="Palatino Linotype" w:cs="Arial"/>
          <w:color w:val="000000" w:themeColor="text1"/>
        </w:rPr>
        <w:lastRenderedPageBreak/>
        <w:t xml:space="preserve">Así, con fundamento en lo previsto en los artículos 5, párrafos </w:t>
      </w:r>
      <w:r w:rsidRPr="00885FFA">
        <w:rPr>
          <w:rFonts w:ascii="Palatino Linotype" w:hAnsi="Palatino Linotype"/>
          <w:color w:val="000000" w:themeColor="text1"/>
        </w:rPr>
        <w:t>trigésimo, trigésimo primero y trigésimo segundo</w:t>
      </w:r>
      <w:r w:rsidRPr="00885FFA">
        <w:rPr>
          <w:rFonts w:ascii="Palatino Linotype" w:eastAsia="Calibri" w:hAnsi="Palatino Linotype" w:cs="Arial"/>
          <w:color w:val="000000" w:themeColor="text1"/>
        </w:rPr>
        <w:t xml:space="preserve">, fracciones IV y V de la Constitución Política del Estado Libre y Soberano de México; </w:t>
      </w:r>
      <w:r w:rsidRPr="00885FFA">
        <w:rPr>
          <w:rFonts w:ascii="Palatino Linotype" w:hAnsi="Palatino Linotype" w:cs="Arial"/>
          <w:color w:val="000000" w:themeColor="text1"/>
        </w:rPr>
        <w:t>2, fracción II, 29, 36, fracciones I y II, 176, 178, 179, 181, 185 fracción I, 186 y 188</w:t>
      </w:r>
      <w:r w:rsidRPr="00885FFA">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885FFA" w:rsidRDefault="00977F35" w:rsidP="00885FFA">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885FFA" w:rsidRDefault="00A23064" w:rsidP="004A1597">
      <w:pPr>
        <w:jc w:val="center"/>
        <w:rPr>
          <w:rFonts w:ascii="Palatino Linotype" w:hAnsi="Palatino Linotype"/>
          <w:b/>
          <w:color w:val="000000" w:themeColor="text1"/>
          <w:sz w:val="28"/>
        </w:rPr>
      </w:pPr>
      <w:r w:rsidRPr="00885FFA">
        <w:rPr>
          <w:rFonts w:ascii="Palatino Linotype" w:hAnsi="Palatino Linotype"/>
          <w:b/>
          <w:color w:val="000000" w:themeColor="text1"/>
          <w:sz w:val="28"/>
        </w:rPr>
        <w:t>R E S U E L V E</w:t>
      </w:r>
    </w:p>
    <w:p w14:paraId="6099922F" w14:textId="77777777" w:rsidR="007A666E" w:rsidRPr="00885FFA" w:rsidRDefault="007A666E" w:rsidP="004A1597">
      <w:pPr>
        <w:jc w:val="center"/>
        <w:rPr>
          <w:rFonts w:ascii="Palatino Linotype" w:hAnsi="Palatino Linotype"/>
          <w:b/>
          <w:color w:val="000000" w:themeColor="text1"/>
          <w:sz w:val="28"/>
        </w:rPr>
      </w:pPr>
    </w:p>
    <w:p w14:paraId="24B964FC" w14:textId="77777777" w:rsidR="0001190D" w:rsidRPr="00885FFA" w:rsidRDefault="0001190D" w:rsidP="00885FFA">
      <w:pPr>
        <w:widowControl w:val="0"/>
        <w:autoSpaceDE w:val="0"/>
        <w:autoSpaceDN w:val="0"/>
        <w:adjustRightInd w:val="0"/>
        <w:spacing w:line="360" w:lineRule="auto"/>
        <w:jc w:val="both"/>
        <w:rPr>
          <w:rFonts w:ascii="Palatino Linotype" w:hAnsi="Palatino Linotype"/>
          <w:b/>
        </w:rPr>
      </w:pPr>
      <w:r w:rsidRPr="00885FFA">
        <w:rPr>
          <w:rFonts w:ascii="Palatino Linotype" w:hAnsi="Palatino Linotype" w:cs="Arial"/>
          <w:b/>
          <w:color w:val="000000" w:themeColor="text1"/>
          <w:sz w:val="28"/>
        </w:rPr>
        <w:t>PRIMERO.</w:t>
      </w:r>
      <w:r w:rsidRPr="00885FFA">
        <w:rPr>
          <w:rFonts w:ascii="Palatino Linotype" w:hAnsi="Palatino Linotype" w:cs="Arial"/>
          <w:color w:val="000000" w:themeColor="text1"/>
        </w:rPr>
        <w:t xml:space="preserve"> Resultan </w:t>
      </w:r>
      <w:r w:rsidRPr="00885FFA">
        <w:rPr>
          <w:rFonts w:ascii="Palatino Linotype" w:hAnsi="Palatino Linotype" w:cs="Arial"/>
          <w:b/>
          <w:color w:val="000000" w:themeColor="text1"/>
        </w:rPr>
        <w:t>infundadas</w:t>
      </w:r>
      <w:r w:rsidRPr="00885FFA">
        <w:rPr>
          <w:rFonts w:ascii="Palatino Linotype" w:hAnsi="Palatino Linotype" w:cs="Arial"/>
          <w:color w:val="000000" w:themeColor="text1"/>
        </w:rPr>
        <w:t xml:space="preserve"> las razones o motivos de inconformidad planteadas por </w:t>
      </w:r>
      <w:r w:rsidRPr="00885FFA">
        <w:rPr>
          <w:rFonts w:ascii="Palatino Linotype" w:hAnsi="Palatino Linotype" w:cs="Arial"/>
          <w:b/>
          <w:color w:val="000000"/>
          <w:lang w:eastAsia="es-MX"/>
        </w:rPr>
        <w:t>EL RECURRENTE</w:t>
      </w:r>
      <w:r w:rsidRPr="00885FFA">
        <w:rPr>
          <w:rFonts w:ascii="Palatino Linotype" w:hAnsi="Palatino Linotype" w:cs="Arial"/>
          <w:color w:val="000000" w:themeColor="text1"/>
        </w:rPr>
        <w:t xml:space="preserve"> y analizadas en el Considerando </w:t>
      </w:r>
      <w:r w:rsidRPr="00885FFA">
        <w:rPr>
          <w:rFonts w:ascii="Palatino Linotype" w:hAnsi="Palatino Linotype" w:cs="Arial"/>
          <w:b/>
          <w:color w:val="000000" w:themeColor="text1"/>
        </w:rPr>
        <w:t>QUINTO</w:t>
      </w:r>
      <w:r w:rsidRPr="00885FFA">
        <w:rPr>
          <w:rFonts w:ascii="Palatino Linotype" w:hAnsi="Palatino Linotype" w:cs="Arial"/>
          <w:color w:val="000000" w:themeColor="text1"/>
        </w:rPr>
        <w:t xml:space="preserve"> de esta resolución.</w:t>
      </w:r>
    </w:p>
    <w:p w14:paraId="7763EB3D" w14:textId="77777777" w:rsidR="0001190D" w:rsidRPr="00885FFA" w:rsidRDefault="0001190D" w:rsidP="00885FFA">
      <w:pPr>
        <w:widowControl w:val="0"/>
        <w:autoSpaceDE w:val="0"/>
        <w:autoSpaceDN w:val="0"/>
        <w:adjustRightInd w:val="0"/>
        <w:spacing w:line="360" w:lineRule="auto"/>
        <w:jc w:val="both"/>
        <w:rPr>
          <w:rFonts w:ascii="Palatino Linotype" w:hAnsi="Palatino Linotype"/>
          <w:b/>
        </w:rPr>
      </w:pPr>
    </w:p>
    <w:p w14:paraId="4F447F3E" w14:textId="4C6D3AAF" w:rsidR="0001190D" w:rsidRPr="00885FFA" w:rsidRDefault="0001190D" w:rsidP="00885FFA">
      <w:pPr>
        <w:widowControl w:val="0"/>
        <w:autoSpaceDE w:val="0"/>
        <w:autoSpaceDN w:val="0"/>
        <w:adjustRightInd w:val="0"/>
        <w:spacing w:line="360" w:lineRule="auto"/>
        <w:jc w:val="both"/>
        <w:rPr>
          <w:rFonts w:ascii="Palatino Linotype" w:hAnsi="Palatino Linotype"/>
          <w:b/>
        </w:rPr>
      </w:pPr>
      <w:r w:rsidRPr="00885FFA">
        <w:rPr>
          <w:rFonts w:ascii="Palatino Linotype" w:hAnsi="Palatino Linotype" w:cs="Arial"/>
          <w:b/>
          <w:color w:val="000000" w:themeColor="text1"/>
          <w:sz w:val="28"/>
        </w:rPr>
        <w:t xml:space="preserve">SEGUNDO. </w:t>
      </w:r>
      <w:r w:rsidRPr="00885FFA">
        <w:rPr>
          <w:rFonts w:ascii="Palatino Linotype" w:hAnsi="Palatino Linotype"/>
          <w:color w:val="222222"/>
        </w:rPr>
        <w:t xml:space="preserve">Se </w:t>
      </w:r>
      <w:r w:rsidRPr="00885FFA">
        <w:rPr>
          <w:rFonts w:ascii="Palatino Linotype" w:hAnsi="Palatino Linotype" w:cs="Arial"/>
          <w:b/>
          <w:color w:val="000000"/>
          <w:lang w:eastAsia="es-MX"/>
        </w:rPr>
        <w:t>CONFIRMA</w:t>
      </w:r>
      <w:r w:rsidRPr="00885FFA">
        <w:rPr>
          <w:rFonts w:ascii="Palatino Linotype" w:hAnsi="Palatino Linotype"/>
          <w:b/>
          <w:bCs/>
          <w:color w:val="222222"/>
        </w:rPr>
        <w:t xml:space="preserve"> </w:t>
      </w:r>
      <w:r w:rsidRPr="00885FFA">
        <w:rPr>
          <w:rFonts w:ascii="Palatino Linotype" w:hAnsi="Palatino Linotype"/>
          <w:color w:val="000000"/>
        </w:rPr>
        <w:t xml:space="preserve">la respuesta del </w:t>
      </w:r>
      <w:r w:rsidRPr="00885FFA">
        <w:rPr>
          <w:rFonts w:ascii="Palatino Linotype" w:hAnsi="Palatino Linotype"/>
          <w:b/>
          <w:bCs/>
          <w:color w:val="000000"/>
        </w:rPr>
        <w:t xml:space="preserve">SUJETO OBLIGADO </w:t>
      </w:r>
      <w:r w:rsidRPr="00885FFA">
        <w:rPr>
          <w:rFonts w:ascii="Palatino Linotype" w:hAnsi="Palatino Linotype"/>
          <w:color w:val="000000"/>
        </w:rPr>
        <w:t xml:space="preserve">otorgada a la solicitud de Acceso a la Información pública </w:t>
      </w:r>
      <w:r w:rsidRPr="00885FFA">
        <w:rPr>
          <w:rFonts w:ascii="Palatino Linotype" w:hAnsi="Palatino Linotype"/>
          <w:color w:val="000000"/>
          <w:lang w:val="es-419"/>
        </w:rPr>
        <w:t xml:space="preserve">que dio origen al </w:t>
      </w:r>
      <w:r w:rsidRPr="00885FFA">
        <w:rPr>
          <w:rFonts w:ascii="Palatino Linotype" w:hAnsi="Palatino Linotype"/>
          <w:color w:val="000000"/>
        </w:rPr>
        <w:t xml:space="preserve">Recurso de Revisión número </w:t>
      </w:r>
      <w:r w:rsidR="00885FFA" w:rsidRPr="00885FFA">
        <w:rPr>
          <w:rFonts w:ascii="Palatino Linotype" w:hAnsi="Palatino Linotype"/>
          <w:b/>
          <w:bCs/>
          <w:color w:val="000000"/>
        </w:rPr>
        <w:t>10377</w:t>
      </w:r>
      <w:r w:rsidRPr="00885FFA">
        <w:rPr>
          <w:rFonts w:ascii="Palatino Linotype" w:hAnsi="Palatino Linotype"/>
          <w:b/>
          <w:bCs/>
          <w:color w:val="000000"/>
        </w:rPr>
        <w:t>/INFOEM/IP/RR/2022</w:t>
      </w:r>
      <w:r w:rsidRPr="00885FFA">
        <w:rPr>
          <w:rFonts w:ascii="Palatino Linotype" w:hAnsi="Palatino Linotype"/>
          <w:color w:val="000000"/>
        </w:rPr>
        <w:t xml:space="preserve">, en términos del Considerando </w:t>
      </w:r>
      <w:r w:rsidRPr="00885FFA">
        <w:rPr>
          <w:rFonts w:ascii="Palatino Linotype" w:hAnsi="Palatino Linotype"/>
          <w:b/>
          <w:bCs/>
          <w:color w:val="000000"/>
        </w:rPr>
        <w:t>QUINTO</w:t>
      </w:r>
      <w:r w:rsidRPr="00885FFA">
        <w:rPr>
          <w:rFonts w:ascii="Palatino Linotype" w:hAnsi="Palatino Linotype"/>
          <w:color w:val="000000"/>
        </w:rPr>
        <w:t>.</w:t>
      </w:r>
    </w:p>
    <w:p w14:paraId="11D23F93" w14:textId="77777777" w:rsidR="0001190D" w:rsidRPr="00885FFA" w:rsidRDefault="0001190D" w:rsidP="00885FFA">
      <w:pPr>
        <w:pStyle w:val="Prrafodelista"/>
        <w:spacing w:line="360" w:lineRule="auto"/>
        <w:rPr>
          <w:rFonts w:ascii="Palatino Linotype" w:hAnsi="Palatino Linotype" w:cs="Arial"/>
          <w:b/>
          <w:color w:val="000000" w:themeColor="text1"/>
          <w:sz w:val="28"/>
          <w:szCs w:val="28"/>
        </w:rPr>
      </w:pPr>
    </w:p>
    <w:p w14:paraId="49DD99E8" w14:textId="77777777" w:rsidR="0001190D" w:rsidRPr="00885FFA" w:rsidRDefault="0001190D" w:rsidP="00885FFA">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885FFA">
        <w:rPr>
          <w:rFonts w:ascii="Palatino Linotype" w:hAnsi="Palatino Linotype" w:cs="Arial"/>
          <w:b/>
          <w:color w:val="000000" w:themeColor="text1"/>
          <w:sz w:val="28"/>
        </w:rPr>
        <w:t xml:space="preserve">TERCERO. </w:t>
      </w:r>
      <w:r w:rsidRPr="00885FFA">
        <w:rPr>
          <w:rFonts w:ascii="Palatino Linotype" w:hAnsi="Palatino Linotype" w:cs="Arial"/>
          <w:b/>
          <w:lang w:val="es-ES_tradnl"/>
        </w:rPr>
        <w:t xml:space="preserve">Notifíquese </w:t>
      </w:r>
      <w:r w:rsidRPr="00885FFA">
        <w:rPr>
          <w:rFonts w:ascii="Palatino Linotype" w:hAnsi="Palatino Linotype" w:cs="Arial"/>
          <w:lang w:val="es-ES_tradnl"/>
        </w:rPr>
        <w:t xml:space="preserve">la presente resolución </w:t>
      </w:r>
      <w:r w:rsidRPr="00885FFA">
        <w:rPr>
          <w:rFonts w:ascii="Palatino Linotype" w:hAnsi="Palatino Linotype"/>
          <w:color w:val="000000" w:themeColor="text1"/>
          <w:lang w:eastAsia="es-ES_tradnl"/>
        </w:rPr>
        <w:t xml:space="preserve">mediante </w:t>
      </w:r>
      <w:r w:rsidRPr="00885FFA">
        <w:rPr>
          <w:rFonts w:ascii="Palatino Linotype" w:hAnsi="Palatino Linotype" w:cs="Arial"/>
          <w:color w:val="000000" w:themeColor="text1"/>
        </w:rPr>
        <w:t>Sistema de Acceso a la Información Mexiquense</w:t>
      </w:r>
      <w:r w:rsidRPr="00885FFA">
        <w:rPr>
          <w:rFonts w:ascii="Palatino Linotype" w:hAnsi="Palatino Linotype"/>
          <w:color w:val="000000" w:themeColor="text1"/>
          <w:lang w:eastAsia="es-ES_tradnl"/>
        </w:rPr>
        <w:t xml:space="preserve"> </w:t>
      </w:r>
      <w:r w:rsidRPr="00885FFA">
        <w:rPr>
          <w:rFonts w:ascii="Palatino Linotype" w:hAnsi="Palatino Linotype" w:cs="Arial"/>
          <w:lang w:val="es-ES_tradnl"/>
        </w:rPr>
        <w:t xml:space="preserve">al Titular de la Unidad de Transparencia del </w:t>
      </w:r>
      <w:r w:rsidRPr="00885FFA">
        <w:rPr>
          <w:rFonts w:ascii="Palatino Linotype" w:hAnsi="Palatino Linotype" w:cs="Arial"/>
          <w:b/>
          <w:lang w:val="es-ES_tradnl"/>
        </w:rPr>
        <w:t>SUJETO OBLIGADO</w:t>
      </w:r>
      <w:r w:rsidRPr="00885FFA">
        <w:rPr>
          <w:rFonts w:ascii="Palatino Linotype" w:hAnsi="Palatino Linotype" w:cs="Arial"/>
          <w:lang w:val="es-ES_tradnl"/>
        </w:rPr>
        <w:t>, para su conocimiento.</w:t>
      </w:r>
    </w:p>
    <w:p w14:paraId="55663943" w14:textId="77777777" w:rsidR="0001190D" w:rsidRPr="00885FFA" w:rsidRDefault="0001190D" w:rsidP="00885FFA">
      <w:pPr>
        <w:widowControl w:val="0"/>
        <w:autoSpaceDE w:val="0"/>
        <w:autoSpaceDN w:val="0"/>
        <w:adjustRightInd w:val="0"/>
        <w:spacing w:line="360" w:lineRule="auto"/>
        <w:jc w:val="both"/>
        <w:rPr>
          <w:rFonts w:ascii="Palatino Linotype" w:hAnsi="Palatino Linotype" w:cs="Arial"/>
          <w:b/>
          <w:color w:val="000000" w:themeColor="text1"/>
          <w:sz w:val="28"/>
        </w:rPr>
      </w:pPr>
    </w:p>
    <w:p w14:paraId="4DAFB354" w14:textId="77777777" w:rsidR="0001190D" w:rsidRPr="00885FFA" w:rsidRDefault="0001190D" w:rsidP="00885FFA">
      <w:pPr>
        <w:spacing w:line="360" w:lineRule="auto"/>
        <w:ind w:right="49"/>
        <w:jc w:val="both"/>
        <w:rPr>
          <w:rFonts w:ascii="Palatino Linotype" w:hAnsi="Palatino Linotype" w:cs="Arial"/>
          <w:color w:val="000000" w:themeColor="text1"/>
        </w:rPr>
      </w:pPr>
      <w:r w:rsidRPr="00885FFA">
        <w:rPr>
          <w:rFonts w:ascii="Palatino Linotype" w:hAnsi="Palatino Linotype" w:cs="Arial"/>
          <w:b/>
          <w:color w:val="000000" w:themeColor="text1"/>
          <w:sz w:val="28"/>
        </w:rPr>
        <w:t>CUARTO.</w:t>
      </w:r>
      <w:r w:rsidRPr="00885FFA">
        <w:rPr>
          <w:rFonts w:ascii="Palatino Linotype" w:eastAsiaTheme="minorEastAsia" w:hAnsi="Palatino Linotype"/>
          <w:b/>
          <w:color w:val="222222"/>
          <w:szCs w:val="17"/>
          <w:lang w:eastAsia="es-ES_tradnl"/>
        </w:rPr>
        <w:t xml:space="preserve"> </w:t>
      </w:r>
      <w:r w:rsidRPr="00885FFA">
        <w:rPr>
          <w:rFonts w:ascii="Palatino Linotype" w:hAnsi="Palatino Linotype"/>
          <w:b/>
          <w:szCs w:val="17"/>
          <w:lang w:eastAsia="es-ES_tradnl"/>
        </w:rPr>
        <w:t>Notifíquese</w:t>
      </w:r>
      <w:r w:rsidRPr="00885FFA">
        <w:rPr>
          <w:rFonts w:ascii="Palatino Linotype" w:hAnsi="Palatino Linotype"/>
          <w:szCs w:val="17"/>
          <w:lang w:eastAsia="es-ES_tradnl"/>
        </w:rPr>
        <w:t xml:space="preserve"> al </w:t>
      </w:r>
      <w:r w:rsidRPr="00885FFA">
        <w:rPr>
          <w:rFonts w:ascii="Palatino Linotype" w:hAnsi="Palatino Linotype"/>
          <w:b/>
        </w:rPr>
        <w:t>RECURRENTE</w:t>
      </w:r>
      <w:r w:rsidRPr="00885FFA">
        <w:rPr>
          <w:rFonts w:ascii="Palatino Linotype" w:hAnsi="Palatino Linotype"/>
          <w:szCs w:val="17"/>
          <w:lang w:eastAsia="es-ES_tradnl"/>
        </w:rPr>
        <w:t xml:space="preserve"> la </w:t>
      </w:r>
      <w:r w:rsidRPr="00885FFA">
        <w:rPr>
          <w:rFonts w:ascii="Palatino Linotype" w:hAnsi="Palatino Linotype" w:cs="Arial"/>
        </w:rPr>
        <w:t>presente</w:t>
      </w:r>
      <w:r w:rsidRPr="00885FFA">
        <w:rPr>
          <w:rFonts w:ascii="Palatino Linotype" w:hAnsi="Palatino Linotype"/>
          <w:szCs w:val="17"/>
          <w:lang w:eastAsia="es-ES_tradnl"/>
        </w:rPr>
        <w:t xml:space="preserve"> </w:t>
      </w:r>
      <w:r w:rsidRPr="00885FFA">
        <w:rPr>
          <w:rFonts w:ascii="Palatino Linotype" w:hAnsi="Palatino Linotype"/>
          <w:shd w:val="clear" w:color="auto" w:fill="FFFFFF"/>
        </w:rPr>
        <w:t xml:space="preserve">resolución </w:t>
      </w:r>
      <w:r w:rsidRPr="00885FFA">
        <w:rPr>
          <w:rFonts w:ascii="Palatino Linotype" w:hAnsi="Palatino Linotype"/>
          <w:color w:val="000000" w:themeColor="text1"/>
          <w:szCs w:val="17"/>
          <w:lang w:eastAsia="es-ES_tradnl"/>
        </w:rPr>
        <w:t xml:space="preserve">vía </w:t>
      </w:r>
      <w:r w:rsidRPr="00885FFA">
        <w:rPr>
          <w:rFonts w:ascii="Palatino Linotype" w:hAnsi="Palatino Linotype" w:cs="Arial"/>
          <w:color w:val="000000" w:themeColor="text1"/>
        </w:rPr>
        <w:t xml:space="preserve">Sistema de Acceso a la Información Mexiquense </w:t>
      </w:r>
      <w:r w:rsidRPr="00885FFA">
        <w:rPr>
          <w:rFonts w:ascii="Palatino Linotype" w:hAnsi="Palatino Linotype" w:cs="Arial"/>
          <w:b/>
          <w:bCs/>
          <w:color w:val="000000" w:themeColor="text1"/>
        </w:rPr>
        <w:t>SAIMEX</w:t>
      </w:r>
      <w:r w:rsidRPr="00885FFA">
        <w:rPr>
          <w:rFonts w:ascii="Palatino Linotype" w:hAnsi="Palatino Linotype" w:cs="Arial"/>
          <w:color w:val="000000" w:themeColor="text1"/>
        </w:rPr>
        <w:t>.</w:t>
      </w:r>
    </w:p>
    <w:p w14:paraId="7E1B23D4" w14:textId="77777777" w:rsidR="0001190D" w:rsidRPr="00885FFA" w:rsidRDefault="0001190D" w:rsidP="00885FFA">
      <w:pPr>
        <w:widowControl w:val="0"/>
        <w:autoSpaceDE w:val="0"/>
        <w:autoSpaceDN w:val="0"/>
        <w:adjustRightInd w:val="0"/>
        <w:spacing w:line="360" w:lineRule="auto"/>
        <w:jc w:val="both"/>
        <w:rPr>
          <w:rFonts w:ascii="Palatino Linotype" w:hAnsi="Palatino Linotype"/>
          <w:b/>
        </w:rPr>
      </w:pPr>
      <w:r w:rsidRPr="00885FFA">
        <w:rPr>
          <w:rFonts w:ascii="Palatino Linotype" w:hAnsi="Palatino Linotype" w:cs="Arial"/>
          <w:b/>
          <w:color w:val="000000" w:themeColor="text1"/>
          <w:sz w:val="28"/>
        </w:rPr>
        <w:lastRenderedPageBreak/>
        <w:t>QUINTO.</w:t>
      </w:r>
      <w:r w:rsidRPr="00885FFA">
        <w:rPr>
          <w:rFonts w:ascii="Palatino Linotype" w:hAnsi="Palatino Linotype"/>
          <w:b/>
          <w:szCs w:val="17"/>
          <w:lang w:eastAsia="es-ES_tradnl"/>
        </w:rPr>
        <w:t xml:space="preserve"> Hágase</w:t>
      </w:r>
      <w:r w:rsidRPr="00885FFA">
        <w:rPr>
          <w:rFonts w:ascii="Palatino Linotype" w:hAnsi="Palatino Linotype"/>
          <w:szCs w:val="17"/>
          <w:lang w:eastAsia="es-ES_tradnl"/>
        </w:rPr>
        <w:t xml:space="preserve"> </w:t>
      </w:r>
      <w:r w:rsidRPr="00885FFA">
        <w:rPr>
          <w:rFonts w:ascii="Palatino Linotype" w:hAnsi="Palatino Linotype"/>
          <w:b/>
          <w:szCs w:val="17"/>
          <w:lang w:eastAsia="es-ES_tradnl"/>
        </w:rPr>
        <w:t>del conocimiento</w:t>
      </w:r>
      <w:r w:rsidRPr="00885FFA">
        <w:rPr>
          <w:rFonts w:ascii="Palatino Linotype" w:hAnsi="Palatino Linotype"/>
          <w:szCs w:val="17"/>
          <w:lang w:eastAsia="es-ES_tradnl"/>
        </w:rPr>
        <w:t xml:space="preserve"> </w:t>
      </w:r>
      <w:r w:rsidRPr="00885FFA">
        <w:rPr>
          <w:rFonts w:ascii="Palatino Linotype" w:hAnsi="Palatino Linotype"/>
        </w:rPr>
        <w:t>del</w:t>
      </w:r>
      <w:r w:rsidRPr="00885FFA">
        <w:rPr>
          <w:rFonts w:ascii="Palatino Linotype" w:hAnsi="Palatino Linotype" w:cs="Arial"/>
          <w:b/>
        </w:rPr>
        <w:t xml:space="preserve"> RECURRENTE</w:t>
      </w:r>
      <w:r w:rsidRPr="00885FFA">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E945F57" w14:textId="77777777" w:rsidR="0001190D" w:rsidRPr="00885FFA" w:rsidRDefault="0001190D" w:rsidP="00885FFA">
      <w:pPr>
        <w:spacing w:line="360" w:lineRule="auto"/>
        <w:jc w:val="both"/>
        <w:rPr>
          <w:rFonts w:ascii="Palatino Linotype" w:hAnsi="Palatino Linotype" w:cs="Arial"/>
          <w:b/>
          <w:color w:val="000000" w:themeColor="text1"/>
          <w:sz w:val="28"/>
          <w:szCs w:val="28"/>
        </w:rPr>
      </w:pPr>
    </w:p>
    <w:p w14:paraId="2E1380E1" w14:textId="55925BF7" w:rsidR="00314064" w:rsidRPr="00885FFA" w:rsidRDefault="00314064" w:rsidP="00885FFA">
      <w:pPr>
        <w:spacing w:line="360" w:lineRule="auto"/>
        <w:ind w:right="49"/>
        <w:jc w:val="both"/>
        <w:rPr>
          <w:rFonts w:ascii="Palatino Linotype" w:hAnsi="Palatino Linotype"/>
          <w:color w:val="222222"/>
          <w:lang w:val="es-ES" w:eastAsia="es-ES_tradnl"/>
        </w:rPr>
      </w:pPr>
      <w:r w:rsidRPr="00885FFA">
        <w:rPr>
          <w:rFonts w:ascii="Palatino Linotype" w:hAnsi="Palatino Linotype"/>
          <w:color w:val="222222"/>
          <w:lang w:val="es-ES" w:eastAsia="es-ES_tradnl"/>
        </w:rPr>
        <w:t>Se dejan a salvo los de derechos de</w:t>
      </w:r>
      <w:r w:rsidR="00E67C30" w:rsidRPr="00885FFA">
        <w:rPr>
          <w:rFonts w:ascii="Palatino Linotype" w:hAnsi="Palatino Linotype"/>
          <w:color w:val="222222"/>
          <w:lang w:val="es-ES" w:eastAsia="es-ES_tradnl"/>
        </w:rPr>
        <w:t>l</w:t>
      </w:r>
      <w:r w:rsidRPr="00885FFA">
        <w:rPr>
          <w:rFonts w:ascii="Palatino Linotype" w:hAnsi="Palatino Linotype"/>
          <w:color w:val="222222"/>
          <w:lang w:val="es-ES" w:eastAsia="es-ES_tradnl"/>
        </w:rPr>
        <w:t xml:space="preserve"> </w:t>
      </w:r>
      <w:r w:rsidRPr="00885FFA">
        <w:rPr>
          <w:rFonts w:ascii="Palatino Linotype" w:hAnsi="Palatino Linotype"/>
          <w:b/>
          <w:color w:val="222222"/>
          <w:lang w:val="es-ES" w:eastAsia="es-ES_tradnl"/>
        </w:rPr>
        <w:t>RECURRENTE</w:t>
      </w:r>
      <w:r w:rsidRPr="00885FFA">
        <w:rPr>
          <w:rFonts w:ascii="Palatino Linotype" w:hAnsi="Palatino Linotype"/>
          <w:color w:val="222222"/>
          <w:lang w:val="es-ES" w:eastAsia="es-ES_tradnl"/>
        </w:rPr>
        <w:t xml:space="preserve"> a fin de que formule las solicitudes que a su derecho convengan.</w:t>
      </w:r>
    </w:p>
    <w:p w14:paraId="208BCBBB" w14:textId="77777777" w:rsidR="00314064" w:rsidRPr="00885FFA" w:rsidRDefault="00314064" w:rsidP="00885FFA">
      <w:pPr>
        <w:spacing w:line="360" w:lineRule="auto"/>
        <w:jc w:val="both"/>
        <w:rPr>
          <w:rFonts w:ascii="Palatino Linotype" w:hAnsi="Palatino Linotype" w:cs="Arial"/>
          <w:b/>
          <w:color w:val="000000" w:themeColor="text1"/>
          <w:sz w:val="28"/>
          <w:szCs w:val="28"/>
        </w:rPr>
      </w:pPr>
    </w:p>
    <w:p w14:paraId="078FBD3F" w14:textId="77777777" w:rsidR="004A1597" w:rsidRDefault="004A1597" w:rsidP="004A1597">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w:t>
      </w:r>
      <w:r>
        <w:rPr>
          <w:rFonts w:ascii="Palatino Linotype" w:hAnsi="Palatino Linotype" w:cs="Arial"/>
          <w:lang w:val="es-419"/>
        </w:rPr>
        <w:t xml:space="preserve">DE </w:t>
      </w:r>
      <w:r>
        <w:rPr>
          <w:rFonts w:ascii="Palatino Linotype" w:hAnsi="Palatino Linotype" w:cs="Arial"/>
        </w:rPr>
        <w:t xml:space="preserve">AGOSTO DE DOS MIL VEINTIDÓS, ANTE EL SECRETARIO TÉCNICO DEL PLENO, ALEXIS TAPIA RAMÍREZ. </w:t>
      </w:r>
    </w:p>
    <w:p w14:paraId="7BA34220" w14:textId="77777777" w:rsidR="00944DB2" w:rsidRPr="00885FFA" w:rsidRDefault="00944DB2" w:rsidP="00885FFA">
      <w:pPr>
        <w:widowControl w:val="0"/>
        <w:autoSpaceDE w:val="0"/>
        <w:autoSpaceDN w:val="0"/>
        <w:adjustRightInd w:val="0"/>
        <w:spacing w:line="360" w:lineRule="auto"/>
        <w:jc w:val="both"/>
        <w:rPr>
          <w:rFonts w:ascii="Palatino Linotype" w:hAnsi="Palatino Linotype"/>
          <w:color w:val="000000" w:themeColor="text1"/>
          <w:sz w:val="20"/>
        </w:rPr>
      </w:pPr>
      <w:r w:rsidRPr="00885FFA">
        <w:rPr>
          <w:rFonts w:ascii="Palatino Linotype" w:hAnsi="Palatino Linotype"/>
          <w:color w:val="000000" w:themeColor="text1"/>
          <w:sz w:val="20"/>
        </w:rPr>
        <w:t>SCMM/BLA/DEMF/RPG</w:t>
      </w:r>
    </w:p>
    <w:p w14:paraId="1C5CD08B" w14:textId="741C15D5" w:rsidR="00EE52D0" w:rsidRPr="00885FFA" w:rsidRDefault="00E16DE8" w:rsidP="00885FFA">
      <w:pPr>
        <w:spacing w:line="360" w:lineRule="auto"/>
        <w:rPr>
          <w:rFonts w:ascii="Palatino Linotype" w:hAnsi="Palatino Linotype"/>
          <w:color w:val="000000" w:themeColor="text1"/>
        </w:rPr>
      </w:pPr>
      <w:r w:rsidRPr="00885FFA">
        <w:rPr>
          <w:rFonts w:ascii="Palatino Linotype" w:hAnsi="Palatino Linotype"/>
          <w:color w:val="000000" w:themeColor="text1"/>
        </w:rPr>
        <w:br w:type="page"/>
      </w:r>
    </w:p>
    <w:sectPr w:rsidR="00EE52D0" w:rsidRPr="00885FFA"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4ACDD" w14:textId="77777777" w:rsidR="007C5EC7" w:rsidRDefault="007C5EC7" w:rsidP="00C80F8C">
      <w:r>
        <w:separator/>
      </w:r>
    </w:p>
  </w:endnote>
  <w:endnote w:type="continuationSeparator" w:id="0">
    <w:p w14:paraId="4125151A" w14:textId="77777777" w:rsidR="007C5EC7" w:rsidRDefault="007C5E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pitch w:val="variable"/>
    <w:sig w:usb0="E0002EFF" w:usb1="C000785B" w:usb2="00000009" w:usb3="00000000" w:csb0="000001FF" w:csb1="00000000"/>
  </w:font>
  <w:font w:name="palatino">
    <w:panose1 w:val="00000000000000000000"/>
    <w:charset w:val="4D"/>
    <w:family w:val="auto"/>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3B84">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3B8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3B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3B8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9D9CD" w14:textId="77777777" w:rsidR="007C5EC7" w:rsidRDefault="007C5EC7" w:rsidP="00C80F8C">
      <w:r>
        <w:separator/>
      </w:r>
    </w:p>
  </w:footnote>
  <w:footnote w:type="continuationSeparator" w:id="0">
    <w:p w14:paraId="2A66EDE3" w14:textId="77777777" w:rsidR="007C5EC7" w:rsidRDefault="007C5EC7"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2268A5" w:rsidRDefault="007C5EC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799698C" w:rsidR="002268A5"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10377</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3A14B27" w:rsidR="002B54B6" w:rsidRPr="00D41D47" w:rsidRDefault="002B54B6" w:rsidP="002B54B6">
          <w:pPr>
            <w:jc w:val="both"/>
            <w:rPr>
              <w:rFonts w:ascii="Palatino Linotype" w:hAnsi="Palatino Linotype"/>
              <w:b/>
              <w:sz w:val="22"/>
              <w:szCs w:val="22"/>
              <w:lang w:val="es-ES_tradnl"/>
            </w:rPr>
          </w:pPr>
          <w:r w:rsidRPr="002B54B6">
            <w:rPr>
              <w:rFonts w:ascii="Palatino Linotype" w:hAnsi="Palatino Linotype"/>
              <w:b/>
              <w:sz w:val="22"/>
              <w:szCs w:val="22"/>
              <w:lang w:val="es-ES_tradnl"/>
            </w:rPr>
            <w:t>Instituto de Transparencia, Acceso a la Información Pública y Protección de Datos Personales del Estado de México y Municipios</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2268A5" w:rsidRPr="0010196A" w:rsidRDefault="007C5EC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1DA78D7" w:rsidR="002268A5" w:rsidRPr="008F2CCC"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10377</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61291FC" w:rsidR="002268A5" w:rsidRPr="005E0D87" w:rsidRDefault="001A2691" w:rsidP="00D66460">
          <w:pPr>
            <w:jc w:val="both"/>
            <w:rPr>
              <w:rFonts w:ascii="Arial" w:hAnsi="Arial" w:cs="Arial"/>
              <w:b/>
              <w:bCs/>
              <w:sz w:val="15"/>
              <w:szCs w:val="15"/>
            </w:rPr>
          </w:pPr>
          <w:r>
            <w:rPr>
              <w:rFonts w:ascii="Palatino Linotype" w:hAnsi="Palatino Linotype"/>
              <w:b/>
              <w:sz w:val="22"/>
              <w:szCs w:val="22"/>
              <w:lang w:val="es-ES_tradnl"/>
            </w:rPr>
            <w:t>XXXXXXX XXXXXXXXX</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89AC549" w:rsidR="002268A5" w:rsidRPr="0010072C" w:rsidRDefault="002B54B6" w:rsidP="0058481E">
          <w:pPr>
            <w:jc w:val="both"/>
            <w:rPr>
              <w:rFonts w:ascii="Palatino Linotype" w:hAnsi="Palatino Linotype"/>
              <w:b/>
              <w:sz w:val="22"/>
              <w:szCs w:val="22"/>
              <w:lang w:val="es-ES_tradnl"/>
            </w:rPr>
          </w:pPr>
          <w:r w:rsidRPr="002B54B6">
            <w:rPr>
              <w:rFonts w:ascii="Palatino Linotype" w:hAnsi="Palatino Linotype"/>
              <w:b/>
              <w:sz w:val="22"/>
              <w:szCs w:val="22"/>
              <w:lang w:val="es-ES_tradnl"/>
            </w:rPr>
            <w:t>Instituto de Transparencia, Acceso a la Información Pública y Protección de Datos Personales del Estado de México y Municipios</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1"/>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1"/>
  <w:activeWritingStyle w:appName="MSWord" w:lang="es-MX" w:vendorID="64" w:dllVersion="0"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691"/>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638"/>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A76"/>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3DB8"/>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EC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666"/>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3B84"/>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B86"/>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6822-5253-4644-8EE2-0A485695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7371</Words>
  <Characters>40542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2022-08-19T01:52:00Z</cp:lastPrinted>
  <dcterms:created xsi:type="dcterms:W3CDTF">2022-08-11T18:37:00Z</dcterms:created>
  <dcterms:modified xsi:type="dcterms:W3CDTF">2022-08-31T16:31:00Z</dcterms:modified>
</cp:coreProperties>
</file>