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56412F1D" w:rsidR="00595316" w:rsidRPr="002241DD" w:rsidRDefault="00595316" w:rsidP="00595316">
      <w:pPr>
        <w:spacing w:before="240" w:after="240" w:line="360" w:lineRule="auto"/>
        <w:jc w:val="both"/>
        <w:rPr>
          <w:rFonts w:ascii="Palatino Linotype" w:eastAsiaTheme="minorEastAsia" w:hAnsi="Palatino Linotype"/>
          <w:lang w:val="es-ES_tradnl" w:eastAsia="es-ES"/>
        </w:rPr>
      </w:pPr>
      <w:r w:rsidRPr="002241DD">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2241DD">
        <w:rPr>
          <w:rFonts w:ascii="Palatino Linotype" w:eastAsiaTheme="minorEastAsia" w:hAnsi="Palatino Linotype"/>
          <w:lang w:val="es-ES_tradnl" w:eastAsia="es-ES"/>
        </w:rPr>
        <w:t xml:space="preserve">pec, Estado de México; de fecha </w:t>
      </w:r>
      <w:r w:rsidR="007135ED" w:rsidRPr="002241DD">
        <w:rPr>
          <w:rFonts w:ascii="Palatino Linotype" w:eastAsiaTheme="minorEastAsia" w:hAnsi="Palatino Linotype"/>
          <w:lang w:val="es-ES_tradnl" w:eastAsia="es-ES"/>
        </w:rPr>
        <w:t>veintiocho</w:t>
      </w:r>
      <w:r w:rsidR="008A55FE" w:rsidRPr="002241DD">
        <w:rPr>
          <w:rFonts w:ascii="Palatino Linotype" w:eastAsiaTheme="minorEastAsia" w:hAnsi="Palatino Linotype"/>
          <w:lang w:val="es-ES_tradnl" w:eastAsia="es-ES"/>
        </w:rPr>
        <w:t xml:space="preserve"> </w:t>
      </w:r>
      <w:r w:rsidR="005938CC" w:rsidRPr="002241DD">
        <w:rPr>
          <w:rFonts w:ascii="Palatino Linotype" w:eastAsiaTheme="minorEastAsia" w:hAnsi="Palatino Linotype"/>
          <w:lang w:val="es-ES_tradnl" w:eastAsia="es-ES"/>
        </w:rPr>
        <w:t>(</w:t>
      </w:r>
      <w:r w:rsidR="007135ED" w:rsidRPr="002241DD">
        <w:rPr>
          <w:rFonts w:ascii="Palatino Linotype" w:eastAsiaTheme="minorEastAsia" w:hAnsi="Palatino Linotype"/>
          <w:lang w:val="es-ES_tradnl" w:eastAsia="es-ES"/>
        </w:rPr>
        <w:t>28</w:t>
      </w:r>
      <w:r w:rsidR="005938CC" w:rsidRPr="002241DD">
        <w:rPr>
          <w:rFonts w:ascii="Palatino Linotype" w:eastAsiaTheme="minorEastAsia" w:hAnsi="Palatino Linotype"/>
          <w:lang w:val="es-ES_tradnl" w:eastAsia="es-ES"/>
        </w:rPr>
        <w:t>)</w:t>
      </w:r>
      <w:r w:rsidRPr="002241DD">
        <w:rPr>
          <w:rFonts w:ascii="Palatino Linotype" w:eastAsiaTheme="minorEastAsia" w:hAnsi="Palatino Linotype"/>
          <w:lang w:val="es-ES_tradnl" w:eastAsia="es-ES"/>
        </w:rPr>
        <w:t xml:space="preserve"> de </w:t>
      </w:r>
      <w:r w:rsidR="00F90AF1" w:rsidRPr="002241DD">
        <w:rPr>
          <w:rFonts w:ascii="Palatino Linotype" w:eastAsiaTheme="minorEastAsia" w:hAnsi="Palatino Linotype"/>
          <w:lang w:val="es-ES_tradnl" w:eastAsia="es-ES"/>
        </w:rPr>
        <w:t>septiembre</w:t>
      </w:r>
      <w:r w:rsidRPr="002241DD">
        <w:rPr>
          <w:rFonts w:ascii="Palatino Linotype" w:eastAsiaTheme="minorEastAsia" w:hAnsi="Palatino Linotype"/>
          <w:lang w:val="es-ES_tradnl" w:eastAsia="es-ES"/>
        </w:rPr>
        <w:t xml:space="preserve"> de dos mil veinti</w:t>
      </w:r>
      <w:r w:rsidR="005938CC" w:rsidRPr="002241DD">
        <w:rPr>
          <w:rFonts w:ascii="Palatino Linotype" w:eastAsiaTheme="minorEastAsia" w:hAnsi="Palatino Linotype"/>
          <w:lang w:val="es-ES_tradnl" w:eastAsia="es-ES"/>
        </w:rPr>
        <w:t>dós</w:t>
      </w:r>
      <w:r w:rsidRPr="002241DD">
        <w:rPr>
          <w:rFonts w:ascii="Palatino Linotype" w:eastAsiaTheme="minorEastAsia" w:hAnsi="Palatino Linotype"/>
          <w:lang w:val="es-ES_tradnl" w:eastAsia="es-ES"/>
        </w:rPr>
        <w:t>.</w:t>
      </w:r>
    </w:p>
    <w:p w14:paraId="36A31110" w14:textId="26E7A928" w:rsidR="00595316" w:rsidRPr="002241DD"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2241DD">
        <w:rPr>
          <w:rFonts w:ascii="Palatino Linotype" w:hAnsi="Palatino Linotype"/>
          <w:b/>
        </w:rPr>
        <w:t>VISTO</w:t>
      </w:r>
      <w:r w:rsidRPr="002241DD">
        <w:rPr>
          <w:rFonts w:ascii="Palatino Linotype" w:hAnsi="Palatino Linotype"/>
        </w:rPr>
        <w:t xml:space="preserve"> el expediente electrónico formado con motivo de</w:t>
      </w:r>
      <w:r w:rsidR="00376313" w:rsidRPr="002241DD">
        <w:rPr>
          <w:rFonts w:ascii="Palatino Linotype" w:hAnsi="Palatino Linotype"/>
        </w:rPr>
        <w:t>l</w:t>
      </w:r>
      <w:r w:rsidRPr="002241DD">
        <w:rPr>
          <w:rFonts w:ascii="Palatino Linotype" w:hAnsi="Palatino Linotype"/>
        </w:rPr>
        <w:t xml:space="preserve"> recurso de revisión </w:t>
      </w:r>
      <w:r w:rsidR="00956806" w:rsidRPr="002241DD">
        <w:rPr>
          <w:rFonts w:ascii="Palatino Linotype" w:hAnsi="Palatino Linotype"/>
          <w:b/>
          <w:bCs/>
        </w:rPr>
        <w:t>1</w:t>
      </w:r>
      <w:r w:rsidR="00F90AF1" w:rsidRPr="002241DD">
        <w:rPr>
          <w:rFonts w:ascii="Palatino Linotype" w:hAnsi="Palatino Linotype"/>
          <w:b/>
          <w:bCs/>
        </w:rPr>
        <w:t>3</w:t>
      </w:r>
      <w:r w:rsidR="00687E98" w:rsidRPr="002241DD">
        <w:rPr>
          <w:rFonts w:ascii="Palatino Linotype" w:hAnsi="Palatino Linotype"/>
          <w:b/>
          <w:bCs/>
        </w:rPr>
        <w:t>868</w:t>
      </w:r>
      <w:r w:rsidR="00E02BEF" w:rsidRPr="002241DD">
        <w:rPr>
          <w:rFonts w:ascii="Palatino Linotype" w:hAnsi="Palatino Linotype"/>
          <w:b/>
          <w:bCs/>
        </w:rPr>
        <w:t>/INFOEM/IP/RR/202</w:t>
      </w:r>
      <w:r w:rsidR="008A55FE" w:rsidRPr="002241DD">
        <w:rPr>
          <w:rFonts w:ascii="Palatino Linotype" w:hAnsi="Palatino Linotype"/>
          <w:b/>
          <w:bCs/>
        </w:rPr>
        <w:t>2</w:t>
      </w:r>
      <w:r w:rsidR="00372E75" w:rsidRPr="002241DD">
        <w:rPr>
          <w:rFonts w:ascii="Palatino Linotype" w:hAnsi="Palatino Linotype"/>
          <w:b/>
          <w:bCs/>
        </w:rPr>
        <w:t xml:space="preserve"> </w:t>
      </w:r>
      <w:r w:rsidRPr="002241DD">
        <w:rPr>
          <w:rFonts w:ascii="Palatino Linotype" w:hAnsi="Palatino Linotype"/>
        </w:rPr>
        <w:t xml:space="preserve">promovido </w:t>
      </w:r>
      <w:r w:rsidR="005B4C85" w:rsidRPr="002241DD">
        <w:rPr>
          <w:rFonts w:ascii="Palatino Linotype" w:eastAsia="MS Mincho" w:hAnsi="Palatino Linotype"/>
        </w:rPr>
        <w:t xml:space="preserve">por </w:t>
      </w:r>
      <w:r w:rsidR="002241DD" w:rsidRPr="002241DD">
        <w:rPr>
          <w:rFonts w:ascii="Palatino Linotype" w:hAnsi="Palatino Linotype"/>
          <w:b/>
          <w:bCs/>
          <w:color w:val="000000" w:themeColor="text1"/>
        </w:rPr>
        <w:t>XXXX XXXX XXXXX</w:t>
      </w:r>
      <w:r w:rsidR="00F90AF1" w:rsidRPr="002241DD">
        <w:rPr>
          <w:rFonts w:ascii="Palatino Linotype" w:hAnsi="Palatino Linotype"/>
          <w:color w:val="000000" w:themeColor="text1"/>
        </w:rPr>
        <w:t xml:space="preserve"> </w:t>
      </w:r>
      <w:r w:rsidR="00B455E3" w:rsidRPr="002241DD">
        <w:rPr>
          <w:rFonts w:ascii="Palatino Linotype" w:hAnsi="Palatino Linotype"/>
          <w:color w:val="000000" w:themeColor="text1"/>
        </w:rPr>
        <w:t>que en lo sucesivo se le identificará como</w:t>
      </w:r>
      <w:r w:rsidR="00B455E3" w:rsidRPr="002241DD">
        <w:rPr>
          <w:rFonts w:ascii="Palatino Linotype" w:hAnsi="Palatino Linotype"/>
          <w:b/>
          <w:color w:val="000000" w:themeColor="text1"/>
        </w:rPr>
        <w:t xml:space="preserve"> </w:t>
      </w:r>
      <w:r w:rsidR="005B4C85" w:rsidRPr="002241DD">
        <w:rPr>
          <w:rFonts w:ascii="Palatino Linotype" w:eastAsia="MS Mincho" w:hAnsi="Palatino Linotype" w:cs="Arial"/>
          <w:b/>
        </w:rPr>
        <w:t>RECURRENTE</w:t>
      </w:r>
      <w:r w:rsidRPr="002241DD">
        <w:rPr>
          <w:rFonts w:ascii="Palatino Linotype" w:hAnsi="Palatino Linotype" w:cs="Arial"/>
        </w:rPr>
        <w:t>, en cont</w:t>
      </w:r>
      <w:r w:rsidR="001A7901" w:rsidRPr="002241DD">
        <w:rPr>
          <w:rFonts w:ascii="Palatino Linotype" w:hAnsi="Palatino Linotype" w:cs="Arial"/>
        </w:rPr>
        <w:t>ra de la falta de respuesta de</w:t>
      </w:r>
      <w:r w:rsidR="00C33174" w:rsidRPr="002241DD">
        <w:rPr>
          <w:rFonts w:ascii="Palatino Linotype" w:hAnsi="Palatino Linotype" w:cs="Arial"/>
        </w:rPr>
        <w:t xml:space="preserve">l </w:t>
      </w:r>
      <w:r w:rsidR="00956E7D" w:rsidRPr="002241DD">
        <w:rPr>
          <w:rFonts w:ascii="Palatino Linotype" w:hAnsi="Palatino Linotype"/>
          <w:b/>
          <w:color w:val="000000" w:themeColor="text1"/>
        </w:rPr>
        <w:t xml:space="preserve">Ayuntamiento de </w:t>
      </w:r>
      <w:r w:rsidR="00F90AF1" w:rsidRPr="002241DD">
        <w:rPr>
          <w:rFonts w:ascii="Palatino Linotype" w:hAnsi="Palatino Linotype"/>
          <w:b/>
          <w:color w:val="000000" w:themeColor="text1"/>
        </w:rPr>
        <w:t>H</w:t>
      </w:r>
      <w:r w:rsidR="00687E98" w:rsidRPr="002241DD">
        <w:rPr>
          <w:rFonts w:ascii="Palatino Linotype" w:hAnsi="Palatino Linotype"/>
          <w:b/>
          <w:color w:val="000000" w:themeColor="text1"/>
        </w:rPr>
        <w:t>uixquilucan</w:t>
      </w:r>
      <w:r w:rsidR="00956E7D" w:rsidRPr="002241DD">
        <w:rPr>
          <w:rFonts w:ascii="Palatino Linotype" w:hAnsi="Palatino Linotype"/>
        </w:rPr>
        <w:t xml:space="preserve"> </w:t>
      </w:r>
      <w:r w:rsidRPr="002241DD">
        <w:rPr>
          <w:rFonts w:ascii="Palatino Linotype" w:hAnsi="Palatino Linotype"/>
        </w:rPr>
        <w:t>en lo sucesivo el</w:t>
      </w:r>
      <w:r w:rsidRPr="002241DD">
        <w:rPr>
          <w:rFonts w:ascii="Palatino Linotype" w:hAnsi="Palatino Linotype"/>
          <w:b/>
        </w:rPr>
        <w:t xml:space="preserve"> SUJETO OBLIGADO, </w:t>
      </w:r>
      <w:r w:rsidRPr="002241DD">
        <w:rPr>
          <w:rFonts w:ascii="Palatino Linotype" w:hAnsi="Palatino Linotype"/>
        </w:rPr>
        <w:t>se procede a dictar la presente resoluci</w:t>
      </w:r>
      <w:r w:rsidR="00633810" w:rsidRPr="002241DD">
        <w:rPr>
          <w:rFonts w:ascii="Palatino Linotype" w:hAnsi="Palatino Linotype"/>
        </w:rPr>
        <w:t>ón, con base en los siguientes:</w:t>
      </w:r>
    </w:p>
    <w:p w14:paraId="28D25234" w14:textId="77777777" w:rsidR="00595316" w:rsidRPr="002241DD"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2241DD">
        <w:rPr>
          <w:rFonts w:ascii="Palatino Linotype" w:eastAsiaTheme="majorEastAsia" w:hAnsi="Palatino Linotype" w:cstheme="majorBidi"/>
          <w:b/>
        </w:rPr>
        <w:t>ANTECEDENTES</w:t>
      </w:r>
      <w:bookmarkEnd w:id="0"/>
      <w:bookmarkEnd w:id="1"/>
    </w:p>
    <w:p w14:paraId="27A861FE" w14:textId="77777777" w:rsidR="00595316" w:rsidRPr="002241DD" w:rsidRDefault="00595316" w:rsidP="00595316">
      <w:pPr>
        <w:keepNext/>
        <w:keepLines/>
        <w:spacing w:before="240"/>
        <w:jc w:val="center"/>
        <w:outlineLvl w:val="0"/>
        <w:rPr>
          <w:rFonts w:ascii="Palatino Linotype" w:eastAsiaTheme="majorEastAsia" w:hAnsi="Palatino Linotype" w:cstheme="majorBidi"/>
        </w:rPr>
      </w:pPr>
    </w:p>
    <w:p w14:paraId="01C42398" w14:textId="41CF998D" w:rsidR="00EB61D1" w:rsidRPr="002241DD"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2241DD">
        <w:rPr>
          <w:rFonts w:ascii="Palatino Linotype" w:eastAsia="Calibri" w:hAnsi="Palatino Linotype" w:cs="Arial"/>
          <w:lang w:val="es-ES" w:eastAsia="es-ES"/>
        </w:rPr>
        <w:t xml:space="preserve">El </w:t>
      </w:r>
      <w:r w:rsidR="00687E98" w:rsidRPr="002241DD">
        <w:rPr>
          <w:rFonts w:ascii="Palatino Linotype" w:eastAsia="Calibri" w:hAnsi="Palatino Linotype" w:cs="Arial"/>
          <w:b/>
          <w:lang w:val="es-ES" w:eastAsia="es-ES"/>
        </w:rPr>
        <w:t>doce</w:t>
      </w:r>
      <w:r w:rsidR="008A55FE" w:rsidRPr="002241DD">
        <w:rPr>
          <w:rFonts w:ascii="Palatino Linotype" w:eastAsia="Calibri" w:hAnsi="Palatino Linotype" w:cs="Arial"/>
          <w:b/>
          <w:lang w:val="es-ES" w:eastAsia="es-ES"/>
        </w:rPr>
        <w:t xml:space="preserve"> </w:t>
      </w:r>
      <w:r w:rsidRPr="002241DD">
        <w:rPr>
          <w:rFonts w:ascii="Palatino Linotype" w:eastAsia="Calibri" w:hAnsi="Palatino Linotype" w:cs="Arial"/>
          <w:b/>
          <w:lang w:val="es-ES" w:eastAsia="es-ES"/>
        </w:rPr>
        <w:t>(</w:t>
      </w:r>
      <w:r w:rsidR="00687E98" w:rsidRPr="002241DD">
        <w:rPr>
          <w:rFonts w:ascii="Palatino Linotype" w:eastAsia="Calibri" w:hAnsi="Palatino Linotype" w:cs="Arial"/>
          <w:b/>
          <w:lang w:val="es-ES" w:eastAsia="es-ES"/>
        </w:rPr>
        <w:t>12</w:t>
      </w:r>
      <w:r w:rsidRPr="002241DD">
        <w:rPr>
          <w:rFonts w:ascii="Palatino Linotype" w:eastAsia="Calibri" w:hAnsi="Palatino Linotype" w:cs="Arial"/>
          <w:b/>
          <w:lang w:val="es-ES" w:eastAsia="es-ES"/>
        </w:rPr>
        <w:t>) de</w:t>
      </w:r>
      <w:r w:rsidR="00687E98" w:rsidRPr="002241DD">
        <w:rPr>
          <w:rFonts w:ascii="Palatino Linotype" w:eastAsia="Calibri" w:hAnsi="Palatino Linotype" w:cs="Arial"/>
          <w:b/>
          <w:lang w:val="es-ES" w:eastAsia="es-ES"/>
        </w:rPr>
        <w:t xml:space="preserve"> julio</w:t>
      </w:r>
      <w:r w:rsidR="001A3473" w:rsidRPr="002241DD">
        <w:rPr>
          <w:rFonts w:ascii="Palatino Linotype" w:eastAsia="Calibri" w:hAnsi="Palatino Linotype" w:cs="Arial"/>
          <w:lang w:val="es-ES" w:eastAsia="es-ES"/>
        </w:rPr>
        <w:t xml:space="preserve"> de dos mil veint</w:t>
      </w:r>
      <w:r w:rsidR="00F0567C" w:rsidRPr="002241DD">
        <w:rPr>
          <w:rFonts w:ascii="Palatino Linotype" w:eastAsia="Calibri" w:hAnsi="Palatino Linotype" w:cs="Arial"/>
          <w:lang w:val="es-ES" w:eastAsia="es-ES"/>
        </w:rPr>
        <w:t>idós</w:t>
      </w:r>
      <w:r w:rsidR="001A3473" w:rsidRPr="002241DD">
        <w:rPr>
          <w:rFonts w:ascii="Palatino Linotype" w:eastAsia="Calibri" w:hAnsi="Palatino Linotype" w:cs="Arial"/>
          <w:lang w:val="es-ES" w:eastAsia="es-ES"/>
        </w:rPr>
        <w:t xml:space="preserve">, </w:t>
      </w:r>
      <w:r w:rsidR="00595316" w:rsidRPr="002241DD">
        <w:rPr>
          <w:rFonts w:ascii="Palatino Linotype" w:eastAsia="Calibri" w:hAnsi="Palatino Linotype"/>
          <w:lang w:val="es-ES" w:eastAsia="es-ES"/>
        </w:rPr>
        <w:t>se</w:t>
      </w:r>
      <w:r w:rsidR="00595316" w:rsidRPr="002241DD">
        <w:rPr>
          <w:rFonts w:ascii="Palatino Linotype" w:eastAsiaTheme="minorEastAsia" w:hAnsi="Palatino Linotype"/>
          <w:b/>
          <w:lang w:val="es-ES_tradnl" w:eastAsia="es-ES"/>
        </w:rPr>
        <w:t xml:space="preserve"> </w:t>
      </w:r>
      <w:r w:rsidR="00595316" w:rsidRPr="002241DD">
        <w:rPr>
          <w:rFonts w:ascii="Palatino Linotype" w:eastAsiaTheme="minorEastAsia" w:hAnsi="Palatino Linotype"/>
          <w:lang w:val="es-ES_tradnl" w:eastAsia="es-ES"/>
        </w:rPr>
        <w:t xml:space="preserve">presentó </w:t>
      </w:r>
      <w:r w:rsidR="00595316" w:rsidRPr="002241DD">
        <w:rPr>
          <w:rFonts w:ascii="Palatino Linotype" w:eastAsia="Calibri" w:hAnsi="Palatino Linotype" w:cs="Arial"/>
          <w:lang w:val="es-ES" w:eastAsia="es-ES"/>
        </w:rPr>
        <w:t xml:space="preserve">ante el </w:t>
      </w:r>
      <w:r w:rsidR="00595316" w:rsidRPr="002241DD">
        <w:rPr>
          <w:rFonts w:ascii="Palatino Linotype" w:eastAsia="Calibri" w:hAnsi="Palatino Linotype" w:cs="Arial"/>
          <w:b/>
          <w:lang w:val="es-ES" w:eastAsia="es-ES"/>
        </w:rPr>
        <w:t>SUJETO OBLIGADO,</w:t>
      </w:r>
      <w:r w:rsidR="00595316" w:rsidRPr="002241DD">
        <w:rPr>
          <w:rFonts w:ascii="Palatino Linotype" w:eastAsia="Calibri" w:hAnsi="Palatino Linotype" w:cs="Arial"/>
          <w:lang w:val="es-ES_tradnl" w:eastAsia="es-ES"/>
        </w:rPr>
        <w:t xml:space="preserve"> vía </w:t>
      </w:r>
      <w:r w:rsidR="00595316" w:rsidRPr="002241DD">
        <w:rPr>
          <w:rFonts w:ascii="Palatino Linotype" w:eastAsia="Calibri" w:hAnsi="Palatino Linotype" w:cs="Arial"/>
          <w:lang w:val="es-ES" w:eastAsia="es-ES"/>
        </w:rPr>
        <w:t xml:space="preserve">Sistema de Acceso a la Información Mexiquense </w:t>
      </w:r>
      <w:r w:rsidR="00595316" w:rsidRPr="002241DD">
        <w:rPr>
          <w:rFonts w:ascii="Palatino Linotype" w:eastAsia="Calibri" w:hAnsi="Palatino Linotype" w:cs="Arial"/>
          <w:b/>
          <w:lang w:val="es-ES" w:eastAsia="es-ES"/>
        </w:rPr>
        <w:t>(SAIMEX),</w:t>
      </w:r>
      <w:r w:rsidR="00595316" w:rsidRPr="002241DD">
        <w:rPr>
          <w:rFonts w:ascii="Palatino Linotype" w:eastAsia="Calibri" w:hAnsi="Palatino Linotype" w:cs="Arial"/>
          <w:lang w:val="es-ES" w:eastAsia="es-ES"/>
        </w:rPr>
        <w:t xml:space="preserve"> la solicitud</w:t>
      </w:r>
      <w:r w:rsidR="00DE0CC7" w:rsidRPr="002241DD">
        <w:rPr>
          <w:rFonts w:ascii="Palatino Linotype" w:eastAsia="Calibri" w:hAnsi="Palatino Linotype" w:cs="Arial"/>
          <w:lang w:val="es-ES" w:eastAsia="es-ES"/>
        </w:rPr>
        <w:t xml:space="preserve"> </w:t>
      </w:r>
      <w:r w:rsidR="00595316" w:rsidRPr="002241DD">
        <w:rPr>
          <w:rFonts w:ascii="Palatino Linotype" w:eastAsia="Calibri" w:hAnsi="Palatino Linotype" w:cs="Arial"/>
          <w:lang w:val="es-ES" w:eastAsia="es-ES"/>
        </w:rPr>
        <w:t>de informa</w:t>
      </w:r>
      <w:r w:rsidR="005C370B" w:rsidRPr="002241DD">
        <w:rPr>
          <w:rFonts w:ascii="Palatino Linotype" w:eastAsia="Calibri" w:hAnsi="Palatino Linotype" w:cs="Arial"/>
          <w:lang w:val="es-ES" w:eastAsia="es-ES"/>
        </w:rPr>
        <w:t>ción pública</w:t>
      </w:r>
      <w:r w:rsidR="00DE0CC7" w:rsidRPr="002241DD">
        <w:rPr>
          <w:rFonts w:ascii="Palatino Linotype" w:eastAsia="Calibri" w:hAnsi="Palatino Linotype" w:cs="Arial"/>
          <w:lang w:val="es-ES" w:eastAsia="es-ES"/>
        </w:rPr>
        <w:t xml:space="preserve"> registrada con el</w:t>
      </w:r>
      <w:r w:rsidR="00595316" w:rsidRPr="002241DD">
        <w:rPr>
          <w:rFonts w:ascii="Palatino Linotype" w:eastAsia="Calibri" w:hAnsi="Palatino Linotype" w:cs="Arial"/>
          <w:lang w:val="es-ES" w:eastAsia="es-ES"/>
        </w:rPr>
        <w:t xml:space="preserve"> númer</w:t>
      </w:r>
      <w:r w:rsidR="005C370B" w:rsidRPr="002241DD">
        <w:rPr>
          <w:rFonts w:ascii="Palatino Linotype" w:eastAsia="Calibri" w:hAnsi="Palatino Linotype" w:cs="Arial"/>
          <w:lang w:val="es-ES" w:eastAsia="es-ES"/>
        </w:rPr>
        <w:t>o</w:t>
      </w:r>
      <w:r w:rsidR="005C370B" w:rsidRPr="002241DD">
        <w:rPr>
          <w:rFonts w:ascii="Verdana" w:eastAsiaTheme="minorEastAsia" w:hAnsi="Verdana"/>
          <w:b/>
          <w:bCs/>
          <w:lang w:val="es-ES_tradnl" w:eastAsia="es-ES"/>
        </w:rPr>
        <w:t xml:space="preserve"> </w:t>
      </w:r>
      <w:r w:rsidR="00173EB4" w:rsidRPr="002241DD">
        <w:rPr>
          <w:rFonts w:ascii="Palatino Linotype" w:hAnsi="Palatino Linotype"/>
          <w:b/>
          <w:bCs/>
          <w:lang w:val="es-ES_tradnl"/>
        </w:rPr>
        <w:t>00</w:t>
      </w:r>
      <w:r w:rsidR="00687E98" w:rsidRPr="002241DD">
        <w:rPr>
          <w:rFonts w:ascii="Palatino Linotype" w:hAnsi="Palatino Linotype"/>
          <w:b/>
          <w:bCs/>
          <w:lang w:val="es-ES_tradnl"/>
        </w:rPr>
        <w:t>494</w:t>
      </w:r>
      <w:r w:rsidR="00956E7D" w:rsidRPr="002241DD">
        <w:rPr>
          <w:rFonts w:ascii="Palatino Linotype" w:hAnsi="Palatino Linotype"/>
          <w:b/>
          <w:bCs/>
        </w:rPr>
        <w:t>/</w:t>
      </w:r>
      <w:r w:rsidR="00F90AF1" w:rsidRPr="002241DD">
        <w:rPr>
          <w:rFonts w:ascii="Palatino Linotype" w:hAnsi="Palatino Linotype"/>
          <w:b/>
          <w:bCs/>
        </w:rPr>
        <w:t>HU</w:t>
      </w:r>
      <w:r w:rsidR="00687E98" w:rsidRPr="002241DD">
        <w:rPr>
          <w:rFonts w:ascii="Palatino Linotype" w:hAnsi="Palatino Linotype"/>
          <w:b/>
          <w:bCs/>
        </w:rPr>
        <w:t>IXQUIL</w:t>
      </w:r>
      <w:r w:rsidR="00A666F8" w:rsidRPr="002241DD">
        <w:rPr>
          <w:rFonts w:ascii="Palatino Linotype" w:hAnsi="Palatino Linotype"/>
          <w:b/>
          <w:bCs/>
        </w:rPr>
        <w:t>/IP/202</w:t>
      </w:r>
      <w:r w:rsidR="00F0567C" w:rsidRPr="002241DD">
        <w:rPr>
          <w:rFonts w:ascii="Palatino Linotype" w:hAnsi="Palatino Linotype"/>
          <w:b/>
          <w:bCs/>
        </w:rPr>
        <w:t>2</w:t>
      </w:r>
      <w:r w:rsidR="005C370B" w:rsidRPr="002241DD">
        <w:rPr>
          <w:rFonts w:ascii="Palatino Linotype" w:hAnsi="Palatino Linotype"/>
          <w:b/>
          <w:bCs/>
        </w:rPr>
        <w:t>,</w:t>
      </w:r>
      <w:r w:rsidR="00EB61D1" w:rsidRPr="002241DD">
        <w:rPr>
          <w:rFonts w:ascii="Palatino Linotype" w:hAnsi="Palatino Linotype"/>
          <w:b/>
          <w:bCs/>
        </w:rPr>
        <w:t xml:space="preserve"> </w:t>
      </w:r>
      <w:r w:rsidR="00595316" w:rsidRPr="002241DD">
        <w:rPr>
          <w:rFonts w:ascii="Palatino Linotype" w:eastAsia="Calibri" w:hAnsi="Palatino Linotype" w:cs="Arial"/>
          <w:lang w:val="es-ES" w:eastAsia="es-ES"/>
        </w:rPr>
        <w:t>mediante la cual se requirió:</w:t>
      </w:r>
    </w:p>
    <w:p w14:paraId="5C963B49" w14:textId="4D8DED5F" w:rsidR="00DE0CC7" w:rsidRPr="002241DD" w:rsidRDefault="00DE0CC7" w:rsidP="00751F95">
      <w:pPr>
        <w:ind w:right="567"/>
        <w:jc w:val="both"/>
        <w:rPr>
          <w:rFonts w:ascii="Palatino Linotype" w:hAnsi="Palatino Linotype"/>
          <w:i/>
          <w:color w:val="000000"/>
          <w:sz w:val="22"/>
          <w:szCs w:val="22"/>
        </w:rPr>
      </w:pPr>
    </w:p>
    <w:p w14:paraId="1F37B4BD" w14:textId="1F2E12F4" w:rsidR="00173EB4" w:rsidRPr="002241DD" w:rsidRDefault="00173EB4" w:rsidP="00687E98">
      <w:pPr>
        <w:ind w:left="567" w:right="567"/>
        <w:jc w:val="both"/>
        <w:rPr>
          <w:rFonts w:ascii="Palatino Linotype" w:hAnsi="Palatino Linotype"/>
          <w:i/>
          <w:iCs/>
          <w:sz w:val="22"/>
          <w:szCs w:val="22"/>
        </w:rPr>
      </w:pPr>
      <w:r w:rsidRPr="002241DD">
        <w:rPr>
          <w:rFonts w:ascii="Palatino Linotype" w:hAnsi="Palatino Linotype"/>
          <w:i/>
          <w:iCs/>
          <w:color w:val="000000"/>
          <w:sz w:val="22"/>
          <w:szCs w:val="22"/>
        </w:rPr>
        <w:t>“</w:t>
      </w:r>
      <w:r w:rsidR="00687E98" w:rsidRPr="002241DD">
        <w:rPr>
          <w:rFonts w:ascii="Palatino Linotype" w:hAnsi="Palatino Linotype"/>
          <w:i/>
          <w:iCs/>
          <w:color w:val="000000"/>
          <w:sz w:val="22"/>
          <w:szCs w:val="22"/>
        </w:rPr>
        <w:t>Se solicita al Ayuntamiento de Huixquilucan la información documental que conste todos los cambios de</w:t>
      </w:r>
      <w:r w:rsidRPr="002241DD">
        <w:rPr>
          <w:rFonts w:ascii="Palatino Linotype" w:hAnsi="Palatino Linotype"/>
          <w:i/>
          <w:iCs/>
          <w:color w:val="000000"/>
          <w:sz w:val="22"/>
          <w:szCs w:val="22"/>
        </w:rPr>
        <w:t>” (</w:t>
      </w:r>
      <w:r w:rsidR="00A158F2" w:rsidRPr="002241DD">
        <w:rPr>
          <w:rFonts w:ascii="Palatino Linotype" w:hAnsi="Palatino Linotype"/>
          <w:i/>
          <w:iCs/>
          <w:color w:val="000000"/>
          <w:sz w:val="22"/>
          <w:szCs w:val="22"/>
        </w:rPr>
        <w:t>S</w:t>
      </w:r>
      <w:r w:rsidRPr="002241DD">
        <w:rPr>
          <w:rFonts w:ascii="Palatino Linotype" w:hAnsi="Palatino Linotype"/>
          <w:i/>
          <w:iCs/>
          <w:color w:val="000000"/>
          <w:sz w:val="22"/>
          <w:szCs w:val="22"/>
        </w:rPr>
        <w:t>ic)</w:t>
      </w:r>
    </w:p>
    <w:p w14:paraId="1B7504A4" w14:textId="77777777" w:rsidR="00A666F8" w:rsidRPr="002241DD" w:rsidRDefault="00A666F8" w:rsidP="00751F95">
      <w:pPr>
        <w:ind w:right="567"/>
        <w:jc w:val="both"/>
        <w:rPr>
          <w:rFonts w:ascii="Palatino Linotype" w:hAnsi="Palatino Linotype"/>
          <w:i/>
          <w:sz w:val="22"/>
          <w:szCs w:val="22"/>
        </w:rPr>
      </w:pPr>
    </w:p>
    <w:p w14:paraId="35B0AA25" w14:textId="71E49C81" w:rsidR="00A52AFC" w:rsidRPr="002241DD" w:rsidRDefault="00595316" w:rsidP="00A52AF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2241DD">
        <w:rPr>
          <w:rFonts w:ascii="Palatino Linotype" w:eastAsiaTheme="minorEastAsia" w:hAnsi="Palatino Linotype" w:cs="Arial"/>
          <w:lang w:val="es-ES_tradnl" w:eastAsia="es-ES"/>
        </w:rPr>
        <w:t>Se hace constar que se señaló como modalidad de entrega</w:t>
      </w:r>
      <w:r w:rsidR="0044779D" w:rsidRPr="002241DD">
        <w:rPr>
          <w:rFonts w:ascii="Palatino Linotype" w:eastAsiaTheme="minorEastAsia" w:hAnsi="Palatino Linotype" w:cs="Arial"/>
          <w:lang w:val="es-ES_tradnl" w:eastAsia="es-ES"/>
        </w:rPr>
        <w:t xml:space="preserve"> de la información a través </w:t>
      </w:r>
      <w:r w:rsidR="00A666F8" w:rsidRPr="002241DD">
        <w:rPr>
          <w:rFonts w:ascii="Palatino Linotype" w:eastAsiaTheme="minorEastAsia" w:hAnsi="Palatino Linotype" w:cs="Arial"/>
          <w:lang w:val="es-ES_tradnl" w:eastAsia="es-ES"/>
        </w:rPr>
        <w:t xml:space="preserve">de </w:t>
      </w:r>
      <w:r w:rsidR="00A666F8" w:rsidRPr="002241DD">
        <w:rPr>
          <w:rFonts w:ascii="Palatino Linotype" w:eastAsiaTheme="minorEastAsia" w:hAnsi="Palatino Linotype" w:cs="Arial"/>
          <w:b/>
          <w:lang w:val="es-ES_tradnl" w:eastAsia="es-ES"/>
        </w:rPr>
        <w:t>SAIMEX</w:t>
      </w:r>
      <w:r w:rsidR="00A666F8" w:rsidRPr="002241DD">
        <w:rPr>
          <w:rFonts w:ascii="Palatino Linotype" w:eastAsiaTheme="minorEastAsia" w:hAnsi="Palatino Linotype" w:cs="Arial"/>
          <w:lang w:val="es-ES_tradnl" w:eastAsia="es-ES"/>
        </w:rPr>
        <w:t>.</w:t>
      </w:r>
      <w:r w:rsidRPr="002241DD">
        <w:rPr>
          <w:rFonts w:ascii="Palatino Linotype" w:eastAsiaTheme="minorEastAsia" w:hAnsi="Palatino Linotype" w:cs="Arial"/>
          <w:b/>
          <w:lang w:val="es-ES_tradnl" w:eastAsia="es-ES"/>
        </w:rPr>
        <w:t xml:space="preserve"> </w:t>
      </w:r>
    </w:p>
    <w:p w14:paraId="6A54EEA2" w14:textId="77777777" w:rsidR="00956806" w:rsidRPr="002241DD" w:rsidRDefault="00956806" w:rsidP="00956806">
      <w:pPr>
        <w:spacing w:before="240" w:after="240" w:line="360" w:lineRule="auto"/>
        <w:contextualSpacing/>
        <w:jc w:val="both"/>
        <w:rPr>
          <w:rFonts w:ascii="Palatino Linotype" w:eastAsiaTheme="minorEastAsia" w:hAnsi="Palatino Linotype" w:cs="Arial"/>
          <w:i/>
          <w:lang w:val="es-ES_tradnl" w:eastAsia="es-ES"/>
        </w:rPr>
      </w:pPr>
    </w:p>
    <w:p w14:paraId="5E70A212" w14:textId="7C7A19A9" w:rsidR="001551E3" w:rsidRPr="002241DD" w:rsidRDefault="001551E3" w:rsidP="00173EB4">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2241DD">
        <w:rPr>
          <w:rFonts w:ascii="Palatino Linotype" w:eastAsiaTheme="minorEastAsia" w:hAnsi="Palatino Linotype" w:cs="Arial"/>
          <w:iCs/>
          <w:lang w:val="es-ES_tradnl" w:eastAsia="es-ES"/>
        </w:rPr>
        <w:t xml:space="preserve">El </w:t>
      </w:r>
      <w:r w:rsidR="00F90AF1" w:rsidRPr="002241DD">
        <w:rPr>
          <w:rFonts w:ascii="Palatino Linotype" w:eastAsiaTheme="minorEastAsia" w:hAnsi="Palatino Linotype" w:cs="Arial"/>
          <w:b/>
          <w:bCs/>
          <w:iCs/>
          <w:lang w:val="es-ES_tradnl" w:eastAsia="es-ES"/>
        </w:rPr>
        <w:t>cuatro</w:t>
      </w:r>
      <w:r w:rsidRPr="002241DD">
        <w:rPr>
          <w:rFonts w:ascii="Palatino Linotype" w:eastAsiaTheme="minorEastAsia" w:hAnsi="Palatino Linotype" w:cs="Arial"/>
          <w:b/>
          <w:bCs/>
          <w:iCs/>
          <w:lang w:val="es-ES_tradnl" w:eastAsia="es-ES"/>
        </w:rPr>
        <w:t xml:space="preserve"> (</w:t>
      </w:r>
      <w:r w:rsidR="00687E98" w:rsidRPr="002241DD">
        <w:rPr>
          <w:rFonts w:ascii="Palatino Linotype" w:eastAsiaTheme="minorEastAsia" w:hAnsi="Palatino Linotype" w:cs="Arial"/>
          <w:b/>
          <w:bCs/>
          <w:iCs/>
          <w:lang w:val="es-ES_tradnl" w:eastAsia="es-ES"/>
        </w:rPr>
        <w:t>14</w:t>
      </w:r>
      <w:r w:rsidRPr="002241DD">
        <w:rPr>
          <w:rFonts w:ascii="Palatino Linotype" w:eastAsiaTheme="minorEastAsia" w:hAnsi="Palatino Linotype" w:cs="Arial"/>
          <w:b/>
          <w:bCs/>
          <w:iCs/>
          <w:lang w:val="es-ES_tradnl" w:eastAsia="es-ES"/>
        </w:rPr>
        <w:t xml:space="preserve">) de </w:t>
      </w:r>
      <w:r w:rsidR="00687E98" w:rsidRPr="002241DD">
        <w:rPr>
          <w:rFonts w:ascii="Palatino Linotype" w:eastAsiaTheme="minorEastAsia" w:hAnsi="Palatino Linotype" w:cs="Arial"/>
          <w:b/>
          <w:bCs/>
          <w:iCs/>
          <w:lang w:val="es-ES_tradnl" w:eastAsia="es-ES"/>
        </w:rPr>
        <w:t>julio</w:t>
      </w:r>
      <w:r w:rsidRPr="002241DD">
        <w:rPr>
          <w:rFonts w:ascii="Palatino Linotype" w:eastAsiaTheme="minorEastAsia" w:hAnsi="Palatino Linotype" w:cs="Arial"/>
          <w:iCs/>
          <w:lang w:val="es-ES_tradnl" w:eastAsia="es-ES"/>
        </w:rPr>
        <w:t xml:space="preserve"> de dos mil veintidós, el </w:t>
      </w:r>
      <w:r w:rsidRPr="002241DD">
        <w:rPr>
          <w:rFonts w:ascii="Palatino Linotype" w:eastAsiaTheme="minorEastAsia" w:hAnsi="Palatino Linotype" w:cs="Arial"/>
          <w:b/>
          <w:bCs/>
          <w:iCs/>
          <w:lang w:val="es-ES_tradnl" w:eastAsia="es-ES"/>
        </w:rPr>
        <w:t>SUJETO OBLIGADO</w:t>
      </w:r>
      <w:r w:rsidRPr="002241DD">
        <w:rPr>
          <w:rFonts w:ascii="Palatino Linotype" w:eastAsiaTheme="minorEastAsia" w:hAnsi="Palatino Linotype" w:cs="Arial"/>
          <w:iCs/>
          <w:lang w:val="es-ES_tradnl" w:eastAsia="es-ES"/>
        </w:rPr>
        <w:t xml:space="preserve"> realizó un</w:t>
      </w:r>
      <w:r w:rsidR="00687E98" w:rsidRPr="002241DD">
        <w:rPr>
          <w:rFonts w:ascii="Palatino Linotype" w:eastAsiaTheme="minorEastAsia" w:hAnsi="Palatino Linotype" w:cs="Arial"/>
          <w:iCs/>
          <w:lang w:val="es-ES_tradnl" w:eastAsia="es-ES"/>
        </w:rPr>
        <w:t>a solicitud de aclaración, en los siguientes términos:</w:t>
      </w:r>
    </w:p>
    <w:p w14:paraId="114F30A2" w14:textId="77777777" w:rsidR="00F90AF1" w:rsidRPr="002241DD" w:rsidRDefault="00F90AF1" w:rsidP="00F90AF1">
      <w:pPr>
        <w:spacing w:before="240" w:after="240" w:line="360" w:lineRule="auto"/>
        <w:contextualSpacing/>
        <w:jc w:val="both"/>
        <w:rPr>
          <w:rFonts w:ascii="Palatino Linotype" w:eastAsiaTheme="minorEastAsia" w:hAnsi="Palatino Linotype" w:cs="Arial"/>
          <w:iCs/>
          <w:lang w:val="es-ES_tradnl" w:eastAsia="es-ES"/>
        </w:rPr>
      </w:pPr>
    </w:p>
    <w:p w14:paraId="59517582" w14:textId="13A32389" w:rsidR="00956806" w:rsidRPr="002241DD" w:rsidRDefault="00687E98" w:rsidP="00687E98">
      <w:pPr>
        <w:ind w:left="567" w:right="567"/>
        <w:jc w:val="both"/>
        <w:rPr>
          <w:rFonts w:ascii="Palatino Linotype" w:hAnsi="Palatino Linotype"/>
          <w:i/>
          <w:sz w:val="22"/>
          <w:szCs w:val="22"/>
        </w:rPr>
      </w:pPr>
      <w:r w:rsidRPr="002241DD">
        <w:rPr>
          <w:rFonts w:ascii="Palatino Linotype" w:eastAsiaTheme="minorEastAsia" w:hAnsi="Palatino Linotype" w:cs="Arial"/>
          <w:i/>
          <w:sz w:val="22"/>
          <w:szCs w:val="22"/>
        </w:rPr>
        <w:lastRenderedPageBreak/>
        <w:t xml:space="preserve">“Con </w:t>
      </w:r>
      <w:r w:rsidRPr="002241DD">
        <w:rPr>
          <w:rFonts w:ascii="Palatino Linotype" w:hAnsi="Palatino Linotype"/>
          <w:i/>
          <w:color w:val="000000"/>
          <w:sz w:val="22"/>
          <w:szCs w:val="22"/>
        </w:rPr>
        <w:t> fundamento en el artículo 159 de la LEY DE TRANSPARENCIA Y ACCESO A LA INFORMACIÓN PÚBLICA DEL ESTADO DE MÉXICO Y MUNICIPIOS que a la letra dice: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(SIC). Al respecto y toda vez que los datos proporcionados en su solicitud carecen de datos para que esta Unidad de transparencia se encuentre en posibilidades de responder su solicitud, Se requiere al solicitante, sea más específico con su solicitud registrada en el Sistema de Acceso a la Información Mexiquense (SAIMEX) con el número de folio 00494/HUIXQUIL/IP/2022, de misma que a la letra dice: “Se solicita al Ayuntamiento de Huixquilucan la información documental que conste todos los cambios de”(sic)</w:t>
      </w:r>
      <w:r w:rsidRPr="002241DD">
        <w:rPr>
          <w:rFonts w:ascii="Palatino Linotype" w:hAnsi="Palatino Linotype"/>
          <w:i/>
          <w:sz w:val="22"/>
          <w:szCs w:val="22"/>
        </w:rPr>
        <w:t>” (Sic)</w:t>
      </w:r>
    </w:p>
    <w:p w14:paraId="48833F04" w14:textId="6E156495" w:rsidR="00223458" w:rsidRPr="002241DD" w:rsidRDefault="00223458" w:rsidP="00223458">
      <w:pPr>
        <w:ind w:right="567"/>
        <w:jc w:val="both"/>
        <w:rPr>
          <w:rFonts w:ascii="Palatino Linotype" w:hAnsi="Palatino Linotype"/>
          <w:iCs/>
          <w:sz w:val="22"/>
          <w:szCs w:val="22"/>
        </w:rPr>
      </w:pPr>
    </w:p>
    <w:p w14:paraId="1851CC97" w14:textId="5F1F8605" w:rsidR="00223458" w:rsidRPr="002241DD" w:rsidRDefault="00223458" w:rsidP="00223458">
      <w:pPr>
        <w:ind w:right="567"/>
        <w:jc w:val="both"/>
        <w:rPr>
          <w:rFonts w:ascii="Palatino Linotype" w:hAnsi="Palatino Linotype"/>
          <w:iCs/>
          <w:sz w:val="22"/>
          <w:szCs w:val="22"/>
        </w:rPr>
      </w:pPr>
      <w:r w:rsidRPr="002241DD">
        <w:rPr>
          <w:rFonts w:ascii="Palatino Linotype" w:hAnsi="Palatino Linotype"/>
          <w:iCs/>
          <w:sz w:val="22"/>
          <w:szCs w:val="22"/>
        </w:rPr>
        <w:t>Archivo adjunto.</w:t>
      </w:r>
    </w:p>
    <w:p w14:paraId="576548A1" w14:textId="63A02805" w:rsidR="00223458" w:rsidRPr="002241DD" w:rsidRDefault="00223458" w:rsidP="00223458">
      <w:pPr>
        <w:ind w:right="567"/>
        <w:jc w:val="both"/>
        <w:rPr>
          <w:rFonts w:ascii="Palatino Linotype" w:hAnsi="Palatino Linotype"/>
          <w:iCs/>
          <w:sz w:val="22"/>
          <w:szCs w:val="22"/>
        </w:rPr>
      </w:pPr>
    </w:p>
    <w:p w14:paraId="57524074" w14:textId="6FF17C85" w:rsidR="00223458" w:rsidRPr="002241DD" w:rsidRDefault="0010132E" w:rsidP="00744A25">
      <w:pPr>
        <w:pStyle w:val="Prrafodelista"/>
        <w:numPr>
          <w:ilvl w:val="0"/>
          <w:numId w:val="47"/>
        </w:numPr>
        <w:jc w:val="both"/>
        <w:rPr>
          <w:rFonts w:ascii="Palatino Linotype" w:hAnsi="Palatino Linotype"/>
          <w:color w:val="000000" w:themeColor="text1"/>
          <w:sz w:val="22"/>
          <w:szCs w:val="22"/>
        </w:rPr>
      </w:pPr>
      <w:hyperlink r:id="rId8" w:tgtFrame="_blank" w:history="1">
        <w:r w:rsidR="00223458" w:rsidRPr="002241DD">
          <w:rPr>
            <w:rStyle w:val="Hipervnculo"/>
            <w:rFonts w:ascii="Palatino Linotype" w:eastAsiaTheme="majorEastAsia" w:hAnsi="Palatino Linotype" w:cs="Arial"/>
            <w:b/>
            <w:bCs/>
            <w:color w:val="000000" w:themeColor="text1"/>
            <w:sz w:val="22"/>
            <w:szCs w:val="22"/>
            <w:u w:val="none"/>
          </w:rPr>
          <w:t>RIA SOL INFO 00494 2022.pdf</w:t>
        </w:r>
      </w:hyperlink>
      <w:r w:rsidR="00223458" w:rsidRPr="002241DD">
        <w:rPr>
          <w:rFonts w:ascii="Palatino Linotype" w:hAnsi="Palatino Linotype"/>
          <w:b/>
          <w:bCs/>
          <w:color w:val="000000" w:themeColor="text1"/>
          <w:sz w:val="22"/>
          <w:szCs w:val="22"/>
        </w:rPr>
        <w:t xml:space="preserve">: </w:t>
      </w:r>
      <w:r w:rsidR="00223458" w:rsidRPr="002241DD">
        <w:rPr>
          <w:rFonts w:ascii="Palatino Linotype" w:hAnsi="Palatino Linotype"/>
          <w:color w:val="000000" w:themeColor="text1"/>
          <w:sz w:val="22"/>
          <w:szCs w:val="22"/>
        </w:rPr>
        <w:t>Requerimiento de información adicional de la solicitud de información 00949/HUIXQUIL/IP/2022, suscrito y signado por el Titular de la Unidad de Transparencia, por medio del cual informó lo siguiente:</w:t>
      </w:r>
    </w:p>
    <w:p w14:paraId="1E42E2C5" w14:textId="07025B23" w:rsidR="00223458" w:rsidRPr="002241DD" w:rsidRDefault="00223458" w:rsidP="00744A25">
      <w:pPr>
        <w:pStyle w:val="Prrafodelista"/>
        <w:jc w:val="both"/>
        <w:rPr>
          <w:rFonts w:ascii="Palatino Linotype" w:hAnsi="Palatino Linotype"/>
          <w:color w:val="000000" w:themeColor="text1"/>
          <w:sz w:val="22"/>
          <w:szCs w:val="22"/>
        </w:rPr>
      </w:pPr>
    </w:p>
    <w:p w14:paraId="006F10B4" w14:textId="4AD6D1A5" w:rsidR="00223458" w:rsidRPr="002241DD" w:rsidRDefault="00223458" w:rsidP="00744A25">
      <w:pPr>
        <w:pStyle w:val="Prrafodelista"/>
        <w:jc w:val="both"/>
        <w:rPr>
          <w:rFonts w:ascii="Palatino Linotype" w:hAnsi="Palatino Linotype"/>
          <w:i/>
          <w:iCs/>
          <w:color w:val="000000" w:themeColor="text1"/>
          <w:sz w:val="22"/>
          <w:szCs w:val="22"/>
        </w:rPr>
      </w:pPr>
      <w:r w:rsidRPr="002241DD">
        <w:rPr>
          <w:rFonts w:ascii="Palatino Linotype" w:hAnsi="Palatino Linotype"/>
          <w:i/>
          <w:iCs/>
          <w:color w:val="000000" w:themeColor="text1"/>
          <w:sz w:val="22"/>
          <w:szCs w:val="22"/>
        </w:rPr>
        <w:t xml:space="preserve">“…toda vez que los datos proporcionados en su </w:t>
      </w:r>
      <w:r w:rsidR="00744A25" w:rsidRPr="002241DD">
        <w:rPr>
          <w:rFonts w:ascii="Palatino Linotype" w:hAnsi="Palatino Linotype"/>
          <w:i/>
          <w:iCs/>
          <w:color w:val="000000" w:themeColor="text1"/>
          <w:sz w:val="22"/>
          <w:szCs w:val="22"/>
        </w:rPr>
        <w:t>solicitud carecen de datos para que esta Unidad de transparencia se encuentre en posibilidad de responder su solicitud, Se requiere al solicitante, sea más específico con su solicitud registrada en el Sistema de Acceso a la Información Mexiquense (SAIMEX)…</w:t>
      </w:r>
      <w:r w:rsidRPr="002241DD">
        <w:rPr>
          <w:rFonts w:ascii="Palatino Linotype" w:hAnsi="Palatino Linotype"/>
          <w:i/>
          <w:iCs/>
          <w:color w:val="000000" w:themeColor="text1"/>
          <w:sz w:val="22"/>
          <w:szCs w:val="22"/>
        </w:rPr>
        <w:t>” (Sic)</w:t>
      </w:r>
    </w:p>
    <w:p w14:paraId="5F2F6A61" w14:textId="77777777" w:rsidR="001551E3" w:rsidRPr="002241DD" w:rsidRDefault="001551E3" w:rsidP="001551E3">
      <w:pPr>
        <w:spacing w:before="240" w:after="240" w:line="360" w:lineRule="auto"/>
        <w:contextualSpacing/>
        <w:jc w:val="both"/>
        <w:rPr>
          <w:rFonts w:ascii="Palatino Linotype" w:eastAsiaTheme="minorEastAsia" w:hAnsi="Palatino Linotype" w:cs="Arial"/>
          <w:iCs/>
          <w:lang w:val="es-ES_tradnl" w:eastAsia="es-ES"/>
        </w:rPr>
      </w:pPr>
    </w:p>
    <w:p w14:paraId="02B29B18" w14:textId="264A746A" w:rsidR="00367CA3" w:rsidRPr="002241DD" w:rsidRDefault="00595316" w:rsidP="00744A25">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2241DD">
        <w:rPr>
          <w:rFonts w:ascii="Palatino Linotype" w:eastAsia="Calibri" w:hAnsi="Palatino Linotype" w:cs="Arial"/>
          <w:lang w:val="es-AR" w:eastAsia="es-ES"/>
        </w:rPr>
        <w:lastRenderedPageBreak/>
        <w:t>El</w:t>
      </w:r>
      <w:r w:rsidR="00633810" w:rsidRPr="002241DD">
        <w:rPr>
          <w:rFonts w:ascii="Palatino Linotype" w:hAnsi="Palatino Linotype" w:cs="Arial"/>
          <w:lang w:val="es-ES" w:eastAsia="es-ES"/>
        </w:rPr>
        <w:t xml:space="preserve"> </w:t>
      </w:r>
      <w:r w:rsidR="00367CA3" w:rsidRPr="002241DD">
        <w:rPr>
          <w:rFonts w:ascii="Palatino Linotype" w:hAnsi="Palatino Linotype" w:cs="Arial"/>
          <w:b/>
          <w:lang w:val="es-ES" w:eastAsia="es-ES"/>
        </w:rPr>
        <w:t xml:space="preserve">veintiséis </w:t>
      </w:r>
      <w:r w:rsidR="00FE2FD2" w:rsidRPr="002241DD">
        <w:rPr>
          <w:rFonts w:ascii="Palatino Linotype" w:hAnsi="Palatino Linotype" w:cs="Arial"/>
          <w:b/>
          <w:lang w:val="es-ES" w:eastAsia="es-ES"/>
        </w:rPr>
        <w:t>(</w:t>
      </w:r>
      <w:r w:rsidR="00F90AF1" w:rsidRPr="002241DD">
        <w:rPr>
          <w:rFonts w:ascii="Palatino Linotype" w:hAnsi="Palatino Linotype" w:cs="Arial"/>
          <w:b/>
          <w:lang w:val="es-ES" w:eastAsia="es-ES"/>
        </w:rPr>
        <w:t>2</w:t>
      </w:r>
      <w:r w:rsidR="00367CA3" w:rsidRPr="002241DD">
        <w:rPr>
          <w:rFonts w:ascii="Palatino Linotype" w:hAnsi="Palatino Linotype" w:cs="Arial"/>
          <w:b/>
          <w:lang w:val="es-ES" w:eastAsia="es-ES"/>
        </w:rPr>
        <w:t>6</w:t>
      </w:r>
      <w:r w:rsidR="00D728B2" w:rsidRPr="002241DD">
        <w:rPr>
          <w:rFonts w:ascii="Palatino Linotype" w:hAnsi="Palatino Linotype" w:cs="Arial"/>
          <w:b/>
          <w:lang w:val="es-ES" w:eastAsia="es-ES"/>
        </w:rPr>
        <w:t>)</w:t>
      </w:r>
      <w:r w:rsidRPr="002241DD">
        <w:rPr>
          <w:rFonts w:ascii="Palatino Linotype" w:hAnsi="Palatino Linotype" w:cs="Arial"/>
          <w:b/>
          <w:lang w:val="es-ES" w:eastAsia="es-ES"/>
        </w:rPr>
        <w:t xml:space="preserve"> de </w:t>
      </w:r>
      <w:r w:rsidR="00A158F2" w:rsidRPr="002241DD">
        <w:rPr>
          <w:rFonts w:ascii="Palatino Linotype" w:hAnsi="Palatino Linotype" w:cs="Arial"/>
          <w:b/>
          <w:lang w:val="es-ES" w:eastAsia="es-ES"/>
        </w:rPr>
        <w:t>agosto</w:t>
      </w:r>
      <w:r w:rsidRPr="002241DD">
        <w:rPr>
          <w:rFonts w:ascii="Palatino Linotype" w:hAnsi="Palatino Linotype" w:cs="Arial"/>
          <w:lang w:val="es-ES" w:eastAsia="es-ES"/>
        </w:rPr>
        <w:t xml:space="preserve"> de dos mil veinti</w:t>
      </w:r>
      <w:r w:rsidR="005472D6" w:rsidRPr="002241DD">
        <w:rPr>
          <w:rFonts w:ascii="Palatino Linotype" w:hAnsi="Palatino Linotype" w:cs="Arial"/>
          <w:lang w:val="es-ES" w:eastAsia="es-ES"/>
        </w:rPr>
        <w:t>dós</w:t>
      </w:r>
      <w:r w:rsidR="00DE0CC7" w:rsidRPr="002241DD">
        <w:rPr>
          <w:rFonts w:ascii="Palatino Linotype" w:hAnsi="Palatino Linotype" w:cs="Arial"/>
          <w:lang w:val="es-ES" w:eastAsia="es-ES"/>
        </w:rPr>
        <w:t xml:space="preserve">, el </w:t>
      </w:r>
      <w:r w:rsidR="00A158F2" w:rsidRPr="002241DD">
        <w:rPr>
          <w:rFonts w:ascii="Palatino Linotype" w:hAnsi="Palatino Linotype" w:cs="Arial"/>
          <w:lang w:val="es-ES" w:eastAsia="es-ES"/>
        </w:rPr>
        <w:t>Recurrente</w:t>
      </w:r>
      <w:r w:rsidR="00DE0CC7" w:rsidRPr="002241DD">
        <w:rPr>
          <w:rFonts w:ascii="Palatino Linotype" w:hAnsi="Palatino Linotype" w:cs="Arial"/>
          <w:lang w:val="es-ES" w:eastAsia="es-ES"/>
        </w:rPr>
        <w:t xml:space="preserve"> interpuso el </w:t>
      </w:r>
      <w:r w:rsidRPr="002241DD">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2F88F2E9" w14:textId="23C8640B" w:rsidR="00633810" w:rsidRPr="002241DD" w:rsidRDefault="00372E75" w:rsidP="00367CA3">
      <w:pPr>
        <w:pStyle w:val="Prrafodelista"/>
        <w:numPr>
          <w:ilvl w:val="0"/>
          <w:numId w:val="44"/>
        </w:numPr>
        <w:ind w:left="567" w:right="567" w:firstLine="0"/>
        <w:jc w:val="both"/>
        <w:rPr>
          <w:rFonts w:ascii="Palatino Linotype" w:hAnsi="Palatino Linotype"/>
          <w:b/>
          <w:i/>
          <w:sz w:val="22"/>
          <w:szCs w:val="22"/>
        </w:rPr>
      </w:pPr>
      <w:r w:rsidRPr="002241DD">
        <w:rPr>
          <w:rFonts w:ascii="Palatino Linotype" w:hAnsi="Palatino Linotype"/>
          <w:b/>
          <w:i/>
          <w:sz w:val="22"/>
          <w:szCs w:val="22"/>
        </w:rPr>
        <w:t>MOTIVO DE INCONFORMIDAD</w:t>
      </w:r>
      <w:r w:rsidR="00A158F2" w:rsidRPr="002241DD">
        <w:rPr>
          <w:rFonts w:ascii="Palatino Linotype" w:hAnsi="Palatino Linotype"/>
          <w:b/>
          <w:i/>
          <w:sz w:val="22"/>
          <w:szCs w:val="22"/>
        </w:rPr>
        <w:t>:</w:t>
      </w:r>
    </w:p>
    <w:p w14:paraId="59B2AD9F" w14:textId="531D644B" w:rsidR="00367CA3" w:rsidRPr="002241DD" w:rsidRDefault="00367CA3" w:rsidP="00367CA3">
      <w:pPr>
        <w:pStyle w:val="Prrafodelista"/>
        <w:numPr>
          <w:ilvl w:val="0"/>
          <w:numId w:val="44"/>
        </w:numPr>
        <w:ind w:left="567" w:right="567" w:firstLine="0"/>
        <w:jc w:val="both"/>
        <w:rPr>
          <w:rFonts w:ascii="Palatino Linotype" w:hAnsi="Palatino Linotype" w:cs="Times New Roman"/>
          <w:i/>
          <w:sz w:val="22"/>
          <w:szCs w:val="22"/>
        </w:rPr>
      </w:pPr>
      <w:r w:rsidRPr="002241DD">
        <w:rPr>
          <w:rFonts w:ascii="Palatino Linotype" w:hAnsi="Palatino Linotype"/>
          <w:i/>
          <w:color w:val="000000"/>
          <w:sz w:val="22"/>
          <w:szCs w:val="22"/>
        </w:rPr>
        <w:t>“LA RESPUESTA RECIBIDA” (Sic)</w:t>
      </w:r>
    </w:p>
    <w:p w14:paraId="299D6AB6" w14:textId="77777777" w:rsidR="00367CA3" w:rsidRPr="002241DD" w:rsidRDefault="00367CA3" w:rsidP="00367CA3">
      <w:pPr>
        <w:pStyle w:val="Prrafodelista"/>
        <w:ind w:left="567" w:right="567"/>
        <w:jc w:val="both"/>
        <w:rPr>
          <w:rFonts w:ascii="Palatino Linotype" w:hAnsi="Palatino Linotype" w:cs="Times New Roman"/>
          <w:i/>
          <w:sz w:val="22"/>
          <w:szCs w:val="22"/>
        </w:rPr>
      </w:pPr>
    </w:p>
    <w:p w14:paraId="6B6189B7" w14:textId="77777777" w:rsidR="00367CA3" w:rsidRPr="002241DD" w:rsidRDefault="00367CA3" w:rsidP="00367CA3">
      <w:pPr>
        <w:pStyle w:val="Prrafodelista"/>
        <w:numPr>
          <w:ilvl w:val="0"/>
          <w:numId w:val="44"/>
        </w:numPr>
        <w:ind w:left="567" w:right="567" w:firstLine="0"/>
        <w:jc w:val="both"/>
        <w:rPr>
          <w:rFonts w:ascii="Palatino Linotype" w:hAnsi="Palatino Linotype"/>
          <w:b/>
          <w:i/>
          <w:sz w:val="22"/>
          <w:szCs w:val="22"/>
        </w:rPr>
      </w:pPr>
      <w:r w:rsidRPr="002241DD">
        <w:rPr>
          <w:rFonts w:ascii="Palatino Linotype" w:hAnsi="Palatino Linotype"/>
          <w:b/>
          <w:i/>
          <w:sz w:val="22"/>
          <w:szCs w:val="22"/>
        </w:rPr>
        <w:t>MOTIVO DE INCONFORMIDAD:</w:t>
      </w:r>
    </w:p>
    <w:p w14:paraId="5E4F2163" w14:textId="3CDC52CE" w:rsidR="005472D6" w:rsidRPr="002241DD" w:rsidRDefault="00633810" w:rsidP="00367CA3">
      <w:pPr>
        <w:pStyle w:val="Prrafodelista"/>
        <w:ind w:left="567" w:right="567"/>
        <w:jc w:val="both"/>
        <w:rPr>
          <w:rFonts w:ascii="Palatino Linotype" w:hAnsi="Palatino Linotype"/>
          <w:b/>
          <w:i/>
          <w:sz w:val="22"/>
          <w:szCs w:val="22"/>
        </w:rPr>
      </w:pPr>
      <w:r w:rsidRPr="002241DD">
        <w:rPr>
          <w:rFonts w:ascii="Palatino Linotype" w:hAnsi="Palatino Linotype"/>
          <w:i/>
          <w:color w:val="000000"/>
          <w:sz w:val="22"/>
          <w:szCs w:val="22"/>
        </w:rPr>
        <w:t>“</w:t>
      </w:r>
      <w:r w:rsidR="00367CA3" w:rsidRPr="002241DD">
        <w:rPr>
          <w:rFonts w:ascii="Palatino Linotype" w:hAnsi="Palatino Linotype"/>
          <w:i/>
          <w:color w:val="000000"/>
          <w:sz w:val="22"/>
          <w:szCs w:val="22"/>
        </w:rPr>
        <w:t>Se presenta el recurso de revisión debido a que la respuesta recibida no es precisa. Se nos informa que el uso de suelo al que hace referencia, y de conformidad a la ubicación que precisa, fue aprobado a través del Plan Municipal de Desarrollo Urbano del Municipio de Huixquilucan, Estado de México, publicado a través de la gaceta oficial número 54, de fecha diecinueve de septiembre del año dos mil diecisiete y proporcionan la liga https://www.ipomex.org.mx/ipo3/lgt/portal.web para acceder al plan municipal. Sin embargo la liga contiene mucha información y no es posible ubicar el plan municipal de referencia ni mucho menos la información solicitada, siendo obligación del Ayuntamiento proporcionar la información solicitada de forma clara y puntual.</w:t>
      </w:r>
      <w:r w:rsidRPr="002241DD">
        <w:rPr>
          <w:rFonts w:ascii="Palatino Linotype" w:hAnsi="Palatino Linotype"/>
          <w:i/>
          <w:sz w:val="22"/>
          <w:szCs w:val="22"/>
        </w:rPr>
        <w:t>” (Sic)</w:t>
      </w:r>
      <w:bookmarkEnd w:id="2"/>
      <w:bookmarkEnd w:id="3"/>
      <w:bookmarkEnd w:id="4"/>
    </w:p>
    <w:p w14:paraId="6F15E2F1" w14:textId="77777777" w:rsidR="00A52AFC" w:rsidRPr="002241DD" w:rsidRDefault="00A52AFC" w:rsidP="00A32DB9">
      <w:pPr>
        <w:ind w:right="709"/>
        <w:jc w:val="both"/>
        <w:rPr>
          <w:rFonts w:ascii="Palatino Linotype" w:hAnsi="Palatino Linotype"/>
          <w:i/>
          <w:sz w:val="22"/>
          <w:szCs w:val="22"/>
        </w:rPr>
      </w:pPr>
    </w:p>
    <w:p w14:paraId="18F6E197" w14:textId="77777777" w:rsidR="00595316" w:rsidRPr="002241DD"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241DD">
        <w:rPr>
          <w:rFonts w:ascii="Palatino Linotype" w:hAnsi="Palatino Linotype" w:cs="Arial"/>
          <w:lang w:val="es-ES" w:eastAsia="es-ES"/>
        </w:rPr>
        <w:t xml:space="preserve">Se registró el recurso de revisión bajo el número de expediente </w:t>
      </w:r>
      <w:r w:rsidRPr="002241DD">
        <w:rPr>
          <w:rFonts w:ascii="Palatino Linotype" w:eastAsiaTheme="minorEastAsia" w:hAnsi="Palatino Linotype" w:cs="Arial"/>
          <w:bCs/>
          <w:lang w:val="es-ES_tradnl" w:eastAsia="es-ES"/>
        </w:rPr>
        <w:t xml:space="preserve">al rubro indicado, asimismo con fundamento en lo dispuesto por el </w:t>
      </w:r>
      <w:r w:rsidRPr="002241DD">
        <w:rPr>
          <w:rFonts w:ascii="Palatino Linotype" w:eastAsia="Calibri" w:hAnsi="Palatino Linotype" w:cs="Arial"/>
          <w:lang w:val="es-ES" w:eastAsia="es-ES"/>
        </w:rPr>
        <w:t xml:space="preserve">artículo 185 fracción I de la </w:t>
      </w:r>
      <w:r w:rsidRPr="002241DD">
        <w:rPr>
          <w:rFonts w:ascii="Palatino Linotype" w:eastAsia="Calibri" w:hAnsi="Palatino Linotype" w:cs="Arial"/>
          <w:b/>
          <w:lang w:val="es-ES" w:eastAsia="es-ES"/>
        </w:rPr>
        <w:t xml:space="preserve">Ley de Transparencia y Acceso a la Información Pública del Estado de México y Municipios </w:t>
      </w:r>
      <w:r w:rsidR="002879BB" w:rsidRPr="002241DD">
        <w:rPr>
          <w:rFonts w:ascii="Palatino Linotype" w:hAnsi="Palatino Linotype" w:cs="Arial"/>
          <w:lang w:val="es-ES" w:eastAsia="es-ES"/>
        </w:rPr>
        <w:t>se turnó a</w:t>
      </w:r>
      <w:r w:rsidR="002935A9" w:rsidRPr="002241DD">
        <w:rPr>
          <w:rFonts w:ascii="Palatino Linotype" w:hAnsi="Palatino Linotype" w:cs="Arial"/>
          <w:lang w:val="es-ES" w:eastAsia="es-ES"/>
        </w:rPr>
        <w:t xml:space="preserve"> </w:t>
      </w:r>
      <w:r w:rsidR="002879BB" w:rsidRPr="002241DD">
        <w:rPr>
          <w:rFonts w:ascii="Palatino Linotype" w:hAnsi="Palatino Linotype" w:cs="Arial"/>
          <w:lang w:val="es-ES" w:eastAsia="es-ES"/>
        </w:rPr>
        <w:t>l</w:t>
      </w:r>
      <w:r w:rsidR="002935A9" w:rsidRPr="002241DD">
        <w:rPr>
          <w:rFonts w:ascii="Palatino Linotype" w:hAnsi="Palatino Linotype" w:cs="Arial"/>
          <w:lang w:val="es-ES" w:eastAsia="es-ES"/>
        </w:rPr>
        <w:t>a</w:t>
      </w:r>
      <w:r w:rsidRPr="002241DD">
        <w:rPr>
          <w:rFonts w:ascii="Palatino Linotype" w:hAnsi="Palatino Linotype" w:cs="Arial"/>
          <w:lang w:val="es-ES" w:eastAsia="es-ES"/>
        </w:rPr>
        <w:t xml:space="preserve"> </w:t>
      </w:r>
      <w:r w:rsidR="002935A9" w:rsidRPr="002241DD">
        <w:rPr>
          <w:rFonts w:ascii="Palatino Linotype" w:hAnsi="Palatino Linotype" w:cs="Arial"/>
          <w:b/>
          <w:lang w:val="es-ES" w:eastAsia="es-ES"/>
        </w:rPr>
        <w:t>Comisionada María del Rosario Mejía Ayala</w:t>
      </w:r>
      <w:r w:rsidRPr="002241DD">
        <w:rPr>
          <w:rFonts w:ascii="Palatino Linotype" w:hAnsi="Palatino Linotype" w:cs="Arial"/>
          <w:b/>
          <w:lang w:val="es-ES" w:eastAsia="es-ES"/>
        </w:rPr>
        <w:t xml:space="preserve">, </w:t>
      </w:r>
      <w:r w:rsidRPr="002241DD">
        <w:rPr>
          <w:rFonts w:ascii="Palatino Linotype" w:hAnsi="Palatino Linotype" w:cs="Arial"/>
          <w:lang w:val="es-ES" w:eastAsia="es-ES"/>
        </w:rPr>
        <w:t xml:space="preserve">con el objeto de </w:t>
      </w:r>
      <w:r w:rsidRPr="002241DD">
        <w:rPr>
          <w:rFonts w:ascii="Palatino Linotype" w:hAnsi="Palatino Linotype" w:cs="Arial"/>
          <w:lang w:eastAsia="es-ES"/>
        </w:rPr>
        <w:t>su análisis.</w:t>
      </w:r>
    </w:p>
    <w:p w14:paraId="52391022" w14:textId="77777777" w:rsidR="00595316" w:rsidRPr="002241DD" w:rsidRDefault="00595316" w:rsidP="001C5313">
      <w:pPr>
        <w:contextualSpacing/>
        <w:rPr>
          <w:rFonts w:ascii="Palatino Linotype" w:eastAsiaTheme="minorEastAsia" w:hAnsi="Palatino Linotype"/>
          <w:i/>
          <w:lang w:val="es-ES_tradnl" w:eastAsia="es-ES"/>
        </w:rPr>
      </w:pPr>
    </w:p>
    <w:p w14:paraId="722CBD9E" w14:textId="4B1049E7" w:rsidR="00ED374D" w:rsidRPr="002241DD" w:rsidRDefault="00817F1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241DD">
        <w:rPr>
          <w:rFonts w:ascii="Palatino Linotype" w:eastAsia="Calibri" w:hAnsi="Palatino Linotype" w:cs="Arial"/>
          <w:lang w:val="es-ES" w:eastAsia="es-ES"/>
        </w:rPr>
        <w:t xml:space="preserve">La </w:t>
      </w:r>
      <w:r w:rsidR="002879BB" w:rsidRPr="002241DD">
        <w:rPr>
          <w:rFonts w:ascii="Palatino Linotype" w:eastAsia="Calibri" w:hAnsi="Palatino Linotype" w:cs="Arial"/>
          <w:lang w:val="es-ES" w:eastAsia="es-ES"/>
        </w:rPr>
        <w:t>Comisionad</w:t>
      </w:r>
      <w:r w:rsidRPr="002241DD">
        <w:rPr>
          <w:rFonts w:ascii="Palatino Linotype" w:eastAsia="Calibri" w:hAnsi="Palatino Linotype" w:cs="Arial"/>
          <w:lang w:val="es-ES" w:eastAsia="es-ES"/>
        </w:rPr>
        <w:t xml:space="preserve">a </w:t>
      </w:r>
      <w:r w:rsidR="00595316" w:rsidRPr="002241DD">
        <w:rPr>
          <w:rFonts w:ascii="Palatino Linotype" w:eastAsia="Calibri" w:hAnsi="Palatino Linotype" w:cs="Arial"/>
          <w:lang w:val="es-ES" w:eastAsia="es-ES"/>
        </w:rPr>
        <w:t>Ponente con fundamento en lo dispuesto por el artículo 185 fracción II de la ley de la materia, a través del acuerdo de admisión de</w:t>
      </w:r>
      <w:r w:rsidR="00CF093F" w:rsidRPr="002241DD">
        <w:rPr>
          <w:rFonts w:ascii="Palatino Linotype" w:eastAsia="Calibri" w:hAnsi="Palatino Linotype" w:cs="Arial"/>
          <w:lang w:val="es-ES" w:eastAsia="es-ES"/>
        </w:rPr>
        <w:t xml:space="preserve">l </w:t>
      </w:r>
      <w:r w:rsidR="00976575" w:rsidRPr="002241DD">
        <w:rPr>
          <w:rFonts w:ascii="Palatino Linotype" w:eastAsia="Calibri" w:hAnsi="Palatino Linotype" w:cs="Arial"/>
          <w:b/>
          <w:lang w:val="es-ES" w:eastAsia="es-ES"/>
        </w:rPr>
        <w:t xml:space="preserve">cinco </w:t>
      </w:r>
      <w:r w:rsidR="000F41C2" w:rsidRPr="002241DD">
        <w:rPr>
          <w:rFonts w:ascii="Palatino Linotype" w:eastAsia="Calibri" w:hAnsi="Palatino Linotype" w:cs="Arial"/>
          <w:b/>
          <w:lang w:val="es-ES" w:eastAsia="es-ES"/>
        </w:rPr>
        <w:t>(</w:t>
      </w:r>
      <w:r w:rsidR="00976575" w:rsidRPr="002241DD">
        <w:rPr>
          <w:rFonts w:ascii="Palatino Linotype" w:eastAsia="Calibri" w:hAnsi="Palatino Linotype" w:cs="Arial"/>
          <w:b/>
          <w:lang w:val="es-ES" w:eastAsia="es-ES"/>
        </w:rPr>
        <w:t>05</w:t>
      </w:r>
      <w:r w:rsidR="00D728B2" w:rsidRPr="002241DD">
        <w:rPr>
          <w:rFonts w:ascii="Palatino Linotype" w:eastAsia="Calibri" w:hAnsi="Palatino Linotype" w:cs="Arial"/>
          <w:b/>
          <w:lang w:val="es-ES" w:eastAsia="es-ES"/>
        </w:rPr>
        <w:t>)</w:t>
      </w:r>
      <w:r w:rsidR="00595316" w:rsidRPr="002241DD">
        <w:rPr>
          <w:rFonts w:ascii="Palatino Linotype" w:eastAsia="Calibri" w:hAnsi="Palatino Linotype" w:cs="Arial"/>
          <w:b/>
          <w:lang w:val="es-ES" w:eastAsia="es-ES"/>
        </w:rPr>
        <w:t xml:space="preserve"> de </w:t>
      </w:r>
      <w:r w:rsidR="00976575" w:rsidRPr="002241DD">
        <w:rPr>
          <w:rFonts w:ascii="Palatino Linotype" w:eastAsia="Calibri" w:hAnsi="Palatino Linotype" w:cs="Arial"/>
          <w:b/>
          <w:lang w:val="es-ES" w:eastAsia="es-ES"/>
        </w:rPr>
        <w:t>septiembre</w:t>
      </w:r>
      <w:r w:rsidR="00DE0CC7" w:rsidRPr="002241DD">
        <w:rPr>
          <w:rFonts w:ascii="Palatino Linotype" w:eastAsia="Calibri" w:hAnsi="Palatino Linotype" w:cs="Arial"/>
          <w:b/>
          <w:lang w:val="es-ES" w:eastAsia="es-ES"/>
        </w:rPr>
        <w:t xml:space="preserve"> </w:t>
      </w:r>
      <w:r w:rsidR="00595316" w:rsidRPr="002241DD">
        <w:rPr>
          <w:rFonts w:ascii="Palatino Linotype" w:eastAsia="Calibri" w:hAnsi="Palatino Linotype" w:cs="Arial"/>
          <w:lang w:val="es-ES" w:eastAsia="es-ES"/>
        </w:rPr>
        <w:t>de dos mil veinti</w:t>
      </w:r>
      <w:r w:rsidR="00494EF2" w:rsidRPr="002241DD">
        <w:rPr>
          <w:rFonts w:ascii="Palatino Linotype" w:eastAsia="Calibri" w:hAnsi="Palatino Linotype" w:cs="Arial"/>
          <w:lang w:val="es-ES" w:eastAsia="es-ES"/>
        </w:rPr>
        <w:t>dós</w:t>
      </w:r>
      <w:r w:rsidR="00595316" w:rsidRPr="002241DD">
        <w:rPr>
          <w:rFonts w:ascii="Palatino Linotype" w:eastAsia="Calibri" w:hAnsi="Palatino Linotype" w:cs="Arial"/>
          <w:lang w:val="es-ES" w:eastAsia="es-ES"/>
        </w:rPr>
        <w:t xml:space="preserve">, puso a disposición de las partes el expediente electrónico </w:t>
      </w:r>
      <w:r w:rsidR="00595316" w:rsidRPr="002241DD">
        <w:rPr>
          <w:rFonts w:ascii="Palatino Linotype" w:eastAsia="Calibri" w:hAnsi="Palatino Linotype" w:cs="Arial"/>
          <w:lang w:val="es-ES_tradnl" w:eastAsia="es-ES"/>
        </w:rPr>
        <w:t xml:space="preserve">vía </w:t>
      </w:r>
      <w:r w:rsidR="00595316" w:rsidRPr="002241DD">
        <w:rPr>
          <w:rFonts w:ascii="Palatino Linotype" w:eastAsia="Calibri" w:hAnsi="Palatino Linotype" w:cs="Arial"/>
          <w:lang w:val="es-ES" w:eastAsia="es-ES"/>
        </w:rPr>
        <w:t xml:space="preserve">Sistema de Acceso a la Información Mexiquense </w:t>
      </w:r>
      <w:r w:rsidR="00595316" w:rsidRPr="002241DD">
        <w:rPr>
          <w:rFonts w:ascii="Palatino Linotype" w:eastAsia="Calibri" w:hAnsi="Palatino Linotype" w:cs="Arial"/>
          <w:b/>
          <w:lang w:val="es-ES" w:eastAsia="es-ES"/>
        </w:rPr>
        <w:t xml:space="preserve">SAIMEX </w:t>
      </w:r>
      <w:r w:rsidR="00595316" w:rsidRPr="002241DD">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2241DD">
        <w:rPr>
          <w:rFonts w:ascii="Palatino Linotype" w:eastAsia="Calibri" w:hAnsi="Palatino Linotype" w:cs="Arial"/>
          <w:b/>
          <w:lang w:val="es-ES" w:eastAsia="es-ES"/>
        </w:rPr>
        <w:t>SUJETO OBLIGADO</w:t>
      </w:r>
      <w:r w:rsidR="00595316" w:rsidRPr="002241DD">
        <w:rPr>
          <w:rFonts w:ascii="Palatino Linotype" w:eastAsia="Calibri" w:hAnsi="Palatino Linotype" w:cs="Arial"/>
          <w:lang w:val="es-ES" w:eastAsia="es-ES"/>
        </w:rPr>
        <w:t xml:space="preserve"> presentará el Informe Justificado procedente.</w:t>
      </w:r>
    </w:p>
    <w:p w14:paraId="39734B5D" w14:textId="77777777" w:rsidR="007F4863" w:rsidRPr="002241DD"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6A9E5D25" w14:textId="0814AD0F" w:rsidR="00A32DB9" w:rsidRPr="002241DD"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241DD">
        <w:rPr>
          <w:rFonts w:ascii="Palatino Linotype" w:eastAsiaTheme="minorEastAsia" w:hAnsi="Palatino Linotype"/>
          <w:lang w:val="es-ES_tradnl" w:eastAsia="es-ES"/>
        </w:rPr>
        <w:lastRenderedPageBreak/>
        <w:t xml:space="preserve">El </w:t>
      </w:r>
      <w:r w:rsidRPr="002241DD">
        <w:rPr>
          <w:rFonts w:ascii="Palatino Linotype" w:eastAsiaTheme="minorEastAsia" w:hAnsi="Palatino Linotype"/>
          <w:b/>
          <w:lang w:val="es-ES_tradnl" w:eastAsia="es-ES"/>
        </w:rPr>
        <w:t xml:space="preserve">SUJETO OBLIGADO </w:t>
      </w:r>
      <w:r w:rsidRPr="002241DD">
        <w:rPr>
          <w:rFonts w:ascii="Palatino Linotype" w:eastAsiaTheme="minorEastAsia" w:hAnsi="Palatino Linotype"/>
          <w:lang w:val="es-ES_tradnl" w:eastAsia="es-ES"/>
        </w:rPr>
        <w:t>no rindió informe justificado para manifestar lo que a su der</w:t>
      </w:r>
      <w:r w:rsidR="00374718" w:rsidRPr="002241DD">
        <w:rPr>
          <w:rFonts w:ascii="Palatino Linotype" w:eastAsiaTheme="minorEastAsia" w:hAnsi="Palatino Linotype"/>
          <w:lang w:val="es-ES_tradnl" w:eastAsia="es-ES"/>
        </w:rPr>
        <w:t>echo conviniera; por su parte la</w:t>
      </w:r>
      <w:r w:rsidRPr="002241DD">
        <w:rPr>
          <w:rFonts w:ascii="Palatino Linotype" w:eastAsiaTheme="minorEastAsia" w:hAnsi="Palatino Linotype"/>
          <w:lang w:val="es-ES_tradnl" w:eastAsia="es-ES"/>
        </w:rPr>
        <w:t xml:space="preserve"> </w:t>
      </w:r>
      <w:r w:rsidRPr="002241DD">
        <w:rPr>
          <w:rFonts w:ascii="Palatino Linotype" w:eastAsiaTheme="minorEastAsia" w:hAnsi="Palatino Linotype"/>
          <w:b/>
          <w:lang w:val="es-ES_tradnl" w:eastAsia="es-ES"/>
        </w:rPr>
        <w:t xml:space="preserve">RECURRENTE </w:t>
      </w:r>
      <w:r w:rsidRPr="002241D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2241DD">
        <w:rPr>
          <w:rFonts w:ascii="Palatino Linotype" w:eastAsiaTheme="minorEastAsia" w:hAnsi="Palatino Linotype"/>
          <w:b/>
          <w:lang w:val="es-ES_tradnl" w:eastAsia="es-ES"/>
        </w:rPr>
        <w:t>SAIMEX.</w:t>
      </w:r>
    </w:p>
    <w:p w14:paraId="1C3FCF60" w14:textId="77777777" w:rsidR="00976575" w:rsidRPr="002241DD" w:rsidRDefault="00976575" w:rsidP="00976575">
      <w:pPr>
        <w:spacing w:before="240" w:after="240" w:line="360" w:lineRule="auto"/>
        <w:contextualSpacing/>
        <w:jc w:val="both"/>
        <w:rPr>
          <w:rFonts w:ascii="Palatino Linotype" w:eastAsiaTheme="minorEastAsia" w:hAnsi="Palatino Linotype"/>
          <w:i/>
          <w:lang w:val="es-ES_tradnl" w:eastAsia="es-ES"/>
        </w:rPr>
      </w:pPr>
    </w:p>
    <w:p w14:paraId="52BF1BBF" w14:textId="676B5BEC" w:rsidR="00A158F2" w:rsidRPr="002241DD" w:rsidRDefault="00223458" w:rsidP="00A158F2">
      <w:pPr>
        <w:spacing w:before="240" w:after="240" w:line="360" w:lineRule="auto"/>
        <w:contextualSpacing/>
        <w:jc w:val="both"/>
        <w:rPr>
          <w:rFonts w:ascii="Palatino Linotype" w:eastAsiaTheme="minorEastAsia" w:hAnsi="Palatino Linotype"/>
          <w:i/>
          <w:lang w:val="es-ES_tradnl" w:eastAsia="es-ES"/>
        </w:rPr>
      </w:pPr>
      <w:r w:rsidRPr="002241DD">
        <w:rPr>
          <w:rFonts w:ascii="Palatino Linotype" w:eastAsiaTheme="minorEastAsia" w:hAnsi="Palatino Linotype"/>
          <w:i/>
          <w:noProof/>
        </w:rPr>
        <w:drawing>
          <wp:inline distT="0" distB="0" distL="0" distR="0" wp14:anchorId="1CB25723" wp14:editId="0114BCFF">
            <wp:extent cx="5581015" cy="1508125"/>
            <wp:effectExtent l="12700" t="12700" r="6985" b="15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581015" cy="1508125"/>
                    </a:xfrm>
                    <a:prstGeom prst="rect">
                      <a:avLst/>
                    </a:prstGeom>
                    <a:ln>
                      <a:solidFill>
                        <a:schemeClr val="tx1"/>
                      </a:solidFill>
                    </a:ln>
                  </pic:spPr>
                </pic:pic>
              </a:graphicData>
            </a:graphic>
          </wp:inline>
        </w:drawing>
      </w:r>
    </w:p>
    <w:p w14:paraId="5F1CABDB" w14:textId="115353B5" w:rsidR="00A26B2D" w:rsidRPr="002241DD" w:rsidRDefault="00A26B2D" w:rsidP="00A158F2">
      <w:pPr>
        <w:spacing w:before="240" w:after="240" w:line="360" w:lineRule="auto"/>
        <w:contextualSpacing/>
        <w:rPr>
          <w:rFonts w:ascii="Palatino Linotype" w:eastAsiaTheme="minorEastAsia" w:hAnsi="Palatino Linotype"/>
          <w:i/>
          <w:lang w:val="es-ES_tradnl" w:eastAsia="es-ES"/>
        </w:rPr>
      </w:pPr>
    </w:p>
    <w:p w14:paraId="0FCE799F" w14:textId="79E8A521" w:rsidR="00A32DB9" w:rsidRPr="002241DD" w:rsidRDefault="005B4C85" w:rsidP="00A32DB9">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241DD">
        <w:rPr>
          <w:rFonts w:ascii="Palatino Linotype" w:hAnsi="Palatino Linotype"/>
        </w:rPr>
        <w:t>La</w:t>
      </w:r>
      <w:r w:rsidR="00F3605C" w:rsidRPr="002241DD">
        <w:rPr>
          <w:rFonts w:ascii="Palatino Linotype" w:hAnsi="Palatino Linotype"/>
        </w:rPr>
        <w:t xml:space="preserve"> </w:t>
      </w:r>
      <w:r w:rsidRPr="002241DD">
        <w:rPr>
          <w:rFonts w:ascii="Palatino Linotype" w:hAnsi="Palatino Linotype"/>
        </w:rPr>
        <w:t>Comisionada</w:t>
      </w:r>
      <w:r w:rsidR="00F3605C" w:rsidRPr="002241DD">
        <w:rPr>
          <w:rFonts w:ascii="Palatino Linotype" w:hAnsi="Palatino Linotype"/>
        </w:rPr>
        <w:t xml:space="preserve"> Ponente decretó el cierre de instrucción</w:t>
      </w:r>
      <w:r w:rsidR="00F3605C" w:rsidRPr="002241DD">
        <w:rPr>
          <w:rFonts w:ascii="Palatino Linotype" w:hAnsi="Palatino Linotype" w:cs="Arial"/>
        </w:rPr>
        <w:t xml:space="preserve"> </w:t>
      </w:r>
      <w:r w:rsidR="00F3605C" w:rsidRPr="002241DD">
        <w:rPr>
          <w:rFonts w:ascii="Palatino Linotype" w:hAnsi="Palatino Linotype"/>
        </w:rPr>
        <w:t>mediante acuerdo del</w:t>
      </w:r>
      <w:r w:rsidR="00494EF2" w:rsidRPr="002241DD">
        <w:rPr>
          <w:rFonts w:ascii="Palatino Linotype" w:hAnsi="Palatino Linotype"/>
        </w:rPr>
        <w:t xml:space="preserve"> </w:t>
      </w:r>
      <w:r w:rsidR="003B641E" w:rsidRPr="002241DD">
        <w:rPr>
          <w:rFonts w:ascii="Palatino Linotype" w:hAnsi="Palatino Linotype"/>
          <w:b/>
          <w:bCs/>
        </w:rPr>
        <w:t>quince</w:t>
      </w:r>
      <w:r w:rsidR="000F41C2" w:rsidRPr="002241DD">
        <w:rPr>
          <w:rFonts w:ascii="Palatino Linotype" w:hAnsi="Palatino Linotype"/>
          <w:b/>
          <w:bCs/>
        </w:rPr>
        <w:t xml:space="preserve"> </w:t>
      </w:r>
      <w:r w:rsidR="000F41C2" w:rsidRPr="002241DD">
        <w:rPr>
          <w:rFonts w:ascii="Palatino Linotype" w:hAnsi="Palatino Linotype"/>
          <w:b/>
        </w:rPr>
        <w:t>(</w:t>
      </w:r>
      <w:r w:rsidR="00976575" w:rsidRPr="002241DD">
        <w:rPr>
          <w:rFonts w:ascii="Palatino Linotype" w:hAnsi="Palatino Linotype"/>
          <w:b/>
        </w:rPr>
        <w:t>1</w:t>
      </w:r>
      <w:r w:rsidR="003B641E" w:rsidRPr="002241DD">
        <w:rPr>
          <w:rFonts w:ascii="Palatino Linotype" w:hAnsi="Palatino Linotype"/>
          <w:b/>
        </w:rPr>
        <w:t>5</w:t>
      </w:r>
      <w:r w:rsidR="00F3605C" w:rsidRPr="002241DD">
        <w:rPr>
          <w:rFonts w:ascii="Palatino Linotype" w:hAnsi="Palatino Linotype"/>
          <w:b/>
        </w:rPr>
        <w:t xml:space="preserve">) de </w:t>
      </w:r>
      <w:r w:rsidR="00976575" w:rsidRPr="002241DD">
        <w:rPr>
          <w:rFonts w:ascii="Palatino Linotype" w:hAnsi="Palatino Linotype"/>
          <w:b/>
        </w:rPr>
        <w:t xml:space="preserve">septiembre </w:t>
      </w:r>
      <w:r w:rsidR="00F3605C" w:rsidRPr="002241DD">
        <w:rPr>
          <w:rFonts w:ascii="Palatino Linotype" w:hAnsi="Palatino Linotype"/>
        </w:rPr>
        <w:t xml:space="preserve">de dos mil </w:t>
      </w:r>
      <w:r w:rsidR="00A26B2D" w:rsidRPr="002241DD">
        <w:rPr>
          <w:rFonts w:ascii="Palatino Linotype" w:hAnsi="Palatino Linotype"/>
        </w:rPr>
        <w:t>veintidós</w:t>
      </w:r>
      <w:r w:rsidR="0028563C" w:rsidRPr="002241DD">
        <w:rPr>
          <w:rFonts w:ascii="Palatino Linotype" w:hAnsi="Palatino Linotype"/>
        </w:rPr>
        <w:t xml:space="preserve">, </w:t>
      </w:r>
      <w:r w:rsidR="0028563C" w:rsidRPr="002241DD">
        <w:rPr>
          <w:rFonts w:ascii="Palatino Linotype" w:hAnsi="Palatino Linotype" w:cs="Arial"/>
        </w:rPr>
        <w:t>posterior a ello se ordenó turnar el expediente a resolución:</w:t>
      </w:r>
    </w:p>
    <w:p w14:paraId="15D1E449" w14:textId="77777777" w:rsidR="0028563C" w:rsidRPr="002241DD" w:rsidRDefault="0028563C" w:rsidP="0028563C">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2241DD"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2241DD">
        <w:rPr>
          <w:rFonts w:ascii="Palatino Linotype" w:eastAsiaTheme="majorEastAsia" w:hAnsi="Palatino Linotype" w:cstheme="majorBidi"/>
          <w:b/>
        </w:rPr>
        <w:t>CONSIDERANDO</w:t>
      </w:r>
      <w:bookmarkEnd w:id="5"/>
    </w:p>
    <w:p w14:paraId="5EB34905" w14:textId="77777777" w:rsidR="00595316" w:rsidRPr="002241DD" w:rsidRDefault="00595316" w:rsidP="00595316">
      <w:pPr>
        <w:rPr>
          <w:rFonts w:eastAsiaTheme="minorEastAsia"/>
        </w:rPr>
      </w:pPr>
    </w:p>
    <w:p w14:paraId="1F053BBB" w14:textId="77777777" w:rsidR="00595316" w:rsidRPr="002241DD" w:rsidRDefault="00595316" w:rsidP="00595316">
      <w:pPr>
        <w:keepNext/>
        <w:keepLines/>
        <w:spacing w:before="40"/>
        <w:outlineLvl w:val="1"/>
        <w:rPr>
          <w:rFonts w:ascii="Palatino Linotype" w:eastAsiaTheme="majorEastAsia" w:hAnsi="Palatino Linotype" w:cstheme="majorBidi"/>
          <w:b/>
        </w:rPr>
      </w:pPr>
      <w:bookmarkStart w:id="6" w:name="_Toc86251410"/>
      <w:r w:rsidRPr="002241DD">
        <w:rPr>
          <w:rFonts w:ascii="Palatino Linotype" w:eastAsiaTheme="majorEastAsia" w:hAnsi="Palatino Linotype" w:cstheme="majorBidi"/>
          <w:b/>
        </w:rPr>
        <w:t>PRIMERO. De la competencia.</w:t>
      </w:r>
      <w:bookmarkEnd w:id="6"/>
    </w:p>
    <w:p w14:paraId="26D13287" w14:textId="77777777" w:rsidR="00595316" w:rsidRPr="002241DD" w:rsidRDefault="00595316" w:rsidP="00595316">
      <w:pPr>
        <w:rPr>
          <w:rFonts w:eastAsiaTheme="minorEastAsia"/>
        </w:rPr>
      </w:pPr>
    </w:p>
    <w:p w14:paraId="4C2D1B84" w14:textId="77777777" w:rsidR="00A26B2D" w:rsidRPr="002241DD"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2241DD">
        <w:rPr>
          <w:rFonts w:ascii="Palatino Linotype" w:eastAsia="Calibri" w:hAnsi="Palatino Linotype"/>
          <w:lang w:val="es-ES" w:eastAsia="es-ES"/>
        </w:rPr>
        <w:t xml:space="preserve">Este </w:t>
      </w:r>
      <w:r w:rsidR="00A26B2D" w:rsidRPr="002241DD">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w:t>
      </w:r>
      <w:r w:rsidR="00A26B2D" w:rsidRPr="002241DD">
        <w:rPr>
          <w:rFonts w:ascii="Palatino Linotype" w:eastAsia="Calibri" w:hAnsi="Palatino Linotype"/>
          <w:bCs/>
          <w:color w:val="000000" w:themeColor="text1"/>
        </w:rPr>
        <w:lastRenderedPageBreak/>
        <w:t>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2241DD">
        <w:rPr>
          <w:rFonts w:ascii="Palatino Linotype" w:eastAsiaTheme="minorEastAsia" w:hAnsi="Palatino Linotype"/>
          <w:lang w:val="es-ES_tradnl" w:eastAsia="es-ES"/>
        </w:rPr>
        <w:t>.</w:t>
      </w:r>
    </w:p>
    <w:p w14:paraId="155BA38F" w14:textId="79856686" w:rsidR="00595316" w:rsidRPr="002241DD"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0A660FF1" w:rsidR="00595316" w:rsidRPr="002241DD" w:rsidRDefault="00595316" w:rsidP="00595316">
      <w:pPr>
        <w:keepNext/>
        <w:keepLines/>
        <w:spacing w:before="40"/>
        <w:outlineLvl w:val="1"/>
        <w:rPr>
          <w:rFonts w:ascii="Palatino Linotype" w:eastAsiaTheme="majorEastAsia" w:hAnsi="Palatino Linotype" w:cstheme="majorBidi"/>
          <w:b/>
        </w:rPr>
      </w:pPr>
      <w:bookmarkStart w:id="7" w:name="_Toc86251411"/>
      <w:r w:rsidRPr="002241DD">
        <w:rPr>
          <w:rFonts w:ascii="Palatino Linotype" w:eastAsiaTheme="majorEastAsia" w:hAnsi="Palatino Linotype" w:cstheme="majorBidi"/>
          <w:b/>
        </w:rPr>
        <w:t>SEGUNDO. De la oportunidad y procedencia.</w:t>
      </w:r>
      <w:bookmarkEnd w:id="7"/>
    </w:p>
    <w:p w14:paraId="10CA1E3D" w14:textId="77777777" w:rsidR="00595316" w:rsidRPr="002241DD" w:rsidRDefault="00595316" w:rsidP="00595316">
      <w:pPr>
        <w:rPr>
          <w:rFonts w:eastAsiaTheme="minorEastAsia"/>
        </w:rPr>
      </w:pPr>
    </w:p>
    <w:p w14:paraId="34F6C2BB" w14:textId="77777777" w:rsidR="00595316" w:rsidRPr="002241DD"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2241DD">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241DD">
        <w:rPr>
          <w:rFonts w:ascii="Palatino Linotype" w:eastAsia="Calibri" w:hAnsi="Palatino Linotype" w:cs="Arial"/>
          <w:b/>
          <w:lang w:val="es-ES" w:eastAsia="es-ES"/>
        </w:rPr>
        <w:t>SUJETO OBLIGADO</w:t>
      </w:r>
      <w:r w:rsidRPr="002241DD">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2241DD"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2241DD"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2241DD">
        <w:rPr>
          <w:rFonts w:ascii="Palatino Linotype" w:eastAsia="Calibri" w:hAnsi="Palatino Linotype" w:cs="Arial"/>
          <w:lang w:val="es-ES" w:eastAsia="es-ES"/>
        </w:rPr>
        <w:t xml:space="preserve">Por ende, se constituye la figura jurídica de la </w:t>
      </w:r>
      <w:r w:rsidRPr="002241DD">
        <w:rPr>
          <w:rFonts w:ascii="Palatino Linotype" w:eastAsia="Calibri" w:hAnsi="Palatino Linotype" w:cs="Arial"/>
          <w:i/>
          <w:lang w:val="es-ES" w:eastAsia="es-ES"/>
        </w:rPr>
        <w:t>negativa ficta</w:t>
      </w:r>
      <w:r w:rsidRPr="002241DD">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241DD">
        <w:rPr>
          <w:rFonts w:ascii="Palatino Linotype" w:eastAsia="Calibri" w:hAnsi="Palatino Linotype" w:cs="Arial"/>
          <w:b/>
          <w:lang w:val="es-ES" w:eastAsia="es-ES"/>
        </w:rPr>
        <w:t>178</w:t>
      </w:r>
      <w:r w:rsidRPr="002241DD">
        <w:rPr>
          <w:rFonts w:ascii="Palatino Linotype" w:eastAsia="Calibri" w:hAnsi="Palatino Linotype" w:cs="Arial"/>
          <w:lang w:val="es-ES" w:eastAsia="es-ES"/>
        </w:rPr>
        <w:t xml:space="preserve"> segundo párrafo de </w:t>
      </w:r>
      <w:r w:rsidRPr="002241DD">
        <w:rPr>
          <w:rFonts w:ascii="Palatino Linotype" w:eastAsia="Calibri" w:hAnsi="Palatino Linotype" w:cs="Arial"/>
          <w:b/>
          <w:lang w:val="es-ES" w:eastAsia="es-ES"/>
        </w:rPr>
        <w:t>Ley de Transparencia y Acceso a la Información Pública del Estado de México y Municipios</w:t>
      </w:r>
      <w:r w:rsidRPr="002241DD">
        <w:rPr>
          <w:rFonts w:ascii="Palatino Linotype" w:eastAsia="Calibri" w:hAnsi="Palatino Linotype"/>
          <w:shd w:val="clear" w:color="auto" w:fill="FFFFFF"/>
        </w:rPr>
        <w:t xml:space="preserve">, que dispone; ante la </w:t>
      </w:r>
      <w:r w:rsidRPr="002241DD">
        <w:rPr>
          <w:rFonts w:ascii="Palatino Linotype" w:eastAsia="Calibri" w:hAnsi="Palatino Linotype"/>
          <w:shd w:val="clear" w:color="auto" w:fill="FFFFFF"/>
        </w:rPr>
        <w:lastRenderedPageBreak/>
        <w:t xml:space="preserve">falta de respuesta del </w:t>
      </w:r>
      <w:r w:rsidRPr="002241DD">
        <w:rPr>
          <w:rFonts w:ascii="Palatino Linotype" w:eastAsia="Calibri" w:hAnsi="Palatino Linotype"/>
          <w:b/>
          <w:shd w:val="clear" w:color="auto" w:fill="FFFFFF"/>
        </w:rPr>
        <w:t>SUJETO OBLIGADO,</w:t>
      </w:r>
      <w:r w:rsidRPr="002241DD">
        <w:rPr>
          <w:rFonts w:ascii="Palatino Linotype" w:eastAsia="Calibri" w:hAnsi="Palatino Linotype"/>
          <w:shd w:val="clear" w:color="auto" w:fill="FFFFFF"/>
        </w:rPr>
        <w:t xml:space="preserve"> dentro de los plazos establecidos en esta Ley, a una solicitud de acceso a la información pública, el recurso </w:t>
      </w:r>
      <w:r w:rsidRPr="002241DD">
        <w:rPr>
          <w:rFonts w:ascii="Palatino Linotype" w:eastAsia="Calibri" w:hAnsi="Palatino Linotype"/>
          <w:b/>
          <w:shd w:val="clear" w:color="auto" w:fill="FFFFFF"/>
        </w:rPr>
        <w:t xml:space="preserve">podrá ser interpuesto en cualquier momento. </w:t>
      </w:r>
    </w:p>
    <w:p w14:paraId="74C495A5" w14:textId="77777777" w:rsidR="00595316" w:rsidRPr="002241DD" w:rsidRDefault="00595316" w:rsidP="008D3345">
      <w:pPr>
        <w:contextualSpacing/>
        <w:rPr>
          <w:rFonts w:ascii="Palatino Linotype" w:hAnsi="Palatino Linotype" w:cs="Arial"/>
          <w:lang w:val="es-ES_tradnl" w:eastAsia="es-ES"/>
        </w:rPr>
      </w:pPr>
    </w:p>
    <w:p w14:paraId="34ADCABC" w14:textId="77777777" w:rsidR="00595316" w:rsidRPr="002241DD"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2241DD">
        <w:rPr>
          <w:rFonts w:ascii="Palatino Linotype" w:eastAsia="Calibri" w:hAnsi="Palatino Linotype" w:cs="Arial"/>
          <w:lang w:val="es-ES" w:eastAsia="es-ES"/>
        </w:rPr>
        <w:t xml:space="preserve">Por lo que, tratándose de la </w:t>
      </w:r>
      <w:r w:rsidRPr="002241DD">
        <w:rPr>
          <w:rFonts w:ascii="Palatino Linotype" w:eastAsia="Calibri" w:hAnsi="Palatino Linotype" w:cs="Arial"/>
          <w:i/>
          <w:lang w:val="es-ES" w:eastAsia="es-ES"/>
        </w:rPr>
        <w:t>negativa ficta</w:t>
      </w:r>
      <w:r w:rsidRPr="002241DD">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241DD">
        <w:rPr>
          <w:rFonts w:ascii="Palatino Linotype" w:eastAsia="Calibri" w:hAnsi="Palatino Linotype" w:cs="Arial"/>
          <w:i/>
          <w:lang w:val="es-ES" w:eastAsia="es-ES"/>
        </w:rPr>
        <w:t>negativa ficta</w:t>
      </w:r>
      <w:r w:rsidRPr="002241DD">
        <w:rPr>
          <w:rFonts w:ascii="Palatino Linotype" w:eastAsia="Calibri" w:hAnsi="Palatino Linotype" w:cs="Arial"/>
          <w:lang w:val="es-ES" w:eastAsia="es-ES"/>
        </w:rPr>
        <w:t>, que señala:</w:t>
      </w:r>
    </w:p>
    <w:p w14:paraId="0A476870" w14:textId="77777777" w:rsidR="00595316" w:rsidRPr="002241DD"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2241DD"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2241DD">
        <w:rPr>
          <w:rFonts w:ascii="Palatino Linotype" w:eastAsia="Calibri" w:hAnsi="Palatino Linotype" w:cs="Arial"/>
          <w:b/>
          <w:sz w:val="22"/>
          <w:szCs w:val="22"/>
          <w:lang w:val="es-ES" w:eastAsia="es-ES"/>
        </w:rPr>
        <w:t>Criterio 0001-15</w:t>
      </w:r>
    </w:p>
    <w:p w14:paraId="39FDCEEB" w14:textId="77777777" w:rsidR="00B638FD" w:rsidRPr="002241D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2241DD">
        <w:rPr>
          <w:rFonts w:ascii="Palatino Linotype" w:eastAsia="Calibri" w:hAnsi="Palatino Linotype" w:cs="Arial"/>
          <w:b/>
          <w:i/>
          <w:sz w:val="22"/>
          <w:szCs w:val="22"/>
          <w:lang w:val="es-ES" w:eastAsia="es-ES"/>
        </w:rPr>
        <w:t>NEGATIVA FICTA. PLAZO PARA INTERPONER EL RECURSO DE REVISIÓN TRATÁNDOSE DE.</w:t>
      </w:r>
      <w:r w:rsidRPr="002241DD">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2241DD">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14:paraId="58F7DD2B" w14:textId="77777777" w:rsidR="00B638FD" w:rsidRPr="002241D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2241DD" w:rsidRDefault="00595316" w:rsidP="001C5313">
      <w:pPr>
        <w:numPr>
          <w:ilvl w:val="0"/>
          <w:numId w:val="2"/>
        </w:numPr>
        <w:spacing w:before="240" w:after="240" w:line="360" w:lineRule="auto"/>
        <w:ind w:left="0" w:firstLine="0"/>
        <w:contextualSpacing/>
        <w:jc w:val="both"/>
        <w:rPr>
          <w:rFonts w:ascii="Palatino Linotype" w:hAnsi="Palatino Linotype" w:cs="Arial"/>
          <w:lang w:val="es-ES"/>
        </w:rPr>
      </w:pPr>
      <w:r w:rsidRPr="002241DD">
        <w:rPr>
          <w:rFonts w:ascii="Palatino Linotype" w:hAnsi="Palatino Linotype" w:cs="Arial"/>
          <w:lang w:val="es-ES"/>
        </w:rPr>
        <w:t xml:space="preserve">Lo anterior, se explica porque la </w:t>
      </w:r>
      <w:r w:rsidRPr="002241DD">
        <w:rPr>
          <w:rFonts w:ascii="Palatino Linotype" w:hAnsi="Palatino Linotype" w:cs="Arial"/>
          <w:b/>
          <w:u w:val="single"/>
          <w:lang w:val="es-ES"/>
        </w:rPr>
        <w:t>posible ausencia</w:t>
      </w:r>
      <w:r w:rsidRPr="002241DD">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2241DD">
        <w:rPr>
          <w:rFonts w:ascii="Palatino Linotype" w:hAnsi="Palatino Linotype" w:cs="Arial"/>
          <w:b/>
          <w:lang w:val="es-ES"/>
        </w:rPr>
        <w:t>SUJETO OBLIGADO</w:t>
      </w:r>
      <w:r w:rsidRPr="002241DD">
        <w:rPr>
          <w:rFonts w:ascii="Palatino Linotype" w:hAnsi="Palatino Linotype" w:cs="Arial"/>
          <w:lang w:val="es-ES"/>
        </w:rPr>
        <w:t>.</w:t>
      </w:r>
    </w:p>
    <w:p w14:paraId="3B0DB661" w14:textId="77777777" w:rsidR="00B455E3" w:rsidRPr="002241DD" w:rsidRDefault="00B455E3" w:rsidP="00B455E3">
      <w:pPr>
        <w:rPr>
          <w:rFonts w:ascii="Palatino Linotype" w:eastAsia="Calibri" w:hAnsi="Palatino Linotype" w:cs="Arial"/>
        </w:rPr>
      </w:pPr>
    </w:p>
    <w:p w14:paraId="1F36F47D" w14:textId="2CB6F61E" w:rsidR="00595316" w:rsidRPr="002241DD"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2241DD">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2241DD">
        <w:rPr>
          <w:rFonts w:ascii="Palatino Linotype" w:eastAsia="Calibri" w:hAnsi="Palatino Linotype" w:cs="Arial"/>
          <w:lang w:val="es-ES_tradnl" w:eastAsia="es-ES"/>
        </w:rPr>
        <w:t>.</w:t>
      </w:r>
    </w:p>
    <w:p w14:paraId="1A4E1057" w14:textId="77777777" w:rsidR="002879BB" w:rsidRPr="002241DD"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7025F7D3" w14:textId="7BA14E76" w:rsidR="00565106" w:rsidRPr="002241DD" w:rsidRDefault="00FE5E9F" w:rsidP="00782CEB">
      <w:pPr>
        <w:keepNext/>
        <w:keepLines/>
        <w:spacing w:line="360" w:lineRule="auto"/>
        <w:outlineLvl w:val="0"/>
        <w:rPr>
          <w:rFonts w:ascii="Palatino Linotype" w:hAnsi="Palatino Linotype"/>
          <w:b/>
        </w:rPr>
      </w:pPr>
      <w:bookmarkStart w:id="15" w:name="_Toc86251412"/>
      <w:r w:rsidRPr="002241DD">
        <w:rPr>
          <w:rFonts w:ascii="Palatino Linotype" w:eastAsia="Calibri" w:hAnsi="Palatino Linotype"/>
          <w:b/>
          <w:bCs/>
          <w:lang w:val="es-ES" w:eastAsia="es-ES"/>
        </w:rPr>
        <w:t>TERCERO</w:t>
      </w:r>
      <w:r w:rsidR="006E2D58" w:rsidRPr="002241DD">
        <w:rPr>
          <w:rFonts w:ascii="Palatino Linotype" w:eastAsia="Calibri" w:hAnsi="Palatino Linotype"/>
          <w:b/>
          <w:bCs/>
          <w:lang w:val="es-ES" w:eastAsia="es-ES"/>
        </w:rPr>
        <w:t>. De</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bookmarkEnd w:id="15"/>
      <w:r w:rsidR="00437D59" w:rsidRPr="002241DD">
        <w:rPr>
          <w:rFonts w:ascii="Palatino Linotype" w:eastAsia="Calibri" w:hAnsi="Palatino Linotype"/>
          <w:b/>
          <w:bCs/>
          <w:lang w:val="es-ES" w:eastAsia="es-ES"/>
        </w:rPr>
        <w:t xml:space="preserve"> </w:t>
      </w:r>
      <w:r w:rsidR="00437D59" w:rsidRPr="002241DD">
        <w:rPr>
          <w:rFonts w:ascii="Palatino Linotype" w:hAnsi="Palatino Linotype"/>
          <w:b/>
        </w:rPr>
        <w:t>las causales de improcedencia y sobreseimiento.</w:t>
      </w:r>
    </w:p>
    <w:p w14:paraId="53F31FC5" w14:textId="28DA54E5" w:rsidR="00437D59" w:rsidRPr="002241DD" w:rsidRDefault="00437D59" w:rsidP="00976575">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Es </w:t>
      </w:r>
      <w:r w:rsidRPr="002241DD">
        <w:rPr>
          <w:rFonts w:ascii="Palatino Linotype" w:hAnsi="Palatino Linotype" w:cs="Arial"/>
        </w:rPr>
        <w:t>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AF797F4" w14:textId="77777777" w:rsidR="00437D59" w:rsidRPr="002241DD" w:rsidRDefault="00437D59" w:rsidP="00437D59">
      <w:pPr>
        <w:pStyle w:val="Prrafodelista"/>
        <w:spacing w:line="360" w:lineRule="auto"/>
        <w:ind w:left="0"/>
        <w:jc w:val="both"/>
      </w:pPr>
    </w:p>
    <w:p w14:paraId="5060936A" w14:textId="15366651" w:rsidR="00437D59" w:rsidRPr="002241DD" w:rsidRDefault="00437D59" w:rsidP="00976575">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Siendo </w:t>
      </w:r>
      <w:r w:rsidRPr="002241DD">
        <w:rPr>
          <w:rFonts w:ascii="Palatino Linotype" w:hAnsi="Palatino Linotype" w:cs="Arial"/>
        </w:rPr>
        <w:t xml:space="preserve">una facultad legal entrar al estudio de las causas de improcedencia que hagan valer las partes o que se adviertan de oficio por este Resolutor; </w:t>
      </w:r>
      <w:r w:rsidRPr="002241DD">
        <w:rPr>
          <w:rFonts w:ascii="Palatino Linotype" w:hAnsi="Palatino Linotype" w:cs="Arial"/>
        </w:rPr>
        <w:lastRenderedPageBreak/>
        <w:t>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sidRPr="002241DD">
        <w:rPr>
          <w:rFonts w:ascii="Palatino Linotype" w:eastAsia="MS Mincho" w:hAnsi="Palatino Linotype"/>
          <w:color w:val="000000"/>
        </w:rPr>
        <w:t xml:space="preserve"> Estudio </w:t>
      </w:r>
      <w:r w:rsidRPr="002241DD">
        <w:rPr>
          <w:rFonts w:ascii="Palatino Linotype" w:hAnsi="Palatino Linotype" w:cs="Arial"/>
        </w:rPr>
        <w:t>de causales de improcedencia que no son incompatibles con el derecho de acceso a la justicia, ya que éste no se coarta por regular causas de improcedencia y sobreseimiento con tales fines</w:t>
      </w:r>
      <w:r w:rsidRPr="002241DD">
        <w:rPr>
          <w:rFonts w:ascii="Palatino Linotype" w:hAnsi="Palatino Linotype" w:cs="Arial"/>
          <w:vertAlign w:val="superscript"/>
        </w:rPr>
        <w:footnoteReference w:id="1"/>
      </w:r>
      <w:r w:rsidRPr="002241DD">
        <w:rPr>
          <w:rFonts w:ascii="Palatino Linotype" w:hAnsi="Palatino Linotype" w:cs="Arial"/>
        </w:rPr>
        <w:t>.</w:t>
      </w:r>
    </w:p>
    <w:p w14:paraId="20980190" w14:textId="77777777" w:rsidR="00437D59" w:rsidRPr="002241DD" w:rsidRDefault="00437D59" w:rsidP="00437D59">
      <w:pPr>
        <w:pStyle w:val="Prrafodelista"/>
        <w:spacing w:line="360" w:lineRule="auto"/>
        <w:ind w:left="0"/>
        <w:jc w:val="both"/>
        <w:rPr>
          <w:rFonts w:ascii="Palatino Linotype" w:hAnsi="Palatino Linotype"/>
        </w:rPr>
      </w:pPr>
    </w:p>
    <w:p w14:paraId="4C572FD1" w14:textId="4F49EC84" w:rsidR="00437D59" w:rsidRPr="002241DD" w:rsidRDefault="00437D59" w:rsidP="00976575">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En </w:t>
      </w:r>
      <w:r w:rsidRPr="002241DD">
        <w:rPr>
          <w:rFonts w:ascii="Palatino Linotype" w:hAnsi="Palatino Linotype" w:cs="Arial"/>
        </w:rPr>
        <w:t xml:space="preserve">primer término es necesario hacer alusión a la solicitud de información ya que de ella deriva por un lado al procedimiento de acceso a la información ante el </w:t>
      </w:r>
      <w:r w:rsidR="00801A99" w:rsidRPr="002241DD">
        <w:rPr>
          <w:rFonts w:ascii="Palatino Linotype" w:hAnsi="Palatino Linotype" w:cs="Arial"/>
          <w:b/>
          <w:bCs/>
        </w:rPr>
        <w:t>SUJETO OBLIGADO</w:t>
      </w:r>
      <w:r w:rsidRPr="002241DD">
        <w:rPr>
          <w:rFonts w:ascii="Palatino Linotype" w:hAnsi="Palatino Linotype" w:cs="Aria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w:t>
      </w:r>
      <w:r w:rsidRPr="002241DD">
        <w:rPr>
          <w:rFonts w:ascii="Palatino Linotype" w:hAnsi="Palatino Linotype" w:cs="Arial"/>
        </w:rPr>
        <w:lastRenderedPageBreak/>
        <w:t xml:space="preserve">o un tema como objeto de derecho de acceso a la información, si de la solicitud no se entiende o no se precisan temas o materias objetivas; por ello es de notoria importancia el trabajo de interpretación que se le dé a una solicitud de información, ya que el </w:t>
      </w:r>
      <w:r w:rsidR="00801A99" w:rsidRPr="002241DD">
        <w:rPr>
          <w:rFonts w:ascii="Palatino Linotype" w:hAnsi="Palatino Linotype" w:cs="Arial"/>
          <w:b/>
          <w:bCs/>
        </w:rPr>
        <w:t>SUJETO OBLIGADO</w:t>
      </w:r>
      <w:r w:rsidR="00801A99" w:rsidRPr="002241DD">
        <w:rPr>
          <w:rFonts w:ascii="Palatino Linotype" w:hAnsi="Palatino Linotype" w:cs="Arial"/>
        </w:rPr>
        <w:t xml:space="preserve"> </w:t>
      </w:r>
      <w:r w:rsidRPr="002241DD">
        <w:rPr>
          <w:rFonts w:ascii="Palatino Linotype" w:hAnsi="Palatino Linotype" w:cs="Arial"/>
        </w:rPr>
        <w:t xml:space="preserve">puede considerar una circunstancia en particular diversa a la que el </w:t>
      </w:r>
      <w:r w:rsidR="00801A99" w:rsidRPr="002241DD">
        <w:rPr>
          <w:rFonts w:ascii="Palatino Linotype" w:hAnsi="Palatino Linotype" w:cs="Arial"/>
        </w:rPr>
        <w:t>P</w:t>
      </w:r>
      <w:r w:rsidRPr="002241DD">
        <w:rPr>
          <w:rFonts w:ascii="Palatino Linotype" w:hAnsi="Palatino Linotype" w:cs="Arial"/>
        </w:rPr>
        <w:t>articular objetivamente requiere. 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41DD468" w14:textId="77777777" w:rsidR="00437D59" w:rsidRPr="002241DD" w:rsidRDefault="00437D59" w:rsidP="00437D59">
      <w:pPr>
        <w:pStyle w:val="Prrafodelista"/>
        <w:spacing w:line="360" w:lineRule="auto"/>
        <w:ind w:left="0"/>
        <w:jc w:val="both"/>
        <w:rPr>
          <w:rFonts w:ascii="Palatino Linotype" w:hAnsi="Palatino Linotype"/>
        </w:rPr>
      </w:pPr>
    </w:p>
    <w:p w14:paraId="532CB388" w14:textId="40F6898E" w:rsidR="00EB04F8" w:rsidRPr="002241DD" w:rsidRDefault="00437D59" w:rsidP="001D65DE">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Por lo que se advierte del contenido de la solicitud de información, el Recurrente requirió lo siguiente: </w:t>
      </w:r>
      <w:r w:rsidRPr="002241DD">
        <w:rPr>
          <w:rFonts w:ascii="Palatino Linotype" w:hAnsi="Palatino Linotype"/>
          <w:b/>
          <w:bCs/>
          <w:i/>
          <w:iCs/>
          <w:color w:val="000000"/>
        </w:rPr>
        <w:t>“Se solicita al Ayuntamiento de Huixquilucan la información documental que conste todos los cambios de” (Sic)</w:t>
      </w:r>
      <w:r w:rsidR="00EB04F8" w:rsidRPr="002241DD">
        <w:rPr>
          <w:rFonts w:ascii="Palatino Linotype" w:hAnsi="Palatino Linotype"/>
          <w:b/>
          <w:bCs/>
          <w:i/>
          <w:iCs/>
          <w:color w:val="000000"/>
        </w:rPr>
        <w:t xml:space="preserve">; </w:t>
      </w:r>
      <w:r w:rsidR="00EB04F8" w:rsidRPr="002241DD">
        <w:rPr>
          <w:rFonts w:ascii="Palatino Linotype" w:hAnsi="Palatino Linotype"/>
        </w:rPr>
        <w:t>sin embargo, del análisis de la solicitud, este Instituto no logra vislumbrar con claridad lo peticionado</w:t>
      </w:r>
      <w:r w:rsidR="001D65DE" w:rsidRPr="002241DD">
        <w:rPr>
          <w:rFonts w:ascii="Palatino Linotype" w:hAnsi="Palatino Linotype"/>
        </w:rPr>
        <w:t xml:space="preserve">, </w:t>
      </w:r>
      <w:r w:rsidR="00EB04F8" w:rsidRPr="002241DD">
        <w:rPr>
          <w:rFonts w:ascii="Palatino Linotype" w:hAnsi="Palatino Linotype"/>
        </w:rPr>
        <w:t>pues no se indic</w:t>
      </w:r>
      <w:r w:rsidR="001D65DE" w:rsidRPr="002241DD">
        <w:rPr>
          <w:rFonts w:ascii="Palatino Linotype" w:hAnsi="Palatino Linotype"/>
        </w:rPr>
        <w:t>ó</w:t>
      </w:r>
      <w:r w:rsidR="00EB04F8" w:rsidRPr="002241DD">
        <w:rPr>
          <w:rFonts w:ascii="Palatino Linotype" w:hAnsi="Palatino Linotype"/>
        </w:rPr>
        <w:t xml:space="preserve"> a que “cambios” </w:t>
      </w:r>
      <w:r w:rsidR="001D65DE" w:rsidRPr="002241DD">
        <w:rPr>
          <w:rFonts w:ascii="Palatino Linotype" w:hAnsi="Palatino Linotype"/>
        </w:rPr>
        <w:t xml:space="preserve">se </w:t>
      </w:r>
      <w:r w:rsidR="00EB04F8" w:rsidRPr="002241DD">
        <w:rPr>
          <w:rFonts w:ascii="Palatino Linotype" w:hAnsi="Palatino Linotype"/>
        </w:rPr>
        <w:t xml:space="preserve">hace </w:t>
      </w:r>
      <w:r w:rsidR="001D65DE" w:rsidRPr="002241DD">
        <w:rPr>
          <w:rFonts w:ascii="Palatino Linotype" w:hAnsi="Palatino Linotype"/>
        </w:rPr>
        <w:t>referencia;</w:t>
      </w:r>
      <w:r w:rsidR="00EB04F8" w:rsidRPr="002241DD">
        <w:rPr>
          <w:rFonts w:ascii="Palatino Linotype" w:hAnsi="Palatino Linotype"/>
        </w:rPr>
        <w:t xml:space="preserve"> de tal suerte, se considera que el requerimiento de información no es claro.</w:t>
      </w:r>
    </w:p>
    <w:p w14:paraId="010CC53A" w14:textId="77777777" w:rsidR="00437D59" w:rsidRPr="002241DD" w:rsidRDefault="00437D59" w:rsidP="00437D59">
      <w:pPr>
        <w:pStyle w:val="Prrafodelista"/>
        <w:spacing w:line="360" w:lineRule="auto"/>
        <w:ind w:left="0"/>
        <w:jc w:val="both"/>
      </w:pPr>
    </w:p>
    <w:p w14:paraId="74508AAF" w14:textId="2C02AF25" w:rsidR="00437D59" w:rsidRPr="002241DD" w:rsidRDefault="00437D59" w:rsidP="00437D59">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Conforme a lo anterior, el </w:t>
      </w:r>
      <w:r w:rsidRPr="002241DD">
        <w:rPr>
          <w:rFonts w:ascii="Palatino Linotype" w:hAnsi="Palatino Linotype"/>
          <w:b/>
          <w:bCs/>
        </w:rPr>
        <w:t>SUJETO OBLIGADO</w:t>
      </w:r>
      <w:r w:rsidRPr="002241DD">
        <w:rPr>
          <w:rFonts w:ascii="Palatino Linotype" w:hAnsi="Palatino Linotype"/>
        </w:rPr>
        <w:t xml:space="preserve"> </w:t>
      </w:r>
      <w:r w:rsidR="001D65DE" w:rsidRPr="002241DD">
        <w:rPr>
          <w:rFonts w:ascii="Palatino Linotype" w:hAnsi="Palatino Linotype"/>
        </w:rPr>
        <w:t xml:space="preserve">y determinó procedente solicitar una aclaración, en términos del artículo 159 de la Ley de Transparencia y Acceso a la Información Pública, con el fin de que el Particular </w:t>
      </w:r>
      <w:r w:rsidRPr="002241DD">
        <w:rPr>
          <w:rFonts w:ascii="Palatino Linotype" w:hAnsi="Palatino Linotype"/>
        </w:rPr>
        <w:t xml:space="preserve">ampliara su solicitud </w:t>
      </w:r>
      <w:r w:rsidR="004D6AA6" w:rsidRPr="002241DD">
        <w:rPr>
          <w:rFonts w:ascii="Palatino Linotype" w:hAnsi="Palatino Linotype"/>
        </w:rPr>
        <w:t xml:space="preserve">de información </w:t>
      </w:r>
      <w:r w:rsidRPr="002241DD">
        <w:rPr>
          <w:rFonts w:ascii="Palatino Linotype" w:hAnsi="Palatino Linotype"/>
        </w:rPr>
        <w:t>para poder atenderla, situación que no ocurrió</w:t>
      </w:r>
      <w:r w:rsidR="004D11E8" w:rsidRPr="002241DD">
        <w:rPr>
          <w:rFonts w:ascii="Palatino Linotype" w:hAnsi="Palatino Linotype"/>
        </w:rPr>
        <w:t>.</w:t>
      </w:r>
    </w:p>
    <w:p w14:paraId="6DADC21F" w14:textId="77777777" w:rsidR="001D65DE" w:rsidRPr="002241DD" w:rsidRDefault="001D65DE" w:rsidP="001D65DE">
      <w:pPr>
        <w:pStyle w:val="Prrafodelista"/>
        <w:spacing w:line="360" w:lineRule="auto"/>
        <w:ind w:left="0"/>
        <w:jc w:val="both"/>
        <w:rPr>
          <w:rFonts w:ascii="Palatino Linotype" w:hAnsi="Palatino Linotype"/>
        </w:rPr>
      </w:pPr>
    </w:p>
    <w:p w14:paraId="1B77DCA4" w14:textId="1073AA60" w:rsidR="001D65DE" w:rsidRPr="002241DD" w:rsidRDefault="001D65DE" w:rsidP="001D65DE">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En ese orden de ideas, el artículo 155, fracciones III y IV, de la Ley señalada, establece que, en una solicitud de acceso a la información pública, se debe precisar </w:t>
      </w:r>
      <w:r w:rsidRPr="002241DD">
        <w:rPr>
          <w:rFonts w:ascii="Palatino Linotype" w:hAnsi="Palatino Linotype"/>
        </w:rPr>
        <w:lastRenderedPageBreak/>
        <w:t>la descripción de la información solicitada y cualquier otro dato que facilite la búsqueda y localización de la información.</w:t>
      </w:r>
    </w:p>
    <w:p w14:paraId="4D539B41" w14:textId="77777777" w:rsidR="001D65DE" w:rsidRPr="002241DD" w:rsidRDefault="001D65DE" w:rsidP="001D65DE">
      <w:pPr>
        <w:pStyle w:val="Prrafodelista"/>
        <w:spacing w:line="360" w:lineRule="auto"/>
        <w:ind w:left="0"/>
        <w:jc w:val="both"/>
        <w:rPr>
          <w:rFonts w:ascii="Palatino Linotype" w:hAnsi="Palatino Linotype"/>
        </w:rPr>
      </w:pPr>
    </w:p>
    <w:p w14:paraId="61EC85A6" w14:textId="305A5F3E" w:rsidR="001D65DE" w:rsidRPr="002241DD" w:rsidRDefault="001D65DE" w:rsidP="001D65DE">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Además, el artículo 159 de la Ley de la materia, precisa que cuando los detalles proporcionados para localizar los documentos resulten insuficientes, incompletos o erróneos, la Unidad de Transparencia podrá requerir al Solicitante, por una sola vez, </w:t>
      </w:r>
      <w:r w:rsidRPr="002241DD">
        <w:rPr>
          <w:rFonts w:ascii="Palatino Linotype" w:hAnsi="Palatino Linotype"/>
          <w:b/>
          <w:bCs/>
        </w:rPr>
        <w:t>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w:t>
      </w:r>
    </w:p>
    <w:p w14:paraId="503F39F8" w14:textId="77777777" w:rsidR="001D65DE" w:rsidRPr="002241DD" w:rsidRDefault="001D65DE" w:rsidP="001D65DE">
      <w:pPr>
        <w:pStyle w:val="Prrafodelista"/>
        <w:spacing w:line="360" w:lineRule="auto"/>
        <w:ind w:left="0"/>
        <w:jc w:val="both"/>
        <w:rPr>
          <w:rFonts w:ascii="Palatino Linotype" w:hAnsi="Palatino Linotype"/>
        </w:rPr>
      </w:pPr>
    </w:p>
    <w:p w14:paraId="222410DB" w14:textId="1E511283" w:rsidR="001D65DE" w:rsidRPr="002241DD" w:rsidRDefault="001D65DE" w:rsidP="004D6AA6">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Así, la solicitud de información se tendrá por no presentada, cuando el Solicitante no atienda el requerimiento de información adicional y del requerimiento inicial no se aprecien los elementos que permitan identificar la información requerida.</w:t>
      </w:r>
    </w:p>
    <w:p w14:paraId="273FF9F7" w14:textId="77777777" w:rsidR="001D65DE" w:rsidRPr="002241DD" w:rsidRDefault="001D65DE" w:rsidP="001D65DE">
      <w:pPr>
        <w:pStyle w:val="Prrafodelista"/>
        <w:spacing w:line="360" w:lineRule="auto"/>
        <w:ind w:left="0"/>
        <w:jc w:val="both"/>
        <w:rPr>
          <w:rFonts w:ascii="Palatino Linotype" w:hAnsi="Palatino Linotype"/>
        </w:rPr>
      </w:pPr>
    </w:p>
    <w:p w14:paraId="1CC07190" w14:textId="54140630" w:rsidR="001D65DE" w:rsidRPr="002241DD" w:rsidRDefault="004D11E8" w:rsidP="004D6AA6">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Como se logra observar, cuando los Particulares no sean claros en la información peticionada, los Sujetos Obligados, tienen la posibilidad de solicitar información adicional, con el fin de esclarecer la solicitud y así dar una atención adecuada en esta.</w:t>
      </w:r>
    </w:p>
    <w:p w14:paraId="484292BD" w14:textId="77777777" w:rsidR="001D65DE" w:rsidRPr="002241DD" w:rsidRDefault="001D65DE" w:rsidP="004D11E8">
      <w:pPr>
        <w:pStyle w:val="Prrafodelista"/>
        <w:spacing w:line="360" w:lineRule="auto"/>
        <w:ind w:left="0"/>
        <w:jc w:val="both"/>
        <w:rPr>
          <w:rFonts w:ascii="Palatino Linotype" w:hAnsi="Palatino Linotype"/>
        </w:rPr>
      </w:pPr>
    </w:p>
    <w:p w14:paraId="646F6C65" w14:textId="44266BC3" w:rsidR="001D65DE" w:rsidRPr="002241DD" w:rsidRDefault="004D11E8" w:rsidP="004D6AA6">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Ahora bien, de las constancias que obran en el expediente, se logra advertir que el Particular presentó la solicitud de información el doce de junio de dos mil veintidós, y el catorce (14) de junio de dos mil veintidós el Ayuntamiento de </w:t>
      </w:r>
      <w:r w:rsidRPr="002241DD">
        <w:rPr>
          <w:rFonts w:ascii="Palatino Linotype" w:hAnsi="Palatino Linotype"/>
        </w:rPr>
        <w:lastRenderedPageBreak/>
        <w:t>Huixquilucan, solicitó una aclaración al requerimiento, con el fin de que se precisara lo requerido</w:t>
      </w:r>
      <w:r w:rsidR="0034637B" w:rsidRPr="002241DD">
        <w:rPr>
          <w:rFonts w:ascii="Palatino Linotype" w:hAnsi="Palatino Linotype"/>
        </w:rPr>
        <w:t xml:space="preserve"> o bien se ampliara la solicitud de información</w:t>
      </w:r>
      <w:r w:rsidRPr="002241DD">
        <w:rPr>
          <w:rFonts w:ascii="Palatino Linotype" w:hAnsi="Palatino Linotype"/>
        </w:rPr>
        <w:t>, tal como se muestra a continuación:</w:t>
      </w:r>
    </w:p>
    <w:p w14:paraId="528BD5CC" w14:textId="3CBB1E74" w:rsidR="001D65DE" w:rsidRPr="002241DD" w:rsidRDefault="001D65DE" w:rsidP="004D11E8">
      <w:pPr>
        <w:pStyle w:val="Prrafodelista"/>
        <w:spacing w:line="360" w:lineRule="auto"/>
        <w:ind w:left="0"/>
        <w:jc w:val="both"/>
        <w:rPr>
          <w:rFonts w:ascii="Palatino Linotype" w:hAnsi="Palatino Linotype"/>
        </w:rPr>
      </w:pPr>
    </w:p>
    <w:p w14:paraId="718C14CA" w14:textId="0CF938CC" w:rsidR="004D11E8" w:rsidRPr="002241DD" w:rsidRDefault="004D11E8" w:rsidP="004D11E8">
      <w:pPr>
        <w:pStyle w:val="Prrafodelista"/>
        <w:spacing w:line="360" w:lineRule="auto"/>
        <w:ind w:left="0"/>
        <w:jc w:val="both"/>
        <w:rPr>
          <w:rFonts w:ascii="Palatino Linotype" w:hAnsi="Palatino Linotype"/>
        </w:rPr>
      </w:pPr>
      <w:r w:rsidRPr="002241DD">
        <w:rPr>
          <w:rFonts w:ascii="Palatino Linotype" w:hAnsi="Palatino Linotype"/>
          <w:noProof/>
          <w:lang w:val="es-MX" w:eastAsia="es-MX"/>
        </w:rPr>
        <w:drawing>
          <wp:inline distT="0" distB="0" distL="0" distR="0" wp14:anchorId="3882DD50" wp14:editId="487E8231">
            <wp:extent cx="5581015" cy="1315085"/>
            <wp:effectExtent l="12700" t="12700" r="6985" b="184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5581015" cy="1315085"/>
                    </a:xfrm>
                    <a:prstGeom prst="rect">
                      <a:avLst/>
                    </a:prstGeom>
                    <a:ln>
                      <a:solidFill>
                        <a:schemeClr val="tx1"/>
                      </a:solidFill>
                    </a:ln>
                  </pic:spPr>
                </pic:pic>
              </a:graphicData>
            </a:graphic>
          </wp:inline>
        </w:drawing>
      </w:r>
    </w:p>
    <w:p w14:paraId="5BC9135B" w14:textId="6D586577" w:rsidR="004D11E8" w:rsidRPr="002241DD" w:rsidRDefault="004D11E8" w:rsidP="0034637B">
      <w:pPr>
        <w:pStyle w:val="Prrafodelista"/>
        <w:spacing w:line="360" w:lineRule="auto"/>
        <w:ind w:left="0"/>
        <w:jc w:val="both"/>
        <w:rPr>
          <w:rFonts w:ascii="Palatino Linotype" w:hAnsi="Palatino Linotype"/>
        </w:rPr>
      </w:pPr>
    </w:p>
    <w:p w14:paraId="179B0C80" w14:textId="55BF5C77" w:rsidR="004D11E8" w:rsidRPr="002241DD" w:rsidRDefault="0034637B" w:rsidP="004D6AA6">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En este sentido, de la revisión de las constancias que conforman el expediente, se observa que el requerimiento de aclaración realizado por el </w:t>
      </w:r>
      <w:r w:rsidRPr="002241DD">
        <w:rPr>
          <w:rFonts w:ascii="Palatino Linotype" w:hAnsi="Palatino Linotype"/>
          <w:b/>
          <w:bCs/>
        </w:rPr>
        <w:t>SUJETO OBLIGADO</w:t>
      </w:r>
      <w:r w:rsidRPr="002241DD">
        <w:rPr>
          <w:rFonts w:ascii="Palatino Linotype" w:hAnsi="Palatino Linotype"/>
        </w:rPr>
        <w:t xml:space="preserve"> resulta valido, toda vez que, fue realizado dentro del plazo establecido en el artículo 159 de la Ley de Transparencia y Acceso a la Información Pública del Estado de México y Municipios, aunado a lo anterior, su fin es esclarecer la solicitud de información para dar una atención adecuada a la misma, ya que el requerimiento de información resulta ambiguo.</w:t>
      </w:r>
    </w:p>
    <w:p w14:paraId="294B22DD" w14:textId="77777777" w:rsidR="00A171CB" w:rsidRPr="002241DD" w:rsidRDefault="00A171CB" w:rsidP="00A171CB">
      <w:pPr>
        <w:pStyle w:val="Prrafodelista"/>
        <w:spacing w:line="360" w:lineRule="auto"/>
        <w:ind w:left="0"/>
        <w:jc w:val="both"/>
        <w:rPr>
          <w:rFonts w:ascii="Palatino Linotype" w:hAnsi="Palatino Linotype"/>
        </w:rPr>
      </w:pPr>
    </w:p>
    <w:p w14:paraId="25E23033" w14:textId="21337115" w:rsidR="004D11E8" w:rsidRPr="002241DD" w:rsidRDefault="00A171CB" w:rsidP="004D6AA6">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Conforme a lo anterior, a lo anterior, se logra vislumbrar que el requerimiento de aclaración de la solicitud realizado por el </w:t>
      </w:r>
      <w:r w:rsidR="00D87BBC" w:rsidRPr="002241DD">
        <w:rPr>
          <w:rFonts w:ascii="Palatino Linotype" w:hAnsi="Palatino Linotype"/>
          <w:b/>
          <w:bCs/>
        </w:rPr>
        <w:t>SUJETO OBLIGADO</w:t>
      </w:r>
      <w:r w:rsidRPr="002241DD">
        <w:rPr>
          <w:rFonts w:ascii="Palatino Linotype" w:hAnsi="Palatino Linotype"/>
        </w:rPr>
        <w:t>, en el presente caso, era necesario para poder atender la solicitud de información de manera correcta. Ahora bien, es de recordar que el Ayuntamiento notificó dicho requerimiento el catorce de julio de dos mil veintidós.</w:t>
      </w:r>
    </w:p>
    <w:p w14:paraId="1510701A" w14:textId="77777777" w:rsidR="00A171CB" w:rsidRPr="002241DD" w:rsidRDefault="00A171CB" w:rsidP="00A171CB">
      <w:pPr>
        <w:pStyle w:val="Prrafodelista"/>
        <w:spacing w:line="360" w:lineRule="auto"/>
        <w:ind w:left="0"/>
        <w:jc w:val="both"/>
        <w:rPr>
          <w:rFonts w:ascii="Palatino Linotype" w:hAnsi="Palatino Linotype"/>
        </w:rPr>
      </w:pPr>
    </w:p>
    <w:p w14:paraId="07C9E384" w14:textId="5F310265" w:rsidR="004D11E8" w:rsidRPr="002241DD" w:rsidRDefault="00A171CB" w:rsidP="004D6AA6">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lastRenderedPageBreak/>
        <w:t>En ese orden de ideas, el plazo con el que contaba el Particular para desahogar el requerimiento de información adicional, comenzó a correr el quince julio y feneció el once de agosto del año en curso, lo anterior, sin contar los días</w:t>
      </w:r>
      <w:r w:rsidR="007928E5" w:rsidRPr="002241DD">
        <w:rPr>
          <w:rFonts w:ascii="Palatino Linotype" w:hAnsi="Palatino Linotype"/>
        </w:rPr>
        <w:t xml:space="preserve"> </w:t>
      </w:r>
      <w:r w:rsidRPr="002241DD">
        <w:rPr>
          <w:rFonts w:ascii="Palatino Linotype" w:hAnsi="Palatino Linotype"/>
        </w:rPr>
        <w:t>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veintidós y enero dos mil veintitrés.</w:t>
      </w:r>
    </w:p>
    <w:p w14:paraId="4DA84A41" w14:textId="77777777" w:rsidR="004D11E8" w:rsidRPr="002241DD" w:rsidRDefault="004D11E8" w:rsidP="00A171CB">
      <w:pPr>
        <w:pStyle w:val="Prrafodelista"/>
        <w:spacing w:line="360" w:lineRule="auto"/>
        <w:ind w:left="0"/>
        <w:jc w:val="both"/>
        <w:rPr>
          <w:rFonts w:ascii="Palatino Linotype" w:hAnsi="Palatino Linotype"/>
        </w:rPr>
      </w:pPr>
    </w:p>
    <w:p w14:paraId="72432763" w14:textId="3B3CB298" w:rsidR="004D11E8" w:rsidRPr="002241DD" w:rsidRDefault="007928E5" w:rsidP="004D6AA6">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Así, se logra vislumbrar que el Particular tenía hasta el once de agosto de dos mil veintidós, para desahogar el requerimiento de información adicional, lo cual no aconteció, pues fue omiso en realizar dicha aclaración; por lo que, en el presente caso, el </w:t>
      </w:r>
      <w:r w:rsidRPr="002241DD">
        <w:rPr>
          <w:rFonts w:ascii="Palatino Linotype" w:hAnsi="Palatino Linotype"/>
          <w:b/>
          <w:bCs/>
        </w:rPr>
        <w:t>SUJETO OBLIGADO</w:t>
      </w:r>
      <w:r w:rsidRPr="002241DD">
        <w:rPr>
          <w:rFonts w:ascii="Palatino Linotype" w:hAnsi="Palatino Linotype"/>
        </w:rPr>
        <w:t xml:space="preserve"> tuvo como no presentada el requerimiento de información y, por lo tanto, no le dio trámite a esta, lo cual es correcto, pues como se refirió el Solicitante si debía esclarecer su solicitud.</w:t>
      </w:r>
    </w:p>
    <w:p w14:paraId="438FF483" w14:textId="77777777" w:rsidR="007928E5" w:rsidRPr="002241DD" w:rsidRDefault="007928E5" w:rsidP="007928E5">
      <w:pPr>
        <w:pStyle w:val="Prrafodelista"/>
        <w:spacing w:line="360" w:lineRule="auto"/>
        <w:ind w:left="0"/>
        <w:jc w:val="both"/>
        <w:rPr>
          <w:rFonts w:ascii="Palatino Linotype" w:hAnsi="Palatino Linotype"/>
        </w:rPr>
      </w:pPr>
    </w:p>
    <w:p w14:paraId="788FCAEA" w14:textId="38FB56A6" w:rsidR="004D11E8" w:rsidRPr="002241DD" w:rsidRDefault="007928E5" w:rsidP="004D6AA6">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En este sentido, se tiene que el Particular no aclaró su solicitud de información, cuando el </w:t>
      </w:r>
      <w:r w:rsidRPr="002241DD">
        <w:rPr>
          <w:rFonts w:ascii="Palatino Linotype" w:hAnsi="Palatino Linotype"/>
          <w:b/>
          <w:bCs/>
        </w:rPr>
        <w:t>SUJETO OBLIGADO</w:t>
      </w:r>
      <w:r w:rsidRPr="002241DD">
        <w:rPr>
          <w:rFonts w:ascii="Palatino Linotype" w:hAnsi="Palatino Linotype"/>
        </w:rPr>
        <w:t xml:space="preserve"> le dio las posibilidades para realizar dicha acción, con el fin de dar una atención adecuada a su requerimiento.</w:t>
      </w:r>
    </w:p>
    <w:p w14:paraId="1D37F21D" w14:textId="77777777" w:rsidR="007928E5" w:rsidRPr="002241DD" w:rsidRDefault="007928E5" w:rsidP="007928E5">
      <w:pPr>
        <w:pStyle w:val="Prrafodelista"/>
        <w:spacing w:line="360" w:lineRule="auto"/>
        <w:ind w:left="0"/>
        <w:jc w:val="both"/>
        <w:rPr>
          <w:rFonts w:ascii="Palatino Linotype" w:hAnsi="Palatino Linotype"/>
        </w:rPr>
      </w:pPr>
    </w:p>
    <w:p w14:paraId="25664CF3" w14:textId="216C5492" w:rsidR="004D11E8" w:rsidRPr="002241DD" w:rsidRDefault="007928E5" w:rsidP="004D6AA6">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Así, toda vez que la solicitud de información se tuvo por no presentada, al no desahogar el requerimiento de aclaración el Solicitante y por lo tanto, no se le dio trámite, es que el Recurso de Revisión, no actualiza ninguna de las causales de procedencia, previstas en el artículo 179 de la Ley de Transparencia y Acceso a la </w:t>
      </w:r>
      <w:r w:rsidRPr="002241DD">
        <w:rPr>
          <w:rFonts w:ascii="Palatino Linotype" w:hAnsi="Palatino Linotype"/>
        </w:rPr>
        <w:lastRenderedPageBreak/>
        <w:t>Información Pública del Estado de México y Municipios, es que se actualiza la causal de desechamiento establecida en el diverso 191, fracción III, del ordenamiento referido; sin embargo, toda vez que fue necesario admitir el Medio de Impugnación, para verificar dicha circunstancia, lo procedente es SOBRESEER el mismo.</w:t>
      </w:r>
    </w:p>
    <w:p w14:paraId="5BECF0A7" w14:textId="77777777" w:rsidR="008263AE" w:rsidRPr="002241DD" w:rsidRDefault="008263AE" w:rsidP="008263AE">
      <w:pPr>
        <w:pStyle w:val="Prrafodelista"/>
        <w:spacing w:line="360" w:lineRule="auto"/>
        <w:ind w:left="0"/>
        <w:jc w:val="both"/>
        <w:rPr>
          <w:rFonts w:ascii="Palatino Linotype" w:hAnsi="Palatino Linotype"/>
        </w:rPr>
      </w:pPr>
    </w:p>
    <w:p w14:paraId="64964D51" w14:textId="506B3DBA" w:rsidR="00270759" w:rsidRPr="002241DD" w:rsidRDefault="008263AE" w:rsidP="0048796F">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Siendo </w:t>
      </w:r>
      <w:r w:rsidRPr="002241DD">
        <w:rPr>
          <w:rFonts w:ascii="Palatino Linotype" w:eastAsia="Palatino Linotype" w:hAnsi="Palatino Linotype" w:cs="Palatino Linotype"/>
          <w:lang w:val="es-MX"/>
        </w:rPr>
        <w:t xml:space="preserve">el </w:t>
      </w:r>
      <w:r w:rsidRPr="002241DD">
        <w:rPr>
          <w:rFonts w:ascii="Palatino Linotype" w:eastAsia="Palatino Linotype" w:hAnsi="Palatino Linotype" w:cs="Palatino Linotype"/>
          <w:i/>
          <w:lang w:val="es-MX"/>
        </w:rPr>
        <w:t>sobreseimiento</w:t>
      </w:r>
      <w:r w:rsidRPr="002241DD">
        <w:rPr>
          <w:rFonts w:ascii="Palatino Linotype" w:eastAsia="Palatino Linotype" w:hAnsi="Palatino Linotype" w:cs="Palatino Linotype"/>
          <w:lang w:val="es-MX"/>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D2BE39C" w14:textId="1DBC231A" w:rsidR="008263AE" w:rsidRPr="002241DD" w:rsidRDefault="008263AE" w:rsidP="00D87BBC">
      <w:pPr>
        <w:spacing w:line="360" w:lineRule="auto"/>
        <w:ind w:right="567"/>
        <w:jc w:val="both"/>
        <w:rPr>
          <w:rFonts w:ascii="Palatino Linotype" w:hAnsi="Palatino Linotype"/>
        </w:rPr>
      </w:pPr>
    </w:p>
    <w:p w14:paraId="3FFAA9A9" w14:textId="77777777" w:rsidR="008263AE" w:rsidRPr="002241DD" w:rsidRDefault="008263AE" w:rsidP="008263AE">
      <w:pPr>
        <w:spacing w:after="120" w:line="259" w:lineRule="auto"/>
        <w:ind w:left="567" w:right="567"/>
        <w:jc w:val="both"/>
        <w:rPr>
          <w:rFonts w:ascii="Palatino Linotype" w:eastAsia="Palatino Linotype" w:hAnsi="Palatino Linotype" w:cs="Palatino Linotype"/>
          <w:b/>
          <w:i/>
          <w:sz w:val="22"/>
          <w:szCs w:val="22"/>
        </w:rPr>
      </w:pPr>
      <w:r w:rsidRPr="002241DD">
        <w:rPr>
          <w:rFonts w:ascii="Palatino Linotype" w:eastAsia="Palatino Linotype" w:hAnsi="Palatino Linotype" w:cs="Palatino Linotype"/>
          <w:i/>
          <w:sz w:val="22"/>
          <w:szCs w:val="22"/>
        </w:rPr>
        <w:t>“</w:t>
      </w:r>
      <w:r w:rsidRPr="002241DD">
        <w:rPr>
          <w:rFonts w:ascii="Palatino Linotype" w:eastAsia="Palatino Linotype" w:hAnsi="Palatino Linotype" w:cs="Palatino Linotype"/>
          <w:b/>
          <w:i/>
          <w:sz w:val="22"/>
          <w:szCs w:val="22"/>
        </w:rPr>
        <w:t>SOBRESEIMIENTO, NO PERMITE ENTRAR AL ESTUDIO DE LAS CUESTIONES DE FONDO</w:t>
      </w:r>
    </w:p>
    <w:p w14:paraId="0E4BA006" w14:textId="77777777" w:rsidR="008263AE" w:rsidRPr="002241DD" w:rsidRDefault="008263AE" w:rsidP="008263AE">
      <w:pPr>
        <w:spacing w:before="120" w:after="120" w:line="259" w:lineRule="auto"/>
        <w:ind w:left="567" w:right="567"/>
        <w:jc w:val="both"/>
        <w:rPr>
          <w:rFonts w:ascii="Palatino Linotype" w:eastAsia="Palatino Linotype" w:hAnsi="Palatino Linotype" w:cs="Palatino Linotype"/>
          <w:i/>
          <w:sz w:val="22"/>
          <w:szCs w:val="22"/>
        </w:rPr>
      </w:pPr>
      <w:r w:rsidRPr="002241DD">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559B66FF" w14:textId="3D4BE02F" w:rsidR="008263AE" w:rsidRPr="002241DD" w:rsidRDefault="008263AE" w:rsidP="008263AE">
      <w:pPr>
        <w:spacing w:before="120" w:after="120" w:line="259" w:lineRule="auto"/>
        <w:ind w:left="567" w:right="567"/>
        <w:jc w:val="both"/>
        <w:rPr>
          <w:rFonts w:ascii="Palatino Linotype" w:eastAsia="Palatino Linotype" w:hAnsi="Palatino Linotype" w:cs="Palatino Linotype"/>
          <w:i/>
          <w:sz w:val="22"/>
          <w:szCs w:val="22"/>
        </w:rPr>
      </w:pPr>
      <w:r w:rsidRPr="002241DD">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092EF7F" w14:textId="77777777" w:rsidR="008263AE" w:rsidRPr="002241DD" w:rsidRDefault="008263AE" w:rsidP="008263AE">
      <w:pPr>
        <w:pStyle w:val="Prrafodelista"/>
        <w:spacing w:line="360" w:lineRule="auto"/>
        <w:ind w:left="0"/>
        <w:jc w:val="both"/>
        <w:rPr>
          <w:rFonts w:ascii="Palatino Linotype" w:hAnsi="Palatino Linotype"/>
        </w:rPr>
      </w:pPr>
    </w:p>
    <w:p w14:paraId="69F7D37A" w14:textId="79D5FD34" w:rsidR="008263AE" w:rsidRPr="002241DD" w:rsidRDefault="008263AE" w:rsidP="0048796F">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Cabe </w:t>
      </w:r>
      <w:r w:rsidRPr="002241DD">
        <w:rPr>
          <w:rFonts w:ascii="Palatino Linotype" w:eastAsia="Palatino Linotype" w:hAnsi="Palatino Linotype" w:cs="Palatino Linotype"/>
          <w:lang w:val="es-MX"/>
        </w:rPr>
        <w:t xml:space="preserve">destacar que la decisión de este Organismo Colegiado de </w:t>
      </w:r>
      <w:r w:rsidR="00237BDB" w:rsidRPr="002241DD">
        <w:rPr>
          <w:rFonts w:ascii="Palatino Linotype" w:eastAsia="Palatino Linotype" w:hAnsi="Palatino Linotype" w:cs="Palatino Linotype"/>
          <w:b/>
          <w:bCs/>
          <w:lang w:val="es-MX"/>
        </w:rPr>
        <w:t>SOBRESEER</w:t>
      </w:r>
      <w:r w:rsidRPr="002241DD">
        <w:rPr>
          <w:rFonts w:ascii="Palatino Linotype" w:eastAsia="Palatino Linotype" w:hAnsi="Palatino Linotype" w:cs="Palatino Linotype"/>
          <w:lang w:val="es-MX"/>
        </w:rPr>
        <w:t xml:space="preserve"> el recurso de revisión no implica una limitación o negación a la justicia, según lo ha </w:t>
      </w:r>
      <w:r w:rsidRPr="002241DD">
        <w:rPr>
          <w:rFonts w:ascii="Palatino Linotype" w:eastAsia="Palatino Linotype" w:hAnsi="Palatino Linotype" w:cs="Palatino Linotype"/>
          <w:lang w:val="es-MX"/>
        </w:rPr>
        <w:lastRenderedPageBreak/>
        <w:t>establecido el Poder Judicial Federal, en el criterio que es aplicable por analogía, con rubro</w:t>
      </w:r>
      <w:r w:rsidRPr="002241DD">
        <w:rPr>
          <w:rFonts w:ascii="Palatino Linotype" w:eastAsia="Palatino Linotype" w:hAnsi="Palatino Linotype" w:cs="Palatino Linotype"/>
          <w:sz w:val="22"/>
          <w:szCs w:val="22"/>
          <w:lang w:val="es-MX"/>
        </w:rPr>
        <w:t>:</w:t>
      </w:r>
    </w:p>
    <w:p w14:paraId="215FAFE6" w14:textId="77777777" w:rsidR="00237BDB" w:rsidRPr="002241DD" w:rsidRDefault="00237BDB" w:rsidP="00237BDB">
      <w:pPr>
        <w:pStyle w:val="Prrafodelista"/>
        <w:spacing w:line="360" w:lineRule="auto"/>
        <w:ind w:left="0"/>
        <w:jc w:val="both"/>
        <w:rPr>
          <w:rFonts w:ascii="Palatino Linotype" w:hAnsi="Palatino Linotype"/>
        </w:rPr>
      </w:pPr>
    </w:p>
    <w:p w14:paraId="57C8A536" w14:textId="77777777" w:rsidR="008263AE" w:rsidRPr="002241DD" w:rsidRDefault="008263AE" w:rsidP="008263AE">
      <w:pPr>
        <w:pStyle w:val="Prrafodelista"/>
        <w:spacing w:before="120" w:after="120" w:line="259" w:lineRule="auto"/>
        <w:ind w:left="567" w:right="567"/>
        <w:jc w:val="both"/>
        <w:rPr>
          <w:rFonts w:ascii="Palatino Linotype" w:eastAsia="Palatino Linotype" w:hAnsi="Palatino Linotype" w:cs="Palatino Linotype"/>
          <w:b/>
          <w:i/>
          <w:sz w:val="22"/>
          <w:szCs w:val="22"/>
        </w:rPr>
      </w:pPr>
      <w:r w:rsidRPr="002241DD">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4776E6A7" w14:textId="638FA5AB" w:rsidR="008263AE" w:rsidRPr="002241DD" w:rsidRDefault="008263AE" w:rsidP="008263AE">
      <w:pPr>
        <w:pStyle w:val="Prrafodelista"/>
        <w:spacing w:before="120" w:after="120" w:line="259" w:lineRule="auto"/>
        <w:ind w:left="567" w:right="567"/>
        <w:jc w:val="both"/>
        <w:rPr>
          <w:rFonts w:ascii="Palatino Linotype" w:eastAsia="Palatino Linotype" w:hAnsi="Palatino Linotype" w:cs="Palatino Linotype"/>
          <w:i/>
          <w:sz w:val="22"/>
          <w:szCs w:val="22"/>
        </w:rPr>
      </w:pPr>
      <w:r w:rsidRPr="002241DD">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2E875C03" w14:textId="77777777" w:rsidR="008263AE" w:rsidRPr="002241DD" w:rsidRDefault="008263AE" w:rsidP="008263AE">
      <w:pPr>
        <w:pStyle w:val="Prrafodelista"/>
        <w:spacing w:line="360" w:lineRule="auto"/>
        <w:ind w:left="0"/>
        <w:jc w:val="both"/>
        <w:rPr>
          <w:rFonts w:ascii="Palatino Linotype" w:hAnsi="Palatino Linotype"/>
        </w:rPr>
      </w:pPr>
    </w:p>
    <w:p w14:paraId="0238A2E1" w14:textId="6CB35543" w:rsidR="008263AE" w:rsidRPr="002241DD" w:rsidRDefault="008263AE" w:rsidP="0048796F">
      <w:pPr>
        <w:pStyle w:val="Prrafodelista"/>
        <w:numPr>
          <w:ilvl w:val="0"/>
          <w:numId w:val="2"/>
        </w:numPr>
        <w:spacing w:line="360" w:lineRule="auto"/>
        <w:ind w:left="0" w:firstLine="0"/>
        <w:jc w:val="both"/>
        <w:rPr>
          <w:rFonts w:ascii="Palatino Linotype" w:hAnsi="Palatino Linotype"/>
        </w:rPr>
      </w:pPr>
      <w:r w:rsidRPr="002241DD">
        <w:rPr>
          <w:rFonts w:ascii="Palatino Linotype" w:hAnsi="Palatino Linotype"/>
        </w:rPr>
        <w:t xml:space="preserve">En este sentido, </w:t>
      </w:r>
      <w:r w:rsidRPr="002241DD">
        <w:rPr>
          <w:rFonts w:ascii="Palatino Linotype" w:eastAsia="Palatino Linotype" w:hAnsi="Palatino Linotype" w:cs="Palatino Linotype"/>
          <w:lang w:val="es-MX"/>
        </w:rPr>
        <w:t xml:space="preserve">con fundamento en la segunda hipótesis de la fracción I del artículo 186, de la Ley de Transparencia y Acceso a la Información Pública del Estado de México y Municipios, se </w:t>
      </w:r>
      <w:r w:rsidRPr="002241DD">
        <w:rPr>
          <w:rFonts w:ascii="Palatino Linotype" w:eastAsia="Palatino Linotype" w:hAnsi="Palatino Linotype" w:cs="Palatino Linotype"/>
          <w:b/>
          <w:lang w:val="es-MX"/>
        </w:rPr>
        <w:t xml:space="preserve">SOBRESEE </w:t>
      </w:r>
      <w:r w:rsidRPr="002241DD">
        <w:rPr>
          <w:rFonts w:ascii="Palatino Linotype" w:eastAsia="Palatino Linotype" w:hAnsi="Palatino Linotype" w:cs="Palatino Linotype"/>
          <w:lang w:val="es-MX"/>
        </w:rPr>
        <w:t xml:space="preserve">el recurso de revisión </w:t>
      </w:r>
      <w:r w:rsidRPr="002241DD">
        <w:rPr>
          <w:rFonts w:ascii="Palatino Linotype" w:eastAsia="Palatino Linotype" w:hAnsi="Palatino Linotype" w:cs="Palatino Linotype"/>
          <w:b/>
          <w:lang w:val="es-MX"/>
        </w:rPr>
        <w:t>13868/INFOEM/IP/RR/2022.</w:t>
      </w:r>
    </w:p>
    <w:p w14:paraId="72256B88" w14:textId="77777777" w:rsidR="008C2F4C" w:rsidRPr="002241DD" w:rsidRDefault="008C2F4C" w:rsidP="008263AE">
      <w:pPr>
        <w:pStyle w:val="Prrafodelista"/>
        <w:spacing w:line="360" w:lineRule="auto"/>
        <w:ind w:left="0"/>
        <w:jc w:val="both"/>
        <w:rPr>
          <w:rFonts w:ascii="Palatino Linotype" w:hAnsi="Palatino Linotype"/>
        </w:rPr>
      </w:pPr>
      <w:bookmarkStart w:id="22" w:name="_Toc499659080"/>
    </w:p>
    <w:p w14:paraId="0FAB8807" w14:textId="6EEBD5B5" w:rsidR="00595316" w:rsidRPr="002241DD" w:rsidRDefault="00595316" w:rsidP="00595316">
      <w:pPr>
        <w:numPr>
          <w:ilvl w:val="0"/>
          <w:numId w:val="2"/>
        </w:numPr>
        <w:spacing w:after="120" w:line="360" w:lineRule="auto"/>
        <w:ind w:right="49"/>
        <w:jc w:val="both"/>
        <w:rPr>
          <w:rFonts w:ascii="Palatino Linotype" w:eastAsia="MS Mincho" w:hAnsi="Palatino Linotype" w:cstheme="majorBidi"/>
          <w:lang w:val="es-ES_tradnl" w:eastAsia="es-ES"/>
        </w:rPr>
      </w:pPr>
      <w:r w:rsidRPr="002241DD">
        <w:rPr>
          <w:rFonts w:ascii="Palatino Linotype" w:hAnsi="Palatino Linotype" w:cs="Arial"/>
          <w:lang w:val="es-ES_tradnl" w:eastAsia="es-ES"/>
        </w:rPr>
        <w:t xml:space="preserve">Por lo anteriormente expuesto y fundado, este </w:t>
      </w:r>
      <w:r w:rsidRPr="002241DD">
        <w:rPr>
          <w:rFonts w:ascii="Palatino Linotype" w:hAnsi="Palatino Linotype" w:cs="Arial"/>
          <w:b/>
          <w:lang w:val="es-ES_tradnl" w:eastAsia="es-ES"/>
        </w:rPr>
        <w:t>ÓRGANO GARANTE</w:t>
      </w:r>
      <w:r w:rsidRPr="002241DD">
        <w:rPr>
          <w:rFonts w:ascii="Palatino Linotype" w:hAnsi="Palatino Linotype" w:cs="Arial"/>
          <w:lang w:val="es-ES_tradnl" w:eastAsia="es-ES"/>
        </w:rPr>
        <w:t xml:space="preserve"> emite los siguientes</w:t>
      </w:r>
      <w:r w:rsidR="008D3345" w:rsidRPr="002241DD">
        <w:rPr>
          <w:rFonts w:ascii="Palatino Linotype" w:hAnsi="Palatino Linotype" w:cs="Arial"/>
          <w:lang w:val="es-ES_tradnl" w:eastAsia="es-ES"/>
        </w:rPr>
        <w:t>:</w:t>
      </w:r>
    </w:p>
    <w:p w14:paraId="1AF33A4B" w14:textId="0316EFEF" w:rsidR="008D3345" w:rsidRPr="002241DD" w:rsidRDefault="008D3345" w:rsidP="008D3345">
      <w:pPr>
        <w:spacing w:after="120" w:line="360" w:lineRule="auto"/>
        <w:ind w:right="49"/>
        <w:jc w:val="both"/>
        <w:rPr>
          <w:rFonts w:ascii="Palatino Linotype" w:eastAsia="MS Mincho" w:hAnsi="Palatino Linotype" w:cstheme="majorBidi"/>
          <w:lang w:val="es-ES_tradnl" w:eastAsia="es-ES"/>
        </w:rPr>
      </w:pPr>
    </w:p>
    <w:p w14:paraId="5DF320EC" w14:textId="77777777" w:rsidR="008D3345" w:rsidRPr="002241DD" w:rsidRDefault="008D3345" w:rsidP="008D3345">
      <w:pPr>
        <w:spacing w:after="120" w:line="360" w:lineRule="auto"/>
        <w:ind w:right="49"/>
        <w:jc w:val="both"/>
        <w:rPr>
          <w:rFonts w:ascii="Palatino Linotype" w:eastAsia="MS Mincho" w:hAnsi="Palatino Linotype" w:cstheme="majorBidi"/>
          <w:lang w:val="es-ES_tradnl" w:eastAsia="es-ES"/>
        </w:rPr>
      </w:pPr>
    </w:p>
    <w:p w14:paraId="5D51A0C5" w14:textId="027BE2CC" w:rsidR="008D3345" w:rsidRPr="002241DD" w:rsidRDefault="008D3345" w:rsidP="008D3345">
      <w:pPr>
        <w:keepNext/>
        <w:keepLines/>
        <w:spacing w:before="240" w:line="360" w:lineRule="auto"/>
        <w:jc w:val="center"/>
        <w:outlineLvl w:val="0"/>
        <w:rPr>
          <w:rFonts w:ascii="Palatino Linotype" w:eastAsia="Calibri" w:hAnsi="Palatino Linotype" w:cstheme="majorBidi"/>
          <w:lang w:val="es-ES" w:eastAsia="es-ES"/>
        </w:rPr>
      </w:pPr>
      <w:r w:rsidRPr="002241DD">
        <w:rPr>
          <w:rFonts w:ascii="Palatino Linotype" w:eastAsia="Calibri" w:hAnsi="Palatino Linotype" w:cstheme="majorBidi"/>
          <w:b/>
          <w:lang w:val="es-ES" w:eastAsia="es-ES"/>
        </w:rPr>
        <w:lastRenderedPageBreak/>
        <w:t>R E S O L U T I V O S</w:t>
      </w:r>
    </w:p>
    <w:p w14:paraId="47C7A82D" w14:textId="77777777" w:rsidR="008D3345" w:rsidRPr="002241DD" w:rsidRDefault="008D3345" w:rsidP="00595316">
      <w:pPr>
        <w:spacing w:line="360" w:lineRule="auto"/>
        <w:jc w:val="both"/>
        <w:rPr>
          <w:rFonts w:ascii="Palatino Linotype" w:hAnsi="Palatino Linotype" w:cs="Arial"/>
          <w:b/>
          <w:lang w:val="es-ES" w:eastAsia="es-ES"/>
        </w:rPr>
      </w:pPr>
    </w:p>
    <w:p w14:paraId="428E3368" w14:textId="554614C6" w:rsidR="00595316" w:rsidRPr="002241DD" w:rsidRDefault="00595316" w:rsidP="00595316">
      <w:pPr>
        <w:spacing w:line="360" w:lineRule="auto"/>
        <w:jc w:val="both"/>
        <w:rPr>
          <w:rFonts w:ascii="Palatino Linotype" w:eastAsiaTheme="minorEastAsia" w:hAnsi="Palatino Linotype" w:cs="Arial"/>
          <w:bCs/>
          <w:lang w:val="es-ES_tradnl"/>
        </w:rPr>
      </w:pPr>
      <w:r w:rsidRPr="002241DD">
        <w:rPr>
          <w:rFonts w:ascii="Palatino Linotype" w:hAnsi="Palatino Linotype" w:cs="Arial"/>
          <w:b/>
          <w:lang w:val="es-ES_tradnl" w:eastAsia="es-ES"/>
        </w:rPr>
        <w:t xml:space="preserve">PRIMERO. </w:t>
      </w:r>
      <w:r w:rsidR="008D3345" w:rsidRPr="002241DD">
        <w:rPr>
          <w:rFonts w:ascii="Palatino Linotype" w:eastAsia="Palatino Linotype" w:hAnsi="Palatino Linotype" w:cs="Palatino Linotype"/>
          <w:lang w:eastAsia="es-ES"/>
        </w:rPr>
        <w:t xml:space="preserve">Se </w:t>
      </w:r>
      <w:r w:rsidR="008D3345" w:rsidRPr="002241DD">
        <w:rPr>
          <w:rFonts w:ascii="Palatino Linotype" w:eastAsia="Palatino Linotype" w:hAnsi="Palatino Linotype" w:cs="Palatino Linotype"/>
          <w:b/>
          <w:lang w:eastAsia="es-ES"/>
        </w:rPr>
        <w:t>SOBRESEE</w:t>
      </w:r>
      <w:r w:rsidR="008D3345" w:rsidRPr="002241DD">
        <w:rPr>
          <w:rFonts w:ascii="Palatino Linotype" w:eastAsia="Palatino Linotype" w:hAnsi="Palatino Linotype" w:cs="Palatino Linotype"/>
          <w:lang w:eastAsia="es-ES"/>
        </w:rPr>
        <w:t xml:space="preserve"> el Recurso de Revisión </w:t>
      </w:r>
      <w:r w:rsidR="008D3345" w:rsidRPr="002241DD">
        <w:rPr>
          <w:rFonts w:ascii="Palatino Linotype" w:eastAsia="Palatino Linotype" w:hAnsi="Palatino Linotype" w:cs="Palatino Linotype"/>
          <w:b/>
          <w:lang w:eastAsia="es-ES"/>
        </w:rPr>
        <w:t>13868/INFOEM/IP/RR/2022</w:t>
      </w:r>
      <w:r w:rsidR="008D3345" w:rsidRPr="002241DD">
        <w:rPr>
          <w:rFonts w:ascii="Palatino Linotype" w:eastAsia="Palatino Linotype" w:hAnsi="Palatino Linotype" w:cs="Palatino Linotype"/>
          <w:lang w:eastAsia="es-ES"/>
        </w:rPr>
        <w:t>, por improcedente</w:t>
      </w:r>
      <w:r w:rsidR="008D3345" w:rsidRPr="002241DD">
        <w:rPr>
          <w:rFonts w:ascii="Palatino Linotype" w:eastAsia="Palatino Linotype" w:hAnsi="Palatino Linotype" w:cs="Palatino Linotype"/>
          <w:b/>
          <w:lang w:eastAsia="es-ES"/>
        </w:rPr>
        <w:t xml:space="preserve">, </w:t>
      </w:r>
      <w:r w:rsidR="008D3345" w:rsidRPr="002241DD">
        <w:rPr>
          <w:rFonts w:ascii="Palatino Linotype" w:eastAsia="Palatino Linotype" w:hAnsi="Palatino Linotype" w:cs="Palatino Linotype"/>
          <w:lang w:eastAsia="es-ES"/>
        </w:rPr>
        <w:t xml:space="preserve">por actualizarse la fracción IV del artículo 192, en relación con la fracción </w:t>
      </w:r>
      <w:r w:rsidR="00D87BBC" w:rsidRPr="002241DD">
        <w:rPr>
          <w:rFonts w:ascii="Palatino Linotype" w:eastAsia="Palatino Linotype" w:hAnsi="Palatino Linotype" w:cs="Palatino Linotype"/>
          <w:lang w:eastAsia="es-ES"/>
        </w:rPr>
        <w:t>III</w:t>
      </w:r>
      <w:r w:rsidR="008D3345" w:rsidRPr="002241DD">
        <w:rPr>
          <w:rFonts w:ascii="Palatino Linotype" w:eastAsia="Palatino Linotype" w:hAnsi="Palatino Linotype" w:cs="Palatino Linotype"/>
          <w:lang w:eastAsia="es-ES"/>
        </w:rPr>
        <w:t xml:space="preserve"> del artículo 191, ambos, de la Ley de Transparencia y Acceso a la Información Pública del Estado de México y Municipios, en términos del </w:t>
      </w:r>
      <w:r w:rsidR="008D3345" w:rsidRPr="002241DD">
        <w:rPr>
          <w:rFonts w:ascii="Palatino Linotype" w:eastAsia="Palatino Linotype" w:hAnsi="Palatino Linotype" w:cs="Palatino Linotype"/>
          <w:b/>
          <w:lang w:eastAsia="es-ES"/>
        </w:rPr>
        <w:t>Considerando Tercero</w:t>
      </w:r>
      <w:r w:rsidR="008D3345" w:rsidRPr="002241DD">
        <w:rPr>
          <w:rFonts w:ascii="Palatino Linotype" w:eastAsia="Palatino Linotype" w:hAnsi="Palatino Linotype" w:cs="Palatino Linotype"/>
          <w:lang w:eastAsia="es-ES"/>
        </w:rPr>
        <w:t xml:space="preserve"> de la presente resolución.</w:t>
      </w:r>
    </w:p>
    <w:p w14:paraId="645705D4" w14:textId="77777777" w:rsidR="00595316" w:rsidRPr="002241DD" w:rsidRDefault="00595316" w:rsidP="00595316">
      <w:pPr>
        <w:spacing w:line="360" w:lineRule="auto"/>
        <w:jc w:val="both"/>
        <w:rPr>
          <w:rFonts w:ascii="Palatino Linotype" w:eastAsiaTheme="minorEastAsia" w:hAnsi="Palatino Linotype" w:cs="Arial"/>
          <w:bCs/>
          <w:lang w:val="es-ES_tradnl"/>
        </w:rPr>
      </w:pPr>
    </w:p>
    <w:p w14:paraId="7987892D" w14:textId="410D140B" w:rsidR="00595316" w:rsidRPr="002241DD" w:rsidRDefault="00595316" w:rsidP="00595316">
      <w:pPr>
        <w:spacing w:line="360" w:lineRule="auto"/>
        <w:jc w:val="both"/>
        <w:rPr>
          <w:rFonts w:ascii="Palatino Linotype" w:eastAsia="Calibri" w:hAnsi="Palatino Linotype" w:cs="Arial"/>
          <w:b/>
          <w:lang w:val="es-ES" w:eastAsia="es-ES"/>
        </w:rPr>
      </w:pPr>
      <w:r w:rsidRPr="002241DD">
        <w:rPr>
          <w:rFonts w:ascii="Palatino Linotype" w:eastAsia="Calibri" w:hAnsi="Palatino Linotype" w:cs="Arial"/>
          <w:b/>
          <w:bCs/>
          <w:lang w:val="es-ES" w:eastAsia="es-ES"/>
        </w:rPr>
        <w:t xml:space="preserve">SEGUNDO. </w:t>
      </w:r>
      <w:r w:rsidR="008D3345" w:rsidRPr="002241DD">
        <w:rPr>
          <w:rFonts w:ascii="Palatino Linotype" w:eastAsia="Palatino Linotype" w:hAnsi="Palatino Linotype" w:cs="Palatino Linotype"/>
          <w:b/>
          <w:lang w:eastAsia="es-ES"/>
        </w:rPr>
        <w:t xml:space="preserve">NOTIFÍQUESE </w:t>
      </w:r>
      <w:r w:rsidR="008D3345" w:rsidRPr="002241DD">
        <w:rPr>
          <w:rFonts w:ascii="Palatino Linotype" w:eastAsia="Calibri" w:hAnsi="Palatino Linotype" w:cs="Arial"/>
          <w:bCs/>
          <w:lang w:val="es-ES"/>
        </w:rPr>
        <w:t xml:space="preserve">través del Sistema de Acceso a la Información Mexiquense </w:t>
      </w:r>
      <w:r w:rsidR="008D3345" w:rsidRPr="002241DD">
        <w:rPr>
          <w:rFonts w:ascii="Palatino Linotype" w:eastAsia="Calibri" w:hAnsi="Palatino Linotype" w:cs="Arial"/>
          <w:b/>
          <w:bCs/>
          <w:lang w:val="es-ES"/>
        </w:rPr>
        <w:t xml:space="preserve">(SAIMEX) </w:t>
      </w:r>
      <w:r w:rsidR="008D3345" w:rsidRPr="002241DD">
        <w:rPr>
          <w:rFonts w:ascii="Palatino Linotype" w:eastAsia="Calibri" w:hAnsi="Palatino Linotype" w:cs="Arial"/>
          <w:bCs/>
          <w:lang w:val="es-ES"/>
        </w:rPr>
        <w:t>la presente resolución al Titular de la Unidad de Transparencia del</w:t>
      </w:r>
      <w:r w:rsidR="008D3345" w:rsidRPr="002241DD">
        <w:rPr>
          <w:rFonts w:ascii="Palatino Linotype" w:eastAsia="Calibri" w:hAnsi="Palatino Linotype" w:cs="Arial"/>
          <w:b/>
          <w:bCs/>
          <w:lang w:val="es-ES"/>
        </w:rPr>
        <w:t xml:space="preserve"> SUJETO OBLIGADO.</w:t>
      </w:r>
    </w:p>
    <w:p w14:paraId="5FA68A84" w14:textId="77777777" w:rsidR="00595316" w:rsidRPr="002241DD" w:rsidRDefault="00595316" w:rsidP="00595316">
      <w:pPr>
        <w:spacing w:line="360" w:lineRule="auto"/>
        <w:jc w:val="both"/>
        <w:rPr>
          <w:rFonts w:ascii="Palatino Linotype" w:eastAsia="Calibri" w:hAnsi="Palatino Linotype" w:cs="Arial"/>
          <w:lang w:val="es-ES" w:eastAsia="es-ES"/>
        </w:rPr>
      </w:pPr>
    </w:p>
    <w:p w14:paraId="49B5A6CB" w14:textId="64D12A6C" w:rsidR="008D3345" w:rsidRPr="002241D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241DD">
        <w:rPr>
          <w:rFonts w:ascii="Palatino Linotype" w:eastAsia="Palatino Linotype" w:hAnsi="Palatino Linotype" w:cs="Palatino Linotype"/>
          <w:b/>
          <w:lang w:val="es-ES_tradnl" w:eastAsia="es-ES"/>
        </w:rPr>
        <w:t xml:space="preserve">TERCERO. </w:t>
      </w:r>
      <w:r w:rsidR="008D3345" w:rsidRPr="002241DD">
        <w:rPr>
          <w:rFonts w:ascii="Palatino Linotype" w:hAnsi="Palatino Linotype"/>
          <w:b/>
          <w:bCs/>
          <w:lang w:val="es-ES"/>
        </w:rPr>
        <w:t xml:space="preserve">Notifíquese </w:t>
      </w:r>
      <w:r w:rsidR="008D3345" w:rsidRPr="002241DD">
        <w:rPr>
          <w:rFonts w:ascii="Palatino Linotype" w:hAnsi="Palatino Linotype"/>
          <w:bCs/>
          <w:color w:val="222222"/>
          <w:lang w:val="es-ES"/>
        </w:rPr>
        <w:t xml:space="preserve">al </w:t>
      </w:r>
      <w:r w:rsidR="008D3345" w:rsidRPr="002241DD">
        <w:rPr>
          <w:rFonts w:ascii="Palatino Linotype" w:hAnsi="Palatino Linotype"/>
          <w:b/>
        </w:rPr>
        <w:t xml:space="preserve">RECURRENTE </w:t>
      </w:r>
      <w:r w:rsidR="008D3345" w:rsidRPr="002241DD">
        <w:rPr>
          <w:rFonts w:ascii="Palatino Linotype" w:hAnsi="Palatino Linotype"/>
          <w:color w:val="222222"/>
          <w:lang w:val="es-ES"/>
        </w:rPr>
        <w:t xml:space="preserve">la presente resolución a través del Sistema de Acceso a la Información Mexiquense </w:t>
      </w:r>
      <w:r w:rsidR="008D3345" w:rsidRPr="002241DD">
        <w:rPr>
          <w:rFonts w:ascii="Palatino Linotype" w:hAnsi="Palatino Linotype"/>
          <w:b/>
          <w:color w:val="222222"/>
          <w:lang w:val="es-ES"/>
        </w:rPr>
        <w:t>(SAIMEX).</w:t>
      </w:r>
    </w:p>
    <w:p w14:paraId="55786769" w14:textId="77777777" w:rsidR="00595316" w:rsidRPr="002241DD" w:rsidRDefault="00595316" w:rsidP="00595316">
      <w:pPr>
        <w:shd w:val="clear" w:color="auto" w:fill="FFFFFF"/>
        <w:spacing w:line="360" w:lineRule="auto"/>
        <w:jc w:val="both"/>
        <w:rPr>
          <w:rFonts w:ascii="Palatino Linotype" w:hAnsi="Palatino Linotype" w:cs="Arial"/>
          <w:b/>
          <w:lang w:val="es-ES_tradnl" w:eastAsia="es-ES"/>
        </w:rPr>
      </w:pPr>
    </w:p>
    <w:p w14:paraId="07241837" w14:textId="25218F29" w:rsidR="00595316" w:rsidRPr="002241DD" w:rsidRDefault="00595316" w:rsidP="00595316">
      <w:pPr>
        <w:shd w:val="clear" w:color="auto" w:fill="FFFFFF"/>
        <w:spacing w:line="360" w:lineRule="auto"/>
        <w:jc w:val="both"/>
        <w:rPr>
          <w:rFonts w:ascii="Palatino Linotype" w:eastAsia="MS Mincho" w:hAnsi="Palatino Linotype"/>
          <w:lang w:val="es-ES_tradnl" w:eastAsia="es-ES"/>
        </w:rPr>
      </w:pPr>
      <w:r w:rsidRPr="002241DD">
        <w:rPr>
          <w:rFonts w:ascii="Palatino Linotype" w:hAnsi="Palatino Linotype" w:cs="Arial"/>
          <w:b/>
          <w:lang w:val="es-ES_tradnl" w:eastAsia="es-ES"/>
        </w:rPr>
        <w:t xml:space="preserve">CUARTO. </w:t>
      </w:r>
      <w:r w:rsidR="008D3345" w:rsidRPr="002241DD">
        <w:rPr>
          <w:rFonts w:ascii="Palatino Linotype" w:eastAsia="MS Mincho" w:hAnsi="Palatino Linotype"/>
          <w:lang w:val="es-ES"/>
        </w:rPr>
        <w:t xml:space="preserve">Se hace del conocimiento del </w:t>
      </w:r>
      <w:r w:rsidR="008D3345" w:rsidRPr="002241DD">
        <w:rPr>
          <w:rFonts w:ascii="Palatino Linotype" w:hAnsi="Palatino Linotype"/>
          <w:b/>
        </w:rPr>
        <w:t xml:space="preserve">RECURRENTE </w:t>
      </w:r>
      <w:r w:rsidR="008D3345" w:rsidRPr="002241DD">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008D3345" w:rsidRPr="002241DD">
        <w:rPr>
          <w:rFonts w:ascii="Palatino Linotype" w:eastAsia="MS Mincho" w:hAnsi="Palatino Linotype"/>
          <w:bCs/>
          <w:lang w:val="es-ES"/>
        </w:rPr>
        <w:t xml:space="preserve">vía juicio de amparo </w:t>
      </w:r>
      <w:r w:rsidR="008D3345" w:rsidRPr="002241DD">
        <w:rPr>
          <w:rFonts w:ascii="Palatino Linotype" w:eastAsia="MS Mincho" w:hAnsi="Palatino Linotype"/>
          <w:lang w:val="es-ES"/>
        </w:rPr>
        <w:t>en los términos de las leyes aplicables.</w:t>
      </w:r>
    </w:p>
    <w:p w14:paraId="59320C36" w14:textId="77777777" w:rsidR="007135ED" w:rsidRDefault="007135ED" w:rsidP="007135ED">
      <w:pPr>
        <w:spacing w:before="240" w:after="240" w:line="360" w:lineRule="auto"/>
        <w:jc w:val="both"/>
        <w:rPr>
          <w:rFonts w:ascii="Palatino Linotype" w:hAnsi="Palatino Linotype"/>
        </w:rPr>
      </w:pPr>
      <w:r w:rsidRPr="002241D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2241DD">
        <w:rPr>
          <w:rFonts w:ascii="Palatino Linotype" w:hAnsi="Palatino Linotype"/>
        </w:rPr>
        <w:lastRenderedPageBreak/>
        <w:t>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23" w:name="_GoBack"/>
      <w:bookmarkEnd w:id="23"/>
      <w:r w:rsidRPr="00624AAD">
        <w:rPr>
          <w:rFonts w:ascii="Palatino Linotype" w:hAnsi="Palatino Linotype"/>
        </w:rPr>
        <w:t xml:space="preserve"> </w:t>
      </w: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2"/>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FB9A3" w14:textId="77777777" w:rsidR="0010132E" w:rsidRDefault="0010132E" w:rsidP="00595316">
      <w:r>
        <w:separator/>
      </w:r>
    </w:p>
  </w:endnote>
  <w:endnote w:type="continuationSeparator" w:id="0">
    <w:p w14:paraId="5E3CDDD0" w14:textId="77777777" w:rsidR="0010132E" w:rsidRDefault="0010132E"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241DD">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241DD">
              <w:rPr>
                <w:rFonts w:ascii="Palatino Linotype" w:hAnsi="Palatino Linotype"/>
                <w:b/>
                <w:bCs/>
                <w:noProof/>
                <w:sz w:val="22"/>
                <w:szCs w:val="20"/>
              </w:rPr>
              <w:t>17</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241DD" w:rsidRPr="002241D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241DD" w:rsidRPr="002241DD">
      <w:rPr>
        <w:rFonts w:ascii="Palatino Linotype" w:hAnsi="Palatino Linotype"/>
        <w:noProof/>
        <w:sz w:val="22"/>
        <w:szCs w:val="22"/>
        <w:lang w:val="es-ES"/>
      </w:rPr>
      <w:t>17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A25E3" w14:textId="77777777" w:rsidR="0010132E" w:rsidRDefault="0010132E" w:rsidP="00595316">
      <w:r>
        <w:separator/>
      </w:r>
    </w:p>
  </w:footnote>
  <w:footnote w:type="continuationSeparator" w:id="0">
    <w:p w14:paraId="606FB146" w14:textId="77777777" w:rsidR="0010132E" w:rsidRDefault="0010132E" w:rsidP="00595316">
      <w:r>
        <w:continuationSeparator/>
      </w:r>
    </w:p>
  </w:footnote>
  <w:footnote w:id="1">
    <w:p w14:paraId="62FFFF6D" w14:textId="77777777" w:rsidR="00437D59" w:rsidRPr="00911081" w:rsidRDefault="00437D59" w:rsidP="00437D59">
      <w:pPr>
        <w:jc w:val="both"/>
        <w:rPr>
          <w:rFonts w:ascii="Palatino Linotype" w:hAnsi="Palatino Linotype"/>
          <w:b/>
          <w:bCs/>
          <w:i/>
          <w:sz w:val="16"/>
          <w:szCs w:val="16"/>
        </w:rPr>
      </w:pPr>
      <w:r>
        <w:rPr>
          <w:rStyle w:val="Refdenotaalpie"/>
          <w:rFonts w:eastAsiaTheme="minorEastAsia"/>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F6D5D0" w14:textId="77777777" w:rsidR="00437D59" w:rsidRPr="00911081" w:rsidRDefault="00437D59" w:rsidP="00437D59">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1A78AA2C" w:rsidR="00214717" w:rsidRPr="00F0567C" w:rsidRDefault="00956806" w:rsidP="005B4C85">
          <w:pPr>
            <w:pStyle w:val="Encabezado"/>
            <w:jc w:val="both"/>
            <w:rPr>
              <w:rFonts w:ascii="Palatino Linotype" w:hAnsi="Palatino Linotype"/>
              <w:b/>
              <w:sz w:val="22"/>
              <w:szCs w:val="22"/>
            </w:rPr>
          </w:pPr>
          <w:r>
            <w:rPr>
              <w:rFonts w:ascii="Palatino Linotype" w:hAnsi="Palatino Linotype"/>
              <w:b/>
              <w:sz w:val="22"/>
              <w:szCs w:val="22"/>
            </w:rPr>
            <w:t>1</w:t>
          </w:r>
          <w:r w:rsidR="00173EB4">
            <w:rPr>
              <w:rFonts w:ascii="Palatino Linotype" w:hAnsi="Palatino Linotype"/>
              <w:b/>
              <w:sz w:val="22"/>
              <w:szCs w:val="22"/>
            </w:rPr>
            <w:t>3</w:t>
          </w:r>
          <w:r w:rsidR="00687E98">
            <w:rPr>
              <w:rFonts w:ascii="Palatino Linotype" w:hAnsi="Palatino Linotype"/>
              <w:b/>
              <w:sz w:val="22"/>
              <w:szCs w:val="22"/>
            </w:rPr>
            <w:t>868</w:t>
          </w:r>
          <w:r w:rsidR="00214717" w:rsidRPr="00F0567C">
            <w:rPr>
              <w:rFonts w:ascii="Palatino Linotype" w:hAnsi="Palatino Linotype"/>
              <w:b/>
              <w:sz w:val="22"/>
              <w:szCs w:val="22"/>
            </w:rPr>
            <w:t>/INFOEM/IP/RR/202</w:t>
          </w:r>
          <w:r w:rsidR="008A55FE" w:rsidRPr="00F0567C">
            <w:rPr>
              <w:rFonts w:ascii="Palatino Linotype" w:hAnsi="Palatino Linotype"/>
              <w:b/>
              <w:sz w:val="22"/>
              <w:szCs w:val="22"/>
            </w:rPr>
            <w:t>2</w:t>
          </w:r>
        </w:p>
      </w:tc>
    </w:tr>
    <w:tr w:rsidR="00214717" w:rsidRPr="00F0567C"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7AC599C2" w:rsidR="00214717" w:rsidRPr="00F0567C" w:rsidRDefault="00214717" w:rsidP="00633810">
          <w:pPr>
            <w:pStyle w:val="Encabezado"/>
            <w:ind w:right="21"/>
            <w:jc w:val="both"/>
            <w:rPr>
              <w:rFonts w:ascii="Palatino Linotype" w:hAnsi="Palatino Linotype"/>
              <w:b/>
              <w:sz w:val="22"/>
              <w:szCs w:val="22"/>
            </w:rPr>
          </w:pPr>
          <w:r w:rsidRPr="00F0567C">
            <w:rPr>
              <w:rFonts w:ascii="Palatino Linotype" w:hAnsi="Palatino Linotype"/>
              <w:b/>
              <w:color w:val="000000" w:themeColor="text1"/>
              <w:sz w:val="22"/>
              <w:szCs w:val="22"/>
            </w:rPr>
            <w:t xml:space="preserve">Ayuntamiento de </w:t>
          </w:r>
          <w:r w:rsidR="00F90AF1">
            <w:rPr>
              <w:rFonts w:ascii="Palatino Linotype" w:hAnsi="Palatino Linotype"/>
              <w:b/>
              <w:color w:val="000000" w:themeColor="text1"/>
              <w:sz w:val="22"/>
              <w:szCs w:val="22"/>
            </w:rPr>
            <w:t>Hu</w:t>
          </w:r>
          <w:r w:rsidR="00687E98">
            <w:rPr>
              <w:rFonts w:ascii="Palatino Linotype" w:hAnsi="Palatino Linotype"/>
              <w:b/>
              <w:color w:val="000000" w:themeColor="text1"/>
              <w:sz w:val="22"/>
              <w:szCs w:val="22"/>
            </w:rPr>
            <w:t>ixquilucan</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F0567C" w:rsidRDefault="00214717"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975BCA" w:rsidRDefault="00214717"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74D6A9D6" w:rsidR="00214717" w:rsidRPr="00975BCA" w:rsidRDefault="00956806"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w:t>
          </w:r>
          <w:r w:rsidR="00173EB4">
            <w:rPr>
              <w:rFonts w:ascii="Palatino Linotype" w:hAnsi="Palatino Linotype" w:cs="Arial"/>
              <w:b/>
              <w:bCs/>
              <w:sz w:val="22"/>
              <w:szCs w:val="22"/>
              <w:lang w:eastAsia="es-MX"/>
            </w:rPr>
            <w:t>3</w:t>
          </w:r>
          <w:r w:rsidR="00F90AF1">
            <w:rPr>
              <w:rFonts w:ascii="Palatino Linotype" w:hAnsi="Palatino Linotype" w:cs="Arial"/>
              <w:b/>
              <w:bCs/>
              <w:sz w:val="22"/>
              <w:szCs w:val="22"/>
              <w:lang w:eastAsia="es-MX"/>
            </w:rPr>
            <w:t>8</w:t>
          </w:r>
          <w:r w:rsidR="00687E98">
            <w:rPr>
              <w:rFonts w:ascii="Palatino Linotype" w:hAnsi="Palatino Linotype" w:cs="Arial"/>
              <w:b/>
              <w:bCs/>
              <w:sz w:val="22"/>
              <w:szCs w:val="22"/>
              <w:lang w:eastAsia="es-MX"/>
            </w:rPr>
            <w:t>68</w:t>
          </w:r>
          <w:r w:rsidR="00214717" w:rsidRPr="00975BCA">
            <w:rPr>
              <w:rFonts w:ascii="Palatino Linotype" w:hAnsi="Palatino Linotype" w:cs="Arial"/>
              <w:b/>
              <w:bCs/>
              <w:sz w:val="22"/>
              <w:szCs w:val="22"/>
              <w:lang w:eastAsia="es-MX"/>
            </w:rPr>
            <w:t>/INFOEM/IP/RR/202</w:t>
          </w:r>
          <w:r w:rsidR="008A55FE" w:rsidRPr="00975BCA">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2C9EDD8E" w:rsidR="00214717" w:rsidRPr="00975BCA" w:rsidRDefault="002241DD" w:rsidP="00633810">
          <w:pPr>
            <w:pStyle w:val="Encabezado"/>
            <w:tabs>
              <w:tab w:val="clear" w:pos="4252"/>
            </w:tabs>
            <w:ind w:right="-250"/>
            <w:jc w:val="both"/>
            <w:rPr>
              <w:rFonts w:ascii="Palatino Linotype" w:hAnsi="Palatino Linotype"/>
              <w:b/>
              <w:sz w:val="22"/>
              <w:szCs w:val="22"/>
            </w:rPr>
          </w:pPr>
          <w:r>
            <w:rPr>
              <w:rFonts w:ascii="Palatino Linotype" w:hAnsi="Palatino Linotype"/>
              <w:b/>
              <w:sz w:val="22"/>
              <w:szCs w:val="22"/>
            </w:rPr>
            <w:t>XXX XXXX XXXX</w:t>
          </w:r>
        </w:p>
      </w:tc>
    </w:tr>
    <w:tr w:rsidR="00214717" w:rsidRPr="00182113" w14:paraId="7A5DB7B9" w14:textId="77777777" w:rsidTr="00595316">
      <w:trPr>
        <w:trHeight w:val="232"/>
      </w:trPr>
      <w:tc>
        <w:tcPr>
          <w:tcW w:w="2552" w:type="dxa"/>
          <w:vAlign w:val="center"/>
        </w:tcPr>
        <w:p w14:paraId="6579A27C"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03A668AF" w:rsidR="00214717" w:rsidRPr="00975BCA" w:rsidRDefault="00214717" w:rsidP="00633810">
          <w:pPr>
            <w:pStyle w:val="Encabezado"/>
            <w:jc w:val="both"/>
            <w:rPr>
              <w:rFonts w:ascii="Palatino Linotype" w:hAnsi="Palatino Linotype"/>
              <w:b/>
              <w:sz w:val="22"/>
              <w:szCs w:val="22"/>
            </w:rPr>
          </w:pPr>
          <w:r w:rsidRPr="00975BCA">
            <w:rPr>
              <w:rFonts w:ascii="Palatino Linotype" w:hAnsi="Palatino Linotype"/>
              <w:b/>
              <w:color w:val="000000" w:themeColor="text1"/>
              <w:sz w:val="22"/>
              <w:szCs w:val="22"/>
            </w:rPr>
            <w:t xml:space="preserve">Ayuntamiento de </w:t>
          </w:r>
          <w:r w:rsidR="00F90AF1">
            <w:rPr>
              <w:rFonts w:ascii="Palatino Linotype" w:hAnsi="Palatino Linotype"/>
              <w:b/>
              <w:color w:val="000000" w:themeColor="text1"/>
              <w:sz w:val="22"/>
              <w:szCs w:val="22"/>
            </w:rPr>
            <w:t>Hu</w:t>
          </w:r>
          <w:r w:rsidR="00687E98">
            <w:rPr>
              <w:rFonts w:ascii="Palatino Linotype" w:hAnsi="Palatino Linotype"/>
              <w:b/>
              <w:color w:val="000000" w:themeColor="text1"/>
              <w:sz w:val="22"/>
              <w:szCs w:val="22"/>
            </w:rPr>
            <w:t>ixquilucan</w:t>
          </w:r>
        </w:p>
      </w:tc>
    </w:tr>
    <w:tr w:rsidR="00214717" w:rsidRPr="00182113" w14:paraId="11ADC16F" w14:textId="77777777" w:rsidTr="00595316">
      <w:trPr>
        <w:trHeight w:val="320"/>
      </w:trPr>
      <w:tc>
        <w:tcPr>
          <w:tcW w:w="2552" w:type="dxa"/>
          <w:vAlign w:val="center"/>
        </w:tcPr>
        <w:p w14:paraId="785E37A1"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214717" w:rsidRPr="00975BCA" w:rsidRDefault="00214717"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93A51CB"/>
    <w:multiLevelType w:val="hybridMultilevel"/>
    <w:tmpl w:val="5F4A1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2872F48"/>
    <w:multiLevelType w:val="hybridMultilevel"/>
    <w:tmpl w:val="1FD45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3">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9"/>
  </w:num>
  <w:num w:numId="9">
    <w:abstractNumId w:val="23"/>
  </w:num>
  <w:num w:numId="10">
    <w:abstractNumId w:val="27"/>
  </w:num>
  <w:num w:numId="11">
    <w:abstractNumId w:val="14"/>
  </w:num>
  <w:num w:numId="12">
    <w:abstractNumId w:val="46"/>
  </w:num>
  <w:num w:numId="13">
    <w:abstractNumId w:val="20"/>
  </w:num>
  <w:num w:numId="14">
    <w:abstractNumId w:val="15"/>
  </w:num>
  <w:num w:numId="15">
    <w:abstractNumId w:val="1"/>
  </w:num>
  <w:num w:numId="16">
    <w:abstractNumId w:val="41"/>
  </w:num>
  <w:num w:numId="17">
    <w:abstractNumId w:val="45"/>
  </w:num>
  <w:num w:numId="18">
    <w:abstractNumId w:val="25"/>
  </w:num>
  <w:num w:numId="19">
    <w:abstractNumId w:val="17"/>
  </w:num>
  <w:num w:numId="20">
    <w:abstractNumId w:val="16"/>
  </w:num>
  <w:num w:numId="21">
    <w:abstractNumId w:val="22"/>
  </w:num>
  <w:num w:numId="22">
    <w:abstractNumId w:val="26"/>
  </w:num>
  <w:num w:numId="23">
    <w:abstractNumId w:val="37"/>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4"/>
  </w:num>
  <w:num w:numId="34">
    <w:abstractNumId w:val="18"/>
  </w:num>
  <w:num w:numId="35">
    <w:abstractNumId w:val="42"/>
  </w:num>
  <w:num w:numId="36">
    <w:abstractNumId w:val="38"/>
  </w:num>
  <w:num w:numId="37">
    <w:abstractNumId w:val="29"/>
  </w:num>
  <w:num w:numId="38">
    <w:abstractNumId w:val="28"/>
  </w:num>
  <w:num w:numId="39">
    <w:abstractNumId w:val="24"/>
  </w:num>
  <w:num w:numId="40">
    <w:abstractNumId w:val="0"/>
  </w:num>
  <w:num w:numId="41">
    <w:abstractNumId w:val="10"/>
  </w:num>
  <w:num w:numId="42">
    <w:abstractNumId w:val="40"/>
  </w:num>
  <w:num w:numId="43">
    <w:abstractNumId w:val="43"/>
  </w:num>
  <w:num w:numId="44">
    <w:abstractNumId w:val="33"/>
  </w:num>
  <w:num w:numId="45">
    <w:abstractNumId w:val="6"/>
  </w:num>
  <w:num w:numId="46">
    <w:abstractNumId w:val="3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100624"/>
    <w:rsid w:val="0010132E"/>
    <w:rsid w:val="001055DA"/>
    <w:rsid w:val="00107464"/>
    <w:rsid w:val="00112CCA"/>
    <w:rsid w:val="00122620"/>
    <w:rsid w:val="00142E0A"/>
    <w:rsid w:val="00154EAC"/>
    <w:rsid w:val="001551E3"/>
    <w:rsid w:val="00162103"/>
    <w:rsid w:val="001642FF"/>
    <w:rsid w:val="00164AA4"/>
    <w:rsid w:val="00173EB4"/>
    <w:rsid w:val="0018390A"/>
    <w:rsid w:val="00187766"/>
    <w:rsid w:val="00192255"/>
    <w:rsid w:val="0019248F"/>
    <w:rsid w:val="001A3473"/>
    <w:rsid w:val="001A7901"/>
    <w:rsid w:val="001C5313"/>
    <w:rsid w:val="001D65DE"/>
    <w:rsid w:val="001E3E9C"/>
    <w:rsid w:val="001F331C"/>
    <w:rsid w:val="00200913"/>
    <w:rsid w:val="00201683"/>
    <w:rsid w:val="00211005"/>
    <w:rsid w:val="00211A61"/>
    <w:rsid w:val="00212C25"/>
    <w:rsid w:val="00214717"/>
    <w:rsid w:val="00223458"/>
    <w:rsid w:val="002241DD"/>
    <w:rsid w:val="00237BDB"/>
    <w:rsid w:val="00243985"/>
    <w:rsid w:val="0026072C"/>
    <w:rsid w:val="00270759"/>
    <w:rsid w:val="0028171E"/>
    <w:rsid w:val="0028393C"/>
    <w:rsid w:val="002856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4637B"/>
    <w:rsid w:val="0036119C"/>
    <w:rsid w:val="00367CA3"/>
    <w:rsid w:val="00372E75"/>
    <w:rsid w:val="00374718"/>
    <w:rsid w:val="00376313"/>
    <w:rsid w:val="00385C58"/>
    <w:rsid w:val="003B641E"/>
    <w:rsid w:val="003B7ADA"/>
    <w:rsid w:val="003C3403"/>
    <w:rsid w:val="003C4E7A"/>
    <w:rsid w:val="003D36F2"/>
    <w:rsid w:val="004011A2"/>
    <w:rsid w:val="004155B5"/>
    <w:rsid w:val="00417C23"/>
    <w:rsid w:val="00430508"/>
    <w:rsid w:val="00431B1C"/>
    <w:rsid w:val="00433312"/>
    <w:rsid w:val="00437D59"/>
    <w:rsid w:val="0044198B"/>
    <w:rsid w:val="00443AEA"/>
    <w:rsid w:val="0044779D"/>
    <w:rsid w:val="00451FCF"/>
    <w:rsid w:val="00452B34"/>
    <w:rsid w:val="004546A0"/>
    <w:rsid w:val="00457D56"/>
    <w:rsid w:val="0046567B"/>
    <w:rsid w:val="004702A6"/>
    <w:rsid w:val="0048796F"/>
    <w:rsid w:val="00491B58"/>
    <w:rsid w:val="00494EF2"/>
    <w:rsid w:val="004A2442"/>
    <w:rsid w:val="004A71FF"/>
    <w:rsid w:val="004A78E7"/>
    <w:rsid w:val="004B2396"/>
    <w:rsid w:val="004B5CCE"/>
    <w:rsid w:val="004D11E8"/>
    <w:rsid w:val="004D6AA6"/>
    <w:rsid w:val="004E060B"/>
    <w:rsid w:val="004E19A5"/>
    <w:rsid w:val="004F32A9"/>
    <w:rsid w:val="005001F0"/>
    <w:rsid w:val="00500C92"/>
    <w:rsid w:val="00521DBD"/>
    <w:rsid w:val="00525902"/>
    <w:rsid w:val="00540712"/>
    <w:rsid w:val="00542876"/>
    <w:rsid w:val="00543F12"/>
    <w:rsid w:val="005447B9"/>
    <w:rsid w:val="005472D6"/>
    <w:rsid w:val="0055466E"/>
    <w:rsid w:val="00565058"/>
    <w:rsid w:val="00565106"/>
    <w:rsid w:val="005938CC"/>
    <w:rsid w:val="00595316"/>
    <w:rsid w:val="005B3A3C"/>
    <w:rsid w:val="005B4C85"/>
    <w:rsid w:val="005C370B"/>
    <w:rsid w:val="005C3DAB"/>
    <w:rsid w:val="005D10E6"/>
    <w:rsid w:val="005D1B8C"/>
    <w:rsid w:val="005D1BDA"/>
    <w:rsid w:val="005D4707"/>
    <w:rsid w:val="005D6A1D"/>
    <w:rsid w:val="005E552B"/>
    <w:rsid w:val="005F5952"/>
    <w:rsid w:val="006033B9"/>
    <w:rsid w:val="00624D0E"/>
    <w:rsid w:val="00632514"/>
    <w:rsid w:val="00632B54"/>
    <w:rsid w:val="00633810"/>
    <w:rsid w:val="00660C20"/>
    <w:rsid w:val="00673F54"/>
    <w:rsid w:val="00683AD5"/>
    <w:rsid w:val="00687E98"/>
    <w:rsid w:val="006977A5"/>
    <w:rsid w:val="006A698A"/>
    <w:rsid w:val="006C258E"/>
    <w:rsid w:val="006C4E34"/>
    <w:rsid w:val="006D26F0"/>
    <w:rsid w:val="006D7837"/>
    <w:rsid w:val="006E0DB7"/>
    <w:rsid w:val="006E2D58"/>
    <w:rsid w:val="006F4ADF"/>
    <w:rsid w:val="007056F5"/>
    <w:rsid w:val="0071180C"/>
    <w:rsid w:val="007135ED"/>
    <w:rsid w:val="0071593E"/>
    <w:rsid w:val="007241BE"/>
    <w:rsid w:val="00726460"/>
    <w:rsid w:val="00744A25"/>
    <w:rsid w:val="007501F2"/>
    <w:rsid w:val="00751F95"/>
    <w:rsid w:val="007547B5"/>
    <w:rsid w:val="0076477D"/>
    <w:rsid w:val="0077362E"/>
    <w:rsid w:val="00776A87"/>
    <w:rsid w:val="00782CEB"/>
    <w:rsid w:val="00784E81"/>
    <w:rsid w:val="00790FE5"/>
    <w:rsid w:val="007928E5"/>
    <w:rsid w:val="0079679B"/>
    <w:rsid w:val="007A2537"/>
    <w:rsid w:val="007A70F6"/>
    <w:rsid w:val="007B70FC"/>
    <w:rsid w:val="007C5ADD"/>
    <w:rsid w:val="007D3FCC"/>
    <w:rsid w:val="007E373A"/>
    <w:rsid w:val="007E5E4F"/>
    <w:rsid w:val="007F4863"/>
    <w:rsid w:val="00801A99"/>
    <w:rsid w:val="0081485A"/>
    <w:rsid w:val="00816FEA"/>
    <w:rsid w:val="00817F12"/>
    <w:rsid w:val="008263AE"/>
    <w:rsid w:val="00840129"/>
    <w:rsid w:val="0084079B"/>
    <w:rsid w:val="008456B9"/>
    <w:rsid w:val="00846925"/>
    <w:rsid w:val="008540EC"/>
    <w:rsid w:val="008544E9"/>
    <w:rsid w:val="008556D5"/>
    <w:rsid w:val="0085584B"/>
    <w:rsid w:val="008611D6"/>
    <w:rsid w:val="00876EA1"/>
    <w:rsid w:val="00890AB0"/>
    <w:rsid w:val="008A4B0E"/>
    <w:rsid w:val="008A55FE"/>
    <w:rsid w:val="008A654A"/>
    <w:rsid w:val="008B1726"/>
    <w:rsid w:val="008C062F"/>
    <w:rsid w:val="008C2F4C"/>
    <w:rsid w:val="008D3345"/>
    <w:rsid w:val="008E7C3D"/>
    <w:rsid w:val="008F0AD0"/>
    <w:rsid w:val="008F1F10"/>
    <w:rsid w:val="008F7350"/>
    <w:rsid w:val="009076C5"/>
    <w:rsid w:val="00911B4E"/>
    <w:rsid w:val="00923C29"/>
    <w:rsid w:val="00924CA8"/>
    <w:rsid w:val="00933BA5"/>
    <w:rsid w:val="00944D16"/>
    <w:rsid w:val="0095091D"/>
    <w:rsid w:val="00951418"/>
    <w:rsid w:val="00956806"/>
    <w:rsid w:val="00956E7D"/>
    <w:rsid w:val="009628EF"/>
    <w:rsid w:val="00964E47"/>
    <w:rsid w:val="00966C4D"/>
    <w:rsid w:val="00975BCA"/>
    <w:rsid w:val="00976575"/>
    <w:rsid w:val="009A40E8"/>
    <w:rsid w:val="009B46A4"/>
    <w:rsid w:val="009B644B"/>
    <w:rsid w:val="009B7D14"/>
    <w:rsid w:val="009C4203"/>
    <w:rsid w:val="009D09DA"/>
    <w:rsid w:val="009D3BB8"/>
    <w:rsid w:val="009E1687"/>
    <w:rsid w:val="009E2780"/>
    <w:rsid w:val="009E73FF"/>
    <w:rsid w:val="009E7E81"/>
    <w:rsid w:val="009F6527"/>
    <w:rsid w:val="00A002DC"/>
    <w:rsid w:val="00A0250F"/>
    <w:rsid w:val="00A0348F"/>
    <w:rsid w:val="00A158F2"/>
    <w:rsid w:val="00A171CB"/>
    <w:rsid w:val="00A17404"/>
    <w:rsid w:val="00A20E34"/>
    <w:rsid w:val="00A234A9"/>
    <w:rsid w:val="00A26B2D"/>
    <w:rsid w:val="00A3209F"/>
    <w:rsid w:val="00A32DB9"/>
    <w:rsid w:val="00A3451E"/>
    <w:rsid w:val="00A43999"/>
    <w:rsid w:val="00A4598C"/>
    <w:rsid w:val="00A460B8"/>
    <w:rsid w:val="00A52AFC"/>
    <w:rsid w:val="00A662C3"/>
    <w:rsid w:val="00A66457"/>
    <w:rsid w:val="00A666F8"/>
    <w:rsid w:val="00A66EB3"/>
    <w:rsid w:val="00A81532"/>
    <w:rsid w:val="00A83CAF"/>
    <w:rsid w:val="00A96C5B"/>
    <w:rsid w:val="00AA48BF"/>
    <w:rsid w:val="00AB3051"/>
    <w:rsid w:val="00AB79D3"/>
    <w:rsid w:val="00AC1C64"/>
    <w:rsid w:val="00AD05E2"/>
    <w:rsid w:val="00AE5685"/>
    <w:rsid w:val="00AE7592"/>
    <w:rsid w:val="00AF7EDB"/>
    <w:rsid w:val="00B06133"/>
    <w:rsid w:val="00B1390A"/>
    <w:rsid w:val="00B4474F"/>
    <w:rsid w:val="00B455E3"/>
    <w:rsid w:val="00B61D15"/>
    <w:rsid w:val="00B638FD"/>
    <w:rsid w:val="00B74ED9"/>
    <w:rsid w:val="00B8043D"/>
    <w:rsid w:val="00B97B42"/>
    <w:rsid w:val="00BA15AA"/>
    <w:rsid w:val="00BD4C60"/>
    <w:rsid w:val="00BF07A7"/>
    <w:rsid w:val="00BF6D57"/>
    <w:rsid w:val="00BF7E91"/>
    <w:rsid w:val="00C026FE"/>
    <w:rsid w:val="00C0337F"/>
    <w:rsid w:val="00C111AC"/>
    <w:rsid w:val="00C263AF"/>
    <w:rsid w:val="00C33174"/>
    <w:rsid w:val="00C3490C"/>
    <w:rsid w:val="00C35D01"/>
    <w:rsid w:val="00C42B1A"/>
    <w:rsid w:val="00C66033"/>
    <w:rsid w:val="00C9154E"/>
    <w:rsid w:val="00C9666F"/>
    <w:rsid w:val="00CA1FF4"/>
    <w:rsid w:val="00CA7624"/>
    <w:rsid w:val="00CB2D73"/>
    <w:rsid w:val="00CD0F2C"/>
    <w:rsid w:val="00CE0C84"/>
    <w:rsid w:val="00CF093F"/>
    <w:rsid w:val="00D20431"/>
    <w:rsid w:val="00D27C47"/>
    <w:rsid w:val="00D32682"/>
    <w:rsid w:val="00D376F7"/>
    <w:rsid w:val="00D436DD"/>
    <w:rsid w:val="00D547BE"/>
    <w:rsid w:val="00D6065B"/>
    <w:rsid w:val="00D64B98"/>
    <w:rsid w:val="00D728B2"/>
    <w:rsid w:val="00D75547"/>
    <w:rsid w:val="00D775AD"/>
    <w:rsid w:val="00D80A0D"/>
    <w:rsid w:val="00D85274"/>
    <w:rsid w:val="00D87BBC"/>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407FA"/>
    <w:rsid w:val="00E5674D"/>
    <w:rsid w:val="00E56D86"/>
    <w:rsid w:val="00E651E2"/>
    <w:rsid w:val="00E87EFA"/>
    <w:rsid w:val="00EA1327"/>
    <w:rsid w:val="00EA3882"/>
    <w:rsid w:val="00EA3B13"/>
    <w:rsid w:val="00EA46B5"/>
    <w:rsid w:val="00EB04F8"/>
    <w:rsid w:val="00EB0B2F"/>
    <w:rsid w:val="00EB4201"/>
    <w:rsid w:val="00EB61D1"/>
    <w:rsid w:val="00EC4E4D"/>
    <w:rsid w:val="00ED374D"/>
    <w:rsid w:val="00ED6EEB"/>
    <w:rsid w:val="00EF1C4E"/>
    <w:rsid w:val="00F03F76"/>
    <w:rsid w:val="00F0567C"/>
    <w:rsid w:val="00F27AEC"/>
    <w:rsid w:val="00F3605C"/>
    <w:rsid w:val="00F43BBE"/>
    <w:rsid w:val="00F46DCB"/>
    <w:rsid w:val="00F52B5F"/>
    <w:rsid w:val="00F5451A"/>
    <w:rsid w:val="00F55532"/>
    <w:rsid w:val="00F617F8"/>
    <w:rsid w:val="00F63C7C"/>
    <w:rsid w:val="00F710F3"/>
    <w:rsid w:val="00F82FF0"/>
    <w:rsid w:val="00F90AF1"/>
    <w:rsid w:val="00FA4ADD"/>
    <w:rsid w:val="00FA5A9D"/>
    <w:rsid w:val="00FC3128"/>
    <w:rsid w:val="00FC651A"/>
    <w:rsid w:val="00FE2FD2"/>
    <w:rsid w:val="00FE5E9F"/>
    <w:rsid w:val="00FF072B"/>
    <w:rsid w:val="00FF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AA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81876965">
      <w:bodyDiv w:val="1"/>
      <w:marLeft w:val="0"/>
      <w:marRight w:val="0"/>
      <w:marTop w:val="0"/>
      <w:marBottom w:val="0"/>
      <w:divBdr>
        <w:top w:val="none" w:sz="0" w:space="0" w:color="auto"/>
        <w:left w:val="none" w:sz="0" w:space="0" w:color="auto"/>
        <w:bottom w:val="none" w:sz="0" w:space="0" w:color="auto"/>
        <w:right w:val="none" w:sz="0" w:space="0" w:color="auto"/>
      </w:divBdr>
    </w:div>
    <w:div w:id="107747542">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5437529">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4850444">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66181631">
      <w:bodyDiv w:val="1"/>
      <w:marLeft w:val="0"/>
      <w:marRight w:val="0"/>
      <w:marTop w:val="0"/>
      <w:marBottom w:val="0"/>
      <w:divBdr>
        <w:top w:val="none" w:sz="0" w:space="0" w:color="auto"/>
        <w:left w:val="none" w:sz="0" w:space="0" w:color="auto"/>
        <w:bottom w:val="none" w:sz="0" w:space="0" w:color="auto"/>
        <w:right w:val="none" w:sz="0" w:space="0" w:color="auto"/>
      </w:divBdr>
    </w:div>
    <w:div w:id="374737356">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74248205">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07360837">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83969674">
      <w:bodyDiv w:val="1"/>
      <w:marLeft w:val="0"/>
      <w:marRight w:val="0"/>
      <w:marTop w:val="0"/>
      <w:marBottom w:val="0"/>
      <w:divBdr>
        <w:top w:val="none" w:sz="0" w:space="0" w:color="auto"/>
        <w:left w:val="none" w:sz="0" w:space="0" w:color="auto"/>
        <w:bottom w:val="none" w:sz="0" w:space="0" w:color="auto"/>
        <w:right w:val="none" w:sz="0" w:space="0" w:color="auto"/>
      </w:divBdr>
    </w:div>
    <w:div w:id="1078281965">
      <w:bodyDiv w:val="1"/>
      <w:marLeft w:val="0"/>
      <w:marRight w:val="0"/>
      <w:marTop w:val="0"/>
      <w:marBottom w:val="0"/>
      <w:divBdr>
        <w:top w:val="none" w:sz="0" w:space="0" w:color="auto"/>
        <w:left w:val="none" w:sz="0" w:space="0" w:color="auto"/>
        <w:bottom w:val="none" w:sz="0" w:space="0" w:color="auto"/>
        <w:right w:val="none" w:sz="0" w:space="0" w:color="auto"/>
      </w:divBdr>
    </w:div>
    <w:div w:id="1104500466">
      <w:bodyDiv w:val="1"/>
      <w:marLeft w:val="0"/>
      <w:marRight w:val="0"/>
      <w:marTop w:val="0"/>
      <w:marBottom w:val="0"/>
      <w:divBdr>
        <w:top w:val="none" w:sz="0" w:space="0" w:color="auto"/>
        <w:left w:val="none" w:sz="0" w:space="0" w:color="auto"/>
        <w:bottom w:val="none" w:sz="0" w:space="0" w:color="auto"/>
        <w:right w:val="none" w:sz="0" w:space="0" w:color="auto"/>
      </w:divBdr>
    </w:div>
    <w:div w:id="1124084623">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79349564">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5115051">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573049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974955">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6320263">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867475698">
      <w:bodyDiv w:val="1"/>
      <w:marLeft w:val="0"/>
      <w:marRight w:val="0"/>
      <w:marTop w:val="0"/>
      <w:marBottom w:val="0"/>
      <w:divBdr>
        <w:top w:val="none" w:sz="0" w:space="0" w:color="auto"/>
        <w:left w:val="none" w:sz="0" w:space="0" w:color="auto"/>
        <w:bottom w:val="none" w:sz="0" w:space="0" w:color="auto"/>
        <w:right w:val="none" w:sz="0" w:space="0" w:color="auto"/>
      </w:divBdr>
    </w:div>
    <w:div w:id="1914585656">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84650104">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24669230">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13182.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27D1D-A905-4C73-866F-70001752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3649</Words>
  <Characters>20074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12</cp:revision>
  <cp:lastPrinted>2021-09-02T19:36:00Z</cp:lastPrinted>
  <dcterms:created xsi:type="dcterms:W3CDTF">2022-09-08T19:27:00Z</dcterms:created>
  <dcterms:modified xsi:type="dcterms:W3CDTF">2022-10-18T14:52:00Z</dcterms:modified>
</cp:coreProperties>
</file>