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CD4511C" w:rsidR="00662C69" w:rsidRPr="00C50DD0" w:rsidRDefault="00E573D3" w:rsidP="008E6C10">
      <w:pPr>
        <w:tabs>
          <w:tab w:val="left" w:pos="3465"/>
        </w:tabs>
        <w:spacing w:line="360" w:lineRule="auto"/>
        <w:jc w:val="both"/>
        <w:rPr>
          <w:rFonts w:ascii="Palatino Linotype" w:hAnsi="Palatino Linotype"/>
          <w:color w:val="000000" w:themeColor="text1"/>
        </w:rPr>
      </w:pPr>
      <w:r w:rsidRPr="008E6C10">
        <w:rPr>
          <w:rFonts w:ascii="Palatino Linotype" w:hAnsi="Palatino Linotype"/>
          <w:color w:val="000000" w:themeColor="text1"/>
        </w:rPr>
        <w:t xml:space="preserve">      </w:t>
      </w:r>
      <w:r w:rsidR="009B11D6" w:rsidRPr="00C50DD0">
        <w:rPr>
          <w:rFonts w:ascii="Palatino Linotype" w:hAnsi="Palatino Linotype"/>
          <w:color w:val="000000" w:themeColor="text1"/>
        </w:rPr>
        <w:t>R</w:t>
      </w:r>
      <w:r w:rsidR="00662C69" w:rsidRPr="00C50DD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50DD0">
        <w:rPr>
          <w:rFonts w:ascii="Palatino Linotype" w:hAnsi="Palatino Linotype"/>
          <w:color w:val="000000" w:themeColor="text1"/>
        </w:rPr>
        <w:t>icipios, con</w:t>
      </w:r>
      <w:r w:rsidR="00662C69" w:rsidRPr="00C50DD0">
        <w:rPr>
          <w:rFonts w:ascii="Palatino Linotype" w:hAnsi="Palatino Linotype"/>
          <w:color w:val="000000" w:themeColor="text1"/>
        </w:rPr>
        <w:t xml:space="preserve"> </w:t>
      </w:r>
      <w:r w:rsidR="00485DB6" w:rsidRPr="00C50DD0">
        <w:rPr>
          <w:rFonts w:ascii="Palatino Linotype" w:hAnsi="Palatino Linotype"/>
          <w:color w:val="000000" w:themeColor="text1"/>
        </w:rPr>
        <w:t xml:space="preserve">domicilio </w:t>
      </w:r>
      <w:r w:rsidR="00662C69" w:rsidRPr="00C50DD0">
        <w:rPr>
          <w:rFonts w:ascii="Palatino Linotype" w:hAnsi="Palatino Linotype"/>
          <w:color w:val="000000" w:themeColor="text1"/>
        </w:rPr>
        <w:t xml:space="preserve">en Metepec, Estado de México; de </w:t>
      </w:r>
      <w:r w:rsidR="00895C24" w:rsidRPr="00C50DD0">
        <w:rPr>
          <w:rFonts w:ascii="Palatino Linotype" w:hAnsi="Palatino Linotype"/>
          <w:color w:val="000000" w:themeColor="text1"/>
        </w:rPr>
        <w:t>treinta y uno</w:t>
      </w:r>
      <w:r w:rsidR="007076C5" w:rsidRPr="00C50DD0">
        <w:rPr>
          <w:rFonts w:ascii="Palatino Linotype" w:hAnsi="Palatino Linotype"/>
          <w:color w:val="000000" w:themeColor="text1"/>
        </w:rPr>
        <w:t xml:space="preserve"> (</w:t>
      </w:r>
      <w:r w:rsidR="00895C24" w:rsidRPr="00C50DD0">
        <w:rPr>
          <w:rFonts w:ascii="Palatino Linotype" w:hAnsi="Palatino Linotype"/>
          <w:color w:val="000000" w:themeColor="text1"/>
        </w:rPr>
        <w:t>31</w:t>
      </w:r>
      <w:r w:rsidR="007076C5" w:rsidRPr="00C50DD0">
        <w:rPr>
          <w:rFonts w:ascii="Palatino Linotype" w:hAnsi="Palatino Linotype"/>
          <w:color w:val="000000" w:themeColor="text1"/>
        </w:rPr>
        <w:t xml:space="preserve">) de </w:t>
      </w:r>
      <w:r w:rsidR="00447873" w:rsidRPr="00C50DD0">
        <w:rPr>
          <w:rFonts w:ascii="Palatino Linotype" w:hAnsi="Palatino Linotype"/>
          <w:color w:val="000000" w:themeColor="text1"/>
        </w:rPr>
        <w:t>agosto</w:t>
      </w:r>
      <w:r w:rsidR="002D1AA7" w:rsidRPr="00C50DD0">
        <w:rPr>
          <w:rFonts w:ascii="Palatino Linotype" w:hAnsi="Palatino Linotype"/>
          <w:color w:val="000000" w:themeColor="text1"/>
        </w:rPr>
        <w:t xml:space="preserve"> de dos mil veinti</w:t>
      </w:r>
      <w:r w:rsidR="00384F2B" w:rsidRPr="00C50DD0">
        <w:rPr>
          <w:rFonts w:ascii="Palatino Linotype" w:hAnsi="Palatino Linotype"/>
          <w:color w:val="000000" w:themeColor="text1"/>
        </w:rPr>
        <w:t>dós</w:t>
      </w:r>
      <w:r w:rsidR="00662C69" w:rsidRPr="00C50DD0">
        <w:rPr>
          <w:rFonts w:ascii="Palatino Linotype" w:hAnsi="Palatino Linotype"/>
          <w:color w:val="000000" w:themeColor="text1"/>
        </w:rPr>
        <w:t>.</w:t>
      </w:r>
    </w:p>
    <w:p w14:paraId="1181C59D" w14:textId="77777777" w:rsidR="00B31E90" w:rsidRPr="00C50DD0" w:rsidRDefault="00B31E90" w:rsidP="008E6C10">
      <w:pPr>
        <w:tabs>
          <w:tab w:val="left" w:pos="3465"/>
        </w:tabs>
        <w:spacing w:line="360" w:lineRule="auto"/>
        <w:jc w:val="both"/>
        <w:rPr>
          <w:rFonts w:ascii="Palatino Linotype" w:hAnsi="Palatino Linotype"/>
          <w:color w:val="000000" w:themeColor="text1"/>
        </w:rPr>
      </w:pPr>
    </w:p>
    <w:p w14:paraId="04F87235" w14:textId="4E206C1A" w:rsidR="005F0007" w:rsidRPr="00C50DD0" w:rsidRDefault="00662C69" w:rsidP="008E6C10">
      <w:pPr>
        <w:spacing w:line="360" w:lineRule="auto"/>
        <w:jc w:val="both"/>
        <w:rPr>
          <w:rFonts w:ascii="Palatino Linotype" w:eastAsia="Times New Roman" w:hAnsi="Palatino Linotype" w:cs="Times New Roman"/>
          <w:color w:val="000000" w:themeColor="text1"/>
        </w:rPr>
      </w:pPr>
      <w:r w:rsidRPr="00C50DD0">
        <w:rPr>
          <w:rFonts w:ascii="Palatino Linotype" w:hAnsi="Palatino Linotype"/>
          <w:b/>
          <w:color w:val="000000" w:themeColor="text1"/>
        </w:rPr>
        <w:t>VISTO</w:t>
      </w:r>
      <w:r w:rsidRPr="00C50DD0">
        <w:rPr>
          <w:rFonts w:ascii="Palatino Linotype" w:hAnsi="Palatino Linotype"/>
          <w:color w:val="000000" w:themeColor="text1"/>
        </w:rPr>
        <w:t xml:space="preserve"> el expediente electrónico for</w:t>
      </w:r>
      <w:r w:rsidR="00D37494" w:rsidRPr="00C50DD0">
        <w:rPr>
          <w:rFonts w:ascii="Palatino Linotype" w:hAnsi="Palatino Linotype"/>
          <w:color w:val="000000" w:themeColor="text1"/>
        </w:rPr>
        <w:t>mado con motivo del</w:t>
      </w:r>
      <w:r w:rsidRPr="00C50DD0">
        <w:rPr>
          <w:rFonts w:ascii="Palatino Linotype" w:hAnsi="Palatino Linotype"/>
          <w:color w:val="000000" w:themeColor="text1"/>
        </w:rPr>
        <w:t xml:space="preserve"> recurso de revisión </w:t>
      </w:r>
      <w:r w:rsidR="00447873" w:rsidRPr="00C50DD0">
        <w:rPr>
          <w:rFonts w:ascii="Palatino Linotype" w:hAnsi="Palatino Linotype"/>
          <w:b/>
        </w:rPr>
        <w:t>01053/INFOEM/IP/RR/2022</w:t>
      </w:r>
      <w:r w:rsidR="005F1362" w:rsidRPr="00C50DD0">
        <w:rPr>
          <w:rFonts w:ascii="Palatino Linotype" w:eastAsia="Times New Roman" w:hAnsi="Palatino Linotype" w:cs="Arial"/>
          <w:bCs/>
          <w:color w:val="000000" w:themeColor="text1"/>
        </w:rPr>
        <w:t xml:space="preserve">, </w:t>
      </w:r>
      <w:r w:rsidR="006B31E7" w:rsidRPr="00C50DD0">
        <w:rPr>
          <w:rFonts w:ascii="Palatino Linotype" w:eastAsia="Times New Roman" w:hAnsi="Palatino Linotype" w:cs="Times New Roman"/>
          <w:color w:val="000000" w:themeColor="text1"/>
        </w:rPr>
        <w:t>interpuesto por</w:t>
      </w:r>
      <w:r w:rsidR="0078249C" w:rsidRPr="00C50DD0">
        <w:rPr>
          <w:rFonts w:ascii="Palatino Linotype" w:eastAsia="Times New Roman" w:hAnsi="Palatino Linotype" w:cs="Times New Roman"/>
          <w:color w:val="000000" w:themeColor="text1"/>
        </w:rPr>
        <w:t xml:space="preserve"> </w:t>
      </w:r>
      <w:r w:rsidR="00C50DD0" w:rsidRPr="00C50DD0">
        <w:rPr>
          <w:rFonts w:ascii="Palatino Linotype" w:eastAsia="Times New Roman" w:hAnsi="Palatino Linotype" w:cs="Times New Roman"/>
          <w:b/>
          <w:bCs/>
          <w:color w:val="000000" w:themeColor="text1"/>
        </w:rPr>
        <w:t>XXXX XXXXXX XXXXX</w:t>
      </w:r>
      <w:r w:rsidR="00DC6944" w:rsidRPr="00C50DD0">
        <w:rPr>
          <w:rFonts w:ascii="Palatino Linotype" w:eastAsia="Times New Roman" w:hAnsi="Palatino Linotype" w:cs="Times New Roman"/>
          <w:color w:val="000000" w:themeColor="text1"/>
        </w:rPr>
        <w:t>,</w:t>
      </w:r>
      <w:r w:rsidR="00D0377B" w:rsidRPr="00C50DD0">
        <w:rPr>
          <w:rFonts w:ascii="Palatino Linotype" w:eastAsia="Times New Roman" w:hAnsi="Palatino Linotype" w:cs="Times New Roman"/>
          <w:color w:val="000000" w:themeColor="text1"/>
        </w:rPr>
        <w:t xml:space="preserve"> </w:t>
      </w:r>
      <w:r w:rsidR="007076C5" w:rsidRPr="00C50DD0">
        <w:rPr>
          <w:rFonts w:ascii="Palatino Linotype" w:eastAsia="Times New Roman" w:hAnsi="Palatino Linotype" w:cs="Times New Roman"/>
          <w:color w:val="000000" w:themeColor="text1"/>
        </w:rPr>
        <w:t>en adelante la</w:t>
      </w:r>
      <w:r w:rsidR="00E92215" w:rsidRPr="00C50DD0">
        <w:rPr>
          <w:rFonts w:ascii="Palatino Linotype" w:eastAsia="Times New Roman" w:hAnsi="Palatino Linotype" w:cs="Times New Roman"/>
          <w:color w:val="000000" w:themeColor="text1"/>
        </w:rPr>
        <w:t xml:space="preserve"> </w:t>
      </w:r>
      <w:r w:rsidR="006B31E7" w:rsidRPr="00C50DD0">
        <w:rPr>
          <w:rFonts w:ascii="Palatino Linotype" w:eastAsia="Times New Roman" w:hAnsi="Palatino Linotype" w:cs="Times New Roman"/>
          <w:b/>
          <w:bCs/>
          <w:color w:val="000000" w:themeColor="text1"/>
        </w:rPr>
        <w:t>RECURRENTE</w:t>
      </w:r>
      <w:r w:rsidR="00E647FF" w:rsidRPr="00C50DD0">
        <w:rPr>
          <w:rFonts w:ascii="Palatino Linotype" w:eastAsia="Times New Roman" w:hAnsi="Palatino Linotype" w:cs="Arial"/>
          <w:color w:val="000000" w:themeColor="text1"/>
        </w:rPr>
        <w:t>;</w:t>
      </w:r>
      <w:r w:rsidR="005F1362" w:rsidRPr="00C50DD0">
        <w:rPr>
          <w:rFonts w:ascii="Palatino Linotype" w:eastAsia="Times New Roman" w:hAnsi="Palatino Linotype" w:cs="Arial"/>
          <w:color w:val="000000" w:themeColor="text1"/>
        </w:rPr>
        <w:t xml:space="preserve"> en contra de la respuesta del</w:t>
      </w:r>
      <w:r w:rsidR="002C1007" w:rsidRPr="00C50DD0">
        <w:rPr>
          <w:rFonts w:ascii="Palatino Linotype" w:eastAsia="Times New Roman" w:hAnsi="Palatino Linotype" w:cs="Arial"/>
          <w:color w:val="000000" w:themeColor="text1"/>
        </w:rPr>
        <w:t xml:space="preserve"> </w:t>
      </w:r>
      <w:r w:rsidR="00447873" w:rsidRPr="00C50DD0">
        <w:rPr>
          <w:rFonts w:ascii="Palatino Linotype" w:hAnsi="Palatino Linotype"/>
          <w:b/>
          <w:bCs/>
          <w:color w:val="000000"/>
        </w:rPr>
        <w:t>Ayuntamiento de Tlalnepantla de Baz</w:t>
      </w:r>
      <w:r w:rsidR="009572EE" w:rsidRPr="00C50DD0">
        <w:rPr>
          <w:rFonts w:ascii="Palatino Linotype" w:eastAsia="Calibri" w:hAnsi="Palatino Linotype" w:cs="Arial"/>
          <w:color w:val="000000" w:themeColor="text1"/>
          <w:lang w:val="es-ES"/>
        </w:rPr>
        <w:t>,</w:t>
      </w:r>
      <w:r w:rsidR="005F1362" w:rsidRPr="00C50DD0">
        <w:rPr>
          <w:rFonts w:ascii="Palatino Linotype" w:eastAsia="Calibri" w:hAnsi="Palatino Linotype" w:cs="Arial"/>
          <w:color w:val="000000" w:themeColor="text1"/>
          <w:lang w:val="es-ES"/>
        </w:rPr>
        <w:t xml:space="preserve"> </w:t>
      </w:r>
      <w:r w:rsidR="005F1362" w:rsidRPr="00C50DD0">
        <w:rPr>
          <w:rFonts w:ascii="Palatino Linotype" w:eastAsia="Times New Roman" w:hAnsi="Palatino Linotype" w:cs="Times New Roman"/>
          <w:color w:val="000000" w:themeColor="text1"/>
        </w:rPr>
        <w:t>en lo sucesivo el</w:t>
      </w:r>
      <w:r w:rsidR="005F1362" w:rsidRPr="00C50DD0">
        <w:rPr>
          <w:rFonts w:ascii="Palatino Linotype" w:eastAsia="Times New Roman" w:hAnsi="Palatino Linotype" w:cs="Times New Roman"/>
          <w:b/>
          <w:color w:val="000000" w:themeColor="text1"/>
        </w:rPr>
        <w:t xml:space="preserve"> SUJETO OBLIGADO, </w:t>
      </w:r>
      <w:r w:rsidR="005F1362" w:rsidRPr="00C50DD0">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C50DD0" w:rsidRDefault="00662C69" w:rsidP="008E6C10">
      <w:pPr>
        <w:pStyle w:val="Ttulo1"/>
        <w:spacing w:before="0" w:line="360" w:lineRule="auto"/>
        <w:jc w:val="center"/>
        <w:rPr>
          <w:b/>
          <w:color w:val="000000" w:themeColor="text1"/>
          <w:szCs w:val="24"/>
        </w:rPr>
      </w:pPr>
      <w:bookmarkStart w:id="0" w:name="_Toc461555884"/>
      <w:bookmarkStart w:id="1" w:name="_Toc466371847"/>
      <w:bookmarkStart w:id="2" w:name="_Toc87456484"/>
      <w:r w:rsidRPr="00C50DD0">
        <w:rPr>
          <w:b/>
          <w:color w:val="000000" w:themeColor="text1"/>
          <w:szCs w:val="24"/>
        </w:rPr>
        <w:t>A</w:t>
      </w:r>
      <w:r w:rsidR="00C967DD" w:rsidRPr="00C50DD0">
        <w:rPr>
          <w:b/>
          <w:color w:val="000000" w:themeColor="text1"/>
          <w:szCs w:val="24"/>
        </w:rPr>
        <w:t xml:space="preserve"> </w:t>
      </w:r>
      <w:r w:rsidRPr="00C50DD0">
        <w:rPr>
          <w:b/>
          <w:color w:val="000000" w:themeColor="text1"/>
          <w:szCs w:val="24"/>
        </w:rPr>
        <w:t>N</w:t>
      </w:r>
      <w:r w:rsidR="00C967DD" w:rsidRPr="00C50DD0">
        <w:rPr>
          <w:b/>
          <w:color w:val="000000" w:themeColor="text1"/>
          <w:szCs w:val="24"/>
        </w:rPr>
        <w:t xml:space="preserve"> </w:t>
      </w:r>
      <w:r w:rsidRPr="00C50DD0">
        <w:rPr>
          <w:b/>
          <w:color w:val="000000" w:themeColor="text1"/>
          <w:szCs w:val="24"/>
        </w:rPr>
        <w:t>T</w:t>
      </w:r>
      <w:r w:rsidR="00C967DD" w:rsidRPr="00C50DD0">
        <w:rPr>
          <w:b/>
          <w:color w:val="000000" w:themeColor="text1"/>
          <w:szCs w:val="24"/>
        </w:rPr>
        <w:t xml:space="preserve"> </w:t>
      </w:r>
      <w:r w:rsidRPr="00C50DD0">
        <w:rPr>
          <w:b/>
          <w:color w:val="000000" w:themeColor="text1"/>
          <w:szCs w:val="24"/>
        </w:rPr>
        <w:t>E</w:t>
      </w:r>
      <w:r w:rsidR="00C967DD" w:rsidRPr="00C50DD0">
        <w:rPr>
          <w:b/>
          <w:color w:val="000000" w:themeColor="text1"/>
          <w:szCs w:val="24"/>
        </w:rPr>
        <w:t xml:space="preserve"> </w:t>
      </w:r>
      <w:r w:rsidRPr="00C50DD0">
        <w:rPr>
          <w:b/>
          <w:color w:val="000000" w:themeColor="text1"/>
          <w:szCs w:val="24"/>
        </w:rPr>
        <w:t>C</w:t>
      </w:r>
      <w:r w:rsidR="00C967DD" w:rsidRPr="00C50DD0">
        <w:rPr>
          <w:b/>
          <w:color w:val="000000" w:themeColor="text1"/>
          <w:szCs w:val="24"/>
        </w:rPr>
        <w:t xml:space="preserve"> </w:t>
      </w:r>
      <w:r w:rsidRPr="00C50DD0">
        <w:rPr>
          <w:b/>
          <w:color w:val="000000" w:themeColor="text1"/>
          <w:szCs w:val="24"/>
        </w:rPr>
        <w:t>E</w:t>
      </w:r>
      <w:r w:rsidR="00C967DD" w:rsidRPr="00C50DD0">
        <w:rPr>
          <w:b/>
          <w:color w:val="000000" w:themeColor="text1"/>
          <w:szCs w:val="24"/>
        </w:rPr>
        <w:t xml:space="preserve"> </w:t>
      </w:r>
      <w:r w:rsidRPr="00C50DD0">
        <w:rPr>
          <w:b/>
          <w:color w:val="000000" w:themeColor="text1"/>
          <w:szCs w:val="24"/>
        </w:rPr>
        <w:t>D</w:t>
      </w:r>
      <w:r w:rsidR="00C967DD" w:rsidRPr="00C50DD0">
        <w:rPr>
          <w:b/>
          <w:color w:val="000000" w:themeColor="text1"/>
          <w:szCs w:val="24"/>
        </w:rPr>
        <w:t xml:space="preserve"> </w:t>
      </w:r>
      <w:r w:rsidRPr="00C50DD0">
        <w:rPr>
          <w:b/>
          <w:color w:val="000000" w:themeColor="text1"/>
          <w:szCs w:val="24"/>
        </w:rPr>
        <w:t>E</w:t>
      </w:r>
      <w:r w:rsidR="00C967DD" w:rsidRPr="00C50DD0">
        <w:rPr>
          <w:b/>
          <w:color w:val="000000" w:themeColor="text1"/>
          <w:szCs w:val="24"/>
        </w:rPr>
        <w:t xml:space="preserve"> </w:t>
      </w:r>
      <w:r w:rsidRPr="00C50DD0">
        <w:rPr>
          <w:b/>
          <w:color w:val="000000" w:themeColor="text1"/>
          <w:szCs w:val="24"/>
        </w:rPr>
        <w:t>N</w:t>
      </w:r>
      <w:r w:rsidR="00C967DD" w:rsidRPr="00C50DD0">
        <w:rPr>
          <w:b/>
          <w:color w:val="000000" w:themeColor="text1"/>
          <w:szCs w:val="24"/>
        </w:rPr>
        <w:t xml:space="preserve"> </w:t>
      </w:r>
      <w:r w:rsidRPr="00C50DD0">
        <w:rPr>
          <w:b/>
          <w:color w:val="000000" w:themeColor="text1"/>
          <w:szCs w:val="24"/>
        </w:rPr>
        <w:t>T</w:t>
      </w:r>
      <w:r w:rsidR="00C967DD" w:rsidRPr="00C50DD0">
        <w:rPr>
          <w:b/>
          <w:color w:val="000000" w:themeColor="text1"/>
          <w:szCs w:val="24"/>
        </w:rPr>
        <w:t xml:space="preserve"> </w:t>
      </w:r>
      <w:r w:rsidRPr="00C50DD0">
        <w:rPr>
          <w:b/>
          <w:color w:val="000000" w:themeColor="text1"/>
          <w:szCs w:val="24"/>
        </w:rPr>
        <w:t>E</w:t>
      </w:r>
      <w:r w:rsidR="00C967DD" w:rsidRPr="00C50DD0">
        <w:rPr>
          <w:b/>
          <w:color w:val="000000" w:themeColor="text1"/>
          <w:szCs w:val="24"/>
        </w:rPr>
        <w:t xml:space="preserve"> </w:t>
      </w:r>
      <w:r w:rsidRPr="00C50DD0">
        <w:rPr>
          <w:b/>
          <w:color w:val="000000" w:themeColor="text1"/>
          <w:szCs w:val="24"/>
        </w:rPr>
        <w:t>S</w:t>
      </w:r>
      <w:bookmarkEnd w:id="0"/>
      <w:bookmarkEnd w:id="1"/>
      <w:bookmarkEnd w:id="2"/>
    </w:p>
    <w:p w14:paraId="402A4C0A" w14:textId="13A3A6CE" w:rsidR="00D9392E" w:rsidRPr="00C50DD0" w:rsidRDefault="005F0007" w:rsidP="008E6C1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50DD0">
        <w:rPr>
          <w:rFonts w:ascii="Palatino Linotype" w:eastAsia="Calibri" w:hAnsi="Palatino Linotype" w:cs="Arial"/>
          <w:color w:val="000000" w:themeColor="text1"/>
          <w:lang w:val="es-ES"/>
        </w:rPr>
        <w:t>El</w:t>
      </w:r>
      <w:r w:rsidR="00D9392E" w:rsidRPr="00C50DD0">
        <w:rPr>
          <w:rFonts w:ascii="Palatino Linotype" w:eastAsia="Calibri" w:hAnsi="Palatino Linotype" w:cs="Arial"/>
          <w:color w:val="000000" w:themeColor="text1"/>
          <w:lang w:val="es-ES"/>
        </w:rPr>
        <w:t xml:space="preserve"> </w:t>
      </w:r>
      <w:r w:rsidR="004130AB" w:rsidRPr="00C50DD0">
        <w:rPr>
          <w:rFonts w:ascii="Palatino Linotype" w:eastAsia="Calibri" w:hAnsi="Palatino Linotype" w:cs="Arial"/>
          <w:color w:val="000000" w:themeColor="text1"/>
          <w:lang w:val="es-ES"/>
        </w:rPr>
        <w:t>treinta y uno</w:t>
      </w:r>
      <w:r w:rsidR="00304056" w:rsidRPr="00C50DD0">
        <w:rPr>
          <w:rFonts w:ascii="Palatino Linotype" w:eastAsia="Calibri" w:hAnsi="Palatino Linotype" w:cs="Arial"/>
          <w:color w:val="000000" w:themeColor="text1"/>
          <w:lang w:val="es-ES"/>
        </w:rPr>
        <w:t xml:space="preserve"> </w:t>
      </w:r>
      <w:r w:rsidR="007076C5" w:rsidRPr="00C50DD0">
        <w:rPr>
          <w:rFonts w:ascii="Palatino Linotype" w:eastAsia="Calibri" w:hAnsi="Palatino Linotype" w:cs="Arial"/>
          <w:color w:val="000000" w:themeColor="text1"/>
          <w:lang w:val="es-ES"/>
        </w:rPr>
        <w:t>(</w:t>
      </w:r>
      <w:r w:rsidR="004130AB" w:rsidRPr="00C50DD0">
        <w:rPr>
          <w:rFonts w:ascii="Palatino Linotype" w:eastAsia="Calibri" w:hAnsi="Palatino Linotype" w:cs="Arial"/>
          <w:color w:val="000000" w:themeColor="text1"/>
          <w:lang w:val="es-ES"/>
        </w:rPr>
        <w:t>31</w:t>
      </w:r>
      <w:r w:rsidR="007076C5" w:rsidRPr="00C50DD0">
        <w:rPr>
          <w:rFonts w:ascii="Palatino Linotype" w:eastAsia="Calibri" w:hAnsi="Palatino Linotype" w:cs="Arial"/>
          <w:color w:val="000000" w:themeColor="text1"/>
          <w:lang w:val="es-ES"/>
        </w:rPr>
        <w:t xml:space="preserve">) de </w:t>
      </w:r>
      <w:r w:rsidR="004130AB" w:rsidRPr="00C50DD0">
        <w:rPr>
          <w:rFonts w:ascii="Palatino Linotype" w:eastAsia="Calibri" w:hAnsi="Palatino Linotype" w:cs="Arial"/>
          <w:color w:val="000000" w:themeColor="text1"/>
          <w:lang w:val="es-ES"/>
        </w:rPr>
        <w:t>enero</w:t>
      </w:r>
      <w:r w:rsidR="00B31E90" w:rsidRPr="00C50DD0">
        <w:rPr>
          <w:rFonts w:ascii="Palatino Linotype" w:eastAsia="Calibri" w:hAnsi="Palatino Linotype" w:cs="Arial"/>
          <w:color w:val="000000" w:themeColor="text1"/>
          <w:lang w:val="es-ES"/>
        </w:rPr>
        <w:t xml:space="preserve"> de dos mil veinti</w:t>
      </w:r>
      <w:r w:rsidR="00DC6944" w:rsidRPr="00C50DD0">
        <w:rPr>
          <w:rFonts w:ascii="Palatino Linotype" w:eastAsia="Calibri" w:hAnsi="Palatino Linotype" w:cs="Arial"/>
          <w:color w:val="000000" w:themeColor="text1"/>
          <w:lang w:val="es-ES"/>
        </w:rPr>
        <w:t>dós</w:t>
      </w:r>
      <w:r w:rsidR="005F1362" w:rsidRPr="00C50DD0">
        <w:rPr>
          <w:rFonts w:ascii="Palatino Linotype" w:eastAsia="Calibri" w:hAnsi="Palatino Linotype" w:cs="Arial"/>
          <w:color w:val="000000" w:themeColor="text1"/>
          <w:lang w:val="es-ES"/>
        </w:rPr>
        <w:t xml:space="preserve">, </w:t>
      </w:r>
      <w:r w:rsidR="004E197E" w:rsidRPr="00C50DD0">
        <w:rPr>
          <w:rFonts w:ascii="Palatino Linotype" w:eastAsia="Calibri" w:hAnsi="Palatino Linotype" w:cs="Arial"/>
          <w:color w:val="000000" w:themeColor="text1"/>
          <w:lang w:val="es-ES"/>
        </w:rPr>
        <w:t>el</w:t>
      </w:r>
      <w:r w:rsidR="00B31E90" w:rsidRPr="00C50DD0">
        <w:rPr>
          <w:rFonts w:ascii="Palatino Linotype" w:hAnsi="Palatino Linotype"/>
          <w:color w:val="000000" w:themeColor="text1"/>
        </w:rPr>
        <w:t xml:space="preserve"> particular</w:t>
      </w:r>
      <w:r w:rsidR="005F1362" w:rsidRPr="00C50DD0">
        <w:rPr>
          <w:rFonts w:ascii="Palatino Linotype" w:hAnsi="Palatino Linotype"/>
          <w:color w:val="000000" w:themeColor="text1"/>
        </w:rPr>
        <w:t xml:space="preserve"> presentó</w:t>
      </w:r>
      <w:r w:rsidR="005F1362" w:rsidRPr="00C50DD0">
        <w:rPr>
          <w:rFonts w:ascii="Palatino Linotype" w:hAnsi="Palatino Linotype"/>
          <w:b/>
          <w:color w:val="000000" w:themeColor="text1"/>
        </w:rPr>
        <w:t xml:space="preserve"> </w:t>
      </w:r>
      <w:r w:rsidR="00127E68" w:rsidRPr="00C50DD0">
        <w:rPr>
          <w:rFonts w:ascii="Palatino Linotype" w:hAnsi="Palatino Linotype"/>
          <w:bCs/>
          <w:color w:val="000000" w:themeColor="text1"/>
        </w:rPr>
        <w:t xml:space="preserve">a través </w:t>
      </w:r>
      <w:r w:rsidR="00DE4F75" w:rsidRPr="00C50DD0">
        <w:rPr>
          <w:rFonts w:ascii="Palatino Linotype" w:hAnsi="Palatino Linotype"/>
          <w:bCs/>
          <w:color w:val="000000" w:themeColor="text1"/>
        </w:rPr>
        <w:t>de</w:t>
      </w:r>
      <w:r w:rsidR="004863BC" w:rsidRPr="00C50DD0">
        <w:rPr>
          <w:rFonts w:ascii="Palatino Linotype" w:hAnsi="Palatino Linotype"/>
          <w:bCs/>
          <w:color w:val="000000" w:themeColor="text1"/>
        </w:rPr>
        <w:t xml:space="preserve"> </w:t>
      </w:r>
      <w:r w:rsidR="00DE4F75" w:rsidRPr="00C50DD0">
        <w:rPr>
          <w:rFonts w:ascii="Palatino Linotype" w:hAnsi="Palatino Linotype"/>
          <w:bCs/>
          <w:color w:val="000000" w:themeColor="text1"/>
        </w:rPr>
        <w:t>l</w:t>
      </w:r>
      <w:r w:rsidR="004863BC" w:rsidRPr="00C50DD0">
        <w:rPr>
          <w:rFonts w:ascii="Palatino Linotype" w:hAnsi="Palatino Linotype"/>
          <w:bCs/>
          <w:color w:val="000000" w:themeColor="text1"/>
        </w:rPr>
        <w:t>a Plataforma Nacional de Transparencia (PNT)</w:t>
      </w:r>
      <w:r w:rsidR="007076C5" w:rsidRPr="00C50DD0">
        <w:rPr>
          <w:rFonts w:ascii="Palatino Linotype" w:hAnsi="Palatino Linotype"/>
          <w:bCs/>
          <w:color w:val="000000" w:themeColor="text1"/>
        </w:rPr>
        <w:t xml:space="preserve"> </w:t>
      </w:r>
      <w:r w:rsidR="004863BC" w:rsidRPr="00C50DD0">
        <w:rPr>
          <w:rFonts w:ascii="Palatino Linotype" w:hAnsi="Palatino Linotype"/>
          <w:bCs/>
          <w:color w:val="000000" w:themeColor="text1"/>
        </w:rPr>
        <w:t xml:space="preserve">y el </w:t>
      </w:r>
      <w:r w:rsidR="005F1362" w:rsidRPr="00C50DD0">
        <w:rPr>
          <w:rFonts w:ascii="Palatino Linotype" w:eastAsia="Calibri" w:hAnsi="Palatino Linotype" w:cs="Arial"/>
          <w:color w:val="000000" w:themeColor="text1"/>
          <w:lang w:val="es-ES"/>
        </w:rPr>
        <w:t xml:space="preserve">Sistema de Acceso a la Información Mexiquense </w:t>
      </w:r>
      <w:r w:rsidR="005F1362" w:rsidRPr="00C50DD0">
        <w:rPr>
          <w:rFonts w:ascii="Palatino Linotype" w:eastAsia="Calibri" w:hAnsi="Palatino Linotype" w:cs="Arial"/>
          <w:bCs/>
          <w:color w:val="000000" w:themeColor="text1"/>
          <w:lang w:val="es-ES"/>
        </w:rPr>
        <w:t>(SAIMEX)</w:t>
      </w:r>
      <w:r w:rsidR="005F1362" w:rsidRPr="00C50DD0">
        <w:rPr>
          <w:rFonts w:ascii="Palatino Linotype" w:eastAsia="Calibri" w:hAnsi="Palatino Linotype" w:cs="Arial"/>
          <w:color w:val="000000" w:themeColor="text1"/>
          <w:lang w:val="es-ES"/>
        </w:rPr>
        <w:t>, la solicitud de información pública registrada con el número</w:t>
      </w:r>
      <w:r w:rsidR="005F1362" w:rsidRPr="00C50DD0">
        <w:rPr>
          <w:rFonts w:ascii="Palatino Linotype" w:hAnsi="Palatino Linotype"/>
          <w:b/>
          <w:bCs/>
          <w:color w:val="000000" w:themeColor="text1"/>
        </w:rPr>
        <w:t xml:space="preserve"> </w:t>
      </w:r>
      <w:r w:rsidR="00447873" w:rsidRPr="00C50DD0">
        <w:rPr>
          <w:rFonts w:ascii="Palatino Linotype" w:hAnsi="Palatino Linotype"/>
          <w:b/>
          <w:bCs/>
          <w:color w:val="000000" w:themeColor="text1"/>
        </w:rPr>
        <w:t>00135/TLALNEPA/IP/2022</w:t>
      </w:r>
      <w:r w:rsidR="005F1362" w:rsidRPr="00C50DD0">
        <w:rPr>
          <w:rFonts w:ascii="Palatino Linotype" w:hAnsi="Palatino Linotype"/>
          <w:b/>
          <w:bCs/>
          <w:color w:val="000000" w:themeColor="text1"/>
        </w:rPr>
        <w:t>,</w:t>
      </w:r>
      <w:r w:rsidR="005F1362" w:rsidRPr="00C50DD0">
        <w:rPr>
          <w:rFonts w:ascii="Palatino Linotype" w:eastAsia="Calibri" w:hAnsi="Palatino Linotype" w:cs="Arial"/>
          <w:color w:val="000000" w:themeColor="text1"/>
          <w:lang w:val="es-ES"/>
        </w:rPr>
        <w:t xml:space="preserve"> mediante la cual requirió</w:t>
      </w:r>
      <w:r w:rsidR="00022D89" w:rsidRPr="00C50DD0">
        <w:rPr>
          <w:rFonts w:ascii="Palatino Linotype" w:eastAsia="Calibri" w:hAnsi="Palatino Linotype" w:cs="Arial"/>
          <w:color w:val="000000" w:themeColor="text1"/>
          <w:lang w:val="es-ES"/>
        </w:rPr>
        <w:t xml:space="preserve"> lo siguiente</w:t>
      </w:r>
      <w:r w:rsidR="005F1362" w:rsidRPr="00C50DD0">
        <w:rPr>
          <w:rFonts w:ascii="Palatino Linotype" w:eastAsia="Calibri" w:hAnsi="Palatino Linotype" w:cs="Arial"/>
          <w:color w:val="000000" w:themeColor="text1"/>
          <w:lang w:val="es-ES"/>
        </w:rPr>
        <w:t>:</w:t>
      </w:r>
    </w:p>
    <w:p w14:paraId="76EB7490" w14:textId="77777777" w:rsidR="00B31E90" w:rsidRPr="00C50DD0" w:rsidRDefault="00B31E90" w:rsidP="008E6C10">
      <w:pPr>
        <w:pStyle w:val="Prrafodelista"/>
        <w:spacing w:line="360" w:lineRule="auto"/>
        <w:ind w:left="567" w:right="567"/>
        <w:jc w:val="both"/>
        <w:rPr>
          <w:rFonts w:ascii="Palatino Linotype" w:hAnsi="Palatino Linotype"/>
          <w:i/>
          <w:color w:val="000000" w:themeColor="text1"/>
        </w:rPr>
      </w:pPr>
    </w:p>
    <w:p w14:paraId="3181A43D" w14:textId="67FC862D" w:rsidR="004863BC" w:rsidRPr="00C50DD0" w:rsidRDefault="005F1362"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i/>
          <w:color w:val="000000" w:themeColor="text1"/>
        </w:rPr>
        <w:t>“</w:t>
      </w:r>
      <w:r w:rsidR="004863BC" w:rsidRPr="00C50DD0">
        <w:rPr>
          <w:rFonts w:ascii="Palatino Linotype" w:hAnsi="Palatino Linotype"/>
          <w:bCs/>
          <w:i/>
          <w:color w:val="000000"/>
        </w:rPr>
        <w:t xml:space="preserve">Solicito Obtener la opinión de cumplimiento proporcionada directamente por el ente </w:t>
      </w:r>
      <w:r w:rsidR="00736F44" w:rsidRPr="00C50DD0">
        <w:rPr>
          <w:rFonts w:ascii="Palatino Linotype" w:hAnsi="Palatino Linotype"/>
          <w:bCs/>
          <w:i/>
          <w:color w:val="000000"/>
        </w:rPr>
        <w:t>f</w:t>
      </w:r>
      <w:r w:rsidR="004863BC" w:rsidRPr="00C50DD0">
        <w:rPr>
          <w:rFonts w:ascii="Palatino Linotype" w:hAnsi="Palatino Linotype"/>
          <w:bCs/>
          <w:i/>
          <w:color w:val="000000"/>
        </w:rPr>
        <w:t>iscalizador hacia los ayuntamientos y sus descentralizadas (DIF,</w:t>
      </w:r>
    </w:p>
    <w:p w14:paraId="6FD25FC6" w14:textId="0F71104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Sistema de agua, Instituto de la mujer, casa de la cultura, etc): SAT, IMSS, INFONAVIT y SATEM, cada uno en sus respectivos ámbitos y generada x el</w:t>
      </w:r>
      <w:r w:rsidR="00736F44" w:rsidRPr="00C50DD0">
        <w:rPr>
          <w:rFonts w:ascii="Palatino Linotype" w:hAnsi="Palatino Linotype"/>
          <w:bCs/>
          <w:i/>
          <w:color w:val="000000"/>
        </w:rPr>
        <w:t xml:space="preserve"> </w:t>
      </w:r>
      <w:r w:rsidRPr="00C50DD0">
        <w:rPr>
          <w:rFonts w:ascii="Palatino Linotype" w:hAnsi="Palatino Linotype"/>
          <w:bCs/>
          <w:i/>
          <w:color w:val="000000"/>
        </w:rPr>
        <w:t>mismo ente obligado; ya que los reportes fiscales los baja la persona autorizada por el ente obligado con la clave CIEC tratándose del ISR salarios y</w:t>
      </w:r>
      <w:r w:rsidR="00736F44" w:rsidRPr="00C50DD0">
        <w:rPr>
          <w:rFonts w:ascii="Palatino Linotype" w:hAnsi="Palatino Linotype"/>
          <w:bCs/>
          <w:i/>
          <w:color w:val="000000"/>
        </w:rPr>
        <w:t xml:space="preserve"> </w:t>
      </w:r>
      <w:r w:rsidRPr="00C50DD0">
        <w:rPr>
          <w:rFonts w:ascii="Palatino Linotype" w:hAnsi="Palatino Linotype"/>
          <w:bCs/>
          <w:i/>
          <w:color w:val="000000"/>
        </w:rPr>
        <w:t>asimilados y/o asalariados. Se solicita lo siguiente:</w:t>
      </w:r>
    </w:p>
    <w:p w14:paraId="74B11DAC"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lastRenderedPageBreak/>
        <w:t>I. Reportes del aplicativo “Visor de nómina del SAT” por los años 2018, 2019, 2020, y 2021 en sus tres presentaciones:</w:t>
      </w:r>
    </w:p>
    <w:p w14:paraId="49CC3B4E"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a) Vista anual acumulada.</w:t>
      </w:r>
    </w:p>
    <w:p w14:paraId="3B0C07DD"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b) Detalle mensual.</w:t>
      </w:r>
    </w:p>
    <w:p w14:paraId="57966BAC"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c) Detalle diferencias sueldos y salarios.</w:t>
      </w:r>
    </w:p>
    <w:p w14:paraId="5A98A938" w14:textId="7219F359"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II. La constancia de situación fiscal de no adeudo emitida por el INFONAVIT, generada desde el portal empresarial de esa Institución, a través de</w:t>
      </w:r>
      <w:r w:rsidR="00736F44" w:rsidRPr="00C50DD0">
        <w:rPr>
          <w:rFonts w:ascii="Palatino Linotype" w:hAnsi="Palatino Linotype"/>
          <w:bCs/>
          <w:i/>
          <w:color w:val="000000"/>
        </w:rPr>
        <w:t xml:space="preserve"> </w:t>
      </w:r>
      <w:r w:rsidRPr="00C50DD0">
        <w:rPr>
          <w:rFonts w:ascii="Palatino Linotype" w:hAnsi="Palatino Linotype"/>
          <w:bCs/>
          <w:i/>
          <w:color w:val="000000"/>
        </w:rPr>
        <w:t>internet.</w:t>
      </w:r>
    </w:p>
    <w:p w14:paraId="0A4FE955" w14:textId="760B030C"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III. La opinión de no adeudo en el cumplimiento de obligaciones fiscales en materia de seguridad social emitida x el IMSS, generada desde el portal de</w:t>
      </w:r>
      <w:r w:rsidR="00736F44" w:rsidRPr="00C50DD0">
        <w:rPr>
          <w:rFonts w:ascii="Palatino Linotype" w:hAnsi="Palatino Linotype"/>
          <w:bCs/>
          <w:i/>
          <w:color w:val="000000"/>
        </w:rPr>
        <w:t xml:space="preserve"> </w:t>
      </w:r>
      <w:r w:rsidRPr="00C50DD0">
        <w:rPr>
          <w:rFonts w:ascii="Palatino Linotype" w:hAnsi="Palatino Linotype"/>
          <w:bCs/>
          <w:i/>
          <w:color w:val="000000"/>
        </w:rPr>
        <w:t>esa Institución, a través de internet.</w:t>
      </w:r>
    </w:p>
    <w:p w14:paraId="2750E607" w14:textId="601905DC"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IV. La opinión de no adeudo en el cumplimiento de obligaciones fiscales estatales emitida por el SATEM, generada desde el portal de esa Institución, a</w:t>
      </w:r>
      <w:r w:rsidR="00736F44" w:rsidRPr="00C50DD0">
        <w:rPr>
          <w:rFonts w:ascii="Palatino Linotype" w:hAnsi="Palatino Linotype"/>
          <w:bCs/>
          <w:i/>
          <w:color w:val="000000"/>
        </w:rPr>
        <w:t xml:space="preserve"> </w:t>
      </w:r>
      <w:r w:rsidRPr="00C50DD0">
        <w:rPr>
          <w:rFonts w:ascii="Palatino Linotype" w:hAnsi="Palatino Linotype"/>
          <w:bCs/>
          <w:i/>
          <w:color w:val="000000"/>
        </w:rPr>
        <w:t>través de internet.</w:t>
      </w:r>
    </w:p>
    <w:p w14:paraId="2EE144D5" w14:textId="2C9E948B"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V. Un papel de trabajo por el municipio, y otro por cada una de sus descentralizadas que contenga los datos para identificar el ISR participable</w:t>
      </w:r>
      <w:r w:rsidR="00736F44" w:rsidRPr="00C50DD0">
        <w:rPr>
          <w:rFonts w:ascii="Palatino Linotype" w:hAnsi="Palatino Linotype"/>
          <w:bCs/>
          <w:i/>
          <w:color w:val="000000"/>
        </w:rPr>
        <w:t xml:space="preserve"> </w:t>
      </w:r>
      <w:r w:rsidRPr="00C50DD0">
        <w:rPr>
          <w:rFonts w:ascii="Palatino Linotype" w:hAnsi="Palatino Linotype"/>
          <w:bCs/>
          <w:i/>
          <w:color w:val="000000"/>
        </w:rPr>
        <w:t>recuperado por cada mes desde Enero de 2019 hasta Octubre de 2021. Propongo un papel de trabajo con los siguientes encabezados:</w:t>
      </w:r>
    </w:p>
    <w:p w14:paraId="131A5A80"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A) En la columna A “Mes”.</w:t>
      </w:r>
    </w:p>
    <w:p w14:paraId="750EA009"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B) En la columna B “Año”.</w:t>
      </w:r>
    </w:p>
    <w:p w14:paraId="4D1E7AAC"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C) En la columna C “ISR salarios retenido”.</w:t>
      </w:r>
    </w:p>
    <w:p w14:paraId="2554E6A3"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D) En la columna D “ISR salarios enterado”.</w:t>
      </w:r>
    </w:p>
    <w:p w14:paraId="4520C000"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E) En la columna E “ISR asimilados retenido”.</w:t>
      </w:r>
    </w:p>
    <w:p w14:paraId="1472901A"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F) En la columna F “ISR asimilados enterado”.</w:t>
      </w:r>
    </w:p>
    <w:p w14:paraId="0A0EEF98"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G) En la columna G “ISR honorarios y arrendamiento retenido”.</w:t>
      </w:r>
    </w:p>
    <w:p w14:paraId="7A0A4BE5"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H) En la columna H “ISR honorarios y arrendamiento enterado”.</w:t>
      </w:r>
    </w:p>
    <w:p w14:paraId="780E7A70"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lastRenderedPageBreak/>
        <w:t>I) En la columna I “ISR participable recuperado a valor histórico”.</w:t>
      </w:r>
    </w:p>
    <w:p w14:paraId="5E7C0A67"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J) En la columna J “Subsidio para el empleo entregado en el mes al trabajador”.</w:t>
      </w:r>
    </w:p>
    <w:p w14:paraId="57A80B07"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K) En la columna K “Subsidio para el empleo acreditado en el mes contra las contribuciones que proceda”.</w:t>
      </w:r>
    </w:p>
    <w:p w14:paraId="16395F57" w14:textId="7CC24C7D"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En las filas correspondientes a cada mes, capturar la información de ese periodo. Al calce del papel de trabajo, el monto del ISR participable que no se</w:t>
      </w:r>
      <w:r w:rsidR="00736F44" w:rsidRPr="00C50DD0">
        <w:rPr>
          <w:rFonts w:ascii="Palatino Linotype" w:hAnsi="Palatino Linotype"/>
          <w:bCs/>
          <w:i/>
          <w:color w:val="000000"/>
        </w:rPr>
        <w:t xml:space="preserve"> </w:t>
      </w:r>
      <w:r w:rsidRPr="00C50DD0">
        <w:rPr>
          <w:rFonts w:ascii="Palatino Linotype" w:hAnsi="Palatino Linotype"/>
          <w:bCs/>
          <w:i/>
          <w:color w:val="000000"/>
        </w:rPr>
        <w:t>ha podido recuperar, separando el monto que está pendiente de solicitar, del monto que se solicitó y no se recuperó.</w:t>
      </w:r>
    </w:p>
    <w:p w14:paraId="614BFEF5" w14:textId="300C426F"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VI. Para comprobar que los trabajadores no están siendo afectados x errores en el cálculo de sus impuestos (No tienen diferencias a cargo, ni</w:t>
      </w:r>
      <w:r w:rsidR="00736F44" w:rsidRPr="00C50DD0">
        <w:rPr>
          <w:rFonts w:ascii="Palatino Linotype" w:hAnsi="Palatino Linotype"/>
          <w:bCs/>
          <w:i/>
          <w:color w:val="000000"/>
        </w:rPr>
        <w:t xml:space="preserve"> </w:t>
      </w:r>
      <w:r w:rsidRPr="00C50DD0">
        <w:rPr>
          <w:rFonts w:ascii="Palatino Linotype" w:hAnsi="Palatino Linotype"/>
          <w:bCs/>
          <w:i/>
          <w:color w:val="000000"/>
        </w:rPr>
        <w:t>diferencias a favor en su declaración anual precargada), propongo q seleccionen al azar 5 muestras del ayuntamiento y tres muestras de cada</w:t>
      </w:r>
      <w:r w:rsidR="00736F44" w:rsidRPr="00C50DD0">
        <w:rPr>
          <w:rFonts w:ascii="Palatino Linotype" w:hAnsi="Palatino Linotype"/>
          <w:bCs/>
          <w:i/>
          <w:color w:val="000000"/>
        </w:rPr>
        <w:t xml:space="preserve"> </w:t>
      </w:r>
      <w:r w:rsidRPr="00C50DD0">
        <w:rPr>
          <w:rFonts w:ascii="Palatino Linotype" w:hAnsi="Palatino Linotype"/>
          <w:bCs/>
          <w:i/>
          <w:color w:val="000000"/>
        </w:rPr>
        <w:t>descentralizada. A cada uno de los trabajadores seleccionados el personal responsable del municipio y/o de las descentralizadas, les calcularán el</w:t>
      </w:r>
      <w:r w:rsidR="00736F44" w:rsidRPr="00C50DD0">
        <w:rPr>
          <w:rFonts w:ascii="Palatino Linotype" w:hAnsi="Palatino Linotype"/>
          <w:bCs/>
          <w:i/>
          <w:color w:val="000000"/>
        </w:rPr>
        <w:t xml:space="preserve"> </w:t>
      </w:r>
      <w:r w:rsidRPr="00C50DD0">
        <w:rPr>
          <w:rFonts w:ascii="Palatino Linotype" w:hAnsi="Palatino Linotype"/>
          <w:bCs/>
          <w:i/>
          <w:color w:val="000000"/>
        </w:rPr>
        <w:t>impuesto anual por los años 2017, 2018, 2019, y 2020, con base en los datos precargados en el expediente fiscal del trabajador. Para guardar la</w:t>
      </w:r>
      <w:r w:rsidR="00736F44" w:rsidRPr="00C50DD0">
        <w:rPr>
          <w:rFonts w:ascii="Palatino Linotype" w:hAnsi="Palatino Linotype"/>
          <w:bCs/>
          <w:i/>
          <w:color w:val="000000"/>
        </w:rPr>
        <w:t xml:space="preserve"> </w:t>
      </w:r>
      <w:r w:rsidRPr="00C50DD0">
        <w:rPr>
          <w:rFonts w:ascii="Palatino Linotype" w:hAnsi="Palatino Linotype"/>
          <w:bCs/>
          <w:i/>
          <w:color w:val="000000"/>
        </w:rPr>
        <w:t>confidencialidad, a mi solo me entregarán un papel de trabajo con los siguientes encabezados:</w:t>
      </w:r>
    </w:p>
    <w:p w14:paraId="3B80D6FE"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A) En la columna A “Nombre del trabajador”, pudiendo identificarlos como: trabajador 1, trabajador 2, trabajador 3</w:t>
      </w:r>
    </w:p>
    <w:p w14:paraId="58C4ADE1"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B) En la columna B “Año”.</w:t>
      </w:r>
    </w:p>
    <w:p w14:paraId="0C4F8841"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C) En la columna C “Saldo a favor de ISR”.</w:t>
      </w:r>
    </w:p>
    <w:p w14:paraId="622ACE39" w14:textId="77777777" w:rsidR="004863BC" w:rsidRPr="00C50DD0" w:rsidRDefault="004863BC"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D) En la columna D “Saldo a cargo en el ISR”.</w:t>
      </w:r>
    </w:p>
    <w:p w14:paraId="605C5067" w14:textId="777A5F70" w:rsidR="0097210F" w:rsidRPr="00C50DD0" w:rsidRDefault="004863BC" w:rsidP="008E6C10">
      <w:pPr>
        <w:pStyle w:val="Prrafodelista"/>
        <w:spacing w:line="360" w:lineRule="auto"/>
        <w:ind w:left="567" w:right="567"/>
        <w:jc w:val="both"/>
        <w:rPr>
          <w:rFonts w:ascii="Palatino Linotype" w:hAnsi="Palatino Linotype"/>
          <w:i/>
          <w:color w:val="000000" w:themeColor="text1"/>
        </w:rPr>
      </w:pPr>
      <w:r w:rsidRPr="00C50DD0">
        <w:rPr>
          <w:rFonts w:ascii="Palatino Linotype" w:hAnsi="Palatino Linotype"/>
          <w:bCs/>
          <w:i/>
          <w:color w:val="000000"/>
        </w:rPr>
        <w:t>E) En la columna E “Diferencia 0 en el ISR”. En las filas se captura la información que corresponda a los resultados de cada trabajador. Si fuera el caso</w:t>
      </w:r>
      <w:r w:rsidR="00736F44" w:rsidRPr="00C50DD0">
        <w:rPr>
          <w:rFonts w:ascii="Palatino Linotype" w:hAnsi="Palatino Linotype"/>
          <w:bCs/>
          <w:i/>
          <w:color w:val="000000"/>
        </w:rPr>
        <w:t xml:space="preserve"> </w:t>
      </w:r>
      <w:r w:rsidRPr="00C50DD0">
        <w:rPr>
          <w:rFonts w:ascii="Palatino Linotype" w:hAnsi="Palatino Linotype"/>
          <w:bCs/>
          <w:i/>
          <w:color w:val="000000"/>
        </w:rPr>
        <w:t xml:space="preserve">que los trabajadores de la muestra no laboraron para el ayuntamiento o para las </w:t>
      </w:r>
      <w:r w:rsidRPr="00C50DD0">
        <w:rPr>
          <w:rFonts w:ascii="Palatino Linotype" w:hAnsi="Palatino Linotype"/>
          <w:bCs/>
          <w:i/>
          <w:color w:val="000000"/>
        </w:rPr>
        <w:lastRenderedPageBreak/>
        <w:t>descentralizada durante los 4 años, solamente se captura la</w:t>
      </w:r>
      <w:r w:rsidR="00736F44" w:rsidRPr="00C50DD0">
        <w:rPr>
          <w:rFonts w:ascii="Palatino Linotype" w:hAnsi="Palatino Linotype"/>
          <w:bCs/>
          <w:i/>
          <w:color w:val="000000"/>
        </w:rPr>
        <w:t xml:space="preserve"> </w:t>
      </w:r>
      <w:r w:rsidRPr="00C50DD0">
        <w:rPr>
          <w:rFonts w:ascii="Palatino Linotype" w:hAnsi="Palatino Linotype"/>
          <w:bCs/>
          <w:i/>
          <w:color w:val="000000"/>
        </w:rPr>
        <w:t>información de los años que si hayan trabajado.</w:t>
      </w:r>
      <w:r w:rsidR="005F1362" w:rsidRPr="00C50DD0">
        <w:rPr>
          <w:rFonts w:ascii="Palatino Linotype" w:hAnsi="Palatino Linotype"/>
          <w:i/>
          <w:color w:val="000000" w:themeColor="text1"/>
        </w:rPr>
        <w:t>” (Sic).</w:t>
      </w:r>
    </w:p>
    <w:p w14:paraId="010F49EF" w14:textId="4293FA51" w:rsidR="004E197E" w:rsidRPr="00C50DD0" w:rsidRDefault="004E197E" w:rsidP="008E6C10">
      <w:pPr>
        <w:pStyle w:val="Prrafodelista"/>
        <w:spacing w:line="360" w:lineRule="auto"/>
        <w:ind w:left="567" w:right="567"/>
        <w:jc w:val="both"/>
        <w:rPr>
          <w:rFonts w:ascii="Palatino Linotype" w:hAnsi="Palatino Linotype"/>
          <w:i/>
          <w:color w:val="000000" w:themeColor="text1"/>
        </w:rPr>
      </w:pPr>
    </w:p>
    <w:p w14:paraId="264D587D" w14:textId="77777777" w:rsidR="0042072E" w:rsidRPr="00C50DD0" w:rsidRDefault="00836FF4" w:rsidP="008E6C10">
      <w:pPr>
        <w:pStyle w:val="Prrafodelista"/>
        <w:numPr>
          <w:ilvl w:val="0"/>
          <w:numId w:val="1"/>
        </w:numPr>
        <w:tabs>
          <w:tab w:val="left" w:pos="426"/>
        </w:tabs>
        <w:spacing w:line="360" w:lineRule="auto"/>
        <w:jc w:val="both"/>
        <w:rPr>
          <w:rFonts w:ascii="Palatino Linotype" w:hAnsi="Palatino Linotype" w:cs="Arial"/>
          <w:color w:val="000000" w:themeColor="text1"/>
        </w:rPr>
      </w:pPr>
      <w:r w:rsidRPr="00C50DD0">
        <w:rPr>
          <w:rFonts w:ascii="Palatino Linotype" w:hAnsi="Palatino Linotype" w:cs="Arial"/>
          <w:color w:val="000000" w:themeColor="text1"/>
        </w:rPr>
        <w:t xml:space="preserve">Modalidad de entrega: </w:t>
      </w:r>
      <w:r w:rsidR="0042072E" w:rsidRPr="00C50DD0">
        <w:rPr>
          <w:rFonts w:ascii="Palatino Linotype" w:hAnsi="Palatino Linotype" w:cs="Arial"/>
          <w:color w:val="000000" w:themeColor="text1"/>
        </w:rPr>
        <w:t xml:space="preserve">A través del </w:t>
      </w:r>
      <w:r w:rsidR="0042072E" w:rsidRPr="00C50DD0">
        <w:rPr>
          <w:rFonts w:ascii="Palatino Linotype" w:hAnsi="Palatino Linotype" w:cs="Arial"/>
          <w:b/>
          <w:color w:val="000000" w:themeColor="text1"/>
        </w:rPr>
        <w:t>SAIMEX,</w:t>
      </w:r>
      <w:r w:rsidR="0042072E" w:rsidRPr="00C50DD0">
        <w:rPr>
          <w:rFonts w:ascii="Palatino Linotype" w:hAnsi="Palatino Linotype" w:cs="Arial"/>
          <w:color w:val="000000" w:themeColor="text1"/>
        </w:rPr>
        <w:t xml:space="preserve"> correo electrónico y cualquier</w:t>
      </w:r>
    </w:p>
    <w:p w14:paraId="49C21E77" w14:textId="00487E45" w:rsidR="0039142B" w:rsidRPr="00C50DD0" w:rsidRDefault="0042072E" w:rsidP="008E6C10">
      <w:pPr>
        <w:pStyle w:val="Prrafodelista"/>
        <w:numPr>
          <w:ilvl w:val="0"/>
          <w:numId w:val="1"/>
        </w:numPr>
        <w:tabs>
          <w:tab w:val="left" w:pos="426"/>
        </w:tabs>
        <w:spacing w:line="360" w:lineRule="auto"/>
        <w:jc w:val="both"/>
        <w:rPr>
          <w:rFonts w:ascii="Palatino Linotype" w:hAnsi="Palatino Linotype" w:cs="Arial"/>
          <w:color w:val="000000" w:themeColor="text1"/>
        </w:rPr>
      </w:pPr>
      <w:r w:rsidRPr="00C50DD0">
        <w:rPr>
          <w:rFonts w:ascii="Palatino Linotype" w:hAnsi="Palatino Linotype" w:cs="Arial"/>
          <w:color w:val="000000" w:themeColor="text1"/>
        </w:rPr>
        <w:t>otro medio incluido los electrónicos.</w:t>
      </w:r>
    </w:p>
    <w:p w14:paraId="35BA18A9" w14:textId="77777777" w:rsidR="0039142B" w:rsidRPr="00C50DD0" w:rsidRDefault="0039142B" w:rsidP="008E6C10">
      <w:pPr>
        <w:pStyle w:val="Prrafodelista"/>
        <w:spacing w:line="360" w:lineRule="auto"/>
        <w:ind w:left="284"/>
        <w:jc w:val="both"/>
        <w:rPr>
          <w:rFonts w:ascii="Palatino Linotype" w:eastAsia="MS Mincho" w:hAnsi="Palatino Linotype" w:cs="Times New Roman"/>
          <w:color w:val="000000" w:themeColor="text1"/>
        </w:rPr>
      </w:pPr>
    </w:p>
    <w:p w14:paraId="60DCDA4B" w14:textId="28E6E531" w:rsidR="0022448D" w:rsidRPr="00C50DD0" w:rsidRDefault="00B31E90" w:rsidP="008E6C10">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50DD0">
        <w:rPr>
          <w:rFonts w:ascii="Palatino Linotype" w:eastAsia="MS Mincho" w:hAnsi="Palatino Linotype" w:cs="Times New Roman"/>
          <w:color w:val="000000" w:themeColor="text1"/>
        </w:rPr>
        <w:t xml:space="preserve">El </w:t>
      </w:r>
      <w:r w:rsidR="00EA3158" w:rsidRPr="00C50DD0">
        <w:rPr>
          <w:rFonts w:ascii="Palatino Linotype" w:eastAsia="MS Mincho" w:hAnsi="Palatino Linotype" w:cs="Times New Roman"/>
          <w:color w:val="000000" w:themeColor="text1"/>
        </w:rPr>
        <w:t>veinti</w:t>
      </w:r>
      <w:r w:rsidR="0042072E" w:rsidRPr="00C50DD0">
        <w:rPr>
          <w:rFonts w:ascii="Palatino Linotype" w:eastAsia="MS Mincho" w:hAnsi="Palatino Linotype" w:cs="Times New Roman"/>
          <w:color w:val="000000" w:themeColor="text1"/>
        </w:rPr>
        <w:t>uno</w:t>
      </w:r>
      <w:r w:rsidR="00D0377B" w:rsidRPr="00C50DD0">
        <w:rPr>
          <w:rFonts w:ascii="Palatino Linotype" w:eastAsia="MS Mincho" w:hAnsi="Palatino Linotype" w:cs="Times New Roman"/>
          <w:color w:val="000000" w:themeColor="text1"/>
        </w:rPr>
        <w:t xml:space="preserve"> </w:t>
      </w:r>
      <w:r w:rsidR="007076C5" w:rsidRPr="00C50DD0">
        <w:rPr>
          <w:rFonts w:ascii="Palatino Linotype" w:eastAsia="MS Mincho" w:hAnsi="Palatino Linotype" w:cs="Times New Roman"/>
          <w:color w:val="000000" w:themeColor="text1"/>
        </w:rPr>
        <w:t>(</w:t>
      </w:r>
      <w:r w:rsidR="00EA3158" w:rsidRPr="00C50DD0">
        <w:rPr>
          <w:rFonts w:ascii="Palatino Linotype" w:eastAsia="MS Mincho" w:hAnsi="Palatino Linotype" w:cs="Times New Roman"/>
          <w:color w:val="000000" w:themeColor="text1"/>
        </w:rPr>
        <w:t>2</w:t>
      </w:r>
      <w:r w:rsidR="0042072E" w:rsidRPr="00C50DD0">
        <w:rPr>
          <w:rFonts w:ascii="Palatino Linotype" w:eastAsia="MS Mincho" w:hAnsi="Palatino Linotype" w:cs="Times New Roman"/>
          <w:color w:val="000000" w:themeColor="text1"/>
        </w:rPr>
        <w:t>1</w:t>
      </w:r>
      <w:r w:rsidR="007076C5" w:rsidRPr="00C50DD0">
        <w:rPr>
          <w:rFonts w:ascii="Palatino Linotype" w:eastAsia="MS Mincho" w:hAnsi="Palatino Linotype" w:cs="Times New Roman"/>
          <w:color w:val="000000" w:themeColor="text1"/>
        </w:rPr>
        <w:t xml:space="preserve">) de </w:t>
      </w:r>
      <w:r w:rsidR="00EA3158" w:rsidRPr="00C50DD0">
        <w:rPr>
          <w:rFonts w:ascii="Palatino Linotype" w:eastAsia="MS Mincho" w:hAnsi="Palatino Linotype" w:cs="Times New Roman"/>
          <w:color w:val="000000" w:themeColor="text1"/>
        </w:rPr>
        <w:t>febrero</w:t>
      </w:r>
      <w:r w:rsidR="00762697" w:rsidRPr="00C50DD0">
        <w:rPr>
          <w:rFonts w:ascii="Palatino Linotype" w:eastAsia="MS Mincho" w:hAnsi="Palatino Linotype" w:cs="Times New Roman"/>
          <w:color w:val="000000" w:themeColor="text1"/>
        </w:rPr>
        <w:t xml:space="preserve"> de dos mil veinti</w:t>
      </w:r>
      <w:r w:rsidR="00AD2900" w:rsidRPr="00C50DD0">
        <w:rPr>
          <w:rFonts w:ascii="Palatino Linotype" w:eastAsia="MS Mincho" w:hAnsi="Palatino Linotype" w:cs="Times New Roman"/>
          <w:color w:val="000000" w:themeColor="text1"/>
        </w:rPr>
        <w:t>dós</w:t>
      </w:r>
      <w:r w:rsidR="00762697" w:rsidRPr="00C50DD0">
        <w:rPr>
          <w:rFonts w:ascii="Palatino Linotype" w:eastAsia="MS Mincho" w:hAnsi="Palatino Linotype" w:cs="Times New Roman"/>
          <w:color w:val="000000" w:themeColor="text1"/>
        </w:rPr>
        <w:t xml:space="preserve">, </w:t>
      </w:r>
      <w:r w:rsidR="005F1362" w:rsidRPr="00C50DD0">
        <w:rPr>
          <w:rFonts w:ascii="Palatino Linotype" w:hAnsi="Palatino Linotype"/>
          <w:color w:val="000000" w:themeColor="text1"/>
        </w:rPr>
        <w:t xml:space="preserve">el </w:t>
      </w:r>
      <w:r w:rsidR="005F1362" w:rsidRPr="00C50DD0">
        <w:rPr>
          <w:rFonts w:ascii="Palatino Linotype" w:hAnsi="Palatino Linotype"/>
          <w:b/>
          <w:color w:val="000000" w:themeColor="text1"/>
        </w:rPr>
        <w:t>SUJETO OBLIGADO</w:t>
      </w:r>
      <w:r w:rsidR="005F1362" w:rsidRPr="00C50DD0">
        <w:rPr>
          <w:rFonts w:ascii="Palatino Linotype" w:hAnsi="Palatino Linotype"/>
          <w:color w:val="000000" w:themeColor="text1"/>
        </w:rPr>
        <w:t xml:space="preserve"> </w:t>
      </w:r>
      <w:r w:rsidR="007076C5" w:rsidRPr="00C50DD0">
        <w:rPr>
          <w:rFonts w:ascii="Palatino Linotype" w:hAnsi="Palatino Linotype"/>
          <w:color w:val="000000" w:themeColor="text1"/>
        </w:rPr>
        <w:t xml:space="preserve">dio respuesta a la solicitud de información </w:t>
      </w:r>
      <w:r w:rsidR="00447873" w:rsidRPr="00C50DD0">
        <w:rPr>
          <w:rFonts w:ascii="Palatino Linotype" w:hAnsi="Palatino Linotype"/>
          <w:b/>
          <w:bCs/>
          <w:color w:val="000000" w:themeColor="text1"/>
        </w:rPr>
        <w:t>00135/TLALNEPA/IP/2022</w:t>
      </w:r>
      <w:r w:rsidR="007076C5" w:rsidRPr="00C50DD0">
        <w:rPr>
          <w:rFonts w:ascii="Palatino Linotype" w:hAnsi="Palatino Linotype"/>
          <w:color w:val="000000" w:themeColor="text1"/>
        </w:rPr>
        <w:t xml:space="preserve"> en los siguientes términos</w:t>
      </w:r>
      <w:r w:rsidR="005F1362" w:rsidRPr="00C50DD0">
        <w:rPr>
          <w:rFonts w:ascii="Palatino Linotype" w:hAnsi="Palatino Linotype"/>
          <w:color w:val="000000" w:themeColor="text1"/>
        </w:rPr>
        <w:t>:</w:t>
      </w:r>
    </w:p>
    <w:p w14:paraId="0E759FD5" w14:textId="77777777" w:rsidR="009A593A" w:rsidRPr="00C50DD0" w:rsidRDefault="009A593A" w:rsidP="008E6C10">
      <w:pPr>
        <w:pStyle w:val="Sinespaciado"/>
        <w:spacing w:line="360" w:lineRule="auto"/>
        <w:ind w:left="567" w:right="567"/>
        <w:jc w:val="right"/>
        <w:rPr>
          <w:rFonts w:ascii="Palatino Linotype" w:hAnsi="Palatino Linotype"/>
          <w:i/>
          <w:noProof/>
          <w:color w:val="000000" w:themeColor="text1"/>
          <w:lang w:eastAsia="es-MX"/>
        </w:rPr>
      </w:pPr>
    </w:p>
    <w:p w14:paraId="007C5EAF" w14:textId="77777777" w:rsidR="0042072E" w:rsidRPr="00C50DD0" w:rsidRDefault="005F1362" w:rsidP="008E6C10">
      <w:pPr>
        <w:pStyle w:val="Sinespaciado"/>
        <w:spacing w:line="360" w:lineRule="auto"/>
        <w:ind w:left="567" w:right="567"/>
        <w:jc w:val="right"/>
        <w:rPr>
          <w:rFonts w:ascii="Palatino Linotype" w:hAnsi="Palatino Linotype"/>
          <w:i/>
          <w:noProof/>
          <w:color w:val="000000" w:themeColor="text1"/>
          <w:lang w:val="es-MX" w:eastAsia="es-MX"/>
        </w:rPr>
      </w:pPr>
      <w:r w:rsidRPr="00C50DD0">
        <w:rPr>
          <w:rFonts w:ascii="Palatino Linotype" w:hAnsi="Palatino Linotype"/>
          <w:i/>
          <w:noProof/>
          <w:color w:val="000000" w:themeColor="text1"/>
          <w:lang w:val="es-MX" w:eastAsia="es-MX"/>
        </w:rPr>
        <w:t>“</w:t>
      </w:r>
      <w:r w:rsidR="0042072E" w:rsidRPr="00C50DD0">
        <w:rPr>
          <w:rFonts w:ascii="Palatino Linotype" w:hAnsi="Palatino Linotype"/>
          <w:i/>
          <w:noProof/>
          <w:color w:val="000000" w:themeColor="text1"/>
          <w:lang w:val="es-MX" w:eastAsia="es-MX"/>
        </w:rPr>
        <w:t>Tlalnepantla de Baz, México a 21 de Febrero de 2022</w:t>
      </w:r>
    </w:p>
    <w:p w14:paraId="3E4910A7" w14:textId="554239F1" w:rsidR="0042072E" w:rsidRPr="00C50DD0" w:rsidRDefault="0042072E" w:rsidP="008E6C10">
      <w:pPr>
        <w:pStyle w:val="Sinespaciado"/>
        <w:spacing w:line="360" w:lineRule="auto"/>
        <w:ind w:left="567" w:right="567"/>
        <w:jc w:val="right"/>
        <w:rPr>
          <w:rFonts w:ascii="Palatino Linotype" w:hAnsi="Palatino Linotype"/>
          <w:i/>
          <w:noProof/>
          <w:color w:val="000000" w:themeColor="text1"/>
          <w:lang w:val="es-MX" w:eastAsia="es-MX"/>
        </w:rPr>
      </w:pPr>
      <w:r w:rsidRPr="00C50DD0">
        <w:rPr>
          <w:rFonts w:ascii="Palatino Linotype" w:hAnsi="Palatino Linotype"/>
          <w:i/>
          <w:noProof/>
          <w:color w:val="000000" w:themeColor="text1"/>
          <w:lang w:val="es-MX" w:eastAsia="es-MX"/>
        </w:rPr>
        <w:t xml:space="preserve">Nombre del solicitante: </w:t>
      </w:r>
      <w:r w:rsidR="00C50DD0" w:rsidRPr="00C50DD0">
        <w:rPr>
          <w:rFonts w:ascii="Palatino Linotype" w:hAnsi="Palatino Linotype"/>
          <w:i/>
          <w:noProof/>
          <w:color w:val="000000" w:themeColor="text1"/>
          <w:lang w:val="es-MX" w:eastAsia="es-MX"/>
        </w:rPr>
        <w:t>XXXX XXX XXX</w:t>
      </w:r>
    </w:p>
    <w:p w14:paraId="1410AF89" w14:textId="77777777" w:rsidR="0042072E" w:rsidRPr="00C50DD0" w:rsidRDefault="0042072E" w:rsidP="008E6C10">
      <w:pPr>
        <w:pStyle w:val="Sinespaciado"/>
        <w:spacing w:line="360" w:lineRule="auto"/>
        <w:ind w:left="567" w:right="567"/>
        <w:jc w:val="right"/>
        <w:rPr>
          <w:rFonts w:ascii="Palatino Linotype" w:hAnsi="Palatino Linotype"/>
          <w:i/>
          <w:noProof/>
          <w:color w:val="000000" w:themeColor="text1"/>
          <w:lang w:val="es-MX" w:eastAsia="es-MX"/>
        </w:rPr>
      </w:pPr>
      <w:r w:rsidRPr="00C50DD0">
        <w:rPr>
          <w:rFonts w:ascii="Palatino Linotype" w:hAnsi="Palatino Linotype"/>
          <w:i/>
          <w:noProof/>
          <w:color w:val="000000" w:themeColor="text1"/>
          <w:lang w:val="es-MX" w:eastAsia="es-MX"/>
        </w:rPr>
        <w:t>Folio de la solicitud: 00135/TLALNEPA/IP/2022</w:t>
      </w:r>
    </w:p>
    <w:p w14:paraId="75BA2707" w14:textId="77777777" w:rsidR="0042072E" w:rsidRPr="00C50DD0" w:rsidRDefault="0042072E" w:rsidP="008E6C10">
      <w:pPr>
        <w:pStyle w:val="Sinespaciado"/>
        <w:spacing w:line="360" w:lineRule="auto"/>
        <w:ind w:left="567" w:right="567"/>
        <w:jc w:val="both"/>
        <w:rPr>
          <w:rFonts w:ascii="Palatino Linotype" w:hAnsi="Palatino Linotype"/>
          <w:i/>
          <w:noProof/>
          <w:color w:val="000000" w:themeColor="text1"/>
          <w:lang w:val="es-MX" w:eastAsia="es-MX"/>
        </w:rPr>
      </w:pPr>
    </w:p>
    <w:p w14:paraId="5F2AEA0B" w14:textId="77777777" w:rsidR="0042072E" w:rsidRPr="00C50DD0" w:rsidRDefault="0042072E" w:rsidP="008E6C10">
      <w:pPr>
        <w:pStyle w:val="Sinespaciado"/>
        <w:spacing w:line="360" w:lineRule="auto"/>
        <w:ind w:left="567" w:right="567"/>
        <w:jc w:val="both"/>
        <w:rPr>
          <w:rFonts w:ascii="Palatino Linotype" w:hAnsi="Palatino Linotype"/>
          <w:i/>
          <w:noProof/>
          <w:color w:val="000000" w:themeColor="text1"/>
          <w:lang w:val="es-MX" w:eastAsia="es-MX"/>
        </w:rPr>
      </w:pPr>
      <w:r w:rsidRPr="00C50DD0">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781F9F" w14:textId="77777777" w:rsidR="0042072E" w:rsidRPr="00C50DD0" w:rsidRDefault="0042072E" w:rsidP="008E6C10">
      <w:pPr>
        <w:pStyle w:val="Sinespaciado"/>
        <w:spacing w:line="360" w:lineRule="auto"/>
        <w:ind w:left="567" w:right="567"/>
        <w:jc w:val="both"/>
        <w:rPr>
          <w:rFonts w:ascii="Palatino Linotype" w:hAnsi="Palatino Linotype"/>
          <w:i/>
          <w:noProof/>
          <w:color w:val="000000" w:themeColor="text1"/>
          <w:lang w:val="es-MX" w:eastAsia="es-MX"/>
        </w:rPr>
      </w:pPr>
    </w:p>
    <w:p w14:paraId="0C618895" w14:textId="77777777" w:rsidR="0042072E" w:rsidRPr="00C50DD0" w:rsidRDefault="0042072E" w:rsidP="008E6C10">
      <w:pPr>
        <w:pStyle w:val="Sinespaciado"/>
        <w:spacing w:line="360" w:lineRule="auto"/>
        <w:ind w:left="567" w:right="567"/>
        <w:jc w:val="both"/>
        <w:rPr>
          <w:rFonts w:ascii="Palatino Linotype" w:hAnsi="Palatino Linotype"/>
          <w:i/>
          <w:noProof/>
          <w:color w:val="000000" w:themeColor="text1"/>
          <w:lang w:val="es-MX" w:eastAsia="es-MX"/>
        </w:rPr>
      </w:pPr>
      <w:r w:rsidRPr="00C50DD0">
        <w:rPr>
          <w:rFonts w:ascii="Palatino Linotype" w:hAnsi="Palatino Linotype"/>
          <w:i/>
          <w:noProof/>
          <w:color w:val="000000" w:themeColor="text1"/>
          <w:lang w:val="es-MX" w:eastAsia="es-MX"/>
        </w:rPr>
        <w:t>Se anexa respuesta respectiva.</w:t>
      </w:r>
    </w:p>
    <w:p w14:paraId="7861D5C6" w14:textId="77777777" w:rsidR="0042072E" w:rsidRPr="00C50DD0" w:rsidRDefault="0042072E" w:rsidP="008E6C10">
      <w:pPr>
        <w:pStyle w:val="Sinespaciado"/>
        <w:spacing w:line="360" w:lineRule="auto"/>
        <w:ind w:left="567" w:right="567"/>
        <w:jc w:val="both"/>
        <w:rPr>
          <w:rFonts w:ascii="Palatino Linotype" w:hAnsi="Palatino Linotype"/>
          <w:i/>
          <w:noProof/>
          <w:color w:val="000000" w:themeColor="text1"/>
          <w:lang w:val="es-MX" w:eastAsia="es-MX"/>
        </w:rPr>
      </w:pPr>
    </w:p>
    <w:p w14:paraId="14C174C7" w14:textId="77777777" w:rsidR="0042072E" w:rsidRPr="00C50DD0" w:rsidRDefault="0042072E" w:rsidP="008E6C10">
      <w:pPr>
        <w:pStyle w:val="Sinespaciado"/>
        <w:spacing w:line="360" w:lineRule="auto"/>
        <w:ind w:left="567" w:right="567"/>
        <w:jc w:val="both"/>
        <w:rPr>
          <w:rFonts w:ascii="Palatino Linotype" w:hAnsi="Palatino Linotype"/>
          <w:i/>
          <w:noProof/>
          <w:color w:val="000000" w:themeColor="text1"/>
          <w:lang w:val="es-MX" w:eastAsia="es-MX"/>
        </w:rPr>
      </w:pPr>
      <w:r w:rsidRPr="00C50DD0">
        <w:rPr>
          <w:rFonts w:ascii="Palatino Linotype" w:hAnsi="Palatino Linotype"/>
          <w:i/>
          <w:noProof/>
          <w:color w:val="000000" w:themeColor="text1"/>
          <w:lang w:val="es-MX" w:eastAsia="es-MX"/>
        </w:rPr>
        <w:t>ATENTAMENTE</w:t>
      </w:r>
    </w:p>
    <w:p w14:paraId="35A36DE0" w14:textId="5CA9B60E" w:rsidR="0039142B" w:rsidRPr="00C50DD0" w:rsidRDefault="0042072E" w:rsidP="008E6C10">
      <w:pPr>
        <w:pStyle w:val="Sinespaciado"/>
        <w:spacing w:line="360" w:lineRule="auto"/>
        <w:ind w:left="567" w:right="567"/>
        <w:jc w:val="both"/>
        <w:rPr>
          <w:rFonts w:ascii="Palatino Linotype" w:hAnsi="Palatino Linotype"/>
          <w:i/>
          <w:noProof/>
          <w:color w:val="000000" w:themeColor="text1"/>
          <w:lang w:val="es-MX" w:eastAsia="es-MX"/>
        </w:rPr>
      </w:pPr>
      <w:r w:rsidRPr="00C50DD0">
        <w:rPr>
          <w:rFonts w:ascii="Palatino Linotype" w:hAnsi="Palatino Linotype"/>
          <w:i/>
          <w:noProof/>
          <w:color w:val="000000" w:themeColor="text1"/>
          <w:lang w:val="es-MX" w:eastAsia="es-MX"/>
        </w:rPr>
        <w:t>MTRA. CLARA CAMACHO MÉNDEZ</w:t>
      </w:r>
      <w:r w:rsidR="005F1362" w:rsidRPr="00C50DD0">
        <w:rPr>
          <w:rFonts w:ascii="Palatino Linotype" w:hAnsi="Palatino Linotype"/>
          <w:i/>
          <w:noProof/>
          <w:color w:val="000000" w:themeColor="text1"/>
          <w:lang w:val="es-MX" w:eastAsia="es-MX"/>
        </w:rPr>
        <w:t>”</w:t>
      </w:r>
      <w:r w:rsidR="00EB3DF7" w:rsidRPr="00C50DD0">
        <w:rPr>
          <w:rFonts w:ascii="Palatino Linotype" w:hAnsi="Palatino Linotype"/>
          <w:noProof/>
          <w:color w:val="000000" w:themeColor="text1"/>
          <w:lang w:val="es-MX" w:eastAsia="es-MX"/>
        </w:rPr>
        <w:t xml:space="preserve"> (Sic.)</w:t>
      </w:r>
    </w:p>
    <w:p w14:paraId="2D68519B" w14:textId="77777777" w:rsidR="0097210F" w:rsidRPr="00C50DD0" w:rsidRDefault="0097210F" w:rsidP="008E6C10">
      <w:pPr>
        <w:pStyle w:val="Sinespaciado"/>
        <w:spacing w:line="360" w:lineRule="auto"/>
        <w:ind w:right="567"/>
        <w:jc w:val="both"/>
        <w:rPr>
          <w:rFonts w:ascii="Palatino Linotype" w:hAnsi="Palatino Linotype"/>
          <w:noProof/>
          <w:color w:val="000000" w:themeColor="text1"/>
          <w:lang w:val="es-MX" w:eastAsia="es-MX"/>
        </w:rPr>
      </w:pPr>
    </w:p>
    <w:p w14:paraId="44BAF478" w14:textId="09D34DA3" w:rsidR="0086694A" w:rsidRPr="00C50DD0" w:rsidRDefault="0035066B" w:rsidP="008E6C10">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C50DD0">
        <w:rPr>
          <w:rFonts w:ascii="Palatino Linotype" w:hAnsi="Palatino Linotype"/>
          <w:color w:val="000000" w:themeColor="text1"/>
        </w:rPr>
        <w:lastRenderedPageBreak/>
        <w:t>El Sujeto Obligad</w:t>
      </w:r>
      <w:r w:rsidR="00B00BCD" w:rsidRPr="00C50DD0">
        <w:rPr>
          <w:rFonts w:ascii="Palatino Linotype" w:hAnsi="Palatino Linotype"/>
          <w:color w:val="000000" w:themeColor="text1"/>
        </w:rPr>
        <w:t xml:space="preserve">o acompañó la respuesta con el archivo electrónico comprimido ZIP, </w:t>
      </w:r>
      <w:r w:rsidRPr="00C50DD0">
        <w:rPr>
          <w:rFonts w:ascii="Palatino Linotype" w:hAnsi="Palatino Linotype"/>
          <w:color w:val="000000" w:themeColor="text1"/>
        </w:rPr>
        <w:t>denominado</w:t>
      </w:r>
      <w:r w:rsidR="00B00BCD" w:rsidRPr="00C50DD0">
        <w:rPr>
          <w:rFonts w:ascii="Palatino Linotype" w:hAnsi="Palatino Linotype"/>
          <w:color w:val="000000" w:themeColor="text1"/>
        </w:rPr>
        <w:t xml:space="preserve"> </w:t>
      </w:r>
      <w:r w:rsidR="00B00BCD" w:rsidRPr="00C50DD0">
        <w:rPr>
          <w:rFonts w:ascii="Palatino Linotype" w:hAnsi="Palatino Linotype"/>
          <w:b/>
          <w:i/>
          <w:color w:val="000000" w:themeColor="text1"/>
          <w:u w:val="single"/>
        </w:rPr>
        <w:t>RESP_SAIMEX_00135.zip</w:t>
      </w:r>
      <w:r w:rsidR="00DA50D4" w:rsidRPr="00C50DD0">
        <w:rPr>
          <w:rFonts w:ascii="Palatino Linotype" w:hAnsi="Palatino Linotype"/>
          <w:color w:val="000000" w:themeColor="text1"/>
        </w:rPr>
        <w:t>,</w:t>
      </w:r>
      <w:r w:rsidR="00DC6944" w:rsidRPr="00C50DD0">
        <w:rPr>
          <w:rFonts w:ascii="Palatino Linotype" w:hAnsi="Palatino Linotype"/>
          <w:color w:val="000000" w:themeColor="text1"/>
        </w:rPr>
        <w:t xml:space="preserve"> el cual contiene lo siguiente:</w:t>
      </w:r>
    </w:p>
    <w:p w14:paraId="0DA7909C" w14:textId="77777777" w:rsidR="0035066B" w:rsidRPr="00C50DD0" w:rsidRDefault="0035066B" w:rsidP="008E6C10">
      <w:pPr>
        <w:pStyle w:val="Prrafodelista"/>
        <w:tabs>
          <w:tab w:val="left" w:pos="284"/>
          <w:tab w:val="left" w:pos="426"/>
        </w:tabs>
        <w:spacing w:line="360" w:lineRule="auto"/>
        <w:ind w:left="0"/>
        <w:jc w:val="both"/>
        <w:rPr>
          <w:rFonts w:ascii="Palatino Linotype" w:hAnsi="Palatino Linotype"/>
          <w:color w:val="000000" w:themeColor="text1"/>
        </w:rPr>
      </w:pPr>
    </w:p>
    <w:p w14:paraId="5B4DA15B" w14:textId="77777777" w:rsidR="00066063" w:rsidRPr="00C50DD0" w:rsidRDefault="00B00BCD" w:rsidP="008E6C10">
      <w:pPr>
        <w:pStyle w:val="Prrafodelista"/>
        <w:numPr>
          <w:ilvl w:val="0"/>
          <w:numId w:val="6"/>
        </w:numPr>
        <w:tabs>
          <w:tab w:val="left" w:pos="284"/>
          <w:tab w:val="left" w:pos="426"/>
        </w:tabs>
        <w:spacing w:line="360" w:lineRule="auto"/>
        <w:ind w:firstLine="0"/>
        <w:jc w:val="both"/>
        <w:rPr>
          <w:rFonts w:ascii="Palatino Linotype" w:hAnsi="Palatino Linotype"/>
          <w:b/>
          <w:color w:val="000000" w:themeColor="text1"/>
        </w:rPr>
      </w:pPr>
      <w:r w:rsidRPr="00C50DD0">
        <w:rPr>
          <w:rFonts w:ascii="Palatino Linotype" w:hAnsi="Palatino Linotype"/>
          <w:b/>
          <w:color w:val="000000" w:themeColor="text1"/>
        </w:rPr>
        <w:t>SAIMEX 00135 TESORERIA</w:t>
      </w:r>
      <w:r w:rsidR="00066063" w:rsidRPr="00C50DD0">
        <w:rPr>
          <w:rFonts w:ascii="Palatino Linotype" w:hAnsi="Palatino Linotype"/>
          <w:b/>
          <w:color w:val="000000" w:themeColor="text1"/>
        </w:rPr>
        <w:t>:</w:t>
      </w:r>
    </w:p>
    <w:p w14:paraId="78E00AF1" w14:textId="77777777" w:rsidR="00066063" w:rsidRPr="00C50DD0" w:rsidRDefault="00915D23" w:rsidP="008E6C10">
      <w:pPr>
        <w:pStyle w:val="Prrafodelista"/>
        <w:numPr>
          <w:ilvl w:val="0"/>
          <w:numId w:val="15"/>
        </w:numPr>
        <w:tabs>
          <w:tab w:val="left" w:pos="284"/>
          <w:tab w:val="left" w:pos="426"/>
        </w:tabs>
        <w:spacing w:line="360" w:lineRule="auto"/>
        <w:ind w:firstLine="0"/>
        <w:jc w:val="both"/>
        <w:rPr>
          <w:rFonts w:ascii="Palatino Linotype" w:hAnsi="Palatino Linotype"/>
          <w:b/>
          <w:color w:val="000000" w:themeColor="text1"/>
        </w:rPr>
      </w:pPr>
      <w:r w:rsidRPr="00C50DD0">
        <w:rPr>
          <w:rFonts w:ascii="Palatino Linotype" w:hAnsi="Palatino Linotype"/>
          <w:bCs/>
          <w:color w:val="000000" w:themeColor="text1"/>
        </w:rPr>
        <w:t>Contiene cuatro carpetas identificadas con los años 2018, 2019, 2020 y 2021 y cada una de ellas cuenta c</w:t>
      </w:r>
      <w:r w:rsidR="00514066" w:rsidRPr="00C50DD0">
        <w:rPr>
          <w:rFonts w:ascii="Palatino Linotype" w:hAnsi="Palatino Linotype"/>
          <w:bCs/>
          <w:color w:val="000000" w:themeColor="text1"/>
        </w:rPr>
        <w:t>on dos</w:t>
      </w:r>
      <w:r w:rsidRPr="00C50DD0">
        <w:rPr>
          <w:rFonts w:ascii="Palatino Linotype" w:hAnsi="Palatino Linotype"/>
          <w:bCs/>
          <w:color w:val="000000" w:themeColor="text1"/>
        </w:rPr>
        <w:t xml:space="preserve"> documentos en formato pdf denominados </w:t>
      </w:r>
      <w:r w:rsidR="00514066" w:rsidRPr="00C50DD0">
        <w:rPr>
          <w:rFonts w:ascii="Palatino Linotype" w:hAnsi="Palatino Linotype"/>
          <w:bCs/>
          <w:color w:val="000000" w:themeColor="text1"/>
        </w:rPr>
        <w:t xml:space="preserve">acumulado anual y </w:t>
      </w:r>
      <w:r w:rsidR="00B00BCD" w:rsidRPr="00C50DD0">
        <w:rPr>
          <w:rFonts w:ascii="Palatino Linotype" w:hAnsi="Palatino Linotype"/>
          <w:color w:val="000000" w:themeColor="text1"/>
        </w:rPr>
        <w:t>reporte anual (Acumulado anual)</w:t>
      </w:r>
      <w:r w:rsidR="00514066" w:rsidRPr="00C50DD0">
        <w:rPr>
          <w:rFonts w:ascii="Palatino Linotype" w:hAnsi="Palatino Linotype"/>
          <w:b/>
          <w:color w:val="000000" w:themeColor="text1"/>
        </w:rPr>
        <w:t>.</w:t>
      </w:r>
    </w:p>
    <w:p w14:paraId="08FE3EDE" w14:textId="77777777" w:rsidR="00066063" w:rsidRPr="00C50DD0" w:rsidRDefault="00066063" w:rsidP="008E6C10">
      <w:pPr>
        <w:pStyle w:val="Prrafodelista"/>
        <w:tabs>
          <w:tab w:val="left" w:pos="284"/>
          <w:tab w:val="left" w:pos="426"/>
        </w:tabs>
        <w:spacing w:line="360" w:lineRule="auto"/>
        <w:ind w:left="1440"/>
        <w:jc w:val="both"/>
        <w:rPr>
          <w:rFonts w:ascii="Palatino Linotype" w:hAnsi="Palatino Linotype"/>
          <w:b/>
          <w:color w:val="000000" w:themeColor="text1"/>
        </w:rPr>
      </w:pPr>
    </w:p>
    <w:p w14:paraId="7804A2E9" w14:textId="4610AE5F" w:rsidR="00514066" w:rsidRPr="00C50DD0" w:rsidRDefault="00514066" w:rsidP="008E6C10">
      <w:pPr>
        <w:pStyle w:val="Prrafodelista"/>
        <w:numPr>
          <w:ilvl w:val="0"/>
          <w:numId w:val="15"/>
        </w:numPr>
        <w:tabs>
          <w:tab w:val="left" w:pos="284"/>
          <w:tab w:val="left" w:pos="426"/>
        </w:tabs>
        <w:spacing w:line="360" w:lineRule="auto"/>
        <w:ind w:firstLine="0"/>
        <w:jc w:val="both"/>
        <w:rPr>
          <w:rFonts w:ascii="Palatino Linotype" w:hAnsi="Palatino Linotype"/>
          <w:b/>
          <w:color w:val="000000" w:themeColor="text1"/>
        </w:rPr>
      </w:pPr>
      <w:r w:rsidRPr="00C50DD0">
        <w:rPr>
          <w:rFonts w:ascii="Palatino Linotype" w:hAnsi="Palatino Linotype"/>
          <w:b/>
          <w:color w:val="000000" w:themeColor="text1"/>
        </w:rPr>
        <w:t xml:space="preserve">SAIMEX 00135 TESORERIA\Opinión de cumplimiento\Opinión de cumplimiento de obligaciones fiscales.pdf: </w:t>
      </w:r>
      <w:r w:rsidRPr="00C50DD0">
        <w:rPr>
          <w:rFonts w:ascii="Palatino Linotype" w:hAnsi="Palatino Linotype"/>
          <w:color w:val="000000" w:themeColor="text1"/>
        </w:rPr>
        <w:t xml:space="preserve">Corresponde a la </w:t>
      </w:r>
      <w:r w:rsidR="00066063" w:rsidRPr="00C50DD0">
        <w:rPr>
          <w:rFonts w:ascii="Palatino Linotype" w:hAnsi="Palatino Linotype"/>
          <w:color w:val="000000" w:themeColor="text1"/>
        </w:rPr>
        <w:t xml:space="preserve">opinión de cumplimiento de obligaciones fiscales. </w:t>
      </w:r>
    </w:p>
    <w:p w14:paraId="34FF275A" w14:textId="77777777" w:rsidR="00DA50D4" w:rsidRPr="00C50DD0" w:rsidRDefault="00DA50D4" w:rsidP="008E6C10">
      <w:pPr>
        <w:pStyle w:val="Prrafodelista"/>
        <w:tabs>
          <w:tab w:val="left" w:pos="284"/>
          <w:tab w:val="left" w:pos="426"/>
        </w:tabs>
        <w:spacing w:line="360" w:lineRule="auto"/>
        <w:jc w:val="both"/>
        <w:rPr>
          <w:rFonts w:ascii="Palatino Linotype" w:hAnsi="Palatino Linotype"/>
          <w:b/>
          <w:i/>
          <w:color w:val="000000" w:themeColor="text1"/>
          <w:u w:val="single"/>
        </w:rPr>
      </w:pPr>
    </w:p>
    <w:p w14:paraId="5B7E1803" w14:textId="6F7C3F19" w:rsidR="008E1696" w:rsidRPr="00C50DD0" w:rsidRDefault="00922CAF" w:rsidP="008E6C10">
      <w:pPr>
        <w:pStyle w:val="Prrafodelista"/>
        <w:numPr>
          <w:ilvl w:val="0"/>
          <w:numId w:val="6"/>
        </w:numPr>
        <w:tabs>
          <w:tab w:val="left" w:pos="284"/>
          <w:tab w:val="left" w:pos="426"/>
        </w:tabs>
        <w:spacing w:line="360" w:lineRule="auto"/>
        <w:ind w:firstLine="0"/>
        <w:jc w:val="both"/>
        <w:rPr>
          <w:rFonts w:ascii="Palatino Linotype" w:hAnsi="Palatino Linotype"/>
          <w:bCs/>
          <w:color w:val="000000" w:themeColor="text1"/>
        </w:rPr>
      </w:pPr>
      <w:r w:rsidRPr="00C50DD0">
        <w:rPr>
          <w:rFonts w:ascii="Palatino Linotype" w:hAnsi="Palatino Linotype"/>
          <w:b/>
          <w:i/>
          <w:color w:val="000000" w:themeColor="text1"/>
          <w:u w:val="single"/>
        </w:rPr>
        <w:t>RESP_SAIMEX_00135_TESORERIA_M.pdf</w:t>
      </w:r>
      <w:r w:rsidRPr="00C50DD0">
        <w:rPr>
          <w:rFonts w:ascii="Palatino Linotype" w:hAnsi="Palatino Linotype"/>
          <w:b/>
          <w:color w:val="000000" w:themeColor="text1"/>
        </w:rPr>
        <w:t>:</w:t>
      </w:r>
      <w:r w:rsidR="00DB5595" w:rsidRPr="00C50DD0">
        <w:rPr>
          <w:rFonts w:ascii="Palatino Linotype" w:hAnsi="Palatino Linotype"/>
          <w:b/>
          <w:color w:val="000000" w:themeColor="text1"/>
        </w:rPr>
        <w:t xml:space="preserve"> </w:t>
      </w:r>
      <w:r w:rsidR="00DB5595" w:rsidRPr="00C50DD0">
        <w:rPr>
          <w:rFonts w:ascii="Palatino Linotype" w:hAnsi="Palatino Linotype"/>
          <w:bCs/>
          <w:color w:val="000000" w:themeColor="text1"/>
        </w:rPr>
        <w:t xml:space="preserve">Oficio número TM/554/2022, suscrito por el Tesorero Municipal mediante </w:t>
      </w:r>
      <w:r w:rsidR="008E1696" w:rsidRPr="00C50DD0">
        <w:rPr>
          <w:rFonts w:ascii="Palatino Linotype" w:hAnsi="Palatino Linotype"/>
          <w:bCs/>
          <w:color w:val="000000" w:themeColor="text1"/>
        </w:rPr>
        <w:t>el cual indica que remite respuesta a cada pu</w:t>
      </w:r>
      <w:r w:rsidR="00DB5595" w:rsidRPr="00C50DD0">
        <w:rPr>
          <w:rFonts w:ascii="Palatino Linotype" w:hAnsi="Palatino Linotype"/>
          <w:bCs/>
          <w:color w:val="000000" w:themeColor="text1"/>
        </w:rPr>
        <w:t xml:space="preserve">nto solicitado, asimismo y </w:t>
      </w:r>
      <w:r w:rsidR="008E1696" w:rsidRPr="00C50DD0">
        <w:rPr>
          <w:rFonts w:ascii="Palatino Linotype" w:hAnsi="Palatino Linotype"/>
          <w:bCs/>
          <w:color w:val="000000" w:themeColor="text1"/>
        </w:rPr>
        <w:t>la respectiva respuesta a cada uno de ellos.</w:t>
      </w:r>
    </w:p>
    <w:p w14:paraId="34BB1E8D" w14:textId="77777777" w:rsidR="00EA3158" w:rsidRPr="00C50DD0" w:rsidRDefault="00EA3158" w:rsidP="008E6C10">
      <w:pPr>
        <w:pStyle w:val="Prrafodelista"/>
        <w:tabs>
          <w:tab w:val="left" w:pos="284"/>
          <w:tab w:val="left" w:pos="426"/>
        </w:tabs>
        <w:spacing w:line="360" w:lineRule="auto"/>
        <w:jc w:val="both"/>
        <w:rPr>
          <w:rFonts w:ascii="Palatino Linotype" w:hAnsi="Palatino Linotype"/>
          <w:b/>
          <w:color w:val="000000" w:themeColor="text1"/>
        </w:rPr>
      </w:pPr>
    </w:p>
    <w:p w14:paraId="272B63B3" w14:textId="50B9CD10" w:rsidR="000D5A1D" w:rsidRPr="00C50DD0" w:rsidRDefault="00FD7996" w:rsidP="008E6C10">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C50DD0">
        <w:rPr>
          <w:rFonts w:ascii="Palatino Linotype" w:eastAsia="Times New Roman" w:hAnsi="Palatino Linotype" w:cs="Arial"/>
          <w:color w:val="000000" w:themeColor="text1"/>
          <w:lang w:val="es-ES"/>
        </w:rPr>
        <w:t>D</w:t>
      </w:r>
      <w:r w:rsidR="00561ED1" w:rsidRPr="00C50DD0">
        <w:rPr>
          <w:rFonts w:ascii="Palatino Linotype" w:eastAsia="Times New Roman" w:hAnsi="Palatino Linotype" w:cs="Arial"/>
          <w:color w:val="000000" w:themeColor="text1"/>
          <w:lang w:val="es-ES"/>
        </w:rPr>
        <w:t xml:space="preserve">erivado de la respuesta emitida por el </w:t>
      </w:r>
      <w:r w:rsidR="00561ED1" w:rsidRPr="00C50DD0">
        <w:rPr>
          <w:rFonts w:ascii="Palatino Linotype" w:eastAsia="Times New Roman" w:hAnsi="Palatino Linotype" w:cs="Arial"/>
          <w:b/>
          <w:color w:val="000000" w:themeColor="text1"/>
          <w:lang w:val="es-ES"/>
        </w:rPr>
        <w:t>SUJETO OBLIGADO</w:t>
      </w:r>
      <w:r w:rsidR="00561ED1" w:rsidRPr="00C50DD0">
        <w:rPr>
          <w:rFonts w:ascii="Palatino Linotype" w:eastAsia="Times New Roman" w:hAnsi="Palatino Linotype" w:cs="Arial"/>
          <w:color w:val="000000" w:themeColor="text1"/>
          <w:lang w:val="es-ES"/>
        </w:rPr>
        <w:t>, e</w:t>
      </w:r>
      <w:r w:rsidR="00DB4BEF" w:rsidRPr="00C50DD0">
        <w:rPr>
          <w:rFonts w:ascii="Palatino Linotype" w:eastAsia="Times New Roman" w:hAnsi="Palatino Linotype" w:cs="Arial"/>
          <w:color w:val="000000" w:themeColor="text1"/>
          <w:lang w:val="es-ES"/>
        </w:rPr>
        <w:t xml:space="preserve">l </w:t>
      </w:r>
      <w:r w:rsidR="00EA3158" w:rsidRPr="00C50DD0">
        <w:rPr>
          <w:rFonts w:ascii="Palatino Linotype" w:eastAsia="Times New Roman" w:hAnsi="Palatino Linotype" w:cs="Arial"/>
          <w:color w:val="000000" w:themeColor="text1"/>
          <w:lang w:val="es-ES"/>
        </w:rPr>
        <w:t>veinti</w:t>
      </w:r>
      <w:r w:rsidR="00275260" w:rsidRPr="00C50DD0">
        <w:rPr>
          <w:rFonts w:ascii="Palatino Linotype" w:eastAsia="Times New Roman" w:hAnsi="Palatino Linotype" w:cs="Arial"/>
          <w:color w:val="000000" w:themeColor="text1"/>
          <w:lang w:val="es-ES"/>
        </w:rPr>
        <w:t>dós</w:t>
      </w:r>
      <w:r w:rsidR="002D6CF5" w:rsidRPr="00C50DD0">
        <w:rPr>
          <w:rFonts w:ascii="Palatino Linotype" w:eastAsia="Times New Roman" w:hAnsi="Palatino Linotype" w:cs="Arial"/>
          <w:color w:val="000000" w:themeColor="text1"/>
          <w:lang w:val="es-ES"/>
        </w:rPr>
        <w:t xml:space="preserve"> (</w:t>
      </w:r>
      <w:r w:rsidR="00EA3158" w:rsidRPr="00C50DD0">
        <w:rPr>
          <w:rFonts w:ascii="Palatino Linotype" w:eastAsia="Times New Roman" w:hAnsi="Palatino Linotype" w:cs="Arial"/>
          <w:color w:val="000000" w:themeColor="text1"/>
          <w:lang w:val="es-ES"/>
        </w:rPr>
        <w:t>2</w:t>
      </w:r>
      <w:r w:rsidR="00275260" w:rsidRPr="00C50DD0">
        <w:rPr>
          <w:rFonts w:ascii="Palatino Linotype" w:eastAsia="Times New Roman" w:hAnsi="Palatino Linotype" w:cs="Arial"/>
          <w:color w:val="000000" w:themeColor="text1"/>
          <w:lang w:val="es-ES"/>
        </w:rPr>
        <w:t>2</w:t>
      </w:r>
      <w:r w:rsidR="007A078A" w:rsidRPr="00C50DD0">
        <w:rPr>
          <w:rFonts w:ascii="Palatino Linotype" w:eastAsia="Times New Roman" w:hAnsi="Palatino Linotype" w:cs="Arial"/>
          <w:color w:val="000000" w:themeColor="text1"/>
          <w:lang w:val="es-ES"/>
        </w:rPr>
        <w:t xml:space="preserve">) de </w:t>
      </w:r>
      <w:r w:rsidR="00EA3158" w:rsidRPr="00C50DD0">
        <w:rPr>
          <w:rFonts w:ascii="Palatino Linotype" w:eastAsia="Times New Roman" w:hAnsi="Palatino Linotype" w:cs="Arial"/>
          <w:color w:val="000000" w:themeColor="text1"/>
          <w:lang w:val="es-ES"/>
        </w:rPr>
        <w:t>febrero</w:t>
      </w:r>
      <w:r w:rsidR="008965EF" w:rsidRPr="00C50DD0">
        <w:rPr>
          <w:rFonts w:ascii="Palatino Linotype" w:eastAsia="Times New Roman" w:hAnsi="Palatino Linotype" w:cs="Arial"/>
          <w:color w:val="000000" w:themeColor="text1"/>
          <w:lang w:val="es-ES"/>
        </w:rPr>
        <w:t xml:space="preserve"> </w:t>
      </w:r>
      <w:r w:rsidR="00613655" w:rsidRPr="00C50DD0">
        <w:rPr>
          <w:rFonts w:ascii="Palatino Linotype" w:eastAsia="Times New Roman" w:hAnsi="Palatino Linotype" w:cs="Arial"/>
          <w:color w:val="000000" w:themeColor="text1"/>
          <w:lang w:val="es-ES"/>
        </w:rPr>
        <w:t>de dos mil veinti</w:t>
      </w:r>
      <w:r w:rsidR="00751F6F" w:rsidRPr="00C50DD0">
        <w:rPr>
          <w:rFonts w:ascii="Palatino Linotype" w:eastAsia="Times New Roman" w:hAnsi="Palatino Linotype" w:cs="Arial"/>
          <w:color w:val="000000" w:themeColor="text1"/>
          <w:lang w:val="es-ES"/>
        </w:rPr>
        <w:t>dós</w:t>
      </w:r>
      <w:r w:rsidR="00FE49E3" w:rsidRPr="00C50DD0">
        <w:rPr>
          <w:rFonts w:ascii="Palatino Linotype" w:eastAsia="Times New Roman" w:hAnsi="Palatino Linotype" w:cs="Arial"/>
          <w:color w:val="000000" w:themeColor="text1"/>
          <w:lang w:val="es-ES"/>
        </w:rPr>
        <w:t xml:space="preserve">, </w:t>
      </w:r>
      <w:r w:rsidR="00E21858" w:rsidRPr="00C50DD0">
        <w:rPr>
          <w:rFonts w:ascii="Palatino Linotype" w:eastAsia="Times New Roman" w:hAnsi="Palatino Linotype" w:cs="Arial"/>
          <w:color w:val="000000" w:themeColor="text1"/>
          <w:lang w:val="es-ES"/>
        </w:rPr>
        <w:t>el</w:t>
      </w:r>
      <w:r w:rsidR="005F1362" w:rsidRPr="00C50DD0">
        <w:rPr>
          <w:rFonts w:ascii="Palatino Linotype" w:eastAsia="Times New Roman" w:hAnsi="Palatino Linotype" w:cs="Arial"/>
          <w:color w:val="000000" w:themeColor="text1"/>
          <w:lang w:val="es-ES"/>
        </w:rPr>
        <w:t xml:space="preserve"> particular</w:t>
      </w:r>
      <w:r w:rsidR="00DB4BEF" w:rsidRPr="00C50DD0">
        <w:rPr>
          <w:rFonts w:ascii="Palatino Linotype" w:eastAsia="Times New Roman" w:hAnsi="Palatino Linotype" w:cs="Arial"/>
          <w:color w:val="000000" w:themeColor="text1"/>
          <w:lang w:val="es-ES"/>
        </w:rPr>
        <w:t xml:space="preserve"> interpuso</w:t>
      </w:r>
      <w:r w:rsidR="009316E9" w:rsidRPr="00C50DD0">
        <w:rPr>
          <w:rFonts w:ascii="Palatino Linotype" w:eastAsia="Times New Roman" w:hAnsi="Palatino Linotype" w:cs="Arial"/>
          <w:color w:val="000000" w:themeColor="text1"/>
          <w:lang w:val="es-ES"/>
        </w:rPr>
        <w:t xml:space="preserve"> </w:t>
      </w:r>
      <w:r w:rsidR="00102D65" w:rsidRPr="00C50DD0">
        <w:rPr>
          <w:rFonts w:ascii="Palatino Linotype" w:eastAsia="Times New Roman" w:hAnsi="Palatino Linotype" w:cs="Arial"/>
          <w:color w:val="000000" w:themeColor="text1"/>
          <w:lang w:val="es-ES"/>
        </w:rPr>
        <w:t>el</w:t>
      </w:r>
      <w:r w:rsidR="004D68F8" w:rsidRPr="00C50DD0">
        <w:rPr>
          <w:rFonts w:ascii="Palatino Linotype" w:eastAsia="Times New Roman" w:hAnsi="Palatino Linotype" w:cs="Arial"/>
          <w:color w:val="000000" w:themeColor="text1"/>
          <w:lang w:val="es-ES"/>
        </w:rPr>
        <w:t xml:space="preserve"> recurso de revisión </w:t>
      </w:r>
      <w:r w:rsidR="00447873" w:rsidRPr="00C50DD0">
        <w:rPr>
          <w:rFonts w:ascii="Palatino Linotype" w:hAnsi="Palatino Linotype"/>
          <w:b/>
        </w:rPr>
        <w:t>01053/INFOEM/IP/RR/2022</w:t>
      </w:r>
      <w:r w:rsidR="009A0461" w:rsidRPr="00C50DD0">
        <w:rPr>
          <w:rFonts w:ascii="Palatino Linotype" w:eastAsia="Calibri" w:hAnsi="Palatino Linotype" w:cs="Arial"/>
          <w:b/>
          <w:color w:val="000000" w:themeColor="text1"/>
          <w:lang w:val="es-ES"/>
        </w:rPr>
        <w:t>;</w:t>
      </w:r>
      <w:r w:rsidR="00102D65" w:rsidRPr="00C50DD0">
        <w:rPr>
          <w:rFonts w:ascii="Palatino Linotype" w:eastAsia="Times New Roman" w:hAnsi="Palatino Linotype" w:cs="Arial"/>
          <w:color w:val="000000" w:themeColor="text1"/>
          <w:lang w:val="es-ES"/>
        </w:rPr>
        <w:t xml:space="preserve"> impugnación</w:t>
      </w:r>
      <w:r w:rsidR="004D68F8" w:rsidRPr="00C50DD0">
        <w:rPr>
          <w:rFonts w:ascii="Palatino Linotype" w:eastAsia="Times New Roman" w:hAnsi="Palatino Linotype" w:cs="Arial"/>
          <w:color w:val="000000" w:themeColor="text1"/>
          <w:lang w:val="es-ES"/>
        </w:rPr>
        <w:t xml:space="preserve"> </w:t>
      </w:r>
      <w:r w:rsidR="00A45546" w:rsidRPr="00C50DD0">
        <w:rPr>
          <w:rFonts w:ascii="Palatino Linotype" w:eastAsia="Times New Roman" w:hAnsi="Palatino Linotype" w:cs="Arial"/>
          <w:color w:val="000000" w:themeColor="text1"/>
          <w:lang w:val="es-ES"/>
        </w:rPr>
        <w:t xml:space="preserve">en </w:t>
      </w:r>
      <w:r w:rsidR="00977D37" w:rsidRPr="00C50DD0">
        <w:rPr>
          <w:rFonts w:ascii="Palatino Linotype" w:eastAsia="Times New Roman" w:hAnsi="Palatino Linotype" w:cs="Arial"/>
          <w:color w:val="000000" w:themeColor="text1"/>
          <w:lang w:val="es-ES"/>
        </w:rPr>
        <w:t>la</w:t>
      </w:r>
      <w:r w:rsidR="00A45546" w:rsidRPr="00C50DD0">
        <w:rPr>
          <w:rFonts w:ascii="Palatino Linotype" w:eastAsia="Times New Roman" w:hAnsi="Palatino Linotype" w:cs="Arial"/>
          <w:color w:val="000000" w:themeColor="text1"/>
          <w:lang w:val="es-ES"/>
        </w:rPr>
        <w:t xml:space="preserve"> que refirió </w:t>
      </w:r>
      <w:r w:rsidR="004D68F8" w:rsidRPr="00C50DD0">
        <w:rPr>
          <w:rFonts w:ascii="Palatino Linotype" w:eastAsia="Times New Roman" w:hAnsi="Palatino Linotype" w:cs="Arial"/>
          <w:color w:val="000000" w:themeColor="text1"/>
          <w:lang w:val="es-ES"/>
        </w:rPr>
        <w:t>lo siguiente:</w:t>
      </w:r>
    </w:p>
    <w:p w14:paraId="054906C6" w14:textId="77777777" w:rsidR="00E34622" w:rsidRPr="00C50DD0" w:rsidRDefault="00E34622" w:rsidP="008E6C1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DBDFEAF" w:rsidR="00E34622" w:rsidRPr="00C50DD0" w:rsidRDefault="00E34622" w:rsidP="008E6C10">
      <w:pPr>
        <w:pStyle w:val="Prrafodelista"/>
        <w:numPr>
          <w:ilvl w:val="0"/>
          <w:numId w:val="2"/>
        </w:numPr>
        <w:tabs>
          <w:tab w:val="left" w:pos="426"/>
        </w:tabs>
        <w:spacing w:line="360" w:lineRule="auto"/>
        <w:ind w:firstLine="0"/>
        <w:jc w:val="both"/>
        <w:rPr>
          <w:rFonts w:ascii="Palatino Linotype" w:eastAsia="Times New Roman" w:hAnsi="Palatino Linotype" w:cs="Arial"/>
          <w:color w:val="000000" w:themeColor="text1"/>
          <w:lang w:val="es-ES"/>
        </w:rPr>
      </w:pPr>
      <w:r w:rsidRPr="00C50DD0">
        <w:rPr>
          <w:rFonts w:ascii="Palatino Linotype" w:eastAsia="Times New Roman" w:hAnsi="Palatino Linotype" w:cs="Arial"/>
          <w:b/>
          <w:color w:val="000000" w:themeColor="text1"/>
          <w:lang w:val="es-ES"/>
        </w:rPr>
        <w:t>Acto impugnado:</w:t>
      </w:r>
      <w:r w:rsidRPr="00C50DD0">
        <w:rPr>
          <w:rFonts w:ascii="Palatino Linotype" w:eastAsia="Times New Roman" w:hAnsi="Palatino Linotype" w:cs="Arial"/>
          <w:color w:val="000000" w:themeColor="text1"/>
          <w:lang w:val="es-ES"/>
        </w:rPr>
        <w:t xml:space="preserve"> “</w:t>
      </w:r>
      <w:r w:rsidR="00E21858" w:rsidRPr="00C50DD0">
        <w:rPr>
          <w:rFonts w:ascii="Palatino Linotype" w:eastAsia="Times New Roman" w:hAnsi="Palatino Linotype" w:cs="Arial"/>
          <w:color w:val="000000" w:themeColor="text1"/>
          <w:lang w:val="es-ES"/>
        </w:rPr>
        <w:t>Su respuesta oficio: TM/554/2022 ya que le falta dos presentaciones de visores de nómina.</w:t>
      </w:r>
      <w:r w:rsidRPr="00C50DD0">
        <w:rPr>
          <w:rFonts w:ascii="Palatino Linotype" w:eastAsia="Times New Roman" w:hAnsi="Palatino Linotype" w:cs="Arial"/>
          <w:i/>
          <w:color w:val="000000" w:themeColor="text1"/>
          <w:lang w:val="es-ES"/>
        </w:rPr>
        <w:t>”</w:t>
      </w:r>
      <w:r w:rsidRPr="00C50DD0">
        <w:rPr>
          <w:rFonts w:ascii="Palatino Linotype" w:eastAsia="Times New Roman" w:hAnsi="Palatino Linotype" w:cs="Arial"/>
          <w:color w:val="000000" w:themeColor="text1"/>
          <w:lang w:val="es-ES"/>
        </w:rPr>
        <w:t xml:space="preserve"> (Sic).</w:t>
      </w:r>
    </w:p>
    <w:p w14:paraId="3CE05EF5" w14:textId="77777777" w:rsidR="00E21858" w:rsidRPr="00C50DD0" w:rsidRDefault="00E21858" w:rsidP="008E6C1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033BFDE8" w14:textId="0314262E" w:rsidR="00901BB1" w:rsidRPr="00C50DD0" w:rsidRDefault="00901BB1" w:rsidP="008E6C10">
      <w:pPr>
        <w:pStyle w:val="Prrafodelista"/>
        <w:numPr>
          <w:ilvl w:val="0"/>
          <w:numId w:val="2"/>
        </w:numPr>
        <w:tabs>
          <w:tab w:val="left" w:pos="426"/>
        </w:tabs>
        <w:spacing w:line="360" w:lineRule="auto"/>
        <w:ind w:firstLine="0"/>
        <w:jc w:val="both"/>
        <w:rPr>
          <w:rFonts w:ascii="Palatino Linotype" w:eastAsia="Times New Roman" w:hAnsi="Palatino Linotype" w:cs="Arial"/>
          <w:color w:val="000000" w:themeColor="text1"/>
          <w:lang w:val="es-ES"/>
        </w:rPr>
      </w:pPr>
      <w:r w:rsidRPr="00C50DD0">
        <w:rPr>
          <w:rFonts w:ascii="Palatino Linotype" w:eastAsia="Times New Roman" w:hAnsi="Palatino Linotype" w:cs="Arial"/>
          <w:b/>
          <w:color w:val="000000" w:themeColor="text1"/>
          <w:lang w:val="es-ES"/>
        </w:rPr>
        <w:t>Motivos o razones de inconformidad:</w:t>
      </w:r>
      <w:r w:rsidRPr="00C50DD0">
        <w:rPr>
          <w:rFonts w:ascii="Palatino Linotype" w:eastAsia="Times New Roman" w:hAnsi="Palatino Linotype" w:cs="Arial"/>
          <w:color w:val="000000" w:themeColor="text1"/>
          <w:lang w:val="es-ES"/>
        </w:rPr>
        <w:t xml:space="preserve"> “</w:t>
      </w:r>
      <w:r w:rsidR="00E21858" w:rsidRPr="00C50DD0">
        <w:rPr>
          <w:rFonts w:ascii="Palatino Linotype" w:eastAsia="Times New Roman" w:hAnsi="Palatino Linotype" w:cs="Arial"/>
          <w:color w:val="000000" w:themeColor="text1"/>
          <w:lang w:val="es-ES"/>
        </w:rPr>
        <w:t xml:space="preserve">Por medio de la presente hoy 21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Tlalnepantla de Baz, ya que su respuesta; oficio: TM/554/2022 diversos que me entrego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si es de su competencia y de que si cuenta con todos los visores de nómina del SAT, ya que los reportes visores de nómina solo puede generarlos el </w:t>
      </w:r>
      <w:r w:rsidR="00E21858" w:rsidRPr="00C50DD0">
        <w:rPr>
          <w:rFonts w:ascii="Palatino Linotype" w:eastAsia="Times New Roman" w:hAnsi="Palatino Linotype" w:cs="Arial"/>
          <w:color w:val="000000" w:themeColor="text1"/>
          <w:lang w:val="es-ES"/>
        </w:rPr>
        <w:lastRenderedPageBreak/>
        <w:t>Ente Público Obligado desde su portal del SAT; se reitera es información fácil que ya tiene el Ente Obligado en su portal del SAT, repito directamente en su portal del SAT ya que son simples REPORTES reitero REPORTES que ya hizo y entregó Ayuntamiento de Tlalnepantla de Baz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vista Horizonta y vertical y detalle mensual) solo tiene que descargar los pdf. de su portal del SAT. Dando solo dos clicks y descargando los archivos. Ahora para enviar la información se puede enviar en carpetas comprimidas o por medio de un link de la nube drive es sencillo. Como ya me han hecho favor de entregar otros en</w:t>
      </w:r>
      <w:r w:rsidR="00E573D3" w:rsidRPr="00C50DD0">
        <w:rPr>
          <w:rFonts w:ascii="Palatino Linotype" w:eastAsia="Times New Roman" w:hAnsi="Palatino Linotype" w:cs="Arial"/>
          <w:color w:val="000000" w:themeColor="text1"/>
          <w:lang w:val="es-ES"/>
        </w:rPr>
        <w:t xml:space="preserve"> </w:t>
      </w:r>
      <w:r w:rsidR="00E21858" w:rsidRPr="00C50DD0">
        <w:rPr>
          <w:rFonts w:ascii="Palatino Linotype" w:eastAsia="Times New Roman" w:hAnsi="Palatino Linotype" w:cs="Arial"/>
          <w:color w:val="000000" w:themeColor="text1"/>
          <w:lang w:val="es-ES"/>
        </w:rPr>
        <w:t xml:space="preserve">es públicos Obligados del Estado de México de las mismas características y sin ningún contratiempo para hacerlo. Respecto a los puntos solicitados II, III y IV si no se tiene convenios de colaboración con esos entes fiscalizadores está bien la respuesta que no aplica si esto es así, pero respecto al punto I espero ahora si lo haya entendido que es una herramienta de ayuda del SAT para ellos y son reportes ya entregados y si aún así no le queda claro para ayudarlo le adjunto ejemplos reales de otros entes públicos y sepa que es lo que le solicito y le falta por entregar. </w:t>
      </w:r>
      <w:r w:rsidR="00E21858" w:rsidRPr="00C50DD0">
        <w:rPr>
          <w:rFonts w:ascii="Palatino Linotype" w:eastAsia="Times New Roman" w:hAnsi="Palatino Linotype" w:cs="Arial"/>
          <w:color w:val="000000" w:themeColor="text1"/>
          <w:lang w:val="es-ES"/>
        </w:rPr>
        <w:lastRenderedPageBreak/>
        <w:t xml:space="preserve">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 eficientar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r w:rsidR="00C50DD0" w:rsidRPr="00C50DD0">
        <w:rPr>
          <w:rFonts w:ascii="Palatino Linotype" w:eastAsia="Times New Roman" w:hAnsi="Palatino Linotype" w:cs="Arial"/>
          <w:color w:val="000000" w:themeColor="text1"/>
          <w:lang w:val="es-ES"/>
        </w:rPr>
        <w:t>XXXXX XXXX XXXX</w:t>
      </w:r>
      <w:r w:rsidRPr="00C50DD0">
        <w:rPr>
          <w:rFonts w:ascii="Palatino Linotype" w:eastAsia="Times New Roman" w:hAnsi="Palatino Linotype" w:cs="Arial"/>
          <w:color w:val="000000" w:themeColor="text1"/>
          <w:lang w:val="es-ES"/>
        </w:rPr>
        <w:t>”</w:t>
      </w:r>
      <w:r w:rsidR="005B0765" w:rsidRPr="00C50DD0">
        <w:rPr>
          <w:rFonts w:ascii="Palatino Linotype" w:eastAsia="Times New Roman" w:hAnsi="Palatino Linotype" w:cs="Arial"/>
          <w:color w:val="000000" w:themeColor="text1"/>
          <w:lang w:val="es-ES"/>
        </w:rPr>
        <w:t xml:space="preserve"> (sic)</w:t>
      </w:r>
      <w:r w:rsidR="00E76251" w:rsidRPr="00C50DD0">
        <w:rPr>
          <w:rFonts w:ascii="Palatino Linotype" w:eastAsia="Times New Roman" w:hAnsi="Palatino Linotype" w:cs="Arial"/>
          <w:color w:val="000000" w:themeColor="text1"/>
          <w:lang w:val="es-ES"/>
        </w:rPr>
        <w:t xml:space="preserve"> </w:t>
      </w:r>
    </w:p>
    <w:p w14:paraId="3875A9E7" w14:textId="77777777" w:rsidR="00AD2900" w:rsidRPr="00C50DD0" w:rsidRDefault="00AD2900" w:rsidP="008E6C1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C50DD0" w:rsidRDefault="005F1362" w:rsidP="008E6C1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50DD0">
        <w:rPr>
          <w:rFonts w:ascii="Palatino Linotype" w:eastAsia="Times New Roman" w:hAnsi="Palatino Linotype" w:cs="Arial"/>
          <w:color w:val="000000" w:themeColor="text1"/>
          <w:lang w:val="es-ES"/>
        </w:rPr>
        <w:t xml:space="preserve">Se registró el recurso de revisión bajo el número de expediente </w:t>
      </w:r>
      <w:r w:rsidR="004F785F" w:rsidRPr="00C50DD0">
        <w:rPr>
          <w:rFonts w:ascii="Palatino Linotype" w:hAnsi="Palatino Linotype" w:cs="Arial"/>
          <w:bCs/>
          <w:color w:val="000000" w:themeColor="text1"/>
        </w:rPr>
        <w:t>al rubro indicado, asi</w:t>
      </w:r>
      <w:r w:rsidRPr="00C50DD0">
        <w:rPr>
          <w:rFonts w:ascii="Palatino Linotype" w:hAnsi="Palatino Linotype" w:cs="Arial"/>
          <w:bCs/>
          <w:color w:val="000000" w:themeColor="text1"/>
        </w:rPr>
        <w:t xml:space="preserve">mismo, con fundamento en lo dispuesto por el </w:t>
      </w:r>
      <w:r w:rsidRPr="00C50DD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C50DD0">
        <w:rPr>
          <w:rFonts w:ascii="Palatino Linotype" w:eastAsia="Times New Roman" w:hAnsi="Palatino Linotype" w:cs="Arial"/>
          <w:bCs/>
          <w:color w:val="000000" w:themeColor="text1"/>
          <w:lang w:val="es-ES"/>
        </w:rPr>
        <w:t xml:space="preserve">se turnó </w:t>
      </w:r>
      <w:r w:rsidR="0096234B" w:rsidRPr="00C50DD0">
        <w:rPr>
          <w:rFonts w:ascii="Palatino Linotype" w:eastAsia="Times New Roman" w:hAnsi="Palatino Linotype" w:cs="Arial"/>
          <w:bCs/>
          <w:color w:val="000000" w:themeColor="text1"/>
          <w:lang w:val="es-ES"/>
        </w:rPr>
        <w:t xml:space="preserve">a la </w:t>
      </w:r>
      <w:r w:rsidR="0096234B" w:rsidRPr="00C50DD0">
        <w:rPr>
          <w:rFonts w:ascii="Palatino Linotype" w:eastAsia="Times New Roman" w:hAnsi="Palatino Linotype" w:cs="Arial"/>
          <w:b/>
          <w:bCs/>
          <w:color w:val="000000" w:themeColor="text1"/>
          <w:lang w:val="es-ES"/>
        </w:rPr>
        <w:t xml:space="preserve">Comisionada </w:t>
      </w:r>
      <w:r w:rsidR="00D12402" w:rsidRPr="00C50DD0">
        <w:rPr>
          <w:rFonts w:ascii="Palatino Linotype" w:eastAsia="Times New Roman" w:hAnsi="Palatino Linotype" w:cs="Arial"/>
          <w:b/>
          <w:bCs/>
          <w:color w:val="000000" w:themeColor="text1"/>
          <w:lang w:val="es-ES"/>
        </w:rPr>
        <w:t>María del Rosario Mejía Ayala</w:t>
      </w:r>
      <w:r w:rsidRPr="00C50DD0">
        <w:rPr>
          <w:rFonts w:ascii="Palatino Linotype" w:eastAsia="Times New Roman" w:hAnsi="Palatino Linotype" w:cs="Arial"/>
          <w:bCs/>
          <w:color w:val="000000" w:themeColor="text1"/>
          <w:lang w:val="es-ES"/>
        </w:rPr>
        <w:t xml:space="preserve">, con el objeto de </w:t>
      </w:r>
      <w:r w:rsidRPr="00C50DD0">
        <w:rPr>
          <w:rFonts w:ascii="Palatino Linotype" w:eastAsia="Times New Roman" w:hAnsi="Palatino Linotype" w:cs="Arial"/>
          <w:bCs/>
          <w:color w:val="000000" w:themeColor="text1"/>
        </w:rPr>
        <w:t>su análisis.</w:t>
      </w:r>
    </w:p>
    <w:p w14:paraId="2BDE682E" w14:textId="77777777" w:rsidR="005F1362" w:rsidRPr="00C50DD0" w:rsidRDefault="005F1362" w:rsidP="008E6C1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0A6D800" w:rsidR="007446C2" w:rsidRPr="00C50DD0" w:rsidRDefault="0096234B" w:rsidP="008E6C1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50DD0">
        <w:rPr>
          <w:rFonts w:ascii="Palatino Linotype" w:eastAsia="Times New Roman" w:hAnsi="Palatino Linotype" w:cs="Arial"/>
          <w:color w:val="000000" w:themeColor="text1"/>
          <w:lang w:val="es-ES"/>
        </w:rPr>
        <w:t>La</w:t>
      </w:r>
      <w:r w:rsidR="00E647FF" w:rsidRPr="00C50DD0">
        <w:rPr>
          <w:rFonts w:ascii="Palatino Linotype" w:eastAsia="Times New Roman" w:hAnsi="Palatino Linotype" w:cs="Arial"/>
          <w:color w:val="000000" w:themeColor="text1"/>
          <w:lang w:val="es-ES"/>
        </w:rPr>
        <w:t xml:space="preserve"> </w:t>
      </w:r>
      <w:r w:rsidR="0004686A" w:rsidRPr="00C50DD0">
        <w:rPr>
          <w:rFonts w:ascii="Palatino Linotype" w:eastAsia="Calibri" w:hAnsi="Palatino Linotype" w:cs="Arial"/>
          <w:color w:val="000000" w:themeColor="text1"/>
          <w:lang w:val="es-ES"/>
        </w:rPr>
        <w:t>Comisionad</w:t>
      </w:r>
      <w:r w:rsidRPr="00C50DD0">
        <w:rPr>
          <w:rFonts w:ascii="Palatino Linotype" w:eastAsia="Calibri" w:hAnsi="Palatino Linotype" w:cs="Arial"/>
          <w:color w:val="000000" w:themeColor="text1"/>
          <w:lang w:val="es-ES"/>
        </w:rPr>
        <w:t>a</w:t>
      </w:r>
      <w:r w:rsidR="0004686A" w:rsidRPr="00C50DD0">
        <w:rPr>
          <w:rFonts w:ascii="Palatino Linotype" w:eastAsia="Calibri" w:hAnsi="Palatino Linotype" w:cs="Arial"/>
          <w:color w:val="000000" w:themeColor="text1"/>
          <w:lang w:val="es-ES"/>
        </w:rPr>
        <w:t xml:space="preserve"> Ponente</w:t>
      </w:r>
      <w:r w:rsidR="006B31E7" w:rsidRPr="00C50DD0">
        <w:rPr>
          <w:rFonts w:ascii="Palatino Linotype" w:eastAsia="Calibri" w:hAnsi="Palatino Linotype" w:cs="Arial"/>
          <w:color w:val="000000" w:themeColor="text1"/>
          <w:lang w:val="es-ES"/>
        </w:rPr>
        <w:t>,</w:t>
      </w:r>
      <w:r w:rsidR="0004686A" w:rsidRPr="00C50DD0">
        <w:rPr>
          <w:rFonts w:ascii="Palatino Linotype" w:eastAsia="Calibri" w:hAnsi="Palatino Linotype" w:cs="Arial"/>
          <w:color w:val="000000" w:themeColor="text1"/>
          <w:lang w:val="es-ES"/>
        </w:rPr>
        <w:t xml:space="preserve"> con fundamento en lo dispuesto por el artículo 185 fracción II de la </w:t>
      </w:r>
      <w:r w:rsidR="00613655" w:rsidRPr="00C50DD0">
        <w:rPr>
          <w:rFonts w:ascii="Palatino Linotype" w:eastAsia="Calibri" w:hAnsi="Palatino Linotype" w:cs="Arial"/>
          <w:color w:val="000000" w:themeColor="text1"/>
          <w:lang w:val="es-ES"/>
        </w:rPr>
        <w:t>Ley de Transparencia y Acceso a la Información Pública del Estado de México y Municipios</w:t>
      </w:r>
      <w:r w:rsidR="0004686A" w:rsidRPr="00C50DD0">
        <w:rPr>
          <w:rFonts w:ascii="Palatino Linotype" w:eastAsia="Calibri" w:hAnsi="Palatino Linotype" w:cs="Arial"/>
          <w:color w:val="000000" w:themeColor="text1"/>
          <w:lang w:val="es-ES"/>
        </w:rPr>
        <w:t xml:space="preserve">, a través </w:t>
      </w:r>
      <w:r w:rsidR="006E4E2A" w:rsidRPr="00C50DD0">
        <w:rPr>
          <w:rFonts w:ascii="Palatino Linotype" w:eastAsia="Calibri" w:hAnsi="Palatino Linotype" w:cs="Arial"/>
          <w:color w:val="000000" w:themeColor="text1"/>
          <w:lang w:val="es-ES"/>
        </w:rPr>
        <w:t>del</w:t>
      </w:r>
      <w:r w:rsidR="0004686A" w:rsidRPr="00C50DD0">
        <w:rPr>
          <w:rFonts w:ascii="Palatino Linotype" w:eastAsia="Calibri" w:hAnsi="Palatino Linotype" w:cs="Arial"/>
          <w:color w:val="000000" w:themeColor="text1"/>
          <w:lang w:val="es-ES"/>
        </w:rPr>
        <w:t xml:space="preserve"> </w:t>
      </w:r>
      <w:r w:rsidR="00B81371" w:rsidRPr="00C50DD0">
        <w:rPr>
          <w:rFonts w:ascii="Palatino Linotype" w:eastAsia="Calibri" w:hAnsi="Palatino Linotype" w:cs="Arial"/>
          <w:color w:val="000000" w:themeColor="text1"/>
          <w:lang w:val="es-ES"/>
        </w:rPr>
        <w:t xml:space="preserve">acuerdo </w:t>
      </w:r>
      <w:r w:rsidR="00F147C6" w:rsidRPr="00C50DD0">
        <w:rPr>
          <w:rFonts w:ascii="Palatino Linotype" w:eastAsia="Calibri" w:hAnsi="Palatino Linotype" w:cs="Arial"/>
          <w:color w:val="000000" w:themeColor="text1"/>
          <w:lang w:val="es-ES"/>
        </w:rPr>
        <w:t xml:space="preserve">de admisión </w:t>
      </w:r>
      <w:r w:rsidR="00091F3E" w:rsidRPr="00C50DD0">
        <w:rPr>
          <w:rFonts w:ascii="Palatino Linotype" w:eastAsia="Calibri" w:hAnsi="Palatino Linotype" w:cs="Arial"/>
          <w:color w:val="000000" w:themeColor="text1"/>
          <w:lang w:val="es-ES"/>
        </w:rPr>
        <w:t>de</w:t>
      </w:r>
      <w:r w:rsidR="00E40B81" w:rsidRPr="00C50DD0">
        <w:rPr>
          <w:rFonts w:ascii="Palatino Linotype" w:eastAsia="Calibri" w:hAnsi="Palatino Linotype" w:cs="Arial"/>
          <w:color w:val="000000" w:themeColor="text1"/>
          <w:lang w:val="es-ES"/>
        </w:rPr>
        <w:t xml:space="preserve"> fecha veintiocho</w:t>
      </w:r>
      <w:r w:rsidR="00BD6C40" w:rsidRPr="00C50DD0">
        <w:rPr>
          <w:rFonts w:ascii="Palatino Linotype" w:eastAsia="Calibri" w:hAnsi="Palatino Linotype" w:cs="Arial"/>
          <w:color w:val="000000" w:themeColor="text1"/>
          <w:lang w:val="es-ES"/>
        </w:rPr>
        <w:t xml:space="preserve"> (</w:t>
      </w:r>
      <w:r w:rsidR="00E40B81" w:rsidRPr="00C50DD0">
        <w:rPr>
          <w:rFonts w:ascii="Palatino Linotype" w:eastAsia="Calibri" w:hAnsi="Palatino Linotype" w:cs="Arial"/>
          <w:color w:val="000000" w:themeColor="text1"/>
          <w:lang w:val="es-ES"/>
        </w:rPr>
        <w:t>28</w:t>
      </w:r>
      <w:r w:rsidR="00BD6C40" w:rsidRPr="00C50DD0">
        <w:rPr>
          <w:rFonts w:ascii="Palatino Linotype" w:eastAsia="Calibri" w:hAnsi="Palatino Linotype" w:cs="Arial"/>
          <w:color w:val="000000" w:themeColor="text1"/>
          <w:lang w:val="es-ES"/>
        </w:rPr>
        <w:t xml:space="preserve">) </w:t>
      </w:r>
      <w:r w:rsidR="00BD6C40" w:rsidRPr="00C50DD0">
        <w:rPr>
          <w:rFonts w:ascii="Palatino Linotype" w:eastAsia="Calibri" w:hAnsi="Palatino Linotype" w:cs="Arial"/>
          <w:color w:val="000000" w:themeColor="text1"/>
          <w:lang w:val="es-ES"/>
        </w:rPr>
        <w:lastRenderedPageBreak/>
        <w:t xml:space="preserve">de </w:t>
      </w:r>
      <w:r w:rsidR="00091F3E" w:rsidRPr="00C50DD0">
        <w:rPr>
          <w:rFonts w:ascii="Palatino Linotype" w:eastAsia="Calibri" w:hAnsi="Palatino Linotype" w:cs="Arial"/>
          <w:color w:val="000000" w:themeColor="text1"/>
          <w:lang w:val="es-ES"/>
        </w:rPr>
        <w:t>febrero</w:t>
      </w:r>
      <w:r w:rsidR="00613655" w:rsidRPr="00C50DD0">
        <w:rPr>
          <w:rFonts w:ascii="Palatino Linotype" w:eastAsia="Calibri" w:hAnsi="Palatino Linotype" w:cs="Arial"/>
          <w:color w:val="000000" w:themeColor="text1"/>
          <w:lang w:val="es-ES"/>
        </w:rPr>
        <w:t xml:space="preserve"> de dos mil veinti</w:t>
      </w:r>
      <w:r w:rsidR="00751F6F" w:rsidRPr="00C50DD0">
        <w:rPr>
          <w:rFonts w:ascii="Palatino Linotype" w:eastAsia="Calibri" w:hAnsi="Palatino Linotype" w:cs="Arial"/>
          <w:color w:val="000000" w:themeColor="text1"/>
          <w:lang w:val="es-ES"/>
        </w:rPr>
        <w:t>dós</w:t>
      </w:r>
      <w:r w:rsidR="006A1047" w:rsidRPr="00C50DD0">
        <w:rPr>
          <w:rFonts w:ascii="Palatino Linotype" w:eastAsia="Calibri" w:hAnsi="Palatino Linotype" w:cs="Arial"/>
          <w:color w:val="000000" w:themeColor="text1"/>
          <w:lang w:val="es-ES"/>
        </w:rPr>
        <w:t xml:space="preserve">, </w:t>
      </w:r>
      <w:r w:rsidR="00B81371" w:rsidRPr="00C50DD0">
        <w:rPr>
          <w:rFonts w:ascii="Palatino Linotype" w:eastAsia="Calibri" w:hAnsi="Palatino Linotype" w:cs="Arial"/>
          <w:color w:val="000000" w:themeColor="text1"/>
          <w:lang w:val="es-ES"/>
        </w:rPr>
        <w:t xml:space="preserve">puso a </w:t>
      </w:r>
      <w:r w:rsidR="00875167" w:rsidRPr="00C50DD0">
        <w:rPr>
          <w:rFonts w:ascii="Palatino Linotype" w:eastAsia="Calibri" w:hAnsi="Palatino Linotype" w:cs="Arial"/>
          <w:color w:val="000000" w:themeColor="text1"/>
          <w:lang w:val="es-ES"/>
        </w:rPr>
        <w:t>disposición</w:t>
      </w:r>
      <w:r w:rsidR="00B81371" w:rsidRPr="00C50DD0">
        <w:rPr>
          <w:rFonts w:ascii="Palatino Linotype" w:eastAsia="Calibri" w:hAnsi="Palatino Linotype" w:cs="Arial"/>
          <w:color w:val="000000" w:themeColor="text1"/>
          <w:lang w:val="es-ES"/>
        </w:rPr>
        <w:t xml:space="preserve"> de las partes el expediente electrónico </w:t>
      </w:r>
      <w:r w:rsidR="00B81371" w:rsidRPr="00C50DD0">
        <w:rPr>
          <w:rFonts w:ascii="Palatino Linotype" w:eastAsia="Calibri" w:hAnsi="Palatino Linotype" w:cs="Arial"/>
          <w:color w:val="000000" w:themeColor="text1"/>
        </w:rPr>
        <w:t xml:space="preserve">vía </w:t>
      </w:r>
      <w:r w:rsidR="00B81371" w:rsidRPr="00C50DD0">
        <w:rPr>
          <w:rFonts w:ascii="Palatino Linotype" w:eastAsia="Calibri" w:hAnsi="Palatino Linotype" w:cs="Arial"/>
          <w:color w:val="000000" w:themeColor="text1"/>
          <w:lang w:val="es-ES"/>
        </w:rPr>
        <w:t xml:space="preserve">Sistema de Acceso a la Información Mexiquense </w:t>
      </w:r>
      <w:r w:rsidR="001468E9" w:rsidRPr="00C50DD0">
        <w:rPr>
          <w:rFonts w:ascii="Palatino Linotype" w:eastAsia="Calibri" w:hAnsi="Palatino Linotype" w:cs="Arial"/>
          <w:color w:val="000000" w:themeColor="text1"/>
          <w:lang w:val="es-ES"/>
        </w:rPr>
        <w:t>(</w:t>
      </w:r>
      <w:r w:rsidR="00B81371" w:rsidRPr="00C50DD0">
        <w:rPr>
          <w:rFonts w:ascii="Palatino Linotype" w:eastAsia="Calibri" w:hAnsi="Palatino Linotype" w:cs="Arial"/>
          <w:b/>
          <w:i/>
          <w:color w:val="000000" w:themeColor="text1"/>
          <w:lang w:val="es-ES"/>
        </w:rPr>
        <w:t>SAIMEX</w:t>
      </w:r>
      <w:r w:rsidR="001468E9" w:rsidRPr="00C50DD0">
        <w:rPr>
          <w:rFonts w:ascii="Palatino Linotype" w:eastAsia="Calibri" w:hAnsi="Palatino Linotype" w:cs="Arial"/>
          <w:b/>
          <w:i/>
          <w:color w:val="000000" w:themeColor="text1"/>
          <w:lang w:val="es-ES"/>
        </w:rPr>
        <w:t>)</w:t>
      </w:r>
      <w:r w:rsidR="00B81371" w:rsidRPr="00C50DD0">
        <w:rPr>
          <w:rFonts w:ascii="Palatino Linotype" w:eastAsia="Calibri" w:hAnsi="Palatino Linotype" w:cs="Arial"/>
          <w:b/>
          <w:color w:val="000000" w:themeColor="text1"/>
          <w:lang w:val="es-ES"/>
        </w:rPr>
        <w:t xml:space="preserve"> </w:t>
      </w:r>
      <w:r w:rsidR="00B81371" w:rsidRPr="00C50DD0">
        <w:rPr>
          <w:rFonts w:ascii="Palatino Linotype" w:eastAsia="Calibri" w:hAnsi="Palatino Linotype" w:cs="Arial"/>
          <w:color w:val="000000" w:themeColor="text1"/>
          <w:lang w:val="es-ES"/>
        </w:rPr>
        <w:t xml:space="preserve">a efecto de que en un plazo máximo de siete días </w:t>
      </w:r>
      <w:r w:rsidR="00875167" w:rsidRPr="00C50DD0">
        <w:rPr>
          <w:rFonts w:ascii="Palatino Linotype" w:eastAsia="Calibri" w:hAnsi="Palatino Linotype" w:cs="Arial"/>
          <w:color w:val="000000" w:themeColor="text1"/>
          <w:lang w:val="es-ES"/>
        </w:rPr>
        <w:t>manifestaran</w:t>
      </w:r>
      <w:r w:rsidR="00B81371" w:rsidRPr="00C50DD0">
        <w:rPr>
          <w:rFonts w:ascii="Palatino Linotype" w:eastAsia="Calibri" w:hAnsi="Palatino Linotype" w:cs="Arial"/>
          <w:color w:val="000000" w:themeColor="text1"/>
          <w:lang w:val="es-ES"/>
        </w:rPr>
        <w:t xml:space="preserve"> lo que a</w:t>
      </w:r>
      <w:r w:rsidR="003A2029" w:rsidRPr="00C50DD0">
        <w:rPr>
          <w:rFonts w:ascii="Palatino Linotype" w:eastAsia="Calibri" w:hAnsi="Palatino Linotype" w:cs="Arial"/>
          <w:color w:val="000000" w:themeColor="text1"/>
          <w:lang w:val="es-ES"/>
        </w:rPr>
        <w:t xml:space="preserve"> su</w:t>
      </w:r>
      <w:r w:rsidR="00B81371" w:rsidRPr="00C50DD0">
        <w:rPr>
          <w:rFonts w:ascii="Palatino Linotype" w:eastAsia="Calibri" w:hAnsi="Palatino Linotype" w:cs="Arial"/>
          <w:color w:val="000000" w:themeColor="text1"/>
          <w:lang w:val="es-ES"/>
        </w:rPr>
        <w:t xml:space="preserve"> derecho conviniera</w:t>
      </w:r>
      <w:r w:rsidR="00875167" w:rsidRPr="00C50DD0">
        <w:rPr>
          <w:rFonts w:ascii="Palatino Linotype" w:eastAsia="Calibri" w:hAnsi="Palatino Linotype" w:cs="Arial"/>
          <w:color w:val="000000" w:themeColor="text1"/>
          <w:lang w:val="es-ES"/>
        </w:rPr>
        <w:t>n</w:t>
      </w:r>
      <w:r w:rsidR="00032493" w:rsidRPr="00C50DD0">
        <w:rPr>
          <w:rFonts w:ascii="Palatino Linotype" w:eastAsia="Calibri" w:hAnsi="Palatino Linotype" w:cs="Arial"/>
          <w:color w:val="000000" w:themeColor="text1"/>
          <w:lang w:val="es-ES"/>
        </w:rPr>
        <w:t>,</w:t>
      </w:r>
      <w:r w:rsidR="00B81371" w:rsidRPr="00C50DD0">
        <w:rPr>
          <w:rFonts w:ascii="Palatino Linotype" w:eastAsia="Calibri" w:hAnsi="Palatino Linotype" w:cs="Arial"/>
          <w:color w:val="000000" w:themeColor="text1"/>
          <w:lang w:val="es-ES"/>
        </w:rPr>
        <w:t xml:space="preserve"> </w:t>
      </w:r>
      <w:r w:rsidR="00875167" w:rsidRPr="00C50DD0">
        <w:rPr>
          <w:rFonts w:ascii="Palatino Linotype" w:eastAsia="Calibri" w:hAnsi="Palatino Linotype" w:cs="Arial"/>
          <w:color w:val="000000" w:themeColor="text1"/>
          <w:lang w:val="es-ES"/>
        </w:rPr>
        <w:t>ofrecieran pruebas y</w:t>
      </w:r>
      <w:r w:rsidR="00132C06" w:rsidRPr="00C50DD0">
        <w:rPr>
          <w:rFonts w:ascii="Palatino Linotype" w:eastAsia="Calibri" w:hAnsi="Palatino Linotype" w:cs="Arial"/>
          <w:color w:val="000000" w:themeColor="text1"/>
          <w:lang w:val="es-ES"/>
        </w:rPr>
        <w:t xml:space="preserve"> </w:t>
      </w:r>
      <w:r w:rsidR="00875167" w:rsidRPr="00C50DD0">
        <w:rPr>
          <w:rFonts w:ascii="Palatino Linotype" w:eastAsia="Calibri" w:hAnsi="Palatino Linotype" w:cs="Arial"/>
          <w:color w:val="000000" w:themeColor="text1"/>
          <w:lang w:val="es-ES"/>
        </w:rPr>
        <w:t>alegatos según corresponda a</w:t>
      </w:r>
      <w:r w:rsidR="004C20F2" w:rsidRPr="00C50DD0">
        <w:rPr>
          <w:rFonts w:ascii="Palatino Linotype" w:eastAsia="Calibri" w:hAnsi="Palatino Linotype" w:cs="Arial"/>
          <w:color w:val="000000" w:themeColor="text1"/>
          <w:lang w:val="es-ES"/>
        </w:rPr>
        <w:t xml:space="preserve"> </w:t>
      </w:r>
      <w:r w:rsidR="00875167" w:rsidRPr="00C50DD0">
        <w:rPr>
          <w:rFonts w:ascii="Palatino Linotype" w:eastAsia="Calibri" w:hAnsi="Palatino Linotype" w:cs="Arial"/>
          <w:color w:val="000000" w:themeColor="text1"/>
          <w:lang w:val="es-ES"/>
        </w:rPr>
        <w:t>l</w:t>
      </w:r>
      <w:r w:rsidR="004C20F2" w:rsidRPr="00C50DD0">
        <w:rPr>
          <w:rFonts w:ascii="Palatino Linotype" w:eastAsia="Calibri" w:hAnsi="Palatino Linotype" w:cs="Arial"/>
          <w:color w:val="000000" w:themeColor="text1"/>
          <w:lang w:val="es-ES"/>
        </w:rPr>
        <w:t>os</w:t>
      </w:r>
      <w:r w:rsidR="00875167" w:rsidRPr="00C50DD0">
        <w:rPr>
          <w:rFonts w:ascii="Palatino Linotype" w:eastAsia="Calibri" w:hAnsi="Palatino Linotype" w:cs="Arial"/>
          <w:color w:val="000000" w:themeColor="text1"/>
          <w:lang w:val="es-ES"/>
        </w:rPr>
        <w:t xml:space="preserve"> caso</w:t>
      </w:r>
      <w:r w:rsidR="004C20F2" w:rsidRPr="00C50DD0">
        <w:rPr>
          <w:rFonts w:ascii="Palatino Linotype" w:eastAsia="Calibri" w:hAnsi="Palatino Linotype" w:cs="Arial"/>
          <w:color w:val="000000" w:themeColor="text1"/>
          <w:lang w:val="es-ES"/>
        </w:rPr>
        <w:t>s</w:t>
      </w:r>
      <w:r w:rsidR="00875167" w:rsidRPr="00C50DD0">
        <w:rPr>
          <w:rFonts w:ascii="Palatino Linotype" w:eastAsia="Calibri" w:hAnsi="Palatino Linotype" w:cs="Arial"/>
          <w:color w:val="000000" w:themeColor="text1"/>
          <w:lang w:val="es-ES"/>
        </w:rPr>
        <w:t xml:space="preserve"> concreto</w:t>
      </w:r>
      <w:r w:rsidR="004C20F2" w:rsidRPr="00C50DD0">
        <w:rPr>
          <w:rFonts w:ascii="Palatino Linotype" w:eastAsia="Calibri" w:hAnsi="Palatino Linotype" w:cs="Arial"/>
          <w:color w:val="000000" w:themeColor="text1"/>
          <w:lang w:val="es-ES"/>
        </w:rPr>
        <w:t>s</w:t>
      </w:r>
      <w:r w:rsidR="00875167" w:rsidRPr="00C50DD0">
        <w:rPr>
          <w:rFonts w:ascii="Palatino Linotype" w:eastAsia="Calibri" w:hAnsi="Palatino Linotype" w:cs="Arial"/>
          <w:color w:val="000000" w:themeColor="text1"/>
          <w:lang w:val="es-ES"/>
        </w:rPr>
        <w:t xml:space="preserve">, </w:t>
      </w:r>
      <w:r w:rsidR="00F147C6" w:rsidRPr="00C50DD0">
        <w:rPr>
          <w:rFonts w:ascii="Palatino Linotype" w:eastAsia="Calibri" w:hAnsi="Palatino Linotype" w:cs="Arial"/>
          <w:color w:val="000000" w:themeColor="text1"/>
          <w:lang w:val="es-ES"/>
        </w:rPr>
        <w:t>de esta forma</w:t>
      </w:r>
      <w:r w:rsidR="00875167" w:rsidRPr="00C50DD0">
        <w:rPr>
          <w:rFonts w:ascii="Palatino Linotype" w:eastAsia="Calibri" w:hAnsi="Palatino Linotype" w:cs="Arial"/>
          <w:color w:val="000000" w:themeColor="text1"/>
          <w:lang w:val="es-ES"/>
        </w:rPr>
        <w:t xml:space="preserve"> para que el </w:t>
      </w:r>
      <w:r w:rsidR="00875167" w:rsidRPr="00C50DD0">
        <w:rPr>
          <w:rFonts w:ascii="Palatino Linotype" w:eastAsia="Calibri" w:hAnsi="Palatino Linotype" w:cs="Arial"/>
          <w:b/>
          <w:color w:val="000000" w:themeColor="text1"/>
          <w:lang w:val="es-ES"/>
        </w:rPr>
        <w:t>SUJETO OBLIGADO</w:t>
      </w:r>
      <w:r w:rsidR="00875167" w:rsidRPr="00C50DD0">
        <w:rPr>
          <w:rFonts w:ascii="Palatino Linotype" w:eastAsia="Calibri" w:hAnsi="Palatino Linotype" w:cs="Arial"/>
          <w:color w:val="000000" w:themeColor="text1"/>
          <w:lang w:val="es-ES"/>
        </w:rPr>
        <w:t xml:space="preserve"> </w:t>
      </w:r>
      <w:r w:rsidR="00B81371" w:rsidRPr="00C50DD0">
        <w:rPr>
          <w:rFonts w:ascii="Palatino Linotype" w:eastAsia="Calibri" w:hAnsi="Palatino Linotype" w:cs="Arial"/>
          <w:color w:val="000000" w:themeColor="text1"/>
          <w:lang w:val="es-ES"/>
        </w:rPr>
        <w:t>presentar</w:t>
      </w:r>
      <w:r w:rsidR="003A03D0" w:rsidRPr="00C50DD0">
        <w:rPr>
          <w:rFonts w:ascii="Palatino Linotype" w:eastAsia="Calibri" w:hAnsi="Palatino Linotype" w:cs="Arial"/>
          <w:color w:val="000000" w:themeColor="text1"/>
          <w:lang w:val="es-ES"/>
        </w:rPr>
        <w:t>a</w:t>
      </w:r>
      <w:r w:rsidR="00B81371" w:rsidRPr="00C50DD0">
        <w:rPr>
          <w:rFonts w:ascii="Palatino Linotype" w:eastAsia="Calibri" w:hAnsi="Palatino Linotype" w:cs="Arial"/>
          <w:color w:val="000000" w:themeColor="text1"/>
          <w:lang w:val="es-ES"/>
        </w:rPr>
        <w:t xml:space="preserve"> el </w:t>
      </w:r>
      <w:r w:rsidR="00556F72" w:rsidRPr="00C50DD0">
        <w:rPr>
          <w:rFonts w:ascii="Palatino Linotype" w:eastAsia="Calibri" w:hAnsi="Palatino Linotype" w:cs="Arial"/>
          <w:color w:val="000000" w:themeColor="text1"/>
          <w:lang w:val="es-ES"/>
        </w:rPr>
        <w:t xml:space="preserve">informe justificado </w:t>
      </w:r>
      <w:r w:rsidR="00875167" w:rsidRPr="00C50DD0">
        <w:rPr>
          <w:rFonts w:ascii="Palatino Linotype" w:eastAsia="Calibri" w:hAnsi="Palatino Linotype" w:cs="Arial"/>
          <w:color w:val="000000" w:themeColor="text1"/>
          <w:lang w:val="es-ES"/>
        </w:rPr>
        <w:t>procedente</w:t>
      </w:r>
      <w:r w:rsidR="00787184" w:rsidRPr="00C50DD0">
        <w:rPr>
          <w:rFonts w:ascii="Palatino Linotype" w:eastAsia="Calibri" w:hAnsi="Palatino Linotype" w:cs="Arial"/>
          <w:color w:val="000000" w:themeColor="text1"/>
          <w:lang w:val="es-ES"/>
        </w:rPr>
        <w:t>.</w:t>
      </w:r>
    </w:p>
    <w:p w14:paraId="67D7209A" w14:textId="77777777" w:rsidR="001B32B2" w:rsidRPr="00C50DD0" w:rsidRDefault="001B32B2" w:rsidP="008E6C10">
      <w:pPr>
        <w:pStyle w:val="Prrafodelista"/>
        <w:spacing w:line="360" w:lineRule="auto"/>
        <w:rPr>
          <w:rFonts w:ascii="Palatino Linotype" w:eastAsia="Calibri" w:hAnsi="Palatino Linotype" w:cs="Arial"/>
          <w:color w:val="000000" w:themeColor="text1"/>
          <w:lang w:val="es-ES"/>
        </w:rPr>
      </w:pPr>
    </w:p>
    <w:p w14:paraId="0F600889" w14:textId="78BE03F2" w:rsidR="00091F3E" w:rsidRPr="00C50DD0" w:rsidRDefault="00091F3E" w:rsidP="008E6C1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50DD0">
        <w:rPr>
          <w:rFonts w:ascii="Palatino Linotype" w:eastAsia="Calibri" w:hAnsi="Palatino Linotype" w:cs="Arial"/>
          <w:color w:val="000000" w:themeColor="text1"/>
          <w:lang w:val="es-ES"/>
        </w:rPr>
        <w:t>El veintiocho (28) de febrero de dos mil veintidós, el Suje</w:t>
      </w:r>
      <w:r w:rsidR="00DF038F" w:rsidRPr="00C50DD0">
        <w:rPr>
          <w:rFonts w:ascii="Palatino Linotype" w:eastAsia="Calibri" w:hAnsi="Palatino Linotype" w:cs="Arial"/>
          <w:color w:val="000000" w:themeColor="text1"/>
          <w:lang w:val="es-ES"/>
        </w:rPr>
        <w:t xml:space="preserve">to Obligado remitió un archivo comprimido </w:t>
      </w:r>
      <w:r w:rsidRPr="00C50DD0">
        <w:rPr>
          <w:rFonts w:ascii="Palatino Linotype" w:eastAsia="Calibri" w:hAnsi="Palatino Linotype" w:cs="Arial"/>
          <w:color w:val="000000" w:themeColor="text1"/>
          <w:lang w:val="es-ES"/>
        </w:rPr>
        <w:t>denominado</w:t>
      </w:r>
      <w:r w:rsidR="00E40B81" w:rsidRPr="00C50DD0">
        <w:rPr>
          <w:rFonts w:ascii="Palatino Linotype" w:eastAsia="Calibri" w:hAnsi="Palatino Linotype" w:cs="Arial"/>
          <w:color w:val="000000" w:themeColor="text1"/>
          <w:lang w:val="es-ES"/>
        </w:rPr>
        <w:t xml:space="preserve"> </w:t>
      </w:r>
      <w:r w:rsidR="00E40B81" w:rsidRPr="00C50DD0">
        <w:rPr>
          <w:rFonts w:ascii="Palatino Linotype" w:eastAsia="Calibri" w:hAnsi="Palatino Linotype" w:cs="Arial"/>
          <w:b/>
          <w:color w:val="000000" w:themeColor="text1"/>
          <w:u w:val="single"/>
          <w:lang w:val="es-ES"/>
        </w:rPr>
        <w:t>RESP_MANIFESTACIONES_RR_01053_SAIMEX_00135.zip</w:t>
      </w:r>
      <w:r w:rsidRPr="00C50DD0">
        <w:rPr>
          <w:rFonts w:ascii="Palatino Linotype" w:eastAsia="Calibri" w:hAnsi="Palatino Linotype" w:cs="Arial"/>
          <w:color w:val="000000" w:themeColor="text1"/>
          <w:lang w:val="es-ES"/>
        </w:rPr>
        <w:t>, se procede a describir su contenido medular.</w:t>
      </w:r>
    </w:p>
    <w:p w14:paraId="3D50CF98" w14:textId="77777777" w:rsidR="00DF038F" w:rsidRPr="00C50DD0" w:rsidRDefault="00DF038F" w:rsidP="008E6C10">
      <w:pPr>
        <w:pStyle w:val="Prrafodelista"/>
        <w:tabs>
          <w:tab w:val="left" w:pos="284"/>
          <w:tab w:val="left" w:pos="426"/>
        </w:tabs>
        <w:spacing w:line="360" w:lineRule="auto"/>
        <w:ind w:left="0"/>
        <w:jc w:val="both"/>
        <w:rPr>
          <w:rFonts w:ascii="Palatino Linotype" w:hAnsi="Palatino Linotype"/>
          <w:color w:val="000000" w:themeColor="text1"/>
        </w:rPr>
      </w:pPr>
    </w:p>
    <w:p w14:paraId="6038C705" w14:textId="45E4F32C" w:rsidR="00DF038F" w:rsidRPr="00C50DD0" w:rsidRDefault="00DF038F" w:rsidP="008E6C10">
      <w:pPr>
        <w:pStyle w:val="Prrafodelista"/>
        <w:numPr>
          <w:ilvl w:val="0"/>
          <w:numId w:val="6"/>
        </w:numPr>
        <w:tabs>
          <w:tab w:val="left" w:pos="284"/>
          <w:tab w:val="left" w:pos="426"/>
        </w:tabs>
        <w:spacing w:line="360" w:lineRule="auto"/>
        <w:ind w:firstLine="0"/>
        <w:jc w:val="both"/>
        <w:rPr>
          <w:rFonts w:ascii="Palatino Linotype" w:hAnsi="Palatino Linotype"/>
          <w:b/>
          <w:color w:val="000000" w:themeColor="text1"/>
        </w:rPr>
      </w:pPr>
      <w:r w:rsidRPr="00C50DD0">
        <w:rPr>
          <w:rFonts w:ascii="Palatino Linotype" w:hAnsi="Palatino Linotype"/>
          <w:b/>
          <w:color w:val="000000" w:themeColor="text1"/>
        </w:rPr>
        <w:t>ANEXO_RR 1053 SAIMEX 00135_TESORERIA:</w:t>
      </w:r>
    </w:p>
    <w:p w14:paraId="7D37EB9F" w14:textId="77777777" w:rsidR="00DF038F" w:rsidRPr="00C50DD0" w:rsidRDefault="00DF038F" w:rsidP="008E6C10">
      <w:pPr>
        <w:pStyle w:val="Prrafodelista"/>
        <w:numPr>
          <w:ilvl w:val="0"/>
          <w:numId w:val="15"/>
        </w:numPr>
        <w:tabs>
          <w:tab w:val="left" w:pos="284"/>
          <w:tab w:val="left" w:pos="426"/>
        </w:tabs>
        <w:spacing w:line="360" w:lineRule="auto"/>
        <w:ind w:firstLine="0"/>
        <w:jc w:val="both"/>
        <w:rPr>
          <w:rFonts w:ascii="Palatino Linotype" w:hAnsi="Palatino Linotype"/>
          <w:b/>
          <w:color w:val="000000" w:themeColor="text1"/>
        </w:rPr>
      </w:pPr>
      <w:r w:rsidRPr="00C50DD0">
        <w:rPr>
          <w:rFonts w:ascii="Palatino Linotype" w:hAnsi="Palatino Linotype"/>
          <w:bCs/>
          <w:color w:val="000000" w:themeColor="text1"/>
        </w:rPr>
        <w:t xml:space="preserve">Contiene cuatro carpetas identificadas con los años 2018, 2019, 2020 y 2021 y cada una de ellas cuenta con dos documentos en formato pdf denominados acumulado anual y </w:t>
      </w:r>
      <w:r w:rsidRPr="00C50DD0">
        <w:rPr>
          <w:rFonts w:ascii="Palatino Linotype" w:hAnsi="Palatino Linotype"/>
          <w:color w:val="000000" w:themeColor="text1"/>
        </w:rPr>
        <w:t>reporte anual (Acumulado anual)</w:t>
      </w:r>
      <w:r w:rsidRPr="00C50DD0">
        <w:rPr>
          <w:rFonts w:ascii="Palatino Linotype" w:hAnsi="Palatino Linotype"/>
          <w:b/>
          <w:color w:val="000000" w:themeColor="text1"/>
        </w:rPr>
        <w:t>.</w:t>
      </w:r>
    </w:p>
    <w:p w14:paraId="655726AD" w14:textId="77777777" w:rsidR="00DF038F" w:rsidRPr="00C50DD0" w:rsidRDefault="00DF038F" w:rsidP="008E6C10">
      <w:pPr>
        <w:pStyle w:val="Prrafodelista"/>
        <w:tabs>
          <w:tab w:val="left" w:pos="284"/>
          <w:tab w:val="left" w:pos="426"/>
        </w:tabs>
        <w:spacing w:line="360" w:lineRule="auto"/>
        <w:ind w:left="1440"/>
        <w:jc w:val="both"/>
        <w:rPr>
          <w:rFonts w:ascii="Palatino Linotype" w:hAnsi="Palatino Linotype"/>
          <w:b/>
          <w:color w:val="000000" w:themeColor="text1"/>
        </w:rPr>
      </w:pPr>
    </w:p>
    <w:p w14:paraId="5B7394AF" w14:textId="77777777" w:rsidR="00DF038F" w:rsidRPr="00C50DD0" w:rsidRDefault="00DF038F" w:rsidP="008E6C10">
      <w:pPr>
        <w:pStyle w:val="Prrafodelista"/>
        <w:numPr>
          <w:ilvl w:val="0"/>
          <w:numId w:val="15"/>
        </w:numPr>
        <w:tabs>
          <w:tab w:val="left" w:pos="284"/>
          <w:tab w:val="left" w:pos="426"/>
        </w:tabs>
        <w:spacing w:line="360" w:lineRule="auto"/>
        <w:ind w:firstLine="0"/>
        <w:jc w:val="both"/>
        <w:rPr>
          <w:rFonts w:ascii="Palatino Linotype" w:hAnsi="Palatino Linotype"/>
          <w:b/>
          <w:color w:val="000000" w:themeColor="text1"/>
        </w:rPr>
      </w:pPr>
      <w:r w:rsidRPr="00C50DD0">
        <w:rPr>
          <w:rFonts w:ascii="Palatino Linotype" w:hAnsi="Palatino Linotype"/>
          <w:b/>
          <w:color w:val="000000" w:themeColor="text1"/>
        </w:rPr>
        <w:t xml:space="preserve">SAIMEX 00135 TESORERIA\Opinión de cumplimiento\Opinión de cumplimiento de obligaciones fiscales.pdf: </w:t>
      </w:r>
      <w:r w:rsidRPr="00C50DD0">
        <w:rPr>
          <w:rFonts w:ascii="Palatino Linotype" w:hAnsi="Palatino Linotype"/>
          <w:color w:val="000000" w:themeColor="text1"/>
        </w:rPr>
        <w:t xml:space="preserve">Corresponde a la opinión de cumplimiento de obligaciones fiscales. </w:t>
      </w:r>
    </w:p>
    <w:p w14:paraId="7C1BF59B" w14:textId="77777777" w:rsidR="00DF038F" w:rsidRPr="00C50DD0" w:rsidRDefault="00DF038F" w:rsidP="008E6C10">
      <w:pPr>
        <w:pStyle w:val="Prrafodelista"/>
        <w:tabs>
          <w:tab w:val="left" w:pos="284"/>
          <w:tab w:val="left" w:pos="426"/>
        </w:tabs>
        <w:spacing w:line="360" w:lineRule="auto"/>
        <w:jc w:val="both"/>
        <w:rPr>
          <w:rFonts w:ascii="Palatino Linotype" w:hAnsi="Palatino Linotype"/>
          <w:b/>
          <w:i/>
          <w:color w:val="000000" w:themeColor="text1"/>
          <w:u w:val="single"/>
        </w:rPr>
      </w:pPr>
    </w:p>
    <w:p w14:paraId="57AA3B0F" w14:textId="4AABBD18" w:rsidR="00DF038F" w:rsidRPr="00C50DD0" w:rsidRDefault="003F6193" w:rsidP="008E6C10">
      <w:pPr>
        <w:pStyle w:val="Prrafodelista"/>
        <w:numPr>
          <w:ilvl w:val="0"/>
          <w:numId w:val="6"/>
        </w:numPr>
        <w:tabs>
          <w:tab w:val="left" w:pos="284"/>
          <w:tab w:val="left" w:pos="426"/>
        </w:tabs>
        <w:spacing w:line="360" w:lineRule="auto"/>
        <w:ind w:firstLine="0"/>
        <w:jc w:val="both"/>
        <w:rPr>
          <w:rFonts w:ascii="Palatino Linotype" w:hAnsi="Palatino Linotype"/>
          <w:bCs/>
          <w:color w:val="000000" w:themeColor="text1"/>
        </w:rPr>
      </w:pPr>
      <w:r w:rsidRPr="00C50DD0">
        <w:rPr>
          <w:rFonts w:ascii="Palatino Linotype" w:hAnsi="Palatino Linotype"/>
          <w:b/>
          <w:color w:val="000000" w:themeColor="text1"/>
          <w:u w:val="single"/>
        </w:rPr>
        <w:lastRenderedPageBreak/>
        <w:t>RESP_SAIMEX_00135_RR_001053_D_ADMINISTRACION.pdf</w:t>
      </w:r>
      <w:r w:rsidR="00DF038F" w:rsidRPr="00C50DD0">
        <w:rPr>
          <w:rFonts w:ascii="Palatino Linotype" w:hAnsi="Palatino Linotype"/>
          <w:b/>
          <w:color w:val="000000" w:themeColor="text1"/>
        </w:rPr>
        <w:t xml:space="preserve">: </w:t>
      </w:r>
      <w:r w:rsidRPr="00C50DD0">
        <w:rPr>
          <w:rFonts w:ascii="Palatino Linotype" w:hAnsi="Palatino Linotype"/>
          <w:bCs/>
          <w:color w:val="000000" w:themeColor="text1"/>
        </w:rPr>
        <w:t>Oficio número DA/00765/2022</w:t>
      </w:r>
      <w:r w:rsidR="00DF038F" w:rsidRPr="00C50DD0">
        <w:rPr>
          <w:rFonts w:ascii="Palatino Linotype" w:hAnsi="Palatino Linotype"/>
          <w:bCs/>
          <w:color w:val="000000" w:themeColor="text1"/>
        </w:rPr>
        <w:t>, sus</w:t>
      </w:r>
      <w:r w:rsidRPr="00C50DD0">
        <w:rPr>
          <w:rFonts w:ascii="Palatino Linotype" w:hAnsi="Palatino Linotype"/>
          <w:bCs/>
          <w:color w:val="000000" w:themeColor="text1"/>
        </w:rPr>
        <w:t xml:space="preserve">crito por el Director de Administración, mediante el cual manifiesta incompetencia para atender la solicitud. </w:t>
      </w:r>
    </w:p>
    <w:p w14:paraId="47F9914D" w14:textId="77777777" w:rsidR="003F6193" w:rsidRPr="00C50DD0" w:rsidRDefault="003F6193" w:rsidP="008E6C10">
      <w:pPr>
        <w:tabs>
          <w:tab w:val="left" w:pos="284"/>
          <w:tab w:val="left" w:pos="426"/>
        </w:tabs>
        <w:spacing w:line="360" w:lineRule="auto"/>
        <w:ind w:left="720"/>
        <w:contextualSpacing/>
        <w:jc w:val="both"/>
        <w:rPr>
          <w:rFonts w:ascii="Palatino Linotype" w:hAnsi="Palatino Linotype"/>
          <w:b/>
          <w:i/>
          <w:color w:val="000000" w:themeColor="text1"/>
          <w:u w:val="single"/>
        </w:rPr>
      </w:pPr>
    </w:p>
    <w:p w14:paraId="707540F7" w14:textId="481385CB" w:rsidR="00A93914" w:rsidRPr="00C50DD0" w:rsidRDefault="003F6193" w:rsidP="008E6C10">
      <w:pPr>
        <w:numPr>
          <w:ilvl w:val="0"/>
          <w:numId w:val="6"/>
        </w:numPr>
        <w:tabs>
          <w:tab w:val="left" w:pos="284"/>
          <w:tab w:val="left" w:pos="426"/>
        </w:tabs>
        <w:spacing w:line="360" w:lineRule="auto"/>
        <w:ind w:firstLine="0"/>
        <w:contextualSpacing/>
        <w:jc w:val="both"/>
        <w:rPr>
          <w:rFonts w:ascii="Palatino Linotype" w:hAnsi="Palatino Linotype"/>
          <w:bCs/>
          <w:color w:val="000000" w:themeColor="text1"/>
        </w:rPr>
      </w:pPr>
      <w:r w:rsidRPr="00C50DD0">
        <w:rPr>
          <w:rFonts w:ascii="Palatino Linotype" w:hAnsi="Palatino Linotype"/>
          <w:b/>
          <w:color w:val="000000" w:themeColor="text1"/>
          <w:u w:val="single"/>
        </w:rPr>
        <w:t>RESP_SAIMEX_00135_RR_01053_TESORERIA_MUNICIPAL.pdf</w:t>
      </w:r>
      <w:r w:rsidRPr="00C50DD0">
        <w:rPr>
          <w:rFonts w:ascii="Palatino Linotype" w:hAnsi="Palatino Linotype"/>
          <w:b/>
          <w:color w:val="000000" w:themeColor="text1"/>
        </w:rPr>
        <w:t xml:space="preserve">: </w:t>
      </w:r>
      <w:r w:rsidRPr="00C50DD0">
        <w:rPr>
          <w:rFonts w:ascii="Palatino Linotype" w:hAnsi="Palatino Linotype"/>
          <w:bCs/>
          <w:color w:val="000000" w:themeColor="text1"/>
        </w:rPr>
        <w:t xml:space="preserve">Oficio número TM/819/2022, suscrito por el Tesorero Municipal mediante </w:t>
      </w:r>
      <w:r w:rsidR="00A93914" w:rsidRPr="00C50DD0">
        <w:rPr>
          <w:rFonts w:ascii="Palatino Linotype" w:hAnsi="Palatino Linotype"/>
          <w:bCs/>
          <w:color w:val="000000" w:themeColor="text1"/>
        </w:rPr>
        <w:t>el cual refiere</w:t>
      </w:r>
      <w:r w:rsidRPr="00C50DD0">
        <w:rPr>
          <w:rFonts w:ascii="Palatino Linotype" w:hAnsi="Palatino Linotype"/>
          <w:bCs/>
          <w:color w:val="000000" w:themeColor="text1"/>
        </w:rPr>
        <w:t xml:space="preserve"> </w:t>
      </w:r>
      <w:r w:rsidR="00A93914" w:rsidRPr="00C50DD0">
        <w:rPr>
          <w:rFonts w:ascii="Palatino Linotype" w:hAnsi="Palatino Linotype"/>
          <w:bCs/>
          <w:color w:val="000000" w:themeColor="text1"/>
        </w:rPr>
        <w:t>la entrega de la información siguiente:</w:t>
      </w:r>
    </w:p>
    <w:p w14:paraId="054DD74D" w14:textId="77777777" w:rsidR="00A93914" w:rsidRPr="00C50DD0" w:rsidRDefault="00A93914" w:rsidP="008E6C10">
      <w:pPr>
        <w:pStyle w:val="Prrafodelista"/>
        <w:spacing w:line="360" w:lineRule="auto"/>
        <w:rPr>
          <w:rFonts w:ascii="Palatino Linotype" w:hAnsi="Palatino Linotype"/>
          <w:bCs/>
          <w:color w:val="000000" w:themeColor="text1"/>
        </w:rPr>
      </w:pPr>
    </w:p>
    <w:p w14:paraId="648383B4" w14:textId="4D4433D9" w:rsidR="00A93914" w:rsidRPr="00C50DD0" w:rsidRDefault="00A93914" w:rsidP="008E6C10">
      <w:pPr>
        <w:pStyle w:val="Prrafodelista"/>
        <w:numPr>
          <w:ilvl w:val="0"/>
          <w:numId w:val="16"/>
        </w:numPr>
        <w:tabs>
          <w:tab w:val="left" w:pos="284"/>
          <w:tab w:val="left" w:pos="426"/>
        </w:tabs>
        <w:spacing w:line="360" w:lineRule="auto"/>
        <w:ind w:firstLine="0"/>
        <w:jc w:val="both"/>
        <w:rPr>
          <w:rFonts w:ascii="Palatino Linotype" w:hAnsi="Palatino Linotype"/>
          <w:bCs/>
          <w:color w:val="000000" w:themeColor="text1"/>
        </w:rPr>
      </w:pPr>
      <w:r w:rsidRPr="00C50DD0">
        <w:rPr>
          <w:rFonts w:ascii="Palatino Linotype" w:hAnsi="Palatino Linotype"/>
          <w:bCs/>
          <w:color w:val="000000" w:themeColor="text1"/>
        </w:rPr>
        <w:t>Opinión de cumplimiento de Obligaciones fiscales emitido mediante el portal del SAT.</w:t>
      </w:r>
    </w:p>
    <w:p w14:paraId="4C481096" w14:textId="1B945E19" w:rsidR="003F6193" w:rsidRPr="00C50DD0" w:rsidRDefault="00A93914" w:rsidP="008E6C10">
      <w:pPr>
        <w:pStyle w:val="Prrafodelista"/>
        <w:numPr>
          <w:ilvl w:val="0"/>
          <w:numId w:val="16"/>
        </w:numPr>
        <w:tabs>
          <w:tab w:val="left" w:pos="284"/>
          <w:tab w:val="left" w:pos="426"/>
        </w:tabs>
        <w:spacing w:line="360" w:lineRule="auto"/>
        <w:ind w:firstLine="0"/>
        <w:jc w:val="both"/>
        <w:rPr>
          <w:rFonts w:ascii="Palatino Linotype" w:hAnsi="Palatino Linotype"/>
          <w:bCs/>
          <w:color w:val="000000" w:themeColor="text1"/>
        </w:rPr>
      </w:pPr>
      <w:r w:rsidRPr="00C50DD0">
        <w:rPr>
          <w:rFonts w:ascii="Palatino Linotype" w:hAnsi="Palatino Linotype"/>
          <w:bCs/>
          <w:color w:val="000000" w:themeColor="text1"/>
        </w:rPr>
        <w:t xml:space="preserve"> Visores de nómina del SAT, en cuanto hace al siguiente inciso:</w:t>
      </w:r>
    </w:p>
    <w:p w14:paraId="72A7407B" w14:textId="338717A4" w:rsidR="00DF038F" w:rsidRPr="00C50DD0" w:rsidRDefault="00A93914" w:rsidP="008E6C10">
      <w:pPr>
        <w:pStyle w:val="Prrafodelista"/>
        <w:numPr>
          <w:ilvl w:val="1"/>
          <w:numId w:val="1"/>
        </w:numPr>
        <w:tabs>
          <w:tab w:val="left" w:pos="284"/>
          <w:tab w:val="left" w:pos="426"/>
        </w:tabs>
        <w:spacing w:line="360" w:lineRule="auto"/>
        <w:ind w:firstLine="0"/>
        <w:jc w:val="both"/>
        <w:rPr>
          <w:rFonts w:ascii="Palatino Linotype" w:hAnsi="Palatino Linotype"/>
          <w:bCs/>
          <w:color w:val="000000" w:themeColor="text1"/>
        </w:rPr>
      </w:pPr>
      <w:r w:rsidRPr="00C50DD0">
        <w:rPr>
          <w:rFonts w:ascii="Palatino Linotype" w:hAnsi="Palatino Linotype"/>
          <w:bCs/>
          <w:color w:val="000000" w:themeColor="text1"/>
        </w:rPr>
        <w:t xml:space="preserve">Vista acumulada, correspondientes a los ejercicios fiscales 2018, 2019, 2020 y 2012, descargado del SAT. </w:t>
      </w:r>
    </w:p>
    <w:p w14:paraId="3F83C52E" w14:textId="77777777" w:rsidR="00091F3E" w:rsidRPr="00C50DD0" w:rsidRDefault="00091F3E" w:rsidP="008E6C10">
      <w:pPr>
        <w:pStyle w:val="Prrafodelista"/>
        <w:spacing w:line="360" w:lineRule="auto"/>
        <w:rPr>
          <w:rFonts w:ascii="Palatino Linotype" w:eastAsia="Calibri" w:hAnsi="Palatino Linotype" w:cs="Arial"/>
          <w:color w:val="000000" w:themeColor="text1"/>
          <w:lang w:val="es-ES"/>
        </w:rPr>
      </w:pPr>
    </w:p>
    <w:p w14:paraId="68A4AC31" w14:textId="083D66BE" w:rsidR="00401C37" w:rsidRPr="00C50DD0" w:rsidRDefault="00401C37" w:rsidP="008E6C10">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C50DD0">
        <w:rPr>
          <w:rFonts w:ascii="Palatino Linotype" w:hAnsi="Palatino Linotype"/>
          <w:color w:val="000000" w:themeColor="text1"/>
        </w:rPr>
        <w:t>El veinticinco (25) de agosto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06EBFED" w14:textId="77777777" w:rsidR="00401C37" w:rsidRPr="00C50DD0" w:rsidRDefault="00401C37" w:rsidP="008E6C10">
      <w:pPr>
        <w:tabs>
          <w:tab w:val="left" w:pos="426"/>
        </w:tabs>
        <w:spacing w:line="360" w:lineRule="auto"/>
        <w:contextualSpacing/>
        <w:jc w:val="both"/>
        <w:rPr>
          <w:rFonts w:ascii="Palatino Linotype" w:hAnsi="Palatino Linotype"/>
          <w:color w:val="000000" w:themeColor="text1"/>
          <w:lang w:val="es-ES_tradnl"/>
        </w:rPr>
      </w:pPr>
    </w:p>
    <w:p w14:paraId="03C59EB3" w14:textId="7AD860E9" w:rsidR="00401C37" w:rsidRPr="00C50DD0" w:rsidRDefault="00401C37" w:rsidP="008E6C10">
      <w:pPr>
        <w:pStyle w:val="Prrafodelista"/>
        <w:numPr>
          <w:ilvl w:val="0"/>
          <w:numId w:val="1"/>
        </w:numPr>
        <w:tabs>
          <w:tab w:val="left" w:pos="426"/>
        </w:tabs>
        <w:spacing w:line="360" w:lineRule="auto"/>
        <w:jc w:val="both"/>
        <w:rPr>
          <w:rFonts w:ascii="Palatino Linotype" w:hAnsi="Palatino Linotype"/>
          <w:color w:val="000000" w:themeColor="text1"/>
          <w:lang w:val="es-ES_tradnl"/>
        </w:rPr>
      </w:pPr>
      <w:r w:rsidRPr="00C50DD0">
        <w:rPr>
          <w:rFonts w:ascii="Palatino Linotype" w:eastAsia="MS Mincho" w:hAnsi="Palatino Linotype" w:cs="Arial"/>
          <w:lang w:val="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C50DD0">
        <w:rPr>
          <w:rFonts w:ascii="Palatino Linotype" w:eastAsia="MS Mincho" w:hAnsi="Palatino Linotype" w:cs="Arial"/>
          <w:lang w:val="es-ES"/>
        </w:rPr>
        <w:lastRenderedPageBreak/>
        <w:t>las capacidades técnicas y humanas del personal encargado de la proyección de las resoluciones a dichos medios de impugnación.</w:t>
      </w:r>
    </w:p>
    <w:p w14:paraId="4F65E3F6" w14:textId="77777777" w:rsidR="00401C37" w:rsidRPr="00C50DD0" w:rsidRDefault="00401C37" w:rsidP="008E6C10">
      <w:pPr>
        <w:spacing w:line="360" w:lineRule="auto"/>
        <w:ind w:left="708"/>
        <w:rPr>
          <w:rFonts w:ascii="Palatino Linotype" w:eastAsia="MS Mincho" w:hAnsi="Palatino Linotype" w:cs="Arial"/>
          <w:lang w:val="es-ES"/>
        </w:rPr>
      </w:pPr>
    </w:p>
    <w:p w14:paraId="12E73148" w14:textId="77777777" w:rsidR="00401C37" w:rsidRPr="00C50DD0" w:rsidRDefault="00401C37" w:rsidP="008E6C10">
      <w:pPr>
        <w:numPr>
          <w:ilvl w:val="0"/>
          <w:numId w:val="1"/>
        </w:numPr>
        <w:tabs>
          <w:tab w:val="left" w:pos="426"/>
        </w:tabs>
        <w:spacing w:line="360" w:lineRule="auto"/>
        <w:contextualSpacing/>
        <w:jc w:val="both"/>
        <w:rPr>
          <w:rFonts w:ascii="Palatino Linotype" w:hAnsi="Palatino Linotype"/>
          <w:color w:val="000000" w:themeColor="text1"/>
          <w:lang w:val="es-ES_tradnl"/>
        </w:rPr>
      </w:pPr>
      <w:r w:rsidRPr="00C50DD0">
        <w:rPr>
          <w:rFonts w:ascii="Palatino Linotype" w:eastAsia="MS Mincho" w:hAnsi="Palatino Linotype" w:cs="Arial"/>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A5A53A0" w14:textId="77777777" w:rsidR="00401C37" w:rsidRPr="00C50DD0" w:rsidRDefault="00401C37" w:rsidP="008E6C10">
      <w:pPr>
        <w:spacing w:line="360" w:lineRule="auto"/>
        <w:ind w:left="720"/>
        <w:contextualSpacing/>
        <w:rPr>
          <w:rFonts w:ascii="Palatino Linotype" w:eastAsia="MS Mincho" w:hAnsi="Palatino Linotype" w:cs="Arial"/>
          <w:lang w:val="es-ES"/>
        </w:rPr>
      </w:pPr>
    </w:p>
    <w:p w14:paraId="0646EB02" w14:textId="77777777" w:rsidR="00401C37" w:rsidRPr="00C50DD0" w:rsidRDefault="00401C37" w:rsidP="008E6C10">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b/>
          <w:lang w:val="es-ES"/>
        </w:rPr>
      </w:pPr>
      <w:r w:rsidRPr="00C50DD0">
        <w:rPr>
          <w:rFonts w:ascii="Palatino Linotype" w:eastAsia="MS Mincho" w:hAnsi="Palatino Linotype" w:cs="Arial"/>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B262F2" w14:textId="77777777" w:rsidR="00401C37" w:rsidRPr="00C50DD0" w:rsidRDefault="00401C37" w:rsidP="008E6C10">
      <w:pPr>
        <w:spacing w:line="360" w:lineRule="auto"/>
        <w:ind w:left="720"/>
        <w:contextualSpacing/>
        <w:rPr>
          <w:rFonts w:ascii="Palatino Linotype" w:eastAsia="MS Mincho" w:hAnsi="Palatino Linotype" w:cs="Arial"/>
          <w:lang w:val="es-ES"/>
        </w:rPr>
      </w:pPr>
    </w:p>
    <w:p w14:paraId="7B8AD918" w14:textId="77777777" w:rsidR="00401C37" w:rsidRPr="00C50DD0" w:rsidRDefault="00401C37" w:rsidP="008E6C10">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b/>
          <w:lang w:val="es-ES"/>
        </w:rPr>
      </w:pPr>
      <w:r w:rsidRPr="00C50DD0">
        <w:rPr>
          <w:rFonts w:ascii="Palatino Linotype" w:eastAsia="MS Mincho" w:hAnsi="Palatino Linotype" w:cs="Arial"/>
          <w:lang w:val="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B75F3D" w14:textId="77777777" w:rsidR="00401C37" w:rsidRPr="00C50DD0" w:rsidRDefault="00401C37" w:rsidP="008E6C10">
      <w:pPr>
        <w:spacing w:line="360" w:lineRule="auto"/>
        <w:ind w:left="720"/>
        <w:contextualSpacing/>
        <w:rPr>
          <w:rFonts w:ascii="Palatino Linotype" w:eastAsia="MS Mincho" w:hAnsi="Palatino Linotype" w:cs="Arial"/>
          <w:lang w:val="es-ES"/>
        </w:rPr>
      </w:pPr>
    </w:p>
    <w:p w14:paraId="4DCD61D4" w14:textId="77777777" w:rsidR="00401C37" w:rsidRPr="00C50DD0" w:rsidRDefault="00401C37" w:rsidP="008E6C10">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b/>
          <w:lang w:val="es-ES"/>
        </w:rPr>
      </w:pPr>
      <w:r w:rsidRPr="00C50DD0">
        <w:rPr>
          <w:rFonts w:ascii="Palatino Linotype" w:eastAsia="MS Mincho" w:hAnsi="Palatino Linotype" w:cs="Arial"/>
          <w:lang w:val="es-ES"/>
        </w:rPr>
        <w:t xml:space="preserve">Por ello, excepcionalmente, si un asunto es resuelto con posterioridad a los plazos señalados por la norma debe analizarse la razonabilidad del tiempo necesario para su resolución, atentos a los siguientes criterios:  </w:t>
      </w:r>
    </w:p>
    <w:p w14:paraId="5B2EE478" w14:textId="77777777" w:rsidR="00401C37" w:rsidRPr="00C50DD0" w:rsidRDefault="00401C37" w:rsidP="008E6C10">
      <w:pPr>
        <w:tabs>
          <w:tab w:val="left" w:pos="284"/>
        </w:tabs>
        <w:spacing w:before="240" w:after="240" w:line="360" w:lineRule="auto"/>
        <w:ind w:right="49"/>
        <w:contextualSpacing/>
        <w:jc w:val="both"/>
        <w:rPr>
          <w:rFonts w:ascii="Palatino Linotype" w:eastAsia="MS Mincho" w:hAnsi="Palatino Linotype" w:cs="Arial"/>
          <w:lang w:val="es-ES"/>
        </w:rPr>
      </w:pPr>
      <w:r w:rsidRPr="00C50DD0">
        <w:rPr>
          <w:rFonts w:ascii="Palatino Linotype" w:eastAsia="MS Mincho" w:hAnsi="Palatino Linotype" w:cs="Arial"/>
          <w:lang w:val="es-ES"/>
        </w:rPr>
        <w:t xml:space="preserve"> </w:t>
      </w:r>
    </w:p>
    <w:p w14:paraId="30FFC35C" w14:textId="77777777" w:rsidR="00401C37" w:rsidRPr="00C50DD0" w:rsidRDefault="00401C37" w:rsidP="008E6C10">
      <w:pPr>
        <w:tabs>
          <w:tab w:val="left" w:pos="284"/>
        </w:tabs>
        <w:spacing w:before="240" w:after="240" w:line="360" w:lineRule="auto"/>
        <w:ind w:right="49"/>
        <w:contextualSpacing/>
        <w:jc w:val="both"/>
        <w:rPr>
          <w:rFonts w:ascii="Palatino Linotype" w:eastAsia="MS Mincho" w:hAnsi="Palatino Linotype" w:cs="Arial"/>
          <w:lang w:val="es-ES"/>
        </w:rPr>
      </w:pPr>
      <w:r w:rsidRPr="00C50DD0">
        <w:rPr>
          <w:rFonts w:ascii="Palatino Linotype" w:eastAsia="MS Mincho" w:hAnsi="Palatino Linotype" w:cs="Arial"/>
          <w:lang w:val="es-ES"/>
        </w:rPr>
        <w:lastRenderedPageBreak/>
        <w:t>a)      Complejidad del asunto: La complejidad de la prueba, la pluralidad de sujetos procesales, el tiempo transcurrido, las características y contexto del recurso.</w:t>
      </w:r>
    </w:p>
    <w:p w14:paraId="5EF66C3F" w14:textId="77777777" w:rsidR="00401C37" w:rsidRPr="00C50DD0" w:rsidRDefault="00401C37" w:rsidP="008E6C10">
      <w:pPr>
        <w:tabs>
          <w:tab w:val="left" w:pos="284"/>
        </w:tabs>
        <w:spacing w:before="240" w:after="240" w:line="360" w:lineRule="auto"/>
        <w:ind w:right="49"/>
        <w:contextualSpacing/>
        <w:jc w:val="both"/>
        <w:rPr>
          <w:rFonts w:ascii="Palatino Linotype" w:eastAsia="MS Mincho" w:hAnsi="Palatino Linotype" w:cs="Arial"/>
          <w:lang w:val="es-ES"/>
        </w:rPr>
      </w:pPr>
      <w:r w:rsidRPr="00C50DD0">
        <w:rPr>
          <w:rFonts w:ascii="Palatino Linotype" w:eastAsia="MS Mincho" w:hAnsi="Palatino Linotype" w:cs="Arial"/>
          <w:lang w:val="es-ES"/>
        </w:rPr>
        <w:t>b)     Actividad Procesal del interesado: Acciones u omisiones del interesado.</w:t>
      </w:r>
    </w:p>
    <w:p w14:paraId="2EA3A632" w14:textId="77777777" w:rsidR="00401C37" w:rsidRPr="00C50DD0" w:rsidRDefault="00401C37" w:rsidP="008E6C10">
      <w:pPr>
        <w:tabs>
          <w:tab w:val="left" w:pos="284"/>
        </w:tabs>
        <w:spacing w:before="240" w:after="240" w:line="360" w:lineRule="auto"/>
        <w:ind w:right="49"/>
        <w:contextualSpacing/>
        <w:jc w:val="both"/>
        <w:rPr>
          <w:rFonts w:ascii="Palatino Linotype" w:eastAsia="MS Mincho" w:hAnsi="Palatino Linotype" w:cs="Arial"/>
          <w:lang w:val="es-ES"/>
        </w:rPr>
      </w:pPr>
      <w:r w:rsidRPr="00C50DD0">
        <w:rPr>
          <w:rFonts w:ascii="Palatino Linotype" w:eastAsia="MS Mincho" w:hAnsi="Palatino Linotype" w:cs="Arial"/>
          <w:lang w:val="es-ES"/>
        </w:rPr>
        <w:t>c)      Conducta de la Autoridad: Las Acciones u omisiones realizadas en el procedimiento. Así como si la autoridad actuó con la debida diligencia.</w:t>
      </w:r>
    </w:p>
    <w:p w14:paraId="572BA8ED" w14:textId="77777777" w:rsidR="00401C37" w:rsidRPr="00C50DD0" w:rsidRDefault="00401C37" w:rsidP="008E6C10">
      <w:pPr>
        <w:tabs>
          <w:tab w:val="left" w:pos="284"/>
        </w:tabs>
        <w:spacing w:before="240" w:after="240" w:line="360" w:lineRule="auto"/>
        <w:ind w:right="49"/>
        <w:contextualSpacing/>
        <w:jc w:val="both"/>
        <w:rPr>
          <w:rFonts w:ascii="Palatino Linotype" w:eastAsia="MS Mincho" w:hAnsi="Palatino Linotype" w:cs="Arial"/>
          <w:lang w:val="es-ES"/>
        </w:rPr>
      </w:pPr>
      <w:r w:rsidRPr="00C50DD0">
        <w:rPr>
          <w:rFonts w:ascii="Palatino Linotype" w:eastAsia="MS Mincho" w:hAnsi="Palatino Linotype" w:cs="Arial"/>
          <w:lang w:val="es-ES"/>
        </w:rPr>
        <w:t>d) La afectación generada en la situación jurídica de la persona involucrada en el proceso: Violación a sus derechos humanos.</w:t>
      </w:r>
    </w:p>
    <w:p w14:paraId="40FC60FE" w14:textId="77777777" w:rsidR="00401C37" w:rsidRPr="00C50DD0" w:rsidRDefault="00401C37" w:rsidP="008E6C10">
      <w:pPr>
        <w:tabs>
          <w:tab w:val="left" w:pos="284"/>
        </w:tabs>
        <w:spacing w:before="240" w:after="240" w:line="360" w:lineRule="auto"/>
        <w:ind w:right="49"/>
        <w:contextualSpacing/>
        <w:jc w:val="both"/>
        <w:rPr>
          <w:rFonts w:ascii="Palatino Linotype" w:eastAsia="MS Mincho" w:hAnsi="Palatino Linotype" w:cs="Arial"/>
          <w:lang w:val="es-ES"/>
        </w:rPr>
      </w:pPr>
    </w:p>
    <w:p w14:paraId="2D21C265" w14:textId="77777777" w:rsidR="00401C37" w:rsidRPr="00C50DD0" w:rsidRDefault="00401C37" w:rsidP="008E6C10">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lang w:val="es-ES"/>
        </w:rPr>
      </w:pPr>
      <w:r w:rsidRPr="00C50DD0">
        <w:rPr>
          <w:rFonts w:ascii="Palatino Linotype" w:eastAsia="MS Mincho" w:hAnsi="Palatino Linotype" w:cs="Arial"/>
          <w:lang w:val="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2B7988" w14:textId="77777777" w:rsidR="00401C37" w:rsidRPr="00C50DD0" w:rsidRDefault="00401C37" w:rsidP="008E6C10">
      <w:pPr>
        <w:tabs>
          <w:tab w:val="left" w:pos="284"/>
        </w:tabs>
        <w:spacing w:before="240" w:after="240" w:line="360" w:lineRule="auto"/>
        <w:ind w:right="49"/>
        <w:contextualSpacing/>
        <w:jc w:val="both"/>
        <w:rPr>
          <w:rFonts w:ascii="Palatino Linotype" w:eastAsia="MS Mincho" w:hAnsi="Palatino Linotype" w:cs="Arial"/>
          <w:lang w:val="es-ES"/>
        </w:rPr>
      </w:pPr>
    </w:p>
    <w:p w14:paraId="35E20BE8" w14:textId="77777777" w:rsidR="00401C37" w:rsidRPr="00C50DD0" w:rsidRDefault="00401C37" w:rsidP="008E6C10">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lang w:val="es-ES"/>
        </w:rPr>
      </w:pPr>
      <w:r w:rsidRPr="00C50DD0">
        <w:rPr>
          <w:rFonts w:ascii="Palatino Linotype" w:eastAsia="MS Mincho" w:hAnsi="Palatino Linotype" w:cs="Arial"/>
          <w:lang w:val="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EF9149" w14:textId="77777777" w:rsidR="00401C37" w:rsidRPr="00C50DD0" w:rsidRDefault="00401C37" w:rsidP="008E6C10">
      <w:pPr>
        <w:spacing w:line="360" w:lineRule="auto"/>
        <w:ind w:left="720"/>
        <w:contextualSpacing/>
        <w:rPr>
          <w:rFonts w:ascii="Palatino Linotype" w:eastAsia="MS Mincho" w:hAnsi="Palatino Linotype" w:cs="Arial"/>
          <w:lang w:val="es-ES"/>
        </w:rPr>
      </w:pPr>
    </w:p>
    <w:p w14:paraId="70A56B5E" w14:textId="77777777" w:rsidR="00401C37" w:rsidRPr="00C50DD0" w:rsidRDefault="00401C37" w:rsidP="008E6C10">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lang w:val="es-ES"/>
        </w:rPr>
      </w:pPr>
      <w:r w:rsidRPr="00C50DD0">
        <w:rPr>
          <w:rFonts w:ascii="Palatino Linotype" w:eastAsia="MS Mincho" w:hAnsi="Palatino Linotype" w:cs="Arial"/>
          <w:lang w:val="es-ES"/>
        </w:rPr>
        <w:t xml:space="preserve">Razones por las cuales cabe concluir que, la resolución al recurso de revisión se solventa hasta esta fecha, debido a que existe una excesiva carga de trabajo en </w:t>
      </w:r>
      <w:r w:rsidRPr="00C50DD0">
        <w:rPr>
          <w:rFonts w:ascii="Palatino Linotype" w:eastAsia="MS Mincho" w:hAnsi="Palatino Linotype" w:cs="Arial"/>
          <w:lang w:val="es-ES"/>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14EACA" w14:textId="77777777" w:rsidR="00401C37" w:rsidRPr="00C50DD0" w:rsidRDefault="00401C37" w:rsidP="008E6C10">
      <w:pPr>
        <w:spacing w:line="360" w:lineRule="auto"/>
        <w:ind w:left="720"/>
        <w:contextualSpacing/>
        <w:rPr>
          <w:rFonts w:ascii="Palatino Linotype" w:eastAsia="MS Mincho" w:hAnsi="Palatino Linotype" w:cs="Arial"/>
          <w:lang w:val="es-ES"/>
        </w:rPr>
      </w:pPr>
    </w:p>
    <w:p w14:paraId="5E8001C0" w14:textId="77777777" w:rsidR="00401C37" w:rsidRPr="00C50DD0" w:rsidRDefault="00401C37" w:rsidP="008E6C10">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lang w:val="es-ES"/>
        </w:rPr>
      </w:pPr>
      <w:r w:rsidRPr="00C50DD0">
        <w:rPr>
          <w:rFonts w:ascii="Palatino Linotype" w:eastAsia="MS Mincho" w:hAnsi="Palatino Linotype" w:cs="Arial"/>
          <w:lang w:val="es-ES"/>
        </w:rPr>
        <w:t>Al respecto, también son de considerar los criterios sostenidos por el Cuarto Tribunal Colegiado en Materia Administrativa del Primer Circuito, cuyos rubros y datos de identificación son los siguientes:</w:t>
      </w:r>
    </w:p>
    <w:p w14:paraId="6FD00FB1" w14:textId="77777777" w:rsidR="00401C37" w:rsidRPr="00C50DD0" w:rsidRDefault="00401C37" w:rsidP="008E6C10">
      <w:pPr>
        <w:tabs>
          <w:tab w:val="left" w:pos="284"/>
        </w:tabs>
        <w:spacing w:before="240" w:after="240" w:line="360" w:lineRule="auto"/>
        <w:ind w:right="49"/>
        <w:contextualSpacing/>
        <w:jc w:val="both"/>
        <w:rPr>
          <w:rFonts w:ascii="Palatino Linotype" w:eastAsia="MS Mincho" w:hAnsi="Palatino Linotype" w:cs="Arial"/>
          <w:lang w:val="es-ES"/>
        </w:rPr>
      </w:pPr>
      <w:r w:rsidRPr="00C50DD0">
        <w:rPr>
          <w:rFonts w:ascii="Palatino Linotype" w:eastAsia="MS Mincho" w:hAnsi="Palatino Linotype" w:cs="Arial"/>
          <w:lang w:val="es-ES"/>
        </w:rPr>
        <w:t xml:space="preserve"> “PLAZO RAZONABLE PARA RESOLVER. DIMENSIÓN Y EFECTOS DE ESTE CONCEPTO CUANDO SE ADUCE EXCESIVA CARGA DE TRABAJO.” consultable en el Seminario Judicial de la Federación y su gaceta, con el registro digital 2002351.</w:t>
      </w:r>
    </w:p>
    <w:p w14:paraId="1BF6FD8D" w14:textId="77777777" w:rsidR="00401C37" w:rsidRPr="00C50DD0" w:rsidRDefault="00401C37" w:rsidP="008E6C10">
      <w:pPr>
        <w:tabs>
          <w:tab w:val="left" w:pos="284"/>
        </w:tabs>
        <w:spacing w:before="240" w:after="240" w:line="360" w:lineRule="auto"/>
        <w:ind w:right="49"/>
        <w:contextualSpacing/>
        <w:jc w:val="both"/>
        <w:rPr>
          <w:rFonts w:ascii="Palatino Linotype" w:eastAsia="MS Mincho" w:hAnsi="Palatino Linotype" w:cs="Arial"/>
          <w:lang w:val="es-ES"/>
        </w:rPr>
      </w:pPr>
      <w:r w:rsidRPr="00C50DD0">
        <w:rPr>
          <w:rFonts w:ascii="Palatino Linotype" w:eastAsia="MS Mincho" w:hAnsi="Palatino Linotype" w:cs="Arial"/>
          <w:lang w:val="es-ES"/>
        </w:rPr>
        <w:t xml:space="preserve"> </w:t>
      </w:r>
    </w:p>
    <w:p w14:paraId="6D69D4A0" w14:textId="77777777" w:rsidR="00401C37" w:rsidRPr="00C50DD0" w:rsidRDefault="00401C37" w:rsidP="008E6C10">
      <w:pPr>
        <w:tabs>
          <w:tab w:val="left" w:pos="284"/>
        </w:tabs>
        <w:spacing w:before="240" w:after="240" w:line="360" w:lineRule="auto"/>
        <w:ind w:right="49"/>
        <w:contextualSpacing/>
        <w:jc w:val="both"/>
        <w:rPr>
          <w:rFonts w:ascii="Palatino Linotype" w:eastAsia="MS Mincho" w:hAnsi="Palatino Linotype" w:cs="Arial"/>
          <w:lang w:val="es-ES"/>
        </w:rPr>
      </w:pPr>
      <w:r w:rsidRPr="00C50DD0">
        <w:rPr>
          <w:rFonts w:ascii="Palatino Linotype" w:eastAsia="MS Mincho" w:hAnsi="Palatino Linotype" w:cs="Arial"/>
          <w:lang w:val="es-ES"/>
        </w:rPr>
        <w:t>“PLAZO RAZONABLE PARA RESOLVER. CONCEPTO Y ELEMENTOS QUE LO INTEGRAN A LA LUZ DEL DERECHO INTERNACIONAL DE LOS DERECHOS HUMANOS.”, visible en el Seminario Judicial de la Federación y su gaceta, con el registro digital 2002350.</w:t>
      </w:r>
    </w:p>
    <w:p w14:paraId="100EE621" w14:textId="77777777" w:rsidR="00401C37" w:rsidRPr="00C50DD0" w:rsidRDefault="00401C37" w:rsidP="008E6C10">
      <w:pPr>
        <w:tabs>
          <w:tab w:val="left" w:pos="284"/>
        </w:tabs>
        <w:spacing w:before="240" w:after="240" w:line="360" w:lineRule="auto"/>
        <w:ind w:right="49"/>
        <w:contextualSpacing/>
        <w:jc w:val="both"/>
        <w:rPr>
          <w:rFonts w:ascii="Palatino Linotype" w:eastAsia="MS Mincho" w:hAnsi="Palatino Linotype" w:cs="Arial"/>
          <w:lang w:val="es-ES"/>
        </w:rPr>
      </w:pPr>
    </w:p>
    <w:p w14:paraId="269F37F6" w14:textId="77777777" w:rsidR="00401C37" w:rsidRPr="00C50DD0" w:rsidRDefault="00401C37" w:rsidP="008E6C10">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lang w:val="es-ES"/>
        </w:rPr>
      </w:pPr>
      <w:r w:rsidRPr="00C50DD0">
        <w:rPr>
          <w:rFonts w:ascii="Palatino Linotype" w:eastAsia="MS Mincho" w:hAnsi="Palatino Linotype" w:cs="Arial"/>
          <w:lang w:val="es-ES"/>
        </w:rPr>
        <w:t>Por ello, este organismo garante comprometido con la tutela de los derechos humanos confiados, señala que este exceso del plazo legal para resolver el presente asunto, resulta de carácter excepcional.</w:t>
      </w:r>
    </w:p>
    <w:p w14:paraId="4532A625" w14:textId="77777777" w:rsidR="00401C37" w:rsidRPr="00C50DD0" w:rsidRDefault="00401C37" w:rsidP="008E6C10">
      <w:pPr>
        <w:spacing w:after="160" w:line="360" w:lineRule="auto"/>
        <w:ind w:right="49"/>
        <w:contextualSpacing/>
        <w:jc w:val="both"/>
        <w:rPr>
          <w:rFonts w:ascii="Palatino Linotype" w:eastAsia="Times New Roman" w:hAnsi="Palatino Linotype" w:cs="Times New Roman"/>
          <w:lang w:val="es-ES_tradnl"/>
        </w:rPr>
      </w:pPr>
    </w:p>
    <w:p w14:paraId="431CA1BF" w14:textId="77777777" w:rsidR="00401C37" w:rsidRPr="00C50DD0" w:rsidRDefault="00401C37" w:rsidP="008E6C10">
      <w:pPr>
        <w:numPr>
          <w:ilvl w:val="0"/>
          <w:numId w:val="18"/>
        </w:numPr>
        <w:tabs>
          <w:tab w:val="left" w:pos="426"/>
        </w:tabs>
        <w:spacing w:line="360" w:lineRule="auto"/>
        <w:ind w:left="0" w:firstLine="0"/>
        <w:contextualSpacing/>
        <w:jc w:val="both"/>
        <w:rPr>
          <w:rFonts w:ascii="Palatino Linotype" w:hAnsi="Palatino Linotype"/>
          <w:b/>
          <w:color w:val="000000" w:themeColor="text1"/>
          <w:lang w:val="es-ES_tradnl"/>
        </w:rPr>
      </w:pPr>
      <w:r w:rsidRPr="00C50DD0">
        <w:rPr>
          <w:rFonts w:ascii="Palatino Linotype" w:hAnsi="Palatino Linotype"/>
          <w:color w:val="000000" w:themeColor="text1"/>
          <w:lang w:val="es-ES_tradnl"/>
        </w:rPr>
        <w:t xml:space="preserve"> Así las cosas, la</w:t>
      </w:r>
      <w:r w:rsidRPr="00C50DD0">
        <w:rPr>
          <w:rFonts w:ascii="Palatino Linotype" w:hAnsi="Palatino Linotype"/>
          <w:b/>
          <w:color w:val="000000" w:themeColor="text1"/>
          <w:lang w:val="es-ES_tradnl"/>
        </w:rPr>
        <w:t xml:space="preserve"> Comisionada María del Rosario Mejía Ayala</w:t>
      </w:r>
      <w:r w:rsidRPr="00C50DD0">
        <w:rPr>
          <w:rFonts w:ascii="Palatino Linotype" w:hAnsi="Palatino Linotype"/>
          <w:color w:val="000000" w:themeColor="text1"/>
          <w:lang w:val="es-ES_tradnl"/>
        </w:rPr>
        <w:t xml:space="preserve"> decretó el cierre de instrucción mediante acuerdo de fecha veinticinco (25) de agosto de dos mil veintidós. </w:t>
      </w:r>
    </w:p>
    <w:p w14:paraId="3CCF96CA" w14:textId="77777777" w:rsidR="00401C37" w:rsidRPr="00C50DD0" w:rsidRDefault="00401C37" w:rsidP="008E6C10">
      <w:pPr>
        <w:pStyle w:val="Prrafodelista"/>
        <w:tabs>
          <w:tab w:val="left" w:pos="426"/>
        </w:tabs>
        <w:spacing w:line="360" w:lineRule="auto"/>
        <w:ind w:left="0"/>
        <w:jc w:val="both"/>
        <w:rPr>
          <w:rFonts w:ascii="Palatino Linotype" w:hAnsi="Palatino Linotype"/>
          <w:color w:val="000000" w:themeColor="text1"/>
        </w:rPr>
      </w:pPr>
    </w:p>
    <w:p w14:paraId="433D3DD8" w14:textId="7920A746" w:rsidR="003718A1" w:rsidRPr="00C50DD0" w:rsidRDefault="003718A1" w:rsidP="008E6C1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C50DD0" w:rsidRDefault="007C0013" w:rsidP="008E6C10">
      <w:pPr>
        <w:pStyle w:val="Ttulo1"/>
        <w:spacing w:before="0" w:line="360" w:lineRule="auto"/>
        <w:jc w:val="center"/>
        <w:rPr>
          <w:b/>
          <w:color w:val="000000" w:themeColor="text1"/>
          <w:szCs w:val="24"/>
        </w:rPr>
      </w:pPr>
      <w:bookmarkStart w:id="5" w:name="_Toc87456485"/>
      <w:r w:rsidRPr="00C50DD0">
        <w:rPr>
          <w:b/>
          <w:color w:val="000000" w:themeColor="text1"/>
          <w:szCs w:val="24"/>
        </w:rPr>
        <w:t>CONSIDERANDO</w:t>
      </w:r>
      <w:bookmarkEnd w:id="3"/>
      <w:bookmarkEnd w:id="4"/>
      <w:bookmarkEnd w:id="5"/>
    </w:p>
    <w:p w14:paraId="435CF9A4" w14:textId="77777777" w:rsidR="00FC1DA7" w:rsidRPr="00C50DD0" w:rsidRDefault="00FC1DA7" w:rsidP="008E6C10">
      <w:pPr>
        <w:spacing w:line="360" w:lineRule="auto"/>
        <w:rPr>
          <w:rFonts w:ascii="Palatino Linotype" w:hAnsi="Palatino Linotype"/>
          <w:color w:val="000000" w:themeColor="text1"/>
          <w:lang w:eastAsia="en-US"/>
        </w:rPr>
      </w:pPr>
    </w:p>
    <w:p w14:paraId="629A5BE2" w14:textId="56C3E7D5" w:rsidR="007C0013" w:rsidRPr="00C50DD0" w:rsidRDefault="007C0013" w:rsidP="008E6C10">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C50DD0">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C50DD0" w:rsidRDefault="00FC1DA7" w:rsidP="008E6C10">
      <w:pPr>
        <w:spacing w:line="360" w:lineRule="auto"/>
        <w:rPr>
          <w:rFonts w:ascii="Palatino Linotype" w:hAnsi="Palatino Linotype"/>
          <w:color w:val="000000" w:themeColor="text1"/>
          <w:lang w:eastAsia="en-US"/>
        </w:rPr>
      </w:pPr>
    </w:p>
    <w:p w14:paraId="0BF52B18" w14:textId="515C3AEB" w:rsidR="005A228F" w:rsidRPr="00C50DD0" w:rsidRDefault="00A45546" w:rsidP="008E6C10">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50DD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50DD0">
        <w:rPr>
          <w:rFonts w:ascii="Palatino Linotype" w:eastAsia="Calibri" w:hAnsi="Palatino Linotype" w:cs="Times New Roman"/>
          <w:color w:val="000000" w:themeColor="text1"/>
          <w:lang w:val="es-ES"/>
        </w:rPr>
        <w:t xml:space="preserve">etente para conocer y resolver </w:t>
      </w:r>
      <w:r w:rsidRPr="00C50DD0">
        <w:rPr>
          <w:rFonts w:ascii="Palatino Linotype" w:eastAsia="Calibri" w:hAnsi="Palatino Linotype" w:cs="Times New Roman"/>
          <w:color w:val="000000" w:themeColor="text1"/>
          <w:lang w:val="es-ES"/>
        </w:rPr>
        <w:t xml:space="preserve">el presente recurso de conformidad con el artículo: 6, apartado A, fracción IV de la </w:t>
      </w:r>
      <w:r w:rsidRPr="00C50DD0">
        <w:rPr>
          <w:rFonts w:ascii="Palatino Linotype" w:eastAsia="Calibri" w:hAnsi="Palatino Linotype" w:cs="Times New Roman"/>
          <w:b/>
          <w:color w:val="000000" w:themeColor="text1"/>
          <w:lang w:val="es-ES"/>
        </w:rPr>
        <w:t>Constitución Política de los Estados Unidos Mexicanos</w:t>
      </w:r>
      <w:r w:rsidRPr="00C50DD0">
        <w:rPr>
          <w:rFonts w:ascii="Palatino Linotype" w:eastAsia="Calibri" w:hAnsi="Palatino Linotype" w:cs="Times New Roman"/>
          <w:color w:val="000000" w:themeColor="text1"/>
          <w:lang w:val="es-ES"/>
        </w:rPr>
        <w:t xml:space="preserve">; 5, párrafos </w:t>
      </w:r>
      <w:r w:rsidR="000B7C4F" w:rsidRPr="00C50DD0">
        <w:rPr>
          <w:rFonts w:ascii="Palatino Linotype" w:eastAsia="Calibri" w:hAnsi="Palatino Linotype" w:cs="Times New Roman"/>
          <w:color w:val="000000" w:themeColor="text1"/>
          <w:lang w:val="es-ES"/>
        </w:rPr>
        <w:t>trigésimo, trigésimo primero y trigésimo segundo</w:t>
      </w:r>
      <w:r w:rsidR="004F785F" w:rsidRPr="00C50DD0">
        <w:rPr>
          <w:rFonts w:ascii="Palatino Linotype" w:eastAsia="Calibri" w:hAnsi="Palatino Linotype" w:cs="Times New Roman"/>
          <w:color w:val="000000" w:themeColor="text1"/>
          <w:lang w:val="es-ES"/>
        </w:rPr>
        <w:t>,</w:t>
      </w:r>
      <w:r w:rsidRPr="00C50DD0">
        <w:rPr>
          <w:rFonts w:ascii="Palatino Linotype" w:eastAsia="Calibri" w:hAnsi="Palatino Linotype" w:cs="Times New Roman"/>
          <w:color w:val="000000" w:themeColor="text1"/>
          <w:lang w:val="es-ES"/>
        </w:rPr>
        <w:t xml:space="preserve"> fracciones IV y V</w:t>
      </w:r>
      <w:r w:rsidR="004F785F" w:rsidRPr="00C50DD0">
        <w:rPr>
          <w:rFonts w:ascii="Palatino Linotype" w:eastAsia="Calibri" w:hAnsi="Palatino Linotype" w:cs="Times New Roman"/>
          <w:color w:val="000000" w:themeColor="text1"/>
          <w:lang w:val="es-ES"/>
        </w:rPr>
        <w:t>,</w:t>
      </w:r>
      <w:r w:rsidRPr="00C50DD0">
        <w:rPr>
          <w:rFonts w:ascii="Palatino Linotype" w:eastAsia="Calibri" w:hAnsi="Palatino Linotype" w:cs="Times New Roman"/>
          <w:color w:val="000000" w:themeColor="text1"/>
          <w:lang w:val="es-ES"/>
        </w:rPr>
        <w:t xml:space="preserve"> de la </w:t>
      </w:r>
      <w:r w:rsidRPr="00C50DD0">
        <w:rPr>
          <w:rFonts w:ascii="Palatino Linotype" w:eastAsia="Calibri" w:hAnsi="Palatino Linotype" w:cs="Times New Roman"/>
          <w:b/>
          <w:color w:val="000000" w:themeColor="text1"/>
          <w:lang w:val="es-ES"/>
        </w:rPr>
        <w:t>Constitución Política del Estado Libre y Soberano de México</w:t>
      </w:r>
      <w:r w:rsidRPr="00C50DD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50DD0">
        <w:rPr>
          <w:rFonts w:ascii="Palatino Linotype" w:eastAsia="Calibri" w:hAnsi="Palatino Linotype" w:cs="Arial"/>
          <w:color w:val="000000" w:themeColor="text1"/>
          <w:lang w:val="es-ES"/>
        </w:rPr>
        <w:t xml:space="preserve">de la </w:t>
      </w:r>
      <w:r w:rsidRPr="00C50DD0">
        <w:rPr>
          <w:rFonts w:ascii="Palatino Linotype" w:eastAsia="Calibri" w:hAnsi="Palatino Linotype" w:cs="Arial"/>
          <w:b/>
          <w:color w:val="000000" w:themeColor="text1"/>
          <w:lang w:val="es-ES"/>
        </w:rPr>
        <w:t>Ley de Transparencia y Acceso a la Información Pública del Estado de México y Municipios</w:t>
      </w:r>
      <w:r w:rsidRPr="00C50DD0">
        <w:rPr>
          <w:rFonts w:ascii="Palatino Linotype" w:eastAsia="Calibri" w:hAnsi="Palatino Linotype" w:cs="Arial"/>
          <w:color w:val="000000" w:themeColor="text1"/>
          <w:lang w:val="es-ES"/>
        </w:rPr>
        <w:t xml:space="preserve">; y 10, 7, 9 fracciones I y XXIV, y 11 del </w:t>
      </w:r>
      <w:r w:rsidRPr="00C50DD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C50DD0" w:rsidRDefault="002630E4" w:rsidP="008E6C1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50DD0" w:rsidRDefault="007C0013" w:rsidP="008E6C10">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C50DD0">
        <w:rPr>
          <w:rFonts w:ascii="Palatino Linotype" w:hAnsi="Palatino Linotype"/>
          <w:b/>
          <w:color w:val="000000" w:themeColor="text1"/>
          <w:sz w:val="24"/>
          <w:szCs w:val="24"/>
        </w:rPr>
        <w:t>SEGUNDO. De la oportunidad y proced</w:t>
      </w:r>
      <w:r w:rsidR="00F35C44" w:rsidRPr="00C50DD0">
        <w:rPr>
          <w:rFonts w:ascii="Palatino Linotype" w:hAnsi="Palatino Linotype"/>
          <w:b/>
          <w:color w:val="000000" w:themeColor="text1"/>
          <w:sz w:val="24"/>
          <w:szCs w:val="24"/>
        </w:rPr>
        <w:t>encia</w:t>
      </w:r>
      <w:r w:rsidRPr="00C50DD0">
        <w:rPr>
          <w:rFonts w:ascii="Palatino Linotype" w:hAnsi="Palatino Linotype"/>
          <w:b/>
          <w:color w:val="000000" w:themeColor="text1"/>
          <w:sz w:val="24"/>
          <w:szCs w:val="24"/>
        </w:rPr>
        <w:t>.</w:t>
      </w:r>
      <w:bookmarkEnd w:id="9"/>
      <w:bookmarkEnd w:id="10"/>
      <w:bookmarkEnd w:id="11"/>
    </w:p>
    <w:p w14:paraId="18E22450" w14:textId="77777777" w:rsidR="00C6440A" w:rsidRPr="00C50DD0" w:rsidRDefault="00C6440A" w:rsidP="008E6C10">
      <w:pPr>
        <w:spacing w:line="360" w:lineRule="auto"/>
        <w:rPr>
          <w:rFonts w:ascii="Palatino Linotype" w:hAnsi="Palatino Linotype"/>
          <w:color w:val="000000" w:themeColor="text1"/>
          <w:lang w:eastAsia="en-US"/>
        </w:rPr>
      </w:pPr>
    </w:p>
    <w:p w14:paraId="7D631690" w14:textId="658561DD" w:rsidR="00B34758" w:rsidRPr="00C50DD0" w:rsidRDefault="003E6D0F" w:rsidP="008E6C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50DD0">
        <w:rPr>
          <w:rFonts w:ascii="Palatino Linotype" w:eastAsia="Calibri" w:hAnsi="Palatino Linotype" w:cs="Arial"/>
          <w:color w:val="000000" w:themeColor="text1"/>
        </w:rPr>
        <w:lastRenderedPageBreak/>
        <w:t xml:space="preserve">El </w:t>
      </w:r>
      <w:r w:rsidR="00740BA4" w:rsidRPr="00C50DD0">
        <w:rPr>
          <w:rFonts w:ascii="Palatino Linotype" w:eastAsia="Calibri" w:hAnsi="Palatino Linotype" w:cs="Arial"/>
          <w:color w:val="000000" w:themeColor="text1"/>
        </w:rPr>
        <w:t xml:space="preserve">medio de impugnación fue presentado a través del </w:t>
      </w:r>
      <w:r w:rsidR="00740BA4" w:rsidRPr="00C50DD0">
        <w:rPr>
          <w:rFonts w:ascii="Palatino Linotype" w:eastAsia="Calibri" w:hAnsi="Palatino Linotype" w:cs="Arial"/>
          <w:bCs/>
          <w:iCs/>
          <w:color w:val="000000" w:themeColor="text1"/>
        </w:rPr>
        <w:t>SAIMEX</w:t>
      </w:r>
      <w:r w:rsidR="00740BA4" w:rsidRPr="00C50DD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C50DD0">
        <w:rPr>
          <w:rFonts w:ascii="Palatino Linotype" w:eastAsia="Calibri" w:hAnsi="Palatino Linotype" w:cs="Arial"/>
          <w:b/>
          <w:color w:val="000000" w:themeColor="text1"/>
        </w:rPr>
        <w:t>SUJETO OBLIGADO</w:t>
      </w:r>
      <w:r w:rsidR="00740BA4" w:rsidRPr="00C50DD0">
        <w:rPr>
          <w:rFonts w:ascii="Palatino Linotype" w:eastAsia="Calibri" w:hAnsi="Palatino Linotype" w:cs="Arial"/>
          <w:color w:val="000000" w:themeColor="text1"/>
        </w:rPr>
        <w:t xml:space="preserve"> entregó respuesta el </w:t>
      </w:r>
      <w:r w:rsidR="00401C37" w:rsidRPr="00C50DD0">
        <w:rPr>
          <w:rFonts w:ascii="Palatino Linotype" w:eastAsia="Calibri" w:hAnsi="Palatino Linotype" w:cs="Arial"/>
          <w:color w:val="000000" w:themeColor="text1"/>
        </w:rPr>
        <w:t>veintiuno</w:t>
      </w:r>
      <w:r w:rsidR="00921375" w:rsidRPr="00C50DD0">
        <w:rPr>
          <w:rFonts w:ascii="Palatino Linotype" w:eastAsia="Calibri" w:hAnsi="Palatino Linotype" w:cs="Arial"/>
          <w:color w:val="000000" w:themeColor="text1"/>
        </w:rPr>
        <w:t xml:space="preserve"> (</w:t>
      </w:r>
      <w:r w:rsidR="00401C37" w:rsidRPr="00C50DD0">
        <w:rPr>
          <w:rFonts w:ascii="Palatino Linotype" w:eastAsia="Calibri" w:hAnsi="Palatino Linotype" w:cs="Arial"/>
          <w:color w:val="000000" w:themeColor="text1"/>
        </w:rPr>
        <w:t>21</w:t>
      </w:r>
      <w:r w:rsidR="00921375" w:rsidRPr="00C50DD0">
        <w:rPr>
          <w:rFonts w:ascii="Palatino Linotype" w:eastAsia="Calibri" w:hAnsi="Palatino Linotype" w:cs="Arial"/>
          <w:color w:val="000000" w:themeColor="text1"/>
        </w:rPr>
        <w:t xml:space="preserve">) de </w:t>
      </w:r>
      <w:r w:rsidR="005A3F61" w:rsidRPr="00C50DD0">
        <w:rPr>
          <w:rFonts w:ascii="Palatino Linotype" w:eastAsia="Calibri" w:hAnsi="Palatino Linotype" w:cs="Arial"/>
          <w:color w:val="000000" w:themeColor="text1"/>
        </w:rPr>
        <w:t>febrero</w:t>
      </w:r>
      <w:r w:rsidR="007F372C" w:rsidRPr="00C50DD0">
        <w:rPr>
          <w:rFonts w:ascii="Palatino Linotype" w:eastAsia="Calibri" w:hAnsi="Palatino Linotype" w:cs="Arial"/>
          <w:color w:val="000000" w:themeColor="text1"/>
        </w:rPr>
        <w:t xml:space="preserve"> </w:t>
      </w:r>
      <w:r w:rsidR="00740BA4" w:rsidRPr="00C50DD0">
        <w:rPr>
          <w:rFonts w:ascii="Palatino Linotype" w:eastAsia="Calibri" w:hAnsi="Palatino Linotype" w:cs="Arial"/>
          <w:color w:val="000000" w:themeColor="text1"/>
        </w:rPr>
        <w:t>de dos mil veinti</w:t>
      </w:r>
      <w:r w:rsidR="001B32B2" w:rsidRPr="00C50DD0">
        <w:rPr>
          <w:rFonts w:ascii="Palatino Linotype" w:eastAsia="Calibri" w:hAnsi="Palatino Linotype" w:cs="Arial"/>
          <w:color w:val="000000" w:themeColor="text1"/>
        </w:rPr>
        <w:t>dós</w:t>
      </w:r>
      <w:r w:rsidR="00740BA4" w:rsidRPr="00C50DD0">
        <w:rPr>
          <w:rFonts w:ascii="Palatino Linotype" w:eastAsia="Calibri" w:hAnsi="Palatino Linotype" w:cs="Arial"/>
          <w:color w:val="000000" w:themeColor="text1"/>
        </w:rPr>
        <w:t>, de tal forma que el plazo para interponer el recurso de revisión transcurrió del</w:t>
      </w:r>
      <w:r w:rsidR="005A3F61" w:rsidRPr="00C50DD0">
        <w:rPr>
          <w:rFonts w:ascii="Palatino Linotype" w:eastAsia="Calibri" w:hAnsi="Palatino Linotype" w:cs="Arial"/>
          <w:color w:val="000000" w:themeColor="text1"/>
        </w:rPr>
        <w:t xml:space="preserve"> </w:t>
      </w:r>
      <w:r w:rsidR="00401C37" w:rsidRPr="00C50DD0">
        <w:rPr>
          <w:rFonts w:ascii="Palatino Linotype" w:eastAsia="Calibri" w:hAnsi="Palatino Linotype" w:cs="Arial"/>
          <w:color w:val="000000" w:themeColor="text1"/>
        </w:rPr>
        <w:t>veintidós</w:t>
      </w:r>
      <w:r w:rsidR="00CE035D" w:rsidRPr="00C50DD0">
        <w:rPr>
          <w:rFonts w:ascii="Palatino Linotype" w:eastAsia="Calibri" w:hAnsi="Palatino Linotype" w:cs="Arial"/>
          <w:color w:val="000000" w:themeColor="text1"/>
        </w:rPr>
        <w:t xml:space="preserve"> </w:t>
      </w:r>
      <w:r w:rsidR="00921375" w:rsidRPr="00C50DD0">
        <w:rPr>
          <w:rFonts w:ascii="Palatino Linotype" w:eastAsia="Calibri" w:hAnsi="Palatino Linotype" w:cs="Arial"/>
          <w:color w:val="000000" w:themeColor="text1"/>
        </w:rPr>
        <w:t>(</w:t>
      </w:r>
      <w:r w:rsidR="005A3F61" w:rsidRPr="00C50DD0">
        <w:rPr>
          <w:rFonts w:ascii="Palatino Linotype" w:eastAsia="Calibri" w:hAnsi="Palatino Linotype" w:cs="Arial"/>
          <w:color w:val="000000" w:themeColor="text1"/>
        </w:rPr>
        <w:t>2</w:t>
      </w:r>
      <w:r w:rsidR="00401C37" w:rsidRPr="00C50DD0">
        <w:rPr>
          <w:rFonts w:ascii="Palatino Linotype" w:eastAsia="Calibri" w:hAnsi="Palatino Linotype" w:cs="Arial"/>
          <w:color w:val="000000" w:themeColor="text1"/>
        </w:rPr>
        <w:t>2</w:t>
      </w:r>
      <w:r w:rsidR="00921375" w:rsidRPr="00C50DD0">
        <w:rPr>
          <w:rFonts w:ascii="Palatino Linotype" w:eastAsia="Calibri" w:hAnsi="Palatino Linotype" w:cs="Arial"/>
          <w:color w:val="000000" w:themeColor="text1"/>
        </w:rPr>
        <w:t xml:space="preserve">) </w:t>
      </w:r>
      <w:r w:rsidR="001B32B2" w:rsidRPr="00C50DD0">
        <w:rPr>
          <w:rFonts w:ascii="Palatino Linotype" w:eastAsia="Calibri" w:hAnsi="Palatino Linotype" w:cs="Arial"/>
          <w:color w:val="000000" w:themeColor="text1"/>
        </w:rPr>
        <w:t xml:space="preserve">de </w:t>
      </w:r>
      <w:r w:rsidR="005A3F61" w:rsidRPr="00C50DD0">
        <w:rPr>
          <w:rFonts w:ascii="Palatino Linotype" w:eastAsia="Calibri" w:hAnsi="Palatino Linotype" w:cs="Arial"/>
          <w:color w:val="000000" w:themeColor="text1"/>
        </w:rPr>
        <w:t xml:space="preserve">febrero </w:t>
      </w:r>
      <w:r w:rsidR="00236319" w:rsidRPr="00C50DD0">
        <w:rPr>
          <w:rFonts w:ascii="Palatino Linotype" w:eastAsia="Calibri" w:hAnsi="Palatino Linotype" w:cs="Arial"/>
          <w:color w:val="000000" w:themeColor="text1"/>
        </w:rPr>
        <w:t xml:space="preserve">al </w:t>
      </w:r>
      <w:r w:rsidR="00401C37" w:rsidRPr="00C50DD0">
        <w:rPr>
          <w:rFonts w:ascii="Palatino Linotype" w:eastAsia="Calibri" w:hAnsi="Palatino Linotype" w:cs="Arial"/>
          <w:color w:val="000000" w:themeColor="text1"/>
        </w:rPr>
        <w:t>quince</w:t>
      </w:r>
      <w:r w:rsidR="00236319" w:rsidRPr="00C50DD0">
        <w:rPr>
          <w:rFonts w:ascii="Palatino Linotype" w:eastAsia="Calibri" w:hAnsi="Palatino Linotype" w:cs="Arial"/>
          <w:color w:val="000000" w:themeColor="text1"/>
        </w:rPr>
        <w:t xml:space="preserve"> (</w:t>
      </w:r>
      <w:r w:rsidR="005A3F61" w:rsidRPr="00C50DD0">
        <w:rPr>
          <w:rFonts w:ascii="Palatino Linotype" w:eastAsia="Calibri" w:hAnsi="Palatino Linotype" w:cs="Arial"/>
          <w:color w:val="000000" w:themeColor="text1"/>
        </w:rPr>
        <w:t>1</w:t>
      </w:r>
      <w:r w:rsidR="00401C37" w:rsidRPr="00C50DD0">
        <w:rPr>
          <w:rFonts w:ascii="Palatino Linotype" w:eastAsia="Calibri" w:hAnsi="Palatino Linotype" w:cs="Arial"/>
          <w:color w:val="000000" w:themeColor="text1"/>
        </w:rPr>
        <w:t>5</w:t>
      </w:r>
      <w:r w:rsidR="00236319" w:rsidRPr="00C50DD0">
        <w:rPr>
          <w:rFonts w:ascii="Palatino Linotype" w:eastAsia="Calibri" w:hAnsi="Palatino Linotype" w:cs="Arial"/>
          <w:color w:val="000000" w:themeColor="text1"/>
        </w:rPr>
        <w:t xml:space="preserve">) de </w:t>
      </w:r>
      <w:r w:rsidR="005A3F61" w:rsidRPr="00C50DD0">
        <w:rPr>
          <w:rFonts w:ascii="Palatino Linotype" w:eastAsia="Calibri" w:hAnsi="Palatino Linotype" w:cs="Arial"/>
          <w:color w:val="000000" w:themeColor="text1"/>
        </w:rPr>
        <w:t>marzo</w:t>
      </w:r>
      <w:r w:rsidR="00AA37A7" w:rsidRPr="00C50DD0">
        <w:rPr>
          <w:rFonts w:ascii="Palatino Linotype" w:eastAsia="Calibri" w:hAnsi="Palatino Linotype" w:cs="Arial"/>
          <w:color w:val="000000" w:themeColor="text1"/>
        </w:rPr>
        <w:t xml:space="preserve"> </w:t>
      </w:r>
      <w:r w:rsidR="00921375" w:rsidRPr="00C50DD0">
        <w:rPr>
          <w:rFonts w:ascii="Palatino Linotype" w:eastAsia="Calibri" w:hAnsi="Palatino Linotype" w:cs="Arial"/>
          <w:color w:val="000000" w:themeColor="text1"/>
        </w:rPr>
        <w:t xml:space="preserve">de dos mil </w:t>
      </w:r>
      <w:r w:rsidR="00AA37A7" w:rsidRPr="00C50DD0">
        <w:rPr>
          <w:rFonts w:ascii="Palatino Linotype" w:eastAsia="Calibri" w:hAnsi="Palatino Linotype" w:cs="Arial"/>
          <w:color w:val="000000" w:themeColor="text1"/>
        </w:rPr>
        <w:t>veintidós</w:t>
      </w:r>
      <w:r w:rsidR="00CE035D" w:rsidRPr="00C50DD0">
        <w:rPr>
          <w:rFonts w:ascii="Palatino Linotype" w:eastAsia="Calibri" w:hAnsi="Palatino Linotype" w:cs="Arial"/>
          <w:color w:val="000000" w:themeColor="text1"/>
        </w:rPr>
        <w:t xml:space="preserve">, el recurso de revisión </w:t>
      </w:r>
      <w:r w:rsidR="00E95534" w:rsidRPr="00C50DD0">
        <w:rPr>
          <w:rFonts w:ascii="Palatino Linotype" w:hAnsi="Palatino Linotype"/>
          <w:color w:val="000000" w:themeColor="text1"/>
        </w:rPr>
        <w:t xml:space="preserve">fue interpuesto el </w:t>
      </w:r>
      <w:r w:rsidR="00401C37" w:rsidRPr="00C50DD0">
        <w:rPr>
          <w:rFonts w:ascii="Palatino Linotype" w:hAnsi="Palatino Linotype"/>
          <w:color w:val="000000" w:themeColor="text1"/>
        </w:rPr>
        <w:t>veintiuno</w:t>
      </w:r>
      <w:r w:rsidR="00CE035D" w:rsidRPr="00C50DD0">
        <w:rPr>
          <w:rFonts w:ascii="Palatino Linotype" w:hAnsi="Palatino Linotype"/>
          <w:color w:val="000000" w:themeColor="text1"/>
        </w:rPr>
        <w:t xml:space="preserve"> </w:t>
      </w:r>
      <w:r w:rsidR="00921375" w:rsidRPr="00C50DD0">
        <w:rPr>
          <w:rFonts w:ascii="Palatino Linotype" w:hAnsi="Palatino Linotype"/>
          <w:color w:val="000000" w:themeColor="text1"/>
        </w:rPr>
        <w:t>(</w:t>
      </w:r>
      <w:r w:rsidR="00262C1D" w:rsidRPr="00C50DD0">
        <w:rPr>
          <w:rFonts w:ascii="Palatino Linotype" w:hAnsi="Palatino Linotype"/>
          <w:color w:val="000000" w:themeColor="text1"/>
        </w:rPr>
        <w:t>2</w:t>
      </w:r>
      <w:r w:rsidR="00401C37" w:rsidRPr="00C50DD0">
        <w:rPr>
          <w:rFonts w:ascii="Palatino Linotype" w:hAnsi="Palatino Linotype"/>
          <w:color w:val="000000" w:themeColor="text1"/>
        </w:rPr>
        <w:t>1</w:t>
      </w:r>
      <w:r w:rsidR="00921375" w:rsidRPr="00C50DD0">
        <w:rPr>
          <w:rFonts w:ascii="Palatino Linotype" w:hAnsi="Palatino Linotype"/>
          <w:color w:val="000000" w:themeColor="text1"/>
        </w:rPr>
        <w:t xml:space="preserve">) de </w:t>
      </w:r>
      <w:r w:rsidR="005A3F61" w:rsidRPr="00C50DD0">
        <w:rPr>
          <w:rFonts w:ascii="Palatino Linotype" w:hAnsi="Palatino Linotype"/>
          <w:color w:val="000000" w:themeColor="text1"/>
        </w:rPr>
        <w:t>febrero</w:t>
      </w:r>
      <w:r w:rsidR="00061A86" w:rsidRPr="00C50DD0">
        <w:rPr>
          <w:rFonts w:ascii="Palatino Linotype" w:hAnsi="Palatino Linotype"/>
          <w:color w:val="000000" w:themeColor="text1"/>
        </w:rPr>
        <w:t xml:space="preserve"> de dos mil veintidós</w:t>
      </w:r>
      <w:r w:rsidR="00E95534" w:rsidRPr="00C50DD0">
        <w:rPr>
          <w:rFonts w:ascii="Palatino Linotype" w:hAnsi="Palatino Linotype"/>
          <w:color w:val="000000" w:themeColor="text1"/>
        </w:rPr>
        <w:t>, éste</w:t>
      </w:r>
      <w:r w:rsidR="00E95534" w:rsidRPr="00C50DD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C50DD0">
        <w:rPr>
          <w:rFonts w:ascii="Palatino Linotype" w:hAnsi="Palatino Linotype" w:cs="Arial"/>
          <w:b/>
          <w:color w:val="000000" w:themeColor="text1"/>
        </w:rPr>
        <w:t xml:space="preserve"> </w:t>
      </w:r>
      <w:r w:rsidR="00E95534" w:rsidRPr="00C50DD0">
        <w:rPr>
          <w:rFonts w:ascii="Palatino Linotype" w:hAnsi="Palatino Linotype" w:cs="Arial"/>
          <w:color w:val="000000" w:themeColor="text1"/>
        </w:rPr>
        <w:t>vigente.</w:t>
      </w:r>
    </w:p>
    <w:p w14:paraId="5CB8FFBB" w14:textId="77777777" w:rsidR="00D91544" w:rsidRPr="00C50DD0" w:rsidRDefault="00D91544" w:rsidP="008E6C10">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37FBB54" w14:textId="77777777" w:rsidR="00D91544" w:rsidRPr="00C50DD0" w:rsidRDefault="00D91544" w:rsidP="008E6C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50DD0">
        <w:rPr>
          <w:rFonts w:ascii="Palatino Linotype" w:hAnsi="Palatino Linotype" w:cs="Arial"/>
        </w:rPr>
        <w:t xml:space="preserve">Con base en lo anterior, es </w:t>
      </w:r>
      <w:r w:rsidRPr="00C50DD0">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264232A0" w14:textId="77777777" w:rsidR="00D91544" w:rsidRPr="00C50DD0" w:rsidRDefault="00D91544" w:rsidP="008E6C10">
      <w:pPr>
        <w:autoSpaceDE w:val="0"/>
        <w:autoSpaceDN w:val="0"/>
        <w:adjustRightInd w:val="0"/>
        <w:spacing w:line="360" w:lineRule="auto"/>
        <w:ind w:left="567" w:right="567"/>
        <w:jc w:val="both"/>
        <w:rPr>
          <w:rFonts w:ascii="Palatino Linotype" w:eastAsiaTheme="minorHAnsi" w:hAnsi="Palatino Linotype" w:cs="Arial"/>
          <w:b/>
          <w:bCs/>
          <w:i/>
          <w:lang w:eastAsia="en-US"/>
        </w:rPr>
      </w:pPr>
      <w:r w:rsidRPr="00C50DD0">
        <w:rPr>
          <w:rFonts w:ascii="Palatino Linotype" w:eastAsiaTheme="minorHAnsi" w:hAnsi="Palatino Linotype" w:cs="Arial"/>
          <w:b/>
          <w:bCs/>
          <w:i/>
          <w:lang w:eastAsia="en-US"/>
        </w:rPr>
        <w:t>Plazo para interponer recurso de revisión</w:t>
      </w:r>
    </w:p>
    <w:p w14:paraId="549CE4F0" w14:textId="77777777" w:rsidR="00D91544" w:rsidRPr="00C50DD0" w:rsidRDefault="00D91544" w:rsidP="008E6C10">
      <w:pPr>
        <w:autoSpaceDE w:val="0"/>
        <w:autoSpaceDN w:val="0"/>
        <w:adjustRightInd w:val="0"/>
        <w:spacing w:line="360" w:lineRule="auto"/>
        <w:ind w:left="567" w:right="567"/>
        <w:jc w:val="both"/>
        <w:rPr>
          <w:rFonts w:ascii="Palatino Linotype" w:hAnsi="Palatino Linotype" w:cs="Bookman Old Style,Bold"/>
          <w:b/>
          <w:bCs/>
          <w:i/>
          <w:lang w:val="es-ES"/>
        </w:rPr>
      </w:pPr>
      <w:r w:rsidRPr="00C50DD0">
        <w:rPr>
          <w:rFonts w:ascii="Palatino Linotype" w:eastAsiaTheme="minorHAnsi" w:hAnsi="Palatino Linotype" w:cs="Arial"/>
          <w:b/>
          <w:bCs/>
          <w:i/>
          <w:lang w:eastAsia="en-US"/>
        </w:rPr>
        <w:t xml:space="preserve">Artículo 128. </w:t>
      </w:r>
      <w:r w:rsidRPr="00C50DD0">
        <w:rPr>
          <w:rFonts w:ascii="Palatino Linotype" w:eastAsiaTheme="minorHAnsi" w:hAnsi="Palatino Linotype" w:cs="Arial"/>
          <w:i/>
          <w:lang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2207A999" w14:textId="77777777" w:rsidR="00D91544" w:rsidRPr="00C50DD0" w:rsidRDefault="00D91544" w:rsidP="008E6C10">
      <w:pPr>
        <w:autoSpaceDE w:val="0"/>
        <w:autoSpaceDN w:val="0"/>
        <w:adjustRightInd w:val="0"/>
        <w:spacing w:line="360" w:lineRule="auto"/>
        <w:ind w:left="567" w:right="567"/>
        <w:jc w:val="both"/>
        <w:rPr>
          <w:rFonts w:ascii="Palatino Linotype" w:hAnsi="Palatino Linotype" w:cs="Bookman Old Style,Bold"/>
          <w:b/>
          <w:bCs/>
          <w:i/>
          <w:lang w:val="es-ES"/>
        </w:rPr>
      </w:pPr>
    </w:p>
    <w:p w14:paraId="1B022754" w14:textId="77777777" w:rsidR="00D91544" w:rsidRPr="00C50DD0" w:rsidRDefault="00D91544" w:rsidP="008E6C10">
      <w:pPr>
        <w:pStyle w:val="Prrafodelista"/>
        <w:numPr>
          <w:ilvl w:val="0"/>
          <w:numId w:val="1"/>
        </w:numPr>
        <w:spacing w:line="360" w:lineRule="auto"/>
        <w:ind w:right="49"/>
        <w:jc w:val="both"/>
        <w:rPr>
          <w:rFonts w:ascii="Palatino Linotype" w:eastAsia="Times New Roman" w:hAnsi="Palatino Linotype" w:cs="Arial"/>
          <w:color w:val="000000"/>
        </w:rPr>
      </w:pPr>
      <w:r w:rsidRPr="00C50DD0">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C50DD0">
        <w:rPr>
          <w:rFonts w:ascii="Palatino Linotype" w:eastAsia="Times New Roman" w:hAnsi="Palatino Linotype" w:cs="Arial"/>
        </w:rPr>
        <w:t xml:space="preserve">Criterio de este Órgano garante que se robustece con la jurisprudencia número 1a./J. 41/2015 (10a.), Décima </w:t>
      </w:r>
      <w:r w:rsidRPr="00C50DD0">
        <w:rPr>
          <w:rFonts w:ascii="Palatino Linotype" w:eastAsia="Times New Roman" w:hAnsi="Palatino Linotype" w:cs="Arial"/>
        </w:rPr>
        <w:lastRenderedPageBreak/>
        <w:t>época, sustentada por la Primera Sala de la Suprema Corte de Justicia de la Nación, visible en la página 569, libro 19, tomo I, de la Gaceta del Semanario Judicial de la Federación, del mes de junio de 2015, cuyo rubro y texto esgrimen:</w:t>
      </w:r>
    </w:p>
    <w:p w14:paraId="3CAB85B3" w14:textId="77777777" w:rsidR="00D91544" w:rsidRPr="00C50DD0" w:rsidRDefault="00D91544" w:rsidP="008E6C10">
      <w:pPr>
        <w:spacing w:before="240" w:after="240" w:line="360" w:lineRule="auto"/>
        <w:ind w:left="567" w:right="567"/>
        <w:jc w:val="both"/>
        <w:rPr>
          <w:rFonts w:ascii="Palatino Linotype" w:eastAsia="Times New Roman" w:hAnsi="Palatino Linotype" w:cs="Arial"/>
        </w:rPr>
      </w:pPr>
      <w:r w:rsidRPr="00C50DD0">
        <w:rPr>
          <w:rFonts w:ascii="Palatino Linotype" w:eastAsia="Times New Roman" w:hAnsi="Palatino Linotype" w:cs="Arial"/>
          <w:b/>
          <w:i/>
          <w:iCs/>
        </w:rPr>
        <w:t>RECURSO DE RECLAMACIÓN. SU INTERPOSICIÓN NO ES EXTEMPORÁNEA SI SE REALIZA ANTES DE QUE INICIE EL PLAZO PARA HACERLO</w:t>
      </w:r>
      <w:r w:rsidRPr="00C50DD0">
        <w:rPr>
          <w:rFonts w:ascii="Palatino Linotype" w:eastAsia="Times New Roman" w:hAnsi="Palatino Linotype" w:cs="Arial"/>
          <w:i/>
          <w:iCs/>
        </w:rPr>
        <w:t>.</w:t>
      </w:r>
    </w:p>
    <w:p w14:paraId="1B35091C" w14:textId="77777777" w:rsidR="00D91544" w:rsidRPr="00C50DD0" w:rsidRDefault="00D91544" w:rsidP="008E6C10">
      <w:pPr>
        <w:spacing w:before="240" w:after="240" w:line="360" w:lineRule="auto"/>
        <w:ind w:left="567" w:right="567"/>
        <w:jc w:val="both"/>
        <w:rPr>
          <w:rFonts w:ascii="Palatino Linotype" w:eastAsia="Times New Roman" w:hAnsi="Palatino Linotype" w:cs="Arial"/>
        </w:rPr>
      </w:pPr>
      <w:r w:rsidRPr="00C50DD0">
        <w:rPr>
          <w:rFonts w:ascii="Palatino Linotype" w:eastAsia="Times New Roman" w:hAnsi="Palatino Linotype" w:cs="Arial"/>
          <w:i/>
          <w:iCs/>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C50DD0">
        <w:rPr>
          <w:rFonts w:ascii="Palatino Linotype" w:eastAsia="Times New Roman" w:hAnsi="Palatino Linotype" w:cs="Arial"/>
          <w:b/>
          <w:i/>
          <w:iCs/>
        </w:rPr>
        <w:t>Ahora bien, dicho numeral sólo refiere que el aludido medio de defensa no puede hacerse valer después de tres días, por tanto, no impide que el escrito correspondiente se presente antes de iniciado ese término</w:t>
      </w:r>
      <w:r w:rsidRPr="00C50DD0">
        <w:rPr>
          <w:rFonts w:ascii="Palatino Linotype" w:eastAsia="Times New Roman" w:hAnsi="Palatino Linotype" w:cs="Arial"/>
          <w:i/>
          <w:iCs/>
        </w:rPr>
        <w:t>.</w:t>
      </w:r>
    </w:p>
    <w:p w14:paraId="5CAB2BEC" w14:textId="77777777" w:rsidR="00D91544" w:rsidRPr="00C50DD0" w:rsidRDefault="00D91544" w:rsidP="008E6C10">
      <w:pPr>
        <w:spacing w:before="240" w:after="240" w:line="360" w:lineRule="auto"/>
        <w:ind w:left="567" w:right="567"/>
        <w:jc w:val="both"/>
        <w:rPr>
          <w:rFonts w:ascii="Palatino Linotype" w:eastAsia="Times New Roman" w:hAnsi="Palatino Linotype" w:cs="Arial"/>
          <w:i/>
          <w:iCs/>
        </w:rPr>
      </w:pPr>
      <w:r w:rsidRPr="00C50DD0">
        <w:rPr>
          <w:rFonts w:ascii="Palatino Linotype" w:eastAsia="Times New Roman" w:hAnsi="Palatino Linotype" w:cs="Arial"/>
          <w:i/>
          <w:iCs/>
        </w:rPr>
        <w:t>De ahí que si dicho recurso se interpone antes de que inicie el plazo para hacerlo, su presentación no es extemporánea.</w:t>
      </w:r>
    </w:p>
    <w:p w14:paraId="2DC0D1C8" w14:textId="77777777" w:rsidR="00D91544" w:rsidRPr="00C50DD0" w:rsidRDefault="00D91544" w:rsidP="008E6C10">
      <w:pPr>
        <w:pStyle w:val="Prrafodelista"/>
        <w:numPr>
          <w:ilvl w:val="0"/>
          <w:numId w:val="1"/>
        </w:numPr>
        <w:spacing w:line="360" w:lineRule="auto"/>
        <w:ind w:right="49"/>
        <w:jc w:val="both"/>
        <w:rPr>
          <w:rFonts w:ascii="Palatino Linotype" w:hAnsi="Palatino Linotype"/>
        </w:rPr>
      </w:pPr>
      <w:r w:rsidRPr="00C50DD0">
        <w:rPr>
          <w:rFonts w:ascii="Palatino Linotype" w:hAnsi="Palatino Linotype"/>
        </w:rPr>
        <w:t>En ese sentido, no existiendo causas de desechamiento por extemporáneo o anticipado, el recurso de revisión que hoy nos ocupa, es procedente.</w:t>
      </w:r>
    </w:p>
    <w:p w14:paraId="4407F6BE" w14:textId="77777777" w:rsidR="00061A86" w:rsidRPr="00C50DD0" w:rsidRDefault="00061A86" w:rsidP="008E6C1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C50DD0" w:rsidRDefault="00C6440A" w:rsidP="008E6C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50DD0">
        <w:rPr>
          <w:rFonts w:ascii="Palatino Linotype" w:eastAsia="Calibri" w:hAnsi="Palatino Linotype" w:cs="Arial"/>
          <w:color w:val="000000" w:themeColor="text1"/>
        </w:rPr>
        <w:t>C</w:t>
      </w:r>
      <w:r w:rsidR="00AF6795" w:rsidRPr="00C50DD0">
        <w:rPr>
          <w:rFonts w:ascii="Palatino Linotype" w:eastAsia="Calibri" w:hAnsi="Palatino Linotype" w:cs="Arial"/>
          <w:color w:val="000000" w:themeColor="text1"/>
        </w:rPr>
        <w:t>onsecuencia de lo anterior, este</w:t>
      </w:r>
      <w:r w:rsidRPr="00C50DD0">
        <w:rPr>
          <w:rFonts w:ascii="Palatino Linotype" w:eastAsia="Calibri" w:hAnsi="Palatino Linotype" w:cs="Arial"/>
          <w:color w:val="000000" w:themeColor="text1"/>
        </w:rPr>
        <w:t xml:space="preserve"> </w:t>
      </w:r>
      <w:r w:rsidR="00AF6795" w:rsidRPr="00C50DD0">
        <w:rPr>
          <w:rFonts w:ascii="Palatino Linotype" w:eastAsia="Calibri" w:hAnsi="Palatino Linotype" w:cs="Arial"/>
          <w:color w:val="000000" w:themeColor="text1"/>
        </w:rPr>
        <w:t>Órgano Garante</w:t>
      </w:r>
      <w:r w:rsidRPr="00C50DD0">
        <w:rPr>
          <w:rFonts w:ascii="Palatino Linotype" w:eastAsia="Calibri" w:hAnsi="Palatino Linotype" w:cs="Arial"/>
          <w:color w:val="000000" w:themeColor="text1"/>
        </w:rPr>
        <w:t xml:space="preserve"> advierte que </w:t>
      </w:r>
      <w:r w:rsidR="00540208" w:rsidRPr="00C50DD0">
        <w:rPr>
          <w:rFonts w:ascii="Palatino Linotype" w:eastAsia="Calibri" w:hAnsi="Palatino Linotype" w:cs="Arial"/>
          <w:color w:val="000000" w:themeColor="text1"/>
        </w:rPr>
        <w:t xml:space="preserve">el escrito contiene las formalidades previstas por el artículo 180 último párrafo de la Ley </w:t>
      </w:r>
      <w:r w:rsidR="004911B6" w:rsidRPr="00C50DD0">
        <w:rPr>
          <w:rFonts w:ascii="Palatino Linotype" w:eastAsia="Calibri" w:hAnsi="Palatino Linotype" w:cs="Arial"/>
          <w:color w:val="000000" w:themeColor="text1"/>
        </w:rPr>
        <w:t>de Transparencia y Acceso a la Información Pública del Estado de México y Municipios</w:t>
      </w:r>
      <w:r w:rsidR="00540208" w:rsidRPr="00C50DD0">
        <w:rPr>
          <w:rFonts w:ascii="Palatino Linotype" w:eastAsia="Calibri" w:hAnsi="Palatino Linotype" w:cs="Arial"/>
          <w:color w:val="000000" w:themeColor="text1"/>
        </w:rPr>
        <w:t xml:space="preserve">, por lo que es procedente que </w:t>
      </w:r>
      <w:r w:rsidR="004911B6" w:rsidRPr="00C50DD0">
        <w:rPr>
          <w:rFonts w:ascii="Palatino Linotype" w:eastAsia="Calibri" w:hAnsi="Palatino Linotype" w:cs="Arial"/>
          <w:color w:val="000000" w:themeColor="text1"/>
        </w:rPr>
        <w:t>e</w:t>
      </w:r>
      <w:r w:rsidR="00540208" w:rsidRPr="00C50DD0">
        <w:rPr>
          <w:rFonts w:ascii="Palatino Linotype" w:eastAsia="Calibri" w:hAnsi="Palatino Linotype" w:cs="Arial"/>
          <w:color w:val="000000" w:themeColor="text1"/>
        </w:rPr>
        <w:t xml:space="preserve">ste Instituto de Transparencia, Acceso a </w:t>
      </w:r>
      <w:r w:rsidR="00540208" w:rsidRPr="00C50DD0">
        <w:rPr>
          <w:rFonts w:ascii="Palatino Linotype" w:eastAsia="Calibri" w:hAnsi="Palatino Linotype" w:cs="Arial"/>
          <w:color w:val="000000" w:themeColor="text1"/>
        </w:rPr>
        <w:lastRenderedPageBreak/>
        <w:t>la Información Pública y Protección de Datos Personales del Estado de México y Municipios, conozca y resuelva el presente recurso.</w:t>
      </w:r>
    </w:p>
    <w:p w14:paraId="3CAC1447" w14:textId="77777777" w:rsidR="00262C1D" w:rsidRPr="00C50DD0" w:rsidRDefault="00262C1D" w:rsidP="008E6C10">
      <w:pPr>
        <w:pStyle w:val="Prrafodelista"/>
        <w:spacing w:line="360" w:lineRule="auto"/>
        <w:rPr>
          <w:rFonts w:ascii="Palatino Linotype" w:eastAsia="Times New Roman" w:hAnsi="Palatino Linotype" w:cs="Arial"/>
          <w:bCs/>
          <w:color w:val="000000" w:themeColor="text1"/>
          <w:lang w:eastAsia="es-MX"/>
        </w:rPr>
      </w:pPr>
    </w:p>
    <w:p w14:paraId="15661DD9" w14:textId="2CDF4EE3" w:rsidR="00540208" w:rsidRPr="00C50DD0" w:rsidRDefault="00273D1A" w:rsidP="008E6C10">
      <w:pPr>
        <w:pStyle w:val="Ttulo2"/>
        <w:spacing w:before="0" w:line="360" w:lineRule="auto"/>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50DD0">
        <w:rPr>
          <w:rFonts w:ascii="Palatino Linotype" w:hAnsi="Palatino Linotype"/>
          <w:b/>
          <w:color w:val="000000" w:themeColor="text1"/>
          <w:sz w:val="24"/>
          <w:szCs w:val="24"/>
        </w:rPr>
        <w:t>TERCERO</w:t>
      </w:r>
      <w:r w:rsidR="00C50A2B" w:rsidRPr="00C50DD0">
        <w:rPr>
          <w:rFonts w:ascii="Palatino Linotype" w:hAnsi="Palatino Linotype"/>
          <w:b/>
          <w:color w:val="000000" w:themeColor="text1"/>
          <w:sz w:val="24"/>
          <w:szCs w:val="24"/>
        </w:rPr>
        <w:t>. De</w:t>
      </w:r>
      <w:r w:rsidR="00AD76A1" w:rsidRPr="00C50DD0">
        <w:rPr>
          <w:rFonts w:ascii="Palatino Linotype" w:hAnsi="Palatino Linotype"/>
          <w:b/>
          <w:color w:val="000000" w:themeColor="text1"/>
          <w:sz w:val="24"/>
          <w:szCs w:val="24"/>
        </w:rPr>
        <w:t xml:space="preserve">l planteamiento de la </w:t>
      </w:r>
      <w:r w:rsidR="00AD76A1" w:rsidRPr="00C50DD0">
        <w:rPr>
          <w:rFonts w:ascii="Palatino Linotype" w:hAnsi="Palatino Linotype"/>
          <w:b/>
          <w:i/>
          <w:color w:val="000000" w:themeColor="text1"/>
          <w:sz w:val="24"/>
          <w:szCs w:val="24"/>
        </w:rPr>
        <w:t>Litis</w:t>
      </w:r>
      <w:r w:rsidR="00C50A2B" w:rsidRPr="00C50DD0">
        <w:rPr>
          <w:rFonts w:ascii="Palatino Linotype" w:hAnsi="Palatino Linotype"/>
          <w:b/>
          <w:color w:val="000000" w:themeColor="text1"/>
          <w:sz w:val="24"/>
          <w:szCs w:val="24"/>
        </w:rPr>
        <w:t>.</w:t>
      </w:r>
      <w:bookmarkEnd w:id="12"/>
      <w:bookmarkEnd w:id="13"/>
      <w:bookmarkEnd w:id="14"/>
    </w:p>
    <w:p w14:paraId="4231B8D5" w14:textId="77777777" w:rsidR="00540208" w:rsidRPr="00C50DD0" w:rsidRDefault="00540208" w:rsidP="008E6C10">
      <w:pPr>
        <w:spacing w:line="360" w:lineRule="auto"/>
        <w:rPr>
          <w:rFonts w:ascii="Palatino Linotype" w:hAnsi="Palatino Linotype"/>
          <w:color w:val="000000" w:themeColor="text1"/>
          <w:lang w:eastAsia="en-US"/>
        </w:rPr>
      </w:pPr>
    </w:p>
    <w:bookmarkEnd w:id="15"/>
    <w:bookmarkEnd w:id="16"/>
    <w:p w14:paraId="00889231" w14:textId="77777777" w:rsidR="00325738" w:rsidRPr="00C50DD0" w:rsidRDefault="00CE035D" w:rsidP="008E6C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50DD0">
        <w:rPr>
          <w:rFonts w:ascii="Palatino Linotype" w:hAnsi="Palatino Linotype" w:cs="Arial"/>
          <w:color w:val="000000" w:themeColor="text1"/>
        </w:rPr>
        <w:t>El Recurrente solicitó</w:t>
      </w:r>
      <w:r w:rsidR="001B32B2" w:rsidRPr="00C50DD0">
        <w:rPr>
          <w:rFonts w:ascii="Palatino Linotype" w:hAnsi="Palatino Linotype" w:cs="Arial"/>
          <w:color w:val="000000" w:themeColor="text1"/>
        </w:rPr>
        <w:t xml:space="preserve"> </w:t>
      </w:r>
      <w:r w:rsidR="00325738" w:rsidRPr="00C50DD0">
        <w:rPr>
          <w:rFonts w:ascii="Palatino Linotype" w:hAnsi="Palatino Linotype" w:cs="Arial"/>
          <w:color w:val="000000" w:themeColor="text1"/>
        </w:rPr>
        <w:t>la siguiente información:</w:t>
      </w:r>
    </w:p>
    <w:p w14:paraId="0EE411EC"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i/>
          <w:color w:val="000000" w:themeColor="text1"/>
        </w:rPr>
        <w:t>“</w:t>
      </w:r>
      <w:r w:rsidRPr="00C50DD0">
        <w:rPr>
          <w:rFonts w:ascii="Palatino Linotype" w:hAnsi="Palatino Linotype"/>
          <w:bCs/>
          <w:i/>
          <w:color w:val="000000"/>
        </w:rPr>
        <w:t>Solicito Obtener la opinión de cumplimiento proporcionada directamente por el ente fiscalizador hacia los ayuntamientos y sus descentralizadas (DIF,</w:t>
      </w:r>
    </w:p>
    <w:p w14:paraId="5E9053CA"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Sistema de agua, Instituto de la mujer, casa de la cultura, etc): SAT, IMSS, INFONAVIT y SATEM, cada uno en sus respectivos ámbitos y generada x el</w:t>
      </w:r>
    </w:p>
    <w:p w14:paraId="61EB4A0B"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mismo ente obligado; ya que los reportes fiscales los baja la persona autorizada por el ente obligado con la clave CIEC tratándose del ISR salarios y</w:t>
      </w:r>
    </w:p>
    <w:p w14:paraId="1A8463C9"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asimilados y/o asalariados. Se solicita lo siguiente:</w:t>
      </w:r>
    </w:p>
    <w:p w14:paraId="63F4DD0D"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I. Reportes del aplicativo “Visor de nómina del SAT” por los años 2018, 2019, 2020, y 2021 en sus tres presentaciones:</w:t>
      </w:r>
    </w:p>
    <w:p w14:paraId="43D11D0E"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a) Vista anual acumulada.</w:t>
      </w:r>
    </w:p>
    <w:p w14:paraId="48547A0D"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b) Detalle mensual.</w:t>
      </w:r>
    </w:p>
    <w:p w14:paraId="6BDB2800"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c) Detalle diferencias sueldos y salarios.</w:t>
      </w:r>
    </w:p>
    <w:p w14:paraId="519A7BB0"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II. La constancia de situación fiscal de no adeudo emitida por el INFONAVIT, generada desde el portal empresarial de esa Institución, a través de</w:t>
      </w:r>
    </w:p>
    <w:p w14:paraId="2E87FA29"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internet.</w:t>
      </w:r>
    </w:p>
    <w:p w14:paraId="3194CDF6"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III. La opinión de no adeudo en el cumplimiento de obligaciones fiscales en materia de seguridad social emitida x el IMSS, generada desde el portal de</w:t>
      </w:r>
    </w:p>
    <w:p w14:paraId="34AE32C1"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esa Institución, a través de internet.</w:t>
      </w:r>
    </w:p>
    <w:p w14:paraId="19DDEE88"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lastRenderedPageBreak/>
        <w:t>IV. La opinión de no adeudo en el cumplimiento de obligaciones fiscales estatales emitida por el SATEM, generada desde el portal de esa Institución, a</w:t>
      </w:r>
    </w:p>
    <w:p w14:paraId="721497C4"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través de internet.</w:t>
      </w:r>
    </w:p>
    <w:p w14:paraId="1B0F3B88"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V. Un papel de trabajo por el municipio, y otro por cada una de sus descentralizadas que contenga los datos para identificar el ISR participable</w:t>
      </w:r>
    </w:p>
    <w:p w14:paraId="326B97AA"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recuperado por cada mes desde Enero de 2019 hasta Octubre de 2021. Propongo un papel de trabajo con los siguientes encabezados:</w:t>
      </w:r>
    </w:p>
    <w:p w14:paraId="64A624A1"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A) En la columna A “Mes”.</w:t>
      </w:r>
    </w:p>
    <w:p w14:paraId="54D82674"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B) En la columna B “Año”.</w:t>
      </w:r>
    </w:p>
    <w:p w14:paraId="0348148C"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C) En la columna C “ISR salarios retenido”.</w:t>
      </w:r>
    </w:p>
    <w:p w14:paraId="7F49019E"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D) En la columna D “ISR salarios enterado”.</w:t>
      </w:r>
    </w:p>
    <w:p w14:paraId="2ED00489"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E) En la columna E “ISR asimilados retenido”.</w:t>
      </w:r>
    </w:p>
    <w:p w14:paraId="7D4AC92B"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F) En la columna F “ISR asimilados enterado”.</w:t>
      </w:r>
    </w:p>
    <w:p w14:paraId="391468D0"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G) En la columna G “ISR honorarios y arrendamiento retenido”.</w:t>
      </w:r>
    </w:p>
    <w:p w14:paraId="5F05C682"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H) En la columna H “ISR honorarios y arrendamiento enterado”.</w:t>
      </w:r>
    </w:p>
    <w:p w14:paraId="7B9D45FC"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I) En la columna I “ISR participable recuperado a valor histórico”.</w:t>
      </w:r>
    </w:p>
    <w:p w14:paraId="5B92CFCD"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J) En la columna J “Subsidio para el empleo entregado en el mes al trabajador”.</w:t>
      </w:r>
    </w:p>
    <w:p w14:paraId="2A3AE409"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K) En la columna K “Subsidio para el empleo acreditado en el mes contra las contribuciones que proceda”.</w:t>
      </w:r>
    </w:p>
    <w:p w14:paraId="304AEAB6"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En las filas correspondientes a cada mes, capturar la información de ese periodo. Al calce del papel de trabajo, el monto del ISR participable que no se</w:t>
      </w:r>
    </w:p>
    <w:p w14:paraId="451B1FDC"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ha podido recuperar, separando el monto que está pendiente de solicitar, del monto que se solicitó y no se recuperó.</w:t>
      </w:r>
    </w:p>
    <w:p w14:paraId="3CA2094C"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VI. Para comprobar que los trabajadores no están siendo afectados x errores en el cálculo de sus impuestos (No tienen diferencias a cargo, ni</w:t>
      </w:r>
    </w:p>
    <w:p w14:paraId="2F4B824D"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lastRenderedPageBreak/>
        <w:t>diferencias a favor en su declaración anual precargada), propongo q seleccionen al azar 5 muestras del ayuntamiento y tres muestras de cada</w:t>
      </w:r>
    </w:p>
    <w:p w14:paraId="7ED287B4"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descentralizada. A cada uno de los trabajadores seleccionados el personal responsable del municipio y/o de las descentralizadas, les calcularán el</w:t>
      </w:r>
    </w:p>
    <w:p w14:paraId="6DAD0C62"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impuesto anual por los años 2017, 2018, 2019, y 2020, con base en los datos precargados en el expediente fiscal del trabajador. Para guardar la</w:t>
      </w:r>
    </w:p>
    <w:p w14:paraId="22C0FF85"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confidencialidad, a mi solo me entregarán un papel de trabajo con los siguientes encabezados:</w:t>
      </w:r>
    </w:p>
    <w:p w14:paraId="611744CA"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A) En la columna A “Nombre del trabajador”, pudiendo identificarlos como: trabajador 1, trabajador 2, trabajador 3</w:t>
      </w:r>
    </w:p>
    <w:p w14:paraId="54B6F16B"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B) En la columna B “Año”.</w:t>
      </w:r>
    </w:p>
    <w:p w14:paraId="09586F44"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C) En la columna C “Saldo a favor de ISR”.</w:t>
      </w:r>
    </w:p>
    <w:p w14:paraId="20B12B91"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D) En la columna D “Saldo a cargo en el ISR”.</w:t>
      </w:r>
    </w:p>
    <w:p w14:paraId="47E1256E"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E) En la columna E “Diferencia 0 en el ISR”. En las filas se captura la información que corresponda a los resultados de cada trabajador. Si fuera el caso</w:t>
      </w:r>
    </w:p>
    <w:p w14:paraId="2365B8F1" w14:textId="77777777" w:rsidR="00D91544" w:rsidRPr="00C50DD0" w:rsidRDefault="00D91544" w:rsidP="008E6C10">
      <w:pPr>
        <w:pStyle w:val="Prrafodelista"/>
        <w:spacing w:line="360" w:lineRule="auto"/>
        <w:ind w:left="567" w:right="567"/>
        <w:jc w:val="both"/>
        <w:rPr>
          <w:rFonts w:ascii="Palatino Linotype" w:hAnsi="Palatino Linotype"/>
          <w:bCs/>
          <w:i/>
          <w:color w:val="000000"/>
        </w:rPr>
      </w:pPr>
      <w:r w:rsidRPr="00C50DD0">
        <w:rPr>
          <w:rFonts w:ascii="Palatino Linotype" w:hAnsi="Palatino Linotype"/>
          <w:bCs/>
          <w:i/>
          <w:color w:val="000000"/>
        </w:rPr>
        <w:t>que los trabajadores de la muestra no laboraron para el ayuntamiento o para las descentralizada durante los 4 años, solamente se captura la</w:t>
      </w:r>
    </w:p>
    <w:p w14:paraId="1074B013" w14:textId="77777777" w:rsidR="00D91544" w:rsidRPr="00C50DD0" w:rsidRDefault="00D91544" w:rsidP="008E6C10">
      <w:pPr>
        <w:pStyle w:val="Prrafodelista"/>
        <w:spacing w:line="360" w:lineRule="auto"/>
        <w:ind w:left="567" w:right="567"/>
        <w:jc w:val="both"/>
        <w:rPr>
          <w:rFonts w:ascii="Palatino Linotype" w:hAnsi="Palatino Linotype"/>
          <w:i/>
          <w:color w:val="000000" w:themeColor="text1"/>
        </w:rPr>
      </w:pPr>
      <w:r w:rsidRPr="00C50DD0">
        <w:rPr>
          <w:rFonts w:ascii="Palatino Linotype" w:hAnsi="Palatino Linotype"/>
          <w:bCs/>
          <w:i/>
          <w:color w:val="000000"/>
        </w:rPr>
        <w:t>información de los años que si hayan trabajado.</w:t>
      </w:r>
      <w:r w:rsidRPr="00C50DD0">
        <w:rPr>
          <w:rFonts w:ascii="Palatino Linotype" w:hAnsi="Palatino Linotype"/>
          <w:i/>
          <w:color w:val="000000" w:themeColor="text1"/>
        </w:rPr>
        <w:t>” (Sic).</w:t>
      </w:r>
    </w:p>
    <w:p w14:paraId="4CF3097E" w14:textId="3D1348C1" w:rsidR="00325738" w:rsidRPr="00C50DD0" w:rsidRDefault="00325738" w:rsidP="008E6C10">
      <w:pPr>
        <w:pStyle w:val="Prrafodelista"/>
        <w:autoSpaceDE w:val="0"/>
        <w:autoSpaceDN w:val="0"/>
        <w:adjustRightInd w:val="0"/>
        <w:spacing w:line="360" w:lineRule="auto"/>
        <w:ind w:right="49"/>
        <w:contextualSpacing w:val="0"/>
        <w:jc w:val="both"/>
        <w:rPr>
          <w:rFonts w:ascii="Palatino Linotype" w:hAnsi="Palatino Linotype"/>
        </w:rPr>
      </w:pPr>
    </w:p>
    <w:p w14:paraId="40501E44" w14:textId="3B033319" w:rsidR="00325738" w:rsidRPr="00C50DD0" w:rsidRDefault="00B66585" w:rsidP="008E6C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50DD0">
        <w:rPr>
          <w:rFonts w:ascii="Palatino Linotype" w:hAnsi="Palatino Linotype" w:cs="Arial"/>
          <w:color w:val="000000" w:themeColor="text1"/>
        </w:rPr>
        <w:t>El Sujeto Obligado</w:t>
      </w:r>
      <w:r w:rsidR="005946F4" w:rsidRPr="00C50DD0">
        <w:rPr>
          <w:rFonts w:ascii="Palatino Linotype" w:hAnsi="Palatino Linotype" w:cs="Arial"/>
          <w:color w:val="000000" w:themeColor="text1"/>
        </w:rPr>
        <w:t xml:space="preserve"> </w:t>
      </w:r>
      <w:r w:rsidR="00D91544" w:rsidRPr="00C50DD0">
        <w:rPr>
          <w:rFonts w:ascii="Palatino Linotype" w:hAnsi="Palatino Linotype" w:cs="Arial"/>
          <w:color w:val="000000" w:themeColor="text1"/>
        </w:rPr>
        <w:t>entregó parte de la información requerida.</w:t>
      </w:r>
    </w:p>
    <w:p w14:paraId="7BA13BA8" w14:textId="77777777" w:rsidR="00810806" w:rsidRPr="00C50DD0" w:rsidRDefault="00810806" w:rsidP="008E6C10">
      <w:pPr>
        <w:pStyle w:val="Prrafodelista"/>
        <w:tabs>
          <w:tab w:val="left" w:pos="426"/>
        </w:tabs>
        <w:spacing w:line="360" w:lineRule="auto"/>
        <w:ind w:left="0" w:right="49"/>
        <w:jc w:val="both"/>
        <w:rPr>
          <w:rFonts w:ascii="Palatino Linotype" w:hAnsi="Palatino Linotype" w:cs="Arial"/>
          <w:color w:val="000000" w:themeColor="text1"/>
        </w:rPr>
      </w:pPr>
    </w:p>
    <w:p w14:paraId="1CC85E4B" w14:textId="2B214FD9" w:rsidR="00810806" w:rsidRPr="00C50DD0" w:rsidRDefault="00810806" w:rsidP="008E6C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50DD0">
        <w:rPr>
          <w:rFonts w:ascii="Palatino Linotype" w:hAnsi="Palatino Linotype" w:cs="Arial"/>
          <w:color w:val="000000" w:themeColor="text1"/>
        </w:rPr>
        <w:t xml:space="preserve">El Sujeto Obligado se inconformó porque </w:t>
      </w:r>
      <w:r w:rsidR="00D91544" w:rsidRPr="00C50DD0">
        <w:rPr>
          <w:rFonts w:ascii="Palatino Linotype" w:hAnsi="Palatino Linotype" w:cs="Arial"/>
          <w:color w:val="000000" w:themeColor="text1"/>
        </w:rPr>
        <w:t>la información se encuentra incompleta.</w:t>
      </w:r>
    </w:p>
    <w:p w14:paraId="64016210" w14:textId="77777777" w:rsidR="00325738" w:rsidRPr="00C50DD0" w:rsidRDefault="00325738" w:rsidP="008E6C10">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C50DD0" w:rsidRDefault="00BC4307" w:rsidP="008E6C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50DD0">
        <w:rPr>
          <w:rFonts w:ascii="Palatino Linotype" w:hAnsi="Palatino Linotype" w:cs="Arial"/>
          <w:color w:val="000000" w:themeColor="text1"/>
        </w:rPr>
        <w:lastRenderedPageBreak/>
        <w:t xml:space="preserve">Por lo anterior, la </w:t>
      </w:r>
      <w:r w:rsidRPr="00C50DD0">
        <w:rPr>
          <w:rFonts w:ascii="Palatino Linotype" w:hAnsi="Palatino Linotype" w:cs="Arial"/>
          <w:i/>
          <w:color w:val="000000" w:themeColor="text1"/>
        </w:rPr>
        <w:t>Litis</w:t>
      </w:r>
      <w:r w:rsidRPr="00C50DD0">
        <w:rPr>
          <w:rFonts w:ascii="Palatino Linotype" w:hAnsi="Palatino Linotype" w:cs="Arial"/>
          <w:color w:val="000000" w:themeColor="text1"/>
        </w:rPr>
        <w:t xml:space="preserve"> a resolver en el presente recurso se circunscribe en determinar si</w:t>
      </w:r>
      <w:r w:rsidR="002C6561" w:rsidRPr="00C50DD0">
        <w:rPr>
          <w:rFonts w:ascii="Palatino Linotype" w:hAnsi="Palatino Linotype" w:cs="Arial"/>
          <w:color w:val="000000" w:themeColor="text1"/>
        </w:rPr>
        <w:t xml:space="preserve"> </w:t>
      </w:r>
      <w:r w:rsidR="004B0EB6" w:rsidRPr="00C50DD0">
        <w:rPr>
          <w:rFonts w:ascii="Palatino Linotype" w:hAnsi="Palatino Linotype" w:cs="Arial"/>
          <w:color w:val="000000" w:themeColor="text1"/>
        </w:rPr>
        <w:t>la respuesta del</w:t>
      </w:r>
      <w:r w:rsidR="002C6561" w:rsidRPr="00C50DD0">
        <w:rPr>
          <w:rFonts w:ascii="Palatino Linotype" w:hAnsi="Palatino Linotype" w:cs="Arial"/>
          <w:color w:val="000000" w:themeColor="text1"/>
        </w:rPr>
        <w:t xml:space="preserve"> </w:t>
      </w:r>
      <w:r w:rsidR="002C6561" w:rsidRPr="00C50DD0">
        <w:rPr>
          <w:rFonts w:ascii="Palatino Linotype" w:hAnsi="Palatino Linotype" w:cs="Arial"/>
          <w:b/>
          <w:bCs/>
          <w:color w:val="000000" w:themeColor="text1"/>
        </w:rPr>
        <w:t>SUJETO OBLIGADO</w:t>
      </w:r>
      <w:r w:rsidR="002C6561" w:rsidRPr="00C50DD0">
        <w:rPr>
          <w:rFonts w:ascii="Palatino Linotype" w:hAnsi="Palatino Linotype" w:cs="Arial"/>
          <w:color w:val="000000" w:themeColor="text1"/>
        </w:rPr>
        <w:t xml:space="preserve"> </w:t>
      </w:r>
      <w:r w:rsidR="004B0EB6" w:rsidRPr="00C50DD0">
        <w:rPr>
          <w:rFonts w:ascii="Palatino Linotype" w:hAnsi="Palatino Linotype" w:cs="Arial"/>
          <w:color w:val="000000" w:themeColor="text1"/>
        </w:rPr>
        <w:t xml:space="preserve">colma el derecho de acceso a la información ejercido por el </w:t>
      </w:r>
      <w:r w:rsidR="004B0EB6" w:rsidRPr="00C50DD0">
        <w:rPr>
          <w:rFonts w:ascii="Palatino Linotype" w:hAnsi="Palatino Linotype" w:cs="Arial"/>
          <w:b/>
          <w:bCs/>
          <w:color w:val="000000" w:themeColor="text1"/>
        </w:rPr>
        <w:t>RECURRENTE</w:t>
      </w:r>
      <w:r w:rsidR="002C6561" w:rsidRPr="00C50DD0">
        <w:rPr>
          <w:rFonts w:ascii="Palatino Linotype" w:hAnsi="Palatino Linotype" w:cs="Arial"/>
          <w:color w:val="000000" w:themeColor="text1"/>
        </w:rPr>
        <w:t>; o si, por el contrario, se</w:t>
      </w:r>
      <w:r w:rsidR="00E32652" w:rsidRPr="00C50DD0">
        <w:rPr>
          <w:rFonts w:ascii="Palatino Linotype" w:hAnsi="Palatino Linotype" w:cs="Arial"/>
          <w:color w:val="000000" w:themeColor="text1"/>
        </w:rPr>
        <w:t xml:space="preserve"> </w:t>
      </w:r>
      <w:r w:rsidR="0028248C" w:rsidRPr="00C50DD0">
        <w:rPr>
          <w:rFonts w:ascii="Palatino Linotype" w:hAnsi="Palatino Linotype"/>
          <w:color w:val="000000" w:themeColor="text1"/>
        </w:rPr>
        <w:t>actualiza la causal de procedencia</w:t>
      </w:r>
      <w:r w:rsidR="00E66A80" w:rsidRPr="00C50DD0">
        <w:rPr>
          <w:rFonts w:ascii="Palatino Linotype" w:hAnsi="Palatino Linotype" w:cs="Arial"/>
          <w:color w:val="000000" w:themeColor="text1"/>
        </w:rPr>
        <w:t xml:space="preserve"> del recurso de revisión establecida</w:t>
      </w:r>
      <w:r w:rsidR="00A42161" w:rsidRPr="00C50DD0">
        <w:rPr>
          <w:rFonts w:ascii="Palatino Linotype" w:hAnsi="Palatino Linotype" w:cs="Arial"/>
          <w:color w:val="000000" w:themeColor="text1"/>
        </w:rPr>
        <w:t xml:space="preserve"> en la fracci</w:t>
      </w:r>
      <w:r w:rsidR="00765786" w:rsidRPr="00C50DD0">
        <w:rPr>
          <w:rFonts w:ascii="Palatino Linotype" w:hAnsi="Palatino Linotype" w:cs="Arial"/>
          <w:color w:val="000000" w:themeColor="text1"/>
        </w:rPr>
        <w:t>ón</w:t>
      </w:r>
      <w:r w:rsidR="00A42161" w:rsidRPr="00C50DD0">
        <w:rPr>
          <w:rFonts w:ascii="Palatino Linotype" w:hAnsi="Palatino Linotype" w:cs="Arial"/>
          <w:color w:val="000000" w:themeColor="text1"/>
        </w:rPr>
        <w:t xml:space="preserve"> </w:t>
      </w:r>
      <w:r w:rsidR="00765786" w:rsidRPr="00C50DD0">
        <w:rPr>
          <w:rFonts w:ascii="Palatino Linotype" w:hAnsi="Palatino Linotype" w:cs="Arial"/>
          <w:color w:val="000000" w:themeColor="text1"/>
        </w:rPr>
        <w:t>V</w:t>
      </w:r>
      <w:r w:rsidR="00E66A80" w:rsidRPr="00C50DD0">
        <w:rPr>
          <w:rFonts w:ascii="Palatino Linotype" w:hAnsi="Palatino Linotype" w:cs="Arial"/>
          <w:color w:val="000000" w:themeColor="text1"/>
        </w:rPr>
        <w:t xml:space="preserve"> </w:t>
      </w:r>
      <w:r w:rsidR="00A42161" w:rsidRPr="00C50DD0">
        <w:rPr>
          <w:rFonts w:ascii="Palatino Linotype" w:hAnsi="Palatino Linotype" w:cs="Arial"/>
          <w:color w:val="000000" w:themeColor="text1"/>
        </w:rPr>
        <w:t>de</w:t>
      </w:r>
      <w:r w:rsidR="00E66A80" w:rsidRPr="00C50DD0">
        <w:rPr>
          <w:rFonts w:ascii="Palatino Linotype" w:hAnsi="Palatino Linotype" w:cs="Arial"/>
          <w:color w:val="000000" w:themeColor="text1"/>
        </w:rPr>
        <w:t>l artículo 179</w:t>
      </w:r>
      <w:r w:rsidR="008E4483" w:rsidRPr="00C50DD0">
        <w:rPr>
          <w:rFonts w:ascii="Palatino Linotype" w:hAnsi="Palatino Linotype" w:cs="Arial"/>
          <w:color w:val="000000" w:themeColor="text1"/>
        </w:rPr>
        <w:t xml:space="preserve"> </w:t>
      </w:r>
      <w:r w:rsidR="00E66A80" w:rsidRPr="00C50DD0">
        <w:rPr>
          <w:rFonts w:ascii="Palatino Linotype" w:hAnsi="Palatino Linotype" w:cs="Arial"/>
          <w:color w:val="000000" w:themeColor="text1"/>
        </w:rPr>
        <w:t xml:space="preserve">de la Ley de Transparencia y Acceso a la Información Pública del Estado de México y Municipios, </w:t>
      </w:r>
      <w:r w:rsidR="004364EE" w:rsidRPr="00C50DD0">
        <w:rPr>
          <w:rFonts w:ascii="Palatino Linotype" w:hAnsi="Palatino Linotype" w:cs="Arial"/>
          <w:color w:val="000000" w:themeColor="text1"/>
        </w:rPr>
        <w:t>misma</w:t>
      </w:r>
      <w:r w:rsidR="00C51671" w:rsidRPr="00C50DD0">
        <w:rPr>
          <w:rFonts w:ascii="Palatino Linotype" w:hAnsi="Palatino Linotype" w:cs="Arial"/>
          <w:color w:val="000000" w:themeColor="text1"/>
        </w:rPr>
        <w:t xml:space="preserve"> </w:t>
      </w:r>
      <w:r w:rsidR="00E66A80" w:rsidRPr="00C50DD0">
        <w:rPr>
          <w:rFonts w:ascii="Palatino Linotype" w:hAnsi="Palatino Linotype" w:cs="Arial"/>
          <w:color w:val="000000" w:themeColor="text1"/>
        </w:rPr>
        <w:t>que se transcribe a continuación:</w:t>
      </w:r>
    </w:p>
    <w:p w14:paraId="0F0C773B" w14:textId="77777777" w:rsidR="005946F4" w:rsidRPr="00C50DD0" w:rsidRDefault="005946F4" w:rsidP="008E6C10">
      <w:pPr>
        <w:pStyle w:val="Prrafodelista"/>
        <w:spacing w:line="360" w:lineRule="auto"/>
        <w:rPr>
          <w:rFonts w:ascii="Palatino Linotype" w:hAnsi="Palatino Linotype" w:cs="Arial"/>
          <w:color w:val="000000" w:themeColor="text1"/>
        </w:rPr>
      </w:pPr>
    </w:p>
    <w:p w14:paraId="31379DA7" w14:textId="77777777" w:rsidR="005946F4" w:rsidRPr="00C50DD0" w:rsidRDefault="005946F4" w:rsidP="008E6C10">
      <w:pPr>
        <w:tabs>
          <w:tab w:val="left" w:pos="426"/>
        </w:tabs>
        <w:spacing w:line="360" w:lineRule="auto"/>
        <w:ind w:left="567" w:right="616"/>
        <w:jc w:val="both"/>
        <w:rPr>
          <w:rFonts w:ascii="Palatino Linotype" w:hAnsi="Palatino Linotype"/>
          <w:i/>
          <w:iCs/>
        </w:rPr>
      </w:pPr>
      <w:r w:rsidRPr="00C50DD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C50DD0" w:rsidRDefault="000643B8" w:rsidP="008E6C10">
      <w:pPr>
        <w:tabs>
          <w:tab w:val="left" w:pos="426"/>
        </w:tabs>
        <w:spacing w:line="360" w:lineRule="auto"/>
        <w:ind w:left="567" w:right="616"/>
        <w:jc w:val="both"/>
        <w:rPr>
          <w:rFonts w:ascii="Palatino Linotype" w:hAnsi="Palatino Linotype"/>
          <w:i/>
          <w:iCs/>
        </w:rPr>
      </w:pPr>
      <w:r w:rsidRPr="00C50DD0">
        <w:rPr>
          <w:rFonts w:ascii="Palatino Linotype" w:hAnsi="Palatino Linotype"/>
          <w:i/>
          <w:iCs/>
        </w:rPr>
        <w:t>…</w:t>
      </w:r>
    </w:p>
    <w:p w14:paraId="2DFA4862" w14:textId="77777777" w:rsidR="00D91544" w:rsidRPr="00C50DD0" w:rsidRDefault="00D91544" w:rsidP="008E6C10">
      <w:pPr>
        <w:tabs>
          <w:tab w:val="left" w:pos="426"/>
        </w:tabs>
        <w:spacing w:line="360" w:lineRule="auto"/>
        <w:ind w:left="567" w:right="616"/>
        <w:jc w:val="both"/>
        <w:rPr>
          <w:rFonts w:ascii="Palatino Linotype" w:hAnsi="Palatino Linotype"/>
          <w:i/>
          <w:iCs/>
        </w:rPr>
      </w:pPr>
      <w:r w:rsidRPr="00C50DD0">
        <w:rPr>
          <w:rFonts w:ascii="Palatino Linotype" w:hAnsi="Palatino Linotype"/>
          <w:i/>
          <w:iCs/>
        </w:rPr>
        <w:t>V. La entrega de información incompleta;</w:t>
      </w:r>
    </w:p>
    <w:p w14:paraId="4BBAE667" w14:textId="75B795DD" w:rsidR="005946F4" w:rsidRPr="00C50DD0" w:rsidRDefault="005946F4" w:rsidP="008E6C10">
      <w:pPr>
        <w:tabs>
          <w:tab w:val="left" w:pos="426"/>
        </w:tabs>
        <w:spacing w:line="360" w:lineRule="auto"/>
        <w:ind w:left="567" w:right="616"/>
        <w:jc w:val="both"/>
        <w:rPr>
          <w:rFonts w:ascii="Palatino Linotype" w:hAnsi="Palatino Linotype" w:cs="Arial"/>
          <w:i/>
          <w:iCs/>
          <w:color w:val="000000" w:themeColor="text1"/>
        </w:rPr>
      </w:pPr>
      <w:r w:rsidRPr="00C50DD0">
        <w:rPr>
          <w:rFonts w:ascii="Palatino Linotype" w:hAnsi="Palatino Linotype" w:cs="Arial"/>
          <w:i/>
          <w:iCs/>
          <w:color w:val="000000" w:themeColor="text1"/>
        </w:rPr>
        <w:t>…</w:t>
      </w:r>
    </w:p>
    <w:p w14:paraId="26AD5E23" w14:textId="77777777" w:rsidR="008E4483" w:rsidRPr="00C50DD0" w:rsidRDefault="008E4483" w:rsidP="008E6C10">
      <w:pPr>
        <w:pStyle w:val="Prrafodelista"/>
        <w:spacing w:line="360" w:lineRule="auto"/>
        <w:rPr>
          <w:rFonts w:ascii="Palatino Linotype" w:hAnsi="Palatino Linotype" w:cs="Arial"/>
          <w:color w:val="000000" w:themeColor="text1"/>
        </w:rPr>
      </w:pPr>
    </w:p>
    <w:p w14:paraId="5CEC2F48" w14:textId="1B05DC04" w:rsidR="00EF014A" w:rsidRPr="00C50DD0" w:rsidRDefault="00273D1A" w:rsidP="008E6C10">
      <w:pPr>
        <w:pStyle w:val="Ttulo2"/>
        <w:tabs>
          <w:tab w:val="left" w:pos="426"/>
        </w:tabs>
        <w:spacing w:line="360" w:lineRule="auto"/>
        <w:rPr>
          <w:rFonts w:ascii="Palatino Linotype" w:hAnsi="Palatino Linotype" w:cs="Arial"/>
          <w:b/>
          <w:color w:val="000000" w:themeColor="text1"/>
          <w:sz w:val="24"/>
          <w:szCs w:val="24"/>
        </w:rPr>
      </w:pPr>
      <w:bookmarkStart w:id="22" w:name="_Toc87456489"/>
      <w:r w:rsidRPr="00C50DD0">
        <w:rPr>
          <w:rFonts w:ascii="Palatino Linotype" w:hAnsi="Palatino Linotype" w:cs="Arial"/>
          <w:b/>
          <w:color w:val="000000" w:themeColor="text1"/>
          <w:sz w:val="24"/>
          <w:szCs w:val="24"/>
        </w:rPr>
        <w:t>CUARTO</w:t>
      </w:r>
      <w:r w:rsidR="00EF014A" w:rsidRPr="00C50DD0">
        <w:rPr>
          <w:rFonts w:ascii="Palatino Linotype" w:hAnsi="Palatino Linotype" w:cs="Arial"/>
          <w:b/>
          <w:color w:val="000000" w:themeColor="text1"/>
          <w:sz w:val="24"/>
          <w:szCs w:val="24"/>
        </w:rPr>
        <w:t>. Estudio y Resolución del asunto.</w:t>
      </w:r>
      <w:bookmarkEnd w:id="22"/>
    </w:p>
    <w:p w14:paraId="6E979250" w14:textId="2A34D6B5" w:rsidR="00A55D2B" w:rsidRPr="00C50DD0" w:rsidRDefault="00A55D2B" w:rsidP="008E6C10">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C50DD0" w:rsidRDefault="00DA2D95" w:rsidP="008E6C1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C50DD0">
        <w:rPr>
          <w:rFonts w:ascii="Palatino Linotype" w:hAnsi="Palatino Linotype"/>
          <w:b/>
          <w:bCs/>
          <w:color w:val="000000" w:themeColor="text1"/>
        </w:rPr>
        <w:t xml:space="preserve">I. De la </w:t>
      </w:r>
      <w:r w:rsidR="00167813" w:rsidRPr="00C50DD0">
        <w:rPr>
          <w:rFonts w:ascii="Palatino Linotype" w:hAnsi="Palatino Linotype"/>
          <w:b/>
          <w:bCs/>
          <w:color w:val="000000" w:themeColor="text1"/>
        </w:rPr>
        <w:t>atención</w:t>
      </w:r>
      <w:r w:rsidR="00D00269" w:rsidRPr="00C50DD0">
        <w:rPr>
          <w:rFonts w:ascii="Palatino Linotype" w:hAnsi="Palatino Linotype"/>
          <w:b/>
          <w:bCs/>
          <w:color w:val="000000" w:themeColor="text1"/>
        </w:rPr>
        <w:t xml:space="preserve"> a la solicitud de información</w:t>
      </w:r>
      <w:r w:rsidRPr="00C50DD0">
        <w:rPr>
          <w:rFonts w:ascii="Palatino Linotype" w:hAnsi="Palatino Linotype"/>
          <w:b/>
          <w:bCs/>
          <w:color w:val="000000" w:themeColor="text1"/>
        </w:rPr>
        <w:t>.</w:t>
      </w:r>
      <w:bookmarkEnd w:id="25"/>
    </w:p>
    <w:p w14:paraId="4AC32336" w14:textId="77777777" w:rsidR="008E4483" w:rsidRPr="00C50DD0" w:rsidRDefault="008E4483" w:rsidP="008E6C10">
      <w:pPr>
        <w:pStyle w:val="Ttulo2"/>
        <w:numPr>
          <w:ilvl w:val="1"/>
          <w:numId w:val="1"/>
        </w:numPr>
        <w:spacing w:line="360" w:lineRule="auto"/>
        <w:ind w:left="993" w:firstLine="0"/>
        <w:rPr>
          <w:rFonts w:ascii="Palatino Linotype" w:hAnsi="Palatino Linotype"/>
          <w:b/>
          <w:color w:val="auto"/>
          <w:sz w:val="24"/>
          <w:szCs w:val="24"/>
        </w:rPr>
      </w:pPr>
      <w:bookmarkStart w:id="26" w:name="_Toc59195561"/>
      <w:bookmarkStart w:id="27" w:name="_Toc83830727"/>
      <w:bookmarkStart w:id="28" w:name="_Toc85112350"/>
      <w:bookmarkStart w:id="29" w:name="_Toc27141117"/>
      <w:bookmarkStart w:id="30" w:name="_Toc4061684"/>
      <w:r w:rsidRPr="00C50DD0">
        <w:rPr>
          <w:rFonts w:ascii="Palatino Linotype" w:hAnsi="Palatino Linotype"/>
          <w:b/>
          <w:color w:val="auto"/>
          <w:sz w:val="24"/>
          <w:szCs w:val="24"/>
        </w:rPr>
        <w:t>De la fuente obligacional</w:t>
      </w:r>
      <w:bookmarkEnd w:id="26"/>
      <w:bookmarkEnd w:id="27"/>
      <w:bookmarkEnd w:id="28"/>
    </w:p>
    <w:bookmarkEnd w:id="29"/>
    <w:bookmarkEnd w:id="30"/>
    <w:p w14:paraId="3B2ABBF0" w14:textId="77777777" w:rsidR="008E4483" w:rsidRPr="00C50DD0" w:rsidRDefault="008E4483" w:rsidP="008E6C10">
      <w:pPr>
        <w:spacing w:line="360" w:lineRule="auto"/>
        <w:rPr>
          <w:rFonts w:ascii="Palatino Linotype" w:hAnsi="Palatino Linotype"/>
          <w:lang w:val="es-ES"/>
        </w:rPr>
      </w:pPr>
    </w:p>
    <w:p w14:paraId="7178C08C" w14:textId="77777777" w:rsidR="008E4483" w:rsidRPr="00C50DD0" w:rsidRDefault="008E4483" w:rsidP="008E6C10">
      <w:pPr>
        <w:numPr>
          <w:ilvl w:val="0"/>
          <w:numId w:val="1"/>
        </w:numPr>
        <w:spacing w:line="360" w:lineRule="auto"/>
        <w:ind w:right="34"/>
        <w:contextualSpacing/>
        <w:jc w:val="both"/>
        <w:rPr>
          <w:rFonts w:ascii="Palatino Linotype" w:eastAsia="MS Mincho" w:hAnsi="Palatino Linotype" w:cs="Arial"/>
        </w:rPr>
      </w:pPr>
      <w:r w:rsidRPr="00C50DD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50DD0">
        <w:rPr>
          <w:rFonts w:ascii="Palatino Linotype" w:hAnsi="Palatino Linotype" w:cs="Arial"/>
          <w:color w:val="000000"/>
        </w:rPr>
        <w:t xml:space="preserve"> </w:t>
      </w:r>
      <w:r w:rsidRPr="00C50DD0">
        <w:rPr>
          <w:rFonts w:ascii="Palatino Linotype" w:hAnsi="Palatino Linotype" w:cs="Arial"/>
          <w:b/>
          <w:color w:val="000000"/>
        </w:rPr>
        <w:t xml:space="preserve">SUJETO </w:t>
      </w:r>
      <w:r w:rsidRPr="00C50DD0">
        <w:rPr>
          <w:rFonts w:ascii="Palatino Linotype" w:hAnsi="Palatino Linotype" w:cs="Arial"/>
          <w:b/>
          <w:color w:val="000000"/>
        </w:rPr>
        <w:lastRenderedPageBreak/>
        <w:t>OBLIGADO</w:t>
      </w:r>
      <w:r w:rsidRPr="00C50DD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50DD0">
        <w:rPr>
          <w:rFonts w:ascii="Palatino Linotype" w:hAnsi="Palatino Linotype" w:cs="Arial"/>
          <w:b/>
          <w:color w:val="000000"/>
        </w:rPr>
        <w:t xml:space="preserve">Constitución Política de los Estados Unidos Mexicanos </w:t>
      </w:r>
      <w:r w:rsidRPr="00C50DD0">
        <w:rPr>
          <w:rFonts w:ascii="Palatino Linotype" w:hAnsi="Palatino Linotype" w:cs="Arial"/>
          <w:color w:val="000000"/>
        </w:rPr>
        <w:t xml:space="preserve">al señalar la obligación de “promover, </w:t>
      </w:r>
      <w:r w:rsidRPr="00C50DD0">
        <w:rPr>
          <w:rFonts w:ascii="Palatino Linotype" w:hAnsi="Palatino Linotype" w:cs="Arial"/>
          <w:b/>
          <w:color w:val="000000"/>
        </w:rPr>
        <w:t>respetar</w:t>
      </w:r>
      <w:r w:rsidRPr="00C50DD0">
        <w:rPr>
          <w:rFonts w:ascii="Palatino Linotype" w:hAnsi="Palatino Linotype" w:cs="Arial"/>
          <w:color w:val="000000"/>
        </w:rPr>
        <w:t xml:space="preserve">, proteger y </w:t>
      </w:r>
      <w:r w:rsidRPr="00C50DD0">
        <w:rPr>
          <w:rFonts w:ascii="Palatino Linotype" w:hAnsi="Palatino Linotype" w:cs="Arial"/>
          <w:b/>
          <w:color w:val="000000"/>
        </w:rPr>
        <w:t>garantizar</w:t>
      </w:r>
      <w:r w:rsidRPr="00C50DD0">
        <w:rPr>
          <w:rFonts w:ascii="Palatino Linotype" w:hAnsi="Palatino Linotype" w:cs="Arial"/>
          <w:color w:val="000000"/>
        </w:rPr>
        <w:t xml:space="preserve"> los derechos humanos”, entre los cuales se encuentra dicho derecho. </w:t>
      </w:r>
    </w:p>
    <w:p w14:paraId="407FBD4F" w14:textId="77777777" w:rsidR="008E4483" w:rsidRPr="00C50DD0" w:rsidRDefault="008E4483" w:rsidP="008E6C10">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C50DD0" w:rsidRDefault="008E4483" w:rsidP="008E6C10">
      <w:pPr>
        <w:numPr>
          <w:ilvl w:val="0"/>
          <w:numId w:val="1"/>
        </w:numPr>
        <w:tabs>
          <w:tab w:val="left" w:pos="284"/>
        </w:tabs>
        <w:spacing w:before="240" w:after="240" w:line="360" w:lineRule="auto"/>
        <w:contextualSpacing/>
        <w:jc w:val="both"/>
        <w:rPr>
          <w:rFonts w:ascii="Palatino Linotype" w:hAnsi="Palatino Linotype"/>
        </w:rPr>
      </w:pPr>
      <w:r w:rsidRPr="00C50DD0">
        <w:rPr>
          <w:rFonts w:ascii="Palatino Linotype" w:hAnsi="Palatino Linotype"/>
        </w:rPr>
        <w:t xml:space="preserve">Definiendo el Derecho de Acceso a la Información Pública como: </w:t>
      </w:r>
      <w:r w:rsidRPr="00C50DD0">
        <w:rPr>
          <w:rFonts w:ascii="Palatino Linotype" w:hAnsi="Palatino Linotype"/>
          <w:i/>
          <w:color w:val="000000"/>
        </w:rPr>
        <w:t>La igualdad de oportunidades para recibir, buscar e impartir información</w:t>
      </w:r>
      <w:r w:rsidRPr="00C50DD0">
        <w:rPr>
          <w:rFonts w:ascii="Palatino Linotype" w:hAnsi="Palatino Linotype"/>
          <w:i/>
          <w:color w:val="000000"/>
          <w:vertAlign w:val="superscript"/>
        </w:rPr>
        <w:footnoteReference w:id="1"/>
      </w:r>
      <w:r w:rsidRPr="00C50DD0">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0DD0">
        <w:rPr>
          <w:rFonts w:ascii="Palatino Linotype" w:hAnsi="Palatino Linotype"/>
          <w:i/>
          <w:color w:val="000000"/>
          <w:vertAlign w:val="superscript"/>
        </w:rPr>
        <w:footnoteReference w:id="2"/>
      </w:r>
      <w:r w:rsidRPr="00C50DD0">
        <w:rPr>
          <w:rFonts w:ascii="Palatino Linotype" w:hAnsi="Palatino Linotype"/>
          <w:color w:val="000000"/>
        </w:rPr>
        <w:t>que se constituye como una herramienta fundamental para ejercer</w:t>
      </w:r>
      <w:r w:rsidRPr="00C50DD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50DD0">
        <w:rPr>
          <w:rFonts w:ascii="Palatino Linotype" w:hAnsi="Palatino Linotype"/>
          <w:i/>
          <w:color w:val="000000"/>
          <w:vertAlign w:val="superscript"/>
        </w:rPr>
        <w:footnoteReference w:id="3"/>
      </w:r>
      <w:r w:rsidRPr="00C50DD0">
        <w:rPr>
          <w:rFonts w:ascii="Palatino Linotype" w:hAnsi="Palatino Linotype"/>
          <w:color w:val="000000"/>
        </w:rPr>
        <w:t>fomentando</w:t>
      </w:r>
      <w:r w:rsidRPr="00C50DD0">
        <w:rPr>
          <w:rFonts w:ascii="Palatino Linotype" w:hAnsi="Palatino Linotype"/>
          <w:i/>
          <w:color w:val="000000"/>
        </w:rPr>
        <w:t xml:space="preserve"> la transparencia de las actividades estatales y </w:t>
      </w:r>
      <w:r w:rsidRPr="00C50DD0">
        <w:rPr>
          <w:rFonts w:ascii="Palatino Linotype" w:hAnsi="Palatino Linotype"/>
          <w:color w:val="000000"/>
        </w:rPr>
        <w:t>promoviendo</w:t>
      </w:r>
      <w:r w:rsidRPr="00C50DD0">
        <w:rPr>
          <w:rFonts w:ascii="Palatino Linotype" w:hAnsi="Palatino Linotype"/>
          <w:i/>
          <w:color w:val="000000"/>
        </w:rPr>
        <w:t xml:space="preserve"> la responsabilidad de los funcionarios sobre su gestión pública,</w:t>
      </w:r>
      <w:r w:rsidRPr="00C50DD0">
        <w:rPr>
          <w:rFonts w:ascii="Palatino Linotype" w:hAnsi="Palatino Linotype"/>
          <w:i/>
          <w:color w:val="000000"/>
          <w:vertAlign w:val="superscript"/>
        </w:rPr>
        <w:footnoteReference w:id="4"/>
      </w:r>
      <w:r w:rsidRPr="00C50DD0">
        <w:rPr>
          <w:rFonts w:ascii="Palatino Linotype" w:hAnsi="Palatino Linotype"/>
          <w:color w:val="000000"/>
        </w:rPr>
        <w:t>que permite</w:t>
      </w:r>
      <w:r w:rsidRPr="00C50DD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C8508" w14:textId="77777777" w:rsidR="008E4483" w:rsidRPr="00C50DD0" w:rsidRDefault="008E4483" w:rsidP="008E6C10">
      <w:pPr>
        <w:tabs>
          <w:tab w:val="left" w:pos="284"/>
        </w:tabs>
        <w:spacing w:line="360" w:lineRule="auto"/>
        <w:contextualSpacing/>
        <w:rPr>
          <w:rFonts w:ascii="Palatino Linotype" w:hAnsi="Palatino Linotype"/>
        </w:rPr>
      </w:pPr>
    </w:p>
    <w:p w14:paraId="223832E3" w14:textId="3A93AA98" w:rsidR="008E4483" w:rsidRPr="00C50DD0" w:rsidRDefault="008E4483" w:rsidP="008E6C10">
      <w:pPr>
        <w:numPr>
          <w:ilvl w:val="0"/>
          <w:numId w:val="1"/>
        </w:numPr>
        <w:tabs>
          <w:tab w:val="left" w:pos="284"/>
        </w:tabs>
        <w:spacing w:before="240" w:after="240" w:line="360" w:lineRule="auto"/>
        <w:contextualSpacing/>
        <w:jc w:val="both"/>
        <w:rPr>
          <w:rFonts w:ascii="Palatino Linotype" w:hAnsi="Palatino Linotype"/>
          <w:i/>
        </w:rPr>
      </w:pPr>
      <w:r w:rsidRPr="00C50DD0">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C50DD0" w:rsidRDefault="008E4483" w:rsidP="008E6C10">
      <w:pPr>
        <w:tabs>
          <w:tab w:val="left" w:pos="284"/>
        </w:tabs>
        <w:spacing w:before="240" w:after="240" w:line="360" w:lineRule="auto"/>
        <w:contextualSpacing/>
        <w:jc w:val="both"/>
        <w:rPr>
          <w:rFonts w:ascii="Palatino Linotype" w:hAnsi="Palatino Linotype"/>
          <w:i/>
        </w:rPr>
      </w:pPr>
      <w:r w:rsidRPr="00C50DD0">
        <w:rPr>
          <w:rFonts w:ascii="Palatino Linotype" w:hAnsi="Palatino Linotype"/>
          <w:i/>
        </w:rPr>
        <w:t xml:space="preserve"> </w:t>
      </w:r>
    </w:p>
    <w:p w14:paraId="18789162" w14:textId="77777777" w:rsidR="008E4483" w:rsidRPr="00C50DD0" w:rsidRDefault="008E4483" w:rsidP="008E6C10">
      <w:pPr>
        <w:numPr>
          <w:ilvl w:val="0"/>
          <w:numId w:val="1"/>
        </w:numPr>
        <w:tabs>
          <w:tab w:val="left" w:pos="284"/>
        </w:tabs>
        <w:spacing w:before="240" w:line="360" w:lineRule="auto"/>
        <w:contextualSpacing/>
        <w:jc w:val="both"/>
        <w:rPr>
          <w:rFonts w:ascii="Palatino Linotype" w:hAnsi="Palatino Linotype"/>
        </w:rPr>
      </w:pPr>
      <w:r w:rsidRPr="00C50DD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50DD0">
        <w:rPr>
          <w:rFonts w:ascii="Palatino Linotype" w:hAnsi="Palatino Linotype" w:cs="Arial"/>
          <w:i/>
        </w:rPr>
        <w:t>por los principios de simplicidad, rapidez gratuidad del procedimiento, auxilio y orientación a los particulares</w:t>
      </w:r>
      <w:r w:rsidRPr="00C50DD0">
        <w:rPr>
          <w:rFonts w:ascii="Palatino Linotype" w:hAnsi="Palatino Linotype" w:cs="Arial"/>
        </w:rPr>
        <w:t xml:space="preserve">, contemplando el derecho de las personas con discapacidad y hablantes de lengua indígena. </w:t>
      </w:r>
    </w:p>
    <w:p w14:paraId="646E1459" w14:textId="77777777" w:rsidR="008E4483" w:rsidRPr="00C50DD0" w:rsidRDefault="008E4483" w:rsidP="008E6C10">
      <w:pPr>
        <w:tabs>
          <w:tab w:val="left" w:pos="284"/>
        </w:tabs>
        <w:spacing w:before="240" w:after="240" w:line="360" w:lineRule="auto"/>
        <w:contextualSpacing/>
        <w:jc w:val="both"/>
        <w:rPr>
          <w:rFonts w:ascii="Palatino Linotype" w:hAnsi="Palatino Linotype"/>
        </w:rPr>
      </w:pPr>
    </w:p>
    <w:p w14:paraId="6E0F7990" w14:textId="613FE19C" w:rsidR="008E4483" w:rsidRPr="00C50DD0" w:rsidRDefault="008E4483" w:rsidP="008E6C10">
      <w:pPr>
        <w:numPr>
          <w:ilvl w:val="0"/>
          <w:numId w:val="1"/>
        </w:numPr>
        <w:tabs>
          <w:tab w:val="left" w:pos="284"/>
        </w:tabs>
        <w:spacing w:before="240" w:after="240" w:line="360" w:lineRule="auto"/>
        <w:contextualSpacing/>
        <w:jc w:val="both"/>
        <w:rPr>
          <w:rFonts w:ascii="Palatino Linotype" w:hAnsi="Palatino Linotype"/>
        </w:rPr>
      </w:pPr>
      <w:r w:rsidRPr="00C50DD0">
        <w:rPr>
          <w:rFonts w:ascii="Palatino Linotype" w:hAnsi="Palatino Linotype"/>
        </w:rPr>
        <w:t xml:space="preserve">Es así que la </w:t>
      </w:r>
      <w:r w:rsidRPr="00C50DD0">
        <w:rPr>
          <w:rFonts w:ascii="Palatino Linotype" w:hAnsi="Palatino Linotype"/>
          <w:b/>
        </w:rPr>
        <w:t xml:space="preserve">Ley de Transparencia y Acceso a la Información Pública del Estado de México y Municipios, </w:t>
      </w:r>
      <w:r w:rsidRPr="00C50DD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C50DD0">
        <w:rPr>
          <w:rFonts w:ascii="Palatino Linotype" w:hAnsi="Palatino Linotype"/>
          <w:b/>
        </w:rPr>
        <w:t xml:space="preserve"> </w:t>
      </w:r>
      <w:r w:rsidRPr="00C50DD0">
        <w:rPr>
          <w:rFonts w:ascii="Palatino Linotype" w:hAnsi="Palatino Linotype"/>
        </w:rPr>
        <w:t xml:space="preserve">establece que </w:t>
      </w:r>
      <w:r w:rsidRPr="00C50DD0">
        <w:rPr>
          <w:rFonts w:ascii="Palatino Linotype" w:hAnsi="Palatino Linotype"/>
          <w:b/>
          <w:i/>
          <w:u w:val="single"/>
        </w:rPr>
        <w:t>el recurso de revisión es la garantía secundaria</w:t>
      </w:r>
      <w:r w:rsidRPr="00C50DD0">
        <w:rPr>
          <w:rFonts w:ascii="Palatino Linotype" w:hAnsi="Palatino Linotype"/>
          <w:b/>
          <w:i/>
        </w:rPr>
        <w:t xml:space="preserve"> mediante la cual se pretende reparar cualquier posible afectación al derecho de acceso a la información pública</w:t>
      </w:r>
      <w:r w:rsidRPr="00C50DD0">
        <w:rPr>
          <w:rFonts w:ascii="Palatino Linotype" w:hAnsi="Palatino Linotype"/>
          <w:b/>
        </w:rPr>
        <w:t>, s</w:t>
      </w:r>
      <w:r w:rsidRPr="00C50DD0">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C50DD0">
        <w:rPr>
          <w:rFonts w:ascii="Palatino Linotype" w:hAnsi="Palatino Linotype"/>
        </w:rPr>
        <w:t xml:space="preserve"> </w:t>
      </w:r>
    </w:p>
    <w:p w14:paraId="62B78458" w14:textId="77777777" w:rsidR="008E4483" w:rsidRPr="00C50DD0" w:rsidRDefault="008E4483" w:rsidP="008E6C10">
      <w:pPr>
        <w:tabs>
          <w:tab w:val="left" w:pos="284"/>
        </w:tabs>
        <w:spacing w:line="360" w:lineRule="auto"/>
        <w:rPr>
          <w:rFonts w:ascii="Palatino Linotype" w:eastAsia="MS Mincho" w:hAnsi="Palatino Linotype" w:cs="Arial"/>
        </w:rPr>
      </w:pPr>
    </w:p>
    <w:p w14:paraId="355D07B3" w14:textId="77777777" w:rsidR="008E4483" w:rsidRPr="00C50DD0" w:rsidRDefault="008E4483" w:rsidP="008E6C10">
      <w:pPr>
        <w:numPr>
          <w:ilvl w:val="0"/>
          <w:numId w:val="1"/>
        </w:numPr>
        <w:tabs>
          <w:tab w:val="left" w:pos="284"/>
        </w:tabs>
        <w:spacing w:before="240" w:after="240" w:line="360" w:lineRule="auto"/>
        <w:contextualSpacing/>
        <w:jc w:val="both"/>
        <w:rPr>
          <w:rFonts w:ascii="Palatino Linotype" w:eastAsia="Calibri" w:hAnsi="Palatino Linotype"/>
        </w:rPr>
      </w:pPr>
      <w:r w:rsidRPr="00C50DD0">
        <w:rPr>
          <w:rFonts w:ascii="Palatino Linotype" w:eastAsia="Calibri" w:hAnsi="Palatino Linotype"/>
        </w:rPr>
        <w:t xml:space="preserve">Establecido lo anterior, resulta evidente que las razones o motivos de inconformidad hechos valer en el recurso de revisión resultan </w:t>
      </w:r>
      <w:r w:rsidRPr="00C50DD0">
        <w:rPr>
          <w:rFonts w:ascii="Palatino Linotype" w:eastAsia="Calibri" w:hAnsi="Palatino Linotype"/>
          <w:b/>
        </w:rPr>
        <w:t xml:space="preserve">fundadas y </w:t>
      </w:r>
      <w:r w:rsidRPr="00C50DD0">
        <w:rPr>
          <w:rFonts w:ascii="Palatino Linotype" w:eastAsia="Calibri" w:hAnsi="Palatino Linotype"/>
          <w:b/>
        </w:rPr>
        <w:lastRenderedPageBreak/>
        <w:t>procedentes</w:t>
      </w:r>
      <w:r w:rsidRPr="00C50DD0">
        <w:rPr>
          <w:rFonts w:ascii="Palatino Linotype" w:eastAsia="Calibri" w:hAnsi="Palatino Linotype"/>
        </w:rPr>
        <w:t xml:space="preserve">, debido a que el </w:t>
      </w:r>
      <w:r w:rsidRPr="00C50DD0">
        <w:rPr>
          <w:rFonts w:ascii="Palatino Linotype" w:eastAsia="Calibri" w:hAnsi="Palatino Linotype"/>
          <w:b/>
        </w:rPr>
        <w:t>SUJETO OBLIGADO</w:t>
      </w:r>
      <w:r w:rsidRPr="00C50DD0">
        <w:rPr>
          <w:rFonts w:ascii="Palatino Linotype" w:eastAsia="Calibri" w:hAnsi="Palatino Linotype"/>
        </w:rPr>
        <w:t xml:space="preserve"> proporcionó información que no corresponde con lo solicitado.</w:t>
      </w:r>
    </w:p>
    <w:p w14:paraId="4CFD2ECD" w14:textId="0AA5462A" w:rsidR="008E4483" w:rsidRPr="00C50DD0" w:rsidRDefault="008E4483" w:rsidP="008E6C10">
      <w:pPr>
        <w:pStyle w:val="Prrafodelista"/>
        <w:numPr>
          <w:ilvl w:val="0"/>
          <w:numId w:val="1"/>
        </w:numPr>
        <w:spacing w:before="240" w:after="360" w:line="360" w:lineRule="auto"/>
        <w:jc w:val="both"/>
        <w:rPr>
          <w:rFonts w:ascii="Palatino Linotype" w:hAnsi="Palatino Linotype" w:cs="Arial"/>
          <w:i/>
          <w:color w:val="000000" w:themeColor="text1"/>
        </w:rPr>
      </w:pPr>
      <w:r w:rsidRPr="00C50DD0">
        <w:rPr>
          <w:rFonts w:ascii="Palatino Linotype" w:hAnsi="Palatino Linotype" w:cs="Arial"/>
        </w:rPr>
        <w:t xml:space="preserve">Ahora bien, para entender los alcances de la información pública se considera importante citar el criterio </w:t>
      </w:r>
      <w:r w:rsidRPr="00C50DD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50DD0">
        <w:rPr>
          <w:rFonts w:ascii="Palatino Linotype" w:hAnsi="Palatino Linotype" w:cs="Arial"/>
        </w:rPr>
        <w:t>cuyo rubro y texto dispone:</w:t>
      </w:r>
    </w:p>
    <w:p w14:paraId="27F940F8" w14:textId="77777777" w:rsidR="008E4483" w:rsidRPr="00C50DD0" w:rsidRDefault="008E4483" w:rsidP="008E6C10">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Arial"/>
          <w:b/>
          <w:i/>
          <w:lang w:eastAsia="es-MX"/>
        </w:rPr>
      </w:pPr>
      <w:r w:rsidRPr="00C50DD0">
        <w:rPr>
          <w:rFonts w:ascii="Palatino Linotype" w:hAnsi="Palatino Linotype" w:cs="Arial"/>
          <w:b/>
          <w:i/>
          <w:lang w:eastAsia="es-MX"/>
        </w:rPr>
        <w:t>“CRITERIO 0002-11</w:t>
      </w:r>
    </w:p>
    <w:p w14:paraId="0FACDA68"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Arial"/>
          <w:i/>
          <w:lang w:eastAsia="es-MX"/>
        </w:rPr>
      </w:pPr>
      <w:r w:rsidRPr="00C50DD0">
        <w:rPr>
          <w:rFonts w:ascii="Palatino Linotype" w:hAnsi="Palatino Linotype" w:cs="Arial"/>
          <w:b/>
          <w:i/>
          <w:lang w:eastAsia="es-MX"/>
        </w:rPr>
        <w:t xml:space="preserve">INFORMACIÓN PÚBLICA, CONCEPTO DE, EN MATERIA DE TRANSPARENCIA. INTERPRETACIÓN TEMÁTICA DE LOS ARTÍCULOS 2, FRACCIÓN </w:t>
      </w:r>
      <w:r w:rsidRPr="00C50DD0">
        <w:rPr>
          <w:rFonts w:ascii="Palatino Linotype" w:hAnsi="Palatino Linotype" w:cs="Arial"/>
          <w:b/>
          <w:bCs/>
          <w:i/>
          <w:lang w:eastAsia="es-MX"/>
        </w:rPr>
        <w:t xml:space="preserve">V, XV, Y XVI, </w:t>
      </w:r>
      <w:r w:rsidRPr="00C50DD0">
        <w:rPr>
          <w:rFonts w:ascii="Palatino Linotype" w:hAnsi="Palatino Linotype" w:cs="Arial"/>
          <w:b/>
          <w:i/>
          <w:lang w:eastAsia="es-MX"/>
        </w:rPr>
        <w:t>3, 4,11 Y 41.</w:t>
      </w:r>
      <w:r w:rsidRPr="00C50DD0">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Arial"/>
          <w:i/>
          <w:lang w:eastAsia="es-MX"/>
        </w:rPr>
      </w:pPr>
      <w:r w:rsidRPr="00C50DD0">
        <w:rPr>
          <w:rFonts w:ascii="Palatino Linotype" w:hAnsi="Palatino Linotype" w:cs="Arial"/>
          <w:i/>
          <w:lang w:eastAsia="es-MX"/>
        </w:rPr>
        <w:t>En consecuencia el acceso a la información se refiere a que se cumplan cualquiera de los siguientes tres supuestos:</w:t>
      </w:r>
    </w:p>
    <w:p w14:paraId="375E15D9"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Arial"/>
          <w:i/>
          <w:lang w:eastAsia="es-MX"/>
        </w:rPr>
      </w:pPr>
      <w:r w:rsidRPr="00C50DD0">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2F790A50"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Arial"/>
          <w:i/>
          <w:lang w:eastAsia="es-MX"/>
        </w:rPr>
      </w:pPr>
      <w:r w:rsidRPr="00C50DD0">
        <w:rPr>
          <w:rFonts w:ascii="Palatino Linotype" w:hAnsi="Palatino Linotype" w:cs="Arial"/>
          <w:i/>
          <w:lang w:eastAsia="es-MX"/>
        </w:rPr>
        <w:lastRenderedPageBreak/>
        <w:t>Que se trate de información registrada en cualquier soporte documental, que en ejercicio de las atribuciones conferidas, sea administrada por los Sujetos Obligados, y</w:t>
      </w:r>
    </w:p>
    <w:p w14:paraId="518D68CB" w14:textId="77777777" w:rsidR="008E4483" w:rsidRPr="00C50DD0" w:rsidRDefault="008E4483" w:rsidP="008E6C10">
      <w:pPr>
        <w:spacing w:line="360" w:lineRule="auto"/>
        <w:ind w:left="567" w:right="567"/>
        <w:jc w:val="both"/>
        <w:rPr>
          <w:rFonts w:ascii="Palatino Linotype" w:hAnsi="Palatino Linotype" w:cs="Arial"/>
          <w:i/>
          <w:color w:val="000000" w:themeColor="text1"/>
        </w:rPr>
      </w:pPr>
      <w:r w:rsidRPr="00C50DD0">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38FA0365" w14:textId="77777777" w:rsidR="008E4483" w:rsidRPr="00C50DD0" w:rsidRDefault="008E4483" w:rsidP="008E6C10">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C50DD0" w:rsidRDefault="008E4483" w:rsidP="008E6C10">
      <w:pPr>
        <w:pStyle w:val="Prrafodelista"/>
        <w:numPr>
          <w:ilvl w:val="0"/>
          <w:numId w:val="4"/>
        </w:numPr>
        <w:tabs>
          <w:tab w:val="left" w:pos="851"/>
        </w:tabs>
        <w:spacing w:before="240" w:after="240" w:line="360" w:lineRule="auto"/>
        <w:ind w:right="49"/>
        <w:jc w:val="both"/>
        <w:rPr>
          <w:rFonts w:ascii="Palatino Linotype" w:hAnsi="Palatino Linotype" w:cs="Arial"/>
          <w:lang w:val="es-ES"/>
        </w:rPr>
      </w:pPr>
      <w:r w:rsidRPr="00C50DD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i/>
          <w:lang w:val="es-ES"/>
        </w:rPr>
      </w:pPr>
      <w:r w:rsidRPr="00C50DD0">
        <w:rPr>
          <w:rFonts w:ascii="Palatino Linotype" w:eastAsiaTheme="minorHAnsi" w:hAnsi="Palatino Linotype" w:cs="Bookman Old Style,Bold"/>
          <w:b/>
          <w:bCs/>
          <w:i/>
          <w:lang w:eastAsia="en-US"/>
        </w:rPr>
        <w:t xml:space="preserve">XI. Documento: </w:t>
      </w:r>
      <w:r w:rsidRPr="00C50DD0">
        <w:rPr>
          <w:rFonts w:ascii="Palatino Linotype" w:eastAsiaTheme="minorHAnsi" w:hAnsi="Palatino Linotype" w:cs="Bookman Old Style"/>
          <w:i/>
          <w:lang w:eastAsia="en-US"/>
        </w:rPr>
        <w:t xml:space="preserve">Los expedientes, reportes, estudios, actas, resoluciones, </w:t>
      </w:r>
      <w:r w:rsidRPr="00C50DD0">
        <w:rPr>
          <w:rFonts w:ascii="Palatino Linotype" w:eastAsiaTheme="minorHAnsi" w:hAnsi="Palatino Linotype" w:cs="Bookman Old Style"/>
          <w:b/>
          <w:i/>
          <w:lang w:eastAsia="en-US"/>
        </w:rPr>
        <w:t>oficios,</w:t>
      </w:r>
      <w:r w:rsidRPr="00C50DD0">
        <w:rPr>
          <w:rFonts w:ascii="Palatino Linotype" w:eastAsiaTheme="minorHAnsi" w:hAnsi="Palatino Linotype" w:cs="Bookman Old Style"/>
          <w:i/>
          <w:lang w:eastAsia="en-US"/>
        </w:rPr>
        <w:t xml:space="preserve"> correspondencia, acuerdos, directivas, directrices, circulares, contratos, convenios, instructivos, notas, memorandos, estadísticas o bien, </w:t>
      </w:r>
      <w:r w:rsidRPr="00C50DD0">
        <w:rPr>
          <w:rFonts w:ascii="Palatino Linotype" w:eastAsiaTheme="minorHAnsi" w:hAnsi="Palatino Linotype" w:cs="Bookman Old Style"/>
          <w:b/>
          <w:i/>
          <w:lang w:eastAsia="en-US"/>
        </w:rPr>
        <w:t>cualquier otro registro</w:t>
      </w:r>
      <w:r w:rsidRPr="00C50DD0">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C50DD0" w:rsidRDefault="008E4483" w:rsidP="008E6C10">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C50DD0" w:rsidRDefault="008E4483" w:rsidP="008E6C10">
      <w:pPr>
        <w:pStyle w:val="Prrafodelista"/>
        <w:numPr>
          <w:ilvl w:val="0"/>
          <w:numId w:val="4"/>
        </w:numPr>
        <w:tabs>
          <w:tab w:val="left" w:pos="851"/>
        </w:tabs>
        <w:spacing w:line="360" w:lineRule="auto"/>
        <w:ind w:right="49"/>
        <w:jc w:val="both"/>
        <w:rPr>
          <w:rFonts w:ascii="Palatino Linotype" w:hAnsi="Palatino Linotype"/>
          <w:lang w:val="es-ES"/>
        </w:rPr>
      </w:pPr>
      <w:r w:rsidRPr="00C50DD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C50DD0" w:rsidRDefault="008E4483" w:rsidP="008E6C10">
      <w:pPr>
        <w:pStyle w:val="Prrafodelista"/>
        <w:spacing w:line="360" w:lineRule="auto"/>
        <w:ind w:left="0"/>
        <w:jc w:val="both"/>
        <w:rPr>
          <w:rFonts w:ascii="Palatino Linotype" w:eastAsia="Calibri" w:hAnsi="Palatino Linotype" w:cs="Arial"/>
        </w:rPr>
      </w:pPr>
    </w:p>
    <w:p w14:paraId="1B3026E4" w14:textId="77777777" w:rsidR="008E4483" w:rsidRPr="00C50DD0" w:rsidRDefault="008E4483" w:rsidP="008E6C10">
      <w:pPr>
        <w:pStyle w:val="Prrafodelista"/>
        <w:numPr>
          <w:ilvl w:val="0"/>
          <w:numId w:val="4"/>
        </w:numPr>
        <w:spacing w:line="360" w:lineRule="auto"/>
        <w:jc w:val="both"/>
        <w:rPr>
          <w:rFonts w:ascii="Palatino Linotype" w:eastAsia="Calibri" w:hAnsi="Palatino Linotype" w:cs="Arial"/>
        </w:rPr>
      </w:pPr>
      <w:r w:rsidRPr="00C50DD0">
        <w:rPr>
          <w:rFonts w:ascii="Palatino Linotype" w:hAnsi="Palatino Linotype"/>
          <w:color w:val="000000" w:themeColor="text1"/>
        </w:rPr>
        <w:lastRenderedPageBreak/>
        <w:t xml:space="preserve">Resulta necesario referir que, el </w:t>
      </w:r>
      <w:r w:rsidRPr="00C50DD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50DD0">
        <w:rPr>
          <w:rFonts w:ascii="Palatino Linotype" w:eastAsia="Calibri" w:hAnsi="Palatino Linotype" w:cs="Arial"/>
          <w:b/>
        </w:rPr>
        <w:t>los Sujetos Obligados deberán documentar todo acto que se derive del ejercicio de sus facultades, competencias o funciones,</w:t>
      </w:r>
      <w:r w:rsidRPr="00C50DD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C50DD0" w:rsidRDefault="008E4483" w:rsidP="008E6C10">
      <w:pPr>
        <w:pStyle w:val="Prrafodelista"/>
        <w:spacing w:line="360" w:lineRule="auto"/>
        <w:rPr>
          <w:rFonts w:ascii="Palatino Linotype" w:eastAsia="Calibri" w:hAnsi="Palatino Linotype" w:cs="Arial"/>
        </w:rPr>
      </w:pPr>
    </w:p>
    <w:p w14:paraId="308FCB42" w14:textId="77777777" w:rsidR="008E4483" w:rsidRPr="00C50DD0" w:rsidRDefault="008E4483" w:rsidP="008E6C10">
      <w:pPr>
        <w:pStyle w:val="Prrafodelista"/>
        <w:numPr>
          <w:ilvl w:val="0"/>
          <w:numId w:val="4"/>
        </w:numPr>
        <w:spacing w:line="360" w:lineRule="auto"/>
        <w:jc w:val="both"/>
        <w:rPr>
          <w:rFonts w:ascii="Palatino Linotype" w:eastAsia="Calibri" w:hAnsi="Palatino Linotype" w:cs="Arial"/>
        </w:rPr>
      </w:pPr>
      <w:r w:rsidRPr="00C50DD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C50DD0" w:rsidRDefault="008E4483" w:rsidP="008E6C10">
      <w:pPr>
        <w:pStyle w:val="Prrafodelista"/>
        <w:spacing w:line="360" w:lineRule="auto"/>
        <w:rPr>
          <w:rFonts w:ascii="Palatino Linotype" w:hAnsi="Palatino Linotype" w:cs="Arial"/>
          <w:color w:val="000000"/>
        </w:rPr>
      </w:pPr>
    </w:p>
    <w:p w14:paraId="0DE0F687"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Bookman Old Style"/>
          <w:i/>
        </w:rPr>
      </w:pPr>
      <w:r w:rsidRPr="00C50DD0">
        <w:rPr>
          <w:rFonts w:ascii="Palatino Linotype" w:hAnsi="Palatino Linotype" w:cs="Bookman Old Style,Bold"/>
          <w:b/>
          <w:bCs/>
          <w:i/>
        </w:rPr>
        <w:t xml:space="preserve">Artículo 4. </w:t>
      </w:r>
      <w:r w:rsidRPr="00C50DD0">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Bookman Old Style"/>
          <w:i/>
        </w:rPr>
      </w:pPr>
    </w:p>
    <w:p w14:paraId="6084A6A6"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Bookman Old Style"/>
          <w:i/>
        </w:rPr>
      </w:pPr>
      <w:r w:rsidRPr="00C50DD0">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C50DD0">
        <w:rPr>
          <w:rFonts w:ascii="Palatino Linotype" w:hAnsi="Palatino Linotype" w:cs="Bookman Old Style"/>
          <w:i/>
        </w:rPr>
        <w:lastRenderedPageBreak/>
        <w:t>excepcionalmente como reservada temporalmente por razones de interés público, en los términos de las causas legítimas y estrictamente necesarias previstas por esta Ley.</w:t>
      </w:r>
    </w:p>
    <w:p w14:paraId="5BFA1242"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Bookman Old Style"/>
          <w:i/>
        </w:rPr>
      </w:pPr>
    </w:p>
    <w:p w14:paraId="239B53A8"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Bookman Old Style"/>
          <w:i/>
        </w:rPr>
      </w:pPr>
      <w:r w:rsidRPr="00C50DD0">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Arial"/>
          <w:i/>
          <w:color w:val="000000"/>
        </w:rPr>
      </w:pPr>
    </w:p>
    <w:p w14:paraId="282997B3"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Bookman Old Style"/>
          <w:i/>
        </w:rPr>
      </w:pPr>
      <w:r w:rsidRPr="00C50DD0">
        <w:rPr>
          <w:rFonts w:ascii="Palatino Linotype" w:hAnsi="Palatino Linotype" w:cs="Bookman Old Style,Bold"/>
          <w:b/>
          <w:bCs/>
          <w:i/>
        </w:rPr>
        <w:t xml:space="preserve">Artículo 12. </w:t>
      </w:r>
      <w:r w:rsidRPr="00C50DD0">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Bookman Old Style"/>
          <w:i/>
        </w:rPr>
      </w:pPr>
    </w:p>
    <w:p w14:paraId="3DE3F3A1"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Bookman Old Style"/>
          <w:b/>
          <w:i/>
        </w:rPr>
      </w:pPr>
      <w:r w:rsidRPr="00C50DD0">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C50DD0">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C50DD0" w:rsidRDefault="008E4483" w:rsidP="008E6C10">
      <w:pPr>
        <w:autoSpaceDE w:val="0"/>
        <w:autoSpaceDN w:val="0"/>
        <w:adjustRightInd w:val="0"/>
        <w:spacing w:line="360" w:lineRule="auto"/>
        <w:ind w:left="567" w:right="567"/>
        <w:jc w:val="both"/>
        <w:rPr>
          <w:rFonts w:ascii="Palatino Linotype" w:hAnsi="Palatino Linotype" w:cs="Bookman Old Style"/>
          <w:i/>
        </w:rPr>
      </w:pPr>
    </w:p>
    <w:p w14:paraId="22BA7410" w14:textId="77777777" w:rsidR="008E4483" w:rsidRPr="00C50DD0" w:rsidRDefault="008E4483" w:rsidP="008E6C10">
      <w:pPr>
        <w:pStyle w:val="Prrafodelista"/>
        <w:numPr>
          <w:ilvl w:val="0"/>
          <w:numId w:val="4"/>
        </w:numPr>
        <w:tabs>
          <w:tab w:val="left" w:pos="851"/>
        </w:tabs>
        <w:spacing w:line="360" w:lineRule="auto"/>
        <w:ind w:right="49"/>
        <w:jc w:val="both"/>
        <w:rPr>
          <w:rFonts w:ascii="Palatino Linotype" w:hAnsi="Palatino Linotype"/>
          <w:lang w:val="es-ES"/>
        </w:rPr>
      </w:pPr>
      <w:r w:rsidRPr="00C50DD0">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C50DD0">
        <w:rPr>
          <w:rFonts w:ascii="Palatino Linotype" w:hAnsi="Palatino Linotype"/>
          <w:lang w:val="es-ES"/>
        </w:rPr>
        <w:lastRenderedPageBreak/>
        <w:t>principios de eficacia</w:t>
      </w:r>
      <w:r w:rsidRPr="00C50DD0">
        <w:rPr>
          <w:rStyle w:val="Refdenotaalpie"/>
          <w:rFonts w:ascii="Palatino Linotype" w:hAnsi="Palatino Linotype"/>
          <w:lang w:val="es-ES"/>
        </w:rPr>
        <w:footnoteReference w:id="5"/>
      </w:r>
      <w:r w:rsidRPr="00C50DD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C50DD0" w:rsidRDefault="008E4483" w:rsidP="008E6C10">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C50DD0" w:rsidRDefault="008E4483" w:rsidP="008E6C10">
      <w:pPr>
        <w:pStyle w:val="Prrafodelista"/>
        <w:numPr>
          <w:ilvl w:val="0"/>
          <w:numId w:val="4"/>
        </w:numPr>
        <w:tabs>
          <w:tab w:val="left" w:pos="851"/>
        </w:tabs>
        <w:spacing w:line="360" w:lineRule="auto"/>
        <w:ind w:right="49"/>
        <w:jc w:val="both"/>
        <w:rPr>
          <w:rFonts w:ascii="Palatino Linotype" w:hAnsi="Palatino Linotype"/>
          <w:lang w:val="es-ES"/>
        </w:rPr>
      </w:pPr>
      <w:r w:rsidRPr="00C50DD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C50DD0" w:rsidRDefault="008E4483" w:rsidP="008E6C10">
      <w:pPr>
        <w:pStyle w:val="Prrafodelista"/>
        <w:spacing w:line="360" w:lineRule="auto"/>
        <w:rPr>
          <w:rFonts w:ascii="Palatino Linotype" w:hAnsi="Palatino Linotype"/>
          <w:lang w:val="es-ES"/>
        </w:rPr>
      </w:pPr>
    </w:p>
    <w:p w14:paraId="1C9461BC" w14:textId="77777777" w:rsidR="008E4483" w:rsidRPr="00C50DD0" w:rsidRDefault="008E4483" w:rsidP="008E6C10">
      <w:pPr>
        <w:pStyle w:val="Prrafodelista"/>
        <w:tabs>
          <w:tab w:val="left" w:pos="851"/>
        </w:tabs>
        <w:spacing w:line="360" w:lineRule="auto"/>
        <w:ind w:left="567" w:right="567"/>
        <w:jc w:val="both"/>
        <w:rPr>
          <w:rFonts w:ascii="Palatino Linotype" w:hAnsi="Palatino Linotype"/>
          <w:i/>
        </w:rPr>
      </w:pPr>
      <w:r w:rsidRPr="00C50DD0">
        <w:rPr>
          <w:rFonts w:ascii="Palatino Linotype" w:hAnsi="Palatino Linotype"/>
          <w:b/>
          <w:i/>
        </w:rPr>
        <w:t>ACCESO A LA INFORMACIÓN. IMPLICACIÓN DEL PRINCIPIO DE MÁXIMA PUBLICIDAD EN EL DERECHO FUNDAMENTAL RELATIVO.</w:t>
      </w:r>
      <w:r w:rsidRPr="00C50DD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C50DD0">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C50DD0" w:rsidRDefault="008E4483" w:rsidP="008E6C10">
      <w:pPr>
        <w:pStyle w:val="Prrafodelista"/>
        <w:tabs>
          <w:tab w:val="left" w:pos="851"/>
        </w:tabs>
        <w:spacing w:line="360" w:lineRule="auto"/>
        <w:ind w:left="567" w:right="567"/>
        <w:jc w:val="both"/>
        <w:rPr>
          <w:rFonts w:ascii="Palatino Linotype" w:hAnsi="Palatino Linotype"/>
          <w:i/>
        </w:rPr>
      </w:pPr>
    </w:p>
    <w:p w14:paraId="67F80A0B" w14:textId="77777777" w:rsidR="008E4483" w:rsidRPr="00C50DD0" w:rsidRDefault="008E4483" w:rsidP="008E6C10">
      <w:pPr>
        <w:pStyle w:val="Prrafodelista"/>
        <w:tabs>
          <w:tab w:val="left" w:pos="851"/>
        </w:tabs>
        <w:spacing w:line="360" w:lineRule="auto"/>
        <w:ind w:left="567" w:right="567"/>
        <w:jc w:val="both"/>
        <w:rPr>
          <w:rFonts w:ascii="Palatino Linotype" w:hAnsi="Palatino Linotype"/>
          <w:i/>
        </w:rPr>
      </w:pPr>
      <w:r w:rsidRPr="00C50DD0">
        <w:rPr>
          <w:rFonts w:ascii="Palatino Linotype" w:hAnsi="Palatino Linotype"/>
          <w:i/>
        </w:rPr>
        <w:t xml:space="preserve">CUARTO TRIBUNAL COLEGIADO EN MATERIA ADMINISTRATIVA DEL PRIMER CIRCUITO. </w:t>
      </w:r>
    </w:p>
    <w:p w14:paraId="31A63FA8" w14:textId="77777777" w:rsidR="008E4483" w:rsidRPr="00C50DD0" w:rsidRDefault="008E4483" w:rsidP="008E6C10">
      <w:pPr>
        <w:pStyle w:val="Prrafodelista"/>
        <w:tabs>
          <w:tab w:val="left" w:pos="851"/>
        </w:tabs>
        <w:spacing w:line="360" w:lineRule="auto"/>
        <w:ind w:left="567" w:right="567"/>
        <w:jc w:val="both"/>
        <w:rPr>
          <w:rFonts w:ascii="Palatino Linotype" w:hAnsi="Palatino Linotype"/>
          <w:i/>
        </w:rPr>
      </w:pPr>
    </w:p>
    <w:p w14:paraId="51E4ECF1" w14:textId="77777777" w:rsidR="008E4483" w:rsidRPr="00C50DD0" w:rsidRDefault="008E4483" w:rsidP="008E6C10">
      <w:pPr>
        <w:pStyle w:val="Prrafodelista"/>
        <w:tabs>
          <w:tab w:val="left" w:pos="851"/>
        </w:tabs>
        <w:spacing w:line="360" w:lineRule="auto"/>
        <w:ind w:left="567" w:right="567"/>
        <w:jc w:val="both"/>
        <w:rPr>
          <w:rFonts w:ascii="Palatino Linotype" w:hAnsi="Palatino Linotype"/>
          <w:i/>
        </w:rPr>
      </w:pPr>
      <w:r w:rsidRPr="00C50DD0">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C50DD0" w:rsidRDefault="008E4483" w:rsidP="008E6C10">
      <w:pPr>
        <w:pStyle w:val="Prrafodelista"/>
        <w:tabs>
          <w:tab w:val="left" w:pos="851"/>
        </w:tabs>
        <w:spacing w:line="360" w:lineRule="auto"/>
        <w:ind w:left="567" w:right="567"/>
        <w:jc w:val="both"/>
        <w:rPr>
          <w:rFonts w:ascii="Palatino Linotype" w:hAnsi="Palatino Linotype"/>
          <w:i/>
          <w:lang w:val="es-ES"/>
        </w:rPr>
      </w:pPr>
    </w:p>
    <w:p w14:paraId="0461DD46" w14:textId="77777777" w:rsidR="008E4483" w:rsidRPr="00C50DD0" w:rsidRDefault="008E4483" w:rsidP="008E6C10">
      <w:pPr>
        <w:pStyle w:val="Prrafodelista"/>
        <w:numPr>
          <w:ilvl w:val="0"/>
          <w:numId w:val="4"/>
        </w:numPr>
        <w:tabs>
          <w:tab w:val="left" w:pos="851"/>
        </w:tabs>
        <w:spacing w:line="360" w:lineRule="auto"/>
        <w:ind w:right="49"/>
        <w:jc w:val="both"/>
        <w:rPr>
          <w:rFonts w:ascii="Palatino Linotype" w:hAnsi="Palatino Linotype"/>
          <w:lang w:val="es-ES"/>
        </w:rPr>
      </w:pPr>
      <w:r w:rsidRPr="00C50DD0">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C50DD0" w:rsidRDefault="008E4483" w:rsidP="008E6C10">
      <w:pPr>
        <w:tabs>
          <w:tab w:val="left" w:pos="851"/>
        </w:tabs>
        <w:spacing w:line="360" w:lineRule="auto"/>
        <w:ind w:right="49"/>
        <w:jc w:val="both"/>
        <w:rPr>
          <w:rFonts w:ascii="Palatino Linotype" w:hAnsi="Palatino Linotype"/>
          <w:lang w:val="es-ES"/>
        </w:rPr>
      </w:pPr>
    </w:p>
    <w:p w14:paraId="76FAF39D" w14:textId="77777777" w:rsidR="008E4483" w:rsidRPr="00C50DD0" w:rsidRDefault="008E4483" w:rsidP="008E6C10">
      <w:pPr>
        <w:pStyle w:val="Prrafodelista"/>
        <w:numPr>
          <w:ilvl w:val="0"/>
          <w:numId w:val="1"/>
        </w:numPr>
        <w:tabs>
          <w:tab w:val="left" w:pos="0"/>
        </w:tabs>
        <w:spacing w:line="360" w:lineRule="auto"/>
        <w:ind w:right="49"/>
        <w:jc w:val="both"/>
        <w:rPr>
          <w:rFonts w:ascii="Palatino Linotype" w:hAnsi="Palatino Linotype" w:cs="Arial"/>
          <w:lang w:eastAsia="es-MX"/>
        </w:rPr>
      </w:pPr>
      <w:r w:rsidRPr="00C50DD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C50DD0" w:rsidRDefault="008E4483" w:rsidP="008E6C10">
      <w:pPr>
        <w:spacing w:line="360" w:lineRule="auto"/>
        <w:jc w:val="both"/>
        <w:rPr>
          <w:rFonts w:ascii="Palatino Linotype" w:hAnsi="Palatino Linotype" w:cs="Arial"/>
        </w:rPr>
      </w:pPr>
    </w:p>
    <w:p w14:paraId="61E5DFB2"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b/>
          <w:i/>
        </w:rPr>
        <w:t>“Artículo 6o.</w:t>
      </w:r>
      <w:r w:rsidRPr="00C50DD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50DD0">
        <w:rPr>
          <w:rFonts w:ascii="Palatino Linotype" w:hAnsi="Palatino Linotype" w:cs="Arial"/>
          <w:b/>
          <w:i/>
        </w:rPr>
        <w:t>El derecho a la información será garantizado por el Estado.</w:t>
      </w:r>
      <w:r w:rsidRPr="00C50DD0">
        <w:rPr>
          <w:rFonts w:ascii="Palatino Linotype" w:hAnsi="Palatino Linotype" w:cs="Arial"/>
          <w:i/>
        </w:rPr>
        <w:t xml:space="preserve"> </w:t>
      </w:r>
    </w:p>
    <w:p w14:paraId="4AC38F1F" w14:textId="77777777" w:rsidR="008E4483" w:rsidRPr="00C50DD0" w:rsidRDefault="008E4483" w:rsidP="008E6C10">
      <w:pPr>
        <w:spacing w:line="360" w:lineRule="auto"/>
        <w:ind w:left="567" w:right="567"/>
        <w:jc w:val="both"/>
        <w:rPr>
          <w:rFonts w:ascii="Palatino Linotype" w:hAnsi="Palatino Linotype" w:cs="Arial"/>
          <w:i/>
        </w:rPr>
      </w:pPr>
    </w:p>
    <w:p w14:paraId="4B5681D6"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50BFC5F5" w14:textId="77777777" w:rsidR="008E4483" w:rsidRPr="00C50DD0" w:rsidRDefault="008E4483" w:rsidP="008E6C10">
      <w:pPr>
        <w:spacing w:line="360" w:lineRule="auto"/>
        <w:ind w:left="567" w:right="567"/>
        <w:jc w:val="both"/>
        <w:rPr>
          <w:rFonts w:ascii="Palatino Linotype" w:hAnsi="Palatino Linotype" w:cs="Arial"/>
          <w:i/>
        </w:rPr>
      </w:pPr>
    </w:p>
    <w:p w14:paraId="681A3253"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i/>
        </w:rPr>
        <w:t>Para efectos de lo dispuesto en el presente artículo se observará lo siguiente:</w:t>
      </w:r>
    </w:p>
    <w:p w14:paraId="500990B0" w14:textId="77777777" w:rsidR="008E4483" w:rsidRPr="00C50DD0" w:rsidRDefault="008E4483" w:rsidP="008E6C10">
      <w:pPr>
        <w:spacing w:line="360" w:lineRule="auto"/>
        <w:ind w:left="567" w:right="567"/>
        <w:jc w:val="both"/>
        <w:rPr>
          <w:rFonts w:ascii="Palatino Linotype" w:hAnsi="Palatino Linotype" w:cs="Arial"/>
          <w:i/>
        </w:rPr>
      </w:pPr>
    </w:p>
    <w:p w14:paraId="1A00976B"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C50DD0" w:rsidRDefault="008E4483" w:rsidP="008E6C10">
      <w:pPr>
        <w:spacing w:line="360" w:lineRule="auto"/>
        <w:ind w:left="567" w:right="567"/>
        <w:jc w:val="both"/>
        <w:rPr>
          <w:rFonts w:ascii="Palatino Linotype" w:hAnsi="Palatino Linotype" w:cs="Arial"/>
          <w:b/>
          <w:i/>
        </w:rPr>
      </w:pPr>
    </w:p>
    <w:p w14:paraId="3A80ED39"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b/>
          <w:i/>
        </w:rPr>
        <w:lastRenderedPageBreak/>
        <w:t>I. Toda la información en posesión de</w:t>
      </w:r>
      <w:r w:rsidRPr="00C50DD0">
        <w:rPr>
          <w:rFonts w:ascii="Palatino Linotype" w:hAnsi="Palatino Linotype" w:cs="Arial"/>
          <w:i/>
        </w:rPr>
        <w:t xml:space="preserve"> </w:t>
      </w:r>
      <w:r w:rsidRPr="00C50DD0">
        <w:rPr>
          <w:rFonts w:ascii="Palatino Linotype" w:hAnsi="Palatino Linotype" w:cs="Arial"/>
          <w:b/>
          <w:i/>
        </w:rPr>
        <w:t>cualquier autoridad</w:t>
      </w:r>
      <w:r w:rsidRPr="00C50DD0">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50DD0">
        <w:rPr>
          <w:rFonts w:ascii="Palatino Linotype" w:hAnsi="Palatino Linotype" w:cs="Arial"/>
          <w:b/>
          <w:i/>
        </w:rPr>
        <w:t>es pública</w:t>
      </w:r>
      <w:r w:rsidRPr="00C50DD0">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C50DD0">
        <w:rPr>
          <w:rFonts w:ascii="Palatino Linotype" w:hAnsi="Palatino Linotype" w:cs="Arial"/>
          <w:b/>
          <w:i/>
        </w:rPr>
        <w:t>Los sujetos obligados deberán documentar todo acto que derive del ejercicio de sus facultades, competencias o funciones</w:t>
      </w:r>
      <w:r w:rsidRPr="00C50DD0">
        <w:rPr>
          <w:rFonts w:ascii="Palatino Linotype" w:hAnsi="Palatino Linotype" w:cs="Arial"/>
          <w:i/>
        </w:rPr>
        <w:t>, la ley determinará los supuestos específicos bajo los cuales procederá la declaración de inexistencia de la información.</w:t>
      </w:r>
    </w:p>
    <w:p w14:paraId="7F196963" w14:textId="77777777" w:rsidR="008E4483" w:rsidRPr="00C50DD0" w:rsidRDefault="008E4483" w:rsidP="008E6C10">
      <w:pPr>
        <w:spacing w:line="360" w:lineRule="auto"/>
        <w:ind w:left="567" w:right="567"/>
        <w:jc w:val="both"/>
        <w:rPr>
          <w:rFonts w:ascii="Palatino Linotype" w:hAnsi="Palatino Linotype" w:cs="Arial"/>
          <w:i/>
        </w:rPr>
      </w:pPr>
    </w:p>
    <w:p w14:paraId="0CECF853"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i/>
        </w:rPr>
        <w:t>II. La información que se refiere a la vida privada y los datos personales será protegida en los términos y con las excepciones que fijen las leyes.</w:t>
      </w:r>
    </w:p>
    <w:p w14:paraId="79FF3747" w14:textId="77777777" w:rsidR="008E4483" w:rsidRPr="00C50DD0" w:rsidRDefault="008E4483" w:rsidP="008E6C10">
      <w:pPr>
        <w:spacing w:line="360" w:lineRule="auto"/>
        <w:ind w:left="567" w:right="567"/>
        <w:jc w:val="both"/>
        <w:rPr>
          <w:rFonts w:ascii="Palatino Linotype" w:hAnsi="Palatino Linotype" w:cs="Arial"/>
          <w:i/>
        </w:rPr>
      </w:pPr>
    </w:p>
    <w:p w14:paraId="4EF8A8A9"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346B3DA0" w14:textId="77777777" w:rsidR="008E4483" w:rsidRPr="00C50DD0" w:rsidRDefault="008E4483" w:rsidP="008E6C10">
      <w:pPr>
        <w:spacing w:line="360" w:lineRule="auto"/>
        <w:ind w:left="567" w:right="567"/>
        <w:jc w:val="both"/>
        <w:rPr>
          <w:rFonts w:ascii="Palatino Linotype" w:hAnsi="Palatino Linotype" w:cs="Arial"/>
          <w:i/>
        </w:rPr>
      </w:pPr>
    </w:p>
    <w:p w14:paraId="112801FD"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C50DD0" w:rsidRDefault="008E4483" w:rsidP="008E6C10">
      <w:pPr>
        <w:spacing w:line="360" w:lineRule="auto"/>
        <w:ind w:left="567" w:right="567"/>
        <w:jc w:val="both"/>
        <w:rPr>
          <w:rFonts w:ascii="Palatino Linotype" w:hAnsi="Palatino Linotype" w:cs="Arial"/>
          <w:b/>
          <w:i/>
        </w:rPr>
      </w:pPr>
    </w:p>
    <w:p w14:paraId="3FB33C7B"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b/>
          <w:i/>
        </w:rPr>
        <w:t xml:space="preserve">V. Los sujetos obligados deberán preservar sus documentos en archivos administrativos actualizados y publicarán, a través de los medios </w:t>
      </w:r>
      <w:r w:rsidRPr="00C50DD0">
        <w:rPr>
          <w:rFonts w:ascii="Palatino Linotype" w:hAnsi="Palatino Linotype" w:cs="Arial"/>
          <w:b/>
          <w:i/>
        </w:rPr>
        <w:lastRenderedPageBreak/>
        <w:t>electrónicos disponibles</w:t>
      </w:r>
      <w:r w:rsidRPr="00C50DD0">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5A242202" w14:textId="77777777" w:rsidR="008E4483" w:rsidRPr="00C50DD0" w:rsidRDefault="008E4483" w:rsidP="008E6C10">
      <w:pPr>
        <w:spacing w:line="360" w:lineRule="auto"/>
        <w:ind w:left="567" w:right="567"/>
        <w:jc w:val="both"/>
        <w:rPr>
          <w:rFonts w:ascii="Palatino Linotype" w:hAnsi="Palatino Linotype" w:cs="Arial"/>
          <w:i/>
        </w:rPr>
      </w:pPr>
    </w:p>
    <w:p w14:paraId="37399313"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36CC0C68" w14:textId="77777777" w:rsidR="008E4483" w:rsidRPr="00C50DD0" w:rsidRDefault="008E4483" w:rsidP="008E6C10">
      <w:pPr>
        <w:spacing w:line="360" w:lineRule="auto"/>
        <w:ind w:left="567" w:right="567"/>
        <w:jc w:val="both"/>
        <w:rPr>
          <w:rFonts w:ascii="Palatino Linotype" w:hAnsi="Palatino Linotype" w:cs="Arial"/>
          <w:i/>
        </w:rPr>
      </w:pPr>
    </w:p>
    <w:p w14:paraId="4D04B6B7"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i/>
        </w:rPr>
        <w:t>VII. La inobservancia a las disposiciones en materia de acceso a la información pública será sancionada en los términos que dispongan las leyes.</w:t>
      </w:r>
    </w:p>
    <w:p w14:paraId="48E26884" w14:textId="77777777" w:rsidR="008E4483" w:rsidRPr="00C50DD0" w:rsidRDefault="008E4483" w:rsidP="008E6C10">
      <w:pPr>
        <w:spacing w:line="360" w:lineRule="auto"/>
        <w:ind w:left="567" w:right="567"/>
        <w:jc w:val="both"/>
        <w:rPr>
          <w:rFonts w:ascii="Palatino Linotype" w:hAnsi="Palatino Linotype" w:cs="Arial"/>
          <w:i/>
        </w:rPr>
      </w:pPr>
    </w:p>
    <w:p w14:paraId="30D06838"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i/>
        </w:rPr>
        <w:t>…</w:t>
      </w:r>
    </w:p>
    <w:p w14:paraId="6140CC8E"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cs="Arial"/>
          <w:i/>
        </w:rPr>
        <w:t>La ley establecerá aquella información que se considere reservada o confidencial.”</w:t>
      </w:r>
    </w:p>
    <w:p w14:paraId="0DF4504F" w14:textId="77777777" w:rsidR="008E4483" w:rsidRPr="00C50DD0" w:rsidRDefault="008E4483" w:rsidP="008E6C10">
      <w:pPr>
        <w:spacing w:line="360" w:lineRule="auto"/>
        <w:ind w:left="567" w:right="567"/>
        <w:jc w:val="both"/>
        <w:rPr>
          <w:rFonts w:ascii="Palatino Linotype" w:hAnsi="Palatino Linotype"/>
          <w:i/>
        </w:rPr>
      </w:pPr>
    </w:p>
    <w:p w14:paraId="70B9AFAD" w14:textId="77777777" w:rsidR="008E4483" w:rsidRPr="00C50DD0" w:rsidRDefault="008E4483" w:rsidP="008E6C10">
      <w:pPr>
        <w:spacing w:line="360" w:lineRule="auto"/>
        <w:ind w:left="567" w:right="567"/>
        <w:jc w:val="both"/>
        <w:rPr>
          <w:rFonts w:ascii="Palatino Linotype" w:hAnsi="Palatino Linotype"/>
          <w:i/>
        </w:rPr>
      </w:pPr>
      <w:r w:rsidRPr="00C50DD0">
        <w:rPr>
          <w:rFonts w:ascii="Palatino Linotype" w:hAnsi="Palatino Linotype"/>
          <w:i/>
        </w:rPr>
        <w:t>(Énfasis añadido)</w:t>
      </w:r>
    </w:p>
    <w:p w14:paraId="1E957CE8" w14:textId="77777777" w:rsidR="008E4483" w:rsidRPr="00C50DD0" w:rsidRDefault="008E4483" w:rsidP="008E6C10">
      <w:pPr>
        <w:spacing w:line="360" w:lineRule="auto"/>
        <w:ind w:left="709" w:right="757"/>
        <w:jc w:val="both"/>
        <w:rPr>
          <w:rFonts w:ascii="Palatino Linotype" w:hAnsi="Palatino Linotype"/>
        </w:rPr>
      </w:pPr>
    </w:p>
    <w:p w14:paraId="67E589E6" w14:textId="77777777" w:rsidR="008E4483" w:rsidRPr="00C50DD0" w:rsidRDefault="008E4483" w:rsidP="008E6C10">
      <w:pPr>
        <w:pStyle w:val="Prrafodelista"/>
        <w:numPr>
          <w:ilvl w:val="0"/>
          <w:numId w:val="1"/>
        </w:numPr>
        <w:spacing w:line="360" w:lineRule="auto"/>
        <w:jc w:val="both"/>
        <w:rPr>
          <w:rFonts w:ascii="Palatino Linotype" w:hAnsi="Palatino Linotype" w:cs="Arial"/>
        </w:rPr>
      </w:pPr>
      <w:r w:rsidRPr="00C50DD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C50DD0" w:rsidRDefault="008E4483" w:rsidP="008E6C10">
      <w:pPr>
        <w:spacing w:line="360" w:lineRule="auto"/>
        <w:ind w:left="709" w:right="757"/>
        <w:jc w:val="both"/>
        <w:rPr>
          <w:rFonts w:ascii="Palatino Linotype" w:hAnsi="Palatino Linotype" w:cs="Arial"/>
        </w:rPr>
      </w:pPr>
    </w:p>
    <w:p w14:paraId="459B253A" w14:textId="77777777" w:rsidR="008E4483" w:rsidRPr="00C50DD0" w:rsidRDefault="008E4483" w:rsidP="008E6C10">
      <w:pPr>
        <w:spacing w:line="360" w:lineRule="auto"/>
        <w:ind w:left="567" w:right="567"/>
        <w:jc w:val="both"/>
        <w:rPr>
          <w:rFonts w:ascii="Palatino Linotype" w:hAnsi="Palatino Linotype" w:cs="Arial"/>
          <w:b/>
          <w:i/>
        </w:rPr>
      </w:pPr>
      <w:r w:rsidRPr="00C50DD0">
        <w:rPr>
          <w:rFonts w:ascii="Palatino Linotype" w:hAnsi="Palatino Linotype" w:cs="Arial"/>
          <w:b/>
          <w:i/>
        </w:rPr>
        <w:lastRenderedPageBreak/>
        <w:t xml:space="preserve">“Artículo 5. … </w:t>
      </w:r>
    </w:p>
    <w:p w14:paraId="6BF00F17" w14:textId="77777777" w:rsidR="008E4483" w:rsidRPr="00C50DD0" w:rsidRDefault="008E4483" w:rsidP="008E6C10">
      <w:pPr>
        <w:spacing w:line="360" w:lineRule="auto"/>
        <w:ind w:left="567" w:right="567"/>
        <w:jc w:val="both"/>
        <w:rPr>
          <w:rFonts w:ascii="Palatino Linotype" w:hAnsi="Palatino Linotype"/>
          <w:i/>
        </w:rPr>
      </w:pPr>
      <w:r w:rsidRPr="00C50DD0">
        <w:rPr>
          <w:rFonts w:ascii="Palatino Linotype" w:hAnsi="Palatino Linotype"/>
          <w:b/>
          <w:i/>
        </w:rPr>
        <w:t>El derecho a la información será garantizado por el Estado</w:t>
      </w:r>
      <w:r w:rsidRPr="00C50DD0">
        <w:rPr>
          <w:rFonts w:ascii="Palatino Linotype" w:hAnsi="Palatino Linotype"/>
          <w:i/>
        </w:rPr>
        <w:t xml:space="preserve">. La ley establecerá las previsiones que permitan asegurar la protección, el respeto y la difusión de este derecho. </w:t>
      </w:r>
    </w:p>
    <w:p w14:paraId="737FCA35" w14:textId="77777777" w:rsidR="008E4483" w:rsidRPr="00C50DD0" w:rsidRDefault="008E4483" w:rsidP="008E6C10">
      <w:pPr>
        <w:spacing w:line="360" w:lineRule="auto"/>
        <w:ind w:left="567" w:right="567"/>
        <w:jc w:val="both"/>
        <w:rPr>
          <w:rFonts w:ascii="Palatino Linotype" w:hAnsi="Palatino Linotype"/>
          <w:i/>
        </w:rPr>
      </w:pPr>
      <w:r w:rsidRPr="00C50DD0">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C50DD0" w:rsidRDefault="008E4483" w:rsidP="008E6C10">
      <w:pPr>
        <w:spacing w:line="360" w:lineRule="auto"/>
        <w:ind w:left="567" w:right="567"/>
        <w:jc w:val="both"/>
        <w:rPr>
          <w:rFonts w:ascii="Palatino Linotype" w:hAnsi="Palatino Linotype"/>
          <w:i/>
        </w:rPr>
      </w:pPr>
    </w:p>
    <w:p w14:paraId="480C22E0" w14:textId="77777777" w:rsidR="008E4483" w:rsidRPr="00C50DD0" w:rsidRDefault="008E4483" w:rsidP="008E6C10">
      <w:pPr>
        <w:spacing w:line="360" w:lineRule="auto"/>
        <w:ind w:left="567" w:right="567"/>
        <w:jc w:val="both"/>
        <w:rPr>
          <w:rFonts w:ascii="Palatino Linotype" w:hAnsi="Palatino Linotype"/>
          <w:i/>
        </w:rPr>
      </w:pPr>
      <w:r w:rsidRPr="00C50DD0">
        <w:rPr>
          <w:rFonts w:ascii="Palatino Linotype" w:hAnsi="Palatino Linotype"/>
          <w:i/>
        </w:rPr>
        <w:t>Este derecho se regirá por los principios y bases siguientes:</w:t>
      </w:r>
    </w:p>
    <w:p w14:paraId="14A2C90A" w14:textId="77777777" w:rsidR="008E4483" w:rsidRPr="00C50DD0" w:rsidRDefault="008E4483" w:rsidP="008E6C10">
      <w:pPr>
        <w:spacing w:line="360" w:lineRule="auto"/>
        <w:ind w:left="567" w:right="567"/>
        <w:jc w:val="both"/>
        <w:rPr>
          <w:rFonts w:ascii="Palatino Linotype" w:hAnsi="Palatino Linotype"/>
          <w:b/>
          <w:i/>
        </w:rPr>
      </w:pPr>
    </w:p>
    <w:p w14:paraId="44073A0F" w14:textId="77777777" w:rsidR="008E4483" w:rsidRPr="00C50DD0" w:rsidRDefault="008E4483" w:rsidP="008E6C10">
      <w:pPr>
        <w:spacing w:line="360" w:lineRule="auto"/>
        <w:ind w:left="567" w:right="567"/>
        <w:jc w:val="both"/>
        <w:rPr>
          <w:rFonts w:ascii="Palatino Linotype" w:hAnsi="Palatino Linotype"/>
          <w:i/>
        </w:rPr>
      </w:pPr>
      <w:r w:rsidRPr="00C50DD0">
        <w:rPr>
          <w:rFonts w:ascii="Palatino Linotype" w:hAnsi="Palatino Linotype"/>
          <w:b/>
          <w:i/>
        </w:rPr>
        <w:t xml:space="preserve">I. Toda la información en posesión </w:t>
      </w:r>
      <w:r w:rsidRPr="00C50DD0">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C50DD0">
        <w:rPr>
          <w:rFonts w:ascii="Palatino Linotype" w:hAnsi="Palatino Linotype"/>
          <w:b/>
          <w:i/>
        </w:rPr>
        <w:t>del gobierno y de la administración pública municipal y sus organismos descentralizados</w:t>
      </w:r>
      <w:r w:rsidRPr="00C50DD0">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C50DD0">
        <w:rPr>
          <w:rFonts w:ascii="Palatino Linotype" w:hAnsi="Palatino Linotype"/>
          <w:b/>
          <w:i/>
        </w:rPr>
        <w:t>es pública</w:t>
      </w:r>
      <w:r w:rsidRPr="00C50DD0">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C50DD0" w:rsidRDefault="008E4483" w:rsidP="008E6C10">
      <w:pPr>
        <w:spacing w:line="360" w:lineRule="auto"/>
        <w:ind w:left="567" w:right="567"/>
        <w:jc w:val="both"/>
        <w:rPr>
          <w:rFonts w:ascii="Palatino Linotype" w:hAnsi="Palatino Linotype"/>
          <w:i/>
        </w:rPr>
      </w:pPr>
    </w:p>
    <w:p w14:paraId="2FF70804" w14:textId="77777777" w:rsidR="008E4483" w:rsidRPr="00C50DD0" w:rsidRDefault="008E4483" w:rsidP="008E6C10">
      <w:pPr>
        <w:spacing w:line="360" w:lineRule="auto"/>
        <w:ind w:left="567" w:right="567"/>
        <w:jc w:val="both"/>
        <w:rPr>
          <w:rFonts w:ascii="Palatino Linotype" w:hAnsi="Palatino Linotype"/>
          <w:i/>
        </w:rPr>
      </w:pPr>
      <w:r w:rsidRPr="00C50DD0">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C50DD0" w:rsidRDefault="008E4483" w:rsidP="008E6C10">
      <w:pPr>
        <w:spacing w:line="360" w:lineRule="auto"/>
        <w:ind w:left="567" w:right="567"/>
        <w:jc w:val="both"/>
        <w:rPr>
          <w:rFonts w:ascii="Palatino Linotype" w:hAnsi="Palatino Linotype"/>
          <w:i/>
        </w:rPr>
      </w:pPr>
    </w:p>
    <w:p w14:paraId="6FA24126" w14:textId="77777777" w:rsidR="008E4483" w:rsidRPr="00C50DD0" w:rsidRDefault="008E4483" w:rsidP="008E6C10">
      <w:pPr>
        <w:spacing w:line="360" w:lineRule="auto"/>
        <w:ind w:left="567" w:right="567"/>
        <w:jc w:val="both"/>
        <w:rPr>
          <w:rFonts w:ascii="Palatino Linotype" w:hAnsi="Palatino Linotype"/>
          <w:i/>
        </w:rPr>
      </w:pPr>
      <w:r w:rsidRPr="00C50DD0">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3EAA427F" w14:textId="77777777" w:rsidR="008E4483" w:rsidRPr="00C50DD0" w:rsidRDefault="008E4483" w:rsidP="008E6C10">
      <w:pPr>
        <w:spacing w:line="360" w:lineRule="auto"/>
        <w:ind w:left="567" w:right="567"/>
        <w:jc w:val="both"/>
        <w:rPr>
          <w:rFonts w:ascii="Palatino Linotype" w:hAnsi="Palatino Linotype"/>
          <w:i/>
        </w:rPr>
      </w:pPr>
    </w:p>
    <w:p w14:paraId="24C5C6FF" w14:textId="77777777" w:rsidR="008E4483" w:rsidRPr="00C50DD0" w:rsidRDefault="008E4483" w:rsidP="008E6C10">
      <w:pPr>
        <w:spacing w:line="360" w:lineRule="auto"/>
        <w:ind w:left="567" w:right="567"/>
        <w:jc w:val="both"/>
        <w:rPr>
          <w:rFonts w:ascii="Palatino Linotype" w:hAnsi="Palatino Linotype"/>
          <w:i/>
        </w:rPr>
      </w:pPr>
      <w:r w:rsidRPr="00C50DD0">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C50DD0" w:rsidRDefault="008E4483" w:rsidP="008E6C10">
      <w:pPr>
        <w:spacing w:line="360" w:lineRule="auto"/>
        <w:ind w:left="567" w:right="567"/>
        <w:jc w:val="both"/>
        <w:rPr>
          <w:rFonts w:ascii="Palatino Linotype" w:hAnsi="Palatino Linotype"/>
          <w:i/>
        </w:rPr>
      </w:pPr>
    </w:p>
    <w:p w14:paraId="2D1804C7" w14:textId="77777777" w:rsidR="008E4483" w:rsidRPr="00C50DD0" w:rsidRDefault="008E4483" w:rsidP="008E6C10">
      <w:pPr>
        <w:spacing w:line="360" w:lineRule="auto"/>
        <w:ind w:left="567" w:right="567"/>
        <w:jc w:val="both"/>
        <w:rPr>
          <w:rFonts w:ascii="Palatino Linotype" w:hAnsi="Palatino Linotype"/>
          <w:i/>
        </w:rPr>
      </w:pPr>
      <w:r w:rsidRPr="00C50DD0">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C50DD0" w:rsidRDefault="008E4483" w:rsidP="008E6C10">
      <w:pPr>
        <w:spacing w:line="360" w:lineRule="auto"/>
        <w:ind w:left="567" w:right="567"/>
        <w:jc w:val="both"/>
        <w:rPr>
          <w:rFonts w:ascii="Palatino Linotype" w:hAnsi="Palatino Linotype"/>
          <w:b/>
          <w:i/>
        </w:rPr>
      </w:pPr>
    </w:p>
    <w:p w14:paraId="6DB2EC7A" w14:textId="77777777" w:rsidR="008E4483" w:rsidRPr="00C50DD0" w:rsidRDefault="008E4483" w:rsidP="008E6C10">
      <w:pPr>
        <w:spacing w:line="360" w:lineRule="auto"/>
        <w:ind w:left="567" w:right="567"/>
        <w:jc w:val="both"/>
        <w:rPr>
          <w:rFonts w:ascii="Palatino Linotype" w:hAnsi="Palatino Linotype"/>
          <w:i/>
        </w:rPr>
      </w:pPr>
      <w:r w:rsidRPr="00C50DD0">
        <w:rPr>
          <w:rFonts w:ascii="Palatino Linotype" w:hAnsi="Palatino Linotype"/>
          <w:b/>
          <w:i/>
        </w:rPr>
        <w:t xml:space="preserve">VI. Los sujetos obligados deberán preservar sus documentos en archivos administrativos actualizados y publicarán, a través de los medios electrónicos disponibles, la información completa y actualizada sobre el </w:t>
      </w:r>
      <w:r w:rsidRPr="00C50DD0">
        <w:rPr>
          <w:rFonts w:ascii="Palatino Linotype" w:hAnsi="Palatino Linotype"/>
          <w:b/>
          <w:i/>
        </w:rPr>
        <w:lastRenderedPageBreak/>
        <w:t>ejercicio de los recursos públicos</w:t>
      </w:r>
      <w:r w:rsidRPr="00C50DD0">
        <w:rPr>
          <w:rFonts w:ascii="Palatino Linotype" w:hAnsi="Palatino Linotype"/>
          <w:i/>
        </w:rPr>
        <w:t xml:space="preserve"> y los indicadores que permitan rendir cuenta del cumplimiento de sus objetivos y los resultados obtenidos.</w:t>
      </w:r>
    </w:p>
    <w:p w14:paraId="042705A7" w14:textId="77777777" w:rsidR="008E4483" w:rsidRPr="00C50DD0" w:rsidRDefault="008E4483" w:rsidP="008E6C10">
      <w:pPr>
        <w:spacing w:line="360" w:lineRule="auto"/>
        <w:ind w:left="567" w:right="567"/>
        <w:jc w:val="both"/>
        <w:rPr>
          <w:rFonts w:ascii="Palatino Linotype" w:hAnsi="Palatino Linotype"/>
          <w:i/>
        </w:rPr>
      </w:pPr>
    </w:p>
    <w:p w14:paraId="6810788F" w14:textId="77777777" w:rsidR="008E4483" w:rsidRPr="00C50DD0" w:rsidRDefault="008E4483" w:rsidP="008E6C10">
      <w:pPr>
        <w:spacing w:line="360" w:lineRule="auto"/>
        <w:ind w:left="567" w:right="567"/>
        <w:jc w:val="both"/>
        <w:rPr>
          <w:rFonts w:ascii="Palatino Linotype" w:hAnsi="Palatino Linotype" w:cs="Arial"/>
          <w:i/>
        </w:rPr>
      </w:pPr>
      <w:r w:rsidRPr="00C50DD0">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C50DD0" w:rsidRDefault="008E4483" w:rsidP="008E6C10">
      <w:pPr>
        <w:spacing w:line="360" w:lineRule="auto"/>
        <w:ind w:left="567" w:right="567"/>
        <w:jc w:val="both"/>
        <w:rPr>
          <w:rFonts w:ascii="Palatino Linotype" w:hAnsi="Palatino Linotype"/>
        </w:rPr>
      </w:pPr>
    </w:p>
    <w:p w14:paraId="76F0890A" w14:textId="77777777" w:rsidR="008E4483" w:rsidRPr="00C50DD0" w:rsidRDefault="008E4483" w:rsidP="008E6C10">
      <w:pPr>
        <w:spacing w:line="360" w:lineRule="auto"/>
        <w:ind w:left="567" w:right="567"/>
        <w:jc w:val="both"/>
        <w:rPr>
          <w:rFonts w:ascii="Palatino Linotype" w:hAnsi="Palatino Linotype"/>
        </w:rPr>
      </w:pPr>
      <w:r w:rsidRPr="00C50DD0">
        <w:rPr>
          <w:rFonts w:ascii="Palatino Linotype" w:hAnsi="Palatino Linotype"/>
        </w:rPr>
        <w:t>(Énfasis añadido)</w:t>
      </w:r>
    </w:p>
    <w:p w14:paraId="04C6290A" w14:textId="77777777" w:rsidR="008E4483" w:rsidRPr="00C50DD0" w:rsidRDefault="008E4483" w:rsidP="008E6C10">
      <w:pPr>
        <w:spacing w:line="360" w:lineRule="auto"/>
        <w:ind w:left="567" w:right="567"/>
        <w:jc w:val="both"/>
        <w:rPr>
          <w:rFonts w:ascii="Palatino Linotype" w:hAnsi="Palatino Linotype"/>
        </w:rPr>
      </w:pPr>
    </w:p>
    <w:p w14:paraId="41212765" w14:textId="6239A0F6" w:rsidR="008E4483" w:rsidRPr="00C50DD0" w:rsidRDefault="008E4483" w:rsidP="008E6C10">
      <w:pPr>
        <w:pStyle w:val="Prrafodelista"/>
        <w:numPr>
          <w:ilvl w:val="0"/>
          <w:numId w:val="1"/>
        </w:numPr>
        <w:spacing w:line="360" w:lineRule="auto"/>
        <w:jc w:val="both"/>
        <w:rPr>
          <w:rFonts w:ascii="Palatino Linotype" w:hAnsi="Palatino Linotype" w:cs="Arial"/>
        </w:rPr>
      </w:pPr>
      <w:r w:rsidRPr="00C50DD0">
        <w:rPr>
          <w:rFonts w:ascii="Palatino Linotype" w:hAnsi="Palatino Linotype" w:cs="Arial"/>
        </w:rPr>
        <w:t>Adicional, tenemos que la Ley de Transparencia y Acceso a la Información Pública del Estado de México y Municipios, prevé en su artículo 23 fracción I</w:t>
      </w:r>
      <w:r w:rsidR="00E00CF8" w:rsidRPr="00C50DD0">
        <w:rPr>
          <w:rFonts w:ascii="Palatino Linotype" w:hAnsi="Palatino Linotype" w:cs="Arial"/>
        </w:rPr>
        <w:t>V</w:t>
      </w:r>
      <w:r w:rsidRPr="00C50DD0">
        <w:rPr>
          <w:rFonts w:ascii="Palatino Linotype" w:hAnsi="Palatino Linotype" w:cs="Arial"/>
        </w:rPr>
        <w:t>, lo siguiente:</w:t>
      </w:r>
    </w:p>
    <w:p w14:paraId="2FF12176" w14:textId="77777777" w:rsidR="008E4483" w:rsidRPr="00C50DD0" w:rsidRDefault="008E4483" w:rsidP="008E6C10">
      <w:pPr>
        <w:spacing w:line="360" w:lineRule="auto"/>
        <w:jc w:val="both"/>
        <w:rPr>
          <w:rFonts w:ascii="Palatino Linotype" w:hAnsi="Palatino Linotype" w:cs="Arial"/>
        </w:rPr>
      </w:pPr>
    </w:p>
    <w:p w14:paraId="509D888E" w14:textId="77777777" w:rsidR="008E4483" w:rsidRPr="00C50DD0" w:rsidRDefault="008E4483" w:rsidP="008E6C10">
      <w:pPr>
        <w:spacing w:line="360" w:lineRule="auto"/>
        <w:ind w:left="567" w:right="822"/>
        <w:jc w:val="both"/>
        <w:rPr>
          <w:rFonts w:ascii="Palatino Linotype" w:eastAsia="MS Mincho" w:hAnsi="Palatino Linotype" w:cs="Arial"/>
          <w:i/>
        </w:rPr>
      </w:pPr>
      <w:r w:rsidRPr="00C50DD0">
        <w:rPr>
          <w:rFonts w:ascii="Palatino Linotype" w:eastAsia="MS Mincho" w:hAnsi="Palatino Linotype" w:cs="Arial"/>
          <w:b/>
          <w:i/>
        </w:rPr>
        <w:t xml:space="preserve">“Artículo 23. Son sujetos obligados a transparentar y permitir el acceso a su información y </w:t>
      </w:r>
      <w:r w:rsidRPr="00C50DD0">
        <w:rPr>
          <w:rFonts w:ascii="Palatino Linotype" w:eastAsia="MS Mincho" w:hAnsi="Palatino Linotype"/>
          <w:b/>
          <w:i/>
        </w:rPr>
        <w:t>proteger</w:t>
      </w:r>
      <w:r w:rsidRPr="00C50DD0">
        <w:rPr>
          <w:rFonts w:ascii="Palatino Linotype" w:eastAsia="MS Mincho" w:hAnsi="Palatino Linotype" w:cs="Arial"/>
          <w:b/>
          <w:i/>
        </w:rPr>
        <w:t xml:space="preserve"> los datos personales que obren en su poder</w:t>
      </w:r>
      <w:r w:rsidRPr="00C50DD0">
        <w:rPr>
          <w:rFonts w:ascii="Palatino Linotype" w:eastAsia="MS Mincho" w:hAnsi="Palatino Linotype" w:cs="Arial"/>
          <w:i/>
        </w:rPr>
        <w:t>:</w:t>
      </w:r>
    </w:p>
    <w:p w14:paraId="468C7D83" w14:textId="042810AB" w:rsidR="008E4483" w:rsidRPr="00C50DD0" w:rsidRDefault="00E00CF8" w:rsidP="008E6C10">
      <w:pPr>
        <w:spacing w:line="360" w:lineRule="auto"/>
        <w:ind w:left="567" w:right="822"/>
        <w:jc w:val="both"/>
        <w:rPr>
          <w:rFonts w:ascii="Palatino Linotype" w:eastAsia="MS Mincho" w:hAnsi="Palatino Linotype" w:cs="Arial"/>
          <w:i/>
        </w:rPr>
      </w:pPr>
      <w:r w:rsidRPr="00C50DD0">
        <w:rPr>
          <w:rFonts w:ascii="Palatino Linotype" w:eastAsia="MS Mincho" w:hAnsi="Palatino Linotype" w:cs="Arial"/>
          <w:i/>
        </w:rPr>
        <w:t>…</w:t>
      </w:r>
    </w:p>
    <w:p w14:paraId="16B7E0D6" w14:textId="56029346" w:rsidR="008E4483" w:rsidRPr="00C50DD0" w:rsidRDefault="00E00CF8" w:rsidP="008E6C10">
      <w:pPr>
        <w:spacing w:line="360" w:lineRule="auto"/>
        <w:ind w:left="567" w:right="822"/>
        <w:jc w:val="both"/>
        <w:rPr>
          <w:rFonts w:ascii="Palatino Linotype" w:eastAsia="MS Mincho" w:hAnsi="Palatino Linotype" w:cs="Arial"/>
          <w:b/>
          <w:i/>
          <w:iCs/>
        </w:rPr>
      </w:pPr>
      <w:r w:rsidRPr="00C50DD0">
        <w:rPr>
          <w:rFonts w:ascii="Palatino Linotype" w:hAnsi="Palatino Linotype"/>
          <w:i/>
          <w:iCs/>
        </w:rPr>
        <w:t>IV. Los ayuntamientos y las dependencias, organismos, órganos y entidades de la administración municipal;</w:t>
      </w:r>
      <w:r w:rsidR="008E4483" w:rsidRPr="00C50DD0">
        <w:rPr>
          <w:rFonts w:ascii="Palatino Linotype" w:eastAsia="MS Mincho" w:hAnsi="Palatino Linotype" w:cs="Arial"/>
          <w:b/>
          <w:i/>
          <w:iCs/>
        </w:rPr>
        <w:t xml:space="preserve"> </w:t>
      </w:r>
    </w:p>
    <w:p w14:paraId="273927D8" w14:textId="77777777" w:rsidR="008E4483" w:rsidRPr="00C50DD0" w:rsidRDefault="008E4483" w:rsidP="008E6C10">
      <w:pPr>
        <w:spacing w:line="360" w:lineRule="auto"/>
        <w:ind w:left="567" w:right="822"/>
        <w:jc w:val="both"/>
        <w:rPr>
          <w:rFonts w:ascii="Palatino Linotype" w:eastAsia="MS Mincho" w:hAnsi="Palatino Linotype" w:cs="Arial"/>
          <w:b/>
          <w:i/>
        </w:rPr>
      </w:pPr>
      <w:r w:rsidRPr="00C50DD0">
        <w:rPr>
          <w:rFonts w:ascii="Palatino Linotype" w:eastAsia="MS Mincho" w:hAnsi="Palatino Linotype" w:cs="Arial"/>
          <w:b/>
          <w:i/>
        </w:rPr>
        <w:t>…</w:t>
      </w:r>
    </w:p>
    <w:p w14:paraId="56BA427D" w14:textId="77777777" w:rsidR="008E4483" w:rsidRPr="00C50DD0" w:rsidRDefault="008E4483" w:rsidP="008E6C10">
      <w:pPr>
        <w:spacing w:line="360" w:lineRule="auto"/>
        <w:ind w:left="567" w:right="822"/>
        <w:jc w:val="both"/>
        <w:rPr>
          <w:rFonts w:ascii="Palatino Linotype" w:eastAsia="MS Mincho" w:hAnsi="Palatino Linotype"/>
          <w:b/>
          <w:i/>
        </w:rPr>
      </w:pPr>
      <w:r w:rsidRPr="00C50DD0">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C50DD0">
        <w:rPr>
          <w:rFonts w:ascii="Palatino Linotype" w:eastAsia="MS Mincho" w:hAnsi="Palatino Linotype"/>
          <w:i/>
        </w:rPr>
        <w:t xml:space="preserve">, </w:t>
      </w:r>
      <w:r w:rsidRPr="00C50DD0">
        <w:rPr>
          <w:rFonts w:ascii="Palatino Linotype" w:eastAsia="MS Mincho" w:hAnsi="Palatino Linotype"/>
          <w:b/>
          <w:i/>
        </w:rPr>
        <w:t>así como</w:t>
      </w:r>
      <w:r w:rsidRPr="00C50DD0">
        <w:rPr>
          <w:rFonts w:ascii="Palatino Linotype" w:eastAsia="MS Mincho" w:hAnsi="Palatino Linotype"/>
          <w:i/>
        </w:rPr>
        <w:t xml:space="preserve"> </w:t>
      </w:r>
      <w:r w:rsidRPr="00C50DD0">
        <w:rPr>
          <w:rFonts w:ascii="Palatino Linotype" w:eastAsia="MS Mincho" w:hAnsi="Palatino Linotype"/>
          <w:b/>
          <w:i/>
        </w:rPr>
        <w:t>los informes que dichas personas les entreguen sobre el uso y destino de dichos recursos.</w:t>
      </w:r>
    </w:p>
    <w:p w14:paraId="42959804" w14:textId="77777777" w:rsidR="008E4483" w:rsidRPr="00C50DD0" w:rsidRDefault="008E4483" w:rsidP="008E6C10">
      <w:pPr>
        <w:spacing w:line="360" w:lineRule="auto"/>
        <w:ind w:left="567" w:right="822"/>
        <w:jc w:val="both"/>
        <w:rPr>
          <w:rFonts w:ascii="Palatino Linotype" w:eastAsia="MS Mincho" w:hAnsi="Palatino Linotype"/>
          <w:b/>
          <w:i/>
        </w:rPr>
      </w:pPr>
    </w:p>
    <w:p w14:paraId="7FF5ACCA" w14:textId="77777777" w:rsidR="008E4483" w:rsidRPr="00C50DD0" w:rsidRDefault="008E4483" w:rsidP="008E6C10">
      <w:pPr>
        <w:spacing w:line="360" w:lineRule="auto"/>
        <w:ind w:left="567" w:right="822"/>
        <w:jc w:val="both"/>
        <w:rPr>
          <w:rFonts w:ascii="Palatino Linotype" w:eastAsia="MS Mincho" w:hAnsi="Palatino Linotype" w:cs="Arial"/>
          <w:i/>
        </w:rPr>
      </w:pPr>
      <w:r w:rsidRPr="00C50DD0">
        <w:rPr>
          <w:rFonts w:ascii="Palatino Linotype" w:eastAsia="MS Mincho" w:hAnsi="Palatino Linotype" w:cs="Arial"/>
          <w:b/>
          <w:i/>
        </w:rPr>
        <w:lastRenderedPageBreak/>
        <w:t>Los servidores públicos deberán transparentar sus acciones así como garantizar y respetar el derecho de acceso a la información pública.”</w:t>
      </w:r>
    </w:p>
    <w:p w14:paraId="0EF2AB56" w14:textId="77777777" w:rsidR="008E4483" w:rsidRPr="00C50DD0" w:rsidRDefault="008E4483" w:rsidP="008E6C10">
      <w:pPr>
        <w:spacing w:line="360" w:lineRule="auto"/>
        <w:ind w:left="567" w:right="822"/>
        <w:jc w:val="both"/>
        <w:rPr>
          <w:rFonts w:ascii="Palatino Linotype" w:eastAsia="MS Mincho" w:hAnsi="Palatino Linotype" w:cs="Arial"/>
          <w:i/>
        </w:rPr>
      </w:pPr>
      <w:r w:rsidRPr="00C50DD0">
        <w:rPr>
          <w:rFonts w:ascii="Palatino Linotype" w:eastAsia="MS Mincho" w:hAnsi="Palatino Linotype" w:cs="Arial"/>
          <w:i/>
        </w:rPr>
        <w:t>(Énfasis añadido)</w:t>
      </w:r>
    </w:p>
    <w:p w14:paraId="0EA3AFBA" w14:textId="77777777" w:rsidR="008E4483" w:rsidRPr="00C50DD0" w:rsidRDefault="008E4483" w:rsidP="008E6C10">
      <w:pPr>
        <w:spacing w:line="360" w:lineRule="auto"/>
        <w:jc w:val="both"/>
        <w:rPr>
          <w:rFonts w:ascii="Palatino Linotype" w:hAnsi="Palatino Linotype" w:cs="Arial"/>
        </w:rPr>
      </w:pPr>
    </w:p>
    <w:p w14:paraId="38992FDD" w14:textId="77777777" w:rsidR="008E4483" w:rsidRPr="00C50DD0" w:rsidRDefault="008E4483" w:rsidP="008E6C10">
      <w:pPr>
        <w:pStyle w:val="Prrafodelista"/>
        <w:numPr>
          <w:ilvl w:val="0"/>
          <w:numId w:val="1"/>
        </w:numPr>
        <w:spacing w:line="360" w:lineRule="auto"/>
        <w:jc w:val="both"/>
        <w:rPr>
          <w:rFonts w:ascii="Palatino Linotype" w:hAnsi="Palatino Linotype" w:cs="Arial"/>
        </w:rPr>
      </w:pPr>
      <w:r w:rsidRPr="00C50DD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C50DD0" w:rsidRDefault="008E4483" w:rsidP="008E6C10">
      <w:pPr>
        <w:pStyle w:val="Prrafodelista"/>
        <w:spacing w:line="360" w:lineRule="auto"/>
        <w:ind w:left="0"/>
        <w:jc w:val="both"/>
        <w:rPr>
          <w:rFonts w:ascii="Palatino Linotype" w:hAnsi="Palatino Linotype" w:cs="Arial"/>
        </w:rPr>
      </w:pPr>
    </w:p>
    <w:p w14:paraId="642677F8" w14:textId="71F7385C" w:rsidR="008E4483" w:rsidRPr="00C50DD0" w:rsidRDefault="008E4483" w:rsidP="008E6C10">
      <w:pPr>
        <w:pStyle w:val="Prrafodelista"/>
        <w:numPr>
          <w:ilvl w:val="0"/>
          <w:numId w:val="1"/>
        </w:numPr>
        <w:spacing w:line="360" w:lineRule="auto"/>
        <w:jc w:val="both"/>
        <w:rPr>
          <w:rFonts w:ascii="Palatino Linotype" w:hAnsi="Palatino Linotype" w:cs="Arial"/>
        </w:rPr>
      </w:pPr>
      <w:r w:rsidRPr="00C50DD0">
        <w:rPr>
          <w:rFonts w:ascii="Palatino Linotype" w:hAnsi="Palatino Linotype" w:cs="Arial"/>
        </w:rPr>
        <w:t>Por lo anterior, es de referir que,</w:t>
      </w:r>
      <w:r w:rsidRPr="00C50DD0">
        <w:rPr>
          <w:rFonts w:ascii="Palatino Linotype" w:hAnsi="Palatino Linotype" w:cs="Arial"/>
          <w:b/>
        </w:rPr>
        <w:t xml:space="preserve"> </w:t>
      </w:r>
      <w:r w:rsidR="00E87AD0" w:rsidRPr="00C50DD0">
        <w:rPr>
          <w:rFonts w:ascii="Palatino Linotype" w:hAnsi="Palatino Linotype" w:cs="Arial"/>
          <w:b/>
        </w:rPr>
        <w:t>el</w:t>
      </w:r>
      <w:r w:rsidRPr="00C50DD0">
        <w:rPr>
          <w:rFonts w:ascii="Palatino Linotype" w:hAnsi="Palatino Linotype"/>
          <w:b/>
          <w:bCs/>
        </w:rPr>
        <w:t xml:space="preserve"> </w:t>
      </w:r>
      <w:r w:rsidR="00447873" w:rsidRPr="00C50DD0">
        <w:rPr>
          <w:rFonts w:ascii="Palatino Linotype" w:hAnsi="Palatino Linotype"/>
          <w:b/>
          <w:bCs/>
          <w:color w:val="000000"/>
        </w:rPr>
        <w:t>Ayuntamiento de Tlalnepantla de Baz</w:t>
      </w:r>
      <w:r w:rsidRPr="00C50DD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2CB4493" w14:textId="1E7392C1" w:rsidR="00671FDF" w:rsidRPr="00C50DD0" w:rsidRDefault="007820F2" w:rsidP="008E6C1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C50DD0">
        <w:rPr>
          <w:rFonts w:ascii="Palatino Linotype" w:hAnsi="Palatino Linotype"/>
          <w:b/>
          <w:color w:val="000000" w:themeColor="text1"/>
        </w:rPr>
        <w:t xml:space="preserve">II. </w:t>
      </w:r>
      <w:r w:rsidR="00FD0BDD" w:rsidRPr="00C50DD0">
        <w:rPr>
          <w:rFonts w:ascii="Palatino Linotype" w:hAnsi="Palatino Linotype"/>
          <w:b/>
          <w:color w:val="000000" w:themeColor="text1"/>
        </w:rPr>
        <w:t>De</w:t>
      </w:r>
      <w:r w:rsidR="00765786" w:rsidRPr="00C50DD0">
        <w:rPr>
          <w:rFonts w:ascii="Palatino Linotype" w:hAnsi="Palatino Linotype"/>
          <w:b/>
          <w:color w:val="000000" w:themeColor="text1"/>
        </w:rPr>
        <w:t xml:space="preserve"> la</w:t>
      </w:r>
      <w:r w:rsidR="00EE3FD0" w:rsidRPr="00C50DD0">
        <w:rPr>
          <w:rFonts w:ascii="Palatino Linotype" w:hAnsi="Palatino Linotype"/>
          <w:b/>
          <w:color w:val="000000" w:themeColor="text1"/>
        </w:rPr>
        <w:t>s actuaciones de las partes.</w:t>
      </w:r>
      <w:bookmarkEnd w:id="31"/>
    </w:p>
    <w:p w14:paraId="2DECDC75" w14:textId="77777777" w:rsidR="00E44438" w:rsidRPr="00C50DD0" w:rsidRDefault="00E44438" w:rsidP="008E6C10">
      <w:pPr>
        <w:pStyle w:val="Prrafodelista"/>
        <w:spacing w:line="360" w:lineRule="auto"/>
        <w:ind w:left="0"/>
        <w:jc w:val="both"/>
        <w:rPr>
          <w:rFonts w:ascii="Palatino Linotype" w:eastAsia="MS Mincho" w:hAnsi="Palatino Linotype"/>
        </w:rPr>
      </w:pPr>
    </w:p>
    <w:p w14:paraId="2AEF9306" w14:textId="77777777" w:rsidR="00D91544" w:rsidRPr="00C50DD0" w:rsidRDefault="00D91544" w:rsidP="008E6C10">
      <w:pPr>
        <w:pStyle w:val="Prrafodelista"/>
        <w:numPr>
          <w:ilvl w:val="0"/>
          <w:numId w:val="1"/>
        </w:numPr>
        <w:tabs>
          <w:tab w:val="left" w:pos="567"/>
        </w:tabs>
        <w:spacing w:line="360" w:lineRule="auto"/>
        <w:jc w:val="both"/>
        <w:rPr>
          <w:rFonts w:ascii="Palatino Linotype" w:eastAsia="Calibri" w:hAnsi="Palatino Linotype" w:cs="Arial"/>
        </w:rPr>
      </w:pPr>
      <w:r w:rsidRPr="00C50DD0">
        <w:rPr>
          <w:rFonts w:ascii="Palatino Linotype" w:eastAsia="Calibri" w:hAnsi="Palatino Linotype" w:cs="Arial"/>
        </w:rPr>
        <w:t>Para una mejor referencia, es necesario realizar el siguiente recuadro, a efecto de verificar lo que solicitó el particular, frente a la información que entregó el sujeto obligado.</w:t>
      </w:r>
    </w:p>
    <w:tbl>
      <w:tblPr>
        <w:tblStyle w:val="Tablaconcuadrcula"/>
        <w:tblW w:w="8784" w:type="dxa"/>
        <w:tblLook w:val="04A0" w:firstRow="1" w:lastRow="0" w:firstColumn="1" w:lastColumn="0" w:noHBand="0" w:noVBand="1"/>
      </w:tblPr>
      <w:tblGrid>
        <w:gridCol w:w="4076"/>
        <w:gridCol w:w="3106"/>
        <w:gridCol w:w="1602"/>
      </w:tblGrid>
      <w:tr w:rsidR="00D91544" w:rsidRPr="00C50DD0" w14:paraId="6DA6713D" w14:textId="77777777" w:rsidTr="00736F44">
        <w:tc>
          <w:tcPr>
            <w:tcW w:w="4390" w:type="dxa"/>
          </w:tcPr>
          <w:p w14:paraId="4483FC5A" w14:textId="3A629FE7" w:rsidR="00D91544" w:rsidRPr="00C50DD0" w:rsidRDefault="00D91544"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Información requerida</w:t>
            </w:r>
          </w:p>
        </w:tc>
        <w:tc>
          <w:tcPr>
            <w:tcW w:w="3260" w:type="dxa"/>
          </w:tcPr>
          <w:p w14:paraId="1674D0F7" w14:textId="5D7F79A7" w:rsidR="00D91544" w:rsidRPr="00C50DD0" w:rsidRDefault="00D91544"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Información proporcionada</w:t>
            </w:r>
          </w:p>
        </w:tc>
        <w:tc>
          <w:tcPr>
            <w:tcW w:w="1134" w:type="dxa"/>
          </w:tcPr>
          <w:p w14:paraId="1A814ACE" w14:textId="70D0E80F" w:rsidR="00D91544" w:rsidRPr="00C50DD0" w:rsidRDefault="00D91544"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¿Colma?</w:t>
            </w:r>
          </w:p>
        </w:tc>
      </w:tr>
      <w:tr w:rsidR="001C695B" w:rsidRPr="00C50DD0" w14:paraId="57AEC51E" w14:textId="77777777" w:rsidTr="00736F44">
        <w:tc>
          <w:tcPr>
            <w:tcW w:w="4390" w:type="dxa"/>
          </w:tcPr>
          <w:p w14:paraId="035581E9" w14:textId="4A20F624" w:rsidR="001C695B" w:rsidRPr="00C50DD0" w:rsidRDefault="00200C0D"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Opinión de cumplimiento proporcionada por el ente fiscalizador por el SAT</w:t>
            </w:r>
            <w:r w:rsidR="001D726F" w:rsidRPr="00C50DD0">
              <w:rPr>
                <w:rFonts w:ascii="Palatino Linotype" w:eastAsia="Calibri" w:hAnsi="Palatino Linotype" w:cs="Arial"/>
              </w:rPr>
              <w:t>.</w:t>
            </w:r>
          </w:p>
        </w:tc>
        <w:tc>
          <w:tcPr>
            <w:tcW w:w="3260" w:type="dxa"/>
          </w:tcPr>
          <w:p w14:paraId="02657714" w14:textId="1D24751B" w:rsidR="001C695B" w:rsidRPr="00C50DD0" w:rsidRDefault="00200C0D"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 xml:space="preserve">Entregó la opinión del cumplimiento de obligaciones fiscales del </w:t>
            </w:r>
            <w:r w:rsidRPr="00C50DD0">
              <w:rPr>
                <w:rFonts w:ascii="Palatino Linotype" w:eastAsia="Calibri" w:hAnsi="Palatino Linotype" w:cs="Arial"/>
              </w:rPr>
              <w:lastRenderedPageBreak/>
              <w:t>Servic</w:t>
            </w:r>
            <w:r w:rsidR="00C56CDE" w:rsidRPr="00C50DD0">
              <w:rPr>
                <w:rFonts w:ascii="Palatino Linotype" w:eastAsia="Calibri" w:hAnsi="Palatino Linotype" w:cs="Arial"/>
              </w:rPr>
              <w:t>io de Administración Tributaria.</w:t>
            </w:r>
          </w:p>
        </w:tc>
        <w:tc>
          <w:tcPr>
            <w:tcW w:w="1134" w:type="dxa"/>
          </w:tcPr>
          <w:p w14:paraId="0995ECEC" w14:textId="5D65EA6C" w:rsidR="001C695B" w:rsidRPr="00C50DD0" w:rsidRDefault="00200C0D"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lastRenderedPageBreak/>
              <w:t>Si colma</w:t>
            </w:r>
          </w:p>
        </w:tc>
      </w:tr>
      <w:tr w:rsidR="008F0B97" w:rsidRPr="00C50DD0" w14:paraId="76BF2222" w14:textId="77777777" w:rsidTr="00736F44">
        <w:tc>
          <w:tcPr>
            <w:tcW w:w="4390" w:type="dxa"/>
          </w:tcPr>
          <w:p w14:paraId="03721AF7" w14:textId="2B0D92D0" w:rsidR="008F0B97" w:rsidRPr="00C50DD0" w:rsidRDefault="00200C0D"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lastRenderedPageBreak/>
              <w:t>Opinión de cumplimiento proporcionada por el ente fiscalizador por el IMSS, INFO</w:t>
            </w:r>
            <w:r w:rsidR="00835EFF" w:rsidRPr="00C50DD0">
              <w:rPr>
                <w:rFonts w:ascii="Palatino Linotype" w:eastAsia="Calibri" w:hAnsi="Palatino Linotype" w:cs="Arial"/>
              </w:rPr>
              <w:t>N</w:t>
            </w:r>
            <w:r w:rsidRPr="00C50DD0">
              <w:rPr>
                <w:rFonts w:ascii="Palatino Linotype" w:eastAsia="Calibri" w:hAnsi="Palatino Linotype" w:cs="Arial"/>
              </w:rPr>
              <w:t>AVIT, SATEM</w:t>
            </w:r>
            <w:r w:rsidR="001D726F" w:rsidRPr="00C50DD0">
              <w:rPr>
                <w:rFonts w:ascii="Palatino Linotype" w:eastAsia="Calibri" w:hAnsi="Palatino Linotype" w:cs="Arial"/>
              </w:rPr>
              <w:t>.</w:t>
            </w:r>
          </w:p>
        </w:tc>
        <w:tc>
          <w:tcPr>
            <w:tcW w:w="3260" w:type="dxa"/>
          </w:tcPr>
          <w:p w14:paraId="4B811A5F" w14:textId="5EEDFC0D" w:rsidR="008F0B97" w:rsidRPr="00C50DD0" w:rsidRDefault="00200C0D"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 xml:space="preserve">El Ayuntamiento y los órganos descentralizados no trabajan ni tienen contrato con el IMSS, INFONAVIT y el SATEM, por lo que </w:t>
            </w:r>
            <w:r w:rsidR="00CD4A7F" w:rsidRPr="00C50DD0">
              <w:rPr>
                <w:rFonts w:ascii="Palatino Linotype" w:eastAsia="Calibri" w:hAnsi="Palatino Linotype" w:cs="Arial"/>
              </w:rPr>
              <w:t>no se cuenta con la información.</w:t>
            </w:r>
          </w:p>
        </w:tc>
        <w:tc>
          <w:tcPr>
            <w:tcW w:w="1134" w:type="dxa"/>
          </w:tcPr>
          <w:p w14:paraId="32DD8189" w14:textId="16817F12" w:rsidR="008F0B97" w:rsidRPr="00C50DD0" w:rsidRDefault="00200C0D"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Si colma</w:t>
            </w:r>
          </w:p>
        </w:tc>
      </w:tr>
      <w:tr w:rsidR="00D91544" w:rsidRPr="00C50DD0" w14:paraId="1FE1F3A3" w14:textId="77777777" w:rsidTr="00736F44">
        <w:tc>
          <w:tcPr>
            <w:tcW w:w="4390" w:type="dxa"/>
          </w:tcPr>
          <w:p w14:paraId="363A03E7" w14:textId="77777777" w:rsidR="00D91544" w:rsidRPr="00C50DD0" w:rsidRDefault="00D91544" w:rsidP="008E6C10">
            <w:pPr>
              <w:pStyle w:val="Prrafodelista"/>
              <w:spacing w:line="360" w:lineRule="auto"/>
              <w:ind w:left="0" w:right="34"/>
              <w:jc w:val="both"/>
              <w:rPr>
                <w:rFonts w:ascii="Palatino Linotype" w:hAnsi="Palatino Linotype"/>
                <w:bCs/>
                <w:i/>
                <w:color w:val="000000"/>
              </w:rPr>
            </w:pPr>
            <w:r w:rsidRPr="00C50DD0">
              <w:rPr>
                <w:rFonts w:ascii="Palatino Linotype" w:hAnsi="Palatino Linotype"/>
                <w:bCs/>
                <w:i/>
                <w:color w:val="000000"/>
              </w:rPr>
              <w:t>I. Reportes del aplicativo “Visor de nómina del SAT” por los años 2018, 2019, 2020, y 2021 en sus tres presentaciones:</w:t>
            </w:r>
          </w:p>
          <w:p w14:paraId="6AB496EC" w14:textId="77777777" w:rsidR="00D91544" w:rsidRPr="00C50DD0" w:rsidRDefault="00D91544" w:rsidP="008E6C10">
            <w:pPr>
              <w:pStyle w:val="Prrafodelista"/>
              <w:spacing w:line="360" w:lineRule="auto"/>
              <w:ind w:left="0" w:right="34"/>
              <w:jc w:val="both"/>
              <w:rPr>
                <w:rFonts w:ascii="Palatino Linotype" w:hAnsi="Palatino Linotype"/>
                <w:bCs/>
                <w:i/>
                <w:color w:val="000000"/>
              </w:rPr>
            </w:pPr>
            <w:r w:rsidRPr="00C50DD0">
              <w:rPr>
                <w:rFonts w:ascii="Palatino Linotype" w:hAnsi="Palatino Linotype"/>
                <w:bCs/>
                <w:i/>
                <w:color w:val="000000"/>
              </w:rPr>
              <w:t>a) Vista anual acumulada.</w:t>
            </w:r>
          </w:p>
          <w:p w14:paraId="2D0ECC0E" w14:textId="77777777" w:rsidR="00D91544" w:rsidRPr="00C50DD0" w:rsidRDefault="00D91544" w:rsidP="008E6C10">
            <w:pPr>
              <w:pStyle w:val="Prrafodelista"/>
              <w:spacing w:line="360" w:lineRule="auto"/>
              <w:ind w:left="0" w:right="34"/>
              <w:jc w:val="both"/>
              <w:rPr>
                <w:rFonts w:ascii="Palatino Linotype" w:hAnsi="Palatino Linotype"/>
                <w:bCs/>
                <w:i/>
                <w:color w:val="000000"/>
              </w:rPr>
            </w:pPr>
            <w:r w:rsidRPr="00C50DD0">
              <w:rPr>
                <w:rFonts w:ascii="Palatino Linotype" w:hAnsi="Palatino Linotype"/>
                <w:bCs/>
                <w:i/>
                <w:color w:val="000000"/>
              </w:rPr>
              <w:t>b) Detalle mensual.</w:t>
            </w:r>
          </w:p>
          <w:p w14:paraId="25531172" w14:textId="4152E374" w:rsidR="00D91544" w:rsidRPr="00C50DD0" w:rsidRDefault="00D91544" w:rsidP="008E6C10">
            <w:pPr>
              <w:pStyle w:val="Prrafodelista"/>
              <w:spacing w:line="360" w:lineRule="auto"/>
              <w:ind w:left="0" w:right="34"/>
              <w:jc w:val="both"/>
              <w:rPr>
                <w:rFonts w:ascii="Palatino Linotype" w:eastAsia="Calibri" w:hAnsi="Palatino Linotype" w:cs="Arial"/>
              </w:rPr>
            </w:pPr>
            <w:r w:rsidRPr="00C50DD0">
              <w:rPr>
                <w:rFonts w:ascii="Palatino Linotype" w:hAnsi="Palatino Linotype"/>
                <w:bCs/>
                <w:i/>
                <w:color w:val="000000"/>
              </w:rPr>
              <w:t>c) Detalle diferencias sueldos y salarios.</w:t>
            </w:r>
          </w:p>
        </w:tc>
        <w:tc>
          <w:tcPr>
            <w:tcW w:w="3260" w:type="dxa"/>
          </w:tcPr>
          <w:p w14:paraId="7ED1059F" w14:textId="7C4A2D5B" w:rsidR="00D91544" w:rsidRPr="00C50DD0" w:rsidRDefault="0086694A"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Entrego la vista anual acumulada del año  2018, 2019, 2020 y 2021.</w:t>
            </w:r>
          </w:p>
        </w:tc>
        <w:tc>
          <w:tcPr>
            <w:tcW w:w="1134" w:type="dxa"/>
          </w:tcPr>
          <w:p w14:paraId="33D1A258" w14:textId="103A03EE" w:rsidR="00D91544" w:rsidRPr="00C50DD0" w:rsidRDefault="008C45E0"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Parcialmente</w:t>
            </w:r>
          </w:p>
        </w:tc>
      </w:tr>
      <w:tr w:rsidR="00D91544" w:rsidRPr="00C50DD0" w14:paraId="13664A5D" w14:textId="77777777" w:rsidTr="00736F44">
        <w:tc>
          <w:tcPr>
            <w:tcW w:w="4390" w:type="dxa"/>
          </w:tcPr>
          <w:p w14:paraId="76126A06" w14:textId="6CB2159B" w:rsidR="00D91544" w:rsidRPr="00C50DD0" w:rsidRDefault="00D91544" w:rsidP="008E6C10">
            <w:pPr>
              <w:pStyle w:val="Prrafodelista"/>
              <w:spacing w:line="360" w:lineRule="auto"/>
              <w:ind w:left="0" w:right="34"/>
              <w:jc w:val="both"/>
              <w:rPr>
                <w:rFonts w:ascii="Palatino Linotype" w:hAnsi="Palatino Linotype"/>
                <w:bCs/>
                <w:i/>
                <w:color w:val="000000"/>
              </w:rPr>
            </w:pPr>
            <w:r w:rsidRPr="00C50DD0">
              <w:rPr>
                <w:rFonts w:ascii="Palatino Linotype" w:hAnsi="Palatino Linotype"/>
                <w:bCs/>
                <w:i/>
                <w:color w:val="000000"/>
              </w:rPr>
              <w:t>II. La constancia de situación fiscal de no adeudo emitida por el INFONAVIT, generada desde el portal empresarial de esa Institución, a través de</w:t>
            </w:r>
            <w:r w:rsidR="00736F44" w:rsidRPr="00C50DD0">
              <w:rPr>
                <w:rFonts w:ascii="Palatino Linotype" w:hAnsi="Palatino Linotype"/>
                <w:bCs/>
                <w:i/>
                <w:color w:val="000000"/>
              </w:rPr>
              <w:t xml:space="preserve"> </w:t>
            </w:r>
            <w:r w:rsidRPr="00C50DD0">
              <w:rPr>
                <w:rFonts w:ascii="Palatino Linotype" w:hAnsi="Palatino Linotype"/>
                <w:bCs/>
                <w:i/>
                <w:color w:val="000000"/>
              </w:rPr>
              <w:t>internet.</w:t>
            </w:r>
          </w:p>
          <w:p w14:paraId="3A4C7554" w14:textId="77777777" w:rsidR="00D91544" w:rsidRPr="00C50DD0" w:rsidRDefault="00D91544" w:rsidP="008E6C10">
            <w:pPr>
              <w:pStyle w:val="Prrafodelista"/>
              <w:tabs>
                <w:tab w:val="left" w:pos="567"/>
              </w:tabs>
              <w:spacing w:line="360" w:lineRule="auto"/>
              <w:ind w:left="0" w:right="34"/>
              <w:jc w:val="both"/>
              <w:rPr>
                <w:rFonts w:ascii="Palatino Linotype" w:eastAsia="Calibri" w:hAnsi="Palatino Linotype" w:cs="Arial"/>
              </w:rPr>
            </w:pPr>
          </w:p>
        </w:tc>
        <w:tc>
          <w:tcPr>
            <w:tcW w:w="3260" w:type="dxa"/>
          </w:tcPr>
          <w:p w14:paraId="223DEB70" w14:textId="189FD21F" w:rsidR="00D91544" w:rsidRPr="00C50DD0" w:rsidRDefault="00736F44"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El Ayuntamiento y los Órganos Descentralizados no trabajan o tienen contrato con el Instituto del Fondo Nacional de la Vivienda para los Trabajadores, por lo que no se tiene dicha información.</w:t>
            </w:r>
          </w:p>
        </w:tc>
        <w:tc>
          <w:tcPr>
            <w:tcW w:w="1134" w:type="dxa"/>
          </w:tcPr>
          <w:p w14:paraId="3C7DEBF3" w14:textId="4652AF08" w:rsidR="00D91544" w:rsidRPr="00C50DD0" w:rsidRDefault="00736F44"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 xml:space="preserve">Si colma </w:t>
            </w:r>
          </w:p>
        </w:tc>
      </w:tr>
      <w:tr w:rsidR="00D91544" w:rsidRPr="00C50DD0" w14:paraId="239C6CA1" w14:textId="77777777" w:rsidTr="00736F44">
        <w:tc>
          <w:tcPr>
            <w:tcW w:w="4390" w:type="dxa"/>
          </w:tcPr>
          <w:p w14:paraId="14874DF8" w14:textId="5B38ED25" w:rsidR="00D91544" w:rsidRPr="00C50DD0" w:rsidRDefault="00D915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lastRenderedPageBreak/>
              <w:t>III. La opinión de no adeudo en el cumplimiento de obligaciones fiscales en materia de seguridad social emitida x el IMSS, generada desde el portal de esa Institución, a través de internet.</w:t>
            </w:r>
          </w:p>
          <w:p w14:paraId="563F80D7" w14:textId="77777777" w:rsidR="00D91544" w:rsidRPr="00C50DD0" w:rsidRDefault="00D91544" w:rsidP="008E6C10">
            <w:pPr>
              <w:pStyle w:val="Prrafodelista"/>
              <w:tabs>
                <w:tab w:val="left" w:pos="567"/>
              </w:tabs>
              <w:spacing w:line="360" w:lineRule="auto"/>
              <w:ind w:left="29"/>
              <w:jc w:val="both"/>
              <w:rPr>
                <w:rFonts w:ascii="Palatino Linotype" w:eastAsia="Calibri" w:hAnsi="Palatino Linotype" w:cs="Arial"/>
              </w:rPr>
            </w:pPr>
          </w:p>
        </w:tc>
        <w:tc>
          <w:tcPr>
            <w:tcW w:w="3260" w:type="dxa"/>
          </w:tcPr>
          <w:p w14:paraId="5D3E94A4" w14:textId="78E1AC63" w:rsidR="00D91544" w:rsidRPr="00C50DD0" w:rsidRDefault="001C695B"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El Ayuntamiento y los Órganos Descentralizados no trabajan o tienen contrato con el Instituto Mexicano del Seguro Social, por lo que no se tiene la información solicitada.</w:t>
            </w:r>
          </w:p>
        </w:tc>
        <w:tc>
          <w:tcPr>
            <w:tcW w:w="1134" w:type="dxa"/>
          </w:tcPr>
          <w:p w14:paraId="44D93DEE" w14:textId="77777777" w:rsidR="00D91544" w:rsidRPr="00C50DD0" w:rsidRDefault="00D91544" w:rsidP="008E6C10">
            <w:pPr>
              <w:pStyle w:val="Prrafodelista"/>
              <w:tabs>
                <w:tab w:val="left" w:pos="567"/>
              </w:tabs>
              <w:spacing w:line="360" w:lineRule="auto"/>
              <w:ind w:left="0"/>
              <w:jc w:val="both"/>
              <w:rPr>
                <w:rFonts w:ascii="Palatino Linotype" w:eastAsia="Calibri" w:hAnsi="Palatino Linotype" w:cs="Arial"/>
              </w:rPr>
            </w:pPr>
          </w:p>
        </w:tc>
      </w:tr>
      <w:tr w:rsidR="00D91544" w:rsidRPr="00C50DD0" w14:paraId="55BDEE36" w14:textId="77777777" w:rsidTr="00736F44">
        <w:tc>
          <w:tcPr>
            <w:tcW w:w="4390" w:type="dxa"/>
          </w:tcPr>
          <w:p w14:paraId="7024F942"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IV. La opinión de no adeudo en el cumplimiento de obligaciones fiscales estatales emitida por el SATEM, generada desde el portal de esa Institución, a través de internet.</w:t>
            </w:r>
          </w:p>
          <w:p w14:paraId="43001C8D" w14:textId="77777777" w:rsidR="00D91544" w:rsidRPr="00C50DD0" w:rsidRDefault="00D91544" w:rsidP="008E6C10">
            <w:pPr>
              <w:pStyle w:val="Prrafodelista"/>
              <w:tabs>
                <w:tab w:val="left" w:pos="567"/>
              </w:tabs>
              <w:spacing w:line="360" w:lineRule="auto"/>
              <w:ind w:left="29"/>
              <w:jc w:val="center"/>
              <w:rPr>
                <w:rFonts w:ascii="Palatino Linotype" w:eastAsia="Calibri" w:hAnsi="Palatino Linotype" w:cs="Arial"/>
              </w:rPr>
            </w:pPr>
          </w:p>
        </w:tc>
        <w:tc>
          <w:tcPr>
            <w:tcW w:w="3260" w:type="dxa"/>
          </w:tcPr>
          <w:p w14:paraId="765432AC" w14:textId="6D84FFC9" w:rsidR="00D91544" w:rsidRPr="00C50DD0" w:rsidRDefault="001C695B"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El Ayuntamiento y los Órganos Descentralizados no trabajan o tienen contrato con el Instituto Mexicano del Seguro Social, por lo que no se tiene la información solicitada.</w:t>
            </w:r>
          </w:p>
        </w:tc>
        <w:tc>
          <w:tcPr>
            <w:tcW w:w="1134" w:type="dxa"/>
          </w:tcPr>
          <w:p w14:paraId="1728EE71" w14:textId="4781C803" w:rsidR="00D91544" w:rsidRPr="00C50DD0" w:rsidRDefault="00200C0D"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Si colma</w:t>
            </w:r>
          </w:p>
        </w:tc>
      </w:tr>
      <w:tr w:rsidR="00D91544" w:rsidRPr="00C50DD0" w14:paraId="765D8C15" w14:textId="77777777" w:rsidTr="00736F44">
        <w:tc>
          <w:tcPr>
            <w:tcW w:w="4390" w:type="dxa"/>
          </w:tcPr>
          <w:p w14:paraId="443A2879"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14:paraId="062F9329"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lastRenderedPageBreak/>
              <w:t>A) En la columna A “Mes”.</w:t>
            </w:r>
          </w:p>
          <w:p w14:paraId="6A2D4044"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B) En la columna B “Año”.</w:t>
            </w:r>
          </w:p>
          <w:p w14:paraId="65076FA1"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C) En la columna C “ISR salarios retenido”.</w:t>
            </w:r>
          </w:p>
          <w:p w14:paraId="69526826"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D) En la columna D “ISR salarios enterado”.</w:t>
            </w:r>
          </w:p>
          <w:p w14:paraId="197272E4"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E) En la columna E “ISR asimilados retenido”.</w:t>
            </w:r>
          </w:p>
          <w:p w14:paraId="56AE5CAF"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F) En la columna F “ISR asimilados enterado”.</w:t>
            </w:r>
          </w:p>
          <w:p w14:paraId="7A2686D4"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G) En la columna G “ISR honorarios y arrendamiento retenido”.</w:t>
            </w:r>
          </w:p>
          <w:p w14:paraId="330F6A61"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H) En la columna H “ISR honorarios y arrendamiento enterado”.</w:t>
            </w:r>
          </w:p>
          <w:p w14:paraId="7170CC59"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I) En la columna I “ISR participable recuperado a valor histórico”.</w:t>
            </w:r>
          </w:p>
          <w:p w14:paraId="0F5C6C9E"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J) En la columna J “Subsidio para el empleo entregado en el mes al trabajador”.</w:t>
            </w:r>
          </w:p>
          <w:p w14:paraId="67BFADA8"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K) En la columna K “Subsidio para el empleo acreditado en el mes contra las contribuciones que proceda”.</w:t>
            </w:r>
          </w:p>
          <w:p w14:paraId="3F75F214"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 xml:space="preserve">En las filas correspondientes a cada mes, capturar la información de ese periodo. </w:t>
            </w:r>
            <w:r w:rsidRPr="00C50DD0">
              <w:rPr>
                <w:rFonts w:ascii="Palatino Linotype" w:hAnsi="Palatino Linotype"/>
                <w:bCs/>
                <w:i/>
                <w:color w:val="000000"/>
              </w:rPr>
              <w:lastRenderedPageBreak/>
              <w:t>Al calce del papel de trabajo, el monto del ISR participable que no se ha podido recuperar, separando el monto que está pendiente de solicitar, del monto que se solicitó y no se recuperó.</w:t>
            </w:r>
          </w:p>
          <w:p w14:paraId="726872D8" w14:textId="77777777" w:rsidR="00D91544" w:rsidRPr="00C50DD0" w:rsidRDefault="00D91544" w:rsidP="008E6C10">
            <w:pPr>
              <w:pStyle w:val="Prrafodelista"/>
              <w:tabs>
                <w:tab w:val="left" w:pos="567"/>
              </w:tabs>
              <w:spacing w:line="360" w:lineRule="auto"/>
              <w:ind w:left="29"/>
              <w:jc w:val="both"/>
              <w:rPr>
                <w:rFonts w:ascii="Palatino Linotype" w:eastAsia="Calibri" w:hAnsi="Palatino Linotype" w:cs="Arial"/>
              </w:rPr>
            </w:pPr>
          </w:p>
        </w:tc>
        <w:tc>
          <w:tcPr>
            <w:tcW w:w="3260" w:type="dxa"/>
          </w:tcPr>
          <w:p w14:paraId="2C0AB185" w14:textId="79C7B193" w:rsidR="00D91544" w:rsidRPr="00C50DD0" w:rsidRDefault="001C695B"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lastRenderedPageBreak/>
              <w:t xml:space="preserve">El Ayuntamiento no genera información a </w:t>
            </w:r>
            <w:r w:rsidR="0027650A" w:rsidRPr="00C50DD0">
              <w:rPr>
                <w:rFonts w:ascii="Palatino Linotype" w:eastAsia="Calibri" w:hAnsi="Palatino Linotype" w:cs="Arial"/>
              </w:rPr>
              <w:t xml:space="preserve">partir de archivos de resguardo, además de que no se elaboran documentos como lo requiere el solicitante. </w:t>
            </w:r>
          </w:p>
        </w:tc>
        <w:tc>
          <w:tcPr>
            <w:tcW w:w="1134" w:type="dxa"/>
          </w:tcPr>
          <w:p w14:paraId="31490845" w14:textId="7E6CE230" w:rsidR="00D91544" w:rsidRPr="00C50DD0" w:rsidRDefault="001C695B"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Si colma</w:t>
            </w:r>
          </w:p>
        </w:tc>
      </w:tr>
      <w:tr w:rsidR="00D91544" w:rsidRPr="00C50DD0" w14:paraId="6E347CCD" w14:textId="77777777" w:rsidTr="00736F44">
        <w:tc>
          <w:tcPr>
            <w:tcW w:w="4390" w:type="dxa"/>
          </w:tcPr>
          <w:p w14:paraId="73C572BC" w14:textId="5455C10B"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lastRenderedPageBreak/>
              <w:t>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mí solo me entregarán un papel de trabajo con los siguientes encabezados:</w:t>
            </w:r>
          </w:p>
          <w:p w14:paraId="78CF9B84"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lastRenderedPageBreak/>
              <w:t>A) En la columna A “Nombre del trabajador”, pudiendo identificarlos como: trabajador 1, trabajador 2, trabajador 3</w:t>
            </w:r>
          </w:p>
          <w:p w14:paraId="4F8E15A8"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B) En la columna B “Año”.</w:t>
            </w:r>
          </w:p>
          <w:p w14:paraId="18E1ADDE"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C) En la columna C “Saldo a favor de ISR”.</w:t>
            </w:r>
          </w:p>
          <w:p w14:paraId="24D7DD57" w14:textId="77777777" w:rsidR="00736F44" w:rsidRPr="00C50DD0" w:rsidRDefault="00736F44" w:rsidP="008E6C10">
            <w:pPr>
              <w:pStyle w:val="Prrafodelista"/>
              <w:spacing w:line="360" w:lineRule="auto"/>
              <w:ind w:left="29"/>
              <w:jc w:val="both"/>
              <w:rPr>
                <w:rFonts w:ascii="Palatino Linotype" w:hAnsi="Palatino Linotype"/>
                <w:bCs/>
                <w:i/>
                <w:color w:val="000000"/>
              </w:rPr>
            </w:pPr>
            <w:r w:rsidRPr="00C50DD0">
              <w:rPr>
                <w:rFonts w:ascii="Palatino Linotype" w:hAnsi="Palatino Linotype"/>
                <w:bCs/>
                <w:i/>
                <w:color w:val="000000"/>
              </w:rPr>
              <w:t>D) En la columna D “Saldo a cargo en el ISR”.</w:t>
            </w:r>
          </w:p>
          <w:p w14:paraId="20BC6247" w14:textId="32FEB596" w:rsidR="00736F44" w:rsidRPr="00C50DD0" w:rsidRDefault="00736F44" w:rsidP="008E6C10">
            <w:pPr>
              <w:pStyle w:val="Prrafodelista"/>
              <w:spacing w:line="360" w:lineRule="auto"/>
              <w:ind w:left="29"/>
              <w:jc w:val="both"/>
              <w:rPr>
                <w:rFonts w:ascii="Palatino Linotype" w:hAnsi="Palatino Linotype"/>
                <w:i/>
                <w:color w:val="000000" w:themeColor="text1"/>
              </w:rPr>
            </w:pPr>
            <w:r w:rsidRPr="00C50DD0">
              <w:rPr>
                <w:rFonts w:ascii="Palatino Linotype" w:hAnsi="Palatino Linotype"/>
                <w:bCs/>
                <w:i/>
                <w:color w:val="000000"/>
              </w:rPr>
              <w:t>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Pr="00C50DD0">
              <w:rPr>
                <w:rFonts w:ascii="Palatino Linotype" w:hAnsi="Palatino Linotype"/>
                <w:i/>
                <w:color w:val="000000" w:themeColor="text1"/>
              </w:rPr>
              <w:t>” (Sic).</w:t>
            </w:r>
          </w:p>
          <w:p w14:paraId="7DD40281" w14:textId="77777777" w:rsidR="00D91544" w:rsidRPr="00C50DD0" w:rsidRDefault="00D91544" w:rsidP="008E6C10">
            <w:pPr>
              <w:pStyle w:val="Prrafodelista"/>
              <w:tabs>
                <w:tab w:val="left" w:pos="567"/>
              </w:tabs>
              <w:spacing w:line="360" w:lineRule="auto"/>
              <w:ind w:left="29"/>
              <w:jc w:val="both"/>
              <w:rPr>
                <w:rFonts w:ascii="Palatino Linotype" w:eastAsia="Calibri" w:hAnsi="Palatino Linotype" w:cs="Arial"/>
              </w:rPr>
            </w:pPr>
          </w:p>
        </w:tc>
        <w:tc>
          <w:tcPr>
            <w:tcW w:w="3260" w:type="dxa"/>
          </w:tcPr>
          <w:p w14:paraId="4970F8E3" w14:textId="7D105F18" w:rsidR="00707287" w:rsidRPr="00C50DD0" w:rsidRDefault="001C695B"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lastRenderedPageBreak/>
              <w:t xml:space="preserve">El Ayuntamiento no genera información a </w:t>
            </w:r>
            <w:r w:rsidR="00707287" w:rsidRPr="00C50DD0">
              <w:rPr>
                <w:rFonts w:ascii="Palatino Linotype" w:eastAsia="Calibri" w:hAnsi="Palatino Linotype" w:cs="Arial"/>
              </w:rPr>
              <w:t>partir de archivos de resguardo, además de que no se elaboran documentos como lo requiere el solicitante.</w:t>
            </w:r>
          </w:p>
        </w:tc>
        <w:tc>
          <w:tcPr>
            <w:tcW w:w="1134" w:type="dxa"/>
          </w:tcPr>
          <w:p w14:paraId="0E08F735" w14:textId="3C6890A8" w:rsidR="00D91544" w:rsidRPr="00C50DD0" w:rsidRDefault="00200C0D" w:rsidP="008E6C10">
            <w:pPr>
              <w:pStyle w:val="Prrafodelista"/>
              <w:tabs>
                <w:tab w:val="left" w:pos="567"/>
              </w:tabs>
              <w:spacing w:line="360" w:lineRule="auto"/>
              <w:ind w:left="0"/>
              <w:jc w:val="both"/>
              <w:rPr>
                <w:rFonts w:ascii="Palatino Linotype" w:eastAsia="Calibri" w:hAnsi="Palatino Linotype" w:cs="Arial"/>
              </w:rPr>
            </w:pPr>
            <w:r w:rsidRPr="00C50DD0">
              <w:rPr>
                <w:rFonts w:ascii="Palatino Linotype" w:eastAsia="Calibri" w:hAnsi="Palatino Linotype" w:cs="Arial"/>
              </w:rPr>
              <w:t>Si colma</w:t>
            </w:r>
          </w:p>
        </w:tc>
      </w:tr>
    </w:tbl>
    <w:p w14:paraId="7C0E41EB" w14:textId="4A03E103" w:rsidR="008C45E0" w:rsidRPr="00C50DD0" w:rsidRDefault="008C45E0" w:rsidP="008E6C10">
      <w:pPr>
        <w:pStyle w:val="Prrafodelista"/>
        <w:tabs>
          <w:tab w:val="left" w:pos="567"/>
        </w:tabs>
        <w:spacing w:line="360" w:lineRule="auto"/>
        <w:ind w:left="0"/>
        <w:jc w:val="both"/>
        <w:rPr>
          <w:rFonts w:ascii="Palatino Linotype" w:eastAsia="Calibri" w:hAnsi="Palatino Linotype" w:cs="Arial"/>
        </w:rPr>
      </w:pPr>
    </w:p>
    <w:p w14:paraId="230677A7" w14:textId="6320A2D2" w:rsidR="008C45E0" w:rsidRPr="00C50DD0" w:rsidRDefault="008C45E0" w:rsidP="008E6C10">
      <w:pPr>
        <w:pStyle w:val="Prrafodelista"/>
        <w:numPr>
          <w:ilvl w:val="0"/>
          <w:numId w:val="1"/>
        </w:numPr>
        <w:spacing w:line="360" w:lineRule="auto"/>
        <w:jc w:val="both"/>
        <w:rPr>
          <w:rFonts w:ascii="Palatino Linotype" w:eastAsia="MS Mincho" w:hAnsi="Palatino Linotype"/>
        </w:rPr>
      </w:pPr>
      <w:r w:rsidRPr="00C50DD0">
        <w:rPr>
          <w:rFonts w:ascii="Palatino Linotype" w:eastAsia="MS Mincho" w:hAnsi="Palatino Linotype"/>
        </w:rPr>
        <w:t xml:space="preserve">No pasa desapercibido para este Órgano Garante que el Recurrente en sus motivos de inconformidad, </w:t>
      </w:r>
      <w:r w:rsidR="00F02E4F" w:rsidRPr="00C50DD0">
        <w:rPr>
          <w:rFonts w:ascii="Palatino Linotype" w:eastAsia="MS Mincho" w:hAnsi="Palatino Linotype"/>
        </w:rPr>
        <w:t xml:space="preserve">señaló que, </w:t>
      </w:r>
      <w:r w:rsidRPr="00C50DD0">
        <w:rPr>
          <w:rFonts w:ascii="Palatino Linotype" w:eastAsia="MS Mincho" w:hAnsi="Palatino Linotype"/>
          <w:i/>
          <w:iCs/>
        </w:rPr>
        <w:t>en los puntos II, III y IV</w:t>
      </w:r>
      <w:r w:rsidR="00F02E4F" w:rsidRPr="00C50DD0">
        <w:rPr>
          <w:rFonts w:ascii="Palatino Linotype" w:eastAsia="MS Mincho" w:hAnsi="Palatino Linotype"/>
          <w:i/>
          <w:iCs/>
        </w:rPr>
        <w:t xml:space="preserve"> sino se tienen convenios de colaboración con esos entes fiscalizadores o con ninguna recaudadora estatal de impuestos esta bien la respuesta que no aplica, </w:t>
      </w:r>
      <w:r w:rsidR="00F02E4F" w:rsidRPr="00C50DD0">
        <w:rPr>
          <w:rFonts w:ascii="Palatino Linotype" w:eastAsia="MS Mincho" w:hAnsi="Palatino Linotype"/>
        </w:rPr>
        <w:t xml:space="preserve">entonces al manifestar el sujeto obligado que no se </w:t>
      </w:r>
      <w:r w:rsidR="00F02E4F" w:rsidRPr="00C50DD0">
        <w:rPr>
          <w:rFonts w:ascii="Palatino Linotype" w:eastAsia="MS Mincho" w:hAnsi="Palatino Linotype"/>
        </w:rPr>
        <w:lastRenderedPageBreak/>
        <w:t xml:space="preserve">cuenta con la información porque no se tienen contratos con dichos entes, se entiende que no hay </w:t>
      </w:r>
      <w:r w:rsidRPr="00C50DD0">
        <w:rPr>
          <w:rFonts w:ascii="Palatino Linotype" w:eastAsia="MS Mincho" w:hAnsi="Palatino Linotype"/>
        </w:rPr>
        <w:t xml:space="preserve">inconformidad </w:t>
      </w:r>
      <w:r w:rsidR="00F02E4F" w:rsidRPr="00C50DD0">
        <w:rPr>
          <w:rFonts w:ascii="Palatino Linotype" w:eastAsia="MS Mincho" w:hAnsi="Palatino Linotype"/>
        </w:rPr>
        <w:t xml:space="preserve">por dichos puntos II, III y IV, </w:t>
      </w:r>
      <w:r w:rsidRPr="00C50DD0">
        <w:rPr>
          <w:rFonts w:ascii="Palatino Linotype" w:eastAsia="Calibri" w:hAnsi="Palatino Linotype" w:cs="Arial"/>
        </w:rPr>
        <w:t>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A290122" w14:textId="77777777" w:rsidR="008C45E0" w:rsidRPr="00C50DD0" w:rsidRDefault="008C45E0" w:rsidP="008E6C10">
      <w:pPr>
        <w:autoSpaceDE w:val="0"/>
        <w:autoSpaceDN w:val="0"/>
        <w:adjustRightInd w:val="0"/>
        <w:spacing w:before="240" w:after="360" w:line="360" w:lineRule="auto"/>
        <w:ind w:left="851" w:right="900"/>
        <w:jc w:val="both"/>
        <w:rPr>
          <w:rFonts w:ascii="Palatino Linotype" w:eastAsia="Calibri" w:hAnsi="Palatino Linotype" w:cs="Arial"/>
          <w:i/>
        </w:rPr>
      </w:pPr>
      <w:r w:rsidRPr="00C50DD0">
        <w:rPr>
          <w:rFonts w:ascii="Palatino Linotype" w:eastAsia="Calibri" w:hAnsi="Palatino Linotype" w:cs="Arial"/>
          <w:b/>
          <w:i/>
        </w:rPr>
        <w:t xml:space="preserve">“REVISIÓN EN AMPARO. LOS RESOLUTIVOS NO COMBATIDOS DEBEN DECLARARSE FIRMES. </w:t>
      </w:r>
      <w:r w:rsidRPr="00C50DD0">
        <w:rPr>
          <w:rFonts w:ascii="Palatino Linotype" w:eastAsia="Calibri" w:hAnsi="Palatino Linotype" w:cs="Arial"/>
          <w:bCs/>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1D496C" w14:textId="77777777" w:rsidR="008C45E0" w:rsidRPr="00C50DD0" w:rsidRDefault="008C45E0" w:rsidP="008E6C10">
      <w:pPr>
        <w:pStyle w:val="Prrafodelista"/>
        <w:numPr>
          <w:ilvl w:val="0"/>
          <w:numId w:val="1"/>
        </w:numPr>
        <w:spacing w:before="240" w:after="240" w:line="360" w:lineRule="auto"/>
        <w:jc w:val="both"/>
        <w:rPr>
          <w:rFonts w:ascii="Palatino Linotype" w:eastAsia="Arial Unicode MS" w:hAnsi="Palatino Linotype" w:cs="Arial"/>
        </w:rPr>
      </w:pPr>
      <w:r w:rsidRPr="00C50DD0">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5896866E" w14:textId="77777777" w:rsidR="008C45E0" w:rsidRPr="00C50DD0" w:rsidRDefault="008C45E0" w:rsidP="008E6C10">
      <w:pPr>
        <w:pStyle w:val="Prrafodelista"/>
        <w:spacing w:before="240" w:after="240" w:line="360" w:lineRule="auto"/>
        <w:ind w:left="0"/>
        <w:jc w:val="both"/>
        <w:rPr>
          <w:rFonts w:ascii="Palatino Linotype" w:eastAsia="Arial Unicode MS" w:hAnsi="Palatino Linotype" w:cs="Arial"/>
        </w:rPr>
      </w:pPr>
    </w:p>
    <w:p w14:paraId="21B00DC5" w14:textId="77777777" w:rsidR="008C45E0" w:rsidRPr="00C50DD0" w:rsidRDefault="008C45E0" w:rsidP="008E6C10">
      <w:pPr>
        <w:pStyle w:val="Prrafodelista"/>
        <w:numPr>
          <w:ilvl w:val="0"/>
          <w:numId w:val="1"/>
        </w:numPr>
        <w:spacing w:before="240" w:after="240" w:line="360" w:lineRule="auto"/>
        <w:jc w:val="both"/>
        <w:rPr>
          <w:rFonts w:ascii="Palatino Linotype" w:eastAsia="Arial Unicode MS" w:hAnsi="Palatino Linotype" w:cs="Arial"/>
        </w:rPr>
      </w:pPr>
      <w:r w:rsidRPr="00C50DD0">
        <w:rPr>
          <w:rFonts w:ascii="Palatino Linotype" w:eastAsia="Arial Unicode MS" w:hAnsi="Palatino Linotype" w:cs="Arial"/>
        </w:rPr>
        <w:lastRenderedPageBreak/>
        <w:t xml:space="preserve">Sirve de sustento a lo anterior por analogía la tesis jurisprudencial número </w:t>
      </w:r>
      <w:r w:rsidRPr="00C50DD0">
        <w:rPr>
          <w:rFonts w:ascii="Palatino Linotype" w:eastAsia="Calibri" w:hAnsi="Palatino Linotype" w:cs="Arial"/>
        </w:rPr>
        <w:t>VI.3o.C. J/60, publicada en el Semanario Judicial de la Federación y su Gaceta bajo el número de registro 176,608 que a la letra dice:</w:t>
      </w:r>
    </w:p>
    <w:p w14:paraId="7A0CEFF1" w14:textId="77777777" w:rsidR="008C45E0" w:rsidRPr="00C50DD0" w:rsidRDefault="008C45E0" w:rsidP="008E6C10">
      <w:pPr>
        <w:pStyle w:val="Prrafodelista"/>
        <w:spacing w:line="360" w:lineRule="auto"/>
        <w:rPr>
          <w:rFonts w:ascii="Palatino Linotype" w:eastAsia="Arial Unicode MS" w:hAnsi="Palatino Linotype" w:cs="Arial"/>
        </w:rPr>
      </w:pPr>
    </w:p>
    <w:p w14:paraId="5D5DE54A" w14:textId="77777777" w:rsidR="008C45E0" w:rsidRPr="00C50DD0" w:rsidRDefault="008C45E0" w:rsidP="008E6C10">
      <w:pPr>
        <w:pStyle w:val="Prrafodelista"/>
        <w:spacing w:line="360" w:lineRule="auto"/>
        <w:ind w:left="567" w:right="616"/>
        <w:jc w:val="both"/>
        <w:rPr>
          <w:rFonts w:ascii="Palatino Linotype" w:hAnsi="Palatino Linotype" w:cs="Arial"/>
          <w:i/>
        </w:rPr>
      </w:pPr>
      <w:r w:rsidRPr="00C50DD0">
        <w:rPr>
          <w:rFonts w:ascii="Palatino Linotype" w:hAnsi="Palatino Linotype" w:cs="Arial"/>
          <w:b/>
          <w:bCs/>
          <w:i/>
          <w:caps/>
        </w:rPr>
        <w:t xml:space="preserve">“ACTOS CONSENTIDOS. SON LOS QUE NO SE IMPUGNAN MEDIANTE EL RECURSO IDÓNEO. </w:t>
      </w:r>
      <w:r w:rsidRPr="00C50DD0">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63221B8" w14:textId="77777777" w:rsidR="008C45E0" w:rsidRPr="00C50DD0" w:rsidRDefault="008C45E0" w:rsidP="008E6C10">
      <w:pPr>
        <w:pStyle w:val="Prrafodelista"/>
        <w:spacing w:line="360" w:lineRule="auto"/>
        <w:ind w:left="0" w:right="616"/>
        <w:jc w:val="both"/>
        <w:rPr>
          <w:rFonts w:ascii="Palatino Linotype" w:eastAsia="MS Mincho" w:hAnsi="Palatino Linotype"/>
        </w:rPr>
      </w:pPr>
    </w:p>
    <w:p w14:paraId="3EA06B7F" w14:textId="1CB58DD1" w:rsidR="001C4F63" w:rsidRPr="00C50DD0" w:rsidRDefault="001C4F63" w:rsidP="008E6C10">
      <w:pPr>
        <w:pStyle w:val="Prrafodelista"/>
        <w:numPr>
          <w:ilvl w:val="0"/>
          <w:numId w:val="1"/>
        </w:numPr>
        <w:tabs>
          <w:tab w:val="left" w:pos="567"/>
        </w:tabs>
        <w:spacing w:line="360" w:lineRule="auto"/>
        <w:jc w:val="both"/>
        <w:rPr>
          <w:rFonts w:ascii="Palatino Linotype" w:eastAsia="Calibri" w:hAnsi="Palatino Linotype" w:cs="Arial"/>
        </w:rPr>
      </w:pPr>
      <w:r w:rsidRPr="00C50DD0">
        <w:rPr>
          <w:rFonts w:ascii="Palatino Linotype" w:eastAsia="Calibri" w:hAnsi="Palatino Linotype" w:cs="Arial"/>
        </w:rPr>
        <w:t>El Recurrente al momento de interponer su recurso de revisión manifestó como inconformidad</w:t>
      </w:r>
      <w:r w:rsidR="009D6087" w:rsidRPr="00C50DD0">
        <w:rPr>
          <w:rFonts w:ascii="Palatino Linotype" w:eastAsia="Calibri" w:hAnsi="Palatino Linotype" w:cs="Arial"/>
        </w:rPr>
        <w:t>, medularmente</w:t>
      </w:r>
      <w:r w:rsidRPr="00C50DD0">
        <w:rPr>
          <w:rFonts w:ascii="Palatino Linotype" w:eastAsia="Calibri" w:hAnsi="Palatino Linotype" w:cs="Arial"/>
        </w:rPr>
        <w:t xml:space="preserve"> lo siguiente:</w:t>
      </w:r>
    </w:p>
    <w:p w14:paraId="128244D1" w14:textId="77777777" w:rsidR="00200C0D" w:rsidRPr="00C50DD0" w:rsidRDefault="00200C0D" w:rsidP="008E6C10">
      <w:pPr>
        <w:tabs>
          <w:tab w:val="left" w:pos="567"/>
        </w:tabs>
        <w:spacing w:line="360" w:lineRule="auto"/>
        <w:jc w:val="both"/>
        <w:rPr>
          <w:rFonts w:ascii="Palatino Linotype" w:eastAsia="Calibri" w:hAnsi="Palatino Linotype" w:cs="Arial"/>
        </w:rPr>
      </w:pPr>
    </w:p>
    <w:p w14:paraId="1946AC98" w14:textId="29414BBE" w:rsidR="00200C0D" w:rsidRPr="00C50DD0" w:rsidRDefault="009D6087" w:rsidP="008E6C10">
      <w:pPr>
        <w:tabs>
          <w:tab w:val="left" w:pos="567"/>
        </w:tabs>
        <w:spacing w:line="360" w:lineRule="auto"/>
        <w:ind w:left="284"/>
        <w:jc w:val="both"/>
        <w:rPr>
          <w:rFonts w:ascii="Palatino Linotype" w:eastAsia="Calibri" w:hAnsi="Palatino Linotype" w:cs="Arial"/>
          <w:i/>
        </w:rPr>
      </w:pPr>
      <w:r w:rsidRPr="00C50DD0">
        <w:rPr>
          <w:rFonts w:ascii="Palatino Linotype" w:eastAsia="Calibri" w:hAnsi="Palatino Linotype" w:cs="Arial"/>
          <w:i/>
        </w:rPr>
        <w:t>-</w:t>
      </w:r>
      <w:r w:rsidR="00200C0D" w:rsidRPr="00C50DD0">
        <w:rPr>
          <w:rFonts w:ascii="Palatino Linotype" w:eastAsia="Calibri" w:hAnsi="Palatino Linotype" w:cs="Arial"/>
          <w:i/>
        </w:rPr>
        <w:t xml:space="preserve"> Y con el afán de cordialidad y apoyar al Ente Público Obligado y cumpla con su Obligación de entregarme lo solicitado, porque pareciera no entendió del todo que se le solicito y que si es de su competencia y de que si cuenta con todos los visores de nómina del SAT, ya que los reportes visores de nómina los tiene el Ente Público Obligado desde su portal del SAT; </w:t>
      </w:r>
    </w:p>
    <w:p w14:paraId="1485FD81" w14:textId="77777777" w:rsidR="00200C0D" w:rsidRPr="00C50DD0" w:rsidRDefault="00200C0D" w:rsidP="008E6C10">
      <w:pPr>
        <w:tabs>
          <w:tab w:val="left" w:pos="567"/>
        </w:tabs>
        <w:spacing w:line="360" w:lineRule="auto"/>
        <w:ind w:left="284"/>
        <w:jc w:val="both"/>
        <w:rPr>
          <w:rFonts w:ascii="Palatino Linotype" w:eastAsia="Calibri" w:hAnsi="Palatino Linotype" w:cs="Arial"/>
          <w:i/>
        </w:rPr>
      </w:pPr>
    </w:p>
    <w:p w14:paraId="1540651D" w14:textId="77777777" w:rsidR="00C90875" w:rsidRPr="00C50DD0" w:rsidRDefault="00C90875" w:rsidP="008E6C10">
      <w:pPr>
        <w:tabs>
          <w:tab w:val="left" w:pos="567"/>
        </w:tabs>
        <w:spacing w:line="360" w:lineRule="auto"/>
        <w:ind w:left="284"/>
        <w:jc w:val="both"/>
        <w:rPr>
          <w:rFonts w:ascii="Palatino Linotype" w:eastAsia="Calibri" w:hAnsi="Palatino Linotype" w:cs="Arial"/>
          <w:i/>
        </w:rPr>
      </w:pPr>
    </w:p>
    <w:p w14:paraId="735AEF9D" w14:textId="3177137F" w:rsidR="00200C0D" w:rsidRPr="00C50DD0" w:rsidRDefault="009D6087" w:rsidP="008E6C10">
      <w:pPr>
        <w:tabs>
          <w:tab w:val="left" w:pos="567"/>
        </w:tabs>
        <w:spacing w:line="360" w:lineRule="auto"/>
        <w:ind w:left="284"/>
        <w:jc w:val="both"/>
        <w:rPr>
          <w:rFonts w:ascii="Palatino Linotype" w:eastAsia="Calibri" w:hAnsi="Palatino Linotype" w:cs="Arial"/>
          <w:i/>
        </w:rPr>
      </w:pPr>
      <w:r w:rsidRPr="00C50DD0">
        <w:rPr>
          <w:rFonts w:ascii="Palatino Linotype" w:eastAsia="Calibri" w:hAnsi="Palatino Linotype" w:cs="Arial"/>
          <w:i/>
        </w:rPr>
        <w:t>- S</w:t>
      </w:r>
      <w:r w:rsidR="00200C0D" w:rsidRPr="00C50DD0">
        <w:rPr>
          <w:rFonts w:ascii="Palatino Linotype" w:eastAsia="Calibri" w:hAnsi="Palatino Linotype" w:cs="Arial"/>
          <w:i/>
        </w:rPr>
        <w:t xml:space="preserve">e reitera es información fácil que ya tiene el Ente Obligado en su portal del SAT, repito directamente en su portal del SAT ya que son simples REPORTES reitero REPORTES que ya hizo y entregó el </w:t>
      </w:r>
      <w:r w:rsidR="00447873" w:rsidRPr="00C50DD0">
        <w:rPr>
          <w:rFonts w:ascii="Palatino Linotype" w:eastAsia="Calibri" w:hAnsi="Palatino Linotype" w:cs="Arial"/>
          <w:i/>
        </w:rPr>
        <w:t>Ayuntamiento de Tlalnepantla de Baz</w:t>
      </w:r>
      <w:r w:rsidR="00200C0D" w:rsidRPr="00C50DD0">
        <w:rPr>
          <w:rFonts w:ascii="Palatino Linotype" w:eastAsia="Calibri" w:hAnsi="Palatino Linotype" w:cs="Arial"/>
          <w:i/>
        </w:rPr>
        <w:t xml:space="preserve">, al ente fiscalizador SAT, </w:t>
      </w:r>
    </w:p>
    <w:p w14:paraId="66FEC1C5" w14:textId="77777777" w:rsidR="00200C0D" w:rsidRPr="00C50DD0" w:rsidRDefault="00200C0D" w:rsidP="008E6C10">
      <w:pPr>
        <w:tabs>
          <w:tab w:val="left" w:pos="567"/>
        </w:tabs>
        <w:spacing w:line="360" w:lineRule="auto"/>
        <w:ind w:left="284"/>
        <w:jc w:val="both"/>
        <w:rPr>
          <w:rFonts w:ascii="Palatino Linotype" w:eastAsia="Calibri" w:hAnsi="Palatino Linotype" w:cs="Arial"/>
          <w:i/>
        </w:rPr>
      </w:pPr>
    </w:p>
    <w:p w14:paraId="565C9582" w14:textId="045606BC" w:rsidR="00200C0D" w:rsidRPr="00C50DD0" w:rsidRDefault="009D6087" w:rsidP="008E6C10">
      <w:pPr>
        <w:tabs>
          <w:tab w:val="left" w:pos="567"/>
        </w:tabs>
        <w:spacing w:line="360" w:lineRule="auto"/>
        <w:ind w:left="284"/>
        <w:jc w:val="both"/>
        <w:rPr>
          <w:rFonts w:ascii="Palatino Linotype" w:eastAsia="Calibri" w:hAnsi="Palatino Linotype" w:cs="Arial"/>
          <w:i/>
        </w:rPr>
      </w:pPr>
      <w:r w:rsidRPr="00C50DD0">
        <w:rPr>
          <w:rFonts w:ascii="Palatino Linotype" w:eastAsia="Calibri" w:hAnsi="Palatino Linotype" w:cs="Arial"/>
          <w:i/>
        </w:rPr>
        <w:t>-</w:t>
      </w:r>
      <w:r w:rsidR="00200C0D" w:rsidRPr="00C50DD0">
        <w:rPr>
          <w:rFonts w:ascii="Palatino Linotype" w:eastAsia="Calibri" w:hAnsi="Palatino Linotype" w:cs="Arial"/>
          <w:i/>
        </w:rPr>
        <w:t xml:space="preserve"> </w:t>
      </w:r>
      <w:r w:rsidRPr="00C50DD0">
        <w:rPr>
          <w:rFonts w:ascii="Palatino Linotype" w:eastAsia="Calibri" w:hAnsi="Palatino Linotype" w:cs="Arial"/>
          <w:i/>
        </w:rPr>
        <w:t>E</w:t>
      </w:r>
      <w:r w:rsidR="00200C0D" w:rsidRPr="00C50DD0">
        <w:rPr>
          <w:rFonts w:ascii="Palatino Linotype" w:eastAsia="Calibri" w:hAnsi="Palatino Linotype" w:cs="Arial"/>
          <w:i/>
        </w:rPr>
        <w:t xml:space="preserv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w:t>
      </w:r>
    </w:p>
    <w:p w14:paraId="177A0C34" w14:textId="77777777" w:rsidR="00200C0D" w:rsidRPr="00C50DD0" w:rsidRDefault="00200C0D" w:rsidP="008E6C10">
      <w:pPr>
        <w:tabs>
          <w:tab w:val="left" w:pos="567"/>
        </w:tabs>
        <w:spacing w:line="360" w:lineRule="auto"/>
        <w:ind w:left="284"/>
        <w:jc w:val="both"/>
        <w:rPr>
          <w:rFonts w:ascii="Palatino Linotype" w:eastAsia="Calibri" w:hAnsi="Palatino Linotype" w:cs="Arial"/>
          <w:i/>
        </w:rPr>
      </w:pPr>
    </w:p>
    <w:p w14:paraId="4032D9FE" w14:textId="734CFF3C" w:rsidR="00200C0D" w:rsidRPr="00C50DD0" w:rsidRDefault="009D6087" w:rsidP="008E6C10">
      <w:pPr>
        <w:tabs>
          <w:tab w:val="left" w:pos="567"/>
        </w:tabs>
        <w:spacing w:line="360" w:lineRule="auto"/>
        <w:ind w:left="284"/>
        <w:jc w:val="both"/>
        <w:rPr>
          <w:rFonts w:ascii="Palatino Linotype" w:eastAsia="Calibri" w:hAnsi="Palatino Linotype" w:cs="Arial"/>
          <w:i/>
        </w:rPr>
      </w:pPr>
      <w:r w:rsidRPr="00C50DD0">
        <w:rPr>
          <w:rFonts w:ascii="Palatino Linotype" w:eastAsia="Calibri" w:hAnsi="Palatino Linotype" w:cs="Arial"/>
          <w:i/>
        </w:rPr>
        <w:t xml:space="preserve">- </w:t>
      </w:r>
      <w:r w:rsidR="00200C0D" w:rsidRPr="00C50DD0">
        <w:rPr>
          <w:rFonts w:ascii="Palatino Linotype" w:eastAsia="Calibri" w:hAnsi="Palatino Linotype" w:cs="Arial"/>
          <w:i/>
        </w:rPr>
        <w:t>Respecto a las otras dos presentaciones del visor de nóminas del SAT (Vista anual acumulada vista Horizontal y vertical y detalle mensual) solo tiene que descargar los pdf. de su portal del SAT. Dando solo dos clicks y descargando los archivos.</w:t>
      </w:r>
    </w:p>
    <w:p w14:paraId="63BB5539" w14:textId="77777777" w:rsidR="00200C0D" w:rsidRPr="00C50DD0" w:rsidRDefault="00200C0D" w:rsidP="008E6C10">
      <w:pPr>
        <w:tabs>
          <w:tab w:val="left" w:pos="567"/>
        </w:tabs>
        <w:spacing w:line="360" w:lineRule="auto"/>
        <w:ind w:left="284"/>
        <w:jc w:val="both"/>
        <w:rPr>
          <w:rFonts w:ascii="Palatino Linotype" w:eastAsia="Calibri" w:hAnsi="Palatino Linotype" w:cs="Arial"/>
          <w:i/>
        </w:rPr>
      </w:pPr>
    </w:p>
    <w:p w14:paraId="29503299" w14:textId="7F906D24" w:rsidR="00200C0D" w:rsidRPr="00C50DD0" w:rsidRDefault="009D6087" w:rsidP="008E6C10">
      <w:pPr>
        <w:tabs>
          <w:tab w:val="left" w:pos="567"/>
        </w:tabs>
        <w:spacing w:line="360" w:lineRule="auto"/>
        <w:ind w:left="284"/>
        <w:jc w:val="both"/>
        <w:rPr>
          <w:rFonts w:ascii="Palatino Linotype" w:eastAsia="Calibri" w:hAnsi="Palatino Linotype" w:cs="Arial"/>
          <w:i/>
        </w:rPr>
      </w:pPr>
      <w:r w:rsidRPr="00C50DD0">
        <w:rPr>
          <w:rFonts w:ascii="Palatino Linotype" w:eastAsia="Calibri" w:hAnsi="Palatino Linotype" w:cs="Arial"/>
          <w:i/>
        </w:rPr>
        <w:t xml:space="preserve">- </w:t>
      </w:r>
      <w:r w:rsidR="00200C0D" w:rsidRPr="00C50DD0">
        <w:rPr>
          <w:rFonts w:ascii="Palatino Linotype" w:eastAsia="Calibri" w:hAnsi="Palatino Linotype" w:cs="Arial"/>
          <w:i/>
        </w:rPr>
        <w:t xml:space="preserve">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w:t>
      </w:r>
    </w:p>
    <w:p w14:paraId="35A4FAA7" w14:textId="77777777" w:rsidR="00200C0D" w:rsidRPr="00C50DD0" w:rsidRDefault="00200C0D" w:rsidP="008E6C10">
      <w:pPr>
        <w:tabs>
          <w:tab w:val="left" w:pos="567"/>
        </w:tabs>
        <w:spacing w:line="360" w:lineRule="auto"/>
        <w:ind w:left="284"/>
        <w:jc w:val="both"/>
        <w:rPr>
          <w:rFonts w:ascii="Palatino Linotype" w:eastAsia="Calibri" w:hAnsi="Palatino Linotype" w:cs="Arial"/>
          <w:i/>
        </w:rPr>
      </w:pPr>
    </w:p>
    <w:p w14:paraId="624C91D6" w14:textId="0C6DFA44" w:rsidR="009D6087" w:rsidRPr="00C50DD0" w:rsidRDefault="009D6087" w:rsidP="008E6C10">
      <w:pPr>
        <w:tabs>
          <w:tab w:val="left" w:pos="567"/>
        </w:tabs>
        <w:spacing w:line="360" w:lineRule="auto"/>
        <w:ind w:left="284"/>
        <w:jc w:val="both"/>
        <w:rPr>
          <w:rFonts w:ascii="Palatino Linotype" w:eastAsia="Calibri" w:hAnsi="Palatino Linotype" w:cs="Arial"/>
          <w:i/>
        </w:rPr>
      </w:pPr>
      <w:r w:rsidRPr="00C50DD0">
        <w:rPr>
          <w:rFonts w:ascii="Palatino Linotype" w:eastAsia="Calibri" w:hAnsi="Palatino Linotype" w:cs="Arial"/>
          <w:i/>
        </w:rPr>
        <w:t xml:space="preserve">- </w:t>
      </w:r>
      <w:r w:rsidR="00200C0D" w:rsidRPr="00C50DD0">
        <w:rPr>
          <w:rFonts w:ascii="Palatino Linotype" w:eastAsia="Calibri" w:hAnsi="Palatino Linotype" w:cs="Arial"/>
          <w:i/>
        </w:rPr>
        <w:t xml:space="preserve">Respecto a los puntos solicitados II, III y IV si no se tienen convenios de colaboración con esos entes fiscalizadores o con ninguna recaudadora estatal de impuestos está bien la respuesta que no aplica si esto es así, y si si aplica es darme las constancias y opiniones de cumplimiento al día y </w:t>
      </w:r>
    </w:p>
    <w:p w14:paraId="0CC0186E" w14:textId="77777777" w:rsidR="009D6087" w:rsidRPr="00C50DD0" w:rsidRDefault="009D6087" w:rsidP="008E6C10">
      <w:pPr>
        <w:tabs>
          <w:tab w:val="left" w:pos="567"/>
        </w:tabs>
        <w:spacing w:line="360" w:lineRule="auto"/>
        <w:ind w:left="284"/>
        <w:jc w:val="both"/>
        <w:rPr>
          <w:rFonts w:ascii="Palatino Linotype" w:eastAsia="Calibri" w:hAnsi="Palatino Linotype" w:cs="Arial"/>
          <w:i/>
        </w:rPr>
      </w:pPr>
    </w:p>
    <w:p w14:paraId="4075E544" w14:textId="5156B222" w:rsidR="009D6087" w:rsidRPr="00C50DD0" w:rsidRDefault="009D6087" w:rsidP="008E6C10">
      <w:pPr>
        <w:tabs>
          <w:tab w:val="left" w:pos="567"/>
        </w:tabs>
        <w:spacing w:line="360" w:lineRule="auto"/>
        <w:ind w:left="284"/>
        <w:jc w:val="both"/>
        <w:rPr>
          <w:rFonts w:ascii="Palatino Linotype" w:eastAsia="Calibri" w:hAnsi="Palatino Linotype" w:cs="Arial"/>
          <w:i/>
        </w:rPr>
      </w:pPr>
      <w:r w:rsidRPr="00C50DD0">
        <w:rPr>
          <w:rFonts w:ascii="Palatino Linotype" w:eastAsia="Calibri" w:hAnsi="Palatino Linotype" w:cs="Arial"/>
          <w:i/>
        </w:rPr>
        <w:t>- R</w:t>
      </w:r>
      <w:r w:rsidR="00200C0D" w:rsidRPr="00C50DD0">
        <w:rPr>
          <w:rFonts w:ascii="Palatino Linotype" w:eastAsia="Calibri" w:hAnsi="Palatino Linotype" w:cs="Arial"/>
          <w:i/>
        </w:rPr>
        <w:t xml:space="preserve">especto al punto I espero ahora si lo haya entendido que es una herramienta de ayuda del SAT para ellos y son reportes ya entregados y si </w:t>
      </w:r>
      <w:r w:rsidR="001619E4" w:rsidRPr="00C50DD0">
        <w:rPr>
          <w:rFonts w:ascii="Palatino Linotype" w:eastAsia="Calibri" w:hAnsi="Palatino Linotype" w:cs="Arial"/>
          <w:i/>
        </w:rPr>
        <w:t>aun</w:t>
      </w:r>
      <w:r w:rsidR="00200C0D" w:rsidRPr="00C50DD0">
        <w:rPr>
          <w:rFonts w:ascii="Palatino Linotype" w:eastAsia="Calibri" w:hAnsi="Palatino Linotype" w:cs="Arial"/>
          <w:i/>
        </w:rPr>
        <w:t xml:space="preserve"> así no le queda claro para ayudarlo le adjunto ejemplos reales de otros entes públicos y sepa que es lo que le solicito y le falta </w:t>
      </w:r>
      <w:r w:rsidR="00200C0D" w:rsidRPr="00C50DD0">
        <w:rPr>
          <w:rFonts w:ascii="Palatino Linotype" w:eastAsia="Calibri" w:hAnsi="Palatino Linotype" w:cs="Arial"/>
          <w:i/>
        </w:rPr>
        <w:lastRenderedPageBreak/>
        <w:t xml:space="preserve">por entregar. Esperando por fin le haya quedado claro lo requerido al Ente Público Obligado, pido de favor se atienda lo solicitado a la brevedad. </w:t>
      </w:r>
    </w:p>
    <w:p w14:paraId="5CDAF4FB" w14:textId="77777777" w:rsidR="009D6087" w:rsidRPr="00C50DD0" w:rsidRDefault="009D6087" w:rsidP="008E6C10">
      <w:pPr>
        <w:tabs>
          <w:tab w:val="left" w:pos="567"/>
        </w:tabs>
        <w:spacing w:line="360" w:lineRule="auto"/>
        <w:ind w:left="284"/>
        <w:jc w:val="both"/>
        <w:rPr>
          <w:rFonts w:ascii="Palatino Linotype" w:eastAsia="Calibri" w:hAnsi="Palatino Linotype" w:cs="Arial"/>
          <w:i/>
        </w:rPr>
      </w:pPr>
    </w:p>
    <w:p w14:paraId="56F52AE8" w14:textId="05FCB419" w:rsidR="009D6087" w:rsidRPr="00C50DD0" w:rsidRDefault="009D6087" w:rsidP="008E6C10">
      <w:pPr>
        <w:tabs>
          <w:tab w:val="left" w:pos="567"/>
        </w:tabs>
        <w:spacing w:line="360" w:lineRule="auto"/>
        <w:ind w:left="284"/>
        <w:jc w:val="both"/>
        <w:rPr>
          <w:rFonts w:ascii="Palatino Linotype" w:eastAsia="Calibri" w:hAnsi="Palatino Linotype" w:cs="Arial"/>
          <w:i/>
        </w:rPr>
      </w:pPr>
      <w:r w:rsidRPr="00C50DD0">
        <w:rPr>
          <w:rFonts w:ascii="Palatino Linotype" w:eastAsia="Calibri" w:hAnsi="Palatino Linotype" w:cs="Arial"/>
          <w:i/>
        </w:rPr>
        <w:t xml:space="preserve">- </w:t>
      </w:r>
      <w:r w:rsidR="00200C0D" w:rsidRPr="00C50DD0">
        <w:rPr>
          <w:rFonts w:ascii="Palatino Linotype" w:eastAsia="Calibri" w:hAnsi="Palatino Linotype" w:cs="Arial"/>
          <w:i/>
        </w:rPr>
        <w:t>Ocupo los visores de nómina en sus tres presentaciones; a) vista anual acumulada, detalle mensual y detalle diferencias sueldos y salarios por los años 2018, 2019, 2020 y 2021.</w:t>
      </w:r>
    </w:p>
    <w:p w14:paraId="2B03E368" w14:textId="77777777" w:rsidR="009D6087" w:rsidRPr="00C50DD0" w:rsidRDefault="009D6087" w:rsidP="008E6C10">
      <w:pPr>
        <w:tabs>
          <w:tab w:val="left" w:pos="567"/>
        </w:tabs>
        <w:spacing w:line="360" w:lineRule="auto"/>
        <w:ind w:left="284"/>
        <w:jc w:val="both"/>
        <w:rPr>
          <w:rFonts w:ascii="Palatino Linotype" w:eastAsia="Calibri" w:hAnsi="Palatino Linotype" w:cs="Arial"/>
          <w:i/>
        </w:rPr>
      </w:pPr>
    </w:p>
    <w:p w14:paraId="4F37DDB4" w14:textId="14990B2A" w:rsidR="009D6087" w:rsidRPr="00C50DD0" w:rsidRDefault="009D6087" w:rsidP="008E6C10">
      <w:pPr>
        <w:tabs>
          <w:tab w:val="left" w:pos="567"/>
        </w:tabs>
        <w:spacing w:line="360" w:lineRule="auto"/>
        <w:ind w:left="284"/>
        <w:jc w:val="both"/>
        <w:rPr>
          <w:rFonts w:ascii="Palatino Linotype" w:eastAsia="Calibri" w:hAnsi="Palatino Linotype" w:cs="Arial"/>
          <w:i/>
        </w:rPr>
      </w:pPr>
      <w:r w:rsidRPr="00C50DD0">
        <w:rPr>
          <w:rFonts w:ascii="Palatino Linotype" w:eastAsia="Calibri" w:hAnsi="Palatino Linotype" w:cs="Arial"/>
          <w:i/>
        </w:rPr>
        <w:t xml:space="preserve">- </w:t>
      </w:r>
      <w:r w:rsidR="00200C0D" w:rsidRPr="00C50DD0">
        <w:rPr>
          <w:rFonts w:ascii="Palatino Linotype" w:eastAsia="Calibri" w:hAnsi="Palatino Linotype" w:cs="Arial"/>
          <w:i/>
        </w:rPr>
        <w:t xml:space="preserve">Además de los otros puntos II, III y IV si es que aplican. Y el V y VI es una sugerencia para eficientar y mejorar sus actividades. </w:t>
      </w:r>
    </w:p>
    <w:p w14:paraId="43AC776E" w14:textId="77777777" w:rsidR="009D6087" w:rsidRPr="00C50DD0" w:rsidRDefault="009D6087" w:rsidP="008E6C10">
      <w:pPr>
        <w:tabs>
          <w:tab w:val="left" w:pos="567"/>
        </w:tabs>
        <w:spacing w:line="360" w:lineRule="auto"/>
        <w:jc w:val="both"/>
        <w:rPr>
          <w:rFonts w:ascii="Palatino Linotype" w:eastAsia="Calibri" w:hAnsi="Palatino Linotype" w:cs="Arial"/>
        </w:rPr>
      </w:pPr>
    </w:p>
    <w:p w14:paraId="1DC4C3EA" w14:textId="1F1891C9" w:rsidR="001D726F" w:rsidRPr="00C50DD0" w:rsidRDefault="001D726F" w:rsidP="008E6C10">
      <w:pPr>
        <w:pStyle w:val="Prrafodelista"/>
        <w:numPr>
          <w:ilvl w:val="0"/>
          <w:numId w:val="1"/>
        </w:numPr>
        <w:tabs>
          <w:tab w:val="left" w:pos="567"/>
        </w:tabs>
        <w:spacing w:line="360" w:lineRule="auto"/>
        <w:jc w:val="both"/>
        <w:rPr>
          <w:rFonts w:ascii="Palatino Linotype" w:eastAsia="Calibri" w:hAnsi="Palatino Linotype" w:cs="Arial"/>
        </w:rPr>
      </w:pPr>
      <w:r w:rsidRPr="00C50DD0">
        <w:rPr>
          <w:rFonts w:ascii="Palatino Linotype" w:eastAsia="Calibri" w:hAnsi="Palatino Linotype" w:cs="Times New Roman"/>
          <w:lang w:val="es-ES_tradnl"/>
        </w:rPr>
        <w:t>En primer lugar,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se cita para mayor referencia a continuación:</w:t>
      </w:r>
    </w:p>
    <w:p w14:paraId="209CA261"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340E29D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“Artículo 123. </w:t>
      </w:r>
      <w:r w:rsidRPr="00C50DD0">
        <w:rPr>
          <w:rFonts w:ascii="Palatino Linotype" w:eastAsia="Calibri" w:hAnsi="Palatino Linotype" w:cs="Times New Roman"/>
          <w:i/>
          <w:lang w:val="es-ES_tradnl"/>
        </w:rPr>
        <w:t>Toda persona tiene derecho al trabajo digno y socialmente útil; al efecto, se promoverán la creación de empleos y la organización social de trabajo, conforme a la ley.</w:t>
      </w:r>
    </w:p>
    <w:p w14:paraId="1E673B2D"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El Congreso de la Unión, sin contravenir a las bases siguientes deberá expedir leyes sobre el trabajo, las cuales regirán:</w:t>
      </w:r>
    </w:p>
    <w:p w14:paraId="7955F7AC"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A. </w:t>
      </w:r>
      <w:r w:rsidRPr="00C50DD0">
        <w:rPr>
          <w:rFonts w:ascii="Palatino Linotype" w:eastAsia="Calibri" w:hAnsi="Palatino Linotype" w:cs="Times New Roman"/>
          <w:i/>
          <w:lang w:val="es-ES_tradnl"/>
        </w:rPr>
        <w:t>Entre los obreros, jornaleros, empleados domésticos, artesanos y de una manera general, todo contrato de trabajo:</w:t>
      </w:r>
    </w:p>
    <w:p w14:paraId="720B88E1"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w:t>
      </w:r>
    </w:p>
    <w:p w14:paraId="3F8F0245"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p>
    <w:p w14:paraId="6C56E58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B.</w:t>
      </w:r>
      <w:r w:rsidRPr="00C50DD0">
        <w:rPr>
          <w:rFonts w:ascii="Palatino Linotype" w:eastAsia="Calibri" w:hAnsi="Palatino Linotype" w:cs="Times New Roman"/>
          <w:i/>
          <w:lang w:val="es-ES_tradnl"/>
        </w:rPr>
        <w:t xml:space="preserve"> Entre los Poderes de la Unión y sus trabajadores:</w:t>
      </w:r>
    </w:p>
    <w:p w14:paraId="5CAFA143"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lastRenderedPageBreak/>
        <w:t>(…)</w:t>
      </w:r>
    </w:p>
    <w:p w14:paraId="58CA7D0D"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6B2C4345" w14:textId="162A6385" w:rsidR="001D726F"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De lo anterior se advierte que, tanto el Instituto Mexicano del Seguro Social (IMSS) y el Instituto del Fondo Nacional de la Vivienda para los Trabajadores (INFONAVIT), se encuentran regulados conforme al apartado </w:t>
      </w:r>
      <w:r w:rsidRPr="00C50DD0">
        <w:rPr>
          <w:rFonts w:ascii="Palatino Linotype" w:eastAsia="Calibri" w:hAnsi="Palatino Linotype" w:cs="Times New Roman"/>
          <w:b/>
          <w:lang w:val="es-ES_tradnl"/>
        </w:rPr>
        <w:t>A</w:t>
      </w:r>
      <w:r w:rsidRPr="00C50DD0">
        <w:rPr>
          <w:rFonts w:ascii="Palatino Linotype" w:eastAsia="Calibri" w:hAnsi="Palatino Linotype" w:cs="Times New Roman"/>
          <w:lang w:val="es-ES_tradnl"/>
        </w:rPr>
        <w:t xml:space="preserve"> del artículo citado, que regula las relaciones laborales entre particulares, empero el apartado que rige las relaciones labores de los servidores públicos corresponde al apartado </w:t>
      </w:r>
      <w:r w:rsidRPr="00C50DD0">
        <w:rPr>
          <w:rFonts w:ascii="Palatino Linotype" w:eastAsia="Calibri" w:hAnsi="Palatino Linotype" w:cs="Times New Roman"/>
          <w:b/>
          <w:lang w:val="es-ES_tradnl"/>
        </w:rPr>
        <w:t>B</w:t>
      </w:r>
      <w:r w:rsidRPr="00C50DD0">
        <w:rPr>
          <w:rFonts w:ascii="Palatino Linotype" w:eastAsia="Calibri" w:hAnsi="Palatino Linotype" w:cs="Times New Roman"/>
          <w:lang w:val="es-ES_tradnl"/>
        </w:rPr>
        <w:t>, hechas las precisiones anteriores, se procede en los términos siguientes:</w:t>
      </w:r>
    </w:p>
    <w:p w14:paraId="77834B92" w14:textId="77777777" w:rsidR="001D726F" w:rsidRPr="00C50DD0" w:rsidRDefault="001D726F" w:rsidP="008E6C10">
      <w:pPr>
        <w:pStyle w:val="Prrafodelista"/>
        <w:spacing w:line="360" w:lineRule="auto"/>
        <w:ind w:left="0"/>
        <w:jc w:val="both"/>
        <w:rPr>
          <w:rFonts w:ascii="Palatino Linotype" w:eastAsia="Calibri" w:hAnsi="Palatino Linotype" w:cs="Times New Roman"/>
          <w:lang w:val="es-ES_tradnl"/>
        </w:rPr>
      </w:pPr>
    </w:p>
    <w:p w14:paraId="39DB9D01" w14:textId="201D6AE2" w:rsidR="001D726F"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lang w:val="es-ES_tradnl"/>
        </w:rPr>
        <w:t>En lo que corresponde a la opinión de cumplimiento del Servicio de Administración Tributaria (</w:t>
      </w:r>
      <w:r w:rsidRPr="00C50DD0">
        <w:rPr>
          <w:rFonts w:ascii="Palatino Linotype" w:eastAsia="Calibri" w:hAnsi="Palatino Linotype"/>
          <w:b/>
          <w:lang w:val="es-ES_tradnl"/>
        </w:rPr>
        <w:t>SAT)</w:t>
      </w:r>
      <w:r w:rsidRPr="00C50DD0">
        <w:rPr>
          <w:rFonts w:ascii="Palatino Linotype" w:eastAsia="Calibri" w:hAnsi="Palatino Linotype"/>
          <w:lang w:val="es-ES_tradnl"/>
        </w:rPr>
        <w:t xml:space="preserve">, partiremos que éste es un órgano desconcentrado de la Secretaría de Hacienda y Crédito Público (SHCP), siendo esta la máxima autoridad fiscal encargada de la determinación y recaudación de impuestos en México. En ese orden de ideas, </w:t>
      </w:r>
      <w:r w:rsidR="00451B95" w:rsidRPr="00C50DD0">
        <w:rPr>
          <w:rFonts w:ascii="Palatino Linotype" w:eastAsia="Calibri" w:hAnsi="Palatino Linotype"/>
          <w:lang w:val="es-ES_tradnl"/>
        </w:rPr>
        <w:t>resulta indispensable t</w:t>
      </w:r>
      <w:r w:rsidRPr="00C50DD0">
        <w:rPr>
          <w:rFonts w:ascii="Palatino Linotype" w:eastAsia="Calibri" w:hAnsi="Palatino Linotype"/>
          <w:lang w:val="es-ES_tradnl"/>
        </w:rPr>
        <w:t>raer a colación los artículos 27 apartado A, fracción VI, 29, 32-D último párrafo, 32-G del Código Fiscal de la Federación, así como los artículos</w:t>
      </w:r>
      <w:r w:rsidRPr="00C50DD0">
        <w:rPr>
          <w:rFonts w:ascii="Palatino Linotype" w:eastAsia="Calibri" w:hAnsi="Palatino Linotype" w:cs="Times New Roman"/>
          <w:lang w:val="es-ES_tradnl"/>
        </w:rPr>
        <w:t xml:space="preserve"> 94 fracción I y 96 de la Ley del Impuesto sobre la Renta</w:t>
      </w:r>
      <w:r w:rsidRPr="00C50DD0">
        <w:rPr>
          <w:rFonts w:ascii="Palatino Linotype" w:eastAsia="Calibri" w:hAnsi="Palatino Linotype"/>
          <w:lang w:val="es-ES_tradnl"/>
        </w:rPr>
        <w:t xml:space="preserve"> que señalan lo siguiente:</w:t>
      </w:r>
    </w:p>
    <w:p w14:paraId="3922FC64"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w:t>
      </w:r>
      <w:r w:rsidRPr="00C50DD0">
        <w:rPr>
          <w:rFonts w:ascii="Palatino Linotype" w:eastAsia="Calibri" w:hAnsi="Palatino Linotype" w:cs="Times New Roman"/>
          <w:b/>
          <w:i/>
          <w:lang w:val="es-ES_tradnl"/>
        </w:rPr>
        <w:t xml:space="preserve">Artículo 27. </w:t>
      </w:r>
      <w:r w:rsidRPr="00C50DD0">
        <w:rPr>
          <w:rFonts w:ascii="Palatino Linotype" w:eastAsia="Calibri" w:hAnsi="Palatino Linotype" w:cs="Times New Roman"/>
          <w:i/>
          <w:lang w:val="es-ES_tradnl"/>
        </w:rPr>
        <w:t>En materia del Registro Federal de Contribuyentes, se estará a lo siguiente:</w:t>
      </w:r>
    </w:p>
    <w:p w14:paraId="0E3957AE"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p>
    <w:p w14:paraId="48E56F66"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A.</w:t>
      </w:r>
      <w:r w:rsidRPr="00C50DD0">
        <w:rPr>
          <w:rFonts w:ascii="Palatino Linotype" w:eastAsia="Calibri" w:hAnsi="Palatino Linotype" w:cs="Times New Roman"/>
          <w:i/>
          <w:lang w:val="es-ES_tradnl"/>
        </w:rPr>
        <w:t xml:space="preserve"> Sujetos y sus obligaciones específicas:</w:t>
      </w:r>
    </w:p>
    <w:p w14:paraId="24EF76F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w:t>
      </w:r>
    </w:p>
    <w:p w14:paraId="11B2E20E"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VI.</w:t>
      </w:r>
      <w:r w:rsidRPr="00C50DD0">
        <w:rPr>
          <w:rFonts w:ascii="Palatino Linotype" w:eastAsia="Calibri" w:hAnsi="Palatino Linotype" w:cs="Times New Roman"/>
          <w:i/>
          <w:lang w:val="es-ES_tradnl"/>
        </w:rPr>
        <w:t xml:space="preserve"> Las unidades administrativas y los órganos administrativos desconcentrados de las dependencias y las demás áreas u órganos de la Federación, de las Entidades Federativas, </w:t>
      </w:r>
      <w:r w:rsidRPr="00C50DD0">
        <w:rPr>
          <w:rFonts w:ascii="Palatino Linotype" w:eastAsia="Calibri" w:hAnsi="Palatino Linotype" w:cs="Times New Roman"/>
          <w:i/>
          <w:u w:val="single"/>
          <w:lang w:val="es-ES_tradnl"/>
        </w:rPr>
        <w:t>de los municipios</w:t>
      </w:r>
      <w:r w:rsidRPr="00C50DD0">
        <w:rPr>
          <w:rFonts w:ascii="Palatino Linotype" w:eastAsia="Calibri" w:hAnsi="Palatino Linotype" w:cs="Times New Roman"/>
          <w:i/>
          <w:lang w:val="es-ES_tradnl"/>
        </w:rPr>
        <w:t xml:space="preserve">, de los organismos descentralizados y de los </w:t>
      </w:r>
      <w:r w:rsidRPr="00C50DD0">
        <w:rPr>
          <w:rFonts w:ascii="Palatino Linotype" w:eastAsia="Calibri" w:hAnsi="Palatino Linotype" w:cs="Times New Roman"/>
          <w:i/>
          <w:lang w:val="es-ES_tradnl"/>
        </w:rPr>
        <w:lastRenderedPageBreak/>
        <w:t xml:space="preserve">órganos constitucionales autónomos, </w:t>
      </w:r>
      <w:r w:rsidRPr="00C50DD0">
        <w:rPr>
          <w:rFonts w:ascii="Palatino Linotype" w:eastAsia="Calibri" w:hAnsi="Palatino Linotype" w:cs="Times New Roman"/>
          <w:i/>
          <w:u w:val="single"/>
          <w:lang w:val="es-ES_tradnl"/>
        </w:rPr>
        <w:t>que cuenten con autorización del ente público al que pertenezcan, que tengan el carácter de retenedor</w:t>
      </w:r>
      <w:r w:rsidRPr="00C50DD0">
        <w:rPr>
          <w:rFonts w:ascii="Palatino Linotype" w:eastAsia="Calibri" w:hAnsi="Palatino Linotype" w:cs="Times New Roman"/>
          <w:i/>
          <w:lang w:val="es-ES_tradnl"/>
        </w:rPr>
        <w:t xml:space="preserve"> o de contribuyente, de conformidad con las leyes fiscales, en forma separada del ente público al que pertenezcan, deberán dar cumplimiento a las obligaciones previstas en las fracciones I, II y III del apartado B del presente artículo</w:t>
      </w:r>
      <w:r w:rsidRPr="00C50DD0">
        <w:rPr>
          <w:rFonts w:ascii="Palatino Linotype" w:eastAsia="Calibri" w:hAnsi="Palatino Linotype" w:cs="Times New Roman"/>
          <w:i/>
          <w:lang w:val="es-ES_tradnl"/>
        </w:rPr>
        <w:cr/>
      </w:r>
    </w:p>
    <w:p w14:paraId="1696F926"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Artículo 29.</w:t>
      </w:r>
      <w:r w:rsidRPr="00C50DD0">
        <w:rPr>
          <w:rFonts w:ascii="Palatino Linotype" w:eastAsia="Calibri" w:hAnsi="Palatino Linotype" w:cs="Times New Roman"/>
          <w:i/>
          <w:lang w:val="es-ES_tradnl"/>
        </w:rPr>
        <w:t xml:space="preserve"> </w:t>
      </w:r>
      <w:r w:rsidRPr="00C50DD0">
        <w:rPr>
          <w:rFonts w:ascii="Palatino Linotype" w:eastAsia="Calibri" w:hAnsi="Palatino Linotype" w:cs="Times New Roman"/>
          <w:i/>
          <w:u w:val="single"/>
          <w:lang w:val="es-ES_tradnl"/>
        </w:rPr>
        <w:t>Cuando las leyes fiscales establezcan la obligación de expedir comprobantes fiscales por los actos o actividades que realicen, por los ingresos que se perciban o por las retenciones de contribuciones que efectúen</w:t>
      </w:r>
      <w:r w:rsidRPr="00C50DD0">
        <w:rPr>
          <w:rFonts w:ascii="Palatino Linotype" w:eastAsia="Calibri" w:hAnsi="Palatino Linotype" w:cs="Times New Roman"/>
          <w:i/>
          <w:lang w:val="es-ES_tradnl"/>
        </w:rPr>
        <w:t>,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38E0D3EA"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Los contribuyentes a que se refiere el párrafo anterior deberán cumplir con las obligaciones siguientes:</w:t>
      </w:r>
    </w:p>
    <w:p w14:paraId="242E78D3"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25DDEEB3"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lastRenderedPageBreak/>
        <w:t>II. Tramitar ante el Servicio de Administración Tributaria el certificado para el uso de los sellos digitales.</w:t>
      </w:r>
    </w:p>
    <w:p w14:paraId="4E1B1DC5"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151F91E"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40CEB29D"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La tramitación de un certificado de sello digital sólo podrá efectuarse mediante formato electrónico que cuente con la firma electrónica avanzada de la persona solicitante.</w:t>
      </w:r>
    </w:p>
    <w:p w14:paraId="54A70C26"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2789EE50"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 xml:space="preserve">IV. Remitir al Servicio de Administración Tributaria, antes de su expedición, el comprobante fiscal digital por Internet respectivo a través de los mecanismos </w:t>
      </w:r>
      <w:r w:rsidRPr="00C50DD0">
        <w:rPr>
          <w:rFonts w:ascii="Palatino Linotype" w:eastAsia="Calibri" w:hAnsi="Palatino Linotype" w:cs="Times New Roman"/>
          <w:i/>
          <w:lang w:val="es-ES_tradnl"/>
        </w:rPr>
        <w:lastRenderedPageBreak/>
        <w:t>digitales que para tal efecto determine dicho órgano desconcentrado mediante reglas de carácter general, con el objeto de que éste proceda a:</w:t>
      </w:r>
    </w:p>
    <w:p w14:paraId="71884B1A"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14B60EB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b) Asignar el folio del comprobante fiscal digital.</w:t>
      </w:r>
    </w:p>
    <w:p w14:paraId="275E8C05"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 xml:space="preserve">c) Incorporar el sello digital del Servicio de Administración Tributaria </w:t>
      </w:r>
    </w:p>
    <w:p w14:paraId="712E6EFC"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1D64AB37"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VI. Cumplir con las especificaciones que en materia de informática determine el Servicio de Administración Tributaria mediante reglas de carácter general.</w:t>
      </w:r>
    </w:p>
    <w:p w14:paraId="3A092596"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0BF3C5B6"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 xml:space="preserve">En el caso de las devoluciones, descuentos o bonificaciones a que se refiere el artículo 25 de la Ley del Impuesto sobre la Renta, se deberán expedir </w:t>
      </w:r>
      <w:r w:rsidRPr="00C50DD0">
        <w:rPr>
          <w:rFonts w:ascii="Palatino Linotype" w:eastAsia="Calibri" w:hAnsi="Palatino Linotype" w:cs="Times New Roman"/>
          <w:i/>
          <w:lang w:val="es-ES_tradnl"/>
        </w:rPr>
        <w:lastRenderedPageBreak/>
        <w:t>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21F47EE8"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3BB54F11"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35A70F46" w14:textId="77777777" w:rsidR="001D726F" w:rsidRPr="00C50DD0" w:rsidRDefault="001D726F" w:rsidP="008E6C10">
      <w:pPr>
        <w:spacing w:line="360" w:lineRule="auto"/>
        <w:ind w:left="567" w:right="567"/>
        <w:jc w:val="both"/>
        <w:rPr>
          <w:rFonts w:ascii="Palatino Linotype" w:eastAsia="Calibri" w:hAnsi="Palatino Linotype" w:cs="Times New Roman"/>
          <w:b/>
          <w:i/>
          <w:lang w:val="es-ES_tradnl"/>
        </w:rPr>
      </w:pPr>
    </w:p>
    <w:p w14:paraId="6501D0EF"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Artículo 32-G.</w:t>
      </w:r>
      <w:r w:rsidRPr="00C50DD0">
        <w:rPr>
          <w:rFonts w:ascii="Palatino Linotype" w:eastAsia="Calibri" w:hAnsi="Palatino Linotype" w:cs="Times New Roman"/>
          <w:i/>
          <w:lang w:val="es-ES_tradnl"/>
        </w:rPr>
        <w:t xml:space="preserve"> La Federación, las Entidades Federativas, el Distrito Federal, y sus Organismos Descentralizados, </w:t>
      </w:r>
      <w:r w:rsidRPr="00C50DD0">
        <w:rPr>
          <w:rFonts w:ascii="Palatino Linotype" w:eastAsia="Calibri" w:hAnsi="Palatino Linotype" w:cs="Times New Roman"/>
          <w:i/>
          <w:u w:val="single"/>
          <w:lang w:val="es-ES_tradnl"/>
        </w:rPr>
        <w:t>así como los Municipios</w:t>
      </w:r>
      <w:r w:rsidRPr="00C50DD0">
        <w:rPr>
          <w:rFonts w:ascii="Palatino Linotype" w:eastAsia="Calibri" w:hAnsi="Palatino Linotype" w:cs="Times New Roman"/>
          <w:i/>
          <w:lang w:val="es-ES_tradnl"/>
        </w:rPr>
        <w:t>, tendrán la obligación de presentar ante las autoridades fiscales, a través de los medios y formatos electrónicos que señale el Servicio de Administración, la información relativa a:</w:t>
      </w:r>
    </w:p>
    <w:p w14:paraId="11B95F3B"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lastRenderedPageBreak/>
        <w:t xml:space="preserve">I. </w:t>
      </w:r>
      <w:r w:rsidRPr="00C50DD0">
        <w:rPr>
          <w:rFonts w:ascii="Palatino Linotype" w:eastAsia="Calibri" w:hAnsi="Palatino Linotype" w:cs="Times New Roman"/>
          <w:i/>
          <w:u w:val="single"/>
          <w:lang w:val="es-ES_tradnl"/>
        </w:rPr>
        <w:t>Las personas a las que en el mes inmediato anterior les hubieren efectuado retenciones de impuesto sobre la renta</w:t>
      </w:r>
      <w:r w:rsidRPr="00C50DD0">
        <w:rPr>
          <w:rFonts w:ascii="Palatino Linotype" w:eastAsia="Calibri" w:hAnsi="Palatino Linotype" w:cs="Times New Roman"/>
          <w:i/>
          <w:lang w:val="es-ES_tradnl"/>
        </w:rPr>
        <w:t>, así como de los residentes en el extranjero a los que les hayan efectuado pagos de acuerdo con lo previsto en el Título V de la Ley del Impuesto sobre la Renta.</w:t>
      </w:r>
    </w:p>
    <w:p w14:paraId="0F871E5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4DA2F8FE" w14:textId="77777777" w:rsidR="001D726F" w:rsidRPr="00C50DD0" w:rsidRDefault="001D726F" w:rsidP="008E6C10">
      <w:pPr>
        <w:spacing w:line="360" w:lineRule="auto"/>
        <w:ind w:left="567" w:right="567"/>
        <w:jc w:val="both"/>
        <w:rPr>
          <w:rFonts w:ascii="Palatino Linotype" w:eastAsia="Calibri" w:hAnsi="Palatino Linotype" w:cs="Times New Roman"/>
          <w:lang w:val="es-ES_tradnl"/>
        </w:rPr>
      </w:pPr>
      <w:r w:rsidRPr="00C50DD0">
        <w:rPr>
          <w:rFonts w:ascii="Palatino Linotype" w:eastAsia="Calibri" w:hAnsi="Palatino Linotype" w:cs="Times New Roman"/>
          <w:i/>
          <w:lang w:val="es-ES_tradnl"/>
        </w:rPr>
        <w:t>La información a que se refiere el párrafo anterior se deberá presentar a más tardar el día 17 del mes posterior al que corresponda dicha información”</w:t>
      </w:r>
    </w:p>
    <w:p w14:paraId="003713E0"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5C02258E" w14:textId="77777777" w:rsidR="001D726F" w:rsidRPr="00C50DD0" w:rsidRDefault="001D726F" w:rsidP="008E6C10">
      <w:pPr>
        <w:spacing w:line="360" w:lineRule="auto"/>
        <w:ind w:left="567" w:right="567"/>
        <w:jc w:val="center"/>
        <w:rPr>
          <w:rFonts w:ascii="Palatino Linotype" w:eastAsia="Calibri" w:hAnsi="Palatino Linotype" w:cs="Times New Roman"/>
          <w:b/>
          <w:i/>
          <w:lang w:val="es-ES_tradnl"/>
        </w:rPr>
      </w:pPr>
      <w:r w:rsidRPr="00C50DD0">
        <w:rPr>
          <w:rFonts w:ascii="Palatino Linotype" w:eastAsia="Calibri" w:hAnsi="Palatino Linotype" w:cs="Times New Roman"/>
          <w:b/>
          <w:i/>
          <w:lang w:val="es-ES_tradnl"/>
        </w:rPr>
        <w:t>Ley del Impuesto sobre la Renta</w:t>
      </w:r>
    </w:p>
    <w:p w14:paraId="5967A6BB" w14:textId="77777777" w:rsidR="001D726F" w:rsidRPr="00C50DD0" w:rsidRDefault="001D726F" w:rsidP="008E6C10">
      <w:pPr>
        <w:spacing w:line="360" w:lineRule="auto"/>
        <w:ind w:left="567" w:right="567"/>
        <w:jc w:val="center"/>
        <w:rPr>
          <w:rFonts w:ascii="Palatino Linotype" w:eastAsia="Calibri" w:hAnsi="Palatino Linotype" w:cs="Times New Roman"/>
          <w:b/>
          <w:i/>
          <w:lang w:val="es-ES_tradnl"/>
        </w:rPr>
      </w:pPr>
    </w:p>
    <w:p w14:paraId="78743C9B" w14:textId="77777777" w:rsidR="001D726F" w:rsidRPr="00C50DD0" w:rsidRDefault="001D726F" w:rsidP="008E6C10">
      <w:pPr>
        <w:spacing w:line="360" w:lineRule="auto"/>
        <w:ind w:left="567" w:right="567"/>
        <w:jc w:val="center"/>
        <w:rPr>
          <w:rFonts w:ascii="Palatino Linotype" w:eastAsia="Calibri" w:hAnsi="Palatino Linotype" w:cs="Times New Roman"/>
          <w:b/>
          <w:i/>
          <w:lang w:val="es-ES_tradnl"/>
        </w:rPr>
      </w:pPr>
      <w:r w:rsidRPr="00C50DD0">
        <w:rPr>
          <w:rFonts w:ascii="Palatino Linotype" w:eastAsia="Calibri" w:hAnsi="Palatino Linotype" w:cs="Times New Roman"/>
          <w:b/>
          <w:i/>
          <w:lang w:val="es-ES_tradnl"/>
        </w:rPr>
        <w:t>CAPÍTULO I</w:t>
      </w:r>
    </w:p>
    <w:p w14:paraId="1E45FCFF" w14:textId="77777777" w:rsidR="001D726F" w:rsidRPr="00C50DD0" w:rsidRDefault="001D726F" w:rsidP="008E6C10">
      <w:pPr>
        <w:spacing w:line="360" w:lineRule="auto"/>
        <w:ind w:left="567" w:right="567"/>
        <w:jc w:val="center"/>
        <w:rPr>
          <w:rFonts w:ascii="Palatino Linotype" w:eastAsia="Calibri" w:hAnsi="Palatino Linotype" w:cs="Times New Roman"/>
          <w:b/>
          <w:i/>
          <w:lang w:val="es-ES_tradnl"/>
        </w:rPr>
      </w:pPr>
      <w:r w:rsidRPr="00C50DD0">
        <w:rPr>
          <w:rFonts w:ascii="Palatino Linotype" w:eastAsia="Calibri" w:hAnsi="Palatino Linotype" w:cs="Times New Roman"/>
          <w:b/>
          <w:i/>
          <w:lang w:val="es-ES_tradnl"/>
        </w:rPr>
        <w:t xml:space="preserve">DE LOS INGRESOS POR SALARIOS Y EN GENERAL POR LA </w:t>
      </w:r>
    </w:p>
    <w:p w14:paraId="7E0791AF" w14:textId="77777777" w:rsidR="001D726F" w:rsidRPr="00C50DD0" w:rsidRDefault="001D726F" w:rsidP="008E6C10">
      <w:pPr>
        <w:spacing w:line="360" w:lineRule="auto"/>
        <w:ind w:left="567" w:right="567"/>
        <w:jc w:val="center"/>
        <w:rPr>
          <w:rFonts w:ascii="Palatino Linotype" w:eastAsia="Calibri" w:hAnsi="Palatino Linotype" w:cs="Times New Roman"/>
          <w:b/>
          <w:i/>
          <w:lang w:val="es-ES_tradnl"/>
        </w:rPr>
      </w:pPr>
      <w:r w:rsidRPr="00C50DD0">
        <w:rPr>
          <w:rFonts w:ascii="Palatino Linotype" w:eastAsia="Calibri" w:hAnsi="Palatino Linotype" w:cs="Times New Roman"/>
          <w:b/>
          <w:i/>
          <w:lang w:val="es-ES_tradnl"/>
        </w:rPr>
        <w:t>PRESTACIÓN DE UN SERVICIO PERSONAL SUBORDINADO</w:t>
      </w:r>
    </w:p>
    <w:p w14:paraId="036CD89E"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p>
    <w:p w14:paraId="01BEEA90"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Artículo 94. </w:t>
      </w:r>
      <w:r w:rsidRPr="00C50DD0">
        <w:rPr>
          <w:rFonts w:ascii="Palatino Linotype" w:eastAsia="Calibri" w:hAnsi="Palatino Linotype" w:cs="Times New Roman"/>
          <w:i/>
          <w:u w:val="single"/>
          <w:lang w:val="es-ES_tradnl"/>
        </w:rPr>
        <w:t>Se consideran ingresos por la prestación de un servicio personal subordinado</w:t>
      </w:r>
      <w:r w:rsidRPr="00C50DD0">
        <w:rPr>
          <w:rFonts w:ascii="Palatino Linotype" w:eastAsia="Calibri" w:hAnsi="Palatino Linotype" w:cs="Times New Roman"/>
          <w:i/>
          <w:lang w:val="es-ES_tradnl"/>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14393C87"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I. </w:t>
      </w:r>
      <w:r w:rsidRPr="00C50DD0">
        <w:rPr>
          <w:rFonts w:ascii="Palatino Linotype" w:eastAsia="Calibri" w:hAnsi="Palatino Linotype" w:cs="Times New Roman"/>
          <w:i/>
          <w:lang w:val="es-ES_tradnl"/>
        </w:rPr>
        <w:t xml:space="preserve">Las remuneraciones y demás prestaciones, obtenidas por los funcionarios y trabajadores de la Federación, de las entidades federativas y de </w:t>
      </w:r>
      <w:r w:rsidRPr="00C50DD0">
        <w:rPr>
          <w:rFonts w:ascii="Palatino Linotype" w:eastAsia="Calibri" w:hAnsi="Palatino Linotype" w:cs="Times New Roman"/>
          <w:i/>
          <w:u w:val="single"/>
          <w:lang w:val="es-ES_tradnl"/>
        </w:rPr>
        <w:t>los municipios</w:t>
      </w:r>
      <w:r w:rsidRPr="00C50DD0">
        <w:rPr>
          <w:rFonts w:ascii="Palatino Linotype" w:eastAsia="Calibri" w:hAnsi="Palatino Linotype" w:cs="Times New Roman"/>
          <w:i/>
          <w:lang w:val="es-ES_tradnl"/>
        </w:rPr>
        <w:t xml:space="preserve">, </w:t>
      </w:r>
      <w:r w:rsidRPr="00C50DD0">
        <w:rPr>
          <w:rFonts w:ascii="Palatino Linotype" w:eastAsia="Calibri" w:hAnsi="Palatino Linotype" w:cs="Times New Roman"/>
          <w:i/>
          <w:lang w:val="es-ES_tradnl"/>
        </w:rPr>
        <w:lastRenderedPageBreak/>
        <w:t>aun cuando sean por concepto de gastos no sujetos a comprobación, así como los obtenidos por los miembros de las fuerzas armadas.</w:t>
      </w:r>
    </w:p>
    <w:p w14:paraId="72D3D2F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w:t>
      </w:r>
    </w:p>
    <w:p w14:paraId="43507ED5"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Artículo 96. </w:t>
      </w:r>
      <w:r w:rsidRPr="00C50DD0">
        <w:rPr>
          <w:rFonts w:ascii="Palatino Linotype" w:eastAsia="Calibri" w:hAnsi="Palatino Linotype" w:cs="Times New Roman"/>
          <w:i/>
          <w:lang w:val="es-ES_tradnl"/>
        </w:rPr>
        <w:t>Quienes hagan pagos por los conceptos a que se refiere este Capítulo e</w:t>
      </w:r>
      <w:r w:rsidRPr="00C50DD0">
        <w:rPr>
          <w:rFonts w:ascii="Palatino Linotype" w:eastAsia="Calibri" w:hAnsi="Palatino Linotype" w:cs="Times New Roman"/>
          <w:i/>
          <w:u w:val="single"/>
          <w:lang w:val="es-ES_tradnl"/>
        </w:rPr>
        <w:t>stán obligados a efectuar retenciones y enteros mensuales que tendrán el carácter de pagos provisionales a cuenta del impuesto anual.</w:t>
      </w:r>
      <w:r w:rsidRPr="00C50DD0">
        <w:rPr>
          <w:rFonts w:ascii="Palatino Linotype" w:eastAsia="Calibri" w:hAnsi="Palatino Linotype" w:cs="Times New Roman"/>
          <w:i/>
          <w:lang w:val="es-ES_tradnl"/>
        </w:rPr>
        <w:t xml:space="preserve"> No se efectuará retención a las personas que en el mes únicamente perciban un salario mínimo general correspondiente al área geográfica del contribuyente.</w:t>
      </w:r>
    </w:p>
    <w:p w14:paraId="021E8108" w14:textId="77777777" w:rsidR="001D726F" w:rsidRPr="00C50DD0" w:rsidRDefault="001D726F" w:rsidP="008E6C10">
      <w:pPr>
        <w:spacing w:line="360" w:lineRule="auto"/>
        <w:ind w:left="567" w:right="567"/>
        <w:jc w:val="right"/>
        <w:rPr>
          <w:rFonts w:ascii="Palatino Linotype" w:eastAsia="Calibri" w:hAnsi="Palatino Linotype" w:cs="Times New Roman"/>
          <w:lang w:val="es-ES_tradnl"/>
        </w:rPr>
      </w:pPr>
      <w:r w:rsidRPr="00C50DD0">
        <w:rPr>
          <w:rFonts w:ascii="Palatino Linotype" w:eastAsia="Calibri" w:hAnsi="Palatino Linotype" w:cs="Times New Roman"/>
          <w:lang w:val="es-ES_tradnl"/>
        </w:rPr>
        <w:t>(Énfasis añadido)</w:t>
      </w:r>
    </w:p>
    <w:p w14:paraId="0AD4B8DE" w14:textId="77777777" w:rsidR="001D726F" w:rsidRPr="00C50DD0" w:rsidRDefault="001D726F" w:rsidP="008E6C10">
      <w:pPr>
        <w:tabs>
          <w:tab w:val="left" w:pos="567"/>
        </w:tabs>
        <w:spacing w:line="360" w:lineRule="auto"/>
        <w:jc w:val="both"/>
        <w:rPr>
          <w:rFonts w:ascii="Palatino Linotype" w:eastAsia="Calibri" w:hAnsi="Palatino Linotype" w:cs="Arial"/>
        </w:rPr>
      </w:pPr>
    </w:p>
    <w:p w14:paraId="3EA948D6" w14:textId="34F5DAD0" w:rsidR="00451B95" w:rsidRPr="00C50DD0" w:rsidRDefault="001D726F" w:rsidP="008E6C10">
      <w:pPr>
        <w:pStyle w:val="Prrafodelista"/>
        <w:numPr>
          <w:ilvl w:val="0"/>
          <w:numId w:val="1"/>
        </w:numPr>
        <w:tabs>
          <w:tab w:val="left" w:pos="567"/>
        </w:tabs>
        <w:spacing w:line="360" w:lineRule="auto"/>
        <w:jc w:val="both"/>
        <w:rPr>
          <w:rFonts w:ascii="Palatino Linotype" w:eastAsia="Calibri" w:hAnsi="Palatino Linotype" w:cs="Arial"/>
        </w:rPr>
      </w:pPr>
      <w:r w:rsidRPr="00C50DD0">
        <w:rPr>
          <w:rFonts w:ascii="Palatino Linotype" w:eastAsia="Calibri" w:hAnsi="Palatino Linotype" w:cs="Times New Roman"/>
          <w:lang w:val="es-ES_tradnl"/>
        </w:rPr>
        <w:t>De conformidad con los artículos citados, se advierte que los Municipios</w:t>
      </w:r>
      <w:r w:rsidR="00451B95" w:rsidRPr="00C50DD0">
        <w:rPr>
          <w:rFonts w:ascii="Palatino Linotype" w:eastAsia="Calibri" w:hAnsi="Palatino Linotype" w:cs="Times New Roman"/>
          <w:lang w:val="es-ES_tradnl"/>
        </w:rPr>
        <w:t>,</w:t>
      </w:r>
      <w:r w:rsidRPr="00C50DD0">
        <w:rPr>
          <w:rFonts w:ascii="Palatino Linotype" w:eastAsia="Calibri" w:hAnsi="Palatino Linotype" w:cs="Times New Roman"/>
          <w:lang w:val="es-ES_tradnl"/>
        </w:rPr>
        <w:t xml:space="preserve">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(SAT), la información relativa de las personas a las que les fue efectuada dicha retención, circunstancia que al encontrarse sujeta a la rendición de cuentas de la administración pública, resulta de interés a la sociedad el conocer si se encuentra al corrien</w:t>
      </w:r>
      <w:r w:rsidR="00451B95" w:rsidRPr="00C50DD0">
        <w:rPr>
          <w:rFonts w:ascii="Palatino Linotype" w:eastAsia="Calibri" w:hAnsi="Palatino Linotype" w:cs="Times New Roman"/>
          <w:lang w:val="es-ES_tradnl"/>
        </w:rPr>
        <w:t>te en sus obligaciones fiscales.</w:t>
      </w:r>
    </w:p>
    <w:p w14:paraId="0AE97DFD" w14:textId="77777777" w:rsidR="00451B95" w:rsidRPr="00C50DD0" w:rsidRDefault="00451B95" w:rsidP="008E6C10">
      <w:pPr>
        <w:pStyle w:val="Prrafodelista"/>
        <w:tabs>
          <w:tab w:val="left" w:pos="567"/>
        </w:tabs>
        <w:spacing w:line="360" w:lineRule="auto"/>
        <w:ind w:left="0"/>
        <w:jc w:val="both"/>
        <w:rPr>
          <w:rFonts w:ascii="Palatino Linotype" w:eastAsia="Calibri" w:hAnsi="Palatino Linotype" w:cs="Arial"/>
        </w:rPr>
      </w:pPr>
    </w:p>
    <w:p w14:paraId="100533F9" w14:textId="293106CC" w:rsidR="00451B95" w:rsidRPr="00C50DD0" w:rsidRDefault="00451B95" w:rsidP="008E6C10">
      <w:pPr>
        <w:pStyle w:val="Prrafodelista"/>
        <w:numPr>
          <w:ilvl w:val="0"/>
          <w:numId w:val="1"/>
        </w:numPr>
        <w:tabs>
          <w:tab w:val="left" w:pos="567"/>
        </w:tabs>
        <w:spacing w:line="360" w:lineRule="auto"/>
        <w:jc w:val="both"/>
        <w:rPr>
          <w:rFonts w:ascii="Palatino Linotype" w:eastAsia="Calibri" w:hAnsi="Palatino Linotype" w:cs="Arial"/>
        </w:rPr>
      </w:pPr>
      <w:r w:rsidRPr="00C50DD0">
        <w:rPr>
          <w:rFonts w:ascii="Palatino Linotype" w:eastAsia="Calibri" w:hAnsi="Palatino Linotype" w:cs="Times New Roman"/>
          <w:lang w:val="es-ES_tradnl"/>
        </w:rPr>
        <w:t xml:space="preserve">El Sujeto Obligado remitió el documento que contiene la opinión del cumplimiento de obligaciones fiscales del Servicio de Administración Tributaria, </w:t>
      </w:r>
      <w:r w:rsidRPr="00C50DD0">
        <w:rPr>
          <w:rFonts w:ascii="Palatino Linotype" w:eastAsia="Calibri" w:hAnsi="Palatino Linotype" w:cs="Times New Roman"/>
          <w:lang w:val="es-ES_tradnl"/>
        </w:rPr>
        <w:lastRenderedPageBreak/>
        <w:t>por lo que, con dicha información colma en su totalidad el requerimiento planteado por el particular.</w:t>
      </w:r>
    </w:p>
    <w:p w14:paraId="6039481E" w14:textId="77777777" w:rsidR="00451B95" w:rsidRPr="00C50DD0" w:rsidRDefault="00451B95" w:rsidP="008E6C10">
      <w:pPr>
        <w:pStyle w:val="Prrafodelista"/>
        <w:spacing w:line="360" w:lineRule="auto"/>
        <w:rPr>
          <w:rFonts w:ascii="Palatino Linotype" w:eastAsia="Calibri" w:hAnsi="Palatino Linotype" w:cs="Times New Roman"/>
          <w:lang w:val="es-ES_tradnl"/>
        </w:rPr>
      </w:pPr>
    </w:p>
    <w:p w14:paraId="3E576A3D" w14:textId="77777777" w:rsidR="00451B95" w:rsidRPr="00C50DD0" w:rsidRDefault="00451B95" w:rsidP="008E6C10">
      <w:pPr>
        <w:pStyle w:val="Prrafodelista"/>
        <w:tabs>
          <w:tab w:val="left" w:pos="567"/>
        </w:tabs>
        <w:spacing w:line="360" w:lineRule="auto"/>
        <w:ind w:left="0"/>
        <w:jc w:val="both"/>
        <w:rPr>
          <w:rFonts w:ascii="Palatino Linotype" w:eastAsia="Calibri" w:hAnsi="Palatino Linotype" w:cs="Arial"/>
        </w:rPr>
      </w:pPr>
    </w:p>
    <w:p w14:paraId="526FA52F" w14:textId="77777777" w:rsidR="00451B95" w:rsidRPr="00C50DD0" w:rsidRDefault="001D726F" w:rsidP="008E6C10">
      <w:pPr>
        <w:pStyle w:val="Prrafodelista"/>
        <w:numPr>
          <w:ilvl w:val="0"/>
          <w:numId w:val="1"/>
        </w:numPr>
        <w:tabs>
          <w:tab w:val="left" w:pos="567"/>
        </w:tabs>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Respecto a la opinión de cumplimiento del Instituto Mexicano del Seguro Social (</w:t>
      </w:r>
      <w:r w:rsidRPr="00C50DD0">
        <w:rPr>
          <w:rFonts w:ascii="Palatino Linotype" w:eastAsia="Calibri" w:hAnsi="Palatino Linotype" w:cs="Times New Roman"/>
          <w:b/>
          <w:lang w:val="es-ES_tradnl"/>
        </w:rPr>
        <w:t>IMSS)</w:t>
      </w:r>
      <w:r w:rsidRPr="00C50DD0">
        <w:rPr>
          <w:rFonts w:ascii="Palatino Linotype" w:eastAsia="Calibri" w:hAnsi="Palatino Linotype" w:cs="Times New Roman"/>
          <w:lang w:val="es-ES_tradnl"/>
        </w:rPr>
        <w:t>, partiremos que de conformidad con el artículo 5 de la Ley del Seguro Social</w:t>
      </w:r>
      <w:r w:rsidRPr="00C50DD0">
        <w:rPr>
          <w:rStyle w:val="Refdenotaalpie"/>
          <w:rFonts w:ascii="Palatino Linotype" w:eastAsia="Calibri" w:hAnsi="Palatino Linotype" w:cs="Times New Roman"/>
          <w:lang w:val="es-ES_tradnl"/>
        </w:rPr>
        <w:footnoteReference w:id="6"/>
      </w:r>
      <w:r w:rsidRPr="00C50DD0">
        <w:rPr>
          <w:rFonts w:ascii="Palatino Linotype" w:eastAsia="Calibri" w:hAnsi="Palatino Linotype" w:cs="Times New Roman"/>
          <w:lang w:val="es-ES_tradnl"/>
        </w:rPr>
        <w:t xml:space="preserve"> este es un organismo público descentralizado con personalidad jurídica y patrimonio propios, de integración operativa tripartita, en razón de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25065757" w14:textId="77777777" w:rsidR="00451B95" w:rsidRPr="00C50DD0" w:rsidRDefault="00451B95" w:rsidP="008E6C10">
      <w:pPr>
        <w:pStyle w:val="Prrafodelista"/>
        <w:tabs>
          <w:tab w:val="left" w:pos="567"/>
        </w:tabs>
        <w:spacing w:line="360" w:lineRule="auto"/>
        <w:ind w:left="0"/>
        <w:jc w:val="both"/>
        <w:rPr>
          <w:rFonts w:ascii="Palatino Linotype" w:eastAsia="Calibri" w:hAnsi="Palatino Linotype" w:cs="Times New Roman"/>
          <w:lang w:val="es-ES_tradnl"/>
        </w:rPr>
      </w:pPr>
    </w:p>
    <w:p w14:paraId="30526E0C" w14:textId="2020CA87" w:rsidR="001D726F" w:rsidRPr="00C50DD0" w:rsidRDefault="001D726F" w:rsidP="008E6C10">
      <w:pPr>
        <w:pStyle w:val="Prrafodelista"/>
        <w:numPr>
          <w:ilvl w:val="0"/>
          <w:numId w:val="1"/>
        </w:numPr>
        <w:tabs>
          <w:tab w:val="left" w:pos="567"/>
        </w:tabs>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w:t>
      </w:r>
      <w:r w:rsidRPr="00C50DD0">
        <w:rPr>
          <w:rFonts w:ascii="Palatino Linotype" w:eastAsia="Calibri" w:hAnsi="Palatino Linotype" w:cs="Times New Roman"/>
          <w:lang w:val="es-ES_tradnl"/>
        </w:rPr>
        <w:lastRenderedPageBreak/>
        <w:t>Social del Estado de México y Municipios (ISSEMyM), se insertan para mayor referencia los artículos a continuación:</w:t>
      </w:r>
    </w:p>
    <w:p w14:paraId="655483EB"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7655CC19"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w:t>
      </w:r>
      <w:r w:rsidRPr="00C50DD0">
        <w:rPr>
          <w:rFonts w:ascii="Palatino Linotype" w:eastAsia="Calibri" w:hAnsi="Palatino Linotype" w:cs="Times New Roman"/>
          <w:b/>
          <w:i/>
          <w:lang w:val="es-ES_tradnl"/>
        </w:rPr>
        <w:t xml:space="preserve">ARTICULO 1.- </w:t>
      </w:r>
      <w:r w:rsidRPr="00C50DD0">
        <w:rPr>
          <w:rFonts w:ascii="Palatino Linotype" w:eastAsia="Calibri" w:hAnsi="Palatino Linotype" w:cs="Times New Roman"/>
          <w:i/>
          <w:lang w:val="es-ES_tradnl"/>
        </w:rPr>
        <w:t>La presente ley es de orden público e interés general y tiene por objeto regular el régimen de seguridad social en favor de los servidores públicos del estado y municipios, así como de sus organismos auxiliares y fideicomisos públicos.</w:t>
      </w:r>
    </w:p>
    <w:p w14:paraId="5483D357"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p>
    <w:p w14:paraId="604F9EF9"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ARTICULO 2.- </w:t>
      </w:r>
      <w:r w:rsidRPr="00C50DD0">
        <w:rPr>
          <w:rFonts w:ascii="Palatino Linotype" w:eastAsia="Calibri" w:hAnsi="Palatino Linotype" w:cs="Times New Roman"/>
          <w:i/>
          <w:lang w:val="es-ES_tradnl"/>
        </w:rPr>
        <w:t>La aplicación y cumplimiento del régimen de seguridad social que regula esta ley, le corresponde al Instituto de Seguridad Social del Estado de México y Municipios, organismo público descentralizado con personalidad jurídica y patrimonio propios.</w:t>
      </w:r>
      <w:r w:rsidRPr="00C50DD0">
        <w:rPr>
          <w:rFonts w:ascii="Palatino Linotype" w:eastAsia="Calibri" w:hAnsi="Palatino Linotype" w:cs="Times New Roman"/>
          <w:i/>
          <w:lang w:val="es-ES_tradnl"/>
        </w:rPr>
        <w:cr/>
      </w:r>
    </w:p>
    <w:p w14:paraId="6992A5A6"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ARTÍCULO 3.-</w:t>
      </w:r>
      <w:r w:rsidRPr="00C50DD0">
        <w:rPr>
          <w:rFonts w:ascii="Palatino Linotype" w:eastAsia="Calibri" w:hAnsi="Palatino Linotype" w:cs="Times New Roman"/>
          <w:i/>
          <w:lang w:val="es-ES_tradnl"/>
        </w:rPr>
        <w:t xml:space="preserve"> Son sujetos de esta ley:</w:t>
      </w:r>
    </w:p>
    <w:p w14:paraId="39E9C06D"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5787D76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II. Los servidores públicos de las instituciones públicas mencionadas en la fracción anterior;</w:t>
      </w:r>
    </w:p>
    <w:p w14:paraId="115EB6E0"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III. Los pensionados y pensionistas;</w:t>
      </w:r>
    </w:p>
    <w:p w14:paraId="799A74E8"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IV. Los familiares y dependientes económicos de los servidores públicos y de los pensionados.</w:t>
      </w:r>
    </w:p>
    <w:p w14:paraId="3583D7B3"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p>
    <w:p w14:paraId="1DF6CBC4"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ARTICULO 5</w:t>
      </w:r>
      <w:r w:rsidRPr="00C50DD0">
        <w:rPr>
          <w:rFonts w:ascii="Palatino Linotype" w:eastAsia="Calibri" w:hAnsi="Palatino Linotype" w:cs="Times New Roman"/>
          <w:i/>
          <w:lang w:val="es-ES_tradnl"/>
        </w:rPr>
        <w:t>.- Para los efectos de esta ley se entiende por:</w:t>
      </w:r>
    </w:p>
    <w:p w14:paraId="1FF3DA99"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lastRenderedPageBreak/>
        <w:t>I. …</w:t>
      </w:r>
    </w:p>
    <w:p w14:paraId="6915E27E"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II. Institución pública,</w:t>
      </w:r>
      <w:r w:rsidRPr="00C50DD0">
        <w:rPr>
          <w:rFonts w:ascii="Palatino Linotype" w:eastAsia="Calibri" w:hAnsi="Palatino Linotype" w:cs="Times New Roman"/>
          <w:i/>
          <w:lang w:val="es-ES_tradnl"/>
        </w:rPr>
        <w:t xml:space="preserve"> a los poderes públicos del estado, los ayuntamientos de los municipios y los tribunales administrativos, así como los organismos auxiliares y fideicomisos públicos de carácter estatal y municipal;</w:t>
      </w:r>
    </w:p>
    <w:p w14:paraId="079EDD7C"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III. Servidor público</w:t>
      </w:r>
      <w:r w:rsidRPr="00C50DD0">
        <w:rPr>
          <w:rFonts w:ascii="Palatino Linotype" w:eastAsia="Calibri" w:hAnsi="Palatino Linotype" w:cs="Times New Roman"/>
          <w:i/>
          <w:lang w:val="es-ES_tradnl"/>
        </w:rPr>
        <w:t>,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14:paraId="74A38C20" w14:textId="77777777" w:rsidR="001D726F" w:rsidRPr="00C50DD0" w:rsidRDefault="001D726F" w:rsidP="008E6C10">
      <w:pPr>
        <w:spacing w:line="360" w:lineRule="auto"/>
        <w:ind w:left="567" w:right="567"/>
        <w:jc w:val="both"/>
        <w:rPr>
          <w:rFonts w:ascii="Palatino Linotype" w:eastAsia="Calibri" w:hAnsi="Palatino Linotype" w:cs="Times New Roman"/>
          <w:lang w:val="es-ES_tradnl"/>
        </w:rPr>
      </w:pPr>
      <w:r w:rsidRPr="00C50DD0">
        <w:rPr>
          <w:rFonts w:ascii="Palatino Linotype" w:eastAsia="Calibri" w:hAnsi="Palatino Linotype" w:cs="Times New Roman"/>
          <w:i/>
          <w:lang w:val="es-ES_tradnl"/>
        </w:rPr>
        <w:t>(…)</w:t>
      </w:r>
    </w:p>
    <w:p w14:paraId="41439CAA" w14:textId="77777777" w:rsidR="001D726F" w:rsidRPr="00C50DD0" w:rsidRDefault="001D726F" w:rsidP="008E6C10">
      <w:pPr>
        <w:spacing w:line="360" w:lineRule="auto"/>
        <w:ind w:left="567" w:right="567"/>
        <w:jc w:val="right"/>
        <w:rPr>
          <w:rFonts w:ascii="Palatino Linotype" w:eastAsia="Calibri" w:hAnsi="Palatino Linotype" w:cs="Times New Roman"/>
          <w:lang w:val="es-ES_tradnl"/>
        </w:rPr>
      </w:pPr>
      <w:r w:rsidRPr="00C50DD0">
        <w:rPr>
          <w:rFonts w:ascii="Palatino Linotype" w:eastAsia="Calibri" w:hAnsi="Palatino Linotype" w:cs="Times New Roman"/>
          <w:lang w:val="es-ES_tradnl"/>
        </w:rPr>
        <w:t>(Énfasis añadido)</w:t>
      </w:r>
    </w:p>
    <w:p w14:paraId="59DDF51B"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64224596" w14:textId="77777777" w:rsidR="002F6FF0"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De conformidad con los preceptos legales, se acredita que compete Instituto de Seguridad Social del Estado de México y Municipios (</w:t>
      </w:r>
      <w:r w:rsidRPr="00C50DD0">
        <w:rPr>
          <w:rFonts w:ascii="Palatino Linotype" w:eastAsia="Calibri" w:hAnsi="Palatino Linotype" w:cs="Times New Roman"/>
          <w:b/>
          <w:lang w:val="es-ES_tradnl"/>
        </w:rPr>
        <w:t>ISSEMyM</w:t>
      </w:r>
      <w:r w:rsidRPr="00C50DD0">
        <w:rPr>
          <w:rFonts w:ascii="Palatino Linotype" w:eastAsia="Calibri" w:hAnsi="Palatino Linotype" w:cs="Times New Roman"/>
          <w:lang w:val="es-ES_tradnl"/>
        </w:rPr>
        <w:t xml:space="preserve">), regular el régimen de seguridad social en favor de los servidores públicos del estado y municipios, consecuentemente, el </w:t>
      </w:r>
      <w:r w:rsidRPr="00C50DD0">
        <w:rPr>
          <w:rFonts w:ascii="Palatino Linotype" w:eastAsia="Calibri" w:hAnsi="Palatino Linotype" w:cs="Times New Roman"/>
          <w:b/>
          <w:lang w:val="es-ES_tradnl"/>
        </w:rPr>
        <w:t>Sujeto Obligado</w:t>
      </w:r>
      <w:r w:rsidRPr="00C50DD0">
        <w:rPr>
          <w:rFonts w:ascii="Palatino Linotype" w:eastAsia="Calibri" w:hAnsi="Palatino Linotype" w:cs="Times New Roman"/>
          <w:lang w:val="es-ES_tradnl"/>
        </w:rPr>
        <w:t xml:space="preserve"> resulta incompetente para tener en sus archivos la información relativa a la opinión de cumplimiento de sus obligaciones fiscales en materia de Seguridad Social” emitida por el Instituto Mexicano del Seguro Social (</w:t>
      </w:r>
      <w:r w:rsidRPr="00C50DD0">
        <w:rPr>
          <w:rFonts w:ascii="Palatino Linotype" w:eastAsia="Calibri" w:hAnsi="Palatino Linotype" w:cs="Times New Roman"/>
          <w:b/>
          <w:lang w:val="es-ES_tradnl"/>
        </w:rPr>
        <w:t>IMSS</w:t>
      </w:r>
      <w:r w:rsidRPr="00C50DD0">
        <w:rPr>
          <w:rFonts w:ascii="Palatino Linotype" w:eastAsia="Calibri" w:hAnsi="Palatino Linotype" w:cs="Times New Roman"/>
          <w:lang w:val="es-ES_tradnl"/>
        </w:rPr>
        <w:t xml:space="preserve">); </w:t>
      </w:r>
      <w:r w:rsidR="002F6FF0" w:rsidRPr="00C50DD0">
        <w:rPr>
          <w:rFonts w:ascii="Palatino Linotype" w:eastAsia="Calibri" w:hAnsi="Palatino Linotype" w:cs="Times New Roman"/>
          <w:lang w:val="es-ES_tradnl"/>
        </w:rPr>
        <w:t>por lo que, al haber existido un pronunciamiento relativo a que el Ayuntamiento y los órganos descentralizados no trabajan ni tienen contrato con el IMSS no se cuenta con la información, dicho requerimiento queda atendido, por el hecho de que, al no contar con la información por no existir fuente obligacional de generarla, administrarla o poseerla, es materialmente imposible proporcionar información al respecto.</w:t>
      </w:r>
    </w:p>
    <w:p w14:paraId="20E64A03" w14:textId="77777777" w:rsidR="002F6FF0" w:rsidRPr="00C50DD0" w:rsidRDefault="002F6FF0" w:rsidP="008E6C10">
      <w:pPr>
        <w:pStyle w:val="Prrafodelista"/>
        <w:spacing w:line="360" w:lineRule="auto"/>
        <w:ind w:left="0"/>
        <w:jc w:val="both"/>
        <w:rPr>
          <w:rFonts w:ascii="Palatino Linotype" w:eastAsia="Calibri" w:hAnsi="Palatino Linotype" w:cs="Times New Roman"/>
          <w:lang w:val="es-ES_tradnl"/>
        </w:rPr>
      </w:pPr>
    </w:p>
    <w:p w14:paraId="1091E534" w14:textId="11D4845B" w:rsidR="001D726F"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En relación a la opinión de cumplimiento emitida por el Instituto del Fondo Nacional de la Vivienda para los Trabajadores (</w:t>
      </w:r>
      <w:r w:rsidRPr="00C50DD0">
        <w:rPr>
          <w:rFonts w:ascii="Palatino Linotype" w:eastAsia="Calibri" w:hAnsi="Palatino Linotype" w:cs="Times New Roman"/>
          <w:b/>
          <w:lang w:val="es-ES_tradnl"/>
        </w:rPr>
        <w:t>INFONAVIT)</w:t>
      </w:r>
      <w:r w:rsidRPr="00C50DD0">
        <w:rPr>
          <w:rFonts w:ascii="Palatino Linotype" w:eastAsia="Calibri" w:hAnsi="Palatino Linotype" w:cs="Times New Roman"/>
          <w:lang w:val="es-ES_tradnl"/>
        </w:rPr>
        <w:t>, partiremos que de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14:paraId="4812C1F3"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12A75AC0" w14:textId="77777777" w:rsidR="001D726F" w:rsidRPr="00C50DD0" w:rsidRDefault="001D726F" w:rsidP="008E6C10">
      <w:pPr>
        <w:spacing w:line="360" w:lineRule="auto"/>
        <w:ind w:left="567" w:right="567"/>
        <w:jc w:val="center"/>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w:t>
      </w:r>
      <w:r w:rsidRPr="00C50DD0">
        <w:rPr>
          <w:rFonts w:ascii="Palatino Linotype" w:eastAsia="Calibri" w:hAnsi="Palatino Linotype" w:cs="Times New Roman"/>
          <w:b/>
          <w:i/>
          <w:lang w:val="es-ES_tradnl"/>
        </w:rPr>
        <w:t>Constitución Política de los Estados Unidos Mexicanos</w:t>
      </w:r>
    </w:p>
    <w:p w14:paraId="39513890"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p>
    <w:p w14:paraId="7BF3CAB8"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Artículo 123. </w:t>
      </w:r>
      <w:r w:rsidRPr="00C50DD0">
        <w:rPr>
          <w:rFonts w:ascii="Palatino Linotype" w:eastAsia="Calibri" w:hAnsi="Palatino Linotype" w:cs="Times New Roman"/>
          <w:i/>
          <w:lang w:val="es-ES_tradnl"/>
        </w:rPr>
        <w:t>Toda persona tiene derecho al trabajo digno y socialmente útil; al efecto, se promoverán la creación de empleos y la organización social de trabajo, conforme a la ley.</w:t>
      </w:r>
    </w:p>
    <w:p w14:paraId="52B4EFF3"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El Congreso de la Unión, sin contravenir a las bases siguientes deberá expedir leyes sobre el trabajo, las cuales regirán:</w:t>
      </w:r>
    </w:p>
    <w:p w14:paraId="026627E8"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A. </w:t>
      </w:r>
      <w:r w:rsidRPr="00C50DD0">
        <w:rPr>
          <w:rFonts w:ascii="Palatino Linotype" w:eastAsia="Calibri" w:hAnsi="Palatino Linotype" w:cs="Times New Roman"/>
          <w:i/>
          <w:lang w:val="es-ES_tradnl"/>
        </w:rPr>
        <w:t>Entre los obreros, jornaleros, empleados domésticos, artesanos y de una manera general, todo contrato de trabajo:</w:t>
      </w:r>
    </w:p>
    <w:p w14:paraId="24158E9A"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w:t>
      </w:r>
    </w:p>
    <w:p w14:paraId="6A0C80F0"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XII</w:t>
      </w:r>
      <w:r w:rsidRPr="00C50DD0">
        <w:rPr>
          <w:rFonts w:ascii="Palatino Linotype" w:eastAsia="Calibri" w:hAnsi="Palatino Linotype" w:cs="Times New Roman"/>
          <w:i/>
          <w:lang w:val="es-ES_tradnl"/>
        </w:rPr>
        <w:t xml:space="preserve">. Toda empresa agrícola, industrial, minera o de cualquier otra clase de trabajo, estará obligada, según lo determinen las leyes reglamentarias a proporcionar a los trabajadores habitaciones cómodas e higiénicas. </w:t>
      </w:r>
      <w:r w:rsidRPr="00C50DD0">
        <w:rPr>
          <w:rFonts w:ascii="Palatino Linotype" w:eastAsia="Calibri" w:hAnsi="Palatino Linotype" w:cs="Times New Roman"/>
          <w:i/>
          <w:u w:val="single"/>
          <w:lang w:val="es-ES_tradnl"/>
        </w:rPr>
        <w:t>Esta obligación se cumplirá mediante las aportaciones que las empresas hagan a un fondo nacional de la vivienda a fin de constituir depósitos en favor de sus trabajadores</w:t>
      </w:r>
      <w:r w:rsidRPr="00C50DD0">
        <w:rPr>
          <w:rFonts w:ascii="Palatino Linotype" w:eastAsia="Calibri" w:hAnsi="Palatino Linotype" w:cs="Times New Roman"/>
          <w:i/>
          <w:lang w:val="es-ES_tradnl"/>
        </w:rPr>
        <w:t xml:space="preserve"> y establecer un sistema de financiamiento que permita otorgar a </w:t>
      </w:r>
      <w:r w:rsidRPr="00C50DD0">
        <w:rPr>
          <w:rFonts w:ascii="Palatino Linotype" w:eastAsia="Calibri" w:hAnsi="Palatino Linotype" w:cs="Times New Roman"/>
          <w:i/>
          <w:lang w:val="es-ES_tradnl"/>
        </w:rPr>
        <w:lastRenderedPageBreak/>
        <w:t>éstos crédito barato y suficiente para que adquieran en propiedad tales habitaciones.</w:t>
      </w:r>
    </w:p>
    <w:p w14:paraId="7CBB639B"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u w:val="single"/>
          <w:lang w:val="es-ES_tradnl"/>
        </w:rPr>
        <w:t>Se considera de utilidad social la expedición de una ley para la creación de un organismo integrado por representantes del Gobierno Federal, de los trabajadores y de los patrones, que administre los recursos del fondo nacional de la vivienda.</w:t>
      </w:r>
      <w:r w:rsidRPr="00C50DD0">
        <w:rPr>
          <w:rFonts w:ascii="Palatino Linotype" w:eastAsia="Calibri" w:hAnsi="Palatino Linotype" w:cs="Times New Roman"/>
          <w:i/>
          <w:lang w:val="es-ES_tradnl"/>
        </w:rPr>
        <w:t xml:space="preserve"> Dicha ley regulará las formas y procedimientos conforme a los cuales los trabajadores podrán adquirir en propiedad las habitaciones antes mencionadas.”</w:t>
      </w:r>
    </w:p>
    <w:p w14:paraId="3BE92B25" w14:textId="77777777" w:rsidR="001D726F" w:rsidRPr="00C50DD0" w:rsidRDefault="001D726F" w:rsidP="008E6C10">
      <w:pPr>
        <w:spacing w:line="360" w:lineRule="auto"/>
        <w:ind w:left="567" w:right="567"/>
        <w:jc w:val="right"/>
        <w:rPr>
          <w:rFonts w:ascii="Palatino Linotype" w:eastAsia="Calibri" w:hAnsi="Palatino Linotype" w:cs="Times New Roman"/>
          <w:lang w:val="es-ES_tradnl"/>
        </w:rPr>
      </w:pPr>
      <w:r w:rsidRPr="00C50DD0">
        <w:rPr>
          <w:rFonts w:ascii="Palatino Linotype" w:eastAsia="Calibri" w:hAnsi="Palatino Linotype" w:cs="Times New Roman"/>
          <w:lang w:val="es-ES_tradnl"/>
        </w:rPr>
        <w:t>(Énfasis añadido)</w:t>
      </w:r>
    </w:p>
    <w:p w14:paraId="7B28EB67"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6BDBBAC3" w14:textId="74F65234" w:rsidR="001D726F"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14:paraId="6798BDDA"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69B84D81" w14:textId="77777777" w:rsidR="001D726F" w:rsidRPr="00C50DD0" w:rsidRDefault="001D726F" w:rsidP="008E6C10">
      <w:pPr>
        <w:spacing w:line="360" w:lineRule="auto"/>
        <w:ind w:left="567" w:right="567"/>
        <w:jc w:val="center"/>
        <w:rPr>
          <w:rFonts w:ascii="Palatino Linotype" w:eastAsia="Calibri" w:hAnsi="Palatino Linotype" w:cs="Times New Roman"/>
          <w:b/>
          <w:i/>
          <w:lang w:val="es-ES_tradnl"/>
        </w:rPr>
      </w:pPr>
      <w:r w:rsidRPr="00C50DD0">
        <w:rPr>
          <w:rFonts w:ascii="Palatino Linotype" w:eastAsia="Calibri" w:hAnsi="Palatino Linotype" w:cs="Times New Roman"/>
          <w:b/>
          <w:i/>
          <w:lang w:val="es-ES_tradnl"/>
        </w:rPr>
        <w:t>Ley del Instituto del Fondo Nacional de la Vivienda para los Trabajadores</w:t>
      </w:r>
    </w:p>
    <w:p w14:paraId="5E822A9F"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p>
    <w:p w14:paraId="42AA1105"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Artículo 3o.-</w:t>
      </w:r>
      <w:r w:rsidRPr="00C50DD0">
        <w:rPr>
          <w:rFonts w:ascii="Palatino Linotype" w:eastAsia="Calibri" w:hAnsi="Palatino Linotype" w:cs="Times New Roman"/>
          <w:i/>
          <w:lang w:val="es-ES_tradnl"/>
        </w:rPr>
        <w:t xml:space="preserve"> El Instituto tiene por objeto:</w:t>
      </w:r>
    </w:p>
    <w:p w14:paraId="115BBEF1"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 Administrar los recursos del Fondo Nacional de la Vivienda;</w:t>
      </w:r>
    </w:p>
    <w:p w14:paraId="07B8DA07"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II.- Establecer y operar un sistema de financiamiento que permita a los trabajadores obtener crédito barato y suficiente para:</w:t>
      </w:r>
    </w:p>
    <w:p w14:paraId="5990F40A" w14:textId="77777777" w:rsidR="001D726F" w:rsidRPr="00C50DD0" w:rsidRDefault="001D726F" w:rsidP="008E6C10">
      <w:pPr>
        <w:spacing w:line="360" w:lineRule="auto"/>
        <w:ind w:left="851"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a).- La adquisición en propiedad de habitaciones cómodas e higiénicas,</w:t>
      </w:r>
    </w:p>
    <w:p w14:paraId="28EF1800" w14:textId="77777777" w:rsidR="001D726F" w:rsidRPr="00C50DD0" w:rsidRDefault="001D726F" w:rsidP="008E6C10">
      <w:pPr>
        <w:spacing w:line="360" w:lineRule="auto"/>
        <w:ind w:left="851"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b).- La construcción, reparación, ampliación o mejoramiento de sus habitaciones, y</w:t>
      </w:r>
    </w:p>
    <w:p w14:paraId="77786ED8" w14:textId="77777777" w:rsidR="001D726F" w:rsidRPr="00C50DD0" w:rsidRDefault="001D726F" w:rsidP="008E6C10">
      <w:pPr>
        <w:spacing w:line="360" w:lineRule="auto"/>
        <w:ind w:left="851"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lastRenderedPageBreak/>
        <w:t>c).- El pago de pasivos contraídos por los conceptos anteriores;</w:t>
      </w:r>
    </w:p>
    <w:p w14:paraId="6241532C" w14:textId="77777777" w:rsidR="001D726F" w:rsidRPr="00C50DD0" w:rsidRDefault="001D726F" w:rsidP="008E6C10">
      <w:pPr>
        <w:spacing w:line="360" w:lineRule="auto"/>
        <w:ind w:left="851"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d).- La adquisición en propiedad de suelo destinado para la construcción de sus habitaciones;</w:t>
      </w:r>
    </w:p>
    <w:p w14:paraId="7F209ED0"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III.- Coordinar y financiar programas de construcción de habitaciones destinadas a ser adquiridas en propiedad por los trabajadores; y</w:t>
      </w:r>
    </w:p>
    <w:p w14:paraId="21799DFB"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IV.- Lo demás a que se refiere la fracción XII del Apartado A del Artículo 123 Constitucional y el</w:t>
      </w:r>
    </w:p>
    <w:p w14:paraId="51AE68F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Título Cuarto, Capítulo III de la Ley Federal del Trabajo, así como lo que esta ley establece.</w:t>
      </w:r>
    </w:p>
    <w:p w14:paraId="2AFCDFAF"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5FB2D67C" w14:textId="22923625" w:rsidR="002F6FF0"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Preceptos legales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peticionar la entrega de la misma, a Entes de Gobierno, no resulta procedente, derivado de no encuadrar en los supuestos de los ordenamientos citados,</w:t>
      </w:r>
      <w:r w:rsidR="002F6FF0" w:rsidRPr="00C50DD0">
        <w:rPr>
          <w:rFonts w:ascii="Palatino Linotype" w:eastAsia="Calibri" w:hAnsi="Palatino Linotype" w:cs="Times New Roman"/>
          <w:lang w:val="es-ES_tradnl"/>
        </w:rPr>
        <w:t xml:space="preserve"> en consecuencia, al haber existido un pronunciamiento que indica que no se trabaja ni se tiene contrato con el INFONAVIT, por lo que no se cuenta con la información, trae como consecuencia que al no contar con la información por no existir fuente obligacional de generarla, administrarla o poseerla, es materialmente imposible proporcionar información al respecto.</w:t>
      </w:r>
    </w:p>
    <w:p w14:paraId="0CEFA82E" w14:textId="77777777" w:rsidR="00223BA6" w:rsidRPr="00C50DD0" w:rsidRDefault="00223BA6" w:rsidP="008E6C10">
      <w:pPr>
        <w:pStyle w:val="Prrafodelista"/>
        <w:spacing w:line="360" w:lineRule="auto"/>
        <w:ind w:left="0"/>
        <w:jc w:val="both"/>
        <w:rPr>
          <w:rFonts w:ascii="Palatino Linotype" w:eastAsia="Calibri" w:hAnsi="Palatino Linotype" w:cs="Times New Roman"/>
          <w:lang w:val="es-ES_tradnl"/>
        </w:rPr>
      </w:pPr>
    </w:p>
    <w:p w14:paraId="30CED9DF" w14:textId="77777777" w:rsidR="00223BA6" w:rsidRPr="00C50DD0" w:rsidRDefault="002F6FF0"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Asimismo, en lo relativo al SATEM,  el Sujeto Obligado manifestó que </w:t>
      </w:r>
      <w:r w:rsidR="00223BA6" w:rsidRPr="00C50DD0">
        <w:rPr>
          <w:rFonts w:ascii="Palatino Linotype" w:eastAsia="Calibri" w:hAnsi="Palatino Linotype" w:cs="Times New Roman"/>
          <w:lang w:val="es-ES_tradnl"/>
        </w:rPr>
        <w:t xml:space="preserve">no se trabaja ni se tiene contrato con el SATEM, en consecuencia, al no contar con la </w:t>
      </w:r>
      <w:r w:rsidR="00223BA6" w:rsidRPr="00C50DD0">
        <w:rPr>
          <w:rFonts w:ascii="Palatino Linotype" w:eastAsia="Calibri" w:hAnsi="Palatino Linotype" w:cs="Times New Roman"/>
          <w:lang w:val="es-ES_tradnl"/>
        </w:rPr>
        <w:lastRenderedPageBreak/>
        <w:t>información por no existir fuente obligacional de generarla, administrarla o poseerla, es materialmente imposible proporcionar información al respecto.</w:t>
      </w:r>
    </w:p>
    <w:p w14:paraId="44D79E3A" w14:textId="77777777" w:rsidR="00223BA6" w:rsidRPr="00C50DD0" w:rsidRDefault="00223BA6" w:rsidP="008E6C10">
      <w:pPr>
        <w:pStyle w:val="Prrafodelista"/>
        <w:spacing w:line="360" w:lineRule="auto"/>
        <w:rPr>
          <w:rFonts w:ascii="Palatino Linotype" w:eastAsia="Calibri" w:hAnsi="Palatino Linotype" w:cs="Times New Roman"/>
          <w:lang w:val="es-ES_tradnl"/>
        </w:rPr>
      </w:pPr>
    </w:p>
    <w:p w14:paraId="5315E000" w14:textId="28463894" w:rsidR="00223BA6"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Ahora bien, respecto del numeral </w:t>
      </w:r>
      <w:r w:rsidR="00001558" w:rsidRPr="00C50DD0">
        <w:rPr>
          <w:rFonts w:ascii="Palatino Linotype" w:eastAsia="Calibri" w:hAnsi="Palatino Linotype" w:cs="Times New Roman"/>
          <w:b/>
          <w:lang w:val="es-ES_tradnl"/>
        </w:rPr>
        <w:t>I</w:t>
      </w:r>
      <w:r w:rsidRPr="00C50DD0">
        <w:rPr>
          <w:rFonts w:ascii="Palatino Linotype" w:eastAsia="Calibri" w:hAnsi="Palatino Linotype" w:cs="Times New Roman"/>
          <w:lang w:val="es-ES_tradnl"/>
        </w:rPr>
        <w:t>, “Reportes del Aplicativo “Visor de nómina SAT” de los años 2018 a 2021, en sus tres tipos de presentaciones, de conformidad con la página electrónica del Servicio de Administración Tributaria</w:t>
      </w:r>
      <w:r w:rsidRPr="00C50DD0">
        <w:rPr>
          <w:rStyle w:val="Refdenotaalpie"/>
          <w:rFonts w:ascii="Palatino Linotype" w:eastAsia="Calibri" w:hAnsi="Palatino Linotype" w:cs="Times New Roman"/>
          <w:lang w:val="es-ES_tradnl"/>
        </w:rPr>
        <w:footnoteReference w:id="7"/>
      </w:r>
      <w:r w:rsidRPr="00C50DD0">
        <w:rPr>
          <w:rFonts w:ascii="Palatino Linotype" w:eastAsia="Calibri" w:hAnsi="Palatino Linotype" w:cs="Times New Roman"/>
          <w:lang w:val="es-ES_tradnl"/>
        </w:rPr>
        <w:t>, es una herramienta que permite a los Contribuyentes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14:paraId="595B819F" w14:textId="77777777" w:rsidR="00223BA6" w:rsidRPr="00C50DD0" w:rsidRDefault="00223BA6" w:rsidP="008E6C10">
      <w:pPr>
        <w:pStyle w:val="Prrafodelista"/>
        <w:spacing w:line="360" w:lineRule="auto"/>
        <w:rPr>
          <w:rFonts w:ascii="Palatino Linotype" w:eastAsia="Calibri" w:hAnsi="Palatino Linotype" w:cs="Times New Roman"/>
          <w:lang w:val="es-ES_tradnl"/>
        </w:rPr>
      </w:pPr>
    </w:p>
    <w:p w14:paraId="1731CE4B" w14:textId="093F3832" w:rsidR="001D726F"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La mencionada herramienta que es ofrecida por el Servicio de Administración Tributaria (SAT),  a los contribuyentes, a efecto que se dé cumplimiento a los artículo 27, fracción V, 96, 97 y 99, fracciones I y III de la Ley del Impuesto Sobre la Renta, los cuales para mayor referencia se procede a citar a continuación:</w:t>
      </w:r>
    </w:p>
    <w:p w14:paraId="6CC3DE06"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312970A9"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w:t>
      </w:r>
      <w:r w:rsidRPr="00C50DD0">
        <w:rPr>
          <w:rFonts w:ascii="Palatino Linotype" w:eastAsia="Calibri" w:hAnsi="Palatino Linotype" w:cs="Times New Roman"/>
          <w:b/>
          <w:i/>
          <w:lang w:val="es-ES_tradnl"/>
        </w:rPr>
        <w:t>Artículo 27.</w:t>
      </w:r>
      <w:r w:rsidRPr="00C50DD0">
        <w:rPr>
          <w:rFonts w:ascii="Palatino Linotype" w:eastAsia="Calibri" w:hAnsi="Palatino Linotype" w:cs="Times New Roman"/>
          <w:i/>
          <w:lang w:val="es-ES_tradnl"/>
        </w:rPr>
        <w:t xml:space="preserve"> Las deducciones autorizadas en este Título deberán reunir los siguientes requisitos:</w:t>
      </w:r>
    </w:p>
    <w:p w14:paraId="1DD3CD34"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w:t>
      </w:r>
    </w:p>
    <w:p w14:paraId="6173F425"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 xml:space="preserve">V. Cumplir con las obligaciones establecidas en esta Ley y las demás disposiciones fiscales en materia de retención y entero de impuestos a cargo de terceros o que, en su caso, se recabe de éstos copia de los documentos en que conste el pago de </w:t>
      </w:r>
      <w:r w:rsidRPr="00C50DD0">
        <w:rPr>
          <w:rFonts w:ascii="Palatino Linotype" w:eastAsia="Calibri" w:hAnsi="Palatino Linotype" w:cs="Times New Roman"/>
          <w:i/>
          <w:lang w:val="es-ES_tradnl"/>
        </w:rPr>
        <w:lastRenderedPageBreak/>
        <w:t>dichos impuestos. Tratándose de pagos al extranjero, éstos sólo se podrán deducir siempre que el contribuyente proporcione la información a que esté obligado en los términos del artículo 76 de esta Ley.</w:t>
      </w:r>
      <w:r w:rsidRPr="00C50DD0">
        <w:rPr>
          <w:rFonts w:ascii="Palatino Linotype" w:eastAsia="Calibri" w:hAnsi="Palatino Linotype" w:cs="Times New Roman"/>
          <w:i/>
          <w:lang w:val="es-ES_tradnl"/>
        </w:rPr>
        <w:cr/>
      </w:r>
    </w:p>
    <w:p w14:paraId="386A086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56D06261"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 xml:space="preserve">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w:t>
      </w:r>
      <w:r w:rsidRPr="00C50DD0">
        <w:rPr>
          <w:rFonts w:ascii="Palatino Linotype" w:eastAsia="Calibri" w:hAnsi="Palatino Linotype" w:cs="Times New Roman"/>
          <w:i/>
          <w:lang w:val="es-ES_tradnl"/>
        </w:rPr>
        <w:lastRenderedPageBreak/>
        <w:t>Mexicano del Seguro Social, así como del pago de las aportaciones al Instituto del Fondo Nacional de la Vivienda para los Trabajadores. El contratista estará obligado a entregar al contratante los comprobantes y la información a que se refiere este párrafo.</w:t>
      </w:r>
    </w:p>
    <w:p w14:paraId="135B07B8"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p>
    <w:p w14:paraId="2643E793" w14:textId="77777777" w:rsidR="001D726F" w:rsidRPr="00C50DD0" w:rsidRDefault="001D726F" w:rsidP="008E6C10">
      <w:pPr>
        <w:spacing w:line="360" w:lineRule="auto"/>
        <w:ind w:left="567" w:right="567"/>
        <w:jc w:val="center"/>
        <w:rPr>
          <w:rFonts w:ascii="Palatino Linotype" w:eastAsia="Calibri" w:hAnsi="Palatino Linotype" w:cs="Times New Roman"/>
          <w:b/>
          <w:i/>
          <w:lang w:val="es-ES_tradnl"/>
        </w:rPr>
      </w:pPr>
      <w:r w:rsidRPr="00C50DD0">
        <w:rPr>
          <w:rFonts w:ascii="Palatino Linotype" w:eastAsia="Calibri" w:hAnsi="Palatino Linotype" w:cs="Times New Roman"/>
          <w:b/>
          <w:i/>
          <w:lang w:val="es-ES_tradnl"/>
        </w:rPr>
        <w:t>CAPÍTULO I</w:t>
      </w:r>
    </w:p>
    <w:p w14:paraId="1617C20E" w14:textId="77777777" w:rsidR="001D726F" w:rsidRPr="00C50DD0" w:rsidRDefault="001D726F" w:rsidP="008E6C10">
      <w:pPr>
        <w:spacing w:line="360" w:lineRule="auto"/>
        <w:ind w:left="567" w:right="567"/>
        <w:jc w:val="center"/>
        <w:rPr>
          <w:rFonts w:ascii="Palatino Linotype" w:eastAsia="Calibri" w:hAnsi="Palatino Linotype" w:cs="Times New Roman"/>
          <w:b/>
          <w:i/>
          <w:lang w:val="es-ES_tradnl"/>
        </w:rPr>
      </w:pPr>
      <w:r w:rsidRPr="00C50DD0">
        <w:rPr>
          <w:rFonts w:ascii="Palatino Linotype" w:eastAsia="Calibri" w:hAnsi="Palatino Linotype" w:cs="Times New Roman"/>
          <w:b/>
          <w:i/>
          <w:lang w:val="es-ES_tradnl"/>
        </w:rPr>
        <w:t xml:space="preserve">DE LOS INGRESOS POR SALARIOS Y EN GENERAL POR </w:t>
      </w:r>
    </w:p>
    <w:p w14:paraId="287C49C9" w14:textId="77777777" w:rsidR="001D726F" w:rsidRPr="00C50DD0" w:rsidRDefault="001D726F" w:rsidP="008E6C10">
      <w:pPr>
        <w:spacing w:line="360" w:lineRule="auto"/>
        <w:ind w:left="567" w:right="567"/>
        <w:jc w:val="center"/>
        <w:rPr>
          <w:rFonts w:ascii="Palatino Linotype" w:eastAsia="Calibri" w:hAnsi="Palatino Linotype" w:cs="Times New Roman"/>
          <w:b/>
          <w:i/>
          <w:lang w:val="es-ES_tradnl"/>
        </w:rPr>
      </w:pPr>
      <w:r w:rsidRPr="00C50DD0">
        <w:rPr>
          <w:rFonts w:ascii="Palatino Linotype" w:eastAsia="Calibri" w:hAnsi="Palatino Linotype" w:cs="Times New Roman"/>
          <w:b/>
          <w:i/>
          <w:lang w:val="es-ES_tradnl"/>
        </w:rPr>
        <w:t>LA PRESTACIÓN DE UN SERVICIO PERSONAL SUBORDINADO</w:t>
      </w:r>
    </w:p>
    <w:p w14:paraId="43276E6C"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p>
    <w:p w14:paraId="5AC40D3C"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Artículo 96.</w:t>
      </w:r>
      <w:r w:rsidRPr="00C50DD0">
        <w:rPr>
          <w:rFonts w:ascii="Palatino Linotype" w:eastAsia="Calibri" w:hAnsi="Palatino Linotype" w:cs="Times New Roman"/>
          <w:i/>
          <w:lang w:val="es-ES_tradnl"/>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2E3C952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w:t>
      </w:r>
    </w:p>
    <w:p w14:paraId="65320720"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p>
    <w:p w14:paraId="4B48454B"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Artículo 97.</w:t>
      </w:r>
      <w:r w:rsidRPr="00C50DD0">
        <w:rPr>
          <w:rFonts w:ascii="Palatino Linotype" w:eastAsia="Calibri" w:hAnsi="Palatino Linotype" w:cs="Times New Roman"/>
          <w:i/>
          <w:lang w:val="es-ES_tradnl"/>
        </w:rPr>
        <w:t xml:space="preserve"> Las personas obligadas a efectuar retenciones en los términos del artículo 96 de esta Ley, calcularán el impuesto anual de cada persona que le hubiere prestado servicios personales subordinados.</w:t>
      </w:r>
      <w:r w:rsidRPr="00C50DD0">
        <w:rPr>
          <w:rFonts w:ascii="Palatino Linotype" w:eastAsia="Calibri" w:hAnsi="Palatino Linotype" w:cs="Times New Roman"/>
          <w:i/>
          <w:lang w:val="es-ES_tradnl"/>
        </w:rPr>
        <w:cr/>
        <w:t>(…)</w:t>
      </w:r>
    </w:p>
    <w:p w14:paraId="2E9732F3"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p>
    <w:p w14:paraId="798A72E9"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Artículo 99.</w:t>
      </w:r>
      <w:r w:rsidRPr="00C50DD0">
        <w:rPr>
          <w:rFonts w:ascii="Palatino Linotype" w:eastAsia="Calibri" w:hAnsi="Palatino Linotype" w:cs="Times New Roman"/>
          <w:i/>
          <w:lang w:val="es-ES_tradnl"/>
        </w:rPr>
        <w:t xml:space="preserve"> Quienes hagan pagos por los conceptos a que se refiere este Capítulo, tendrán las siguientes obligaciones:</w:t>
      </w:r>
    </w:p>
    <w:p w14:paraId="4F673E4B"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I. </w:t>
      </w:r>
      <w:r w:rsidRPr="00C50DD0">
        <w:rPr>
          <w:rFonts w:ascii="Palatino Linotype" w:eastAsia="Calibri" w:hAnsi="Palatino Linotype" w:cs="Times New Roman"/>
          <w:i/>
          <w:lang w:val="es-ES_tradnl"/>
        </w:rPr>
        <w:t>Efectuar las retenciones señaladas en el artículo 96 de esta Ley.</w:t>
      </w:r>
    </w:p>
    <w:p w14:paraId="46CDA195"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lastRenderedPageBreak/>
        <w:t>II.</w:t>
      </w:r>
      <w:r w:rsidRPr="00C50DD0">
        <w:rPr>
          <w:rFonts w:ascii="Palatino Linotype" w:eastAsia="Calibri" w:hAnsi="Palatino Linotype" w:cs="Times New Roman"/>
          <w:i/>
          <w:lang w:val="es-ES_tradnl"/>
        </w:rPr>
        <w:t xml:space="preserve"> Calcular el impuesto anual de las personas que les hubieren prestado servicios subordinados, en los términos del artículo 97 de esta Ley.</w:t>
      </w:r>
    </w:p>
    <w:p w14:paraId="59BC9EE7"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III.</w:t>
      </w:r>
      <w:r w:rsidRPr="00C50DD0">
        <w:rPr>
          <w:rFonts w:ascii="Palatino Linotype" w:eastAsia="Calibri" w:hAnsi="Palatino Linotype" w:cs="Times New Roman"/>
          <w:i/>
          <w:lang w:val="es-ES_tradnl"/>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3428F297"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IV. </w:t>
      </w:r>
      <w:r w:rsidRPr="00C50DD0">
        <w:rPr>
          <w:rFonts w:ascii="Palatino Linotype" w:eastAsia="Calibri" w:hAnsi="Palatino Linotype" w:cs="Times New Roman"/>
          <w:i/>
          <w:lang w:val="es-ES_tradnl"/>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21EF4933"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73D7E1CC"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V.</w:t>
      </w:r>
      <w:r w:rsidRPr="00C50DD0">
        <w:rPr>
          <w:rFonts w:ascii="Palatino Linotype" w:eastAsia="Calibri" w:hAnsi="Palatino Linotype" w:cs="Times New Roman"/>
          <w:i/>
          <w:lang w:val="es-ES_tradnl"/>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3BFE38C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VI.</w:t>
      </w:r>
      <w:r w:rsidRPr="00C50DD0">
        <w:rPr>
          <w:rFonts w:ascii="Palatino Linotype" w:eastAsia="Calibri" w:hAnsi="Palatino Linotype" w:cs="Times New Roman"/>
          <w:i/>
          <w:lang w:val="es-ES_tradnl"/>
        </w:rPr>
        <w:t xml:space="preserve"> Proporcionar a más tardar el 15 de febrero de cada año, a las personas a quienes les hubieran prestado servicios personales subordinados, constancia y el comprobante fiscal del monto total de los viáticos pagados en el año de calendario </w:t>
      </w:r>
      <w:r w:rsidRPr="00C50DD0">
        <w:rPr>
          <w:rFonts w:ascii="Palatino Linotype" w:eastAsia="Calibri" w:hAnsi="Palatino Linotype" w:cs="Times New Roman"/>
          <w:i/>
          <w:lang w:val="es-ES_tradnl"/>
        </w:rPr>
        <w:lastRenderedPageBreak/>
        <w:t>de que se trate, por los que se aplicó lo dispuesto en el artículo 93, fracción XVII de esta Ley.</w:t>
      </w:r>
    </w:p>
    <w:p w14:paraId="22D448D0"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VII. </w:t>
      </w:r>
      <w:r w:rsidRPr="00C50DD0">
        <w:rPr>
          <w:rFonts w:ascii="Palatino Linotype" w:eastAsia="Calibri" w:hAnsi="Palatino Linotype" w:cs="Times New Roman"/>
          <w:i/>
          <w:lang w:val="es-ES_tradnl"/>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44FA2157"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Quedan exceptuados de las obligaciones señaladas en este artículo, los organismos internacionales cuando así lo establezcan los tratados o convenios respectivos, y los estados extranjeros.”</w:t>
      </w:r>
    </w:p>
    <w:p w14:paraId="4ADDCEE9"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10A80C32" w14:textId="77777777" w:rsidR="00F56E00"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w:t>
      </w:r>
      <w:r w:rsidRPr="00C50DD0">
        <w:rPr>
          <w:rFonts w:ascii="Palatino Linotype" w:eastAsia="Calibri" w:hAnsi="Palatino Linotype" w:cs="Times New Roman"/>
          <w:b/>
          <w:lang w:val="es-ES_tradnl"/>
        </w:rPr>
        <w:t>Sujeto Obligado</w:t>
      </w:r>
      <w:r w:rsidRPr="00C50DD0">
        <w:rPr>
          <w:rFonts w:ascii="Palatino Linotype" w:eastAsia="Calibri" w:hAnsi="Palatino Linotype" w:cs="Times New Roman"/>
          <w:lang w:val="es-ES_tradnl"/>
        </w:rPr>
        <w:t>, no haga uso de ella, por lo que tendría en sus archivos la información peticionada.</w:t>
      </w:r>
    </w:p>
    <w:p w14:paraId="54E9035C" w14:textId="77777777" w:rsidR="00F56E00" w:rsidRPr="00C50DD0" w:rsidRDefault="00F56E00" w:rsidP="008E6C10">
      <w:pPr>
        <w:pStyle w:val="Prrafodelista"/>
        <w:spacing w:line="360" w:lineRule="auto"/>
        <w:ind w:left="0"/>
        <w:jc w:val="both"/>
        <w:rPr>
          <w:rFonts w:ascii="Palatino Linotype" w:eastAsia="Calibri" w:hAnsi="Palatino Linotype" w:cs="Times New Roman"/>
          <w:lang w:val="es-ES_tradnl"/>
        </w:rPr>
      </w:pPr>
    </w:p>
    <w:p w14:paraId="7DCAD312" w14:textId="44F3C83C" w:rsidR="00F56E00" w:rsidRPr="00C50DD0" w:rsidRDefault="00F56E00"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Sobre este punto en particular, el Sujeto Obligado proporcionó el documento electrónico denominado </w:t>
      </w:r>
      <w:r w:rsidR="00DD75F3" w:rsidRPr="00C50DD0">
        <w:rPr>
          <w:rFonts w:ascii="Palatino Linotype" w:eastAsia="Calibri" w:hAnsi="Palatino Linotype" w:cs="Times New Roman"/>
          <w:b/>
          <w:i/>
          <w:lang w:val="es-ES_tradnl"/>
        </w:rPr>
        <w:t>RESP_SAIMEX_00135.zip</w:t>
      </w:r>
      <w:r w:rsidR="00001558" w:rsidRPr="00C50DD0">
        <w:rPr>
          <w:rFonts w:ascii="Palatino Linotype" w:eastAsia="Calibri" w:hAnsi="Palatino Linotype" w:cs="Times New Roman"/>
          <w:b/>
          <w:i/>
          <w:lang w:val="es-ES_tradnl"/>
        </w:rPr>
        <w:t xml:space="preserve">, </w:t>
      </w:r>
      <w:r w:rsidR="00001558" w:rsidRPr="00C50DD0">
        <w:rPr>
          <w:rFonts w:ascii="Palatino Linotype" w:eastAsia="Calibri" w:hAnsi="Palatino Linotype" w:cs="Times New Roman"/>
          <w:lang w:val="es-ES_tradnl"/>
        </w:rPr>
        <w:t>el cual contiene la siguiente información:</w:t>
      </w:r>
    </w:p>
    <w:p w14:paraId="669BDDE1" w14:textId="64B244A8" w:rsidR="00001558" w:rsidRPr="00C50DD0" w:rsidRDefault="00DD75F3" w:rsidP="008E6C10">
      <w:pPr>
        <w:pStyle w:val="Prrafodelista"/>
        <w:spacing w:line="360" w:lineRule="auto"/>
        <w:ind w:left="0"/>
        <w:jc w:val="center"/>
        <w:rPr>
          <w:rFonts w:ascii="Palatino Linotype" w:eastAsia="Calibri" w:hAnsi="Palatino Linotype" w:cs="Times New Roman"/>
          <w:lang w:val="es-ES_tradnl"/>
        </w:rPr>
      </w:pPr>
      <w:r w:rsidRPr="00C50DD0">
        <w:rPr>
          <w:rFonts w:ascii="Palatino Linotype" w:hAnsi="Palatino Linotype"/>
          <w:noProof/>
          <w:lang w:eastAsia="es-MX"/>
        </w:rPr>
        <w:lastRenderedPageBreak/>
        <w:drawing>
          <wp:inline distT="0" distB="0" distL="0" distR="0" wp14:anchorId="2600BC12" wp14:editId="2D71D395">
            <wp:extent cx="4959288" cy="1562100"/>
            <wp:effectExtent l="19050" t="19050" r="1333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r="44501" b="68908"/>
                    <a:stretch/>
                  </pic:blipFill>
                  <pic:spPr bwMode="auto">
                    <a:xfrm>
                      <a:off x="0" y="0"/>
                      <a:ext cx="4966741" cy="156444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49BF867" w14:textId="77777777" w:rsidR="00001558" w:rsidRPr="00C50DD0" w:rsidRDefault="00001558" w:rsidP="008E6C10">
      <w:pPr>
        <w:pStyle w:val="Prrafodelista"/>
        <w:spacing w:line="360" w:lineRule="auto"/>
        <w:ind w:left="0"/>
        <w:jc w:val="both"/>
        <w:rPr>
          <w:rFonts w:ascii="Palatino Linotype" w:eastAsia="Calibri" w:hAnsi="Palatino Linotype" w:cs="Times New Roman"/>
          <w:lang w:val="es-ES_tradnl"/>
        </w:rPr>
      </w:pPr>
    </w:p>
    <w:p w14:paraId="20D2FB4E" w14:textId="72903951" w:rsidR="00001558" w:rsidRPr="00C50DD0" w:rsidRDefault="00001558"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A su vez,</w:t>
      </w:r>
      <w:r w:rsidR="00DD75F3" w:rsidRPr="00C50DD0">
        <w:rPr>
          <w:rFonts w:ascii="Palatino Linotype" w:eastAsia="Calibri" w:hAnsi="Palatino Linotype" w:cs="Times New Roman"/>
          <w:lang w:val="es-ES_tradnl"/>
        </w:rPr>
        <w:t xml:space="preserve"> la </w:t>
      </w:r>
      <w:r w:rsidRPr="00C50DD0">
        <w:rPr>
          <w:rFonts w:ascii="Palatino Linotype" w:eastAsia="Calibri" w:hAnsi="Palatino Linotype" w:cs="Times New Roman"/>
          <w:lang w:val="es-ES_tradnl"/>
        </w:rPr>
        <w:t xml:space="preserve">carpeta </w:t>
      </w:r>
      <w:r w:rsidR="00DD75F3" w:rsidRPr="00C50DD0">
        <w:rPr>
          <w:rFonts w:ascii="Palatino Linotype" w:eastAsia="Calibri" w:hAnsi="Palatino Linotype" w:cs="Times New Roman"/>
          <w:b/>
          <w:i/>
          <w:u w:val="single"/>
          <w:lang w:val="es-ES_tradnl"/>
        </w:rPr>
        <w:t>SAIMEX 00135 TESORERIA</w:t>
      </w:r>
      <w:r w:rsidR="00DD75F3" w:rsidRPr="00C50DD0">
        <w:rPr>
          <w:rFonts w:ascii="Palatino Linotype" w:eastAsia="Calibri" w:hAnsi="Palatino Linotype" w:cs="Times New Roman"/>
          <w:lang w:val="es-ES_tradnl"/>
        </w:rPr>
        <w:t xml:space="preserve"> contiene cuatro carpetas, tres de ellas corresponden a los formatos denominados acumulados anuales y reportes anuales, de los años 2018, 2019, 2020 y 2021.</w:t>
      </w:r>
    </w:p>
    <w:p w14:paraId="58FFA10C" w14:textId="77777777" w:rsidR="00001558" w:rsidRPr="00C50DD0" w:rsidRDefault="00001558" w:rsidP="008E6C10">
      <w:pPr>
        <w:pStyle w:val="Prrafodelista"/>
        <w:spacing w:line="360" w:lineRule="auto"/>
        <w:ind w:left="0"/>
        <w:jc w:val="both"/>
        <w:rPr>
          <w:rFonts w:ascii="Palatino Linotype" w:eastAsia="Calibri" w:hAnsi="Palatino Linotype" w:cs="Times New Roman"/>
          <w:lang w:val="es-ES_tradnl"/>
        </w:rPr>
      </w:pPr>
    </w:p>
    <w:p w14:paraId="42F24056" w14:textId="23678D3F" w:rsidR="00F02E4F" w:rsidRPr="00C50DD0" w:rsidRDefault="00001558"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Es así que, la información que entregó el Sujeto Obligado mediante su respuesta sobre este punto de la solicitud, atiende </w:t>
      </w:r>
      <w:r w:rsidR="00F02E4F" w:rsidRPr="00C50DD0">
        <w:rPr>
          <w:rFonts w:ascii="Palatino Linotype" w:eastAsia="Calibri" w:hAnsi="Palatino Linotype" w:cs="Times New Roman"/>
          <w:lang w:val="es-ES_tradnl"/>
        </w:rPr>
        <w:t xml:space="preserve">parcialmente el </w:t>
      </w:r>
      <w:r w:rsidRPr="00C50DD0">
        <w:rPr>
          <w:rFonts w:ascii="Palatino Linotype" w:eastAsia="Calibri" w:hAnsi="Palatino Linotype" w:cs="Times New Roman"/>
          <w:lang w:val="es-ES_tradnl"/>
        </w:rPr>
        <w:t>requerimiento</w:t>
      </w:r>
      <w:r w:rsidR="00F02E4F" w:rsidRPr="00C50DD0">
        <w:rPr>
          <w:rFonts w:ascii="Palatino Linotype" w:eastAsia="Calibri" w:hAnsi="Palatino Linotype" w:cs="Times New Roman"/>
          <w:lang w:val="es-ES_tradnl"/>
        </w:rPr>
        <w:t xml:space="preserve">, </w:t>
      </w:r>
      <w:r w:rsidR="00DD75F3" w:rsidRPr="00C50DD0">
        <w:rPr>
          <w:rFonts w:ascii="Palatino Linotype" w:eastAsia="Calibri" w:hAnsi="Palatino Linotype" w:cs="Times New Roman"/>
          <w:lang w:val="es-ES_tradnl"/>
        </w:rPr>
        <w:t xml:space="preserve">ya que faltan los reportes del aplicativo “visores de nómina del SAT” de los años 2018, 2019, 2022 y 2021 en la presentación: detalle mensual y detalle diferencia de sueldos y salarios. Ahora </w:t>
      </w:r>
      <w:r w:rsidR="00F02E4F" w:rsidRPr="00C50DD0">
        <w:rPr>
          <w:rFonts w:ascii="Palatino Linotype" w:eastAsia="Calibri" w:hAnsi="Palatino Linotype" w:cs="Times New Roman"/>
          <w:lang w:val="es-ES_tradnl"/>
        </w:rPr>
        <w:t>bien</w:t>
      </w:r>
      <w:r w:rsidR="00DD75F3" w:rsidRPr="00C50DD0">
        <w:rPr>
          <w:rFonts w:ascii="Palatino Linotype" w:eastAsia="Calibri" w:hAnsi="Palatino Linotype" w:cs="Times New Roman"/>
          <w:lang w:val="es-ES_tradnl"/>
        </w:rPr>
        <w:t xml:space="preserve">, </w:t>
      </w:r>
      <w:r w:rsidR="00F02E4F" w:rsidRPr="00C50DD0">
        <w:rPr>
          <w:rFonts w:ascii="Palatino Linotype" w:eastAsia="Calibri" w:hAnsi="Palatino Linotype" w:cs="Times New Roman"/>
          <w:lang w:val="es-ES_tradnl"/>
        </w:rPr>
        <w:t>también lo es que fue omiso en remitir la información se sus órganos descentralizados</w:t>
      </w:r>
      <w:r w:rsidR="000C08A7" w:rsidRPr="00C50DD0">
        <w:rPr>
          <w:rFonts w:ascii="Palatino Linotype" w:eastAsia="Calibri" w:hAnsi="Palatino Linotype" w:cs="Times New Roman"/>
          <w:lang w:val="es-ES_tradnl"/>
        </w:rPr>
        <w:t xml:space="preserve">. En este punto, resulta conveniente traer a contexto el Bando Municipal </w:t>
      </w:r>
      <w:r w:rsidR="00744AEB" w:rsidRPr="00C50DD0">
        <w:rPr>
          <w:rFonts w:ascii="Palatino Linotype" w:eastAsia="Calibri" w:hAnsi="Palatino Linotype" w:cs="Times New Roman"/>
          <w:lang w:val="es-ES_tradnl"/>
        </w:rPr>
        <w:t>del Sujeto Obligado Capítulo II, artículo 33 y 34</w:t>
      </w:r>
      <w:r w:rsidR="000C08A7" w:rsidRPr="00C50DD0">
        <w:rPr>
          <w:rFonts w:ascii="Palatino Linotype" w:eastAsia="Calibri" w:hAnsi="Palatino Linotype" w:cs="Times New Roman"/>
          <w:lang w:val="es-ES_tradnl"/>
        </w:rPr>
        <w:t>, el cual contiene lo siguiente:</w:t>
      </w:r>
    </w:p>
    <w:p w14:paraId="7D7ECF8F" w14:textId="77777777" w:rsidR="00744AEB" w:rsidRPr="00C50DD0" w:rsidRDefault="00744AEB" w:rsidP="008E6C10">
      <w:pPr>
        <w:pStyle w:val="Prrafodelista"/>
        <w:spacing w:line="360" w:lineRule="auto"/>
        <w:rPr>
          <w:rFonts w:ascii="Palatino Linotype" w:eastAsia="Calibri" w:hAnsi="Palatino Linotype" w:cs="Times New Roman"/>
          <w:lang w:val="es-ES_tradnl"/>
        </w:rPr>
      </w:pPr>
    </w:p>
    <w:p w14:paraId="73C04F8D" w14:textId="77777777" w:rsidR="00744AEB" w:rsidRPr="00C50DD0" w:rsidRDefault="00744AEB" w:rsidP="008E6C10">
      <w:pPr>
        <w:pStyle w:val="Prrafodelista"/>
        <w:spacing w:line="360" w:lineRule="auto"/>
        <w:rPr>
          <w:rFonts w:ascii="Palatino Linotype" w:eastAsia="Calibri" w:hAnsi="Palatino Linotype" w:cs="Times New Roman"/>
        </w:rPr>
      </w:pPr>
      <w:r w:rsidRPr="00C50DD0">
        <w:rPr>
          <w:rFonts w:ascii="Palatino Linotype" w:eastAsia="Calibri" w:hAnsi="Palatino Linotype" w:cs="Times New Roman"/>
        </w:rPr>
        <w:t xml:space="preserve">Capítulo Segundo </w:t>
      </w:r>
    </w:p>
    <w:p w14:paraId="522DA8A0" w14:textId="77777777" w:rsidR="00744AEB" w:rsidRPr="00C50DD0" w:rsidRDefault="00744AEB" w:rsidP="008E6C10">
      <w:pPr>
        <w:pStyle w:val="Prrafodelista"/>
        <w:spacing w:line="360" w:lineRule="auto"/>
        <w:rPr>
          <w:rFonts w:ascii="Palatino Linotype" w:eastAsia="Calibri" w:hAnsi="Palatino Linotype" w:cs="Times New Roman"/>
        </w:rPr>
      </w:pPr>
      <w:r w:rsidRPr="00C50DD0">
        <w:rPr>
          <w:rFonts w:ascii="Palatino Linotype" w:eastAsia="Calibri" w:hAnsi="Palatino Linotype" w:cs="Times New Roman"/>
        </w:rPr>
        <w:t xml:space="preserve">De la Administración Pública Municipal </w:t>
      </w:r>
    </w:p>
    <w:p w14:paraId="03EA6BB4" w14:textId="77777777" w:rsidR="00744AEB" w:rsidRPr="00C50DD0" w:rsidRDefault="00744AEB" w:rsidP="008E6C10">
      <w:pPr>
        <w:pStyle w:val="Prrafodelista"/>
        <w:spacing w:line="360" w:lineRule="auto"/>
        <w:jc w:val="both"/>
        <w:rPr>
          <w:rFonts w:ascii="Palatino Linotype" w:eastAsia="Calibri" w:hAnsi="Palatino Linotype" w:cs="Times New Roman"/>
        </w:rPr>
      </w:pPr>
      <w:r w:rsidRPr="00C50DD0">
        <w:rPr>
          <w:rFonts w:ascii="Palatino Linotype" w:eastAsia="Calibri" w:hAnsi="Palatino Linotype" w:cs="Times New Roman"/>
        </w:rPr>
        <w:t xml:space="preserve">Artículo 32. La Administración Pública Municipal se dividirá para su eficiencia en centralizada, descentralizada, empresas paramunicipales y fideicomisos públicos. </w:t>
      </w:r>
    </w:p>
    <w:p w14:paraId="57E15627" w14:textId="77777777" w:rsidR="00744AEB" w:rsidRPr="00C50DD0" w:rsidRDefault="00744AEB" w:rsidP="008E6C10">
      <w:pPr>
        <w:pStyle w:val="Prrafodelista"/>
        <w:spacing w:line="360" w:lineRule="auto"/>
        <w:jc w:val="both"/>
        <w:rPr>
          <w:rFonts w:ascii="Palatino Linotype" w:eastAsia="Calibri" w:hAnsi="Palatino Linotype" w:cs="Times New Roman"/>
        </w:rPr>
      </w:pPr>
      <w:r w:rsidRPr="00C50DD0">
        <w:rPr>
          <w:rFonts w:ascii="Palatino Linotype" w:eastAsia="Calibri" w:hAnsi="Palatino Linotype" w:cs="Times New Roman"/>
        </w:rPr>
        <w:lastRenderedPageBreak/>
        <w:t xml:space="preserve">Artículo 33. La Administración Pública Municipal centralizada estará integrada por las siguientes dependencias administrativas: </w:t>
      </w:r>
    </w:p>
    <w:p w14:paraId="61EE8746" w14:textId="22E4466B" w:rsidR="00744AEB" w:rsidRPr="00C50DD0" w:rsidRDefault="00744AEB" w:rsidP="008E6C10">
      <w:pPr>
        <w:pStyle w:val="Prrafodelista"/>
        <w:numPr>
          <w:ilvl w:val="0"/>
          <w:numId w:val="20"/>
        </w:numPr>
        <w:spacing w:line="360" w:lineRule="auto"/>
        <w:ind w:firstLine="0"/>
        <w:jc w:val="both"/>
        <w:rPr>
          <w:rFonts w:ascii="Palatino Linotype" w:eastAsia="Calibri" w:hAnsi="Palatino Linotype" w:cs="Times New Roman"/>
        </w:rPr>
      </w:pPr>
      <w:r w:rsidRPr="00C50DD0">
        <w:rPr>
          <w:rFonts w:ascii="Palatino Linotype" w:eastAsia="Calibri" w:hAnsi="Palatino Linotype" w:cs="Times New Roman"/>
        </w:rPr>
        <w:t xml:space="preserve">Presidencia Municipal; </w:t>
      </w:r>
    </w:p>
    <w:p w14:paraId="57535FA2" w14:textId="77777777"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 xml:space="preserve">Secretaría del Ayuntamiento; </w:t>
      </w:r>
    </w:p>
    <w:p w14:paraId="3A079D26" w14:textId="77777777"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 xml:space="preserve">Tesorería Municipal; </w:t>
      </w:r>
    </w:p>
    <w:p w14:paraId="51785AB1" w14:textId="77777777"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Contraloría Interna Municipal;</w:t>
      </w:r>
    </w:p>
    <w:p w14:paraId="2A3EA100" w14:textId="113C0E79"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de Promoción Económica;</w:t>
      </w:r>
    </w:p>
    <w:p w14:paraId="3FB3538B" w14:textId="545DB334"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de Desarrollo Social;</w:t>
      </w:r>
    </w:p>
    <w:p w14:paraId="5D98CD77" w14:textId="29B0C4D5"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de Desarrollo Urbano;</w:t>
      </w:r>
    </w:p>
    <w:p w14:paraId="4A0F437E" w14:textId="7D7BEB47"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de Servicios Públicos;</w:t>
      </w:r>
    </w:p>
    <w:p w14:paraId="469D1CE1" w14:textId="15FE0313"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de Obras Públicas;</w:t>
      </w:r>
    </w:p>
    <w:p w14:paraId="1469B0FE" w14:textId="4CC8A22E"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de Administración;</w:t>
      </w:r>
    </w:p>
    <w:p w14:paraId="35B7BE2A" w14:textId="480293FB"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Jurídica;</w:t>
      </w:r>
    </w:p>
    <w:p w14:paraId="65072C72" w14:textId="25F3D2C9"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Secretaría Técnica;</w:t>
      </w:r>
    </w:p>
    <w:p w14:paraId="5F40ED6D" w14:textId="15EA3141"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Comisaría General de Seguridad Pública y Tránsito Municipal;</w:t>
      </w:r>
    </w:p>
    <w:p w14:paraId="58E14A89" w14:textId="547041FC"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de Sustentabilidad Ambiental;</w:t>
      </w:r>
    </w:p>
    <w:p w14:paraId="55F53EBD" w14:textId="71A0434D"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de Protección Civil;</w:t>
      </w:r>
    </w:p>
    <w:p w14:paraId="3C74B1C0" w14:textId="2C42CA40"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de la Mujer;</w:t>
      </w:r>
    </w:p>
    <w:p w14:paraId="63D3EB77" w14:textId="1955B4AC"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de Gobierno Digital;</w:t>
      </w:r>
    </w:p>
    <w:p w14:paraId="53FD1077" w14:textId="0800DF8A"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Dirección de Movilidad;</w:t>
      </w:r>
    </w:p>
    <w:p w14:paraId="2E6D9613" w14:textId="248C5553"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Instituto Municipal de Cultura y las Artes;</w:t>
      </w:r>
    </w:p>
    <w:p w14:paraId="3D231F82" w14:textId="36B220BA"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Instituto Municipal de Educación;</w:t>
      </w:r>
    </w:p>
    <w:p w14:paraId="077C9872" w14:textId="6A9E55A9"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Instituto Municipal de la Juventud;</w:t>
      </w:r>
    </w:p>
    <w:p w14:paraId="51F0F533" w14:textId="57492948"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t>Instituto Municipal de Cultura Física y Deporte; y</w:t>
      </w:r>
    </w:p>
    <w:p w14:paraId="2E6BA461" w14:textId="569D0F95" w:rsidR="00744AEB" w:rsidRPr="00C50DD0" w:rsidRDefault="00744AEB" w:rsidP="008E6C10">
      <w:pPr>
        <w:pStyle w:val="Prrafodelista"/>
        <w:numPr>
          <w:ilvl w:val="0"/>
          <w:numId w:val="20"/>
        </w:numPr>
        <w:spacing w:line="360" w:lineRule="auto"/>
        <w:ind w:firstLine="0"/>
        <w:jc w:val="both"/>
        <w:rPr>
          <w:rFonts w:ascii="Palatino Linotype" w:hAnsi="Palatino Linotype"/>
        </w:rPr>
      </w:pPr>
      <w:r w:rsidRPr="00C50DD0">
        <w:rPr>
          <w:rFonts w:ascii="Palatino Linotype" w:hAnsi="Palatino Linotype"/>
        </w:rPr>
        <w:lastRenderedPageBreak/>
        <w:t>Unidad de Transparencia y Acceso a la Información Pública Municipal</w:t>
      </w:r>
    </w:p>
    <w:p w14:paraId="54115443" w14:textId="77777777" w:rsidR="00744AEB" w:rsidRPr="00C50DD0" w:rsidRDefault="00744AEB" w:rsidP="008E6C10">
      <w:pPr>
        <w:spacing w:line="360" w:lineRule="auto"/>
        <w:ind w:left="720"/>
        <w:jc w:val="both"/>
        <w:rPr>
          <w:rFonts w:ascii="Palatino Linotype" w:hAnsi="Palatino Linotype"/>
        </w:rPr>
      </w:pPr>
    </w:p>
    <w:p w14:paraId="0EF7C5E3" w14:textId="77777777" w:rsidR="00744AEB" w:rsidRPr="00C50DD0" w:rsidRDefault="00744AEB" w:rsidP="008E6C10">
      <w:pPr>
        <w:spacing w:line="360" w:lineRule="auto"/>
        <w:ind w:left="720"/>
        <w:jc w:val="both"/>
        <w:rPr>
          <w:rFonts w:ascii="Palatino Linotype" w:hAnsi="Palatino Linotype"/>
        </w:rPr>
      </w:pPr>
      <w:r w:rsidRPr="00C50DD0">
        <w:rPr>
          <w:rFonts w:ascii="Palatino Linotype" w:hAnsi="Palatino Linotype"/>
        </w:rPr>
        <w:t xml:space="preserve">Dependencias que para el desempeño de sus funciones, atribuciones y facultades estarán a lo previsto por el Reglamento Interno de la Administración Pública Municipal de Tlalnepantla de Baz, México y demás ordenamientos aplicables, encontrándose facultados para realizar las diligencias necesarias, pudiendo habilitar a cualquier subordinado para realizar la notificación respectiva, a fin de atender los asuntos de su competencia. </w:t>
      </w:r>
    </w:p>
    <w:p w14:paraId="1B25F6BD" w14:textId="58566E7A"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Artículo 33. La Administración Pública</w:t>
      </w:r>
      <w:r w:rsidR="00E260CC" w:rsidRPr="00C50DD0">
        <w:rPr>
          <w:rFonts w:ascii="Palatino Linotype" w:hAnsi="Palatino Linotype"/>
        </w:rPr>
        <w:t xml:space="preserve"> Municipal centralizada estará </w:t>
      </w:r>
      <w:r w:rsidRPr="00C50DD0">
        <w:rPr>
          <w:rFonts w:ascii="Palatino Linotype" w:hAnsi="Palatino Linotype"/>
        </w:rPr>
        <w:t>integrada por las siguientes dependencias administrativas:</w:t>
      </w:r>
    </w:p>
    <w:p w14:paraId="1A77803D"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I. Presidencia Municipal;</w:t>
      </w:r>
    </w:p>
    <w:p w14:paraId="757F53E3"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II. Secretaría del Ayuntamiento;</w:t>
      </w:r>
    </w:p>
    <w:p w14:paraId="3C5A1880" w14:textId="30C2205B"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III. Tesorería Municipal;</w:t>
      </w:r>
    </w:p>
    <w:p w14:paraId="5A2C4031"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IV. Contraloría Interna Municipal;</w:t>
      </w:r>
    </w:p>
    <w:p w14:paraId="6EA76C3E"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V. Dirección de Promoción Económica;</w:t>
      </w:r>
    </w:p>
    <w:p w14:paraId="27F07B90"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VI. Dirección de Desarrollo Social;</w:t>
      </w:r>
    </w:p>
    <w:p w14:paraId="4FC112A9"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VII. Dirección de Desarrollo Urbano;</w:t>
      </w:r>
    </w:p>
    <w:p w14:paraId="3CF5C4F2"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VIII. Dirección de Servicios Públicos;</w:t>
      </w:r>
    </w:p>
    <w:p w14:paraId="3B9152CD"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IX. Dirección de Obras Públicas;</w:t>
      </w:r>
    </w:p>
    <w:p w14:paraId="512268F9"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 Dirección de Administración;</w:t>
      </w:r>
    </w:p>
    <w:p w14:paraId="302204E1"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XI. Dirección Jurídica;</w:t>
      </w:r>
    </w:p>
    <w:p w14:paraId="2421FF36"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XII. Secretaría Técnica;</w:t>
      </w:r>
    </w:p>
    <w:p w14:paraId="47487B6E"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XIII. Comisaría General de Seguridad Pública y Tránsito Municipal;</w:t>
      </w:r>
    </w:p>
    <w:p w14:paraId="42B4095F"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lastRenderedPageBreak/>
        <w:t>XIV. Dirección de Sustentabilidad Ambiental;</w:t>
      </w:r>
    </w:p>
    <w:p w14:paraId="0FD85642"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XV. Dirección de Protección Civil;</w:t>
      </w:r>
    </w:p>
    <w:p w14:paraId="7971E628"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XVI. Dirección de la Mujer;</w:t>
      </w:r>
    </w:p>
    <w:p w14:paraId="219797FA"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XVII. Dirección de Gobierno Digital;</w:t>
      </w:r>
    </w:p>
    <w:p w14:paraId="4FAE06A5"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XVIII. Dirección de Movilidad;</w:t>
      </w:r>
    </w:p>
    <w:p w14:paraId="6241C3F4"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XIX. Instituto Municipal de Cultura y las Artes;</w:t>
      </w:r>
    </w:p>
    <w:p w14:paraId="10074395"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XX. Instituto Municipal de Educación;</w:t>
      </w:r>
    </w:p>
    <w:p w14:paraId="01B859BD"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XXI. Instituto Municipal de la Juventud;</w:t>
      </w:r>
    </w:p>
    <w:p w14:paraId="18575A64"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XXII. Instituto Municipal de Cultura Física y Deporte; y</w:t>
      </w:r>
    </w:p>
    <w:p w14:paraId="6A3360AE"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 xml:space="preserve">XXIII. Unidad de Transparencia y Acceso a la Información Pública </w:t>
      </w:r>
    </w:p>
    <w:p w14:paraId="5010E673" w14:textId="77777777"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Municipal.</w:t>
      </w:r>
    </w:p>
    <w:p w14:paraId="713B248D" w14:textId="77777777" w:rsidR="00A32750" w:rsidRPr="00C50DD0" w:rsidRDefault="00A32750" w:rsidP="008E6C10">
      <w:pPr>
        <w:spacing w:line="360" w:lineRule="auto"/>
        <w:ind w:left="720"/>
        <w:jc w:val="both"/>
        <w:rPr>
          <w:rFonts w:ascii="Palatino Linotype" w:hAnsi="Palatino Linotype"/>
        </w:rPr>
      </w:pPr>
    </w:p>
    <w:p w14:paraId="22600453" w14:textId="11B74999" w:rsidR="00A32750" w:rsidRPr="00C50DD0" w:rsidRDefault="00A32750" w:rsidP="008E6C10">
      <w:pPr>
        <w:spacing w:line="360" w:lineRule="auto"/>
        <w:ind w:left="720"/>
        <w:jc w:val="both"/>
        <w:rPr>
          <w:rFonts w:ascii="Palatino Linotype" w:hAnsi="Palatino Linotype"/>
        </w:rPr>
      </w:pPr>
      <w:r w:rsidRPr="00C50DD0">
        <w:rPr>
          <w:rFonts w:ascii="Palatino Linotype" w:hAnsi="Palatino Linotype"/>
        </w:rPr>
        <w:t>Dependencias que para el desempeño de sus funciones, atribuciones y facultades estarán a lo previsto por el Reglamento Interno de la Administración Pública Municipal de Tlalnepantla de Baz, México y demás ordenamientos aplicables, encontrándose facultados para realizar las diligencias necesarias, pudiendo habilitar a cualquier subordinado para realizar la notificación respectiva, a fin de atender los asuntos de su competencia.</w:t>
      </w:r>
    </w:p>
    <w:p w14:paraId="3F8F22E9" w14:textId="77777777" w:rsidR="00A32750" w:rsidRPr="00C50DD0" w:rsidRDefault="00A32750" w:rsidP="008E6C10">
      <w:pPr>
        <w:spacing w:line="360" w:lineRule="auto"/>
        <w:ind w:left="720"/>
        <w:jc w:val="both"/>
        <w:rPr>
          <w:rFonts w:ascii="Palatino Linotype" w:hAnsi="Palatino Linotype"/>
        </w:rPr>
      </w:pPr>
    </w:p>
    <w:p w14:paraId="114B62DD" w14:textId="77777777" w:rsidR="00744AEB" w:rsidRPr="00C50DD0" w:rsidRDefault="00744AEB" w:rsidP="008E6C10">
      <w:pPr>
        <w:spacing w:line="360" w:lineRule="auto"/>
        <w:ind w:left="720"/>
        <w:jc w:val="both"/>
        <w:rPr>
          <w:rFonts w:ascii="Palatino Linotype" w:hAnsi="Palatino Linotype"/>
        </w:rPr>
      </w:pPr>
      <w:r w:rsidRPr="00C50DD0">
        <w:rPr>
          <w:rFonts w:ascii="Palatino Linotype" w:hAnsi="Palatino Linotype"/>
        </w:rPr>
        <w:t xml:space="preserve">Artículo 34. Son organismos descentralizados los siguientes: </w:t>
      </w:r>
    </w:p>
    <w:p w14:paraId="2524BE0F" w14:textId="38CDF28A" w:rsidR="00744AEB" w:rsidRPr="00C50DD0" w:rsidRDefault="00744AEB" w:rsidP="008E6C10">
      <w:pPr>
        <w:pStyle w:val="Prrafodelista"/>
        <w:numPr>
          <w:ilvl w:val="0"/>
          <w:numId w:val="21"/>
        </w:numPr>
        <w:spacing w:line="360" w:lineRule="auto"/>
        <w:ind w:firstLine="0"/>
        <w:jc w:val="both"/>
        <w:rPr>
          <w:rFonts w:ascii="Palatino Linotype" w:hAnsi="Palatino Linotype"/>
        </w:rPr>
      </w:pPr>
      <w:r w:rsidRPr="00C50DD0">
        <w:rPr>
          <w:rFonts w:ascii="Palatino Linotype" w:hAnsi="Palatino Linotype"/>
        </w:rPr>
        <w:t xml:space="preserve">Organismo Público Descentralizado para la Prestación de los Servicios de Agua Potable, Alcantarillado y Saneamiento del Municipio de Tlalnepantla, México (OPDM); </w:t>
      </w:r>
    </w:p>
    <w:p w14:paraId="430DC24E" w14:textId="4E41B9EA" w:rsidR="00744AEB" w:rsidRPr="00C50DD0" w:rsidRDefault="00744AEB" w:rsidP="008E6C10">
      <w:pPr>
        <w:pStyle w:val="Prrafodelista"/>
        <w:numPr>
          <w:ilvl w:val="0"/>
          <w:numId w:val="21"/>
        </w:numPr>
        <w:spacing w:line="360" w:lineRule="auto"/>
        <w:ind w:firstLine="0"/>
        <w:jc w:val="both"/>
        <w:rPr>
          <w:rFonts w:ascii="Palatino Linotype" w:hAnsi="Palatino Linotype"/>
        </w:rPr>
      </w:pPr>
      <w:r w:rsidRPr="00C50DD0">
        <w:rPr>
          <w:rFonts w:ascii="Palatino Linotype" w:hAnsi="Palatino Linotype"/>
        </w:rPr>
        <w:lastRenderedPageBreak/>
        <w:t>Sistema Municipal para el Desarrollo Integral de la Familia (DIF); y</w:t>
      </w:r>
    </w:p>
    <w:p w14:paraId="0A14B188" w14:textId="6F67C7F1" w:rsidR="00744AEB" w:rsidRPr="00C50DD0" w:rsidRDefault="00744AEB" w:rsidP="008E6C10">
      <w:pPr>
        <w:pStyle w:val="Prrafodelista"/>
        <w:numPr>
          <w:ilvl w:val="0"/>
          <w:numId w:val="21"/>
        </w:numPr>
        <w:spacing w:line="360" w:lineRule="auto"/>
        <w:ind w:firstLine="0"/>
        <w:jc w:val="both"/>
        <w:rPr>
          <w:rFonts w:ascii="Palatino Linotype" w:hAnsi="Palatino Linotype"/>
        </w:rPr>
      </w:pPr>
      <w:r w:rsidRPr="00C50DD0">
        <w:rPr>
          <w:rFonts w:ascii="Palatino Linotype" w:hAnsi="Palatino Linotype"/>
        </w:rPr>
        <w:t>Los demás que sean creados por acuerdo del Ayuntamiento o por las normas aplicables y, en su caso, con aprobación de la Legislatura del Estado de México</w:t>
      </w:r>
    </w:p>
    <w:p w14:paraId="7B6E6467" w14:textId="77777777" w:rsidR="008B3781" w:rsidRPr="00C50DD0" w:rsidRDefault="008B3781" w:rsidP="008E6C10">
      <w:pPr>
        <w:spacing w:line="360" w:lineRule="auto"/>
        <w:ind w:left="1440"/>
        <w:jc w:val="both"/>
        <w:rPr>
          <w:rFonts w:ascii="Palatino Linotype" w:hAnsi="Palatino Linotype"/>
        </w:rPr>
      </w:pPr>
    </w:p>
    <w:p w14:paraId="28B84AFA" w14:textId="475AF98D" w:rsidR="009B7338" w:rsidRPr="00C50DD0" w:rsidRDefault="008B3781" w:rsidP="008E6C10">
      <w:pPr>
        <w:pStyle w:val="Prrafodelista"/>
        <w:numPr>
          <w:ilvl w:val="0"/>
          <w:numId w:val="1"/>
        </w:numPr>
        <w:spacing w:line="360" w:lineRule="auto"/>
        <w:jc w:val="both"/>
        <w:rPr>
          <w:rFonts w:ascii="Palatino Linotype" w:hAnsi="Palatino Linotype" w:cs="Tahoma"/>
          <w:lang w:val="es-ES"/>
        </w:rPr>
      </w:pPr>
      <w:r w:rsidRPr="00C50DD0">
        <w:rPr>
          <w:rFonts w:ascii="Palatino Linotype" w:hAnsi="Palatino Linotype" w:cs="Tahoma"/>
          <w:lang w:val="es-ES"/>
        </w:rPr>
        <w:t>No pasa desapercibido que, el Recurrente solicitó la información relativa al Ayuntamiento y sus órganos descentralizados, por lo que debemos precisar que, el documento denominado Retenciones del Impuesto Sobre la Renta por Salarios, Honorarios y Arrendamiento es aplicable para Organismo Descentralizado DIF, Organismo Descentralizado Operador de Agua, Instituto del Deporte, Instituto Municipal de la Juventud y Organismo Descentralizado de Mantenimiento de Vialidades de Cuautitlán Izcalli, atendiendo a la matriz de firmas para cada entidad, esto es que es aplicable para el Ayuntamiento y sus órganos descentralizados, por lo que no pasa desapercibido lo dicho en los numerales 63 y 64, es decir, que el Ayuntamiento para el ejercicio de sus responsabilidades en los asuntos de la Administración Pública, se auxiliará del Sistema Municipal para el Desarrollo Integral de la Familia y del Instituto Municipal de Cultura Física y Deporte, los cuales aún y cuando sean organismos independientes, en materia de transparencia y acceso a la información fungen como un solo sujeto obligado, por lo que, al hablar del Ayuntamiento sobre este punto, se entienden que por extensión se habla de los organismos descentralizados</w:t>
      </w:r>
    </w:p>
    <w:p w14:paraId="08247F6D" w14:textId="77777777" w:rsidR="008625BC" w:rsidRPr="00C50DD0" w:rsidRDefault="008625BC" w:rsidP="008E6C10">
      <w:pPr>
        <w:pStyle w:val="Prrafodelista"/>
        <w:spacing w:line="360" w:lineRule="auto"/>
        <w:ind w:left="0"/>
        <w:jc w:val="both"/>
        <w:rPr>
          <w:rFonts w:ascii="Palatino Linotype" w:hAnsi="Palatino Linotype" w:cs="Tahoma"/>
          <w:lang w:val="es-ES"/>
        </w:rPr>
      </w:pPr>
    </w:p>
    <w:p w14:paraId="79E8698A" w14:textId="6758A338" w:rsidR="009B7338" w:rsidRPr="00C50DD0" w:rsidRDefault="009B7338" w:rsidP="008E6C10">
      <w:pPr>
        <w:pStyle w:val="Prrafodelista"/>
        <w:numPr>
          <w:ilvl w:val="0"/>
          <w:numId w:val="1"/>
        </w:numPr>
        <w:spacing w:line="360" w:lineRule="auto"/>
        <w:jc w:val="both"/>
        <w:rPr>
          <w:rFonts w:ascii="Palatino Linotype" w:hAnsi="Palatino Linotype" w:cs="Tahoma"/>
          <w:lang w:val="es-ES"/>
        </w:rPr>
      </w:pPr>
      <w:r w:rsidRPr="00C50DD0">
        <w:rPr>
          <w:rFonts w:ascii="Palatino Linotype" w:hAnsi="Palatino Linotype"/>
        </w:rPr>
        <w:t>Luego entonces resulta dable ordenar la entrega de la información que comp</w:t>
      </w:r>
      <w:r w:rsidR="008625BC" w:rsidRPr="00C50DD0">
        <w:rPr>
          <w:rFonts w:ascii="Palatino Linotype" w:hAnsi="Palatino Linotype"/>
        </w:rPr>
        <w:t xml:space="preserve">renda a dichos entes </w:t>
      </w:r>
      <w:r w:rsidRPr="00C50DD0">
        <w:rPr>
          <w:rFonts w:ascii="Palatino Linotype" w:hAnsi="Palatino Linotype"/>
        </w:rPr>
        <w:t>solicitados.</w:t>
      </w:r>
    </w:p>
    <w:p w14:paraId="19D34F86" w14:textId="77777777" w:rsidR="00E12F1A" w:rsidRPr="00C50DD0" w:rsidRDefault="00E12F1A" w:rsidP="008E6C10">
      <w:pPr>
        <w:pStyle w:val="Prrafodelista"/>
        <w:spacing w:line="360" w:lineRule="auto"/>
        <w:ind w:left="0"/>
        <w:jc w:val="both"/>
        <w:rPr>
          <w:rFonts w:ascii="Palatino Linotype" w:eastAsia="Calibri" w:hAnsi="Palatino Linotype" w:cs="Times New Roman"/>
          <w:lang w:val="es-ES_tradnl"/>
        </w:rPr>
      </w:pPr>
    </w:p>
    <w:p w14:paraId="20C105B5" w14:textId="5B836965" w:rsidR="000E2981" w:rsidRPr="00C50DD0" w:rsidRDefault="000E2981"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En consecuencia, es dable ordenar la entrega de la información </w:t>
      </w:r>
      <w:r w:rsidR="00E12F1A" w:rsidRPr="00C50DD0">
        <w:rPr>
          <w:rFonts w:ascii="Palatino Linotype" w:eastAsia="Calibri" w:hAnsi="Palatino Linotype" w:cs="Times New Roman"/>
          <w:lang w:val="es-ES_tradnl"/>
        </w:rPr>
        <w:t xml:space="preserve">relativa a los reportes aplicativo “visor de nómina del SAT” de los años 2018, 2019, 2020 y 2021 de los organismos descentralizados del </w:t>
      </w:r>
      <w:r w:rsidR="00447873" w:rsidRPr="00C50DD0">
        <w:rPr>
          <w:rFonts w:ascii="Palatino Linotype" w:eastAsia="Calibri" w:hAnsi="Palatino Linotype" w:cs="Times New Roman"/>
          <w:lang w:val="es-ES_tradnl"/>
        </w:rPr>
        <w:t>Ayuntamiento de Tlalnepantla de Baz</w:t>
      </w:r>
      <w:r w:rsidR="00E12F1A" w:rsidRPr="00C50DD0">
        <w:rPr>
          <w:rFonts w:ascii="Palatino Linotype" w:eastAsia="Calibri" w:hAnsi="Palatino Linotype" w:cs="Times New Roman"/>
          <w:lang w:val="es-ES_tradnl"/>
        </w:rPr>
        <w:t xml:space="preserve"> que c</w:t>
      </w:r>
      <w:r w:rsidR="009B7338" w:rsidRPr="00C50DD0">
        <w:rPr>
          <w:rFonts w:ascii="Palatino Linotype" w:eastAsia="Calibri" w:hAnsi="Palatino Linotype" w:cs="Times New Roman"/>
          <w:lang w:val="es-ES_tradnl"/>
        </w:rPr>
        <w:t xml:space="preserve">ontengan </w:t>
      </w:r>
      <w:r w:rsidR="00E12F1A" w:rsidRPr="00C50DD0">
        <w:rPr>
          <w:rFonts w:ascii="Palatino Linotype" w:eastAsia="Calibri" w:hAnsi="Palatino Linotype" w:cs="Times New Roman"/>
          <w:lang w:val="es-ES_tradnl"/>
        </w:rPr>
        <w:t>detalle mensual y detalle diferencias sueldos y salarios.</w:t>
      </w:r>
    </w:p>
    <w:p w14:paraId="07A09684" w14:textId="77777777" w:rsidR="007F2666" w:rsidRPr="00C50DD0" w:rsidRDefault="007F2666" w:rsidP="008E6C10">
      <w:pPr>
        <w:pStyle w:val="Prrafodelista"/>
        <w:spacing w:line="360" w:lineRule="auto"/>
        <w:rPr>
          <w:rFonts w:ascii="Palatino Linotype" w:eastAsia="Calibri" w:hAnsi="Palatino Linotype" w:cs="Times New Roman"/>
          <w:lang w:val="es-ES_tradnl"/>
        </w:rPr>
      </w:pPr>
    </w:p>
    <w:p w14:paraId="6EBEB68E" w14:textId="37BC25A1" w:rsidR="007F2666" w:rsidRPr="00C50DD0" w:rsidRDefault="008625BC"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Ahora bien, de ser </w:t>
      </w:r>
      <w:r w:rsidR="007F2666" w:rsidRPr="00C50DD0">
        <w:rPr>
          <w:rFonts w:ascii="Palatino Linotype" w:hAnsi="Palatino Linotype"/>
          <w:color w:val="222222"/>
          <w:shd w:val="clear" w:color="auto" w:fill="FFFFFF"/>
        </w:rPr>
        <w:t>el caso de que no se localice con la información que se ordena entregar, por no haberse generado, el Sujeto Obligado deberá de manifestar las razones que expliquen las causas por las que no se cuenta con la información.</w:t>
      </w:r>
    </w:p>
    <w:p w14:paraId="66002A65" w14:textId="77777777" w:rsidR="00001558" w:rsidRPr="00C50DD0" w:rsidRDefault="00001558" w:rsidP="008E6C10">
      <w:pPr>
        <w:pStyle w:val="Prrafodelista"/>
        <w:spacing w:line="360" w:lineRule="auto"/>
        <w:ind w:left="0"/>
        <w:jc w:val="both"/>
        <w:rPr>
          <w:rFonts w:ascii="Palatino Linotype" w:eastAsia="Calibri" w:hAnsi="Palatino Linotype" w:cs="Times New Roman"/>
          <w:lang w:val="es-ES_tradnl"/>
        </w:rPr>
      </w:pPr>
    </w:p>
    <w:p w14:paraId="76105E60" w14:textId="350D5D72" w:rsidR="001D726F" w:rsidRPr="00C50DD0" w:rsidRDefault="003856AC"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Por lo que corresponde al</w:t>
      </w:r>
      <w:r w:rsidR="001D726F" w:rsidRPr="00C50DD0">
        <w:rPr>
          <w:rFonts w:ascii="Palatino Linotype" w:eastAsia="Calibri" w:hAnsi="Palatino Linotype" w:cs="Times New Roman"/>
          <w:lang w:val="es-ES_tradnl"/>
        </w:rPr>
        <w:t xml:space="preserve"> numeral </w:t>
      </w:r>
      <w:r w:rsidR="001D726F" w:rsidRPr="00C50DD0">
        <w:rPr>
          <w:rFonts w:ascii="Palatino Linotype" w:eastAsia="Calibri" w:hAnsi="Palatino Linotype" w:cs="Times New Roman"/>
          <w:b/>
          <w:lang w:val="es-ES_tradnl"/>
        </w:rPr>
        <w:t>5</w:t>
      </w:r>
      <w:r w:rsidR="001D726F" w:rsidRPr="00C50DD0">
        <w:rPr>
          <w:rFonts w:ascii="Palatino Linotype" w:eastAsia="Calibri" w:hAnsi="Palatino Linotype" w:cs="Times New Roman"/>
          <w:lang w:val="es-ES_tradnl"/>
        </w:rPr>
        <w:t xml:space="preserve">, relativo a documentos de trabajo por Municipio y por sus órganos paramunicipales, que contenga los datos de identificación de ISR, recuperado por mes, del periodo del uno de enero de dos mil diecinueve al treinta y uno de octubre de dos mil veintiuno; apreciamos que el Recurrente peticiona un documento de tipo específico que contenga desagregada la información en diversos apartados, atentos a ello, se le hace del conocimiento al particular que de conformidad con los artículos 12 y 24 de la Ley de Transparencia local, se establece la obligación de los </w:t>
      </w:r>
      <w:r w:rsidR="001D726F" w:rsidRPr="00C50DD0">
        <w:rPr>
          <w:rFonts w:ascii="Palatino Linotype" w:eastAsia="Calibri" w:hAnsi="Palatino Linotype" w:cs="Times New Roman"/>
          <w:b/>
          <w:lang w:val="es-ES_tradnl"/>
        </w:rPr>
        <w:t>Sujetos Obligados</w:t>
      </w:r>
      <w:r w:rsidR="001D726F" w:rsidRPr="00C50DD0">
        <w:rPr>
          <w:rFonts w:ascii="Palatino Linotype" w:eastAsia="Calibri" w:hAnsi="Palatino Linotype" w:cs="Times New Roman"/>
          <w:lang w:val="es-ES_tradnl"/>
        </w:rPr>
        <w:t xml:space="preserve">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66D0701E" w14:textId="77777777" w:rsidR="005974B4" w:rsidRPr="00C50DD0" w:rsidRDefault="005974B4" w:rsidP="008E6C10">
      <w:pPr>
        <w:pStyle w:val="Prrafodelista"/>
        <w:spacing w:line="360" w:lineRule="auto"/>
        <w:rPr>
          <w:rFonts w:ascii="Palatino Linotype" w:eastAsia="Calibri" w:hAnsi="Palatino Linotype" w:cs="Times New Roman"/>
          <w:lang w:val="es-ES_tradnl"/>
        </w:rPr>
      </w:pPr>
    </w:p>
    <w:p w14:paraId="6D018D6C" w14:textId="77777777" w:rsidR="001D726F"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lastRenderedPageBreak/>
        <w:t xml:space="preserve">Acotado lo anterior, del contenido del requerimiento, podemos sintetizar que, el </w:t>
      </w:r>
      <w:r w:rsidRPr="00C50DD0">
        <w:rPr>
          <w:rFonts w:ascii="Palatino Linotype" w:eastAsia="Calibri" w:hAnsi="Palatino Linotype" w:cs="Times New Roman"/>
          <w:b/>
          <w:lang w:val="es-ES_tradnl"/>
        </w:rPr>
        <w:t>Recurrente</w:t>
      </w:r>
      <w:r w:rsidRPr="00C50DD0">
        <w:rPr>
          <w:rFonts w:ascii="Palatino Linotype" w:eastAsia="Calibri" w:hAnsi="Palatino Linotype" w:cs="Times New Roman"/>
          <w:lang w:val="es-ES_tradnl"/>
        </w:rPr>
        <w:t xml:space="preserve"> peticiona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14:paraId="6F9B4E82"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341FCF2F" w14:textId="77777777" w:rsidR="001D726F" w:rsidRPr="00C50DD0" w:rsidRDefault="001D726F" w:rsidP="008E6C10">
      <w:pPr>
        <w:spacing w:line="360" w:lineRule="auto"/>
        <w:ind w:left="567" w:right="567"/>
        <w:jc w:val="both"/>
        <w:rPr>
          <w:rFonts w:ascii="Palatino Linotype" w:eastAsia="Calibri" w:hAnsi="Palatino Linotype" w:cs="Times New Roman"/>
          <w:b/>
          <w:i/>
          <w:lang w:val="es-ES_tradnl"/>
        </w:rPr>
      </w:pPr>
      <w:r w:rsidRPr="00C50DD0">
        <w:rPr>
          <w:rFonts w:ascii="Palatino Linotype" w:eastAsia="Calibri" w:hAnsi="Palatino Linotype" w:cs="Times New Roman"/>
          <w:i/>
          <w:lang w:val="es-ES_tradnl"/>
        </w:rPr>
        <w:t>“</w:t>
      </w:r>
      <w:r w:rsidRPr="00C50DD0">
        <w:rPr>
          <w:rFonts w:ascii="Palatino Linotype" w:eastAsia="Calibri" w:hAnsi="Palatino Linotype" w:cs="Times New Roman"/>
          <w:b/>
          <w:i/>
          <w:lang w:val="es-ES_tradnl"/>
        </w:rPr>
        <w:t>48. Retenciones del Impuesto Sobre la Renta por Salarios, Honorarios y Arrendamiento</w:t>
      </w:r>
    </w:p>
    <w:p w14:paraId="435BFE96" w14:textId="77777777" w:rsidR="001D726F" w:rsidRPr="00C50DD0" w:rsidRDefault="001D726F" w:rsidP="008E6C10">
      <w:pPr>
        <w:spacing w:line="360" w:lineRule="auto"/>
        <w:ind w:left="567" w:right="567"/>
        <w:jc w:val="both"/>
        <w:rPr>
          <w:rFonts w:ascii="Palatino Linotype" w:eastAsia="Calibri" w:hAnsi="Palatino Linotype" w:cs="Times New Roman"/>
          <w:b/>
          <w:i/>
          <w:lang w:val="es-ES_tradnl"/>
        </w:rPr>
      </w:pPr>
      <w:r w:rsidRPr="00C50DD0">
        <w:rPr>
          <w:rFonts w:ascii="Palatino Linotype" w:eastAsia="Calibri" w:hAnsi="Palatino Linotype" w:cs="Times New Roman"/>
          <w:b/>
          <w:i/>
          <w:lang w:val="es-ES_tradnl"/>
        </w:rPr>
        <w:t>Formato: el archivo se presentará en .pdf y .xls</w:t>
      </w:r>
    </w:p>
    <w:p w14:paraId="3B42A964"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Objetivo</w:t>
      </w:r>
      <w:r w:rsidRPr="00C50DD0">
        <w:rPr>
          <w:rFonts w:ascii="Palatino Linotype" w:eastAsia="Calibri" w:hAnsi="Palatino Linotype" w:cs="Times New Roman"/>
          <w:i/>
          <w:lang w:val="es-ES_tradnl"/>
        </w:rPr>
        <w:t>: Concentrar toda la información de las Retenciones del Impuesto Sobre la Renta por Salarios, Honorarios y Arrendamiento.</w:t>
      </w:r>
    </w:p>
    <w:p w14:paraId="0769468F"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Instructivo:</w:t>
      </w:r>
    </w:p>
    <w:p w14:paraId="6CC49EA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1. Entidad Municipal:</w:t>
      </w:r>
      <w:r w:rsidRPr="00C50DD0">
        <w:rPr>
          <w:rFonts w:ascii="Palatino Linotype" w:eastAsia="Calibri" w:hAnsi="Palatino Linotype" w:cs="Times New Roman"/>
          <w:i/>
          <w:lang w:val="es-ES_tradnl"/>
        </w:rPr>
        <w:t xml:space="preserve"> Anotar el nombre de la entidad, seguido del número que le corresponde, por ejemplo: Toluca, 101.</w:t>
      </w:r>
    </w:p>
    <w:p w14:paraId="4E06A004"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2. Periodo de Presentación; </w:t>
      </w:r>
      <w:r w:rsidRPr="00C50DD0">
        <w:rPr>
          <w:rFonts w:ascii="Palatino Linotype" w:eastAsia="Calibri" w:hAnsi="Palatino Linotype" w:cs="Times New Roman"/>
          <w:i/>
          <w:lang w:val="es-ES_tradnl"/>
        </w:rPr>
        <w:t xml:space="preserve">Indicar a que fecha se presenta la información requisitada. </w:t>
      </w:r>
    </w:p>
    <w:p w14:paraId="6F359A55"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3. ISR Retenido por Salarios:</w:t>
      </w:r>
      <w:r w:rsidRPr="00C50DD0">
        <w:rPr>
          <w:rFonts w:ascii="Palatino Linotype" w:eastAsia="Calibri" w:hAnsi="Palatino Linotype" w:cs="Times New Roman"/>
          <w:i/>
          <w:lang w:val="es-ES_tradnl"/>
        </w:rPr>
        <w:t xml:space="preserve"> Anotar en pesos el importe mensual registrado por este concepto durante el ejercicio 2019.</w:t>
      </w:r>
    </w:p>
    <w:p w14:paraId="766EA9C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4. ISR Retenido por Honorarios: </w:t>
      </w:r>
      <w:r w:rsidRPr="00C50DD0">
        <w:rPr>
          <w:rFonts w:ascii="Palatino Linotype" w:eastAsia="Calibri" w:hAnsi="Palatino Linotype" w:cs="Times New Roman"/>
          <w:i/>
          <w:lang w:val="es-ES_tradnl"/>
        </w:rPr>
        <w:t>Colocar en pesos el importe mensual registrado por este concepto durante el ejercicio 2019.</w:t>
      </w:r>
    </w:p>
    <w:p w14:paraId="0E73737C"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5. ISR por pago a cuenta de Terceros o Retenciones por Arrendamiento de Inmuebles:</w:t>
      </w:r>
      <w:r w:rsidRPr="00C50DD0">
        <w:rPr>
          <w:rFonts w:ascii="Palatino Linotype" w:eastAsia="Calibri" w:hAnsi="Palatino Linotype" w:cs="Times New Roman"/>
          <w:i/>
          <w:lang w:val="es-ES_tradnl"/>
        </w:rPr>
        <w:t xml:space="preserve"> En caso de que la entidad presente retenciones por estos conceptos </w:t>
      </w:r>
      <w:r w:rsidRPr="00C50DD0">
        <w:rPr>
          <w:rFonts w:ascii="Palatino Linotype" w:eastAsia="Calibri" w:hAnsi="Palatino Linotype" w:cs="Times New Roman"/>
          <w:i/>
          <w:lang w:val="es-ES_tradnl"/>
        </w:rPr>
        <w:lastRenderedPageBreak/>
        <w:t>deberá anotar en pesos el importe mensual registrado por este concepto durante el ejercicio 2019.</w:t>
      </w:r>
    </w:p>
    <w:p w14:paraId="7E222732"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6.- ISR Retenido por algún otro concepto:</w:t>
      </w:r>
      <w:r w:rsidRPr="00C50DD0">
        <w:rPr>
          <w:rFonts w:ascii="Palatino Linotype" w:eastAsia="Calibri" w:hAnsi="Palatino Linotype" w:cs="Times New Roman"/>
          <w:i/>
          <w:lang w:val="es-ES_tradnl"/>
        </w:rPr>
        <w:t xml:space="preserve"> En caso de que la entidad presente retenciones por algún otro concepto no detallado entre los principales, estos deberá anotarse en pesos el importe mensual registrado por este concepto durante el ejercicio 2019.</w:t>
      </w:r>
    </w:p>
    <w:p w14:paraId="7F46B07B"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7.- Actualizaciones y Recargos:</w:t>
      </w:r>
      <w:r w:rsidRPr="00C50DD0">
        <w:rPr>
          <w:rFonts w:ascii="Palatino Linotype" w:eastAsia="Calibri" w:hAnsi="Palatino Linotype" w:cs="Times New Roman"/>
          <w:i/>
          <w:lang w:val="es-ES_tradnl"/>
        </w:rPr>
        <w:t xml:space="preserve"> En casos de cumplimiento extemporáneo de obligaciones deberán anotar la suma en pesos de las actualizaciones y los recargos que fueron originados al momento de cumplir con la obligación.</w:t>
      </w:r>
    </w:p>
    <w:p w14:paraId="55ED60AF"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8.- Subsidio al empleo: </w:t>
      </w:r>
      <w:r w:rsidRPr="00C50DD0">
        <w:rPr>
          <w:rFonts w:ascii="Palatino Linotype" w:eastAsia="Calibri" w:hAnsi="Palatino Linotype" w:cs="Times New Roman"/>
          <w:i/>
          <w:lang w:val="es-ES_tradnl"/>
        </w:rPr>
        <w:t>Anotar en pesos el importe mensual registrado por este concepto de ayuda o apoyo que por ley debe pagarle el patrón al trabajador cuando éste último percibe el salario mínimo durante el ejercicio y que se acredito contra el ISR a cargo.</w:t>
      </w:r>
    </w:p>
    <w:p w14:paraId="0EA2F91C"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9.- ISR por pagar; </w:t>
      </w:r>
      <w:r w:rsidRPr="00C50DD0">
        <w:rPr>
          <w:rFonts w:ascii="Palatino Linotype" w:eastAsia="Calibri" w:hAnsi="Palatino Linotype" w:cs="Times New Roman"/>
          <w:i/>
          <w:lang w:val="es-ES_tradnl"/>
        </w:rPr>
        <w:t>Operación aritmética que consiste en sumar los conceptos de retención de ISR con las actualizaciones y recargos que en su caso se originaron descontando el subsidio.</w:t>
      </w:r>
    </w:p>
    <w:p w14:paraId="1D3B715A"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i/>
          <w:lang w:val="es-ES_tradnl"/>
        </w:rPr>
        <w:t>Refleja el saldo mensual que se debió pagar de las Retenciones del Impuesto Sobre la Renta por Salarios, Honorarios y Arrendamiento del ejercicio 2019.</w:t>
      </w:r>
    </w:p>
    <w:p w14:paraId="0C785CCB"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10.- Pagos realizados de acuerdo a expediente;</w:t>
      </w:r>
      <w:r w:rsidRPr="00C50DD0">
        <w:rPr>
          <w:rFonts w:ascii="Palatino Linotype" w:eastAsia="Calibri" w:hAnsi="Palatino Linotype" w:cs="Times New Roman"/>
          <w:i/>
          <w:lang w:val="es-ES_tradnl"/>
        </w:rPr>
        <w:t xml:space="preserve"> Anotar en pesos el importe correspondiente a cada mes de los pagos efectuados por las Retenciones del Impuesto Sobre la Renta por Salarios, Honorarios y Arrendamiento del ejercicio 2019.</w:t>
      </w:r>
    </w:p>
    <w:p w14:paraId="008C9C16"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 xml:space="preserve">11.- Fecha de pago: </w:t>
      </w:r>
      <w:r w:rsidRPr="00C50DD0">
        <w:rPr>
          <w:rFonts w:ascii="Palatino Linotype" w:eastAsia="Calibri" w:hAnsi="Palatino Linotype" w:cs="Times New Roman"/>
          <w:i/>
          <w:lang w:val="es-ES_tradnl"/>
        </w:rPr>
        <w:t>Especificar la fecha en que se realizó el pago de dicha obligación.</w:t>
      </w:r>
    </w:p>
    <w:p w14:paraId="2D4C9E48"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lastRenderedPageBreak/>
        <w:t>12.- Remanente por pagar:</w:t>
      </w:r>
      <w:r w:rsidRPr="00C50DD0">
        <w:rPr>
          <w:rFonts w:ascii="Palatino Linotype" w:eastAsia="Calibri" w:hAnsi="Palatino Linotype" w:cs="Times New Roman"/>
          <w:i/>
          <w:lang w:val="es-ES_tradnl"/>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14:paraId="6F610307"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13.- Cuenta Contable:</w:t>
      </w:r>
      <w:r w:rsidRPr="00C50DD0">
        <w:rPr>
          <w:rFonts w:ascii="Palatino Linotype" w:eastAsia="Calibri" w:hAnsi="Palatino Linotype" w:cs="Times New Roman"/>
          <w:i/>
          <w:lang w:val="es-ES_tradnl"/>
        </w:rPr>
        <w:t xml:space="preserve"> Anotar las subcuentas a nivel registro de la cuenta contable donde se registró la provisión del pasivo para el pago de las Retenciones del Impuesto Sobre la Renta por Salarios, Honorarios y Arrendamiento del ejercicio 2019.</w:t>
      </w:r>
    </w:p>
    <w:p w14:paraId="77BE04D6"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14.- Saldo de la Cuenta de pasivo:</w:t>
      </w:r>
      <w:r w:rsidRPr="00C50DD0">
        <w:rPr>
          <w:rFonts w:ascii="Palatino Linotype" w:eastAsia="Calibri" w:hAnsi="Palatino Linotype" w:cs="Times New Roman"/>
          <w:i/>
          <w:lang w:val="es-ES_tradnl"/>
        </w:rPr>
        <w:t xml:space="preserve"> Colocar en pesos el saldo de la cuenta de pasivo que reflejan los reportes contables para cada cuenta que le corresponda.</w:t>
      </w:r>
    </w:p>
    <w:p w14:paraId="4FCC6D84" w14:textId="77777777" w:rsidR="001D726F" w:rsidRPr="00C50DD0" w:rsidRDefault="001D726F" w:rsidP="008E6C10">
      <w:pPr>
        <w:spacing w:line="360" w:lineRule="auto"/>
        <w:ind w:left="567" w:right="567"/>
        <w:jc w:val="both"/>
        <w:rPr>
          <w:rFonts w:ascii="Palatino Linotype" w:eastAsia="Calibri" w:hAnsi="Palatino Linotype" w:cs="Times New Roman"/>
          <w:i/>
          <w:lang w:val="es-ES_tradnl"/>
        </w:rPr>
      </w:pPr>
      <w:r w:rsidRPr="00C50DD0">
        <w:rPr>
          <w:rFonts w:ascii="Palatino Linotype" w:eastAsia="Calibri" w:hAnsi="Palatino Linotype" w:cs="Times New Roman"/>
          <w:b/>
          <w:i/>
          <w:lang w:val="es-ES_tradnl"/>
        </w:rPr>
        <w:t>15. Apartado de Firmas:</w:t>
      </w:r>
      <w:r w:rsidRPr="00C50DD0">
        <w:rPr>
          <w:rFonts w:ascii="Palatino Linotype" w:eastAsia="Calibri" w:hAnsi="Palatino Linotype" w:cs="Times New Roman"/>
          <w:i/>
          <w:lang w:val="es-ES_tradnl"/>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14:paraId="709250D2" w14:textId="77777777" w:rsidR="001D726F" w:rsidRPr="00C50DD0" w:rsidRDefault="001D726F" w:rsidP="008E6C10">
      <w:pPr>
        <w:spacing w:line="360" w:lineRule="auto"/>
        <w:ind w:left="567" w:right="567"/>
        <w:jc w:val="both"/>
        <w:rPr>
          <w:rFonts w:ascii="Palatino Linotype" w:eastAsia="Calibri" w:hAnsi="Palatino Linotype" w:cs="Times New Roman"/>
          <w:b/>
          <w:bCs/>
          <w:i/>
          <w:lang w:val="es-ES_tradnl"/>
        </w:rPr>
      </w:pPr>
      <w:r w:rsidRPr="00C50DD0">
        <w:rPr>
          <w:rFonts w:ascii="Palatino Linotype" w:eastAsia="Calibri" w:hAnsi="Palatino Linotype" w:cs="Times New Roman"/>
          <w:b/>
          <w:bCs/>
          <w:i/>
          <w:lang w:val="es-ES_tradnl"/>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14:paraId="38336966" w14:textId="77777777" w:rsidR="001D726F" w:rsidRPr="00C50DD0" w:rsidRDefault="001D726F" w:rsidP="008E6C10">
      <w:pPr>
        <w:spacing w:line="360" w:lineRule="auto"/>
        <w:jc w:val="both"/>
        <w:rPr>
          <w:rFonts w:ascii="Palatino Linotype" w:eastAsia="Calibri" w:hAnsi="Palatino Linotype" w:cs="Times New Roman"/>
          <w:lang w:val="es-ES_tradnl"/>
        </w:rPr>
      </w:pPr>
    </w:p>
    <w:p w14:paraId="275F311E" w14:textId="77777777" w:rsidR="001D726F" w:rsidRPr="00C50DD0" w:rsidRDefault="001D726F" w:rsidP="008E6C10">
      <w:p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noProof/>
          <w:lang w:eastAsia="es-MX"/>
        </w:rPr>
        <w:lastRenderedPageBreak/>
        <w:drawing>
          <wp:inline distT="0" distB="0" distL="0" distR="0" wp14:anchorId="66DBE2D0" wp14:editId="1C993C54">
            <wp:extent cx="5362731" cy="3028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363350" cy="3029300"/>
                    </a:xfrm>
                    <a:prstGeom prst="rect">
                      <a:avLst/>
                    </a:prstGeom>
                  </pic:spPr>
                </pic:pic>
              </a:graphicData>
            </a:graphic>
          </wp:inline>
        </w:drawing>
      </w:r>
    </w:p>
    <w:p w14:paraId="09EC152F" w14:textId="7F4040D9" w:rsidR="001D726F"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Como podemos observar, el documento denominado “Retenciones del Impuesto Sobre la Renta por Salarios, Honorarios y Arrendamiento”, satisface el requerimiento del </w:t>
      </w:r>
      <w:r w:rsidRPr="00C50DD0">
        <w:rPr>
          <w:rFonts w:ascii="Palatino Linotype" w:eastAsia="Calibri" w:hAnsi="Palatino Linotype" w:cs="Times New Roman"/>
          <w:b/>
          <w:lang w:val="es-ES_tradnl"/>
        </w:rPr>
        <w:t>Recurrente</w:t>
      </w:r>
      <w:r w:rsidRPr="00C50DD0">
        <w:rPr>
          <w:rFonts w:ascii="Palatino Linotype" w:eastAsia="Calibri" w:hAnsi="Palatino Linotype" w:cs="Times New Roman"/>
          <w:lang w:val="es-ES_tradnl"/>
        </w:rPr>
        <w:t xml:space="preserve">, al apreciarse en los apartados del documento, que contiene la información peticionada, en consecuencia, el </w:t>
      </w:r>
      <w:r w:rsidRPr="00C50DD0">
        <w:rPr>
          <w:rFonts w:ascii="Palatino Linotype" w:eastAsia="Calibri" w:hAnsi="Palatino Linotype" w:cs="Times New Roman"/>
          <w:b/>
          <w:lang w:val="es-ES_tradnl"/>
        </w:rPr>
        <w:t>Sujeto Obligado</w:t>
      </w:r>
      <w:r w:rsidRPr="00C50DD0">
        <w:rPr>
          <w:rFonts w:ascii="Palatino Linotype" w:eastAsia="Calibri" w:hAnsi="Palatino Linotype" w:cs="Times New Roman"/>
          <w:lang w:val="es-ES_tradnl"/>
        </w:rPr>
        <w:t xml:space="preserve"> al ser ente fiscalizable por el Órgano Superior de Fiscalización del Estado de México OSFEM, que lo constriñe a remitir la información referida, se encuentra obligado a tenerla en sus archivos, consecuentemente es dable ordenar su entrega.</w:t>
      </w:r>
    </w:p>
    <w:p w14:paraId="5F04B719" w14:textId="77777777" w:rsidR="00FF40CE" w:rsidRPr="00C50DD0" w:rsidRDefault="00FF40CE" w:rsidP="008E6C10">
      <w:pPr>
        <w:pStyle w:val="Prrafodelista"/>
        <w:spacing w:line="360" w:lineRule="auto"/>
        <w:ind w:left="0"/>
        <w:jc w:val="both"/>
        <w:rPr>
          <w:rFonts w:ascii="Palatino Linotype" w:eastAsia="Calibri" w:hAnsi="Palatino Linotype" w:cs="Times New Roman"/>
          <w:lang w:val="es-ES_tradnl"/>
        </w:rPr>
      </w:pPr>
    </w:p>
    <w:p w14:paraId="303F0CE6" w14:textId="067DB761" w:rsidR="002C52E0" w:rsidRPr="00C50DD0" w:rsidRDefault="00FF40CE"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No pasa desapercibido que, el Recurrente solicitó la información relativa al Ayuntamiento y sus órganos descentralizados</w:t>
      </w:r>
      <w:r w:rsidR="002C52E0" w:rsidRPr="00C50DD0">
        <w:rPr>
          <w:rFonts w:ascii="Palatino Linotype" w:eastAsia="Calibri" w:hAnsi="Palatino Linotype" w:cs="Times New Roman"/>
          <w:lang w:val="es-ES_tradnl"/>
        </w:rPr>
        <w:t xml:space="preserve">, por lo que debemos precisar que, el documento denominado Retenciones del Impuesto Sobre la Renta por Salarios, Honorarios y Arrendamiento es aplicable para </w:t>
      </w:r>
      <w:r w:rsidR="002C52E0" w:rsidRPr="00C50DD0">
        <w:rPr>
          <w:rFonts w:ascii="Palatino Linotype" w:eastAsia="Calibri" w:hAnsi="Palatino Linotype" w:cs="Times New Roman"/>
          <w:i/>
          <w:lang w:val="es-ES_tradnl"/>
        </w:rPr>
        <w:t xml:space="preserve">Organismo Descentralizado DIF, Organismo Descentralizado Operador de Agua, Instituto del Deporte, Instituto Municipal de la Juventud y Organismo Descentralizado de Mantenimiento de Vialidades de Cuautitlán </w:t>
      </w:r>
      <w:r w:rsidR="002C52E0" w:rsidRPr="00C50DD0">
        <w:rPr>
          <w:rFonts w:ascii="Palatino Linotype" w:eastAsia="Calibri" w:hAnsi="Palatino Linotype" w:cs="Times New Roman"/>
          <w:i/>
          <w:lang w:val="es-ES_tradnl"/>
        </w:rPr>
        <w:lastRenderedPageBreak/>
        <w:t xml:space="preserve">Izcalli, atendiendo a la matriz de firmas para cada entidad, </w:t>
      </w:r>
      <w:r w:rsidR="002C52E0" w:rsidRPr="00C50DD0">
        <w:rPr>
          <w:rFonts w:ascii="Palatino Linotype" w:eastAsia="Calibri" w:hAnsi="Palatino Linotype" w:cs="Times New Roman"/>
          <w:iCs/>
          <w:lang w:val="es-ES_tradnl"/>
        </w:rPr>
        <w:t xml:space="preserve">esto es que es aplicable para el Ayuntamiento y sus órganos descentralizados, por lo que no pasa desapercibido lo dicho en </w:t>
      </w:r>
      <w:r w:rsidR="002F4F42" w:rsidRPr="00C50DD0">
        <w:rPr>
          <w:rFonts w:ascii="Palatino Linotype" w:eastAsia="Calibri" w:hAnsi="Palatino Linotype" w:cs="Times New Roman"/>
          <w:iCs/>
          <w:lang w:val="es-ES_tradnl"/>
        </w:rPr>
        <w:t>los numerales 63 y 64, es decir, que el Ayuntamiento para el ejercicio de sus responsabilidades en los asuntos de la Administración Pública, se auxiliará del Sistema Municipal para el Desarrollo Integral de la Familia y del Instituto Municipal de Cultura Física y Deporte, los cuales aún y cuando sean organismos independientes</w:t>
      </w:r>
      <w:r w:rsidR="007B0C2E" w:rsidRPr="00C50DD0">
        <w:rPr>
          <w:rFonts w:ascii="Palatino Linotype" w:eastAsia="Calibri" w:hAnsi="Palatino Linotype" w:cs="Times New Roman"/>
          <w:iCs/>
          <w:lang w:val="es-ES_tradnl"/>
        </w:rPr>
        <w:t>, en materia de transparencia y acceso a la información fungen como un solo sujeto obligado, por lo que, al hablar del Ayuntamiento sobre este punto, se entienden que por extensión se habla de los organismos descentralizados.</w:t>
      </w:r>
    </w:p>
    <w:p w14:paraId="3C2779C0" w14:textId="77777777" w:rsidR="00E1398D" w:rsidRPr="00C50DD0" w:rsidRDefault="00E1398D" w:rsidP="008E6C10">
      <w:pPr>
        <w:pStyle w:val="Prrafodelista"/>
        <w:spacing w:line="360" w:lineRule="auto"/>
        <w:ind w:left="0"/>
        <w:jc w:val="both"/>
        <w:rPr>
          <w:rFonts w:ascii="Palatino Linotype" w:eastAsia="Calibri" w:hAnsi="Palatino Linotype" w:cs="Times New Roman"/>
          <w:lang w:val="es-ES_tradnl"/>
        </w:rPr>
      </w:pPr>
    </w:p>
    <w:p w14:paraId="1E544D6F" w14:textId="77777777" w:rsidR="001D726F"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Finalmente, respecto del numeral </w:t>
      </w:r>
      <w:r w:rsidRPr="00C50DD0">
        <w:rPr>
          <w:rFonts w:ascii="Palatino Linotype" w:eastAsia="Calibri" w:hAnsi="Palatino Linotype" w:cs="Times New Roman"/>
          <w:b/>
          <w:lang w:val="es-ES_tradnl"/>
        </w:rPr>
        <w:t>6,</w:t>
      </w:r>
      <w:r w:rsidRPr="00C50DD0">
        <w:rPr>
          <w:rFonts w:ascii="Palatino Linotype" w:eastAsia="Calibri" w:hAnsi="Palatino Linotype" w:cs="Times New Roman"/>
          <w:lang w:val="es-ES_tradnl"/>
        </w:rPr>
        <w:t xml:space="preserve"> de la lectura del mismo, se acredita que el </w:t>
      </w:r>
      <w:r w:rsidRPr="00C50DD0">
        <w:rPr>
          <w:rFonts w:ascii="Palatino Linotype" w:eastAsia="Calibri" w:hAnsi="Palatino Linotype" w:cs="Times New Roman"/>
          <w:b/>
          <w:lang w:val="es-ES_tradnl"/>
        </w:rPr>
        <w:t>Recurrente</w:t>
      </w:r>
      <w:r w:rsidRPr="00C50DD0">
        <w:rPr>
          <w:rFonts w:ascii="Palatino Linotype" w:eastAsia="Calibri" w:hAnsi="Palatino Linotype" w:cs="Times New Roman"/>
          <w:lang w:val="es-ES_tradnl"/>
        </w:rPr>
        <w:t xml:space="preserve"> peticiona al </w:t>
      </w:r>
      <w:r w:rsidRPr="00C50DD0">
        <w:rPr>
          <w:rFonts w:ascii="Palatino Linotype" w:eastAsia="Calibri" w:hAnsi="Palatino Linotype" w:cs="Times New Roman"/>
          <w:b/>
          <w:lang w:val="es-ES_tradnl"/>
        </w:rPr>
        <w:t>Sujeto Obligado</w:t>
      </w:r>
      <w:r w:rsidRPr="00C50DD0">
        <w:rPr>
          <w:rFonts w:ascii="Palatino Linotype" w:eastAsia="Calibri" w:hAnsi="Palatino Linotype" w:cs="Times New Roman"/>
          <w:lang w:val="es-ES_tradnl"/>
        </w:rPr>
        <w:t xml:space="preserve"> realice un procesamiento de información, a efecto de poder comprobarse que los servidores públicos no están siendo afectados por errores en el cálculo de impuestos, por lo que a manera de muestra </w:t>
      </w:r>
      <w:r w:rsidRPr="00C50DD0">
        <w:rPr>
          <w:rFonts w:ascii="Palatino Linotype" w:eastAsia="Calibri" w:hAnsi="Palatino Linotype" w:cs="Times New Roman"/>
          <w:u w:val="single"/>
          <w:lang w:val="es-ES_tradnl"/>
        </w:rPr>
        <w:t>calculen los impuestos anuales</w:t>
      </w:r>
      <w:r w:rsidRPr="00C50DD0">
        <w:rPr>
          <w:rFonts w:ascii="Palatino Linotype" w:eastAsia="Calibri" w:hAnsi="Palatino Linotype" w:cs="Times New Roman"/>
          <w:lang w:val="es-ES_tradnl"/>
        </w:rPr>
        <w:t xml:space="preserve"> de los años 2017, 2018, 2019 y 2020, una vez hecho el procesamiento de la información, deberá realizar un documento de tipo específico que la contenga desagregada conforme a los apartados señalados.</w:t>
      </w:r>
    </w:p>
    <w:p w14:paraId="4B212E32" w14:textId="77777777" w:rsidR="00E1398D" w:rsidRPr="00C50DD0" w:rsidRDefault="00E1398D" w:rsidP="008E6C10">
      <w:pPr>
        <w:pStyle w:val="Prrafodelista"/>
        <w:spacing w:line="360" w:lineRule="auto"/>
        <w:rPr>
          <w:rFonts w:ascii="Palatino Linotype" w:eastAsia="Calibri" w:hAnsi="Palatino Linotype" w:cs="Times New Roman"/>
          <w:lang w:val="es-ES_tradnl"/>
        </w:rPr>
      </w:pPr>
    </w:p>
    <w:p w14:paraId="52943C73" w14:textId="77777777" w:rsidR="001D726F" w:rsidRPr="00C50DD0" w:rsidRDefault="001D726F" w:rsidP="008E6C10">
      <w:pPr>
        <w:pStyle w:val="Prrafodelista"/>
        <w:numPr>
          <w:ilvl w:val="0"/>
          <w:numId w:val="1"/>
        </w:numPr>
        <w:spacing w:line="360" w:lineRule="auto"/>
        <w:jc w:val="both"/>
        <w:rPr>
          <w:rFonts w:ascii="Palatino Linotype" w:eastAsia="Calibri" w:hAnsi="Palatino Linotype" w:cs="Times New Roman"/>
          <w:lang w:val="es-ES_tradnl"/>
        </w:rPr>
      </w:pPr>
      <w:r w:rsidRPr="00C50DD0">
        <w:rPr>
          <w:rFonts w:ascii="Palatino Linotype" w:eastAsia="Calibri" w:hAnsi="Palatino Linotype" w:cs="Times New Roman"/>
          <w:lang w:val="es-ES_tradnl"/>
        </w:rPr>
        <w:t xml:space="preserve">Atentos a lo anterior, ya ha quedado precisado en párrafos previos que </w:t>
      </w:r>
      <w:r w:rsidRPr="00C50DD0">
        <w:rPr>
          <w:rFonts w:ascii="Palatino Linotype" w:eastAsia="Palatino Linotype" w:hAnsi="Palatino Linotype" w:cs="Palatino Linotype"/>
          <w:lang w:val="es-ES"/>
        </w:rPr>
        <w:t xml:space="preserve">los Sujetos Obligados tienen la obligación o deber de atender las solicitudes de acceso a la información pública que se les hagan de su conocimiento y proporcionar la información pública que obren en su poder </w:t>
      </w:r>
      <w:r w:rsidRPr="00C50DD0">
        <w:rPr>
          <w:rFonts w:ascii="Palatino Linotype" w:eastAsia="Palatino Linotype" w:hAnsi="Palatino Linotype" w:cs="Palatino Linotype"/>
          <w:u w:val="single"/>
          <w:lang w:val="es-ES"/>
        </w:rPr>
        <w:t>en el estado que se encuentra y no hacer un procesamiento de la misma, ni presentarla conforme al interés del solicitante</w:t>
      </w:r>
      <w:r w:rsidRPr="00C50DD0">
        <w:rPr>
          <w:rFonts w:ascii="Palatino Linotype" w:eastAsia="Palatino Linotype" w:hAnsi="Palatino Linotype" w:cs="Palatino Linotype"/>
          <w:lang w:val="es-ES"/>
        </w:rPr>
        <w:t>; como así lo establece el artículo 12 de la Ley de Transparencia y Acceso a la Información Pública del Estado de México y Municipios, que a la letra dice:</w:t>
      </w:r>
    </w:p>
    <w:p w14:paraId="1BDFEEA8" w14:textId="77777777" w:rsidR="001D726F" w:rsidRPr="00C50DD0" w:rsidRDefault="001D726F" w:rsidP="008E6C10">
      <w:pPr>
        <w:spacing w:line="360" w:lineRule="auto"/>
        <w:jc w:val="both"/>
        <w:rPr>
          <w:rFonts w:ascii="Palatino Linotype" w:eastAsia="Palatino Linotype" w:hAnsi="Palatino Linotype" w:cs="Palatino Linotype"/>
          <w:lang w:val="es-ES"/>
        </w:rPr>
      </w:pPr>
    </w:p>
    <w:p w14:paraId="78D36590" w14:textId="77777777" w:rsidR="001D726F" w:rsidRPr="00C50DD0" w:rsidRDefault="001D726F" w:rsidP="008E6C10">
      <w:pPr>
        <w:spacing w:line="360" w:lineRule="auto"/>
        <w:ind w:left="567" w:right="567"/>
        <w:jc w:val="both"/>
        <w:rPr>
          <w:rFonts w:ascii="Palatino Linotype" w:eastAsia="Palatino Linotype" w:hAnsi="Palatino Linotype" w:cs="Palatino Linotype"/>
          <w:i/>
          <w:lang w:val="es-ES"/>
        </w:rPr>
      </w:pPr>
      <w:r w:rsidRPr="00C50DD0">
        <w:rPr>
          <w:rFonts w:ascii="Palatino Linotype" w:eastAsia="Palatino Linotype" w:hAnsi="Palatino Linotype" w:cs="Palatino Linotype"/>
          <w:b/>
          <w:i/>
          <w:lang w:val="es-ES"/>
        </w:rPr>
        <w:t>“Artículo 12.-</w:t>
      </w:r>
      <w:r w:rsidRPr="00C50DD0">
        <w:rPr>
          <w:rFonts w:ascii="Palatino Linotype" w:eastAsia="Palatino Linotype" w:hAnsi="Palatino Linotype" w:cs="Palatino Linotype"/>
          <w:i/>
          <w:lang w:val="es-ES"/>
        </w:rPr>
        <w:t xml:space="preserve"> Quienes generen, recopilen, administren, manejen, procesen, archiven o conserven información pública serán responsables de la misma en los términos de las disposiciones jurídicas aplicables. </w:t>
      </w:r>
    </w:p>
    <w:p w14:paraId="60EC50E7" w14:textId="77777777" w:rsidR="001D726F" w:rsidRPr="00C50DD0" w:rsidRDefault="001D726F" w:rsidP="008E6C10">
      <w:pPr>
        <w:spacing w:line="360" w:lineRule="auto"/>
        <w:ind w:left="567" w:right="567"/>
        <w:jc w:val="both"/>
        <w:rPr>
          <w:rFonts w:ascii="Palatino Linotype" w:eastAsia="Palatino Linotype" w:hAnsi="Palatino Linotype" w:cs="Palatino Linotype"/>
          <w:i/>
          <w:lang w:val="es-ES"/>
        </w:rPr>
      </w:pPr>
    </w:p>
    <w:p w14:paraId="64E8970A" w14:textId="77777777" w:rsidR="001D726F" w:rsidRPr="00C50DD0" w:rsidRDefault="001D726F" w:rsidP="008E6C10">
      <w:pPr>
        <w:spacing w:line="360" w:lineRule="auto"/>
        <w:ind w:left="567" w:right="567"/>
        <w:jc w:val="both"/>
        <w:rPr>
          <w:rFonts w:ascii="Palatino Linotype" w:eastAsia="Palatino Linotype" w:hAnsi="Palatino Linotype" w:cs="Palatino Linotype"/>
          <w:i/>
          <w:lang w:val="es-ES"/>
        </w:rPr>
      </w:pPr>
      <w:r w:rsidRPr="00C50DD0">
        <w:rPr>
          <w:rFonts w:ascii="Palatino Linotype" w:eastAsia="Palatino Linotype" w:hAnsi="Palatino Linotype" w:cs="Palatino Linotype"/>
          <w:b/>
          <w:i/>
          <w:lang w:val="es-ES"/>
        </w:rPr>
        <w:t>Los sujetos obligados sólo proporcionarán la información pública que se les requiera y que obre en sus archivos y en el estado en que ésta se encuentre</w:t>
      </w:r>
      <w:r w:rsidRPr="00C50DD0">
        <w:rPr>
          <w:rFonts w:ascii="Palatino Linotype" w:eastAsia="Palatino Linotype" w:hAnsi="Palatino Linotype" w:cs="Palatino Linotype"/>
          <w:i/>
          <w:lang w:val="es-ES"/>
        </w:rPr>
        <w:t xml:space="preserve">. </w:t>
      </w:r>
      <w:r w:rsidRPr="00C50DD0">
        <w:rPr>
          <w:rFonts w:ascii="Palatino Linotype" w:eastAsia="Palatino Linotype" w:hAnsi="Palatino Linotype" w:cs="Palatino Linotype"/>
          <w:b/>
          <w:i/>
          <w:lang w:val="es-ES"/>
        </w:rPr>
        <w:t>La obligación de proporcionar información no comprende el procesamiento de la misma, ni el presentarla conforme al interés del solicitante; no estarán obligados a generarla, resumirla, efectuar cálculos o practicar investigaciones.” (Sic)</w:t>
      </w:r>
    </w:p>
    <w:p w14:paraId="49F754C4" w14:textId="77777777" w:rsidR="001D726F" w:rsidRPr="00C50DD0" w:rsidRDefault="001D726F" w:rsidP="008E6C10">
      <w:pPr>
        <w:spacing w:line="360" w:lineRule="auto"/>
        <w:ind w:right="-93"/>
        <w:jc w:val="both"/>
        <w:rPr>
          <w:rFonts w:ascii="Palatino Linotype" w:eastAsia="Palatino Linotype" w:hAnsi="Palatino Linotype" w:cs="Palatino Linotype"/>
          <w:color w:val="000000"/>
          <w:lang w:val="es-ES"/>
        </w:rPr>
      </w:pPr>
    </w:p>
    <w:p w14:paraId="307BBFE4" w14:textId="5CAA589E" w:rsidR="001D726F" w:rsidRPr="00C50DD0" w:rsidRDefault="001D726F" w:rsidP="008E6C10">
      <w:pPr>
        <w:pStyle w:val="Prrafodelista"/>
        <w:numPr>
          <w:ilvl w:val="0"/>
          <w:numId w:val="1"/>
        </w:numPr>
        <w:spacing w:line="360" w:lineRule="auto"/>
        <w:ind w:right="-93"/>
        <w:jc w:val="both"/>
        <w:rPr>
          <w:rFonts w:ascii="Palatino Linotype" w:eastAsia="Palatino Linotype" w:hAnsi="Palatino Linotype" w:cs="Palatino Linotype"/>
          <w:color w:val="000000"/>
          <w:lang w:val="es-ES"/>
        </w:rPr>
      </w:pPr>
      <w:r w:rsidRPr="00C50DD0">
        <w:rPr>
          <w:rFonts w:ascii="Palatino Linotype" w:eastAsia="Palatino Linotype" w:hAnsi="Palatino Linotype" w:cs="Palatino Linotype"/>
          <w:color w:val="000000"/>
          <w:lang w:val="es-ES"/>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1CA5D0D" w14:textId="77777777" w:rsidR="00E1398D" w:rsidRPr="00C50DD0" w:rsidRDefault="00E1398D" w:rsidP="008E6C10">
      <w:pPr>
        <w:pStyle w:val="Prrafodelista"/>
        <w:spacing w:line="360" w:lineRule="auto"/>
        <w:ind w:left="0" w:right="-93"/>
        <w:jc w:val="both"/>
        <w:rPr>
          <w:rFonts w:ascii="Palatino Linotype" w:eastAsia="Palatino Linotype" w:hAnsi="Palatino Linotype" w:cs="Palatino Linotype"/>
          <w:color w:val="000000"/>
          <w:lang w:val="es-ES"/>
        </w:rPr>
      </w:pPr>
    </w:p>
    <w:p w14:paraId="6235D15B" w14:textId="77777777" w:rsidR="001D726F" w:rsidRPr="00C50DD0" w:rsidRDefault="001D726F" w:rsidP="008E6C10">
      <w:pPr>
        <w:pStyle w:val="Prrafodelista"/>
        <w:numPr>
          <w:ilvl w:val="0"/>
          <w:numId w:val="1"/>
        </w:numPr>
        <w:spacing w:line="360" w:lineRule="auto"/>
        <w:ind w:right="-93"/>
        <w:jc w:val="both"/>
        <w:rPr>
          <w:rFonts w:ascii="Palatino Linotype" w:eastAsia="Palatino Linotype" w:hAnsi="Palatino Linotype" w:cs="Palatino Linotype"/>
          <w:color w:val="000000"/>
          <w:lang w:val="es-ES"/>
        </w:rPr>
      </w:pPr>
      <w:r w:rsidRPr="00C50DD0">
        <w:rPr>
          <w:rFonts w:ascii="Palatino Linotype" w:eastAsia="Palatino Linotype" w:hAnsi="Palatino Linotype" w:cs="Palatino Linotype"/>
          <w:color w:val="000000"/>
          <w:lang w:val="es-ES"/>
        </w:rPr>
        <w:t>Sirve de apoyo a lo anterior, el criterio 03-17, expuesto por el Instituto Nacional de Transparencia, Acceso a la Información y Protección de Datos Personales, que dice:</w:t>
      </w:r>
      <w:r w:rsidRPr="00C50DD0">
        <w:rPr>
          <w:rFonts w:ascii="Palatino Linotype" w:eastAsia="Palatino Linotype" w:hAnsi="Palatino Linotype" w:cs="Palatino Linotype"/>
          <w:b/>
          <w:color w:val="000000"/>
          <w:lang w:val="es-ES"/>
        </w:rPr>
        <w:t xml:space="preserve"> </w:t>
      </w:r>
    </w:p>
    <w:p w14:paraId="45AD6C85" w14:textId="77777777" w:rsidR="001D726F" w:rsidRPr="00C50DD0" w:rsidRDefault="001D726F" w:rsidP="008E6C10">
      <w:pPr>
        <w:spacing w:line="360" w:lineRule="auto"/>
        <w:ind w:left="851" w:right="901"/>
        <w:jc w:val="both"/>
        <w:rPr>
          <w:rFonts w:ascii="Palatino Linotype" w:eastAsia="Palatino Linotype" w:hAnsi="Palatino Linotype" w:cs="Palatino Linotype"/>
          <w:i/>
          <w:color w:val="000000"/>
          <w:lang w:val="es-ES"/>
        </w:rPr>
      </w:pPr>
    </w:p>
    <w:p w14:paraId="292909B4" w14:textId="77777777" w:rsidR="001D726F" w:rsidRPr="00C50DD0" w:rsidRDefault="001D726F" w:rsidP="008E6C10">
      <w:pPr>
        <w:spacing w:line="360" w:lineRule="auto"/>
        <w:ind w:left="567" w:right="567"/>
        <w:jc w:val="both"/>
        <w:rPr>
          <w:rFonts w:ascii="Palatino Linotype" w:eastAsia="Palatino Linotype" w:hAnsi="Palatino Linotype" w:cs="Palatino Linotype"/>
          <w:i/>
          <w:color w:val="000000"/>
          <w:lang w:val="es-ES"/>
        </w:rPr>
      </w:pPr>
      <w:r w:rsidRPr="00C50DD0">
        <w:rPr>
          <w:rFonts w:ascii="Palatino Linotype" w:eastAsia="Palatino Linotype" w:hAnsi="Palatino Linotype" w:cs="Palatino Linotype"/>
          <w:i/>
          <w:color w:val="000000"/>
          <w:lang w:val="es-ES"/>
        </w:rPr>
        <w:lastRenderedPageBreak/>
        <w:t>“</w:t>
      </w:r>
      <w:r w:rsidRPr="00C50DD0">
        <w:rPr>
          <w:rFonts w:ascii="Palatino Linotype" w:eastAsia="Palatino Linotype" w:hAnsi="Palatino Linotype" w:cs="Palatino Linotype"/>
          <w:b/>
          <w:i/>
          <w:color w:val="000000"/>
          <w:lang w:val="es-ES"/>
        </w:rPr>
        <w:t>No existe obligación de elaborar documentos ad hoc para atender las solicitudes de acceso a la información.</w:t>
      </w:r>
      <w:r w:rsidRPr="00C50DD0">
        <w:rPr>
          <w:rFonts w:ascii="Palatino Linotype" w:eastAsia="Palatino Linotype" w:hAnsi="Palatino Linotype" w:cs="Palatino Linotype"/>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665FAA3" w14:textId="77777777" w:rsidR="001D726F" w:rsidRPr="00C50DD0" w:rsidRDefault="001D726F" w:rsidP="008E6C10">
      <w:pPr>
        <w:spacing w:line="360" w:lineRule="auto"/>
        <w:ind w:left="567" w:right="567"/>
        <w:jc w:val="both"/>
        <w:rPr>
          <w:rFonts w:ascii="Palatino Linotype" w:eastAsia="Palatino Linotype" w:hAnsi="Palatino Linotype" w:cs="Palatino Linotype"/>
          <w:i/>
          <w:color w:val="000000"/>
          <w:lang w:val="es-ES"/>
        </w:rPr>
      </w:pPr>
      <w:r w:rsidRPr="00C50DD0">
        <w:rPr>
          <w:rFonts w:ascii="Palatino Linotype" w:eastAsia="Palatino Linotype" w:hAnsi="Palatino Linotype" w:cs="Palatino Linotype"/>
          <w:i/>
          <w:color w:val="000000"/>
          <w:lang w:val="es-ES"/>
        </w:rPr>
        <w:t xml:space="preserve">Resoluciones: </w:t>
      </w:r>
    </w:p>
    <w:p w14:paraId="314CF431" w14:textId="77777777" w:rsidR="001D726F" w:rsidRPr="00C50DD0" w:rsidRDefault="001D726F" w:rsidP="008E6C10">
      <w:pPr>
        <w:spacing w:line="360" w:lineRule="auto"/>
        <w:ind w:left="567" w:right="567"/>
        <w:jc w:val="both"/>
        <w:rPr>
          <w:rFonts w:ascii="Palatino Linotype" w:eastAsia="Palatino Linotype" w:hAnsi="Palatino Linotype" w:cs="Palatino Linotype"/>
          <w:i/>
          <w:color w:val="000000"/>
          <w:lang w:val="es-ES"/>
        </w:rPr>
      </w:pPr>
      <w:r w:rsidRPr="00C50DD0">
        <w:rPr>
          <w:rFonts w:ascii="Palatino Linotype" w:eastAsia="Symbol" w:hAnsi="Palatino Linotype" w:cs="Symbol"/>
          <w:i/>
          <w:color w:val="000000"/>
          <w:lang w:val="es-ES"/>
        </w:rPr>
        <w:t>∙</w:t>
      </w:r>
      <w:r w:rsidRPr="00C50DD0">
        <w:rPr>
          <w:rFonts w:ascii="Palatino Linotype" w:eastAsia="Palatino Linotype" w:hAnsi="Palatino Linotype" w:cs="Palatino Linotype"/>
          <w:i/>
          <w:color w:val="000000"/>
          <w:lang w:val="es-ES"/>
        </w:rPr>
        <w:t xml:space="preserve"> RRA 0050/16. Instituto Nacional para la Evaluación de la Educación. 13 julio de 2016. Por unanimidad. Comisionado Ponente: Francisco Javier Acuña Llamas.</w:t>
      </w:r>
    </w:p>
    <w:p w14:paraId="7040BF62" w14:textId="77777777" w:rsidR="001D726F" w:rsidRPr="00C50DD0" w:rsidRDefault="001D726F" w:rsidP="008E6C10">
      <w:pPr>
        <w:spacing w:line="360" w:lineRule="auto"/>
        <w:ind w:left="567" w:right="567"/>
        <w:jc w:val="both"/>
        <w:rPr>
          <w:rFonts w:ascii="Palatino Linotype" w:eastAsia="Palatino Linotype" w:hAnsi="Palatino Linotype" w:cs="Palatino Linotype"/>
          <w:i/>
          <w:color w:val="000000"/>
          <w:lang w:val="es-ES"/>
        </w:rPr>
      </w:pPr>
      <w:r w:rsidRPr="00C50DD0">
        <w:rPr>
          <w:rFonts w:ascii="Palatino Linotype" w:eastAsia="Symbol" w:hAnsi="Palatino Linotype" w:cs="Symbol"/>
          <w:i/>
          <w:color w:val="000000"/>
          <w:lang w:val="es-ES"/>
        </w:rPr>
        <w:t>∙</w:t>
      </w:r>
      <w:r w:rsidRPr="00C50DD0">
        <w:rPr>
          <w:rFonts w:ascii="Palatino Linotype" w:eastAsia="Palatino Linotype" w:hAnsi="Palatino Linotype" w:cs="Palatino Linotype"/>
          <w:i/>
          <w:color w:val="000000"/>
          <w:lang w:val="es-ES"/>
        </w:rPr>
        <w:t xml:space="preserve"> RRA 0310/16. Instituto Nacional de Transparencia, Acceso a la Información y Protección de Datos Personales. 10 de agosto de 2016. Por unanimidad. Comisionada Ponente. Areli Cano Guadiana. </w:t>
      </w:r>
    </w:p>
    <w:p w14:paraId="7EFB0CA8" w14:textId="77777777" w:rsidR="001D726F" w:rsidRPr="00C50DD0" w:rsidRDefault="001D726F" w:rsidP="008E6C10">
      <w:pPr>
        <w:spacing w:line="360" w:lineRule="auto"/>
        <w:ind w:left="567" w:right="567"/>
        <w:jc w:val="both"/>
        <w:rPr>
          <w:rFonts w:ascii="Palatino Linotype" w:eastAsia="Palatino Linotype" w:hAnsi="Palatino Linotype" w:cs="Palatino Linotype"/>
          <w:i/>
          <w:color w:val="000000"/>
          <w:lang w:val="es-ES"/>
        </w:rPr>
      </w:pPr>
      <w:r w:rsidRPr="00C50DD0">
        <w:rPr>
          <w:rFonts w:ascii="Palatino Linotype" w:eastAsia="Symbol" w:hAnsi="Palatino Linotype" w:cs="Symbol"/>
          <w:i/>
          <w:color w:val="000000"/>
          <w:lang w:val="es-ES"/>
        </w:rPr>
        <w:t>∙</w:t>
      </w:r>
      <w:r w:rsidRPr="00C50DD0">
        <w:rPr>
          <w:rFonts w:ascii="Palatino Linotype" w:eastAsia="Palatino Linotype" w:hAnsi="Palatino Linotype" w:cs="Palatino Linotype"/>
          <w:i/>
          <w:color w:val="000000"/>
          <w:lang w:val="es-ES"/>
        </w:rPr>
        <w:t xml:space="preserve"> RRA 1889/16. Secretaría de Hacienda y Crédito Público. 05 de octubre de 2016. Por unanimidad. Comisionada Ponente. Ximena Puente de la Mora.”(Sic)</w:t>
      </w:r>
    </w:p>
    <w:p w14:paraId="00218531" w14:textId="77777777" w:rsidR="001D726F" w:rsidRPr="00C50DD0" w:rsidRDefault="001D726F" w:rsidP="008E6C10">
      <w:pPr>
        <w:spacing w:line="360" w:lineRule="auto"/>
        <w:jc w:val="both"/>
        <w:rPr>
          <w:rFonts w:ascii="Palatino Linotype" w:eastAsia="Palatino Linotype" w:hAnsi="Palatino Linotype" w:cs="Palatino Linotype"/>
          <w:lang w:val="es-ES"/>
        </w:rPr>
      </w:pPr>
    </w:p>
    <w:p w14:paraId="0BAF86F3" w14:textId="77777777" w:rsidR="00DC5190" w:rsidRPr="00C50DD0" w:rsidRDefault="001D726F" w:rsidP="008E6C10">
      <w:pPr>
        <w:pStyle w:val="Prrafodelista"/>
        <w:numPr>
          <w:ilvl w:val="0"/>
          <w:numId w:val="1"/>
        </w:numPr>
        <w:spacing w:line="360" w:lineRule="auto"/>
        <w:jc w:val="both"/>
        <w:rPr>
          <w:rFonts w:ascii="Palatino Linotype" w:eastAsia="Palatino Linotype" w:hAnsi="Palatino Linotype" w:cs="Palatino Linotype"/>
          <w:lang w:val="es-ES"/>
        </w:rPr>
      </w:pPr>
      <w:r w:rsidRPr="00C50DD0">
        <w:rPr>
          <w:rFonts w:ascii="Palatino Linotype" w:eastAsia="Palatino Linotype" w:hAnsi="Palatino Linotype" w:cs="Palatino Linotype"/>
          <w:lang w:val="es-ES"/>
        </w:rPr>
        <w:t xml:space="preserve">En esa tesitura, al apreciarse que el </w:t>
      </w:r>
      <w:r w:rsidRPr="00C50DD0">
        <w:rPr>
          <w:rFonts w:ascii="Palatino Linotype" w:eastAsia="Palatino Linotype" w:hAnsi="Palatino Linotype" w:cs="Palatino Linotype"/>
          <w:b/>
          <w:lang w:val="es-ES"/>
        </w:rPr>
        <w:t>Recurrente</w:t>
      </w:r>
      <w:r w:rsidRPr="00C50DD0">
        <w:rPr>
          <w:rFonts w:ascii="Palatino Linotype" w:eastAsia="Palatino Linotype" w:hAnsi="Palatino Linotype" w:cs="Palatino Linotype"/>
          <w:lang w:val="es-ES"/>
        </w:rPr>
        <w:t xml:space="preserve"> no desea acceder a un soporte documental, sino que el </w:t>
      </w:r>
      <w:r w:rsidRPr="00C50DD0">
        <w:rPr>
          <w:rFonts w:ascii="Palatino Linotype" w:eastAsia="Palatino Linotype" w:hAnsi="Palatino Linotype" w:cs="Palatino Linotype"/>
          <w:b/>
          <w:lang w:val="es-ES"/>
        </w:rPr>
        <w:t xml:space="preserve">Sujeto Obligado </w:t>
      </w:r>
      <w:r w:rsidRPr="00C50DD0">
        <w:rPr>
          <w:rFonts w:ascii="Palatino Linotype" w:eastAsia="Palatino Linotype" w:hAnsi="Palatino Linotype" w:cs="Palatino Linotype"/>
          <w:lang w:val="es-ES"/>
        </w:rPr>
        <w:t xml:space="preserve">realice un procesamiento y cálculo de la información, una vez realizados, genere un documento que contenga desagregada </w:t>
      </w:r>
      <w:r w:rsidRPr="00C50DD0">
        <w:rPr>
          <w:rFonts w:ascii="Palatino Linotype" w:eastAsia="Palatino Linotype" w:hAnsi="Palatino Linotype" w:cs="Palatino Linotype"/>
          <w:lang w:val="es-ES"/>
        </w:rPr>
        <w:lastRenderedPageBreak/>
        <w:t>la información, en apartados específicos; lo cual no resulta exigible, consecuentemente, no resulta dable ordenar su entrega.</w:t>
      </w:r>
    </w:p>
    <w:p w14:paraId="0674759A" w14:textId="77777777" w:rsidR="00DC5190" w:rsidRPr="00C50DD0" w:rsidRDefault="00DC5190" w:rsidP="008E6C10">
      <w:pPr>
        <w:pStyle w:val="Prrafodelista"/>
        <w:spacing w:line="360" w:lineRule="auto"/>
        <w:ind w:left="0"/>
        <w:jc w:val="both"/>
        <w:rPr>
          <w:rFonts w:ascii="Palatino Linotype" w:eastAsia="Palatino Linotype" w:hAnsi="Palatino Linotype" w:cs="Palatino Linotype"/>
          <w:lang w:val="es-ES"/>
        </w:rPr>
      </w:pPr>
    </w:p>
    <w:p w14:paraId="15D916DB" w14:textId="67D8E274" w:rsidR="001D726F" w:rsidRPr="00C50DD0" w:rsidRDefault="001D726F" w:rsidP="008E6C10">
      <w:pPr>
        <w:pStyle w:val="Prrafodelista"/>
        <w:numPr>
          <w:ilvl w:val="0"/>
          <w:numId w:val="1"/>
        </w:numPr>
        <w:spacing w:line="360" w:lineRule="auto"/>
        <w:jc w:val="both"/>
        <w:rPr>
          <w:rFonts w:ascii="Palatino Linotype" w:eastAsia="Palatino Linotype" w:hAnsi="Palatino Linotype" w:cs="Palatino Linotype"/>
          <w:lang w:val="es-ES"/>
        </w:rPr>
      </w:pPr>
      <w:r w:rsidRPr="00C50DD0">
        <w:rPr>
          <w:rFonts w:ascii="Palatino Linotype" w:hAnsi="Palatino Linotype" w:cs="Arial"/>
          <w:color w:val="000000"/>
          <w:lang w:val="es-ES_tradnl"/>
        </w:rPr>
        <w:t xml:space="preserve">Finalmente, con relación a las modalidad de entrega de la información </w:t>
      </w:r>
      <w:r w:rsidRPr="00C50DD0">
        <w:rPr>
          <w:rFonts w:ascii="Palatino Linotype" w:hAnsi="Palatino Linotype" w:cs="Arial"/>
          <w:i/>
          <w:color w:val="000000"/>
          <w:lang w:val="es-ES_tradnl"/>
        </w:rPr>
        <w:t>“…</w:t>
      </w:r>
      <w:r w:rsidRPr="00C50DD0">
        <w:rPr>
          <w:rFonts w:ascii="Palatino Linotype" w:eastAsia="Times New Roman" w:hAnsi="Palatino Linotype" w:cs="Times New Roman"/>
          <w:i/>
          <w:lang w:val="es-ES_tradnl"/>
        </w:rPr>
        <w:t xml:space="preserve">usb, sd y cd-rom.” </w:t>
      </w:r>
      <w:r w:rsidRPr="00C50DD0">
        <w:rPr>
          <w:rFonts w:ascii="Palatino Linotype" w:eastAsia="Times New Roman" w:hAnsi="Palatino Linotype" w:cs="Times New Roman"/>
          <w:lang w:val="es-ES_tradnl"/>
        </w:rPr>
        <w:t xml:space="preserve">es menester señalar que se encuentran reguladas por el </w:t>
      </w:r>
      <w:r w:rsidRPr="00C50DD0">
        <w:rPr>
          <w:rFonts w:ascii="Palatino Linotype" w:hAnsi="Palatino Linotype"/>
          <w:lang w:val="es-ES"/>
        </w:rPr>
        <w:t xml:space="preserve">Código Financiero del Estado de México y Municipios en su artículo 148, fracciones III y IV, aplicable al </w:t>
      </w:r>
      <w:r w:rsidRPr="00C50DD0">
        <w:rPr>
          <w:rFonts w:ascii="Palatino Linotype" w:hAnsi="Palatino Linotype"/>
          <w:b/>
          <w:lang w:val="es-ES"/>
        </w:rPr>
        <w:t xml:space="preserve">Sujeto Obligado </w:t>
      </w:r>
      <w:r w:rsidRPr="00C50DD0">
        <w:rPr>
          <w:rFonts w:ascii="Palatino Linotype" w:hAnsi="Palatino Linotype"/>
          <w:lang w:val="es-ES"/>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444E7A7E" w14:textId="77777777" w:rsidR="001D726F" w:rsidRPr="00C50DD0" w:rsidRDefault="001D726F" w:rsidP="008E6C10">
      <w:pPr>
        <w:spacing w:line="360" w:lineRule="auto"/>
        <w:contextualSpacing/>
        <w:jc w:val="both"/>
        <w:rPr>
          <w:rFonts w:ascii="Palatino Linotype" w:hAnsi="Palatino Linotype"/>
          <w:lang w:val="es-ES"/>
        </w:rPr>
      </w:pPr>
    </w:p>
    <w:p w14:paraId="11BE10B0" w14:textId="77777777" w:rsidR="001D726F" w:rsidRPr="00C50DD0" w:rsidRDefault="001D726F" w:rsidP="008E6C10">
      <w:pPr>
        <w:pStyle w:val="Citas"/>
        <w:spacing w:before="0" w:after="0"/>
        <w:ind w:left="567"/>
        <w:rPr>
          <w:sz w:val="24"/>
          <w:szCs w:val="24"/>
        </w:rPr>
      </w:pPr>
      <w:r w:rsidRPr="00C50DD0">
        <w:rPr>
          <w:b/>
          <w:sz w:val="24"/>
          <w:szCs w:val="24"/>
          <w:lang w:val="es-ES"/>
        </w:rPr>
        <w:t xml:space="preserve"> </w:t>
      </w:r>
      <w:r w:rsidRPr="00C50DD0">
        <w:rPr>
          <w:b/>
          <w:sz w:val="24"/>
          <w:szCs w:val="24"/>
        </w:rPr>
        <w:t xml:space="preserve">“Artículo 148.- </w:t>
      </w:r>
      <w:r w:rsidRPr="00C50DD0">
        <w:rPr>
          <w:sz w:val="24"/>
          <w:szCs w:val="24"/>
        </w:rPr>
        <w:t xml:space="preserve">Por la expedición de documentos solicitados en el ejercicio del derecho de acceso a la información pública, se pagarán los derechos conforme a lo siguiente: </w:t>
      </w:r>
    </w:p>
    <w:p w14:paraId="4392EC68" w14:textId="77777777" w:rsidR="001D726F" w:rsidRPr="00C50DD0" w:rsidRDefault="001D726F" w:rsidP="008E6C10">
      <w:pPr>
        <w:pStyle w:val="Citas"/>
        <w:spacing w:before="0" w:after="0"/>
        <w:ind w:left="567"/>
        <w:jc w:val="center"/>
        <w:rPr>
          <w:b/>
          <w:sz w:val="24"/>
          <w:szCs w:val="24"/>
        </w:rPr>
      </w:pPr>
    </w:p>
    <w:p w14:paraId="76841BA8" w14:textId="77777777" w:rsidR="001D726F" w:rsidRPr="00C50DD0" w:rsidRDefault="001D726F" w:rsidP="008E6C10">
      <w:pPr>
        <w:pStyle w:val="Citas"/>
        <w:spacing w:before="0" w:after="0"/>
        <w:ind w:left="567"/>
        <w:jc w:val="center"/>
        <w:rPr>
          <w:b/>
          <w:sz w:val="24"/>
          <w:szCs w:val="24"/>
        </w:rPr>
      </w:pPr>
      <w:r w:rsidRPr="00C50DD0">
        <w:rPr>
          <w:b/>
          <w:sz w:val="24"/>
          <w:szCs w:val="24"/>
        </w:rPr>
        <w:t>TARIFA</w:t>
      </w:r>
    </w:p>
    <w:p w14:paraId="4525FFFB" w14:textId="77777777" w:rsidR="001D726F" w:rsidRPr="00C50DD0" w:rsidRDefault="001D726F" w:rsidP="008E6C10">
      <w:pPr>
        <w:pStyle w:val="Citas"/>
        <w:spacing w:before="0" w:after="0"/>
        <w:ind w:left="567"/>
        <w:rPr>
          <w:b/>
          <w:sz w:val="24"/>
          <w:szCs w:val="24"/>
        </w:rPr>
      </w:pPr>
      <w:r w:rsidRPr="00C50DD0">
        <w:rPr>
          <w:noProof/>
          <w:sz w:val="24"/>
          <w:szCs w:val="24"/>
          <w:lang w:eastAsia="es-MX"/>
        </w:rPr>
        <mc:AlternateContent>
          <mc:Choice Requires="wps">
            <w:drawing>
              <wp:anchor distT="0" distB="0" distL="114300" distR="114300" simplePos="0" relativeHeight="251659264" behindDoc="0" locked="0" layoutInCell="1" allowOverlap="1" wp14:anchorId="3DAC122C" wp14:editId="0D41E98B">
                <wp:simplePos x="0" y="0"/>
                <wp:positionH relativeFrom="column">
                  <wp:posOffset>3271520</wp:posOffset>
                </wp:positionH>
                <wp:positionV relativeFrom="paragraph">
                  <wp:posOffset>281940</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D1FA6" w14:textId="77777777" w:rsidR="00A32750" w:rsidRDefault="00A32750" w:rsidP="001D726F">
                            <w:pPr>
                              <w:jc w:val="both"/>
                              <w:rPr>
                                <w:rFonts w:ascii="Palatino Linotype" w:hAnsi="Palatino Linotype"/>
                                <w:b/>
                                <w:i/>
                              </w:rPr>
                            </w:pPr>
                            <w:r>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C122C" id="_x0000_t202" coordsize="21600,21600" o:spt="202" path="m,l,21600r21600,l21600,xe">
                <v:stroke joinstyle="miter"/>
                <v:path gradientshapeok="t" o:connecttype="rect"/>
              </v:shapetype>
              <v:shape id="Cuadro de texto 8" o:spid="_x0000_s1026" type="#_x0000_t202" style="position:absolute;left:0;text-align:left;margin-left:257.6pt;margin-top:22.2pt;width:193.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" filled="f" stroked="f" strokeweight=".5pt">
                <v:textbox>
                  <w:txbxContent>
                    <w:p w14:paraId="507D1FA6" w14:textId="77777777" w:rsidR="00A32750" w:rsidRDefault="00A32750" w:rsidP="001D726F">
                      <w:pPr>
                        <w:jc w:val="both"/>
                        <w:rPr>
                          <w:rFonts w:ascii="Palatino Linotype" w:hAnsi="Palatino Linotype"/>
                          <w:b/>
                          <w:i/>
                        </w:rPr>
                      </w:pPr>
                      <w:r>
                        <w:rPr>
                          <w:rFonts w:ascii="Palatino Linotype" w:hAnsi="Palatino Linotype"/>
                          <w:b/>
                          <w:i/>
                        </w:rPr>
                        <w:t>NÚMERO DE VECES EL VALOR DIARIO DE LA UNIDAD DE MEDIDA Y ACTUALIZACIÓN VIGENTE</w:t>
                      </w:r>
                    </w:p>
                  </w:txbxContent>
                </v:textbox>
              </v:shape>
            </w:pict>
          </mc:Fallback>
        </mc:AlternateContent>
      </w:r>
    </w:p>
    <w:p w14:paraId="5DDA1513" w14:textId="77777777" w:rsidR="001D726F" w:rsidRPr="00C50DD0" w:rsidRDefault="001D726F" w:rsidP="008E6C10">
      <w:pPr>
        <w:pStyle w:val="Citas"/>
        <w:spacing w:before="0" w:after="0"/>
        <w:ind w:left="567"/>
        <w:rPr>
          <w:b/>
          <w:sz w:val="24"/>
          <w:szCs w:val="24"/>
        </w:rPr>
      </w:pPr>
    </w:p>
    <w:p w14:paraId="12677264" w14:textId="77777777" w:rsidR="001D726F" w:rsidRPr="00C50DD0" w:rsidRDefault="001D726F" w:rsidP="008E6C10">
      <w:pPr>
        <w:pStyle w:val="Citas"/>
        <w:spacing w:before="0" w:after="0"/>
        <w:ind w:left="567"/>
        <w:rPr>
          <w:b/>
          <w:sz w:val="24"/>
          <w:szCs w:val="24"/>
        </w:rPr>
      </w:pPr>
      <w:r w:rsidRPr="00C50DD0">
        <w:rPr>
          <w:b/>
          <w:sz w:val="24"/>
          <w:szCs w:val="24"/>
        </w:rPr>
        <w:t xml:space="preserve">Concepto           </w:t>
      </w:r>
      <w:r w:rsidRPr="00C50DD0">
        <w:rPr>
          <w:b/>
          <w:sz w:val="24"/>
          <w:szCs w:val="24"/>
        </w:rPr>
        <w:tab/>
      </w:r>
      <w:r w:rsidRPr="00C50DD0">
        <w:rPr>
          <w:b/>
          <w:sz w:val="24"/>
          <w:szCs w:val="24"/>
        </w:rPr>
        <w:tab/>
      </w:r>
      <w:r w:rsidRPr="00C50DD0">
        <w:rPr>
          <w:b/>
          <w:sz w:val="24"/>
          <w:szCs w:val="24"/>
        </w:rPr>
        <w:tab/>
      </w:r>
      <w:r w:rsidRPr="00C50DD0">
        <w:rPr>
          <w:b/>
          <w:sz w:val="24"/>
          <w:szCs w:val="24"/>
        </w:rPr>
        <w:tab/>
      </w:r>
      <w:r w:rsidRPr="00C50DD0">
        <w:rPr>
          <w:b/>
          <w:sz w:val="24"/>
          <w:szCs w:val="24"/>
        </w:rPr>
        <w:tab/>
        <w:t xml:space="preserve"> </w:t>
      </w:r>
    </w:p>
    <w:p w14:paraId="259C1CCE" w14:textId="77777777" w:rsidR="001D726F" w:rsidRPr="00C50DD0" w:rsidRDefault="001D726F" w:rsidP="008E6C10">
      <w:pPr>
        <w:pStyle w:val="Citas"/>
        <w:spacing w:before="0" w:after="0"/>
        <w:ind w:left="567"/>
        <w:rPr>
          <w:sz w:val="24"/>
          <w:szCs w:val="24"/>
        </w:rPr>
      </w:pPr>
    </w:p>
    <w:p w14:paraId="7109C055" w14:textId="77777777" w:rsidR="001D726F" w:rsidRPr="00C50DD0" w:rsidRDefault="001D726F" w:rsidP="008E6C10">
      <w:pPr>
        <w:pStyle w:val="Citas"/>
        <w:spacing w:before="0" w:after="0"/>
        <w:ind w:left="567"/>
        <w:rPr>
          <w:sz w:val="24"/>
          <w:szCs w:val="24"/>
        </w:rPr>
      </w:pPr>
    </w:p>
    <w:p w14:paraId="1E24713F" w14:textId="77777777" w:rsidR="001D726F" w:rsidRPr="00C50DD0" w:rsidRDefault="001D726F" w:rsidP="008E6C10">
      <w:pPr>
        <w:pStyle w:val="Citas"/>
        <w:spacing w:before="0" w:after="0"/>
        <w:ind w:left="567"/>
        <w:rPr>
          <w:sz w:val="24"/>
          <w:szCs w:val="24"/>
        </w:rPr>
      </w:pPr>
    </w:p>
    <w:p w14:paraId="771934CE" w14:textId="77777777" w:rsidR="001D726F" w:rsidRPr="00C50DD0" w:rsidRDefault="001D726F" w:rsidP="008E6C10">
      <w:pPr>
        <w:pStyle w:val="Citas"/>
        <w:spacing w:before="0" w:after="0"/>
        <w:ind w:left="567"/>
        <w:rPr>
          <w:sz w:val="24"/>
          <w:szCs w:val="24"/>
        </w:rPr>
      </w:pPr>
      <w:r w:rsidRPr="00C50DD0">
        <w:rPr>
          <w:sz w:val="24"/>
          <w:szCs w:val="24"/>
        </w:rPr>
        <w:t>(…)</w:t>
      </w:r>
      <w:r w:rsidRPr="00C50DD0">
        <w:rPr>
          <w:b/>
          <w:sz w:val="24"/>
          <w:szCs w:val="24"/>
        </w:rPr>
        <w:t xml:space="preserve">                                          </w:t>
      </w:r>
    </w:p>
    <w:p w14:paraId="1D0BC883" w14:textId="77777777" w:rsidR="001D726F" w:rsidRPr="00C50DD0" w:rsidRDefault="001D726F" w:rsidP="008E6C10">
      <w:pPr>
        <w:pStyle w:val="Citas"/>
        <w:spacing w:before="0" w:after="0"/>
        <w:ind w:left="567"/>
        <w:rPr>
          <w:sz w:val="24"/>
          <w:szCs w:val="24"/>
        </w:rPr>
      </w:pPr>
      <w:r w:rsidRPr="00C50DD0">
        <w:rPr>
          <w:sz w:val="24"/>
          <w:szCs w:val="24"/>
        </w:rPr>
        <w:t xml:space="preserve">III. Por la expedición de la información  en medios magnéticos </w:t>
      </w:r>
      <w:r w:rsidRPr="00C50DD0">
        <w:rPr>
          <w:sz w:val="24"/>
          <w:szCs w:val="24"/>
        </w:rPr>
        <w:tab/>
        <w:t>0.224</w:t>
      </w:r>
    </w:p>
    <w:p w14:paraId="6817FEDD" w14:textId="77777777" w:rsidR="001D726F" w:rsidRPr="00C50DD0" w:rsidRDefault="001D726F" w:rsidP="008E6C10">
      <w:pPr>
        <w:pStyle w:val="Citas"/>
        <w:spacing w:before="0" w:after="0"/>
        <w:ind w:left="567"/>
        <w:rPr>
          <w:sz w:val="24"/>
          <w:szCs w:val="24"/>
        </w:rPr>
      </w:pPr>
      <w:r w:rsidRPr="00C50DD0">
        <w:rPr>
          <w:sz w:val="24"/>
          <w:szCs w:val="24"/>
        </w:rPr>
        <w:lastRenderedPageBreak/>
        <w:t>IV. Para la expedición de información en disco compacto</w:t>
      </w:r>
      <w:r w:rsidRPr="00C50DD0">
        <w:rPr>
          <w:sz w:val="24"/>
          <w:szCs w:val="24"/>
        </w:rPr>
        <w:tab/>
      </w:r>
      <w:r w:rsidRPr="00C50DD0">
        <w:rPr>
          <w:sz w:val="24"/>
          <w:szCs w:val="24"/>
        </w:rPr>
        <w:tab/>
        <w:t>0.336</w:t>
      </w:r>
    </w:p>
    <w:p w14:paraId="7B9943BE" w14:textId="77777777" w:rsidR="001D726F" w:rsidRPr="00C50DD0" w:rsidRDefault="001D726F" w:rsidP="008E6C10">
      <w:pPr>
        <w:pStyle w:val="Citas"/>
        <w:spacing w:before="0" w:after="0"/>
        <w:ind w:left="567"/>
        <w:rPr>
          <w:sz w:val="24"/>
          <w:szCs w:val="24"/>
        </w:rPr>
      </w:pPr>
      <w:r w:rsidRPr="00C50DD0">
        <w:rPr>
          <w:sz w:val="24"/>
          <w:szCs w:val="24"/>
        </w:rPr>
        <w:t xml:space="preserve"> por cada disco</w:t>
      </w:r>
    </w:p>
    <w:p w14:paraId="41C8B999" w14:textId="77777777" w:rsidR="001D726F" w:rsidRPr="00C50DD0" w:rsidRDefault="001D726F" w:rsidP="008E6C10">
      <w:pPr>
        <w:pStyle w:val="Citas"/>
        <w:spacing w:before="0" w:after="0"/>
        <w:ind w:left="567"/>
        <w:rPr>
          <w:sz w:val="24"/>
          <w:szCs w:val="24"/>
        </w:rPr>
      </w:pPr>
      <w:r w:rsidRPr="00C50DD0">
        <w:rPr>
          <w:sz w:val="24"/>
          <w:szCs w:val="24"/>
        </w:rPr>
        <w:t xml:space="preserve"> (…)</w:t>
      </w:r>
    </w:p>
    <w:p w14:paraId="4C84F9E0" w14:textId="77777777" w:rsidR="001D726F" w:rsidRPr="00C50DD0" w:rsidRDefault="001D726F" w:rsidP="008E6C10">
      <w:pPr>
        <w:pStyle w:val="Citas"/>
        <w:spacing w:before="0" w:after="0"/>
        <w:ind w:left="567"/>
        <w:rPr>
          <w:b/>
          <w:sz w:val="24"/>
          <w:szCs w:val="24"/>
        </w:rPr>
      </w:pPr>
      <w:r w:rsidRPr="00C50DD0">
        <w:rPr>
          <w:sz w:val="24"/>
          <w:szCs w:val="24"/>
        </w:rPr>
        <w:t xml:space="preserve">Para los supuestos establecidos en las fracciones III y IV, el solicitante podrá proporcionar a la autoridad municipal, el medio en el que requiera le sea entregada la información pública, en cuyo caso no habrá costo que cubrir.” </w:t>
      </w:r>
      <w:r w:rsidRPr="00C50DD0">
        <w:rPr>
          <w:b/>
          <w:sz w:val="24"/>
          <w:szCs w:val="24"/>
        </w:rPr>
        <w:t xml:space="preserve">[Sic] </w:t>
      </w:r>
    </w:p>
    <w:p w14:paraId="2472D14E" w14:textId="77777777" w:rsidR="001D726F" w:rsidRPr="00C50DD0" w:rsidRDefault="001D726F" w:rsidP="008E6C10">
      <w:pPr>
        <w:spacing w:line="360" w:lineRule="auto"/>
        <w:jc w:val="both"/>
        <w:rPr>
          <w:rFonts w:ascii="Palatino Linotype" w:hAnsi="Palatino Linotype" w:cs="Arial"/>
          <w:color w:val="000000"/>
          <w:lang w:val="es-ES_tradnl"/>
        </w:rPr>
      </w:pPr>
    </w:p>
    <w:p w14:paraId="63D46963" w14:textId="5B26FB85" w:rsidR="001D726F" w:rsidRPr="00C50DD0" w:rsidRDefault="001D726F" w:rsidP="008E6C10">
      <w:pPr>
        <w:pStyle w:val="Prrafodelista"/>
        <w:numPr>
          <w:ilvl w:val="0"/>
          <w:numId w:val="1"/>
        </w:numPr>
        <w:spacing w:line="360" w:lineRule="auto"/>
        <w:jc w:val="both"/>
        <w:rPr>
          <w:rFonts w:ascii="Palatino Linotype" w:hAnsi="Palatino Linotype"/>
          <w:lang w:val="es-ES"/>
        </w:rPr>
      </w:pPr>
      <w:r w:rsidRPr="00C50DD0">
        <w:rPr>
          <w:rFonts w:ascii="Palatino Linotype" w:hAnsi="Palatino Linotype"/>
          <w:lang w:val="es-ES"/>
        </w:rPr>
        <w:t>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solicitante proporcione el medio en el que requiera le sea entregada la información pública.</w:t>
      </w:r>
    </w:p>
    <w:p w14:paraId="71609BB3" w14:textId="77777777" w:rsidR="001D726F" w:rsidRPr="00C50DD0" w:rsidRDefault="001D726F" w:rsidP="008E6C10">
      <w:pPr>
        <w:pStyle w:val="Prrafodelista"/>
        <w:tabs>
          <w:tab w:val="left" w:pos="567"/>
        </w:tabs>
        <w:spacing w:line="360" w:lineRule="auto"/>
        <w:ind w:left="0"/>
        <w:jc w:val="both"/>
        <w:rPr>
          <w:rFonts w:ascii="Palatino Linotype" w:eastAsia="Calibri" w:hAnsi="Palatino Linotype" w:cs="Arial"/>
        </w:rPr>
      </w:pPr>
    </w:p>
    <w:p w14:paraId="4D13AEE9" w14:textId="5F3B963C" w:rsidR="001D726F" w:rsidRPr="00C50DD0" w:rsidRDefault="00202737" w:rsidP="008E6C10">
      <w:pPr>
        <w:pStyle w:val="Prrafodelista"/>
        <w:numPr>
          <w:ilvl w:val="0"/>
          <w:numId w:val="1"/>
        </w:numPr>
        <w:tabs>
          <w:tab w:val="left" w:pos="567"/>
        </w:tabs>
        <w:spacing w:line="360" w:lineRule="auto"/>
        <w:jc w:val="both"/>
        <w:rPr>
          <w:rFonts w:ascii="Palatino Linotype" w:eastAsia="Calibri" w:hAnsi="Palatino Linotype" w:cs="Arial"/>
        </w:rPr>
      </w:pPr>
      <w:r w:rsidRPr="00C50DD0">
        <w:rPr>
          <w:rFonts w:ascii="Palatino Linotype" w:eastAsia="Calibri" w:hAnsi="Palatino Linotype" w:cs="Arial"/>
        </w:rPr>
        <w:t>Ahora bien, de ser el caso de que la información que se ORDENA entregar contenga datos personales susceptibles de clasificarse como confidenciales, el Sujeto Obligado estará a lo dispuesto en el Considerando QUINTO de la presente resolución.</w:t>
      </w:r>
    </w:p>
    <w:p w14:paraId="04264F0F" w14:textId="77777777" w:rsidR="00547349" w:rsidRPr="00C50DD0" w:rsidRDefault="00547349" w:rsidP="008E6C10">
      <w:pPr>
        <w:pStyle w:val="Prrafodelista"/>
        <w:spacing w:line="360" w:lineRule="auto"/>
        <w:rPr>
          <w:rFonts w:ascii="Palatino Linotype" w:eastAsia="Arial Unicode MS" w:hAnsi="Palatino Linotype" w:cs="Arial"/>
          <w:lang w:eastAsia="en-US"/>
        </w:rPr>
      </w:pPr>
    </w:p>
    <w:p w14:paraId="00EFCD85" w14:textId="77777777" w:rsidR="00014006" w:rsidRPr="00C50DD0" w:rsidRDefault="00014006" w:rsidP="008E6C10">
      <w:pPr>
        <w:pStyle w:val="Ttulo1"/>
        <w:spacing w:line="360" w:lineRule="auto"/>
        <w:rPr>
          <w:rFonts w:eastAsia="Calibri"/>
          <w:b/>
          <w:szCs w:val="24"/>
        </w:rPr>
      </w:pPr>
      <w:r w:rsidRPr="00C50DD0">
        <w:rPr>
          <w:rFonts w:eastAsia="Calibri"/>
          <w:b/>
          <w:szCs w:val="24"/>
        </w:rPr>
        <w:t>QUINTO. VERSIÓN PÚBLICA.</w:t>
      </w:r>
    </w:p>
    <w:p w14:paraId="0AAC1387" w14:textId="0A419DE2" w:rsidR="00014006" w:rsidRPr="00C50DD0" w:rsidRDefault="00C61825" w:rsidP="008E6C10">
      <w:pPr>
        <w:spacing w:line="360" w:lineRule="auto"/>
        <w:rPr>
          <w:rFonts w:ascii="Palatino Linotype" w:hAnsi="Palatino Linotype"/>
          <w:lang w:eastAsia="en-US"/>
        </w:rPr>
      </w:pPr>
      <w:r w:rsidRPr="00C50DD0">
        <w:rPr>
          <w:rFonts w:ascii="Palatino Linotype" w:hAnsi="Palatino Linotype"/>
          <w:lang w:eastAsia="en-US"/>
        </w:rPr>
        <w:t xml:space="preserve"> </w:t>
      </w:r>
    </w:p>
    <w:p w14:paraId="0675DBF8" w14:textId="77777777" w:rsidR="00014006" w:rsidRPr="00C50DD0" w:rsidRDefault="00014006" w:rsidP="008E6C10">
      <w:pPr>
        <w:pStyle w:val="Ttulo1"/>
        <w:numPr>
          <w:ilvl w:val="0"/>
          <w:numId w:val="10"/>
        </w:numPr>
        <w:tabs>
          <w:tab w:val="num" w:pos="360"/>
        </w:tabs>
        <w:spacing w:before="0" w:line="360" w:lineRule="auto"/>
        <w:ind w:left="0" w:firstLine="0"/>
        <w:rPr>
          <w:b/>
          <w:color w:val="000000" w:themeColor="text1"/>
          <w:szCs w:val="24"/>
        </w:rPr>
      </w:pPr>
      <w:bookmarkStart w:id="32" w:name="_Toc48135362"/>
      <w:bookmarkStart w:id="33" w:name="_Toc82017070"/>
      <w:bookmarkStart w:id="34" w:name="_Toc82537188"/>
      <w:bookmarkStart w:id="35" w:name="_Toc83830735"/>
      <w:bookmarkStart w:id="36" w:name="_Toc85112355"/>
      <w:r w:rsidRPr="00C50DD0">
        <w:rPr>
          <w:rFonts w:cs="Times New Roman"/>
          <w:color w:val="000000" w:themeColor="text1"/>
          <w:szCs w:val="24"/>
          <w:lang w:eastAsia="es-ES_tradnl"/>
        </w:rPr>
        <w:lastRenderedPageBreak/>
        <w:t>Nociones generales.</w:t>
      </w:r>
      <w:bookmarkEnd w:id="32"/>
      <w:bookmarkEnd w:id="33"/>
      <w:bookmarkEnd w:id="34"/>
      <w:bookmarkEnd w:id="35"/>
      <w:bookmarkEnd w:id="36"/>
      <w:r w:rsidRPr="00C50DD0">
        <w:rPr>
          <w:rFonts w:cs="Times New Roman"/>
          <w:color w:val="000000" w:themeColor="text1"/>
          <w:szCs w:val="24"/>
          <w:lang w:eastAsia="es-ES_tradnl"/>
        </w:rPr>
        <w:t xml:space="preserve"> </w:t>
      </w:r>
    </w:p>
    <w:p w14:paraId="7284615D" w14:textId="77777777" w:rsidR="00014006" w:rsidRPr="00C50DD0" w:rsidRDefault="00014006" w:rsidP="008E6C10">
      <w:pPr>
        <w:pStyle w:val="Prrafodelista"/>
        <w:numPr>
          <w:ilvl w:val="0"/>
          <w:numId w:val="1"/>
        </w:numPr>
        <w:spacing w:line="360" w:lineRule="auto"/>
        <w:ind w:right="49"/>
        <w:jc w:val="both"/>
        <w:rPr>
          <w:rFonts w:ascii="Palatino Linotype" w:hAnsi="Palatino Linotype" w:cs="Arial"/>
          <w:color w:val="000000"/>
        </w:rPr>
      </w:pPr>
      <w:r w:rsidRPr="00C50DD0">
        <w:rPr>
          <w:rFonts w:ascii="Palatino Linotype" w:hAnsi="Palatino Linotype" w:cs="Arial"/>
          <w:color w:val="000000"/>
        </w:rPr>
        <w:t>Debe destacarse que, debido a la naturaleza de la información solicitada</w:t>
      </w:r>
      <w:r w:rsidRPr="00C50DD0">
        <w:rPr>
          <w:rFonts w:ascii="Palatino Linotype" w:hAnsi="Palatino Linotype" w:cs="Arial"/>
          <w:b/>
          <w:color w:val="000000"/>
        </w:rPr>
        <w:t xml:space="preserve">, </w:t>
      </w:r>
      <w:r w:rsidRPr="00C50DD0">
        <w:rPr>
          <w:rFonts w:ascii="Palatino Linotype" w:hAnsi="Palatino Linotype" w:cs="Arial"/>
          <w:color w:val="000000"/>
        </w:rPr>
        <w:t xml:space="preserve">eventualmente pudiera obrar datos personales susceptibles de protegerse, el </w:t>
      </w:r>
      <w:r w:rsidRPr="00C50DD0">
        <w:rPr>
          <w:rFonts w:ascii="Palatino Linotype" w:hAnsi="Palatino Linotype" w:cs="Arial"/>
          <w:b/>
          <w:bCs/>
          <w:color w:val="000000"/>
        </w:rPr>
        <w:t xml:space="preserve">Sujeto Obligado </w:t>
      </w:r>
      <w:r w:rsidRPr="00C50DD0">
        <w:rPr>
          <w:rFonts w:ascii="Palatino Linotype" w:hAnsi="Palatino Linotype" w:cs="Arial"/>
          <w:color w:val="000000"/>
        </w:rPr>
        <w:t xml:space="preserve">deberá de hacer la adecuada versión pública, protegiendo los datos que no son susceptibles de ser proporcionados. </w:t>
      </w:r>
    </w:p>
    <w:p w14:paraId="5B98320B" w14:textId="77777777" w:rsidR="00014006" w:rsidRPr="00C50DD0" w:rsidRDefault="00014006" w:rsidP="008E6C10">
      <w:pPr>
        <w:pStyle w:val="Prrafodelista"/>
        <w:spacing w:line="360" w:lineRule="auto"/>
        <w:ind w:left="0" w:right="49"/>
        <w:jc w:val="both"/>
        <w:rPr>
          <w:rFonts w:ascii="Palatino Linotype" w:hAnsi="Palatino Linotype" w:cs="Arial"/>
          <w:color w:val="000000"/>
        </w:rPr>
      </w:pPr>
    </w:p>
    <w:p w14:paraId="78C4BEF6" w14:textId="77777777" w:rsidR="00014006" w:rsidRPr="00C50DD0" w:rsidRDefault="00014006" w:rsidP="008E6C10">
      <w:pPr>
        <w:numPr>
          <w:ilvl w:val="0"/>
          <w:numId w:val="1"/>
        </w:numPr>
        <w:spacing w:line="360" w:lineRule="auto"/>
        <w:ind w:right="49"/>
        <w:contextualSpacing/>
        <w:jc w:val="both"/>
        <w:rPr>
          <w:rFonts w:ascii="Palatino Linotype" w:hAnsi="Palatino Linotype" w:cs="Arial"/>
          <w:color w:val="000000"/>
        </w:rPr>
      </w:pPr>
      <w:r w:rsidRPr="00C50DD0">
        <w:rPr>
          <w:rFonts w:ascii="Palatino Linotype" w:hAnsi="Palatino Linotype" w:cs="Arial"/>
          <w:color w:val="000000"/>
        </w:rPr>
        <w:t xml:space="preserve">No pasa desapercibido para este Órgano Garante que los </w:t>
      </w:r>
      <w:r w:rsidRPr="00C50DD0">
        <w:rPr>
          <w:rFonts w:ascii="Palatino Linotype" w:hAnsi="Palatino Linotype" w:cs="Arial"/>
          <w:b/>
          <w:bCs/>
          <w:color w:val="000000"/>
        </w:rPr>
        <w:t xml:space="preserve">Sujetos Obligados </w:t>
      </w:r>
      <w:r w:rsidRPr="00C50DD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EDEE3F2" w14:textId="77777777" w:rsidR="00014006" w:rsidRPr="00C50DD0" w:rsidRDefault="00014006" w:rsidP="008E6C10">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014006" w:rsidRPr="00C50DD0" w14:paraId="41060C2B" w14:textId="77777777" w:rsidTr="008470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7DB8911" w14:textId="77777777" w:rsidR="00014006" w:rsidRPr="00C50DD0" w:rsidRDefault="00014006" w:rsidP="008E6C10">
            <w:pPr>
              <w:spacing w:line="360" w:lineRule="auto"/>
              <w:rPr>
                <w:rFonts w:ascii="Palatino Linotype" w:hAnsi="Palatino Linotype"/>
                <w:bCs w:val="0"/>
                <w:sz w:val="24"/>
                <w:szCs w:val="24"/>
              </w:rPr>
            </w:pPr>
            <w:r w:rsidRPr="00C50DD0">
              <w:rPr>
                <w:rFonts w:ascii="Palatino Linotype" w:hAnsi="Palatino Linotype" w:cstheme="majorBidi"/>
                <w:bCs w:val="0"/>
                <w:sz w:val="24"/>
                <w:szCs w:val="24"/>
              </w:rPr>
              <w:t>a) Requisitos previos.</w:t>
            </w:r>
          </w:p>
        </w:tc>
        <w:tc>
          <w:tcPr>
            <w:tcW w:w="6990" w:type="dxa"/>
            <w:hideMark/>
          </w:tcPr>
          <w:p w14:paraId="7C2615F5" w14:textId="77777777" w:rsidR="00014006" w:rsidRPr="00C50DD0" w:rsidRDefault="00014006" w:rsidP="008E6C1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50DD0">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C254E77" w14:textId="77777777" w:rsidR="00014006" w:rsidRPr="00C50DD0" w:rsidRDefault="00014006" w:rsidP="008E6C1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50DD0">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1E400BD1" w14:textId="77777777" w:rsidR="00014006" w:rsidRPr="00C50DD0" w:rsidRDefault="00014006" w:rsidP="008E6C1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50DD0">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1A120993" w14:textId="77777777" w:rsidR="00014006" w:rsidRPr="00C50DD0" w:rsidRDefault="00014006" w:rsidP="008E6C1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C50DD0">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C50DD0">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C50DD0">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014006" w:rsidRPr="00C50DD0" w14:paraId="6543F0F6" w14:textId="77777777" w:rsidTr="00847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00D9734" w14:textId="77777777" w:rsidR="00014006" w:rsidRPr="00C50DD0" w:rsidRDefault="00014006" w:rsidP="008E6C10">
            <w:pPr>
              <w:spacing w:line="360" w:lineRule="auto"/>
              <w:rPr>
                <w:rFonts w:ascii="Palatino Linotype" w:hAnsi="Palatino Linotype"/>
                <w:bCs w:val="0"/>
                <w:sz w:val="24"/>
                <w:szCs w:val="24"/>
              </w:rPr>
            </w:pPr>
            <w:r w:rsidRPr="00C50DD0">
              <w:rPr>
                <w:rFonts w:ascii="Palatino Linotype" w:hAnsi="Palatino Linotype" w:cstheme="majorBidi"/>
                <w:bCs w:val="0"/>
                <w:sz w:val="24"/>
                <w:szCs w:val="24"/>
              </w:rPr>
              <w:lastRenderedPageBreak/>
              <w:t>b) Supuestos de clasificación.</w:t>
            </w:r>
          </w:p>
        </w:tc>
        <w:tc>
          <w:tcPr>
            <w:tcW w:w="6990" w:type="dxa"/>
            <w:hideMark/>
          </w:tcPr>
          <w:p w14:paraId="446E679A" w14:textId="77777777" w:rsidR="00014006" w:rsidRPr="00C50DD0" w:rsidRDefault="00014006" w:rsidP="008E6C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50DD0">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5A89643F" w14:textId="77777777" w:rsidR="00014006" w:rsidRPr="00C50DD0" w:rsidRDefault="00014006" w:rsidP="008E6C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50DD0">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3D7B4E7" w14:textId="77777777" w:rsidR="00014006" w:rsidRPr="00C50DD0" w:rsidRDefault="00014006" w:rsidP="008E6C1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C50DD0">
              <w:rPr>
                <w:rFonts w:ascii="Palatino Linotype" w:hAnsi="Palatino Linotype" w:cs="Arial"/>
                <w:color w:val="000000"/>
                <w:sz w:val="24"/>
                <w:szCs w:val="24"/>
              </w:rPr>
              <w:t xml:space="preserve">El </w:t>
            </w:r>
            <w:r w:rsidRPr="00C50DD0">
              <w:rPr>
                <w:rFonts w:ascii="Palatino Linotype" w:hAnsi="Palatino Linotype" w:cs="Arial"/>
                <w:b/>
                <w:color w:val="000000"/>
                <w:sz w:val="24"/>
                <w:szCs w:val="24"/>
              </w:rPr>
              <w:t>Sujeto Obligado</w:t>
            </w:r>
            <w:r w:rsidRPr="00C50DD0">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C50DD0">
              <w:rPr>
                <w:rFonts w:ascii="Palatino Linotype" w:hAnsi="Palatino Linotype" w:cs="Arial"/>
                <w:color w:val="000000"/>
                <w:sz w:val="24"/>
                <w:szCs w:val="24"/>
              </w:rPr>
              <w:lastRenderedPageBreak/>
              <w:t>servidor público habilitado y el titular del área que administra la información.</w:t>
            </w:r>
          </w:p>
        </w:tc>
      </w:tr>
      <w:tr w:rsidR="00014006" w:rsidRPr="00C50DD0" w14:paraId="1B78D622" w14:textId="77777777" w:rsidTr="00847095">
        <w:tc>
          <w:tcPr>
            <w:cnfStyle w:val="001000000000" w:firstRow="0" w:lastRow="0" w:firstColumn="1" w:lastColumn="0" w:oddVBand="0" w:evenVBand="0" w:oddHBand="0" w:evenHBand="0" w:firstRowFirstColumn="0" w:firstRowLastColumn="0" w:lastRowFirstColumn="0" w:lastRowLastColumn="0"/>
            <w:tcW w:w="1838" w:type="dxa"/>
            <w:hideMark/>
          </w:tcPr>
          <w:p w14:paraId="7A7FEE8C" w14:textId="77777777" w:rsidR="00014006" w:rsidRPr="00C50DD0" w:rsidRDefault="00014006" w:rsidP="008E6C10">
            <w:pPr>
              <w:spacing w:line="360" w:lineRule="auto"/>
              <w:rPr>
                <w:rFonts w:ascii="Palatino Linotype" w:hAnsi="Palatino Linotype"/>
                <w:bCs w:val="0"/>
                <w:sz w:val="24"/>
                <w:szCs w:val="24"/>
              </w:rPr>
            </w:pPr>
            <w:r w:rsidRPr="00C50DD0">
              <w:rPr>
                <w:rFonts w:ascii="Palatino Linotype" w:hAnsi="Palatino Linotype" w:cstheme="majorBidi"/>
                <w:bCs w:val="0"/>
                <w:sz w:val="24"/>
                <w:szCs w:val="24"/>
              </w:rPr>
              <w:lastRenderedPageBreak/>
              <w:t>c) Formalidades para emitir el acuerdo de clasificación.</w:t>
            </w:r>
          </w:p>
        </w:tc>
        <w:tc>
          <w:tcPr>
            <w:tcW w:w="6990" w:type="dxa"/>
            <w:hideMark/>
          </w:tcPr>
          <w:p w14:paraId="18EF6141" w14:textId="77777777" w:rsidR="00014006" w:rsidRPr="00C50DD0" w:rsidRDefault="00014006" w:rsidP="008E6C1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50DD0">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3272BFC6" w14:textId="77777777" w:rsidR="00014006" w:rsidRPr="00C50DD0" w:rsidRDefault="00014006" w:rsidP="008E6C1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50DD0">
              <w:rPr>
                <w:rFonts w:ascii="Palatino Linotype" w:hAnsi="Palatino Linotype" w:cs="Arial"/>
                <w:color w:val="000000"/>
                <w:sz w:val="24"/>
                <w:szCs w:val="24"/>
              </w:rPr>
              <w:t xml:space="preserve">Es necesario que </w:t>
            </w:r>
            <w:r w:rsidRPr="00C50DD0">
              <w:rPr>
                <w:rFonts w:ascii="Palatino Linotype" w:hAnsi="Palatino Linotype" w:cs="Arial"/>
                <w:b/>
                <w:color w:val="000000"/>
                <w:sz w:val="24"/>
                <w:szCs w:val="24"/>
                <w:u w:val="single"/>
              </w:rPr>
              <w:t>el acto reúna con los requisitos elementales</w:t>
            </w:r>
            <w:r w:rsidRPr="00C50DD0">
              <w:rPr>
                <w:rFonts w:ascii="Palatino Linotype" w:hAnsi="Palatino Linotype" w:cs="Arial"/>
                <w:color w:val="000000"/>
                <w:sz w:val="24"/>
                <w:szCs w:val="24"/>
              </w:rPr>
              <w:t>, entre ellos, que la autoridad que va a emitir el acto de autoridad sea la legalmente facultada para ello.</w:t>
            </w:r>
          </w:p>
          <w:p w14:paraId="7733DB81" w14:textId="77777777" w:rsidR="00014006" w:rsidRPr="00C50DD0" w:rsidRDefault="00014006" w:rsidP="008E6C1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50DD0">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14006" w:rsidRPr="00C50DD0" w14:paraId="25FA41B8" w14:textId="77777777" w:rsidTr="00847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5BB89FB" w14:textId="77777777" w:rsidR="00014006" w:rsidRPr="00C50DD0" w:rsidRDefault="00014006" w:rsidP="008E6C10">
            <w:pPr>
              <w:spacing w:line="360" w:lineRule="auto"/>
              <w:rPr>
                <w:rFonts w:ascii="Palatino Linotype" w:hAnsi="Palatino Linotype"/>
                <w:b w:val="0"/>
                <w:sz w:val="24"/>
                <w:szCs w:val="24"/>
              </w:rPr>
            </w:pPr>
          </w:p>
          <w:p w14:paraId="06A91B6F" w14:textId="77777777" w:rsidR="00014006" w:rsidRPr="00C50DD0" w:rsidRDefault="00014006" w:rsidP="008E6C10">
            <w:pPr>
              <w:spacing w:line="360" w:lineRule="auto"/>
              <w:jc w:val="both"/>
              <w:rPr>
                <w:rFonts w:ascii="Palatino Linotype" w:hAnsi="Palatino Linotype"/>
                <w:bCs w:val="0"/>
                <w:sz w:val="24"/>
                <w:szCs w:val="24"/>
              </w:rPr>
            </w:pPr>
            <w:r w:rsidRPr="00C50DD0">
              <w:rPr>
                <w:rFonts w:ascii="Palatino Linotype" w:hAnsi="Palatino Linotype" w:cs="Arial"/>
                <w:bCs w:val="0"/>
                <w:color w:val="000000"/>
                <w:sz w:val="24"/>
                <w:szCs w:val="24"/>
              </w:rPr>
              <w:t xml:space="preserve">d) Requisitos de fondo del acuerdo de clasificación. </w:t>
            </w:r>
          </w:p>
        </w:tc>
        <w:tc>
          <w:tcPr>
            <w:tcW w:w="6990" w:type="dxa"/>
            <w:hideMark/>
          </w:tcPr>
          <w:p w14:paraId="208E1C1C" w14:textId="77777777" w:rsidR="00014006" w:rsidRPr="00C50DD0" w:rsidRDefault="00014006" w:rsidP="008E6C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50DD0">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50DD0">
              <w:rPr>
                <w:rFonts w:ascii="Palatino Linotype" w:hAnsi="Palatino Linotype" w:cs="Arial"/>
                <w:b/>
                <w:color w:val="000000"/>
                <w:sz w:val="24"/>
                <w:szCs w:val="24"/>
              </w:rPr>
              <w:lastRenderedPageBreak/>
              <w:t>Sujetos Obligados</w:t>
            </w:r>
            <w:r w:rsidRPr="00C50DD0">
              <w:rPr>
                <w:rFonts w:ascii="Palatino Linotype" w:hAnsi="Palatino Linotype" w:cs="Arial"/>
                <w:color w:val="000000"/>
                <w:sz w:val="24"/>
                <w:szCs w:val="24"/>
              </w:rPr>
              <w:t xml:space="preserve">, por lo que deberán fundar y motivar debidamente la clasificación. </w:t>
            </w:r>
          </w:p>
          <w:p w14:paraId="06D92D26" w14:textId="77777777" w:rsidR="00014006" w:rsidRPr="00C50DD0" w:rsidRDefault="00014006" w:rsidP="008E6C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50DD0">
              <w:rPr>
                <w:rFonts w:ascii="Palatino Linotype" w:hAnsi="Palatino Linotype" w:cs="Arial"/>
                <w:color w:val="000000"/>
                <w:sz w:val="24"/>
                <w:szCs w:val="24"/>
              </w:rPr>
              <w:t xml:space="preserve">De lo anterior, se desprende que para una correcta </w:t>
            </w:r>
            <w:r w:rsidRPr="00C50DD0">
              <w:rPr>
                <w:rFonts w:ascii="Palatino Linotype" w:hAnsi="Palatino Linotype" w:cs="Arial"/>
                <w:b/>
                <w:color w:val="000000"/>
                <w:sz w:val="24"/>
                <w:szCs w:val="24"/>
              </w:rPr>
              <w:t>clasificación total o parcial</w:t>
            </w:r>
            <w:r w:rsidRPr="00C50DD0">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A5CF83" w14:textId="77777777" w:rsidR="00014006" w:rsidRPr="00C50DD0" w:rsidRDefault="00014006" w:rsidP="008E6C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50DD0">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816C414" w14:textId="77777777" w:rsidR="00014006" w:rsidRPr="00C50DD0" w:rsidRDefault="00014006" w:rsidP="008E6C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50DD0">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1C6D3E43" w14:textId="77777777" w:rsidR="00014006" w:rsidRPr="00C50DD0" w:rsidRDefault="00014006" w:rsidP="008E6C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50DD0">
              <w:rPr>
                <w:rFonts w:ascii="Palatino Linotype" w:hAnsi="Palatino Linotype" w:cs="Arial"/>
                <w:color w:val="000000"/>
                <w:sz w:val="24"/>
                <w:szCs w:val="24"/>
              </w:rPr>
              <w:t xml:space="preserve">Ahora bien, </w:t>
            </w:r>
            <w:r w:rsidRPr="00C50DD0">
              <w:rPr>
                <w:rFonts w:ascii="Palatino Linotype" w:hAnsi="Palatino Linotype" w:cs="Arial"/>
                <w:b/>
                <w:color w:val="000000"/>
                <w:sz w:val="24"/>
                <w:szCs w:val="24"/>
                <w:u w:val="single"/>
              </w:rPr>
              <w:t>para cada caso además de fundar y motivar</w:t>
            </w:r>
            <w:r w:rsidRPr="00C50DD0">
              <w:rPr>
                <w:rFonts w:ascii="Palatino Linotype" w:hAnsi="Palatino Linotype" w:cs="Arial"/>
                <w:color w:val="000000"/>
                <w:sz w:val="24"/>
                <w:szCs w:val="24"/>
              </w:rPr>
              <w:t xml:space="preserve">, se debe identificar con claridad que datos contenidos en las documentales que son susceptibles de suprimirse, por ejemplo; </w:t>
            </w:r>
            <w:r w:rsidRPr="00C50DD0">
              <w:rPr>
                <w:rFonts w:ascii="Palatino Linotype" w:hAnsi="Palatino Linotype" w:cs="Arial"/>
                <w:color w:val="000000"/>
                <w:sz w:val="24"/>
                <w:szCs w:val="24"/>
                <w:lang w:val="es-ES"/>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14006" w:rsidRPr="00C50DD0" w14:paraId="0DB8E831" w14:textId="77777777" w:rsidTr="00847095">
        <w:tc>
          <w:tcPr>
            <w:cnfStyle w:val="001000000000" w:firstRow="0" w:lastRow="0" w:firstColumn="1" w:lastColumn="0" w:oddVBand="0" w:evenVBand="0" w:oddHBand="0" w:evenHBand="0" w:firstRowFirstColumn="0" w:firstRowLastColumn="0" w:lastRowFirstColumn="0" w:lastRowLastColumn="0"/>
            <w:tcW w:w="1838" w:type="dxa"/>
          </w:tcPr>
          <w:p w14:paraId="0CB7FE39" w14:textId="77777777" w:rsidR="00014006" w:rsidRPr="00C50DD0" w:rsidRDefault="00014006" w:rsidP="008E6C10">
            <w:pPr>
              <w:spacing w:line="360" w:lineRule="auto"/>
              <w:ind w:right="49"/>
              <w:jc w:val="both"/>
              <w:rPr>
                <w:rFonts w:ascii="Palatino Linotype" w:hAnsi="Palatino Linotype" w:cs="Arial"/>
                <w:bCs w:val="0"/>
                <w:sz w:val="24"/>
                <w:szCs w:val="24"/>
              </w:rPr>
            </w:pPr>
            <w:r w:rsidRPr="00C50DD0">
              <w:rPr>
                <w:rFonts w:ascii="Palatino Linotype" w:eastAsia="MS Gothic" w:hAnsi="Palatino Linotype" w:cs="Times New Roman"/>
                <w:b w:val="0"/>
                <w:sz w:val="24"/>
                <w:szCs w:val="24"/>
              </w:rPr>
              <w:lastRenderedPageBreak/>
              <w:t>e</w:t>
            </w:r>
            <w:r w:rsidRPr="00C50DD0">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9A08409" w14:textId="77777777" w:rsidR="00014006" w:rsidRPr="00C50DD0" w:rsidRDefault="00014006" w:rsidP="008E6C1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50DD0">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6DF61101" w14:textId="77777777" w:rsidR="00014006" w:rsidRPr="00C50DD0" w:rsidRDefault="00014006" w:rsidP="008E6C1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50DD0">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3F734FF" w14:textId="77777777" w:rsidR="00014006" w:rsidRPr="00C50DD0" w:rsidRDefault="00014006" w:rsidP="008E6C1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50DD0">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9B05335" w14:textId="77777777" w:rsidR="00014006" w:rsidRPr="00C50DD0" w:rsidRDefault="00014006" w:rsidP="008E6C10">
      <w:pPr>
        <w:spacing w:line="360" w:lineRule="auto"/>
        <w:ind w:right="49"/>
        <w:contextualSpacing/>
        <w:jc w:val="both"/>
        <w:rPr>
          <w:rFonts w:ascii="Palatino Linotype" w:hAnsi="Palatino Linotype" w:cs="Arial"/>
          <w:color w:val="000000"/>
        </w:rPr>
      </w:pPr>
    </w:p>
    <w:p w14:paraId="18B6564A" w14:textId="286EE9E4" w:rsidR="00014006" w:rsidRPr="00C50DD0" w:rsidRDefault="00014006" w:rsidP="008E6C10">
      <w:pPr>
        <w:pStyle w:val="Prrafodelista"/>
        <w:numPr>
          <w:ilvl w:val="0"/>
          <w:numId w:val="1"/>
        </w:numPr>
        <w:tabs>
          <w:tab w:val="left" w:pos="567"/>
        </w:tabs>
        <w:spacing w:line="360" w:lineRule="auto"/>
        <w:jc w:val="both"/>
        <w:rPr>
          <w:rFonts w:ascii="Palatino Linotype" w:eastAsia="Calibri" w:hAnsi="Palatino Linotype" w:cs="Arial"/>
        </w:rPr>
      </w:pPr>
      <w:r w:rsidRPr="00C50DD0">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74F4803" w14:textId="77777777" w:rsidR="001C4F63" w:rsidRPr="00C50DD0" w:rsidRDefault="001C4F63" w:rsidP="008E6C10">
      <w:pPr>
        <w:pStyle w:val="Prrafodelista"/>
        <w:spacing w:line="360" w:lineRule="auto"/>
        <w:rPr>
          <w:rFonts w:ascii="Palatino Linotype" w:eastAsia="Calibri" w:hAnsi="Palatino Linotype" w:cs="Arial"/>
        </w:rPr>
      </w:pPr>
    </w:p>
    <w:p w14:paraId="278A67F8" w14:textId="77777777" w:rsidR="001C4F63" w:rsidRPr="00C50DD0" w:rsidRDefault="001C4F63" w:rsidP="008E6C10">
      <w:pPr>
        <w:pStyle w:val="Prrafodelista"/>
        <w:numPr>
          <w:ilvl w:val="0"/>
          <w:numId w:val="1"/>
        </w:numPr>
        <w:spacing w:line="360" w:lineRule="auto"/>
        <w:jc w:val="both"/>
        <w:rPr>
          <w:rFonts w:ascii="Palatino Linotype" w:hAnsi="Palatino Linotype" w:cs="Arial"/>
        </w:rPr>
      </w:pPr>
      <w:r w:rsidRPr="00C50DD0">
        <w:rPr>
          <w:rFonts w:ascii="Palatino Linotype" w:eastAsia="Times New Roman" w:hAnsi="Palatino Linotype" w:cs="Arial"/>
          <w:color w:val="222222"/>
          <w:lang w:eastAsia="es-MX"/>
        </w:rPr>
        <w:lastRenderedPageBreak/>
        <w:t xml:space="preserve">Por lo anteriormente expuesto y fundado, este </w:t>
      </w:r>
      <w:r w:rsidRPr="00C50DD0">
        <w:rPr>
          <w:rFonts w:ascii="Palatino Linotype" w:eastAsia="Times New Roman" w:hAnsi="Palatino Linotype" w:cs="Arial"/>
          <w:b/>
          <w:bCs/>
          <w:color w:val="222222"/>
          <w:lang w:eastAsia="es-MX"/>
        </w:rPr>
        <w:t>ÓRGANO GARANTE</w:t>
      </w:r>
      <w:r w:rsidRPr="00C50DD0">
        <w:rPr>
          <w:rFonts w:ascii="Palatino Linotype" w:eastAsia="Times New Roman" w:hAnsi="Palatino Linotype" w:cs="Arial"/>
          <w:color w:val="222222"/>
          <w:lang w:eastAsia="es-MX"/>
        </w:rPr>
        <w:t xml:space="preserve"> emite los siguientes:</w:t>
      </w:r>
    </w:p>
    <w:p w14:paraId="18C7D92B" w14:textId="77777777" w:rsidR="009959DB" w:rsidRPr="00C50DD0" w:rsidRDefault="009959DB" w:rsidP="008E6C10">
      <w:pPr>
        <w:pStyle w:val="Ttulo1"/>
        <w:spacing w:line="360" w:lineRule="auto"/>
        <w:jc w:val="center"/>
        <w:rPr>
          <w:b/>
          <w:color w:val="000000" w:themeColor="text1"/>
          <w:szCs w:val="24"/>
        </w:rPr>
      </w:pPr>
      <w:bookmarkStart w:id="37" w:name="_Toc495427547"/>
      <w:bookmarkStart w:id="38" w:name="_Toc497905366"/>
      <w:bookmarkStart w:id="39" w:name="_Toc87456497"/>
      <w:r w:rsidRPr="00C50DD0">
        <w:rPr>
          <w:b/>
          <w:color w:val="000000" w:themeColor="text1"/>
          <w:szCs w:val="24"/>
        </w:rPr>
        <w:t>R E S O L U T I V O S</w:t>
      </w:r>
      <w:bookmarkEnd w:id="23"/>
      <w:bookmarkEnd w:id="24"/>
      <w:bookmarkEnd w:id="37"/>
      <w:bookmarkEnd w:id="38"/>
      <w:bookmarkEnd w:id="39"/>
    </w:p>
    <w:p w14:paraId="5DF7248B" w14:textId="3695CB11" w:rsidR="00014006" w:rsidRPr="00C50DD0" w:rsidRDefault="00014006" w:rsidP="008E6C10">
      <w:pPr>
        <w:spacing w:line="360" w:lineRule="auto"/>
        <w:jc w:val="both"/>
        <w:rPr>
          <w:rFonts w:ascii="Palatino Linotype" w:eastAsia="Times New Roman" w:hAnsi="Palatino Linotype" w:cs="Times New Roman"/>
        </w:rPr>
      </w:pPr>
      <w:r w:rsidRPr="00C50DD0">
        <w:rPr>
          <w:rFonts w:ascii="Palatino Linotype" w:eastAsia="Times New Roman" w:hAnsi="Palatino Linotype" w:cs="Arial"/>
          <w:b/>
        </w:rPr>
        <w:t xml:space="preserve">PRIMERO. </w:t>
      </w:r>
      <w:r w:rsidRPr="00C50DD0">
        <w:rPr>
          <w:rFonts w:ascii="Palatino Linotype" w:eastAsia="Times New Roman" w:hAnsi="Palatino Linotype" w:cs="Arial"/>
        </w:rPr>
        <w:t>Resultan parcialmente fundadas las</w:t>
      </w:r>
      <w:r w:rsidRPr="00C50DD0">
        <w:rPr>
          <w:rFonts w:ascii="Palatino Linotype" w:eastAsia="Times New Roman" w:hAnsi="Palatino Linotype" w:cs="Arial"/>
          <w:b/>
        </w:rPr>
        <w:t xml:space="preserve"> </w:t>
      </w:r>
      <w:r w:rsidRPr="00C50DD0">
        <w:rPr>
          <w:rFonts w:ascii="Palatino Linotype" w:eastAsia="Times New Roman" w:hAnsi="Palatino Linotype" w:cs="Arial"/>
          <w:lang w:val="es-ES"/>
        </w:rPr>
        <w:t xml:space="preserve">razones o motivos de inconformidad hechos valer </w:t>
      </w:r>
      <w:r w:rsidRPr="00C50DD0">
        <w:rPr>
          <w:rFonts w:ascii="Palatino Linotype" w:eastAsia="Calibri" w:hAnsi="Palatino Linotype" w:cs="Arial"/>
          <w:lang w:val="es-ES"/>
        </w:rPr>
        <w:t xml:space="preserve">en el recurso de revisión </w:t>
      </w:r>
      <w:r w:rsidR="00447873" w:rsidRPr="00C50DD0">
        <w:rPr>
          <w:rFonts w:ascii="Palatino Linotype" w:hAnsi="Palatino Linotype"/>
          <w:b/>
        </w:rPr>
        <w:t>01053/INFOEM/IP/RR/2022</w:t>
      </w:r>
      <w:r w:rsidRPr="00C50DD0">
        <w:rPr>
          <w:rFonts w:ascii="Palatino Linotype" w:eastAsia="Times New Roman" w:hAnsi="Palatino Linotype" w:cs="Times New Roman"/>
          <w:b/>
        </w:rPr>
        <w:t xml:space="preserve"> </w:t>
      </w:r>
      <w:r w:rsidRPr="00C50DD0">
        <w:rPr>
          <w:rFonts w:ascii="Palatino Linotype" w:eastAsia="Times New Roman" w:hAnsi="Palatino Linotype" w:cs="Times New Roman"/>
        </w:rPr>
        <w:t>en términos de los</w:t>
      </w:r>
      <w:r w:rsidRPr="00C50DD0">
        <w:rPr>
          <w:rFonts w:ascii="Palatino Linotype" w:eastAsia="Times New Roman" w:hAnsi="Palatino Linotype" w:cs="Times New Roman"/>
          <w:b/>
          <w:bCs/>
        </w:rPr>
        <w:t xml:space="preserve"> Considerandos</w:t>
      </w:r>
      <w:r w:rsidRPr="00C50DD0">
        <w:rPr>
          <w:rFonts w:ascii="Palatino Linotype" w:eastAsia="Times New Roman" w:hAnsi="Palatino Linotype" w:cs="Times New Roman"/>
        </w:rPr>
        <w:t xml:space="preserve"> </w:t>
      </w:r>
      <w:r w:rsidRPr="00C50DD0">
        <w:rPr>
          <w:rFonts w:ascii="Palatino Linotype" w:eastAsia="Times New Roman" w:hAnsi="Palatino Linotype" w:cs="Times New Roman"/>
          <w:b/>
        </w:rPr>
        <w:t>CUARTO y QUINTO</w:t>
      </w:r>
      <w:r w:rsidRPr="00C50DD0">
        <w:rPr>
          <w:rFonts w:ascii="Palatino Linotype" w:eastAsia="Times New Roman" w:hAnsi="Palatino Linotype" w:cs="Times New Roman"/>
        </w:rPr>
        <w:t xml:space="preserve"> de la presente resolución.</w:t>
      </w:r>
    </w:p>
    <w:p w14:paraId="6D41C51B" w14:textId="77777777" w:rsidR="00014006" w:rsidRPr="00C50DD0" w:rsidRDefault="00014006" w:rsidP="008E6C10">
      <w:pPr>
        <w:spacing w:line="360" w:lineRule="auto"/>
        <w:contextualSpacing/>
        <w:jc w:val="both"/>
        <w:rPr>
          <w:rFonts w:ascii="Palatino Linotype" w:eastAsia="Calibri" w:hAnsi="Palatino Linotype" w:cs="Arial"/>
          <w:b/>
          <w:bCs/>
          <w:lang w:val="es-ES"/>
        </w:rPr>
      </w:pPr>
    </w:p>
    <w:p w14:paraId="0F338A22" w14:textId="6ACB58DB" w:rsidR="00014006" w:rsidRPr="00C50DD0" w:rsidRDefault="00014006" w:rsidP="008E6C10">
      <w:pPr>
        <w:pStyle w:val="Sinespaciado"/>
        <w:spacing w:line="360" w:lineRule="auto"/>
        <w:jc w:val="both"/>
        <w:rPr>
          <w:rFonts w:ascii="Palatino Linotype" w:eastAsia="Calibri" w:hAnsi="Palatino Linotype" w:cs="Arial"/>
          <w:bCs/>
          <w:lang w:val="es-ES"/>
        </w:rPr>
      </w:pPr>
      <w:r w:rsidRPr="00C50DD0">
        <w:rPr>
          <w:rFonts w:ascii="Palatino Linotype" w:eastAsia="Calibri" w:hAnsi="Palatino Linotype" w:cs="Arial"/>
          <w:b/>
          <w:bCs/>
          <w:lang w:val="es-ES"/>
        </w:rPr>
        <w:t xml:space="preserve">SEGUNDO. Se </w:t>
      </w:r>
      <w:r w:rsidR="005974B4" w:rsidRPr="00C50DD0">
        <w:rPr>
          <w:rFonts w:ascii="Palatino Linotype" w:eastAsia="Calibri" w:hAnsi="Palatino Linotype" w:cs="Arial"/>
          <w:b/>
          <w:bCs/>
          <w:lang w:val="es-ES"/>
        </w:rPr>
        <w:t>MODIFICA</w:t>
      </w:r>
      <w:r w:rsidRPr="00C50DD0">
        <w:rPr>
          <w:rFonts w:ascii="Palatino Linotype" w:eastAsia="Calibri" w:hAnsi="Palatino Linotype" w:cs="Arial"/>
          <w:b/>
          <w:bCs/>
          <w:lang w:val="es-ES"/>
        </w:rPr>
        <w:t xml:space="preserve"> </w:t>
      </w:r>
      <w:r w:rsidRPr="00C50DD0">
        <w:rPr>
          <w:rFonts w:ascii="Palatino Linotype" w:eastAsia="Calibri" w:hAnsi="Palatino Linotype" w:cs="Arial"/>
          <w:bCs/>
          <w:lang w:val="es-ES"/>
        </w:rPr>
        <w:t>la respuesta emitida por</w:t>
      </w:r>
      <w:r w:rsidRPr="00C50DD0">
        <w:rPr>
          <w:rFonts w:ascii="Palatino Linotype" w:eastAsia="Calibri" w:hAnsi="Palatino Linotype" w:cs="Arial"/>
          <w:b/>
          <w:bCs/>
          <w:lang w:val="es-ES"/>
        </w:rPr>
        <w:t xml:space="preserve"> </w:t>
      </w:r>
      <w:r w:rsidR="00B16954" w:rsidRPr="00C50DD0">
        <w:rPr>
          <w:rFonts w:ascii="Palatino Linotype" w:eastAsia="Calibri" w:hAnsi="Palatino Linotype" w:cs="Arial"/>
          <w:b/>
          <w:bCs/>
          <w:lang w:val="es-ES"/>
        </w:rPr>
        <w:t xml:space="preserve">el </w:t>
      </w:r>
      <w:r w:rsidR="00447873" w:rsidRPr="00C50DD0">
        <w:rPr>
          <w:rFonts w:ascii="Palatino Linotype" w:hAnsi="Palatino Linotype"/>
          <w:b/>
          <w:bCs/>
          <w:color w:val="000000"/>
        </w:rPr>
        <w:t>Ayuntamiento de Tlalnepantla de Baz</w:t>
      </w:r>
      <w:r w:rsidRPr="00C50DD0">
        <w:rPr>
          <w:rFonts w:ascii="Palatino Linotype" w:hAnsi="Palatino Linotype"/>
          <w:b/>
          <w:bCs/>
          <w:color w:val="000000"/>
        </w:rPr>
        <w:t xml:space="preserve"> </w:t>
      </w:r>
      <w:r w:rsidRPr="00C50DD0">
        <w:rPr>
          <w:rFonts w:ascii="Palatino Linotype" w:eastAsia="Calibri" w:hAnsi="Palatino Linotype" w:cs="Arial"/>
          <w:bCs/>
          <w:lang w:val="es-ES"/>
        </w:rPr>
        <w:t>y se</w:t>
      </w:r>
      <w:r w:rsidRPr="00C50DD0">
        <w:rPr>
          <w:rFonts w:ascii="Palatino Linotype" w:eastAsia="Calibri" w:hAnsi="Palatino Linotype" w:cs="Arial"/>
          <w:b/>
          <w:bCs/>
          <w:lang w:val="es-ES"/>
        </w:rPr>
        <w:t xml:space="preserve"> ORDENA </w:t>
      </w:r>
      <w:r w:rsidRPr="00C50DD0">
        <w:rPr>
          <w:rFonts w:ascii="Palatino Linotype" w:eastAsia="Calibri" w:hAnsi="Palatino Linotype" w:cs="Arial"/>
          <w:bCs/>
          <w:lang w:val="es-ES"/>
        </w:rPr>
        <w:t xml:space="preserve">entregar vía </w:t>
      </w:r>
      <w:r w:rsidRPr="00C50DD0">
        <w:rPr>
          <w:rFonts w:ascii="Palatino Linotype" w:eastAsia="Calibri" w:hAnsi="Palatino Linotype" w:cs="Arial"/>
          <w:b/>
          <w:bCs/>
          <w:lang w:val="es-ES"/>
        </w:rPr>
        <w:t>Sistema de Acceso a la Información Mexiquense (SAIMEX)</w:t>
      </w:r>
      <w:r w:rsidR="00906D07" w:rsidRPr="00C50DD0">
        <w:rPr>
          <w:rFonts w:ascii="Palatino Linotype" w:eastAsia="Calibri" w:hAnsi="Palatino Linotype" w:cs="Arial"/>
          <w:b/>
          <w:bCs/>
          <w:lang w:val="es-ES"/>
        </w:rPr>
        <w:t>,</w:t>
      </w:r>
      <w:r w:rsidR="004130AB" w:rsidRPr="00C50DD0">
        <w:rPr>
          <w:rFonts w:ascii="Palatino Linotype" w:eastAsia="Calibri" w:hAnsi="Palatino Linotype" w:cs="Arial"/>
          <w:b/>
          <w:bCs/>
          <w:lang w:val="es-ES"/>
        </w:rPr>
        <w:t xml:space="preserve"> </w:t>
      </w:r>
      <w:r w:rsidR="004130AB" w:rsidRPr="00C50DD0">
        <w:rPr>
          <w:rFonts w:ascii="Palatino Linotype" w:eastAsia="Calibri" w:hAnsi="Palatino Linotype" w:cs="Arial"/>
          <w:bCs/>
          <w:lang w:val="es-ES"/>
        </w:rPr>
        <w:t xml:space="preserve">correo electrónico </w:t>
      </w:r>
      <w:r w:rsidR="00906D07" w:rsidRPr="00C50DD0">
        <w:rPr>
          <w:rFonts w:ascii="Palatino Linotype" w:eastAsia="Calibri" w:hAnsi="Palatino Linotype" w:cs="Arial"/>
          <w:bCs/>
          <w:lang w:val="es-ES"/>
        </w:rPr>
        <w:t>medios magnéticos (con costo) y CD-ROM (con costo)</w:t>
      </w:r>
      <w:r w:rsidRPr="00C50DD0">
        <w:rPr>
          <w:rFonts w:ascii="Palatino Linotype" w:eastAsia="Calibri" w:hAnsi="Palatino Linotype" w:cs="Arial"/>
          <w:b/>
          <w:bCs/>
          <w:lang w:val="es-ES"/>
        </w:rPr>
        <w:t>,</w:t>
      </w:r>
      <w:r w:rsidRPr="00C50DD0">
        <w:rPr>
          <w:rFonts w:ascii="Palatino Linotype" w:eastAsia="Calibri" w:hAnsi="Palatino Linotype" w:cs="Arial"/>
          <w:lang w:val="es-ES"/>
        </w:rPr>
        <w:t xml:space="preserve"> </w:t>
      </w:r>
      <w:r w:rsidRPr="00C50DD0">
        <w:rPr>
          <w:rFonts w:ascii="Palatino Linotype" w:eastAsia="Calibri" w:hAnsi="Palatino Linotype" w:cs="Arial"/>
          <w:bCs/>
          <w:lang w:val="es-ES"/>
        </w:rPr>
        <w:t>de ser el caso en versión pública</w:t>
      </w:r>
      <w:r w:rsidRPr="00C50DD0">
        <w:rPr>
          <w:rFonts w:ascii="Palatino Linotype" w:eastAsia="Calibri" w:hAnsi="Palatino Linotype" w:cs="Arial"/>
          <w:b/>
          <w:bCs/>
          <w:lang w:val="es-ES"/>
        </w:rPr>
        <w:t xml:space="preserve">, </w:t>
      </w:r>
      <w:r w:rsidRPr="00C50DD0">
        <w:rPr>
          <w:rFonts w:ascii="Palatino Linotype" w:eastAsia="Calibri" w:hAnsi="Palatino Linotype" w:cs="Arial"/>
          <w:bCs/>
          <w:lang w:val="es-ES"/>
        </w:rPr>
        <w:t>los documentos que contengan la siguiente información:</w:t>
      </w:r>
    </w:p>
    <w:p w14:paraId="4746EE6D" w14:textId="77777777" w:rsidR="00014006" w:rsidRPr="00C50DD0" w:rsidRDefault="00014006" w:rsidP="00DF3A19">
      <w:pPr>
        <w:pStyle w:val="Sinespaciado"/>
        <w:spacing w:line="360" w:lineRule="auto"/>
        <w:ind w:firstLine="142"/>
        <w:jc w:val="both"/>
        <w:rPr>
          <w:rFonts w:ascii="Palatino Linotype" w:eastAsia="Calibri" w:hAnsi="Palatino Linotype" w:cs="Arial"/>
          <w:bCs/>
          <w:lang w:val="es-ES"/>
        </w:rPr>
      </w:pPr>
    </w:p>
    <w:p w14:paraId="27418518" w14:textId="77777777" w:rsidR="00DF3A19" w:rsidRPr="00C50DD0" w:rsidRDefault="007B0C2E" w:rsidP="00DF3A19">
      <w:pPr>
        <w:pStyle w:val="Prrafodelista"/>
        <w:numPr>
          <w:ilvl w:val="0"/>
          <w:numId w:val="5"/>
        </w:numPr>
        <w:spacing w:line="360" w:lineRule="auto"/>
        <w:ind w:hanging="153"/>
        <w:contextualSpacing w:val="0"/>
        <w:jc w:val="both"/>
        <w:rPr>
          <w:rFonts w:ascii="Palatino Linotype" w:hAnsi="Palatino Linotype" w:cs="Arial"/>
          <w:b/>
        </w:rPr>
      </w:pPr>
      <w:r w:rsidRPr="00C50DD0">
        <w:rPr>
          <w:rFonts w:ascii="Palatino Linotype" w:hAnsi="Palatino Linotype" w:cs="Arial"/>
          <w:b/>
        </w:rPr>
        <w:t xml:space="preserve">De los organismos descentralizados del Ayuntamiento, reportes del aplicativo “Visor de nómina del SAT” por los años 2018, 2019, 2020 y 20221 </w:t>
      </w:r>
      <w:r w:rsidR="002A2822" w:rsidRPr="00C50DD0">
        <w:rPr>
          <w:rFonts w:ascii="Palatino Linotype" w:hAnsi="Palatino Linotype" w:cs="Arial"/>
          <w:b/>
        </w:rPr>
        <w:t>en sus tres presentaciones:</w:t>
      </w:r>
    </w:p>
    <w:p w14:paraId="1DC6BC03" w14:textId="77777777" w:rsidR="00DF3A19" w:rsidRPr="00C50DD0" w:rsidRDefault="00DF3A19" w:rsidP="00DF3A19">
      <w:pPr>
        <w:pStyle w:val="Prrafodelista"/>
        <w:spacing w:line="360" w:lineRule="auto"/>
        <w:ind w:left="993" w:hanging="153"/>
        <w:jc w:val="both"/>
        <w:rPr>
          <w:rFonts w:ascii="Palatino Linotype" w:hAnsi="Palatino Linotype" w:cs="Arial"/>
          <w:b/>
        </w:rPr>
      </w:pPr>
      <w:r w:rsidRPr="00C50DD0">
        <w:rPr>
          <w:rFonts w:ascii="Palatino Linotype" w:hAnsi="Palatino Linotype" w:cs="Arial"/>
          <w:b/>
        </w:rPr>
        <w:t>1.1</w:t>
      </w:r>
      <w:r w:rsidRPr="00C50DD0">
        <w:rPr>
          <w:rFonts w:ascii="Palatino Linotype" w:hAnsi="Palatino Linotype" w:cs="Arial"/>
          <w:b/>
        </w:rPr>
        <w:tab/>
        <w:t xml:space="preserve">Detalle mensual; </w:t>
      </w:r>
    </w:p>
    <w:p w14:paraId="44DDE2BF" w14:textId="2CDC1987" w:rsidR="00DF3A19" w:rsidRPr="00C50DD0" w:rsidRDefault="00DF3A19" w:rsidP="00DF3A19">
      <w:pPr>
        <w:pStyle w:val="Prrafodelista"/>
        <w:spacing w:line="360" w:lineRule="auto"/>
        <w:ind w:left="993" w:hanging="153"/>
        <w:contextualSpacing w:val="0"/>
        <w:jc w:val="both"/>
        <w:rPr>
          <w:rFonts w:ascii="Palatino Linotype" w:hAnsi="Palatino Linotype" w:cs="Arial"/>
          <w:b/>
        </w:rPr>
      </w:pPr>
      <w:r w:rsidRPr="00C50DD0">
        <w:rPr>
          <w:rFonts w:ascii="Palatino Linotype" w:hAnsi="Palatino Linotype" w:cs="Arial"/>
          <w:b/>
        </w:rPr>
        <w:t>1.2</w:t>
      </w:r>
      <w:r w:rsidRPr="00C50DD0">
        <w:rPr>
          <w:rFonts w:ascii="Palatino Linotype" w:hAnsi="Palatino Linotype" w:cs="Arial"/>
          <w:b/>
        </w:rPr>
        <w:tab/>
        <w:t>Detalle diferencias sueldos y salarios.</w:t>
      </w:r>
    </w:p>
    <w:p w14:paraId="71AF109D" w14:textId="179BA1B1" w:rsidR="00E260CC" w:rsidRPr="00C50DD0" w:rsidRDefault="00E260CC" w:rsidP="00DF3A19">
      <w:pPr>
        <w:pStyle w:val="Prrafodelista"/>
        <w:numPr>
          <w:ilvl w:val="0"/>
          <w:numId w:val="5"/>
        </w:numPr>
        <w:spacing w:line="360" w:lineRule="auto"/>
        <w:ind w:hanging="153"/>
        <w:contextualSpacing w:val="0"/>
        <w:jc w:val="both"/>
        <w:rPr>
          <w:rFonts w:ascii="Palatino Linotype" w:hAnsi="Palatino Linotype" w:cs="Arial"/>
          <w:b/>
        </w:rPr>
      </w:pPr>
      <w:r w:rsidRPr="00C50DD0">
        <w:rPr>
          <w:rFonts w:ascii="Palatino Linotype" w:eastAsia="Calibri" w:hAnsi="Palatino Linotype" w:cs="Arial"/>
          <w:b/>
          <w:bCs/>
          <w:lang w:val="es-ES"/>
        </w:rPr>
        <w:t>Retenciones del Impuesto Sobre la Renta por Salarios, Honorarios y Arrendamiento del Ayuntamiento y sus organismos descentralizados, del periodo del 01 de enero de 2019, hasta el 31 de octubre de 2021.</w:t>
      </w:r>
    </w:p>
    <w:p w14:paraId="2C309080" w14:textId="77777777" w:rsidR="00E260CC" w:rsidRPr="00C50DD0" w:rsidRDefault="00E260CC" w:rsidP="008E6C10">
      <w:pPr>
        <w:pStyle w:val="Sinespaciado"/>
        <w:spacing w:line="360" w:lineRule="auto"/>
        <w:ind w:left="720"/>
        <w:jc w:val="both"/>
        <w:rPr>
          <w:rFonts w:ascii="Palatino Linotype" w:eastAsia="Calibri" w:hAnsi="Palatino Linotype" w:cs="Arial"/>
          <w:b/>
          <w:bCs/>
          <w:lang w:val="es-ES"/>
        </w:rPr>
      </w:pPr>
    </w:p>
    <w:p w14:paraId="73E6BA38" w14:textId="7582DAAB" w:rsidR="00E1398D" w:rsidRPr="00C50DD0" w:rsidRDefault="00014006" w:rsidP="008E6C10">
      <w:pPr>
        <w:spacing w:line="360" w:lineRule="auto"/>
        <w:jc w:val="both"/>
        <w:rPr>
          <w:rFonts w:ascii="Palatino Linotype" w:eastAsia="Calibri" w:hAnsi="Palatino Linotype" w:cs="Arial"/>
        </w:rPr>
      </w:pPr>
      <w:r w:rsidRPr="00C50DD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C50DD0">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80BDAB7" w14:textId="77777777" w:rsidR="00E1398D" w:rsidRPr="00C50DD0" w:rsidRDefault="00E1398D" w:rsidP="008E6C10">
      <w:pPr>
        <w:spacing w:line="360" w:lineRule="auto"/>
        <w:jc w:val="both"/>
        <w:rPr>
          <w:rFonts w:ascii="Palatino Linotype" w:eastAsia="Calibri" w:hAnsi="Palatino Linotype" w:cs="Arial"/>
        </w:rPr>
      </w:pPr>
    </w:p>
    <w:p w14:paraId="7B43D246" w14:textId="76DC7C08" w:rsidR="00E1398D" w:rsidRPr="00C50DD0" w:rsidRDefault="00E1398D" w:rsidP="008E6C10">
      <w:pPr>
        <w:spacing w:line="360" w:lineRule="auto"/>
        <w:jc w:val="both"/>
        <w:rPr>
          <w:rFonts w:ascii="Palatino Linotype" w:hAnsi="Palatino Linotype"/>
          <w:color w:val="222222"/>
          <w:shd w:val="clear" w:color="auto" w:fill="FFFFFF"/>
        </w:rPr>
      </w:pPr>
      <w:r w:rsidRPr="00C50DD0">
        <w:rPr>
          <w:rFonts w:ascii="Palatino Linotype" w:eastAsia="Times New Roman" w:hAnsi="Palatino Linotype" w:cs="Arial"/>
          <w:lang w:val="es-ES"/>
        </w:rPr>
        <w:t xml:space="preserve">Para la expedición de la información en medios magnéticos (con costo) y CD-ROM (con costo), el </w:t>
      </w:r>
      <w:r w:rsidRPr="00C50DD0">
        <w:rPr>
          <w:rFonts w:ascii="Palatino Linotype" w:eastAsia="Times New Roman" w:hAnsi="Palatino Linotype" w:cs="Arial"/>
          <w:b/>
          <w:lang w:val="es-ES"/>
        </w:rPr>
        <w:t>Sujeto Obligado</w:t>
      </w:r>
      <w:r w:rsidRPr="00C50DD0">
        <w:rPr>
          <w:rFonts w:ascii="Palatino Linotype" w:eastAsia="Times New Roman" w:hAnsi="Palatino Linotype" w:cs="Arial"/>
          <w:lang w:val="es-ES"/>
        </w:rPr>
        <w:t xml:space="preserve"> deberá informar al </w:t>
      </w:r>
      <w:r w:rsidRPr="00C50DD0">
        <w:rPr>
          <w:rFonts w:ascii="Palatino Linotype" w:eastAsia="Times New Roman" w:hAnsi="Palatino Linotype" w:cs="Arial"/>
          <w:b/>
          <w:lang w:val="es-ES"/>
        </w:rPr>
        <w:t>Recurrente</w:t>
      </w:r>
      <w:r w:rsidRPr="00C50DD0">
        <w:rPr>
          <w:rFonts w:ascii="Palatino Linotype" w:eastAsia="Times New Roman" w:hAnsi="Palatino Linotype" w:cs="Arial"/>
          <w:lang w:val="es-ES"/>
        </w:rPr>
        <w:t xml:space="preserv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w:t>
      </w:r>
      <w:r w:rsidR="00202737" w:rsidRPr="00C50DD0">
        <w:rPr>
          <w:rFonts w:ascii="Palatino Linotype" w:eastAsia="Times New Roman" w:hAnsi="Palatino Linotype" w:cs="Arial"/>
          <w:lang w:val="es-ES"/>
        </w:rPr>
        <w:t xml:space="preserve">blica no habrá costo que cubrir, </w:t>
      </w:r>
      <w:r w:rsidR="00202737" w:rsidRPr="00C50DD0">
        <w:rPr>
          <w:rFonts w:ascii="Palatino Linotype" w:hAnsi="Palatino Linotype"/>
          <w:color w:val="222222"/>
          <w:shd w:val="clear" w:color="auto" w:fill="FFFFFF"/>
        </w:rPr>
        <w:t>así mismo, deberá indicar periodo durante el cual quedará a su disposición la información conforme a lo dispuesto por el artículo 166 de la Ley de Transparencia y Acceso a la Información Pública del Estado de México y Municipios.</w:t>
      </w:r>
    </w:p>
    <w:p w14:paraId="038F2F9A" w14:textId="2721E19E" w:rsidR="007F2666" w:rsidRPr="00C50DD0" w:rsidRDefault="007F2666" w:rsidP="008E6C10">
      <w:pPr>
        <w:spacing w:line="360" w:lineRule="auto"/>
        <w:jc w:val="both"/>
        <w:rPr>
          <w:rFonts w:ascii="Palatino Linotype" w:hAnsi="Palatino Linotype"/>
          <w:color w:val="222222"/>
          <w:shd w:val="clear" w:color="auto" w:fill="FFFFFF"/>
        </w:rPr>
      </w:pPr>
    </w:p>
    <w:p w14:paraId="59D9267D" w14:textId="54A489BD" w:rsidR="007F2666" w:rsidRPr="00C50DD0" w:rsidRDefault="007F2666" w:rsidP="008E6C10">
      <w:pPr>
        <w:spacing w:line="360" w:lineRule="auto"/>
        <w:jc w:val="both"/>
        <w:rPr>
          <w:rFonts w:ascii="Palatino Linotype" w:hAnsi="Palatino Linotype"/>
          <w:color w:val="222222"/>
          <w:shd w:val="clear" w:color="auto" w:fill="FFFFFF"/>
        </w:rPr>
      </w:pPr>
      <w:r w:rsidRPr="00C50DD0">
        <w:rPr>
          <w:rFonts w:ascii="Palatino Linotype" w:hAnsi="Palatino Linotype"/>
          <w:color w:val="222222"/>
          <w:shd w:val="clear" w:color="auto" w:fill="FFFFFF"/>
        </w:rPr>
        <w:t>De ser el caso de que no se localice con la información que se ordena entregar en el numeral 1, por no haberse generado, el Sujeto Obligado deberá de manifestar las razones que expliquen las causas por las que no se cuenta con la información.</w:t>
      </w:r>
    </w:p>
    <w:p w14:paraId="22010BAD" w14:textId="77777777" w:rsidR="00202737" w:rsidRPr="00C50DD0" w:rsidRDefault="00202737" w:rsidP="008E6C10">
      <w:pPr>
        <w:spacing w:line="360" w:lineRule="auto"/>
        <w:jc w:val="both"/>
        <w:rPr>
          <w:rFonts w:ascii="Palatino Linotype" w:eastAsia="Times New Roman" w:hAnsi="Palatino Linotype" w:cs="Arial"/>
          <w:lang w:val="es-ES"/>
        </w:rPr>
      </w:pPr>
    </w:p>
    <w:p w14:paraId="4CA3832E" w14:textId="77777777" w:rsidR="00014006" w:rsidRPr="00C50DD0" w:rsidRDefault="00014006" w:rsidP="008E6C10">
      <w:pPr>
        <w:tabs>
          <w:tab w:val="left" w:pos="8080"/>
        </w:tabs>
        <w:spacing w:line="360" w:lineRule="auto"/>
        <w:ind w:right="49"/>
        <w:contextualSpacing/>
        <w:jc w:val="both"/>
        <w:rPr>
          <w:rFonts w:ascii="Palatino Linotype" w:eastAsia="Palatino Linotype" w:hAnsi="Palatino Linotype" w:cs="Palatino Linotype"/>
          <w:b/>
        </w:rPr>
      </w:pPr>
      <w:r w:rsidRPr="00C50DD0">
        <w:rPr>
          <w:rFonts w:ascii="Palatino Linotype" w:eastAsia="Palatino Linotype" w:hAnsi="Palatino Linotype" w:cs="Palatino Linotype"/>
          <w:b/>
        </w:rPr>
        <w:t xml:space="preserve">TERCERO. Notifíquese </w:t>
      </w:r>
      <w:r w:rsidRPr="00C50DD0">
        <w:rPr>
          <w:rFonts w:ascii="Palatino Linotype" w:eastAsia="Palatino Linotype" w:hAnsi="Palatino Linotype" w:cs="Palatino Linotype"/>
        </w:rPr>
        <w:t xml:space="preserve">al Titular de la Unidad de Transparencia del </w:t>
      </w:r>
      <w:r w:rsidRPr="00C50DD0">
        <w:rPr>
          <w:rFonts w:ascii="Palatino Linotype" w:eastAsia="Palatino Linotype" w:hAnsi="Palatino Linotype" w:cs="Palatino Linotype"/>
          <w:b/>
        </w:rPr>
        <w:t>SUJETO OBLIGADO</w:t>
      </w:r>
      <w:r w:rsidRPr="00C50DD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50DD0">
        <w:rPr>
          <w:rFonts w:ascii="Palatino Linotype" w:hAnsi="Palatino Linotype"/>
          <w:color w:val="222222"/>
          <w:shd w:val="clear" w:color="auto" w:fill="FFFFFF"/>
        </w:rPr>
        <w:t xml:space="preserve">vigente, dé cumplimiento a lo ordenado dentro del </w:t>
      </w:r>
      <w:r w:rsidRPr="00C50DD0">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37EC6523" w14:textId="77777777" w:rsidR="00014006" w:rsidRPr="00C50DD0" w:rsidRDefault="00014006" w:rsidP="008E6C10">
      <w:pPr>
        <w:pStyle w:val="Sinespaciado"/>
        <w:spacing w:line="360" w:lineRule="auto"/>
        <w:jc w:val="both"/>
        <w:rPr>
          <w:rFonts w:ascii="Palatino Linotype" w:eastAsia="Times New Roman" w:hAnsi="Palatino Linotype" w:cs="Arial"/>
          <w:b/>
        </w:rPr>
      </w:pPr>
    </w:p>
    <w:p w14:paraId="02F0B900" w14:textId="77777777" w:rsidR="00014006" w:rsidRPr="00C50DD0" w:rsidRDefault="00014006" w:rsidP="008E6C10">
      <w:pPr>
        <w:spacing w:line="360" w:lineRule="auto"/>
        <w:jc w:val="both"/>
        <w:rPr>
          <w:rFonts w:ascii="Palatino Linotype" w:eastAsia="Calibri" w:hAnsi="Palatino Linotype" w:cs="Arial"/>
          <w:bCs/>
        </w:rPr>
      </w:pPr>
      <w:r w:rsidRPr="00C50DD0">
        <w:rPr>
          <w:rFonts w:ascii="Palatino Linotype" w:hAnsi="Palatino Linotype" w:cs="Arial"/>
          <w:b/>
        </w:rPr>
        <w:t xml:space="preserve">CUARTO. </w:t>
      </w:r>
      <w:r w:rsidRPr="00C50DD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C50DD0" w:rsidRDefault="00014006" w:rsidP="008E6C10">
      <w:pPr>
        <w:pStyle w:val="Sinespaciado"/>
        <w:spacing w:line="360" w:lineRule="auto"/>
        <w:jc w:val="both"/>
        <w:rPr>
          <w:rFonts w:ascii="Palatino Linotype" w:eastAsia="Times New Roman" w:hAnsi="Palatino Linotype" w:cs="Arial"/>
          <w:b/>
        </w:rPr>
      </w:pPr>
    </w:p>
    <w:p w14:paraId="5DD93988" w14:textId="3D95F2B9" w:rsidR="00014006" w:rsidRPr="00C50DD0" w:rsidRDefault="00014006" w:rsidP="008E6C10">
      <w:pPr>
        <w:pStyle w:val="Sinespaciado"/>
        <w:spacing w:line="360" w:lineRule="auto"/>
        <w:jc w:val="both"/>
        <w:rPr>
          <w:rFonts w:ascii="Palatino Linotype" w:eastAsia="Times New Roman" w:hAnsi="Palatino Linotype" w:cs="Times New Roman"/>
          <w:color w:val="222222"/>
          <w:lang w:val="es-ES" w:eastAsia="es-MX"/>
        </w:rPr>
      </w:pPr>
      <w:r w:rsidRPr="00C50DD0">
        <w:rPr>
          <w:rFonts w:ascii="Palatino Linotype" w:eastAsia="Times New Roman" w:hAnsi="Palatino Linotype" w:cs="Arial"/>
          <w:b/>
        </w:rPr>
        <w:t xml:space="preserve">QUINTO. </w:t>
      </w:r>
      <w:r w:rsidRPr="00C50DD0">
        <w:rPr>
          <w:rFonts w:ascii="Palatino Linotype" w:eastAsia="Times New Roman" w:hAnsi="Palatino Linotype" w:cs="Times New Roman"/>
          <w:b/>
          <w:bCs/>
          <w:color w:val="222222"/>
          <w:lang w:val="es-ES"/>
        </w:rPr>
        <w:t xml:space="preserve">Notifíquese </w:t>
      </w:r>
      <w:r w:rsidRPr="00C50DD0">
        <w:rPr>
          <w:rFonts w:ascii="Palatino Linotype" w:eastAsia="Times New Roman" w:hAnsi="Palatino Linotype" w:cs="Times New Roman"/>
          <w:bCs/>
          <w:color w:val="222222"/>
          <w:lang w:val="es-ES"/>
        </w:rPr>
        <w:t xml:space="preserve">al </w:t>
      </w:r>
      <w:r w:rsidRPr="00C50DD0">
        <w:rPr>
          <w:rFonts w:ascii="Palatino Linotype" w:eastAsia="Times New Roman" w:hAnsi="Palatino Linotype" w:cs="Times New Roman"/>
          <w:b/>
          <w:color w:val="222222"/>
          <w:lang w:val="es-ES"/>
        </w:rPr>
        <w:t>RECURRENTE</w:t>
      </w:r>
      <w:r w:rsidRPr="00C50DD0">
        <w:rPr>
          <w:rFonts w:ascii="Palatino Linotype" w:eastAsia="Times New Roman" w:hAnsi="Palatino Linotype" w:cs="Times New Roman"/>
          <w:color w:val="222222"/>
          <w:lang w:val="es-ES" w:eastAsia="es-MX"/>
        </w:rPr>
        <w:t xml:space="preserve"> la presente resolución vía SAIMEX</w:t>
      </w:r>
      <w:r w:rsidR="00275260" w:rsidRPr="00C50DD0">
        <w:rPr>
          <w:rFonts w:ascii="Palatino Linotype" w:eastAsia="Times New Roman" w:hAnsi="Palatino Linotype" w:cs="Times New Roman"/>
          <w:color w:val="222222"/>
          <w:lang w:val="es-ES" w:eastAsia="es-MX"/>
        </w:rPr>
        <w:t xml:space="preserve"> y correo electrónico.</w:t>
      </w:r>
    </w:p>
    <w:p w14:paraId="7180F590" w14:textId="77777777" w:rsidR="00014006" w:rsidRPr="00C50DD0" w:rsidRDefault="00014006" w:rsidP="008E6C10">
      <w:pPr>
        <w:pStyle w:val="Sinespaciado"/>
        <w:spacing w:line="360" w:lineRule="auto"/>
        <w:jc w:val="both"/>
        <w:rPr>
          <w:rFonts w:ascii="Palatino Linotype" w:eastAsia="Times New Roman" w:hAnsi="Palatino Linotype" w:cs="Times New Roman"/>
          <w:color w:val="222222"/>
          <w:lang w:val="es-ES" w:eastAsia="es-MX"/>
        </w:rPr>
      </w:pPr>
    </w:p>
    <w:p w14:paraId="7B598960" w14:textId="77777777" w:rsidR="00014006" w:rsidRPr="00C50DD0" w:rsidRDefault="00014006" w:rsidP="008E6C10">
      <w:pPr>
        <w:pStyle w:val="Sinespaciado"/>
        <w:spacing w:line="360" w:lineRule="auto"/>
        <w:jc w:val="both"/>
        <w:rPr>
          <w:rFonts w:ascii="Palatino Linotype" w:eastAsia="Times New Roman" w:hAnsi="Palatino Linotype" w:cs="Times New Roman"/>
          <w:color w:val="222222"/>
          <w:lang w:val="es-ES" w:eastAsia="es-MX"/>
        </w:rPr>
      </w:pPr>
      <w:r w:rsidRPr="00C50DD0">
        <w:rPr>
          <w:rFonts w:ascii="Palatino Linotype" w:hAnsi="Palatino Linotype"/>
          <w:b/>
        </w:rPr>
        <w:t>SEXTO.</w:t>
      </w:r>
      <w:r w:rsidRPr="00C50DD0">
        <w:rPr>
          <w:rFonts w:ascii="Palatino Linotype" w:eastAsia="Times New Roman" w:hAnsi="Palatino Linotype" w:cs="Times New Roman"/>
          <w:color w:val="222222"/>
          <w:lang w:val="es-ES" w:eastAsia="es-MX"/>
        </w:rPr>
        <w:t xml:space="preserve"> Se hace del conocimiento del </w:t>
      </w:r>
      <w:r w:rsidRPr="00C50DD0">
        <w:rPr>
          <w:rFonts w:ascii="Palatino Linotype" w:eastAsia="Times New Roman" w:hAnsi="Palatino Linotype" w:cs="Times New Roman"/>
          <w:b/>
          <w:bCs/>
          <w:color w:val="222222"/>
          <w:lang w:val="es-ES" w:eastAsia="es-MX"/>
        </w:rPr>
        <w:t>RECURRENTE</w:t>
      </w:r>
      <w:r w:rsidRPr="00C50DD0">
        <w:rPr>
          <w:rFonts w:ascii="Palatino Linotype" w:eastAsia="Times New Roman" w:hAnsi="Palatino Linotype" w:cs="Times New Roman"/>
          <w:color w:val="222222"/>
          <w:lang w:eastAsia="es-MX"/>
        </w:rPr>
        <w:t xml:space="preserve"> que,</w:t>
      </w:r>
      <w:r w:rsidRPr="00C50DD0">
        <w:rPr>
          <w:rFonts w:ascii="Palatino Linotype" w:eastAsia="Times New Roman" w:hAnsi="Palatino Linotype" w:cs="Arial"/>
          <w:b/>
          <w:lang w:val="es-ES"/>
        </w:rPr>
        <w:t xml:space="preserve"> </w:t>
      </w:r>
      <w:r w:rsidRPr="00C50DD0">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C50DD0">
        <w:rPr>
          <w:rFonts w:ascii="Palatino Linotype" w:eastAsia="Times New Roman" w:hAnsi="Palatino Linotype" w:cs="Times New Roman"/>
          <w:bCs/>
          <w:color w:val="222222"/>
          <w:lang w:val="es-ES" w:eastAsia="es-MX"/>
        </w:rPr>
        <w:t>vía juicio de amparo</w:t>
      </w:r>
      <w:r w:rsidRPr="00C50DD0">
        <w:rPr>
          <w:rFonts w:ascii="Palatino Linotype" w:eastAsia="Times New Roman" w:hAnsi="Palatino Linotype" w:cs="Times New Roman"/>
          <w:color w:val="222222"/>
          <w:lang w:val="es-ES" w:eastAsia="es-MX"/>
        </w:rPr>
        <w:t xml:space="preserve"> en los términos de las leyes aplicables.</w:t>
      </w:r>
    </w:p>
    <w:p w14:paraId="30E5FF60" w14:textId="77777777" w:rsidR="00EA1145" w:rsidRDefault="00EA1145" w:rsidP="00EA1145">
      <w:pPr>
        <w:spacing w:before="240" w:after="240" w:line="360" w:lineRule="auto"/>
        <w:jc w:val="both"/>
        <w:rPr>
          <w:rFonts w:ascii="Palatino Linotype" w:hAnsi="Palatino Linotype"/>
        </w:rPr>
      </w:pPr>
      <w:r w:rsidRPr="00C50DD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w:t>
      </w:r>
      <w:r w:rsidRPr="00C50DD0">
        <w:rPr>
          <w:rFonts w:ascii="Palatino Linotype" w:hAnsi="Palatino Linotype"/>
        </w:rPr>
        <w:lastRenderedPageBreak/>
        <w:t>CELEBRADA EL TREINTA Y UNO (31) DE AGOSTO DE DOS MIL VEINTIDÓS, ANTE EL SECRETARIO TÉCNICO DEL PLENO ALEXIS TAPIA RAMÍREZ.</w:t>
      </w:r>
      <w:bookmarkStart w:id="40" w:name="_GoBack"/>
      <w:bookmarkEnd w:id="40"/>
      <w:r w:rsidRPr="00624AAD">
        <w:rPr>
          <w:rFonts w:ascii="Palatino Linotype" w:hAnsi="Palatino Linotype"/>
        </w:rPr>
        <w:t xml:space="preserve"> </w:t>
      </w:r>
    </w:p>
    <w:p w14:paraId="7EFA4F21" w14:textId="77777777" w:rsidR="00895335" w:rsidRPr="008E6C10" w:rsidRDefault="00895335" w:rsidP="008E6C10">
      <w:pPr>
        <w:spacing w:line="360" w:lineRule="auto"/>
        <w:rPr>
          <w:rFonts w:ascii="Palatino Linotype" w:hAnsi="Palatino Linotype" w:cs="Arial"/>
          <w:color w:val="000000" w:themeColor="text1"/>
        </w:rPr>
      </w:pPr>
      <w:r w:rsidRPr="008E6C10">
        <w:rPr>
          <w:rFonts w:ascii="Palatino Linotype" w:hAnsi="Palatino Linotype" w:cs="Arial"/>
          <w:color w:val="000000" w:themeColor="text1"/>
        </w:rPr>
        <w:br w:type="page"/>
      </w:r>
    </w:p>
    <w:sectPr w:rsidR="00895335" w:rsidRPr="008E6C10"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8E6FC" w14:textId="77777777" w:rsidR="00D8780C" w:rsidRDefault="00D8780C" w:rsidP="00587366">
      <w:r>
        <w:separator/>
      </w:r>
    </w:p>
  </w:endnote>
  <w:endnote w:type="continuationSeparator" w:id="0">
    <w:p w14:paraId="548662AF" w14:textId="77777777" w:rsidR="00D8780C" w:rsidRDefault="00D8780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A32750" w:rsidRPr="00883450" w:rsidRDefault="00A3275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50DD0">
              <w:rPr>
                <w:rFonts w:ascii="Palatino Linotype" w:hAnsi="Palatino Linotype"/>
                <w:b/>
                <w:bCs/>
                <w:noProof/>
                <w:sz w:val="22"/>
                <w:szCs w:val="20"/>
              </w:rPr>
              <w:t>12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50DD0">
              <w:rPr>
                <w:rFonts w:ascii="Palatino Linotype" w:hAnsi="Palatino Linotype"/>
                <w:b/>
                <w:bCs/>
                <w:noProof/>
                <w:sz w:val="22"/>
                <w:szCs w:val="20"/>
              </w:rPr>
              <w:t>87</w:t>
            </w:r>
            <w:r w:rsidRPr="00883450">
              <w:rPr>
                <w:rFonts w:ascii="Palatino Linotype" w:hAnsi="Palatino Linotype"/>
                <w:b/>
                <w:bCs/>
                <w:sz w:val="22"/>
                <w:szCs w:val="20"/>
              </w:rPr>
              <w:fldChar w:fldCharType="end"/>
            </w:r>
          </w:p>
        </w:sdtContent>
      </w:sdt>
    </w:sdtContent>
  </w:sdt>
  <w:p w14:paraId="6243EC1B" w14:textId="47B193F0" w:rsidR="00A32750" w:rsidRDefault="00A327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A32750" w:rsidRPr="00883450" w:rsidRDefault="00A3275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50DD0" w:rsidRPr="00C50DD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50DD0" w:rsidRPr="00C50DD0">
      <w:rPr>
        <w:rFonts w:ascii="Palatino Linotype" w:hAnsi="Palatino Linotype"/>
        <w:noProof/>
        <w:sz w:val="22"/>
        <w:szCs w:val="22"/>
        <w:lang w:val="es-ES"/>
      </w:rPr>
      <w:t>87</w:t>
    </w:r>
    <w:r w:rsidRPr="00883450">
      <w:rPr>
        <w:rFonts w:ascii="Palatino Linotype" w:hAnsi="Palatino Linotype"/>
        <w:sz w:val="22"/>
        <w:szCs w:val="22"/>
      </w:rPr>
      <w:fldChar w:fldCharType="end"/>
    </w:r>
  </w:p>
  <w:p w14:paraId="5F5C4865" w14:textId="0A9A2B26" w:rsidR="00A32750" w:rsidRPr="00883450" w:rsidRDefault="00A3275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EA3F8" w14:textId="77777777" w:rsidR="00D8780C" w:rsidRDefault="00D8780C" w:rsidP="00587366">
      <w:r>
        <w:separator/>
      </w:r>
    </w:p>
  </w:footnote>
  <w:footnote w:type="continuationSeparator" w:id="0">
    <w:p w14:paraId="16DAAC39" w14:textId="77777777" w:rsidR="00D8780C" w:rsidRDefault="00D8780C" w:rsidP="00587366">
      <w:r>
        <w:continuationSeparator/>
      </w:r>
    </w:p>
  </w:footnote>
  <w:footnote w:id="1">
    <w:p w14:paraId="32D56466" w14:textId="77777777" w:rsidR="00A32750" w:rsidRDefault="00A32750" w:rsidP="008E4483">
      <w:pPr>
        <w:pStyle w:val="Textonotapie"/>
      </w:pPr>
      <w:r>
        <w:rPr>
          <w:rStyle w:val="Refdenotaalpie"/>
        </w:rPr>
        <w:footnoteRef/>
      </w:r>
      <w:r>
        <w:t xml:space="preserve"> Convención Americana sobre Derechos Humanos. Artículo 13.</w:t>
      </w:r>
    </w:p>
  </w:footnote>
  <w:footnote w:id="2">
    <w:p w14:paraId="3F7967D5" w14:textId="77777777" w:rsidR="00A32750" w:rsidRDefault="00A32750"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A32750" w:rsidRDefault="00A32750"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A32750" w:rsidRDefault="00A32750" w:rsidP="008E4483">
      <w:pPr>
        <w:pStyle w:val="Textonotapie"/>
      </w:pPr>
      <w:r>
        <w:rPr>
          <w:rStyle w:val="Refdenotaalpie"/>
        </w:rPr>
        <w:footnoteRef/>
      </w:r>
      <w:r>
        <w:t xml:space="preserve"> Ibídem. Parr. 87.</w:t>
      </w:r>
    </w:p>
  </w:footnote>
  <w:footnote w:id="5">
    <w:p w14:paraId="1C437D52" w14:textId="77777777" w:rsidR="00A32750" w:rsidRDefault="00A32750"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A32750" w:rsidRDefault="00A32750" w:rsidP="008E4483">
      <w:pPr>
        <w:pStyle w:val="Textonotapie"/>
      </w:pPr>
      <w:r>
        <w:t>II. Eficacia: Obligación del Instituto para tutelar, de manera efectiva, el derecho de acceso a la información;</w:t>
      </w:r>
    </w:p>
    <w:p w14:paraId="707D8AAF" w14:textId="77777777" w:rsidR="00A32750" w:rsidRDefault="00A32750" w:rsidP="008E4483">
      <w:pPr>
        <w:pStyle w:val="Textonotapie"/>
      </w:pPr>
      <w:r>
        <w:t xml:space="preserve">… </w:t>
      </w:r>
    </w:p>
  </w:footnote>
  <w:footnote w:id="6">
    <w:p w14:paraId="34A93EE1" w14:textId="77777777" w:rsidR="00A32750" w:rsidRPr="00EA57DE" w:rsidRDefault="00A32750" w:rsidP="001D726F">
      <w:pPr>
        <w:pStyle w:val="Textonotapie"/>
        <w:jc w:val="both"/>
      </w:pPr>
      <w:r>
        <w:rPr>
          <w:rStyle w:val="Refdenotaalpie"/>
        </w:rPr>
        <w:footnoteRef/>
      </w:r>
      <w:r>
        <w:t xml:space="preserve"> </w:t>
      </w:r>
      <w:hyperlink r:id="rId1" w:history="1">
        <w:r w:rsidRPr="00EA57DE">
          <w:rPr>
            <w:rStyle w:val="Hipervnculo"/>
            <w:rFonts w:ascii="Palatino Linotype" w:hAnsi="Palatino Linotype"/>
          </w:rPr>
          <w:t>http://www.imss.gob.mx/sites/all/statics/pdf/leyes/LSS.pdf</w:t>
        </w:r>
      </w:hyperlink>
      <w:r w:rsidRPr="00EA57DE">
        <w:rPr>
          <w:rFonts w:ascii="Palatino Linotype" w:hAnsi="Palatino Linotype"/>
        </w:rPr>
        <w:t xml:space="preserve"> consultada el día 09 de marzo de 2022 a las 12:33 horas</w:t>
      </w:r>
    </w:p>
  </w:footnote>
  <w:footnote w:id="7">
    <w:p w14:paraId="5BDE1F38" w14:textId="77777777" w:rsidR="00A32750" w:rsidRPr="00C310B8" w:rsidRDefault="00A32750" w:rsidP="001D726F">
      <w:pPr>
        <w:pStyle w:val="Textonotapie"/>
        <w:jc w:val="both"/>
      </w:pPr>
      <w:r>
        <w:rPr>
          <w:rStyle w:val="Refdenotaalpie"/>
        </w:rPr>
        <w:footnoteRef/>
      </w:r>
      <w:r>
        <w:t xml:space="preserve"> </w:t>
      </w:r>
      <w:hyperlink r:id="rId2" w:history="1">
        <w:r w:rsidRPr="00C310B8">
          <w:rPr>
            <w:rStyle w:val="Hipervnculo"/>
            <w:rFonts w:ascii="Palatino Linotype" w:hAnsi="Palatino Linotype"/>
          </w:rPr>
          <w:t>https://www.sat.gob.mx/declaracion/90887/consulta-el-visor-de-comprobantes-de-nomina-para-el-patron-</w:t>
        </w:r>
      </w:hyperlink>
      <w:r w:rsidRPr="00C310B8">
        <w:rPr>
          <w:rFonts w:ascii="Palatino Linotype" w:hAnsi="Palatino Linotype"/>
        </w:rPr>
        <w:t>, consultada el día 15 de marzo de 2022 a las 14:15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A32750" w:rsidRPr="00025127" w14:paraId="07F2896E" w14:textId="77777777" w:rsidTr="00FA0F09">
      <w:trPr>
        <w:trHeight w:val="138"/>
        <w:jc w:val="right"/>
      </w:trPr>
      <w:tc>
        <w:tcPr>
          <w:tcW w:w="3260" w:type="dxa"/>
          <w:vAlign w:val="center"/>
        </w:tcPr>
        <w:p w14:paraId="4A5B1974" w14:textId="44CA9AFE" w:rsidR="00A32750" w:rsidRPr="00025127" w:rsidRDefault="00A3275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CFFE8C2" w:rsidR="00A32750" w:rsidRPr="00025127" w:rsidRDefault="00A32750" w:rsidP="0035066B">
          <w:pPr>
            <w:pStyle w:val="Encabezado"/>
            <w:jc w:val="both"/>
            <w:rPr>
              <w:rFonts w:ascii="Palatino Linotype" w:hAnsi="Palatino Linotype"/>
              <w:b/>
              <w:sz w:val="22"/>
              <w:szCs w:val="22"/>
            </w:rPr>
          </w:pPr>
          <w:r w:rsidRPr="00447873">
            <w:rPr>
              <w:rFonts w:ascii="Palatino Linotype" w:hAnsi="Palatino Linotype"/>
              <w:b/>
              <w:sz w:val="22"/>
              <w:szCs w:val="22"/>
            </w:rPr>
            <w:t>01053/INFOEM/IP/RR/2022</w:t>
          </w:r>
        </w:p>
      </w:tc>
    </w:tr>
    <w:tr w:rsidR="00A32750" w:rsidRPr="00025127" w14:paraId="1B5D8690" w14:textId="77777777" w:rsidTr="00FA0F09">
      <w:trPr>
        <w:trHeight w:val="233"/>
        <w:jc w:val="right"/>
      </w:trPr>
      <w:tc>
        <w:tcPr>
          <w:tcW w:w="3260" w:type="dxa"/>
          <w:vAlign w:val="center"/>
        </w:tcPr>
        <w:p w14:paraId="3903F2C6" w14:textId="22D569F8" w:rsidR="00A32750" w:rsidRPr="00025127" w:rsidRDefault="00A3275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1E29F93" w:rsidR="00A32750" w:rsidRPr="00025127" w:rsidRDefault="00A32750" w:rsidP="0035066B">
          <w:pPr>
            <w:pStyle w:val="Encabezado"/>
            <w:rPr>
              <w:rFonts w:ascii="Palatino Linotype" w:hAnsi="Palatino Linotype"/>
              <w:b/>
              <w:sz w:val="22"/>
              <w:szCs w:val="22"/>
            </w:rPr>
          </w:pPr>
          <w:r w:rsidRPr="00447873">
            <w:rPr>
              <w:rFonts w:ascii="Palatino Linotype" w:hAnsi="Palatino Linotype"/>
              <w:b/>
              <w:sz w:val="22"/>
              <w:szCs w:val="22"/>
            </w:rPr>
            <w:t>Ayuntamiento de Tlalnepantla de Baz</w:t>
          </w:r>
        </w:p>
      </w:tc>
    </w:tr>
    <w:tr w:rsidR="00A32750" w:rsidRPr="00025127" w14:paraId="095EB01B" w14:textId="77777777" w:rsidTr="00FA0F09">
      <w:trPr>
        <w:trHeight w:val="321"/>
        <w:jc w:val="right"/>
      </w:trPr>
      <w:tc>
        <w:tcPr>
          <w:tcW w:w="3260" w:type="dxa"/>
          <w:vAlign w:val="center"/>
        </w:tcPr>
        <w:p w14:paraId="6E000A51" w14:textId="05E1861A" w:rsidR="00A32750" w:rsidRPr="00025127" w:rsidRDefault="00A3275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A32750" w:rsidRPr="00025127" w:rsidRDefault="00A3275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A32750" w:rsidRDefault="00A3275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A32750" w:rsidRDefault="00D8780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3275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32750" w:rsidRPr="00025127" w14:paraId="0A3256F2" w14:textId="77777777" w:rsidTr="006E6B65">
      <w:trPr>
        <w:trHeight w:val="138"/>
        <w:jc w:val="right"/>
      </w:trPr>
      <w:tc>
        <w:tcPr>
          <w:tcW w:w="3261" w:type="dxa"/>
          <w:vAlign w:val="center"/>
        </w:tcPr>
        <w:p w14:paraId="3D80769D" w14:textId="316F11F8" w:rsidR="00A32750" w:rsidRPr="00025127" w:rsidRDefault="00A3275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208E242" w:rsidR="00A32750" w:rsidRPr="00025127" w:rsidRDefault="00A32750" w:rsidP="007B50DF">
          <w:pPr>
            <w:pStyle w:val="Encabezado"/>
            <w:rPr>
              <w:rFonts w:ascii="Palatino Linotype" w:hAnsi="Palatino Linotype"/>
              <w:b/>
              <w:sz w:val="22"/>
              <w:szCs w:val="22"/>
            </w:rPr>
          </w:pPr>
          <w:r w:rsidRPr="00447873">
            <w:rPr>
              <w:rFonts w:ascii="Palatino Linotype" w:hAnsi="Palatino Linotype"/>
              <w:b/>
              <w:sz w:val="22"/>
              <w:szCs w:val="22"/>
            </w:rPr>
            <w:t>01053/INFOEM/IP/RR/2022</w:t>
          </w:r>
        </w:p>
      </w:tc>
    </w:tr>
    <w:tr w:rsidR="00A32750" w:rsidRPr="00025127" w14:paraId="128C8B3C" w14:textId="77777777" w:rsidTr="006E6B65">
      <w:trPr>
        <w:trHeight w:val="233"/>
        <w:jc w:val="right"/>
      </w:trPr>
      <w:tc>
        <w:tcPr>
          <w:tcW w:w="3261" w:type="dxa"/>
          <w:vAlign w:val="center"/>
        </w:tcPr>
        <w:p w14:paraId="483E3371" w14:textId="66B1BC74" w:rsidR="00A32750" w:rsidRPr="00025127" w:rsidRDefault="00A3275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56943F1" w:rsidR="00A32750" w:rsidRPr="0035066B" w:rsidRDefault="00C50DD0" w:rsidP="007B50DF">
          <w:pPr>
            <w:pStyle w:val="Encabezado"/>
            <w:rPr>
              <w:rFonts w:ascii="Palatino Linotype" w:hAnsi="Palatino Linotype"/>
              <w:b/>
              <w:sz w:val="22"/>
              <w:szCs w:val="22"/>
            </w:rPr>
          </w:pPr>
          <w:r>
            <w:rPr>
              <w:rFonts w:ascii="Palatino Linotype" w:eastAsia="Times New Roman" w:hAnsi="Palatino Linotype" w:cs="Times New Roman"/>
              <w:b/>
              <w:bCs/>
              <w:color w:val="000000" w:themeColor="text1"/>
              <w:sz w:val="22"/>
              <w:szCs w:val="22"/>
            </w:rPr>
            <w:t>XXXXX XXXX XXXXX</w:t>
          </w:r>
        </w:p>
      </w:tc>
    </w:tr>
    <w:tr w:rsidR="00A32750" w:rsidRPr="00025127" w14:paraId="41BE0704" w14:textId="77777777" w:rsidTr="006E6B65">
      <w:trPr>
        <w:trHeight w:val="321"/>
        <w:jc w:val="right"/>
      </w:trPr>
      <w:tc>
        <w:tcPr>
          <w:tcW w:w="3261" w:type="dxa"/>
          <w:vAlign w:val="center"/>
        </w:tcPr>
        <w:p w14:paraId="34C64148" w14:textId="10C6C8A9" w:rsidR="00A32750" w:rsidRPr="00025127" w:rsidRDefault="00A3275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6F9B04D" w:rsidR="00A32750" w:rsidRPr="00025127" w:rsidRDefault="00A32750" w:rsidP="00AD2900">
          <w:pPr>
            <w:pStyle w:val="Encabezado"/>
            <w:rPr>
              <w:rFonts w:ascii="Palatino Linotype" w:hAnsi="Palatino Linotype"/>
              <w:b/>
              <w:sz w:val="22"/>
              <w:szCs w:val="22"/>
            </w:rPr>
          </w:pPr>
          <w:r w:rsidRPr="00447873">
            <w:rPr>
              <w:rFonts w:ascii="Palatino Linotype" w:hAnsi="Palatino Linotype"/>
              <w:b/>
              <w:sz w:val="22"/>
              <w:szCs w:val="22"/>
            </w:rPr>
            <w:t>Ayuntamiento de Tlalnepantla de Baz</w:t>
          </w:r>
        </w:p>
      </w:tc>
    </w:tr>
    <w:tr w:rsidR="00A32750" w:rsidRPr="00025127" w14:paraId="0C8B6193" w14:textId="77777777" w:rsidTr="006E6B65">
      <w:trPr>
        <w:trHeight w:val="321"/>
        <w:jc w:val="right"/>
      </w:trPr>
      <w:tc>
        <w:tcPr>
          <w:tcW w:w="3261" w:type="dxa"/>
          <w:vAlign w:val="center"/>
        </w:tcPr>
        <w:p w14:paraId="321FFAFF" w14:textId="0E8C2CE7" w:rsidR="00A32750" w:rsidRPr="00025127" w:rsidRDefault="00A3275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32750" w:rsidRPr="00025127" w:rsidRDefault="00A3275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32750" w:rsidRDefault="00A3275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4350B95"/>
    <w:multiLevelType w:val="hybridMultilevel"/>
    <w:tmpl w:val="F424A8FE"/>
    <w:lvl w:ilvl="0" w:tplc="13AAE936">
      <w:start w:val="1"/>
      <w:numFmt w:val="upperRoman"/>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6D6203"/>
    <w:multiLevelType w:val="hybridMultilevel"/>
    <w:tmpl w:val="6E508AEC"/>
    <w:lvl w:ilvl="0" w:tplc="13AAE93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BEC7A5F"/>
    <w:multiLevelType w:val="hybridMultilevel"/>
    <w:tmpl w:val="BAFCE13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FDD2290"/>
    <w:multiLevelType w:val="hybridMultilevel"/>
    <w:tmpl w:val="391E9E2E"/>
    <w:lvl w:ilvl="0" w:tplc="13AAE93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519A3C11"/>
    <w:multiLevelType w:val="hybridMultilevel"/>
    <w:tmpl w:val="D892E84C"/>
    <w:lvl w:ilvl="0" w:tplc="F2A2EEAA">
      <w:start w:val="12"/>
      <w:numFmt w:val="decimal"/>
      <w:lvlText w:val="%1."/>
      <w:lvlJc w:val="left"/>
      <w:pPr>
        <w:ind w:left="4188" w:hanging="360"/>
      </w:pPr>
      <w:rPr>
        <w:rFonts w:hint="default"/>
        <w:b/>
        <w:i w:val="0"/>
      </w:rPr>
    </w:lvl>
    <w:lvl w:ilvl="1" w:tplc="6E74D266">
      <w:start w:val="1"/>
      <w:numFmt w:val="lowerLetter"/>
      <w:lvlText w:val="%2)"/>
      <w:lvlJc w:val="left"/>
      <w:pPr>
        <w:ind w:left="4908" w:hanging="360"/>
      </w:pPr>
      <w:rPr>
        <w:rFonts w:hint="default"/>
      </w:r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4">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9257C07"/>
    <w:multiLevelType w:val="hybridMultilevel"/>
    <w:tmpl w:val="EE72143E"/>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6">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DA90A71"/>
    <w:multiLevelType w:val="hybridMultilevel"/>
    <w:tmpl w:val="08AC1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6"/>
  </w:num>
  <w:num w:numId="5">
    <w:abstractNumId w:val="16"/>
  </w:num>
  <w:num w:numId="6">
    <w:abstractNumId w:val="18"/>
  </w:num>
  <w:num w:numId="7">
    <w:abstractNumId w:val="9"/>
  </w:num>
  <w:num w:numId="8">
    <w:abstractNumId w:val="6"/>
  </w:num>
  <w:num w:numId="9">
    <w:abstractNumId w:val="10"/>
  </w:num>
  <w:num w:numId="10">
    <w:abstractNumId w:val="4"/>
  </w:num>
  <w:num w:numId="11">
    <w:abstractNumId w:val="14"/>
  </w:num>
  <w:num w:numId="12">
    <w:abstractNumId w:val="3"/>
  </w:num>
  <w:num w:numId="13">
    <w:abstractNumId w:val="7"/>
  </w:num>
  <w:num w:numId="14">
    <w:abstractNumId w:val="1"/>
  </w:num>
  <w:num w:numId="15">
    <w:abstractNumId w:val="8"/>
  </w:num>
  <w:num w:numId="16">
    <w:abstractNumId w:val="15"/>
  </w:num>
  <w:num w:numId="17">
    <w:abstractNumId w:val="17"/>
  </w:num>
  <w:num w:numId="18">
    <w:abstractNumId w:val="13"/>
  </w:num>
  <w:num w:numId="19">
    <w:abstractNumId w:val="5"/>
  </w:num>
  <w:num w:numId="20">
    <w:abstractNumId w:val="2"/>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6063"/>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4090"/>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2A5"/>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45A04"/>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0A"/>
    <w:rsid w:val="002765F2"/>
    <w:rsid w:val="00277A35"/>
    <w:rsid w:val="00280994"/>
    <w:rsid w:val="00280E3F"/>
    <w:rsid w:val="00280F05"/>
    <w:rsid w:val="00281DE0"/>
    <w:rsid w:val="0028248C"/>
    <w:rsid w:val="00286DDB"/>
    <w:rsid w:val="002871EB"/>
    <w:rsid w:val="002948C4"/>
    <w:rsid w:val="00297E4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6193"/>
    <w:rsid w:val="003F70CA"/>
    <w:rsid w:val="003F7823"/>
    <w:rsid w:val="00400E76"/>
    <w:rsid w:val="0040137F"/>
    <w:rsid w:val="00401C37"/>
    <w:rsid w:val="00402179"/>
    <w:rsid w:val="0040278D"/>
    <w:rsid w:val="00403249"/>
    <w:rsid w:val="004078C8"/>
    <w:rsid w:val="004102DE"/>
    <w:rsid w:val="00412696"/>
    <w:rsid w:val="00412E24"/>
    <w:rsid w:val="004130AB"/>
    <w:rsid w:val="00413D35"/>
    <w:rsid w:val="004147B1"/>
    <w:rsid w:val="00416727"/>
    <w:rsid w:val="0042068A"/>
    <w:rsid w:val="0042072E"/>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873"/>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1D15"/>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4066"/>
    <w:rsid w:val="005140E4"/>
    <w:rsid w:val="00514343"/>
    <w:rsid w:val="00514426"/>
    <w:rsid w:val="00515DEC"/>
    <w:rsid w:val="00516603"/>
    <w:rsid w:val="005166F9"/>
    <w:rsid w:val="005167B1"/>
    <w:rsid w:val="00517A46"/>
    <w:rsid w:val="00517D20"/>
    <w:rsid w:val="00520763"/>
    <w:rsid w:val="005215EE"/>
    <w:rsid w:val="00521F15"/>
    <w:rsid w:val="00522576"/>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6F7DF6"/>
    <w:rsid w:val="007050B1"/>
    <w:rsid w:val="00705527"/>
    <w:rsid w:val="00707096"/>
    <w:rsid w:val="00707287"/>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4AEB"/>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6A5E"/>
    <w:rsid w:val="007E72DF"/>
    <w:rsid w:val="007F0617"/>
    <w:rsid w:val="007F1BCA"/>
    <w:rsid w:val="007F2666"/>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5EFF"/>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25BC"/>
    <w:rsid w:val="00863125"/>
    <w:rsid w:val="008662C0"/>
    <w:rsid w:val="0086694A"/>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773EA"/>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5C24"/>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781"/>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E6C10"/>
    <w:rsid w:val="008F0B97"/>
    <w:rsid w:val="008F12E6"/>
    <w:rsid w:val="008F1558"/>
    <w:rsid w:val="008F2B4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2CAF"/>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868A1"/>
    <w:rsid w:val="00990EE2"/>
    <w:rsid w:val="009916D2"/>
    <w:rsid w:val="009917E9"/>
    <w:rsid w:val="009918B7"/>
    <w:rsid w:val="009918C6"/>
    <w:rsid w:val="0099229C"/>
    <w:rsid w:val="00994E5F"/>
    <w:rsid w:val="009959DB"/>
    <w:rsid w:val="00995C9F"/>
    <w:rsid w:val="0099752D"/>
    <w:rsid w:val="00997B03"/>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338"/>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0B85"/>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50"/>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3914"/>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0BCD"/>
    <w:rsid w:val="00B016F7"/>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0DD0"/>
    <w:rsid w:val="00C51671"/>
    <w:rsid w:val="00C5280A"/>
    <w:rsid w:val="00C52849"/>
    <w:rsid w:val="00C5401F"/>
    <w:rsid w:val="00C5420C"/>
    <w:rsid w:val="00C54922"/>
    <w:rsid w:val="00C55FE8"/>
    <w:rsid w:val="00C56CDE"/>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087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4A7F"/>
    <w:rsid w:val="00CD5036"/>
    <w:rsid w:val="00CD6866"/>
    <w:rsid w:val="00CD76D4"/>
    <w:rsid w:val="00CD7893"/>
    <w:rsid w:val="00CD7911"/>
    <w:rsid w:val="00CE035D"/>
    <w:rsid w:val="00CE03CC"/>
    <w:rsid w:val="00CE2885"/>
    <w:rsid w:val="00CE3655"/>
    <w:rsid w:val="00CE6004"/>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A90"/>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5F24"/>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8780C"/>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5595"/>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D75F3"/>
    <w:rsid w:val="00DE0FC0"/>
    <w:rsid w:val="00DE190A"/>
    <w:rsid w:val="00DE1A76"/>
    <w:rsid w:val="00DE31D8"/>
    <w:rsid w:val="00DE37A7"/>
    <w:rsid w:val="00DE3A31"/>
    <w:rsid w:val="00DE4F75"/>
    <w:rsid w:val="00DE5C78"/>
    <w:rsid w:val="00DE5F76"/>
    <w:rsid w:val="00DF038F"/>
    <w:rsid w:val="00DF09A4"/>
    <w:rsid w:val="00DF0DF7"/>
    <w:rsid w:val="00DF13A5"/>
    <w:rsid w:val="00DF1C93"/>
    <w:rsid w:val="00DF1E5D"/>
    <w:rsid w:val="00DF2ABA"/>
    <w:rsid w:val="00DF391A"/>
    <w:rsid w:val="00DF3A19"/>
    <w:rsid w:val="00DF419C"/>
    <w:rsid w:val="00DF51C5"/>
    <w:rsid w:val="00DF5E58"/>
    <w:rsid w:val="00DF65E6"/>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1858"/>
    <w:rsid w:val="00E227C3"/>
    <w:rsid w:val="00E22843"/>
    <w:rsid w:val="00E23111"/>
    <w:rsid w:val="00E23B9E"/>
    <w:rsid w:val="00E24BC3"/>
    <w:rsid w:val="00E24C79"/>
    <w:rsid w:val="00E25996"/>
    <w:rsid w:val="00E260CC"/>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B81"/>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3D3"/>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94E"/>
    <w:rsid w:val="00EA0CA1"/>
    <w:rsid w:val="00EA1145"/>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C7477"/>
    <w:rsid w:val="00ED2270"/>
    <w:rsid w:val="00ED2AB9"/>
    <w:rsid w:val="00ED3818"/>
    <w:rsid w:val="00ED3B1D"/>
    <w:rsid w:val="00ED512E"/>
    <w:rsid w:val="00ED62F4"/>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0"/>
    <w:rsid w:val="00F56E0D"/>
    <w:rsid w:val="00F60C62"/>
    <w:rsid w:val="00F6300E"/>
    <w:rsid w:val="00F6301A"/>
    <w:rsid w:val="00F63564"/>
    <w:rsid w:val="00F63F09"/>
    <w:rsid w:val="00F645AF"/>
    <w:rsid w:val="00F651C7"/>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4834"/>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at.gob.mx/declaracion/90887/consulta-el-visor-de-comprobantes-de-nomina-para-el-patron-" TargetMode="External"/><Relationship Id="rId1" Type="http://schemas.openxmlformats.org/officeDocument/2006/relationships/hyperlink" Target="http://www.imss.gob.mx/sites/all/statics/pdf/leyes/LS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3B717-45B2-4303-9E81-2EC03A55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87</Pages>
  <Words>18022</Words>
  <Characters>99123</Characters>
  <Application>Microsoft Office Word</Application>
  <DocSecurity>0</DocSecurity>
  <Lines>826</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2022-08-30T04:55:00Z</dcterms:created>
  <dcterms:modified xsi:type="dcterms:W3CDTF">2022-09-12T15:55:00Z</dcterms:modified>
</cp:coreProperties>
</file>