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5F7F125" w:rsidR="005C2E26" w:rsidRPr="002D7DF9" w:rsidRDefault="005C2E26" w:rsidP="005C2E26">
      <w:pPr>
        <w:spacing w:line="360" w:lineRule="auto"/>
        <w:jc w:val="both"/>
        <w:rPr>
          <w:rFonts w:ascii="Palatino Linotype" w:hAnsi="Palatino Linotype"/>
        </w:rPr>
      </w:pPr>
      <w:r w:rsidRPr="002D7DF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el </w:t>
      </w:r>
      <w:r w:rsidR="000C555A" w:rsidRPr="002D7DF9">
        <w:rPr>
          <w:rFonts w:ascii="Palatino Linotype" w:hAnsi="Palatino Linotype"/>
        </w:rPr>
        <w:t>treinta</w:t>
      </w:r>
      <w:r w:rsidR="00795938" w:rsidRPr="002D7DF9">
        <w:rPr>
          <w:rFonts w:ascii="Palatino Linotype" w:hAnsi="Palatino Linotype"/>
        </w:rPr>
        <w:t xml:space="preserve"> </w:t>
      </w:r>
      <w:r w:rsidRPr="002D7DF9">
        <w:rPr>
          <w:rFonts w:ascii="Palatino Linotype" w:hAnsi="Palatino Linotype"/>
        </w:rPr>
        <w:t xml:space="preserve">de </w:t>
      </w:r>
      <w:r w:rsidR="00795938" w:rsidRPr="002D7DF9">
        <w:rPr>
          <w:rFonts w:ascii="Palatino Linotype" w:hAnsi="Palatino Linotype"/>
        </w:rPr>
        <w:t xml:space="preserve">noviembre </w:t>
      </w:r>
      <w:r w:rsidR="00587724" w:rsidRPr="002D7DF9">
        <w:rPr>
          <w:rFonts w:ascii="Palatino Linotype" w:hAnsi="Palatino Linotype"/>
        </w:rPr>
        <w:t>de dos mil veintidós.</w:t>
      </w:r>
      <w:r w:rsidR="00C80A37" w:rsidRPr="002D7DF9">
        <w:rPr>
          <w:rFonts w:ascii="Palatino Linotype" w:hAnsi="Palatino Linotype"/>
        </w:rPr>
        <w:t xml:space="preserve"> </w:t>
      </w:r>
    </w:p>
    <w:p w14:paraId="28464D58" w14:textId="77777777" w:rsidR="00457BB8" w:rsidRPr="002D7DF9" w:rsidRDefault="00457BB8" w:rsidP="0066637D">
      <w:pPr>
        <w:spacing w:line="360" w:lineRule="auto"/>
        <w:jc w:val="both"/>
        <w:rPr>
          <w:rFonts w:ascii="Palatino Linotype" w:hAnsi="Palatino Linotype"/>
        </w:rPr>
      </w:pPr>
    </w:p>
    <w:p w14:paraId="2C11FACB" w14:textId="024B037E" w:rsidR="00457BB8" w:rsidRPr="002D7DF9" w:rsidRDefault="00457BB8" w:rsidP="0066637D">
      <w:pPr>
        <w:spacing w:line="360" w:lineRule="auto"/>
        <w:jc w:val="both"/>
        <w:rPr>
          <w:rFonts w:ascii="Palatino Linotype" w:hAnsi="Palatino Linotype"/>
          <w:b/>
        </w:rPr>
      </w:pPr>
      <w:r w:rsidRPr="002D7DF9">
        <w:rPr>
          <w:rFonts w:ascii="Palatino Linotype" w:hAnsi="Palatino Linotype"/>
          <w:b/>
        </w:rPr>
        <w:t>VISTO</w:t>
      </w:r>
      <w:r w:rsidRPr="002D7DF9">
        <w:rPr>
          <w:rFonts w:ascii="Palatino Linotype" w:hAnsi="Palatino Linotype"/>
        </w:rPr>
        <w:t xml:space="preserve"> el exp</w:t>
      </w:r>
      <w:r w:rsidR="00CB5585" w:rsidRPr="002D7DF9">
        <w:rPr>
          <w:rFonts w:ascii="Palatino Linotype" w:hAnsi="Palatino Linotype"/>
        </w:rPr>
        <w:t xml:space="preserve">ediente formado con motivo del </w:t>
      </w:r>
      <w:r w:rsidR="00D86297" w:rsidRPr="002D7DF9">
        <w:rPr>
          <w:rFonts w:ascii="Palatino Linotype" w:hAnsi="Palatino Linotype"/>
        </w:rPr>
        <w:t>Recurso Revisión</w:t>
      </w:r>
      <w:r w:rsidRPr="002D7DF9">
        <w:rPr>
          <w:rFonts w:ascii="Palatino Linotype" w:hAnsi="Palatino Linotype"/>
        </w:rPr>
        <w:t xml:space="preserve"> </w:t>
      </w:r>
      <w:r w:rsidR="00795938" w:rsidRPr="002D7DF9">
        <w:rPr>
          <w:rFonts w:ascii="Palatino Linotype" w:hAnsi="Palatino Linotype"/>
          <w:b/>
          <w:lang w:val="es-ES_tradnl"/>
        </w:rPr>
        <w:t>07852</w:t>
      </w:r>
      <w:r w:rsidR="008834CE" w:rsidRPr="002D7DF9">
        <w:rPr>
          <w:rFonts w:ascii="Palatino Linotype" w:hAnsi="Palatino Linotype"/>
          <w:b/>
          <w:lang w:val="es-ES_tradnl"/>
        </w:rPr>
        <w:t>/INFOEM/IP/RR/2022</w:t>
      </w:r>
      <w:r w:rsidRPr="002D7DF9">
        <w:rPr>
          <w:rFonts w:ascii="Palatino Linotype" w:hAnsi="Palatino Linotype"/>
        </w:rPr>
        <w:t xml:space="preserve">, </w:t>
      </w:r>
      <w:r w:rsidR="006C52D7" w:rsidRPr="002D7DF9">
        <w:rPr>
          <w:rFonts w:ascii="Palatino Linotype" w:hAnsi="Palatino Linotype"/>
        </w:rPr>
        <w:t xml:space="preserve">promovido </w:t>
      </w:r>
      <w:r w:rsidR="005C250B" w:rsidRPr="002D7DF9">
        <w:rPr>
          <w:rFonts w:ascii="Palatino Linotype" w:hAnsi="Palatino Linotype"/>
        </w:rPr>
        <w:t xml:space="preserve">por </w:t>
      </w:r>
      <w:bookmarkStart w:id="0" w:name="_GoBack"/>
      <w:r w:rsidR="00655333">
        <w:rPr>
          <w:rFonts w:ascii="Palatino Linotype" w:hAnsi="Palatino Linotype"/>
          <w:b/>
        </w:rPr>
        <w:t>XXXXXXXX</w:t>
      </w:r>
      <w:bookmarkEnd w:id="0"/>
      <w:r w:rsidR="005C250B" w:rsidRPr="002D7DF9">
        <w:rPr>
          <w:rFonts w:ascii="Palatino Linotype" w:hAnsi="Palatino Linotype"/>
        </w:rPr>
        <w:t>,</w:t>
      </w:r>
      <w:r w:rsidR="005C250B" w:rsidRPr="002D7DF9">
        <w:rPr>
          <w:rFonts w:ascii="Palatino Linotype" w:hAnsi="Palatino Linotype" w:cs="Arial"/>
          <w:b/>
          <w:lang w:val="es-ES"/>
        </w:rPr>
        <w:t xml:space="preserve"> </w:t>
      </w:r>
      <w:r w:rsidR="007E09B0" w:rsidRPr="002D7DF9">
        <w:rPr>
          <w:rFonts w:ascii="Palatino Linotype" w:hAnsi="Palatino Linotype" w:cs="Arial"/>
          <w:lang w:val="es-ES"/>
        </w:rPr>
        <w:t xml:space="preserve">a </w:t>
      </w:r>
      <w:r w:rsidR="007E09B0" w:rsidRPr="002D7DF9">
        <w:rPr>
          <w:rFonts w:ascii="Palatino Linotype" w:hAnsi="Palatino Linotype"/>
          <w:lang w:val="es-ES"/>
        </w:rPr>
        <w:t>quien</w:t>
      </w:r>
      <w:r w:rsidR="005C250B" w:rsidRPr="002D7DF9">
        <w:rPr>
          <w:rFonts w:ascii="Palatino Linotype" w:hAnsi="Palatino Linotype" w:cs="Arial"/>
          <w:b/>
          <w:lang w:val="es-ES"/>
        </w:rPr>
        <w:t xml:space="preserve"> </w:t>
      </w:r>
      <w:r w:rsidR="005C250B" w:rsidRPr="002D7DF9">
        <w:rPr>
          <w:rFonts w:ascii="Palatino Linotype" w:hAnsi="Palatino Linotype"/>
        </w:rPr>
        <w:t>en lo sucesivo se</w:t>
      </w:r>
      <w:r w:rsidR="007E09B0" w:rsidRPr="002D7DF9">
        <w:rPr>
          <w:rFonts w:ascii="Palatino Linotype" w:hAnsi="Palatino Linotype"/>
        </w:rPr>
        <w:t xml:space="preserve"> le</w:t>
      </w:r>
      <w:r w:rsidR="005C250B" w:rsidRPr="002D7DF9">
        <w:rPr>
          <w:rFonts w:ascii="Palatino Linotype" w:hAnsi="Palatino Linotype"/>
        </w:rPr>
        <w:t xml:space="preserve"> denominará </w:t>
      </w:r>
      <w:r w:rsidR="00754D7E" w:rsidRPr="002D7DF9">
        <w:rPr>
          <w:rFonts w:ascii="Palatino Linotype" w:hAnsi="Palatino Linotype" w:cs="Arial"/>
          <w:b/>
          <w:lang w:val="es-ES"/>
        </w:rPr>
        <w:t>EL</w:t>
      </w:r>
      <w:r w:rsidR="005C250B" w:rsidRPr="002D7DF9">
        <w:rPr>
          <w:rFonts w:ascii="Palatino Linotype" w:hAnsi="Palatino Linotype" w:cs="Arial"/>
          <w:b/>
          <w:lang w:val="es-ES"/>
        </w:rPr>
        <w:t xml:space="preserve"> RECURRENTE</w:t>
      </w:r>
      <w:r w:rsidR="005C250B" w:rsidRPr="002D7DF9">
        <w:rPr>
          <w:rFonts w:ascii="Palatino Linotype" w:hAnsi="Palatino Linotype"/>
        </w:rPr>
        <w:t>,</w:t>
      </w:r>
      <w:r w:rsidRPr="002D7DF9">
        <w:rPr>
          <w:rFonts w:ascii="Palatino Linotype" w:hAnsi="Palatino Linotype"/>
        </w:rPr>
        <w:t xml:space="preserve"> </w:t>
      </w:r>
      <w:r w:rsidR="00E24730" w:rsidRPr="002D7DF9">
        <w:rPr>
          <w:rFonts w:ascii="Palatino Linotype" w:hAnsi="Palatino Linotype"/>
        </w:rPr>
        <w:t xml:space="preserve">en contra de </w:t>
      </w:r>
      <w:r w:rsidR="00DD7C89" w:rsidRPr="002D7DF9">
        <w:rPr>
          <w:rFonts w:ascii="Palatino Linotype" w:hAnsi="Palatino Linotype" w:cs="Arial"/>
          <w:lang w:val="es-ES"/>
        </w:rPr>
        <w:t>la</w:t>
      </w:r>
      <w:r w:rsidR="00E24730" w:rsidRPr="002D7DF9">
        <w:rPr>
          <w:rFonts w:ascii="Palatino Linotype" w:hAnsi="Palatino Linotype" w:cs="Arial"/>
          <w:lang w:val="es-ES"/>
        </w:rPr>
        <w:t xml:space="preserve"> respuesta</w:t>
      </w:r>
      <w:r w:rsidR="00F74502" w:rsidRPr="002D7DF9">
        <w:rPr>
          <w:rFonts w:ascii="Palatino Linotype" w:hAnsi="Palatino Linotype" w:cs="Arial"/>
          <w:lang w:val="es-ES"/>
        </w:rPr>
        <w:t xml:space="preserve"> d</w:t>
      </w:r>
      <w:r w:rsidR="000C0B7F" w:rsidRPr="002D7DF9">
        <w:rPr>
          <w:rFonts w:ascii="Palatino Linotype" w:hAnsi="Palatino Linotype" w:cs="Arial"/>
          <w:lang w:val="es-ES"/>
        </w:rPr>
        <w:t>e</w:t>
      </w:r>
      <w:r w:rsidR="005C250B" w:rsidRPr="002D7DF9">
        <w:rPr>
          <w:rFonts w:ascii="Palatino Linotype" w:hAnsi="Palatino Linotype" w:cs="Arial"/>
          <w:lang w:val="es-ES"/>
        </w:rPr>
        <w:t xml:space="preserve">l </w:t>
      </w:r>
      <w:r w:rsidR="0069355F" w:rsidRPr="002D7DF9">
        <w:rPr>
          <w:rFonts w:ascii="Palatino Linotype" w:hAnsi="Palatino Linotype" w:cs="Arial"/>
          <w:b/>
        </w:rPr>
        <w:t xml:space="preserve">Ayuntamiento de </w:t>
      </w:r>
      <w:r w:rsidR="00795938" w:rsidRPr="002D7DF9">
        <w:rPr>
          <w:rFonts w:ascii="Palatino Linotype" w:hAnsi="Palatino Linotype" w:cs="Arial"/>
          <w:b/>
        </w:rPr>
        <w:t>Huixquilucan</w:t>
      </w:r>
      <w:r w:rsidRPr="002D7DF9">
        <w:rPr>
          <w:rFonts w:ascii="Palatino Linotype" w:hAnsi="Palatino Linotype"/>
          <w:b/>
        </w:rPr>
        <w:t xml:space="preserve">, </w:t>
      </w:r>
      <w:r w:rsidR="00A66569" w:rsidRPr="002D7DF9">
        <w:rPr>
          <w:rFonts w:ascii="Palatino Linotype" w:hAnsi="Palatino Linotype"/>
          <w:lang w:val="es-419"/>
        </w:rPr>
        <w:t xml:space="preserve">que en </w:t>
      </w:r>
      <w:r w:rsidRPr="002D7DF9">
        <w:rPr>
          <w:rFonts w:ascii="Palatino Linotype" w:hAnsi="Palatino Linotype"/>
        </w:rPr>
        <w:t xml:space="preserve">lo sucesivo </w:t>
      </w:r>
      <w:r w:rsidR="009E2E2C" w:rsidRPr="002D7DF9">
        <w:rPr>
          <w:rFonts w:ascii="Palatino Linotype" w:hAnsi="Palatino Linotype"/>
        </w:rPr>
        <w:t xml:space="preserve">se denominará </w:t>
      </w:r>
      <w:r w:rsidRPr="002D7DF9">
        <w:rPr>
          <w:rFonts w:ascii="Palatino Linotype" w:hAnsi="Palatino Linotype"/>
          <w:b/>
        </w:rPr>
        <w:t>EL SUJETO OBLIGADO</w:t>
      </w:r>
      <w:r w:rsidRPr="002D7DF9">
        <w:rPr>
          <w:rFonts w:ascii="Palatino Linotype" w:hAnsi="Palatino Linotype"/>
        </w:rPr>
        <w:t xml:space="preserve">, se procede a dictar la presente resolución con base en lo siguiente: </w:t>
      </w:r>
    </w:p>
    <w:p w14:paraId="48CEFEB5" w14:textId="77777777" w:rsidR="00457BB8" w:rsidRPr="002D7DF9" w:rsidRDefault="00457BB8" w:rsidP="0066637D">
      <w:pPr>
        <w:jc w:val="center"/>
        <w:rPr>
          <w:rFonts w:ascii="Palatino Linotype" w:hAnsi="Palatino Linotype"/>
        </w:rPr>
      </w:pPr>
    </w:p>
    <w:p w14:paraId="480E521A" w14:textId="1C45FB4A" w:rsidR="00457BB8" w:rsidRPr="002D7DF9" w:rsidRDefault="003103D9" w:rsidP="0066637D">
      <w:pPr>
        <w:jc w:val="center"/>
        <w:rPr>
          <w:rFonts w:ascii="Palatino Linotype" w:hAnsi="Palatino Linotype"/>
          <w:b/>
          <w:bCs/>
          <w:spacing w:val="40"/>
        </w:rPr>
      </w:pPr>
      <w:r w:rsidRPr="002D7DF9">
        <w:rPr>
          <w:rFonts w:ascii="Palatino Linotype" w:hAnsi="Palatino Linotype"/>
          <w:b/>
          <w:bCs/>
          <w:spacing w:val="40"/>
        </w:rPr>
        <w:t>ANTECEDENTES</w:t>
      </w:r>
    </w:p>
    <w:p w14:paraId="68707BF2" w14:textId="77777777" w:rsidR="00457BB8" w:rsidRPr="002D7DF9" w:rsidRDefault="00457BB8" w:rsidP="0066637D">
      <w:pPr>
        <w:jc w:val="center"/>
        <w:rPr>
          <w:rFonts w:ascii="Palatino Linotype" w:hAnsi="Palatino Linotype"/>
          <w:b/>
          <w:bCs/>
          <w:spacing w:val="40"/>
        </w:rPr>
      </w:pPr>
    </w:p>
    <w:p w14:paraId="27A028CA" w14:textId="38A75BD8" w:rsidR="0046481A" w:rsidRPr="002D7DF9" w:rsidRDefault="00457BB8" w:rsidP="0066637D">
      <w:pPr>
        <w:spacing w:line="360" w:lineRule="auto"/>
        <w:jc w:val="both"/>
        <w:rPr>
          <w:rFonts w:ascii="Palatino Linotype" w:hAnsi="Palatino Linotype"/>
          <w:b/>
        </w:rPr>
      </w:pPr>
      <w:r w:rsidRPr="002D7DF9">
        <w:rPr>
          <w:rFonts w:ascii="Palatino Linotype" w:hAnsi="Palatino Linotype"/>
          <w:b/>
        </w:rPr>
        <w:t xml:space="preserve">I. </w:t>
      </w:r>
      <w:r w:rsidR="00747069" w:rsidRPr="002D7DF9">
        <w:rPr>
          <w:rFonts w:ascii="Palatino Linotype" w:hAnsi="Palatino Linotype"/>
          <w:b/>
        </w:rPr>
        <w:t>De la Solicitud de Información</w:t>
      </w:r>
      <w:r w:rsidR="00E547B6" w:rsidRPr="002D7DF9">
        <w:rPr>
          <w:rFonts w:ascii="Palatino Linotype" w:hAnsi="Palatino Linotype"/>
          <w:b/>
        </w:rPr>
        <w:t>.</w:t>
      </w:r>
    </w:p>
    <w:p w14:paraId="4EA39801" w14:textId="25B28B95" w:rsidR="00F67B0E" w:rsidRPr="002D7DF9" w:rsidRDefault="00D73171" w:rsidP="00D73171">
      <w:pPr>
        <w:spacing w:line="360" w:lineRule="auto"/>
        <w:jc w:val="both"/>
        <w:rPr>
          <w:rFonts w:ascii="Palatino Linotype" w:hAnsi="Palatino Linotype" w:cs="Arial"/>
          <w:b/>
          <w:bCs/>
          <w:lang w:val="es-ES"/>
        </w:rPr>
      </w:pPr>
      <w:r w:rsidRPr="002D7DF9">
        <w:rPr>
          <w:rFonts w:ascii="Palatino Linotype" w:hAnsi="Palatino Linotype" w:cs="Arial"/>
        </w:rPr>
        <w:t>E</w:t>
      </w:r>
      <w:r w:rsidR="003D1FD9" w:rsidRPr="002D7DF9">
        <w:rPr>
          <w:rFonts w:ascii="Palatino Linotype" w:hAnsi="Palatino Linotype" w:cs="Arial"/>
        </w:rPr>
        <w:t xml:space="preserve">l </w:t>
      </w:r>
      <w:r w:rsidR="00D55408" w:rsidRPr="002D7DF9">
        <w:rPr>
          <w:rFonts w:ascii="Palatino Linotype" w:hAnsi="Palatino Linotype" w:cs="Arial"/>
          <w:b/>
        </w:rPr>
        <w:t>veinticuatro</w:t>
      </w:r>
      <w:r w:rsidRPr="002D7DF9">
        <w:rPr>
          <w:rFonts w:ascii="Palatino Linotype" w:hAnsi="Palatino Linotype" w:cs="Arial"/>
          <w:b/>
        </w:rPr>
        <w:t xml:space="preserve"> de </w:t>
      </w:r>
      <w:r w:rsidR="00317425" w:rsidRPr="002D7DF9">
        <w:rPr>
          <w:rFonts w:ascii="Palatino Linotype" w:hAnsi="Palatino Linotype" w:cs="Arial"/>
          <w:b/>
        </w:rPr>
        <w:t>enero</w:t>
      </w:r>
      <w:r w:rsidRPr="002D7DF9">
        <w:rPr>
          <w:rFonts w:ascii="Palatino Linotype" w:hAnsi="Palatino Linotype" w:cs="Arial"/>
          <w:b/>
        </w:rPr>
        <w:t xml:space="preserve"> de dos mil veintidós</w:t>
      </w:r>
      <w:r w:rsidRPr="002D7DF9">
        <w:rPr>
          <w:rFonts w:ascii="Palatino Linotype" w:hAnsi="Palatino Linotype" w:cs="Arial"/>
        </w:rPr>
        <w:t xml:space="preserve">, </w:t>
      </w:r>
      <w:r w:rsidR="00754D7E" w:rsidRPr="002D7DF9">
        <w:rPr>
          <w:rFonts w:ascii="Palatino Linotype" w:hAnsi="Palatino Linotype" w:cs="Arial"/>
          <w:b/>
        </w:rPr>
        <w:t>EL RECURRENTE</w:t>
      </w:r>
      <w:r w:rsidRPr="002D7DF9">
        <w:rPr>
          <w:rFonts w:ascii="Palatino Linotype" w:hAnsi="Palatino Linotype" w:cs="Arial"/>
        </w:rPr>
        <w:t xml:space="preserve"> </w:t>
      </w:r>
      <w:r w:rsidR="003D1FD9" w:rsidRPr="002D7DF9">
        <w:rPr>
          <w:rFonts w:ascii="Palatino Linotype" w:hAnsi="Palatino Linotype" w:cs="Arial"/>
        </w:rPr>
        <w:t xml:space="preserve">presentó </w:t>
      </w:r>
      <w:r w:rsidR="007D6468" w:rsidRPr="002D7DF9">
        <w:rPr>
          <w:rFonts w:ascii="Palatino Linotype" w:eastAsia="Palatino Linotype" w:hAnsi="Palatino Linotype" w:cs="Palatino Linotype"/>
        </w:rPr>
        <w:t>a través de la Plataforma Nacional de Trasparencia (PNT) vinculada al Sistema de Acceso a la Información Mexiquense</w:t>
      </w:r>
      <w:r w:rsidRPr="002D7DF9">
        <w:rPr>
          <w:rFonts w:ascii="Palatino Linotype" w:hAnsi="Palatino Linotype" w:cs="Arial"/>
        </w:rPr>
        <w:t xml:space="preserve">, en lo subsecuente </w:t>
      </w:r>
      <w:r w:rsidRPr="002D7DF9">
        <w:rPr>
          <w:rFonts w:ascii="Palatino Linotype" w:hAnsi="Palatino Linotype" w:cs="Arial"/>
          <w:b/>
        </w:rPr>
        <w:t>EL SAIMEX</w:t>
      </w:r>
      <w:r w:rsidRPr="002D7DF9">
        <w:rPr>
          <w:rFonts w:ascii="Palatino Linotype" w:hAnsi="Palatino Linotype" w:cs="Arial"/>
        </w:rPr>
        <w:t xml:space="preserve"> ante </w:t>
      </w:r>
      <w:r w:rsidRPr="002D7DF9">
        <w:rPr>
          <w:rFonts w:ascii="Palatino Linotype" w:hAnsi="Palatino Linotype" w:cs="Arial"/>
          <w:b/>
        </w:rPr>
        <w:t>EL SUJETO OBLIGADO</w:t>
      </w:r>
      <w:r w:rsidRPr="002D7DF9">
        <w:rPr>
          <w:rFonts w:ascii="Palatino Linotype" w:hAnsi="Palatino Linotype" w:cs="Arial"/>
        </w:rPr>
        <w:t>, la solicitud de acceso a la Información Pública, a la que se le</w:t>
      </w:r>
      <w:r w:rsidR="00181639" w:rsidRPr="002D7DF9">
        <w:rPr>
          <w:rFonts w:ascii="Palatino Linotype" w:hAnsi="Palatino Linotype" w:cs="Arial"/>
        </w:rPr>
        <w:t xml:space="preserve"> asignó el número de expediente</w:t>
      </w:r>
      <w:r w:rsidR="00181639" w:rsidRPr="002D7DF9">
        <w:rPr>
          <w:rFonts w:ascii="Palatino Linotype" w:hAnsi="Palatino Linotype" w:cs="Arial"/>
          <w:b/>
        </w:rPr>
        <w:t xml:space="preserve"> </w:t>
      </w:r>
      <w:r w:rsidR="002D7DF9" w:rsidRPr="002D7DF9">
        <w:rPr>
          <w:rFonts w:ascii="Palatino Linotype" w:hAnsi="Palatino Linotype" w:cs="Arial"/>
          <w:b/>
        </w:rPr>
        <w:t>00231/HUIXQUIL</w:t>
      </w:r>
      <w:r w:rsidR="003D1FD9" w:rsidRPr="002D7DF9">
        <w:rPr>
          <w:rFonts w:ascii="Palatino Linotype" w:hAnsi="Palatino Linotype" w:cs="Arial"/>
          <w:b/>
        </w:rPr>
        <w:t>/IP/2022</w:t>
      </w:r>
      <w:r w:rsidRPr="002D7DF9">
        <w:rPr>
          <w:rFonts w:ascii="Palatino Linotype" w:hAnsi="Palatino Linotype" w:cs="Arial"/>
        </w:rPr>
        <w:t>, mediante la cual solicitó:</w:t>
      </w:r>
    </w:p>
    <w:p w14:paraId="389904F8" w14:textId="77777777" w:rsidR="00D73171" w:rsidRPr="002D7DF9" w:rsidRDefault="00D73171" w:rsidP="00D73171">
      <w:pPr>
        <w:spacing w:line="360" w:lineRule="auto"/>
        <w:jc w:val="both"/>
        <w:rPr>
          <w:rFonts w:ascii="Palatino Linotype" w:hAnsi="Palatino Linotype" w:cs="Arial"/>
          <w:b/>
          <w:bCs/>
          <w:lang w:val="es-ES"/>
        </w:rPr>
      </w:pPr>
    </w:p>
    <w:p w14:paraId="51B34717" w14:textId="77777777" w:rsidR="00795938" w:rsidRPr="002D7DF9" w:rsidRDefault="00457BB8" w:rsidP="00795938">
      <w:pPr>
        <w:tabs>
          <w:tab w:val="left" w:pos="851"/>
        </w:tabs>
        <w:ind w:left="851" w:right="901"/>
        <w:jc w:val="both"/>
        <w:rPr>
          <w:rFonts w:ascii="Palatino Linotype" w:hAnsi="Palatino Linotype" w:cs="Arial"/>
          <w:i/>
        </w:rPr>
      </w:pPr>
      <w:r w:rsidRPr="002D7DF9">
        <w:rPr>
          <w:rFonts w:ascii="Palatino Linotype" w:hAnsi="Palatino Linotype" w:cs="Arial"/>
          <w:i/>
        </w:rPr>
        <w:t>“</w:t>
      </w:r>
    </w:p>
    <w:p w14:paraId="2A3302E7" w14:textId="3AB95B25" w:rsidR="005D1CB5" w:rsidRPr="002D7DF9" w:rsidRDefault="00795938" w:rsidP="00795938">
      <w:pPr>
        <w:tabs>
          <w:tab w:val="left" w:pos="851"/>
        </w:tabs>
        <w:ind w:left="851" w:right="901"/>
        <w:jc w:val="both"/>
        <w:rPr>
          <w:rFonts w:ascii="Palatino Linotype" w:hAnsi="Palatino Linotype" w:cs="Arial"/>
          <w:i/>
        </w:rPr>
      </w:pPr>
      <w:r w:rsidRPr="002D7DF9">
        <w:rPr>
          <w:rFonts w:ascii="Palatino Linotype" w:hAnsi="Palatino Linotype" w:cs="Arial"/>
          <w:i/>
        </w:rPr>
        <w:t xml:space="preserve">1. Solicito de forma digital copia de la póliza de cheque de enero del 2022 a la fecha 2. Solicito la lista de cheques emitidos desde enero 2022, precisando solamente el </w:t>
      </w:r>
      <w:r w:rsidR="00641421" w:rsidRPr="002D7DF9">
        <w:rPr>
          <w:rFonts w:ascii="Palatino Linotype" w:hAnsi="Palatino Linotype" w:cs="Arial"/>
          <w:i/>
        </w:rPr>
        <w:t>número</w:t>
      </w:r>
      <w:r w:rsidRPr="002D7DF9">
        <w:rPr>
          <w:rFonts w:ascii="Palatino Linotype" w:hAnsi="Palatino Linotype" w:cs="Arial"/>
          <w:i/>
        </w:rPr>
        <w:t xml:space="preserve"> de cheque, concepto de pago y cantidad. 3. ¿Cuál es el costo mensual y copia de las facturas por concepto de gasolina, alimentos y hospedajes del presidente municipal? 4. ¿Cuántos empleados tiene la oficina de la presidencia municipal (nombres y sueldos y si tienen derecho a </w:t>
      </w:r>
      <w:proofErr w:type="spellStart"/>
      <w:r w:rsidRPr="002D7DF9">
        <w:rPr>
          <w:rFonts w:ascii="Palatino Linotype" w:hAnsi="Palatino Linotype" w:cs="Arial"/>
          <w:i/>
        </w:rPr>
        <w:t>viaticos</w:t>
      </w:r>
      <w:proofErr w:type="spellEnd"/>
      <w:r w:rsidRPr="002D7DF9">
        <w:rPr>
          <w:rFonts w:ascii="Palatino Linotype" w:hAnsi="Palatino Linotype" w:cs="Arial"/>
          <w:i/>
        </w:rPr>
        <w:t xml:space="preserve"> o pago de gastos alimenticios y/o transporte? 5. ¿Cuál es el monto por </w:t>
      </w:r>
      <w:r w:rsidRPr="002D7DF9">
        <w:rPr>
          <w:rFonts w:ascii="Palatino Linotype" w:hAnsi="Palatino Linotype" w:cs="Arial"/>
          <w:i/>
        </w:rPr>
        <w:lastRenderedPageBreak/>
        <w:t>concepto de gastos personales de la oficina de la presidencia municipal? (desde enero 2022) 6. ¿Cuál es el costo mensual y copia de las facturas por concepto de gasolina, alimentos y hospedajes del secretario del h. ayuntamiento</w:t>
      </w:r>
      <w:proofErr w:type="gramStart"/>
      <w:r w:rsidRPr="002D7DF9">
        <w:rPr>
          <w:rFonts w:ascii="Palatino Linotype" w:hAnsi="Palatino Linotype" w:cs="Arial"/>
          <w:i/>
        </w:rPr>
        <w:t>? ?</w:t>
      </w:r>
      <w:proofErr w:type="gramEnd"/>
      <w:r w:rsidRPr="002D7DF9">
        <w:rPr>
          <w:rFonts w:ascii="Palatino Linotype" w:hAnsi="Palatino Linotype" w:cs="Arial"/>
          <w:i/>
        </w:rPr>
        <w:t xml:space="preserve"> (desde enero 2022) 7. ¿Cuál es el costo mensual y copia de las facturas por concepto de gasolina, alimentos y hospedajes del secretario particular del presidente municipal</w:t>
      </w:r>
      <w:proofErr w:type="gramStart"/>
      <w:r w:rsidRPr="002D7DF9">
        <w:rPr>
          <w:rFonts w:ascii="Palatino Linotype" w:hAnsi="Palatino Linotype" w:cs="Arial"/>
          <w:i/>
        </w:rPr>
        <w:t>? ?</w:t>
      </w:r>
      <w:proofErr w:type="gramEnd"/>
      <w:r w:rsidRPr="002D7DF9">
        <w:rPr>
          <w:rFonts w:ascii="Palatino Linotype" w:hAnsi="Palatino Linotype" w:cs="Arial"/>
          <w:i/>
        </w:rPr>
        <w:t xml:space="preserve"> (desde enero 2022) 8. ¿Cuál es el costo mensual y copia de las facturas por concepto de gasolina, alimentos y hospedajes del Presidente Municipal? (desde enero 2022) 9. ¿Cuál es el costo mensual y copia de las facturas por concepto de gasolina, alimentos y hospedajes de la presidente del DIF? (desde enero 2022) 10. ¿cuántos empleados municipales tiene el </w:t>
      </w:r>
      <w:proofErr w:type="spellStart"/>
      <w:r w:rsidRPr="002D7DF9">
        <w:rPr>
          <w:rFonts w:ascii="Palatino Linotype" w:hAnsi="Palatino Linotype" w:cs="Arial"/>
          <w:i/>
        </w:rPr>
        <w:t>mayuntamiento</w:t>
      </w:r>
      <w:proofErr w:type="spellEnd"/>
      <w:r w:rsidRPr="002D7DF9">
        <w:rPr>
          <w:rFonts w:ascii="Palatino Linotype" w:hAnsi="Palatino Linotype" w:cs="Arial"/>
          <w:i/>
        </w:rPr>
        <w:t xml:space="preserve">? Sindicalizados y confianza 11. ¿Cuál es el estado de proveedores y acreedores del H. ayuntamiento de enero del 2021 a la fecha? 12. ¿Cuantos eventos públicos ha tenido cada dirección del h. ayuntamiento especificando impresión de </w:t>
      </w:r>
      <w:proofErr w:type="spellStart"/>
      <w:r w:rsidRPr="002D7DF9">
        <w:rPr>
          <w:rFonts w:ascii="Palatino Linotype" w:hAnsi="Palatino Linotype" w:cs="Arial"/>
          <w:i/>
        </w:rPr>
        <w:t>vinilonas</w:t>
      </w:r>
      <w:proofErr w:type="spellEnd"/>
      <w:r w:rsidRPr="002D7DF9">
        <w:rPr>
          <w:rFonts w:ascii="Palatino Linotype" w:hAnsi="Palatino Linotype" w:cs="Arial"/>
          <w:i/>
        </w:rPr>
        <w:t xml:space="preserve">, renta de audio y/o sillas, botellas de agua, arreglos florales </w:t>
      </w:r>
      <w:proofErr w:type="spellStart"/>
      <w:r w:rsidRPr="002D7DF9">
        <w:rPr>
          <w:rFonts w:ascii="Palatino Linotype" w:hAnsi="Palatino Linotype" w:cs="Arial"/>
          <w:i/>
        </w:rPr>
        <w:t>cofee</w:t>
      </w:r>
      <w:proofErr w:type="spellEnd"/>
      <w:r w:rsidRPr="002D7DF9">
        <w:rPr>
          <w:rFonts w:ascii="Palatino Linotype" w:hAnsi="Palatino Linotype" w:cs="Arial"/>
          <w:i/>
        </w:rPr>
        <w:t xml:space="preserve"> break, etc.? Empresa que se contrató, monto de dinero que se pagó por cada servicio en cada evento desde enero 2022 13. ¿El gobierno municipal renta anuncios espectaculares? </w:t>
      </w:r>
      <w:proofErr w:type="spellStart"/>
      <w:r w:rsidRPr="002D7DF9">
        <w:rPr>
          <w:rFonts w:ascii="Palatino Linotype" w:hAnsi="Palatino Linotype" w:cs="Arial"/>
          <w:i/>
        </w:rPr>
        <w:t>Cual</w:t>
      </w:r>
      <w:proofErr w:type="spellEnd"/>
      <w:r w:rsidRPr="002D7DF9">
        <w:rPr>
          <w:rFonts w:ascii="Palatino Linotype" w:hAnsi="Palatino Linotype" w:cs="Arial"/>
          <w:i/>
        </w:rPr>
        <w:t xml:space="preserve"> es su ubicación costo inicial y de renta mensual</w:t>
      </w:r>
      <w:proofErr w:type="gramStart"/>
      <w:r w:rsidRPr="002D7DF9">
        <w:rPr>
          <w:rFonts w:ascii="Palatino Linotype" w:hAnsi="Palatino Linotype" w:cs="Arial"/>
          <w:i/>
        </w:rPr>
        <w:t>?</w:t>
      </w:r>
      <w:proofErr w:type="gramEnd"/>
      <w:r w:rsidRPr="002D7DF9">
        <w:rPr>
          <w:rFonts w:ascii="Palatino Linotype" w:hAnsi="Palatino Linotype" w:cs="Arial"/>
          <w:i/>
        </w:rPr>
        <w:t xml:space="preserve"> 14. ¿Cuáles son los proveedores que se han integrado al </w:t>
      </w:r>
      <w:proofErr w:type="spellStart"/>
      <w:r w:rsidRPr="002D7DF9">
        <w:rPr>
          <w:rFonts w:ascii="Palatino Linotype" w:hAnsi="Palatino Linotype" w:cs="Arial"/>
          <w:i/>
        </w:rPr>
        <w:t>padron</w:t>
      </w:r>
      <w:proofErr w:type="spellEnd"/>
      <w:r w:rsidRPr="002D7DF9">
        <w:rPr>
          <w:rFonts w:ascii="Palatino Linotype" w:hAnsi="Palatino Linotype" w:cs="Arial"/>
          <w:i/>
        </w:rPr>
        <w:t xml:space="preserve"> municipal de proveedores desde enero 2022? Nombre de la empresa, responsable o representante de la misma y fecha. 15. ¿Cuánto cuesta los pagos para el funcionamiento del portal web? Costo anual de servidor, nombre del proveedor, si se maneja </w:t>
      </w:r>
      <w:proofErr w:type="spellStart"/>
      <w:r w:rsidRPr="002D7DF9">
        <w:rPr>
          <w:rFonts w:ascii="Palatino Linotype" w:hAnsi="Palatino Linotype" w:cs="Arial"/>
          <w:i/>
        </w:rPr>
        <w:t>atraves</w:t>
      </w:r>
      <w:proofErr w:type="spellEnd"/>
      <w:r w:rsidRPr="002D7DF9">
        <w:rPr>
          <w:rFonts w:ascii="Palatino Linotype" w:hAnsi="Palatino Linotype" w:cs="Arial"/>
          <w:i/>
        </w:rPr>
        <w:t xml:space="preserve"> de </w:t>
      </w:r>
      <w:proofErr w:type="spellStart"/>
      <w:r w:rsidRPr="002D7DF9">
        <w:rPr>
          <w:rFonts w:ascii="Palatino Linotype" w:hAnsi="Palatino Linotype" w:cs="Arial"/>
          <w:i/>
        </w:rPr>
        <w:t>person</w:t>
      </w:r>
      <w:proofErr w:type="spellEnd"/>
      <w:r w:rsidRPr="002D7DF9">
        <w:rPr>
          <w:rFonts w:ascii="Palatino Linotype" w:hAnsi="Palatino Linotype" w:cs="Arial"/>
          <w:i/>
        </w:rPr>
        <w:t xml:space="preserve"> al interno o alguna empresa maneja el `portal</w:t>
      </w:r>
      <w:proofErr w:type="gramStart"/>
      <w:r w:rsidRPr="002D7DF9">
        <w:rPr>
          <w:rFonts w:ascii="Palatino Linotype" w:hAnsi="Palatino Linotype" w:cs="Arial"/>
          <w:i/>
        </w:rPr>
        <w:t>?</w:t>
      </w:r>
      <w:proofErr w:type="gramEnd"/>
      <w:r w:rsidRPr="002D7DF9">
        <w:rPr>
          <w:rFonts w:ascii="Palatino Linotype" w:hAnsi="Palatino Linotype" w:cs="Arial"/>
          <w:i/>
        </w:rPr>
        <w:t xml:space="preserve"> 16. ¿Las redes sociales </w:t>
      </w:r>
      <w:proofErr w:type="spellStart"/>
      <w:r w:rsidRPr="002D7DF9">
        <w:rPr>
          <w:rFonts w:ascii="Palatino Linotype" w:hAnsi="Palatino Linotype" w:cs="Arial"/>
          <w:i/>
        </w:rPr>
        <w:t>intitucionales</w:t>
      </w:r>
      <w:proofErr w:type="spellEnd"/>
      <w:r w:rsidRPr="002D7DF9">
        <w:rPr>
          <w:rFonts w:ascii="Palatino Linotype" w:hAnsi="Palatino Linotype" w:cs="Arial"/>
          <w:i/>
        </w:rPr>
        <w:t xml:space="preserve"> quien las maneja? Servidores </w:t>
      </w:r>
      <w:proofErr w:type="spellStart"/>
      <w:r w:rsidRPr="002D7DF9">
        <w:rPr>
          <w:rFonts w:ascii="Palatino Linotype" w:hAnsi="Palatino Linotype" w:cs="Arial"/>
          <w:i/>
        </w:rPr>
        <w:t>publicos</w:t>
      </w:r>
      <w:proofErr w:type="spellEnd"/>
      <w:r w:rsidRPr="002D7DF9">
        <w:rPr>
          <w:rFonts w:ascii="Palatino Linotype" w:hAnsi="Palatino Linotype" w:cs="Arial"/>
          <w:i/>
        </w:rPr>
        <w:t xml:space="preserve"> con nombre completo y sueldo o es alguna empresa</w:t>
      </w:r>
      <w:proofErr w:type="gramStart"/>
      <w:r w:rsidRPr="002D7DF9">
        <w:rPr>
          <w:rFonts w:ascii="Palatino Linotype" w:hAnsi="Palatino Linotype" w:cs="Arial"/>
          <w:i/>
        </w:rPr>
        <w:t>?</w:t>
      </w:r>
      <w:proofErr w:type="gramEnd"/>
      <w:r w:rsidRPr="002D7DF9">
        <w:rPr>
          <w:rFonts w:ascii="Palatino Linotype" w:hAnsi="Palatino Linotype" w:cs="Arial"/>
          <w:i/>
        </w:rPr>
        <w:t xml:space="preserve"> </w:t>
      </w:r>
      <w:proofErr w:type="spellStart"/>
      <w:r w:rsidRPr="002D7DF9">
        <w:rPr>
          <w:rFonts w:ascii="Palatino Linotype" w:hAnsi="Palatino Linotype" w:cs="Arial"/>
          <w:i/>
        </w:rPr>
        <w:t>Cual</w:t>
      </w:r>
      <w:proofErr w:type="spellEnd"/>
      <w:r w:rsidRPr="002D7DF9">
        <w:rPr>
          <w:rFonts w:ascii="Palatino Linotype" w:hAnsi="Palatino Linotype" w:cs="Arial"/>
          <w:i/>
        </w:rPr>
        <w:t xml:space="preserve"> es el monto que se le paga a la empresa en el contrato</w:t>
      </w:r>
      <w:proofErr w:type="gramStart"/>
      <w:r w:rsidRPr="002D7DF9">
        <w:rPr>
          <w:rFonts w:ascii="Palatino Linotype" w:hAnsi="Palatino Linotype" w:cs="Arial"/>
          <w:i/>
        </w:rPr>
        <w:t>?</w:t>
      </w:r>
      <w:proofErr w:type="gramEnd"/>
      <w:r w:rsidRPr="002D7DF9">
        <w:rPr>
          <w:rFonts w:ascii="Palatino Linotype" w:hAnsi="Palatino Linotype" w:cs="Arial"/>
          <w:i/>
        </w:rPr>
        <w:t xml:space="preserve"> Ya sea mensual o anual. 17. ¿Hay alguna empresa de consultoría o asesoría especializada contratada de cualquier manera por el gobierno municipal? 18. ¿Cuál es el sueldo del defensor municipal de los derechos humanos y que nivel tiene su plaza? 19. ¿Con qué personal cuenta la defensoría municipal de los derechos humanos, nombre, cargo y estudios? 20. ¿La defensoría Municipal de derechos humanos qué presupuesto tiene? 21. ¿La defensoría Municipal de derechos humanos ha realizado alguna recomendación al gobierno municipal? 22. ¿Cuál es el monto de la deuda con la con CFE del h. ayuntamiento? 23. Solicitud de la copia de la factura de los gastos de la presidencia municipal desde enero de 2022 24. ¿Cuántos pagos se han realizado para publicidad </w:t>
      </w:r>
      <w:r w:rsidRPr="002D7DF9">
        <w:rPr>
          <w:rFonts w:ascii="Palatino Linotype" w:hAnsi="Palatino Linotype" w:cs="Arial"/>
          <w:i/>
        </w:rPr>
        <w:lastRenderedPageBreak/>
        <w:t xml:space="preserve">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25. Solicitud de los expedientes de las licitaciones directas o con invitación a tres proveedores con todo y las actas de las empresas. Desde el inicio de la administración a la fecha 26. ¿Cuál es la telefonía local y móvil que se utiliza para el h. ayuntamiento y que costo mensual tiene? Servicio de conmutador, líneas telefónicas, aparatos celulares y de qué marca son. Especificar nombre de la compañía, </w:t>
      </w:r>
      <w:proofErr w:type="spellStart"/>
      <w:r w:rsidRPr="002D7DF9">
        <w:rPr>
          <w:rFonts w:ascii="Palatino Linotype" w:hAnsi="Palatino Linotype" w:cs="Arial"/>
          <w:i/>
        </w:rPr>
        <w:t>representate</w:t>
      </w:r>
      <w:proofErr w:type="spellEnd"/>
      <w:r w:rsidRPr="002D7DF9">
        <w:rPr>
          <w:rFonts w:ascii="Palatino Linotype" w:hAnsi="Palatino Linotype" w:cs="Arial"/>
          <w:i/>
        </w:rPr>
        <w:t xml:space="preserve"> legal y montos. 27. ¿Existe un sistema de auditoría, seguimiento y control financiero y </w:t>
      </w:r>
      <w:proofErr w:type="spellStart"/>
      <w:r w:rsidRPr="002D7DF9">
        <w:rPr>
          <w:rFonts w:ascii="Palatino Linotype" w:hAnsi="Palatino Linotype" w:cs="Arial"/>
          <w:i/>
        </w:rPr>
        <w:t>cua</w:t>
      </w:r>
      <w:proofErr w:type="spellEnd"/>
      <w:r w:rsidR="0069355F" w:rsidRPr="002D7DF9">
        <w:rPr>
          <w:rFonts w:ascii="Palatino Linotype" w:hAnsi="Palatino Linotype" w:cs="Arial"/>
          <w:i/>
        </w:rPr>
        <w:t xml:space="preserve">” </w:t>
      </w:r>
      <w:r w:rsidR="004E74D1" w:rsidRPr="002D7DF9">
        <w:rPr>
          <w:rFonts w:ascii="Palatino Linotype" w:hAnsi="Palatino Linotype" w:cs="Arial"/>
        </w:rPr>
        <w:t>(S</w:t>
      </w:r>
      <w:r w:rsidR="00457BB8" w:rsidRPr="002D7DF9">
        <w:rPr>
          <w:rFonts w:ascii="Palatino Linotype" w:hAnsi="Palatino Linotype" w:cs="Arial"/>
        </w:rPr>
        <w:t>ic)</w:t>
      </w:r>
      <w:r w:rsidR="004E74D1" w:rsidRPr="002D7DF9">
        <w:rPr>
          <w:rFonts w:ascii="Palatino Linotype" w:hAnsi="Palatino Linotype" w:cs="Arial"/>
        </w:rPr>
        <w:t>.</w:t>
      </w:r>
    </w:p>
    <w:p w14:paraId="4E784B64" w14:textId="77777777" w:rsidR="00D73171" w:rsidRPr="002D7DF9" w:rsidRDefault="00D73171" w:rsidP="0066637D">
      <w:pPr>
        <w:spacing w:line="360" w:lineRule="auto"/>
        <w:jc w:val="both"/>
        <w:rPr>
          <w:rFonts w:ascii="Palatino Linotype" w:hAnsi="Palatino Linotype" w:cs="Arial"/>
          <w:b/>
        </w:rPr>
      </w:pPr>
    </w:p>
    <w:p w14:paraId="2813423D" w14:textId="6C8CA1ED" w:rsidR="007D6468" w:rsidRPr="002D7DF9" w:rsidRDefault="00457BB8" w:rsidP="007D6468">
      <w:pPr>
        <w:widowControl w:val="0"/>
        <w:spacing w:line="360" w:lineRule="auto"/>
        <w:jc w:val="both"/>
        <w:rPr>
          <w:rFonts w:ascii="Palatino Linotype" w:eastAsia="Palatino Linotype" w:hAnsi="Palatino Linotype" w:cs="Palatino Linotype"/>
        </w:rPr>
      </w:pPr>
      <w:r w:rsidRPr="002D7DF9">
        <w:rPr>
          <w:rFonts w:ascii="Palatino Linotype" w:hAnsi="Palatino Linotype" w:cs="Arial"/>
          <w:b/>
        </w:rPr>
        <w:t>MODALIDAD DE ENTREGA:</w:t>
      </w:r>
      <w:r w:rsidRPr="002D7DF9">
        <w:rPr>
          <w:rFonts w:ascii="Palatino Linotype" w:hAnsi="Palatino Linotype" w:cs="Arial"/>
        </w:rPr>
        <w:t xml:space="preserve"> </w:t>
      </w:r>
      <w:r w:rsidR="007D6468" w:rsidRPr="002D7DF9">
        <w:rPr>
          <w:rFonts w:ascii="Palatino Linotype" w:eastAsia="Palatino Linotype" w:hAnsi="Palatino Linotype" w:cs="Palatino Linotype"/>
        </w:rPr>
        <w:t>Vía</w:t>
      </w:r>
      <w:r w:rsidR="007D6468" w:rsidRPr="002D7DF9">
        <w:rPr>
          <w:rFonts w:ascii="Palatino Linotype" w:eastAsia="Palatino Linotype" w:hAnsi="Palatino Linotype" w:cs="Palatino Linotype"/>
          <w:b/>
        </w:rPr>
        <w:t xml:space="preserve"> </w:t>
      </w:r>
      <w:r w:rsidR="007D6468" w:rsidRPr="002D7DF9">
        <w:rPr>
          <w:rFonts w:ascii="Palatino Linotype" w:eastAsia="Palatino Linotype" w:hAnsi="Palatino Linotype" w:cs="Palatino Linotype"/>
        </w:rPr>
        <w:t xml:space="preserve">Sistema de Acceso a la </w:t>
      </w:r>
      <w:r w:rsidR="004613AC" w:rsidRPr="002D7DF9">
        <w:rPr>
          <w:rFonts w:ascii="Palatino Linotype" w:eastAsia="Palatino Linotype" w:hAnsi="Palatino Linotype" w:cs="Palatino Linotype"/>
        </w:rPr>
        <w:t>Información Mexiquens</w:t>
      </w:r>
      <w:r w:rsidR="000C555A" w:rsidRPr="002D7DF9">
        <w:rPr>
          <w:rFonts w:ascii="Palatino Linotype" w:eastAsia="Palatino Linotype" w:hAnsi="Palatino Linotype" w:cs="Palatino Linotype"/>
        </w:rPr>
        <w:t>e (SAIMEX) y correo electrónico.</w:t>
      </w:r>
    </w:p>
    <w:p w14:paraId="2036E0AD" w14:textId="77777777" w:rsidR="003D1FD9" w:rsidRPr="002D7DF9" w:rsidRDefault="003D1FD9" w:rsidP="007D6468">
      <w:pPr>
        <w:widowControl w:val="0"/>
        <w:spacing w:line="360" w:lineRule="auto"/>
        <w:jc w:val="both"/>
        <w:rPr>
          <w:rFonts w:ascii="Palatino Linotype" w:eastAsia="Palatino Linotype" w:hAnsi="Palatino Linotype" w:cs="Palatino Linotype"/>
          <w:sz w:val="16"/>
          <w:szCs w:val="16"/>
        </w:rPr>
      </w:pPr>
    </w:p>
    <w:p w14:paraId="5DDE5F82" w14:textId="16629595" w:rsidR="005D104E" w:rsidRPr="002D7DF9" w:rsidRDefault="005D104E" w:rsidP="005D104E">
      <w:pPr>
        <w:spacing w:line="360" w:lineRule="auto"/>
        <w:jc w:val="both"/>
        <w:rPr>
          <w:rFonts w:ascii="Palatino Linotype" w:eastAsia="Palatino Linotype" w:hAnsi="Palatino Linotype" w:cs="Palatino Linotype"/>
        </w:rPr>
      </w:pPr>
      <w:r w:rsidRPr="002D7DF9">
        <w:rPr>
          <w:rFonts w:ascii="Palatino Linotype" w:eastAsia="Palatino Linotype" w:hAnsi="Palatino Linotype" w:cs="Palatino Linotype"/>
        </w:rPr>
        <w:t xml:space="preserve">De las constancias que obran en el expediente electrónico, se advierte que el ciudadano no proporcionó la modalidad de notificación, pero conforme a lo que dispone el artículo 156 de la Ley de Transparencia y Acceso a la Información Pública del Estado de México y Municipios, el cual establece que las notificaciones serán efectuadas mediante </w:t>
      </w:r>
      <w:r w:rsidRPr="002D7DF9">
        <w:rPr>
          <w:rFonts w:ascii="Palatino Linotype" w:eastAsia="Palatino Linotype" w:hAnsi="Palatino Linotype" w:cs="Palatino Linotype"/>
          <w:b/>
        </w:rPr>
        <w:t>SAIMEX</w:t>
      </w:r>
      <w:r w:rsidRPr="002D7DF9">
        <w:rPr>
          <w:rFonts w:ascii="Palatino Linotype" w:eastAsia="Palatino Linotype" w:hAnsi="Palatino Linotype" w:cs="Palatino Linotype"/>
        </w:rPr>
        <w:t xml:space="preserve"> cuando</w:t>
      </w:r>
      <w:r w:rsidR="007E63E0" w:rsidRPr="002D7DF9">
        <w:rPr>
          <w:rFonts w:ascii="Palatino Linotype" w:eastAsia="Palatino Linotype" w:hAnsi="Palatino Linotype" w:cs="Palatino Linotype"/>
          <w:b/>
        </w:rPr>
        <w:t xml:space="preserve"> </w:t>
      </w:r>
      <w:r w:rsidR="00754D7E" w:rsidRPr="002D7DF9">
        <w:rPr>
          <w:rFonts w:ascii="Palatino Linotype" w:eastAsia="Palatino Linotype" w:hAnsi="Palatino Linotype" w:cs="Palatino Linotype"/>
          <w:b/>
        </w:rPr>
        <w:t>EL RECURRENTE</w:t>
      </w:r>
      <w:r w:rsidRPr="002D7DF9">
        <w:rPr>
          <w:rFonts w:ascii="Palatino Linotype" w:eastAsia="Palatino Linotype" w:hAnsi="Palatino Linotype" w:cs="Palatino Linotype"/>
        </w:rPr>
        <w:t xml:space="preserve"> no señale un medio distintito para tales efectos; fundamento que se cita a continuación;</w:t>
      </w:r>
    </w:p>
    <w:p w14:paraId="3702EE78" w14:textId="77777777" w:rsidR="005D104E" w:rsidRPr="002D7DF9" w:rsidRDefault="005D104E" w:rsidP="005D104E">
      <w:pPr>
        <w:spacing w:line="360" w:lineRule="auto"/>
        <w:jc w:val="both"/>
        <w:rPr>
          <w:rFonts w:ascii="Palatino Linotype" w:hAnsi="Palatino Linotype" w:cs="Arial"/>
        </w:rPr>
      </w:pPr>
    </w:p>
    <w:p w14:paraId="06834F2F" w14:textId="77777777" w:rsidR="005D104E" w:rsidRPr="002D7DF9" w:rsidRDefault="005D104E" w:rsidP="005D104E">
      <w:pPr>
        <w:spacing w:line="360" w:lineRule="auto"/>
        <w:ind w:left="709" w:right="1276"/>
        <w:jc w:val="both"/>
        <w:rPr>
          <w:rFonts w:ascii="Palatino Linotype" w:hAnsi="Palatino Linotype" w:cs="Arial"/>
          <w:i/>
        </w:rPr>
      </w:pPr>
      <w:r w:rsidRPr="002D7DF9">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2D7DF9">
        <w:rPr>
          <w:rFonts w:ascii="Palatino Linotype" w:hAnsi="Palatino Linotype" w:cs="Arial"/>
          <w:b/>
          <w:i/>
        </w:rPr>
        <w:t>se entenderá que acepta que las notificaciones le sean efectuadas por dicho sistema</w:t>
      </w:r>
      <w:r w:rsidRPr="002D7DF9">
        <w:rPr>
          <w:rFonts w:ascii="Palatino Linotype" w:hAnsi="Palatino Linotype" w:cs="Arial"/>
          <w:i/>
        </w:rPr>
        <w:t>, salvo que señale un medio distinto para efectos de las notificaciones…</w:t>
      </w:r>
    </w:p>
    <w:p w14:paraId="76816C87" w14:textId="77777777" w:rsidR="005D104E" w:rsidRPr="002D7DF9" w:rsidRDefault="005D104E" w:rsidP="005D104E">
      <w:pPr>
        <w:spacing w:line="360" w:lineRule="auto"/>
        <w:ind w:left="709" w:right="1276"/>
        <w:jc w:val="both"/>
        <w:rPr>
          <w:rFonts w:ascii="Palatino Linotype" w:hAnsi="Palatino Linotype" w:cs="Arial"/>
          <w:i/>
        </w:rPr>
      </w:pPr>
      <w:r w:rsidRPr="002D7DF9">
        <w:rPr>
          <w:rFonts w:ascii="Palatino Linotype" w:hAnsi="Palatino Linotype" w:cs="Arial"/>
          <w:i/>
        </w:rPr>
        <w:t>(Énfasis añadido)</w:t>
      </w:r>
    </w:p>
    <w:p w14:paraId="0F1116FC" w14:textId="77777777" w:rsidR="005D104E" w:rsidRPr="002D7DF9" w:rsidRDefault="005D104E" w:rsidP="005D104E">
      <w:pPr>
        <w:spacing w:line="360" w:lineRule="auto"/>
        <w:jc w:val="both"/>
        <w:rPr>
          <w:rFonts w:ascii="Palatino Linotype" w:hAnsi="Palatino Linotype" w:cs="Arial"/>
        </w:rPr>
      </w:pPr>
      <w:r w:rsidRPr="002D7DF9">
        <w:rPr>
          <w:rFonts w:ascii="Palatino Linotype" w:hAnsi="Palatino Linotype" w:cs="Arial"/>
        </w:rPr>
        <w:lastRenderedPageBreak/>
        <w:t xml:space="preserve">En atención a lo antes señalado, la notificación al </w:t>
      </w:r>
      <w:r w:rsidRPr="002D7DF9">
        <w:rPr>
          <w:rFonts w:ascii="Palatino Linotype" w:hAnsi="Palatino Linotype" w:cs="Arial"/>
          <w:b/>
        </w:rPr>
        <w:t xml:space="preserve">RECURRENTE </w:t>
      </w:r>
      <w:r w:rsidRPr="002D7DF9">
        <w:rPr>
          <w:rFonts w:ascii="Palatino Linotype" w:hAnsi="Palatino Linotype" w:cs="Arial"/>
        </w:rPr>
        <w:t xml:space="preserve">será vía </w:t>
      </w:r>
      <w:r w:rsidRPr="002D7DF9">
        <w:rPr>
          <w:rFonts w:ascii="Palatino Linotype" w:hAnsi="Palatino Linotype" w:cs="Arial"/>
          <w:b/>
        </w:rPr>
        <w:t>SAIMEX,</w:t>
      </w:r>
      <w:r w:rsidRPr="002D7DF9">
        <w:rPr>
          <w:rFonts w:ascii="Palatino Linotype" w:hAnsi="Palatino Linotype" w:cs="Arial"/>
        </w:rPr>
        <w:t xml:space="preserve"> toda vez que si bien no se especificó en los rubros de modalidad de entrega, lo cierto es que este Órgano Garante tiene como Obligación garantizar el Derecho de Acceso a la Información y en concordancia con el artículo 13 de la Ley de Transparencia y Acceso a la Información Pública del Estado de México y Municipios, se debe suplir cualquier deficiencia para garantizar el Derecho previamente señalado.</w:t>
      </w:r>
    </w:p>
    <w:p w14:paraId="619531D1" w14:textId="4A0C8886" w:rsidR="00B91E20" w:rsidRPr="002D7DF9" w:rsidRDefault="00B91E20" w:rsidP="005C250B">
      <w:pPr>
        <w:spacing w:line="360" w:lineRule="auto"/>
        <w:jc w:val="both"/>
        <w:rPr>
          <w:rFonts w:ascii="Palatino Linotype" w:hAnsi="Palatino Linotype" w:cs="Arial"/>
          <w:b/>
        </w:rPr>
      </w:pPr>
    </w:p>
    <w:p w14:paraId="14513F87" w14:textId="31F900D7" w:rsidR="007D6468" w:rsidRPr="002D7DF9" w:rsidRDefault="007D6468" w:rsidP="007D6468">
      <w:pPr>
        <w:spacing w:line="360" w:lineRule="auto"/>
        <w:jc w:val="both"/>
        <w:rPr>
          <w:rFonts w:ascii="Palatino Linotype" w:hAnsi="Palatino Linotype" w:cs="Arial"/>
        </w:rPr>
      </w:pPr>
      <w:r w:rsidRPr="002D7DF9">
        <w:rPr>
          <w:rFonts w:ascii="Palatino Linotype" w:hAnsi="Palatino Linotype" w:cs="Arial"/>
        </w:rPr>
        <w:t xml:space="preserve">Es importante señalar que el artículo 156 de la Ley de Transparencia y Acceso a la Información Pública del Estado de México y Municipios, establece que las notificaciones serán efectuadas mediante </w:t>
      </w:r>
      <w:r w:rsidRPr="002D7DF9">
        <w:rPr>
          <w:rFonts w:ascii="Palatino Linotype" w:hAnsi="Palatino Linotype" w:cs="Arial"/>
          <w:b/>
        </w:rPr>
        <w:t xml:space="preserve">SAIMEX </w:t>
      </w:r>
      <w:r w:rsidRPr="002D7DF9">
        <w:rPr>
          <w:rFonts w:ascii="Palatino Linotype" w:hAnsi="Palatino Linotype" w:cs="Arial"/>
        </w:rPr>
        <w:t xml:space="preserve">cuando </w:t>
      </w:r>
      <w:r w:rsidR="00754D7E" w:rsidRPr="002D7DF9">
        <w:rPr>
          <w:rFonts w:ascii="Palatino Linotype" w:hAnsi="Palatino Linotype" w:cs="Arial"/>
          <w:b/>
        </w:rPr>
        <w:t>EL RECURRENTE</w:t>
      </w:r>
      <w:r w:rsidRPr="002D7DF9">
        <w:rPr>
          <w:rFonts w:ascii="Palatino Linotype" w:hAnsi="Palatino Linotype" w:cs="Arial"/>
          <w:b/>
        </w:rPr>
        <w:t xml:space="preserve"> </w:t>
      </w:r>
      <w:r w:rsidRPr="002D7DF9">
        <w:rPr>
          <w:rFonts w:ascii="Palatino Linotype" w:hAnsi="Palatino Linotype" w:cs="Arial"/>
        </w:rPr>
        <w:t>no señale un medio distintito para tales efectos; fundamento que se cita a continuación;</w:t>
      </w:r>
    </w:p>
    <w:p w14:paraId="0BFECB28" w14:textId="77777777" w:rsidR="007D6468" w:rsidRPr="002D7DF9" w:rsidRDefault="007D6468" w:rsidP="007D6468">
      <w:pPr>
        <w:spacing w:line="360" w:lineRule="auto"/>
        <w:jc w:val="both"/>
        <w:rPr>
          <w:rFonts w:ascii="Palatino Linotype" w:hAnsi="Palatino Linotype" w:cs="Arial"/>
        </w:rPr>
      </w:pPr>
    </w:p>
    <w:p w14:paraId="48C46EFC" w14:textId="77777777" w:rsidR="007D6468" w:rsidRPr="002D7DF9" w:rsidRDefault="007D6468" w:rsidP="007D6468">
      <w:pPr>
        <w:spacing w:line="360" w:lineRule="auto"/>
        <w:ind w:left="709" w:right="1276"/>
        <w:jc w:val="both"/>
        <w:rPr>
          <w:rFonts w:ascii="Palatino Linotype" w:hAnsi="Palatino Linotype" w:cs="Arial"/>
          <w:i/>
        </w:rPr>
      </w:pPr>
      <w:r w:rsidRPr="002D7DF9">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2D7DF9">
        <w:rPr>
          <w:rFonts w:ascii="Palatino Linotype" w:hAnsi="Palatino Linotype" w:cs="Arial"/>
          <w:b/>
          <w:i/>
        </w:rPr>
        <w:t>se entenderá que acepta que las notificaciones le sean efectuadas por dicho sistema</w:t>
      </w:r>
      <w:r w:rsidRPr="002D7DF9">
        <w:rPr>
          <w:rFonts w:ascii="Palatino Linotype" w:hAnsi="Palatino Linotype" w:cs="Arial"/>
          <w:i/>
        </w:rPr>
        <w:t>, salvo que señale un medio distinto para efectos de las notificaciones…</w:t>
      </w:r>
    </w:p>
    <w:p w14:paraId="32E28EE4" w14:textId="77777777" w:rsidR="007D6468" w:rsidRPr="002D7DF9" w:rsidRDefault="007D6468" w:rsidP="007D6468">
      <w:pPr>
        <w:spacing w:line="360" w:lineRule="auto"/>
        <w:ind w:left="709" w:right="1276"/>
        <w:jc w:val="both"/>
        <w:rPr>
          <w:rFonts w:ascii="Palatino Linotype" w:hAnsi="Palatino Linotype" w:cs="Arial"/>
          <w:i/>
        </w:rPr>
      </w:pPr>
      <w:r w:rsidRPr="002D7DF9">
        <w:rPr>
          <w:rFonts w:ascii="Palatino Linotype" w:hAnsi="Palatino Linotype" w:cs="Arial"/>
          <w:i/>
        </w:rPr>
        <w:t>(Énfasis añadido)</w:t>
      </w:r>
    </w:p>
    <w:p w14:paraId="2CC8FD62" w14:textId="77777777" w:rsidR="007D6468" w:rsidRPr="002D7DF9" w:rsidRDefault="007D6468" w:rsidP="007D6468">
      <w:pPr>
        <w:spacing w:line="360" w:lineRule="auto"/>
        <w:ind w:left="709" w:right="1276"/>
        <w:jc w:val="both"/>
        <w:rPr>
          <w:rFonts w:ascii="Palatino Linotype" w:hAnsi="Palatino Linotype" w:cs="Arial"/>
          <w:i/>
        </w:rPr>
      </w:pPr>
    </w:p>
    <w:p w14:paraId="6D7E4430" w14:textId="77777777" w:rsidR="00D24058" w:rsidRPr="002D7DF9" w:rsidRDefault="00D24058" w:rsidP="00D24058">
      <w:pPr>
        <w:spacing w:line="360" w:lineRule="auto"/>
        <w:jc w:val="both"/>
        <w:rPr>
          <w:rFonts w:ascii="Palatino Linotype" w:hAnsi="Palatino Linotype" w:cs="Arial"/>
        </w:rPr>
      </w:pPr>
      <w:r w:rsidRPr="002D7DF9">
        <w:rPr>
          <w:rFonts w:ascii="Palatino Linotype" w:hAnsi="Palatino Linotype" w:cs="Arial"/>
        </w:rPr>
        <w:t xml:space="preserve">En atención a lo antes señalado, la notificación al </w:t>
      </w:r>
      <w:r w:rsidRPr="002D7DF9">
        <w:rPr>
          <w:rFonts w:ascii="Palatino Linotype" w:hAnsi="Palatino Linotype" w:cs="Arial"/>
          <w:b/>
        </w:rPr>
        <w:t xml:space="preserve">RECURRENTE </w:t>
      </w:r>
      <w:r w:rsidRPr="002D7DF9">
        <w:rPr>
          <w:rFonts w:ascii="Palatino Linotype" w:hAnsi="Palatino Linotype" w:cs="Arial"/>
        </w:rPr>
        <w:t xml:space="preserve">será vía </w:t>
      </w:r>
      <w:r w:rsidRPr="002D7DF9">
        <w:rPr>
          <w:rFonts w:ascii="Palatino Linotype" w:hAnsi="Palatino Linotype" w:cs="Arial"/>
          <w:b/>
        </w:rPr>
        <w:t>SAIMEX,</w:t>
      </w:r>
      <w:r w:rsidRPr="002D7DF9">
        <w:rPr>
          <w:rFonts w:ascii="Palatino Linotype" w:hAnsi="Palatino Linotype" w:cs="Arial"/>
        </w:rPr>
        <w:t xml:space="preserve"> toda vez que si bien no se especificó en los rubros de modalidad de entrega, lo cierto es que este Órgano Garante tiene como Obligación garantizar el Derecho de Acceso a la Información y en concordancia con el artículo 13 de la </w:t>
      </w:r>
      <w:r w:rsidRPr="002D7DF9">
        <w:rPr>
          <w:rFonts w:ascii="Palatino Linotype" w:hAnsi="Palatino Linotype" w:cs="Arial"/>
          <w:color w:val="000000" w:themeColor="text1"/>
        </w:rPr>
        <w:t xml:space="preserve">Ley de Transparencia y Acceso </w:t>
      </w:r>
      <w:r w:rsidRPr="002D7DF9">
        <w:rPr>
          <w:rFonts w:ascii="Palatino Linotype" w:hAnsi="Palatino Linotype" w:cs="Arial"/>
          <w:color w:val="000000" w:themeColor="text1"/>
        </w:rPr>
        <w:lastRenderedPageBreak/>
        <w:t>a la Información Pública del Estado de México y Municipios</w:t>
      </w:r>
      <w:r w:rsidRPr="002D7DF9">
        <w:rPr>
          <w:rFonts w:ascii="Palatino Linotype" w:hAnsi="Palatino Linotype" w:cs="Arial"/>
        </w:rPr>
        <w:t>, se debe suplir cualquier deficiencia para garantizar el Derecho previamente señalado.</w:t>
      </w:r>
    </w:p>
    <w:p w14:paraId="01FAF9E4" w14:textId="77777777" w:rsidR="007D6468" w:rsidRPr="002D7DF9" w:rsidRDefault="007D6468" w:rsidP="005C250B">
      <w:pPr>
        <w:spacing w:line="360" w:lineRule="auto"/>
        <w:jc w:val="both"/>
        <w:rPr>
          <w:rFonts w:ascii="Palatino Linotype" w:hAnsi="Palatino Linotype" w:cs="Arial"/>
          <w:b/>
        </w:rPr>
      </w:pPr>
    </w:p>
    <w:p w14:paraId="560B7C0B" w14:textId="77777777" w:rsidR="00B91E20" w:rsidRPr="002D7DF9" w:rsidRDefault="00B91E20" w:rsidP="00B91E20">
      <w:pPr>
        <w:spacing w:line="360" w:lineRule="auto"/>
        <w:jc w:val="both"/>
        <w:rPr>
          <w:rFonts w:ascii="Palatino Linotype" w:hAnsi="Palatino Linotype" w:cs="Arial"/>
          <w:b/>
        </w:rPr>
      </w:pPr>
      <w:r w:rsidRPr="002D7DF9">
        <w:rPr>
          <w:rFonts w:ascii="Palatino Linotype" w:hAnsi="Palatino Linotype"/>
          <w:b/>
        </w:rPr>
        <w:t>II.</w:t>
      </w:r>
      <w:r w:rsidRPr="002D7DF9">
        <w:rPr>
          <w:rFonts w:ascii="Palatino Linotype" w:hAnsi="Palatino Linotype"/>
        </w:rPr>
        <w:t xml:space="preserve"> </w:t>
      </w:r>
      <w:r w:rsidRPr="002D7DF9">
        <w:rPr>
          <w:rFonts w:ascii="Palatino Linotype" w:hAnsi="Palatino Linotype" w:cs="Arial"/>
          <w:b/>
        </w:rPr>
        <w:t>Turno de la solicitud de información.</w:t>
      </w:r>
    </w:p>
    <w:p w14:paraId="11A28D43" w14:textId="1A53879B" w:rsidR="00B91E20" w:rsidRPr="002D7DF9" w:rsidRDefault="00B91E20" w:rsidP="00B91E20">
      <w:pPr>
        <w:spacing w:line="360" w:lineRule="auto"/>
        <w:jc w:val="both"/>
        <w:rPr>
          <w:rFonts w:ascii="Palatino Linotype" w:hAnsi="Palatino Linotype"/>
          <w:bCs/>
        </w:rPr>
      </w:pPr>
      <w:r w:rsidRPr="002D7DF9">
        <w:rPr>
          <w:rFonts w:ascii="Palatino Linotype" w:hAnsi="Palatino Linotype" w:cs="Arial"/>
        </w:rPr>
        <w:t xml:space="preserve">En cumplimiento al artículo 162 de la Ley de Transparencia y Acceso a la Información Pública del Estado de México y Municipios, el </w:t>
      </w:r>
      <w:r w:rsidR="00C33067" w:rsidRPr="002D7DF9">
        <w:rPr>
          <w:rFonts w:ascii="Palatino Linotype" w:hAnsi="Palatino Linotype" w:cs="Arial"/>
          <w:b/>
        </w:rPr>
        <w:t>veinticinco</w:t>
      </w:r>
      <w:r w:rsidRPr="002D7DF9">
        <w:rPr>
          <w:rFonts w:ascii="Palatino Linotype" w:hAnsi="Palatino Linotype" w:cs="Arial"/>
          <w:b/>
        </w:rPr>
        <w:t xml:space="preserve"> </w:t>
      </w:r>
      <w:r w:rsidR="008637C2" w:rsidRPr="002D7DF9">
        <w:rPr>
          <w:rFonts w:ascii="Palatino Linotype" w:hAnsi="Palatino Linotype" w:cs="Arial"/>
          <w:b/>
        </w:rPr>
        <w:t>de</w:t>
      </w:r>
      <w:r w:rsidRPr="002D7DF9">
        <w:rPr>
          <w:rFonts w:ascii="Palatino Linotype" w:hAnsi="Palatino Linotype" w:cs="Arial"/>
          <w:b/>
        </w:rPr>
        <w:t xml:space="preserve"> </w:t>
      </w:r>
      <w:r w:rsidR="00B61ED1" w:rsidRPr="002D7DF9">
        <w:rPr>
          <w:rFonts w:ascii="Palatino Linotype" w:hAnsi="Palatino Linotype" w:cs="Arial"/>
          <w:b/>
        </w:rPr>
        <w:t>marzo</w:t>
      </w:r>
      <w:r w:rsidR="00C33067" w:rsidRPr="002D7DF9">
        <w:rPr>
          <w:rFonts w:ascii="Palatino Linotype" w:hAnsi="Palatino Linotype" w:cs="Arial"/>
          <w:b/>
        </w:rPr>
        <w:t xml:space="preserve"> </w:t>
      </w:r>
      <w:r w:rsidRPr="002D7DF9">
        <w:rPr>
          <w:rFonts w:ascii="Palatino Linotype" w:hAnsi="Palatino Linotype" w:cs="Arial"/>
          <w:b/>
        </w:rPr>
        <w:t>de dos mil veintidós</w:t>
      </w:r>
      <w:r w:rsidRPr="002D7DF9">
        <w:rPr>
          <w:rFonts w:ascii="Palatino Linotype" w:hAnsi="Palatino Linotype" w:cs="Arial"/>
        </w:rPr>
        <w:t xml:space="preserve">, el Titular de la Unidad de Transparencia del </w:t>
      </w:r>
      <w:r w:rsidRPr="002D7DF9">
        <w:rPr>
          <w:rFonts w:ascii="Palatino Linotype" w:hAnsi="Palatino Linotype" w:cs="Arial"/>
          <w:b/>
        </w:rPr>
        <w:t>SUJETO OBLIGADO</w:t>
      </w:r>
      <w:r w:rsidRPr="002D7DF9">
        <w:rPr>
          <w:rFonts w:ascii="Palatino Linotype" w:hAnsi="Palatino Linotype" w:cs="Arial"/>
        </w:rPr>
        <w:t xml:space="preserve">, </w:t>
      </w:r>
      <w:r w:rsidRPr="002D7DF9">
        <w:rPr>
          <w:rFonts w:ascii="Palatino Linotype" w:hAnsi="Palatino Linotype"/>
          <w:bCs/>
        </w:rPr>
        <w:t>turnó el requerimiento de información del servidor público habilitado que estimó pertinente, a fin de colmar la solicitud de acceso a la información; tal y como, se aprecia en la siguiente imagen:</w:t>
      </w:r>
    </w:p>
    <w:p w14:paraId="5FFB8E6B" w14:textId="77777777" w:rsidR="00B91E20" w:rsidRPr="002D7DF9" w:rsidRDefault="00B91E20" w:rsidP="00B91E20">
      <w:pPr>
        <w:spacing w:line="360" w:lineRule="auto"/>
        <w:jc w:val="both"/>
        <w:rPr>
          <w:rFonts w:ascii="Palatino Linotype" w:hAnsi="Palatino Linotype"/>
          <w:bCs/>
        </w:rPr>
      </w:pPr>
    </w:p>
    <w:p w14:paraId="50938958" w14:textId="05E942CF" w:rsidR="00B91E20" w:rsidRPr="002D7DF9" w:rsidRDefault="00B61ED1" w:rsidP="00B91E20">
      <w:pPr>
        <w:spacing w:line="360" w:lineRule="auto"/>
        <w:jc w:val="both"/>
        <w:rPr>
          <w:rFonts w:ascii="Palatino Linotype" w:hAnsi="Palatino Linotype"/>
          <w:bCs/>
        </w:rPr>
      </w:pPr>
      <w:r w:rsidRPr="002D7DF9">
        <w:rPr>
          <w:noProof/>
          <w:lang w:val="es-419" w:eastAsia="es-419"/>
        </w:rPr>
        <w:drawing>
          <wp:inline distT="0" distB="0" distL="0" distR="0" wp14:anchorId="60B4ADA7" wp14:editId="6FC56B49">
            <wp:extent cx="5791835" cy="29311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931160"/>
                    </a:xfrm>
                    <a:prstGeom prst="rect">
                      <a:avLst/>
                    </a:prstGeom>
                  </pic:spPr>
                </pic:pic>
              </a:graphicData>
            </a:graphic>
          </wp:inline>
        </w:drawing>
      </w:r>
    </w:p>
    <w:p w14:paraId="305E2C85" w14:textId="77777777" w:rsidR="00575477" w:rsidRDefault="00575477"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7634DD8" w14:textId="77777777" w:rsidR="002D7DF9" w:rsidRDefault="002D7DF9"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7AE48D5" w14:textId="77777777" w:rsidR="002D7DF9" w:rsidRPr="002D7DF9" w:rsidRDefault="002D7DF9"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626F564" w14:textId="546944F1" w:rsidR="00B61ED1" w:rsidRPr="002D7DF9" w:rsidRDefault="00B61ED1" w:rsidP="00B61ED1">
      <w:pPr>
        <w:spacing w:line="360" w:lineRule="auto"/>
        <w:jc w:val="both"/>
        <w:rPr>
          <w:rFonts w:ascii="Palatino Linotype" w:hAnsi="Palatino Linotype"/>
        </w:rPr>
      </w:pPr>
      <w:r w:rsidRPr="002D7DF9">
        <w:rPr>
          <w:rFonts w:ascii="Palatino Linotype" w:hAnsi="Palatino Linotype"/>
          <w:b/>
        </w:rPr>
        <w:lastRenderedPageBreak/>
        <w:t>III.</w:t>
      </w:r>
      <w:r w:rsidRPr="002D7DF9">
        <w:rPr>
          <w:rFonts w:ascii="Palatino Linotype" w:hAnsi="Palatino Linotype"/>
        </w:rPr>
        <w:t xml:space="preserve"> </w:t>
      </w:r>
      <w:r w:rsidRPr="002D7DF9">
        <w:rPr>
          <w:rFonts w:ascii="Palatino Linotype" w:hAnsi="Palatino Linotype"/>
          <w:b/>
        </w:rPr>
        <w:t>Prórroga</w:t>
      </w:r>
    </w:p>
    <w:p w14:paraId="7FA0ECD2" w14:textId="11D0FB3F" w:rsidR="00B61ED1" w:rsidRPr="002D7DF9" w:rsidRDefault="00B61ED1" w:rsidP="00B61ED1">
      <w:pPr>
        <w:spacing w:line="360" w:lineRule="auto"/>
        <w:jc w:val="both"/>
        <w:rPr>
          <w:rFonts w:ascii="Palatino Linotype" w:hAnsi="Palatino Linotype"/>
          <w:b/>
        </w:rPr>
      </w:pPr>
      <w:r w:rsidRPr="002D7DF9">
        <w:rPr>
          <w:rFonts w:ascii="Palatino Linotype" w:hAnsi="Palatino Linotype"/>
        </w:rPr>
        <w:t xml:space="preserve">De las constancias que obran en </w:t>
      </w:r>
      <w:r w:rsidRPr="002D7DF9">
        <w:rPr>
          <w:rFonts w:ascii="Palatino Linotype" w:hAnsi="Palatino Linotype"/>
          <w:b/>
        </w:rPr>
        <w:t>EL SAIMEX,</w:t>
      </w:r>
      <w:r w:rsidRPr="002D7DF9">
        <w:rPr>
          <w:rFonts w:ascii="Palatino Linotype" w:hAnsi="Palatino Linotype"/>
        </w:rPr>
        <w:t xml:space="preserve"> se advierte que en fecha </w:t>
      </w:r>
      <w:r w:rsidR="009C1119" w:rsidRPr="002D7DF9">
        <w:rPr>
          <w:rFonts w:ascii="Palatino Linotype" w:hAnsi="Palatino Linotype"/>
          <w:b/>
        </w:rPr>
        <w:t>diecinueve</w:t>
      </w:r>
      <w:r w:rsidRPr="002D7DF9">
        <w:rPr>
          <w:rFonts w:ascii="Palatino Linotype" w:hAnsi="Palatino Linotype"/>
          <w:b/>
        </w:rPr>
        <w:t xml:space="preserve"> de abril dos mil veintidós</w:t>
      </w:r>
      <w:r w:rsidRPr="002D7DF9">
        <w:rPr>
          <w:rFonts w:ascii="Palatino Linotype" w:hAnsi="Palatino Linotype"/>
        </w:rPr>
        <w:t xml:space="preserve">, </w:t>
      </w:r>
      <w:r w:rsidRPr="002D7DF9">
        <w:rPr>
          <w:rFonts w:ascii="Palatino Linotype" w:hAnsi="Palatino Linotype"/>
          <w:b/>
        </w:rPr>
        <w:t xml:space="preserve">EL SUJETO OBLIGADO </w:t>
      </w:r>
      <w:r w:rsidRPr="002D7DF9">
        <w:rPr>
          <w:rFonts w:ascii="Palatino Linotype" w:hAnsi="Palatino Linotype"/>
        </w:rPr>
        <w:t xml:space="preserve">notificó una prórroga de siete días para dar respuesta a las solicitudes de información planteadas por </w:t>
      </w:r>
      <w:r w:rsidRPr="002D7DF9">
        <w:rPr>
          <w:rFonts w:ascii="Palatino Linotype" w:hAnsi="Palatino Linotype" w:cs="Arial"/>
          <w:b/>
          <w:color w:val="000000" w:themeColor="text1"/>
          <w:lang w:val="es-ES"/>
        </w:rPr>
        <w:t>EL RECURRENTE</w:t>
      </w:r>
      <w:r w:rsidRPr="002D7DF9">
        <w:rPr>
          <w:rFonts w:ascii="Palatino Linotype" w:hAnsi="Palatino Linotype"/>
        </w:rPr>
        <w:t>, en los siguientes términos:</w:t>
      </w:r>
    </w:p>
    <w:p w14:paraId="5BAA2FEB" w14:textId="77777777" w:rsidR="00B61ED1" w:rsidRPr="002D7DF9" w:rsidRDefault="00B61ED1" w:rsidP="00B61ED1">
      <w:pPr>
        <w:spacing w:line="360" w:lineRule="auto"/>
        <w:jc w:val="both"/>
        <w:rPr>
          <w:rFonts w:ascii="Palatino Linotype" w:hAnsi="Palatino Linotype"/>
          <w:b/>
        </w:rPr>
      </w:pPr>
    </w:p>
    <w:p w14:paraId="752F6B27" w14:textId="77777777" w:rsidR="009C1119" w:rsidRPr="002D7DF9" w:rsidRDefault="00B61ED1" w:rsidP="009C1119">
      <w:pPr>
        <w:spacing w:line="360" w:lineRule="auto"/>
        <w:ind w:left="851" w:right="899"/>
        <w:jc w:val="both"/>
        <w:rPr>
          <w:rFonts w:ascii="Palatino Linotype" w:hAnsi="Palatino Linotype" w:cs="Arial"/>
          <w:i/>
          <w:color w:val="000000" w:themeColor="text1"/>
        </w:rPr>
      </w:pPr>
      <w:r w:rsidRPr="002D7DF9">
        <w:rPr>
          <w:rFonts w:ascii="Palatino Linotype" w:hAnsi="Palatino Linotype" w:cs="Arial"/>
          <w:i/>
          <w:color w:val="000000" w:themeColor="text1"/>
        </w:rPr>
        <w:t>“</w:t>
      </w:r>
      <w:r w:rsidR="009C1119" w:rsidRPr="002D7DF9">
        <w:rPr>
          <w:rFonts w:ascii="Palatino Linotype" w:hAnsi="Palatino Linotype" w:cs="Arial"/>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6A224CF" w14:textId="77777777" w:rsidR="009C1119" w:rsidRPr="002D7DF9" w:rsidRDefault="009C1119" w:rsidP="009C1119">
      <w:pPr>
        <w:spacing w:line="360" w:lineRule="auto"/>
        <w:ind w:left="851" w:right="899"/>
        <w:jc w:val="both"/>
        <w:rPr>
          <w:rFonts w:ascii="Palatino Linotype" w:hAnsi="Palatino Linotype" w:cs="Arial"/>
          <w:i/>
          <w:color w:val="000000" w:themeColor="text1"/>
        </w:rPr>
      </w:pPr>
    </w:p>
    <w:p w14:paraId="026D2A77" w14:textId="372EB9FE" w:rsidR="00B61ED1" w:rsidRPr="002D7DF9" w:rsidRDefault="009C1119" w:rsidP="009C1119">
      <w:pPr>
        <w:spacing w:line="360" w:lineRule="auto"/>
        <w:ind w:left="851" w:right="899"/>
        <w:jc w:val="both"/>
        <w:rPr>
          <w:rFonts w:ascii="Palatino Linotype" w:hAnsi="Palatino Linotype"/>
          <w:b/>
        </w:rPr>
      </w:pPr>
      <w:r w:rsidRPr="002D7DF9">
        <w:rPr>
          <w:rFonts w:ascii="Palatino Linotype" w:hAnsi="Palatino Linotype" w:cs="Arial"/>
          <w:i/>
          <w:color w:val="000000" w:themeColor="text1"/>
        </w:rPr>
        <w:t>A PETICION DE LA OFICINA DE PRESIDENCIA MISMA QUE A LA LETRA DICE: " OR ESTE MEDIO ME PERMITO ADJUNTAR OFICIO N° OP/236/2022 EN RELACIÓN A LA SOLICITUD 00231/HUIXQUIL/IP/2022." (SIC), AL RESPECTO EL COMTÉ DE TRANPARENCIA MUNICIPAL RESOLVIO OTORGAR UNA PRÓRROGA POR 7 DIAS PARA PODER DAR CABAL RESPUESTA A LA SOLICITUD.</w:t>
      </w:r>
      <w:r w:rsidR="00B61ED1" w:rsidRPr="002D7DF9">
        <w:rPr>
          <w:rFonts w:ascii="Palatino Linotype" w:hAnsi="Palatino Linotype" w:cs="Arial"/>
          <w:i/>
          <w:color w:val="000000" w:themeColor="text1"/>
        </w:rPr>
        <w:t>” (Sic)</w:t>
      </w:r>
    </w:p>
    <w:p w14:paraId="02E6AA7B" w14:textId="77777777" w:rsidR="00B61ED1" w:rsidRPr="002D7DF9" w:rsidRDefault="00B61ED1" w:rsidP="005C250B">
      <w:pPr>
        <w:spacing w:line="360" w:lineRule="auto"/>
        <w:jc w:val="both"/>
        <w:rPr>
          <w:rFonts w:ascii="Palatino Linotype" w:hAnsi="Palatino Linotype"/>
          <w:b/>
        </w:rPr>
      </w:pPr>
    </w:p>
    <w:p w14:paraId="6A8E91EB" w14:textId="33A51AA2" w:rsidR="00FA5972" w:rsidRPr="002D7DF9" w:rsidRDefault="00D753F3" w:rsidP="005C250B">
      <w:pPr>
        <w:spacing w:line="360" w:lineRule="auto"/>
        <w:jc w:val="both"/>
        <w:rPr>
          <w:rFonts w:ascii="Palatino Linotype" w:hAnsi="Palatino Linotype" w:cs="Arial"/>
          <w:b/>
        </w:rPr>
      </w:pPr>
      <w:r w:rsidRPr="002D7DF9">
        <w:rPr>
          <w:rFonts w:ascii="Palatino Linotype" w:hAnsi="Palatino Linotype"/>
          <w:b/>
        </w:rPr>
        <w:t>I</w:t>
      </w:r>
      <w:r w:rsidR="004E74D1" w:rsidRPr="002D7DF9">
        <w:rPr>
          <w:rFonts w:ascii="Palatino Linotype" w:hAnsi="Palatino Linotype"/>
          <w:b/>
        </w:rPr>
        <w:t>I</w:t>
      </w:r>
      <w:r w:rsidR="00B91E20" w:rsidRPr="002D7DF9">
        <w:rPr>
          <w:rFonts w:ascii="Palatino Linotype" w:hAnsi="Palatino Linotype"/>
          <w:b/>
        </w:rPr>
        <w:t>I</w:t>
      </w:r>
      <w:r w:rsidR="00B41543" w:rsidRPr="002D7DF9">
        <w:rPr>
          <w:rFonts w:ascii="Palatino Linotype" w:hAnsi="Palatino Linotype"/>
          <w:b/>
        </w:rPr>
        <w:t xml:space="preserve">. </w:t>
      </w:r>
      <w:r w:rsidR="00FA5972" w:rsidRPr="002D7DF9">
        <w:rPr>
          <w:rFonts w:ascii="Palatino Linotype" w:hAnsi="Palatino Linotype" w:cs="Arial"/>
          <w:b/>
        </w:rPr>
        <w:t>Respuesta del Sujeto Obligado</w:t>
      </w:r>
      <w:r w:rsidR="00D73171" w:rsidRPr="002D7DF9">
        <w:rPr>
          <w:rFonts w:ascii="Palatino Linotype" w:hAnsi="Palatino Linotype" w:cs="Arial"/>
          <w:b/>
        </w:rPr>
        <w:t>.</w:t>
      </w:r>
    </w:p>
    <w:p w14:paraId="12717ED1" w14:textId="212A0DDB" w:rsidR="00C9398D" w:rsidRPr="002D7DF9" w:rsidRDefault="00641A03" w:rsidP="0066637D">
      <w:pPr>
        <w:spacing w:line="360" w:lineRule="auto"/>
        <w:jc w:val="both"/>
        <w:rPr>
          <w:rFonts w:ascii="Palatino Linotype" w:hAnsi="Palatino Linotype" w:cs="Arial"/>
        </w:rPr>
      </w:pPr>
      <w:r w:rsidRPr="002D7DF9">
        <w:rPr>
          <w:rFonts w:ascii="Palatino Linotype" w:hAnsi="Palatino Linotype"/>
        </w:rPr>
        <w:t xml:space="preserve">De las constancias que obran en el </w:t>
      </w:r>
      <w:r w:rsidRPr="002D7DF9">
        <w:rPr>
          <w:rFonts w:ascii="Palatino Linotype" w:hAnsi="Palatino Linotype"/>
          <w:b/>
        </w:rPr>
        <w:t>SAIMEX,</w:t>
      </w:r>
      <w:r w:rsidRPr="002D7DF9">
        <w:rPr>
          <w:rFonts w:ascii="Palatino Linotype" w:hAnsi="Palatino Linotype"/>
        </w:rPr>
        <w:t xml:space="preserve"> se advierte que</w:t>
      </w:r>
      <w:r w:rsidR="00D0570C" w:rsidRPr="002D7DF9">
        <w:rPr>
          <w:rFonts w:ascii="Palatino Linotype" w:hAnsi="Palatino Linotype"/>
        </w:rPr>
        <w:t xml:space="preserve"> </w:t>
      </w:r>
      <w:r w:rsidR="009C1119" w:rsidRPr="002D7DF9">
        <w:rPr>
          <w:rFonts w:ascii="Palatino Linotype" w:hAnsi="Palatino Linotype"/>
        </w:rPr>
        <w:t>el</w:t>
      </w:r>
      <w:r w:rsidR="00D0570C" w:rsidRPr="002D7DF9">
        <w:rPr>
          <w:rFonts w:ascii="Palatino Linotype" w:hAnsi="Palatino Linotype"/>
        </w:rPr>
        <w:t xml:space="preserve"> </w:t>
      </w:r>
      <w:r w:rsidR="009C1119" w:rsidRPr="002D7DF9">
        <w:rPr>
          <w:rFonts w:ascii="Palatino Linotype" w:hAnsi="Palatino Linotype"/>
          <w:b/>
        </w:rPr>
        <w:t>veintiocho</w:t>
      </w:r>
      <w:r w:rsidR="00D0570C" w:rsidRPr="002D7DF9">
        <w:rPr>
          <w:rFonts w:ascii="Palatino Linotype" w:hAnsi="Palatino Linotype"/>
          <w:b/>
        </w:rPr>
        <w:t xml:space="preserve"> de </w:t>
      </w:r>
      <w:r w:rsidR="009C1119" w:rsidRPr="002D7DF9">
        <w:rPr>
          <w:rFonts w:ascii="Palatino Linotype" w:hAnsi="Palatino Linotype"/>
          <w:b/>
        </w:rPr>
        <w:t xml:space="preserve">abril </w:t>
      </w:r>
      <w:r w:rsidR="00D0570C" w:rsidRPr="002D7DF9">
        <w:rPr>
          <w:rFonts w:ascii="Palatino Linotype" w:hAnsi="Palatino Linotype"/>
          <w:b/>
        </w:rPr>
        <w:t>del año en curso</w:t>
      </w:r>
      <w:r w:rsidR="00D0570C" w:rsidRPr="002D7DF9">
        <w:rPr>
          <w:rFonts w:ascii="Palatino Linotype" w:hAnsi="Palatino Linotype"/>
        </w:rPr>
        <w:t>,</w:t>
      </w:r>
      <w:r w:rsidRPr="002D7DF9">
        <w:rPr>
          <w:rFonts w:ascii="Palatino Linotype" w:hAnsi="Palatino Linotype"/>
        </w:rPr>
        <w:t xml:space="preserve"> </w:t>
      </w:r>
      <w:r w:rsidRPr="002D7DF9">
        <w:rPr>
          <w:rFonts w:ascii="Palatino Linotype" w:hAnsi="Palatino Linotype" w:cs="Arial"/>
          <w:b/>
        </w:rPr>
        <w:t>EL SUJETO OBLIGADO</w:t>
      </w:r>
      <w:r w:rsidRPr="002D7DF9">
        <w:rPr>
          <w:rFonts w:ascii="Palatino Linotype" w:hAnsi="Palatino Linotype" w:cs="Arial"/>
        </w:rPr>
        <w:t xml:space="preserve"> </w:t>
      </w:r>
      <w:r w:rsidR="0068657B" w:rsidRPr="002D7DF9">
        <w:rPr>
          <w:rFonts w:ascii="Palatino Linotype" w:hAnsi="Palatino Linotype" w:cs="Arial"/>
        </w:rPr>
        <w:t>entregó</w:t>
      </w:r>
      <w:r w:rsidR="00FB2086" w:rsidRPr="002D7DF9">
        <w:rPr>
          <w:rFonts w:ascii="Palatino Linotype" w:hAnsi="Palatino Linotype" w:cs="Arial"/>
        </w:rPr>
        <w:t xml:space="preserve"> al particular</w:t>
      </w:r>
      <w:r w:rsidRPr="002D7DF9">
        <w:rPr>
          <w:rFonts w:ascii="Palatino Linotype" w:hAnsi="Palatino Linotype" w:cs="Arial"/>
        </w:rPr>
        <w:t xml:space="preserve"> la respuesta a </w:t>
      </w:r>
      <w:r w:rsidR="00575477" w:rsidRPr="002D7DF9">
        <w:rPr>
          <w:rFonts w:ascii="Palatino Linotype" w:hAnsi="Palatino Linotype" w:cs="Arial"/>
        </w:rPr>
        <w:t>su solicitud</w:t>
      </w:r>
      <w:r w:rsidRPr="002D7DF9">
        <w:rPr>
          <w:rFonts w:ascii="Palatino Linotype" w:hAnsi="Palatino Linotype" w:cs="Arial"/>
        </w:rPr>
        <w:t xml:space="preserve"> de </w:t>
      </w:r>
      <w:r w:rsidR="00D86297" w:rsidRPr="002D7DF9">
        <w:rPr>
          <w:rFonts w:ascii="Palatino Linotype" w:hAnsi="Palatino Linotype" w:cs="Arial"/>
        </w:rPr>
        <w:t>Información Pública</w:t>
      </w:r>
      <w:r w:rsidR="0068657B" w:rsidRPr="002D7DF9">
        <w:rPr>
          <w:rFonts w:ascii="Palatino Linotype" w:hAnsi="Palatino Linotype" w:cs="Arial"/>
        </w:rPr>
        <w:t xml:space="preserve"> </w:t>
      </w:r>
      <w:r w:rsidR="00C9398D" w:rsidRPr="002D7DF9">
        <w:rPr>
          <w:rFonts w:ascii="Palatino Linotype" w:hAnsi="Palatino Linotype" w:cs="Arial"/>
        </w:rPr>
        <w:t>en los siguientes términos:</w:t>
      </w:r>
    </w:p>
    <w:p w14:paraId="7C3BA728" w14:textId="77777777" w:rsidR="00C9398D" w:rsidRPr="002D7DF9" w:rsidRDefault="00C9398D" w:rsidP="00C9398D">
      <w:pPr>
        <w:spacing w:line="360" w:lineRule="auto"/>
        <w:jc w:val="both"/>
        <w:rPr>
          <w:rFonts w:ascii="Palatino Linotype" w:hAnsi="Palatino Linotype" w:cs="Arial"/>
        </w:rPr>
      </w:pPr>
    </w:p>
    <w:p w14:paraId="683DF19F" w14:textId="1807D2B5" w:rsidR="00C9398D" w:rsidRPr="002D7DF9" w:rsidRDefault="00C9398D" w:rsidP="007B4DF2">
      <w:pPr>
        <w:spacing w:line="360" w:lineRule="auto"/>
        <w:ind w:left="851" w:right="899"/>
        <w:jc w:val="both"/>
        <w:rPr>
          <w:rFonts w:ascii="Palatino Linotype" w:hAnsi="Palatino Linotype" w:cs="Arial"/>
          <w:i/>
        </w:rPr>
      </w:pPr>
      <w:r w:rsidRPr="002D7DF9">
        <w:rPr>
          <w:rFonts w:ascii="Palatino Linotype" w:hAnsi="Palatino Linotype" w:cs="Arial"/>
          <w:i/>
        </w:rPr>
        <w:t>“</w:t>
      </w:r>
      <w:r w:rsidR="007B4DF2" w:rsidRPr="002D7DF9">
        <w:rPr>
          <w:rFonts w:ascii="Palatino Linotype" w:hAnsi="Palatino Linotype" w:cs="Arial"/>
          <w:i/>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y en atención a su solicitud de información registrada en el Sistema de Acceso a la Información Mexiquense SAIMEX, bajo el </w:t>
      </w:r>
      <w:proofErr w:type="spellStart"/>
      <w:r w:rsidR="007B4DF2" w:rsidRPr="002D7DF9">
        <w:rPr>
          <w:rFonts w:ascii="Palatino Linotype" w:hAnsi="Palatino Linotype" w:cs="Arial"/>
          <w:i/>
        </w:rPr>
        <w:t>numero</w:t>
      </w:r>
      <w:proofErr w:type="spellEnd"/>
      <w:r w:rsidR="007B4DF2" w:rsidRPr="002D7DF9">
        <w:rPr>
          <w:rFonts w:ascii="Palatino Linotype" w:hAnsi="Palatino Linotype" w:cs="Arial"/>
          <w:i/>
        </w:rPr>
        <w:t xml:space="preserve"> de folio 00231/HUIXQUIL/IP/2022 misma que a la letra dice: “1. Solicito de forma digital copia de la póliza de cheque de enero del 2022 a la fecha 2. Solicito la lista de cheques emitidos desde enero 2022, precisando solamente el </w:t>
      </w:r>
      <w:proofErr w:type="spellStart"/>
      <w:r w:rsidR="007B4DF2" w:rsidRPr="002D7DF9">
        <w:rPr>
          <w:rFonts w:ascii="Palatino Linotype" w:hAnsi="Palatino Linotype" w:cs="Arial"/>
          <w:i/>
        </w:rPr>
        <w:t>numero</w:t>
      </w:r>
      <w:proofErr w:type="spellEnd"/>
      <w:r w:rsidR="007B4DF2" w:rsidRPr="002D7DF9">
        <w:rPr>
          <w:rFonts w:ascii="Palatino Linotype" w:hAnsi="Palatino Linotype" w:cs="Arial"/>
          <w:i/>
        </w:rPr>
        <w:t xml:space="preserve"> de cheque, concepto de pago y cantidad. 3. ¿Cuál es el costo mensual y copia de las facturas por concepto de gasolina, alimentos y hospedajes del presidente municipal? 4. ¿Cuántos empleados tiene la oficina de la presidencia municipal (nombres y sueldos y si tienen derecho a </w:t>
      </w:r>
      <w:proofErr w:type="spellStart"/>
      <w:r w:rsidR="007B4DF2" w:rsidRPr="002D7DF9">
        <w:rPr>
          <w:rFonts w:ascii="Palatino Linotype" w:hAnsi="Palatino Linotype" w:cs="Arial"/>
          <w:i/>
        </w:rPr>
        <w:t>viaticos</w:t>
      </w:r>
      <w:proofErr w:type="spellEnd"/>
      <w:r w:rsidR="007B4DF2" w:rsidRPr="002D7DF9">
        <w:rPr>
          <w:rFonts w:ascii="Palatino Linotype" w:hAnsi="Palatino Linotype" w:cs="Arial"/>
          <w:i/>
        </w:rPr>
        <w:t xml:space="preserve"> o pago de gastos alimenticios y/o transporte? 5. ¿Cuál es el monto por concepto de gastos personales de la oficina de la presidencia municipal? (desde enero 2022) 6. ¿Cuál es el costo mensual y copia de las facturas por concepto de gasolina, alimentos y hospedajes del secretario del h. ayuntamiento</w:t>
      </w:r>
      <w:proofErr w:type="gramStart"/>
      <w:r w:rsidR="007B4DF2" w:rsidRPr="002D7DF9">
        <w:rPr>
          <w:rFonts w:ascii="Palatino Linotype" w:hAnsi="Palatino Linotype" w:cs="Arial"/>
          <w:i/>
        </w:rPr>
        <w:t>? ?</w:t>
      </w:r>
      <w:proofErr w:type="gramEnd"/>
      <w:r w:rsidR="007B4DF2" w:rsidRPr="002D7DF9">
        <w:rPr>
          <w:rFonts w:ascii="Palatino Linotype" w:hAnsi="Palatino Linotype" w:cs="Arial"/>
          <w:i/>
        </w:rPr>
        <w:t xml:space="preserve"> (desde enero 2022) 7. ¿Cuál es el costo mensual y copia de las facturas por concepto de gasolina, alimentos y hospedajes del secretario particular del presidente municipal</w:t>
      </w:r>
      <w:proofErr w:type="gramStart"/>
      <w:r w:rsidR="007B4DF2" w:rsidRPr="002D7DF9">
        <w:rPr>
          <w:rFonts w:ascii="Palatino Linotype" w:hAnsi="Palatino Linotype" w:cs="Arial"/>
          <w:i/>
        </w:rPr>
        <w:t>? ?</w:t>
      </w:r>
      <w:proofErr w:type="gramEnd"/>
      <w:r w:rsidR="007B4DF2" w:rsidRPr="002D7DF9">
        <w:rPr>
          <w:rFonts w:ascii="Palatino Linotype" w:hAnsi="Palatino Linotype" w:cs="Arial"/>
          <w:i/>
        </w:rPr>
        <w:t xml:space="preserve"> (desde enero 2022) 8. ¿Cuál es el costo mensual y copia de las facturas por concepto de gasolina, alimentos y hospedajes del Presidente Municipal? (desde enero 2022) 9. ¿Cuál es el costo mensual y copia de las facturas por concepto de gasolina, alimentos y hospedajes de la presidente del DIF? (desde enero 2022) 10. ¿cuántos empleados municipales tiene el </w:t>
      </w:r>
      <w:proofErr w:type="spellStart"/>
      <w:r w:rsidR="007B4DF2" w:rsidRPr="002D7DF9">
        <w:rPr>
          <w:rFonts w:ascii="Palatino Linotype" w:hAnsi="Palatino Linotype" w:cs="Arial"/>
          <w:i/>
        </w:rPr>
        <w:t>mayuntamiento</w:t>
      </w:r>
      <w:proofErr w:type="spellEnd"/>
      <w:r w:rsidR="007B4DF2" w:rsidRPr="002D7DF9">
        <w:rPr>
          <w:rFonts w:ascii="Palatino Linotype" w:hAnsi="Palatino Linotype" w:cs="Arial"/>
          <w:i/>
        </w:rPr>
        <w:t xml:space="preserve">? Sindicalizados y confianza 11. ¿Cuál es el estado de proveedores y acreedores del H. ayuntamiento de enero del 2021 a la fecha? 12. ¿Cuantos eventos públicos ha tenido cada dirección del h. ayuntamiento especificando impresión de </w:t>
      </w:r>
      <w:proofErr w:type="spellStart"/>
      <w:r w:rsidR="007B4DF2" w:rsidRPr="002D7DF9">
        <w:rPr>
          <w:rFonts w:ascii="Palatino Linotype" w:hAnsi="Palatino Linotype" w:cs="Arial"/>
          <w:i/>
        </w:rPr>
        <w:t>vinilonas</w:t>
      </w:r>
      <w:proofErr w:type="spellEnd"/>
      <w:r w:rsidR="007B4DF2" w:rsidRPr="002D7DF9">
        <w:rPr>
          <w:rFonts w:ascii="Palatino Linotype" w:hAnsi="Palatino Linotype" w:cs="Arial"/>
          <w:i/>
        </w:rPr>
        <w:t xml:space="preserve">, renta de audio y/o sillas, botellas de agua, arreglos florales </w:t>
      </w:r>
      <w:proofErr w:type="spellStart"/>
      <w:r w:rsidR="007B4DF2" w:rsidRPr="002D7DF9">
        <w:rPr>
          <w:rFonts w:ascii="Palatino Linotype" w:hAnsi="Palatino Linotype" w:cs="Arial"/>
          <w:i/>
        </w:rPr>
        <w:t>cofee</w:t>
      </w:r>
      <w:proofErr w:type="spellEnd"/>
      <w:r w:rsidR="007B4DF2" w:rsidRPr="002D7DF9">
        <w:rPr>
          <w:rFonts w:ascii="Palatino Linotype" w:hAnsi="Palatino Linotype" w:cs="Arial"/>
          <w:i/>
        </w:rPr>
        <w:t xml:space="preserve"> break, etc.? Empresa que se contrató, monto de dinero que se pagó por cada servicio en cada evento desde enero 2022 13. ¿El gobierno municipal renta anuncios espectaculares? </w:t>
      </w:r>
      <w:proofErr w:type="spellStart"/>
      <w:r w:rsidR="007B4DF2" w:rsidRPr="002D7DF9">
        <w:rPr>
          <w:rFonts w:ascii="Palatino Linotype" w:hAnsi="Palatino Linotype" w:cs="Arial"/>
          <w:i/>
        </w:rPr>
        <w:t>Cual</w:t>
      </w:r>
      <w:proofErr w:type="spellEnd"/>
      <w:r w:rsidR="007B4DF2" w:rsidRPr="002D7DF9">
        <w:rPr>
          <w:rFonts w:ascii="Palatino Linotype" w:hAnsi="Palatino Linotype" w:cs="Arial"/>
          <w:i/>
        </w:rPr>
        <w:t xml:space="preserve"> es su ubicación costo inicial y de renta mensual</w:t>
      </w:r>
      <w:proofErr w:type="gramStart"/>
      <w:r w:rsidR="007B4DF2" w:rsidRPr="002D7DF9">
        <w:rPr>
          <w:rFonts w:ascii="Palatino Linotype" w:hAnsi="Palatino Linotype" w:cs="Arial"/>
          <w:i/>
        </w:rPr>
        <w:t>?</w:t>
      </w:r>
      <w:proofErr w:type="gramEnd"/>
      <w:r w:rsidR="007B4DF2" w:rsidRPr="002D7DF9">
        <w:rPr>
          <w:rFonts w:ascii="Palatino Linotype" w:hAnsi="Palatino Linotype" w:cs="Arial"/>
          <w:i/>
        </w:rPr>
        <w:t xml:space="preserve"> 14. ¿Cuáles son los proveedores que se han integrado al </w:t>
      </w:r>
      <w:proofErr w:type="spellStart"/>
      <w:r w:rsidR="007B4DF2" w:rsidRPr="002D7DF9">
        <w:rPr>
          <w:rFonts w:ascii="Palatino Linotype" w:hAnsi="Palatino Linotype" w:cs="Arial"/>
          <w:i/>
        </w:rPr>
        <w:t>padron</w:t>
      </w:r>
      <w:proofErr w:type="spellEnd"/>
      <w:r w:rsidR="007B4DF2" w:rsidRPr="002D7DF9">
        <w:rPr>
          <w:rFonts w:ascii="Palatino Linotype" w:hAnsi="Palatino Linotype" w:cs="Arial"/>
          <w:i/>
        </w:rPr>
        <w:t xml:space="preserve"> municipal de proveedores desde enero 2022? Nombre de la empresa, responsable o representante de la misma y fecha. 15. ¿Cuánto cuesta los pagos para el funcionamiento del portal web? Costo anual de servidor, nombre del proveedor, si se maneja </w:t>
      </w:r>
      <w:proofErr w:type="spellStart"/>
      <w:r w:rsidR="007B4DF2" w:rsidRPr="002D7DF9">
        <w:rPr>
          <w:rFonts w:ascii="Palatino Linotype" w:hAnsi="Palatino Linotype" w:cs="Arial"/>
          <w:i/>
        </w:rPr>
        <w:t>atraves</w:t>
      </w:r>
      <w:proofErr w:type="spellEnd"/>
      <w:r w:rsidR="007B4DF2" w:rsidRPr="002D7DF9">
        <w:rPr>
          <w:rFonts w:ascii="Palatino Linotype" w:hAnsi="Palatino Linotype" w:cs="Arial"/>
          <w:i/>
        </w:rPr>
        <w:t xml:space="preserve"> de </w:t>
      </w:r>
      <w:proofErr w:type="spellStart"/>
      <w:r w:rsidR="007B4DF2" w:rsidRPr="002D7DF9">
        <w:rPr>
          <w:rFonts w:ascii="Palatino Linotype" w:hAnsi="Palatino Linotype" w:cs="Arial"/>
          <w:i/>
        </w:rPr>
        <w:t>person</w:t>
      </w:r>
      <w:proofErr w:type="spellEnd"/>
      <w:r w:rsidR="007B4DF2" w:rsidRPr="002D7DF9">
        <w:rPr>
          <w:rFonts w:ascii="Palatino Linotype" w:hAnsi="Palatino Linotype" w:cs="Arial"/>
          <w:i/>
        </w:rPr>
        <w:t xml:space="preserve"> al interno o alguna empresa maneja el `portal</w:t>
      </w:r>
      <w:proofErr w:type="gramStart"/>
      <w:r w:rsidR="007B4DF2" w:rsidRPr="002D7DF9">
        <w:rPr>
          <w:rFonts w:ascii="Palatino Linotype" w:hAnsi="Palatino Linotype" w:cs="Arial"/>
          <w:i/>
        </w:rPr>
        <w:t>?</w:t>
      </w:r>
      <w:proofErr w:type="gramEnd"/>
      <w:r w:rsidR="007B4DF2" w:rsidRPr="002D7DF9">
        <w:rPr>
          <w:rFonts w:ascii="Palatino Linotype" w:hAnsi="Palatino Linotype" w:cs="Arial"/>
          <w:i/>
        </w:rPr>
        <w:t xml:space="preserve"> 16. ¿Las redes sociales </w:t>
      </w:r>
      <w:proofErr w:type="spellStart"/>
      <w:r w:rsidR="007B4DF2" w:rsidRPr="002D7DF9">
        <w:rPr>
          <w:rFonts w:ascii="Palatino Linotype" w:hAnsi="Palatino Linotype" w:cs="Arial"/>
          <w:i/>
        </w:rPr>
        <w:t>intitucionales</w:t>
      </w:r>
      <w:proofErr w:type="spellEnd"/>
      <w:r w:rsidR="007B4DF2" w:rsidRPr="002D7DF9">
        <w:rPr>
          <w:rFonts w:ascii="Palatino Linotype" w:hAnsi="Palatino Linotype" w:cs="Arial"/>
          <w:i/>
        </w:rPr>
        <w:t xml:space="preserve"> quien las maneja? Servidores </w:t>
      </w:r>
      <w:proofErr w:type="spellStart"/>
      <w:r w:rsidR="007B4DF2" w:rsidRPr="002D7DF9">
        <w:rPr>
          <w:rFonts w:ascii="Palatino Linotype" w:hAnsi="Palatino Linotype" w:cs="Arial"/>
          <w:i/>
        </w:rPr>
        <w:t>publicos</w:t>
      </w:r>
      <w:proofErr w:type="spellEnd"/>
      <w:r w:rsidR="007B4DF2" w:rsidRPr="002D7DF9">
        <w:rPr>
          <w:rFonts w:ascii="Palatino Linotype" w:hAnsi="Palatino Linotype" w:cs="Arial"/>
          <w:i/>
        </w:rPr>
        <w:t xml:space="preserve"> con nombre completo y sueldo o es alguna empresa</w:t>
      </w:r>
      <w:proofErr w:type="gramStart"/>
      <w:r w:rsidR="007B4DF2" w:rsidRPr="002D7DF9">
        <w:rPr>
          <w:rFonts w:ascii="Palatino Linotype" w:hAnsi="Palatino Linotype" w:cs="Arial"/>
          <w:i/>
        </w:rPr>
        <w:t>?</w:t>
      </w:r>
      <w:proofErr w:type="gramEnd"/>
      <w:r w:rsidR="007B4DF2" w:rsidRPr="002D7DF9">
        <w:rPr>
          <w:rFonts w:ascii="Palatino Linotype" w:hAnsi="Palatino Linotype" w:cs="Arial"/>
          <w:i/>
        </w:rPr>
        <w:t xml:space="preserve"> </w:t>
      </w:r>
      <w:proofErr w:type="spellStart"/>
      <w:r w:rsidR="007B4DF2" w:rsidRPr="002D7DF9">
        <w:rPr>
          <w:rFonts w:ascii="Palatino Linotype" w:hAnsi="Palatino Linotype" w:cs="Arial"/>
          <w:i/>
        </w:rPr>
        <w:t>Cual</w:t>
      </w:r>
      <w:proofErr w:type="spellEnd"/>
      <w:r w:rsidR="007B4DF2" w:rsidRPr="002D7DF9">
        <w:rPr>
          <w:rFonts w:ascii="Palatino Linotype" w:hAnsi="Palatino Linotype" w:cs="Arial"/>
          <w:i/>
        </w:rPr>
        <w:t xml:space="preserve"> es el monto que se le paga a la empresa en el contrato</w:t>
      </w:r>
      <w:proofErr w:type="gramStart"/>
      <w:r w:rsidR="007B4DF2" w:rsidRPr="002D7DF9">
        <w:rPr>
          <w:rFonts w:ascii="Palatino Linotype" w:hAnsi="Palatino Linotype" w:cs="Arial"/>
          <w:i/>
        </w:rPr>
        <w:t>?</w:t>
      </w:r>
      <w:proofErr w:type="gramEnd"/>
      <w:r w:rsidR="007B4DF2" w:rsidRPr="002D7DF9">
        <w:rPr>
          <w:rFonts w:ascii="Palatino Linotype" w:hAnsi="Palatino Linotype" w:cs="Arial"/>
          <w:i/>
        </w:rPr>
        <w:t xml:space="preserve"> Ya sea mensual o anual. 17. ¿Hay alguna empresa de consultoría o asesoría especializada contratada de cualquier manera por el gobierno municipal? 18. ¿Cuál es el sueldo del defensor municipal de los derechos humanos y que nivel tiene su plaza? 19. ¿Con qué personal cuenta la defensoría municipal de los derechos humanos, nombre, cargo y estudios? 20. ¿La defensoría Municipal de derechos humanos qué presupuesto tiene? 21. ¿La defensoría Municipal de derechos humanos ha realizado alguna recomendación al gobierno municipal? 22. ¿Cuál es el monto de la deuda con la con CFE del h. ayuntamiento? 23. Solicitud de la copia de la factura de los gastos de la presidencia municipal desde enero de 2022 24.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25. Solicitud de los expedientes de las licitaciones directas o con invitación a tres proveedores con todo y las actas de las empresas. Desde el inicio de la administración a la fecha 26. ¿Cuál es la telefonía local y móvil que se utiliza para el h. ayuntamiento y que costo mensual tiene? Servicio de conmutador, líneas telefónicas, aparatos celulares y de qué marca son. Especificar nombre de la compañía, </w:t>
      </w:r>
      <w:proofErr w:type="spellStart"/>
      <w:r w:rsidR="007B4DF2" w:rsidRPr="002D7DF9">
        <w:rPr>
          <w:rFonts w:ascii="Palatino Linotype" w:hAnsi="Palatino Linotype" w:cs="Arial"/>
          <w:i/>
        </w:rPr>
        <w:t>representate</w:t>
      </w:r>
      <w:proofErr w:type="spellEnd"/>
      <w:r w:rsidR="007B4DF2" w:rsidRPr="002D7DF9">
        <w:rPr>
          <w:rFonts w:ascii="Palatino Linotype" w:hAnsi="Palatino Linotype" w:cs="Arial"/>
          <w:i/>
        </w:rPr>
        <w:t xml:space="preserve"> legal y montos. 27. </w:t>
      </w:r>
      <w:proofErr w:type="gramStart"/>
      <w:r w:rsidR="007B4DF2" w:rsidRPr="002D7DF9">
        <w:rPr>
          <w:rFonts w:ascii="Palatino Linotype" w:hAnsi="Palatino Linotype" w:cs="Arial"/>
          <w:i/>
        </w:rPr>
        <w:t>¿</w:t>
      </w:r>
      <w:proofErr w:type="gramEnd"/>
      <w:r w:rsidR="007B4DF2" w:rsidRPr="002D7DF9">
        <w:rPr>
          <w:rFonts w:ascii="Palatino Linotype" w:hAnsi="Palatino Linotype" w:cs="Arial"/>
          <w:i/>
        </w:rPr>
        <w:t xml:space="preserve">Existe un sistema de auditoría, seguimiento y control financiero y </w:t>
      </w:r>
      <w:proofErr w:type="spellStart"/>
      <w:r w:rsidR="007B4DF2" w:rsidRPr="002D7DF9">
        <w:rPr>
          <w:rFonts w:ascii="Palatino Linotype" w:hAnsi="Palatino Linotype" w:cs="Arial"/>
          <w:i/>
        </w:rPr>
        <w:t>cua</w:t>
      </w:r>
      <w:proofErr w:type="spellEnd"/>
      <w:r w:rsidR="007B4DF2" w:rsidRPr="002D7DF9">
        <w:rPr>
          <w:rFonts w:ascii="Palatino Linotype" w:hAnsi="Palatino Linotype" w:cs="Arial"/>
          <w:i/>
        </w:rPr>
        <w:t>.” (</w:t>
      </w:r>
      <w:proofErr w:type="gramStart"/>
      <w:r w:rsidR="007B4DF2" w:rsidRPr="002D7DF9">
        <w:rPr>
          <w:rFonts w:ascii="Palatino Linotype" w:hAnsi="Palatino Linotype" w:cs="Arial"/>
          <w:i/>
        </w:rPr>
        <w:t>sic</w:t>
      </w:r>
      <w:proofErr w:type="gramEnd"/>
      <w:r w:rsidR="007B4DF2" w:rsidRPr="002D7DF9">
        <w:rPr>
          <w:rFonts w:ascii="Palatino Linotype" w:hAnsi="Palatino Linotype" w:cs="Arial"/>
          <w:i/>
        </w:rPr>
        <w:t xml:space="preserve">) Al respecto, esta Unidad de Transparencia y en atención a las atribuciones que le confieren turno su solicitud de información a las siguientes áreas administrativas Dirección General de </w:t>
      </w:r>
      <w:proofErr w:type="gramStart"/>
      <w:r w:rsidR="007B4DF2" w:rsidRPr="002D7DF9">
        <w:rPr>
          <w:rFonts w:ascii="Palatino Linotype" w:hAnsi="Palatino Linotype" w:cs="Arial"/>
          <w:i/>
        </w:rPr>
        <w:t>Administración ,</w:t>
      </w:r>
      <w:proofErr w:type="gramEnd"/>
      <w:r w:rsidR="007B4DF2" w:rsidRPr="002D7DF9">
        <w:rPr>
          <w:rFonts w:ascii="Palatino Linotype" w:hAnsi="Palatino Linotype" w:cs="Arial"/>
          <w:i/>
        </w:rPr>
        <w:t xml:space="preserve"> Secretaría del H. Ayuntamiento, Secretaría Técnica Municipal, Tesorería Municipal, Oficina de Presidencia, Contraloría Interna Municipal y Dirección General de Mensaje e Imagen Institucional mismas que manifestaron lo siguiente: Tesorería Municipal: “SE ADJUNTA EN FORMATO PDF. LA RESPUESTA.” (sic) se adjunta formato </w:t>
      </w:r>
      <w:proofErr w:type="spellStart"/>
      <w:r w:rsidR="007B4DF2" w:rsidRPr="002D7DF9">
        <w:rPr>
          <w:rFonts w:ascii="Palatino Linotype" w:hAnsi="Palatino Linotype" w:cs="Arial"/>
          <w:i/>
        </w:rPr>
        <w:t>pdf</w:t>
      </w:r>
      <w:proofErr w:type="spellEnd"/>
      <w:r w:rsidR="007B4DF2" w:rsidRPr="002D7DF9">
        <w:rPr>
          <w:rFonts w:ascii="Palatino Linotype" w:hAnsi="Palatino Linotype" w:cs="Arial"/>
          <w:i/>
        </w:rPr>
        <w:t xml:space="preserve">, </w:t>
      </w:r>
      <w:proofErr w:type="spellStart"/>
      <w:r w:rsidR="007B4DF2" w:rsidRPr="002D7DF9">
        <w:rPr>
          <w:rFonts w:ascii="Palatino Linotype" w:hAnsi="Palatino Linotype" w:cs="Arial"/>
          <w:i/>
        </w:rPr>
        <w:t>Direcciòn</w:t>
      </w:r>
      <w:proofErr w:type="spellEnd"/>
      <w:r w:rsidR="007B4DF2" w:rsidRPr="002D7DF9">
        <w:rPr>
          <w:rFonts w:ascii="Palatino Linotype" w:hAnsi="Palatino Linotype" w:cs="Arial"/>
          <w:i/>
        </w:rPr>
        <w:t xml:space="preserve"> General de </w:t>
      </w:r>
      <w:proofErr w:type="spellStart"/>
      <w:r w:rsidR="007B4DF2" w:rsidRPr="002D7DF9">
        <w:rPr>
          <w:rFonts w:ascii="Palatino Linotype" w:hAnsi="Palatino Linotype" w:cs="Arial"/>
          <w:i/>
        </w:rPr>
        <w:t>Administraciòn</w:t>
      </w:r>
      <w:proofErr w:type="spellEnd"/>
      <w:r w:rsidR="007B4DF2" w:rsidRPr="002D7DF9">
        <w:rPr>
          <w:rFonts w:ascii="Palatino Linotype" w:hAnsi="Palatino Linotype" w:cs="Arial"/>
          <w:i/>
        </w:rPr>
        <w:t xml:space="preserve">: “Se adjunta respuesta.” (sic), se adjunta formato </w:t>
      </w:r>
      <w:proofErr w:type="spellStart"/>
      <w:r w:rsidR="007B4DF2" w:rsidRPr="002D7DF9">
        <w:rPr>
          <w:rFonts w:ascii="Palatino Linotype" w:hAnsi="Palatino Linotype" w:cs="Arial"/>
          <w:i/>
        </w:rPr>
        <w:t>pdf</w:t>
      </w:r>
      <w:proofErr w:type="spellEnd"/>
      <w:r w:rsidR="007B4DF2" w:rsidRPr="002D7DF9">
        <w:rPr>
          <w:rFonts w:ascii="Palatino Linotype" w:hAnsi="Palatino Linotype" w:cs="Arial"/>
          <w:i/>
        </w:rPr>
        <w:t xml:space="preserve">, Secretaría del H. Ayuntamiento: “Se adjunta respuesta.” (sic) se adjunta formato </w:t>
      </w:r>
      <w:proofErr w:type="spellStart"/>
      <w:r w:rsidR="007B4DF2" w:rsidRPr="002D7DF9">
        <w:rPr>
          <w:rFonts w:ascii="Palatino Linotype" w:hAnsi="Palatino Linotype" w:cs="Arial"/>
          <w:i/>
        </w:rPr>
        <w:t>pdf</w:t>
      </w:r>
      <w:proofErr w:type="spellEnd"/>
      <w:r w:rsidR="007B4DF2" w:rsidRPr="002D7DF9">
        <w:rPr>
          <w:rFonts w:ascii="Palatino Linotype" w:hAnsi="Palatino Linotype" w:cs="Arial"/>
          <w:i/>
        </w:rPr>
        <w:t xml:space="preserve">, Secretaría Técnica Municipal: “Adjunto presente respuesta, gracias” (sic) se adjunta formato </w:t>
      </w:r>
      <w:proofErr w:type="spellStart"/>
      <w:r w:rsidR="007B4DF2" w:rsidRPr="002D7DF9">
        <w:rPr>
          <w:rFonts w:ascii="Palatino Linotype" w:hAnsi="Palatino Linotype" w:cs="Arial"/>
          <w:i/>
        </w:rPr>
        <w:t>pdf</w:t>
      </w:r>
      <w:proofErr w:type="spellEnd"/>
      <w:r w:rsidR="007B4DF2" w:rsidRPr="002D7DF9">
        <w:rPr>
          <w:rFonts w:ascii="Palatino Linotype" w:hAnsi="Palatino Linotype" w:cs="Arial"/>
          <w:i/>
        </w:rPr>
        <w:t xml:space="preserve">, Oficina de Presidencia: “En atención a la solicitud </w:t>
      </w:r>
      <w:proofErr w:type="spellStart"/>
      <w:r w:rsidR="007B4DF2" w:rsidRPr="002D7DF9">
        <w:rPr>
          <w:rFonts w:ascii="Palatino Linotype" w:hAnsi="Palatino Linotype" w:cs="Arial"/>
          <w:i/>
        </w:rPr>
        <w:t>numero</w:t>
      </w:r>
      <w:proofErr w:type="spellEnd"/>
      <w:r w:rsidR="007B4DF2" w:rsidRPr="002D7DF9">
        <w:rPr>
          <w:rFonts w:ascii="Palatino Linotype" w:hAnsi="Palatino Linotype" w:cs="Arial"/>
          <w:i/>
        </w:rPr>
        <w:t xml:space="preserve"> 00231/HUIXQUIL/IP/2022, me permito adjuntar oficio OP/290/2022” (sic) se adjunta formato </w:t>
      </w:r>
      <w:proofErr w:type="spellStart"/>
      <w:r w:rsidR="007B4DF2" w:rsidRPr="002D7DF9">
        <w:rPr>
          <w:rFonts w:ascii="Palatino Linotype" w:hAnsi="Palatino Linotype" w:cs="Arial"/>
          <w:i/>
        </w:rPr>
        <w:t>pdf</w:t>
      </w:r>
      <w:proofErr w:type="spellEnd"/>
      <w:r w:rsidR="007B4DF2" w:rsidRPr="002D7DF9">
        <w:rPr>
          <w:rFonts w:ascii="Palatino Linotype" w:hAnsi="Palatino Linotype" w:cs="Arial"/>
          <w:i/>
        </w:rPr>
        <w:t xml:space="preserve">, Contraloría Interna Municipal: “En atención a la solicitud de información No. 00234/HUIXQUIL/IP/2022, de fecha 22 de marzo del año en curso, solicitada mediante el Sistema de Acceso, a la Información Mexiquense (SAIMEX), la cual fue turnada a este Órgano de Control Interno Municipal, que a la letra señala: “1. ¿Se cuenta con un sistema propio de recaudación? Especificar generalidades del mismo 2. ¿Se cuenta con registros actualizados de predial y cuándo y cómo se actualizaron? 3. ¿Existe un sistema de regulación de establecimientos comerciales?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anteriores? Ultimo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 11. Existe la aplicación eficiente del proceso de administración del patrimonio municipal: ¿recepción, adquisición, enajenación, inventario? 12. ¿Qué porcentaje de su presupuesto total es destinado al pago de deuda? 13. ¿Cuál es el nivel de deuda, plazos y apalancamiento financiero? 14. ¿Cuál es el sistema de planificación financiera con que cuenta el municipio? 15. ¿Cuenta con un balance general? 16. ¿Lleva a cabo el municipio acciones tendientes a la armonización contable? ¿cuales? 17. ¿A cuánto asciende la deuda total del municipio? Especificar conceptos, nombres de acreedores y montos de deuda, incluyendo deuda por pago de compras, proveedores y juicios (Civiles, mercantiles, laborales y otros) 18. ¿Cuántos elementos de seguridad por cada 1000 habitantes tiene el municipio? 19. ¿Cuántos elementos son en total? 20. ¿Cuántos elementos se encuentran comisionados a labores distintas a la prevención del delito y seguridad pública? ¿Cuántos tienen función de escolta y cuantos están comisionados al resguardo de instalaciones municipales? 21. ¿Cuentan los elementos de seguridad con el equipo básico y en qué consiste? 22. ¿El municipio está implementando el Servicio Profesional de Carrera Policial? 23. ¿Lleva a cabo el municipio acciones tendientes al cumplimiento de los exámenes de control de confianza? Y ¿Cuándo se realizaron los últimos? 24. ¿Existe y se opera un Comisión de Honor y Justicia de los cuerpos de Seguridad Pública? ¿Quiénes la integran? Número, Nombres, cargos y sueldos y fecha de última sesión 25. ¿Se cuenta con indicadores de medición y seguimiento del personal de policía municipal con participación de instancias ciudadanas? 26. ¿El municipio ha gestionado la incorporación de sus elementos de seguridad a la licencia colectiva para la portación de armamento? 27. ¿Se cuenta con la información referente a la incidencia de delitos y de faltas administrativas? Favor de anexar información desde enero 2022 a la fecha de recepción de la presente 28. ¿Se operan programas para la prevención de conductas antisociales? 29. ¿Se tiene coordinación interinstitucional con otros órdenes de gobierno en materia de seguridad pública y de qué forma? 30. ¿Se cuenta con índices e identificación de zonas conflictivas y cuál es la metodología? 31. ¿Se cuenta con un programa de atención especializada para zonas conflictivas? 32. ¿Existen vínculos de coparticipación con la sociedad y cuáles? 33. ¿Se operan programas para medir el nivel de denuncias ciudadanas? 34. ¿Se reportan sus incidencias a través del Informe Policial Homologado? 35. ¿Cómo se comportan las incidencias de faltas administrativas? 36. ¿Cuenta con un diagnóstico integral de seguridad pública que permita identificar las causas del problema? 37. ¿Cuántas cámaras tiene el C4? Y de ellas cuantas funcionan y cuantas necesitan reparación, así como ¿cuál es el tiempo normal en que se reparan? ¿Personal municipal, estatal o privado las reparan?” …(sic).” Con fundamento en los artículos,58, 59 fracción I, II y III de la Ley de Transparencia y Acceso a la Información Pública del Estado de México y Municipios, 103 y 104 fracción XXXV del Reglamento Orgánico de la Administración Pública Municipal de Huixquilucan, Estado de México y en atención a lo solicitado, se informa que este Órgano de Control Interno Municipal. No es competente para atender y conocer lo solicitado en el requerimiento que fue enviado por esa Unidad a su digno cargo, lo que se hace de su conocimiento para los efectos procedentes.” (sic) se adjunta formato </w:t>
      </w:r>
      <w:proofErr w:type="spellStart"/>
      <w:r w:rsidR="007B4DF2" w:rsidRPr="002D7DF9">
        <w:rPr>
          <w:rFonts w:ascii="Palatino Linotype" w:hAnsi="Palatino Linotype" w:cs="Arial"/>
          <w:i/>
        </w:rPr>
        <w:t>pdf</w:t>
      </w:r>
      <w:proofErr w:type="spellEnd"/>
      <w:r w:rsidR="007B4DF2" w:rsidRPr="002D7DF9">
        <w:rPr>
          <w:rFonts w:ascii="Palatino Linotype" w:hAnsi="Palatino Linotype" w:cs="Arial"/>
          <w:i/>
        </w:rPr>
        <w:t xml:space="preserve">, Dirección General de Mensaje e Imagen Institucional: “hago referencia a su solicitud de información registrada con el número de folio 00231/HUXQUIL/IP/2022, en atención a los numerales 13, 16 y 24 de la misma esta Dirección General Informa que: 13. En el periodo señalado no se registró contratación alguna por dichos servicios. 16. Los servidores públicos de la Subdirección de Redes Sociales y Comunicación Digital realiza dichas tareas; la información solicitada es pública y se encuentra disponible en el portal de remuneraciones del portal IPOMEX. 24. La contratación de servicios de medios de comunicación que realizó la Dirección General de Mensaje e Imagen Institucional durante el periodo solicitado se encuentra disponible en el portal del portal IPOMEX, en el apartado Programa Anual de Comunicación Social o Equivalente.”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w:t>
      </w:r>
      <w:proofErr w:type="spellStart"/>
      <w:r w:rsidR="007B4DF2" w:rsidRPr="002D7DF9">
        <w:rPr>
          <w:rFonts w:ascii="Palatino Linotype" w:hAnsi="Palatino Linotype" w:cs="Arial"/>
          <w:i/>
        </w:rPr>
        <w:t>rida</w:t>
      </w:r>
      <w:proofErr w:type="spellEnd"/>
      <w:r w:rsidR="007B4DF2" w:rsidRPr="002D7DF9">
        <w:rPr>
          <w:rFonts w:ascii="Palatino Linotype" w:hAnsi="Palatino Linotype" w:cs="Arial"/>
          <w:i/>
        </w:rPr>
        <w:t>.</w:t>
      </w:r>
      <w:r w:rsidRPr="002D7DF9">
        <w:rPr>
          <w:rFonts w:ascii="Palatino Linotype" w:hAnsi="Palatino Linotype" w:cs="Arial"/>
          <w:i/>
        </w:rPr>
        <w:t>”</w:t>
      </w:r>
    </w:p>
    <w:p w14:paraId="7A221030" w14:textId="77777777" w:rsidR="003A5B0C" w:rsidRPr="002D7DF9" w:rsidRDefault="003A5B0C" w:rsidP="003A5B0C">
      <w:pPr>
        <w:spacing w:line="360" w:lineRule="auto"/>
        <w:ind w:right="899"/>
        <w:jc w:val="both"/>
        <w:rPr>
          <w:rFonts w:ascii="Palatino Linotype" w:hAnsi="Palatino Linotype" w:cs="Arial"/>
          <w:i/>
        </w:rPr>
      </w:pPr>
    </w:p>
    <w:p w14:paraId="07D3F92D" w14:textId="20493795" w:rsidR="003A5B0C" w:rsidRPr="002D7DF9" w:rsidRDefault="003A5B0C" w:rsidP="003A5B0C">
      <w:pPr>
        <w:spacing w:line="360" w:lineRule="auto"/>
        <w:ind w:right="49"/>
        <w:jc w:val="both"/>
        <w:rPr>
          <w:rFonts w:ascii="Palatino Linotype" w:hAnsi="Palatino Linotype" w:cs="Arial"/>
        </w:rPr>
      </w:pPr>
      <w:r w:rsidRPr="002D7DF9">
        <w:rPr>
          <w:rFonts w:ascii="Palatino Linotype" w:hAnsi="Palatino Linotype" w:cs="Arial"/>
        </w:rPr>
        <w:t xml:space="preserve">Aunado a lo anterior, se anexó a la respuesta </w:t>
      </w:r>
      <w:r w:rsidR="007B4DF2" w:rsidRPr="002D7DF9">
        <w:rPr>
          <w:rFonts w:ascii="Palatino Linotype" w:hAnsi="Palatino Linotype" w:cs="Arial"/>
        </w:rPr>
        <w:t>los</w:t>
      </w:r>
      <w:r w:rsidRPr="002D7DF9">
        <w:rPr>
          <w:rFonts w:ascii="Palatino Linotype" w:hAnsi="Palatino Linotype" w:cs="Arial"/>
        </w:rPr>
        <w:t xml:space="preserve"> archivo</w:t>
      </w:r>
      <w:r w:rsidR="007B4DF2" w:rsidRPr="002D7DF9">
        <w:rPr>
          <w:rFonts w:ascii="Palatino Linotype" w:hAnsi="Palatino Linotype" w:cs="Arial"/>
        </w:rPr>
        <w:t>s</w:t>
      </w:r>
      <w:r w:rsidRPr="002D7DF9">
        <w:rPr>
          <w:rFonts w:ascii="Palatino Linotype" w:hAnsi="Palatino Linotype" w:cs="Arial"/>
        </w:rPr>
        <w:t xml:space="preserve"> </w:t>
      </w:r>
      <w:r w:rsidR="0061620D" w:rsidRPr="002D7DF9">
        <w:rPr>
          <w:rFonts w:ascii="Palatino Linotype" w:hAnsi="Palatino Linotype" w:cs="Arial"/>
        </w:rPr>
        <w:t>electrónicos</w:t>
      </w:r>
      <w:r w:rsidR="0061620D" w:rsidRPr="002D7DF9">
        <w:rPr>
          <w:rFonts w:ascii="Palatino Linotype" w:hAnsi="Palatino Linotype" w:cs="Arial"/>
          <w:i/>
        </w:rPr>
        <w:t xml:space="preserve"> “folio</w:t>
      </w:r>
      <w:r w:rsidR="007B4DF2" w:rsidRPr="002D7DF9">
        <w:rPr>
          <w:rFonts w:ascii="Palatino Linotype" w:hAnsi="Palatino Linotype" w:cs="Arial"/>
          <w:i/>
        </w:rPr>
        <w:t xml:space="preserve"> 231- </w:t>
      </w:r>
      <w:proofErr w:type="spellStart"/>
      <w:r w:rsidR="007B4DF2" w:rsidRPr="002D7DF9">
        <w:rPr>
          <w:rFonts w:ascii="Palatino Linotype" w:hAnsi="Palatino Linotype" w:cs="Arial"/>
          <w:i/>
        </w:rPr>
        <w:t>contestacion</w:t>
      </w:r>
      <w:proofErr w:type="spellEnd"/>
      <w:r w:rsidR="007B4DF2" w:rsidRPr="002D7DF9">
        <w:rPr>
          <w:rFonts w:ascii="Palatino Linotype" w:hAnsi="Palatino Linotype" w:cs="Arial"/>
          <w:i/>
        </w:rPr>
        <w:t xml:space="preserve"> coordinador.pdf</w:t>
      </w:r>
      <w:r w:rsidRPr="002D7DF9">
        <w:rPr>
          <w:rFonts w:ascii="Palatino Linotype" w:hAnsi="Palatino Linotype" w:cs="Arial"/>
          <w:i/>
        </w:rPr>
        <w:t>”,</w:t>
      </w:r>
      <w:r w:rsidR="0061620D" w:rsidRPr="002D7DF9">
        <w:rPr>
          <w:rFonts w:ascii="Palatino Linotype" w:hAnsi="Palatino Linotype" w:cs="Arial"/>
          <w:i/>
        </w:rPr>
        <w:t xml:space="preserve"> “folio 231.pdf”, “folio 231- </w:t>
      </w:r>
      <w:proofErr w:type="spellStart"/>
      <w:r w:rsidR="0061620D" w:rsidRPr="002D7DF9">
        <w:rPr>
          <w:rFonts w:ascii="Palatino Linotype" w:hAnsi="Palatino Linotype" w:cs="Arial"/>
          <w:i/>
        </w:rPr>
        <w:t>contestacion</w:t>
      </w:r>
      <w:proofErr w:type="spellEnd"/>
      <w:r w:rsidR="0061620D" w:rsidRPr="002D7DF9">
        <w:rPr>
          <w:rFonts w:ascii="Palatino Linotype" w:hAnsi="Palatino Linotype" w:cs="Arial"/>
          <w:i/>
        </w:rPr>
        <w:t xml:space="preserve"> coordinador.pdf”, “</w:t>
      </w:r>
      <w:proofErr w:type="spellStart"/>
      <w:r w:rsidR="0061620D" w:rsidRPr="002D7DF9">
        <w:rPr>
          <w:rFonts w:ascii="Palatino Linotype" w:hAnsi="Palatino Linotype" w:cs="Arial"/>
          <w:i/>
        </w:rPr>
        <w:t>DFHyP</w:t>
      </w:r>
      <w:proofErr w:type="spellEnd"/>
      <w:r w:rsidR="0061620D" w:rsidRPr="002D7DF9">
        <w:rPr>
          <w:rFonts w:ascii="Palatino Linotype" w:hAnsi="Palatino Linotype" w:cs="Arial"/>
          <w:i/>
        </w:rPr>
        <w:t xml:space="preserve"> 231.pdf”, “RESPUESTA 231.pdf”, “</w:t>
      </w:r>
      <w:proofErr w:type="spellStart"/>
      <w:r w:rsidR="0061620D" w:rsidRPr="002D7DF9">
        <w:rPr>
          <w:rFonts w:ascii="Palatino Linotype" w:hAnsi="Palatino Linotype" w:cs="Arial"/>
          <w:i/>
        </w:rPr>
        <w:t>DRMAySG</w:t>
      </w:r>
      <w:proofErr w:type="spellEnd"/>
      <w:r w:rsidR="0061620D" w:rsidRPr="002D7DF9">
        <w:rPr>
          <w:rFonts w:ascii="Palatino Linotype" w:hAnsi="Palatino Linotype" w:cs="Arial"/>
          <w:i/>
        </w:rPr>
        <w:t xml:space="preserve"> 231.pdf”, “20220419220356201.pdf”, “</w:t>
      </w:r>
      <w:r w:rsidR="00DD25AE" w:rsidRPr="002D7DF9">
        <w:rPr>
          <w:rFonts w:ascii="Palatino Linotype" w:hAnsi="Palatino Linotype" w:cs="Arial"/>
          <w:i/>
        </w:rPr>
        <w:t>Solicitud 00231HUIXQUILIP2022.pdf</w:t>
      </w:r>
      <w:r w:rsidR="0061620D" w:rsidRPr="002D7DF9">
        <w:rPr>
          <w:rFonts w:ascii="Palatino Linotype" w:hAnsi="Palatino Linotype" w:cs="Arial"/>
          <w:i/>
        </w:rPr>
        <w:t>”, “</w:t>
      </w:r>
      <w:r w:rsidR="00DD25AE" w:rsidRPr="002D7DF9">
        <w:rPr>
          <w:rFonts w:ascii="Palatino Linotype" w:hAnsi="Palatino Linotype" w:cs="Arial"/>
          <w:i/>
        </w:rPr>
        <w:t>Solicitud 00231HUIXQUILIP2022.pdf</w:t>
      </w:r>
      <w:r w:rsidR="0061620D" w:rsidRPr="002D7DF9">
        <w:rPr>
          <w:rFonts w:ascii="Palatino Linotype" w:hAnsi="Palatino Linotype" w:cs="Arial"/>
          <w:i/>
        </w:rPr>
        <w:t>”, “</w:t>
      </w:r>
      <w:r w:rsidR="00DD25AE" w:rsidRPr="002D7DF9">
        <w:rPr>
          <w:rFonts w:ascii="Palatino Linotype" w:hAnsi="Palatino Linotype" w:cs="Arial"/>
          <w:i/>
        </w:rPr>
        <w:t>Solicitud 00231HUIXQUILIP2022.pdf</w:t>
      </w:r>
      <w:r w:rsidR="0061620D" w:rsidRPr="002D7DF9">
        <w:rPr>
          <w:rFonts w:ascii="Palatino Linotype" w:hAnsi="Palatino Linotype" w:cs="Arial"/>
          <w:i/>
        </w:rPr>
        <w:t>”, “</w:t>
      </w:r>
      <w:r w:rsidR="00DD25AE" w:rsidRPr="002D7DF9">
        <w:rPr>
          <w:rFonts w:ascii="Palatino Linotype" w:hAnsi="Palatino Linotype" w:cs="Arial"/>
          <w:i/>
        </w:rPr>
        <w:t>00231HUIXQUILIP2022.pdf</w:t>
      </w:r>
      <w:r w:rsidR="0061620D" w:rsidRPr="002D7DF9">
        <w:rPr>
          <w:rFonts w:ascii="Palatino Linotype" w:hAnsi="Palatino Linotype" w:cs="Arial"/>
          <w:i/>
        </w:rPr>
        <w:t xml:space="preserve">”, </w:t>
      </w:r>
      <w:r w:rsidR="00166E82" w:rsidRPr="002D7DF9">
        <w:rPr>
          <w:rFonts w:ascii="Palatino Linotype" w:hAnsi="Palatino Linotype" w:cs="Arial"/>
          <w:i/>
        </w:rPr>
        <w:t xml:space="preserve">“Solicitud 00231HUIXQUILIP2022.pdf”, “Solicitud 00231HUIXQUILIP2022.pdf”, “Solicitud 00231HUIXQUILIP2022.pdf” y </w:t>
      </w:r>
      <w:r w:rsidR="0061620D" w:rsidRPr="002D7DF9">
        <w:rPr>
          <w:rFonts w:ascii="Palatino Linotype" w:hAnsi="Palatino Linotype" w:cs="Arial"/>
          <w:i/>
        </w:rPr>
        <w:t>“</w:t>
      </w:r>
      <w:r w:rsidR="00166E82" w:rsidRPr="002D7DF9">
        <w:rPr>
          <w:rFonts w:ascii="Palatino Linotype" w:hAnsi="Palatino Linotype" w:cs="Arial"/>
          <w:i/>
        </w:rPr>
        <w:t>OFICIO OP 290.pdf</w:t>
      </w:r>
      <w:r w:rsidR="0061620D" w:rsidRPr="002D7DF9">
        <w:rPr>
          <w:rFonts w:ascii="Palatino Linotype" w:hAnsi="Palatino Linotype" w:cs="Arial"/>
          <w:i/>
        </w:rPr>
        <w:t>”,</w:t>
      </w:r>
      <w:r w:rsidRPr="002D7DF9">
        <w:rPr>
          <w:rFonts w:ascii="Palatino Linotype" w:hAnsi="Palatino Linotype" w:cs="Arial"/>
          <w:i/>
        </w:rPr>
        <w:t xml:space="preserve"> </w:t>
      </w:r>
      <w:r w:rsidRPr="002D7DF9">
        <w:rPr>
          <w:rFonts w:ascii="Palatino Linotype" w:hAnsi="Palatino Linotype" w:cs="Arial"/>
        </w:rPr>
        <w:t xml:space="preserve">de cuyo contenido se advierte </w:t>
      </w:r>
      <w:r w:rsidR="00E57909" w:rsidRPr="002D7DF9">
        <w:rPr>
          <w:rFonts w:ascii="Palatino Linotype" w:hAnsi="Palatino Linotype" w:cs="Arial"/>
        </w:rPr>
        <w:t>diversa información que será objeto de estudio en el considerando respectivo.</w:t>
      </w:r>
    </w:p>
    <w:p w14:paraId="2A38752E" w14:textId="77777777" w:rsidR="00B0623B" w:rsidRPr="002D7DF9" w:rsidRDefault="00B0623B" w:rsidP="00B91E20">
      <w:pPr>
        <w:spacing w:line="360" w:lineRule="auto"/>
        <w:ind w:left="851" w:right="899"/>
        <w:jc w:val="both"/>
        <w:rPr>
          <w:rFonts w:ascii="Palatino Linotype" w:hAnsi="Palatino Linotype" w:cs="Arial"/>
          <w:i/>
        </w:rPr>
      </w:pPr>
    </w:p>
    <w:p w14:paraId="5AF077F6" w14:textId="6F2686CD" w:rsidR="007D38BB" w:rsidRPr="002D7DF9" w:rsidRDefault="00E51EC4" w:rsidP="0066637D">
      <w:pPr>
        <w:pStyle w:val="Prrafodelista"/>
        <w:tabs>
          <w:tab w:val="left" w:pos="709"/>
        </w:tabs>
        <w:spacing w:line="360" w:lineRule="auto"/>
        <w:ind w:left="0"/>
        <w:jc w:val="both"/>
        <w:rPr>
          <w:rFonts w:ascii="Palatino Linotype" w:hAnsi="Palatino Linotype" w:cs="Arial"/>
          <w:b/>
          <w:bCs/>
        </w:rPr>
      </w:pPr>
      <w:r w:rsidRPr="002D7DF9">
        <w:rPr>
          <w:rFonts w:ascii="Palatino Linotype" w:hAnsi="Palatino Linotype" w:cs="Arial"/>
          <w:b/>
        </w:rPr>
        <w:t>IV</w:t>
      </w:r>
      <w:r w:rsidR="00E24730" w:rsidRPr="002D7DF9">
        <w:rPr>
          <w:rFonts w:ascii="Palatino Linotype" w:hAnsi="Palatino Linotype" w:cs="Arial"/>
          <w:b/>
        </w:rPr>
        <w:t>.</w:t>
      </w:r>
      <w:r w:rsidR="000171D8" w:rsidRPr="002D7DF9">
        <w:rPr>
          <w:rFonts w:ascii="Palatino Linotype" w:hAnsi="Palatino Linotype" w:cs="Arial"/>
          <w:b/>
        </w:rPr>
        <w:t xml:space="preserve"> </w:t>
      </w:r>
      <w:r w:rsidR="007D38BB" w:rsidRPr="002D7DF9">
        <w:rPr>
          <w:rFonts w:ascii="Palatino Linotype" w:hAnsi="Palatino Linotype" w:cs="Arial"/>
          <w:b/>
          <w:bCs/>
        </w:rPr>
        <w:t xml:space="preserve">Del </w:t>
      </w:r>
      <w:r w:rsidR="00D86297" w:rsidRPr="002D7DF9">
        <w:rPr>
          <w:rFonts w:ascii="Palatino Linotype" w:hAnsi="Palatino Linotype" w:cs="Arial"/>
          <w:b/>
          <w:bCs/>
        </w:rPr>
        <w:t>Recurso Revisión</w:t>
      </w:r>
      <w:r w:rsidR="00D73171" w:rsidRPr="002D7DF9">
        <w:rPr>
          <w:rFonts w:ascii="Palatino Linotype" w:hAnsi="Palatino Linotype" w:cs="Arial"/>
          <w:b/>
          <w:bCs/>
        </w:rPr>
        <w:t>.</w:t>
      </w:r>
    </w:p>
    <w:p w14:paraId="66BB23E8" w14:textId="75162EC8" w:rsidR="00EA6DA7" w:rsidRPr="002D7DF9" w:rsidRDefault="000171D8" w:rsidP="0066637D">
      <w:pPr>
        <w:spacing w:line="360" w:lineRule="auto"/>
        <w:jc w:val="both"/>
        <w:rPr>
          <w:rFonts w:ascii="Palatino Linotype" w:hAnsi="Palatino Linotype" w:cs="Arial"/>
          <w:lang w:val="es-419"/>
        </w:rPr>
      </w:pPr>
      <w:r w:rsidRPr="002D7DF9">
        <w:rPr>
          <w:rFonts w:ascii="Palatino Linotype" w:hAnsi="Palatino Linotype" w:cs="Arial"/>
        </w:rPr>
        <w:t xml:space="preserve">Inconforme por la falta de respuesta, </w:t>
      </w:r>
      <w:r w:rsidR="000D2557" w:rsidRPr="002D7DF9">
        <w:rPr>
          <w:rFonts w:ascii="Palatino Linotype" w:hAnsi="Palatino Linotype" w:cs="Arial"/>
        </w:rPr>
        <w:t>el</w:t>
      </w:r>
      <w:r w:rsidRPr="002D7DF9">
        <w:rPr>
          <w:rFonts w:ascii="Palatino Linotype" w:hAnsi="Palatino Linotype" w:cs="Arial"/>
        </w:rPr>
        <w:t xml:space="preserve"> </w:t>
      </w:r>
      <w:r w:rsidR="00C84D41" w:rsidRPr="002D7DF9">
        <w:rPr>
          <w:rFonts w:ascii="Palatino Linotype" w:hAnsi="Palatino Linotype" w:cs="Arial"/>
          <w:b/>
          <w:bCs/>
        </w:rPr>
        <w:t>doce</w:t>
      </w:r>
      <w:r w:rsidR="000D2557" w:rsidRPr="002D7DF9">
        <w:rPr>
          <w:rFonts w:ascii="Palatino Linotype" w:hAnsi="Palatino Linotype" w:cs="Arial"/>
          <w:b/>
          <w:bCs/>
        </w:rPr>
        <w:t xml:space="preserve"> </w:t>
      </w:r>
      <w:r w:rsidR="00CE22BE" w:rsidRPr="002D7DF9">
        <w:rPr>
          <w:rFonts w:ascii="Palatino Linotype" w:hAnsi="Palatino Linotype" w:cs="Arial"/>
          <w:b/>
          <w:bCs/>
        </w:rPr>
        <w:t xml:space="preserve">de </w:t>
      </w:r>
      <w:r w:rsidR="00C84D41" w:rsidRPr="002D7DF9">
        <w:rPr>
          <w:rFonts w:ascii="Palatino Linotype" w:hAnsi="Palatino Linotype" w:cs="Arial"/>
          <w:b/>
          <w:bCs/>
        </w:rPr>
        <w:t xml:space="preserve">mayo </w:t>
      </w:r>
      <w:r w:rsidR="00B41543" w:rsidRPr="002D7DF9">
        <w:rPr>
          <w:rFonts w:ascii="Palatino Linotype" w:hAnsi="Palatino Linotype" w:cs="Arial"/>
          <w:b/>
          <w:bCs/>
        </w:rPr>
        <w:t>de dos mil veintidós</w:t>
      </w:r>
      <w:r w:rsidRPr="002D7DF9">
        <w:rPr>
          <w:rFonts w:ascii="Palatino Linotype" w:hAnsi="Palatino Linotype" w:cs="Arial"/>
        </w:rPr>
        <w:t xml:space="preserve">, </w:t>
      </w:r>
      <w:r w:rsidR="00754D7E" w:rsidRPr="002D7DF9">
        <w:rPr>
          <w:rFonts w:ascii="Palatino Linotype" w:hAnsi="Palatino Linotype" w:cs="Arial"/>
          <w:b/>
        </w:rPr>
        <w:t>EL RECURRENTE</w:t>
      </w:r>
      <w:r w:rsidRPr="002D7DF9">
        <w:rPr>
          <w:rFonts w:ascii="Palatino Linotype" w:hAnsi="Palatino Linotype" w:cs="Arial"/>
        </w:rPr>
        <w:t xml:space="preserve"> interpuso el </w:t>
      </w:r>
      <w:r w:rsidR="00D86297" w:rsidRPr="002D7DF9">
        <w:rPr>
          <w:rFonts w:ascii="Palatino Linotype" w:hAnsi="Palatino Linotype" w:cs="Arial"/>
        </w:rPr>
        <w:t>Recurso Revisión</w:t>
      </w:r>
      <w:r w:rsidRPr="002D7DF9">
        <w:rPr>
          <w:rFonts w:ascii="Palatino Linotype" w:hAnsi="Palatino Linotype" w:cs="Arial"/>
        </w:rPr>
        <w:t xml:space="preserve"> sujeto del presente estudio, el cual fue registrado en </w:t>
      </w:r>
      <w:r w:rsidRPr="002D7DF9">
        <w:rPr>
          <w:rFonts w:ascii="Palatino Linotype" w:hAnsi="Palatino Linotype" w:cs="Arial"/>
          <w:b/>
        </w:rPr>
        <w:t xml:space="preserve">EL SAIMEX, </w:t>
      </w:r>
      <w:r w:rsidRPr="002D7DF9">
        <w:rPr>
          <w:rFonts w:ascii="Palatino Linotype" w:hAnsi="Palatino Linotype" w:cs="Arial"/>
          <w:bCs/>
        </w:rPr>
        <w:t>y</w:t>
      </w:r>
      <w:r w:rsidRPr="002D7DF9">
        <w:rPr>
          <w:rFonts w:ascii="Palatino Linotype" w:hAnsi="Palatino Linotype" w:cs="Arial"/>
        </w:rPr>
        <w:t xml:space="preserve"> se le asignó el número de expediente </w:t>
      </w:r>
      <w:r w:rsidR="00C84D41" w:rsidRPr="002D7DF9">
        <w:rPr>
          <w:rFonts w:ascii="Palatino Linotype" w:hAnsi="Palatino Linotype" w:cs="Arial"/>
          <w:b/>
          <w:lang w:val="es-ES"/>
        </w:rPr>
        <w:t>07852</w:t>
      </w:r>
      <w:r w:rsidR="00CD3BC9" w:rsidRPr="002D7DF9">
        <w:rPr>
          <w:rFonts w:ascii="Palatino Linotype" w:hAnsi="Palatino Linotype" w:cs="Arial"/>
          <w:b/>
          <w:lang w:val="es-ES"/>
        </w:rPr>
        <w:t>/INFOEM/IP/RR/2022</w:t>
      </w:r>
      <w:r w:rsidRPr="002D7DF9">
        <w:rPr>
          <w:rFonts w:ascii="Palatino Linotype" w:hAnsi="Palatino Linotype" w:cs="Arial"/>
          <w:b/>
        </w:rPr>
        <w:t>,</w:t>
      </w:r>
      <w:r w:rsidRPr="002D7DF9">
        <w:rPr>
          <w:rFonts w:ascii="Palatino Linotype" w:hAnsi="Palatino Linotype" w:cs="Arial"/>
        </w:rPr>
        <w:t xml:space="preserve"> en el que señaló como</w:t>
      </w:r>
      <w:r w:rsidR="00EA6DA7" w:rsidRPr="002D7DF9">
        <w:rPr>
          <w:rFonts w:ascii="Palatino Linotype" w:hAnsi="Palatino Linotype" w:cs="Arial"/>
          <w:lang w:val="es-419"/>
        </w:rPr>
        <w:t>:</w:t>
      </w:r>
    </w:p>
    <w:p w14:paraId="758850CB" w14:textId="77777777" w:rsidR="00D8393F" w:rsidRPr="002D7DF9" w:rsidRDefault="00D8393F" w:rsidP="0066637D">
      <w:pPr>
        <w:spacing w:line="360" w:lineRule="auto"/>
        <w:jc w:val="both"/>
        <w:rPr>
          <w:rFonts w:ascii="Palatino Linotype" w:hAnsi="Palatino Linotype" w:cs="Arial"/>
          <w:lang w:val="es-419"/>
        </w:rPr>
      </w:pPr>
    </w:p>
    <w:p w14:paraId="4900FAC5" w14:textId="77777777" w:rsidR="009A48D8" w:rsidRPr="002D7DF9" w:rsidRDefault="009A48D8" w:rsidP="0066637D">
      <w:pPr>
        <w:spacing w:line="360" w:lineRule="auto"/>
        <w:jc w:val="both"/>
        <w:rPr>
          <w:rFonts w:ascii="Palatino Linotype" w:hAnsi="Palatino Linotype" w:cs="Arial"/>
          <w:lang w:val="es-419"/>
        </w:rPr>
      </w:pPr>
    </w:p>
    <w:p w14:paraId="1C1F296F" w14:textId="19A46F63" w:rsidR="00597612" w:rsidRPr="002D7DF9" w:rsidRDefault="00EA6DA7" w:rsidP="0066637D">
      <w:pPr>
        <w:spacing w:line="360" w:lineRule="auto"/>
        <w:jc w:val="both"/>
        <w:rPr>
          <w:rFonts w:ascii="Palatino Linotype" w:hAnsi="Palatino Linotype" w:cs="Arial"/>
          <w:b/>
        </w:rPr>
      </w:pPr>
      <w:r w:rsidRPr="002D7DF9">
        <w:rPr>
          <w:rFonts w:ascii="Palatino Linotype" w:hAnsi="Palatino Linotype" w:cs="Arial"/>
          <w:b/>
          <w:lang w:val="es-419"/>
        </w:rPr>
        <w:t>A</w:t>
      </w:r>
      <w:proofErr w:type="spellStart"/>
      <w:r w:rsidRPr="002D7DF9">
        <w:rPr>
          <w:rFonts w:ascii="Palatino Linotype" w:hAnsi="Palatino Linotype" w:cs="Arial"/>
          <w:b/>
        </w:rPr>
        <w:t>cto</w:t>
      </w:r>
      <w:proofErr w:type="spellEnd"/>
      <w:r w:rsidR="000171D8" w:rsidRPr="002D7DF9">
        <w:rPr>
          <w:rFonts w:ascii="Palatino Linotype" w:hAnsi="Palatino Linotype" w:cs="Arial"/>
          <w:b/>
        </w:rPr>
        <w:t xml:space="preserve"> impugnado</w:t>
      </w:r>
      <w:r w:rsidRPr="002D7DF9">
        <w:rPr>
          <w:rFonts w:ascii="Palatino Linotype" w:hAnsi="Palatino Linotype" w:cs="Arial"/>
          <w:b/>
        </w:rPr>
        <w:t>:</w:t>
      </w:r>
    </w:p>
    <w:p w14:paraId="4981CCD3" w14:textId="4C82CB96" w:rsidR="00EA6DA7" w:rsidRPr="002D7DF9" w:rsidRDefault="00EA6DA7" w:rsidP="00D0570C">
      <w:pPr>
        <w:tabs>
          <w:tab w:val="left" w:pos="851"/>
        </w:tabs>
        <w:ind w:left="851" w:right="901"/>
        <w:jc w:val="both"/>
        <w:rPr>
          <w:rFonts w:ascii="Palatino Linotype" w:hAnsi="Palatino Linotype" w:cs="Arial"/>
        </w:rPr>
      </w:pPr>
      <w:r w:rsidRPr="002D7DF9">
        <w:rPr>
          <w:rFonts w:ascii="Palatino Linotype" w:hAnsi="Palatino Linotype" w:cs="Arial"/>
          <w:i/>
        </w:rPr>
        <w:t>“</w:t>
      </w:r>
      <w:r w:rsidR="000D2557" w:rsidRPr="002D7DF9">
        <w:rPr>
          <w:rFonts w:ascii="Palatino Linotype" w:hAnsi="Palatino Linotype" w:cs="Arial"/>
          <w:i/>
        </w:rPr>
        <w:t>Numerales: 1, 2, 3, 5, 7, 8, 9, 11, 13, 14, 16, 20, 21, 22, 23 y 26 de las respuestas a la solicitud de información</w:t>
      </w:r>
      <w:r w:rsidRPr="002D7DF9">
        <w:rPr>
          <w:rFonts w:ascii="Palatino Linotype" w:hAnsi="Palatino Linotype" w:cs="Arial"/>
          <w:i/>
        </w:rPr>
        <w:t xml:space="preserve">” </w:t>
      </w:r>
      <w:r w:rsidRPr="002D7DF9">
        <w:rPr>
          <w:rFonts w:ascii="Palatino Linotype" w:hAnsi="Palatino Linotype" w:cs="Arial"/>
        </w:rPr>
        <w:t>(</w:t>
      </w:r>
      <w:r w:rsidR="00FD0CD3" w:rsidRPr="002D7DF9">
        <w:rPr>
          <w:rFonts w:ascii="Palatino Linotype" w:hAnsi="Palatino Linotype" w:cs="Arial"/>
        </w:rPr>
        <w:t>S</w:t>
      </w:r>
      <w:r w:rsidRPr="002D7DF9">
        <w:rPr>
          <w:rFonts w:ascii="Palatino Linotype" w:hAnsi="Palatino Linotype" w:cs="Arial"/>
        </w:rPr>
        <w:t>ic)</w:t>
      </w:r>
      <w:r w:rsidR="00FF339D" w:rsidRPr="002D7DF9">
        <w:rPr>
          <w:rFonts w:ascii="Palatino Linotype" w:hAnsi="Palatino Linotype" w:cs="Arial"/>
        </w:rPr>
        <w:t>.</w:t>
      </w:r>
    </w:p>
    <w:p w14:paraId="0B51521E" w14:textId="77777777" w:rsidR="00C84D41" w:rsidRPr="002D7DF9" w:rsidRDefault="00C84D41" w:rsidP="00D0570C">
      <w:pPr>
        <w:tabs>
          <w:tab w:val="left" w:pos="851"/>
        </w:tabs>
        <w:ind w:left="851" w:right="901"/>
        <w:jc w:val="both"/>
        <w:rPr>
          <w:rFonts w:ascii="Palatino Linotype" w:hAnsi="Palatino Linotype" w:cs="Arial"/>
        </w:rPr>
      </w:pPr>
    </w:p>
    <w:p w14:paraId="7A4D876D" w14:textId="52EBA039" w:rsidR="00C84D41" w:rsidRPr="002D7DF9" w:rsidRDefault="009A48D8" w:rsidP="00C84D41">
      <w:pPr>
        <w:spacing w:line="360" w:lineRule="auto"/>
        <w:jc w:val="both"/>
        <w:rPr>
          <w:rFonts w:ascii="Palatino Linotype" w:hAnsi="Palatino Linotype" w:cs="Arial"/>
          <w:b/>
        </w:rPr>
      </w:pPr>
      <w:r w:rsidRPr="002D7DF9">
        <w:rPr>
          <w:rFonts w:ascii="Palatino Linotype" w:hAnsi="Palatino Linotype" w:cs="Arial"/>
          <w:b/>
          <w:lang w:val="es-419"/>
        </w:rPr>
        <w:t>Razones</w:t>
      </w:r>
      <w:r w:rsidR="00C84D41" w:rsidRPr="002D7DF9">
        <w:rPr>
          <w:rFonts w:ascii="Palatino Linotype" w:hAnsi="Palatino Linotype" w:cs="Arial"/>
          <w:b/>
          <w:lang w:val="es-419"/>
        </w:rPr>
        <w:t xml:space="preserve"> o motivos de Inconformidad</w:t>
      </w:r>
      <w:r w:rsidR="00C84D41" w:rsidRPr="002D7DF9">
        <w:rPr>
          <w:rFonts w:ascii="Palatino Linotype" w:hAnsi="Palatino Linotype" w:cs="Arial"/>
          <w:b/>
        </w:rPr>
        <w:t>:</w:t>
      </w:r>
    </w:p>
    <w:p w14:paraId="2310BC73" w14:textId="3E4C6FAE" w:rsidR="00C84D41" w:rsidRPr="002D7DF9" w:rsidRDefault="00C84D41" w:rsidP="00C84D41">
      <w:pPr>
        <w:tabs>
          <w:tab w:val="left" w:pos="851"/>
        </w:tabs>
        <w:ind w:left="851" w:right="901"/>
        <w:jc w:val="both"/>
        <w:rPr>
          <w:rFonts w:ascii="Palatino Linotype" w:hAnsi="Palatino Linotype" w:cs="Arial"/>
        </w:rPr>
      </w:pPr>
      <w:r w:rsidRPr="002D7DF9">
        <w:rPr>
          <w:rFonts w:ascii="Palatino Linotype" w:hAnsi="Palatino Linotype" w:cs="Arial"/>
          <w:i/>
        </w:rPr>
        <w:t xml:space="preserve">“Con el debido respeto compadezco para exponer: Que por medio del presente escrito vengo a interponer el recurso de revisión que contemplan los artículos 178 y 179 de la Ley de Transparencia y Acceso a la Información pública del Estado de México y Municipios contra la resolución con el folio de 00231/HUIXQUIL/IP/2022 con fecha del 12 de mayo del presente año, por medio de la Plataforma SAIMEX, emitida por el Ayuntamiento de Huixquilucan, en virtud de considerar que el sujeto obligado incurrió en; la entrega de la </w:t>
      </w:r>
      <w:r w:rsidRPr="002D7DF9">
        <w:rPr>
          <w:rFonts w:ascii="Palatino Linotype" w:hAnsi="Palatino Linotype" w:cs="Arial"/>
          <w:b/>
          <w:i/>
        </w:rPr>
        <w:t>información incompleta</w:t>
      </w:r>
      <w:r w:rsidRPr="002D7DF9">
        <w:rPr>
          <w:rFonts w:ascii="Palatino Linotype" w:hAnsi="Palatino Linotype" w:cs="Arial"/>
          <w:i/>
        </w:rPr>
        <w:t xml:space="preserve"> de lo que le fue solicitado. </w:t>
      </w:r>
      <w:r w:rsidRPr="002D7DF9">
        <w:rPr>
          <w:rFonts w:ascii="Palatino Linotype" w:hAnsi="Palatino Linotype" w:cs="Arial"/>
          <w:b/>
          <w:i/>
        </w:rPr>
        <w:t>Respecto a los numerales 1 y 2, se me fundamenta que no se me puede entregar la información ya que no especifique el número de cheques, además de que no es posible darme lo solicitado. El ayuntamiento está obligado a darme esta información por las siguientes razones: 1. El artículo 92, fracción VIII de la Ley de Transparencia y Acceso a la Información pública del Estado de México y Municipios, específica que están obligados a darme información acerca de salarios de servidores públicos</w:t>
      </w:r>
      <w:r w:rsidRPr="002D7DF9">
        <w:rPr>
          <w:rFonts w:ascii="Palatino Linotype" w:hAnsi="Palatino Linotype" w:cs="Arial"/>
          <w:i/>
        </w:rPr>
        <w:t xml:space="preserve"> </w:t>
      </w:r>
      <w:r w:rsidRPr="002D7DF9">
        <w:rPr>
          <w:rFonts w:ascii="Palatino Linotype" w:hAnsi="Palatino Linotype" w:cs="Arial"/>
          <w:i/>
          <w:u w:val="single"/>
        </w:rPr>
        <w:t xml:space="preserve">2. En el numeral dos, hablando específicamente, argumentan que no se me puede dar datos concretos. Sin embargo, si me pueden dar toda la información de los cheques sin que la resuman. Pueden entregarme copia de todos los cheques sin ningún inconveniente, cosa que no se me fue entregado. </w:t>
      </w:r>
      <w:r w:rsidRPr="002D7DF9">
        <w:rPr>
          <w:rFonts w:ascii="Palatino Linotype" w:hAnsi="Palatino Linotype" w:cs="Arial"/>
          <w:b/>
          <w:i/>
        </w:rPr>
        <w:t>En los numerales 3, 5, 7, 8 y 9 se me habla de que la información que estoy solicitando es confidencial, ya que presentan datos personales, cosa que es incorrecta y explicare a continuación el porqué: 1. Los datos personales son aquellos que individualizan a una persona, es decir, que está logré ser identificable. Yo estoy pidiendo únicamente las facturas y viáticos que generan ciertos cargos públicos. Claramente con eso no puedo identificar a una persona, ya que son gastos ordinarios de servidores públicos. 2. El artículo 92, fracción IX de la Ley de Transparencia y Acceso a la Información pública del Estado de México y Municipios explica que están obligados a cederme la información de viáticos y gastos de representación, por lo cual, estoy en todo mi derecho de pedir la información solicitada</w:t>
      </w:r>
      <w:r w:rsidRPr="002D7DF9">
        <w:rPr>
          <w:rFonts w:ascii="Palatino Linotype" w:hAnsi="Palatino Linotype" w:cs="Arial"/>
          <w:i/>
        </w:rPr>
        <w:t xml:space="preserve"> </w:t>
      </w:r>
      <w:r w:rsidRPr="002D7DF9">
        <w:rPr>
          <w:rFonts w:ascii="Palatino Linotype" w:hAnsi="Palatino Linotype" w:cs="Arial"/>
          <w:i/>
          <w:u w:val="single"/>
        </w:rPr>
        <w:t xml:space="preserve">En los números 11, 14 y 25 se fundamenta que es información clasificada, por la misma razón de antes, por ser información que tiene datos personales, cosa no es cierto por lo siguiente: 1. Según el artículo 92, fracción XXIX y XXXVI de la Ley de Transparencia y Acceso a la Información pública del Estado de México y Municipios están obligados a cederme la información de proveedores y </w:t>
      </w:r>
      <w:proofErr w:type="spellStart"/>
      <w:r w:rsidRPr="002D7DF9">
        <w:rPr>
          <w:rFonts w:ascii="Palatino Linotype" w:hAnsi="Palatino Linotype" w:cs="Arial"/>
          <w:i/>
          <w:u w:val="single"/>
        </w:rPr>
        <w:t>acredores</w:t>
      </w:r>
      <w:proofErr w:type="spellEnd"/>
      <w:r w:rsidRPr="002D7DF9">
        <w:rPr>
          <w:rFonts w:ascii="Palatino Linotype" w:hAnsi="Palatino Linotype" w:cs="Arial"/>
          <w:i/>
          <w:u w:val="single"/>
        </w:rPr>
        <w:t xml:space="preserve"> que estoy solicitando 2. Además de lo anterior, no son datos personales, no solamente porque no sirven para identificar a una persona, sino que también están en la ley como información pública, no puede ser confidencial.</w:t>
      </w:r>
      <w:r w:rsidRPr="002D7DF9">
        <w:rPr>
          <w:rFonts w:ascii="Palatino Linotype" w:hAnsi="Palatino Linotype" w:cs="Arial"/>
          <w:i/>
        </w:rPr>
        <w:t xml:space="preserve"> </w:t>
      </w:r>
      <w:r w:rsidRPr="002D7DF9">
        <w:rPr>
          <w:rFonts w:ascii="Palatino Linotype" w:hAnsi="Palatino Linotype" w:cs="Arial"/>
          <w:b/>
          <w:i/>
        </w:rPr>
        <w:t>Respecto al número 13, no se me específica ya que según es información clasificada. Esto es completamente una mentira. Según el artículo 92, fracción XXVII de la Ley de Transparencia y Acceso a la Información pública del Estado de México y Municipios están obligados a darme lo solicitado</w:t>
      </w:r>
      <w:r w:rsidRPr="002D7DF9">
        <w:rPr>
          <w:rFonts w:ascii="Palatino Linotype" w:hAnsi="Palatino Linotype" w:cs="Arial"/>
          <w:i/>
        </w:rPr>
        <w:t xml:space="preserve"> </w:t>
      </w:r>
      <w:r w:rsidRPr="002D7DF9">
        <w:rPr>
          <w:rFonts w:ascii="Palatino Linotype" w:hAnsi="Palatino Linotype" w:cs="Arial"/>
          <w:i/>
          <w:u w:val="single"/>
        </w:rPr>
        <w:t>Los numerales 16, 20, 21, 22, 23, y 26 no se me dio respuesta alguna, ni siquiera se mencionan. Sin más por el momento, mando un cordial saludo.</w:t>
      </w:r>
      <w:r w:rsidRPr="002D7DF9">
        <w:rPr>
          <w:rFonts w:ascii="Palatino Linotype" w:hAnsi="Palatino Linotype" w:cs="Arial"/>
          <w:i/>
        </w:rPr>
        <w:t xml:space="preserve">” </w:t>
      </w:r>
      <w:r w:rsidRPr="002D7DF9">
        <w:rPr>
          <w:rFonts w:ascii="Palatino Linotype" w:hAnsi="Palatino Linotype" w:cs="Arial"/>
        </w:rPr>
        <w:t>(Sic).</w:t>
      </w:r>
    </w:p>
    <w:p w14:paraId="541A59E6" w14:textId="77777777" w:rsidR="00C84D41" w:rsidRPr="002D7DF9" w:rsidRDefault="00C84D41" w:rsidP="00C84D41">
      <w:pPr>
        <w:tabs>
          <w:tab w:val="left" w:pos="851"/>
        </w:tabs>
        <w:ind w:left="851" w:right="901"/>
        <w:jc w:val="both"/>
        <w:rPr>
          <w:rFonts w:ascii="Palatino Linotype" w:hAnsi="Palatino Linotype" w:cs="Arial"/>
        </w:rPr>
      </w:pPr>
    </w:p>
    <w:p w14:paraId="2034D7C7" w14:textId="77777777" w:rsidR="004E0F1B" w:rsidRPr="002D7DF9" w:rsidRDefault="004E0F1B" w:rsidP="0066637D">
      <w:pPr>
        <w:spacing w:line="360" w:lineRule="auto"/>
        <w:jc w:val="both"/>
        <w:rPr>
          <w:rFonts w:ascii="Palatino Linotype" w:hAnsi="Palatino Linotype" w:cs="Arial"/>
          <w:b/>
        </w:rPr>
      </w:pPr>
    </w:p>
    <w:p w14:paraId="11CDF804" w14:textId="70E070AA" w:rsidR="007D38BB" w:rsidRPr="002D7DF9" w:rsidRDefault="008236F3" w:rsidP="0066637D">
      <w:pPr>
        <w:spacing w:line="360" w:lineRule="auto"/>
        <w:jc w:val="both"/>
        <w:rPr>
          <w:rFonts w:ascii="Palatino Linotype" w:hAnsi="Palatino Linotype" w:cs="Arial"/>
          <w:b/>
        </w:rPr>
      </w:pPr>
      <w:r w:rsidRPr="002D7DF9">
        <w:rPr>
          <w:rFonts w:ascii="Palatino Linotype" w:hAnsi="Palatino Linotype" w:cs="Arial"/>
          <w:b/>
        </w:rPr>
        <w:t>V</w:t>
      </w:r>
      <w:r w:rsidR="000171D8" w:rsidRPr="002D7DF9">
        <w:rPr>
          <w:rFonts w:ascii="Palatino Linotype" w:hAnsi="Palatino Linotype" w:cs="Arial"/>
          <w:b/>
        </w:rPr>
        <w:t xml:space="preserve">. </w:t>
      </w:r>
      <w:r w:rsidR="007D38BB" w:rsidRPr="002D7DF9">
        <w:rPr>
          <w:rFonts w:ascii="Palatino Linotype" w:hAnsi="Palatino Linotype" w:cs="Arial"/>
          <w:b/>
        </w:rPr>
        <w:t xml:space="preserve">Del turno del </w:t>
      </w:r>
      <w:r w:rsidR="00D86297" w:rsidRPr="002D7DF9">
        <w:rPr>
          <w:rFonts w:ascii="Palatino Linotype" w:hAnsi="Palatino Linotype" w:cs="Arial"/>
          <w:b/>
        </w:rPr>
        <w:t>Recurso Revisión</w:t>
      </w:r>
      <w:r w:rsidR="00D8393F" w:rsidRPr="002D7DF9">
        <w:rPr>
          <w:rFonts w:ascii="Palatino Linotype" w:hAnsi="Palatino Linotype" w:cs="Arial"/>
          <w:b/>
        </w:rPr>
        <w:t>.</w:t>
      </w:r>
    </w:p>
    <w:p w14:paraId="7F32BE8B" w14:textId="1C8A00FB" w:rsidR="001E3F54" w:rsidRPr="002D7DF9" w:rsidRDefault="00387010" w:rsidP="00D8393F">
      <w:pPr>
        <w:spacing w:line="360" w:lineRule="auto"/>
        <w:jc w:val="both"/>
        <w:rPr>
          <w:rFonts w:ascii="Palatino Linotype" w:hAnsi="Palatino Linotype" w:cs="Arial"/>
        </w:rPr>
      </w:pPr>
      <w:r w:rsidRPr="002D7DF9">
        <w:rPr>
          <w:rFonts w:ascii="Palatino Linotype" w:hAnsi="Palatino Linotype" w:cs="Arial"/>
        </w:rPr>
        <w:t>El</w:t>
      </w:r>
      <w:r w:rsidR="000171D8" w:rsidRPr="002D7DF9">
        <w:rPr>
          <w:rFonts w:ascii="Palatino Linotype" w:hAnsi="Palatino Linotype" w:cs="Arial"/>
        </w:rPr>
        <w:t xml:space="preserve"> </w:t>
      </w:r>
      <w:r w:rsidR="004E0F1B" w:rsidRPr="002D7DF9">
        <w:rPr>
          <w:rFonts w:ascii="Palatino Linotype" w:hAnsi="Palatino Linotype" w:cs="Arial"/>
          <w:b/>
          <w:bCs/>
        </w:rPr>
        <w:t>doce</w:t>
      </w:r>
      <w:r w:rsidR="005C250B" w:rsidRPr="002D7DF9">
        <w:rPr>
          <w:rFonts w:ascii="Palatino Linotype" w:hAnsi="Palatino Linotype" w:cs="Arial"/>
          <w:b/>
          <w:bCs/>
        </w:rPr>
        <w:t xml:space="preserve"> </w:t>
      </w:r>
      <w:r w:rsidR="00CE22BE" w:rsidRPr="002D7DF9">
        <w:rPr>
          <w:rFonts w:ascii="Palatino Linotype" w:hAnsi="Palatino Linotype" w:cs="Arial"/>
          <w:b/>
          <w:bCs/>
        </w:rPr>
        <w:t>d</w:t>
      </w:r>
      <w:r w:rsidR="00B41543" w:rsidRPr="002D7DF9">
        <w:rPr>
          <w:rFonts w:ascii="Palatino Linotype" w:hAnsi="Palatino Linotype" w:cs="Arial"/>
          <w:b/>
          <w:bCs/>
        </w:rPr>
        <w:t xml:space="preserve">e </w:t>
      </w:r>
      <w:r w:rsidR="004E0F1B" w:rsidRPr="002D7DF9">
        <w:rPr>
          <w:rFonts w:ascii="Palatino Linotype" w:hAnsi="Palatino Linotype" w:cs="Arial"/>
          <w:b/>
          <w:bCs/>
        </w:rPr>
        <w:t xml:space="preserve">mayo </w:t>
      </w:r>
      <w:r w:rsidR="005C250B" w:rsidRPr="002D7DF9">
        <w:rPr>
          <w:rFonts w:ascii="Palatino Linotype" w:hAnsi="Palatino Linotype" w:cs="Arial"/>
          <w:b/>
          <w:bCs/>
        </w:rPr>
        <w:t>de</w:t>
      </w:r>
      <w:r w:rsidR="00B41543" w:rsidRPr="002D7DF9">
        <w:rPr>
          <w:rFonts w:ascii="Palatino Linotype" w:hAnsi="Palatino Linotype" w:cs="Arial"/>
          <w:b/>
          <w:bCs/>
        </w:rPr>
        <w:t xml:space="preserve"> dos mil veintidós</w:t>
      </w:r>
      <w:r w:rsidR="000171D8" w:rsidRPr="002D7DF9">
        <w:rPr>
          <w:rFonts w:ascii="Palatino Linotype" w:hAnsi="Palatino Linotype" w:cs="Arial"/>
        </w:rPr>
        <w:t xml:space="preserve">, el </w:t>
      </w:r>
      <w:r w:rsidR="00D8393F" w:rsidRPr="002D7DF9">
        <w:rPr>
          <w:rFonts w:ascii="Palatino Linotype" w:hAnsi="Palatino Linotype" w:cs="Arial"/>
        </w:rPr>
        <w:t>medio de impugnación</w:t>
      </w:r>
      <w:r w:rsidR="000171D8" w:rsidRPr="002D7DF9">
        <w:rPr>
          <w:rFonts w:ascii="Palatino Linotype" w:hAnsi="Palatino Linotype" w:cs="Arial"/>
        </w:rPr>
        <w:t xml:space="preserve"> que se trata se envió electrónicamente al Instituto de </w:t>
      </w:r>
      <w:r w:rsidR="000171D8" w:rsidRPr="002D7DF9">
        <w:rPr>
          <w:rFonts w:ascii="Palatino Linotype" w:eastAsia="Arial Unicode MS" w:hAnsi="Palatino Linotype" w:cs="Arial"/>
        </w:rPr>
        <w:t>Transparencia</w:t>
      </w:r>
      <w:r w:rsidR="000171D8" w:rsidRPr="002D7DF9">
        <w:rPr>
          <w:rFonts w:ascii="Palatino Linotype" w:hAnsi="Palatino Linotype" w:cs="Arial"/>
        </w:rPr>
        <w:t xml:space="preserve">, Acceso a la </w:t>
      </w:r>
      <w:r w:rsidR="00D86297" w:rsidRPr="002D7DF9">
        <w:rPr>
          <w:rFonts w:ascii="Palatino Linotype" w:hAnsi="Palatino Linotype" w:cs="Arial"/>
        </w:rPr>
        <w:t>Información Pública</w:t>
      </w:r>
      <w:r w:rsidR="000171D8" w:rsidRPr="002D7DF9">
        <w:rPr>
          <w:rFonts w:ascii="Palatino Linotype" w:hAnsi="Palatino Linotype" w:cs="Arial"/>
        </w:rPr>
        <w:t xml:space="preserve"> y Protección de Datos Personales del Estado de México y Municipios; </w:t>
      </w:r>
      <w:r w:rsidR="009E2E2C" w:rsidRPr="002D7DF9">
        <w:rPr>
          <w:rFonts w:ascii="Palatino Linotype" w:hAnsi="Palatino Linotype" w:cs="Arial"/>
        </w:rPr>
        <w:t xml:space="preserve">por lo que, </w:t>
      </w:r>
      <w:r w:rsidR="000171D8" w:rsidRPr="002D7DF9">
        <w:rPr>
          <w:rFonts w:ascii="Palatino Linotype" w:hAnsi="Palatino Linotype" w:cs="Arial"/>
        </w:rPr>
        <w:t xml:space="preserve">con fundamento en el artículo 185, fracción I de la </w:t>
      </w:r>
      <w:r w:rsidR="000171D8" w:rsidRPr="002D7DF9">
        <w:rPr>
          <w:rFonts w:ascii="Palatino Linotype" w:hAnsi="Palatino Linotype"/>
        </w:rPr>
        <w:t xml:space="preserve">Ley de Transparencia y Acceso a la </w:t>
      </w:r>
      <w:r w:rsidR="00D86297" w:rsidRPr="002D7DF9">
        <w:rPr>
          <w:rFonts w:ascii="Palatino Linotype" w:hAnsi="Palatino Linotype"/>
        </w:rPr>
        <w:t>Información Pública</w:t>
      </w:r>
      <w:r w:rsidR="000171D8" w:rsidRPr="002D7DF9">
        <w:rPr>
          <w:rFonts w:ascii="Palatino Linotype" w:hAnsi="Palatino Linotype"/>
        </w:rPr>
        <w:t xml:space="preserve"> del Estado de México y Municipios</w:t>
      </w:r>
      <w:r w:rsidR="000171D8" w:rsidRPr="002D7DF9">
        <w:rPr>
          <w:rFonts w:ascii="Palatino Linotype" w:hAnsi="Palatino Linotype" w:cs="Arial"/>
        </w:rPr>
        <w:t xml:space="preserve">, se turnó </w:t>
      </w:r>
      <w:r w:rsidR="00727578" w:rsidRPr="002D7DF9">
        <w:rPr>
          <w:rFonts w:ascii="Palatino Linotype" w:hAnsi="Palatino Linotype" w:cs="Arial"/>
        </w:rPr>
        <w:t xml:space="preserve">mediante </w:t>
      </w:r>
      <w:r w:rsidR="00727578" w:rsidRPr="002D7DF9">
        <w:rPr>
          <w:rFonts w:ascii="Palatino Linotype" w:hAnsi="Palatino Linotype" w:cs="Arial"/>
          <w:b/>
        </w:rPr>
        <w:t xml:space="preserve">EL </w:t>
      </w:r>
      <w:r w:rsidR="000171D8" w:rsidRPr="002D7DF9">
        <w:rPr>
          <w:rFonts w:ascii="Palatino Linotype" w:eastAsia="Arial Unicode MS" w:hAnsi="Palatino Linotype" w:cs="Arial"/>
          <w:b/>
        </w:rPr>
        <w:t>SAIMEX</w:t>
      </w:r>
      <w:r w:rsidR="00B41543" w:rsidRPr="002D7DF9">
        <w:rPr>
          <w:rFonts w:ascii="Palatino Linotype" w:hAnsi="Palatino Linotype"/>
        </w:rPr>
        <w:t xml:space="preserve">, </w:t>
      </w:r>
      <w:r w:rsidR="00A20CBF" w:rsidRPr="002D7DF9">
        <w:rPr>
          <w:rFonts w:ascii="Palatino Linotype" w:hAnsi="Palatino Linotype"/>
        </w:rPr>
        <w:t>a</w:t>
      </w:r>
      <w:r w:rsidR="00D8393F" w:rsidRPr="002D7DF9">
        <w:rPr>
          <w:rFonts w:ascii="Palatino Linotype" w:hAnsi="Palatino Linotype"/>
        </w:rPr>
        <w:t xml:space="preserve"> </w:t>
      </w:r>
      <w:r w:rsidR="00A20CBF" w:rsidRPr="002D7DF9">
        <w:rPr>
          <w:rFonts w:ascii="Palatino Linotype" w:hAnsi="Palatino Linotype"/>
          <w:lang w:val="es-419"/>
        </w:rPr>
        <w:t>l</w:t>
      </w:r>
      <w:r w:rsidR="00D8393F" w:rsidRPr="002D7DF9">
        <w:rPr>
          <w:rFonts w:ascii="Palatino Linotype" w:hAnsi="Palatino Linotype"/>
        </w:rPr>
        <w:t>a</w:t>
      </w:r>
      <w:r w:rsidR="00CE22BE" w:rsidRPr="002D7DF9">
        <w:rPr>
          <w:rFonts w:ascii="Palatino Linotype" w:hAnsi="Palatino Linotype"/>
        </w:rPr>
        <w:t xml:space="preserve"> </w:t>
      </w:r>
      <w:r w:rsidR="0046481A" w:rsidRPr="002D7DF9">
        <w:rPr>
          <w:rFonts w:ascii="Palatino Linotype" w:hAnsi="Palatino Linotype"/>
          <w:b/>
        </w:rPr>
        <w:t>C</w:t>
      </w:r>
      <w:r w:rsidR="000171D8" w:rsidRPr="002D7DF9">
        <w:rPr>
          <w:rFonts w:ascii="Palatino Linotype" w:hAnsi="Palatino Linotype" w:cs="Arial"/>
          <w:b/>
        </w:rPr>
        <w:t>omisionad</w:t>
      </w:r>
      <w:r w:rsidR="00D8393F" w:rsidRPr="002D7DF9">
        <w:rPr>
          <w:rFonts w:ascii="Palatino Linotype" w:hAnsi="Palatino Linotype" w:cs="Arial"/>
          <w:b/>
        </w:rPr>
        <w:t>a</w:t>
      </w:r>
      <w:r w:rsidR="00F02503" w:rsidRPr="002D7DF9">
        <w:rPr>
          <w:rFonts w:ascii="Palatino Linotype" w:hAnsi="Palatino Linotype" w:cs="Arial"/>
        </w:rPr>
        <w:t xml:space="preserve"> </w:t>
      </w:r>
      <w:r w:rsidR="00E1073B" w:rsidRPr="002D7DF9">
        <w:rPr>
          <w:rFonts w:ascii="Palatino Linotype" w:hAnsi="Palatino Linotype" w:cs="Arial"/>
          <w:b/>
        </w:rPr>
        <w:t>Sharon Cristina Morales Martínez</w:t>
      </w:r>
      <w:r w:rsidR="000171D8" w:rsidRPr="002D7DF9">
        <w:rPr>
          <w:rFonts w:ascii="Palatino Linotype" w:hAnsi="Palatino Linotype" w:cs="Arial"/>
        </w:rPr>
        <w:t xml:space="preserve"> a efecto de decretar su admisión o desechamiento.</w:t>
      </w:r>
    </w:p>
    <w:p w14:paraId="3A385FCC" w14:textId="77777777" w:rsidR="004F4D78" w:rsidRDefault="004F4D78" w:rsidP="00D8393F">
      <w:pPr>
        <w:spacing w:line="360" w:lineRule="auto"/>
        <w:jc w:val="both"/>
        <w:rPr>
          <w:rFonts w:ascii="Palatino Linotype" w:hAnsi="Palatino Linotype" w:cs="Arial"/>
        </w:rPr>
      </w:pPr>
    </w:p>
    <w:p w14:paraId="242D0CC4" w14:textId="77777777" w:rsidR="002D7DF9" w:rsidRDefault="002D7DF9" w:rsidP="00D8393F">
      <w:pPr>
        <w:spacing w:line="360" w:lineRule="auto"/>
        <w:jc w:val="both"/>
        <w:rPr>
          <w:rFonts w:ascii="Palatino Linotype" w:hAnsi="Palatino Linotype" w:cs="Arial"/>
        </w:rPr>
      </w:pPr>
    </w:p>
    <w:p w14:paraId="6F4F7891" w14:textId="77777777" w:rsidR="002D7DF9" w:rsidRPr="002D7DF9" w:rsidRDefault="002D7DF9" w:rsidP="00D8393F">
      <w:pPr>
        <w:spacing w:line="360" w:lineRule="auto"/>
        <w:jc w:val="both"/>
        <w:rPr>
          <w:rFonts w:ascii="Palatino Linotype" w:hAnsi="Palatino Linotype" w:cs="Arial"/>
        </w:rPr>
      </w:pPr>
    </w:p>
    <w:p w14:paraId="6E2E972C" w14:textId="65595861" w:rsidR="007D38BB" w:rsidRPr="002D7DF9" w:rsidRDefault="007D38BB" w:rsidP="0066637D">
      <w:pPr>
        <w:tabs>
          <w:tab w:val="center" w:pos="4252"/>
          <w:tab w:val="right" w:pos="8504"/>
        </w:tabs>
        <w:spacing w:line="360" w:lineRule="auto"/>
        <w:jc w:val="both"/>
        <w:rPr>
          <w:rFonts w:ascii="Palatino Linotype" w:hAnsi="Palatino Linotype" w:cs="Arial"/>
          <w:b/>
        </w:rPr>
      </w:pPr>
      <w:r w:rsidRPr="002D7DF9">
        <w:rPr>
          <w:rFonts w:ascii="Palatino Linotype" w:hAnsi="Palatino Linotype" w:cs="Arial"/>
          <w:b/>
        </w:rPr>
        <w:t xml:space="preserve">a) Admisión del </w:t>
      </w:r>
      <w:r w:rsidR="00D86297" w:rsidRPr="002D7DF9">
        <w:rPr>
          <w:rFonts w:ascii="Palatino Linotype" w:hAnsi="Palatino Linotype" w:cs="Arial"/>
          <w:b/>
        </w:rPr>
        <w:t>Recurso Revisión</w:t>
      </w:r>
      <w:r w:rsidR="00D8393F" w:rsidRPr="002D7DF9">
        <w:rPr>
          <w:rFonts w:ascii="Palatino Linotype" w:hAnsi="Palatino Linotype" w:cs="Arial"/>
          <w:b/>
        </w:rPr>
        <w:t>.</w:t>
      </w:r>
    </w:p>
    <w:p w14:paraId="7B625BB9" w14:textId="00BBC7D4" w:rsidR="000171D8" w:rsidRPr="002D7DF9" w:rsidRDefault="000171D8" w:rsidP="0066637D">
      <w:pPr>
        <w:tabs>
          <w:tab w:val="center" w:pos="4252"/>
          <w:tab w:val="right" w:pos="8504"/>
        </w:tabs>
        <w:spacing w:line="360" w:lineRule="auto"/>
        <w:jc w:val="both"/>
        <w:rPr>
          <w:rFonts w:ascii="Palatino Linotype" w:hAnsi="Palatino Linotype" w:cs="Arial"/>
        </w:rPr>
      </w:pPr>
      <w:r w:rsidRPr="002D7DF9">
        <w:rPr>
          <w:rFonts w:ascii="Palatino Linotype" w:hAnsi="Palatino Linotype" w:cs="Arial"/>
        </w:rPr>
        <w:t>De las constancias del expediente electrónico del</w:t>
      </w:r>
      <w:r w:rsidRPr="002D7DF9">
        <w:rPr>
          <w:rFonts w:ascii="Palatino Linotype" w:hAnsi="Palatino Linotype" w:cs="Arial"/>
          <w:b/>
        </w:rPr>
        <w:t xml:space="preserve"> SAIMEX</w:t>
      </w:r>
      <w:r w:rsidRPr="002D7DF9">
        <w:rPr>
          <w:rFonts w:ascii="Palatino Linotype" w:hAnsi="Palatino Linotype" w:cs="Arial"/>
        </w:rPr>
        <w:t xml:space="preserve">, se advierte que </w:t>
      </w:r>
      <w:r w:rsidR="00727578" w:rsidRPr="002D7DF9">
        <w:rPr>
          <w:rFonts w:ascii="Palatino Linotype" w:hAnsi="Palatino Linotype" w:cs="Arial"/>
        </w:rPr>
        <w:t>el</w:t>
      </w:r>
      <w:r w:rsidRPr="002D7DF9">
        <w:rPr>
          <w:rFonts w:ascii="Palatino Linotype" w:hAnsi="Palatino Linotype" w:cs="Arial"/>
        </w:rPr>
        <w:t xml:space="preserve"> </w:t>
      </w:r>
      <w:r w:rsidR="004E0F1B" w:rsidRPr="002D7DF9">
        <w:rPr>
          <w:rFonts w:ascii="Palatino Linotype" w:hAnsi="Palatino Linotype" w:cs="Arial"/>
          <w:b/>
        </w:rPr>
        <w:t>diecisiete</w:t>
      </w:r>
      <w:r w:rsidR="005C250B" w:rsidRPr="002D7DF9">
        <w:rPr>
          <w:rFonts w:ascii="Palatino Linotype" w:hAnsi="Palatino Linotype" w:cs="Arial"/>
          <w:b/>
          <w:bCs/>
        </w:rPr>
        <w:t xml:space="preserve"> de </w:t>
      </w:r>
      <w:r w:rsidR="004E0F1B" w:rsidRPr="002D7DF9">
        <w:rPr>
          <w:rFonts w:ascii="Palatino Linotype" w:hAnsi="Palatino Linotype" w:cs="Arial"/>
          <w:b/>
          <w:bCs/>
        </w:rPr>
        <w:t xml:space="preserve">mayo </w:t>
      </w:r>
      <w:r w:rsidR="00B41543" w:rsidRPr="002D7DF9">
        <w:rPr>
          <w:rFonts w:ascii="Palatino Linotype" w:hAnsi="Palatino Linotype" w:cs="Arial"/>
          <w:b/>
          <w:bCs/>
        </w:rPr>
        <w:t>de dos mil veintidós</w:t>
      </w:r>
      <w:r w:rsidRPr="002D7DF9">
        <w:rPr>
          <w:rFonts w:ascii="Palatino Linotype" w:hAnsi="Palatino Linotype" w:cs="Arial"/>
        </w:rPr>
        <w:t xml:space="preserve">, se </w:t>
      </w:r>
      <w:r w:rsidR="004D1753" w:rsidRPr="002D7DF9">
        <w:rPr>
          <w:rFonts w:ascii="Palatino Linotype" w:hAnsi="Palatino Linotype" w:cs="Arial"/>
        </w:rPr>
        <w:t>notificó</w:t>
      </w:r>
      <w:r w:rsidRPr="002D7DF9">
        <w:rPr>
          <w:rFonts w:ascii="Palatino Linotype" w:hAnsi="Palatino Linotype" w:cs="Arial"/>
        </w:rPr>
        <w:t xml:space="preserve"> la admisión a trámite del </w:t>
      </w:r>
      <w:r w:rsidR="00D86297" w:rsidRPr="002D7DF9">
        <w:rPr>
          <w:rFonts w:ascii="Palatino Linotype" w:hAnsi="Palatino Linotype" w:cs="Arial"/>
        </w:rPr>
        <w:t>Recurso Revisión</w:t>
      </w:r>
      <w:r w:rsidRPr="002D7DF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D7DF9">
        <w:rPr>
          <w:rFonts w:ascii="Palatino Linotype" w:hAnsi="Palatino Linotype" w:cs="Arial"/>
        </w:rPr>
        <w:t>Información Pública</w:t>
      </w:r>
      <w:r w:rsidRPr="002D7DF9">
        <w:rPr>
          <w:rFonts w:ascii="Palatino Linotype" w:hAnsi="Palatino Linotype" w:cs="Arial"/>
        </w:rPr>
        <w:t xml:space="preserve"> del Estado de México y Municipios</w:t>
      </w:r>
      <w:r w:rsidR="00F74A05" w:rsidRPr="002D7DF9">
        <w:rPr>
          <w:rFonts w:ascii="Palatino Linotype" w:hAnsi="Palatino Linotype" w:cs="Arial"/>
        </w:rPr>
        <w:t>;</w:t>
      </w:r>
      <w:r w:rsidRPr="002D7DF9">
        <w:rPr>
          <w:rFonts w:ascii="Palatino Linotype" w:hAnsi="Palatino Linotype" w:cs="Arial"/>
        </w:rPr>
        <w:t xml:space="preserve"> </w:t>
      </w:r>
      <w:r w:rsidR="00754D7E" w:rsidRPr="002D7DF9">
        <w:rPr>
          <w:rFonts w:ascii="Palatino Linotype" w:hAnsi="Palatino Linotype" w:cs="Arial"/>
          <w:b/>
        </w:rPr>
        <w:t>EL RECURRENTE</w:t>
      </w:r>
      <w:r w:rsidR="00F74A05" w:rsidRPr="002D7DF9">
        <w:rPr>
          <w:rFonts w:ascii="Palatino Linotype" w:hAnsi="Palatino Linotype" w:cs="Arial"/>
          <w:b/>
        </w:rPr>
        <w:t xml:space="preserve"> </w:t>
      </w:r>
      <w:r w:rsidRPr="002D7DF9">
        <w:rPr>
          <w:rFonts w:ascii="Palatino Linotype" w:hAnsi="Palatino Linotype" w:cs="Arial"/>
        </w:rPr>
        <w:t>manifestara</w:t>
      </w:r>
      <w:r w:rsidR="00F74A05" w:rsidRPr="002D7DF9">
        <w:rPr>
          <w:rFonts w:ascii="Palatino Linotype" w:hAnsi="Palatino Linotype" w:cs="Arial"/>
        </w:rPr>
        <w:t xml:space="preserve"> </w:t>
      </w:r>
      <w:r w:rsidRPr="002D7DF9">
        <w:rPr>
          <w:rFonts w:ascii="Palatino Linotype" w:hAnsi="Palatino Linotype" w:cs="Arial"/>
        </w:rPr>
        <w:t xml:space="preserve">lo que a su derecho conviniera, a efecto de presentar pruebas </w:t>
      </w:r>
      <w:r w:rsidR="00727578" w:rsidRPr="002D7DF9">
        <w:rPr>
          <w:rFonts w:ascii="Palatino Linotype" w:hAnsi="Palatino Linotype" w:cs="Arial"/>
        </w:rPr>
        <w:t>o</w:t>
      </w:r>
      <w:r w:rsidRPr="002D7DF9">
        <w:rPr>
          <w:rFonts w:ascii="Palatino Linotype" w:hAnsi="Palatino Linotype" w:cs="Arial"/>
        </w:rPr>
        <w:t xml:space="preserve"> alegatos</w:t>
      </w:r>
      <w:r w:rsidR="00727578" w:rsidRPr="002D7DF9">
        <w:rPr>
          <w:rFonts w:ascii="Palatino Linotype" w:hAnsi="Palatino Linotype" w:cs="Arial"/>
        </w:rPr>
        <w:t xml:space="preserve"> y</w:t>
      </w:r>
      <w:r w:rsidR="00D5111B" w:rsidRPr="002D7DF9">
        <w:rPr>
          <w:rFonts w:ascii="Palatino Linotype" w:hAnsi="Palatino Linotype" w:cs="Arial"/>
        </w:rPr>
        <w:t>,</w:t>
      </w:r>
      <w:r w:rsidR="00727578" w:rsidRPr="002D7DF9">
        <w:rPr>
          <w:rFonts w:ascii="Palatino Linotype" w:hAnsi="Palatino Linotype" w:cs="Arial"/>
        </w:rPr>
        <w:t xml:space="preserve"> en su caso, </w:t>
      </w:r>
      <w:r w:rsidRPr="002D7DF9">
        <w:rPr>
          <w:rFonts w:ascii="Palatino Linotype" w:hAnsi="Palatino Linotype" w:cs="Arial"/>
          <w:b/>
        </w:rPr>
        <w:t xml:space="preserve">EL SUJETO OBLIGADO </w:t>
      </w:r>
      <w:r w:rsidRPr="002D7DF9">
        <w:rPr>
          <w:rFonts w:ascii="Palatino Linotype" w:hAnsi="Palatino Linotype" w:cs="Arial"/>
        </w:rPr>
        <w:t>rindiera su</w:t>
      </w:r>
      <w:r w:rsidR="00727578" w:rsidRPr="002D7DF9">
        <w:rPr>
          <w:rFonts w:ascii="Palatino Linotype" w:hAnsi="Palatino Linotype" w:cs="Arial"/>
        </w:rPr>
        <w:t xml:space="preserve"> correspondiente </w:t>
      </w:r>
      <w:r w:rsidRPr="002D7DF9">
        <w:rPr>
          <w:rFonts w:ascii="Palatino Linotype" w:hAnsi="Palatino Linotype" w:cs="Arial"/>
        </w:rPr>
        <w:t>Informe Justificado.</w:t>
      </w:r>
    </w:p>
    <w:p w14:paraId="700EE037" w14:textId="77777777" w:rsidR="00F74502" w:rsidRPr="002D7DF9"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2D7DF9" w:rsidRDefault="006951F3" w:rsidP="0066637D">
      <w:pPr>
        <w:spacing w:line="360" w:lineRule="auto"/>
        <w:jc w:val="both"/>
        <w:rPr>
          <w:rFonts w:ascii="Palatino Linotype" w:eastAsia="Arial Unicode MS" w:hAnsi="Palatino Linotype" w:cs="Arial"/>
          <w:b/>
        </w:rPr>
      </w:pPr>
      <w:r w:rsidRPr="002D7DF9">
        <w:rPr>
          <w:rFonts w:ascii="Palatino Linotype" w:eastAsia="Arial Unicode MS" w:hAnsi="Palatino Linotype" w:cs="Arial"/>
          <w:b/>
        </w:rPr>
        <w:t>b</w:t>
      </w:r>
      <w:r w:rsidR="00F74A05" w:rsidRPr="002D7DF9">
        <w:rPr>
          <w:rFonts w:ascii="Palatino Linotype" w:eastAsia="Arial Unicode MS" w:hAnsi="Palatino Linotype" w:cs="Arial"/>
          <w:b/>
        </w:rPr>
        <w:t xml:space="preserve">) </w:t>
      </w:r>
      <w:r w:rsidR="00E437E8" w:rsidRPr="002D7DF9">
        <w:rPr>
          <w:rFonts w:ascii="Palatino Linotype" w:hAnsi="Palatino Linotype" w:cs="Arial"/>
          <w:b/>
          <w:bCs/>
        </w:rPr>
        <w:t>Manifestaciones.</w:t>
      </w:r>
    </w:p>
    <w:p w14:paraId="7E5D6F63" w14:textId="712F1519" w:rsidR="00DE648C" w:rsidRPr="002D7DF9" w:rsidRDefault="003C2C41" w:rsidP="006951F3">
      <w:pPr>
        <w:spacing w:line="360" w:lineRule="auto"/>
        <w:jc w:val="both"/>
        <w:rPr>
          <w:rFonts w:ascii="Palatino Linotype" w:eastAsia="Arial Unicode MS" w:hAnsi="Palatino Linotype" w:cs="Arial"/>
        </w:rPr>
      </w:pPr>
      <w:r w:rsidRPr="002D7DF9">
        <w:rPr>
          <w:rFonts w:ascii="Palatino Linotype" w:eastAsia="Arial Unicode MS" w:hAnsi="Palatino Linotype" w:cs="Arial"/>
        </w:rPr>
        <w:t xml:space="preserve">De acuerdo </w:t>
      </w:r>
      <w:r w:rsidR="000171D8" w:rsidRPr="002D7DF9">
        <w:rPr>
          <w:rFonts w:ascii="Palatino Linotype" w:eastAsia="Arial Unicode MS" w:hAnsi="Palatino Linotype" w:cs="Arial"/>
        </w:rPr>
        <w:t xml:space="preserve">a las constancias </w:t>
      </w:r>
      <w:r w:rsidRPr="002D7DF9">
        <w:rPr>
          <w:rFonts w:ascii="Palatino Linotype" w:eastAsia="Arial Unicode MS" w:hAnsi="Palatino Linotype" w:cs="Arial"/>
        </w:rPr>
        <w:t xml:space="preserve">digitales que obran en </w:t>
      </w:r>
      <w:r w:rsidRPr="002D7DF9">
        <w:rPr>
          <w:rFonts w:ascii="Palatino Linotype" w:eastAsia="Arial Unicode MS" w:hAnsi="Palatino Linotype" w:cs="Arial"/>
          <w:b/>
        </w:rPr>
        <w:t>EL</w:t>
      </w:r>
      <w:r w:rsidR="000171D8" w:rsidRPr="002D7DF9">
        <w:rPr>
          <w:rFonts w:ascii="Palatino Linotype" w:eastAsia="Arial Unicode MS" w:hAnsi="Palatino Linotype" w:cs="Arial"/>
        </w:rPr>
        <w:t xml:space="preserve"> </w:t>
      </w:r>
      <w:r w:rsidR="000171D8" w:rsidRPr="002D7DF9">
        <w:rPr>
          <w:rFonts w:ascii="Palatino Linotype" w:eastAsia="Arial Unicode MS" w:hAnsi="Palatino Linotype" w:cs="Arial"/>
          <w:b/>
        </w:rPr>
        <w:t>SAIMEX</w:t>
      </w:r>
      <w:r w:rsidR="000171D8" w:rsidRPr="002D7DF9">
        <w:rPr>
          <w:rFonts w:ascii="Palatino Linotype" w:eastAsia="Arial Unicode MS" w:hAnsi="Palatino Linotype" w:cs="Arial"/>
        </w:rPr>
        <w:t xml:space="preserve"> se desprende que </w:t>
      </w:r>
      <w:r w:rsidRPr="002D7DF9">
        <w:rPr>
          <w:rFonts w:ascii="Palatino Linotype" w:eastAsia="Arial Unicode MS" w:hAnsi="Palatino Linotype" w:cs="Arial"/>
        </w:rPr>
        <w:t>conforme</w:t>
      </w:r>
      <w:r w:rsidR="000171D8" w:rsidRPr="002D7DF9">
        <w:rPr>
          <w:rFonts w:ascii="Palatino Linotype" w:eastAsia="Arial Unicode MS" w:hAnsi="Palatino Linotype" w:cs="Arial"/>
        </w:rPr>
        <w:t xml:space="preserve"> a </w:t>
      </w:r>
      <w:r w:rsidR="006951F3" w:rsidRPr="002D7DF9">
        <w:rPr>
          <w:rFonts w:ascii="Palatino Linotype" w:eastAsia="Arial Unicode MS" w:hAnsi="Palatino Linotype" w:cs="Arial"/>
        </w:rPr>
        <w:t xml:space="preserve">lo dispuesto en el artículo 185, fracciones II y IV </w:t>
      </w:r>
      <w:r w:rsidR="000171D8" w:rsidRPr="002D7DF9">
        <w:rPr>
          <w:rFonts w:ascii="Palatino Linotype" w:eastAsia="Arial Unicode MS" w:hAnsi="Palatino Linotype" w:cs="Arial"/>
        </w:rPr>
        <w:t xml:space="preserve">de la Ley de Transparencia y Acceso a la </w:t>
      </w:r>
      <w:r w:rsidR="00D86297" w:rsidRPr="002D7DF9">
        <w:rPr>
          <w:rFonts w:ascii="Palatino Linotype" w:eastAsia="Arial Unicode MS" w:hAnsi="Palatino Linotype" w:cs="Arial"/>
        </w:rPr>
        <w:t>Información Pública</w:t>
      </w:r>
      <w:r w:rsidR="000171D8" w:rsidRPr="002D7DF9">
        <w:rPr>
          <w:rFonts w:ascii="Palatino Linotype" w:eastAsia="Arial Unicode MS" w:hAnsi="Palatino Linotype" w:cs="Arial"/>
        </w:rPr>
        <w:t xml:space="preserve"> del Estado de México y Municipios, dentro del término legalmente concedido a</w:t>
      </w:r>
      <w:r w:rsidR="00B6479E" w:rsidRPr="002D7DF9">
        <w:rPr>
          <w:rFonts w:ascii="Palatino Linotype" w:eastAsia="Arial Unicode MS" w:hAnsi="Palatino Linotype" w:cs="Arial"/>
        </w:rPr>
        <w:t xml:space="preserve"> </w:t>
      </w:r>
      <w:r w:rsidR="00754D7E" w:rsidRPr="002D7DF9">
        <w:rPr>
          <w:rFonts w:ascii="Palatino Linotype" w:eastAsia="Arial Unicode MS" w:hAnsi="Palatino Linotype" w:cs="Arial"/>
          <w:b/>
        </w:rPr>
        <w:t>EL RECURRENTE</w:t>
      </w:r>
      <w:r w:rsidR="000171D8" w:rsidRPr="002D7DF9">
        <w:rPr>
          <w:rFonts w:ascii="Palatino Linotype" w:eastAsia="Arial Unicode MS" w:hAnsi="Palatino Linotype" w:cs="Arial"/>
        </w:rPr>
        <w:t>, ést</w:t>
      </w:r>
      <w:r w:rsidR="003A2443" w:rsidRPr="002D7DF9">
        <w:rPr>
          <w:rFonts w:ascii="Palatino Linotype" w:eastAsia="Arial Unicode MS" w:hAnsi="Palatino Linotype" w:cs="Arial"/>
        </w:rPr>
        <w:t>a</w:t>
      </w:r>
      <w:r w:rsidR="000171D8" w:rsidRPr="002D7DF9">
        <w:rPr>
          <w:rFonts w:ascii="Palatino Linotype" w:eastAsia="Arial Unicode MS" w:hAnsi="Palatino Linotype" w:cs="Arial"/>
        </w:rPr>
        <w:t xml:space="preserve"> </w:t>
      </w:r>
      <w:r w:rsidR="006951F3" w:rsidRPr="002D7DF9">
        <w:rPr>
          <w:rFonts w:ascii="Palatino Linotype" w:eastAsia="Arial Unicode MS" w:hAnsi="Palatino Linotype" w:cs="Arial"/>
        </w:rPr>
        <w:t>no realizó manifestación alguna</w:t>
      </w:r>
      <w:r w:rsidR="00B6479E" w:rsidRPr="002D7DF9">
        <w:rPr>
          <w:rFonts w:ascii="Palatino Linotype" w:eastAsia="Arial Unicode MS" w:hAnsi="Palatino Linotype" w:cs="Arial"/>
        </w:rPr>
        <w:t xml:space="preserve">; </w:t>
      </w:r>
      <w:r w:rsidR="003A2443" w:rsidRPr="002D7DF9">
        <w:rPr>
          <w:rFonts w:ascii="Palatino Linotype" w:eastAsia="Arial Unicode MS" w:hAnsi="Palatino Linotype" w:cs="Arial"/>
        </w:rPr>
        <w:t>y</w:t>
      </w:r>
      <w:r w:rsidR="00B6479E" w:rsidRPr="002D7DF9">
        <w:rPr>
          <w:rFonts w:ascii="Palatino Linotype" w:eastAsia="Arial Unicode MS" w:hAnsi="Palatino Linotype" w:cs="Arial"/>
        </w:rPr>
        <w:t>,</w:t>
      </w:r>
      <w:r w:rsidR="00E1073B" w:rsidRPr="002D7DF9">
        <w:rPr>
          <w:rFonts w:ascii="Palatino Linotype" w:eastAsia="Arial Unicode MS" w:hAnsi="Palatino Linotype" w:cs="Arial"/>
        </w:rPr>
        <w:t xml:space="preserve"> </w:t>
      </w:r>
      <w:r w:rsidR="00E1073B" w:rsidRPr="002D7DF9">
        <w:rPr>
          <w:rFonts w:ascii="Palatino Linotype" w:eastAsia="Arial Unicode MS" w:hAnsi="Palatino Linotype" w:cs="Arial"/>
          <w:b/>
        </w:rPr>
        <w:t xml:space="preserve">EL SUJETO OBLIGADO </w:t>
      </w:r>
      <w:r w:rsidR="00B20B77" w:rsidRPr="002D7DF9">
        <w:rPr>
          <w:rFonts w:ascii="Palatino Linotype" w:eastAsia="Arial Unicode MS" w:hAnsi="Palatino Linotype" w:cs="Arial"/>
        </w:rPr>
        <w:t xml:space="preserve">rindió su </w:t>
      </w:r>
      <w:r w:rsidR="007E706E" w:rsidRPr="002D7DF9">
        <w:rPr>
          <w:rFonts w:ascii="Palatino Linotype" w:eastAsia="Arial Unicode MS" w:hAnsi="Palatino Linotype" w:cs="Arial"/>
        </w:rPr>
        <w:t>Informe Justificado</w:t>
      </w:r>
      <w:r w:rsidR="003A2443" w:rsidRPr="002D7DF9">
        <w:rPr>
          <w:rFonts w:ascii="Palatino Linotype" w:eastAsia="Arial Unicode MS" w:hAnsi="Palatino Linotype" w:cs="Arial"/>
        </w:rPr>
        <w:t>,</w:t>
      </w:r>
      <w:r w:rsidR="00E1073B" w:rsidRPr="002D7DF9">
        <w:rPr>
          <w:rFonts w:ascii="Palatino Linotype" w:eastAsia="Arial Unicode MS" w:hAnsi="Palatino Linotype" w:cs="Arial"/>
        </w:rPr>
        <w:t xml:space="preserve"> </w:t>
      </w:r>
      <w:r w:rsidR="00ED1B3C" w:rsidRPr="002D7DF9">
        <w:rPr>
          <w:rFonts w:ascii="Palatino Linotype" w:eastAsia="Arial Unicode MS" w:hAnsi="Palatino Linotype" w:cs="Arial"/>
        </w:rPr>
        <w:t>mediante los oficios que se muestran a continuación y los cuales serán objeto de estudio en el considerando correspondiente.</w:t>
      </w:r>
      <w:r w:rsidR="004632E7" w:rsidRPr="002D7DF9">
        <w:rPr>
          <w:rFonts w:ascii="Palatino Linotype" w:eastAsia="Arial Unicode MS" w:hAnsi="Palatino Linotype" w:cs="Arial"/>
        </w:rPr>
        <w:t>:</w:t>
      </w:r>
    </w:p>
    <w:p w14:paraId="13BA25BD" w14:textId="77777777" w:rsidR="004632E7" w:rsidRPr="002D7DF9" w:rsidRDefault="004632E7" w:rsidP="006951F3">
      <w:pPr>
        <w:spacing w:line="360" w:lineRule="auto"/>
        <w:jc w:val="both"/>
        <w:rPr>
          <w:rFonts w:ascii="Palatino Linotype" w:eastAsia="Arial Unicode MS" w:hAnsi="Palatino Linotype" w:cs="Arial"/>
        </w:rPr>
      </w:pPr>
    </w:p>
    <w:p w14:paraId="1B17C498" w14:textId="0D018CEC" w:rsidR="00CF400A" w:rsidRPr="002D7DF9" w:rsidRDefault="00ED1B3C" w:rsidP="0066637D">
      <w:pPr>
        <w:spacing w:line="360" w:lineRule="auto"/>
        <w:jc w:val="both"/>
        <w:rPr>
          <w:rFonts w:ascii="Palatino Linotype" w:eastAsia="Arial Unicode MS" w:hAnsi="Palatino Linotype" w:cs="Arial"/>
        </w:rPr>
      </w:pPr>
      <w:r w:rsidRPr="002D7DF9">
        <w:rPr>
          <w:noProof/>
          <w:lang w:val="es-419" w:eastAsia="es-419"/>
        </w:rPr>
        <w:drawing>
          <wp:inline distT="0" distB="0" distL="0" distR="0" wp14:anchorId="0F87E412" wp14:editId="27D9EEA4">
            <wp:extent cx="5791835" cy="2425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425700"/>
                    </a:xfrm>
                    <a:prstGeom prst="rect">
                      <a:avLst/>
                    </a:prstGeom>
                  </pic:spPr>
                </pic:pic>
              </a:graphicData>
            </a:graphic>
          </wp:inline>
        </w:drawing>
      </w:r>
    </w:p>
    <w:p w14:paraId="7DF7A2E5" w14:textId="77777777" w:rsidR="00F21889" w:rsidRPr="002D7DF9" w:rsidRDefault="00F21889" w:rsidP="0028330F">
      <w:pPr>
        <w:spacing w:line="360" w:lineRule="auto"/>
        <w:rPr>
          <w:rFonts w:ascii="Palatino Linotype" w:hAnsi="Palatino Linotype" w:cs="Arial"/>
        </w:rPr>
      </w:pPr>
    </w:p>
    <w:p w14:paraId="7EC6C786" w14:textId="77777777" w:rsidR="00146CE4" w:rsidRPr="002D7DF9" w:rsidRDefault="00146CE4" w:rsidP="00146CE4">
      <w:pPr>
        <w:spacing w:line="360" w:lineRule="auto"/>
        <w:jc w:val="both"/>
        <w:rPr>
          <w:rFonts w:ascii="Palatino Linotype" w:hAnsi="Palatino Linotype"/>
          <w:b/>
        </w:rPr>
      </w:pPr>
      <w:r w:rsidRPr="002D7DF9">
        <w:rPr>
          <w:rFonts w:ascii="Palatino Linotype" w:hAnsi="Palatino Linotype"/>
          <w:b/>
        </w:rPr>
        <w:t>c) Acuerdo de ampliación:</w:t>
      </w:r>
    </w:p>
    <w:p w14:paraId="2AE14C54" w14:textId="36098336" w:rsidR="00146CE4" w:rsidRPr="002D7DF9" w:rsidRDefault="00146CE4" w:rsidP="00146CE4">
      <w:pPr>
        <w:pStyle w:val="Prrafodelista"/>
        <w:spacing w:line="360" w:lineRule="auto"/>
        <w:ind w:left="0"/>
        <w:jc w:val="both"/>
        <w:rPr>
          <w:rFonts w:ascii="Palatino Linotype" w:hAnsi="Palatino Linotype" w:cs="Arial"/>
          <w:lang w:eastAsia="es-MX"/>
        </w:rPr>
      </w:pPr>
      <w:r w:rsidRPr="002D7DF9">
        <w:rPr>
          <w:rFonts w:ascii="Palatino Linotype" w:hAnsi="Palatino Linotype"/>
        </w:rPr>
        <w:t xml:space="preserve">El </w:t>
      </w:r>
      <w:r w:rsidR="00ED1B3C" w:rsidRPr="002D7DF9">
        <w:rPr>
          <w:rFonts w:ascii="Palatino Linotype" w:hAnsi="Palatino Linotype"/>
          <w:b/>
        </w:rPr>
        <w:t>trece</w:t>
      </w:r>
      <w:r w:rsidR="00794702" w:rsidRPr="002D7DF9">
        <w:rPr>
          <w:rFonts w:ascii="Palatino Linotype" w:hAnsi="Palatino Linotype"/>
          <w:b/>
        </w:rPr>
        <w:t xml:space="preserve"> </w:t>
      </w:r>
      <w:r w:rsidRPr="002D7DF9">
        <w:rPr>
          <w:rFonts w:ascii="Palatino Linotype" w:hAnsi="Palatino Linotype"/>
          <w:b/>
        </w:rPr>
        <w:t xml:space="preserve">de </w:t>
      </w:r>
      <w:r w:rsidR="002D7DF9">
        <w:rPr>
          <w:rFonts w:ascii="Palatino Linotype" w:hAnsi="Palatino Linotype"/>
          <w:b/>
        </w:rPr>
        <w:t>julio</w:t>
      </w:r>
      <w:r w:rsidR="00ED1B3C" w:rsidRPr="002D7DF9">
        <w:rPr>
          <w:rFonts w:ascii="Palatino Linotype" w:hAnsi="Palatino Linotype"/>
          <w:b/>
        </w:rPr>
        <w:t xml:space="preserve"> </w:t>
      </w:r>
      <w:r w:rsidRPr="002D7DF9">
        <w:rPr>
          <w:rFonts w:ascii="Palatino Linotype" w:hAnsi="Palatino Linotype"/>
          <w:b/>
        </w:rPr>
        <w:t>de dos mil veint</w:t>
      </w:r>
      <w:r w:rsidRPr="002D7DF9">
        <w:rPr>
          <w:rFonts w:ascii="Palatino Linotype" w:hAnsi="Palatino Linotype" w:cs="Arial"/>
          <w:b/>
          <w:lang w:eastAsia="es-MX"/>
        </w:rPr>
        <w:t>idós</w:t>
      </w:r>
      <w:r w:rsidRPr="002D7DF9">
        <w:rPr>
          <w:rFonts w:ascii="Palatino Linotype" w:hAnsi="Palatino Linotype" w:cs="Arial"/>
          <w:lang w:eastAsia="es-MX"/>
        </w:rPr>
        <w:t xml:space="preserve">, se notificó a las partes el acuerdo de ampliación del plazo para resolver </w:t>
      </w:r>
      <w:r w:rsidRPr="002D7DF9">
        <w:rPr>
          <w:rFonts w:ascii="Palatino Linotype" w:hAnsi="Palatino Linotype" w:cs="Arial"/>
          <w:lang w:val="es-419" w:eastAsia="es-MX"/>
        </w:rPr>
        <w:t>el</w:t>
      </w:r>
      <w:r w:rsidRPr="002D7DF9">
        <w:rPr>
          <w:rFonts w:ascii="Palatino Linotype" w:hAnsi="Palatino Linotype" w:cs="Arial"/>
          <w:lang w:eastAsia="es-MX"/>
        </w:rPr>
        <w:t xml:space="preserve"> Recurso de Revisión </w:t>
      </w:r>
      <w:r w:rsidRPr="002D7DF9">
        <w:rPr>
          <w:rFonts w:ascii="Palatino Linotype" w:hAnsi="Palatino Linotype" w:cs="Arial"/>
          <w:lang w:val="es-419" w:eastAsia="es-MX"/>
        </w:rPr>
        <w:t>en estudio</w:t>
      </w:r>
      <w:r w:rsidRPr="002D7DF9">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73427B4" w14:textId="77777777" w:rsidR="005B5CF0" w:rsidRPr="002D7DF9" w:rsidRDefault="005B5CF0" w:rsidP="005B5CF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color w:val="000000" w:themeColor="text1"/>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E41DD9"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859F889"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p>
    <w:p w14:paraId="7EA0460E"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AC8051"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p>
    <w:p w14:paraId="25C39FBC"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CD3AFE2"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p>
    <w:p w14:paraId="400F60F8"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907EB34" w14:textId="77777777" w:rsidR="005B5CF0" w:rsidRPr="002D7DF9" w:rsidRDefault="005B5CF0" w:rsidP="005B5CF0">
      <w:pPr>
        <w:spacing w:after="160" w:line="259" w:lineRule="auto"/>
        <w:jc w:val="both"/>
        <w:rPr>
          <w:rFonts w:ascii="Palatino Linotype" w:eastAsiaTheme="minorHAnsi" w:hAnsi="Palatino Linotype" w:cstheme="minorBidi"/>
          <w:color w:val="000000" w:themeColor="text1"/>
          <w:lang w:eastAsia="en-US"/>
        </w:rPr>
      </w:pPr>
    </w:p>
    <w:p w14:paraId="2FD6ECF4" w14:textId="77777777" w:rsidR="005B5CF0" w:rsidRPr="002D7DF9"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2D7DF9">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634D15EB" w14:textId="77777777" w:rsidR="005B5CF0" w:rsidRPr="002D7DF9" w:rsidRDefault="005B5CF0" w:rsidP="005B5CF0">
      <w:pPr>
        <w:ind w:left="927"/>
        <w:jc w:val="both"/>
        <w:rPr>
          <w:rFonts w:ascii="Palatino Linotype" w:hAnsi="Palatino Linotype"/>
          <w:color w:val="000000" w:themeColor="text1"/>
          <w:lang w:val="es-ES"/>
        </w:rPr>
      </w:pPr>
    </w:p>
    <w:p w14:paraId="1F4ECAF0" w14:textId="77777777" w:rsidR="005B5CF0" w:rsidRPr="002D7DF9"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2D7DF9">
        <w:rPr>
          <w:rFonts w:ascii="Palatino Linotype" w:hAnsi="Palatino Linotype"/>
          <w:color w:val="000000" w:themeColor="text1"/>
          <w:lang w:val="es-ES"/>
        </w:rPr>
        <w:t>Actividad Procesal del interesado. Acciones u omisiones del interesado.</w:t>
      </w:r>
    </w:p>
    <w:p w14:paraId="2CCC289D" w14:textId="77777777" w:rsidR="005B5CF0" w:rsidRPr="002D7DF9" w:rsidRDefault="005B5CF0" w:rsidP="005B5CF0">
      <w:pPr>
        <w:spacing w:after="160" w:line="259" w:lineRule="auto"/>
        <w:jc w:val="both"/>
        <w:rPr>
          <w:rFonts w:ascii="Palatino Linotype" w:eastAsiaTheme="minorHAnsi" w:hAnsi="Palatino Linotype" w:cstheme="minorBidi"/>
          <w:color w:val="000000" w:themeColor="text1"/>
          <w:lang w:eastAsia="en-US"/>
        </w:rPr>
      </w:pPr>
    </w:p>
    <w:p w14:paraId="2F3ED731" w14:textId="77777777" w:rsidR="005B5CF0" w:rsidRPr="002D7DF9"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2D7DF9">
        <w:rPr>
          <w:rFonts w:ascii="Palatino Linotype" w:hAnsi="Palatino Linotype"/>
          <w:color w:val="000000" w:themeColor="text1"/>
          <w:lang w:val="es-ES"/>
        </w:rPr>
        <w:t>Conducta de la Autoridad: Las Acciones u omisiones realizadas en el procedimiento. Así como si la autoridad actuó con la debida diligencia.</w:t>
      </w:r>
    </w:p>
    <w:p w14:paraId="18D24992" w14:textId="77777777" w:rsidR="005B5CF0" w:rsidRPr="002D7DF9" w:rsidRDefault="005B5CF0" w:rsidP="005B5CF0">
      <w:pPr>
        <w:ind w:left="708"/>
        <w:rPr>
          <w:rFonts w:ascii="Palatino Linotype" w:hAnsi="Palatino Linotype"/>
          <w:color w:val="000000" w:themeColor="text1"/>
          <w:lang w:val="es-ES"/>
        </w:rPr>
      </w:pPr>
    </w:p>
    <w:p w14:paraId="565D268D" w14:textId="77777777" w:rsidR="005B5CF0" w:rsidRPr="002D7DF9" w:rsidRDefault="005B5CF0" w:rsidP="005B5CF0">
      <w:pPr>
        <w:spacing w:after="160" w:line="259" w:lineRule="auto"/>
        <w:ind w:left="567"/>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4E9CD81F" w14:textId="77777777" w:rsidR="005B5CF0" w:rsidRPr="002D7DF9" w:rsidRDefault="005B5CF0" w:rsidP="005B5CF0">
      <w:pPr>
        <w:spacing w:after="160" w:line="259" w:lineRule="auto"/>
        <w:jc w:val="both"/>
        <w:rPr>
          <w:rFonts w:ascii="Palatino Linotype" w:eastAsiaTheme="minorHAnsi" w:hAnsi="Palatino Linotype" w:cstheme="minorBidi"/>
          <w:color w:val="000000" w:themeColor="text1"/>
          <w:lang w:eastAsia="en-US"/>
        </w:rPr>
      </w:pPr>
    </w:p>
    <w:p w14:paraId="721C027D"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985E76"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p>
    <w:p w14:paraId="6B6CA1D1" w14:textId="77777777" w:rsidR="005B5CF0" w:rsidRPr="002D7DF9" w:rsidRDefault="005B5CF0" w:rsidP="005B5CF0">
      <w:pPr>
        <w:spacing w:line="360" w:lineRule="auto"/>
        <w:jc w:val="both"/>
        <w:rPr>
          <w:rFonts w:ascii="Palatino Linotype" w:eastAsiaTheme="minorHAnsi" w:hAnsi="Palatino Linotype" w:cstheme="minorBidi"/>
          <w:b/>
          <w:color w:val="000000" w:themeColor="text1"/>
          <w:lang w:eastAsia="en-US"/>
        </w:rPr>
      </w:pPr>
      <w:r w:rsidRPr="002D7DF9">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2D7DF9">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2D7DF9">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4188BDAC" w14:textId="77777777" w:rsidR="005B5CF0" w:rsidRPr="002D7DF9" w:rsidRDefault="005B5CF0" w:rsidP="005B5CF0">
      <w:pPr>
        <w:spacing w:after="160" w:line="259" w:lineRule="auto"/>
        <w:jc w:val="both"/>
        <w:rPr>
          <w:rFonts w:ascii="Palatino Linotype" w:eastAsiaTheme="minorHAnsi" w:hAnsi="Palatino Linotype" w:cstheme="minorBidi"/>
          <w:color w:val="000000" w:themeColor="text1"/>
          <w:lang w:eastAsia="en-US"/>
        </w:rPr>
      </w:pPr>
    </w:p>
    <w:p w14:paraId="35E134F2"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color w:val="000000" w:themeColor="text1"/>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B8EA01"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p>
    <w:p w14:paraId="1FF5E3C9"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9A0DDDB" w14:textId="77777777" w:rsidR="00C42865" w:rsidRPr="002D7DF9" w:rsidRDefault="00C42865" w:rsidP="005B5CF0">
      <w:pPr>
        <w:spacing w:line="360" w:lineRule="auto"/>
        <w:jc w:val="both"/>
        <w:rPr>
          <w:rFonts w:ascii="Palatino Linotype" w:eastAsiaTheme="minorHAnsi" w:hAnsi="Palatino Linotype" w:cstheme="minorBidi"/>
          <w:color w:val="000000" w:themeColor="text1"/>
          <w:lang w:eastAsia="en-US"/>
        </w:rPr>
      </w:pPr>
    </w:p>
    <w:p w14:paraId="37304B12"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52BCBC18"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p>
    <w:p w14:paraId="2D88B44B"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color w:val="000000" w:themeColor="text1"/>
          <w:lang w:eastAsia="en-US"/>
        </w:rPr>
        <w:t xml:space="preserve"> </w:t>
      </w:r>
      <w:r w:rsidRPr="002D7DF9">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2D7DF9">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70797756" w14:textId="77777777" w:rsidR="005B5CF0" w:rsidRPr="002D7DF9" w:rsidRDefault="005B5CF0" w:rsidP="005B5CF0">
      <w:pPr>
        <w:spacing w:line="360" w:lineRule="auto"/>
        <w:jc w:val="both"/>
        <w:rPr>
          <w:rFonts w:ascii="Palatino Linotype" w:eastAsiaTheme="minorHAnsi" w:hAnsi="Palatino Linotype" w:cstheme="minorBidi"/>
          <w:b/>
          <w:color w:val="000000" w:themeColor="text1"/>
          <w:lang w:eastAsia="en-US"/>
        </w:rPr>
      </w:pPr>
    </w:p>
    <w:p w14:paraId="7EE41320" w14:textId="77777777" w:rsidR="005B5CF0" w:rsidRPr="002D7DF9" w:rsidRDefault="005B5CF0" w:rsidP="005B5CF0">
      <w:pPr>
        <w:spacing w:line="360" w:lineRule="auto"/>
        <w:jc w:val="both"/>
        <w:rPr>
          <w:rFonts w:ascii="Palatino Linotype" w:eastAsiaTheme="minorHAnsi" w:hAnsi="Palatino Linotype" w:cstheme="minorBidi"/>
          <w:color w:val="000000" w:themeColor="text1"/>
          <w:lang w:eastAsia="en-US"/>
        </w:rPr>
      </w:pPr>
      <w:r w:rsidRPr="002D7DF9">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2D7DF9">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09EA5B8C" w14:textId="77777777" w:rsidR="00146CE4" w:rsidRPr="002D7DF9" w:rsidRDefault="00146CE4" w:rsidP="0028330F">
      <w:pPr>
        <w:spacing w:line="360" w:lineRule="auto"/>
        <w:rPr>
          <w:rFonts w:ascii="Palatino Linotype" w:hAnsi="Palatino Linotype" w:cs="Arial"/>
        </w:rPr>
      </w:pPr>
    </w:p>
    <w:p w14:paraId="49E94EF4" w14:textId="11FE29E3" w:rsidR="00F74A05" w:rsidRPr="002D7DF9" w:rsidRDefault="00D11C0F" w:rsidP="0066637D">
      <w:pPr>
        <w:pStyle w:val="Prrafodelista"/>
        <w:spacing w:line="360" w:lineRule="auto"/>
        <w:ind w:left="0"/>
        <w:jc w:val="both"/>
        <w:rPr>
          <w:rFonts w:ascii="Palatino Linotype" w:hAnsi="Palatino Linotype" w:cs="Arial"/>
          <w:b/>
          <w:bCs/>
        </w:rPr>
      </w:pPr>
      <w:r w:rsidRPr="002D7DF9">
        <w:rPr>
          <w:rFonts w:ascii="Palatino Linotype" w:hAnsi="Palatino Linotype" w:cs="Arial"/>
          <w:b/>
          <w:bCs/>
        </w:rPr>
        <w:t>e</w:t>
      </w:r>
      <w:r w:rsidR="00F74A05" w:rsidRPr="002D7DF9">
        <w:rPr>
          <w:rFonts w:ascii="Palatino Linotype" w:hAnsi="Palatino Linotype" w:cs="Arial"/>
          <w:b/>
          <w:bCs/>
        </w:rPr>
        <w:t>) Cierre de Instrucción</w:t>
      </w:r>
      <w:r w:rsidR="00D8393F" w:rsidRPr="002D7DF9">
        <w:rPr>
          <w:rFonts w:ascii="Palatino Linotype" w:hAnsi="Palatino Linotype" w:cs="Arial"/>
          <w:b/>
          <w:bCs/>
        </w:rPr>
        <w:t>.</w:t>
      </w:r>
    </w:p>
    <w:p w14:paraId="410ED933" w14:textId="0D83F02F" w:rsidR="00832240" w:rsidRPr="002D7DF9" w:rsidRDefault="009E2E2C" w:rsidP="0066637D">
      <w:pPr>
        <w:spacing w:line="360" w:lineRule="auto"/>
        <w:jc w:val="both"/>
        <w:rPr>
          <w:rFonts w:ascii="Palatino Linotype" w:hAnsi="Palatino Linotype" w:cs="Arial"/>
        </w:rPr>
      </w:pPr>
      <w:r w:rsidRPr="002D7DF9">
        <w:rPr>
          <w:rFonts w:ascii="Palatino Linotype" w:hAnsi="Palatino Linotype"/>
        </w:rPr>
        <w:t>Una vez analizado el estado procesal que guarda el expediente, el</w:t>
      </w:r>
      <w:r w:rsidR="000171D8" w:rsidRPr="002D7DF9">
        <w:rPr>
          <w:rFonts w:ascii="Palatino Linotype" w:hAnsi="Palatino Linotype"/>
        </w:rPr>
        <w:t xml:space="preserve"> </w:t>
      </w:r>
      <w:r w:rsidR="009A48D8" w:rsidRPr="002D7DF9">
        <w:rPr>
          <w:rFonts w:ascii="Palatino Linotype" w:hAnsi="Palatino Linotype"/>
          <w:b/>
          <w:bCs/>
        </w:rPr>
        <w:t>veintinueve</w:t>
      </w:r>
      <w:r w:rsidR="007B5034" w:rsidRPr="002D7DF9">
        <w:rPr>
          <w:rFonts w:ascii="Palatino Linotype" w:hAnsi="Palatino Linotype"/>
          <w:b/>
          <w:bCs/>
        </w:rPr>
        <w:t xml:space="preserve"> </w:t>
      </w:r>
      <w:r w:rsidR="00CE22BE" w:rsidRPr="002D7DF9">
        <w:rPr>
          <w:rFonts w:ascii="Palatino Linotype" w:hAnsi="Palatino Linotype"/>
          <w:b/>
          <w:bCs/>
        </w:rPr>
        <w:t xml:space="preserve">de </w:t>
      </w:r>
      <w:r w:rsidR="007B5034" w:rsidRPr="002D7DF9">
        <w:rPr>
          <w:rFonts w:ascii="Palatino Linotype" w:hAnsi="Palatino Linotype"/>
          <w:b/>
          <w:bCs/>
        </w:rPr>
        <w:t xml:space="preserve">noviembre </w:t>
      </w:r>
      <w:r w:rsidR="00CE22BE" w:rsidRPr="002D7DF9">
        <w:rPr>
          <w:rFonts w:ascii="Palatino Linotype" w:hAnsi="Palatino Linotype"/>
          <w:b/>
          <w:bCs/>
        </w:rPr>
        <w:t xml:space="preserve">de dos mil </w:t>
      </w:r>
      <w:r w:rsidR="00AE51C8" w:rsidRPr="002D7DF9">
        <w:rPr>
          <w:rFonts w:ascii="Palatino Linotype" w:hAnsi="Palatino Linotype"/>
          <w:b/>
          <w:bCs/>
        </w:rPr>
        <w:t>veintidós</w:t>
      </w:r>
      <w:r w:rsidR="000171D8" w:rsidRPr="002D7DF9">
        <w:rPr>
          <w:rFonts w:ascii="Palatino Linotype" w:hAnsi="Palatino Linotype"/>
        </w:rPr>
        <w:t xml:space="preserve">, </w:t>
      </w:r>
      <w:r w:rsidR="00CE22BE" w:rsidRPr="002D7DF9">
        <w:rPr>
          <w:rFonts w:ascii="Palatino Linotype" w:hAnsi="Palatino Linotype"/>
        </w:rPr>
        <w:t>la</w:t>
      </w:r>
      <w:r w:rsidR="00F74502" w:rsidRPr="002D7DF9">
        <w:rPr>
          <w:rFonts w:ascii="Palatino Linotype" w:hAnsi="Palatino Linotype"/>
        </w:rPr>
        <w:t xml:space="preserve"> </w:t>
      </w:r>
      <w:r w:rsidR="00C77536" w:rsidRPr="002D7DF9">
        <w:rPr>
          <w:rFonts w:ascii="Palatino Linotype" w:hAnsi="Palatino Linotype"/>
          <w:b/>
        </w:rPr>
        <w:t>Comisionada Sharon Cristina Morales Martínez</w:t>
      </w:r>
      <w:r w:rsidR="00C77536" w:rsidRPr="002D7DF9">
        <w:rPr>
          <w:rFonts w:ascii="Palatino Linotype" w:hAnsi="Palatino Linotype"/>
          <w:lang w:val="es-419"/>
        </w:rPr>
        <w:t xml:space="preserve"> </w:t>
      </w:r>
      <w:r w:rsidRPr="002D7DF9">
        <w:rPr>
          <w:rFonts w:ascii="Palatino Linotype" w:hAnsi="Palatino Linotype"/>
        </w:rPr>
        <w:t>acordó el cierre de instrucción;</w:t>
      </w:r>
      <w:r w:rsidR="00C2778A" w:rsidRPr="002D7DF9">
        <w:rPr>
          <w:rFonts w:ascii="Palatino Linotype" w:hAnsi="Palatino Linotype" w:cs="Arial"/>
        </w:rPr>
        <w:t xml:space="preserve"> así como</w:t>
      </w:r>
      <w:r w:rsidRPr="002D7DF9">
        <w:rPr>
          <w:rFonts w:ascii="Palatino Linotype" w:hAnsi="Palatino Linotype" w:cs="Arial"/>
        </w:rPr>
        <w:t>,</w:t>
      </w:r>
      <w:r w:rsidR="00C2778A" w:rsidRPr="002D7DF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D7DF9">
        <w:rPr>
          <w:rFonts w:ascii="Palatino Linotype" w:hAnsi="Palatino Linotype" w:cs="Arial"/>
        </w:rPr>
        <w:t>Información Pública</w:t>
      </w:r>
      <w:r w:rsidR="00C2778A" w:rsidRPr="002D7DF9">
        <w:rPr>
          <w:rFonts w:ascii="Palatino Linotype" w:hAnsi="Palatino Linotype" w:cs="Arial"/>
        </w:rPr>
        <w:t xml:space="preserve"> del Estado de México y Municipios</w:t>
      </w:r>
      <w:r w:rsidR="0028330F" w:rsidRPr="002D7DF9">
        <w:rPr>
          <w:rFonts w:ascii="Palatino Linotype" w:hAnsi="Palatino Linotype" w:cs="Arial"/>
        </w:rPr>
        <w:t>.</w:t>
      </w:r>
    </w:p>
    <w:p w14:paraId="0B6C0D0D" w14:textId="77777777" w:rsidR="00C42865" w:rsidRPr="002D7DF9" w:rsidRDefault="00C42865" w:rsidP="0066637D">
      <w:pPr>
        <w:spacing w:line="360" w:lineRule="auto"/>
        <w:jc w:val="both"/>
        <w:rPr>
          <w:rFonts w:ascii="Palatino Linotype" w:hAnsi="Palatino Linotype" w:cs="Arial"/>
        </w:rPr>
      </w:pPr>
    </w:p>
    <w:p w14:paraId="3AB9D768" w14:textId="7EB528FC" w:rsidR="000171D8" w:rsidRPr="002D7DF9" w:rsidRDefault="000171D8" w:rsidP="0066637D">
      <w:pPr>
        <w:jc w:val="center"/>
        <w:rPr>
          <w:rFonts w:ascii="Palatino Linotype" w:hAnsi="Palatino Linotype" w:cs="Arial"/>
          <w:b/>
          <w:bCs/>
          <w:spacing w:val="60"/>
        </w:rPr>
      </w:pPr>
      <w:r w:rsidRPr="002D7DF9">
        <w:rPr>
          <w:rFonts w:ascii="Palatino Linotype" w:hAnsi="Palatino Linotype" w:cs="Arial"/>
          <w:b/>
          <w:bCs/>
          <w:spacing w:val="60"/>
        </w:rPr>
        <w:t>CONSIDERANDO</w:t>
      </w:r>
      <w:r w:rsidR="00DC75AB" w:rsidRPr="002D7DF9">
        <w:rPr>
          <w:rFonts w:ascii="Palatino Linotype" w:hAnsi="Palatino Linotype" w:cs="Arial"/>
          <w:b/>
          <w:bCs/>
          <w:spacing w:val="60"/>
        </w:rPr>
        <w:t>S</w:t>
      </w:r>
    </w:p>
    <w:p w14:paraId="06897FD6" w14:textId="77777777" w:rsidR="000171D8" w:rsidRPr="002D7DF9" w:rsidRDefault="000171D8" w:rsidP="0066637D">
      <w:pPr>
        <w:jc w:val="center"/>
        <w:rPr>
          <w:rFonts w:ascii="Palatino Linotype" w:hAnsi="Palatino Linotype"/>
          <w:b/>
        </w:rPr>
      </w:pPr>
    </w:p>
    <w:p w14:paraId="7F105395" w14:textId="2EDBBF94" w:rsidR="00964F6B" w:rsidRPr="002D7DF9" w:rsidRDefault="000171D8" w:rsidP="0066637D">
      <w:pPr>
        <w:spacing w:line="360" w:lineRule="auto"/>
        <w:ind w:right="50"/>
        <w:jc w:val="both"/>
        <w:rPr>
          <w:rFonts w:ascii="Palatino Linotype" w:hAnsi="Palatino Linotype"/>
          <w:b/>
        </w:rPr>
      </w:pPr>
      <w:r w:rsidRPr="002D7DF9">
        <w:rPr>
          <w:rFonts w:ascii="Palatino Linotype" w:hAnsi="Palatino Linotype"/>
          <w:b/>
        </w:rPr>
        <w:t>PRIMERO.</w:t>
      </w:r>
      <w:r w:rsidRPr="002D7DF9">
        <w:rPr>
          <w:rFonts w:ascii="Palatino Linotype" w:hAnsi="Palatino Linotype"/>
        </w:rPr>
        <w:t xml:space="preserve"> </w:t>
      </w:r>
      <w:r w:rsidRPr="002D7DF9">
        <w:rPr>
          <w:rFonts w:ascii="Palatino Linotype" w:hAnsi="Palatino Linotype"/>
          <w:b/>
        </w:rPr>
        <w:t>Competencia</w:t>
      </w:r>
      <w:r w:rsidRPr="002D7DF9">
        <w:rPr>
          <w:rFonts w:ascii="Palatino Linotype" w:hAnsi="Palatino Linotype"/>
        </w:rPr>
        <w:t>.</w:t>
      </w:r>
    </w:p>
    <w:p w14:paraId="07007E92" w14:textId="669AB65F" w:rsidR="008B239D" w:rsidRPr="002D7DF9" w:rsidRDefault="008B239D" w:rsidP="0066637D">
      <w:pPr>
        <w:spacing w:line="360" w:lineRule="auto"/>
        <w:ind w:right="50"/>
        <w:jc w:val="both"/>
        <w:rPr>
          <w:rFonts w:ascii="Palatino Linotype" w:hAnsi="Palatino Linotype" w:cs="Arial"/>
        </w:rPr>
      </w:pPr>
      <w:r w:rsidRPr="002D7DF9">
        <w:rPr>
          <w:rFonts w:ascii="Palatino Linotype" w:hAnsi="Palatino Linotype"/>
        </w:rPr>
        <w:t xml:space="preserve">Este Instituto de Transparencia, Acceso a la </w:t>
      </w:r>
      <w:r w:rsidR="00D86297" w:rsidRPr="002D7DF9">
        <w:rPr>
          <w:rFonts w:ascii="Palatino Linotype" w:hAnsi="Palatino Linotype"/>
        </w:rPr>
        <w:t>Información Pública</w:t>
      </w:r>
      <w:r w:rsidRPr="002D7DF9">
        <w:rPr>
          <w:rFonts w:ascii="Palatino Linotype" w:hAnsi="Palatino Linotype"/>
        </w:rPr>
        <w:t xml:space="preserve"> y Protección de Datos Personales del Estado de México y Municipios, es competente para </w:t>
      </w:r>
      <w:r w:rsidR="00CB5585" w:rsidRPr="002D7DF9">
        <w:rPr>
          <w:rFonts w:ascii="Palatino Linotype" w:hAnsi="Palatino Linotype"/>
        </w:rPr>
        <w:t xml:space="preserve">conocer y resolver el presente </w:t>
      </w:r>
      <w:r w:rsidR="00D86297" w:rsidRPr="002D7DF9">
        <w:rPr>
          <w:rFonts w:ascii="Palatino Linotype" w:hAnsi="Palatino Linotype"/>
        </w:rPr>
        <w:t>Recurso Revisión</w:t>
      </w:r>
      <w:r w:rsidRPr="002D7DF9">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D7DF9">
        <w:rPr>
          <w:rFonts w:ascii="Palatino Linotype" w:hAnsi="Palatino Linotype"/>
        </w:rPr>
        <w:t xml:space="preserve"> ordinal</w:t>
      </w:r>
      <w:r w:rsidRPr="002D7DF9">
        <w:rPr>
          <w:rFonts w:ascii="Palatino Linotype" w:hAnsi="Palatino Linotype"/>
        </w:rPr>
        <w:t xml:space="preserve"> 2</w:t>
      </w:r>
      <w:r w:rsidR="00727578" w:rsidRPr="002D7DF9">
        <w:rPr>
          <w:rFonts w:ascii="Palatino Linotype" w:hAnsi="Palatino Linotype"/>
        </w:rPr>
        <w:t>,</w:t>
      </w:r>
      <w:r w:rsidRPr="002D7DF9">
        <w:rPr>
          <w:rFonts w:ascii="Palatino Linotype" w:hAnsi="Palatino Linotype"/>
        </w:rPr>
        <w:t xml:space="preserve"> fracción II, 13, 29, 36, fracciones I y II, 176, 178, 179, 181 párrafo tercero y 185 de la Ley de Transparencia y Acceso a la </w:t>
      </w:r>
      <w:r w:rsidR="00D86297" w:rsidRPr="002D7DF9">
        <w:rPr>
          <w:rFonts w:ascii="Palatino Linotype" w:hAnsi="Palatino Linotype"/>
        </w:rPr>
        <w:t>Información Pública</w:t>
      </w:r>
      <w:r w:rsidRPr="002D7DF9">
        <w:rPr>
          <w:rFonts w:ascii="Palatino Linotype" w:hAnsi="Palatino Linotype"/>
        </w:rPr>
        <w:t xml:space="preserve"> del Estado de México y Municipios</w:t>
      </w:r>
      <w:r w:rsidRPr="002D7DF9">
        <w:rPr>
          <w:rFonts w:ascii="Palatino Linotype" w:hAnsi="Palatino Linotype" w:cs="Arial"/>
        </w:rPr>
        <w:t xml:space="preserve">; y 9, fracciones I y XXIV y 11 del Reglamento Interior del Instituto de Transparencia, Acceso a la </w:t>
      </w:r>
      <w:r w:rsidR="00D86297" w:rsidRPr="002D7DF9">
        <w:rPr>
          <w:rFonts w:ascii="Palatino Linotype" w:hAnsi="Palatino Linotype" w:cs="Arial"/>
        </w:rPr>
        <w:t>Información Pública</w:t>
      </w:r>
      <w:r w:rsidRPr="002D7DF9">
        <w:rPr>
          <w:rFonts w:ascii="Palatino Linotype" w:hAnsi="Palatino Linotype" w:cs="Arial"/>
        </w:rPr>
        <w:t xml:space="preserve"> y Protección de Datos Personales del Estado de México y Municipios.</w:t>
      </w:r>
    </w:p>
    <w:p w14:paraId="7462BEF6" w14:textId="77777777" w:rsidR="00D8393F" w:rsidRPr="002D7DF9" w:rsidRDefault="00D8393F" w:rsidP="0066637D">
      <w:pPr>
        <w:spacing w:line="360" w:lineRule="auto"/>
        <w:ind w:right="50"/>
        <w:jc w:val="both"/>
        <w:rPr>
          <w:rFonts w:ascii="Palatino Linotype" w:hAnsi="Palatino Linotype" w:cs="Arial"/>
        </w:rPr>
      </w:pPr>
    </w:p>
    <w:p w14:paraId="508C9D22" w14:textId="77777777" w:rsidR="004510AB" w:rsidRPr="002D7DF9" w:rsidRDefault="000171D8" w:rsidP="0066637D">
      <w:pPr>
        <w:spacing w:line="360" w:lineRule="auto"/>
        <w:jc w:val="both"/>
        <w:rPr>
          <w:rFonts w:ascii="Palatino Linotype" w:hAnsi="Palatino Linotype" w:cs="Arial"/>
          <w:b/>
        </w:rPr>
      </w:pPr>
      <w:r w:rsidRPr="002D7DF9">
        <w:rPr>
          <w:rFonts w:ascii="Palatino Linotype" w:hAnsi="Palatino Linotype" w:cs="Arial"/>
          <w:b/>
        </w:rPr>
        <w:t xml:space="preserve">SEGUNDO. Interés. </w:t>
      </w:r>
    </w:p>
    <w:p w14:paraId="42239410" w14:textId="3A9666CC" w:rsidR="0028330F" w:rsidRPr="002D7DF9" w:rsidRDefault="000171D8" w:rsidP="0066637D">
      <w:pPr>
        <w:spacing w:line="360" w:lineRule="auto"/>
        <w:jc w:val="both"/>
        <w:rPr>
          <w:rFonts w:ascii="Palatino Linotype" w:hAnsi="Palatino Linotype" w:cs="Arial"/>
          <w:lang w:eastAsia="es-MX"/>
        </w:rPr>
      </w:pPr>
      <w:r w:rsidRPr="002D7DF9">
        <w:rPr>
          <w:rFonts w:ascii="Palatino Linotype" w:hAnsi="Palatino Linotype" w:cs="Arial"/>
          <w:bCs/>
        </w:rPr>
        <w:t xml:space="preserve">El </w:t>
      </w:r>
      <w:r w:rsidR="00D86297" w:rsidRPr="002D7DF9">
        <w:rPr>
          <w:rFonts w:ascii="Palatino Linotype" w:hAnsi="Palatino Linotype" w:cs="Arial"/>
          <w:bCs/>
        </w:rPr>
        <w:t>Recurso Revisión</w:t>
      </w:r>
      <w:r w:rsidRPr="002D7DF9">
        <w:rPr>
          <w:rFonts w:ascii="Palatino Linotype" w:hAnsi="Palatino Linotype" w:cs="Arial"/>
          <w:bCs/>
        </w:rPr>
        <w:t xml:space="preserve"> fue interpuesto por parte legítima, en atención a que se presentó por </w:t>
      </w:r>
      <w:r w:rsidR="00754D7E" w:rsidRPr="002D7DF9">
        <w:rPr>
          <w:rFonts w:ascii="Palatino Linotype" w:hAnsi="Palatino Linotype" w:cs="Arial"/>
          <w:b/>
        </w:rPr>
        <w:t>EL RECURRENTE</w:t>
      </w:r>
      <w:r w:rsidRPr="002D7DF9">
        <w:rPr>
          <w:rFonts w:ascii="Palatino Linotype" w:hAnsi="Palatino Linotype" w:cs="Arial"/>
          <w:b/>
          <w:bCs/>
        </w:rPr>
        <w:t>,</w:t>
      </w:r>
      <w:r w:rsidRPr="002D7DF9">
        <w:rPr>
          <w:rFonts w:ascii="Palatino Linotype" w:hAnsi="Palatino Linotype" w:cs="Arial"/>
          <w:bCs/>
        </w:rPr>
        <w:t xml:space="preserve"> quien es la misma persona que formuló la solicitud de acceso a la </w:t>
      </w:r>
      <w:r w:rsidR="00D86297" w:rsidRPr="002D7DF9">
        <w:rPr>
          <w:rFonts w:ascii="Palatino Linotype" w:hAnsi="Palatino Linotype" w:cs="Arial"/>
          <w:bCs/>
        </w:rPr>
        <w:t>Información Pública</w:t>
      </w:r>
      <w:r w:rsidRPr="002D7DF9">
        <w:rPr>
          <w:rFonts w:ascii="Palatino Linotype" w:hAnsi="Palatino Linotype" w:cs="Arial"/>
          <w:bCs/>
        </w:rPr>
        <w:t xml:space="preserve"> al </w:t>
      </w:r>
      <w:r w:rsidRPr="002D7DF9">
        <w:rPr>
          <w:rFonts w:ascii="Palatino Linotype" w:hAnsi="Palatino Linotype" w:cs="Arial"/>
          <w:b/>
          <w:bCs/>
        </w:rPr>
        <w:t>SUJETO OBLIGADO</w:t>
      </w:r>
      <w:r w:rsidR="005B5043" w:rsidRPr="002D7DF9">
        <w:rPr>
          <w:rFonts w:ascii="Palatino Linotype" w:hAnsi="Palatino Linotype" w:cs="Arial"/>
          <w:b/>
          <w:bCs/>
        </w:rPr>
        <w:t xml:space="preserve">, </w:t>
      </w:r>
      <w:r w:rsidR="005B5043" w:rsidRPr="002D7DF9">
        <w:rPr>
          <w:rFonts w:ascii="Palatino Linotype" w:hAnsi="Palatino Linotype" w:cs="Arial"/>
          <w:bCs/>
        </w:rPr>
        <w:t xml:space="preserve">pues para ello, es </w:t>
      </w:r>
      <w:r w:rsidR="005B5043" w:rsidRPr="002D7DF9">
        <w:rPr>
          <w:rFonts w:ascii="Palatino Linotype" w:hAnsi="Palatino Linotype" w:cs="Arial"/>
          <w:lang w:eastAsia="es-MX"/>
        </w:rPr>
        <w:t xml:space="preserve">necesario que el particular ingrese al </w:t>
      </w:r>
      <w:r w:rsidR="005B5043" w:rsidRPr="002D7DF9">
        <w:rPr>
          <w:rFonts w:ascii="Palatino Linotype" w:hAnsi="Palatino Linotype" w:cs="Arial"/>
          <w:b/>
          <w:lang w:eastAsia="es-MX"/>
        </w:rPr>
        <w:t xml:space="preserve">SAIMEX </w:t>
      </w:r>
      <w:r w:rsidR="005B5043" w:rsidRPr="002D7DF9">
        <w:rPr>
          <w:rFonts w:ascii="Palatino Linotype" w:hAnsi="Palatino Linotype" w:cs="Arial"/>
          <w:lang w:eastAsia="es-MX"/>
        </w:rPr>
        <w:t>mediante la utilización de su clave de usuario y contraseña.</w:t>
      </w:r>
    </w:p>
    <w:p w14:paraId="3740A85F" w14:textId="77777777" w:rsidR="00C42865" w:rsidRPr="002D7DF9" w:rsidRDefault="00C42865" w:rsidP="0066637D">
      <w:pPr>
        <w:spacing w:line="360" w:lineRule="auto"/>
        <w:jc w:val="both"/>
        <w:rPr>
          <w:rFonts w:ascii="Palatino Linotype" w:hAnsi="Palatino Linotype" w:cs="Arial"/>
          <w:lang w:eastAsia="es-MX"/>
        </w:rPr>
      </w:pPr>
    </w:p>
    <w:p w14:paraId="73B57685" w14:textId="77777777" w:rsidR="005C250B" w:rsidRPr="002D7DF9" w:rsidRDefault="005C250B" w:rsidP="005C250B">
      <w:pPr>
        <w:autoSpaceDE w:val="0"/>
        <w:autoSpaceDN w:val="0"/>
        <w:adjustRightInd w:val="0"/>
        <w:spacing w:line="360" w:lineRule="auto"/>
        <w:ind w:right="49"/>
        <w:jc w:val="both"/>
        <w:rPr>
          <w:rFonts w:ascii="Palatino Linotype" w:hAnsi="Palatino Linotype" w:cs="Arial"/>
          <w:b/>
          <w:lang w:val="es-ES"/>
        </w:rPr>
      </w:pPr>
      <w:r w:rsidRPr="002D7DF9">
        <w:rPr>
          <w:rFonts w:ascii="Palatino Linotype" w:hAnsi="Palatino Linotype" w:cs="Arial"/>
          <w:b/>
        </w:rPr>
        <w:t xml:space="preserve">TERCERO. </w:t>
      </w:r>
      <w:r w:rsidRPr="002D7DF9">
        <w:rPr>
          <w:rFonts w:ascii="Palatino Linotype" w:hAnsi="Palatino Linotype" w:cs="Arial"/>
          <w:b/>
          <w:lang w:val="es-ES"/>
        </w:rPr>
        <w:t xml:space="preserve">Oportunidad. </w:t>
      </w:r>
    </w:p>
    <w:p w14:paraId="4CAF7CD0" w14:textId="0C93EF9A" w:rsidR="0028330F" w:rsidRPr="002D7DF9" w:rsidRDefault="0028330F" w:rsidP="0028330F">
      <w:pPr>
        <w:spacing w:before="100" w:beforeAutospacing="1" w:after="100" w:afterAutospacing="1" w:line="360" w:lineRule="auto"/>
        <w:jc w:val="both"/>
        <w:rPr>
          <w:rFonts w:ascii="Palatino Linotype" w:hAnsi="Palatino Linotype" w:cs="Arial"/>
          <w:lang w:val="es-ES"/>
        </w:rPr>
      </w:pPr>
      <w:r w:rsidRPr="002D7DF9">
        <w:rPr>
          <w:rFonts w:ascii="Palatino Linotype" w:hAnsi="Palatino Linotype" w:cs="Arial"/>
          <w:lang w:val="es-ES"/>
        </w:rPr>
        <w:t xml:space="preserve">El Recurso de Revisión fue interpuesto dentro del plazo de quince días hábiles, contados a partir del día siguiente al en que </w:t>
      </w:r>
      <w:r w:rsidR="00754D7E" w:rsidRPr="002D7DF9">
        <w:rPr>
          <w:rFonts w:ascii="Palatino Linotype" w:hAnsi="Palatino Linotype" w:cs="Arial"/>
          <w:b/>
          <w:lang w:val="es-ES"/>
        </w:rPr>
        <w:t>EL RECURRENTE</w:t>
      </w:r>
      <w:r w:rsidRPr="002D7DF9">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2D7DF9" w:rsidRDefault="0028330F" w:rsidP="0028330F">
      <w:pPr>
        <w:ind w:left="851" w:right="616"/>
        <w:jc w:val="both"/>
        <w:rPr>
          <w:rFonts w:ascii="Palatino Linotype" w:hAnsi="Palatino Linotype" w:cs="Arial"/>
          <w:i/>
          <w:lang w:val="es-ES"/>
        </w:rPr>
      </w:pPr>
      <w:r w:rsidRPr="002D7DF9">
        <w:rPr>
          <w:rFonts w:ascii="Palatino Linotype" w:hAnsi="Palatino Linotype" w:cs="Arial"/>
          <w:b/>
          <w:i/>
          <w:lang w:val="es-ES"/>
        </w:rPr>
        <w:t>“Artículo 178</w:t>
      </w:r>
      <w:r w:rsidRPr="002D7DF9">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2D7DF9" w:rsidRDefault="0028330F" w:rsidP="0028330F">
      <w:pPr>
        <w:ind w:left="851" w:right="616" w:hanging="851"/>
        <w:jc w:val="both"/>
        <w:rPr>
          <w:rFonts w:ascii="Palatino Linotype" w:hAnsi="Palatino Linotype" w:cs="Arial"/>
          <w:i/>
          <w:lang w:val="es-ES"/>
        </w:rPr>
      </w:pPr>
    </w:p>
    <w:p w14:paraId="60FBF997" w14:textId="77777777" w:rsidR="0028330F" w:rsidRPr="002D7DF9" w:rsidRDefault="0028330F" w:rsidP="0028330F">
      <w:pPr>
        <w:ind w:left="851" w:right="616"/>
        <w:jc w:val="both"/>
        <w:rPr>
          <w:rFonts w:ascii="Palatino Linotype" w:hAnsi="Palatino Linotype" w:cs="Arial"/>
          <w:i/>
          <w:lang w:val="es-ES"/>
        </w:rPr>
      </w:pPr>
      <w:r w:rsidRPr="002D7DF9">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2D7DF9" w:rsidRDefault="0028330F" w:rsidP="0028330F">
      <w:pPr>
        <w:ind w:left="851" w:right="616" w:hanging="851"/>
        <w:jc w:val="both"/>
        <w:rPr>
          <w:rFonts w:ascii="Palatino Linotype" w:hAnsi="Palatino Linotype" w:cs="Arial"/>
          <w:i/>
          <w:lang w:val="es-ES"/>
        </w:rPr>
      </w:pPr>
    </w:p>
    <w:p w14:paraId="32A9651C" w14:textId="1E7481D5" w:rsidR="0028330F" w:rsidRPr="002D7DF9" w:rsidRDefault="0028330F" w:rsidP="0028330F">
      <w:pPr>
        <w:ind w:left="851" w:right="616"/>
        <w:jc w:val="both"/>
        <w:rPr>
          <w:rFonts w:ascii="Palatino Linotype" w:hAnsi="Palatino Linotype" w:cs="Arial"/>
          <w:i/>
          <w:lang w:val="es-ES"/>
        </w:rPr>
      </w:pPr>
      <w:r w:rsidRPr="002D7DF9">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2D7DF9">
        <w:rPr>
          <w:rFonts w:ascii="Palatino Linotype" w:hAnsi="Palatino Linotype" w:cs="Arial"/>
          <w:lang w:val="es-ES"/>
        </w:rPr>
        <w:t>(Sic)</w:t>
      </w:r>
      <w:r w:rsidR="00DC75AB" w:rsidRPr="002D7DF9">
        <w:rPr>
          <w:rFonts w:ascii="Palatino Linotype" w:hAnsi="Palatino Linotype" w:cs="Arial"/>
          <w:lang w:val="es-ES"/>
        </w:rPr>
        <w:t>.</w:t>
      </w:r>
    </w:p>
    <w:p w14:paraId="43D8720B" w14:textId="77777777" w:rsidR="0093432F" w:rsidRPr="002D7DF9" w:rsidRDefault="0093432F" w:rsidP="0028330F">
      <w:pPr>
        <w:ind w:left="851" w:right="616"/>
        <w:jc w:val="both"/>
        <w:rPr>
          <w:rFonts w:ascii="Palatino Linotype" w:hAnsi="Palatino Linotype" w:cs="Arial"/>
          <w:i/>
          <w:lang w:val="es-ES"/>
        </w:rPr>
      </w:pPr>
    </w:p>
    <w:p w14:paraId="2798A03E" w14:textId="6C025397" w:rsidR="0028330F" w:rsidRPr="002D7DF9" w:rsidRDefault="0028330F" w:rsidP="0028330F">
      <w:pPr>
        <w:spacing w:before="100" w:beforeAutospacing="1" w:after="100" w:afterAutospacing="1" w:line="360" w:lineRule="auto"/>
        <w:jc w:val="both"/>
        <w:rPr>
          <w:rFonts w:ascii="Palatino Linotype" w:hAnsi="Palatino Linotype" w:cs="Arial"/>
          <w:lang w:val="es-ES"/>
        </w:rPr>
      </w:pPr>
      <w:r w:rsidRPr="002D7DF9">
        <w:rPr>
          <w:rFonts w:ascii="Palatino Linotype" w:hAnsi="Palatino Linotype" w:cs="Arial"/>
          <w:lang w:val="es-ES"/>
        </w:rPr>
        <w:t xml:space="preserve">En esa tesitura, atendiendo a que </w:t>
      </w:r>
      <w:r w:rsidRPr="002D7DF9">
        <w:rPr>
          <w:rFonts w:ascii="Palatino Linotype" w:hAnsi="Palatino Linotype" w:cs="Arial"/>
          <w:b/>
          <w:lang w:val="es-ES"/>
        </w:rPr>
        <w:t>EL SUJETO OBLIGADO</w:t>
      </w:r>
      <w:r w:rsidRPr="002D7DF9">
        <w:rPr>
          <w:rFonts w:ascii="Palatino Linotype" w:hAnsi="Palatino Linotype" w:cs="Arial"/>
          <w:lang w:val="es-ES"/>
        </w:rPr>
        <w:t xml:space="preserve"> notificó la respuesta a la solicitud de Acceso a la Información Pública el </w:t>
      </w:r>
      <w:r w:rsidR="007B5034" w:rsidRPr="002D7DF9">
        <w:rPr>
          <w:rFonts w:ascii="Palatino Linotype" w:hAnsi="Palatino Linotype" w:cs="Arial"/>
          <w:b/>
          <w:lang w:val="es-ES"/>
        </w:rPr>
        <w:t>veintiocho</w:t>
      </w:r>
      <w:r w:rsidRPr="002D7DF9">
        <w:rPr>
          <w:rFonts w:ascii="Palatino Linotype" w:hAnsi="Palatino Linotype" w:cs="Arial"/>
          <w:b/>
          <w:lang w:val="es-ES"/>
        </w:rPr>
        <w:t xml:space="preserve"> de </w:t>
      </w:r>
      <w:r w:rsidR="007B5034" w:rsidRPr="002D7DF9">
        <w:rPr>
          <w:rFonts w:ascii="Palatino Linotype" w:hAnsi="Palatino Linotype" w:cs="Arial"/>
          <w:b/>
          <w:lang w:val="es-ES"/>
        </w:rPr>
        <w:t xml:space="preserve">abril </w:t>
      </w:r>
      <w:r w:rsidRPr="002D7DF9">
        <w:rPr>
          <w:rFonts w:ascii="Palatino Linotype" w:hAnsi="Palatino Linotype" w:cs="Arial"/>
          <w:b/>
          <w:lang w:val="es-ES"/>
        </w:rPr>
        <w:t>de dos mil veintidós</w:t>
      </w:r>
      <w:r w:rsidRPr="002D7DF9">
        <w:rPr>
          <w:rFonts w:ascii="Palatino Linotype" w:hAnsi="Palatino Linotype" w:cs="Arial"/>
          <w:lang w:val="es-ES"/>
        </w:rPr>
        <w:t xml:space="preserve">, así, el plazo de quince días hábiles que el artículo 178 de la Ley de la materia otorga a la hoy </w:t>
      </w:r>
      <w:r w:rsidRPr="002D7DF9">
        <w:rPr>
          <w:rFonts w:ascii="Palatino Linotype" w:hAnsi="Palatino Linotype" w:cs="Arial"/>
          <w:b/>
          <w:lang w:val="es-ES"/>
        </w:rPr>
        <w:t>RECURRENTE</w:t>
      </w:r>
      <w:r w:rsidRPr="002D7DF9">
        <w:rPr>
          <w:rFonts w:ascii="Palatino Linotype" w:hAnsi="Palatino Linotype" w:cs="Arial"/>
          <w:lang w:val="es-ES"/>
        </w:rPr>
        <w:t xml:space="preserve"> para presentar el respectivo Recurso de Revisión, transcurrió del </w:t>
      </w:r>
      <w:r w:rsidR="00FE521A" w:rsidRPr="002D7DF9">
        <w:rPr>
          <w:rFonts w:ascii="Palatino Linotype" w:hAnsi="Palatino Linotype" w:cs="Arial"/>
          <w:b/>
          <w:lang w:val="es-ES"/>
        </w:rPr>
        <w:t>veintinueve</w:t>
      </w:r>
      <w:r w:rsidRPr="002D7DF9">
        <w:rPr>
          <w:rFonts w:ascii="Palatino Linotype" w:hAnsi="Palatino Linotype" w:cs="Arial"/>
          <w:b/>
          <w:lang w:val="es-ES"/>
        </w:rPr>
        <w:t xml:space="preserve"> </w:t>
      </w:r>
      <w:r w:rsidR="00486B5F" w:rsidRPr="002D7DF9">
        <w:rPr>
          <w:rFonts w:ascii="Palatino Linotype" w:hAnsi="Palatino Linotype" w:cs="Arial"/>
          <w:b/>
          <w:lang w:val="es-ES"/>
        </w:rPr>
        <w:t xml:space="preserve">de </w:t>
      </w:r>
      <w:r w:rsidR="00FE521A" w:rsidRPr="002D7DF9">
        <w:rPr>
          <w:rFonts w:ascii="Palatino Linotype" w:hAnsi="Palatino Linotype" w:cs="Arial"/>
          <w:b/>
          <w:lang w:val="es-ES"/>
        </w:rPr>
        <w:t xml:space="preserve">abril </w:t>
      </w:r>
      <w:r w:rsidRPr="002D7DF9">
        <w:rPr>
          <w:rFonts w:ascii="Palatino Linotype" w:hAnsi="Palatino Linotype" w:cs="Arial"/>
          <w:b/>
          <w:lang w:val="es-ES"/>
        </w:rPr>
        <w:t xml:space="preserve">al </w:t>
      </w:r>
      <w:r w:rsidR="00FE521A" w:rsidRPr="002D7DF9">
        <w:rPr>
          <w:rFonts w:ascii="Palatino Linotype" w:hAnsi="Palatino Linotype" w:cs="Arial"/>
          <w:b/>
          <w:lang w:val="es-ES"/>
        </w:rPr>
        <w:t xml:space="preserve">veinte </w:t>
      </w:r>
      <w:r w:rsidRPr="002D7DF9">
        <w:rPr>
          <w:rFonts w:ascii="Palatino Linotype" w:hAnsi="Palatino Linotype" w:cs="Arial"/>
          <w:b/>
          <w:lang w:val="es-ES"/>
        </w:rPr>
        <w:t xml:space="preserve">de </w:t>
      </w:r>
      <w:r w:rsidR="00FE521A" w:rsidRPr="002D7DF9">
        <w:rPr>
          <w:rFonts w:ascii="Palatino Linotype" w:hAnsi="Palatino Linotype" w:cs="Arial"/>
          <w:b/>
          <w:lang w:val="es-ES"/>
        </w:rPr>
        <w:t xml:space="preserve">mayo </w:t>
      </w:r>
      <w:r w:rsidRPr="002D7DF9">
        <w:rPr>
          <w:rFonts w:ascii="Palatino Linotype" w:hAnsi="Palatino Linotype" w:cs="Arial"/>
          <w:b/>
          <w:lang w:val="es-ES"/>
        </w:rPr>
        <w:t>de dos mil veintidós</w:t>
      </w:r>
      <w:r w:rsidRPr="002D7DF9">
        <w:rPr>
          <w:rFonts w:ascii="Palatino Linotype" w:hAnsi="Palatino Linotype" w:cs="Arial"/>
          <w:lang w:val="es-ES"/>
        </w:rPr>
        <w:t>, sin c</w:t>
      </w:r>
      <w:r w:rsidR="00FE521A" w:rsidRPr="002D7DF9">
        <w:rPr>
          <w:rFonts w:ascii="Palatino Linotype" w:hAnsi="Palatino Linotype" w:cs="Arial"/>
          <w:lang w:val="es-ES"/>
        </w:rPr>
        <w:t>ontemplar en el cómputo el treinta de abril, así como el primero, siete, ocho, catorce y quince de mayo de dos mil veintidós</w:t>
      </w:r>
      <w:r w:rsidRPr="002D7DF9">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 </w:t>
      </w:r>
      <w:r w:rsidR="00FE521A" w:rsidRPr="002D7DF9">
        <w:rPr>
          <w:rFonts w:ascii="Palatino Linotype" w:hAnsi="Palatino Linotype" w:cs="Arial"/>
          <w:lang w:val="es-ES"/>
        </w:rPr>
        <w:t xml:space="preserve">de igual manera, </w:t>
      </w:r>
      <w:r w:rsidR="007E33BC" w:rsidRPr="002D7DF9">
        <w:rPr>
          <w:rFonts w:ascii="Palatino Linotype" w:hAnsi="Palatino Linotype" w:cs="Arial"/>
          <w:lang w:val="es-ES"/>
        </w:rPr>
        <w:t xml:space="preserve">el </w:t>
      </w:r>
      <w:r w:rsidR="00FE521A" w:rsidRPr="002D7DF9">
        <w:rPr>
          <w:rFonts w:ascii="Palatino Linotype" w:hAnsi="Palatino Linotype" w:cs="Arial"/>
          <w:lang w:val="es-ES"/>
        </w:rPr>
        <w:t xml:space="preserve">cinco de mayo </w:t>
      </w:r>
      <w:r w:rsidR="00B10E40" w:rsidRPr="002D7DF9">
        <w:rPr>
          <w:rFonts w:ascii="Palatino Linotype" w:hAnsi="Palatino Linotype" w:cs="Arial"/>
          <w:lang w:val="es-ES"/>
        </w:rPr>
        <w:t>del año en curso</w:t>
      </w:r>
      <w:r w:rsidRPr="002D7DF9">
        <w:rPr>
          <w:rFonts w:ascii="Palatino Linotype" w:hAnsi="Palatino Linotype" w:cs="Arial"/>
          <w:lang w:val="es-ES"/>
        </w:rPr>
        <w:t>, por corresponder a un día de suspensión de labores de conformidad con el Calendario Oficial en materia de Transparencia aprobado por el Pleno en fecha quince de diciembre de dos mil veintiuno.</w:t>
      </w:r>
    </w:p>
    <w:p w14:paraId="0F7E0D5B" w14:textId="01BEE084" w:rsidR="005C250B" w:rsidRPr="002D7DF9" w:rsidRDefault="0028330F" w:rsidP="00B10E40">
      <w:pPr>
        <w:spacing w:before="100" w:beforeAutospacing="1" w:line="360" w:lineRule="auto"/>
        <w:jc w:val="both"/>
        <w:rPr>
          <w:rFonts w:ascii="Palatino Linotype" w:hAnsi="Palatino Linotype" w:cs="Arial"/>
          <w:lang w:val="es-ES"/>
        </w:rPr>
      </w:pPr>
      <w:r w:rsidRPr="002D7DF9">
        <w:rPr>
          <w:rFonts w:ascii="Palatino Linotype" w:hAnsi="Palatino Linotype" w:cs="Arial"/>
          <w:lang w:val="es-ES"/>
        </w:rPr>
        <w:t xml:space="preserve">Por tanto, si el Recurso de Revisión que nos ocupa, se interpuso el </w:t>
      </w:r>
      <w:r w:rsidR="004D327C" w:rsidRPr="002D7DF9">
        <w:rPr>
          <w:rFonts w:ascii="Palatino Linotype" w:hAnsi="Palatino Linotype" w:cs="Arial"/>
          <w:b/>
          <w:lang w:val="es-ES"/>
        </w:rPr>
        <w:t>doce</w:t>
      </w:r>
      <w:r w:rsidRPr="002D7DF9">
        <w:rPr>
          <w:rFonts w:ascii="Palatino Linotype" w:hAnsi="Palatino Linotype" w:cs="Arial"/>
          <w:b/>
          <w:lang w:val="es-ES"/>
        </w:rPr>
        <w:t xml:space="preserve"> de </w:t>
      </w:r>
      <w:r w:rsidR="004D327C" w:rsidRPr="002D7DF9">
        <w:rPr>
          <w:rFonts w:ascii="Palatino Linotype" w:hAnsi="Palatino Linotype" w:cs="Arial"/>
          <w:b/>
          <w:lang w:val="es-ES"/>
        </w:rPr>
        <w:t xml:space="preserve">mayo </w:t>
      </w:r>
      <w:r w:rsidRPr="002D7DF9">
        <w:rPr>
          <w:rFonts w:ascii="Palatino Linotype" w:hAnsi="Palatino Linotype" w:cs="Arial"/>
          <w:b/>
          <w:lang w:val="es-ES"/>
        </w:rPr>
        <w:t>de dos mil veintidós</w:t>
      </w:r>
      <w:r w:rsidRPr="002D7DF9">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2D7DF9" w:rsidRDefault="003220AB" w:rsidP="00B10E40">
      <w:pPr>
        <w:spacing w:before="100" w:beforeAutospacing="1" w:line="360" w:lineRule="auto"/>
        <w:jc w:val="both"/>
        <w:rPr>
          <w:rFonts w:ascii="Palatino Linotype" w:hAnsi="Palatino Linotype" w:cs="Arial"/>
          <w:lang w:val="es-ES"/>
        </w:rPr>
      </w:pPr>
    </w:p>
    <w:p w14:paraId="71D326AF" w14:textId="09A3C9AE" w:rsidR="005C250B" w:rsidRPr="002D7DF9" w:rsidRDefault="005C250B" w:rsidP="005C250B">
      <w:pPr>
        <w:autoSpaceDE w:val="0"/>
        <w:autoSpaceDN w:val="0"/>
        <w:adjustRightInd w:val="0"/>
        <w:spacing w:line="360" w:lineRule="auto"/>
        <w:ind w:right="49"/>
        <w:jc w:val="both"/>
        <w:rPr>
          <w:rFonts w:ascii="Palatino Linotype" w:hAnsi="Palatino Linotype"/>
          <w:b/>
        </w:rPr>
      </w:pPr>
      <w:r w:rsidRPr="002D7DF9">
        <w:rPr>
          <w:rFonts w:ascii="Palatino Linotype" w:hAnsi="Palatino Linotype" w:cs="Arial"/>
          <w:b/>
        </w:rPr>
        <w:t>CUARTO</w:t>
      </w:r>
      <w:r w:rsidR="0030772C" w:rsidRPr="002D7DF9">
        <w:rPr>
          <w:rFonts w:ascii="Palatino Linotype" w:hAnsi="Palatino Linotype"/>
          <w:b/>
        </w:rPr>
        <w:t>. Procedibilidad.</w:t>
      </w:r>
    </w:p>
    <w:p w14:paraId="5976B47D" w14:textId="77777777" w:rsidR="00680469" w:rsidRPr="002D7DF9" w:rsidRDefault="00680469" w:rsidP="00680469">
      <w:pPr>
        <w:spacing w:line="360" w:lineRule="auto"/>
        <w:jc w:val="both"/>
        <w:textAlignment w:val="baseline"/>
        <w:rPr>
          <w:rFonts w:ascii="Palatino Linotype" w:hAnsi="Palatino Linotype" w:cs="Arial"/>
          <w:lang w:val="es-ES"/>
        </w:rPr>
      </w:pPr>
      <w:r w:rsidRPr="002D7DF9">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2D7DF9" w:rsidRDefault="00680469" w:rsidP="00680469">
      <w:pPr>
        <w:spacing w:line="360" w:lineRule="auto"/>
        <w:jc w:val="both"/>
        <w:textAlignment w:val="baseline"/>
        <w:rPr>
          <w:rFonts w:ascii="Palatino Linotype" w:hAnsi="Palatino Linotype" w:cs="Arial"/>
          <w:lang w:val="es-ES"/>
        </w:rPr>
      </w:pPr>
    </w:p>
    <w:p w14:paraId="531DF9E9" w14:textId="77777777" w:rsidR="00680469" w:rsidRPr="002D7DF9" w:rsidRDefault="00680469" w:rsidP="00680469">
      <w:pPr>
        <w:ind w:left="851" w:right="899"/>
        <w:jc w:val="both"/>
        <w:textAlignment w:val="baseline"/>
        <w:rPr>
          <w:rFonts w:ascii="Palatino Linotype" w:hAnsi="Palatino Linotype" w:cs="Arial"/>
          <w:i/>
          <w:lang w:val="es-ES"/>
        </w:rPr>
      </w:pPr>
      <w:r w:rsidRPr="002D7DF9">
        <w:rPr>
          <w:rFonts w:ascii="Palatino Linotype" w:hAnsi="Palatino Linotype" w:cs="Arial"/>
          <w:i/>
          <w:lang w:val="es-ES"/>
        </w:rPr>
        <w:t>“</w:t>
      </w:r>
      <w:r w:rsidRPr="002D7DF9">
        <w:rPr>
          <w:rFonts w:ascii="Palatino Linotype" w:hAnsi="Palatino Linotype" w:cs="Arial"/>
          <w:b/>
          <w:i/>
          <w:lang w:val="es-ES"/>
        </w:rPr>
        <w:t>Artículo 180</w:t>
      </w:r>
      <w:r w:rsidRPr="002D7DF9">
        <w:rPr>
          <w:rFonts w:ascii="Palatino Linotype" w:hAnsi="Palatino Linotype" w:cs="Arial"/>
          <w:i/>
          <w:lang w:val="es-ES"/>
        </w:rPr>
        <w:t>. El recurso de revisión contendrá:</w:t>
      </w:r>
    </w:p>
    <w:p w14:paraId="400952BC" w14:textId="77777777" w:rsidR="00680469" w:rsidRPr="002D7DF9" w:rsidRDefault="00680469" w:rsidP="00680469">
      <w:pPr>
        <w:ind w:left="851" w:right="899"/>
        <w:jc w:val="both"/>
        <w:textAlignment w:val="baseline"/>
        <w:rPr>
          <w:rFonts w:ascii="Palatino Linotype" w:hAnsi="Palatino Linotype" w:cs="Arial"/>
          <w:i/>
          <w:lang w:val="es-ES"/>
        </w:rPr>
      </w:pPr>
    </w:p>
    <w:p w14:paraId="66B8A062" w14:textId="6755C8EA" w:rsidR="00680469" w:rsidRPr="002D7DF9" w:rsidRDefault="00680469" w:rsidP="0069614B">
      <w:pPr>
        <w:ind w:left="851" w:right="899"/>
        <w:jc w:val="both"/>
        <w:textAlignment w:val="baseline"/>
        <w:rPr>
          <w:rFonts w:ascii="Palatino Linotype" w:hAnsi="Palatino Linotype" w:cs="Arial"/>
          <w:i/>
          <w:lang w:val="es-ES"/>
        </w:rPr>
      </w:pPr>
      <w:r w:rsidRPr="002D7DF9">
        <w:rPr>
          <w:rFonts w:ascii="Palatino Linotype" w:hAnsi="Palatino Linotype" w:cs="Arial"/>
          <w:b/>
          <w:i/>
          <w:lang w:val="es-ES"/>
        </w:rPr>
        <w:t>I</w:t>
      </w:r>
      <w:r w:rsidRPr="002D7DF9">
        <w:rPr>
          <w:rFonts w:ascii="Palatino Linotype" w:hAnsi="Palatino Linotype" w:cs="Arial"/>
          <w:i/>
          <w:lang w:val="es-ES"/>
        </w:rPr>
        <w:t>. El sujeto obligado ante la cual se presentó la solicitud;</w:t>
      </w:r>
    </w:p>
    <w:p w14:paraId="6538A448" w14:textId="6109B52A" w:rsidR="00680469" w:rsidRPr="002D7DF9" w:rsidRDefault="00680469" w:rsidP="0069614B">
      <w:pPr>
        <w:ind w:left="851" w:right="899"/>
        <w:jc w:val="both"/>
        <w:textAlignment w:val="baseline"/>
        <w:rPr>
          <w:rFonts w:ascii="Palatino Linotype" w:hAnsi="Palatino Linotype" w:cs="Arial"/>
          <w:i/>
          <w:lang w:val="es-ES"/>
        </w:rPr>
      </w:pPr>
      <w:r w:rsidRPr="002D7DF9">
        <w:rPr>
          <w:rFonts w:ascii="Palatino Linotype" w:hAnsi="Palatino Linotype" w:cs="Arial"/>
          <w:b/>
          <w:i/>
          <w:lang w:val="es-ES"/>
        </w:rPr>
        <w:t>II</w:t>
      </w:r>
      <w:r w:rsidRPr="002D7DF9">
        <w:rPr>
          <w:rFonts w:ascii="Palatino Linotype" w:hAnsi="Palatino Linotype" w:cs="Arial"/>
          <w:i/>
          <w:lang w:val="es-ES"/>
        </w:rPr>
        <w:t>. El nombre del solicitante que recurre o de su representante y, en su caso, del tercero interesado, así como la dirección o medio que señale para recibir notificaciones;</w:t>
      </w:r>
    </w:p>
    <w:p w14:paraId="49035046" w14:textId="77777777" w:rsidR="00680469" w:rsidRPr="002D7DF9" w:rsidRDefault="00680469" w:rsidP="00680469">
      <w:pPr>
        <w:ind w:left="851" w:right="899"/>
        <w:jc w:val="both"/>
        <w:textAlignment w:val="baseline"/>
        <w:rPr>
          <w:rFonts w:ascii="Palatino Linotype" w:hAnsi="Palatino Linotype" w:cs="Arial"/>
          <w:i/>
          <w:lang w:val="es-ES"/>
        </w:rPr>
      </w:pPr>
      <w:r w:rsidRPr="002D7DF9">
        <w:rPr>
          <w:rFonts w:ascii="Palatino Linotype" w:hAnsi="Palatino Linotype" w:cs="Arial"/>
          <w:b/>
          <w:i/>
          <w:lang w:val="es-ES"/>
        </w:rPr>
        <w:t>III</w:t>
      </w:r>
      <w:r w:rsidRPr="002D7DF9">
        <w:rPr>
          <w:rFonts w:ascii="Palatino Linotype" w:hAnsi="Palatino Linotype" w:cs="Arial"/>
          <w:i/>
          <w:lang w:val="es-ES"/>
        </w:rPr>
        <w:t>. El número de folio de respuesta de la solicitud de acceso;</w:t>
      </w:r>
    </w:p>
    <w:p w14:paraId="1F2B5969" w14:textId="77777777" w:rsidR="00680469" w:rsidRPr="002D7DF9" w:rsidRDefault="00680469" w:rsidP="00680469">
      <w:pPr>
        <w:ind w:left="851" w:right="899"/>
        <w:jc w:val="both"/>
        <w:textAlignment w:val="baseline"/>
        <w:rPr>
          <w:rFonts w:ascii="Palatino Linotype" w:hAnsi="Palatino Linotype" w:cs="Arial"/>
          <w:i/>
          <w:lang w:val="es-ES"/>
        </w:rPr>
      </w:pPr>
      <w:r w:rsidRPr="002D7DF9">
        <w:rPr>
          <w:rFonts w:ascii="Palatino Linotype" w:hAnsi="Palatino Linotype" w:cs="Arial"/>
          <w:b/>
          <w:i/>
          <w:lang w:val="es-ES"/>
        </w:rPr>
        <w:t>IV</w:t>
      </w:r>
      <w:r w:rsidRPr="002D7DF9">
        <w:rPr>
          <w:rFonts w:ascii="Palatino Linotype" w:hAnsi="Palatino Linotype" w:cs="Arial"/>
          <w:i/>
          <w:lang w:val="es-ES"/>
        </w:rPr>
        <w:t>. La fecha en que fue notificada la respuesta al solicitante o tuvo conocimiento del acto reclamado, o de presentación de la solicitud, en caso de falta de respuesta;</w:t>
      </w:r>
    </w:p>
    <w:p w14:paraId="5D11CBA9" w14:textId="77777777" w:rsidR="00680469" w:rsidRPr="002D7DF9" w:rsidRDefault="00680469" w:rsidP="00680469">
      <w:pPr>
        <w:ind w:left="851" w:right="899"/>
        <w:jc w:val="both"/>
        <w:textAlignment w:val="baseline"/>
        <w:rPr>
          <w:rFonts w:ascii="Palatino Linotype" w:hAnsi="Palatino Linotype" w:cs="Arial"/>
          <w:i/>
          <w:lang w:val="es-ES"/>
        </w:rPr>
      </w:pPr>
      <w:r w:rsidRPr="002D7DF9">
        <w:rPr>
          <w:rFonts w:ascii="Palatino Linotype" w:hAnsi="Palatino Linotype" w:cs="Arial"/>
          <w:b/>
          <w:i/>
          <w:lang w:val="es-ES"/>
        </w:rPr>
        <w:t>V</w:t>
      </w:r>
      <w:r w:rsidRPr="002D7DF9">
        <w:rPr>
          <w:rFonts w:ascii="Palatino Linotype" w:hAnsi="Palatino Linotype" w:cs="Arial"/>
          <w:i/>
          <w:lang w:val="es-ES"/>
        </w:rPr>
        <w:t>. El acto que se recurre;</w:t>
      </w:r>
    </w:p>
    <w:p w14:paraId="0EBF0D48" w14:textId="77777777" w:rsidR="00680469" w:rsidRPr="002D7DF9" w:rsidRDefault="00680469" w:rsidP="00680469">
      <w:pPr>
        <w:ind w:left="851" w:right="899"/>
        <w:jc w:val="both"/>
        <w:textAlignment w:val="baseline"/>
        <w:rPr>
          <w:rFonts w:ascii="Palatino Linotype" w:hAnsi="Palatino Linotype" w:cs="Arial"/>
          <w:i/>
          <w:lang w:val="es-ES"/>
        </w:rPr>
      </w:pPr>
      <w:r w:rsidRPr="002D7DF9">
        <w:rPr>
          <w:rFonts w:ascii="Palatino Linotype" w:hAnsi="Palatino Linotype" w:cs="Arial"/>
          <w:b/>
          <w:i/>
          <w:lang w:val="es-ES"/>
        </w:rPr>
        <w:t>VI</w:t>
      </w:r>
      <w:r w:rsidRPr="002D7DF9">
        <w:rPr>
          <w:rFonts w:ascii="Palatino Linotype" w:hAnsi="Palatino Linotype" w:cs="Arial"/>
          <w:i/>
          <w:lang w:val="es-ES"/>
        </w:rPr>
        <w:t>. Las razones o motivos de inconformidad;</w:t>
      </w:r>
    </w:p>
    <w:p w14:paraId="526D326F" w14:textId="77777777" w:rsidR="00680469" w:rsidRPr="002D7DF9" w:rsidRDefault="00680469" w:rsidP="00680469">
      <w:pPr>
        <w:ind w:left="851" w:right="899"/>
        <w:jc w:val="both"/>
        <w:textAlignment w:val="baseline"/>
        <w:rPr>
          <w:rFonts w:ascii="Palatino Linotype" w:hAnsi="Palatino Linotype" w:cs="Arial"/>
          <w:i/>
          <w:lang w:val="es-ES"/>
        </w:rPr>
      </w:pPr>
      <w:r w:rsidRPr="002D7DF9">
        <w:rPr>
          <w:rFonts w:ascii="Palatino Linotype" w:hAnsi="Palatino Linotype" w:cs="Arial"/>
          <w:b/>
          <w:i/>
          <w:lang w:val="es-ES"/>
        </w:rPr>
        <w:t>VII</w:t>
      </w:r>
      <w:r w:rsidRPr="002D7DF9">
        <w:rPr>
          <w:rFonts w:ascii="Palatino Linotype" w:hAnsi="Palatino Linotype" w:cs="Arial"/>
          <w:i/>
          <w:lang w:val="es-ES"/>
        </w:rPr>
        <w:t>. La copia de la respuesta que se impugna y, en su caso, de la notificación correspondiente, en el caso de respuesta de la solicitud; y</w:t>
      </w:r>
    </w:p>
    <w:p w14:paraId="4234BDC4" w14:textId="77777777" w:rsidR="00680469" w:rsidRPr="002D7DF9" w:rsidRDefault="00680469" w:rsidP="00680469">
      <w:pPr>
        <w:ind w:left="851" w:right="899"/>
        <w:jc w:val="both"/>
        <w:textAlignment w:val="baseline"/>
        <w:rPr>
          <w:rFonts w:ascii="Palatino Linotype" w:hAnsi="Palatino Linotype" w:cs="Arial"/>
          <w:i/>
          <w:lang w:val="es-ES"/>
        </w:rPr>
      </w:pPr>
      <w:r w:rsidRPr="002D7DF9">
        <w:rPr>
          <w:rFonts w:ascii="Palatino Linotype" w:hAnsi="Palatino Linotype" w:cs="Arial"/>
          <w:b/>
          <w:i/>
          <w:lang w:val="es-ES"/>
        </w:rPr>
        <w:t>VIII.</w:t>
      </w:r>
      <w:r w:rsidRPr="002D7DF9">
        <w:rPr>
          <w:rFonts w:ascii="Palatino Linotype" w:hAnsi="Palatino Linotype" w:cs="Arial"/>
          <w:i/>
          <w:lang w:val="es-ES"/>
        </w:rPr>
        <w:t xml:space="preserve"> Firma del recurrente, en su caso, cuando se presente por escrito, requisito sin el cual se dará trámite al recurso.</w:t>
      </w:r>
    </w:p>
    <w:p w14:paraId="7C60E230" w14:textId="77777777" w:rsidR="00680469" w:rsidRPr="002D7DF9" w:rsidRDefault="00680469" w:rsidP="00680469">
      <w:pPr>
        <w:ind w:left="851" w:right="899"/>
        <w:jc w:val="both"/>
        <w:textAlignment w:val="baseline"/>
        <w:rPr>
          <w:rFonts w:ascii="Palatino Linotype" w:hAnsi="Palatino Linotype" w:cs="Arial"/>
          <w:i/>
          <w:lang w:val="es-ES"/>
        </w:rPr>
      </w:pPr>
      <w:r w:rsidRPr="002D7DF9">
        <w:rPr>
          <w:rFonts w:ascii="Palatino Linotype" w:hAnsi="Palatino Linotype" w:cs="Arial"/>
          <w:i/>
          <w:lang w:val="es-ES"/>
        </w:rPr>
        <w:t>Adicionalmente, se podrán anexar las pruebas y demás elementos que considere procedentes someter a juicio del Instituto.</w:t>
      </w:r>
    </w:p>
    <w:p w14:paraId="2BD25169" w14:textId="77777777" w:rsidR="00680469" w:rsidRPr="002D7DF9" w:rsidRDefault="00680469" w:rsidP="00680469">
      <w:pPr>
        <w:ind w:left="851" w:right="899"/>
        <w:jc w:val="both"/>
        <w:textAlignment w:val="baseline"/>
        <w:rPr>
          <w:rFonts w:ascii="Palatino Linotype" w:hAnsi="Palatino Linotype" w:cs="Arial"/>
          <w:i/>
          <w:lang w:val="es-ES"/>
        </w:rPr>
      </w:pPr>
      <w:r w:rsidRPr="002D7DF9">
        <w:rPr>
          <w:rFonts w:ascii="Palatino Linotype" w:hAnsi="Palatino Linotype" w:cs="Arial"/>
          <w:i/>
          <w:lang w:val="es-ES"/>
        </w:rPr>
        <w:t>En ningún caso será necesario que el particular ratifique el recurso de revisión interpuesto.</w:t>
      </w:r>
    </w:p>
    <w:p w14:paraId="3E89FA4B" w14:textId="77777777" w:rsidR="00680469" w:rsidRPr="002D7DF9" w:rsidRDefault="00680469" w:rsidP="00680469">
      <w:pPr>
        <w:ind w:left="851" w:right="899"/>
        <w:jc w:val="both"/>
        <w:textAlignment w:val="baseline"/>
        <w:rPr>
          <w:rFonts w:ascii="Palatino Linotype" w:hAnsi="Palatino Linotype" w:cs="Arial"/>
          <w:i/>
          <w:lang w:val="es-ES"/>
        </w:rPr>
      </w:pPr>
      <w:r w:rsidRPr="002D7DF9">
        <w:rPr>
          <w:rFonts w:ascii="Palatino Linotype" w:hAnsi="Palatino Linotype" w:cs="Arial"/>
          <w:i/>
          <w:lang w:val="es-ES"/>
        </w:rPr>
        <w:t>En caso de que el recurso se interponga de manera electrónica no será indispensable que contengan los requisitos establecidos en las fracciones II, IV, VII y VIII.”</w:t>
      </w:r>
    </w:p>
    <w:p w14:paraId="4D7D7F10" w14:textId="77777777" w:rsidR="00F528C9" w:rsidRPr="002D7DF9" w:rsidRDefault="00F528C9" w:rsidP="00F528C9">
      <w:pPr>
        <w:ind w:left="851" w:right="899"/>
        <w:jc w:val="both"/>
        <w:textAlignment w:val="baseline"/>
        <w:rPr>
          <w:rFonts w:ascii="Palatino Linotype" w:hAnsi="Palatino Linotype" w:cs="Arial"/>
          <w:i/>
          <w:lang w:val="es-ES"/>
        </w:rPr>
      </w:pPr>
    </w:p>
    <w:p w14:paraId="1845814D" w14:textId="77777777" w:rsidR="005B5043" w:rsidRPr="002D7DF9" w:rsidRDefault="000171D8" w:rsidP="0066637D">
      <w:pPr>
        <w:spacing w:line="360" w:lineRule="auto"/>
        <w:jc w:val="both"/>
        <w:textAlignment w:val="baseline"/>
        <w:rPr>
          <w:rFonts w:ascii="Palatino Linotype" w:hAnsi="Palatino Linotype" w:cs="Arial"/>
          <w:b/>
          <w:lang w:val="es-ES" w:eastAsia="es-MX"/>
        </w:rPr>
      </w:pPr>
      <w:r w:rsidRPr="002D7DF9">
        <w:rPr>
          <w:rFonts w:ascii="Palatino Linotype" w:hAnsi="Palatino Linotype"/>
          <w:b/>
          <w:lang w:eastAsia="es-MX"/>
        </w:rPr>
        <w:t>QUINTO</w:t>
      </w:r>
      <w:r w:rsidRPr="002D7DF9">
        <w:rPr>
          <w:rFonts w:ascii="Palatino Linotype" w:hAnsi="Palatino Linotype" w:cs="Arial"/>
          <w:b/>
          <w:lang w:eastAsia="es-MX"/>
        </w:rPr>
        <w:t xml:space="preserve">. </w:t>
      </w:r>
      <w:r w:rsidRPr="002D7DF9">
        <w:rPr>
          <w:rFonts w:ascii="Palatino Linotype" w:hAnsi="Palatino Linotype" w:cs="Arial"/>
          <w:b/>
          <w:lang w:val="es-ES" w:eastAsia="es-MX"/>
        </w:rPr>
        <w:t>Estudio y resolución del asunto.</w:t>
      </w:r>
    </w:p>
    <w:p w14:paraId="5C640FC5" w14:textId="77777777" w:rsidR="002746E0" w:rsidRPr="002D7DF9" w:rsidRDefault="002746E0" w:rsidP="002746E0">
      <w:pPr>
        <w:spacing w:after="100" w:afterAutospacing="1" w:line="360" w:lineRule="auto"/>
        <w:jc w:val="both"/>
        <w:rPr>
          <w:rFonts w:ascii="Palatino Linotype" w:hAnsi="Palatino Linotype"/>
        </w:rPr>
      </w:pPr>
      <w:r w:rsidRPr="002D7DF9">
        <w:rPr>
          <w:rFonts w:ascii="Palatino Linotype" w:eastAsia="Arial Unicode MS" w:hAnsi="Palatino Linotype" w:cs="Arial"/>
        </w:rPr>
        <w:t xml:space="preserve">Para comenzar con el estudio, </w:t>
      </w:r>
      <w:r w:rsidRPr="002D7DF9">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w:t>
      </w:r>
      <w:r w:rsidRPr="002D7DF9">
        <w:rPr>
          <w:rFonts w:ascii="Palatino Linotype" w:hAnsi="Palatino Linotype" w:cs="Arial"/>
          <w:b/>
          <w:i/>
        </w:rPr>
        <w:t>Artículo 6o…</w:t>
      </w:r>
    </w:p>
    <w:p w14:paraId="5E3DB174" w14:textId="77777777" w:rsidR="002746E0" w:rsidRPr="002D7DF9" w:rsidRDefault="002746E0" w:rsidP="002746E0">
      <w:pPr>
        <w:ind w:left="851" w:right="901"/>
        <w:jc w:val="both"/>
        <w:rPr>
          <w:rFonts w:ascii="Palatino Linotype" w:hAnsi="Palatino Linotype" w:cs="Arial"/>
          <w:i/>
          <w:lang w:eastAsia="es-MX"/>
        </w:rPr>
      </w:pPr>
      <w:r w:rsidRPr="002D7DF9">
        <w:rPr>
          <w:rFonts w:ascii="Palatino Linotype" w:hAnsi="Palatino Linotype" w:cs="Arial"/>
          <w:b/>
          <w:bCs/>
          <w:i/>
          <w:lang w:eastAsia="es-MX"/>
        </w:rPr>
        <w:t>A.</w:t>
      </w:r>
      <w:r w:rsidRPr="002D7DF9">
        <w:rPr>
          <w:rFonts w:ascii="Palatino Linotype" w:hAnsi="Palatino Linotype" w:cs="Arial"/>
          <w:i/>
          <w:lang w:eastAsia="es-MX"/>
        </w:rPr>
        <w:t xml:space="preserve"> Para el ejercicio del </w:t>
      </w:r>
      <w:r w:rsidRPr="002D7DF9">
        <w:rPr>
          <w:rFonts w:ascii="Palatino Linotype" w:hAnsi="Palatino Linotype" w:cs="Arial"/>
          <w:bCs/>
          <w:i/>
        </w:rPr>
        <w:t>derecho</w:t>
      </w:r>
      <w:r w:rsidRPr="002D7DF9">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b/>
          <w:bCs/>
          <w:i/>
          <w:lang w:eastAsia="es-MX"/>
        </w:rPr>
        <w:t xml:space="preserve">I. </w:t>
      </w:r>
      <w:r w:rsidRPr="002D7DF9">
        <w:rPr>
          <w:rFonts w:ascii="Palatino Linotype" w:hAnsi="Palatino Linotype" w:cs="Arial"/>
          <w:i/>
          <w:lang w:eastAsia="es-MX"/>
        </w:rPr>
        <w:t xml:space="preserve">Toda la información en posesión de cualquier autoridad, entidad, órgano y organismo de los Poderes Ejecutivo, </w:t>
      </w:r>
      <w:r w:rsidRPr="002D7DF9">
        <w:rPr>
          <w:rFonts w:ascii="Palatino Linotype" w:hAnsi="Palatino Linotype" w:cs="Arial"/>
          <w:i/>
        </w:rPr>
        <w:t>Legislativo</w:t>
      </w:r>
      <w:r w:rsidRPr="002D7DF9">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D7DF9">
        <w:rPr>
          <w:rFonts w:ascii="Palatino Linotype" w:hAnsi="Palatino Linotype" w:cs="Arial"/>
          <w:i/>
        </w:rPr>
        <w:t xml:space="preserve"> </w:t>
      </w:r>
      <w:r w:rsidRPr="002D7DF9">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2D7DF9" w:rsidRDefault="002746E0" w:rsidP="002746E0">
      <w:pPr>
        <w:ind w:left="851" w:right="901"/>
        <w:jc w:val="both"/>
        <w:rPr>
          <w:rFonts w:ascii="Palatino Linotype" w:hAnsi="Palatino Linotype" w:cs="Arial"/>
          <w:i/>
          <w:lang w:eastAsia="es-MX"/>
        </w:rPr>
      </w:pPr>
      <w:r w:rsidRPr="002D7DF9">
        <w:rPr>
          <w:rFonts w:ascii="Palatino Linotype" w:hAnsi="Palatino Linotype" w:cs="Arial"/>
          <w:b/>
          <w:bCs/>
          <w:i/>
          <w:lang w:eastAsia="es-MX"/>
        </w:rPr>
        <w:t xml:space="preserve">II. </w:t>
      </w:r>
      <w:r w:rsidRPr="002D7DF9">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70F4ED9A" w14:textId="77777777" w:rsidR="002746E0" w:rsidRPr="002D7DF9" w:rsidRDefault="002746E0" w:rsidP="002746E0">
      <w:pPr>
        <w:ind w:left="851" w:right="901"/>
        <w:jc w:val="both"/>
        <w:rPr>
          <w:rFonts w:ascii="Palatino Linotype" w:hAnsi="Palatino Linotype" w:cs="Arial"/>
          <w:i/>
          <w:lang w:eastAsia="es-MX"/>
        </w:rPr>
      </w:pPr>
      <w:r w:rsidRPr="002D7DF9">
        <w:rPr>
          <w:rFonts w:ascii="Palatino Linotype" w:hAnsi="Palatino Linotype" w:cs="Arial"/>
          <w:b/>
          <w:bCs/>
          <w:i/>
          <w:lang w:eastAsia="es-MX"/>
        </w:rPr>
        <w:t xml:space="preserve">III. </w:t>
      </w:r>
      <w:r w:rsidRPr="002D7DF9">
        <w:rPr>
          <w:rFonts w:ascii="Palatino Linotype" w:hAnsi="Palatino Linotype" w:cs="Arial"/>
          <w:i/>
          <w:lang w:eastAsia="es-MX"/>
        </w:rPr>
        <w:t xml:space="preserve">Toda persona, sin necesidad de </w:t>
      </w:r>
      <w:r w:rsidRPr="002D7DF9">
        <w:rPr>
          <w:rFonts w:ascii="Palatino Linotype" w:hAnsi="Palatino Linotype" w:cs="Arial"/>
          <w:i/>
        </w:rPr>
        <w:t>acreditar</w:t>
      </w:r>
      <w:r w:rsidRPr="002D7DF9">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7F4C1F48" w14:textId="77777777" w:rsidR="002746E0" w:rsidRPr="002D7DF9" w:rsidRDefault="002746E0" w:rsidP="002746E0">
      <w:pPr>
        <w:ind w:left="851" w:right="901"/>
        <w:jc w:val="both"/>
        <w:rPr>
          <w:rFonts w:ascii="Palatino Linotype" w:hAnsi="Palatino Linotype" w:cs="Arial"/>
          <w:i/>
          <w:lang w:eastAsia="es-MX"/>
        </w:rPr>
      </w:pPr>
      <w:r w:rsidRPr="002D7DF9">
        <w:rPr>
          <w:rFonts w:ascii="Palatino Linotype" w:hAnsi="Palatino Linotype" w:cs="Arial"/>
          <w:b/>
          <w:bCs/>
          <w:i/>
          <w:lang w:eastAsia="es-MX"/>
        </w:rPr>
        <w:t xml:space="preserve">IV. </w:t>
      </w:r>
      <w:r w:rsidRPr="002D7DF9">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2D7DF9" w:rsidRDefault="002746E0" w:rsidP="002746E0">
      <w:pPr>
        <w:ind w:left="851" w:right="901"/>
        <w:jc w:val="both"/>
        <w:rPr>
          <w:rFonts w:ascii="Palatino Linotype" w:hAnsi="Palatino Linotype" w:cs="Arial"/>
          <w:i/>
          <w:lang w:eastAsia="es-MX"/>
        </w:rPr>
      </w:pPr>
      <w:r w:rsidRPr="002D7DF9">
        <w:rPr>
          <w:rFonts w:ascii="Palatino Linotype" w:hAnsi="Palatino Linotype" w:cs="Arial"/>
          <w:b/>
          <w:bCs/>
          <w:i/>
          <w:lang w:eastAsia="es-MX"/>
        </w:rPr>
        <w:t xml:space="preserve">V. </w:t>
      </w:r>
      <w:r w:rsidRPr="002D7DF9">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2D7DF9" w:rsidRDefault="002746E0" w:rsidP="002746E0">
      <w:pPr>
        <w:ind w:left="851" w:right="901"/>
        <w:jc w:val="both"/>
        <w:rPr>
          <w:rFonts w:ascii="Palatino Linotype" w:hAnsi="Palatino Linotype" w:cs="Arial"/>
          <w:i/>
          <w:lang w:eastAsia="es-MX"/>
        </w:rPr>
      </w:pPr>
      <w:r w:rsidRPr="002D7DF9">
        <w:rPr>
          <w:rFonts w:ascii="Palatino Linotype" w:hAnsi="Palatino Linotype" w:cs="Arial"/>
          <w:b/>
          <w:bCs/>
          <w:i/>
          <w:lang w:eastAsia="es-MX"/>
        </w:rPr>
        <w:t xml:space="preserve">VI. </w:t>
      </w:r>
      <w:r w:rsidRPr="002D7DF9">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b/>
          <w:bCs/>
          <w:i/>
          <w:lang w:eastAsia="es-MX"/>
        </w:rPr>
        <w:t xml:space="preserve">VII. </w:t>
      </w:r>
      <w:r w:rsidRPr="002D7DF9">
        <w:rPr>
          <w:rFonts w:ascii="Palatino Linotype" w:hAnsi="Palatino Linotype" w:cs="Arial"/>
          <w:i/>
          <w:lang w:eastAsia="es-MX"/>
        </w:rPr>
        <w:t>La inobservancia a las disposiciones en materia de acceso a la Información Pública será sancionada en los términos que dispongan las leyes.</w:t>
      </w:r>
      <w:r w:rsidRPr="002D7DF9">
        <w:rPr>
          <w:rFonts w:ascii="Palatino Linotype" w:hAnsi="Palatino Linotype" w:cs="Arial"/>
          <w:i/>
        </w:rPr>
        <w:t xml:space="preserve">” </w:t>
      </w:r>
    </w:p>
    <w:p w14:paraId="2612DBC1" w14:textId="77777777" w:rsidR="002746E0" w:rsidRPr="002D7DF9" w:rsidRDefault="002746E0" w:rsidP="002746E0">
      <w:pPr>
        <w:ind w:left="851" w:right="901"/>
        <w:jc w:val="both"/>
        <w:rPr>
          <w:rFonts w:ascii="Palatino Linotype" w:hAnsi="Palatino Linotype"/>
          <w:i/>
        </w:rPr>
      </w:pPr>
    </w:p>
    <w:p w14:paraId="3C854E6F" w14:textId="77777777" w:rsidR="002746E0" w:rsidRPr="002D7DF9" w:rsidRDefault="002746E0" w:rsidP="002746E0">
      <w:pPr>
        <w:spacing w:before="100" w:beforeAutospacing="1" w:line="360" w:lineRule="auto"/>
        <w:jc w:val="both"/>
        <w:rPr>
          <w:rFonts w:ascii="Palatino Linotype" w:hAnsi="Palatino Linotype"/>
        </w:rPr>
      </w:pPr>
      <w:r w:rsidRPr="002D7DF9">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2D7DF9" w:rsidRDefault="002746E0" w:rsidP="002746E0">
      <w:pPr>
        <w:spacing w:line="360" w:lineRule="auto"/>
        <w:jc w:val="both"/>
        <w:rPr>
          <w:rFonts w:ascii="Palatino Linotype" w:hAnsi="Palatino Linotype"/>
        </w:rPr>
      </w:pPr>
    </w:p>
    <w:p w14:paraId="765A67F6" w14:textId="77777777" w:rsidR="002746E0" w:rsidRPr="002D7DF9" w:rsidRDefault="002746E0" w:rsidP="002746E0">
      <w:pPr>
        <w:ind w:left="851" w:right="901"/>
        <w:jc w:val="both"/>
        <w:rPr>
          <w:rFonts w:ascii="Palatino Linotype" w:hAnsi="Palatino Linotype" w:cs="Arial"/>
          <w:b/>
          <w:i/>
        </w:rPr>
      </w:pPr>
      <w:r w:rsidRPr="002D7DF9">
        <w:rPr>
          <w:rFonts w:ascii="Palatino Linotype" w:hAnsi="Palatino Linotype" w:cs="Arial"/>
          <w:i/>
        </w:rPr>
        <w:t>“</w:t>
      </w:r>
      <w:r w:rsidRPr="002D7DF9">
        <w:rPr>
          <w:rFonts w:ascii="Palatino Linotype" w:hAnsi="Palatino Linotype" w:cs="Arial"/>
          <w:b/>
          <w:i/>
        </w:rPr>
        <w:t>Artículo 5…</w:t>
      </w:r>
    </w:p>
    <w:p w14:paraId="055342BB"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6633A4DF" w14:textId="77777777" w:rsidR="002746E0" w:rsidRPr="002D7DF9" w:rsidRDefault="002746E0" w:rsidP="002746E0">
      <w:pPr>
        <w:ind w:left="851" w:right="901"/>
        <w:jc w:val="both"/>
        <w:rPr>
          <w:rFonts w:ascii="Palatino Linotype" w:hAnsi="Palatino Linotype" w:cs="Arial"/>
          <w:i/>
        </w:rPr>
      </w:pPr>
    </w:p>
    <w:p w14:paraId="6648EDE7"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Este derecho se regirá por los principios y bases siguientes:</w:t>
      </w:r>
    </w:p>
    <w:p w14:paraId="050FFD51" w14:textId="77777777" w:rsidR="002746E0" w:rsidRPr="002D7DF9" w:rsidRDefault="002746E0" w:rsidP="002746E0">
      <w:pPr>
        <w:ind w:left="851" w:right="901"/>
        <w:jc w:val="both"/>
        <w:rPr>
          <w:rFonts w:ascii="Palatino Linotype" w:hAnsi="Palatino Linotype" w:cs="Arial"/>
          <w:i/>
        </w:rPr>
      </w:pPr>
    </w:p>
    <w:p w14:paraId="5175D0D6" w14:textId="77777777" w:rsidR="002746E0" w:rsidRPr="002D7DF9" w:rsidRDefault="002746E0" w:rsidP="002746E0">
      <w:pPr>
        <w:ind w:left="851" w:right="901"/>
        <w:jc w:val="both"/>
        <w:rPr>
          <w:rFonts w:ascii="Palatino Linotype" w:hAnsi="Palatino Linotype"/>
        </w:rPr>
      </w:pPr>
      <w:r w:rsidRPr="002D7DF9">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2D7DF9">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D7DF9">
        <w:rPr>
          <w:rFonts w:ascii="Palatino Linotype" w:hAnsi="Palatino Linotype"/>
        </w:rPr>
        <w:t xml:space="preserve"> </w:t>
      </w:r>
    </w:p>
    <w:p w14:paraId="2FD9755D" w14:textId="77777777" w:rsidR="002746E0" w:rsidRPr="002D7DF9" w:rsidRDefault="002746E0" w:rsidP="002746E0">
      <w:pPr>
        <w:pStyle w:val="Prrafodelista"/>
        <w:ind w:left="1571" w:right="901"/>
        <w:jc w:val="both"/>
        <w:rPr>
          <w:rFonts w:ascii="Palatino Linotype" w:hAnsi="Palatino Linotype"/>
        </w:rPr>
      </w:pPr>
    </w:p>
    <w:p w14:paraId="44783F89" w14:textId="77777777" w:rsidR="002746E0" w:rsidRPr="002D7DF9" w:rsidRDefault="002746E0" w:rsidP="002746E0">
      <w:pPr>
        <w:spacing w:line="360" w:lineRule="auto"/>
        <w:jc w:val="both"/>
        <w:rPr>
          <w:rFonts w:ascii="Palatino Linotype" w:hAnsi="Palatino Linotype"/>
        </w:rPr>
      </w:pPr>
      <w:r w:rsidRPr="002D7DF9">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2D7DF9" w:rsidRDefault="002746E0" w:rsidP="002746E0">
      <w:pPr>
        <w:spacing w:line="360" w:lineRule="auto"/>
        <w:jc w:val="both"/>
        <w:rPr>
          <w:rFonts w:ascii="Palatino Linotype" w:hAnsi="Palatino Linotype"/>
        </w:rPr>
      </w:pPr>
    </w:p>
    <w:p w14:paraId="740A0CAE"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w:t>
      </w:r>
      <w:r w:rsidRPr="002D7DF9">
        <w:rPr>
          <w:rFonts w:ascii="Palatino Linotype" w:hAnsi="Palatino Linotype" w:cs="Arial"/>
          <w:b/>
          <w:i/>
        </w:rPr>
        <w:t>Artículo 23.</w:t>
      </w:r>
      <w:r w:rsidRPr="002D7DF9">
        <w:rPr>
          <w:rFonts w:ascii="Palatino Linotype" w:hAnsi="Palatino Linotype" w:cs="Arial"/>
          <w:i/>
        </w:rPr>
        <w:t xml:space="preserve"> Son sujetos obligados a transparentar y permitir el acceso a su información y proteger los datos personales que obren en su poder:</w:t>
      </w:r>
    </w:p>
    <w:p w14:paraId="409552B7" w14:textId="77777777" w:rsidR="002746E0" w:rsidRPr="002D7DF9" w:rsidRDefault="002746E0" w:rsidP="002746E0">
      <w:pPr>
        <w:ind w:left="851" w:right="901"/>
        <w:jc w:val="both"/>
        <w:rPr>
          <w:rFonts w:ascii="Palatino Linotype" w:hAnsi="Palatino Linotype" w:cs="Arial"/>
          <w:i/>
        </w:rPr>
      </w:pPr>
    </w:p>
    <w:p w14:paraId="3B9318B6"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1527DCFB"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II. El Poder Legislativo del Estado, los organismos, órganos y entidades de la Legislatura y sus dependencias;</w:t>
      </w:r>
    </w:p>
    <w:p w14:paraId="35553B03"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III. El Poder Judicial, sus organismos, órganos y entidades, así como el Consejo de la Judicatura del Estado;</w:t>
      </w:r>
    </w:p>
    <w:p w14:paraId="21C5B3EA" w14:textId="77777777" w:rsidR="002746E0" w:rsidRPr="002D7DF9" w:rsidRDefault="002746E0" w:rsidP="002746E0">
      <w:pPr>
        <w:ind w:left="851" w:right="901"/>
        <w:jc w:val="both"/>
        <w:rPr>
          <w:rFonts w:ascii="Palatino Linotype" w:hAnsi="Palatino Linotype" w:cs="Arial"/>
          <w:b/>
          <w:i/>
        </w:rPr>
      </w:pPr>
      <w:r w:rsidRPr="002D7DF9">
        <w:rPr>
          <w:rFonts w:ascii="Palatino Linotype" w:hAnsi="Palatino Linotype" w:cs="Arial"/>
          <w:b/>
          <w:i/>
        </w:rPr>
        <w:t>IV. Los ayuntamientos y las dependencias, organismos, órganos y entidades de la administración municipal;</w:t>
      </w:r>
    </w:p>
    <w:p w14:paraId="3893D8F9"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V. Los órganos autónomos;</w:t>
      </w:r>
    </w:p>
    <w:p w14:paraId="1AF78E71"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VI. Los tribunales administrativos y autoridades jurisdiccionales en materia laboral;</w:t>
      </w:r>
    </w:p>
    <w:p w14:paraId="2620518E"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VII. Los partidos políticos y agrupaciones políticas, en los términos de las disposiciones aplicables;</w:t>
      </w:r>
    </w:p>
    <w:p w14:paraId="40E57985"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VIII. Los fideicomisos y fondos públicos que cuenten con financiamiento público, parcial o total, o con participación de entidades de gobierno;</w:t>
      </w:r>
    </w:p>
    <w:p w14:paraId="3E73C15A"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IX. Los sindicatos que reciban y/o ejerzan recursos públicos en el ámbito estatal y municipal;</w:t>
      </w:r>
    </w:p>
    <w:p w14:paraId="79CD71F5"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X. Cualquier persona física o jurídico colectiva que reciba y ejerza recursos públicos en el ámbito estatal o municipal; y</w:t>
      </w:r>
    </w:p>
    <w:p w14:paraId="5999C328" w14:textId="77777777" w:rsidR="002746E0" w:rsidRPr="002D7DF9" w:rsidRDefault="002746E0" w:rsidP="002746E0">
      <w:pPr>
        <w:ind w:left="851" w:right="901"/>
        <w:jc w:val="both"/>
        <w:rPr>
          <w:rFonts w:ascii="Palatino Linotype" w:hAnsi="Palatino Linotype" w:cs="Arial"/>
          <w:i/>
        </w:rPr>
      </w:pPr>
      <w:r w:rsidRPr="002D7DF9">
        <w:rPr>
          <w:rFonts w:ascii="Palatino Linotype" w:hAnsi="Palatino Linotype" w:cs="Arial"/>
          <w:i/>
        </w:rPr>
        <w:t>XI. Cualquier otra autoridad, entidad, órgano u organismo de los poderes estatal o municipal, que reciba recursos públicos.</w:t>
      </w:r>
    </w:p>
    <w:p w14:paraId="7AE0B8CF" w14:textId="77777777" w:rsidR="002746E0" w:rsidRPr="002D7DF9" w:rsidRDefault="002746E0" w:rsidP="002746E0">
      <w:pPr>
        <w:ind w:left="851" w:right="901"/>
        <w:jc w:val="both"/>
        <w:rPr>
          <w:rFonts w:ascii="Palatino Linotype" w:hAnsi="Palatino Linotype" w:cs="Arial"/>
          <w:b/>
          <w:i/>
        </w:rPr>
      </w:pPr>
      <w:r w:rsidRPr="002D7DF9">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2D7DF9" w:rsidRDefault="002746E0" w:rsidP="002746E0">
      <w:pPr>
        <w:ind w:left="851" w:right="901"/>
        <w:jc w:val="both"/>
        <w:rPr>
          <w:rFonts w:ascii="Palatino Linotype" w:hAnsi="Palatino Linotype" w:cs="Arial"/>
          <w:b/>
          <w:i/>
        </w:rPr>
      </w:pPr>
      <w:r w:rsidRPr="002D7DF9">
        <w:rPr>
          <w:rFonts w:ascii="Palatino Linotype" w:hAnsi="Palatino Linotype" w:cs="Arial"/>
          <w:b/>
          <w:i/>
        </w:rPr>
        <w:t>Los servidores públicos deberán transparentar sus acciones así como garantizar y respetar el derecho de acceso a la Información Pública.</w:t>
      </w:r>
    </w:p>
    <w:p w14:paraId="2B407FB0" w14:textId="77777777" w:rsidR="002746E0" w:rsidRPr="002D7DF9" w:rsidRDefault="002746E0" w:rsidP="002746E0">
      <w:pPr>
        <w:ind w:left="851" w:right="901"/>
        <w:jc w:val="both"/>
        <w:rPr>
          <w:rFonts w:ascii="Palatino Linotype" w:hAnsi="Palatino Linotype" w:cs="Arial"/>
          <w:i/>
        </w:rPr>
      </w:pPr>
    </w:p>
    <w:p w14:paraId="646F5A01" w14:textId="2A8AC242" w:rsidR="002746E0" w:rsidRPr="002D7DF9" w:rsidRDefault="002746E0" w:rsidP="002746E0">
      <w:pPr>
        <w:spacing w:line="360" w:lineRule="auto"/>
        <w:ind w:right="49"/>
        <w:jc w:val="both"/>
        <w:rPr>
          <w:rFonts w:ascii="Palatino Linotype" w:hAnsi="Palatino Linotype" w:cs="Arial"/>
        </w:rPr>
      </w:pPr>
      <w:r w:rsidRPr="002D7DF9">
        <w:rPr>
          <w:rFonts w:ascii="Palatino Linotype" w:hAnsi="Palatino Linotype" w:cs="Arial"/>
        </w:rPr>
        <w:t xml:space="preserve">Ahora bien, atendiendo a los preceptos legales a los cuales se hizo referencia anteriormente, es preciso mencionar que, el </w:t>
      </w:r>
      <w:r w:rsidRPr="002D7DF9">
        <w:rPr>
          <w:rFonts w:ascii="Palatino Linotype" w:hAnsi="Palatino Linotype" w:cs="Arial"/>
          <w:u w:val="single"/>
        </w:rPr>
        <w:t xml:space="preserve">Ayuntamiento de </w:t>
      </w:r>
      <w:r w:rsidR="0044671D" w:rsidRPr="002D7DF9">
        <w:rPr>
          <w:rFonts w:ascii="Palatino Linotype" w:hAnsi="Palatino Linotype" w:cs="Arial"/>
          <w:u w:val="single"/>
        </w:rPr>
        <w:t>Huixquilucan</w:t>
      </w:r>
      <w:r w:rsidRPr="002D7DF9">
        <w:rPr>
          <w:rFonts w:ascii="Palatino Linotype" w:hAnsi="Palatino Linotype" w:cs="Arial"/>
        </w:rPr>
        <w:t>, se encuentra dentro de los supuestos de obligatoriedad a transparentar y garantizar el Acceso a la Información Pública.</w:t>
      </w:r>
    </w:p>
    <w:p w14:paraId="140F022B" w14:textId="77777777" w:rsidR="002746E0" w:rsidRPr="002D7DF9" w:rsidRDefault="002746E0" w:rsidP="002746E0">
      <w:pPr>
        <w:spacing w:line="360" w:lineRule="auto"/>
        <w:ind w:right="49"/>
        <w:jc w:val="both"/>
        <w:rPr>
          <w:rFonts w:ascii="Palatino Linotype" w:hAnsi="Palatino Linotype" w:cs="Arial"/>
        </w:rPr>
      </w:pPr>
      <w:r w:rsidRPr="002D7DF9">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2D7DF9" w:rsidRDefault="002746E0" w:rsidP="002746E0">
      <w:pPr>
        <w:spacing w:line="360" w:lineRule="auto"/>
        <w:jc w:val="both"/>
        <w:rPr>
          <w:rFonts w:ascii="Palatino Linotype" w:eastAsia="Palatino Linotype" w:hAnsi="Palatino Linotype" w:cs="Palatino Linotype"/>
          <w:b/>
        </w:rPr>
      </w:pPr>
    </w:p>
    <w:p w14:paraId="1CB3FD83" w14:textId="31D2354B" w:rsidR="002746E0" w:rsidRPr="002D7DF9" w:rsidRDefault="002746E0" w:rsidP="002746E0">
      <w:pPr>
        <w:spacing w:line="360" w:lineRule="auto"/>
        <w:ind w:right="49"/>
        <w:jc w:val="both"/>
        <w:rPr>
          <w:rFonts w:ascii="Palatino Linotype" w:eastAsia="Palatino Linotype" w:hAnsi="Palatino Linotype" w:cs="Palatino Linotype"/>
        </w:rPr>
      </w:pPr>
      <w:r w:rsidRPr="002D7DF9">
        <w:rPr>
          <w:rFonts w:ascii="Palatino Linotype" w:eastAsia="Palatino Linotype" w:hAnsi="Palatino Linotype" w:cs="Palatino Linotype"/>
        </w:rPr>
        <w:t xml:space="preserve">En ese tenor, para un mejor estudio y comprensión del asunto que se resuelve, es preciso recordar que, </w:t>
      </w:r>
      <w:r w:rsidR="00754D7E" w:rsidRPr="002D7DF9">
        <w:rPr>
          <w:rFonts w:ascii="Palatino Linotype" w:eastAsia="Palatino Linotype" w:hAnsi="Palatino Linotype" w:cs="Palatino Linotype"/>
          <w:b/>
        </w:rPr>
        <w:t>EL RECURRENTE</w:t>
      </w:r>
      <w:r w:rsidRPr="002D7DF9">
        <w:rPr>
          <w:rFonts w:ascii="Palatino Linotype" w:eastAsia="Palatino Linotype" w:hAnsi="Palatino Linotype" w:cs="Palatino Linotype"/>
        </w:rPr>
        <w:t xml:space="preserve"> requirió al </w:t>
      </w:r>
      <w:r w:rsidRPr="002D7DF9">
        <w:rPr>
          <w:rFonts w:ascii="Palatino Linotype" w:eastAsia="Palatino Linotype" w:hAnsi="Palatino Linotype" w:cs="Palatino Linotype"/>
          <w:b/>
        </w:rPr>
        <w:t xml:space="preserve">SUJETO OBLIGADO </w:t>
      </w:r>
      <w:r w:rsidRPr="002D7DF9">
        <w:rPr>
          <w:rFonts w:ascii="Palatino Linotype" w:eastAsia="Palatino Linotype" w:hAnsi="Palatino Linotype" w:cs="Palatino Linotype"/>
        </w:rPr>
        <w:t>lo siguiente:</w:t>
      </w:r>
    </w:p>
    <w:p w14:paraId="401151B2" w14:textId="77777777" w:rsidR="002746E0" w:rsidRPr="002D7DF9" w:rsidRDefault="002746E0" w:rsidP="002746E0">
      <w:pPr>
        <w:spacing w:line="360" w:lineRule="auto"/>
        <w:ind w:right="49"/>
        <w:jc w:val="both"/>
        <w:rPr>
          <w:rFonts w:ascii="Palatino Linotype" w:eastAsia="Palatino Linotype" w:hAnsi="Palatino Linotype" w:cs="Palatino Linotype"/>
        </w:rPr>
      </w:pPr>
    </w:p>
    <w:p w14:paraId="6D5CCDD1" w14:textId="77777777" w:rsidR="0052503D" w:rsidRPr="002D7DF9" w:rsidRDefault="002746E0" w:rsidP="0052503D">
      <w:pPr>
        <w:tabs>
          <w:tab w:val="left" w:pos="851"/>
        </w:tabs>
        <w:ind w:left="851" w:right="901"/>
        <w:jc w:val="both"/>
        <w:rPr>
          <w:rFonts w:ascii="Palatino Linotype" w:hAnsi="Palatino Linotype" w:cs="Arial"/>
          <w:i/>
        </w:rPr>
      </w:pPr>
      <w:r w:rsidRPr="002D7DF9">
        <w:rPr>
          <w:rFonts w:ascii="Palatino Linotype" w:eastAsia="Palatino Linotype" w:hAnsi="Palatino Linotype" w:cs="Palatino Linotype"/>
          <w:i/>
        </w:rPr>
        <w:t>“</w:t>
      </w:r>
      <w:r w:rsidR="0052503D" w:rsidRPr="002D7DF9">
        <w:rPr>
          <w:rFonts w:ascii="Palatino Linotype" w:hAnsi="Palatino Linotype" w:cs="Arial"/>
          <w:i/>
        </w:rPr>
        <w:t xml:space="preserve">1. Solicito de forma digital copia de la póliza de cheque de enero del 2022 a la fecha 2. Solicito la lista de cheques emitidos desde enero 2022, precisando solamente el </w:t>
      </w:r>
      <w:proofErr w:type="spellStart"/>
      <w:r w:rsidR="0052503D" w:rsidRPr="002D7DF9">
        <w:rPr>
          <w:rFonts w:ascii="Palatino Linotype" w:hAnsi="Palatino Linotype" w:cs="Arial"/>
          <w:i/>
        </w:rPr>
        <w:t>numero</w:t>
      </w:r>
      <w:proofErr w:type="spellEnd"/>
      <w:r w:rsidR="0052503D" w:rsidRPr="002D7DF9">
        <w:rPr>
          <w:rFonts w:ascii="Palatino Linotype" w:hAnsi="Palatino Linotype" w:cs="Arial"/>
          <w:i/>
        </w:rPr>
        <w:t xml:space="preserve"> de cheque, concepto de pago y cantidad. 3. ¿Cuál es el costo mensual y copia de las facturas por concepto de gasolina, alimentos y hospedajes del presidente municipal? 4. ¿Cuántos empleados tiene la oficina de la presidencia municipal (nombres y sueldos y si tienen derecho a </w:t>
      </w:r>
      <w:proofErr w:type="spellStart"/>
      <w:r w:rsidR="0052503D" w:rsidRPr="002D7DF9">
        <w:rPr>
          <w:rFonts w:ascii="Palatino Linotype" w:hAnsi="Palatino Linotype" w:cs="Arial"/>
          <w:i/>
        </w:rPr>
        <w:t>viaticos</w:t>
      </w:r>
      <w:proofErr w:type="spellEnd"/>
      <w:r w:rsidR="0052503D" w:rsidRPr="002D7DF9">
        <w:rPr>
          <w:rFonts w:ascii="Palatino Linotype" w:hAnsi="Palatino Linotype" w:cs="Arial"/>
          <w:i/>
        </w:rPr>
        <w:t xml:space="preserve"> o pago de gastos alimenticios y/o transporte? 5. ¿Cuál es el monto por concepto de gastos personales de la oficina de la presidencia municipal? (desde enero 2022) 6. ¿Cuál es el costo mensual y copia de las facturas por concepto de gasolina, alimentos y hospedajes del secretario del h. ayuntamiento</w:t>
      </w:r>
      <w:proofErr w:type="gramStart"/>
      <w:r w:rsidR="0052503D" w:rsidRPr="002D7DF9">
        <w:rPr>
          <w:rFonts w:ascii="Palatino Linotype" w:hAnsi="Palatino Linotype" w:cs="Arial"/>
          <w:i/>
        </w:rPr>
        <w:t>? ?</w:t>
      </w:r>
      <w:proofErr w:type="gramEnd"/>
      <w:r w:rsidR="0052503D" w:rsidRPr="002D7DF9">
        <w:rPr>
          <w:rFonts w:ascii="Palatino Linotype" w:hAnsi="Palatino Linotype" w:cs="Arial"/>
          <w:i/>
        </w:rPr>
        <w:t xml:space="preserve"> (desde enero 2022) 7. ¿Cuál es el costo mensual y copia de las facturas por concepto de gasolina, alimentos y hospedajes del secretario particular del presidente municipal</w:t>
      </w:r>
      <w:proofErr w:type="gramStart"/>
      <w:r w:rsidR="0052503D" w:rsidRPr="002D7DF9">
        <w:rPr>
          <w:rFonts w:ascii="Palatino Linotype" w:hAnsi="Palatino Linotype" w:cs="Arial"/>
          <w:i/>
        </w:rPr>
        <w:t>? ?</w:t>
      </w:r>
      <w:proofErr w:type="gramEnd"/>
      <w:r w:rsidR="0052503D" w:rsidRPr="002D7DF9">
        <w:rPr>
          <w:rFonts w:ascii="Palatino Linotype" w:hAnsi="Palatino Linotype" w:cs="Arial"/>
          <w:i/>
        </w:rPr>
        <w:t xml:space="preserve"> (desde enero 2022) 8. ¿Cuál es el costo mensual y copia de las facturas por concepto de gasolina, alimentos y hospedajes del Presidente Municipal? (desde enero 2022) 9. ¿Cuál es el costo mensual y copia de las facturas por concepto de gasolina, alimentos y hospedajes de la presidente del DIF? (desde enero 2022) 10. ¿cuántos empleados municipales tiene el </w:t>
      </w:r>
      <w:proofErr w:type="spellStart"/>
      <w:r w:rsidR="0052503D" w:rsidRPr="002D7DF9">
        <w:rPr>
          <w:rFonts w:ascii="Palatino Linotype" w:hAnsi="Palatino Linotype" w:cs="Arial"/>
          <w:i/>
        </w:rPr>
        <w:t>mayuntamiento</w:t>
      </w:r>
      <w:proofErr w:type="spellEnd"/>
      <w:r w:rsidR="0052503D" w:rsidRPr="002D7DF9">
        <w:rPr>
          <w:rFonts w:ascii="Palatino Linotype" w:hAnsi="Palatino Linotype" w:cs="Arial"/>
          <w:i/>
        </w:rPr>
        <w:t xml:space="preserve">? Sindicalizados y confianza 11. ¿Cuál es el estado de proveedores y acreedores del H. ayuntamiento de enero del 2021 a la fecha? 12. ¿Cuantos eventos públicos ha tenido cada dirección del h. ayuntamiento especificando impresión de </w:t>
      </w:r>
      <w:proofErr w:type="spellStart"/>
      <w:r w:rsidR="0052503D" w:rsidRPr="002D7DF9">
        <w:rPr>
          <w:rFonts w:ascii="Palatino Linotype" w:hAnsi="Palatino Linotype" w:cs="Arial"/>
          <w:i/>
        </w:rPr>
        <w:t>vinilonas</w:t>
      </w:r>
      <w:proofErr w:type="spellEnd"/>
      <w:r w:rsidR="0052503D" w:rsidRPr="002D7DF9">
        <w:rPr>
          <w:rFonts w:ascii="Palatino Linotype" w:hAnsi="Palatino Linotype" w:cs="Arial"/>
          <w:i/>
        </w:rPr>
        <w:t xml:space="preserve">, renta de audio y/o sillas, botellas de agua, arreglos florales </w:t>
      </w:r>
      <w:proofErr w:type="spellStart"/>
      <w:r w:rsidR="0052503D" w:rsidRPr="002D7DF9">
        <w:rPr>
          <w:rFonts w:ascii="Palatino Linotype" w:hAnsi="Palatino Linotype" w:cs="Arial"/>
          <w:i/>
        </w:rPr>
        <w:t>cofee</w:t>
      </w:r>
      <w:proofErr w:type="spellEnd"/>
      <w:r w:rsidR="0052503D" w:rsidRPr="002D7DF9">
        <w:rPr>
          <w:rFonts w:ascii="Palatino Linotype" w:hAnsi="Palatino Linotype" w:cs="Arial"/>
          <w:i/>
        </w:rPr>
        <w:t xml:space="preserve"> break, etc.? Empresa que se contrató, monto de dinero que se pagó por cada servicio en cada evento desde enero 2022 13. ¿El gobierno municipal renta anuncios espectaculares? </w:t>
      </w:r>
      <w:proofErr w:type="spellStart"/>
      <w:r w:rsidR="0052503D" w:rsidRPr="002D7DF9">
        <w:rPr>
          <w:rFonts w:ascii="Palatino Linotype" w:hAnsi="Palatino Linotype" w:cs="Arial"/>
          <w:i/>
        </w:rPr>
        <w:t>Cual</w:t>
      </w:r>
      <w:proofErr w:type="spellEnd"/>
      <w:r w:rsidR="0052503D" w:rsidRPr="002D7DF9">
        <w:rPr>
          <w:rFonts w:ascii="Palatino Linotype" w:hAnsi="Palatino Linotype" w:cs="Arial"/>
          <w:i/>
        </w:rPr>
        <w:t xml:space="preserve"> es su ubicación costo inicial y de renta mensual</w:t>
      </w:r>
      <w:proofErr w:type="gramStart"/>
      <w:r w:rsidR="0052503D" w:rsidRPr="002D7DF9">
        <w:rPr>
          <w:rFonts w:ascii="Palatino Linotype" w:hAnsi="Palatino Linotype" w:cs="Arial"/>
          <w:i/>
        </w:rPr>
        <w:t>?</w:t>
      </w:r>
      <w:proofErr w:type="gramEnd"/>
      <w:r w:rsidR="0052503D" w:rsidRPr="002D7DF9">
        <w:rPr>
          <w:rFonts w:ascii="Palatino Linotype" w:hAnsi="Palatino Linotype" w:cs="Arial"/>
          <w:i/>
        </w:rPr>
        <w:t xml:space="preserve"> 14. ¿Cuáles son los proveedores que se han integrado al </w:t>
      </w:r>
      <w:proofErr w:type="spellStart"/>
      <w:r w:rsidR="0052503D" w:rsidRPr="002D7DF9">
        <w:rPr>
          <w:rFonts w:ascii="Palatino Linotype" w:hAnsi="Palatino Linotype" w:cs="Arial"/>
          <w:i/>
        </w:rPr>
        <w:t>padron</w:t>
      </w:r>
      <w:proofErr w:type="spellEnd"/>
      <w:r w:rsidR="0052503D" w:rsidRPr="002D7DF9">
        <w:rPr>
          <w:rFonts w:ascii="Palatino Linotype" w:hAnsi="Palatino Linotype" w:cs="Arial"/>
          <w:i/>
        </w:rPr>
        <w:t xml:space="preserve"> municipal de proveedores desde enero 2022? Nombre de la empresa, responsable o representante de la misma y fecha. 15. ¿Cuánto cuesta los pagos para el funcionamiento del portal web? Costo anual de servidor, nombre del proveedor, si se maneja </w:t>
      </w:r>
      <w:proofErr w:type="spellStart"/>
      <w:r w:rsidR="0052503D" w:rsidRPr="002D7DF9">
        <w:rPr>
          <w:rFonts w:ascii="Palatino Linotype" w:hAnsi="Palatino Linotype" w:cs="Arial"/>
          <w:i/>
        </w:rPr>
        <w:t>atraves</w:t>
      </w:r>
      <w:proofErr w:type="spellEnd"/>
      <w:r w:rsidR="0052503D" w:rsidRPr="002D7DF9">
        <w:rPr>
          <w:rFonts w:ascii="Palatino Linotype" w:hAnsi="Palatino Linotype" w:cs="Arial"/>
          <w:i/>
        </w:rPr>
        <w:t xml:space="preserve"> de </w:t>
      </w:r>
      <w:proofErr w:type="spellStart"/>
      <w:r w:rsidR="0052503D" w:rsidRPr="002D7DF9">
        <w:rPr>
          <w:rFonts w:ascii="Palatino Linotype" w:hAnsi="Palatino Linotype" w:cs="Arial"/>
          <w:i/>
        </w:rPr>
        <w:t>person</w:t>
      </w:r>
      <w:proofErr w:type="spellEnd"/>
      <w:r w:rsidR="0052503D" w:rsidRPr="002D7DF9">
        <w:rPr>
          <w:rFonts w:ascii="Palatino Linotype" w:hAnsi="Palatino Linotype" w:cs="Arial"/>
          <w:i/>
        </w:rPr>
        <w:t xml:space="preserve"> al interno o alguna empresa maneja el `portal</w:t>
      </w:r>
      <w:proofErr w:type="gramStart"/>
      <w:r w:rsidR="0052503D" w:rsidRPr="002D7DF9">
        <w:rPr>
          <w:rFonts w:ascii="Palatino Linotype" w:hAnsi="Palatino Linotype" w:cs="Arial"/>
          <w:i/>
        </w:rPr>
        <w:t>?</w:t>
      </w:r>
      <w:proofErr w:type="gramEnd"/>
      <w:r w:rsidR="0052503D" w:rsidRPr="002D7DF9">
        <w:rPr>
          <w:rFonts w:ascii="Palatino Linotype" w:hAnsi="Palatino Linotype" w:cs="Arial"/>
          <w:i/>
        </w:rPr>
        <w:t xml:space="preserve"> 16. ¿Las redes sociales </w:t>
      </w:r>
      <w:proofErr w:type="spellStart"/>
      <w:r w:rsidR="0052503D" w:rsidRPr="002D7DF9">
        <w:rPr>
          <w:rFonts w:ascii="Palatino Linotype" w:hAnsi="Palatino Linotype" w:cs="Arial"/>
          <w:i/>
        </w:rPr>
        <w:t>intitucionales</w:t>
      </w:r>
      <w:proofErr w:type="spellEnd"/>
      <w:r w:rsidR="0052503D" w:rsidRPr="002D7DF9">
        <w:rPr>
          <w:rFonts w:ascii="Palatino Linotype" w:hAnsi="Palatino Linotype" w:cs="Arial"/>
          <w:i/>
        </w:rPr>
        <w:t xml:space="preserve"> quien las maneja? Servidores </w:t>
      </w:r>
      <w:proofErr w:type="spellStart"/>
      <w:r w:rsidR="0052503D" w:rsidRPr="002D7DF9">
        <w:rPr>
          <w:rFonts w:ascii="Palatino Linotype" w:hAnsi="Palatino Linotype" w:cs="Arial"/>
          <w:i/>
        </w:rPr>
        <w:t>publicos</w:t>
      </w:r>
      <w:proofErr w:type="spellEnd"/>
      <w:r w:rsidR="0052503D" w:rsidRPr="002D7DF9">
        <w:rPr>
          <w:rFonts w:ascii="Palatino Linotype" w:hAnsi="Palatino Linotype" w:cs="Arial"/>
          <w:i/>
        </w:rPr>
        <w:t xml:space="preserve"> con nombre completo y sueldo o es alguna empresa</w:t>
      </w:r>
      <w:proofErr w:type="gramStart"/>
      <w:r w:rsidR="0052503D" w:rsidRPr="002D7DF9">
        <w:rPr>
          <w:rFonts w:ascii="Palatino Linotype" w:hAnsi="Palatino Linotype" w:cs="Arial"/>
          <w:i/>
        </w:rPr>
        <w:t>?</w:t>
      </w:r>
      <w:proofErr w:type="gramEnd"/>
      <w:r w:rsidR="0052503D" w:rsidRPr="002D7DF9">
        <w:rPr>
          <w:rFonts w:ascii="Palatino Linotype" w:hAnsi="Palatino Linotype" w:cs="Arial"/>
          <w:i/>
        </w:rPr>
        <w:t xml:space="preserve"> </w:t>
      </w:r>
      <w:proofErr w:type="spellStart"/>
      <w:r w:rsidR="0052503D" w:rsidRPr="002D7DF9">
        <w:rPr>
          <w:rFonts w:ascii="Palatino Linotype" w:hAnsi="Palatino Linotype" w:cs="Arial"/>
          <w:i/>
        </w:rPr>
        <w:t>Cual</w:t>
      </w:r>
      <w:proofErr w:type="spellEnd"/>
      <w:r w:rsidR="0052503D" w:rsidRPr="002D7DF9">
        <w:rPr>
          <w:rFonts w:ascii="Palatino Linotype" w:hAnsi="Palatino Linotype" w:cs="Arial"/>
          <w:i/>
        </w:rPr>
        <w:t xml:space="preserve"> es el monto que se le paga a la empresa en el contrato</w:t>
      </w:r>
      <w:proofErr w:type="gramStart"/>
      <w:r w:rsidR="0052503D" w:rsidRPr="002D7DF9">
        <w:rPr>
          <w:rFonts w:ascii="Palatino Linotype" w:hAnsi="Palatino Linotype" w:cs="Arial"/>
          <w:i/>
        </w:rPr>
        <w:t>?</w:t>
      </w:r>
      <w:proofErr w:type="gramEnd"/>
      <w:r w:rsidR="0052503D" w:rsidRPr="002D7DF9">
        <w:rPr>
          <w:rFonts w:ascii="Palatino Linotype" w:hAnsi="Palatino Linotype" w:cs="Arial"/>
          <w:i/>
        </w:rPr>
        <w:t xml:space="preserve"> Ya sea mensual o anual. 17. ¿Hay alguna empresa de consultoría o asesoría especializada contratada de cualquier manera por el gobierno municipal? 18. ¿Cuál es el sueldo del defensor municipal de los derechos humanos y que nivel tiene su plaza? 19. ¿Con qué personal cuenta la defensoría municipal de los derechos humanos, nombre, cargo y estudios? 20. ¿La defensoría Municipal de derechos humanos qué presupuesto tiene? 21. ¿La defensoría Municipal de derechos humanos ha realizado alguna recomendación al gobierno municipal? 22. ¿Cuál es el monto de la deuda con la con CFE del h. ayuntamiento? 23. Solicitud de la copia de la factura de los gastos de la presidencia municipal desde enero de 2022 24.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25. Solicitud de los expedientes de las licitaciones directas o con invitación a tres proveedores con todo y las actas de las empresas. Desde el inicio de la administración a la fecha 26. ¿Cuál es la telefonía local y móvil que se utiliza para el h. ayuntamiento y que costo mensual tiene? Servicio de conmutador, líneas telefónicas, aparatos celulares y de qué marca son. Especificar nombre de la compañía, </w:t>
      </w:r>
      <w:proofErr w:type="spellStart"/>
      <w:r w:rsidR="0052503D" w:rsidRPr="002D7DF9">
        <w:rPr>
          <w:rFonts w:ascii="Palatino Linotype" w:hAnsi="Palatino Linotype" w:cs="Arial"/>
          <w:i/>
        </w:rPr>
        <w:t>representate</w:t>
      </w:r>
      <w:proofErr w:type="spellEnd"/>
      <w:r w:rsidR="0052503D" w:rsidRPr="002D7DF9">
        <w:rPr>
          <w:rFonts w:ascii="Palatino Linotype" w:hAnsi="Palatino Linotype" w:cs="Arial"/>
          <w:i/>
        </w:rPr>
        <w:t xml:space="preserve"> legal y montos. 27. ¿Existe un sistema de auditoría, seguimiento y control financiero y </w:t>
      </w:r>
      <w:proofErr w:type="spellStart"/>
      <w:r w:rsidR="0052503D" w:rsidRPr="002D7DF9">
        <w:rPr>
          <w:rFonts w:ascii="Palatino Linotype" w:hAnsi="Palatino Linotype" w:cs="Arial"/>
          <w:i/>
        </w:rPr>
        <w:t>cua</w:t>
      </w:r>
      <w:proofErr w:type="spellEnd"/>
      <w:r w:rsidR="0052503D" w:rsidRPr="002D7DF9">
        <w:rPr>
          <w:rFonts w:ascii="Palatino Linotype" w:hAnsi="Palatino Linotype" w:cs="Arial"/>
          <w:i/>
        </w:rPr>
        <w:t xml:space="preserve">” </w:t>
      </w:r>
      <w:r w:rsidR="0052503D" w:rsidRPr="002D7DF9">
        <w:rPr>
          <w:rFonts w:ascii="Palatino Linotype" w:hAnsi="Palatino Linotype" w:cs="Arial"/>
        </w:rPr>
        <w:t>(Sic).</w:t>
      </w:r>
    </w:p>
    <w:p w14:paraId="1FA3970E" w14:textId="1C50AB49" w:rsidR="002746E0" w:rsidRPr="002D7DF9" w:rsidRDefault="0052503D" w:rsidP="0052503D">
      <w:pPr>
        <w:spacing w:line="360" w:lineRule="auto"/>
        <w:ind w:left="851" w:right="899"/>
        <w:jc w:val="both"/>
        <w:rPr>
          <w:rFonts w:ascii="Palatino Linotype" w:eastAsia="Palatino Linotype" w:hAnsi="Palatino Linotype" w:cs="Palatino Linotype"/>
        </w:rPr>
      </w:pPr>
      <w:r w:rsidRPr="002D7DF9">
        <w:rPr>
          <w:rFonts w:ascii="Palatino Linotype" w:eastAsia="Palatino Linotype" w:hAnsi="Palatino Linotype" w:cs="Palatino Linotype"/>
        </w:rPr>
        <w:t xml:space="preserve"> </w:t>
      </w:r>
      <w:r w:rsidR="002746E0" w:rsidRPr="002D7DF9">
        <w:rPr>
          <w:rFonts w:ascii="Palatino Linotype" w:eastAsia="Palatino Linotype" w:hAnsi="Palatino Linotype" w:cs="Palatino Linotype"/>
        </w:rPr>
        <w:t>(Sic).</w:t>
      </w:r>
    </w:p>
    <w:p w14:paraId="01D3575F" w14:textId="77777777" w:rsidR="002746E0" w:rsidRPr="002D7DF9" w:rsidRDefault="002746E0" w:rsidP="002746E0">
      <w:pPr>
        <w:spacing w:line="360" w:lineRule="auto"/>
        <w:ind w:left="851" w:right="899"/>
        <w:jc w:val="both"/>
        <w:rPr>
          <w:rFonts w:ascii="Palatino Linotype" w:eastAsia="Palatino Linotype" w:hAnsi="Palatino Linotype" w:cs="Palatino Linotype"/>
        </w:rPr>
      </w:pPr>
    </w:p>
    <w:p w14:paraId="42F0927C" w14:textId="7A5BD1A9" w:rsidR="00127D99" w:rsidRPr="002D7DF9" w:rsidRDefault="002746E0" w:rsidP="002A52E5">
      <w:pPr>
        <w:spacing w:line="360" w:lineRule="auto"/>
        <w:ind w:right="49"/>
        <w:jc w:val="both"/>
        <w:rPr>
          <w:rFonts w:ascii="Palatino Linotype" w:eastAsia="Palatino Linotype" w:hAnsi="Palatino Linotype" w:cs="Palatino Linotype"/>
        </w:rPr>
      </w:pPr>
      <w:r w:rsidRPr="002D7DF9">
        <w:rPr>
          <w:rFonts w:ascii="Palatino Linotype" w:eastAsia="Palatino Linotype" w:hAnsi="Palatino Linotype" w:cs="Palatino Linotype"/>
        </w:rPr>
        <w:t xml:space="preserve">Por su parte, </w:t>
      </w:r>
      <w:r w:rsidRPr="002D7DF9">
        <w:rPr>
          <w:rFonts w:ascii="Palatino Linotype" w:eastAsia="Palatino Linotype" w:hAnsi="Palatino Linotype" w:cs="Palatino Linotype"/>
          <w:b/>
        </w:rPr>
        <w:t>EL SUJETO OBLIGADO</w:t>
      </w:r>
      <w:r w:rsidRPr="002D7DF9">
        <w:rPr>
          <w:rFonts w:ascii="Palatino Linotype" w:eastAsia="Palatino Linotype" w:hAnsi="Palatino Linotype" w:cs="Palatino Linotype"/>
        </w:rPr>
        <w:t xml:space="preserve"> turnó </w:t>
      </w:r>
      <w:r w:rsidR="0052503D" w:rsidRPr="002D7DF9">
        <w:rPr>
          <w:rFonts w:ascii="Palatino Linotype" w:eastAsia="Palatino Linotype" w:hAnsi="Palatino Linotype" w:cs="Palatino Linotype"/>
        </w:rPr>
        <w:t xml:space="preserve">los </w:t>
      </w:r>
      <w:r w:rsidRPr="002D7DF9">
        <w:rPr>
          <w:rFonts w:ascii="Palatino Linotype" w:eastAsia="Palatino Linotype" w:hAnsi="Palatino Linotype" w:cs="Palatino Linotype"/>
        </w:rPr>
        <w:t>requerimiento</w:t>
      </w:r>
      <w:r w:rsidR="0052503D" w:rsidRPr="002D7DF9">
        <w:rPr>
          <w:rFonts w:ascii="Palatino Linotype" w:eastAsia="Palatino Linotype" w:hAnsi="Palatino Linotype" w:cs="Palatino Linotype"/>
        </w:rPr>
        <w:t>s</w:t>
      </w:r>
      <w:r w:rsidRPr="002D7DF9">
        <w:rPr>
          <w:rFonts w:ascii="Palatino Linotype" w:eastAsia="Palatino Linotype" w:hAnsi="Palatino Linotype" w:cs="Palatino Linotype"/>
        </w:rPr>
        <w:t xml:space="preserve"> a</w:t>
      </w:r>
      <w:r w:rsidR="0052503D" w:rsidRPr="002D7DF9">
        <w:rPr>
          <w:rFonts w:ascii="Palatino Linotype" w:eastAsia="Palatino Linotype" w:hAnsi="Palatino Linotype" w:cs="Palatino Linotype"/>
        </w:rPr>
        <w:t xml:space="preserve"> </w:t>
      </w:r>
      <w:r w:rsidRPr="002D7DF9">
        <w:rPr>
          <w:rFonts w:ascii="Palatino Linotype" w:eastAsia="Palatino Linotype" w:hAnsi="Palatino Linotype" w:cs="Palatino Linotype"/>
        </w:rPr>
        <w:t>l</w:t>
      </w:r>
      <w:r w:rsidR="0052503D" w:rsidRPr="002D7DF9">
        <w:rPr>
          <w:rFonts w:ascii="Palatino Linotype" w:eastAsia="Palatino Linotype" w:hAnsi="Palatino Linotype" w:cs="Palatino Linotype"/>
        </w:rPr>
        <w:t>os</w:t>
      </w:r>
      <w:r w:rsidRPr="002D7DF9">
        <w:rPr>
          <w:rFonts w:ascii="Palatino Linotype" w:eastAsia="Palatino Linotype" w:hAnsi="Palatino Linotype" w:cs="Palatino Linotype"/>
        </w:rPr>
        <w:t xml:space="preserve"> Servidor</w:t>
      </w:r>
      <w:r w:rsidR="0052503D" w:rsidRPr="002D7DF9">
        <w:rPr>
          <w:rFonts w:ascii="Palatino Linotype" w:eastAsia="Palatino Linotype" w:hAnsi="Palatino Linotype" w:cs="Palatino Linotype"/>
        </w:rPr>
        <w:t>es</w:t>
      </w:r>
      <w:r w:rsidRPr="002D7DF9">
        <w:rPr>
          <w:rFonts w:ascii="Palatino Linotype" w:eastAsia="Palatino Linotype" w:hAnsi="Palatino Linotype" w:cs="Palatino Linotype"/>
        </w:rPr>
        <w:t xml:space="preserve"> Público</w:t>
      </w:r>
      <w:r w:rsidR="0052503D" w:rsidRPr="002D7DF9">
        <w:rPr>
          <w:rFonts w:ascii="Palatino Linotype" w:eastAsia="Palatino Linotype" w:hAnsi="Palatino Linotype" w:cs="Palatino Linotype"/>
        </w:rPr>
        <w:t xml:space="preserve">s Habilitados </w:t>
      </w:r>
      <w:r w:rsidRPr="002D7DF9">
        <w:rPr>
          <w:rFonts w:ascii="Palatino Linotype" w:eastAsia="Palatino Linotype" w:hAnsi="Palatino Linotype" w:cs="Palatino Linotype"/>
        </w:rPr>
        <w:t>que estimó competente para conocer de la solicitud del particular; como consecuencia de lo anterior, se dio atención a la solicitud y se entregó como respuesta</w:t>
      </w:r>
      <w:r w:rsidR="00CB54F5" w:rsidRPr="002D7DF9">
        <w:rPr>
          <w:rFonts w:ascii="Palatino Linotype" w:eastAsia="Palatino Linotype" w:hAnsi="Palatino Linotype" w:cs="Palatino Linotype"/>
        </w:rPr>
        <w:t xml:space="preserve"> </w:t>
      </w:r>
      <w:r w:rsidR="0052503D" w:rsidRPr="002D7DF9">
        <w:rPr>
          <w:rFonts w:ascii="Palatino Linotype" w:eastAsia="Palatino Linotype" w:hAnsi="Palatino Linotype" w:cs="Palatino Linotype"/>
        </w:rPr>
        <w:t>lo siguiente:</w:t>
      </w:r>
    </w:p>
    <w:p w14:paraId="7B6C072A" w14:textId="77777777" w:rsidR="0052503D" w:rsidRPr="002D7DF9" w:rsidRDefault="0052503D" w:rsidP="002A52E5">
      <w:pPr>
        <w:spacing w:line="360" w:lineRule="auto"/>
        <w:ind w:right="49"/>
        <w:jc w:val="both"/>
        <w:rPr>
          <w:rFonts w:ascii="Palatino Linotype" w:eastAsia="Palatino Linotype" w:hAnsi="Palatino Linotype" w:cs="Palatino Linotype"/>
        </w:rPr>
      </w:pPr>
    </w:p>
    <w:p w14:paraId="2F8746E4" w14:textId="743549CC" w:rsidR="0052503D" w:rsidRPr="002D7DF9" w:rsidRDefault="0052503D" w:rsidP="002A52E5">
      <w:pPr>
        <w:spacing w:line="360" w:lineRule="auto"/>
        <w:ind w:right="49"/>
        <w:jc w:val="both"/>
        <w:rPr>
          <w:rFonts w:ascii="Palatino Linotype" w:eastAsia="Palatino Linotype" w:hAnsi="Palatino Linotype" w:cs="Palatino Linotype"/>
        </w:rPr>
      </w:pPr>
      <w:r w:rsidRPr="002D7DF9">
        <w:rPr>
          <w:rFonts w:ascii="Palatino Linotype" w:hAnsi="Palatino Linotype" w:cs="Arial"/>
          <w:i/>
        </w:rPr>
        <w:t xml:space="preserve">Al respecto, esta Unidad de Transparencia y en atención a las atribuciones que le confieren turno su solicitud de información a las siguientes áreas administrativas Dirección General de </w:t>
      </w:r>
      <w:r w:rsidR="009A48D8" w:rsidRPr="002D7DF9">
        <w:rPr>
          <w:rFonts w:ascii="Palatino Linotype" w:hAnsi="Palatino Linotype" w:cs="Arial"/>
          <w:i/>
        </w:rPr>
        <w:t>Administración,</w:t>
      </w:r>
      <w:r w:rsidRPr="002D7DF9">
        <w:rPr>
          <w:rFonts w:ascii="Palatino Linotype" w:hAnsi="Palatino Linotype" w:cs="Arial"/>
          <w:i/>
        </w:rPr>
        <w:t xml:space="preserve"> Secretaría del H. Ayuntamiento, Secretaría Técnica Municipal, Tesorería Municipal, Oficina de Presidencia, Contraloría Interna Municipal y Dirección General de Mensaje e Imagen Institucional mismas que manifestaron lo siguiente: Tesorería Municipal: “SE ADJUNTA EN FORMATO PDF. LA RESPUESTA.” (sic) se adjunta formato </w:t>
      </w:r>
      <w:proofErr w:type="spellStart"/>
      <w:r w:rsidRPr="002D7DF9">
        <w:rPr>
          <w:rFonts w:ascii="Palatino Linotype" w:hAnsi="Palatino Linotype" w:cs="Arial"/>
          <w:i/>
        </w:rPr>
        <w:t>pdf</w:t>
      </w:r>
      <w:proofErr w:type="spellEnd"/>
      <w:r w:rsidRPr="002D7DF9">
        <w:rPr>
          <w:rFonts w:ascii="Palatino Linotype" w:hAnsi="Palatino Linotype" w:cs="Arial"/>
          <w:i/>
        </w:rPr>
        <w:t xml:space="preserve">, </w:t>
      </w:r>
      <w:proofErr w:type="spellStart"/>
      <w:r w:rsidRPr="002D7DF9">
        <w:rPr>
          <w:rFonts w:ascii="Palatino Linotype" w:hAnsi="Palatino Linotype" w:cs="Arial"/>
          <w:i/>
        </w:rPr>
        <w:t>Direcciòn</w:t>
      </w:r>
      <w:proofErr w:type="spellEnd"/>
      <w:r w:rsidRPr="002D7DF9">
        <w:rPr>
          <w:rFonts w:ascii="Palatino Linotype" w:hAnsi="Palatino Linotype" w:cs="Arial"/>
          <w:i/>
        </w:rPr>
        <w:t xml:space="preserve"> General de </w:t>
      </w:r>
      <w:proofErr w:type="spellStart"/>
      <w:r w:rsidRPr="002D7DF9">
        <w:rPr>
          <w:rFonts w:ascii="Palatino Linotype" w:hAnsi="Palatino Linotype" w:cs="Arial"/>
          <w:i/>
        </w:rPr>
        <w:t>Administraciòn</w:t>
      </w:r>
      <w:proofErr w:type="spellEnd"/>
      <w:r w:rsidRPr="002D7DF9">
        <w:rPr>
          <w:rFonts w:ascii="Palatino Linotype" w:hAnsi="Palatino Linotype" w:cs="Arial"/>
          <w:i/>
        </w:rPr>
        <w:t xml:space="preserve">: “Se adjunta respuesta.” (sic), se adjunta formato </w:t>
      </w:r>
      <w:proofErr w:type="spellStart"/>
      <w:r w:rsidRPr="002D7DF9">
        <w:rPr>
          <w:rFonts w:ascii="Palatino Linotype" w:hAnsi="Palatino Linotype" w:cs="Arial"/>
          <w:i/>
        </w:rPr>
        <w:t>pdf</w:t>
      </w:r>
      <w:proofErr w:type="spellEnd"/>
      <w:r w:rsidRPr="002D7DF9">
        <w:rPr>
          <w:rFonts w:ascii="Palatino Linotype" w:hAnsi="Palatino Linotype" w:cs="Arial"/>
          <w:i/>
        </w:rPr>
        <w:t xml:space="preserve">, Secretaría del H. Ayuntamiento: “Se adjunta respuesta.” (sic) se adjunta formato </w:t>
      </w:r>
      <w:proofErr w:type="spellStart"/>
      <w:r w:rsidRPr="002D7DF9">
        <w:rPr>
          <w:rFonts w:ascii="Palatino Linotype" w:hAnsi="Palatino Linotype" w:cs="Arial"/>
          <w:i/>
        </w:rPr>
        <w:t>pdf</w:t>
      </w:r>
      <w:proofErr w:type="spellEnd"/>
      <w:r w:rsidRPr="002D7DF9">
        <w:rPr>
          <w:rFonts w:ascii="Palatino Linotype" w:hAnsi="Palatino Linotype" w:cs="Arial"/>
          <w:i/>
        </w:rPr>
        <w:t xml:space="preserve">, Secretaría Técnica Municipal: “Adjunto presente respuesta, gracias” (sic) se adjunta formato </w:t>
      </w:r>
      <w:proofErr w:type="spellStart"/>
      <w:r w:rsidRPr="002D7DF9">
        <w:rPr>
          <w:rFonts w:ascii="Palatino Linotype" w:hAnsi="Palatino Linotype" w:cs="Arial"/>
          <w:i/>
        </w:rPr>
        <w:t>pdf</w:t>
      </w:r>
      <w:proofErr w:type="spellEnd"/>
      <w:r w:rsidRPr="002D7DF9">
        <w:rPr>
          <w:rFonts w:ascii="Palatino Linotype" w:hAnsi="Palatino Linotype" w:cs="Arial"/>
          <w:i/>
        </w:rPr>
        <w:t xml:space="preserve">, Oficina de Presidencia: “En atención a la solicitud </w:t>
      </w:r>
      <w:proofErr w:type="spellStart"/>
      <w:r w:rsidRPr="002D7DF9">
        <w:rPr>
          <w:rFonts w:ascii="Palatino Linotype" w:hAnsi="Palatino Linotype" w:cs="Arial"/>
          <w:i/>
        </w:rPr>
        <w:t>numero</w:t>
      </w:r>
      <w:proofErr w:type="spellEnd"/>
      <w:r w:rsidRPr="002D7DF9">
        <w:rPr>
          <w:rFonts w:ascii="Palatino Linotype" w:hAnsi="Palatino Linotype" w:cs="Arial"/>
          <w:i/>
        </w:rPr>
        <w:t xml:space="preserve"> 00231/HUIXQUIL/IP/2022, me permito adjuntar oficio OP/290/2022” (sic) se adjunta formato </w:t>
      </w:r>
      <w:proofErr w:type="spellStart"/>
      <w:r w:rsidRPr="002D7DF9">
        <w:rPr>
          <w:rFonts w:ascii="Palatino Linotype" w:hAnsi="Palatino Linotype" w:cs="Arial"/>
          <w:i/>
        </w:rPr>
        <w:t>pdf</w:t>
      </w:r>
      <w:proofErr w:type="spellEnd"/>
      <w:r w:rsidRPr="002D7DF9">
        <w:rPr>
          <w:rFonts w:ascii="Palatino Linotype" w:hAnsi="Palatino Linotype" w:cs="Arial"/>
          <w:i/>
        </w:rPr>
        <w:t xml:space="preserve">, Contraloría Interna Municipal: “En atención a la solicitud de información No. 00234/HUIXQUIL/IP/2022, de fecha 22 de marzo del año en curso, solicitada mediante el Sistema de Acceso, a la Información Mexiquense (SAIMEX), la cual fue turnada a este Órgano de Control Interno Municipal, que a la letra señala: “1. ¿Se cuenta con un sistema propio de recaudación? Especificar generalidades del mismo 2. ¿Se cuenta con registros actualizados de predial y cuándo y cómo se actualizaron? 3. ¿Existe un sistema de regulación de establecimientos comerciales?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anteriores? Ultimo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 11. Existe la aplicación eficiente del proceso de administración del patrimonio municipal: ¿recepción, adquisición, enajenación, inventario? 12. ¿Qué porcentaje de su presupuesto total es destinado al pago de deuda? 13. ¿Cuál es el nivel de deuda, plazos y apalancamiento financiero? 14. ¿Cuál es el sistema de planificación financiera con que cuenta el municipio? 15. ¿Cuenta con un balance general? 16. ¿Lleva a cabo el municipio acciones tendientes a la armonización contable? ¿cuales? 17. ¿A cuánto asciende la deuda total del municipio? Especificar conceptos, nombres de acreedores y montos de deuda, incluyendo deuda por pago de compras, proveedores y juicios (Civiles, mercantiles, laborales y otros) 18. ¿Cuántos elementos de seguridad por cada 1000 habitantes tiene el municipio? 19. ¿Cuántos elementos son en total? 20. ¿Cuántos elementos se encuentran comisionados a labores distintas a la prevención del delito y seguridad pública? ¿Cuántos tienen función de escolta y cuantos están comisionados al resguardo de instalaciones municipales? 21. ¿Cuentan los elementos de seguridad con el equipo básico y en qué consiste? 22. ¿El municipio está implementando el Servicio Profesional de Carrera Policial? 23. ¿Lleva a cabo el municipio acciones tendientes al cumplimiento de los exámenes de control de confianza? Y ¿Cuándo se realizaron los últimos? 24. ¿Existe y se opera un Comisión de Honor y Justicia de los cuerpos de Seguridad Pública? ¿Quiénes la integran? Número, Nombres, cargos y sueldos y fecha de última sesión 25. ¿Se cuenta con indicadores de medición y seguimiento del personal de policía municipal con participación de instancias ciudadanas? 26. ¿El municipio ha gestionado la incorporación de sus elementos de seguridad a la licencia colectiva para la portación de armamento? 27. ¿Se cuenta con la información referente a la incidencia de delitos y de faltas administrativas? Favor de anexar información desde enero 2022 a la fecha de recepción de la presente 28. ¿Se operan programas para la prevención de conductas antisociales? 29. ¿Se tiene coordinación interinstitucional con otros órdenes de gobierno en materia de seguridad pública y de qué forma? 30. ¿Se cuenta con índices e identificación de zonas conflictivas y cuál es la metodología? 31. ¿Se cuenta con un programa de atención especializada para zonas conflictivas? 32. ¿Existen vínculos de coparticipación con la sociedad y cuáles? 33. ¿Se operan programas para medir el nivel de denuncias ciudadanas? 34. ¿Se reportan sus incidencias a través del Informe Policial Homologado? 35. ¿Cómo se comportan las incidencias de faltas administrativas? 36. ¿Cuenta con un diagnóstico integral de seguridad pública que permita identificar las causas del problema? 37. ¿Cuántas cámaras tiene el C4? Y de ellas cuantas funcionan y cuantas necesitan reparación, así como ¿cuál es el tiempo normal en que se reparan? ¿Personal municipal, estatal o privado las reparan?” …(sic).” Con fundamento en los artículos,58, 59 fracción I, II y III de la Ley de Transparencia y Acceso a la Información Pública del Estado de México y Municipios, 103 y 104 fracción XXXV del Reglamento Orgánico de la Administración Pública Municipal de Huixquilucan, Estado de México y en atención a lo solicitado, se informa que este Órgano de Control Interno Municipal. No es competente para atender y conocer lo solicitado en el requerimiento que fue enviado por esa Unidad a su digno cargo, lo que se hace de su conocimiento para los efectos procedentes.” (sic) se adjunta formato </w:t>
      </w:r>
      <w:proofErr w:type="spellStart"/>
      <w:r w:rsidRPr="002D7DF9">
        <w:rPr>
          <w:rFonts w:ascii="Palatino Linotype" w:hAnsi="Palatino Linotype" w:cs="Arial"/>
          <w:i/>
        </w:rPr>
        <w:t>pdf</w:t>
      </w:r>
      <w:proofErr w:type="spellEnd"/>
      <w:r w:rsidRPr="002D7DF9">
        <w:rPr>
          <w:rFonts w:ascii="Palatino Linotype" w:hAnsi="Palatino Linotype" w:cs="Arial"/>
          <w:i/>
        </w:rPr>
        <w:t xml:space="preserve">, Dirección General de Mensaje e Imagen Institucional: “hago referencia a su solicitud de información registrada con el número de folio 00231/HUXQUIL/IP/2022, en atención a los numerales 13, 16 y 24 de la misma esta Dirección General Informa que: 13. En el periodo señalado no se registró contratación alguna por dichos servicios. 16. Los servidores públicos de la Subdirección de Redes Sociales y Comunicación Digital realiza dichas tareas; la información solicitada es pública y se encuentra disponible en el portal de remuneraciones del portal IPOMEX. 24. La contratación de servicios de medios de comunicación que realizó la Dirección General de Mensaje e Imagen Institucional durante el periodo solicitado se encuentra disponible en el portal del portal IPOMEX, en el apartado Programa Anual de Comunicación Social o Equivalente.”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w:t>
      </w:r>
      <w:proofErr w:type="spellStart"/>
      <w:r w:rsidRPr="002D7DF9">
        <w:rPr>
          <w:rFonts w:ascii="Palatino Linotype" w:hAnsi="Palatino Linotype" w:cs="Arial"/>
          <w:i/>
        </w:rPr>
        <w:t>rida</w:t>
      </w:r>
      <w:proofErr w:type="spellEnd"/>
    </w:p>
    <w:p w14:paraId="50BD6C84" w14:textId="77777777" w:rsidR="002A52E5" w:rsidRPr="002D7DF9" w:rsidRDefault="002A52E5" w:rsidP="002A52E5">
      <w:pPr>
        <w:spacing w:line="360" w:lineRule="auto"/>
        <w:ind w:right="49"/>
        <w:jc w:val="both"/>
        <w:rPr>
          <w:rFonts w:ascii="Palatino Linotype" w:eastAsia="Palatino Linotype" w:hAnsi="Palatino Linotype" w:cs="Palatino Linotype"/>
        </w:rPr>
      </w:pPr>
    </w:p>
    <w:p w14:paraId="4E7C3593" w14:textId="760F60B5" w:rsidR="00F14723" w:rsidRPr="002D7DF9" w:rsidRDefault="00F14723" w:rsidP="002A52E5">
      <w:pPr>
        <w:spacing w:line="360" w:lineRule="auto"/>
        <w:ind w:right="49"/>
        <w:jc w:val="both"/>
        <w:rPr>
          <w:rFonts w:ascii="Palatino Linotype" w:eastAsia="Palatino Linotype" w:hAnsi="Palatino Linotype" w:cs="Palatino Linotype"/>
        </w:rPr>
      </w:pPr>
      <w:r w:rsidRPr="002D7DF9">
        <w:rPr>
          <w:rFonts w:ascii="Palatino Linotype" w:eastAsia="Palatino Linotype" w:hAnsi="Palatino Linotype" w:cs="Palatino Linotype"/>
        </w:rPr>
        <w:t xml:space="preserve">Posteriormente se interpuso el presente medio de defensa en el cual se impugno medularmente la información incompleta de los cuestionamientos señalados con los arábigos </w:t>
      </w:r>
      <w:r w:rsidRPr="002D7DF9">
        <w:rPr>
          <w:rFonts w:ascii="Palatino Linotype" w:hAnsi="Palatino Linotype" w:cs="Arial"/>
          <w:i/>
        </w:rPr>
        <w:t xml:space="preserve">1, 2, 3, 5, 7, 8, 9, 11, </w:t>
      </w:r>
      <w:r w:rsidR="009F327C" w:rsidRPr="002D7DF9">
        <w:rPr>
          <w:rFonts w:ascii="Palatino Linotype" w:hAnsi="Palatino Linotype" w:cs="Arial"/>
          <w:i/>
        </w:rPr>
        <w:t>13, 14, 16, 20, 21, 22, 23 y 26.</w:t>
      </w:r>
    </w:p>
    <w:p w14:paraId="0E201F2C" w14:textId="77777777" w:rsidR="00F14723" w:rsidRPr="002D7DF9" w:rsidRDefault="00F14723" w:rsidP="002A52E5">
      <w:pPr>
        <w:spacing w:line="360" w:lineRule="auto"/>
        <w:ind w:right="49"/>
        <w:jc w:val="both"/>
        <w:rPr>
          <w:rFonts w:ascii="Palatino Linotype" w:eastAsia="Palatino Linotype" w:hAnsi="Palatino Linotype" w:cs="Palatino Linotype"/>
        </w:rPr>
      </w:pPr>
    </w:p>
    <w:p w14:paraId="653DC00D" w14:textId="64BEBBD4" w:rsidR="00DA7DA1" w:rsidRPr="002D7DF9" w:rsidRDefault="00DA7DA1" w:rsidP="00CC0B35">
      <w:pPr>
        <w:spacing w:line="360" w:lineRule="auto"/>
        <w:jc w:val="both"/>
        <w:rPr>
          <w:rFonts w:ascii="Palatino Linotype" w:hAnsi="Palatino Linotype"/>
        </w:rPr>
      </w:pPr>
      <w:r w:rsidRPr="002D7DF9">
        <w:rPr>
          <w:rFonts w:ascii="Palatino Linotype" w:hAnsi="Palatino Linotype"/>
        </w:rPr>
        <w:t xml:space="preserve">Por otra parte, </w:t>
      </w:r>
      <w:r w:rsidR="008D2E0A" w:rsidRPr="002D7DF9">
        <w:rPr>
          <w:rFonts w:ascii="Palatino Linotype" w:hAnsi="Palatino Linotype"/>
          <w:b/>
        </w:rPr>
        <w:t>EL SUJETO OBLIGADO</w:t>
      </w:r>
      <w:r w:rsidR="008D2E0A" w:rsidRPr="002D7DF9">
        <w:rPr>
          <w:rFonts w:ascii="Palatino Linotype" w:hAnsi="Palatino Linotype"/>
        </w:rPr>
        <w:t xml:space="preserve">, remitió </w:t>
      </w:r>
      <w:r w:rsidR="007E706E" w:rsidRPr="002D7DF9">
        <w:rPr>
          <w:rFonts w:ascii="Palatino Linotype" w:hAnsi="Palatino Linotype"/>
        </w:rPr>
        <w:t xml:space="preserve">Informe Justificado </w:t>
      </w:r>
      <w:r w:rsidR="009F327C" w:rsidRPr="002D7DF9">
        <w:rPr>
          <w:rFonts w:ascii="Palatino Linotype" w:hAnsi="Palatino Linotype"/>
        </w:rPr>
        <w:t>mediante diversos archivos, sin embargo concentra todos en uno solo denominado “INFORME JUSTIFICADO RR 007852 2022.pdf” el cual contiene el resto de los documento remitidos de manera individual, mismo</w:t>
      </w:r>
      <w:r w:rsidR="000E3A81" w:rsidRPr="002D7DF9">
        <w:rPr>
          <w:rFonts w:ascii="Palatino Linotype" w:hAnsi="Palatino Linotype"/>
        </w:rPr>
        <w:t xml:space="preserve"> que puede ser consultado en el siguiente enlace</w:t>
      </w:r>
      <w:r w:rsidR="000E3A81" w:rsidRPr="002D7DF9">
        <w:rPr>
          <w:rStyle w:val="Refdenotaalpie"/>
          <w:rFonts w:ascii="Palatino Linotype" w:hAnsi="Palatino Linotype"/>
        </w:rPr>
        <w:footnoteReference w:id="1"/>
      </w:r>
      <w:r w:rsidR="000E3A81" w:rsidRPr="002D7DF9">
        <w:rPr>
          <w:rFonts w:ascii="Palatino Linotype" w:hAnsi="Palatino Linotype"/>
        </w:rPr>
        <w:t xml:space="preserve"> y que ya es de conocimiento de las partes y mismo que será diseminado en el cuerpo del presente recurso </w:t>
      </w:r>
    </w:p>
    <w:p w14:paraId="07F460A7" w14:textId="77777777" w:rsidR="009F327C" w:rsidRPr="002D7DF9" w:rsidRDefault="009F327C" w:rsidP="00CC0B35">
      <w:pPr>
        <w:spacing w:line="360" w:lineRule="auto"/>
        <w:jc w:val="both"/>
        <w:rPr>
          <w:rFonts w:ascii="Palatino Linotype" w:hAnsi="Palatino Linotype"/>
        </w:rPr>
      </w:pPr>
    </w:p>
    <w:p w14:paraId="1C206095" w14:textId="77777777" w:rsidR="001D23C7" w:rsidRPr="002D7DF9" w:rsidRDefault="00E047D8"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lang w:val="es-ES_tradnl"/>
        </w:rPr>
        <w:t xml:space="preserve">Conforme a lo anterior, se logra vislumbrar que </w:t>
      </w:r>
      <w:r w:rsidRPr="002D7DF9">
        <w:rPr>
          <w:rFonts w:ascii="Palatino Linotype" w:hAnsi="Palatino Linotype"/>
          <w:b/>
          <w:lang w:val="es-ES_tradnl"/>
        </w:rPr>
        <w:t>EL RECURRENTE</w:t>
      </w:r>
      <w:r w:rsidRPr="002D7DF9">
        <w:rPr>
          <w:rFonts w:ascii="Palatino Linotype" w:hAnsi="Palatino Linotype"/>
          <w:lang w:val="es-ES_tradnl"/>
        </w:rPr>
        <w:t xml:space="preserve"> únicamente se agravió por lo que hace a los </w:t>
      </w:r>
      <w:r w:rsidR="00B15669" w:rsidRPr="002D7DF9">
        <w:rPr>
          <w:rFonts w:ascii="Palatino Linotype" w:hAnsi="Palatino Linotype"/>
          <w:lang w:val="es-ES_tradnl"/>
        </w:rPr>
        <w:t xml:space="preserve">puntos </w:t>
      </w:r>
    </w:p>
    <w:p w14:paraId="39EC6BDF" w14:textId="77777777" w:rsidR="001D23C7"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1. Solicito de forma digital copia de la póliza de cheque de enero del 2022 a la fecha </w:t>
      </w:r>
    </w:p>
    <w:p w14:paraId="33517844" w14:textId="77777777" w:rsidR="001D23C7"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2. Solicito la lista de cheques emitidos desde enero 2022, precisando solamente el </w:t>
      </w:r>
      <w:proofErr w:type="spellStart"/>
      <w:r w:rsidRPr="002D7DF9">
        <w:rPr>
          <w:rFonts w:ascii="Palatino Linotype" w:hAnsi="Palatino Linotype" w:cs="Arial"/>
          <w:i/>
        </w:rPr>
        <w:t>numero</w:t>
      </w:r>
      <w:proofErr w:type="spellEnd"/>
      <w:r w:rsidRPr="002D7DF9">
        <w:rPr>
          <w:rFonts w:ascii="Palatino Linotype" w:hAnsi="Palatino Linotype" w:cs="Arial"/>
          <w:i/>
        </w:rPr>
        <w:t xml:space="preserve"> de cheque, concepto de pago y cantidad. </w:t>
      </w:r>
    </w:p>
    <w:p w14:paraId="547A97F7" w14:textId="77777777" w:rsidR="001D23C7"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3. ¿Cuál es el costo mensual y copia de las facturas por concepto de gasolina, alimentos y hospedajes del presidente municipal? </w:t>
      </w:r>
    </w:p>
    <w:p w14:paraId="605F5B01" w14:textId="77777777" w:rsidR="001D23C7"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5. ¿Cuál es el monto por concepto de gastos personales de la oficina de la presidencia municipal? (desde enero 2022) </w:t>
      </w:r>
    </w:p>
    <w:p w14:paraId="55DD6CE7" w14:textId="77777777" w:rsidR="001D23C7"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7. ¿Cuál es el costo mensual y copia de las facturas por concepto de gasolina, alimentos y hospedajes del secretario particular del presidente municipal</w:t>
      </w:r>
      <w:proofErr w:type="gramStart"/>
      <w:r w:rsidRPr="002D7DF9">
        <w:rPr>
          <w:rFonts w:ascii="Palatino Linotype" w:hAnsi="Palatino Linotype" w:cs="Arial"/>
          <w:i/>
        </w:rPr>
        <w:t>? ?</w:t>
      </w:r>
      <w:proofErr w:type="gramEnd"/>
      <w:r w:rsidRPr="002D7DF9">
        <w:rPr>
          <w:rFonts w:ascii="Palatino Linotype" w:hAnsi="Palatino Linotype" w:cs="Arial"/>
          <w:i/>
        </w:rPr>
        <w:t xml:space="preserve"> (desde enero 2022) </w:t>
      </w:r>
    </w:p>
    <w:p w14:paraId="7FCD1DF4" w14:textId="77777777" w:rsidR="001D23C7"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8. ¿Cuál es el costo mensual y copia de las facturas por concepto de gasolina, alimentos y hospedajes del Presidente Municipal? (desde enero 2022) </w:t>
      </w:r>
    </w:p>
    <w:p w14:paraId="41314326" w14:textId="77777777" w:rsidR="001D23C7"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9. ¿Cuál es el costo mensual y copia de las facturas por concepto de gasolina, alimentos y hospedajes de la presidente del DIF? (desde enero 2022) </w:t>
      </w:r>
    </w:p>
    <w:p w14:paraId="7F56D80B" w14:textId="77777777" w:rsidR="00830FE2"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11. ¿Cuál es el estado de proveedores y acreedores del H. ayuntamiento de enero del 2021 a la fecha? </w:t>
      </w:r>
    </w:p>
    <w:p w14:paraId="5EA0C607" w14:textId="77777777" w:rsidR="00830FE2"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13. ¿El gobierno municipal renta anuncios espectaculares? </w:t>
      </w:r>
      <w:proofErr w:type="spellStart"/>
      <w:r w:rsidRPr="002D7DF9">
        <w:rPr>
          <w:rFonts w:ascii="Palatino Linotype" w:hAnsi="Palatino Linotype" w:cs="Arial"/>
          <w:i/>
        </w:rPr>
        <w:t>Cual</w:t>
      </w:r>
      <w:proofErr w:type="spellEnd"/>
      <w:r w:rsidRPr="002D7DF9">
        <w:rPr>
          <w:rFonts w:ascii="Palatino Linotype" w:hAnsi="Palatino Linotype" w:cs="Arial"/>
          <w:i/>
        </w:rPr>
        <w:t xml:space="preserve"> es su ubicación costo inicial y de renta mensual</w:t>
      </w:r>
      <w:proofErr w:type="gramStart"/>
      <w:r w:rsidRPr="002D7DF9">
        <w:rPr>
          <w:rFonts w:ascii="Palatino Linotype" w:hAnsi="Palatino Linotype" w:cs="Arial"/>
          <w:i/>
        </w:rPr>
        <w:t>?</w:t>
      </w:r>
      <w:proofErr w:type="gramEnd"/>
      <w:r w:rsidRPr="002D7DF9">
        <w:rPr>
          <w:rFonts w:ascii="Palatino Linotype" w:hAnsi="Palatino Linotype" w:cs="Arial"/>
          <w:i/>
        </w:rPr>
        <w:t xml:space="preserve"> </w:t>
      </w:r>
    </w:p>
    <w:p w14:paraId="77F4297E" w14:textId="7BD5DB15" w:rsidR="00B1356B"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14. ¿Cuáles son los proveedores que se han integrado al </w:t>
      </w:r>
      <w:r w:rsidR="009A48D8" w:rsidRPr="002D7DF9">
        <w:rPr>
          <w:rFonts w:ascii="Palatino Linotype" w:hAnsi="Palatino Linotype" w:cs="Arial"/>
          <w:i/>
        </w:rPr>
        <w:t>padrón</w:t>
      </w:r>
      <w:r w:rsidRPr="002D7DF9">
        <w:rPr>
          <w:rFonts w:ascii="Palatino Linotype" w:hAnsi="Palatino Linotype" w:cs="Arial"/>
          <w:i/>
        </w:rPr>
        <w:t xml:space="preserve"> municipal de proveedores desde enero 2022? Nombre de la empresa, responsable o representante de la misma y fecha. </w:t>
      </w:r>
    </w:p>
    <w:p w14:paraId="396853AB" w14:textId="1D08A0BC" w:rsidR="00B1356B"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16. ¿Las redes sociales </w:t>
      </w:r>
      <w:r w:rsidR="009A48D8" w:rsidRPr="002D7DF9">
        <w:rPr>
          <w:rFonts w:ascii="Palatino Linotype" w:hAnsi="Palatino Linotype" w:cs="Arial"/>
          <w:i/>
        </w:rPr>
        <w:t>institucionales</w:t>
      </w:r>
      <w:r w:rsidRPr="002D7DF9">
        <w:rPr>
          <w:rFonts w:ascii="Palatino Linotype" w:hAnsi="Palatino Linotype" w:cs="Arial"/>
          <w:i/>
        </w:rPr>
        <w:t xml:space="preserve"> quien las maneja? Servidores </w:t>
      </w:r>
      <w:r w:rsidR="009A48D8" w:rsidRPr="002D7DF9">
        <w:rPr>
          <w:rFonts w:ascii="Palatino Linotype" w:hAnsi="Palatino Linotype" w:cs="Arial"/>
          <w:i/>
        </w:rPr>
        <w:t>públicos</w:t>
      </w:r>
      <w:r w:rsidRPr="002D7DF9">
        <w:rPr>
          <w:rFonts w:ascii="Palatino Linotype" w:hAnsi="Palatino Linotype" w:cs="Arial"/>
          <w:i/>
        </w:rPr>
        <w:t xml:space="preserve"> con nombre completo y sueldo o es alguna empresa</w:t>
      </w:r>
      <w:proofErr w:type="gramStart"/>
      <w:r w:rsidRPr="002D7DF9">
        <w:rPr>
          <w:rFonts w:ascii="Palatino Linotype" w:hAnsi="Palatino Linotype" w:cs="Arial"/>
          <w:i/>
        </w:rPr>
        <w:t>?</w:t>
      </w:r>
      <w:proofErr w:type="gramEnd"/>
      <w:r w:rsidRPr="002D7DF9">
        <w:rPr>
          <w:rFonts w:ascii="Palatino Linotype" w:hAnsi="Palatino Linotype" w:cs="Arial"/>
          <w:i/>
        </w:rPr>
        <w:t xml:space="preserve"> </w:t>
      </w:r>
      <w:proofErr w:type="spellStart"/>
      <w:r w:rsidRPr="002D7DF9">
        <w:rPr>
          <w:rFonts w:ascii="Palatino Linotype" w:hAnsi="Palatino Linotype" w:cs="Arial"/>
          <w:i/>
        </w:rPr>
        <w:t>Cual</w:t>
      </w:r>
      <w:proofErr w:type="spellEnd"/>
      <w:r w:rsidRPr="002D7DF9">
        <w:rPr>
          <w:rFonts w:ascii="Palatino Linotype" w:hAnsi="Palatino Linotype" w:cs="Arial"/>
          <w:i/>
        </w:rPr>
        <w:t xml:space="preserve"> es el monto que se le paga a la empresa en el contrato</w:t>
      </w:r>
      <w:proofErr w:type="gramStart"/>
      <w:r w:rsidRPr="002D7DF9">
        <w:rPr>
          <w:rFonts w:ascii="Palatino Linotype" w:hAnsi="Palatino Linotype" w:cs="Arial"/>
          <w:i/>
        </w:rPr>
        <w:t>?</w:t>
      </w:r>
      <w:proofErr w:type="gramEnd"/>
      <w:r w:rsidRPr="002D7DF9">
        <w:rPr>
          <w:rFonts w:ascii="Palatino Linotype" w:hAnsi="Palatino Linotype" w:cs="Arial"/>
          <w:i/>
        </w:rPr>
        <w:t xml:space="preserve"> Ya sea mensual o anual. </w:t>
      </w:r>
    </w:p>
    <w:p w14:paraId="32A556CD" w14:textId="77777777" w:rsidR="00B1356B"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20. ¿La defensoría Municipal de derechos humanos qué presupuesto tiene? </w:t>
      </w:r>
    </w:p>
    <w:p w14:paraId="6CAB83FA" w14:textId="77777777" w:rsidR="00B1356B"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21. ¿La defensoría Municipal de derechos humanos ha realizado alguna recomendación al gobierno municipal? </w:t>
      </w:r>
    </w:p>
    <w:p w14:paraId="290092D8" w14:textId="77777777" w:rsidR="00B1356B"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 xml:space="preserve">22. ¿Cuál es el monto de la deuda con la con CFE del h. ayuntamiento? </w:t>
      </w:r>
    </w:p>
    <w:p w14:paraId="37C5B3E7" w14:textId="77777777" w:rsidR="00B1356B"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23. Solicitud de la copia de la factura de los gastos de la presidencia municipal desde enero de 2022</w:t>
      </w:r>
    </w:p>
    <w:p w14:paraId="020BB5C3" w14:textId="428C4790" w:rsidR="00E047D8" w:rsidRPr="002D7DF9" w:rsidRDefault="001D23C7" w:rsidP="00E047D8">
      <w:pPr>
        <w:spacing w:before="100" w:beforeAutospacing="1" w:after="100" w:afterAutospacing="1" w:line="360" w:lineRule="auto"/>
        <w:jc w:val="both"/>
        <w:rPr>
          <w:rFonts w:ascii="Palatino Linotype" w:hAnsi="Palatino Linotype" w:cs="Arial"/>
          <w:i/>
        </w:rPr>
      </w:pPr>
      <w:r w:rsidRPr="002D7DF9">
        <w:rPr>
          <w:rFonts w:ascii="Palatino Linotype" w:hAnsi="Palatino Linotype" w:cs="Arial"/>
          <w:i/>
        </w:rPr>
        <w:t>26. ¿Cuál es la telefonía local y móvil que se utiliza para el h. ayuntamiento y que costo mensual tiene? Servicio de conmutador, líneas telefónicas, aparatos celulares y de qué marca son. Especificar nombre de la compañ</w:t>
      </w:r>
      <w:r w:rsidR="00B1356B" w:rsidRPr="002D7DF9">
        <w:rPr>
          <w:rFonts w:ascii="Palatino Linotype" w:hAnsi="Palatino Linotype" w:cs="Arial"/>
          <w:i/>
        </w:rPr>
        <w:t xml:space="preserve">ía, </w:t>
      </w:r>
      <w:proofErr w:type="spellStart"/>
      <w:r w:rsidR="009A48D8" w:rsidRPr="002D7DF9">
        <w:rPr>
          <w:rFonts w:ascii="Palatino Linotype" w:hAnsi="Palatino Linotype" w:cs="Arial"/>
          <w:i/>
        </w:rPr>
        <w:t>represéntante</w:t>
      </w:r>
      <w:proofErr w:type="spellEnd"/>
      <w:r w:rsidR="00B1356B" w:rsidRPr="002D7DF9">
        <w:rPr>
          <w:rFonts w:ascii="Palatino Linotype" w:hAnsi="Palatino Linotype" w:cs="Arial"/>
          <w:i/>
        </w:rPr>
        <w:t xml:space="preserve"> legal y montos</w:t>
      </w:r>
      <w:r w:rsidR="00E047D8" w:rsidRPr="002D7DF9">
        <w:rPr>
          <w:rFonts w:ascii="Palatino Linotype" w:hAnsi="Palatino Linotype"/>
          <w:lang w:val="es-ES_tradnl"/>
        </w:rPr>
        <w:t xml:space="preserve">; por tal circunstancia, no se hará pronunciamiento sobre la información entregada por </w:t>
      </w:r>
      <w:r w:rsidR="00E047D8" w:rsidRPr="002D7DF9">
        <w:rPr>
          <w:rFonts w:ascii="Palatino Linotype" w:hAnsi="Palatino Linotype"/>
          <w:b/>
          <w:lang w:val="es-ES_tradnl"/>
        </w:rPr>
        <w:t xml:space="preserve">EL SUJETO OBLIGADO </w:t>
      </w:r>
      <w:r w:rsidR="00E047D8" w:rsidRPr="002D7DF9">
        <w:rPr>
          <w:rFonts w:ascii="Palatino Linotype" w:hAnsi="Palatino Linotype"/>
          <w:lang w:val="es-ES_tradnl"/>
        </w:rPr>
        <w:t xml:space="preserve">para atender lo no impugnado,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1648A6CD" w14:textId="77777777" w:rsidR="00E047D8" w:rsidRPr="002D7DF9" w:rsidRDefault="00E047D8" w:rsidP="00E047D8">
      <w:pPr>
        <w:spacing w:before="100" w:beforeAutospacing="1" w:after="100" w:afterAutospacing="1" w:line="360" w:lineRule="auto"/>
        <w:jc w:val="both"/>
        <w:rPr>
          <w:rFonts w:ascii="Palatino Linotype" w:hAnsi="Palatino Linotype"/>
          <w:lang w:val="es-ES_tradnl"/>
        </w:rPr>
      </w:pPr>
      <w:r w:rsidRPr="002D7DF9">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7C33B959" w14:textId="77777777" w:rsidR="00E047D8" w:rsidRPr="002D7DF9" w:rsidRDefault="00E047D8" w:rsidP="00E047D8">
      <w:pPr>
        <w:ind w:left="851" w:right="616"/>
        <w:jc w:val="both"/>
        <w:rPr>
          <w:rFonts w:ascii="Palatino Linotype" w:hAnsi="Palatino Linotype"/>
          <w:i/>
          <w:lang w:val="es-ES_tradnl"/>
        </w:rPr>
      </w:pPr>
      <w:r w:rsidRPr="002D7DF9">
        <w:rPr>
          <w:rFonts w:ascii="Palatino Linotype" w:hAnsi="Palatino Linotype"/>
          <w:b/>
          <w:bCs/>
          <w:i/>
          <w:lang w:val="es-ES_tradnl"/>
        </w:rPr>
        <w:t xml:space="preserve">“ACTOS CONSENTIDOS. SON LOS QUE NO SE IMPUGNAN MEDIANTE EL RECURSO IDÓNEO. </w:t>
      </w:r>
      <w:r w:rsidRPr="002D7DF9">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75A88FC" w14:textId="77777777" w:rsidR="00E047D8" w:rsidRPr="002D7DF9" w:rsidRDefault="00E047D8" w:rsidP="00E047D8">
      <w:pPr>
        <w:rPr>
          <w:rFonts w:ascii="Palatino Linotype" w:hAnsi="Palatino Linotype"/>
          <w:i/>
          <w:lang w:val="es-ES_tradnl"/>
        </w:rPr>
      </w:pPr>
    </w:p>
    <w:p w14:paraId="17461CEB" w14:textId="77777777" w:rsidR="00E047D8" w:rsidRPr="002D7DF9" w:rsidRDefault="00E047D8" w:rsidP="00E047D8">
      <w:pPr>
        <w:spacing w:before="100" w:beforeAutospacing="1" w:after="100" w:afterAutospacing="1" w:line="360" w:lineRule="auto"/>
        <w:jc w:val="both"/>
        <w:rPr>
          <w:rFonts w:ascii="Palatino Linotype" w:hAnsi="Palatino Linotype"/>
          <w:lang w:val="es-ES_tradnl"/>
        </w:rPr>
      </w:pPr>
      <w:r w:rsidRPr="002D7DF9">
        <w:rPr>
          <w:rFonts w:ascii="Palatino Linotype" w:hAnsi="Palatino Linotype"/>
          <w:lang w:val="es-ES_tradnl"/>
        </w:rPr>
        <w:t>Lo anterior es así, debido a que cuando el particular</w:t>
      </w:r>
      <w:r w:rsidRPr="002D7DF9">
        <w:rPr>
          <w:rFonts w:ascii="Palatino Linotype" w:hAnsi="Palatino Linotype"/>
          <w:b/>
          <w:lang w:val="es-ES_tradnl"/>
        </w:rPr>
        <w:t xml:space="preserve"> </w:t>
      </w:r>
      <w:r w:rsidRPr="002D7DF9">
        <w:rPr>
          <w:rFonts w:ascii="Palatino Linotype" w:hAnsi="Palatino Linotype"/>
          <w:lang w:val="es-ES_tradnl"/>
        </w:rPr>
        <w:t xml:space="preserve">impugnó la respuesta del </w:t>
      </w:r>
      <w:r w:rsidRPr="002D7DF9">
        <w:rPr>
          <w:rFonts w:ascii="Palatino Linotype" w:hAnsi="Palatino Linotype"/>
          <w:b/>
          <w:lang w:val="es-ES_tradnl"/>
        </w:rPr>
        <w:t>SUJETO OBLIGADO</w:t>
      </w:r>
      <w:r w:rsidRPr="002D7DF9">
        <w:rPr>
          <w:rFonts w:ascii="Palatino Linotype" w:hAnsi="Palatino Linotype"/>
          <w:lang w:val="es-ES_tradnl"/>
        </w:rPr>
        <w:t xml:space="preserve">, y no expresó razón o motivo de inconformidad en contra de todos los rubros solicitados, dichos rubros deben declararse atendidos, pues se entiende que </w:t>
      </w:r>
      <w:r w:rsidRPr="002D7DF9">
        <w:rPr>
          <w:rFonts w:ascii="Palatino Linotype" w:hAnsi="Palatino Linotype"/>
          <w:b/>
          <w:lang w:val="es-ES_tradnl"/>
        </w:rPr>
        <w:t>EL RECURRENTE</w:t>
      </w:r>
      <w:r w:rsidRPr="002D7DF9">
        <w:rPr>
          <w:rFonts w:ascii="Palatino Linotype" w:hAnsi="Palatino Linotype"/>
          <w:lang w:val="es-ES_tradnl"/>
        </w:rPr>
        <w:t xml:space="preserve"> está conforme con la respuesta proporcionada por </w:t>
      </w:r>
      <w:r w:rsidRPr="002D7DF9">
        <w:rPr>
          <w:rFonts w:ascii="Palatino Linotype" w:hAnsi="Palatino Linotype"/>
          <w:b/>
          <w:lang w:val="es-ES_tradnl"/>
        </w:rPr>
        <w:t>EL SUJETO OBLIGADO,</w:t>
      </w:r>
      <w:r w:rsidRPr="002D7DF9">
        <w:rPr>
          <w:rFonts w:ascii="Palatino Linotype" w:hAnsi="Palatino Linotype"/>
          <w:lang w:val="es-ES_tradnl"/>
        </w:rPr>
        <w:t xml:space="preserve"> al no contravenir la misma. </w:t>
      </w:r>
    </w:p>
    <w:p w14:paraId="77D01006" w14:textId="77777777" w:rsidR="00E047D8" w:rsidRPr="002D7DF9" w:rsidRDefault="00E047D8" w:rsidP="00E047D8">
      <w:pPr>
        <w:spacing w:before="100" w:beforeAutospacing="1" w:after="100" w:afterAutospacing="1" w:line="360" w:lineRule="auto"/>
        <w:jc w:val="both"/>
        <w:rPr>
          <w:rFonts w:ascii="Palatino Linotype" w:hAnsi="Palatino Linotype"/>
          <w:lang w:val="es-ES_tradnl"/>
        </w:rPr>
      </w:pPr>
      <w:r w:rsidRPr="002D7DF9">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0403C047" w14:textId="77777777" w:rsidR="00E047D8" w:rsidRPr="002D7DF9" w:rsidRDefault="00E047D8" w:rsidP="00E047D8">
      <w:pPr>
        <w:ind w:left="851" w:right="616"/>
        <w:jc w:val="both"/>
        <w:rPr>
          <w:rFonts w:ascii="Palatino Linotype" w:hAnsi="Palatino Linotype"/>
          <w:bCs/>
          <w:i/>
          <w:iCs/>
          <w:lang w:val="es-ES_tradnl"/>
        </w:rPr>
      </w:pPr>
      <w:r w:rsidRPr="002D7DF9">
        <w:rPr>
          <w:rFonts w:ascii="Palatino Linotype" w:hAnsi="Palatino Linotype"/>
          <w:b/>
          <w:i/>
          <w:lang w:val="es-ES_tradnl"/>
        </w:rPr>
        <w:t xml:space="preserve">“REVISIÓN EN AMPARO. LOS RESOLUTIVOS NO COMBATIDOS DEBEN DECLARARSE FIRMES. </w:t>
      </w:r>
      <w:r w:rsidRPr="002D7DF9">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D7DF9">
        <w:rPr>
          <w:rFonts w:ascii="Palatino Linotype" w:hAnsi="Palatino Linotype"/>
          <w:i/>
          <w:lang w:val="es-ES_tradnl"/>
        </w:rPr>
        <w:t>todos</w:t>
      </w:r>
      <w:r w:rsidRPr="002D7DF9">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EF40E48" w14:textId="77777777" w:rsidR="00E047D8" w:rsidRPr="002D7DF9" w:rsidRDefault="00E047D8" w:rsidP="00E047D8">
      <w:pPr>
        <w:ind w:left="851" w:right="616"/>
        <w:jc w:val="both"/>
        <w:rPr>
          <w:rFonts w:ascii="Palatino Linotype" w:hAnsi="Palatino Linotype"/>
          <w:bCs/>
          <w:i/>
          <w:iCs/>
          <w:lang w:val="es-ES_tradnl"/>
        </w:rPr>
      </w:pPr>
    </w:p>
    <w:p w14:paraId="13D49343" w14:textId="77777777" w:rsidR="00E047D8" w:rsidRPr="002D7DF9" w:rsidRDefault="00E047D8" w:rsidP="00E047D8">
      <w:pPr>
        <w:spacing w:before="100" w:beforeAutospacing="1" w:after="100" w:afterAutospacing="1" w:line="360" w:lineRule="auto"/>
        <w:jc w:val="both"/>
        <w:rPr>
          <w:rFonts w:ascii="Palatino Linotype" w:hAnsi="Palatino Linotype"/>
          <w:lang w:val="es-ES_tradnl"/>
        </w:rPr>
      </w:pPr>
      <w:r w:rsidRPr="002D7DF9">
        <w:rPr>
          <w:rFonts w:ascii="Palatino Linotype" w:hAnsi="Palatino Linotype"/>
          <w:lang w:val="es-ES_tradnl"/>
        </w:rPr>
        <w:t xml:space="preserve">Para mayor precisión a lo aquí expuesto, lo anterior guarda relación toda vez que en el caso de que </w:t>
      </w:r>
      <w:r w:rsidRPr="002D7DF9">
        <w:rPr>
          <w:rFonts w:ascii="Palatino Linotype" w:hAnsi="Palatino Linotype"/>
          <w:b/>
          <w:lang w:val="es-ES_tradnl"/>
        </w:rPr>
        <w:t>EL RECURRENTE</w:t>
      </w:r>
      <w:r w:rsidRPr="002D7DF9">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5D22202B" w14:textId="77777777" w:rsidR="00E047D8" w:rsidRPr="002D7DF9" w:rsidRDefault="00E047D8" w:rsidP="00E047D8">
      <w:pPr>
        <w:rPr>
          <w:rFonts w:ascii="Palatino Linotype" w:hAnsi="Palatino Linotype"/>
          <w:bCs/>
        </w:rPr>
      </w:pPr>
    </w:p>
    <w:p w14:paraId="0138FF9F" w14:textId="77777777" w:rsidR="00E047D8" w:rsidRPr="002D7DF9" w:rsidRDefault="00E047D8" w:rsidP="00E047D8">
      <w:pPr>
        <w:ind w:left="851" w:right="618"/>
        <w:jc w:val="both"/>
        <w:rPr>
          <w:rFonts w:ascii="Palatino Linotype" w:hAnsi="Palatino Linotype"/>
          <w:bCs/>
          <w:i/>
        </w:rPr>
      </w:pPr>
      <w:r w:rsidRPr="002D7DF9">
        <w:rPr>
          <w:rFonts w:ascii="Palatino Linotype" w:hAnsi="Palatino Linotype"/>
          <w:b/>
          <w:bCs/>
          <w:i/>
        </w:rPr>
        <w:t xml:space="preserve">“Actos consentidos tácitamente. Improcedencia de su análisis. </w:t>
      </w:r>
      <w:r w:rsidRPr="002D7DF9">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2B31CC1" w14:textId="77777777" w:rsidR="00E047D8" w:rsidRPr="002D7DF9" w:rsidRDefault="00E047D8" w:rsidP="00E047D8">
      <w:pPr>
        <w:rPr>
          <w:rFonts w:ascii="Palatino Linotype" w:hAnsi="Palatino Linotype"/>
          <w:bCs/>
          <w:iCs/>
        </w:rPr>
      </w:pPr>
    </w:p>
    <w:p w14:paraId="2C62CF1D" w14:textId="357BBD1B" w:rsidR="00E047D8" w:rsidRPr="002D7DF9" w:rsidRDefault="00E047D8" w:rsidP="00E047D8">
      <w:pPr>
        <w:spacing w:before="100" w:beforeAutospacing="1" w:after="100" w:afterAutospacing="1" w:line="360" w:lineRule="auto"/>
        <w:jc w:val="both"/>
        <w:rPr>
          <w:rFonts w:ascii="Palatino Linotype" w:hAnsi="Palatino Linotype"/>
          <w:bCs/>
        </w:rPr>
      </w:pPr>
      <w:r w:rsidRPr="002D7DF9">
        <w:rPr>
          <w:rFonts w:ascii="Palatino Linotype" w:hAnsi="Palatino Linotype"/>
        </w:rPr>
        <w:t xml:space="preserve">Conforme al Criterio establecido y a todo lo antes expuesto, es improcedente para este Órgano Garante entrar al análisis de las partes de la respuesta del </w:t>
      </w:r>
      <w:r w:rsidRPr="002D7DF9">
        <w:rPr>
          <w:rFonts w:ascii="Palatino Linotype" w:hAnsi="Palatino Linotype"/>
          <w:b/>
        </w:rPr>
        <w:t>SUJETO OBLIGADO</w:t>
      </w:r>
      <w:r w:rsidRPr="002D7DF9">
        <w:rPr>
          <w:rFonts w:ascii="Palatino Linotype" w:hAnsi="Palatino Linotype"/>
        </w:rPr>
        <w:t xml:space="preserve"> que no fueron impugnadas por el Recurrente</w:t>
      </w:r>
      <w:r w:rsidRPr="002D7DF9">
        <w:rPr>
          <w:rFonts w:ascii="Palatino Linotype" w:hAnsi="Palatino Linotype"/>
          <w:bCs/>
        </w:rPr>
        <w:t xml:space="preserve">; por lo que, en el presente caso, se tiene por consentida </w:t>
      </w:r>
      <w:r w:rsidR="00515A5F" w:rsidRPr="002D7DF9">
        <w:rPr>
          <w:rFonts w:ascii="Palatino Linotype" w:hAnsi="Palatino Linotype"/>
          <w:bCs/>
        </w:rPr>
        <w:t xml:space="preserve">la información solicitada de los puntos </w:t>
      </w:r>
    </w:p>
    <w:p w14:paraId="4EC8FCA1" w14:textId="1FF6BF88" w:rsidR="00114B98" w:rsidRPr="002D7DF9" w:rsidRDefault="00114B98" w:rsidP="00114B98">
      <w:pPr>
        <w:tabs>
          <w:tab w:val="left" w:pos="851"/>
        </w:tabs>
        <w:ind w:left="851" w:right="901"/>
        <w:jc w:val="both"/>
        <w:rPr>
          <w:rFonts w:ascii="Palatino Linotype" w:hAnsi="Palatino Linotype" w:cs="Arial"/>
          <w:i/>
        </w:rPr>
      </w:pPr>
      <w:r w:rsidRPr="002D7DF9">
        <w:rPr>
          <w:rFonts w:ascii="Palatino Linotype" w:hAnsi="Palatino Linotype" w:cs="Arial"/>
          <w:i/>
        </w:rPr>
        <w:t xml:space="preserve">4. ¿Cuántos empleados tiene la oficina de la presidencia municipal (nombres y sueldos y si tienen derecho a </w:t>
      </w:r>
      <w:proofErr w:type="spellStart"/>
      <w:r w:rsidRPr="002D7DF9">
        <w:rPr>
          <w:rFonts w:ascii="Palatino Linotype" w:hAnsi="Palatino Linotype" w:cs="Arial"/>
          <w:i/>
        </w:rPr>
        <w:t>viaticos</w:t>
      </w:r>
      <w:proofErr w:type="spellEnd"/>
      <w:r w:rsidRPr="002D7DF9">
        <w:rPr>
          <w:rFonts w:ascii="Palatino Linotype" w:hAnsi="Palatino Linotype" w:cs="Arial"/>
          <w:i/>
        </w:rPr>
        <w:t xml:space="preserve"> o pago de gastos alimenticios y/o transporte? 6. ¿Cuál es el costo mensual y copia de las facturas por concepto de gasolina, alimentos y hospedajes del secretario del h. ayuntamiento</w:t>
      </w:r>
      <w:proofErr w:type="gramStart"/>
      <w:r w:rsidRPr="002D7DF9">
        <w:rPr>
          <w:rFonts w:ascii="Palatino Linotype" w:hAnsi="Palatino Linotype" w:cs="Arial"/>
          <w:i/>
        </w:rPr>
        <w:t>? ?</w:t>
      </w:r>
      <w:proofErr w:type="gramEnd"/>
      <w:r w:rsidRPr="002D7DF9">
        <w:rPr>
          <w:rFonts w:ascii="Palatino Linotype" w:hAnsi="Palatino Linotype" w:cs="Arial"/>
          <w:i/>
        </w:rPr>
        <w:t xml:space="preserve"> (desde enero 2022) 10. ¿cuántos empleados municipales tiene el </w:t>
      </w:r>
      <w:proofErr w:type="spellStart"/>
      <w:r w:rsidRPr="002D7DF9">
        <w:rPr>
          <w:rFonts w:ascii="Palatino Linotype" w:hAnsi="Palatino Linotype" w:cs="Arial"/>
          <w:i/>
        </w:rPr>
        <w:t>mayuntamiento</w:t>
      </w:r>
      <w:proofErr w:type="spellEnd"/>
      <w:r w:rsidRPr="002D7DF9">
        <w:rPr>
          <w:rFonts w:ascii="Palatino Linotype" w:hAnsi="Palatino Linotype" w:cs="Arial"/>
          <w:i/>
        </w:rPr>
        <w:t xml:space="preserve">? Sindicalizados y confianza 12. ¿Cuantos eventos públicos ha tenido cada dirección del h. ayuntamiento especificando impresión de </w:t>
      </w:r>
      <w:proofErr w:type="spellStart"/>
      <w:r w:rsidRPr="002D7DF9">
        <w:rPr>
          <w:rFonts w:ascii="Palatino Linotype" w:hAnsi="Palatino Linotype" w:cs="Arial"/>
          <w:i/>
        </w:rPr>
        <w:t>vinilonas</w:t>
      </w:r>
      <w:proofErr w:type="spellEnd"/>
      <w:r w:rsidRPr="002D7DF9">
        <w:rPr>
          <w:rFonts w:ascii="Palatino Linotype" w:hAnsi="Palatino Linotype" w:cs="Arial"/>
          <w:i/>
        </w:rPr>
        <w:t xml:space="preserve">, renta de audio y/o sillas, botellas de agua, arreglos florales </w:t>
      </w:r>
      <w:proofErr w:type="spellStart"/>
      <w:r w:rsidRPr="002D7DF9">
        <w:rPr>
          <w:rFonts w:ascii="Palatino Linotype" w:hAnsi="Palatino Linotype" w:cs="Arial"/>
          <w:i/>
        </w:rPr>
        <w:t>cofee</w:t>
      </w:r>
      <w:proofErr w:type="spellEnd"/>
      <w:r w:rsidRPr="002D7DF9">
        <w:rPr>
          <w:rFonts w:ascii="Palatino Linotype" w:hAnsi="Palatino Linotype" w:cs="Arial"/>
          <w:i/>
        </w:rPr>
        <w:t xml:space="preserve"> break, etc.? Empresa que se contrató, monto de dinero que se pagó por cada servicio en cada evento desde enero 2022 15. ¿Cuánto cuesta los pagos para el funcionamiento del portal web? Costo anual de servidor, nombre del proveedor, si se maneja </w:t>
      </w:r>
      <w:proofErr w:type="spellStart"/>
      <w:r w:rsidRPr="002D7DF9">
        <w:rPr>
          <w:rFonts w:ascii="Palatino Linotype" w:hAnsi="Palatino Linotype" w:cs="Arial"/>
          <w:i/>
        </w:rPr>
        <w:t>atraves</w:t>
      </w:r>
      <w:proofErr w:type="spellEnd"/>
      <w:r w:rsidRPr="002D7DF9">
        <w:rPr>
          <w:rFonts w:ascii="Palatino Linotype" w:hAnsi="Palatino Linotype" w:cs="Arial"/>
          <w:i/>
        </w:rPr>
        <w:t xml:space="preserve"> de </w:t>
      </w:r>
      <w:proofErr w:type="spellStart"/>
      <w:r w:rsidRPr="002D7DF9">
        <w:rPr>
          <w:rFonts w:ascii="Palatino Linotype" w:hAnsi="Palatino Linotype" w:cs="Arial"/>
          <w:i/>
        </w:rPr>
        <w:t>person</w:t>
      </w:r>
      <w:proofErr w:type="spellEnd"/>
      <w:r w:rsidRPr="002D7DF9">
        <w:rPr>
          <w:rFonts w:ascii="Palatino Linotype" w:hAnsi="Palatino Linotype" w:cs="Arial"/>
          <w:i/>
        </w:rPr>
        <w:t xml:space="preserve"> al interno o alguna empresa maneja el `portal</w:t>
      </w:r>
      <w:proofErr w:type="gramStart"/>
      <w:r w:rsidRPr="002D7DF9">
        <w:rPr>
          <w:rFonts w:ascii="Palatino Linotype" w:hAnsi="Palatino Linotype" w:cs="Arial"/>
          <w:i/>
        </w:rPr>
        <w:t>?</w:t>
      </w:r>
      <w:proofErr w:type="gramEnd"/>
      <w:r w:rsidRPr="002D7DF9">
        <w:rPr>
          <w:rFonts w:ascii="Palatino Linotype" w:hAnsi="Palatino Linotype" w:cs="Arial"/>
          <w:i/>
        </w:rPr>
        <w:t xml:space="preserve"> 17. ¿Hay alguna empresa de consultoría o asesoría especializada contratada de cualquier manera por el gobierno municipal? 18. ¿Cuál es el sueldo del defensor municipal de los derechos humanos y que nivel tiene su plaza? 19. ¿Con qué personal cuenta la defensoría municipal de los derechos humanos, nombre, cargo y estudios? 24.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25. Solicitud de los expedientes de las licitaciones directas o con invitación a tres proveedores con todo y las actas de las empresas. Desde el inicio de la administración a la fecha. 27. ¿Existe un sistema de auditoría, seguimiento y control financiero y </w:t>
      </w:r>
      <w:proofErr w:type="spellStart"/>
      <w:r w:rsidRPr="002D7DF9">
        <w:rPr>
          <w:rFonts w:ascii="Palatino Linotype" w:hAnsi="Palatino Linotype" w:cs="Arial"/>
          <w:i/>
        </w:rPr>
        <w:t>cua</w:t>
      </w:r>
      <w:proofErr w:type="spellEnd"/>
      <w:r w:rsidRPr="002D7DF9">
        <w:rPr>
          <w:rFonts w:ascii="Palatino Linotype" w:hAnsi="Palatino Linotype" w:cs="Arial"/>
          <w:i/>
        </w:rPr>
        <w:t xml:space="preserve">” </w:t>
      </w:r>
      <w:r w:rsidRPr="002D7DF9">
        <w:rPr>
          <w:rFonts w:ascii="Palatino Linotype" w:hAnsi="Palatino Linotype" w:cs="Arial"/>
        </w:rPr>
        <w:t>(Sic).</w:t>
      </w:r>
    </w:p>
    <w:p w14:paraId="281AACF0" w14:textId="77777777" w:rsidR="009E0070" w:rsidRPr="002D7DF9" w:rsidRDefault="009E0070" w:rsidP="00E047D8">
      <w:pPr>
        <w:spacing w:line="360" w:lineRule="auto"/>
        <w:ind w:right="49"/>
        <w:jc w:val="both"/>
        <w:rPr>
          <w:rFonts w:ascii="Palatino Linotype" w:hAnsi="Palatino Linotype"/>
          <w:color w:val="000000" w:themeColor="text1"/>
        </w:rPr>
      </w:pPr>
    </w:p>
    <w:p w14:paraId="29250A30" w14:textId="77777777" w:rsidR="00E047D8" w:rsidRPr="002D7DF9" w:rsidRDefault="00E047D8" w:rsidP="00E047D8">
      <w:pPr>
        <w:spacing w:line="360" w:lineRule="auto"/>
        <w:ind w:right="49"/>
        <w:jc w:val="both"/>
        <w:rPr>
          <w:rFonts w:ascii="Palatino Linotype" w:hAnsi="Palatino Linotype"/>
          <w:b/>
          <w:color w:val="000000" w:themeColor="text1"/>
        </w:rPr>
      </w:pPr>
      <w:r w:rsidRPr="002D7DF9">
        <w:rPr>
          <w:rFonts w:ascii="Palatino Linotype" w:hAnsi="Palatino Linotype"/>
          <w:color w:val="000000" w:themeColor="text1"/>
        </w:rPr>
        <w:t xml:space="preserve">Ahora bien, este Órgano Garante se dio a la tarea de diseminar la solicitud a fin de corroborar si la información remitida por parte de </w:t>
      </w:r>
      <w:r w:rsidRPr="002D7DF9">
        <w:rPr>
          <w:rFonts w:ascii="Palatino Linotype" w:hAnsi="Palatino Linotype"/>
          <w:b/>
          <w:color w:val="000000" w:themeColor="text1"/>
        </w:rPr>
        <w:t xml:space="preserve">EL SUJETO OBLIGADO </w:t>
      </w:r>
      <w:r w:rsidRPr="002D7DF9">
        <w:rPr>
          <w:rFonts w:ascii="Palatino Linotype" w:hAnsi="Palatino Linotype"/>
          <w:color w:val="000000" w:themeColor="text1"/>
        </w:rPr>
        <w:t xml:space="preserve">colma con lo solicitado por </w:t>
      </w:r>
      <w:r w:rsidRPr="002D7DF9">
        <w:rPr>
          <w:rFonts w:ascii="Palatino Linotype" w:hAnsi="Palatino Linotype"/>
          <w:b/>
          <w:color w:val="000000" w:themeColor="text1"/>
        </w:rPr>
        <w:t>EL RECURRENTE.</w:t>
      </w:r>
    </w:p>
    <w:p w14:paraId="0D0498D3" w14:textId="77777777" w:rsidR="00E047D8" w:rsidRPr="002D7DF9" w:rsidRDefault="00E047D8" w:rsidP="00E047D8">
      <w:pPr>
        <w:spacing w:line="360" w:lineRule="auto"/>
        <w:ind w:right="49"/>
        <w:jc w:val="both"/>
        <w:rPr>
          <w:rFonts w:ascii="Palatino Linotype" w:hAnsi="Palatino Linotype"/>
          <w:b/>
          <w:color w:val="000000" w:themeColor="text1"/>
        </w:rPr>
      </w:pPr>
    </w:p>
    <w:p w14:paraId="046791C6" w14:textId="440EAAA1" w:rsidR="00E047D8" w:rsidRPr="002D7DF9" w:rsidRDefault="003F5A6D" w:rsidP="00E047D8">
      <w:pPr>
        <w:spacing w:line="360" w:lineRule="auto"/>
        <w:ind w:right="49"/>
        <w:jc w:val="both"/>
        <w:rPr>
          <w:rFonts w:ascii="Palatino Linotype" w:hAnsi="Palatino Linotype"/>
          <w:color w:val="000000" w:themeColor="text1"/>
        </w:rPr>
      </w:pPr>
      <w:r w:rsidRPr="002D7DF9">
        <w:rPr>
          <w:rFonts w:ascii="Palatino Linotype" w:hAnsi="Palatino Linotype"/>
          <w:color w:val="000000" w:themeColor="text1"/>
        </w:rPr>
        <w:t>Respecto a lo</w:t>
      </w:r>
      <w:r w:rsidR="000F64C6" w:rsidRPr="002D7DF9">
        <w:rPr>
          <w:rFonts w:ascii="Palatino Linotype" w:hAnsi="Palatino Linotype"/>
          <w:color w:val="000000" w:themeColor="text1"/>
        </w:rPr>
        <w:t>s</w:t>
      </w:r>
      <w:r w:rsidRPr="002D7DF9">
        <w:rPr>
          <w:rFonts w:ascii="Palatino Linotype" w:hAnsi="Palatino Linotype"/>
          <w:color w:val="000000" w:themeColor="text1"/>
        </w:rPr>
        <w:t xml:space="preserve"> puntos 3 y 7 se advierte que el Jefe de la oficina de Presidencia mediante respuesta primigenia argumenta que la información solicitada es competencia de</w:t>
      </w:r>
      <w:r w:rsidR="000F64C6" w:rsidRPr="002D7DF9">
        <w:rPr>
          <w:rFonts w:ascii="Palatino Linotype" w:hAnsi="Palatino Linotype"/>
          <w:color w:val="000000" w:themeColor="text1"/>
        </w:rPr>
        <w:t xml:space="preserve"> </w:t>
      </w:r>
      <w:r w:rsidRPr="002D7DF9">
        <w:rPr>
          <w:rFonts w:ascii="Palatino Linotype" w:hAnsi="Palatino Linotype"/>
          <w:color w:val="000000" w:themeColor="text1"/>
        </w:rPr>
        <w:t>l</w:t>
      </w:r>
      <w:r w:rsidR="000F64C6" w:rsidRPr="002D7DF9">
        <w:rPr>
          <w:rFonts w:ascii="Palatino Linotype" w:hAnsi="Palatino Linotype"/>
          <w:color w:val="000000" w:themeColor="text1"/>
        </w:rPr>
        <w:t xml:space="preserve">a </w:t>
      </w:r>
      <w:r w:rsidRPr="002D7DF9">
        <w:rPr>
          <w:rFonts w:ascii="Palatino Linotype" w:hAnsi="Palatino Linotype"/>
          <w:color w:val="000000" w:themeColor="text1"/>
        </w:rPr>
        <w:t>Director</w:t>
      </w:r>
      <w:r w:rsidR="0078624A" w:rsidRPr="002D7DF9">
        <w:rPr>
          <w:rFonts w:ascii="Palatino Linotype" w:hAnsi="Palatino Linotype"/>
          <w:color w:val="000000" w:themeColor="text1"/>
        </w:rPr>
        <w:t>a</w:t>
      </w:r>
      <w:r w:rsidR="000F64C6" w:rsidRPr="002D7DF9">
        <w:rPr>
          <w:rFonts w:ascii="Palatino Linotype" w:hAnsi="Palatino Linotype"/>
          <w:color w:val="000000" w:themeColor="text1"/>
        </w:rPr>
        <w:t xml:space="preserve"> General de Administración; </w:t>
      </w:r>
      <w:r w:rsidRPr="002D7DF9">
        <w:rPr>
          <w:rFonts w:ascii="Palatino Linotype" w:hAnsi="Palatino Linotype"/>
          <w:color w:val="000000" w:themeColor="text1"/>
        </w:rPr>
        <w:t xml:space="preserve">a su vez </w:t>
      </w:r>
      <w:r w:rsidR="000F64C6" w:rsidRPr="002D7DF9">
        <w:rPr>
          <w:rFonts w:ascii="Palatino Linotype" w:hAnsi="Palatino Linotype"/>
          <w:color w:val="000000" w:themeColor="text1"/>
        </w:rPr>
        <w:t>la</w:t>
      </w:r>
      <w:r w:rsidRPr="002D7DF9">
        <w:rPr>
          <w:rFonts w:ascii="Palatino Linotype" w:hAnsi="Palatino Linotype"/>
          <w:color w:val="000000" w:themeColor="text1"/>
        </w:rPr>
        <w:t xml:space="preserve"> Director</w:t>
      </w:r>
      <w:r w:rsidR="000F64C6" w:rsidRPr="002D7DF9">
        <w:rPr>
          <w:rFonts w:ascii="Palatino Linotype" w:hAnsi="Palatino Linotype"/>
          <w:color w:val="000000" w:themeColor="text1"/>
        </w:rPr>
        <w:t>a</w:t>
      </w:r>
      <w:r w:rsidRPr="002D7DF9">
        <w:rPr>
          <w:rFonts w:ascii="Palatino Linotype" w:hAnsi="Palatino Linotype"/>
          <w:color w:val="000000" w:themeColor="text1"/>
        </w:rPr>
        <w:t xml:space="preserve"> General de Administración </w:t>
      </w:r>
      <w:r w:rsidR="00E571E5" w:rsidRPr="002D7DF9">
        <w:rPr>
          <w:rFonts w:ascii="Palatino Linotype" w:hAnsi="Palatino Linotype"/>
          <w:color w:val="000000" w:themeColor="text1"/>
        </w:rPr>
        <w:t xml:space="preserve">mediante </w:t>
      </w:r>
      <w:r w:rsidR="0078624A" w:rsidRPr="002D7DF9">
        <w:rPr>
          <w:rFonts w:ascii="Palatino Linotype" w:hAnsi="Palatino Linotype"/>
          <w:color w:val="000000" w:themeColor="text1"/>
        </w:rPr>
        <w:t>archivo denominado</w:t>
      </w:r>
      <w:r w:rsidR="00E571E5" w:rsidRPr="002D7DF9">
        <w:rPr>
          <w:rFonts w:ascii="Palatino Linotype" w:hAnsi="Palatino Linotype"/>
          <w:color w:val="000000" w:themeColor="text1"/>
        </w:rPr>
        <w:t xml:space="preserve"> “</w:t>
      </w:r>
      <w:hyperlink r:id="rId10" w:tgtFrame="_blank" w:history="1">
        <w:r w:rsidR="0078624A" w:rsidRPr="002D7DF9">
          <w:rPr>
            <w:rStyle w:val="Hipervnculo"/>
            <w:rFonts w:ascii="Palatino Linotype" w:hAnsi="Palatino Linotype" w:cs="Arial"/>
            <w:b/>
            <w:bCs/>
            <w:color w:val="000000" w:themeColor="text1"/>
          </w:rPr>
          <w:t>RESPUESTA</w:t>
        </w:r>
      </w:hyperlink>
      <w:r w:rsidR="0078624A" w:rsidRPr="002D7DF9">
        <w:rPr>
          <w:rFonts w:ascii="Palatino Linotype" w:hAnsi="Palatino Linotype"/>
          <w:b/>
          <w:color w:val="000000" w:themeColor="text1"/>
        </w:rPr>
        <w:t xml:space="preserve"> 023</w:t>
      </w:r>
      <w:r w:rsidR="00E571E5" w:rsidRPr="002D7DF9">
        <w:rPr>
          <w:rFonts w:ascii="Palatino Linotype" w:hAnsi="Palatino Linotype"/>
          <w:color w:val="000000" w:themeColor="text1"/>
        </w:rPr>
        <w:t xml:space="preserve">” </w:t>
      </w:r>
      <w:r w:rsidR="0078624A" w:rsidRPr="002D7DF9">
        <w:rPr>
          <w:rFonts w:ascii="Palatino Linotype" w:hAnsi="Palatino Linotype"/>
          <w:color w:val="000000" w:themeColor="text1"/>
        </w:rPr>
        <w:t xml:space="preserve">de cuyo contenido se advierte el OFICIO No DGA/SPA/0713/04/2022 </w:t>
      </w:r>
      <w:r w:rsidR="00D464A5" w:rsidRPr="002D7DF9">
        <w:rPr>
          <w:rFonts w:ascii="Palatino Linotype" w:hAnsi="Palatino Linotype"/>
          <w:color w:val="000000" w:themeColor="text1"/>
        </w:rPr>
        <w:t xml:space="preserve">donde dicha Directora </w:t>
      </w:r>
      <w:r w:rsidR="000F64C6" w:rsidRPr="002D7DF9">
        <w:rPr>
          <w:rFonts w:ascii="Palatino Linotype" w:hAnsi="Palatino Linotype"/>
          <w:color w:val="000000" w:themeColor="text1"/>
        </w:rPr>
        <w:t xml:space="preserve">solicita al Titular de la Unidad de Transparencia se someta a consideración </w:t>
      </w:r>
      <w:r w:rsidR="00D464A5" w:rsidRPr="002D7DF9">
        <w:rPr>
          <w:rFonts w:ascii="Palatino Linotype" w:hAnsi="Palatino Linotype"/>
          <w:color w:val="000000" w:themeColor="text1"/>
        </w:rPr>
        <w:t xml:space="preserve">del Comité de Transparencia que se clasifique la Información de los puntos 3, 7, 8, 11, 13, 14 y 25 </w:t>
      </w:r>
      <w:r w:rsidR="00607FDC" w:rsidRPr="002D7DF9">
        <w:rPr>
          <w:rFonts w:ascii="Palatino Linotype" w:hAnsi="Palatino Linotype"/>
          <w:color w:val="000000" w:themeColor="text1"/>
        </w:rPr>
        <w:t>sin remitir ningún proyecto de clasificación y sin advertirse acta del comité donde se apruebe la clasificación de la información.</w:t>
      </w:r>
    </w:p>
    <w:p w14:paraId="20F72337" w14:textId="77777777" w:rsidR="00607FDC" w:rsidRPr="002D7DF9" w:rsidRDefault="00607FDC" w:rsidP="00E047D8">
      <w:pPr>
        <w:spacing w:line="360" w:lineRule="auto"/>
        <w:ind w:right="49"/>
        <w:jc w:val="both"/>
        <w:rPr>
          <w:rFonts w:ascii="Palatino Linotype" w:hAnsi="Palatino Linotype"/>
          <w:color w:val="000000" w:themeColor="text1"/>
        </w:rPr>
      </w:pPr>
    </w:p>
    <w:p w14:paraId="01B4BE6E" w14:textId="12B89449" w:rsidR="00607FDC" w:rsidRPr="002D7DF9" w:rsidRDefault="00607FDC" w:rsidP="00E047D8">
      <w:pPr>
        <w:spacing w:line="360" w:lineRule="auto"/>
        <w:ind w:right="49"/>
        <w:jc w:val="both"/>
        <w:rPr>
          <w:rFonts w:ascii="Palatino Linotype" w:hAnsi="Palatino Linotype"/>
          <w:color w:val="000000" w:themeColor="text1"/>
        </w:rPr>
      </w:pPr>
      <w:r w:rsidRPr="002D7DF9">
        <w:rPr>
          <w:rFonts w:ascii="Palatino Linotype" w:hAnsi="Palatino Linotype"/>
          <w:color w:val="000000" w:themeColor="text1"/>
        </w:rPr>
        <w:t xml:space="preserve">De igual manera el </w:t>
      </w:r>
      <w:r w:rsidR="0025176B" w:rsidRPr="002D7DF9">
        <w:rPr>
          <w:rFonts w:ascii="Palatino Linotype" w:hAnsi="Palatino Linotype"/>
          <w:color w:val="000000" w:themeColor="text1"/>
        </w:rPr>
        <w:t xml:space="preserve">Director de Recursos materiales se pronuncia respecto a los mismos puntos 3, 7, 8, 11, 13, 14 y 25 pero argumenta que dicha información puede ser visualizada en </w:t>
      </w:r>
      <w:r w:rsidR="00786EBA" w:rsidRPr="002D7DF9">
        <w:rPr>
          <w:rFonts w:ascii="Palatino Linotype" w:hAnsi="Palatino Linotype"/>
          <w:color w:val="000000" w:themeColor="text1"/>
        </w:rPr>
        <w:t>el</w:t>
      </w:r>
      <w:r w:rsidR="0025176B" w:rsidRPr="002D7DF9">
        <w:rPr>
          <w:rFonts w:ascii="Palatino Linotype" w:hAnsi="Palatino Linotype"/>
          <w:color w:val="000000" w:themeColor="text1"/>
        </w:rPr>
        <w:t xml:space="preserve"> hipervínculo </w:t>
      </w:r>
      <w:hyperlink r:id="rId11" w:anchor="SujetosO" w:history="1">
        <w:r w:rsidR="00786EBA" w:rsidRPr="002D7DF9">
          <w:rPr>
            <w:rStyle w:val="Hipervnculo"/>
            <w:rFonts w:ascii="Palatino Linotype" w:hAnsi="Palatino Linotype"/>
          </w:rPr>
          <w:t>https://www.ipomex.org.mx/ipo3/lgt/portal/3.web#SujetosO</w:t>
        </w:r>
      </w:hyperlink>
      <w:r w:rsidR="00786EBA" w:rsidRPr="002D7DF9">
        <w:rPr>
          <w:rFonts w:ascii="Palatino Linotype" w:hAnsi="Palatino Linotype"/>
          <w:color w:val="000000" w:themeColor="text1"/>
        </w:rPr>
        <w:t xml:space="preserve"> el cuál únicamente redirecciona al Ipomex de manera general sin ser siquiera el del Sujeto Obligado ni mucho menos donde se advierta la información solicitada.</w:t>
      </w:r>
    </w:p>
    <w:p w14:paraId="2DA7A929" w14:textId="77777777" w:rsidR="003F5A6D" w:rsidRPr="002D7DF9" w:rsidRDefault="003F5A6D" w:rsidP="00E047D8">
      <w:pPr>
        <w:spacing w:line="360" w:lineRule="auto"/>
        <w:ind w:right="49"/>
        <w:jc w:val="both"/>
        <w:rPr>
          <w:rFonts w:ascii="Palatino Linotype" w:hAnsi="Palatino Linotype"/>
          <w:color w:val="000000" w:themeColor="text1"/>
        </w:rPr>
      </w:pPr>
    </w:p>
    <w:p w14:paraId="5E22D1AB" w14:textId="1350DD19" w:rsidR="00575477" w:rsidRPr="002D7DF9" w:rsidRDefault="00917849" w:rsidP="00575477">
      <w:pPr>
        <w:spacing w:line="360" w:lineRule="auto"/>
        <w:ind w:right="49"/>
        <w:jc w:val="both"/>
        <w:rPr>
          <w:rFonts w:ascii="Palatino Linotype" w:hAnsi="Palatino Linotype"/>
          <w:color w:val="000000" w:themeColor="text1"/>
        </w:rPr>
      </w:pPr>
      <w:r w:rsidRPr="002D7DF9">
        <w:rPr>
          <w:rFonts w:ascii="Palatino Linotype" w:hAnsi="Palatino Linotype"/>
          <w:color w:val="000000" w:themeColor="text1"/>
        </w:rPr>
        <w:t xml:space="preserve">Como puede advertirse no existe un pronunciamiento concreto respecto a la información que es solicitada por el </w:t>
      </w:r>
      <w:r w:rsidR="00575477" w:rsidRPr="002D7DF9">
        <w:rPr>
          <w:rFonts w:ascii="Palatino Linotype" w:hAnsi="Palatino Linotype"/>
          <w:b/>
          <w:color w:val="000000" w:themeColor="text1"/>
        </w:rPr>
        <w:t>RECURRENTE,</w:t>
      </w:r>
      <w:r w:rsidR="00361564" w:rsidRPr="002D7DF9">
        <w:rPr>
          <w:rFonts w:ascii="Palatino Linotype" w:hAnsi="Palatino Linotype"/>
          <w:color w:val="000000" w:themeColor="text1"/>
        </w:rPr>
        <w:t xml:space="preserve"> mediante </w:t>
      </w:r>
      <w:r w:rsidR="007E706E" w:rsidRPr="002D7DF9">
        <w:rPr>
          <w:rFonts w:ascii="Palatino Linotype" w:hAnsi="Palatino Linotype"/>
          <w:color w:val="000000" w:themeColor="text1"/>
        </w:rPr>
        <w:t xml:space="preserve">Informe Justificado </w:t>
      </w:r>
      <w:r w:rsidR="00361564" w:rsidRPr="002D7DF9">
        <w:rPr>
          <w:rFonts w:ascii="Palatino Linotype" w:hAnsi="Palatino Linotype"/>
          <w:color w:val="000000" w:themeColor="text1"/>
        </w:rPr>
        <w:t>las áreas señaladas con anterioridad únicamente ratifican sus respuestas con excepción de la Dire</w:t>
      </w:r>
      <w:r w:rsidR="00575477" w:rsidRPr="002D7DF9">
        <w:rPr>
          <w:rFonts w:ascii="Palatino Linotype" w:hAnsi="Palatino Linotype"/>
          <w:color w:val="000000" w:themeColor="text1"/>
        </w:rPr>
        <w:t>ctora General de Administración quien no ratifica respuesta.</w:t>
      </w:r>
    </w:p>
    <w:p w14:paraId="30BBE831" w14:textId="77777777" w:rsidR="00575477" w:rsidRPr="002D7DF9" w:rsidRDefault="00575477" w:rsidP="00E047D8">
      <w:pPr>
        <w:spacing w:line="360" w:lineRule="auto"/>
        <w:ind w:right="49"/>
        <w:jc w:val="both"/>
        <w:rPr>
          <w:rFonts w:ascii="Palatino Linotype" w:hAnsi="Palatino Linotype"/>
          <w:color w:val="000000" w:themeColor="text1"/>
        </w:rPr>
      </w:pPr>
    </w:p>
    <w:p w14:paraId="6453136A" w14:textId="01CFEF2A" w:rsidR="00361564" w:rsidRPr="002D7DF9" w:rsidRDefault="001B03EC" w:rsidP="00E047D8">
      <w:pPr>
        <w:spacing w:line="360" w:lineRule="auto"/>
        <w:ind w:right="49"/>
        <w:jc w:val="both"/>
        <w:rPr>
          <w:rFonts w:ascii="Palatino Linotype" w:hAnsi="Palatino Linotype"/>
          <w:color w:val="000000" w:themeColor="text1"/>
        </w:rPr>
      </w:pPr>
      <w:r w:rsidRPr="002D7DF9">
        <w:rPr>
          <w:rFonts w:ascii="Palatino Linotype" w:hAnsi="Palatino Linotype"/>
          <w:color w:val="000000" w:themeColor="text1"/>
        </w:rPr>
        <w:t xml:space="preserve">Ahora bien es de recortar que en los puntos 3, 7, 8, 11, 13, 14 y 25 se solicita lo siguiente </w:t>
      </w:r>
    </w:p>
    <w:p w14:paraId="2B58FDF8" w14:textId="7B15524E" w:rsidR="001B03EC" w:rsidRPr="002D7DF9" w:rsidRDefault="001B03EC" w:rsidP="00E047D8">
      <w:pPr>
        <w:spacing w:line="360" w:lineRule="auto"/>
        <w:ind w:right="49"/>
        <w:jc w:val="both"/>
        <w:rPr>
          <w:rFonts w:ascii="Palatino Linotype" w:hAnsi="Palatino Linotype" w:cs="Arial"/>
          <w:i/>
        </w:rPr>
      </w:pPr>
      <w:r w:rsidRPr="002D7DF9">
        <w:rPr>
          <w:rFonts w:ascii="Palatino Linotype" w:hAnsi="Palatino Linotype" w:cs="Arial"/>
          <w:i/>
        </w:rPr>
        <w:t>3. ¿Cuál es el costo mensual y copia de las facturas por concepto de gasolina, alimentos y hospedajes del presidente municipal?</w:t>
      </w:r>
    </w:p>
    <w:p w14:paraId="20A69408" w14:textId="77777777" w:rsidR="000229F3" w:rsidRPr="002D7DF9" w:rsidRDefault="001B03EC" w:rsidP="00E047D8">
      <w:pPr>
        <w:spacing w:line="360" w:lineRule="auto"/>
        <w:ind w:right="49"/>
        <w:jc w:val="both"/>
        <w:rPr>
          <w:rFonts w:ascii="Palatino Linotype" w:hAnsi="Palatino Linotype" w:cs="Arial"/>
          <w:i/>
        </w:rPr>
      </w:pPr>
      <w:r w:rsidRPr="002D7DF9">
        <w:rPr>
          <w:rFonts w:ascii="Palatino Linotype" w:hAnsi="Palatino Linotype" w:cs="Arial"/>
          <w:i/>
        </w:rPr>
        <w:t>7. ¿Cuál es el costo mensual y copia de las facturas por concepto de gasolina, alimentos y hospedajes del secretario particular del presidente municipal</w:t>
      </w:r>
      <w:proofErr w:type="gramStart"/>
      <w:r w:rsidRPr="002D7DF9">
        <w:rPr>
          <w:rFonts w:ascii="Palatino Linotype" w:hAnsi="Palatino Linotype" w:cs="Arial"/>
          <w:i/>
        </w:rPr>
        <w:t>? ?</w:t>
      </w:r>
      <w:proofErr w:type="gramEnd"/>
      <w:r w:rsidRPr="002D7DF9">
        <w:rPr>
          <w:rFonts w:ascii="Palatino Linotype" w:hAnsi="Palatino Linotype" w:cs="Arial"/>
          <w:i/>
        </w:rPr>
        <w:t xml:space="preserve"> (desde enero 2022) </w:t>
      </w:r>
    </w:p>
    <w:p w14:paraId="66529099" w14:textId="3189BE17" w:rsidR="00917849" w:rsidRPr="002D7DF9" w:rsidRDefault="001B03EC" w:rsidP="00E047D8">
      <w:pPr>
        <w:spacing w:line="360" w:lineRule="auto"/>
        <w:ind w:right="49"/>
        <w:jc w:val="both"/>
        <w:rPr>
          <w:rFonts w:ascii="Palatino Linotype" w:hAnsi="Palatino Linotype" w:cs="Arial"/>
          <w:i/>
        </w:rPr>
      </w:pPr>
      <w:r w:rsidRPr="002D7DF9">
        <w:rPr>
          <w:rFonts w:ascii="Palatino Linotype" w:hAnsi="Palatino Linotype" w:cs="Arial"/>
          <w:i/>
        </w:rPr>
        <w:t xml:space="preserve">8. ¿Cuál es el costo mensual y copia de las facturas por concepto de gasolina, alimentos y hospedajes del Presidente Municipal? (desde enero 2022) </w:t>
      </w:r>
    </w:p>
    <w:p w14:paraId="452684D7" w14:textId="5F667B04" w:rsidR="000229F3" w:rsidRPr="002D7DF9" w:rsidRDefault="000229F3" w:rsidP="00E047D8">
      <w:pPr>
        <w:spacing w:line="360" w:lineRule="auto"/>
        <w:ind w:right="49"/>
        <w:jc w:val="both"/>
        <w:rPr>
          <w:rFonts w:ascii="Palatino Linotype" w:hAnsi="Palatino Linotype" w:cs="Arial"/>
          <w:i/>
        </w:rPr>
      </w:pPr>
      <w:r w:rsidRPr="002D7DF9">
        <w:rPr>
          <w:rFonts w:ascii="Palatino Linotype" w:hAnsi="Palatino Linotype" w:cs="Arial"/>
          <w:i/>
        </w:rPr>
        <w:t>11. ¿Cuál es el estado de proveedores y acreedores del H. ayuntamiento de enero del 2021 a la fecha?</w:t>
      </w:r>
    </w:p>
    <w:p w14:paraId="341C6B1D" w14:textId="77777777" w:rsidR="000229F3" w:rsidRPr="002D7DF9" w:rsidRDefault="000229F3" w:rsidP="00E047D8">
      <w:pPr>
        <w:spacing w:line="360" w:lineRule="auto"/>
        <w:ind w:right="49"/>
        <w:jc w:val="both"/>
        <w:rPr>
          <w:rFonts w:ascii="Palatino Linotype" w:hAnsi="Palatino Linotype" w:cs="Arial"/>
          <w:i/>
        </w:rPr>
      </w:pPr>
      <w:r w:rsidRPr="002D7DF9">
        <w:rPr>
          <w:rFonts w:ascii="Palatino Linotype" w:hAnsi="Palatino Linotype" w:cs="Arial"/>
          <w:i/>
        </w:rPr>
        <w:t xml:space="preserve">13. ¿El gobierno municipal renta anuncios espectaculares? </w:t>
      </w:r>
      <w:proofErr w:type="spellStart"/>
      <w:r w:rsidRPr="002D7DF9">
        <w:rPr>
          <w:rFonts w:ascii="Palatino Linotype" w:hAnsi="Palatino Linotype" w:cs="Arial"/>
          <w:i/>
        </w:rPr>
        <w:t>Cual</w:t>
      </w:r>
      <w:proofErr w:type="spellEnd"/>
      <w:r w:rsidRPr="002D7DF9">
        <w:rPr>
          <w:rFonts w:ascii="Palatino Linotype" w:hAnsi="Palatino Linotype" w:cs="Arial"/>
          <w:i/>
        </w:rPr>
        <w:t xml:space="preserve"> es su ubicación costo inicial y de renta mensual</w:t>
      </w:r>
      <w:proofErr w:type="gramStart"/>
      <w:r w:rsidRPr="002D7DF9">
        <w:rPr>
          <w:rFonts w:ascii="Palatino Linotype" w:hAnsi="Palatino Linotype" w:cs="Arial"/>
          <w:i/>
        </w:rPr>
        <w:t>?</w:t>
      </w:r>
      <w:proofErr w:type="gramEnd"/>
      <w:r w:rsidRPr="002D7DF9">
        <w:rPr>
          <w:rFonts w:ascii="Palatino Linotype" w:hAnsi="Palatino Linotype" w:cs="Arial"/>
          <w:i/>
        </w:rPr>
        <w:t xml:space="preserve"> </w:t>
      </w:r>
    </w:p>
    <w:p w14:paraId="4401C107" w14:textId="4145F7F9" w:rsidR="000229F3" w:rsidRPr="002D7DF9" w:rsidRDefault="000229F3" w:rsidP="00E047D8">
      <w:pPr>
        <w:spacing w:line="360" w:lineRule="auto"/>
        <w:ind w:right="49"/>
        <w:jc w:val="both"/>
        <w:rPr>
          <w:rFonts w:ascii="Palatino Linotype" w:hAnsi="Palatino Linotype" w:cs="Arial"/>
          <w:i/>
        </w:rPr>
      </w:pPr>
      <w:r w:rsidRPr="002D7DF9">
        <w:rPr>
          <w:rFonts w:ascii="Palatino Linotype" w:hAnsi="Palatino Linotype" w:cs="Arial"/>
          <w:i/>
        </w:rPr>
        <w:t xml:space="preserve">14. ¿Cuáles son los proveedores que se han integrado al </w:t>
      </w:r>
      <w:proofErr w:type="spellStart"/>
      <w:r w:rsidRPr="002D7DF9">
        <w:rPr>
          <w:rFonts w:ascii="Palatino Linotype" w:hAnsi="Palatino Linotype" w:cs="Arial"/>
          <w:i/>
        </w:rPr>
        <w:t>padron</w:t>
      </w:r>
      <w:proofErr w:type="spellEnd"/>
      <w:r w:rsidRPr="002D7DF9">
        <w:rPr>
          <w:rFonts w:ascii="Palatino Linotype" w:hAnsi="Palatino Linotype" w:cs="Arial"/>
          <w:i/>
        </w:rPr>
        <w:t xml:space="preserve"> municipal de proveedores desde enero 2022? Nombre de la empresa, responsable o representante de la misma y fecha.</w:t>
      </w:r>
    </w:p>
    <w:p w14:paraId="5F12575C" w14:textId="5DAE6047" w:rsidR="000229F3" w:rsidRPr="002D7DF9" w:rsidRDefault="000229F3" w:rsidP="00E047D8">
      <w:pPr>
        <w:spacing w:line="360" w:lineRule="auto"/>
        <w:ind w:right="49"/>
        <w:jc w:val="both"/>
        <w:rPr>
          <w:rFonts w:ascii="Palatino Linotype" w:hAnsi="Palatino Linotype" w:cs="Arial"/>
          <w:i/>
        </w:rPr>
      </w:pPr>
      <w:r w:rsidRPr="002D7DF9">
        <w:rPr>
          <w:rFonts w:ascii="Palatino Linotype" w:hAnsi="Palatino Linotype" w:cs="Arial"/>
          <w:i/>
        </w:rPr>
        <w:t>25. Solicitud de los expedientes de las licitaciones directas o con invitación a tres proveedores con todo y las actas de las empresas. Desde el inicio de la administración a la fecha</w:t>
      </w:r>
    </w:p>
    <w:p w14:paraId="4E305DBD" w14:textId="77777777" w:rsidR="000229F3" w:rsidRPr="002D7DF9" w:rsidRDefault="000229F3" w:rsidP="00E047D8">
      <w:pPr>
        <w:spacing w:line="360" w:lineRule="auto"/>
        <w:ind w:right="49"/>
        <w:jc w:val="both"/>
        <w:rPr>
          <w:rFonts w:ascii="Palatino Linotype" w:hAnsi="Palatino Linotype" w:cs="Arial"/>
          <w:i/>
        </w:rPr>
      </w:pPr>
    </w:p>
    <w:p w14:paraId="3088EBFC" w14:textId="24365037" w:rsidR="000229F3" w:rsidRPr="002D7DF9" w:rsidRDefault="00486808" w:rsidP="00E047D8">
      <w:pPr>
        <w:spacing w:line="360" w:lineRule="auto"/>
        <w:ind w:right="49"/>
        <w:jc w:val="both"/>
        <w:rPr>
          <w:rFonts w:ascii="Palatino Linotype" w:hAnsi="Palatino Linotype"/>
          <w:color w:val="000000" w:themeColor="text1"/>
        </w:rPr>
      </w:pPr>
      <w:r w:rsidRPr="002D7DF9">
        <w:rPr>
          <w:rFonts w:ascii="Palatino Linotype" w:hAnsi="Palatino Linotype"/>
          <w:color w:val="000000" w:themeColor="text1"/>
        </w:rPr>
        <w:t>Como acto impugnado el</w:t>
      </w:r>
      <w:r w:rsidRPr="002D7DF9">
        <w:rPr>
          <w:rFonts w:ascii="Palatino Linotype" w:hAnsi="Palatino Linotype"/>
          <w:b/>
          <w:color w:val="000000" w:themeColor="text1"/>
        </w:rPr>
        <w:t xml:space="preserve"> RECURRENTE</w:t>
      </w:r>
      <w:r w:rsidRPr="002D7DF9">
        <w:rPr>
          <w:rFonts w:ascii="Palatino Linotype" w:hAnsi="Palatino Linotype"/>
          <w:color w:val="000000" w:themeColor="text1"/>
        </w:rPr>
        <w:t xml:space="preserve"> señala lo siguiente:</w:t>
      </w:r>
    </w:p>
    <w:p w14:paraId="0929D0A7" w14:textId="77777777" w:rsidR="00486808" w:rsidRPr="002D7DF9" w:rsidRDefault="00486808" w:rsidP="00E047D8">
      <w:pPr>
        <w:spacing w:line="360" w:lineRule="auto"/>
        <w:ind w:right="49"/>
        <w:jc w:val="both"/>
        <w:rPr>
          <w:rFonts w:ascii="Palatino Linotype" w:hAnsi="Palatino Linotype"/>
          <w:color w:val="000000" w:themeColor="text1"/>
        </w:rPr>
      </w:pPr>
    </w:p>
    <w:p w14:paraId="16AB74C4" w14:textId="77777777" w:rsidR="00F97329" w:rsidRPr="002D7DF9" w:rsidRDefault="00F97329" w:rsidP="00E047D8">
      <w:pPr>
        <w:spacing w:line="360" w:lineRule="auto"/>
        <w:ind w:right="49"/>
        <w:jc w:val="both"/>
        <w:rPr>
          <w:rFonts w:ascii="Palatino Linotype" w:hAnsi="Palatino Linotype" w:cs="Arial"/>
          <w:i/>
        </w:rPr>
      </w:pPr>
      <w:r w:rsidRPr="002D7DF9">
        <w:rPr>
          <w:rFonts w:ascii="Palatino Linotype" w:hAnsi="Palatino Linotype" w:cs="Arial"/>
          <w:b/>
          <w:i/>
        </w:rPr>
        <w:t>En los numerales 3,</w:t>
      </w:r>
      <w:r w:rsidR="00486808" w:rsidRPr="002D7DF9">
        <w:rPr>
          <w:rFonts w:ascii="Palatino Linotype" w:hAnsi="Palatino Linotype" w:cs="Arial"/>
          <w:b/>
          <w:i/>
        </w:rPr>
        <w:t xml:space="preserve"> 7, 8 se me habla de que la información que estoy solicitando es confidencial, ya que presentan datos personales, cosa que es incorrecta y explicare a continuación el porqué: 1. Los datos personales son aquellos que individualizan a una persona, es decir, que está logré ser identificable. Yo estoy pidiendo únicamente las facturas y viáticos que generan ciertos cargos públicos. Claramente con eso no puedo identificar a una persona, ya que son gastos ordinarios de servidores públicos. 2. El artículo 92, fracción IX de la Ley de Transparencia y Acceso a la Información pública del Estado de México y Municipios explica que están obligados a cederme la información de viáticos y gastos de representación, por lo cual, estoy en todo mi derecho de pedir la información solicitada</w:t>
      </w:r>
      <w:r w:rsidR="00486808" w:rsidRPr="002D7DF9">
        <w:rPr>
          <w:rFonts w:ascii="Palatino Linotype" w:hAnsi="Palatino Linotype" w:cs="Arial"/>
          <w:i/>
        </w:rPr>
        <w:t xml:space="preserve"> </w:t>
      </w:r>
    </w:p>
    <w:p w14:paraId="2E57E8A0" w14:textId="77777777" w:rsidR="00AA30DF" w:rsidRPr="002D7DF9" w:rsidRDefault="00AA30DF" w:rsidP="00E047D8">
      <w:pPr>
        <w:spacing w:line="360" w:lineRule="auto"/>
        <w:ind w:right="49"/>
        <w:jc w:val="both"/>
        <w:rPr>
          <w:rFonts w:ascii="Palatino Linotype" w:hAnsi="Palatino Linotype" w:cs="Arial"/>
          <w:i/>
        </w:rPr>
      </w:pPr>
    </w:p>
    <w:p w14:paraId="20B3B27A" w14:textId="77777777" w:rsidR="00AA30DF" w:rsidRPr="002D7DF9" w:rsidRDefault="00486808" w:rsidP="00E047D8">
      <w:pPr>
        <w:spacing w:line="360" w:lineRule="auto"/>
        <w:ind w:right="49"/>
        <w:jc w:val="both"/>
        <w:rPr>
          <w:rFonts w:ascii="Palatino Linotype" w:hAnsi="Palatino Linotype" w:cs="Arial"/>
          <w:i/>
        </w:rPr>
      </w:pPr>
      <w:r w:rsidRPr="002D7DF9">
        <w:rPr>
          <w:rFonts w:ascii="Palatino Linotype" w:hAnsi="Palatino Linotype" w:cs="Arial"/>
          <w:i/>
          <w:u w:val="single"/>
        </w:rPr>
        <w:t xml:space="preserve">En los números 11, 14 y 25 se fundamenta que es información clasificada, por la misma razón de antes, por ser información que tiene datos personales, cosa no es cierto por lo siguiente: 1. Según el artículo 92, fracción XXIX y XXXVI de la Ley de Transparencia y Acceso a la Información pública del Estado de México y Municipios están obligados a cederme la información de proveedores y </w:t>
      </w:r>
      <w:proofErr w:type="spellStart"/>
      <w:r w:rsidRPr="002D7DF9">
        <w:rPr>
          <w:rFonts w:ascii="Palatino Linotype" w:hAnsi="Palatino Linotype" w:cs="Arial"/>
          <w:i/>
          <w:u w:val="single"/>
        </w:rPr>
        <w:t>acredores</w:t>
      </w:r>
      <w:proofErr w:type="spellEnd"/>
      <w:r w:rsidRPr="002D7DF9">
        <w:rPr>
          <w:rFonts w:ascii="Palatino Linotype" w:hAnsi="Palatino Linotype" w:cs="Arial"/>
          <w:i/>
          <w:u w:val="single"/>
        </w:rPr>
        <w:t xml:space="preserve"> que estoy solicitando 2. Además de lo anterior, no son datos personales, no solamente porque no sirven para identificar a una persona, sino que también están en la ley como información pública, no puede ser confidencial.</w:t>
      </w:r>
      <w:r w:rsidRPr="002D7DF9">
        <w:rPr>
          <w:rFonts w:ascii="Palatino Linotype" w:hAnsi="Palatino Linotype" w:cs="Arial"/>
          <w:i/>
        </w:rPr>
        <w:t xml:space="preserve"> </w:t>
      </w:r>
    </w:p>
    <w:p w14:paraId="35126A91" w14:textId="77777777" w:rsidR="00AA30DF" w:rsidRPr="002D7DF9" w:rsidRDefault="00AA30DF" w:rsidP="00E047D8">
      <w:pPr>
        <w:spacing w:line="360" w:lineRule="auto"/>
        <w:ind w:right="49"/>
        <w:jc w:val="both"/>
        <w:rPr>
          <w:rFonts w:ascii="Palatino Linotype" w:hAnsi="Palatino Linotype" w:cs="Arial"/>
          <w:i/>
        </w:rPr>
      </w:pPr>
    </w:p>
    <w:p w14:paraId="52B014A3" w14:textId="00253466" w:rsidR="00486808" w:rsidRPr="002D7DF9" w:rsidRDefault="00486808" w:rsidP="00E047D8">
      <w:pPr>
        <w:spacing w:line="360" w:lineRule="auto"/>
        <w:ind w:right="49"/>
        <w:jc w:val="both"/>
        <w:rPr>
          <w:rFonts w:ascii="Palatino Linotype" w:hAnsi="Palatino Linotype"/>
          <w:b/>
          <w:color w:val="000000" w:themeColor="text1"/>
        </w:rPr>
      </w:pPr>
      <w:r w:rsidRPr="002D7DF9">
        <w:rPr>
          <w:rFonts w:ascii="Palatino Linotype" w:hAnsi="Palatino Linotype" w:cs="Arial"/>
          <w:b/>
          <w:i/>
        </w:rPr>
        <w:t>Respecto al número 13, no se me específica ya que según es información clasificada. Esto es completamente una mentira. Según el artículo 92, fracción XXVII de la Ley de Transparencia y Acceso a la Información pública del Estado de México y Municipios están obligados a darme lo solicitado</w:t>
      </w:r>
      <w:r w:rsidRPr="002D7DF9">
        <w:rPr>
          <w:rFonts w:ascii="Palatino Linotype" w:hAnsi="Palatino Linotype" w:cs="Arial"/>
          <w:i/>
        </w:rPr>
        <w:t xml:space="preserve"> </w:t>
      </w:r>
    </w:p>
    <w:p w14:paraId="06D121F9" w14:textId="77777777" w:rsidR="00917849" w:rsidRPr="002D7DF9" w:rsidRDefault="00917849" w:rsidP="00E047D8">
      <w:pPr>
        <w:spacing w:line="360" w:lineRule="auto"/>
        <w:ind w:right="49"/>
        <w:jc w:val="both"/>
        <w:rPr>
          <w:rFonts w:ascii="Palatino Linotype" w:hAnsi="Palatino Linotype"/>
          <w:b/>
          <w:color w:val="000000" w:themeColor="text1"/>
        </w:rPr>
      </w:pPr>
    </w:p>
    <w:p w14:paraId="2010FBB1" w14:textId="43629F9A" w:rsidR="00917849" w:rsidRPr="002D7DF9" w:rsidRDefault="00834CC4" w:rsidP="00E047D8">
      <w:pPr>
        <w:spacing w:line="360" w:lineRule="auto"/>
        <w:ind w:right="49"/>
        <w:jc w:val="both"/>
        <w:rPr>
          <w:rFonts w:ascii="Palatino Linotype" w:hAnsi="Palatino Linotype"/>
          <w:color w:val="000000" w:themeColor="text1"/>
        </w:rPr>
      </w:pPr>
      <w:r w:rsidRPr="002D7DF9">
        <w:rPr>
          <w:rFonts w:ascii="Palatino Linotype" w:hAnsi="Palatino Linotype"/>
          <w:color w:val="000000" w:themeColor="text1"/>
        </w:rPr>
        <w:t xml:space="preserve">De lo anterior se advierte que los actos de inconformidad hechos valer por el </w:t>
      </w:r>
      <w:r w:rsidRPr="002D7DF9">
        <w:rPr>
          <w:rFonts w:ascii="Palatino Linotype" w:hAnsi="Palatino Linotype"/>
          <w:b/>
          <w:color w:val="000000" w:themeColor="text1"/>
        </w:rPr>
        <w:t xml:space="preserve">RECURRENTE </w:t>
      </w:r>
      <w:r w:rsidRPr="002D7DF9">
        <w:rPr>
          <w:rFonts w:ascii="Palatino Linotype" w:hAnsi="Palatino Linotype"/>
          <w:color w:val="000000" w:themeColor="text1"/>
        </w:rPr>
        <w:t xml:space="preserve">devienen </w:t>
      </w:r>
      <w:r w:rsidRPr="002D7DF9">
        <w:rPr>
          <w:rFonts w:ascii="Palatino Linotype" w:hAnsi="Palatino Linotype"/>
          <w:b/>
          <w:color w:val="000000" w:themeColor="text1"/>
        </w:rPr>
        <w:t>fundados</w:t>
      </w:r>
      <w:r w:rsidRPr="002D7DF9">
        <w:rPr>
          <w:rFonts w:ascii="Palatino Linotype" w:hAnsi="Palatino Linotype"/>
          <w:color w:val="000000" w:themeColor="text1"/>
        </w:rPr>
        <w:t xml:space="preserve"> ello en razón de que tanto lo que argumenta como los fundamentos </w:t>
      </w:r>
      <w:r w:rsidR="009D71CA" w:rsidRPr="002D7DF9">
        <w:rPr>
          <w:rFonts w:ascii="Palatino Linotype" w:hAnsi="Palatino Linotype"/>
          <w:color w:val="000000" w:themeColor="text1"/>
        </w:rPr>
        <w:t>que utiliza para impugnar la respuesta son válidos en términos de lo siguiente:</w:t>
      </w:r>
    </w:p>
    <w:p w14:paraId="76F8D725" w14:textId="77777777" w:rsidR="009D71CA" w:rsidRPr="002D7DF9" w:rsidRDefault="009D71CA" w:rsidP="00E047D8">
      <w:pPr>
        <w:spacing w:line="360" w:lineRule="auto"/>
        <w:ind w:right="49"/>
        <w:jc w:val="both"/>
        <w:rPr>
          <w:rFonts w:ascii="Palatino Linotype" w:hAnsi="Palatino Linotype"/>
          <w:color w:val="000000" w:themeColor="text1"/>
        </w:rPr>
      </w:pPr>
    </w:p>
    <w:p w14:paraId="0E3B5781" w14:textId="4536384E" w:rsidR="000C1BE0" w:rsidRPr="002D7DF9" w:rsidRDefault="000C1BE0" w:rsidP="000C1BE0">
      <w:pPr>
        <w:spacing w:line="360" w:lineRule="auto"/>
        <w:ind w:right="49"/>
        <w:jc w:val="both"/>
        <w:rPr>
          <w:rFonts w:ascii="Palatino Linotype" w:hAnsi="Palatino Linotype" w:cs="Arial"/>
          <w:i/>
        </w:rPr>
      </w:pPr>
      <w:r w:rsidRPr="002D7DF9">
        <w:rPr>
          <w:rFonts w:ascii="Palatino Linotype" w:hAnsi="Palatino Linotype"/>
          <w:color w:val="000000" w:themeColor="text1"/>
        </w:rPr>
        <w:t xml:space="preserve">Respecto a los puntos </w:t>
      </w:r>
      <w:r w:rsidRPr="002D7DF9">
        <w:rPr>
          <w:rFonts w:ascii="Palatino Linotype" w:hAnsi="Palatino Linotype" w:cs="Arial"/>
          <w:i/>
        </w:rPr>
        <w:t>3. ¿Cuál es el costo mensual y copia de las facturas por concepto de gasolina, alimentos y hospedajes del presidente municipal?, 7. ¿Cuál es el costo mensual y copia de las facturas por concepto de gasolina, alimentos y hospedajes del secretario particular del presidente municipal</w:t>
      </w:r>
      <w:proofErr w:type="gramStart"/>
      <w:r w:rsidRPr="002D7DF9">
        <w:rPr>
          <w:rFonts w:ascii="Palatino Linotype" w:hAnsi="Palatino Linotype" w:cs="Arial"/>
          <w:i/>
        </w:rPr>
        <w:t>? ?</w:t>
      </w:r>
      <w:proofErr w:type="gramEnd"/>
      <w:r w:rsidRPr="002D7DF9">
        <w:rPr>
          <w:rFonts w:ascii="Palatino Linotype" w:hAnsi="Palatino Linotype" w:cs="Arial"/>
          <w:i/>
        </w:rPr>
        <w:t xml:space="preserve"> (desde enero 2022)  y 8. ¿Cuál es el costo mensual y copia de las facturas por concepto de gasolina, alimentos y hospedajes del Presidente Municipal? (desde enero 2022) </w:t>
      </w:r>
    </w:p>
    <w:p w14:paraId="4C1AD909" w14:textId="77777777" w:rsidR="000C1BE0" w:rsidRPr="002D7DF9" w:rsidRDefault="000C1BE0" w:rsidP="000C1BE0">
      <w:pPr>
        <w:spacing w:line="360" w:lineRule="auto"/>
        <w:ind w:right="49"/>
        <w:jc w:val="both"/>
        <w:rPr>
          <w:rFonts w:ascii="Palatino Linotype" w:hAnsi="Palatino Linotype" w:cs="Arial"/>
          <w:i/>
        </w:rPr>
      </w:pPr>
    </w:p>
    <w:p w14:paraId="3D04F9CC" w14:textId="4B3A9C58" w:rsidR="000C1BE0" w:rsidRPr="002D7DF9" w:rsidRDefault="000C1BE0" w:rsidP="000C1BE0">
      <w:pPr>
        <w:spacing w:line="360" w:lineRule="auto"/>
        <w:ind w:right="49"/>
        <w:jc w:val="both"/>
        <w:rPr>
          <w:rFonts w:ascii="Palatino Linotype" w:hAnsi="Palatino Linotype" w:cs="Arial"/>
        </w:rPr>
      </w:pPr>
      <w:r w:rsidRPr="002D7DF9">
        <w:rPr>
          <w:rFonts w:ascii="Palatino Linotype" w:hAnsi="Palatino Linotype" w:cs="Arial"/>
        </w:rPr>
        <w:t>Se concatena que la misma es información concerniente a una obligación de transparencia la cual se encuentra</w:t>
      </w:r>
      <w:r w:rsidR="00F20BA7" w:rsidRPr="002D7DF9">
        <w:rPr>
          <w:rFonts w:ascii="Palatino Linotype" w:hAnsi="Palatino Linotype" w:cs="Arial"/>
        </w:rPr>
        <w:t xml:space="preserve"> regulada por el artículo 70 fracción IX de la </w:t>
      </w:r>
      <w:r w:rsidR="00782451" w:rsidRPr="002D7DF9">
        <w:rPr>
          <w:rFonts w:ascii="Palatino Linotype" w:hAnsi="Palatino Linotype" w:cs="Arial"/>
        </w:rPr>
        <w:t>Ley General de Transparencia y Acceso a la Información Pública y su homólogo 92</w:t>
      </w:r>
      <w:r w:rsidR="009A48D8" w:rsidRPr="002D7DF9">
        <w:rPr>
          <w:rFonts w:ascii="Palatino Linotype" w:hAnsi="Palatino Linotype" w:cs="Arial"/>
        </w:rPr>
        <w:t>,</w:t>
      </w:r>
      <w:r w:rsidR="00782451" w:rsidRPr="002D7DF9">
        <w:rPr>
          <w:rFonts w:ascii="Palatino Linotype" w:hAnsi="Palatino Linotype" w:cs="Arial"/>
        </w:rPr>
        <w:t xml:space="preserve"> </w:t>
      </w:r>
      <w:r w:rsidR="009A48D8" w:rsidRPr="002D7DF9">
        <w:rPr>
          <w:rFonts w:ascii="Palatino Linotype" w:hAnsi="Palatino Linotype" w:cs="Arial"/>
        </w:rPr>
        <w:t>fracción</w:t>
      </w:r>
      <w:r w:rsidR="00782451" w:rsidRPr="002D7DF9">
        <w:rPr>
          <w:rFonts w:ascii="Palatino Linotype" w:hAnsi="Palatino Linotype" w:cs="Arial"/>
        </w:rPr>
        <w:t xml:space="preserve"> IX</w:t>
      </w:r>
      <w:r w:rsidR="009A48D8" w:rsidRPr="002D7DF9">
        <w:rPr>
          <w:rFonts w:ascii="Palatino Linotype" w:hAnsi="Palatino Linotype" w:cs="Arial"/>
        </w:rPr>
        <w:t>,</w:t>
      </w:r>
      <w:r w:rsidR="00782451" w:rsidRPr="002D7DF9">
        <w:rPr>
          <w:rFonts w:ascii="Palatino Linotype" w:hAnsi="Palatino Linotype" w:cs="Arial"/>
        </w:rPr>
        <w:t xml:space="preserve"> de la Ley en la</w:t>
      </w:r>
      <w:r w:rsidR="009A48D8" w:rsidRPr="002D7DF9">
        <w:rPr>
          <w:rFonts w:ascii="Palatino Linotype" w:hAnsi="Palatino Linotype" w:cs="Arial"/>
        </w:rPr>
        <w:t xml:space="preserve"> Materia que a la letra señala:</w:t>
      </w:r>
    </w:p>
    <w:p w14:paraId="3991B162" w14:textId="04F45602" w:rsidR="009D71CA" w:rsidRPr="002D7DF9" w:rsidRDefault="009D71CA" w:rsidP="00E047D8">
      <w:pPr>
        <w:spacing w:line="360" w:lineRule="auto"/>
        <w:ind w:right="49"/>
        <w:jc w:val="both"/>
        <w:rPr>
          <w:rFonts w:ascii="Palatino Linotype" w:hAnsi="Palatino Linotype"/>
          <w:color w:val="000000" w:themeColor="text1"/>
        </w:rPr>
      </w:pPr>
    </w:p>
    <w:p w14:paraId="254EDFA9" w14:textId="0785584B" w:rsidR="009D71CA" w:rsidRPr="002D7DF9" w:rsidRDefault="00782451" w:rsidP="00782451">
      <w:pPr>
        <w:spacing w:line="360" w:lineRule="auto"/>
        <w:ind w:left="709" w:right="1041"/>
        <w:jc w:val="both"/>
        <w:rPr>
          <w:rFonts w:ascii="Palatino Linotype" w:hAnsi="Palatino Linotype"/>
          <w:i/>
          <w:color w:val="000000" w:themeColor="text1"/>
        </w:rPr>
      </w:pPr>
      <w:r w:rsidRPr="002D7DF9">
        <w:rPr>
          <w:rFonts w:ascii="Palatino Linotype" w:hAnsi="Palatino Linotype"/>
          <w:i/>
          <w:color w:val="000000" w:themeColor="text1"/>
        </w:rPr>
        <w:t>“ARTÍCULO 70….</w:t>
      </w:r>
    </w:p>
    <w:p w14:paraId="29177740" w14:textId="77777777" w:rsidR="00782451" w:rsidRPr="002D7DF9" w:rsidRDefault="00782451" w:rsidP="00782451">
      <w:pPr>
        <w:spacing w:line="360" w:lineRule="auto"/>
        <w:ind w:left="709" w:right="1041"/>
        <w:jc w:val="both"/>
        <w:rPr>
          <w:rFonts w:ascii="Palatino Linotype" w:hAnsi="Palatino Linotype"/>
          <w:i/>
          <w:color w:val="000000" w:themeColor="text1"/>
        </w:rPr>
      </w:pPr>
    </w:p>
    <w:p w14:paraId="2519CD7B" w14:textId="757359FB" w:rsidR="00782451" w:rsidRPr="002D7DF9" w:rsidRDefault="00782451" w:rsidP="00782451">
      <w:pPr>
        <w:spacing w:line="360" w:lineRule="auto"/>
        <w:ind w:left="709" w:right="1041"/>
        <w:jc w:val="both"/>
        <w:rPr>
          <w:rFonts w:ascii="Palatino Linotype" w:hAnsi="Palatino Linotype"/>
          <w:i/>
          <w:color w:val="000000" w:themeColor="text1"/>
        </w:rPr>
      </w:pPr>
      <w:r w:rsidRPr="002D7DF9">
        <w:rPr>
          <w:rFonts w:ascii="Palatino Linotype" w:hAnsi="Palatino Linotype"/>
          <w:i/>
        </w:rPr>
        <w:t>IX. Los gastos de representación y viáticos, así como el objeto e informe de comisión correspondiente;”</w:t>
      </w:r>
    </w:p>
    <w:p w14:paraId="0E505553" w14:textId="77777777" w:rsidR="004F4688" w:rsidRPr="002D7DF9" w:rsidRDefault="004F4688" w:rsidP="004F4688">
      <w:pPr>
        <w:spacing w:line="360" w:lineRule="auto"/>
        <w:ind w:right="-93"/>
        <w:jc w:val="both"/>
        <w:rPr>
          <w:rFonts w:ascii="Palatino Linotype" w:eastAsia="Calibri" w:hAnsi="Palatino Linotype" w:cs="Tahoma"/>
          <w:iCs/>
          <w:lang w:val="es-ES" w:eastAsia="es-ES_tradnl"/>
        </w:rPr>
      </w:pPr>
    </w:p>
    <w:p w14:paraId="74F24BBC" w14:textId="77777777" w:rsidR="004F4688" w:rsidRPr="002D7DF9" w:rsidRDefault="004F4688" w:rsidP="004F4688">
      <w:pPr>
        <w:spacing w:line="360" w:lineRule="auto"/>
        <w:ind w:right="-93"/>
        <w:jc w:val="both"/>
        <w:rPr>
          <w:rFonts w:ascii="Palatino Linotype" w:hAnsi="Palatino Linotype"/>
          <w:color w:val="222222"/>
          <w:shd w:val="clear" w:color="auto" w:fill="FFFFFF"/>
        </w:rPr>
      </w:pPr>
      <w:r w:rsidRPr="002D7DF9">
        <w:rPr>
          <w:rFonts w:ascii="Palatino Linotype" w:eastAsia="Calibri" w:hAnsi="Palatino Linotype" w:cs="Tahoma"/>
          <w:iCs/>
          <w:lang w:val="es-ES" w:eastAsia="es-ES_tradnl"/>
        </w:rPr>
        <w:t xml:space="preserve">Así mismo, por lo que hace a </w:t>
      </w:r>
      <w:r w:rsidRPr="002D7DF9">
        <w:rPr>
          <w:rFonts w:ascii="Palatino Linotype" w:hAnsi="Palatino Linotype"/>
          <w:color w:val="000000"/>
        </w:rPr>
        <w:t>monto de gasolina asignada,</w:t>
      </w:r>
      <w:r w:rsidRPr="002D7DF9">
        <w:rPr>
          <w:rFonts w:ascii="Palatino Linotype" w:hAnsi="Palatino Linotype"/>
          <w:i/>
          <w:color w:val="000000"/>
        </w:rPr>
        <w:t xml:space="preserve"> </w:t>
      </w:r>
      <w:r w:rsidRPr="002D7DF9">
        <w:rPr>
          <w:rFonts w:ascii="Palatino Linotype" w:hAnsi="Palatino Linotype"/>
          <w:color w:val="000000"/>
        </w:rPr>
        <w:t xml:space="preserve">los </w:t>
      </w:r>
      <w:r w:rsidRPr="002D7DF9">
        <w:rPr>
          <w:rFonts w:ascii="Palatino Linotype" w:hAnsi="Palatino Linotype"/>
          <w:color w:val="000000"/>
          <w:shd w:val="clear" w:color="auto" w:fill="FFFFFF"/>
        </w:rPr>
        <w:t>Lineamientos para el registro y control del Inventario y la Conciliación y Desincorporación de Bienes Muebles e Inmuebles para las Entidades Fiscalizables Municipales del Estado de México, consultable en  la dirección IP: </w:t>
      </w:r>
      <w:hyperlink r:id="rId12" w:tgtFrame="_blank" w:history="1">
        <w:r w:rsidRPr="002D7DF9">
          <w:rPr>
            <w:rStyle w:val="Hipervnculo"/>
            <w:rFonts w:ascii="Palatino Linotype" w:hAnsi="Palatino Linotype"/>
            <w:shd w:val="clear" w:color="auto" w:fill="FFFFFF"/>
          </w:rPr>
          <w:t>https://legislacion.edomex.gob.mx/sites/legislacion.edomex.gob.mx/files/files/vigentes/jul113.PDF</w:t>
        </w:r>
      </w:hyperlink>
      <w:r w:rsidRPr="002D7DF9">
        <w:rPr>
          <w:rFonts w:ascii="Palatino Linotype" w:hAnsi="Palatino Linotype"/>
          <w:color w:val="222222"/>
          <w:shd w:val="clear" w:color="auto" w:fill="FFFFFF"/>
        </w:rPr>
        <w:t xml:space="preserve"> se contemplan los formatos de las bitácoras de consumo de gasolina en caso de que al servidor público en cuestión se le asigne.</w:t>
      </w:r>
    </w:p>
    <w:p w14:paraId="3AE60587" w14:textId="77777777" w:rsidR="004F4688" w:rsidRPr="002D7DF9" w:rsidRDefault="004F4688" w:rsidP="004F4688">
      <w:pPr>
        <w:spacing w:line="360" w:lineRule="auto"/>
        <w:ind w:right="-93"/>
        <w:jc w:val="both"/>
        <w:rPr>
          <w:rFonts w:ascii="Palatino Linotype" w:hAnsi="Palatino Linotype"/>
          <w:color w:val="222222"/>
          <w:shd w:val="clear" w:color="auto" w:fill="FFFFFF"/>
        </w:rPr>
      </w:pPr>
    </w:p>
    <w:p w14:paraId="256EE49C" w14:textId="6DA10C9E" w:rsidR="004F4688" w:rsidRPr="002D7DF9" w:rsidRDefault="004F4688" w:rsidP="004F4688">
      <w:pPr>
        <w:spacing w:line="360" w:lineRule="auto"/>
        <w:ind w:right="-93"/>
        <w:jc w:val="both"/>
        <w:rPr>
          <w:rFonts w:ascii="Palatino Linotype" w:eastAsia="Calibri" w:hAnsi="Palatino Linotype" w:cs="Tahoma"/>
          <w:iCs/>
          <w:lang w:val="es-ES" w:eastAsia="es-ES_tradnl"/>
        </w:rPr>
      </w:pPr>
      <w:r w:rsidRPr="002D7DF9">
        <w:rPr>
          <w:rFonts w:ascii="Palatino Linotype" w:hAnsi="Palatino Linotype"/>
          <w:color w:val="222222"/>
          <w:shd w:val="clear" w:color="auto" w:fill="FFFFFF"/>
        </w:rPr>
        <w:t>Por último es importante referir que en el numeral 1 y 8 se solicita lo mismo con excepción de que en el 8 ya se delimita la temporalidad de la información que se pretende conocer del Presidente Municipal por lo cual se considera dable ordenar la entrega de la información con esa temporalidad.</w:t>
      </w:r>
    </w:p>
    <w:p w14:paraId="46946B8C" w14:textId="77777777" w:rsidR="00917849" w:rsidRPr="002D7DF9" w:rsidRDefault="00917849" w:rsidP="00E047D8">
      <w:pPr>
        <w:spacing w:line="360" w:lineRule="auto"/>
        <w:ind w:right="49"/>
        <w:jc w:val="both"/>
        <w:rPr>
          <w:rFonts w:ascii="Palatino Linotype" w:hAnsi="Palatino Linotype"/>
          <w:b/>
          <w:color w:val="000000" w:themeColor="text1"/>
        </w:rPr>
      </w:pPr>
    </w:p>
    <w:p w14:paraId="29E9E9D6" w14:textId="7F77AB14" w:rsidR="00C119AA" w:rsidRPr="002D7DF9" w:rsidRDefault="009B391D" w:rsidP="00E047D8">
      <w:pPr>
        <w:spacing w:line="360" w:lineRule="auto"/>
        <w:ind w:right="49"/>
        <w:jc w:val="both"/>
        <w:rPr>
          <w:rFonts w:ascii="Palatino Linotype" w:hAnsi="Palatino Linotype"/>
          <w:color w:val="000000" w:themeColor="text1"/>
        </w:rPr>
      </w:pPr>
      <w:r w:rsidRPr="002D7DF9">
        <w:rPr>
          <w:rFonts w:ascii="Palatino Linotype" w:hAnsi="Palatino Linotype"/>
          <w:color w:val="000000" w:themeColor="text1"/>
        </w:rPr>
        <w:t xml:space="preserve">Ahora bien por lo que hace a los puntos </w:t>
      </w:r>
      <w:r w:rsidR="000B505C" w:rsidRPr="002D7DF9">
        <w:rPr>
          <w:rFonts w:ascii="Palatino Linotype" w:hAnsi="Palatino Linotype" w:cs="Arial"/>
          <w:i/>
        </w:rPr>
        <w:t xml:space="preserve">14. ¿Cuáles son los proveedores que se han integrado al </w:t>
      </w:r>
      <w:r w:rsidR="009A48D8" w:rsidRPr="002D7DF9">
        <w:rPr>
          <w:rFonts w:ascii="Palatino Linotype" w:hAnsi="Palatino Linotype" w:cs="Arial"/>
          <w:i/>
        </w:rPr>
        <w:t>padrón</w:t>
      </w:r>
      <w:r w:rsidR="000B505C" w:rsidRPr="002D7DF9">
        <w:rPr>
          <w:rFonts w:ascii="Palatino Linotype" w:hAnsi="Palatino Linotype" w:cs="Arial"/>
          <w:i/>
        </w:rPr>
        <w:t xml:space="preserve"> municipal de proveedores desde enero 2022? Nombre de la empresa, responsable o representante de la misma y fecha.</w:t>
      </w:r>
      <w:r w:rsidRPr="002D7DF9">
        <w:rPr>
          <w:rFonts w:ascii="Palatino Linotype" w:hAnsi="Palatino Linotype"/>
          <w:color w:val="000000" w:themeColor="text1"/>
        </w:rPr>
        <w:t xml:space="preserve"> y </w:t>
      </w:r>
      <w:r w:rsidR="000B505C" w:rsidRPr="002D7DF9">
        <w:rPr>
          <w:rFonts w:ascii="Palatino Linotype" w:hAnsi="Palatino Linotype" w:cs="Arial"/>
          <w:i/>
        </w:rPr>
        <w:t>11. ¿Cuál es el estado de proveedores y acreedores del H. ayuntamiento de enero del 2021 a la fecha?</w:t>
      </w:r>
      <w:r w:rsidR="009A48D8" w:rsidRPr="002D7DF9">
        <w:rPr>
          <w:rFonts w:ascii="Palatino Linotype" w:hAnsi="Palatino Linotype" w:cs="Arial"/>
          <w:i/>
        </w:rPr>
        <w:t xml:space="preserve"> </w:t>
      </w:r>
      <w:r w:rsidRPr="002D7DF9">
        <w:rPr>
          <w:rFonts w:ascii="Palatino Linotype" w:hAnsi="Palatino Linotype"/>
          <w:color w:val="000000" w:themeColor="text1"/>
        </w:rPr>
        <w:t>se advierte que la información está entrelazada en</w:t>
      </w:r>
      <w:r w:rsidR="000B505C" w:rsidRPr="002D7DF9">
        <w:rPr>
          <w:rFonts w:ascii="Palatino Linotype" w:hAnsi="Palatino Linotype"/>
          <w:color w:val="000000" w:themeColor="text1"/>
        </w:rPr>
        <w:t xml:space="preserve">tre si ya que al momento de entregar la información del </w:t>
      </w:r>
      <w:r w:rsidRPr="002D7DF9">
        <w:rPr>
          <w:rFonts w:ascii="Palatino Linotype" w:hAnsi="Palatino Linotype"/>
          <w:color w:val="000000" w:themeColor="text1"/>
        </w:rPr>
        <w:t xml:space="preserve">punto 14 se </w:t>
      </w:r>
      <w:r w:rsidR="00C119AA" w:rsidRPr="002D7DF9">
        <w:rPr>
          <w:rFonts w:ascii="Palatino Linotype" w:hAnsi="Palatino Linotype"/>
          <w:color w:val="000000" w:themeColor="text1"/>
        </w:rPr>
        <w:t xml:space="preserve">podrá conocer el listado de proveedores y con ello colmar el punto 11. </w:t>
      </w:r>
    </w:p>
    <w:p w14:paraId="114C2C1F" w14:textId="77777777" w:rsidR="00C119AA" w:rsidRPr="002D7DF9" w:rsidRDefault="00C119AA" w:rsidP="00E047D8">
      <w:pPr>
        <w:spacing w:line="360" w:lineRule="auto"/>
        <w:ind w:right="49"/>
        <w:jc w:val="both"/>
        <w:rPr>
          <w:rFonts w:ascii="Palatino Linotype" w:hAnsi="Palatino Linotype"/>
          <w:color w:val="000000" w:themeColor="text1"/>
        </w:rPr>
      </w:pPr>
    </w:p>
    <w:p w14:paraId="1845AFF7" w14:textId="245F3D2E" w:rsidR="00153E3A" w:rsidRPr="002D7DF9" w:rsidRDefault="00C119AA" w:rsidP="00153E3A">
      <w:pPr>
        <w:spacing w:line="360" w:lineRule="auto"/>
        <w:ind w:right="49"/>
        <w:jc w:val="both"/>
        <w:rPr>
          <w:rFonts w:ascii="Palatino Linotype" w:hAnsi="Palatino Linotype" w:cs="Arial"/>
        </w:rPr>
      </w:pPr>
      <w:r w:rsidRPr="002D7DF9">
        <w:rPr>
          <w:rFonts w:ascii="Palatino Linotype" w:hAnsi="Palatino Linotype"/>
          <w:color w:val="000000" w:themeColor="text1"/>
        </w:rPr>
        <w:t>Es de señalar que esta información también constituye una</w:t>
      </w:r>
      <w:r w:rsidR="009B391D" w:rsidRPr="002D7DF9">
        <w:rPr>
          <w:rFonts w:ascii="Palatino Linotype" w:hAnsi="Palatino Linotype"/>
          <w:color w:val="000000" w:themeColor="text1"/>
        </w:rPr>
        <w:t xml:space="preserve"> </w:t>
      </w:r>
      <w:r w:rsidRPr="002D7DF9">
        <w:rPr>
          <w:rFonts w:ascii="Palatino Linotype" w:hAnsi="Palatino Linotype"/>
          <w:color w:val="000000" w:themeColor="text1"/>
        </w:rPr>
        <w:t xml:space="preserve">obligación de transparencia establecida </w:t>
      </w:r>
      <w:r w:rsidR="00153E3A" w:rsidRPr="002D7DF9">
        <w:rPr>
          <w:rFonts w:ascii="Palatino Linotype" w:hAnsi="Palatino Linotype" w:cs="Arial"/>
        </w:rPr>
        <w:t xml:space="preserve">en el artículo 70 fracción </w:t>
      </w:r>
      <w:r w:rsidR="0013345F" w:rsidRPr="002D7DF9">
        <w:rPr>
          <w:rFonts w:ascii="Palatino Linotype" w:hAnsi="Palatino Linotype" w:cs="Arial"/>
        </w:rPr>
        <w:t>XXXII</w:t>
      </w:r>
      <w:r w:rsidR="00153E3A" w:rsidRPr="002D7DF9">
        <w:rPr>
          <w:rFonts w:ascii="Palatino Linotype" w:hAnsi="Palatino Linotype" w:cs="Arial"/>
        </w:rPr>
        <w:t xml:space="preserve"> de la Ley General de Transparencia y Acceso a la Información Pública y su homólogo 92</w:t>
      </w:r>
      <w:r w:rsidR="009A48D8" w:rsidRPr="002D7DF9">
        <w:rPr>
          <w:rFonts w:ascii="Palatino Linotype" w:hAnsi="Palatino Linotype" w:cs="Arial"/>
        </w:rPr>
        <w:t>,</w:t>
      </w:r>
      <w:r w:rsidR="00153E3A" w:rsidRPr="002D7DF9">
        <w:rPr>
          <w:rFonts w:ascii="Palatino Linotype" w:hAnsi="Palatino Linotype" w:cs="Arial"/>
        </w:rPr>
        <w:t xml:space="preserve"> </w:t>
      </w:r>
      <w:r w:rsidR="009A48D8" w:rsidRPr="002D7DF9">
        <w:rPr>
          <w:rFonts w:ascii="Palatino Linotype" w:hAnsi="Palatino Linotype" w:cs="Arial"/>
        </w:rPr>
        <w:t>fracción</w:t>
      </w:r>
      <w:r w:rsidR="00153E3A" w:rsidRPr="002D7DF9">
        <w:rPr>
          <w:rFonts w:ascii="Palatino Linotype" w:hAnsi="Palatino Linotype" w:cs="Arial"/>
        </w:rPr>
        <w:t xml:space="preserve"> </w:t>
      </w:r>
      <w:r w:rsidR="0013345F" w:rsidRPr="002D7DF9">
        <w:rPr>
          <w:rFonts w:ascii="Palatino Linotype" w:hAnsi="Palatino Linotype" w:cs="Arial"/>
        </w:rPr>
        <w:t>XXXVI</w:t>
      </w:r>
      <w:r w:rsidR="00153E3A" w:rsidRPr="002D7DF9">
        <w:rPr>
          <w:rFonts w:ascii="Palatino Linotype" w:hAnsi="Palatino Linotype" w:cs="Arial"/>
        </w:rPr>
        <w:t xml:space="preserve"> de la Ley en la Materia que a la letra señalan </w:t>
      </w:r>
    </w:p>
    <w:p w14:paraId="447C554C" w14:textId="77777777" w:rsidR="00153E3A" w:rsidRPr="002D7DF9" w:rsidRDefault="00153E3A" w:rsidP="00153E3A">
      <w:pPr>
        <w:spacing w:line="360" w:lineRule="auto"/>
        <w:ind w:right="49"/>
        <w:jc w:val="both"/>
        <w:rPr>
          <w:rFonts w:ascii="Palatino Linotype" w:hAnsi="Palatino Linotype"/>
          <w:color w:val="000000" w:themeColor="text1"/>
        </w:rPr>
      </w:pPr>
    </w:p>
    <w:p w14:paraId="70E111C8" w14:textId="77777777" w:rsidR="00153E3A" w:rsidRPr="002D7DF9" w:rsidRDefault="00153E3A" w:rsidP="00153E3A">
      <w:pPr>
        <w:spacing w:line="360" w:lineRule="auto"/>
        <w:ind w:left="709" w:right="1041"/>
        <w:jc w:val="both"/>
        <w:rPr>
          <w:rFonts w:ascii="Palatino Linotype" w:hAnsi="Palatino Linotype"/>
          <w:i/>
          <w:color w:val="000000" w:themeColor="text1"/>
        </w:rPr>
      </w:pPr>
      <w:r w:rsidRPr="002D7DF9">
        <w:rPr>
          <w:rFonts w:ascii="Palatino Linotype" w:hAnsi="Palatino Linotype"/>
          <w:i/>
          <w:color w:val="000000" w:themeColor="text1"/>
        </w:rPr>
        <w:t>“ARTÍCULO 70….</w:t>
      </w:r>
    </w:p>
    <w:p w14:paraId="0574294F" w14:textId="77777777" w:rsidR="00153E3A" w:rsidRPr="002D7DF9" w:rsidRDefault="00153E3A" w:rsidP="00153E3A">
      <w:pPr>
        <w:spacing w:line="360" w:lineRule="auto"/>
        <w:ind w:left="709" w:right="1041"/>
        <w:jc w:val="both"/>
        <w:rPr>
          <w:rFonts w:ascii="Palatino Linotype" w:hAnsi="Palatino Linotype"/>
          <w:i/>
          <w:color w:val="000000" w:themeColor="text1"/>
        </w:rPr>
      </w:pPr>
    </w:p>
    <w:p w14:paraId="546174B8" w14:textId="341C9F35" w:rsidR="00153E3A" w:rsidRPr="002D7DF9" w:rsidRDefault="00153E3A" w:rsidP="00153E3A">
      <w:pPr>
        <w:spacing w:line="360" w:lineRule="auto"/>
        <w:ind w:left="709" w:right="1041"/>
        <w:jc w:val="both"/>
        <w:rPr>
          <w:rFonts w:ascii="Palatino Linotype" w:hAnsi="Palatino Linotype"/>
          <w:i/>
          <w:color w:val="000000" w:themeColor="text1"/>
        </w:rPr>
      </w:pPr>
      <w:r w:rsidRPr="002D7DF9">
        <w:rPr>
          <w:rFonts w:ascii="Palatino Linotype" w:hAnsi="Palatino Linotype"/>
          <w:i/>
        </w:rPr>
        <w:t>XXXII. Padrón de proveedores y contratistas</w:t>
      </w:r>
    </w:p>
    <w:p w14:paraId="52FB56FD" w14:textId="77777777" w:rsidR="00917849" w:rsidRPr="002D7DF9" w:rsidRDefault="00917849" w:rsidP="00E047D8">
      <w:pPr>
        <w:spacing w:line="360" w:lineRule="auto"/>
        <w:ind w:right="49"/>
        <w:jc w:val="both"/>
        <w:rPr>
          <w:rFonts w:ascii="Palatino Linotype" w:hAnsi="Palatino Linotype"/>
          <w:b/>
          <w:color w:val="000000" w:themeColor="text1"/>
        </w:rPr>
      </w:pPr>
    </w:p>
    <w:p w14:paraId="74EAFF7C" w14:textId="74BAC4A1" w:rsidR="00952585" w:rsidRPr="002D7DF9" w:rsidRDefault="00952585" w:rsidP="00952585">
      <w:pPr>
        <w:spacing w:line="360" w:lineRule="auto"/>
        <w:ind w:right="49"/>
        <w:jc w:val="both"/>
        <w:rPr>
          <w:rFonts w:ascii="Palatino Linotype" w:hAnsi="Palatino Linotype" w:cs="Arial"/>
        </w:rPr>
      </w:pPr>
      <w:r w:rsidRPr="002D7DF9">
        <w:rPr>
          <w:rFonts w:ascii="Palatino Linotype" w:hAnsi="Palatino Linotype"/>
          <w:color w:val="000000" w:themeColor="text1"/>
        </w:rPr>
        <w:t xml:space="preserve">En una con homologación de estudio se advierte que la información referente al punto </w:t>
      </w:r>
      <w:r w:rsidRPr="002D7DF9">
        <w:rPr>
          <w:rFonts w:ascii="Palatino Linotype" w:hAnsi="Palatino Linotype" w:cs="Arial"/>
          <w:i/>
        </w:rPr>
        <w:t xml:space="preserve">25. Solicitud de los expedientes de las licitaciones directas o con invitación a tres proveedores con todo y las actas de las empresas. Desde el inicio de la administración a la fecha </w:t>
      </w:r>
      <w:r w:rsidRPr="002D7DF9">
        <w:rPr>
          <w:rFonts w:ascii="Palatino Linotype" w:hAnsi="Palatino Linotype" w:cs="Arial"/>
        </w:rPr>
        <w:t xml:space="preserve">de igual manera forma parte de una obligación de transparencia regulada en las multicitadas leyes de Transparencia solo que en la fracción </w:t>
      </w:r>
      <w:r w:rsidR="00BB7A1D" w:rsidRPr="002D7DF9">
        <w:rPr>
          <w:rFonts w:ascii="Palatino Linotype" w:hAnsi="Palatino Linotype" w:cs="Arial"/>
        </w:rPr>
        <w:t>XXVIII de la Ley General y su homóloga XXIX de la Ley Local.</w:t>
      </w:r>
    </w:p>
    <w:p w14:paraId="1C637A54" w14:textId="77777777" w:rsidR="00BB7A1D" w:rsidRPr="002D7DF9" w:rsidRDefault="00BB7A1D" w:rsidP="00952585">
      <w:pPr>
        <w:spacing w:line="360" w:lineRule="auto"/>
        <w:ind w:right="49"/>
        <w:jc w:val="both"/>
        <w:rPr>
          <w:rFonts w:ascii="Palatino Linotype" w:hAnsi="Palatino Linotype" w:cs="Arial"/>
        </w:rPr>
      </w:pPr>
    </w:p>
    <w:p w14:paraId="5FE263EA" w14:textId="77777777" w:rsidR="00BB7A1D" w:rsidRPr="002D7DF9" w:rsidRDefault="00BB7A1D" w:rsidP="00BB7A1D">
      <w:pPr>
        <w:spacing w:line="360" w:lineRule="auto"/>
        <w:ind w:right="49"/>
        <w:jc w:val="both"/>
        <w:rPr>
          <w:rFonts w:ascii="Palatino Linotype" w:hAnsi="Palatino Linotype" w:cs="Arial"/>
          <w:i/>
        </w:rPr>
      </w:pPr>
      <w:r w:rsidRPr="002D7DF9">
        <w:rPr>
          <w:rFonts w:ascii="Palatino Linotype" w:hAnsi="Palatino Linotype" w:cs="Arial"/>
        </w:rPr>
        <w:t xml:space="preserve">Por último y no menos importante dentro de la información solicitada correspondiente a </w:t>
      </w:r>
      <w:r w:rsidRPr="002D7DF9">
        <w:rPr>
          <w:rFonts w:ascii="Palatino Linotype" w:hAnsi="Palatino Linotype" w:cs="Arial"/>
          <w:i/>
        </w:rPr>
        <w:t xml:space="preserve">13. ¿El gobierno municipal renta anuncios espectaculares? </w:t>
      </w:r>
      <w:proofErr w:type="spellStart"/>
      <w:r w:rsidRPr="002D7DF9">
        <w:rPr>
          <w:rFonts w:ascii="Palatino Linotype" w:hAnsi="Palatino Linotype" w:cs="Arial"/>
          <w:i/>
        </w:rPr>
        <w:t>Cual</w:t>
      </w:r>
      <w:proofErr w:type="spellEnd"/>
      <w:r w:rsidRPr="002D7DF9">
        <w:rPr>
          <w:rFonts w:ascii="Palatino Linotype" w:hAnsi="Palatino Linotype" w:cs="Arial"/>
          <w:i/>
        </w:rPr>
        <w:t xml:space="preserve"> es su ubicación costo inicial y de renta mensual</w:t>
      </w:r>
      <w:proofErr w:type="gramStart"/>
      <w:r w:rsidRPr="002D7DF9">
        <w:rPr>
          <w:rFonts w:ascii="Palatino Linotype" w:hAnsi="Palatino Linotype" w:cs="Arial"/>
          <w:i/>
        </w:rPr>
        <w:t>?</w:t>
      </w:r>
      <w:proofErr w:type="gramEnd"/>
      <w:r w:rsidRPr="002D7DF9">
        <w:rPr>
          <w:rFonts w:ascii="Palatino Linotype" w:hAnsi="Palatino Linotype" w:cs="Arial"/>
          <w:i/>
        </w:rPr>
        <w:t xml:space="preserve"> </w:t>
      </w:r>
    </w:p>
    <w:p w14:paraId="76E65F9D" w14:textId="35627675" w:rsidR="00BB7A1D" w:rsidRPr="002D7DF9" w:rsidRDefault="00BB7A1D" w:rsidP="00952585">
      <w:pPr>
        <w:spacing w:line="360" w:lineRule="auto"/>
        <w:ind w:right="49"/>
        <w:jc w:val="both"/>
        <w:rPr>
          <w:rFonts w:ascii="Palatino Linotype" w:hAnsi="Palatino Linotype" w:cs="Arial"/>
        </w:rPr>
      </w:pPr>
    </w:p>
    <w:p w14:paraId="3D4C5D9F" w14:textId="77777777" w:rsidR="00E472D4" w:rsidRPr="002D7DF9" w:rsidRDefault="005600BE" w:rsidP="00E047D8">
      <w:pPr>
        <w:spacing w:line="360" w:lineRule="auto"/>
        <w:ind w:right="49"/>
        <w:jc w:val="both"/>
        <w:rPr>
          <w:rFonts w:ascii="Palatino Linotype" w:hAnsi="Palatino Linotype"/>
          <w:color w:val="000000" w:themeColor="text1"/>
        </w:rPr>
      </w:pPr>
      <w:r w:rsidRPr="002D7DF9">
        <w:rPr>
          <w:rFonts w:ascii="Palatino Linotype" w:hAnsi="Palatino Linotype"/>
          <w:color w:val="000000" w:themeColor="text1"/>
        </w:rPr>
        <w:t xml:space="preserve">Al respecto se obvia la competencia y estudio de la información solicitada puesto que la Directora General de Administración pretende clasificar la información como confidencial lo cual permite deducir que cuenta con la misma pero por argumentos vertidos dentro de la respuesta primigenia </w:t>
      </w:r>
      <w:r w:rsidR="00E472D4" w:rsidRPr="002D7DF9">
        <w:rPr>
          <w:rFonts w:ascii="Palatino Linotype" w:hAnsi="Palatino Linotype"/>
          <w:color w:val="000000" w:themeColor="text1"/>
        </w:rPr>
        <w:t xml:space="preserve">no entrega. </w:t>
      </w:r>
    </w:p>
    <w:p w14:paraId="4C8691D8" w14:textId="77777777" w:rsidR="00E472D4" w:rsidRPr="002D7DF9" w:rsidRDefault="00E472D4" w:rsidP="00E047D8">
      <w:pPr>
        <w:spacing w:line="360" w:lineRule="auto"/>
        <w:ind w:right="49"/>
        <w:jc w:val="both"/>
        <w:rPr>
          <w:rFonts w:ascii="Palatino Linotype" w:hAnsi="Palatino Linotype"/>
          <w:color w:val="000000" w:themeColor="text1"/>
        </w:rPr>
      </w:pPr>
    </w:p>
    <w:p w14:paraId="0F450AD2" w14:textId="7E24303D" w:rsidR="00917849" w:rsidRPr="002D7DF9" w:rsidRDefault="00E472D4" w:rsidP="00E047D8">
      <w:pPr>
        <w:spacing w:line="360" w:lineRule="auto"/>
        <w:ind w:right="49"/>
        <w:jc w:val="both"/>
        <w:rPr>
          <w:rFonts w:ascii="Palatino Linotype" w:hAnsi="Palatino Linotype"/>
          <w:color w:val="000000" w:themeColor="text1"/>
        </w:rPr>
      </w:pPr>
      <w:r w:rsidRPr="002D7DF9">
        <w:rPr>
          <w:rFonts w:ascii="Palatino Linotype" w:hAnsi="Palatino Linotype"/>
          <w:color w:val="000000" w:themeColor="text1"/>
        </w:rPr>
        <w:t xml:space="preserve">Ahora bien dentro de la estructura orgánica del sujeto obligado consultada en la liga electrónica </w:t>
      </w:r>
      <w:hyperlink r:id="rId13" w:history="1">
        <w:r w:rsidRPr="002D7DF9">
          <w:rPr>
            <w:rStyle w:val="Hipervnculo"/>
            <w:rFonts w:ascii="Palatino Linotype" w:hAnsi="Palatino Linotype"/>
          </w:rPr>
          <w:t>https://ipomex.org.mx/ipo3/lgt/indice/HUIXQUILUCAN/art_92_ii_b/4.web?token=03AEkXODBXPG83RJYTe7dIS1BHHf8VKttnBNuvq6t6nRmTIUekRRKW-Zee0EmRoCIkfdDXFAOCzFehRPFQ1USrFTIF2a8_yUULAoW9W55-2NS7f7i0T3t-Aq8S5usnjxxcu3dK1r6GDSmyCgN9NHEUZAisRxzXkzDoE-KEDytcqE-vHsqc4u03rrCazgOJyaKnerYV7-sbpyoDajMGRgX1yNJY4x64jFufYKjLxVWhdc5CuRk6BHa4Q2TECD_9Ar_5FzBlQqgskv3l1ljBox-0ikq8C79V54fn8oKHRCa0yuSDAp7ZJlf3OP7LsY1MUSEXrg-DShblrpZ6-xmC_Ingou27W9eHHWz_wYHypzoJ89l6_YVa0WnIlb3l6oiGhXE7OmhFSLFwEdeqpmjBGe7IQ-EDl0gYeHaOmpvN25IG9zzeMAk9nq2XM4pQ9vZBXD1fmJk7LJT2wrwNugbKJ9ezJR3B9xkoNp3XZDsg69S9yWUlK3m-jc3LtV74UKTOqstBZ9z5FaChZ9VD</w:t>
        </w:r>
      </w:hyperlink>
      <w:r w:rsidRPr="002D7DF9">
        <w:rPr>
          <w:rFonts w:ascii="Palatino Linotype" w:hAnsi="Palatino Linotype"/>
          <w:color w:val="000000" w:themeColor="text1"/>
        </w:rPr>
        <w:t xml:space="preserve"> se advierte que no se turnó la solicitud a todas las áreas ya que de manera enunciativa mas no limitativa el área que pudiera poseer la información solicitada podría ser el departamento de telecomunicaciones como se advierte a continuación.</w:t>
      </w:r>
      <w:r w:rsidR="005600BE" w:rsidRPr="002D7DF9">
        <w:rPr>
          <w:rFonts w:ascii="Palatino Linotype" w:hAnsi="Palatino Linotype"/>
          <w:color w:val="000000" w:themeColor="text1"/>
        </w:rPr>
        <w:t xml:space="preserve"> </w:t>
      </w:r>
    </w:p>
    <w:p w14:paraId="0B024502" w14:textId="77777777" w:rsidR="00E472D4" w:rsidRPr="002D7DF9" w:rsidRDefault="00E472D4" w:rsidP="00E047D8">
      <w:pPr>
        <w:spacing w:line="360" w:lineRule="auto"/>
        <w:ind w:right="49"/>
        <w:jc w:val="both"/>
        <w:rPr>
          <w:rFonts w:ascii="Palatino Linotype" w:hAnsi="Palatino Linotype"/>
          <w:color w:val="000000" w:themeColor="text1"/>
        </w:rPr>
      </w:pPr>
    </w:p>
    <w:p w14:paraId="711E19E4" w14:textId="6A9D8390" w:rsidR="00E472D4" w:rsidRPr="002D7DF9" w:rsidRDefault="00E472D4" w:rsidP="00E047D8">
      <w:pPr>
        <w:spacing w:line="360" w:lineRule="auto"/>
        <w:ind w:right="49"/>
        <w:jc w:val="both"/>
        <w:rPr>
          <w:rFonts w:ascii="Palatino Linotype" w:hAnsi="Palatino Linotype"/>
          <w:color w:val="000000" w:themeColor="text1"/>
        </w:rPr>
      </w:pPr>
      <w:r w:rsidRPr="002D7DF9">
        <w:rPr>
          <w:noProof/>
          <w:lang w:val="es-419" w:eastAsia="es-419"/>
        </w:rPr>
        <w:drawing>
          <wp:inline distT="0" distB="0" distL="0" distR="0" wp14:anchorId="37CD16FC" wp14:editId="7727FE98">
            <wp:extent cx="5905500" cy="44481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5500" cy="4448175"/>
                    </a:xfrm>
                    <a:prstGeom prst="rect">
                      <a:avLst/>
                    </a:prstGeom>
                  </pic:spPr>
                </pic:pic>
              </a:graphicData>
            </a:graphic>
          </wp:inline>
        </w:drawing>
      </w:r>
    </w:p>
    <w:p w14:paraId="66BCC4C5" w14:textId="77777777" w:rsidR="00917849" w:rsidRPr="002D7DF9" w:rsidRDefault="00917849" w:rsidP="00E047D8">
      <w:pPr>
        <w:spacing w:line="360" w:lineRule="auto"/>
        <w:ind w:right="49"/>
        <w:jc w:val="both"/>
        <w:rPr>
          <w:rFonts w:ascii="Palatino Linotype" w:hAnsi="Palatino Linotype"/>
          <w:b/>
          <w:color w:val="000000" w:themeColor="text1"/>
        </w:rPr>
      </w:pPr>
    </w:p>
    <w:p w14:paraId="6D2D800F" w14:textId="77777777" w:rsidR="00117B23" w:rsidRPr="002D7DF9" w:rsidRDefault="00117B23" w:rsidP="00117B23">
      <w:pPr>
        <w:spacing w:line="360" w:lineRule="auto"/>
        <w:jc w:val="both"/>
        <w:rPr>
          <w:rFonts w:ascii="Palatino Linotype" w:hAnsi="Palatino Linotype" w:cs="Tahoma"/>
        </w:rPr>
      </w:pPr>
      <w:r w:rsidRPr="002D7DF9">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2D7DF9">
        <w:rPr>
          <w:rFonts w:ascii="Palatino Linotype" w:hAnsi="Palatino Linotype" w:cs="Tahoma"/>
          <w:bCs/>
        </w:rPr>
        <w:t xml:space="preserve">Criterio de interpretación con clave de registro </w:t>
      </w:r>
      <w:r w:rsidRPr="002D7DF9">
        <w:rPr>
          <w:rFonts w:ascii="Palatino Linotype" w:hAnsi="Palatino Linotype" w:cs="Tahoma"/>
        </w:rPr>
        <w:t>SO/002/2017, de la Segunda Época</w:t>
      </w:r>
      <w:r w:rsidRPr="002D7DF9">
        <w:rPr>
          <w:rFonts w:ascii="Palatino Linotype" w:hAnsi="Palatino Linotype" w:cs="Tahoma"/>
          <w:bCs/>
        </w:rPr>
        <w:t>, emitido por el Instituto Nacional de Transparencia, Acceso a la Información y Protección de Datos Personales</w:t>
      </w:r>
      <w:r w:rsidRPr="002D7DF9">
        <w:rPr>
          <w:rFonts w:ascii="Palatino Linotype" w:hAnsi="Palatino Linotype" w:cs="Tahoma"/>
        </w:rPr>
        <w:t>, del Instituto Nacional de Transparencia, Acceso a la Información y Protección de Datos Personales, precisa lo siguiente:</w:t>
      </w:r>
    </w:p>
    <w:p w14:paraId="0596AD26" w14:textId="77777777" w:rsidR="00117B23" w:rsidRPr="002D7DF9" w:rsidRDefault="00117B23" w:rsidP="00117B23">
      <w:pPr>
        <w:spacing w:line="360" w:lineRule="auto"/>
        <w:jc w:val="both"/>
        <w:rPr>
          <w:rFonts w:ascii="Palatino Linotype" w:hAnsi="Palatino Linotype" w:cs="Tahoma"/>
        </w:rPr>
      </w:pPr>
    </w:p>
    <w:p w14:paraId="007D3B4A" w14:textId="77777777" w:rsidR="00117B23" w:rsidRPr="002D7DF9" w:rsidRDefault="00117B23" w:rsidP="00117B23">
      <w:pPr>
        <w:spacing w:line="360" w:lineRule="auto"/>
        <w:ind w:left="567" w:right="567"/>
        <w:jc w:val="both"/>
        <w:rPr>
          <w:rFonts w:ascii="Palatino Linotype" w:hAnsi="Palatino Linotype"/>
          <w:i/>
          <w:iCs/>
        </w:rPr>
      </w:pPr>
      <w:r w:rsidRPr="002D7DF9">
        <w:rPr>
          <w:rFonts w:ascii="Palatino Linotype" w:hAnsi="Palatino Linotype"/>
          <w:b/>
          <w:bCs/>
          <w:i/>
          <w:iCs/>
        </w:rPr>
        <w:t xml:space="preserve">Congruencia y exhaustividad. Sus alcances para garantizar el derecho de acceso a la información. </w:t>
      </w:r>
      <w:r w:rsidRPr="002D7DF9">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2D7DF9">
        <w:rPr>
          <w:rFonts w:ascii="Palatino Linotype" w:hAnsi="Palatino Linotype"/>
          <w:i/>
          <w:iCs/>
          <w:u w:val="single"/>
        </w:rPr>
        <w:t>la exhaustividad significa que dicha respuesta se refiera expresamente a cada uno de los puntos solicitados</w:t>
      </w:r>
      <w:r w:rsidRPr="002D7DF9">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5FB6F82" w14:textId="77777777" w:rsidR="002D7DF9" w:rsidRDefault="002D7DF9" w:rsidP="00117B23">
      <w:pPr>
        <w:spacing w:line="360" w:lineRule="auto"/>
        <w:jc w:val="both"/>
        <w:rPr>
          <w:rFonts w:ascii="Palatino Linotype" w:hAnsi="Palatino Linotype" w:cs="Tahoma"/>
        </w:rPr>
      </w:pPr>
    </w:p>
    <w:p w14:paraId="5F582700" w14:textId="77777777" w:rsidR="00117B23" w:rsidRPr="002D7DF9" w:rsidRDefault="00117B23" w:rsidP="00117B23">
      <w:pPr>
        <w:spacing w:line="360" w:lineRule="auto"/>
        <w:jc w:val="both"/>
        <w:rPr>
          <w:rFonts w:ascii="Palatino Linotype" w:hAnsi="Palatino Linotype" w:cs="Tahoma"/>
          <w:bCs/>
          <w:lang w:val="es-ES_tradnl"/>
        </w:rPr>
      </w:pPr>
      <w:r w:rsidRPr="002D7DF9">
        <w:rPr>
          <w:rFonts w:ascii="Palatino Linotype" w:hAnsi="Palatino Linotype" w:cs="Tahoma"/>
        </w:rPr>
        <w:t xml:space="preserve">Conforme al criterio referido, se logra vislumbrar que </w:t>
      </w:r>
      <w:r w:rsidRPr="002D7DF9">
        <w:rPr>
          <w:rFonts w:ascii="Palatino Linotype" w:hAnsi="Palatino Linotype" w:cs="Tahoma"/>
          <w:bCs/>
        </w:rPr>
        <w:t xml:space="preserve">todo acto administrativo debe apegarse al </w:t>
      </w:r>
      <w:r w:rsidRPr="002D7DF9">
        <w:rPr>
          <w:rFonts w:ascii="Palatino Linotype" w:hAnsi="Palatino Linotype" w:cs="Tahoma"/>
          <w:b/>
          <w:bCs/>
        </w:rPr>
        <w:t>principio de exhaustividad</w:t>
      </w:r>
      <w:r w:rsidRPr="002D7DF9">
        <w:rPr>
          <w:rFonts w:ascii="Palatino Linotype" w:hAnsi="Palatino Linotype" w:cs="Tahoma"/>
          <w:bCs/>
        </w:rPr>
        <w:t xml:space="preserve">, </w:t>
      </w:r>
      <w:r w:rsidRPr="002D7DF9">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3DD0FC7" w14:textId="77777777" w:rsidR="00117B23" w:rsidRPr="002D7DF9" w:rsidRDefault="00117B23" w:rsidP="00117B23">
      <w:pPr>
        <w:spacing w:line="360" w:lineRule="auto"/>
        <w:jc w:val="both"/>
        <w:rPr>
          <w:rFonts w:ascii="Palatino Linotype" w:hAnsi="Palatino Linotype" w:cs="Tahoma"/>
        </w:rPr>
      </w:pPr>
    </w:p>
    <w:p w14:paraId="62B3365C" w14:textId="2C51D540" w:rsidR="00117B23" w:rsidRPr="002D7DF9" w:rsidRDefault="00117B23" w:rsidP="00117B23">
      <w:pPr>
        <w:spacing w:line="360" w:lineRule="auto"/>
        <w:jc w:val="both"/>
        <w:rPr>
          <w:rFonts w:ascii="Palatino Linotype" w:hAnsi="Palatino Linotype" w:cs="Tahoma"/>
          <w:b/>
          <w:bCs/>
        </w:rPr>
      </w:pPr>
      <w:r w:rsidRPr="002D7DF9">
        <w:rPr>
          <w:rFonts w:ascii="Palatino Linotype" w:hAnsi="Palatino Linotype" w:cs="Tahoma"/>
          <w:lang w:eastAsia="es-MX"/>
        </w:rPr>
        <w:t xml:space="preserve">En esa tesitura, se concluye que el Sujeto Obligado no satisfizo el derecho de acceso </w:t>
      </w:r>
      <w:r w:rsidRPr="002D7DF9">
        <w:rPr>
          <w:rFonts w:ascii="Palatino Linotype" w:eastAsia="Calibri" w:hAnsi="Palatino Linotype" w:cs="Tahoma"/>
          <w:bCs/>
        </w:rPr>
        <w:t xml:space="preserve">a la información del </w:t>
      </w:r>
      <w:r w:rsidR="00087C70" w:rsidRPr="00087C70">
        <w:rPr>
          <w:rFonts w:ascii="Palatino Linotype" w:eastAsia="Calibri" w:hAnsi="Palatino Linotype" w:cs="Tahoma"/>
          <w:b/>
          <w:bCs/>
        </w:rPr>
        <w:t>RECURRENTE</w:t>
      </w:r>
      <w:r w:rsidRPr="002D7DF9">
        <w:rPr>
          <w:rFonts w:ascii="Palatino Linotype" w:eastAsia="Calibri" w:hAnsi="Palatino Linotype" w:cs="Tahoma"/>
          <w:bCs/>
        </w:rPr>
        <w:t xml:space="preserve">, </w:t>
      </w:r>
      <w:r w:rsidRPr="002D7DF9">
        <w:rPr>
          <w:rFonts w:ascii="Palatino Linotype" w:eastAsia="Calibri" w:hAnsi="Palatino Linotype" w:cs="Tahoma"/>
          <w:b/>
          <w:bCs/>
        </w:rPr>
        <w:t xml:space="preserve">al incumplir dicho principio, </w:t>
      </w:r>
      <w:r w:rsidRPr="002D7DF9">
        <w:rPr>
          <w:rFonts w:ascii="Palatino Linotype" w:eastAsia="Calibri" w:hAnsi="Palatino Linotype" w:cs="Tahoma"/>
        </w:rPr>
        <w:t xml:space="preserve">pues el Sujeto Obligado al no turnar la solicitud de información a todas la áreas, éstas omitieron pronunciarse respecto a la información requerida, lo cual da como resultado que el agravio sea </w:t>
      </w:r>
      <w:r w:rsidRPr="002D7DF9">
        <w:rPr>
          <w:rFonts w:ascii="Palatino Linotype" w:eastAsia="Calibri" w:hAnsi="Palatino Linotype" w:cs="Tahoma"/>
          <w:b/>
          <w:bCs/>
        </w:rPr>
        <w:t>FUNDADO.</w:t>
      </w:r>
    </w:p>
    <w:p w14:paraId="103944F0" w14:textId="77777777" w:rsidR="00117B23" w:rsidRPr="002D7DF9" w:rsidRDefault="00117B23" w:rsidP="00117B23">
      <w:pPr>
        <w:spacing w:line="360" w:lineRule="auto"/>
        <w:jc w:val="both"/>
        <w:rPr>
          <w:rFonts w:ascii="Palatino Linotype" w:hAnsi="Palatino Linotype"/>
        </w:rPr>
      </w:pPr>
    </w:p>
    <w:p w14:paraId="001652AE" w14:textId="28769876" w:rsidR="00117B23" w:rsidRPr="002D7DF9" w:rsidRDefault="00117B23" w:rsidP="00117B23">
      <w:pPr>
        <w:spacing w:line="360" w:lineRule="auto"/>
        <w:jc w:val="both"/>
        <w:rPr>
          <w:rFonts w:ascii="Palatino Linotype" w:hAnsi="Palatino Linotype"/>
          <w:b/>
          <w:bCs/>
          <w:iCs/>
          <w:lang w:val="es-ES"/>
        </w:rPr>
      </w:pPr>
      <w:r w:rsidRPr="002D7DF9">
        <w:rPr>
          <w:rFonts w:ascii="Palatino Linotype" w:hAnsi="Palatino Linotype"/>
          <w:lang w:val="es-ES"/>
        </w:rPr>
        <w:t>Por tales circunstancias, se considera que, para atender el requerimiento de información, el Sujeto Obligado deberá realizar una búsqueda exhaustiva y razonable, en todos los archivos</w:t>
      </w:r>
      <w:r w:rsidRPr="002D7DF9">
        <w:rPr>
          <w:rFonts w:ascii="Palatino Linotype" w:hAnsi="Palatino Linotype"/>
          <w:bCs/>
          <w:iCs/>
          <w:lang w:val="es-ES"/>
        </w:rPr>
        <w:t xml:space="preserve">, a efecto de que proporcionen la información solicitada por </w:t>
      </w:r>
      <w:r w:rsidRPr="002D7DF9">
        <w:rPr>
          <w:rFonts w:ascii="Palatino Linotype" w:hAnsi="Palatino Linotype"/>
          <w:b/>
          <w:bCs/>
          <w:iCs/>
          <w:lang w:val="es-ES"/>
        </w:rPr>
        <w:t>EL RECURRENTE.</w:t>
      </w:r>
    </w:p>
    <w:p w14:paraId="779CEAE6" w14:textId="67DE596E" w:rsidR="005F0169" w:rsidRPr="002D7DF9" w:rsidRDefault="005F0169" w:rsidP="005F0169">
      <w:pPr>
        <w:spacing w:before="100" w:beforeAutospacing="1" w:after="100" w:afterAutospacing="1" w:line="360" w:lineRule="auto"/>
        <w:jc w:val="both"/>
        <w:rPr>
          <w:rFonts w:ascii="Palatino Linotype" w:hAnsi="Palatino Linotype" w:cs="Arial"/>
        </w:rPr>
      </w:pPr>
      <w:r w:rsidRPr="002D7DF9">
        <w:rPr>
          <w:rFonts w:ascii="Palatino Linotype" w:hAnsi="Palatino Linotype"/>
          <w:color w:val="000000" w:themeColor="text1"/>
        </w:rPr>
        <w:t xml:space="preserve">Ahora bien, por lo que hace al punto 9 donde se </w:t>
      </w:r>
      <w:proofErr w:type="spellStart"/>
      <w:proofErr w:type="gramStart"/>
      <w:r w:rsidRPr="002D7DF9">
        <w:rPr>
          <w:rFonts w:ascii="Palatino Linotype" w:hAnsi="Palatino Linotype"/>
          <w:color w:val="000000" w:themeColor="text1"/>
        </w:rPr>
        <w:t>solicita</w:t>
      </w:r>
      <w:r w:rsidRPr="002D7DF9">
        <w:rPr>
          <w:rFonts w:ascii="Palatino Linotype" w:hAnsi="Palatino Linotype" w:cs="Arial"/>
          <w:i/>
        </w:rPr>
        <w:t>¿</w:t>
      </w:r>
      <w:proofErr w:type="gramEnd"/>
      <w:r w:rsidRPr="002D7DF9">
        <w:rPr>
          <w:rFonts w:ascii="Palatino Linotype" w:hAnsi="Palatino Linotype" w:cs="Arial"/>
          <w:i/>
        </w:rPr>
        <w:t>Cuál</w:t>
      </w:r>
      <w:proofErr w:type="spellEnd"/>
      <w:r w:rsidRPr="002D7DF9">
        <w:rPr>
          <w:rFonts w:ascii="Palatino Linotype" w:hAnsi="Palatino Linotype" w:cs="Arial"/>
          <w:i/>
        </w:rPr>
        <w:t xml:space="preserve"> es el costo mensual y copia de las facturas por concepto de gasolina, alimentos y hospedajes de la presidente del DIF? </w:t>
      </w:r>
      <w:r w:rsidRPr="002D7DF9">
        <w:rPr>
          <w:rFonts w:ascii="Palatino Linotype" w:hAnsi="Palatino Linotype" w:cs="Arial"/>
        </w:rPr>
        <w:t>Es de señalar que el Sistema Municipal para el Desarrollo Integral de la Familia de Huixquilucan es un sujeto Obligado distinto tal como se puede observar en la siguiente captura de pantalla y que fue co</w:t>
      </w:r>
      <w:r w:rsidR="008A3B58" w:rsidRPr="002D7DF9">
        <w:rPr>
          <w:rFonts w:ascii="Palatino Linotype" w:hAnsi="Palatino Linotype" w:cs="Arial"/>
        </w:rPr>
        <w:t xml:space="preserve">nsultado en la liga electrónica </w:t>
      </w:r>
      <w:hyperlink r:id="rId15" w:anchor="SujetosO" w:history="1">
        <w:r w:rsidR="008A3B58" w:rsidRPr="002D7DF9">
          <w:rPr>
            <w:rStyle w:val="Hipervnculo"/>
            <w:rFonts w:ascii="Palatino Linotype" w:hAnsi="Palatino Linotype" w:cs="Arial"/>
          </w:rPr>
          <w:t>https://ipomex.org.mx/ipo3/lgt/portal/3.web#SujetosO</w:t>
        </w:r>
      </w:hyperlink>
      <w:r w:rsidR="008A3B58" w:rsidRPr="002D7DF9">
        <w:rPr>
          <w:rFonts w:ascii="Palatino Linotype" w:hAnsi="Palatino Linotype" w:cs="Arial"/>
        </w:rPr>
        <w:t xml:space="preserve"> </w:t>
      </w:r>
    </w:p>
    <w:p w14:paraId="369B2E24" w14:textId="77777777" w:rsidR="005F0169" w:rsidRPr="002D7DF9" w:rsidRDefault="005F0169" w:rsidP="005F0169">
      <w:pPr>
        <w:spacing w:before="100" w:beforeAutospacing="1" w:after="100" w:afterAutospacing="1" w:line="360" w:lineRule="auto"/>
        <w:jc w:val="both"/>
        <w:rPr>
          <w:rFonts w:ascii="Palatino Linotype" w:hAnsi="Palatino Linotype" w:cs="Arial"/>
        </w:rPr>
      </w:pPr>
    </w:p>
    <w:p w14:paraId="67228071" w14:textId="7241A41C" w:rsidR="005F0169" w:rsidRPr="002D7DF9" w:rsidRDefault="005F0169" w:rsidP="005F0169">
      <w:pPr>
        <w:spacing w:before="100" w:beforeAutospacing="1" w:after="100" w:afterAutospacing="1" w:line="360" w:lineRule="auto"/>
        <w:jc w:val="both"/>
        <w:rPr>
          <w:rFonts w:ascii="Palatino Linotype" w:hAnsi="Palatino Linotype" w:cs="Arial"/>
        </w:rPr>
      </w:pPr>
      <w:r w:rsidRPr="002D7DF9">
        <w:rPr>
          <w:noProof/>
          <w:lang w:val="es-419" w:eastAsia="es-419"/>
        </w:rPr>
        <w:drawing>
          <wp:inline distT="0" distB="0" distL="0" distR="0" wp14:anchorId="5B41A94D" wp14:editId="0B5DD393">
            <wp:extent cx="5791835" cy="252793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2527935"/>
                    </a:xfrm>
                    <a:prstGeom prst="rect">
                      <a:avLst/>
                    </a:prstGeom>
                  </pic:spPr>
                </pic:pic>
              </a:graphicData>
            </a:graphic>
          </wp:inline>
        </w:drawing>
      </w:r>
    </w:p>
    <w:p w14:paraId="2A1D39F0" w14:textId="659BCF43" w:rsidR="0073788E" w:rsidRPr="002D7DF9" w:rsidRDefault="008A3B58" w:rsidP="0073788E">
      <w:pPr>
        <w:spacing w:line="360" w:lineRule="auto"/>
        <w:ind w:right="49"/>
        <w:jc w:val="both"/>
        <w:rPr>
          <w:rFonts w:ascii="Palatino Linotype" w:eastAsiaTheme="minorHAnsi" w:hAnsi="Palatino Linotype" w:cs="Arial"/>
          <w:bCs/>
          <w:lang w:eastAsia="en-US"/>
        </w:rPr>
      </w:pPr>
      <w:r w:rsidRPr="002D7DF9">
        <w:rPr>
          <w:rFonts w:ascii="Palatino Linotype" w:hAnsi="Palatino Linotype"/>
          <w:color w:val="000000" w:themeColor="text1"/>
        </w:rPr>
        <w:t xml:space="preserve">Por lo anterior el Ayuntamiento no es competente para atender el punto impugnado por el </w:t>
      </w:r>
      <w:r w:rsidR="00087C70" w:rsidRPr="00087C70">
        <w:rPr>
          <w:rFonts w:ascii="Palatino Linotype" w:hAnsi="Palatino Linotype"/>
          <w:b/>
          <w:color w:val="000000" w:themeColor="text1"/>
        </w:rPr>
        <w:t>RECURRENTE</w:t>
      </w:r>
      <w:r w:rsidRPr="002D7DF9">
        <w:rPr>
          <w:rFonts w:ascii="Palatino Linotype" w:hAnsi="Palatino Linotype"/>
          <w:color w:val="000000" w:themeColor="text1"/>
        </w:rPr>
        <w:t xml:space="preserve">, no obstante </w:t>
      </w:r>
      <w:r w:rsidR="0073788E" w:rsidRPr="002D7DF9">
        <w:rPr>
          <w:rFonts w:ascii="Palatino Linotype" w:eastAsiaTheme="minorHAnsi" w:hAnsi="Palatino Linotype" w:cs="Arial"/>
          <w:bCs/>
          <w:lang w:eastAsia="en-US"/>
        </w:rPr>
        <w:t xml:space="preserve">cuando las unidades de transparencia determinen la notoria incompetencia deberán comunicarlo al solicitante dentro de los tres días hábiles posteriores a la recepción de la solicitud y, en su caso orientar al solicitante , de acuerdo a sus atribuciones y funciones, lo cual encuentra sustento en el artículo </w:t>
      </w:r>
      <w:r w:rsidR="0073788E" w:rsidRPr="002D7DF9">
        <w:rPr>
          <w:rFonts w:ascii="Palatino Linotype" w:hAnsi="Palatino Linotype" w:cs="Segoe UI"/>
          <w:bCs/>
          <w:iCs/>
          <w:lang w:val="es-ES" w:eastAsia="es-MX"/>
        </w:rPr>
        <w:t>167 de la Ley de Transparencia y Acceso a la Información Pública del Estado de México y Municipios, que a la letra dice</w:t>
      </w:r>
      <w:r w:rsidR="009A48D8" w:rsidRPr="002D7DF9">
        <w:rPr>
          <w:rFonts w:ascii="Palatino Linotype" w:hAnsi="Palatino Linotype" w:cs="Segoe UI"/>
          <w:bCs/>
          <w:iCs/>
          <w:lang w:val="es-ES" w:eastAsia="es-MX"/>
        </w:rPr>
        <w:t>:</w:t>
      </w:r>
    </w:p>
    <w:p w14:paraId="3E446E33" w14:textId="77777777" w:rsidR="0073788E" w:rsidRPr="002D7DF9" w:rsidRDefault="0073788E" w:rsidP="0073788E">
      <w:pPr>
        <w:spacing w:line="360" w:lineRule="auto"/>
        <w:ind w:right="141"/>
        <w:jc w:val="both"/>
        <w:rPr>
          <w:rFonts w:ascii="Palatino Linotype" w:eastAsiaTheme="minorHAnsi" w:hAnsi="Palatino Linotype" w:cs="Arial"/>
          <w:bCs/>
          <w:lang w:eastAsia="en-US"/>
        </w:rPr>
      </w:pPr>
    </w:p>
    <w:p w14:paraId="62447557" w14:textId="77777777" w:rsidR="0073788E" w:rsidRPr="002D7DF9" w:rsidRDefault="0073788E" w:rsidP="0073788E">
      <w:pPr>
        <w:spacing w:line="360" w:lineRule="auto"/>
        <w:ind w:right="141"/>
        <w:jc w:val="both"/>
        <w:rPr>
          <w:rFonts w:ascii="Palatino Linotype" w:hAnsi="Palatino Linotype"/>
          <w:i/>
          <w:sz w:val="22"/>
        </w:rPr>
      </w:pPr>
      <w:r w:rsidRPr="002D7DF9">
        <w:rPr>
          <w:rFonts w:ascii="Palatino Linotype" w:hAnsi="Palatino Linotype"/>
          <w:i/>
          <w:sz w:val="22"/>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068B27D8" w14:textId="77777777" w:rsidR="0073788E" w:rsidRPr="002D7DF9" w:rsidRDefault="0073788E" w:rsidP="0073788E">
      <w:pPr>
        <w:spacing w:line="360" w:lineRule="auto"/>
        <w:ind w:right="141"/>
        <w:jc w:val="both"/>
        <w:rPr>
          <w:rFonts w:ascii="Palatino Linotype" w:hAnsi="Palatino Linotype"/>
          <w:i/>
          <w:sz w:val="22"/>
        </w:rPr>
      </w:pPr>
    </w:p>
    <w:p w14:paraId="4E4AC0A2" w14:textId="6BFA5AEF" w:rsidR="008A3B58" w:rsidRPr="002D7DF9" w:rsidRDefault="0073788E" w:rsidP="0073788E">
      <w:pPr>
        <w:spacing w:line="360" w:lineRule="auto"/>
        <w:ind w:right="141"/>
        <w:jc w:val="both"/>
        <w:rPr>
          <w:rFonts w:ascii="Palatino Linotype" w:hAnsi="Palatino Linotype"/>
          <w:color w:val="000000" w:themeColor="text1"/>
        </w:rPr>
      </w:pPr>
      <w:r w:rsidRPr="002D7DF9">
        <w:rPr>
          <w:rFonts w:ascii="Palatino Linotype" w:hAnsi="Palatino Linotype"/>
          <w:sz w:val="22"/>
        </w:rPr>
        <w:t>De lo anterior se desprende que no se atendió dicha situación por lo cual es dable ordenar el respectivo acuerdo de incompetencia para colmar con lo referente a este punto solicitado.</w:t>
      </w:r>
    </w:p>
    <w:p w14:paraId="485D1D10" w14:textId="6C362D57" w:rsidR="00A2033B" w:rsidRPr="002D7DF9" w:rsidRDefault="00A41160" w:rsidP="00E047D8">
      <w:pPr>
        <w:spacing w:line="360" w:lineRule="auto"/>
        <w:ind w:right="49"/>
        <w:jc w:val="both"/>
        <w:rPr>
          <w:rFonts w:ascii="Palatino Linotype" w:hAnsi="Palatino Linotype" w:cs="Arial"/>
        </w:rPr>
      </w:pPr>
      <w:r w:rsidRPr="002D7DF9">
        <w:rPr>
          <w:rFonts w:ascii="Palatino Linotype" w:hAnsi="Palatino Linotype"/>
          <w:color w:val="000000" w:themeColor="text1"/>
        </w:rPr>
        <w:t>A manera de conclusión respecto a l</w:t>
      </w:r>
      <w:r w:rsidRPr="002D7DF9">
        <w:rPr>
          <w:rFonts w:ascii="Palatino Linotype" w:hAnsi="Palatino Linotype" w:cs="Arial"/>
          <w:i/>
          <w:u w:val="single"/>
        </w:rPr>
        <w:t xml:space="preserve">os numerales </w:t>
      </w:r>
      <w:r w:rsidR="00210679" w:rsidRPr="002D7DF9">
        <w:rPr>
          <w:rFonts w:ascii="Palatino Linotype" w:hAnsi="Palatino Linotype" w:cs="Arial"/>
          <w:i/>
        </w:rPr>
        <w:t xml:space="preserve">16. ¿Las redes sociales </w:t>
      </w:r>
      <w:proofErr w:type="spellStart"/>
      <w:r w:rsidR="00210679" w:rsidRPr="002D7DF9">
        <w:rPr>
          <w:rFonts w:ascii="Palatino Linotype" w:hAnsi="Palatino Linotype" w:cs="Arial"/>
          <w:i/>
        </w:rPr>
        <w:t>intitucionales</w:t>
      </w:r>
      <w:proofErr w:type="spellEnd"/>
      <w:r w:rsidR="00210679" w:rsidRPr="002D7DF9">
        <w:rPr>
          <w:rFonts w:ascii="Palatino Linotype" w:hAnsi="Palatino Linotype" w:cs="Arial"/>
          <w:i/>
        </w:rPr>
        <w:t xml:space="preserve"> quien las maneja? Servidores </w:t>
      </w:r>
      <w:proofErr w:type="spellStart"/>
      <w:r w:rsidR="00210679" w:rsidRPr="002D7DF9">
        <w:rPr>
          <w:rFonts w:ascii="Palatino Linotype" w:hAnsi="Palatino Linotype" w:cs="Arial"/>
          <w:i/>
        </w:rPr>
        <w:t>publicos</w:t>
      </w:r>
      <w:proofErr w:type="spellEnd"/>
      <w:r w:rsidR="00210679" w:rsidRPr="002D7DF9">
        <w:rPr>
          <w:rFonts w:ascii="Palatino Linotype" w:hAnsi="Palatino Linotype" w:cs="Arial"/>
          <w:i/>
        </w:rPr>
        <w:t xml:space="preserve"> con nombre completo y sueldo o es alguna empresa</w:t>
      </w:r>
      <w:proofErr w:type="gramStart"/>
      <w:r w:rsidR="00210679" w:rsidRPr="002D7DF9">
        <w:rPr>
          <w:rFonts w:ascii="Palatino Linotype" w:hAnsi="Palatino Linotype" w:cs="Arial"/>
          <w:i/>
        </w:rPr>
        <w:t>?</w:t>
      </w:r>
      <w:proofErr w:type="gramEnd"/>
      <w:r w:rsidR="00210679" w:rsidRPr="002D7DF9">
        <w:rPr>
          <w:rFonts w:ascii="Palatino Linotype" w:hAnsi="Palatino Linotype" w:cs="Arial"/>
          <w:i/>
        </w:rPr>
        <w:t xml:space="preserve"> </w:t>
      </w:r>
      <w:proofErr w:type="spellStart"/>
      <w:r w:rsidR="00210679" w:rsidRPr="002D7DF9">
        <w:rPr>
          <w:rFonts w:ascii="Palatino Linotype" w:hAnsi="Palatino Linotype" w:cs="Arial"/>
          <w:i/>
        </w:rPr>
        <w:t>Cual</w:t>
      </w:r>
      <w:proofErr w:type="spellEnd"/>
      <w:r w:rsidR="00210679" w:rsidRPr="002D7DF9">
        <w:rPr>
          <w:rFonts w:ascii="Palatino Linotype" w:hAnsi="Palatino Linotype" w:cs="Arial"/>
          <w:i/>
        </w:rPr>
        <w:t xml:space="preserve"> es el monto que se le paga a la empresa en el contrato</w:t>
      </w:r>
      <w:proofErr w:type="gramStart"/>
      <w:r w:rsidR="00210679" w:rsidRPr="002D7DF9">
        <w:rPr>
          <w:rFonts w:ascii="Palatino Linotype" w:hAnsi="Palatino Linotype" w:cs="Arial"/>
          <w:i/>
        </w:rPr>
        <w:t>?</w:t>
      </w:r>
      <w:proofErr w:type="gramEnd"/>
      <w:r w:rsidR="00210679" w:rsidRPr="002D7DF9">
        <w:rPr>
          <w:rFonts w:ascii="Palatino Linotype" w:hAnsi="Palatino Linotype" w:cs="Arial"/>
          <w:i/>
        </w:rPr>
        <w:t xml:space="preserve"> Ya sea mensual o anual.</w:t>
      </w:r>
      <w:r w:rsidR="00AD4729" w:rsidRPr="002D7DF9">
        <w:rPr>
          <w:rFonts w:ascii="Palatino Linotype" w:hAnsi="Palatino Linotype" w:cs="Arial"/>
          <w:i/>
        </w:rPr>
        <w:t xml:space="preserve"> </w:t>
      </w:r>
      <w:r w:rsidR="00210679" w:rsidRPr="002D7DF9">
        <w:rPr>
          <w:rFonts w:ascii="Palatino Linotype" w:hAnsi="Palatino Linotype" w:cs="Arial"/>
          <w:i/>
        </w:rPr>
        <w:t>20. ¿La defensoría Municipal de derechos humanos qué presupuesto tiene? 21. ¿La defensoría Municipal de derechos humanos ha realizado alguna recomendación al gobierno municipal? 22. ¿Cuál es el monto de la deuda con la con CFE del h. ayuntamiento? 23. Solicitud de la copia de la factura de los gastos de la presidencia municipal desde enero de 2022</w:t>
      </w:r>
      <w:r w:rsidR="00180238" w:rsidRPr="002D7DF9">
        <w:rPr>
          <w:rFonts w:ascii="Palatino Linotype" w:hAnsi="Palatino Linotype" w:cs="Arial"/>
          <w:i/>
        </w:rPr>
        <w:t xml:space="preserve"> y </w:t>
      </w:r>
      <w:r w:rsidR="00210679" w:rsidRPr="002D7DF9">
        <w:rPr>
          <w:rFonts w:ascii="Palatino Linotype" w:hAnsi="Palatino Linotype" w:cs="Arial"/>
          <w:i/>
        </w:rPr>
        <w:t xml:space="preserve">26. ¿Cuál es la telefonía local y móvil que se utiliza para el h. ayuntamiento y que costo mensual tiene? Servicio de conmutador, líneas telefónicas, aparatos celulares y de qué marca son. Especificar nombre de la compañía, </w:t>
      </w:r>
      <w:proofErr w:type="spellStart"/>
      <w:r w:rsidR="00210679" w:rsidRPr="002D7DF9">
        <w:rPr>
          <w:rFonts w:ascii="Palatino Linotype" w:hAnsi="Palatino Linotype" w:cs="Arial"/>
          <w:i/>
        </w:rPr>
        <w:t>representate</w:t>
      </w:r>
      <w:proofErr w:type="spellEnd"/>
      <w:r w:rsidR="00210679" w:rsidRPr="002D7DF9">
        <w:rPr>
          <w:rFonts w:ascii="Palatino Linotype" w:hAnsi="Palatino Linotype" w:cs="Arial"/>
          <w:i/>
        </w:rPr>
        <w:t xml:space="preserve"> legal y montos</w:t>
      </w:r>
      <w:r w:rsidR="00AD4729" w:rsidRPr="002D7DF9">
        <w:rPr>
          <w:rFonts w:ascii="Palatino Linotype" w:hAnsi="Palatino Linotype" w:cs="Arial"/>
          <w:i/>
        </w:rPr>
        <w:t xml:space="preserve"> </w:t>
      </w:r>
      <w:r w:rsidR="009A48D8" w:rsidRPr="002D7DF9">
        <w:rPr>
          <w:rFonts w:ascii="Palatino Linotype" w:hAnsi="Palatino Linotype" w:cs="Arial"/>
          <w:i/>
        </w:rPr>
        <w:t xml:space="preserve">(Sic) </w:t>
      </w:r>
      <w:r w:rsidRPr="002D7DF9">
        <w:rPr>
          <w:rFonts w:ascii="Palatino Linotype" w:hAnsi="Palatino Linotype" w:cs="Arial"/>
        </w:rPr>
        <w:t xml:space="preserve">respecto de los cuales </w:t>
      </w:r>
      <w:r w:rsidR="00087C70" w:rsidRPr="00087C70">
        <w:rPr>
          <w:rFonts w:ascii="Palatino Linotype" w:hAnsi="Palatino Linotype" w:cs="Arial"/>
          <w:b/>
        </w:rPr>
        <w:t>EL</w:t>
      </w:r>
      <w:r w:rsidRPr="002D7DF9">
        <w:rPr>
          <w:rFonts w:ascii="Palatino Linotype" w:hAnsi="Palatino Linotype" w:cs="Arial"/>
        </w:rPr>
        <w:t xml:space="preserve"> </w:t>
      </w:r>
      <w:r w:rsidR="00087C70" w:rsidRPr="00087C70">
        <w:rPr>
          <w:rFonts w:ascii="Palatino Linotype" w:hAnsi="Palatino Linotype" w:cs="Arial"/>
          <w:b/>
        </w:rPr>
        <w:t>RECURRENTE</w:t>
      </w:r>
      <w:r w:rsidRPr="002D7DF9">
        <w:rPr>
          <w:rFonts w:ascii="Palatino Linotype" w:hAnsi="Palatino Linotype" w:cs="Arial"/>
        </w:rPr>
        <w:t xml:space="preserve"> argumenta que no se les dio respuesta alguna devienen fundados dichos a</w:t>
      </w:r>
      <w:r w:rsidR="00303BD0" w:rsidRPr="002D7DF9">
        <w:rPr>
          <w:rFonts w:ascii="Palatino Linotype" w:hAnsi="Palatino Linotype" w:cs="Arial"/>
        </w:rPr>
        <w:t xml:space="preserve">rgumentos puesto que no se entregó información alguna ni se emitió pronunciamiento alguno por parte del </w:t>
      </w:r>
      <w:r w:rsidR="00303BD0" w:rsidRPr="002D7DF9">
        <w:rPr>
          <w:rFonts w:ascii="Palatino Linotype" w:hAnsi="Palatino Linotype" w:cs="Arial"/>
          <w:b/>
        </w:rPr>
        <w:t xml:space="preserve">SUJETO OBLIGADO </w:t>
      </w:r>
      <w:r w:rsidR="00305029" w:rsidRPr="002D7DF9">
        <w:rPr>
          <w:rFonts w:ascii="Palatino Linotype" w:hAnsi="Palatino Linotype" w:cs="Arial"/>
        </w:rPr>
        <w:t>por lo cual se deberán atender estos puntos y entregar la información con la que cuenten.</w:t>
      </w:r>
    </w:p>
    <w:p w14:paraId="3730DB89" w14:textId="77777777" w:rsidR="00A2033B" w:rsidRPr="002D7DF9" w:rsidRDefault="00A2033B" w:rsidP="00E047D8">
      <w:pPr>
        <w:spacing w:line="360" w:lineRule="auto"/>
        <w:ind w:right="49"/>
        <w:jc w:val="both"/>
        <w:rPr>
          <w:rFonts w:ascii="Palatino Linotype" w:hAnsi="Palatino Linotype"/>
          <w:b/>
          <w:color w:val="000000" w:themeColor="text1"/>
        </w:rPr>
      </w:pPr>
    </w:p>
    <w:p w14:paraId="10173BD7" w14:textId="60A7AAE5" w:rsidR="00BB7CB5" w:rsidRPr="002D7DF9" w:rsidRDefault="00632CEA" w:rsidP="00E85F26">
      <w:pPr>
        <w:spacing w:line="360" w:lineRule="auto"/>
        <w:jc w:val="both"/>
        <w:rPr>
          <w:rFonts w:ascii="Palatino Linotype" w:hAnsi="Palatino Linotype"/>
          <w:color w:val="000000" w:themeColor="text1"/>
        </w:rPr>
      </w:pPr>
      <w:r w:rsidRPr="002D7DF9">
        <w:rPr>
          <w:rFonts w:ascii="Palatino Linotype" w:hAnsi="Palatino Linotype"/>
          <w:color w:val="000000" w:themeColor="text1"/>
        </w:rPr>
        <w:t>No se omite señalar que se deberá requerir a todas las áreas que se estime</w:t>
      </w:r>
      <w:r w:rsidR="00AE6BF1" w:rsidRPr="002D7DF9">
        <w:rPr>
          <w:rFonts w:ascii="Palatino Linotype" w:hAnsi="Palatino Linotype"/>
          <w:color w:val="000000" w:themeColor="text1"/>
        </w:rPr>
        <w:t>n</w:t>
      </w:r>
      <w:r w:rsidRPr="002D7DF9">
        <w:rPr>
          <w:rFonts w:ascii="Palatino Linotype" w:hAnsi="Palatino Linotype"/>
          <w:color w:val="000000" w:themeColor="text1"/>
        </w:rPr>
        <w:t xml:space="preserve"> pertinente</w:t>
      </w:r>
      <w:r w:rsidR="00AE6BF1" w:rsidRPr="002D7DF9">
        <w:rPr>
          <w:rFonts w:ascii="Palatino Linotype" w:hAnsi="Palatino Linotype"/>
          <w:color w:val="000000" w:themeColor="text1"/>
        </w:rPr>
        <w:t>s</w:t>
      </w:r>
      <w:r w:rsidRPr="002D7DF9">
        <w:rPr>
          <w:rFonts w:ascii="Palatino Linotype" w:hAnsi="Palatino Linotype"/>
          <w:color w:val="000000" w:themeColor="text1"/>
        </w:rPr>
        <w:t xml:space="preserve"> para que pueda atenderse lo señalado en el párrafo anterior</w:t>
      </w:r>
      <w:r w:rsidR="00AE6BF1" w:rsidRPr="002D7DF9">
        <w:rPr>
          <w:rFonts w:ascii="Palatino Linotype" w:hAnsi="Palatino Linotype"/>
          <w:color w:val="000000" w:themeColor="text1"/>
        </w:rPr>
        <w:t>, si</w:t>
      </w:r>
      <w:r w:rsidR="00591ACA" w:rsidRPr="002D7DF9">
        <w:rPr>
          <w:rFonts w:ascii="Palatino Linotype" w:hAnsi="Palatino Linotype"/>
          <w:color w:val="000000" w:themeColor="text1"/>
        </w:rPr>
        <w:t>n embargo</w:t>
      </w:r>
      <w:r w:rsidR="00B45128" w:rsidRPr="002D7DF9">
        <w:rPr>
          <w:rFonts w:ascii="Palatino Linotype" w:hAnsi="Palatino Linotype"/>
          <w:color w:val="000000" w:themeColor="text1"/>
        </w:rPr>
        <w:t>, se considera</w:t>
      </w:r>
      <w:r w:rsidR="00591ACA" w:rsidRPr="002D7DF9">
        <w:rPr>
          <w:rFonts w:ascii="Palatino Linotype" w:hAnsi="Palatino Linotype"/>
          <w:color w:val="000000" w:themeColor="text1"/>
        </w:rPr>
        <w:t xml:space="preserve"> que de manera enunciativa mas no limitativa las áreas que pueden dar atención a lo solicitado son </w:t>
      </w:r>
      <w:r w:rsidR="00F65B16" w:rsidRPr="002D7DF9">
        <w:rPr>
          <w:rFonts w:ascii="Palatino Linotype" w:hAnsi="Palatino Linotype"/>
          <w:color w:val="000000" w:themeColor="text1"/>
        </w:rPr>
        <w:t xml:space="preserve">la subdirección de redes sociales y comunicación digital, y tesorería, mismas que forman parte de la estructura orgánica del Ayuntamiento y que fue consultada en su página de Ipomex en el hipervínculo siguiente: </w:t>
      </w:r>
      <w:hyperlink r:id="rId17" w:history="1">
        <w:r w:rsidR="00F65B16" w:rsidRPr="002D7DF9">
          <w:rPr>
            <w:rStyle w:val="Hipervnculo"/>
            <w:rFonts w:ascii="Palatino Linotype" w:hAnsi="Palatino Linotype"/>
          </w:rPr>
          <w:t>https://ipomex.org.mx/ipo3/lgt/indice/HUIXQUILUCAN/organigramas.web?token=03AEkXODBnT4cN0Q7-FP0PBvoySYxohl200zTVjjp5DF4NO0nDD4c_AuyS9Ohv2Czmqwh6qNWFYRg6-OklFl85MFKR3e_t6AOit1t0acypUq7oOYVb05hSSMgLHaGIBdhSufZgVlB98j7zEIePwDpnJlWkM76TxkP6pCNcSyuq35TuiKBRhPdPIsHKXgUrabn_ceKbcLfsKG2ogs5ySL9oAqE6kF7HXub39jecfnsJeLiNj-JjhpcxNNIU3de_W13ARhmZGMsqeQR9RTSJIlJZU-PisknGYVwHTkm1hSatUbtmB8vm-C4QFDrkN7qsqq3fDW5kKdIEsL-yPuYXEKX6rydOpnRt-Q1jCfiU2ycD7OYjoVHPSxW7cF12pe1khPy-dq5SryP44x9akXjQzZ-RJvbV6pZrZAMOlJFlsb_8Ce2Tf1XMWAluDZb6AH7GFqe6C5NuXm3pGaYX69hZiOVsois8ks-1RJx_Wlek98qYgdO-5yWVYnDo9AOhQzgnflIDf_kjzvD0CNRS</w:t>
        </w:r>
      </w:hyperlink>
      <w:r w:rsidR="00F65B16" w:rsidRPr="002D7DF9">
        <w:rPr>
          <w:rFonts w:ascii="Palatino Linotype" w:hAnsi="Palatino Linotype"/>
          <w:color w:val="000000" w:themeColor="text1"/>
        </w:rPr>
        <w:t xml:space="preserve"> </w:t>
      </w:r>
    </w:p>
    <w:p w14:paraId="52E01389" w14:textId="0A802305" w:rsidR="00AE6BF1" w:rsidRPr="002D7DF9" w:rsidRDefault="00063AE9" w:rsidP="00E85F26">
      <w:pPr>
        <w:spacing w:line="360" w:lineRule="auto"/>
        <w:jc w:val="both"/>
        <w:rPr>
          <w:rFonts w:ascii="Palatino Linotype" w:hAnsi="Palatino Linotype"/>
          <w:color w:val="000000" w:themeColor="text1"/>
        </w:rPr>
      </w:pPr>
      <w:r w:rsidRPr="002D7DF9">
        <w:rPr>
          <w:noProof/>
          <w:lang w:val="es-419" w:eastAsia="es-419"/>
        </w:rPr>
        <w:drawing>
          <wp:inline distT="0" distB="0" distL="0" distR="0" wp14:anchorId="70CC2DE3" wp14:editId="64094AB5">
            <wp:extent cx="5562600" cy="4171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62600" cy="4171950"/>
                    </a:xfrm>
                    <a:prstGeom prst="rect">
                      <a:avLst/>
                    </a:prstGeom>
                  </pic:spPr>
                </pic:pic>
              </a:graphicData>
            </a:graphic>
          </wp:inline>
        </w:drawing>
      </w:r>
    </w:p>
    <w:p w14:paraId="110CB39B" w14:textId="77777777" w:rsidR="00E85F26" w:rsidRPr="002D7DF9" w:rsidRDefault="00E85F26" w:rsidP="00E85F26">
      <w:pPr>
        <w:spacing w:line="360" w:lineRule="auto"/>
        <w:jc w:val="both"/>
        <w:rPr>
          <w:rFonts w:ascii="Palatino Linotype" w:eastAsia="Palatino Linotype" w:hAnsi="Palatino Linotype" w:cs="Palatino Linotype"/>
        </w:rPr>
      </w:pPr>
      <w:r w:rsidRPr="002D7DF9">
        <w:rPr>
          <w:rFonts w:ascii="Palatino Linotype" w:eastAsia="Palatino Linotype" w:hAnsi="Palatino Linotype" w:cs="Palatino Linotype"/>
        </w:rPr>
        <w:t>Respecto a la información que se ordena, 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F52EA85" w14:textId="77777777" w:rsidR="00E85F26" w:rsidRPr="002D7DF9" w:rsidRDefault="00E85F26" w:rsidP="00E85F26">
      <w:pPr>
        <w:rPr>
          <w:rFonts w:eastAsia="Palatino Linotype" w:cs="Palatino Linotype"/>
        </w:rPr>
      </w:pPr>
    </w:p>
    <w:p w14:paraId="1AFBC669" w14:textId="77777777" w:rsidR="00E85F26" w:rsidRPr="002D7DF9" w:rsidRDefault="00E85F26" w:rsidP="00E85F26">
      <w:pPr>
        <w:pStyle w:val="Fundamentos"/>
        <w:rPr>
          <w:sz w:val="24"/>
        </w:rPr>
      </w:pPr>
      <w:r w:rsidRPr="002D7DF9">
        <w:rPr>
          <w:b/>
          <w:sz w:val="24"/>
        </w:rPr>
        <w:t>Artículo 3.</w:t>
      </w:r>
      <w:r w:rsidRPr="002D7DF9">
        <w:rPr>
          <w:sz w:val="24"/>
        </w:rPr>
        <w:t xml:space="preserve"> Para los efectos de la presente Ley se entenderá por:</w:t>
      </w:r>
    </w:p>
    <w:p w14:paraId="47F778AB" w14:textId="77777777" w:rsidR="00E85F26" w:rsidRPr="002D7DF9" w:rsidRDefault="00E85F26" w:rsidP="00E85F26">
      <w:pPr>
        <w:pStyle w:val="Fundamentos"/>
        <w:rPr>
          <w:sz w:val="24"/>
        </w:rPr>
      </w:pPr>
      <w:r w:rsidRPr="002D7DF9">
        <w:rPr>
          <w:sz w:val="24"/>
        </w:rPr>
        <w:t>(…)</w:t>
      </w:r>
    </w:p>
    <w:p w14:paraId="7BDD1FBE" w14:textId="77777777" w:rsidR="00E85F26" w:rsidRPr="002D7DF9" w:rsidRDefault="00E85F26" w:rsidP="00E85F26">
      <w:pPr>
        <w:pStyle w:val="Fundamentos"/>
        <w:rPr>
          <w:sz w:val="24"/>
        </w:rPr>
      </w:pPr>
      <w:r w:rsidRPr="002D7DF9">
        <w:rPr>
          <w:b/>
          <w:sz w:val="24"/>
        </w:rPr>
        <w:t>IX. Datos personales:</w:t>
      </w:r>
      <w:r w:rsidRPr="002D7DF9">
        <w:rPr>
          <w:sz w:val="24"/>
        </w:rPr>
        <w:t xml:space="preserve"> La información concerniente a una persona, identificada o identificable según lo dispuesto por la Ley de Protección de Datos Personales del Estado de México; </w:t>
      </w:r>
    </w:p>
    <w:p w14:paraId="6D17C43E" w14:textId="77777777" w:rsidR="00E85F26" w:rsidRPr="002D7DF9" w:rsidRDefault="00E85F26" w:rsidP="00E85F26">
      <w:pPr>
        <w:pStyle w:val="Fundamentos"/>
        <w:rPr>
          <w:sz w:val="24"/>
        </w:rPr>
      </w:pPr>
      <w:r w:rsidRPr="002D7DF9">
        <w:rPr>
          <w:b/>
          <w:sz w:val="24"/>
        </w:rPr>
        <w:t>XX.</w:t>
      </w:r>
      <w:r w:rsidRPr="002D7DF9">
        <w:rPr>
          <w:sz w:val="24"/>
        </w:rPr>
        <w:t xml:space="preserve"> </w:t>
      </w:r>
      <w:r w:rsidRPr="002D7DF9">
        <w:rPr>
          <w:b/>
          <w:sz w:val="24"/>
        </w:rPr>
        <w:t>Información clasificada:</w:t>
      </w:r>
      <w:r w:rsidRPr="002D7DF9">
        <w:rPr>
          <w:sz w:val="24"/>
        </w:rPr>
        <w:t xml:space="preserve"> Aquella considerada por la presente Ley como reservada o confidencial;</w:t>
      </w:r>
    </w:p>
    <w:p w14:paraId="43D0610E" w14:textId="77777777" w:rsidR="00E85F26" w:rsidRPr="002D7DF9" w:rsidRDefault="00E85F26" w:rsidP="00E85F26">
      <w:pPr>
        <w:pStyle w:val="Fundamentos"/>
        <w:rPr>
          <w:sz w:val="24"/>
        </w:rPr>
      </w:pPr>
      <w:r w:rsidRPr="002D7DF9">
        <w:rPr>
          <w:b/>
          <w:sz w:val="24"/>
        </w:rPr>
        <w:t>XXI.</w:t>
      </w:r>
      <w:r w:rsidRPr="002D7DF9">
        <w:rPr>
          <w:sz w:val="24"/>
        </w:rPr>
        <w:t xml:space="preserve"> </w:t>
      </w:r>
      <w:r w:rsidRPr="002D7DF9">
        <w:rPr>
          <w:b/>
          <w:sz w:val="24"/>
        </w:rPr>
        <w:t>Información confidencial:</w:t>
      </w:r>
      <w:r w:rsidRPr="002D7DF9">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282A88" w14:textId="77777777" w:rsidR="00E85F26" w:rsidRPr="002D7DF9" w:rsidRDefault="00E85F26" w:rsidP="00E85F26">
      <w:pPr>
        <w:pStyle w:val="Fundamentos"/>
        <w:rPr>
          <w:sz w:val="24"/>
        </w:rPr>
      </w:pPr>
      <w:r w:rsidRPr="002D7DF9">
        <w:rPr>
          <w:b/>
          <w:sz w:val="24"/>
        </w:rPr>
        <w:t>…</w:t>
      </w:r>
    </w:p>
    <w:p w14:paraId="1BF47215" w14:textId="77777777" w:rsidR="00E85F26" w:rsidRPr="002D7DF9" w:rsidRDefault="00E85F26" w:rsidP="00E85F26">
      <w:pPr>
        <w:pStyle w:val="Fundamentos"/>
        <w:rPr>
          <w:sz w:val="24"/>
        </w:rPr>
      </w:pPr>
      <w:r w:rsidRPr="002D7DF9">
        <w:rPr>
          <w:b/>
          <w:sz w:val="24"/>
        </w:rPr>
        <w:t>XLV.</w:t>
      </w:r>
      <w:r w:rsidRPr="002D7DF9">
        <w:rPr>
          <w:sz w:val="24"/>
        </w:rPr>
        <w:t xml:space="preserve"> </w:t>
      </w:r>
      <w:r w:rsidRPr="002D7DF9">
        <w:rPr>
          <w:b/>
          <w:sz w:val="24"/>
        </w:rPr>
        <w:t>Versión pública:</w:t>
      </w:r>
      <w:r w:rsidRPr="002D7DF9">
        <w:rPr>
          <w:sz w:val="24"/>
        </w:rPr>
        <w:t xml:space="preserve"> Documento en el que se elimine, suprime o borra la información clasificada como reservada o confidencial para permitir su acceso.</w:t>
      </w:r>
    </w:p>
    <w:p w14:paraId="0BC95ED5" w14:textId="77777777" w:rsidR="00E85F26" w:rsidRPr="002D7DF9" w:rsidRDefault="00E85F26" w:rsidP="00E85F26">
      <w:pPr>
        <w:pStyle w:val="Fundamentos"/>
        <w:rPr>
          <w:sz w:val="24"/>
        </w:rPr>
      </w:pPr>
      <w:r w:rsidRPr="002D7DF9">
        <w:rPr>
          <w:sz w:val="24"/>
        </w:rPr>
        <w:t>(…)</w:t>
      </w:r>
    </w:p>
    <w:p w14:paraId="4747C4A1" w14:textId="77777777" w:rsidR="00E85F26" w:rsidRPr="002D7DF9" w:rsidRDefault="00E85F26" w:rsidP="00E85F26">
      <w:pPr>
        <w:pStyle w:val="Fundamentos"/>
        <w:rPr>
          <w:sz w:val="24"/>
        </w:rPr>
      </w:pPr>
    </w:p>
    <w:p w14:paraId="274F379F" w14:textId="77777777" w:rsidR="00E85F26" w:rsidRPr="002D7DF9" w:rsidRDefault="00E85F26" w:rsidP="00E85F26">
      <w:pPr>
        <w:pStyle w:val="Fundamentos"/>
        <w:rPr>
          <w:sz w:val="24"/>
        </w:rPr>
      </w:pPr>
      <w:r w:rsidRPr="002D7DF9">
        <w:rPr>
          <w:b/>
          <w:sz w:val="24"/>
        </w:rPr>
        <w:t xml:space="preserve">Artículo 91. </w:t>
      </w:r>
      <w:r w:rsidRPr="002D7DF9">
        <w:rPr>
          <w:sz w:val="24"/>
        </w:rPr>
        <w:t>El acceso a la información pública será restringido excepcionalmente, cuando ésta sea clasificada como reservada o confidencial.</w:t>
      </w:r>
    </w:p>
    <w:p w14:paraId="25158E27" w14:textId="77777777" w:rsidR="00E85F26" w:rsidRPr="002D7DF9" w:rsidRDefault="00E85F26" w:rsidP="00E85F26">
      <w:pPr>
        <w:pStyle w:val="Fundamentos"/>
        <w:rPr>
          <w:sz w:val="24"/>
        </w:rPr>
      </w:pPr>
    </w:p>
    <w:p w14:paraId="46FB3B45" w14:textId="77777777" w:rsidR="00E85F26" w:rsidRPr="002D7DF9" w:rsidRDefault="00E85F26" w:rsidP="00E85F26">
      <w:pPr>
        <w:pStyle w:val="Fundamentos"/>
        <w:rPr>
          <w:sz w:val="24"/>
        </w:rPr>
      </w:pPr>
      <w:r w:rsidRPr="002D7DF9">
        <w:rPr>
          <w:b/>
          <w:sz w:val="24"/>
        </w:rPr>
        <w:t>Artículo 132.</w:t>
      </w:r>
      <w:r w:rsidRPr="002D7DF9">
        <w:rPr>
          <w:sz w:val="24"/>
        </w:rPr>
        <w:t xml:space="preserve"> </w:t>
      </w:r>
      <w:r w:rsidRPr="002D7DF9">
        <w:rPr>
          <w:sz w:val="24"/>
          <w:u w:val="single"/>
        </w:rPr>
        <w:t>La clasificación de la información se llevará a cabo en el momento en que</w:t>
      </w:r>
      <w:r w:rsidRPr="002D7DF9">
        <w:rPr>
          <w:sz w:val="24"/>
        </w:rPr>
        <w:t>:</w:t>
      </w:r>
    </w:p>
    <w:p w14:paraId="2F1D9C63" w14:textId="77777777" w:rsidR="00E85F26" w:rsidRPr="002D7DF9" w:rsidRDefault="00E85F26" w:rsidP="00E85F26">
      <w:pPr>
        <w:pStyle w:val="Fundamentos"/>
        <w:rPr>
          <w:sz w:val="24"/>
        </w:rPr>
      </w:pPr>
      <w:r w:rsidRPr="002D7DF9">
        <w:rPr>
          <w:b/>
          <w:sz w:val="24"/>
        </w:rPr>
        <w:t>I.</w:t>
      </w:r>
      <w:r w:rsidRPr="002D7DF9">
        <w:rPr>
          <w:sz w:val="24"/>
        </w:rPr>
        <w:t xml:space="preserve"> Se reciba una solicitud de acceso a la información;</w:t>
      </w:r>
    </w:p>
    <w:p w14:paraId="1E053F09" w14:textId="77777777" w:rsidR="00E85F26" w:rsidRPr="002D7DF9" w:rsidRDefault="00E85F26" w:rsidP="00E85F26">
      <w:pPr>
        <w:pStyle w:val="Fundamentos"/>
        <w:rPr>
          <w:sz w:val="24"/>
        </w:rPr>
      </w:pPr>
      <w:r w:rsidRPr="002D7DF9">
        <w:rPr>
          <w:b/>
          <w:sz w:val="24"/>
        </w:rPr>
        <w:t>II.</w:t>
      </w:r>
      <w:r w:rsidRPr="002D7DF9">
        <w:rPr>
          <w:sz w:val="24"/>
        </w:rPr>
        <w:t xml:space="preserve"> </w:t>
      </w:r>
      <w:r w:rsidRPr="002D7DF9">
        <w:rPr>
          <w:sz w:val="24"/>
          <w:u w:val="single"/>
        </w:rPr>
        <w:t>Se determine mediante resolución de autoridad competente; o</w:t>
      </w:r>
    </w:p>
    <w:p w14:paraId="4A4FF12B" w14:textId="77777777" w:rsidR="00E85F26" w:rsidRPr="002D7DF9" w:rsidRDefault="00E85F26" w:rsidP="00E85F26">
      <w:pPr>
        <w:pStyle w:val="Fundamentos"/>
        <w:rPr>
          <w:sz w:val="24"/>
          <w:u w:val="single"/>
        </w:rPr>
      </w:pPr>
      <w:r w:rsidRPr="002D7DF9">
        <w:rPr>
          <w:b/>
          <w:sz w:val="24"/>
        </w:rPr>
        <w:t>III.</w:t>
      </w:r>
      <w:r w:rsidRPr="002D7DF9">
        <w:rPr>
          <w:sz w:val="24"/>
        </w:rPr>
        <w:t xml:space="preserve"> </w:t>
      </w:r>
      <w:r w:rsidRPr="002D7DF9">
        <w:rPr>
          <w:sz w:val="24"/>
          <w:u w:val="single"/>
        </w:rPr>
        <w:t>Se generen versiones públicas para dar cumplimiento a las obligaciones de transparencia previstas en esta Ley.</w:t>
      </w:r>
    </w:p>
    <w:p w14:paraId="77E3E199" w14:textId="77777777" w:rsidR="00E85F26" w:rsidRPr="002D7DF9" w:rsidRDefault="00E85F26" w:rsidP="00E85F26">
      <w:pPr>
        <w:pStyle w:val="Fundamentos"/>
        <w:rPr>
          <w:sz w:val="24"/>
        </w:rPr>
      </w:pPr>
      <w:r w:rsidRPr="002D7DF9">
        <w:rPr>
          <w:sz w:val="24"/>
        </w:rPr>
        <w:t>(…)</w:t>
      </w:r>
    </w:p>
    <w:p w14:paraId="7C52A8C2" w14:textId="77777777" w:rsidR="00E85F26" w:rsidRPr="002D7DF9" w:rsidRDefault="00E85F26" w:rsidP="00E85F26">
      <w:pPr>
        <w:rPr>
          <w:rFonts w:eastAsia="Palatino Linotype" w:cs="Palatino Linotype"/>
          <w:i/>
        </w:rPr>
      </w:pPr>
    </w:p>
    <w:p w14:paraId="0A211630" w14:textId="77777777" w:rsidR="00E85F26" w:rsidRPr="002D7DF9" w:rsidRDefault="00E85F26" w:rsidP="00E85F26">
      <w:pPr>
        <w:spacing w:line="360" w:lineRule="auto"/>
        <w:jc w:val="both"/>
        <w:rPr>
          <w:rFonts w:ascii="Palatino Linotype" w:eastAsia="Palatino Linotype" w:hAnsi="Palatino Linotype" w:cs="Palatino Linotype"/>
        </w:rPr>
      </w:pPr>
      <w:r w:rsidRPr="002D7DF9">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5CDEB8" w14:textId="77777777" w:rsidR="00E85F26" w:rsidRPr="002D7DF9" w:rsidRDefault="00E85F26" w:rsidP="00E85F26">
      <w:pPr>
        <w:spacing w:line="360" w:lineRule="auto"/>
        <w:jc w:val="both"/>
        <w:rPr>
          <w:rFonts w:ascii="Palatino Linotype" w:eastAsia="Palatino Linotype" w:hAnsi="Palatino Linotype" w:cs="Palatino Linotype"/>
        </w:rPr>
      </w:pPr>
    </w:p>
    <w:p w14:paraId="2FD903EC" w14:textId="77777777" w:rsidR="00E85F26" w:rsidRPr="002D7DF9" w:rsidRDefault="00E85F26" w:rsidP="00E85F26">
      <w:pPr>
        <w:spacing w:line="360" w:lineRule="auto"/>
        <w:jc w:val="both"/>
        <w:rPr>
          <w:rFonts w:ascii="Palatino Linotype" w:eastAsia="Palatino Linotype" w:hAnsi="Palatino Linotype" w:cs="Palatino Linotype"/>
        </w:rPr>
      </w:pPr>
      <w:r w:rsidRPr="002D7DF9">
        <w:rPr>
          <w:rFonts w:ascii="Palatino Linotype" w:eastAsia="Palatino Linotype" w:hAnsi="Palatino Linotype" w:cs="Palatino Linotype"/>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3784EB9" w14:textId="77777777" w:rsidR="00E85F26" w:rsidRPr="002D7DF9" w:rsidRDefault="00E85F26" w:rsidP="00E85F26">
      <w:pPr>
        <w:spacing w:line="360" w:lineRule="auto"/>
        <w:jc w:val="both"/>
        <w:rPr>
          <w:rFonts w:ascii="Palatino Linotype" w:eastAsia="Palatino Linotype" w:hAnsi="Palatino Linotype" w:cs="Palatino Linotype"/>
        </w:rPr>
      </w:pPr>
    </w:p>
    <w:p w14:paraId="2970EED1" w14:textId="77777777" w:rsidR="00E85F26" w:rsidRPr="002D7DF9" w:rsidRDefault="00E85F26" w:rsidP="00E85F26">
      <w:pPr>
        <w:spacing w:line="360" w:lineRule="auto"/>
        <w:jc w:val="both"/>
        <w:rPr>
          <w:rFonts w:ascii="Palatino Linotype" w:eastAsia="Palatino Linotype" w:hAnsi="Palatino Linotype" w:cs="Palatino Linotype"/>
        </w:rPr>
      </w:pPr>
      <w:r w:rsidRPr="002D7DF9">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C869912" w14:textId="77777777" w:rsidR="00E85F26" w:rsidRPr="002D7DF9" w:rsidRDefault="00E85F26" w:rsidP="00E85F26">
      <w:pPr>
        <w:rPr>
          <w:rFonts w:eastAsia="Palatino Linotype" w:cs="Palatino Linotype"/>
        </w:rPr>
      </w:pPr>
    </w:p>
    <w:p w14:paraId="02AB3CE1" w14:textId="77777777" w:rsidR="00E85F26" w:rsidRPr="002D7DF9" w:rsidRDefault="00E85F26" w:rsidP="00E85F26">
      <w:pPr>
        <w:pStyle w:val="Fundamentos"/>
        <w:rPr>
          <w:sz w:val="24"/>
        </w:rPr>
      </w:pPr>
      <w:r w:rsidRPr="002D7DF9">
        <w:rPr>
          <w:b/>
          <w:sz w:val="24"/>
        </w:rPr>
        <w:t>Quincuagésimo sexto.</w:t>
      </w:r>
      <w:r w:rsidRPr="002D7DF9">
        <w:rPr>
          <w:sz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E4B4898" w14:textId="77777777" w:rsidR="00E85F26" w:rsidRPr="002D7DF9" w:rsidRDefault="00E85F26" w:rsidP="00E85F26">
      <w:pPr>
        <w:pStyle w:val="Fundamentos"/>
        <w:rPr>
          <w:sz w:val="24"/>
        </w:rPr>
      </w:pPr>
    </w:p>
    <w:p w14:paraId="292CECA7" w14:textId="77777777" w:rsidR="00E85F26" w:rsidRPr="002D7DF9" w:rsidRDefault="00E85F26" w:rsidP="00E85F26">
      <w:pPr>
        <w:pStyle w:val="Fundamentos"/>
        <w:rPr>
          <w:sz w:val="24"/>
        </w:rPr>
      </w:pPr>
      <w:r w:rsidRPr="002D7DF9">
        <w:rPr>
          <w:b/>
          <w:sz w:val="24"/>
        </w:rPr>
        <w:t>Quincuagésimo séptimo.</w:t>
      </w:r>
      <w:r w:rsidRPr="002D7DF9">
        <w:rPr>
          <w:sz w:val="24"/>
        </w:rPr>
        <w:t xml:space="preserve"> Se considera, en principio, como información pública y no podrá omitirse de las versiones públicas la siguiente:</w:t>
      </w:r>
    </w:p>
    <w:p w14:paraId="3B7F8FC5" w14:textId="77777777" w:rsidR="00E85F26" w:rsidRPr="002D7DF9" w:rsidRDefault="00E85F26" w:rsidP="00E85F26">
      <w:pPr>
        <w:pStyle w:val="Fundamentos"/>
        <w:rPr>
          <w:sz w:val="24"/>
        </w:rPr>
      </w:pPr>
      <w:r w:rsidRPr="002D7DF9">
        <w:rPr>
          <w:sz w:val="24"/>
        </w:rPr>
        <w:t xml:space="preserve"> </w:t>
      </w:r>
    </w:p>
    <w:p w14:paraId="27BB4EE3" w14:textId="77777777" w:rsidR="00E85F26" w:rsidRPr="002D7DF9" w:rsidRDefault="00E85F26" w:rsidP="00E85F26">
      <w:pPr>
        <w:pStyle w:val="Fundamentos"/>
        <w:rPr>
          <w:sz w:val="24"/>
        </w:rPr>
      </w:pPr>
      <w:r w:rsidRPr="002D7DF9">
        <w:rPr>
          <w:sz w:val="24"/>
        </w:rPr>
        <w:t xml:space="preserve">I. La relativa a las Obligaciones de Transparencia que contempla el Título V de la Ley General y las demás disposiciones legales aplicables; </w:t>
      </w:r>
    </w:p>
    <w:p w14:paraId="57CE1788" w14:textId="77777777" w:rsidR="00E85F26" w:rsidRPr="002D7DF9" w:rsidRDefault="00E85F26" w:rsidP="00E85F26">
      <w:pPr>
        <w:pStyle w:val="Fundamentos"/>
        <w:rPr>
          <w:sz w:val="24"/>
        </w:rPr>
      </w:pPr>
      <w:r w:rsidRPr="002D7DF9">
        <w:rPr>
          <w:sz w:val="24"/>
        </w:rPr>
        <w:t xml:space="preserve">II. El nombre de los servidores públicos en los documentos, y sus firmas autógrafas, cuando sean utilizados en el ejercicio de las facultades conferidas para el desempeño del servicio público, y </w:t>
      </w:r>
    </w:p>
    <w:p w14:paraId="186997AC" w14:textId="77777777" w:rsidR="00E85F26" w:rsidRPr="002D7DF9" w:rsidRDefault="00E85F26" w:rsidP="00E85F26">
      <w:pPr>
        <w:pStyle w:val="Fundamentos"/>
        <w:rPr>
          <w:sz w:val="24"/>
        </w:rPr>
      </w:pPr>
      <w:r w:rsidRPr="002D7DF9">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5EC5E1A" w14:textId="77777777" w:rsidR="00E85F26" w:rsidRPr="002D7DF9" w:rsidRDefault="00E85F26" w:rsidP="00E85F26">
      <w:pPr>
        <w:pStyle w:val="Fundamentos"/>
        <w:rPr>
          <w:sz w:val="24"/>
        </w:rPr>
      </w:pPr>
    </w:p>
    <w:p w14:paraId="77E2E342" w14:textId="77777777" w:rsidR="00E85F26" w:rsidRPr="002D7DF9" w:rsidRDefault="00E85F26" w:rsidP="00E85F26">
      <w:pPr>
        <w:pStyle w:val="Fundamentos"/>
        <w:rPr>
          <w:sz w:val="24"/>
        </w:rPr>
      </w:pPr>
      <w:r w:rsidRPr="002D7DF9">
        <w:rPr>
          <w:sz w:val="24"/>
        </w:rPr>
        <w:t xml:space="preserve">Lo anterior, siempre y cuando no se acredite alguna causal de clasificación, prevista en las leyes o en los tratados internacionales suscritos por el Estado mexicano. </w:t>
      </w:r>
    </w:p>
    <w:p w14:paraId="563556AF" w14:textId="77777777" w:rsidR="00E85F26" w:rsidRPr="002D7DF9" w:rsidRDefault="00E85F26" w:rsidP="00E85F26">
      <w:pPr>
        <w:pStyle w:val="Fundamentos"/>
        <w:rPr>
          <w:sz w:val="24"/>
        </w:rPr>
      </w:pPr>
    </w:p>
    <w:p w14:paraId="574B4D37" w14:textId="77777777" w:rsidR="00E85F26" w:rsidRPr="002D7DF9" w:rsidRDefault="00E85F26" w:rsidP="00E85F26">
      <w:pPr>
        <w:pStyle w:val="Fundamentos"/>
        <w:rPr>
          <w:sz w:val="24"/>
        </w:rPr>
      </w:pPr>
      <w:r w:rsidRPr="002D7DF9">
        <w:rPr>
          <w:b/>
          <w:sz w:val="24"/>
        </w:rPr>
        <w:t>Quincuagésimo octavo.</w:t>
      </w:r>
      <w:r w:rsidRPr="002D7DF9">
        <w:rPr>
          <w:sz w:val="24"/>
        </w:rPr>
        <w:t xml:space="preserve"> Los sujetos obligados garantizarán que los sistemas o medios empleados para eliminar la información en las versiones públicas no permitan la recuperación o visualización de la misma.</w:t>
      </w:r>
    </w:p>
    <w:p w14:paraId="7EDE286B" w14:textId="77777777" w:rsidR="00E85F26" w:rsidRPr="002D7DF9" w:rsidRDefault="00E85F26" w:rsidP="00E85F26">
      <w:pPr>
        <w:rPr>
          <w:rFonts w:eastAsia="Palatino Linotype" w:cs="Palatino Linotype"/>
          <w:i/>
        </w:rPr>
      </w:pPr>
    </w:p>
    <w:p w14:paraId="2BC1913A" w14:textId="77777777" w:rsidR="00E85F26" w:rsidRPr="002D7DF9" w:rsidRDefault="00E85F26" w:rsidP="00E85F26">
      <w:pPr>
        <w:spacing w:line="360" w:lineRule="auto"/>
        <w:jc w:val="both"/>
        <w:rPr>
          <w:rFonts w:ascii="Palatino Linotype" w:eastAsia="Palatino Linotype" w:hAnsi="Palatino Linotype" w:cs="Palatino Linotype"/>
        </w:rPr>
      </w:pPr>
      <w:r w:rsidRPr="002D7DF9">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BED1764" w14:textId="77777777" w:rsidR="00E85F26" w:rsidRPr="002D7DF9" w:rsidRDefault="00E85F26" w:rsidP="00E85F26">
      <w:pPr>
        <w:spacing w:line="360" w:lineRule="auto"/>
        <w:jc w:val="both"/>
        <w:rPr>
          <w:rFonts w:ascii="Palatino Linotype" w:hAnsi="Palatino Linotype" w:cs="Tahoma"/>
          <w:bCs/>
          <w:lang w:val="es-ES"/>
        </w:rPr>
      </w:pPr>
    </w:p>
    <w:p w14:paraId="11A72F72" w14:textId="77777777" w:rsidR="00E85F26" w:rsidRPr="002D7DF9" w:rsidRDefault="00E85F26" w:rsidP="00E85F26">
      <w:pPr>
        <w:spacing w:line="360" w:lineRule="auto"/>
        <w:jc w:val="both"/>
        <w:rPr>
          <w:rFonts w:ascii="Palatino Linotype" w:eastAsia="Palatino Linotype" w:hAnsi="Palatino Linotype" w:cs="Palatino Linotype"/>
        </w:rPr>
      </w:pPr>
      <w:r w:rsidRPr="002D7DF9">
        <w:rPr>
          <w:rFonts w:ascii="Palatino Linotype" w:eastAsia="Palatino Linotype" w:hAnsi="Palatino Linotype" w:cs="Palatino Linotype"/>
        </w:rPr>
        <w:t>En caso de que no se cuente con la información, el Comité de Transparencia deberá emitir el acuerdo que confirme la inexistencia de la documentación requerida, esto conforme a lo dispuesto en los artículos 19 y 49 fracción, II de la Ley de Transparencia estatal, en los que se establece lo siguiente:</w:t>
      </w:r>
    </w:p>
    <w:p w14:paraId="3F286327" w14:textId="77777777" w:rsidR="00E85F26" w:rsidRPr="002D7DF9" w:rsidRDefault="00E85F26" w:rsidP="00E85F26">
      <w:pPr>
        <w:pStyle w:val="Fundamentos"/>
        <w:rPr>
          <w:sz w:val="24"/>
          <w:lang w:val="es-MX"/>
        </w:rPr>
      </w:pPr>
      <w:r w:rsidRPr="002D7DF9">
        <w:rPr>
          <w:b/>
          <w:sz w:val="24"/>
          <w:lang w:val="es-MX"/>
        </w:rPr>
        <w:t xml:space="preserve">Artículo 19. </w:t>
      </w:r>
      <w:r w:rsidRPr="002D7DF9">
        <w:rPr>
          <w:sz w:val="24"/>
          <w:lang w:val="es-MX"/>
        </w:rPr>
        <w:t>Se presume que la información debe existir si se refiere a las facultades, competencias y funciones que los ordenamientos jurídicos aplicables otorgan a los sujetos obligados.</w:t>
      </w:r>
    </w:p>
    <w:p w14:paraId="0B7094C8" w14:textId="77777777" w:rsidR="00E85F26" w:rsidRPr="002D7DF9" w:rsidRDefault="00E85F26" w:rsidP="00E85F26">
      <w:pPr>
        <w:pStyle w:val="Fundamentos"/>
        <w:rPr>
          <w:sz w:val="24"/>
          <w:lang w:val="es-MX"/>
        </w:rPr>
      </w:pPr>
    </w:p>
    <w:p w14:paraId="79086650" w14:textId="77777777" w:rsidR="00E85F26" w:rsidRPr="002D7DF9" w:rsidRDefault="00E85F26" w:rsidP="00E85F26">
      <w:pPr>
        <w:pStyle w:val="Fundamentos"/>
        <w:rPr>
          <w:sz w:val="24"/>
          <w:lang w:val="es-MX"/>
        </w:rPr>
      </w:pPr>
      <w:r w:rsidRPr="002D7DF9">
        <w:rPr>
          <w:sz w:val="24"/>
          <w:lang w:val="es-MX"/>
        </w:rPr>
        <w:t>En los casos en que ciertas facultades, competencias o funciones no se hayan ejercido, se debe motivar la respuesta en función de las causas que motiven tal circunstancia.</w:t>
      </w:r>
    </w:p>
    <w:p w14:paraId="524A0AF7" w14:textId="77777777" w:rsidR="00E85F26" w:rsidRPr="002D7DF9" w:rsidRDefault="00E85F26" w:rsidP="00E85F26">
      <w:pPr>
        <w:pStyle w:val="Fundamentos"/>
        <w:rPr>
          <w:sz w:val="24"/>
          <w:lang w:val="es-MX"/>
        </w:rPr>
      </w:pPr>
    </w:p>
    <w:p w14:paraId="7D9381F7" w14:textId="77777777" w:rsidR="00E85F26" w:rsidRPr="002D7DF9" w:rsidRDefault="00E85F26" w:rsidP="00E85F26">
      <w:pPr>
        <w:pStyle w:val="Fundamentos"/>
        <w:rPr>
          <w:sz w:val="24"/>
        </w:rPr>
      </w:pPr>
      <w:r w:rsidRPr="002D7DF9">
        <w:rPr>
          <w:b/>
          <w:bCs/>
          <w:sz w:val="24"/>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w:t>
      </w:r>
      <w:r w:rsidRPr="002D7DF9">
        <w:rPr>
          <w:sz w:val="24"/>
          <w:lang w:val="es-MX"/>
        </w:rPr>
        <w:t>s.</w:t>
      </w:r>
    </w:p>
    <w:p w14:paraId="1EEDD193" w14:textId="77777777" w:rsidR="00E85F26" w:rsidRPr="002D7DF9" w:rsidRDefault="00E85F26" w:rsidP="00E85F26">
      <w:pPr>
        <w:pStyle w:val="Fundamentos"/>
        <w:rPr>
          <w:sz w:val="24"/>
        </w:rPr>
      </w:pPr>
    </w:p>
    <w:p w14:paraId="248DBD29" w14:textId="77777777" w:rsidR="00E85F26" w:rsidRPr="002D7DF9" w:rsidRDefault="00E85F26" w:rsidP="00E85F26">
      <w:pPr>
        <w:pStyle w:val="Fundamentos"/>
        <w:rPr>
          <w:sz w:val="24"/>
          <w:lang w:val="es-MX"/>
        </w:rPr>
      </w:pPr>
      <w:r w:rsidRPr="002D7DF9">
        <w:rPr>
          <w:b/>
          <w:sz w:val="24"/>
          <w:lang w:val="es-MX"/>
        </w:rPr>
        <w:t xml:space="preserve">Artículo 49. </w:t>
      </w:r>
      <w:r w:rsidRPr="002D7DF9">
        <w:rPr>
          <w:sz w:val="24"/>
          <w:lang w:val="es-MX"/>
        </w:rPr>
        <w:t>Los Comités de Transparencia tendrán las siguientes atribuciones:</w:t>
      </w:r>
    </w:p>
    <w:p w14:paraId="6C9E8FAE" w14:textId="77777777" w:rsidR="00E85F26" w:rsidRPr="002D7DF9" w:rsidRDefault="00E85F26" w:rsidP="00E85F26">
      <w:pPr>
        <w:pStyle w:val="Fundamentos"/>
        <w:rPr>
          <w:sz w:val="24"/>
          <w:lang w:val="es-MX"/>
        </w:rPr>
      </w:pPr>
      <w:r w:rsidRPr="002D7DF9">
        <w:rPr>
          <w:sz w:val="24"/>
          <w:lang w:val="es-MX"/>
        </w:rPr>
        <w:t>(…)</w:t>
      </w:r>
    </w:p>
    <w:p w14:paraId="19FAF27C" w14:textId="77777777" w:rsidR="00E85F26" w:rsidRPr="002D7DF9" w:rsidRDefault="00E85F26" w:rsidP="00E85F26">
      <w:pPr>
        <w:pStyle w:val="Fundamentos"/>
        <w:rPr>
          <w:sz w:val="24"/>
          <w:lang w:val="es-MX"/>
        </w:rPr>
      </w:pPr>
      <w:r w:rsidRPr="002D7DF9">
        <w:rPr>
          <w:b/>
          <w:bCs/>
          <w:sz w:val="24"/>
          <w:lang w:val="es-MX"/>
        </w:rPr>
        <w:t>II.</w:t>
      </w:r>
      <w:r w:rsidRPr="002D7DF9">
        <w:rPr>
          <w:sz w:val="24"/>
          <w:lang w:val="es-MX"/>
        </w:rPr>
        <w:t xml:space="preserve"> </w:t>
      </w:r>
      <w:r w:rsidRPr="002D7DF9">
        <w:rPr>
          <w:b/>
          <w:bCs/>
          <w:sz w:val="24"/>
          <w:u w:val="single"/>
          <w:lang w:val="es-MX"/>
        </w:rPr>
        <w:t>Confirmar</w:t>
      </w:r>
      <w:r w:rsidRPr="002D7DF9">
        <w:rPr>
          <w:sz w:val="24"/>
          <w:lang w:val="es-MX"/>
        </w:rPr>
        <w:t xml:space="preserve">, modificar o revocar </w:t>
      </w:r>
      <w:r w:rsidRPr="002D7DF9">
        <w:rPr>
          <w:b/>
          <w:bCs/>
          <w:sz w:val="24"/>
          <w:u w:val="single"/>
          <w:lang w:val="es-MX"/>
        </w:rPr>
        <w:t>las determinaciones que en materia de</w:t>
      </w:r>
      <w:r w:rsidRPr="002D7DF9">
        <w:rPr>
          <w:sz w:val="24"/>
          <w:lang w:val="es-MX"/>
        </w:rPr>
        <w:t xml:space="preserve"> ampliación del plazo de respuesta, clasificación de la información y </w:t>
      </w:r>
      <w:r w:rsidRPr="002D7DF9">
        <w:rPr>
          <w:b/>
          <w:bCs/>
          <w:sz w:val="24"/>
          <w:u w:val="single"/>
          <w:lang w:val="es-MX"/>
        </w:rPr>
        <w:t>declaración de inexistencia</w:t>
      </w:r>
      <w:r w:rsidRPr="002D7DF9">
        <w:rPr>
          <w:sz w:val="24"/>
          <w:lang w:val="es-MX"/>
        </w:rPr>
        <w:t xml:space="preserve"> o de incompetencia </w:t>
      </w:r>
      <w:r w:rsidRPr="002D7DF9">
        <w:rPr>
          <w:b/>
          <w:bCs/>
          <w:sz w:val="24"/>
          <w:u w:val="single"/>
          <w:lang w:val="es-MX"/>
        </w:rPr>
        <w:t>realicen los titulares de las áreas de los sujetos obligados</w:t>
      </w:r>
      <w:r w:rsidRPr="002D7DF9">
        <w:rPr>
          <w:sz w:val="24"/>
          <w:lang w:val="es-MX"/>
        </w:rPr>
        <w:t>;</w:t>
      </w:r>
    </w:p>
    <w:p w14:paraId="4B3544A8" w14:textId="77777777" w:rsidR="00E85F26" w:rsidRPr="002D7DF9" w:rsidRDefault="00E85F26" w:rsidP="00E85F26">
      <w:pPr>
        <w:pStyle w:val="Fundamentos"/>
        <w:rPr>
          <w:sz w:val="24"/>
          <w:lang w:val="es-MX"/>
        </w:rPr>
      </w:pPr>
      <w:r w:rsidRPr="002D7DF9">
        <w:rPr>
          <w:sz w:val="24"/>
          <w:lang w:val="es-MX"/>
        </w:rPr>
        <w:t>(…)</w:t>
      </w:r>
    </w:p>
    <w:p w14:paraId="5597B10E" w14:textId="77777777" w:rsidR="00E85F26" w:rsidRPr="002D7DF9" w:rsidRDefault="00E85F26" w:rsidP="00E85F26">
      <w:pPr>
        <w:rPr>
          <w:rFonts w:eastAsia="Palatino Linotype" w:cs="Palatino Linotype"/>
        </w:rPr>
      </w:pPr>
    </w:p>
    <w:p w14:paraId="37703FA0" w14:textId="77777777" w:rsidR="00E85F26" w:rsidRPr="002D7DF9" w:rsidRDefault="00E85F26" w:rsidP="00E85F26">
      <w:pPr>
        <w:spacing w:line="360" w:lineRule="auto"/>
        <w:rPr>
          <w:rFonts w:ascii="Palatino Linotype" w:eastAsia="Palatino Linotype" w:hAnsi="Palatino Linotype" w:cs="Palatino Linotype"/>
        </w:rPr>
      </w:pPr>
      <w:r w:rsidRPr="002D7DF9">
        <w:rPr>
          <w:rFonts w:ascii="Palatino Linotype" w:eastAsia="Palatino Linotype" w:hAnsi="Palatino Linotype" w:cs="Palatino Linotype"/>
        </w:rPr>
        <w:t>Por lo que es conveniente hacer referencia a lo establecido en los artículos 4, 18 y 19 de la Ley de Transparencia local, en los que se dispone lo siguiente:</w:t>
      </w:r>
    </w:p>
    <w:p w14:paraId="6845B949" w14:textId="77777777" w:rsidR="00E85F26" w:rsidRPr="002D7DF9" w:rsidRDefault="00E85F26" w:rsidP="00E85F26">
      <w:pPr>
        <w:rPr>
          <w:rFonts w:eastAsia="Palatino Linotype" w:cs="Palatino Linotype"/>
          <w:sz w:val="16"/>
          <w:szCs w:val="16"/>
        </w:rPr>
      </w:pPr>
    </w:p>
    <w:p w14:paraId="55E20F64" w14:textId="77777777" w:rsidR="00E85F26" w:rsidRPr="002D7DF9" w:rsidRDefault="00E85F26" w:rsidP="00E85F26">
      <w:pPr>
        <w:pStyle w:val="Fundamentos"/>
        <w:rPr>
          <w:sz w:val="24"/>
          <w:lang w:val="es-MX"/>
        </w:rPr>
      </w:pPr>
      <w:r w:rsidRPr="002D7DF9">
        <w:rPr>
          <w:b/>
          <w:sz w:val="24"/>
          <w:lang w:val="es-MX"/>
        </w:rPr>
        <w:t xml:space="preserve">Artículo 4. </w:t>
      </w:r>
      <w:r w:rsidRPr="002D7DF9">
        <w:rPr>
          <w:sz w:val="24"/>
          <w:lang w:val="es-MX"/>
        </w:rPr>
        <w:t>El derecho humano de acceso a la información pública es la prerrogativa de las personas para buscar, difundir, investigar, recabar, recibir y solicitar información pública, sin necesidad de acreditar personalidad ni interés jurídico.</w:t>
      </w:r>
    </w:p>
    <w:p w14:paraId="5C75626B" w14:textId="77777777" w:rsidR="00E85F26" w:rsidRPr="002D7DF9" w:rsidRDefault="00E85F26" w:rsidP="00E85F26">
      <w:pPr>
        <w:pStyle w:val="Fundamentos"/>
        <w:rPr>
          <w:sz w:val="24"/>
          <w:lang w:val="es-MX"/>
        </w:rPr>
      </w:pPr>
    </w:p>
    <w:p w14:paraId="1E4D7CB6" w14:textId="77777777" w:rsidR="00E85F26" w:rsidRPr="002D7DF9" w:rsidRDefault="00E85F26" w:rsidP="00E85F26">
      <w:pPr>
        <w:pStyle w:val="Fundamentos"/>
        <w:rPr>
          <w:sz w:val="24"/>
          <w:lang w:val="es-MX"/>
        </w:rPr>
      </w:pPr>
      <w:r w:rsidRPr="002D7DF9">
        <w:rPr>
          <w:sz w:val="24"/>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B623CB" w14:textId="77777777" w:rsidR="00E85F26" w:rsidRPr="002D7DF9" w:rsidRDefault="00E85F26" w:rsidP="00E85F26">
      <w:pPr>
        <w:pStyle w:val="Fundamentos"/>
        <w:rPr>
          <w:sz w:val="16"/>
          <w:szCs w:val="16"/>
          <w:lang w:val="es-MX"/>
        </w:rPr>
      </w:pPr>
    </w:p>
    <w:p w14:paraId="6F87D5C5" w14:textId="77777777" w:rsidR="00E85F26" w:rsidRPr="002D7DF9" w:rsidRDefault="00E85F26" w:rsidP="00E85F26">
      <w:pPr>
        <w:pStyle w:val="Fundamentos"/>
        <w:rPr>
          <w:sz w:val="24"/>
          <w:lang w:val="es-MX"/>
        </w:rPr>
      </w:pPr>
      <w:r w:rsidRPr="002D7DF9">
        <w:rPr>
          <w:sz w:val="24"/>
          <w:lang w:val="es-MX"/>
        </w:rPr>
        <w:t>Los sujetos obligados deben poner en práctica, políticas y programas de acceso a la información que se apeguen a criterios de publicidad, veracidad, oportunidad, precisión y suficiencia en beneficio de los solicitantes.</w:t>
      </w:r>
    </w:p>
    <w:p w14:paraId="4920DB28" w14:textId="77777777" w:rsidR="00E85F26" w:rsidRPr="002D7DF9" w:rsidRDefault="00E85F26" w:rsidP="00E85F26">
      <w:pPr>
        <w:pStyle w:val="Fundamentos"/>
        <w:rPr>
          <w:sz w:val="24"/>
          <w:lang w:val="es-MX"/>
        </w:rPr>
      </w:pPr>
    </w:p>
    <w:p w14:paraId="0C84594A" w14:textId="77777777" w:rsidR="00E85F26" w:rsidRPr="002D7DF9" w:rsidRDefault="00E85F26" w:rsidP="00E85F26">
      <w:pPr>
        <w:pStyle w:val="Fundamentos"/>
        <w:rPr>
          <w:sz w:val="24"/>
          <w:lang w:val="es-MX"/>
        </w:rPr>
      </w:pPr>
      <w:r w:rsidRPr="002D7DF9">
        <w:rPr>
          <w:b/>
          <w:sz w:val="24"/>
          <w:lang w:val="es-MX"/>
        </w:rPr>
        <w:t xml:space="preserve">Artículo 18. </w:t>
      </w:r>
      <w:r w:rsidRPr="002D7DF9">
        <w:rPr>
          <w:sz w:val="24"/>
          <w:lang w:val="es-MX"/>
        </w:rPr>
        <w:t>Los sujetos obligados deberán documentar todo acto que derive del ejercicio de sus facultades, competencias o funciones, considerando desde su origen la eventual publicidad y reutilización de la información que generen.</w:t>
      </w:r>
    </w:p>
    <w:p w14:paraId="4C62117F" w14:textId="77777777" w:rsidR="00E85F26" w:rsidRPr="002D7DF9" w:rsidRDefault="00E85F26" w:rsidP="00E85F26">
      <w:pPr>
        <w:pStyle w:val="Fundamentos"/>
        <w:rPr>
          <w:sz w:val="16"/>
          <w:szCs w:val="16"/>
          <w:lang w:val="es-MX"/>
        </w:rPr>
      </w:pPr>
    </w:p>
    <w:p w14:paraId="69461604" w14:textId="77777777" w:rsidR="00E85F26" w:rsidRPr="002D7DF9" w:rsidRDefault="00E85F26" w:rsidP="00E85F26">
      <w:pPr>
        <w:pStyle w:val="Fundamentos"/>
        <w:rPr>
          <w:sz w:val="24"/>
          <w:lang w:val="es-MX"/>
        </w:rPr>
      </w:pPr>
      <w:r w:rsidRPr="002D7DF9">
        <w:rPr>
          <w:b/>
          <w:sz w:val="24"/>
          <w:lang w:val="es-MX"/>
        </w:rPr>
        <w:t xml:space="preserve">Artículo 19. </w:t>
      </w:r>
      <w:r w:rsidRPr="002D7DF9">
        <w:rPr>
          <w:sz w:val="24"/>
          <w:lang w:val="es-MX"/>
        </w:rPr>
        <w:t>Se presume que la información debe existir si se refiere a las facultades, competencias y funciones que los ordenamientos jurídicos aplicables otorgan a los sujetos obligados.</w:t>
      </w:r>
    </w:p>
    <w:p w14:paraId="40C79256" w14:textId="77777777" w:rsidR="00E85F26" w:rsidRPr="002D7DF9" w:rsidRDefault="00E85F26" w:rsidP="00E85F26">
      <w:pPr>
        <w:pStyle w:val="Fundamentos"/>
        <w:rPr>
          <w:sz w:val="24"/>
          <w:lang w:val="es-MX"/>
        </w:rPr>
      </w:pPr>
    </w:p>
    <w:p w14:paraId="4345C2E3" w14:textId="77777777" w:rsidR="00E85F26" w:rsidRPr="002D7DF9" w:rsidRDefault="00E85F26" w:rsidP="00E85F26">
      <w:pPr>
        <w:pStyle w:val="Fundamentos"/>
        <w:rPr>
          <w:sz w:val="24"/>
          <w:lang w:val="es-MX"/>
        </w:rPr>
      </w:pPr>
      <w:r w:rsidRPr="002D7DF9">
        <w:rPr>
          <w:sz w:val="24"/>
          <w:lang w:val="es-MX"/>
        </w:rPr>
        <w:t>En los casos en que ciertas facultades, competencias o funciones no se hayan ejercido, se debe motivar la respuesta en función de las causas que motiven tal circunstancia.</w:t>
      </w:r>
    </w:p>
    <w:p w14:paraId="6652498A" w14:textId="77777777" w:rsidR="00E85F26" w:rsidRPr="002D7DF9" w:rsidRDefault="00E85F26" w:rsidP="00E85F26">
      <w:pPr>
        <w:pStyle w:val="Fundamentos"/>
        <w:rPr>
          <w:sz w:val="24"/>
          <w:lang w:val="es-MX"/>
        </w:rPr>
      </w:pPr>
    </w:p>
    <w:p w14:paraId="7DDC337B" w14:textId="77777777" w:rsidR="00E85F26" w:rsidRPr="002D7DF9" w:rsidRDefault="00E85F26" w:rsidP="00E85F26">
      <w:pPr>
        <w:pStyle w:val="Fundamentos"/>
        <w:rPr>
          <w:sz w:val="24"/>
          <w:lang w:val="es-MX"/>
        </w:rPr>
      </w:pPr>
      <w:r w:rsidRPr="002D7DF9">
        <w:rPr>
          <w:sz w:val="24"/>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3AFFBA9" w14:textId="77777777" w:rsidR="00E85F26" w:rsidRPr="002D7DF9" w:rsidRDefault="00E85F26" w:rsidP="00E85F26">
      <w:pPr>
        <w:rPr>
          <w:sz w:val="16"/>
          <w:szCs w:val="16"/>
        </w:rPr>
      </w:pPr>
    </w:p>
    <w:p w14:paraId="11562D2F" w14:textId="77777777" w:rsidR="00E85F26" w:rsidRPr="002D7DF9" w:rsidRDefault="00E85F26" w:rsidP="00E85F26">
      <w:pPr>
        <w:spacing w:line="360" w:lineRule="auto"/>
        <w:jc w:val="both"/>
        <w:rPr>
          <w:rFonts w:ascii="Palatino Linotype" w:hAnsi="Palatino Linotype"/>
          <w:b/>
          <w:i/>
        </w:rPr>
      </w:pPr>
      <w:r w:rsidRPr="002D7DF9">
        <w:rPr>
          <w:rFonts w:ascii="Palatino Linotype" w:eastAsia="Palatino Linotype" w:hAnsi="Palatino Linotype" w:cs="Palatino Linotype"/>
        </w:rPr>
        <w:t>De tal modo que los sujetos obligados están constreñidos a documentar todas las acciones que deriven del ejercicio de sus atribuciones, además se presume la existencia de dichos documentos si estos derivan del ejercicio de sus facultades, competencias y funciones tal como lo asegura el Sujeto Obligado.</w:t>
      </w:r>
    </w:p>
    <w:p w14:paraId="32100CB0" w14:textId="77777777" w:rsidR="00E85F26" w:rsidRPr="002D7DF9" w:rsidRDefault="00E85F26" w:rsidP="00E85F26">
      <w:pPr>
        <w:spacing w:line="360" w:lineRule="auto"/>
        <w:jc w:val="both"/>
        <w:rPr>
          <w:rFonts w:ascii="Palatino Linotype" w:eastAsia="Palatino Linotype" w:hAnsi="Palatino Linotype" w:cs="Palatino Linotype"/>
          <w:sz w:val="16"/>
          <w:szCs w:val="16"/>
        </w:rPr>
      </w:pPr>
    </w:p>
    <w:p w14:paraId="2CC380A6" w14:textId="77777777" w:rsidR="00E85F26" w:rsidRPr="002D7DF9" w:rsidRDefault="00E85F26" w:rsidP="00E85F26">
      <w:pPr>
        <w:widowControl w:val="0"/>
        <w:spacing w:line="360" w:lineRule="auto"/>
        <w:jc w:val="both"/>
        <w:rPr>
          <w:rFonts w:ascii="Palatino Linotype" w:eastAsia="Palatino Linotype" w:hAnsi="Palatino Linotype" w:cs="Palatino Linotype"/>
        </w:rPr>
      </w:pPr>
      <w:r w:rsidRPr="002D7DF9">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09E16BF5" w14:textId="77777777" w:rsidR="00E85F26" w:rsidRPr="002D7DF9" w:rsidRDefault="00E85F26" w:rsidP="00E85F2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2D7DF9">
        <w:rPr>
          <w:rFonts w:ascii="Palatino Linotype" w:eastAsia="Palatino Linotype" w:hAnsi="Palatino Linotype" w:cs="Palatino Linotype"/>
          <w:b/>
          <w:color w:val="000000"/>
        </w:rPr>
        <w:t>R E S U E L V E</w:t>
      </w:r>
    </w:p>
    <w:p w14:paraId="27F7474F" w14:textId="77777777" w:rsidR="00E85F26" w:rsidRPr="002D7DF9"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5477691B" w14:textId="63BF4AE3" w:rsidR="00E85F26" w:rsidRPr="002D7DF9"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D7DF9">
        <w:rPr>
          <w:rFonts w:ascii="Palatino Linotype" w:eastAsia="Palatino Linotype" w:hAnsi="Palatino Linotype" w:cs="Palatino Linotype"/>
          <w:b/>
          <w:color w:val="000000"/>
        </w:rPr>
        <w:t>PRIMERO.</w:t>
      </w:r>
      <w:r w:rsidRPr="002D7DF9">
        <w:rPr>
          <w:rFonts w:ascii="Palatino Linotype" w:eastAsia="Palatino Linotype" w:hAnsi="Palatino Linotype" w:cs="Palatino Linotype"/>
          <w:color w:val="000000"/>
        </w:rPr>
        <w:t xml:space="preserve"> </w:t>
      </w:r>
      <w:r w:rsidRPr="002D7DF9">
        <w:rPr>
          <w:rFonts w:ascii="Palatino Linotype" w:eastAsia="Palatino Linotype" w:hAnsi="Palatino Linotype" w:cs="Palatino Linotype"/>
        </w:rPr>
        <w:t xml:space="preserve">Resultan </w:t>
      </w:r>
      <w:r w:rsidRPr="002D7DF9">
        <w:rPr>
          <w:rFonts w:ascii="Palatino Linotype" w:eastAsia="Palatino Linotype" w:hAnsi="Palatino Linotype" w:cs="Palatino Linotype"/>
          <w:b/>
        </w:rPr>
        <w:t>parcialmente</w:t>
      </w:r>
      <w:r w:rsidRPr="002D7DF9">
        <w:rPr>
          <w:rFonts w:ascii="Palatino Linotype" w:eastAsia="Palatino Linotype" w:hAnsi="Palatino Linotype" w:cs="Palatino Linotype"/>
        </w:rPr>
        <w:t xml:space="preserve"> </w:t>
      </w:r>
      <w:r w:rsidRPr="002D7DF9">
        <w:rPr>
          <w:rFonts w:ascii="Palatino Linotype" w:eastAsia="Palatino Linotype" w:hAnsi="Palatino Linotype" w:cs="Palatino Linotype"/>
          <w:b/>
        </w:rPr>
        <w:t>fundados</w:t>
      </w:r>
      <w:r w:rsidRPr="002D7DF9">
        <w:rPr>
          <w:rFonts w:ascii="Palatino Linotype" w:eastAsia="Palatino Linotype" w:hAnsi="Palatino Linotype" w:cs="Palatino Linotype"/>
        </w:rPr>
        <w:t xml:space="preserve"> los motivos de inconformidad hechos valer por </w:t>
      </w:r>
      <w:r w:rsidRPr="002D7DF9">
        <w:rPr>
          <w:rFonts w:ascii="Palatino Linotype" w:eastAsia="Palatino Linotype" w:hAnsi="Palatino Linotype" w:cs="Palatino Linotype"/>
          <w:b/>
        </w:rPr>
        <w:t>EL RECURRENTE</w:t>
      </w:r>
      <w:r w:rsidRPr="002D7DF9">
        <w:rPr>
          <w:rFonts w:ascii="Palatino Linotype" w:eastAsia="Palatino Linotype" w:hAnsi="Palatino Linotype" w:cs="Palatino Linotype"/>
        </w:rPr>
        <w:t xml:space="preserve"> en el recurso de revisión </w:t>
      </w:r>
      <w:r w:rsidR="00D64574" w:rsidRPr="002D7DF9">
        <w:rPr>
          <w:rFonts w:ascii="Palatino Linotype" w:eastAsia="Palatino Linotype" w:hAnsi="Palatino Linotype" w:cs="Palatino Linotype"/>
          <w:b/>
        </w:rPr>
        <w:t>07852</w:t>
      </w:r>
      <w:r w:rsidRPr="002D7DF9">
        <w:rPr>
          <w:rFonts w:ascii="Palatino Linotype" w:eastAsia="Palatino Linotype" w:hAnsi="Palatino Linotype" w:cs="Palatino Linotype"/>
          <w:b/>
        </w:rPr>
        <w:t>/INFOEM/IP/RR/2022</w:t>
      </w:r>
      <w:r w:rsidRPr="002D7DF9">
        <w:rPr>
          <w:rFonts w:ascii="Palatino Linotype" w:eastAsia="Palatino Linotype" w:hAnsi="Palatino Linotype" w:cs="Palatino Linotype"/>
        </w:rPr>
        <w:t xml:space="preserve">, en términos del considerando </w:t>
      </w:r>
      <w:r w:rsidRPr="002D7DF9">
        <w:rPr>
          <w:rFonts w:ascii="Palatino Linotype" w:eastAsia="Palatino Linotype" w:hAnsi="Palatino Linotype" w:cs="Palatino Linotype"/>
          <w:b/>
        </w:rPr>
        <w:t>QUINTO</w:t>
      </w:r>
    </w:p>
    <w:p w14:paraId="04080E9F" w14:textId="77777777" w:rsidR="00E85F26" w:rsidRPr="002D7DF9"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425AD1F" w14:textId="25937A5F" w:rsidR="00E85F26" w:rsidRPr="002D7DF9" w:rsidRDefault="00E85F26" w:rsidP="00E85F26">
      <w:pPr>
        <w:tabs>
          <w:tab w:val="left" w:pos="851"/>
        </w:tabs>
        <w:spacing w:line="360" w:lineRule="auto"/>
        <w:ind w:right="49"/>
        <w:jc w:val="both"/>
        <w:rPr>
          <w:rFonts w:ascii="Palatino Linotype" w:eastAsia="Palatino Linotype" w:hAnsi="Palatino Linotype" w:cs="Palatino Linotype"/>
        </w:rPr>
      </w:pPr>
      <w:r w:rsidRPr="002D7DF9">
        <w:rPr>
          <w:rFonts w:ascii="Palatino Linotype" w:eastAsia="Palatino Linotype" w:hAnsi="Palatino Linotype" w:cs="Palatino Linotype"/>
          <w:b/>
        </w:rPr>
        <w:t>SEGUNDO</w:t>
      </w:r>
      <w:r w:rsidRPr="002D7DF9">
        <w:rPr>
          <w:rFonts w:ascii="Palatino Linotype" w:eastAsia="Palatino Linotype" w:hAnsi="Palatino Linotype" w:cs="Palatino Linotype"/>
        </w:rPr>
        <w:t xml:space="preserve">. Se </w:t>
      </w:r>
      <w:r w:rsidRPr="002D7DF9">
        <w:rPr>
          <w:rFonts w:ascii="Palatino Linotype" w:eastAsia="Palatino Linotype" w:hAnsi="Palatino Linotype" w:cs="Palatino Linotype"/>
          <w:b/>
        </w:rPr>
        <w:t>MODIFICA</w:t>
      </w:r>
      <w:r w:rsidRPr="002D7DF9">
        <w:rPr>
          <w:rFonts w:ascii="Palatino Linotype" w:eastAsia="Palatino Linotype" w:hAnsi="Palatino Linotype" w:cs="Palatino Linotype"/>
        </w:rPr>
        <w:t xml:space="preserve"> la respuesta proporcionada por </w:t>
      </w:r>
      <w:r w:rsidRPr="002D7DF9">
        <w:rPr>
          <w:rFonts w:ascii="Palatino Linotype" w:eastAsia="Palatino Linotype" w:hAnsi="Palatino Linotype" w:cs="Palatino Linotype"/>
          <w:b/>
        </w:rPr>
        <w:t>EL SUJETO OBLIGADO</w:t>
      </w:r>
      <w:r w:rsidRPr="002D7DF9">
        <w:rPr>
          <w:rFonts w:ascii="Palatino Linotype" w:eastAsia="Palatino Linotype" w:hAnsi="Palatino Linotype" w:cs="Palatino Linotype"/>
        </w:rPr>
        <w:t xml:space="preserve">, que generó el Recurso de Revisión </w:t>
      </w:r>
      <w:r w:rsidR="00D64574" w:rsidRPr="002D7DF9">
        <w:rPr>
          <w:rFonts w:ascii="Palatino Linotype" w:eastAsia="Palatino Linotype" w:hAnsi="Palatino Linotype" w:cs="Palatino Linotype"/>
          <w:b/>
        </w:rPr>
        <w:t>07852</w:t>
      </w:r>
      <w:r w:rsidRPr="002D7DF9">
        <w:rPr>
          <w:rFonts w:ascii="Palatino Linotype" w:eastAsia="Palatino Linotype" w:hAnsi="Palatino Linotype" w:cs="Palatino Linotype"/>
          <w:b/>
        </w:rPr>
        <w:t>/INFOEM/IP/RR/2022</w:t>
      </w:r>
      <w:r w:rsidRPr="002D7DF9">
        <w:rPr>
          <w:rFonts w:ascii="Palatino Linotype" w:eastAsia="Palatino Linotype" w:hAnsi="Palatino Linotype" w:cs="Palatino Linotype"/>
        </w:rPr>
        <w:t xml:space="preserve">, en términos del considerando </w:t>
      </w:r>
      <w:r w:rsidRPr="002D7DF9">
        <w:rPr>
          <w:rFonts w:ascii="Palatino Linotype" w:eastAsia="Palatino Linotype" w:hAnsi="Palatino Linotype" w:cs="Palatino Linotype"/>
          <w:b/>
        </w:rPr>
        <w:t>QUINTO</w:t>
      </w:r>
      <w:r w:rsidRPr="002D7DF9">
        <w:rPr>
          <w:rFonts w:ascii="Palatino Linotype" w:eastAsia="Palatino Linotype" w:hAnsi="Palatino Linotype" w:cs="Palatino Linotype"/>
        </w:rPr>
        <w:t xml:space="preserve"> de la presente resolución, se </w:t>
      </w:r>
      <w:r w:rsidRPr="002D7DF9">
        <w:rPr>
          <w:rFonts w:ascii="Palatino Linotype" w:eastAsia="Palatino Linotype" w:hAnsi="Palatino Linotype" w:cs="Palatino Linotype"/>
          <w:b/>
        </w:rPr>
        <w:t>ORDENA</w:t>
      </w:r>
      <w:r w:rsidRPr="002D7DF9">
        <w:rPr>
          <w:rFonts w:ascii="Palatino Linotype" w:eastAsia="Palatino Linotype" w:hAnsi="Palatino Linotype" w:cs="Palatino Linotype"/>
        </w:rPr>
        <w:t xml:space="preserve"> al </w:t>
      </w:r>
      <w:r w:rsidRPr="002D7DF9">
        <w:rPr>
          <w:rFonts w:ascii="Palatino Linotype" w:eastAsia="Palatino Linotype" w:hAnsi="Palatino Linotype" w:cs="Palatino Linotype"/>
          <w:b/>
        </w:rPr>
        <w:t>SUJETO OBLIGADO</w:t>
      </w:r>
      <w:r w:rsidRPr="002D7DF9">
        <w:rPr>
          <w:rFonts w:ascii="Palatino Linotype" w:eastAsia="Palatino Linotype" w:hAnsi="Palatino Linotype" w:cs="Palatino Linotype"/>
        </w:rPr>
        <w:t xml:space="preserve"> entregar al </w:t>
      </w:r>
      <w:r w:rsidRPr="002D7DF9">
        <w:rPr>
          <w:rFonts w:ascii="Palatino Linotype" w:eastAsia="Palatino Linotype" w:hAnsi="Palatino Linotype" w:cs="Palatino Linotype"/>
          <w:b/>
        </w:rPr>
        <w:t>RECURRENTE</w:t>
      </w:r>
      <w:r w:rsidRPr="002D7DF9">
        <w:rPr>
          <w:rFonts w:ascii="Palatino Linotype" w:eastAsia="Palatino Linotype" w:hAnsi="Palatino Linotype" w:cs="Palatino Linotype"/>
        </w:rPr>
        <w:t xml:space="preserve">, a través del Sistema de Acceso a la Información Mexiquense (SAIMEX), </w:t>
      </w:r>
      <w:r w:rsidRPr="002D7DF9">
        <w:rPr>
          <w:rFonts w:ascii="Palatino Linotype" w:hAnsi="Palatino Linotype" w:cs="Arial"/>
          <w:b/>
          <w:color w:val="000000" w:themeColor="text1"/>
        </w:rPr>
        <w:t>en versión pública</w:t>
      </w:r>
      <w:r w:rsidRPr="002D7DF9">
        <w:rPr>
          <w:rFonts w:ascii="Palatino Linotype" w:eastAsia="Palatino Linotype" w:hAnsi="Palatino Linotype" w:cs="Palatino Linotype"/>
        </w:rPr>
        <w:t xml:space="preserve"> </w:t>
      </w:r>
      <w:r w:rsidR="0006522F" w:rsidRPr="002D7DF9">
        <w:rPr>
          <w:rFonts w:ascii="Palatino Linotype" w:eastAsia="Palatino Linotype" w:hAnsi="Palatino Linotype" w:cs="Palatino Linotype"/>
        </w:rPr>
        <w:t xml:space="preserve">los documentos donde conste </w:t>
      </w:r>
      <w:r w:rsidRPr="002D7DF9">
        <w:rPr>
          <w:rFonts w:ascii="Palatino Linotype" w:eastAsia="Palatino Linotype" w:hAnsi="Palatino Linotype" w:cs="Palatino Linotype"/>
        </w:rPr>
        <w:t>lo siguiente:</w:t>
      </w:r>
    </w:p>
    <w:p w14:paraId="746F6369" w14:textId="77777777" w:rsidR="00E85F26" w:rsidRPr="002D7DF9" w:rsidRDefault="00E85F26" w:rsidP="00E85F26">
      <w:pPr>
        <w:spacing w:line="360" w:lineRule="auto"/>
        <w:jc w:val="both"/>
        <w:rPr>
          <w:rFonts w:ascii="Palatino Linotype" w:eastAsia="Palatino Linotype" w:hAnsi="Palatino Linotype" w:cs="Palatino Linotype"/>
        </w:rPr>
      </w:pPr>
    </w:p>
    <w:p w14:paraId="5731F56D" w14:textId="33C77140" w:rsidR="00D64574" w:rsidRPr="002D7DF9" w:rsidRDefault="004805CF" w:rsidP="001F57CC">
      <w:pPr>
        <w:pStyle w:val="Prrafodelista"/>
        <w:numPr>
          <w:ilvl w:val="0"/>
          <w:numId w:val="21"/>
        </w:numPr>
        <w:spacing w:before="100" w:beforeAutospacing="1" w:after="100" w:afterAutospacing="1" w:line="360" w:lineRule="auto"/>
        <w:jc w:val="both"/>
        <w:rPr>
          <w:rFonts w:ascii="Palatino Linotype" w:hAnsi="Palatino Linotype" w:cs="Arial"/>
          <w:i/>
          <w:sz w:val="22"/>
        </w:rPr>
      </w:pPr>
      <w:r w:rsidRPr="002D7DF9">
        <w:rPr>
          <w:rFonts w:ascii="Palatino Linotype" w:hAnsi="Palatino Linotype" w:cs="Arial"/>
          <w:i/>
          <w:sz w:val="22"/>
        </w:rPr>
        <w:t>P</w:t>
      </w:r>
      <w:r w:rsidR="00D64574" w:rsidRPr="002D7DF9">
        <w:rPr>
          <w:rFonts w:ascii="Palatino Linotype" w:hAnsi="Palatino Linotype" w:cs="Arial"/>
          <w:i/>
          <w:sz w:val="22"/>
        </w:rPr>
        <w:t xml:space="preserve">óliza </w:t>
      </w:r>
      <w:r w:rsidRPr="002D7DF9">
        <w:rPr>
          <w:rFonts w:ascii="Palatino Linotype" w:hAnsi="Palatino Linotype" w:cs="Arial"/>
          <w:i/>
          <w:sz w:val="22"/>
        </w:rPr>
        <w:t xml:space="preserve">y lista </w:t>
      </w:r>
      <w:r w:rsidR="00D64574" w:rsidRPr="002D7DF9">
        <w:rPr>
          <w:rFonts w:ascii="Palatino Linotype" w:hAnsi="Palatino Linotype" w:cs="Arial"/>
          <w:i/>
          <w:sz w:val="22"/>
        </w:rPr>
        <w:t>de cheque</w:t>
      </w:r>
      <w:r w:rsidRPr="002D7DF9">
        <w:rPr>
          <w:rFonts w:ascii="Palatino Linotype" w:hAnsi="Palatino Linotype" w:cs="Arial"/>
          <w:i/>
          <w:sz w:val="22"/>
        </w:rPr>
        <w:t>s</w:t>
      </w:r>
      <w:r w:rsidR="00D64574" w:rsidRPr="002D7DF9">
        <w:rPr>
          <w:rFonts w:ascii="Palatino Linotype" w:hAnsi="Palatino Linotype" w:cs="Arial"/>
          <w:i/>
          <w:sz w:val="22"/>
        </w:rPr>
        <w:t xml:space="preserve"> </w:t>
      </w:r>
      <w:r w:rsidRPr="002D7DF9">
        <w:rPr>
          <w:rFonts w:ascii="Palatino Linotype" w:hAnsi="Palatino Linotype" w:cs="Arial"/>
          <w:i/>
          <w:sz w:val="22"/>
        </w:rPr>
        <w:t xml:space="preserve">emitidos </w:t>
      </w:r>
      <w:r w:rsidR="00D64574" w:rsidRPr="002D7DF9">
        <w:rPr>
          <w:rFonts w:ascii="Palatino Linotype" w:hAnsi="Palatino Linotype" w:cs="Arial"/>
          <w:i/>
          <w:sz w:val="22"/>
        </w:rPr>
        <w:t>de</w:t>
      </w:r>
      <w:r w:rsidR="001F57CC" w:rsidRPr="002D7DF9">
        <w:rPr>
          <w:rFonts w:ascii="Palatino Linotype" w:hAnsi="Palatino Linotype" w:cs="Arial"/>
          <w:i/>
          <w:sz w:val="22"/>
        </w:rPr>
        <w:t>l primero de</w:t>
      </w:r>
      <w:r w:rsidR="00D64574" w:rsidRPr="002D7DF9">
        <w:rPr>
          <w:rFonts w:ascii="Palatino Linotype" w:hAnsi="Palatino Linotype" w:cs="Arial"/>
          <w:i/>
          <w:sz w:val="22"/>
        </w:rPr>
        <w:t xml:space="preserve"> enero</w:t>
      </w:r>
      <w:r w:rsidR="001F57CC" w:rsidRPr="002D7DF9">
        <w:rPr>
          <w:rFonts w:ascii="Palatino Linotype" w:hAnsi="Palatino Linotype" w:cs="Arial"/>
          <w:i/>
          <w:sz w:val="22"/>
        </w:rPr>
        <w:t xml:space="preserve"> al veintiuno de marzo de dos mil veintidós</w:t>
      </w:r>
      <w:r w:rsidR="007F1A43" w:rsidRPr="002D7DF9">
        <w:rPr>
          <w:rFonts w:ascii="Palatino Linotype" w:hAnsi="Palatino Linotype" w:cs="Arial"/>
          <w:i/>
          <w:sz w:val="22"/>
        </w:rPr>
        <w:t xml:space="preserve"> precisando el número de cheque, concepto de pago y cantidad</w:t>
      </w:r>
      <w:r w:rsidR="00575477" w:rsidRPr="002D7DF9">
        <w:rPr>
          <w:rFonts w:ascii="Palatino Linotype" w:hAnsi="Palatino Linotype" w:cs="Arial"/>
          <w:i/>
          <w:sz w:val="22"/>
        </w:rPr>
        <w:t>.</w:t>
      </w:r>
    </w:p>
    <w:p w14:paraId="2A78DC38" w14:textId="055068BD" w:rsidR="001F57CC" w:rsidRPr="002D7DF9" w:rsidRDefault="007F1A43" w:rsidP="001F57CC">
      <w:pPr>
        <w:pStyle w:val="Prrafodelista"/>
        <w:numPr>
          <w:ilvl w:val="0"/>
          <w:numId w:val="21"/>
        </w:numPr>
        <w:spacing w:before="100" w:beforeAutospacing="1" w:after="100" w:afterAutospacing="1" w:line="360" w:lineRule="auto"/>
        <w:jc w:val="both"/>
        <w:rPr>
          <w:rFonts w:ascii="Palatino Linotype" w:hAnsi="Palatino Linotype" w:cs="Arial"/>
          <w:i/>
          <w:sz w:val="22"/>
        </w:rPr>
      </w:pPr>
      <w:r w:rsidRPr="002D7DF9">
        <w:rPr>
          <w:rFonts w:ascii="Palatino Linotype" w:hAnsi="Palatino Linotype" w:cs="Arial"/>
          <w:i/>
          <w:sz w:val="22"/>
        </w:rPr>
        <w:t>C</w:t>
      </w:r>
      <w:r w:rsidR="00D64574" w:rsidRPr="002D7DF9">
        <w:rPr>
          <w:rFonts w:ascii="Palatino Linotype" w:hAnsi="Palatino Linotype" w:cs="Arial"/>
          <w:i/>
          <w:sz w:val="22"/>
        </w:rPr>
        <w:t>osto mensual y copia de las facturas por concepto de gasolina, alimentos y hospedajes del presidente municipal</w:t>
      </w:r>
      <w:r w:rsidR="00E90B10" w:rsidRPr="002D7DF9">
        <w:rPr>
          <w:rFonts w:ascii="Palatino Linotype" w:hAnsi="Palatino Linotype" w:cs="Arial"/>
          <w:i/>
          <w:sz w:val="22"/>
        </w:rPr>
        <w:t xml:space="preserve"> y secretario del Ayuntamiento </w:t>
      </w:r>
      <w:r w:rsidR="001F57CC" w:rsidRPr="002D7DF9">
        <w:rPr>
          <w:rFonts w:ascii="Palatino Linotype" w:hAnsi="Palatino Linotype" w:cs="Arial"/>
          <w:i/>
          <w:sz w:val="22"/>
        </w:rPr>
        <w:t>del primero de enero al veintiuno de marzo de dos mil veintidós</w:t>
      </w:r>
      <w:r w:rsidR="00575477" w:rsidRPr="002D7DF9">
        <w:rPr>
          <w:rFonts w:ascii="Palatino Linotype" w:hAnsi="Palatino Linotype" w:cs="Arial"/>
          <w:i/>
          <w:sz w:val="22"/>
        </w:rPr>
        <w:t>.</w:t>
      </w:r>
      <w:r w:rsidR="001F57CC" w:rsidRPr="002D7DF9">
        <w:rPr>
          <w:rFonts w:ascii="Palatino Linotype" w:hAnsi="Palatino Linotype" w:cs="Arial"/>
          <w:i/>
          <w:sz w:val="22"/>
        </w:rPr>
        <w:t xml:space="preserve"> </w:t>
      </w:r>
    </w:p>
    <w:p w14:paraId="04D9145C" w14:textId="78CECEE2" w:rsidR="00E56984" w:rsidRPr="002D7DF9" w:rsidRDefault="00E56984" w:rsidP="001F57CC">
      <w:pPr>
        <w:pStyle w:val="Prrafodelista"/>
        <w:numPr>
          <w:ilvl w:val="0"/>
          <w:numId w:val="21"/>
        </w:numPr>
        <w:spacing w:before="100" w:beforeAutospacing="1" w:after="100" w:afterAutospacing="1" w:line="360" w:lineRule="auto"/>
        <w:jc w:val="both"/>
        <w:rPr>
          <w:rFonts w:ascii="Palatino Linotype" w:hAnsi="Palatino Linotype" w:cs="Arial"/>
          <w:i/>
          <w:sz w:val="22"/>
        </w:rPr>
      </w:pPr>
      <w:r w:rsidRPr="002D7DF9">
        <w:rPr>
          <w:rFonts w:ascii="Palatino Linotype" w:hAnsi="Palatino Linotype" w:cs="Arial"/>
          <w:i/>
          <w:sz w:val="22"/>
        </w:rPr>
        <w:t xml:space="preserve">Padrón de proveedores y contratistas así como el estado de </w:t>
      </w:r>
      <w:r w:rsidR="00100E7A" w:rsidRPr="002D7DF9">
        <w:rPr>
          <w:rFonts w:ascii="Palatino Linotype" w:hAnsi="Palatino Linotype" w:cs="Arial"/>
          <w:i/>
          <w:sz w:val="22"/>
        </w:rPr>
        <w:t>los mismos de enero de 2021 al</w:t>
      </w:r>
      <w:r w:rsidRPr="002D7DF9">
        <w:rPr>
          <w:rFonts w:ascii="Palatino Linotype" w:hAnsi="Palatino Linotype" w:cs="Arial"/>
          <w:i/>
          <w:sz w:val="22"/>
        </w:rPr>
        <w:t xml:space="preserve"> </w:t>
      </w:r>
      <w:r w:rsidR="00100E7A" w:rsidRPr="002D7DF9">
        <w:rPr>
          <w:rFonts w:ascii="Palatino Linotype" w:hAnsi="Palatino Linotype" w:cs="Arial"/>
          <w:i/>
          <w:sz w:val="22"/>
        </w:rPr>
        <w:t>veintiuno de marzo de dos mil veintidós</w:t>
      </w:r>
      <w:r w:rsidR="00575477" w:rsidRPr="002D7DF9">
        <w:rPr>
          <w:rFonts w:ascii="Palatino Linotype" w:hAnsi="Palatino Linotype" w:cs="Arial"/>
          <w:i/>
          <w:sz w:val="22"/>
        </w:rPr>
        <w:t>.</w:t>
      </w:r>
    </w:p>
    <w:p w14:paraId="3E3A60DA" w14:textId="1D3C90D1" w:rsidR="00E85F26" w:rsidRPr="002D7DF9" w:rsidRDefault="001958AA" w:rsidP="004A2B97">
      <w:pPr>
        <w:pStyle w:val="Prrafodelista"/>
        <w:numPr>
          <w:ilvl w:val="0"/>
          <w:numId w:val="21"/>
        </w:numPr>
        <w:spacing w:before="100" w:beforeAutospacing="1" w:after="100" w:afterAutospacing="1" w:line="360" w:lineRule="auto"/>
        <w:jc w:val="both"/>
        <w:rPr>
          <w:rFonts w:ascii="Palatino Linotype" w:eastAsia="Palatino Linotype" w:hAnsi="Palatino Linotype" w:cs="Palatino Linotype"/>
          <w:i/>
          <w:sz w:val="22"/>
        </w:rPr>
      </w:pPr>
      <w:r w:rsidRPr="002D7DF9">
        <w:rPr>
          <w:rFonts w:ascii="Palatino Linotype" w:hAnsi="Palatino Linotype" w:cs="Arial"/>
          <w:i/>
          <w:sz w:val="22"/>
        </w:rPr>
        <w:t>R</w:t>
      </w:r>
      <w:r w:rsidR="00D64574" w:rsidRPr="002D7DF9">
        <w:rPr>
          <w:rFonts w:ascii="Palatino Linotype" w:hAnsi="Palatino Linotype" w:cs="Arial"/>
          <w:i/>
          <w:sz w:val="22"/>
        </w:rPr>
        <w:t>enta anuncios espectaculares</w:t>
      </w:r>
      <w:r w:rsidRPr="002D7DF9">
        <w:rPr>
          <w:rFonts w:ascii="Palatino Linotype" w:hAnsi="Palatino Linotype" w:cs="Arial"/>
          <w:i/>
          <w:sz w:val="22"/>
        </w:rPr>
        <w:t xml:space="preserve"> que incluya su ubicación, costo inicial y renta mensual</w:t>
      </w:r>
      <w:r w:rsidR="004A2B97" w:rsidRPr="002D7DF9">
        <w:rPr>
          <w:rFonts w:ascii="Palatino Linotype" w:hAnsi="Palatino Linotype" w:cs="Arial"/>
          <w:i/>
          <w:sz w:val="22"/>
        </w:rPr>
        <w:t xml:space="preserve"> del vein</w:t>
      </w:r>
      <w:r w:rsidR="00F254E0" w:rsidRPr="002D7DF9">
        <w:rPr>
          <w:rFonts w:ascii="Palatino Linotype" w:hAnsi="Palatino Linotype" w:cs="Arial"/>
          <w:i/>
          <w:sz w:val="22"/>
        </w:rPr>
        <w:t>tiuno de marzo de dos mil veintiu</w:t>
      </w:r>
      <w:r w:rsidR="004A2B97" w:rsidRPr="002D7DF9">
        <w:rPr>
          <w:rFonts w:ascii="Palatino Linotype" w:hAnsi="Palatino Linotype" w:cs="Arial"/>
          <w:i/>
          <w:sz w:val="22"/>
        </w:rPr>
        <w:t xml:space="preserve">no al </w:t>
      </w:r>
      <w:r w:rsidR="00F254E0" w:rsidRPr="002D7DF9">
        <w:rPr>
          <w:rFonts w:ascii="Palatino Linotype" w:hAnsi="Palatino Linotype" w:cs="Arial"/>
          <w:i/>
          <w:sz w:val="22"/>
        </w:rPr>
        <w:t>veintiuno de marzo de dos mil veintidós.</w:t>
      </w:r>
    </w:p>
    <w:p w14:paraId="37A76EEC" w14:textId="3833B176" w:rsidR="004A2B97" w:rsidRPr="002D7DF9" w:rsidRDefault="00F254E0" w:rsidP="00F254E0">
      <w:pPr>
        <w:pStyle w:val="Prrafodelista"/>
        <w:numPr>
          <w:ilvl w:val="0"/>
          <w:numId w:val="21"/>
        </w:numPr>
        <w:spacing w:before="100" w:beforeAutospacing="1" w:after="100" w:afterAutospacing="1" w:line="360" w:lineRule="auto"/>
        <w:jc w:val="both"/>
        <w:rPr>
          <w:rFonts w:ascii="Palatino Linotype" w:eastAsia="Palatino Linotype" w:hAnsi="Palatino Linotype" w:cs="Palatino Linotype"/>
          <w:i/>
          <w:sz w:val="22"/>
        </w:rPr>
      </w:pPr>
      <w:r w:rsidRPr="002D7DF9">
        <w:rPr>
          <w:rFonts w:ascii="Palatino Linotype" w:eastAsia="Palatino Linotype" w:hAnsi="Palatino Linotype" w:cs="Palatino Linotype"/>
          <w:i/>
          <w:sz w:val="22"/>
        </w:rPr>
        <w:t>Expedientes de las licitaciones directas o invitación a</w:t>
      </w:r>
      <w:r w:rsidR="00100E7A" w:rsidRPr="002D7DF9">
        <w:rPr>
          <w:rFonts w:ascii="Palatino Linotype" w:eastAsia="Palatino Linotype" w:hAnsi="Palatino Linotype" w:cs="Palatino Linotype"/>
          <w:i/>
          <w:sz w:val="22"/>
        </w:rPr>
        <w:t xml:space="preserve"> cuando menos</w:t>
      </w:r>
      <w:r w:rsidRPr="002D7DF9">
        <w:rPr>
          <w:rFonts w:ascii="Palatino Linotype" w:eastAsia="Palatino Linotype" w:hAnsi="Palatino Linotype" w:cs="Palatino Linotype"/>
          <w:i/>
          <w:sz w:val="22"/>
        </w:rPr>
        <w:t xml:space="preserve"> tres proveedores con t</w:t>
      </w:r>
      <w:r w:rsidR="00100E7A" w:rsidRPr="002D7DF9">
        <w:rPr>
          <w:rFonts w:ascii="Palatino Linotype" w:eastAsia="Palatino Linotype" w:hAnsi="Palatino Linotype" w:cs="Palatino Linotype"/>
          <w:i/>
          <w:sz w:val="22"/>
        </w:rPr>
        <w:t xml:space="preserve">odo y las actas de las empresas </w:t>
      </w:r>
      <w:r w:rsidR="00F048AE" w:rsidRPr="002D7DF9">
        <w:rPr>
          <w:rFonts w:ascii="Palatino Linotype" w:hAnsi="Palatino Linotype" w:cs="Arial"/>
          <w:i/>
          <w:sz w:val="22"/>
        </w:rPr>
        <w:t>del primero de enero al veintiuno de marzo de dos mil veintidós.</w:t>
      </w:r>
    </w:p>
    <w:p w14:paraId="4649F8BA" w14:textId="6D7AADC7" w:rsidR="00B45128" w:rsidRPr="002D7DF9" w:rsidRDefault="0006522F" w:rsidP="00B45128">
      <w:pPr>
        <w:pStyle w:val="Prrafodelista"/>
        <w:numPr>
          <w:ilvl w:val="0"/>
          <w:numId w:val="21"/>
        </w:numPr>
        <w:spacing w:before="100" w:beforeAutospacing="1" w:after="100" w:afterAutospacing="1" w:line="360" w:lineRule="auto"/>
        <w:jc w:val="both"/>
        <w:rPr>
          <w:rFonts w:ascii="Palatino Linotype" w:eastAsia="Palatino Linotype" w:hAnsi="Palatino Linotype" w:cs="Palatino Linotype"/>
          <w:i/>
          <w:sz w:val="22"/>
        </w:rPr>
      </w:pPr>
      <w:r w:rsidRPr="002D7DF9">
        <w:rPr>
          <w:rFonts w:ascii="Palatino Linotype" w:eastAsia="Palatino Linotype" w:hAnsi="Palatino Linotype" w:cs="Palatino Linotype"/>
          <w:i/>
          <w:sz w:val="22"/>
        </w:rPr>
        <w:t>Los documentos donde conste la información</w:t>
      </w:r>
      <w:r w:rsidR="00615794" w:rsidRPr="002D7DF9">
        <w:rPr>
          <w:rFonts w:ascii="Palatino Linotype" w:eastAsia="Palatino Linotype" w:hAnsi="Palatino Linotype" w:cs="Palatino Linotype"/>
          <w:i/>
          <w:sz w:val="22"/>
        </w:rPr>
        <w:t xml:space="preserve"> vigente</w:t>
      </w:r>
      <w:r w:rsidRPr="002D7DF9">
        <w:rPr>
          <w:rFonts w:ascii="Palatino Linotype" w:eastAsia="Palatino Linotype" w:hAnsi="Palatino Linotype" w:cs="Palatino Linotype"/>
          <w:i/>
          <w:sz w:val="22"/>
        </w:rPr>
        <w:t xml:space="preserve"> </w:t>
      </w:r>
      <w:r w:rsidR="00B45128" w:rsidRPr="002D7DF9">
        <w:rPr>
          <w:rFonts w:ascii="Palatino Linotype" w:eastAsia="Palatino Linotype" w:hAnsi="Palatino Linotype" w:cs="Palatino Linotype"/>
          <w:i/>
          <w:sz w:val="22"/>
        </w:rPr>
        <w:t>de las red</w:t>
      </w:r>
      <w:r w:rsidR="00386A7E" w:rsidRPr="002D7DF9">
        <w:rPr>
          <w:rFonts w:ascii="Palatino Linotype" w:hAnsi="Palatino Linotype" w:cs="Arial"/>
          <w:i/>
        </w:rPr>
        <w:t>es sociales in</w:t>
      </w:r>
      <w:r w:rsidR="00B45128" w:rsidRPr="002D7DF9">
        <w:rPr>
          <w:rFonts w:ascii="Palatino Linotype" w:hAnsi="Palatino Linotype" w:cs="Arial"/>
          <w:i/>
        </w:rPr>
        <w:t xml:space="preserve">stitucionales, así como el nombre servidores públicos </w:t>
      </w:r>
      <w:r w:rsidR="00386A7E" w:rsidRPr="002D7DF9">
        <w:rPr>
          <w:rFonts w:ascii="Palatino Linotype" w:hAnsi="Palatino Linotype" w:cs="Arial"/>
          <w:i/>
        </w:rPr>
        <w:t>con nombre completo y sueldo o es alguna em</w:t>
      </w:r>
      <w:r w:rsidR="00B45128" w:rsidRPr="002D7DF9">
        <w:rPr>
          <w:rFonts w:ascii="Palatino Linotype" w:hAnsi="Palatino Linotype" w:cs="Arial"/>
          <w:i/>
        </w:rPr>
        <w:t xml:space="preserve">presa. Monto </w:t>
      </w:r>
      <w:r w:rsidR="00386A7E" w:rsidRPr="002D7DF9">
        <w:rPr>
          <w:rFonts w:ascii="Palatino Linotype" w:hAnsi="Palatino Linotype" w:cs="Arial"/>
          <w:i/>
        </w:rPr>
        <w:t>que se le p</w:t>
      </w:r>
      <w:r w:rsidR="00B45128" w:rsidRPr="002D7DF9">
        <w:rPr>
          <w:rFonts w:ascii="Palatino Linotype" w:hAnsi="Palatino Linotype" w:cs="Arial"/>
          <w:i/>
        </w:rPr>
        <w:t>aga a la empresa en el contrato (mensual o anual)</w:t>
      </w:r>
      <w:r w:rsidR="00641421" w:rsidRPr="002D7DF9">
        <w:rPr>
          <w:rFonts w:ascii="Palatino Linotype" w:hAnsi="Palatino Linotype" w:cs="Arial"/>
          <w:i/>
        </w:rPr>
        <w:t>, vigente al veintiuno de marzo de dos mil veintidós.</w:t>
      </w:r>
    </w:p>
    <w:p w14:paraId="1EE15331" w14:textId="6377B16B" w:rsidR="00B45128" w:rsidRPr="002D7DF9" w:rsidRDefault="00B45128" w:rsidP="006D4DBD">
      <w:pPr>
        <w:pStyle w:val="Prrafodelista"/>
        <w:numPr>
          <w:ilvl w:val="0"/>
          <w:numId w:val="21"/>
        </w:numPr>
        <w:spacing w:before="100" w:beforeAutospacing="1" w:after="100" w:afterAutospacing="1" w:line="360" w:lineRule="auto"/>
        <w:jc w:val="both"/>
        <w:rPr>
          <w:rFonts w:ascii="Palatino Linotype" w:eastAsia="Palatino Linotype" w:hAnsi="Palatino Linotype" w:cs="Palatino Linotype"/>
          <w:i/>
          <w:sz w:val="22"/>
        </w:rPr>
      </w:pPr>
      <w:r w:rsidRPr="002D7DF9">
        <w:rPr>
          <w:rFonts w:ascii="Palatino Linotype" w:eastAsia="Palatino Linotype" w:hAnsi="Palatino Linotype" w:cs="Palatino Linotype"/>
          <w:i/>
          <w:sz w:val="22"/>
        </w:rPr>
        <w:t xml:space="preserve">El presupuesto de la </w:t>
      </w:r>
      <w:r w:rsidRPr="002D7DF9">
        <w:rPr>
          <w:rFonts w:ascii="Palatino Linotype" w:hAnsi="Palatino Linotype" w:cs="Arial"/>
          <w:i/>
        </w:rPr>
        <w:t>Defensoría Municipal de Derechos Humanos</w:t>
      </w:r>
      <w:r w:rsidR="006D4DBD" w:rsidRPr="002D7DF9">
        <w:rPr>
          <w:rFonts w:ascii="Palatino Linotype" w:hAnsi="Palatino Linotype" w:cs="Arial"/>
          <w:i/>
        </w:rPr>
        <w:t>, vigente al veintiuno de marzo de dos mil veintidós.</w:t>
      </w:r>
    </w:p>
    <w:p w14:paraId="76E95923" w14:textId="490C0EE9" w:rsidR="00B45128" w:rsidRPr="002D7DF9" w:rsidRDefault="00B45128" w:rsidP="00B45128">
      <w:pPr>
        <w:pStyle w:val="Prrafodelista"/>
        <w:numPr>
          <w:ilvl w:val="0"/>
          <w:numId w:val="21"/>
        </w:numPr>
        <w:spacing w:before="100" w:beforeAutospacing="1" w:after="100" w:afterAutospacing="1" w:line="360" w:lineRule="auto"/>
        <w:jc w:val="both"/>
        <w:rPr>
          <w:rFonts w:ascii="Palatino Linotype" w:eastAsia="Palatino Linotype" w:hAnsi="Palatino Linotype" w:cs="Palatino Linotype"/>
          <w:i/>
          <w:sz w:val="22"/>
        </w:rPr>
      </w:pPr>
      <w:r w:rsidRPr="002D7DF9">
        <w:rPr>
          <w:rFonts w:ascii="Palatino Linotype" w:eastAsia="Palatino Linotype" w:hAnsi="Palatino Linotype" w:cs="Palatino Linotype"/>
          <w:i/>
          <w:sz w:val="22"/>
        </w:rPr>
        <w:t xml:space="preserve">De la </w:t>
      </w:r>
      <w:r w:rsidRPr="002D7DF9">
        <w:rPr>
          <w:rFonts w:ascii="Palatino Linotype" w:hAnsi="Palatino Linotype" w:cs="Arial"/>
          <w:i/>
        </w:rPr>
        <w:t xml:space="preserve">Defensoría </w:t>
      </w:r>
      <w:r w:rsidR="00386A7E" w:rsidRPr="002D7DF9">
        <w:rPr>
          <w:rFonts w:ascii="Palatino Linotype" w:hAnsi="Palatino Linotype" w:cs="Arial"/>
          <w:i/>
        </w:rPr>
        <w:t xml:space="preserve">Municipal de </w:t>
      </w:r>
      <w:r w:rsidRPr="002D7DF9">
        <w:rPr>
          <w:rFonts w:ascii="Palatino Linotype" w:hAnsi="Palatino Linotype" w:cs="Arial"/>
          <w:i/>
        </w:rPr>
        <w:t>Derechos Humanos las recomenda</w:t>
      </w:r>
      <w:r w:rsidR="0083095A" w:rsidRPr="002D7DF9">
        <w:rPr>
          <w:rFonts w:ascii="Palatino Linotype" w:hAnsi="Palatino Linotype" w:cs="Arial"/>
          <w:i/>
        </w:rPr>
        <w:t>ciones hechas al ayuntamiento</w:t>
      </w:r>
      <w:r w:rsidR="00B61D8C" w:rsidRPr="002D7DF9">
        <w:rPr>
          <w:rFonts w:ascii="Palatino Linotype" w:hAnsi="Palatino Linotype" w:cs="Arial"/>
          <w:i/>
        </w:rPr>
        <w:t>,</w:t>
      </w:r>
      <w:r w:rsidR="0083095A" w:rsidRPr="002D7DF9">
        <w:rPr>
          <w:rFonts w:ascii="Palatino Linotype" w:hAnsi="Palatino Linotype" w:cs="Arial"/>
          <w:i/>
        </w:rPr>
        <w:t xml:space="preserve"> </w:t>
      </w:r>
      <w:r w:rsidR="006D4DBD" w:rsidRPr="002D7DF9">
        <w:rPr>
          <w:rFonts w:ascii="Palatino Linotype" w:hAnsi="Palatino Linotype" w:cs="Arial"/>
          <w:i/>
        </w:rPr>
        <w:t>vigente</w:t>
      </w:r>
      <w:r w:rsidR="00B61D8C" w:rsidRPr="002D7DF9">
        <w:rPr>
          <w:rFonts w:ascii="Palatino Linotype" w:hAnsi="Palatino Linotype" w:cs="Arial"/>
          <w:i/>
        </w:rPr>
        <w:t xml:space="preserve"> al veintiuno de marzo de dos mil veintidós</w:t>
      </w:r>
      <w:r w:rsidR="00641421" w:rsidRPr="002D7DF9">
        <w:rPr>
          <w:rFonts w:ascii="Palatino Linotype" w:hAnsi="Palatino Linotype" w:cs="Arial"/>
          <w:i/>
        </w:rPr>
        <w:t>.</w:t>
      </w:r>
    </w:p>
    <w:p w14:paraId="67ADC8BD" w14:textId="25D8FCD6" w:rsidR="00B45128" w:rsidRPr="002D7DF9" w:rsidRDefault="00B45128" w:rsidP="00B45128">
      <w:pPr>
        <w:pStyle w:val="Prrafodelista"/>
        <w:numPr>
          <w:ilvl w:val="0"/>
          <w:numId w:val="21"/>
        </w:numPr>
        <w:spacing w:before="100" w:beforeAutospacing="1" w:after="100" w:afterAutospacing="1" w:line="360" w:lineRule="auto"/>
        <w:jc w:val="both"/>
        <w:rPr>
          <w:rFonts w:ascii="Palatino Linotype" w:eastAsia="Palatino Linotype" w:hAnsi="Palatino Linotype" w:cs="Palatino Linotype"/>
          <w:i/>
          <w:sz w:val="22"/>
        </w:rPr>
      </w:pPr>
      <w:r w:rsidRPr="002D7DF9">
        <w:rPr>
          <w:rFonts w:ascii="Palatino Linotype" w:eastAsia="Palatino Linotype" w:hAnsi="Palatino Linotype" w:cs="Palatino Linotype"/>
          <w:i/>
          <w:sz w:val="22"/>
        </w:rPr>
        <w:t>Monto de la deuda</w:t>
      </w:r>
      <w:r w:rsidR="0083095A" w:rsidRPr="002D7DF9">
        <w:rPr>
          <w:rFonts w:ascii="Palatino Linotype" w:eastAsia="Palatino Linotype" w:hAnsi="Palatino Linotype" w:cs="Palatino Linotype"/>
          <w:i/>
          <w:sz w:val="22"/>
        </w:rPr>
        <w:t xml:space="preserve"> </w:t>
      </w:r>
      <w:r w:rsidRPr="002D7DF9">
        <w:rPr>
          <w:rFonts w:ascii="Palatino Linotype" w:eastAsia="Palatino Linotype" w:hAnsi="Palatino Linotype" w:cs="Palatino Linotype"/>
          <w:i/>
          <w:sz w:val="22"/>
        </w:rPr>
        <w:t>del ayuntamiento con la C</w:t>
      </w:r>
      <w:r w:rsidR="0083095A" w:rsidRPr="002D7DF9">
        <w:rPr>
          <w:rFonts w:ascii="Palatino Linotype" w:eastAsia="Palatino Linotype" w:hAnsi="Palatino Linotype" w:cs="Palatino Linotype"/>
          <w:i/>
          <w:sz w:val="22"/>
        </w:rPr>
        <w:t xml:space="preserve">omisión </w:t>
      </w:r>
      <w:r w:rsidRPr="002D7DF9">
        <w:rPr>
          <w:rFonts w:ascii="Palatino Linotype" w:eastAsia="Palatino Linotype" w:hAnsi="Palatino Linotype" w:cs="Palatino Linotype"/>
          <w:i/>
          <w:sz w:val="22"/>
        </w:rPr>
        <w:t>F</w:t>
      </w:r>
      <w:r w:rsidR="0083095A" w:rsidRPr="002D7DF9">
        <w:rPr>
          <w:rFonts w:ascii="Palatino Linotype" w:eastAsia="Palatino Linotype" w:hAnsi="Palatino Linotype" w:cs="Palatino Linotype"/>
          <w:i/>
          <w:sz w:val="22"/>
        </w:rPr>
        <w:t xml:space="preserve">ederal de </w:t>
      </w:r>
      <w:r w:rsidRPr="002D7DF9">
        <w:rPr>
          <w:rFonts w:ascii="Palatino Linotype" w:eastAsia="Palatino Linotype" w:hAnsi="Palatino Linotype" w:cs="Palatino Linotype"/>
          <w:i/>
          <w:sz w:val="22"/>
        </w:rPr>
        <w:t>E</w:t>
      </w:r>
      <w:r w:rsidR="0083095A" w:rsidRPr="002D7DF9">
        <w:rPr>
          <w:rFonts w:ascii="Palatino Linotype" w:eastAsia="Palatino Linotype" w:hAnsi="Palatino Linotype" w:cs="Palatino Linotype"/>
          <w:i/>
          <w:sz w:val="22"/>
        </w:rPr>
        <w:t>lectricidad</w:t>
      </w:r>
      <w:r w:rsidR="004E58EB" w:rsidRPr="002D7DF9">
        <w:rPr>
          <w:rFonts w:ascii="Palatino Linotype" w:eastAsia="Palatino Linotype" w:hAnsi="Palatino Linotype" w:cs="Palatino Linotype"/>
          <w:i/>
          <w:sz w:val="22"/>
        </w:rPr>
        <w:t>.</w:t>
      </w:r>
      <w:r w:rsidR="00B61D8C" w:rsidRPr="002D7DF9">
        <w:rPr>
          <w:rFonts w:ascii="Palatino Linotype" w:hAnsi="Palatino Linotype" w:cs="Arial"/>
          <w:i/>
        </w:rPr>
        <w:t xml:space="preserve"> vigente al veintiuno de marzo de dos mil veintidós</w:t>
      </w:r>
      <w:r w:rsidR="00641421" w:rsidRPr="002D7DF9">
        <w:rPr>
          <w:rFonts w:ascii="Palatino Linotype" w:hAnsi="Palatino Linotype" w:cs="Arial"/>
          <w:i/>
        </w:rPr>
        <w:t>.</w:t>
      </w:r>
    </w:p>
    <w:p w14:paraId="30B24752" w14:textId="1635865B" w:rsidR="00B45128" w:rsidRPr="002D7DF9" w:rsidRDefault="00B45128" w:rsidP="00B45128">
      <w:pPr>
        <w:pStyle w:val="Prrafodelista"/>
        <w:numPr>
          <w:ilvl w:val="0"/>
          <w:numId w:val="21"/>
        </w:numPr>
        <w:spacing w:before="100" w:beforeAutospacing="1" w:after="100" w:afterAutospacing="1" w:line="360" w:lineRule="auto"/>
        <w:jc w:val="both"/>
        <w:rPr>
          <w:rFonts w:ascii="Palatino Linotype" w:eastAsia="Palatino Linotype" w:hAnsi="Palatino Linotype" w:cs="Palatino Linotype"/>
          <w:i/>
          <w:sz w:val="22"/>
        </w:rPr>
      </w:pPr>
      <w:r w:rsidRPr="002D7DF9">
        <w:rPr>
          <w:rFonts w:ascii="Palatino Linotype" w:eastAsia="Palatino Linotype" w:hAnsi="Palatino Linotype" w:cs="Palatino Linotype"/>
          <w:i/>
          <w:sz w:val="22"/>
        </w:rPr>
        <w:t xml:space="preserve">El o los documentos donde conste la </w:t>
      </w:r>
      <w:r w:rsidR="00386A7E" w:rsidRPr="002D7DF9">
        <w:rPr>
          <w:rFonts w:ascii="Palatino Linotype" w:hAnsi="Palatino Linotype" w:cs="Arial"/>
          <w:i/>
        </w:rPr>
        <w:t>copia de la factura de los gastos d</w:t>
      </w:r>
      <w:r w:rsidR="00E55E00" w:rsidRPr="002D7DF9">
        <w:rPr>
          <w:rFonts w:ascii="Palatino Linotype" w:hAnsi="Palatino Linotype" w:cs="Arial"/>
          <w:i/>
        </w:rPr>
        <w:t>e la presidencia municipal</w:t>
      </w:r>
      <w:r w:rsidR="006D4DBD" w:rsidRPr="002D7DF9">
        <w:rPr>
          <w:rFonts w:ascii="Palatino Linotype" w:hAnsi="Palatino Linotype" w:cs="Arial"/>
          <w:i/>
        </w:rPr>
        <w:t>,</w:t>
      </w:r>
      <w:r w:rsidR="00E55E00" w:rsidRPr="002D7DF9">
        <w:rPr>
          <w:rFonts w:ascii="Palatino Linotype" w:hAnsi="Palatino Linotype" w:cs="Arial"/>
          <w:i/>
        </w:rPr>
        <w:t xml:space="preserve"> </w:t>
      </w:r>
      <w:r w:rsidR="006D4DBD" w:rsidRPr="002D7DF9">
        <w:rPr>
          <w:rFonts w:ascii="Palatino Linotype" w:hAnsi="Palatino Linotype" w:cs="Arial"/>
          <w:i/>
        </w:rPr>
        <w:t>vigentes al veintiuno de marzo de dos mil veintidós</w:t>
      </w:r>
      <w:r w:rsidR="00E55E00" w:rsidRPr="002D7DF9">
        <w:rPr>
          <w:rFonts w:ascii="Palatino Linotype" w:hAnsi="Palatino Linotype" w:cs="Arial"/>
          <w:i/>
        </w:rPr>
        <w:t>.</w:t>
      </w:r>
      <w:r w:rsidR="00386A7E" w:rsidRPr="002D7DF9">
        <w:rPr>
          <w:rFonts w:ascii="Palatino Linotype" w:hAnsi="Palatino Linotype" w:cs="Arial"/>
          <w:i/>
        </w:rPr>
        <w:t xml:space="preserve"> </w:t>
      </w:r>
    </w:p>
    <w:p w14:paraId="25CA5E76" w14:textId="54270EA9" w:rsidR="0006522F" w:rsidRPr="002D7DF9" w:rsidRDefault="00B45128" w:rsidP="00B45128">
      <w:pPr>
        <w:pStyle w:val="Prrafodelista"/>
        <w:numPr>
          <w:ilvl w:val="0"/>
          <w:numId w:val="21"/>
        </w:numPr>
        <w:spacing w:before="100" w:beforeAutospacing="1" w:after="100" w:afterAutospacing="1" w:line="360" w:lineRule="auto"/>
        <w:jc w:val="both"/>
        <w:rPr>
          <w:rFonts w:ascii="Palatino Linotype" w:eastAsia="Palatino Linotype" w:hAnsi="Palatino Linotype" w:cs="Palatino Linotype"/>
          <w:i/>
          <w:sz w:val="22"/>
        </w:rPr>
      </w:pPr>
      <w:r w:rsidRPr="002D7DF9">
        <w:rPr>
          <w:rFonts w:ascii="Palatino Linotype" w:eastAsia="Palatino Linotype" w:hAnsi="Palatino Linotype" w:cs="Palatino Linotype"/>
          <w:i/>
          <w:sz w:val="22"/>
        </w:rPr>
        <w:t>El o los documentos</w:t>
      </w:r>
      <w:r w:rsidR="007820BD" w:rsidRPr="002D7DF9">
        <w:rPr>
          <w:rFonts w:ascii="Palatino Linotype" w:eastAsia="Palatino Linotype" w:hAnsi="Palatino Linotype" w:cs="Palatino Linotype"/>
          <w:i/>
          <w:sz w:val="22"/>
        </w:rPr>
        <w:t xml:space="preserve"> vigentes</w:t>
      </w:r>
      <w:r w:rsidRPr="002D7DF9">
        <w:rPr>
          <w:rFonts w:ascii="Palatino Linotype" w:eastAsia="Palatino Linotype" w:hAnsi="Palatino Linotype" w:cs="Palatino Linotype"/>
          <w:i/>
          <w:sz w:val="22"/>
        </w:rPr>
        <w:t xml:space="preserve"> donde conste el tipo de </w:t>
      </w:r>
      <w:r w:rsidR="00386A7E" w:rsidRPr="002D7DF9">
        <w:rPr>
          <w:rFonts w:ascii="Palatino Linotype" w:hAnsi="Palatino Linotype" w:cs="Arial"/>
          <w:i/>
        </w:rPr>
        <w:t>telefonía local y móvil que se utiliza para el h. ayuntamiento</w:t>
      </w:r>
      <w:r w:rsidRPr="002D7DF9">
        <w:rPr>
          <w:rFonts w:ascii="Palatino Linotype" w:hAnsi="Palatino Linotype" w:cs="Arial"/>
          <w:i/>
        </w:rPr>
        <w:t xml:space="preserve">, así como el costo mensual, servicio </w:t>
      </w:r>
      <w:r w:rsidR="00386A7E" w:rsidRPr="002D7DF9">
        <w:rPr>
          <w:rFonts w:ascii="Palatino Linotype" w:hAnsi="Palatino Linotype" w:cs="Arial"/>
          <w:i/>
        </w:rPr>
        <w:t xml:space="preserve">de conmutador, líneas telefónicas, aparatos celulares y de qué marca son. Especificar nombre de la compañía, </w:t>
      </w:r>
      <w:r w:rsidR="00195601" w:rsidRPr="002D7DF9">
        <w:rPr>
          <w:rFonts w:ascii="Palatino Linotype" w:hAnsi="Palatino Linotype" w:cs="Arial"/>
          <w:i/>
        </w:rPr>
        <w:t>representante</w:t>
      </w:r>
      <w:r w:rsidR="00386A7E" w:rsidRPr="002D7DF9">
        <w:rPr>
          <w:rFonts w:ascii="Palatino Linotype" w:hAnsi="Palatino Linotype" w:cs="Arial"/>
          <w:i/>
        </w:rPr>
        <w:t xml:space="preserve"> legal</w:t>
      </w:r>
      <w:r w:rsidR="00B61D8C" w:rsidRPr="002D7DF9">
        <w:rPr>
          <w:rFonts w:ascii="Palatino Linotype" w:hAnsi="Palatino Linotype" w:cs="Arial"/>
          <w:i/>
        </w:rPr>
        <w:t>, vigentes al veintiuno de marzo de dos mil veintidós</w:t>
      </w:r>
      <w:r w:rsidRPr="002D7DF9">
        <w:rPr>
          <w:rFonts w:ascii="Palatino Linotype" w:hAnsi="Palatino Linotype" w:cs="Arial"/>
          <w:i/>
        </w:rPr>
        <w:t xml:space="preserve">. </w:t>
      </w:r>
    </w:p>
    <w:p w14:paraId="60A272AB" w14:textId="77777777" w:rsidR="00E85F26" w:rsidRPr="002D7DF9" w:rsidRDefault="00E85F26" w:rsidP="00E85F26">
      <w:pPr>
        <w:widowControl w:val="0"/>
        <w:tabs>
          <w:tab w:val="left" w:pos="1701"/>
        </w:tabs>
        <w:autoSpaceDE w:val="0"/>
        <w:autoSpaceDN w:val="0"/>
        <w:adjustRightInd w:val="0"/>
        <w:spacing w:line="360" w:lineRule="auto"/>
        <w:ind w:right="567"/>
        <w:jc w:val="both"/>
        <w:rPr>
          <w:rFonts w:ascii="Palatino Linotype" w:hAnsi="Palatino Linotype" w:cs="Arial"/>
          <w:bCs/>
          <w:color w:val="000000" w:themeColor="text1"/>
        </w:rPr>
      </w:pPr>
      <w:r w:rsidRPr="002D7DF9">
        <w:rPr>
          <w:rFonts w:ascii="Palatino Linotype" w:hAnsi="Palatino Linotype" w:cs="Arial"/>
          <w:bCs/>
          <w:color w:val="000000" w:themeColor="text1"/>
        </w:rPr>
        <w:t xml:space="preserve">Debiendo notificar al </w:t>
      </w:r>
      <w:r w:rsidRPr="002D7DF9">
        <w:rPr>
          <w:rFonts w:ascii="Palatino Linotype" w:hAnsi="Palatino Linotype" w:cs="Arial"/>
          <w:b/>
          <w:bCs/>
          <w:color w:val="000000" w:themeColor="text1"/>
        </w:rPr>
        <w:t>RECURRENTE</w:t>
      </w:r>
      <w:r w:rsidRPr="002D7DF9">
        <w:rPr>
          <w:rFonts w:ascii="Palatino Linotype" w:hAnsi="Palatino Linotype" w:cs="Arial"/>
          <w:bCs/>
          <w:color w:val="000000" w:themeColor="text1"/>
        </w:rPr>
        <w:t xml:space="preserve"> el Acuerdo de Clasificación de la información que emita el Comité de Transparencia con motivo de la versión pública.</w:t>
      </w:r>
    </w:p>
    <w:p w14:paraId="53160467" w14:textId="77777777" w:rsidR="00E85F26" w:rsidRPr="002D7DF9" w:rsidRDefault="00E85F26" w:rsidP="00E85F26">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rPr>
      </w:pPr>
    </w:p>
    <w:p w14:paraId="0EB3CE0B" w14:textId="579FE90E" w:rsidR="00E85F26" w:rsidRPr="002D7DF9" w:rsidRDefault="00E85F26" w:rsidP="009A48D8">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rPr>
      </w:pPr>
      <w:r w:rsidRPr="002D7DF9">
        <w:rPr>
          <w:rFonts w:ascii="Palatino Linotype" w:eastAsia="Palatino Linotype" w:hAnsi="Palatino Linotype" w:cs="Palatino Linotype"/>
          <w:color w:val="000000"/>
        </w:rPr>
        <w:t>En el supuesto de que no se encontrara la información</w:t>
      </w:r>
      <w:r w:rsidR="00F048AE" w:rsidRPr="002D7DF9">
        <w:rPr>
          <w:rFonts w:ascii="Palatino Linotype" w:eastAsia="Palatino Linotype" w:hAnsi="Palatino Linotype" w:cs="Palatino Linotype"/>
          <w:color w:val="000000"/>
        </w:rPr>
        <w:t xml:space="preserve"> que se ordena</w:t>
      </w:r>
      <w:r w:rsidRPr="002D7DF9">
        <w:rPr>
          <w:rFonts w:ascii="Palatino Linotype" w:eastAsia="Palatino Linotype" w:hAnsi="Palatino Linotype" w:cs="Palatino Linotype"/>
          <w:color w:val="000000"/>
        </w:rPr>
        <w:t xml:space="preserve"> en los archivos del Sujeto Obligado</w:t>
      </w:r>
      <w:r w:rsidR="008A742E" w:rsidRPr="002D7DF9">
        <w:rPr>
          <w:rFonts w:ascii="Palatino Linotype" w:eastAsia="Palatino Linotype" w:hAnsi="Palatino Linotype" w:cs="Palatino Linotype"/>
          <w:color w:val="000000"/>
        </w:rPr>
        <w:t xml:space="preserve"> respecto a los puntos </w:t>
      </w:r>
      <w:r w:rsidR="009D23A6" w:rsidRPr="002D7DF9">
        <w:rPr>
          <w:rFonts w:ascii="Palatino Linotype" w:eastAsia="Palatino Linotype" w:hAnsi="Palatino Linotype" w:cs="Palatino Linotype"/>
          <w:color w:val="000000"/>
        </w:rPr>
        <w:t xml:space="preserve">2, </w:t>
      </w:r>
      <w:r w:rsidR="008A742E" w:rsidRPr="002D7DF9">
        <w:rPr>
          <w:rFonts w:ascii="Palatino Linotype" w:eastAsia="Palatino Linotype" w:hAnsi="Palatino Linotype" w:cs="Palatino Linotype"/>
          <w:color w:val="000000"/>
        </w:rPr>
        <w:t>4,</w:t>
      </w:r>
      <w:r w:rsidR="00623201" w:rsidRPr="002D7DF9">
        <w:rPr>
          <w:rFonts w:ascii="Palatino Linotype" w:eastAsia="Palatino Linotype" w:hAnsi="Palatino Linotype" w:cs="Palatino Linotype"/>
          <w:color w:val="000000"/>
        </w:rPr>
        <w:t xml:space="preserve"> 6</w:t>
      </w:r>
      <w:r w:rsidRPr="002D7DF9">
        <w:rPr>
          <w:rFonts w:ascii="Palatino Linotype" w:eastAsia="Palatino Linotype" w:hAnsi="Palatino Linotype" w:cs="Palatino Linotype"/>
          <w:color w:val="000000"/>
        </w:rPr>
        <w:t>,</w:t>
      </w:r>
      <w:r w:rsidR="00EC4C22" w:rsidRPr="002D7DF9">
        <w:rPr>
          <w:rFonts w:ascii="Palatino Linotype" w:eastAsia="Palatino Linotype" w:hAnsi="Palatino Linotype" w:cs="Palatino Linotype"/>
          <w:color w:val="000000"/>
        </w:rPr>
        <w:t xml:space="preserve"> 8</w:t>
      </w:r>
      <w:r w:rsidR="006326FD" w:rsidRPr="002D7DF9">
        <w:rPr>
          <w:rFonts w:ascii="Palatino Linotype" w:eastAsia="Palatino Linotype" w:hAnsi="Palatino Linotype" w:cs="Palatino Linotype"/>
          <w:color w:val="000000"/>
        </w:rPr>
        <w:t>, 9</w:t>
      </w:r>
      <w:r w:rsidR="006D4DBD" w:rsidRPr="002D7DF9">
        <w:rPr>
          <w:rFonts w:ascii="Palatino Linotype" w:eastAsia="Palatino Linotype" w:hAnsi="Palatino Linotype" w:cs="Palatino Linotype"/>
          <w:color w:val="000000"/>
        </w:rPr>
        <w:t>,</w:t>
      </w:r>
      <w:r w:rsidR="008A742E" w:rsidRPr="002D7DF9">
        <w:rPr>
          <w:rFonts w:ascii="Palatino Linotype" w:eastAsia="Palatino Linotype" w:hAnsi="Palatino Linotype" w:cs="Palatino Linotype"/>
          <w:color w:val="000000"/>
        </w:rPr>
        <w:t xml:space="preserve"> </w:t>
      </w:r>
      <w:r w:rsidR="006326FD" w:rsidRPr="002D7DF9">
        <w:rPr>
          <w:rFonts w:ascii="Palatino Linotype" w:eastAsia="Palatino Linotype" w:hAnsi="Palatino Linotype" w:cs="Palatino Linotype"/>
          <w:color w:val="000000"/>
        </w:rPr>
        <w:t>10</w:t>
      </w:r>
      <w:r w:rsidR="006D4DBD" w:rsidRPr="002D7DF9">
        <w:rPr>
          <w:rFonts w:ascii="Palatino Linotype" w:eastAsia="Palatino Linotype" w:hAnsi="Palatino Linotype" w:cs="Palatino Linotype"/>
          <w:color w:val="000000"/>
        </w:rPr>
        <w:t xml:space="preserve"> y 11</w:t>
      </w:r>
      <w:r w:rsidRPr="002D7DF9">
        <w:rPr>
          <w:rFonts w:ascii="Palatino Linotype" w:eastAsia="Palatino Linotype" w:hAnsi="Palatino Linotype" w:cs="Palatino Linotype"/>
          <w:color w:val="000000"/>
        </w:rPr>
        <w:t xml:space="preserve"> </w:t>
      </w:r>
      <w:r w:rsidR="00E130CF" w:rsidRPr="002D7DF9">
        <w:rPr>
          <w:rFonts w:ascii="Palatino Linotype" w:eastAsia="Palatino Linotype" w:hAnsi="Palatino Linotype" w:cs="Palatino Linotype"/>
          <w:color w:val="000000"/>
        </w:rPr>
        <w:t xml:space="preserve">bastará con que lo haga del conocimiento al </w:t>
      </w:r>
      <w:r w:rsidR="00087C70" w:rsidRPr="00087C70">
        <w:rPr>
          <w:rFonts w:ascii="Palatino Linotype" w:eastAsia="Palatino Linotype" w:hAnsi="Palatino Linotype" w:cs="Palatino Linotype"/>
          <w:b/>
          <w:color w:val="000000"/>
        </w:rPr>
        <w:t>RECURRENTE</w:t>
      </w:r>
      <w:r w:rsidR="00E130CF" w:rsidRPr="002D7DF9">
        <w:rPr>
          <w:rFonts w:ascii="Palatino Linotype" w:eastAsia="Palatino Linotype" w:hAnsi="Palatino Linotype" w:cs="Palatino Linotype"/>
          <w:color w:val="000000"/>
        </w:rPr>
        <w:t xml:space="preserve"> de manera fundada y motivada al momento en que dé cumplimiento a la presente resolución.</w:t>
      </w:r>
    </w:p>
    <w:p w14:paraId="3487D293" w14:textId="4C3F530E" w:rsidR="00DF75DC" w:rsidRPr="002D7DF9" w:rsidRDefault="006D4DBD" w:rsidP="004C1995">
      <w:pPr>
        <w:pStyle w:val="Prrafodelista"/>
        <w:numPr>
          <w:ilvl w:val="0"/>
          <w:numId w:val="23"/>
        </w:numPr>
        <w:spacing w:before="100" w:beforeAutospacing="1" w:after="100" w:afterAutospacing="1" w:line="360" w:lineRule="auto"/>
        <w:jc w:val="both"/>
        <w:rPr>
          <w:rFonts w:ascii="Palatino Linotype" w:hAnsi="Palatino Linotype" w:cs="Arial"/>
          <w:i/>
        </w:rPr>
      </w:pPr>
      <w:r w:rsidRPr="002D7DF9">
        <w:rPr>
          <w:rFonts w:ascii="Palatino Linotype" w:hAnsi="Palatino Linotype"/>
          <w:i/>
          <w:color w:val="000000" w:themeColor="text1"/>
          <w:sz w:val="22"/>
          <w:szCs w:val="22"/>
        </w:rPr>
        <w:t xml:space="preserve">El Acuerdo que emita el Comité de Transparencia en el que se confirme la declaración </w:t>
      </w:r>
      <w:r w:rsidR="00DF75DC" w:rsidRPr="002D7DF9">
        <w:rPr>
          <w:rFonts w:ascii="Palatino Linotype" w:hAnsi="Palatino Linotype" w:cs="Arial"/>
          <w:i/>
        </w:rPr>
        <w:t>de incompetencia respecto al costo mensual y copia de las facturas por concepto de gasolina, alimentos y hosp</w:t>
      </w:r>
      <w:r w:rsidR="00195601" w:rsidRPr="002D7DF9">
        <w:rPr>
          <w:rFonts w:ascii="Palatino Linotype" w:hAnsi="Palatino Linotype" w:cs="Arial"/>
          <w:i/>
        </w:rPr>
        <w:t>edajes de la presidente del DIF.</w:t>
      </w:r>
      <w:r w:rsidR="00DF75DC" w:rsidRPr="002D7DF9">
        <w:rPr>
          <w:rFonts w:ascii="Palatino Linotype" w:hAnsi="Palatino Linotype" w:cs="Arial"/>
          <w:i/>
        </w:rPr>
        <w:t xml:space="preserve"> </w:t>
      </w:r>
    </w:p>
    <w:p w14:paraId="22F441AE" w14:textId="77777777" w:rsidR="00E85F26" w:rsidRPr="002D7DF9" w:rsidRDefault="00E85F26" w:rsidP="00E85F26">
      <w:pPr>
        <w:tabs>
          <w:tab w:val="left" w:pos="709"/>
        </w:tabs>
        <w:ind w:right="899"/>
        <w:jc w:val="both"/>
        <w:rPr>
          <w:rFonts w:ascii="Palatino Linotype" w:eastAsia="Palatino Linotype" w:hAnsi="Palatino Linotype" w:cs="Palatino Linotype"/>
          <w:i/>
        </w:rPr>
      </w:pPr>
    </w:p>
    <w:p w14:paraId="0F888735" w14:textId="77777777" w:rsidR="00E85F26" w:rsidRPr="002D7DF9"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D7DF9">
        <w:rPr>
          <w:rFonts w:ascii="Palatino Linotype" w:eastAsia="Palatino Linotype" w:hAnsi="Palatino Linotype" w:cs="Palatino Linotype"/>
          <w:b/>
          <w:color w:val="000000"/>
        </w:rPr>
        <w:t>TERCERO. Notifíquese</w:t>
      </w:r>
      <w:r w:rsidRPr="002D7DF9">
        <w:rPr>
          <w:rFonts w:ascii="Palatino Linotype" w:eastAsia="Palatino Linotype" w:hAnsi="Palatino Linotype" w:cs="Palatino Linotype"/>
          <w:b/>
          <w:i/>
          <w:color w:val="000000"/>
        </w:rPr>
        <w:t xml:space="preserve"> </w:t>
      </w:r>
      <w:r w:rsidRPr="002D7DF9">
        <w:rPr>
          <w:rFonts w:ascii="Palatino Linotype" w:eastAsia="Palatino Linotype" w:hAnsi="Palatino Linotype" w:cs="Palatino Linotype"/>
          <w:color w:val="000000"/>
        </w:rPr>
        <w:t xml:space="preserve">al Titular de la Unidad de Transparencia de </w:t>
      </w:r>
      <w:r w:rsidRPr="002D7DF9">
        <w:rPr>
          <w:rFonts w:ascii="Palatino Linotype" w:eastAsia="Palatino Linotype" w:hAnsi="Palatino Linotype" w:cs="Palatino Linotype"/>
          <w:b/>
          <w:color w:val="000000"/>
        </w:rPr>
        <w:t>EL SUJETO OBLIGADO</w:t>
      </w:r>
      <w:r w:rsidRPr="002D7DF9">
        <w:rPr>
          <w:rFonts w:ascii="Palatino Linotype" w:eastAsia="Palatino Linotype" w:hAnsi="Palatino Linotype" w:cs="Palatino Linotype"/>
          <w:color w:val="000000"/>
        </w:rPr>
        <w:t xml:space="preserve">, por medio del </w:t>
      </w:r>
      <w:r w:rsidRPr="002D7DF9">
        <w:rPr>
          <w:rFonts w:ascii="Palatino Linotype" w:eastAsia="Palatino Linotype" w:hAnsi="Palatino Linotype" w:cs="Palatino Linotype"/>
          <w:b/>
          <w:color w:val="000000"/>
        </w:rPr>
        <w:t>SAIMEX</w:t>
      </w:r>
      <w:r w:rsidRPr="002D7DF9">
        <w:rPr>
          <w:rFonts w:ascii="Palatino Linotype" w:eastAsia="Palatino Linotype" w:hAnsi="Palatino Linotype" w:cs="Palatino Linotype"/>
          <w:color w:val="000000"/>
        </w:rPr>
        <w:t xml:space="preserve">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3B7AB50" w14:textId="77777777" w:rsidR="00E85F26" w:rsidRPr="002D7DF9"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833D23D" w14:textId="77777777" w:rsidR="00E85F26" w:rsidRPr="002D7DF9"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D7DF9">
        <w:rPr>
          <w:rFonts w:ascii="Palatino Linotype" w:eastAsia="Palatino Linotype" w:hAnsi="Palatino Linotype" w:cs="Palatino Linotype"/>
          <w:b/>
          <w:color w:val="000000"/>
        </w:rPr>
        <w:t xml:space="preserve">CUARTO. </w:t>
      </w:r>
      <w:r w:rsidRPr="002D7DF9">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2D7DF9">
        <w:rPr>
          <w:rFonts w:ascii="Palatino Linotype" w:eastAsia="Palatino Linotype" w:hAnsi="Palatino Linotype" w:cs="Palatino Linotype"/>
          <w:b/>
          <w:color w:val="000000"/>
        </w:rPr>
        <w:t>EL SUJETO OBLIGADO</w:t>
      </w:r>
      <w:r w:rsidRPr="002D7DF9">
        <w:rPr>
          <w:rFonts w:ascii="Palatino Linotype" w:eastAsia="Palatino Linotype" w:hAnsi="Palatino Linotype" w:cs="Palatino Linotype"/>
          <w:color w:val="000000"/>
        </w:rPr>
        <w:t>, de manera fundada y motivada, podrá solicitar una ampliación de plazo para el cumplimiento de la presente resolución.</w:t>
      </w:r>
    </w:p>
    <w:p w14:paraId="37152E26" w14:textId="77777777" w:rsidR="00E85F26" w:rsidRPr="002D7DF9"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298464A" w14:textId="704EF2A7" w:rsidR="00E85F26" w:rsidRPr="002D7DF9" w:rsidRDefault="00E85F26" w:rsidP="00E85F2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D7DF9">
        <w:rPr>
          <w:rFonts w:ascii="Palatino Linotype" w:eastAsia="Palatino Linotype" w:hAnsi="Palatino Linotype" w:cs="Palatino Linotype"/>
          <w:b/>
          <w:color w:val="000000"/>
        </w:rPr>
        <w:t xml:space="preserve">QUINTO. Notifíquese </w:t>
      </w:r>
      <w:r w:rsidRPr="002D7DF9">
        <w:rPr>
          <w:rFonts w:ascii="Palatino Linotype" w:eastAsia="Palatino Linotype" w:hAnsi="Palatino Linotype" w:cs="Palatino Linotype"/>
          <w:color w:val="000000"/>
        </w:rPr>
        <w:t xml:space="preserve">la presente resolución a </w:t>
      </w:r>
      <w:r w:rsidRPr="002D7DF9">
        <w:rPr>
          <w:rFonts w:ascii="Palatino Linotype" w:eastAsia="Palatino Linotype" w:hAnsi="Palatino Linotype" w:cs="Palatino Linotype"/>
          <w:b/>
          <w:color w:val="000000"/>
        </w:rPr>
        <w:t xml:space="preserve">EL RECURRENTE </w:t>
      </w:r>
      <w:r w:rsidRPr="002D7DF9">
        <w:rPr>
          <w:rFonts w:ascii="Palatino Linotype" w:eastAsia="Palatino Linotype" w:hAnsi="Palatino Linotype" w:cs="Palatino Linotype"/>
          <w:color w:val="000000"/>
        </w:rPr>
        <w:t xml:space="preserve">mediante SAIMEX </w:t>
      </w:r>
      <w:r w:rsidR="00B46A6F" w:rsidRPr="002D7DF9">
        <w:rPr>
          <w:rFonts w:ascii="Palatino Linotype" w:eastAsia="Palatino Linotype" w:hAnsi="Palatino Linotype" w:cs="Palatino Linotype"/>
          <w:color w:val="000000"/>
        </w:rPr>
        <w:t xml:space="preserve">y correo electrónico </w:t>
      </w:r>
      <w:r w:rsidRPr="002D7DF9">
        <w:rPr>
          <w:rFonts w:ascii="Palatino Linotype" w:eastAsia="Palatino Linotype" w:hAnsi="Palatino Linotype" w:cs="Palatino Linotype"/>
          <w:color w:val="000000"/>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6CD6098" w14:textId="77777777" w:rsidR="00E85F26" w:rsidRPr="002D7DF9" w:rsidRDefault="00E85F26" w:rsidP="00E85F26">
      <w:pPr>
        <w:spacing w:line="360" w:lineRule="auto"/>
        <w:jc w:val="both"/>
        <w:rPr>
          <w:rFonts w:ascii="Palatino Linotype" w:eastAsia="Palatino Linotype" w:hAnsi="Palatino Linotype" w:cs="Palatino Linotype"/>
        </w:rPr>
      </w:pPr>
    </w:p>
    <w:p w14:paraId="6FFF8DA5" w14:textId="1020050C" w:rsidR="00E85F26" w:rsidRPr="002D7DF9" w:rsidRDefault="00E85F26" w:rsidP="00E85F26">
      <w:pPr>
        <w:spacing w:line="360" w:lineRule="auto"/>
        <w:jc w:val="both"/>
        <w:rPr>
          <w:rFonts w:ascii="Palatino Linotype" w:hAnsi="Palatino Linotype"/>
          <w:color w:val="000000" w:themeColor="text1"/>
        </w:rPr>
      </w:pPr>
      <w:r w:rsidRPr="002D7DF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6B6439" w:rsidRPr="002D7DF9">
        <w:rPr>
          <w:rFonts w:ascii="Palatino Linotype" w:hAnsi="Palatino Linotype" w:cs="Arial"/>
          <w:color w:val="000000" w:themeColor="text1"/>
        </w:rPr>
        <w:t>TERCERA</w:t>
      </w:r>
      <w:r w:rsidRPr="002D7DF9">
        <w:rPr>
          <w:rFonts w:ascii="Palatino Linotype" w:hAnsi="Palatino Linotype" w:cs="Arial"/>
          <w:color w:val="000000" w:themeColor="text1"/>
        </w:rPr>
        <w:t xml:space="preserve"> SESIÓN ORDINARIA CELEBRADA EL </w:t>
      </w:r>
      <w:r w:rsidR="002D7DF9">
        <w:rPr>
          <w:rFonts w:ascii="Palatino Linotype" w:hAnsi="Palatino Linotype" w:cs="Arial"/>
          <w:color w:val="000000" w:themeColor="text1"/>
        </w:rPr>
        <w:t>TREINTA</w:t>
      </w:r>
      <w:r w:rsidRPr="002D7DF9">
        <w:rPr>
          <w:rFonts w:ascii="Palatino Linotype" w:hAnsi="Palatino Linotype" w:cs="Arial"/>
          <w:color w:val="000000" w:themeColor="text1"/>
        </w:rPr>
        <w:t xml:space="preserve"> DE NOVIEMBRE DE DOS MIL VEINTIDÓS, ANTE EL SECRETARIO TÉCNICO DEL PLENO, ALEXIS TAPIA RAMÍREZ.</w:t>
      </w:r>
    </w:p>
    <w:p w14:paraId="39E9D865" w14:textId="77777777" w:rsidR="00E85F26" w:rsidRDefault="00E85F26" w:rsidP="00E85F26">
      <w:pPr>
        <w:spacing w:line="360" w:lineRule="auto"/>
        <w:jc w:val="both"/>
        <w:rPr>
          <w:rFonts w:ascii="Palatino Linotype" w:hAnsi="Palatino Linotype"/>
          <w:color w:val="000000" w:themeColor="text1"/>
          <w:sz w:val="18"/>
        </w:rPr>
      </w:pPr>
      <w:r w:rsidRPr="002D7DF9">
        <w:rPr>
          <w:rFonts w:ascii="Palatino Linotype" w:hAnsi="Palatino Linotype"/>
          <w:color w:val="000000" w:themeColor="text1"/>
          <w:sz w:val="18"/>
        </w:rPr>
        <w:t>SCMM/BLA/DEMF/JMMO</w:t>
      </w:r>
    </w:p>
    <w:p w14:paraId="56A759FE" w14:textId="77777777" w:rsidR="00463180" w:rsidRDefault="00463180" w:rsidP="00E85F26">
      <w:pPr>
        <w:spacing w:line="360" w:lineRule="auto"/>
        <w:jc w:val="both"/>
        <w:rPr>
          <w:rFonts w:ascii="Palatino Linotype" w:hAnsi="Palatino Linotype"/>
          <w:color w:val="000000" w:themeColor="text1"/>
          <w:sz w:val="18"/>
        </w:rPr>
      </w:pPr>
    </w:p>
    <w:p w14:paraId="6D345BF5" w14:textId="77777777" w:rsidR="00463180" w:rsidRDefault="00463180" w:rsidP="00E85F26">
      <w:pPr>
        <w:spacing w:line="360" w:lineRule="auto"/>
        <w:jc w:val="both"/>
        <w:rPr>
          <w:rFonts w:ascii="Palatino Linotype" w:hAnsi="Palatino Linotype"/>
          <w:color w:val="000000" w:themeColor="text1"/>
          <w:sz w:val="18"/>
        </w:rPr>
      </w:pPr>
    </w:p>
    <w:p w14:paraId="0CB8BB6C" w14:textId="77777777" w:rsidR="00463180" w:rsidRDefault="00463180" w:rsidP="00E85F26">
      <w:pPr>
        <w:spacing w:line="360" w:lineRule="auto"/>
        <w:jc w:val="both"/>
        <w:rPr>
          <w:rFonts w:ascii="Palatino Linotype" w:hAnsi="Palatino Linotype"/>
          <w:color w:val="000000" w:themeColor="text1"/>
          <w:sz w:val="18"/>
        </w:rPr>
      </w:pPr>
    </w:p>
    <w:p w14:paraId="25FAC3A0" w14:textId="77777777" w:rsidR="00463180" w:rsidRDefault="00463180" w:rsidP="00E85F26">
      <w:pPr>
        <w:spacing w:line="360" w:lineRule="auto"/>
        <w:jc w:val="both"/>
        <w:rPr>
          <w:rFonts w:ascii="Palatino Linotype" w:hAnsi="Palatino Linotype"/>
          <w:color w:val="000000" w:themeColor="text1"/>
          <w:sz w:val="18"/>
        </w:rPr>
      </w:pPr>
    </w:p>
    <w:p w14:paraId="202F9D1B" w14:textId="77777777" w:rsidR="00463180" w:rsidRDefault="00463180" w:rsidP="00E85F26">
      <w:pPr>
        <w:spacing w:line="360" w:lineRule="auto"/>
        <w:jc w:val="both"/>
        <w:rPr>
          <w:rFonts w:ascii="Palatino Linotype" w:hAnsi="Palatino Linotype"/>
          <w:color w:val="000000" w:themeColor="text1"/>
          <w:sz w:val="18"/>
        </w:rPr>
      </w:pPr>
    </w:p>
    <w:p w14:paraId="5DAACF53" w14:textId="77777777" w:rsidR="00463180" w:rsidRDefault="00463180" w:rsidP="00E85F26">
      <w:pPr>
        <w:spacing w:line="360" w:lineRule="auto"/>
        <w:jc w:val="both"/>
        <w:rPr>
          <w:rFonts w:ascii="Palatino Linotype" w:hAnsi="Palatino Linotype"/>
          <w:color w:val="000000" w:themeColor="text1"/>
          <w:sz w:val="18"/>
        </w:rPr>
      </w:pPr>
    </w:p>
    <w:p w14:paraId="7CE09E08" w14:textId="77777777" w:rsidR="00463180" w:rsidRDefault="00463180" w:rsidP="00E85F26">
      <w:pPr>
        <w:spacing w:line="360" w:lineRule="auto"/>
        <w:jc w:val="both"/>
        <w:rPr>
          <w:rFonts w:ascii="Palatino Linotype" w:hAnsi="Palatino Linotype"/>
          <w:color w:val="000000" w:themeColor="text1"/>
          <w:sz w:val="18"/>
        </w:rPr>
      </w:pPr>
    </w:p>
    <w:p w14:paraId="4D591DEB" w14:textId="77777777" w:rsidR="00463180" w:rsidRDefault="00463180" w:rsidP="00E85F26">
      <w:pPr>
        <w:spacing w:line="360" w:lineRule="auto"/>
        <w:jc w:val="both"/>
        <w:rPr>
          <w:rFonts w:ascii="Palatino Linotype" w:hAnsi="Palatino Linotype"/>
          <w:color w:val="000000" w:themeColor="text1"/>
          <w:sz w:val="18"/>
        </w:rPr>
      </w:pPr>
    </w:p>
    <w:p w14:paraId="6EDD9DCE" w14:textId="77777777" w:rsidR="00463180" w:rsidRDefault="00463180" w:rsidP="00E85F26">
      <w:pPr>
        <w:spacing w:line="360" w:lineRule="auto"/>
        <w:jc w:val="both"/>
        <w:rPr>
          <w:rFonts w:ascii="Palatino Linotype" w:hAnsi="Palatino Linotype"/>
          <w:color w:val="000000" w:themeColor="text1"/>
          <w:sz w:val="18"/>
        </w:rPr>
      </w:pPr>
    </w:p>
    <w:p w14:paraId="46FBD515" w14:textId="77777777" w:rsidR="00463180" w:rsidRDefault="00463180" w:rsidP="00E85F26">
      <w:pPr>
        <w:spacing w:line="360" w:lineRule="auto"/>
        <w:jc w:val="both"/>
        <w:rPr>
          <w:rFonts w:ascii="Palatino Linotype" w:hAnsi="Palatino Linotype"/>
          <w:color w:val="000000" w:themeColor="text1"/>
          <w:sz w:val="18"/>
        </w:rPr>
      </w:pPr>
    </w:p>
    <w:p w14:paraId="462A5A2D" w14:textId="77777777" w:rsidR="00463180" w:rsidRDefault="00463180" w:rsidP="00E85F26">
      <w:pPr>
        <w:spacing w:line="360" w:lineRule="auto"/>
        <w:jc w:val="both"/>
        <w:rPr>
          <w:rFonts w:ascii="Palatino Linotype" w:hAnsi="Palatino Linotype"/>
          <w:color w:val="000000" w:themeColor="text1"/>
          <w:sz w:val="18"/>
        </w:rPr>
      </w:pPr>
    </w:p>
    <w:p w14:paraId="61D23821" w14:textId="77777777" w:rsidR="00463180" w:rsidRDefault="00463180" w:rsidP="00E85F26">
      <w:pPr>
        <w:spacing w:line="360" w:lineRule="auto"/>
        <w:jc w:val="both"/>
        <w:rPr>
          <w:rFonts w:ascii="Palatino Linotype" w:hAnsi="Palatino Linotype"/>
          <w:color w:val="000000" w:themeColor="text1"/>
          <w:sz w:val="18"/>
        </w:rPr>
      </w:pPr>
    </w:p>
    <w:p w14:paraId="58C02447" w14:textId="77777777" w:rsidR="00463180" w:rsidRDefault="00463180" w:rsidP="00E85F26">
      <w:pPr>
        <w:spacing w:line="360" w:lineRule="auto"/>
        <w:jc w:val="both"/>
        <w:rPr>
          <w:rFonts w:ascii="Palatino Linotype" w:hAnsi="Palatino Linotype"/>
          <w:color w:val="000000" w:themeColor="text1"/>
          <w:sz w:val="18"/>
        </w:rPr>
      </w:pPr>
    </w:p>
    <w:p w14:paraId="5E3C8CE9" w14:textId="77777777" w:rsidR="00463180" w:rsidRDefault="00463180" w:rsidP="00E85F26">
      <w:pPr>
        <w:spacing w:line="360" w:lineRule="auto"/>
        <w:jc w:val="both"/>
        <w:rPr>
          <w:rFonts w:ascii="Palatino Linotype" w:hAnsi="Palatino Linotype"/>
          <w:color w:val="000000" w:themeColor="text1"/>
          <w:sz w:val="18"/>
        </w:rPr>
      </w:pPr>
    </w:p>
    <w:p w14:paraId="020A61B7" w14:textId="77777777" w:rsidR="00463180" w:rsidRDefault="00463180" w:rsidP="00E85F26">
      <w:pPr>
        <w:spacing w:line="360" w:lineRule="auto"/>
        <w:jc w:val="both"/>
        <w:rPr>
          <w:rFonts w:ascii="Palatino Linotype" w:hAnsi="Palatino Linotype"/>
          <w:color w:val="000000" w:themeColor="text1"/>
          <w:sz w:val="18"/>
        </w:rPr>
      </w:pPr>
    </w:p>
    <w:p w14:paraId="635348E0" w14:textId="77777777" w:rsidR="00463180" w:rsidRDefault="00463180" w:rsidP="00E85F26">
      <w:pPr>
        <w:spacing w:line="360" w:lineRule="auto"/>
        <w:jc w:val="both"/>
        <w:rPr>
          <w:rFonts w:ascii="Palatino Linotype" w:hAnsi="Palatino Linotype"/>
          <w:color w:val="000000" w:themeColor="text1"/>
          <w:sz w:val="18"/>
        </w:rPr>
      </w:pPr>
    </w:p>
    <w:p w14:paraId="23E70A1E" w14:textId="77777777" w:rsidR="007E7939" w:rsidRDefault="007E7939" w:rsidP="00E85F26">
      <w:pPr>
        <w:spacing w:line="360" w:lineRule="auto"/>
        <w:jc w:val="both"/>
        <w:rPr>
          <w:rFonts w:ascii="Palatino Linotype" w:hAnsi="Palatino Linotype"/>
          <w:color w:val="000000" w:themeColor="text1"/>
          <w:sz w:val="18"/>
        </w:rPr>
      </w:pPr>
    </w:p>
    <w:p w14:paraId="717BD5CC" w14:textId="77777777" w:rsidR="007E7939" w:rsidRDefault="007E7939" w:rsidP="00E85F26">
      <w:pPr>
        <w:spacing w:line="360" w:lineRule="auto"/>
        <w:jc w:val="both"/>
        <w:rPr>
          <w:rFonts w:ascii="Palatino Linotype" w:hAnsi="Palatino Linotype"/>
          <w:color w:val="000000" w:themeColor="text1"/>
          <w:sz w:val="18"/>
        </w:rPr>
      </w:pPr>
    </w:p>
    <w:p w14:paraId="36C5D617" w14:textId="77777777" w:rsidR="007E7939" w:rsidRDefault="007E7939" w:rsidP="00E85F26">
      <w:pPr>
        <w:spacing w:line="360" w:lineRule="auto"/>
        <w:jc w:val="both"/>
        <w:rPr>
          <w:rFonts w:ascii="Palatino Linotype" w:hAnsi="Palatino Linotype"/>
          <w:color w:val="000000" w:themeColor="text1"/>
          <w:sz w:val="18"/>
        </w:rPr>
      </w:pPr>
    </w:p>
    <w:p w14:paraId="5EB3083F" w14:textId="77777777" w:rsidR="007E7939" w:rsidRDefault="007E7939" w:rsidP="00E85F26">
      <w:pPr>
        <w:spacing w:line="360" w:lineRule="auto"/>
        <w:jc w:val="both"/>
        <w:rPr>
          <w:rFonts w:ascii="Palatino Linotype" w:hAnsi="Palatino Linotype"/>
          <w:color w:val="000000" w:themeColor="text1"/>
          <w:sz w:val="18"/>
        </w:rPr>
      </w:pPr>
    </w:p>
    <w:p w14:paraId="15503534" w14:textId="77777777" w:rsidR="007E7939" w:rsidRDefault="007E7939" w:rsidP="00E85F26">
      <w:pPr>
        <w:spacing w:line="360" w:lineRule="auto"/>
        <w:jc w:val="both"/>
        <w:rPr>
          <w:rFonts w:ascii="Palatino Linotype" w:hAnsi="Palatino Linotype"/>
          <w:color w:val="000000" w:themeColor="text1"/>
          <w:sz w:val="18"/>
        </w:rPr>
      </w:pPr>
    </w:p>
    <w:p w14:paraId="4115B6FA" w14:textId="77777777" w:rsidR="007E7939" w:rsidRDefault="007E7939" w:rsidP="00E85F26">
      <w:pPr>
        <w:spacing w:line="360" w:lineRule="auto"/>
        <w:jc w:val="both"/>
        <w:rPr>
          <w:rFonts w:ascii="Palatino Linotype" w:hAnsi="Palatino Linotype"/>
          <w:color w:val="000000" w:themeColor="text1"/>
          <w:sz w:val="18"/>
        </w:rPr>
      </w:pPr>
    </w:p>
    <w:p w14:paraId="7919594D" w14:textId="77777777" w:rsidR="007E7939" w:rsidRDefault="007E7939" w:rsidP="00E85F26">
      <w:pPr>
        <w:spacing w:line="360" w:lineRule="auto"/>
        <w:jc w:val="both"/>
        <w:rPr>
          <w:rFonts w:ascii="Palatino Linotype" w:hAnsi="Palatino Linotype"/>
          <w:color w:val="000000" w:themeColor="text1"/>
          <w:sz w:val="18"/>
        </w:rPr>
      </w:pPr>
    </w:p>
    <w:p w14:paraId="5C83DFEC" w14:textId="77777777" w:rsidR="007E7939" w:rsidRDefault="007E7939" w:rsidP="00E85F26">
      <w:pPr>
        <w:spacing w:line="360" w:lineRule="auto"/>
        <w:jc w:val="both"/>
        <w:rPr>
          <w:rFonts w:ascii="Palatino Linotype" w:hAnsi="Palatino Linotype"/>
          <w:color w:val="000000" w:themeColor="text1"/>
          <w:sz w:val="18"/>
        </w:rPr>
      </w:pPr>
    </w:p>
    <w:p w14:paraId="4A3251CD" w14:textId="77777777" w:rsidR="007E7939" w:rsidRDefault="007E7939" w:rsidP="00E85F26">
      <w:pPr>
        <w:spacing w:line="360" w:lineRule="auto"/>
        <w:jc w:val="both"/>
        <w:rPr>
          <w:rFonts w:ascii="Palatino Linotype" w:hAnsi="Palatino Linotype"/>
          <w:color w:val="000000" w:themeColor="text1"/>
          <w:sz w:val="18"/>
        </w:rPr>
      </w:pPr>
    </w:p>
    <w:p w14:paraId="077902FD" w14:textId="77777777" w:rsidR="007E7939" w:rsidRDefault="007E7939" w:rsidP="00E85F26">
      <w:pPr>
        <w:spacing w:line="360" w:lineRule="auto"/>
        <w:jc w:val="both"/>
        <w:rPr>
          <w:rFonts w:ascii="Palatino Linotype" w:hAnsi="Palatino Linotype"/>
          <w:color w:val="000000" w:themeColor="text1"/>
          <w:sz w:val="18"/>
        </w:rPr>
      </w:pPr>
    </w:p>
    <w:p w14:paraId="48744B66" w14:textId="77777777" w:rsidR="007E7939" w:rsidRDefault="007E7939" w:rsidP="00E85F26">
      <w:pPr>
        <w:spacing w:line="360" w:lineRule="auto"/>
        <w:jc w:val="both"/>
        <w:rPr>
          <w:rFonts w:ascii="Palatino Linotype" w:hAnsi="Palatino Linotype"/>
          <w:color w:val="000000" w:themeColor="text1"/>
          <w:sz w:val="18"/>
        </w:rPr>
      </w:pPr>
    </w:p>
    <w:p w14:paraId="307D5755" w14:textId="77777777" w:rsidR="007E7939" w:rsidRDefault="007E7939" w:rsidP="00E85F26">
      <w:pPr>
        <w:spacing w:line="360" w:lineRule="auto"/>
        <w:jc w:val="both"/>
        <w:rPr>
          <w:rFonts w:ascii="Palatino Linotype" w:hAnsi="Palatino Linotype"/>
          <w:color w:val="000000" w:themeColor="text1"/>
          <w:sz w:val="18"/>
        </w:rPr>
      </w:pPr>
    </w:p>
    <w:p w14:paraId="538C1219" w14:textId="77777777" w:rsidR="007E7939" w:rsidRDefault="007E7939" w:rsidP="00E85F26">
      <w:pPr>
        <w:spacing w:line="360" w:lineRule="auto"/>
        <w:jc w:val="both"/>
        <w:rPr>
          <w:rFonts w:ascii="Palatino Linotype" w:hAnsi="Palatino Linotype"/>
          <w:color w:val="000000" w:themeColor="text1"/>
          <w:sz w:val="18"/>
        </w:rPr>
      </w:pPr>
    </w:p>
    <w:p w14:paraId="3F9F2817" w14:textId="77777777" w:rsidR="007E7939" w:rsidRDefault="007E7939" w:rsidP="00E85F26">
      <w:pPr>
        <w:spacing w:line="360" w:lineRule="auto"/>
        <w:jc w:val="both"/>
        <w:rPr>
          <w:rFonts w:ascii="Palatino Linotype" w:hAnsi="Palatino Linotype"/>
          <w:color w:val="000000" w:themeColor="text1"/>
          <w:sz w:val="18"/>
        </w:rPr>
      </w:pPr>
    </w:p>
    <w:p w14:paraId="57D1E07B" w14:textId="77777777" w:rsidR="007E7939" w:rsidRDefault="007E7939" w:rsidP="00E85F26">
      <w:pPr>
        <w:spacing w:line="360" w:lineRule="auto"/>
        <w:jc w:val="both"/>
        <w:rPr>
          <w:rFonts w:ascii="Palatino Linotype" w:hAnsi="Palatino Linotype"/>
          <w:color w:val="000000" w:themeColor="text1"/>
          <w:sz w:val="18"/>
        </w:rPr>
      </w:pPr>
    </w:p>
    <w:sectPr w:rsidR="007E7939"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B61D8C" w:rsidRDefault="00B61D8C" w:rsidP="00C80F8C">
      <w:r>
        <w:separator/>
      </w:r>
    </w:p>
  </w:endnote>
  <w:endnote w:type="continuationSeparator" w:id="0">
    <w:p w14:paraId="2CA1E1DE" w14:textId="77777777" w:rsidR="00B61D8C" w:rsidRDefault="00B61D8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27E7058" w:rsidR="00B61D8C" w:rsidRPr="0010196A" w:rsidRDefault="00B61D8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5333">
      <w:rPr>
        <w:rFonts w:ascii="Palatino Linotype" w:hAnsi="Palatino Linotype" w:cs="Arial"/>
        <w:bCs/>
        <w:noProof/>
        <w:sz w:val="22"/>
        <w:szCs w:val="22"/>
      </w:rPr>
      <w:t>55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5333">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543F639" w:rsidR="00B61D8C" w:rsidRPr="0010196A" w:rsidRDefault="00B61D8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533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5333">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B61D8C" w:rsidRDefault="00B61D8C" w:rsidP="00C80F8C">
      <w:r>
        <w:separator/>
      </w:r>
    </w:p>
  </w:footnote>
  <w:footnote w:type="continuationSeparator" w:id="0">
    <w:p w14:paraId="2D50F1A5" w14:textId="77777777" w:rsidR="00B61D8C" w:rsidRDefault="00B61D8C" w:rsidP="00C80F8C">
      <w:r>
        <w:continuationSeparator/>
      </w:r>
    </w:p>
  </w:footnote>
  <w:footnote w:id="1">
    <w:p w14:paraId="2EA0A73A" w14:textId="22B691CF" w:rsidR="00B61D8C" w:rsidRDefault="00B61D8C">
      <w:pPr>
        <w:pStyle w:val="Textonotapie"/>
      </w:pPr>
      <w:r>
        <w:rPr>
          <w:rStyle w:val="Refdenotaalpie"/>
        </w:rPr>
        <w:footnoteRef/>
      </w:r>
      <w:r>
        <w:t xml:space="preserve"> </w:t>
      </w:r>
      <w:r w:rsidRPr="000E3A81">
        <w:t>file:///C:/Users/Usuario/Downloads/INFORME%20JUSTIFICADO%20RR%20007852%202022.pdf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61D8C" w:rsidRDefault="0065533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61D8C" w:rsidRPr="0010196A" w:rsidRDefault="0065533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61D8C" w:rsidRPr="008F2CCC" w14:paraId="1F097D8A" w14:textId="77777777" w:rsidTr="00DA50F6">
      <w:tc>
        <w:tcPr>
          <w:tcW w:w="3261" w:type="dxa"/>
          <w:vMerge w:val="restart"/>
        </w:tcPr>
        <w:p w14:paraId="1F780A0C" w14:textId="1EFF25F4" w:rsidR="00B61D8C" w:rsidRPr="008F2CCC" w:rsidRDefault="00B61D8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61D8C" w:rsidRPr="00664658" w:rsidRDefault="00B61D8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797541A" w:rsidR="00B61D8C" w:rsidRPr="00664658" w:rsidRDefault="00B61D8C" w:rsidP="005C250B">
          <w:pPr>
            <w:jc w:val="both"/>
            <w:rPr>
              <w:rFonts w:ascii="Palatino Linotype" w:hAnsi="Palatino Linotype"/>
              <w:b/>
              <w:sz w:val="22"/>
              <w:szCs w:val="22"/>
              <w:lang w:val="es-ES_tradnl"/>
            </w:rPr>
          </w:pPr>
          <w:r>
            <w:rPr>
              <w:rFonts w:ascii="Palatino Linotype" w:hAnsi="Palatino Linotype"/>
              <w:b/>
              <w:lang w:val="es-ES_tradnl"/>
            </w:rPr>
            <w:t>07852</w:t>
          </w:r>
          <w:r w:rsidRPr="00984657">
            <w:rPr>
              <w:rFonts w:ascii="Palatino Linotype" w:hAnsi="Palatino Linotype"/>
              <w:b/>
              <w:lang w:val="es-ES_tradnl"/>
            </w:rPr>
            <w:t>/INFOEM/IP/RR/2022</w:t>
          </w:r>
        </w:p>
      </w:tc>
    </w:tr>
    <w:tr w:rsidR="00B61D8C" w:rsidRPr="008F2CCC" w14:paraId="049677A3" w14:textId="77777777" w:rsidTr="00DA50F6">
      <w:tc>
        <w:tcPr>
          <w:tcW w:w="3261" w:type="dxa"/>
          <w:vMerge/>
        </w:tcPr>
        <w:p w14:paraId="4A21EAC1" w14:textId="5C1F145E" w:rsidR="00B61D8C" w:rsidRPr="008F2CCC" w:rsidRDefault="00B61D8C" w:rsidP="00D41D47">
          <w:pPr>
            <w:rPr>
              <w:rFonts w:ascii="Palatino Linotype" w:hAnsi="Palatino Linotype"/>
              <w:b/>
              <w:sz w:val="22"/>
              <w:szCs w:val="22"/>
              <w:lang w:val="es-ES_tradnl"/>
            </w:rPr>
          </w:pPr>
        </w:p>
      </w:tc>
      <w:tc>
        <w:tcPr>
          <w:tcW w:w="2551" w:type="dxa"/>
          <w:shd w:val="clear" w:color="auto" w:fill="auto"/>
        </w:tcPr>
        <w:p w14:paraId="1237BCDE" w14:textId="77777777" w:rsidR="00B61D8C" w:rsidRPr="00664658" w:rsidRDefault="00B61D8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E0A409D" w:rsidR="00B61D8C" w:rsidRPr="00C77536" w:rsidRDefault="00B61D8C" w:rsidP="00587724">
          <w:pPr>
            <w:jc w:val="both"/>
            <w:rPr>
              <w:lang w:val="es-419"/>
            </w:rPr>
          </w:pPr>
          <w:r w:rsidRPr="00754D7E">
            <w:rPr>
              <w:rFonts w:ascii="Palatino Linotype" w:hAnsi="Palatino Linotype"/>
              <w:b/>
              <w:sz w:val="22"/>
              <w:szCs w:val="22"/>
              <w:lang w:val="es-ES_tradnl"/>
            </w:rPr>
            <w:t>Ayuntamiento de Huixquilucan</w:t>
          </w:r>
        </w:p>
      </w:tc>
    </w:tr>
    <w:tr w:rsidR="00B61D8C" w:rsidRPr="008F2CCC" w14:paraId="72CD087D" w14:textId="77777777" w:rsidTr="00DA50F6">
      <w:trPr>
        <w:trHeight w:val="228"/>
      </w:trPr>
      <w:tc>
        <w:tcPr>
          <w:tcW w:w="3261" w:type="dxa"/>
          <w:vMerge/>
        </w:tcPr>
        <w:p w14:paraId="1B78656F" w14:textId="01E6F6F6" w:rsidR="00B61D8C" w:rsidRPr="008F2CCC" w:rsidRDefault="00B61D8C" w:rsidP="00070856">
          <w:pPr>
            <w:rPr>
              <w:rFonts w:ascii="Palatino Linotype" w:hAnsi="Palatino Linotype"/>
              <w:b/>
              <w:sz w:val="22"/>
              <w:szCs w:val="22"/>
              <w:lang w:val="es-ES_tradnl"/>
            </w:rPr>
          </w:pPr>
        </w:p>
      </w:tc>
      <w:tc>
        <w:tcPr>
          <w:tcW w:w="2551" w:type="dxa"/>
          <w:shd w:val="clear" w:color="auto" w:fill="auto"/>
        </w:tcPr>
        <w:p w14:paraId="74D81628" w14:textId="3839B3E6" w:rsidR="00B61D8C" w:rsidRPr="00664658" w:rsidRDefault="00B61D8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61D8C" w:rsidRPr="00664658" w:rsidRDefault="00B61D8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61D8C" w:rsidRPr="0010196A" w:rsidRDefault="00B61D8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61D8C" w:rsidRPr="0010196A" w:rsidRDefault="0065533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61D8C" w:rsidRPr="008F2CCC" w14:paraId="6ABABA57" w14:textId="77777777" w:rsidTr="005B5501">
      <w:tc>
        <w:tcPr>
          <w:tcW w:w="4253" w:type="dxa"/>
          <w:vMerge w:val="restart"/>
          <w:shd w:val="clear" w:color="auto" w:fill="auto"/>
        </w:tcPr>
        <w:p w14:paraId="6AA376CC" w14:textId="1E62217E" w:rsidR="00B61D8C" w:rsidRPr="008F2CCC" w:rsidRDefault="00B61D8C"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61D8C" w:rsidRPr="008F2CCC" w:rsidRDefault="00B61D8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3648697" w:rsidR="00B61D8C" w:rsidRPr="008F2CCC" w:rsidRDefault="00B61D8C" w:rsidP="003305CB">
          <w:pPr>
            <w:jc w:val="both"/>
            <w:rPr>
              <w:rFonts w:ascii="Palatino Linotype" w:hAnsi="Palatino Linotype"/>
              <w:b/>
              <w:sz w:val="22"/>
              <w:szCs w:val="22"/>
              <w:lang w:val="es-ES_tradnl"/>
            </w:rPr>
          </w:pPr>
          <w:r>
            <w:rPr>
              <w:rFonts w:ascii="Palatino Linotype" w:hAnsi="Palatino Linotype"/>
              <w:b/>
              <w:sz w:val="22"/>
              <w:szCs w:val="22"/>
              <w:lang w:val="es-ES_tradnl"/>
            </w:rPr>
            <w:t>07852</w:t>
          </w:r>
          <w:r w:rsidRPr="00F67B0E">
            <w:rPr>
              <w:rFonts w:ascii="Palatino Linotype" w:hAnsi="Palatino Linotype"/>
              <w:b/>
              <w:sz w:val="22"/>
              <w:szCs w:val="22"/>
              <w:lang w:val="es-ES_tradnl"/>
            </w:rPr>
            <w:t>/INFOEM/IP/RR/2022</w:t>
          </w:r>
        </w:p>
      </w:tc>
    </w:tr>
    <w:tr w:rsidR="00B61D8C" w:rsidRPr="008F2CCC" w14:paraId="3B45FB53" w14:textId="77777777" w:rsidTr="005B5501">
      <w:tc>
        <w:tcPr>
          <w:tcW w:w="4253" w:type="dxa"/>
          <w:vMerge/>
          <w:shd w:val="clear" w:color="auto" w:fill="auto"/>
        </w:tcPr>
        <w:p w14:paraId="188B82EF" w14:textId="77777777" w:rsidR="00B61D8C" w:rsidRPr="008F2CCC" w:rsidRDefault="00B61D8C" w:rsidP="00A2780F">
          <w:pPr>
            <w:rPr>
              <w:rFonts w:ascii="Palatino Linotype" w:hAnsi="Palatino Linotype"/>
              <w:b/>
              <w:sz w:val="22"/>
              <w:szCs w:val="22"/>
              <w:lang w:val="es-ES_tradnl"/>
            </w:rPr>
          </w:pPr>
        </w:p>
      </w:tc>
      <w:tc>
        <w:tcPr>
          <w:tcW w:w="2552" w:type="dxa"/>
          <w:shd w:val="clear" w:color="auto" w:fill="auto"/>
        </w:tcPr>
        <w:p w14:paraId="3B2AD0CF" w14:textId="77777777" w:rsidR="00B61D8C" w:rsidRPr="008F2CCC" w:rsidRDefault="00B61D8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EAC3622" w:rsidR="00B61D8C" w:rsidRPr="003305CB" w:rsidRDefault="00655333" w:rsidP="00754D7E">
          <w:pPr>
            <w:jc w:val="both"/>
            <w:rPr>
              <w:rFonts w:ascii="Palatino Linotype" w:hAnsi="Palatino Linotype"/>
              <w:b/>
              <w:sz w:val="22"/>
              <w:szCs w:val="22"/>
              <w:lang w:val="es-419"/>
            </w:rPr>
          </w:pPr>
          <w:r>
            <w:rPr>
              <w:rFonts w:ascii="Palatino Linotype" w:hAnsi="Palatino Linotype"/>
              <w:b/>
              <w:sz w:val="22"/>
              <w:szCs w:val="22"/>
              <w:lang w:val="es-419"/>
            </w:rPr>
            <w:t>XXXXXXXX</w:t>
          </w:r>
        </w:p>
      </w:tc>
    </w:tr>
    <w:tr w:rsidR="00B61D8C" w:rsidRPr="008F2CCC" w14:paraId="28A493EB" w14:textId="77777777" w:rsidTr="005B5501">
      <w:trPr>
        <w:trHeight w:val="228"/>
      </w:trPr>
      <w:tc>
        <w:tcPr>
          <w:tcW w:w="4253" w:type="dxa"/>
          <w:vMerge/>
          <w:shd w:val="clear" w:color="auto" w:fill="auto"/>
        </w:tcPr>
        <w:p w14:paraId="06C77D31" w14:textId="77777777" w:rsidR="00B61D8C" w:rsidRPr="008F2CCC" w:rsidRDefault="00B61D8C" w:rsidP="00E37C88">
          <w:pPr>
            <w:rPr>
              <w:rFonts w:ascii="Palatino Linotype" w:hAnsi="Palatino Linotype"/>
              <w:b/>
              <w:sz w:val="22"/>
              <w:szCs w:val="22"/>
              <w:lang w:val="es-ES_tradnl"/>
            </w:rPr>
          </w:pPr>
        </w:p>
      </w:tc>
      <w:tc>
        <w:tcPr>
          <w:tcW w:w="2552" w:type="dxa"/>
          <w:shd w:val="clear" w:color="auto" w:fill="auto"/>
        </w:tcPr>
        <w:p w14:paraId="2E1A72B4" w14:textId="77777777" w:rsidR="00B61D8C" w:rsidRPr="008F2CCC" w:rsidRDefault="00B61D8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58836F9" w:rsidR="00B61D8C" w:rsidRPr="00F67B0E" w:rsidRDefault="00B61D8C" w:rsidP="00587724">
          <w:pPr>
            <w:jc w:val="both"/>
            <w:rPr>
              <w:lang w:val="es-419"/>
            </w:rPr>
          </w:pPr>
          <w:r w:rsidRPr="00754D7E">
            <w:rPr>
              <w:rFonts w:ascii="Palatino Linotype" w:hAnsi="Palatino Linotype"/>
              <w:b/>
              <w:sz w:val="22"/>
              <w:szCs w:val="22"/>
              <w:lang w:val="es-ES_tradnl"/>
            </w:rPr>
            <w:t>Ayuntamiento de Huixquilucan</w:t>
          </w:r>
        </w:p>
      </w:tc>
    </w:tr>
    <w:tr w:rsidR="00B61D8C" w:rsidRPr="008F2CCC" w14:paraId="0F114FF0" w14:textId="77777777" w:rsidTr="005B5501">
      <w:tc>
        <w:tcPr>
          <w:tcW w:w="4253" w:type="dxa"/>
          <w:vMerge/>
          <w:shd w:val="clear" w:color="auto" w:fill="auto"/>
        </w:tcPr>
        <w:p w14:paraId="4CCB64BA" w14:textId="77777777" w:rsidR="00B61D8C" w:rsidRPr="008F2CCC" w:rsidRDefault="00B61D8C" w:rsidP="00A2780F">
          <w:pPr>
            <w:rPr>
              <w:rFonts w:ascii="Palatino Linotype" w:hAnsi="Palatino Linotype"/>
              <w:b/>
              <w:sz w:val="22"/>
              <w:szCs w:val="22"/>
              <w:lang w:val="es-ES_tradnl"/>
            </w:rPr>
          </w:pPr>
        </w:p>
      </w:tc>
      <w:tc>
        <w:tcPr>
          <w:tcW w:w="2552" w:type="dxa"/>
          <w:shd w:val="clear" w:color="auto" w:fill="auto"/>
        </w:tcPr>
        <w:p w14:paraId="31E422EA" w14:textId="63649A07" w:rsidR="00B61D8C" w:rsidRPr="008F2CCC" w:rsidRDefault="00B61D8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61D8C" w:rsidRPr="008F2CCC" w:rsidRDefault="00B61D8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61D8C" w:rsidRPr="0010196A" w:rsidRDefault="00B61D8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27E"/>
    <w:multiLevelType w:val="hybridMultilevel"/>
    <w:tmpl w:val="DCEE22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60C5BD7"/>
    <w:multiLevelType w:val="hybridMultilevel"/>
    <w:tmpl w:val="67CC9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75E3F67"/>
    <w:multiLevelType w:val="hybridMultilevel"/>
    <w:tmpl w:val="39B07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2DB08B8"/>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534976"/>
    <w:multiLevelType w:val="multilevel"/>
    <w:tmpl w:val="D1B8F6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9C393F"/>
    <w:multiLevelType w:val="hybridMultilevel"/>
    <w:tmpl w:val="ED046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0"/>
  </w:num>
  <w:num w:numId="7">
    <w:abstractNumId w:val="2"/>
  </w:num>
  <w:num w:numId="8">
    <w:abstractNumId w:val="12"/>
  </w:num>
  <w:num w:numId="9">
    <w:abstractNumId w:val="9"/>
  </w:num>
  <w:num w:numId="10">
    <w:abstractNumId w:val="14"/>
  </w:num>
  <w:num w:numId="11">
    <w:abstractNumId w:val="5"/>
  </w:num>
  <w:num w:numId="12">
    <w:abstractNumId w:val="18"/>
  </w:num>
  <w:num w:numId="13">
    <w:abstractNumId w:val="15"/>
  </w:num>
  <w:num w:numId="14">
    <w:abstractNumId w:val="3"/>
  </w:num>
  <w:num w:numId="15">
    <w:abstractNumId w:val="17"/>
  </w:num>
  <w:num w:numId="16">
    <w:abstractNumId w:val="6"/>
  </w:num>
  <w:num w:numId="17">
    <w:abstractNumId w:val="13"/>
  </w:num>
  <w:num w:numId="18">
    <w:abstractNumId w:val="19"/>
  </w:num>
  <w:num w:numId="19">
    <w:abstractNumId w:val="20"/>
  </w:num>
  <w:num w:numId="20">
    <w:abstractNumId w:val="0"/>
  </w:num>
  <w:num w:numId="21">
    <w:abstractNumId w:val="16"/>
  </w:num>
  <w:num w:numId="22">
    <w:abstractNumId w:val="11"/>
  </w:num>
  <w:num w:numId="2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A5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9E"/>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9F3"/>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0CE"/>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9"/>
    <w:rsid w:val="00063AEF"/>
    <w:rsid w:val="00064245"/>
    <w:rsid w:val="000644B3"/>
    <w:rsid w:val="000646B0"/>
    <w:rsid w:val="0006522F"/>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C70"/>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05C"/>
    <w:rsid w:val="000B5A14"/>
    <w:rsid w:val="000B61F5"/>
    <w:rsid w:val="000B633D"/>
    <w:rsid w:val="000B6507"/>
    <w:rsid w:val="000B666B"/>
    <w:rsid w:val="000B676D"/>
    <w:rsid w:val="000B68DF"/>
    <w:rsid w:val="000B7784"/>
    <w:rsid w:val="000C0462"/>
    <w:rsid w:val="000C0695"/>
    <w:rsid w:val="000C0B7F"/>
    <w:rsid w:val="000C0EC6"/>
    <w:rsid w:val="000C100A"/>
    <w:rsid w:val="000C1BE0"/>
    <w:rsid w:val="000C1C1F"/>
    <w:rsid w:val="000C1DC9"/>
    <w:rsid w:val="000C2214"/>
    <w:rsid w:val="000C2832"/>
    <w:rsid w:val="000C2900"/>
    <w:rsid w:val="000C2A4F"/>
    <w:rsid w:val="000C2B4A"/>
    <w:rsid w:val="000C2C13"/>
    <w:rsid w:val="000C2C6F"/>
    <w:rsid w:val="000C2FB4"/>
    <w:rsid w:val="000C3A70"/>
    <w:rsid w:val="000C3C58"/>
    <w:rsid w:val="000C4127"/>
    <w:rsid w:val="000C43BF"/>
    <w:rsid w:val="000C4453"/>
    <w:rsid w:val="000C4806"/>
    <w:rsid w:val="000C4DFA"/>
    <w:rsid w:val="000C53AD"/>
    <w:rsid w:val="000C53F2"/>
    <w:rsid w:val="000C555A"/>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557"/>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3A8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4C6"/>
    <w:rsid w:val="000F64E3"/>
    <w:rsid w:val="000F6EFD"/>
    <w:rsid w:val="000F7133"/>
    <w:rsid w:val="000F7197"/>
    <w:rsid w:val="000F750D"/>
    <w:rsid w:val="000F79EA"/>
    <w:rsid w:val="000F7B4E"/>
    <w:rsid w:val="00100BC0"/>
    <w:rsid w:val="00100E7A"/>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98"/>
    <w:rsid w:val="00114BA6"/>
    <w:rsid w:val="00114CC0"/>
    <w:rsid w:val="0011502F"/>
    <w:rsid w:val="0011507B"/>
    <w:rsid w:val="00115DB1"/>
    <w:rsid w:val="00115E6B"/>
    <w:rsid w:val="00116272"/>
    <w:rsid w:val="00116376"/>
    <w:rsid w:val="001166AB"/>
    <w:rsid w:val="00116D62"/>
    <w:rsid w:val="00117625"/>
    <w:rsid w:val="00117B23"/>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45F"/>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3A"/>
    <w:rsid w:val="00153EE6"/>
    <w:rsid w:val="00153F8E"/>
    <w:rsid w:val="0015466D"/>
    <w:rsid w:val="001554A0"/>
    <w:rsid w:val="00155642"/>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E82"/>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023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554"/>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1"/>
    <w:rsid w:val="00195609"/>
    <w:rsid w:val="00195662"/>
    <w:rsid w:val="001958AA"/>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3EC"/>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3C7"/>
    <w:rsid w:val="001D2764"/>
    <w:rsid w:val="001D2F7D"/>
    <w:rsid w:val="001D308C"/>
    <w:rsid w:val="001D30E5"/>
    <w:rsid w:val="001D3148"/>
    <w:rsid w:val="001D3330"/>
    <w:rsid w:val="001D34BF"/>
    <w:rsid w:val="001D42AE"/>
    <w:rsid w:val="001D430E"/>
    <w:rsid w:val="001D48B4"/>
    <w:rsid w:val="001D48DB"/>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7CC"/>
    <w:rsid w:val="001F5AC5"/>
    <w:rsid w:val="001F5B1C"/>
    <w:rsid w:val="001F6409"/>
    <w:rsid w:val="001F651D"/>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679"/>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89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76B"/>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E1"/>
    <w:rsid w:val="002740AF"/>
    <w:rsid w:val="002743A2"/>
    <w:rsid w:val="0027448C"/>
    <w:rsid w:val="002746E0"/>
    <w:rsid w:val="002747B1"/>
    <w:rsid w:val="00274C49"/>
    <w:rsid w:val="00274E55"/>
    <w:rsid w:val="00275106"/>
    <w:rsid w:val="0027514C"/>
    <w:rsid w:val="002759EB"/>
    <w:rsid w:val="00275FC6"/>
    <w:rsid w:val="002766F9"/>
    <w:rsid w:val="00277316"/>
    <w:rsid w:val="00277453"/>
    <w:rsid w:val="00277DD9"/>
    <w:rsid w:val="00277F6F"/>
    <w:rsid w:val="0028019C"/>
    <w:rsid w:val="0028167B"/>
    <w:rsid w:val="00281AA4"/>
    <w:rsid w:val="0028266C"/>
    <w:rsid w:val="00282679"/>
    <w:rsid w:val="0028330F"/>
    <w:rsid w:val="00283424"/>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2E5"/>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8DA"/>
    <w:rsid w:val="002C3A41"/>
    <w:rsid w:val="002C3B01"/>
    <w:rsid w:val="002C40BB"/>
    <w:rsid w:val="002C451D"/>
    <w:rsid w:val="002C4863"/>
    <w:rsid w:val="002C4987"/>
    <w:rsid w:val="002C5AFB"/>
    <w:rsid w:val="002C6CE9"/>
    <w:rsid w:val="002C742B"/>
    <w:rsid w:val="002C783E"/>
    <w:rsid w:val="002C798F"/>
    <w:rsid w:val="002C79B8"/>
    <w:rsid w:val="002D0ADC"/>
    <w:rsid w:val="002D0E3D"/>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DF9"/>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3BD0"/>
    <w:rsid w:val="00304085"/>
    <w:rsid w:val="0030426C"/>
    <w:rsid w:val="00304445"/>
    <w:rsid w:val="003044B2"/>
    <w:rsid w:val="00304BA5"/>
    <w:rsid w:val="00305029"/>
    <w:rsid w:val="003052CB"/>
    <w:rsid w:val="00305648"/>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1564"/>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6A7E"/>
    <w:rsid w:val="00387010"/>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9A8"/>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443"/>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D9"/>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A6D"/>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8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4F93"/>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71D"/>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13AC"/>
    <w:rsid w:val="00462595"/>
    <w:rsid w:val="00462BCF"/>
    <w:rsid w:val="00463180"/>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05D"/>
    <w:rsid w:val="00473992"/>
    <w:rsid w:val="004740B5"/>
    <w:rsid w:val="004746D0"/>
    <w:rsid w:val="00474CAE"/>
    <w:rsid w:val="0047558D"/>
    <w:rsid w:val="00475698"/>
    <w:rsid w:val="004758B2"/>
    <w:rsid w:val="0047601E"/>
    <w:rsid w:val="0047651B"/>
    <w:rsid w:val="004767EC"/>
    <w:rsid w:val="00477BCB"/>
    <w:rsid w:val="00480259"/>
    <w:rsid w:val="00480337"/>
    <w:rsid w:val="004805CF"/>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808"/>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BA7"/>
    <w:rsid w:val="00497D47"/>
    <w:rsid w:val="00497FC5"/>
    <w:rsid w:val="004A04DD"/>
    <w:rsid w:val="004A087A"/>
    <w:rsid w:val="004A088B"/>
    <w:rsid w:val="004A1423"/>
    <w:rsid w:val="004A29D9"/>
    <w:rsid w:val="004A2B97"/>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158"/>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1AE2"/>
    <w:rsid w:val="004C202E"/>
    <w:rsid w:val="004C24DB"/>
    <w:rsid w:val="004C2719"/>
    <w:rsid w:val="004C27D0"/>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327C"/>
    <w:rsid w:val="004D44C8"/>
    <w:rsid w:val="004D4829"/>
    <w:rsid w:val="004D4980"/>
    <w:rsid w:val="004D4EEC"/>
    <w:rsid w:val="004D51E5"/>
    <w:rsid w:val="004D546C"/>
    <w:rsid w:val="004D5B01"/>
    <w:rsid w:val="004D5D80"/>
    <w:rsid w:val="004D5EF3"/>
    <w:rsid w:val="004D60FA"/>
    <w:rsid w:val="004D6483"/>
    <w:rsid w:val="004D6B55"/>
    <w:rsid w:val="004D6E48"/>
    <w:rsid w:val="004D721F"/>
    <w:rsid w:val="004E0611"/>
    <w:rsid w:val="004E0F1B"/>
    <w:rsid w:val="004E1194"/>
    <w:rsid w:val="004E2338"/>
    <w:rsid w:val="004E2E1D"/>
    <w:rsid w:val="004E2FC6"/>
    <w:rsid w:val="004E324B"/>
    <w:rsid w:val="004E3429"/>
    <w:rsid w:val="004E34E5"/>
    <w:rsid w:val="004E35E4"/>
    <w:rsid w:val="004E38AF"/>
    <w:rsid w:val="004E4332"/>
    <w:rsid w:val="004E49DF"/>
    <w:rsid w:val="004E54B5"/>
    <w:rsid w:val="004E5727"/>
    <w:rsid w:val="004E58EB"/>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3BBA"/>
    <w:rsid w:val="004F4688"/>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A5F"/>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03D"/>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00BE"/>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477"/>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724"/>
    <w:rsid w:val="00587C28"/>
    <w:rsid w:val="00587DB7"/>
    <w:rsid w:val="00590436"/>
    <w:rsid w:val="005905BE"/>
    <w:rsid w:val="00590B67"/>
    <w:rsid w:val="005919FE"/>
    <w:rsid w:val="00591ACA"/>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06"/>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3FE"/>
    <w:rsid w:val="005B5501"/>
    <w:rsid w:val="005B5CF0"/>
    <w:rsid w:val="005B6571"/>
    <w:rsid w:val="005B690A"/>
    <w:rsid w:val="005B6AFF"/>
    <w:rsid w:val="005B6C71"/>
    <w:rsid w:val="005B70A2"/>
    <w:rsid w:val="005B7356"/>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E7F73"/>
    <w:rsid w:val="005F0169"/>
    <w:rsid w:val="005F02F1"/>
    <w:rsid w:val="005F0962"/>
    <w:rsid w:val="005F09E6"/>
    <w:rsid w:val="005F0E0A"/>
    <w:rsid w:val="005F1C83"/>
    <w:rsid w:val="005F1E1A"/>
    <w:rsid w:val="005F2534"/>
    <w:rsid w:val="005F28D3"/>
    <w:rsid w:val="005F2A5D"/>
    <w:rsid w:val="005F2B64"/>
    <w:rsid w:val="005F2BDA"/>
    <w:rsid w:val="005F3421"/>
    <w:rsid w:val="005F3B4C"/>
    <w:rsid w:val="005F4830"/>
    <w:rsid w:val="005F48A8"/>
    <w:rsid w:val="005F4A88"/>
    <w:rsid w:val="005F50D7"/>
    <w:rsid w:val="005F54BC"/>
    <w:rsid w:val="005F56AF"/>
    <w:rsid w:val="005F6AA0"/>
    <w:rsid w:val="00600A8E"/>
    <w:rsid w:val="00601150"/>
    <w:rsid w:val="006011C5"/>
    <w:rsid w:val="00601329"/>
    <w:rsid w:val="006017E2"/>
    <w:rsid w:val="00602A6F"/>
    <w:rsid w:val="00603808"/>
    <w:rsid w:val="006044B8"/>
    <w:rsid w:val="00604940"/>
    <w:rsid w:val="00604AE6"/>
    <w:rsid w:val="006053EB"/>
    <w:rsid w:val="00605BE2"/>
    <w:rsid w:val="0060628C"/>
    <w:rsid w:val="006064F4"/>
    <w:rsid w:val="00606759"/>
    <w:rsid w:val="006079D6"/>
    <w:rsid w:val="00607B93"/>
    <w:rsid w:val="00607FDC"/>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3D"/>
    <w:rsid w:val="006145FD"/>
    <w:rsid w:val="00614B17"/>
    <w:rsid w:val="00615794"/>
    <w:rsid w:val="00615999"/>
    <w:rsid w:val="00615AA6"/>
    <w:rsid w:val="00615B13"/>
    <w:rsid w:val="0061607B"/>
    <w:rsid w:val="006160FE"/>
    <w:rsid w:val="0061620D"/>
    <w:rsid w:val="00616F15"/>
    <w:rsid w:val="00617087"/>
    <w:rsid w:val="006170B9"/>
    <w:rsid w:val="006170DA"/>
    <w:rsid w:val="0061732F"/>
    <w:rsid w:val="0061758F"/>
    <w:rsid w:val="00617B57"/>
    <w:rsid w:val="0062069D"/>
    <w:rsid w:val="00620BC7"/>
    <w:rsid w:val="0062208D"/>
    <w:rsid w:val="00622581"/>
    <w:rsid w:val="00622C67"/>
    <w:rsid w:val="00622FD8"/>
    <w:rsid w:val="00623201"/>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1D3E"/>
    <w:rsid w:val="006326FD"/>
    <w:rsid w:val="00632CEA"/>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421"/>
    <w:rsid w:val="0064155A"/>
    <w:rsid w:val="00641A03"/>
    <w:rsid w:val="00641BB8"/>
    <w:rsid w:val="006433AB"/>
    <w:rsid w:val="00643765"/>
    <w:rsid w:val="00644195"/>
    <w:rsid w:val="0064542C"/>
    <w:rsid w:val="006457A5"/>
    <w:rsid w:val="00645FF2"/>
    <w:rsid w:val="006464E3"/>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333"/>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439"/>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548"/>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7A2"/>
    <w:rsid w:val="006D3972"/>
    <w:rsid w:val="006D4392"/>
    <w:rsid w:val="006D4A76"/>
    <w:rsid w:val="006D4D7E"/>
    <w:rsid w:val="006D4DBD"/>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56B"/>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88E"/>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D7E"/>
    <w:rsid w:val="00754ECB"/>
    <w:rsid w:val="00755188"/>
    <w:rsid w:val="007552CD"/>
    <w:rsid w:val="007553E5"/>
    <w:rsid w:val="007566BA"/>
    <w:rsid w:val="00756B7E"/>
    <w:rsid w:val="00756CF1"/>
    <w:rsid w:val="00756F19"/>
    <w:rsid w:val="007571CA"/>
    <w:rsid w:val="0075734B"/>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70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0BD"/>
    <w:rsid w:val="00782100"/>
    <w:rsid w:val="00782451"/>
    <w:rsid w:val="00782558"/>
    <w:rsid w:val="007826FA"/>
    <w:rsid w:val="00782C2E"/>
    <w:rsid w:val="00782CD2"/>
    <w:rsid w:val="00784081"/>
    <w:rsid w:val="00784B31"/>
    <w:rsid w:val="0078534B"/>
    <w:rsid w:val="00785735"/>
    <w:rsid w:val="0078624A"/>
    <w:rsid w:val="00786260"/>
    <w:rsid w:val="0078687F"/>
    <w:rsid w:val="00786EBA"/>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938"/>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7E0"/>
    <w:rsid w:val="007B2B6A"/>
    <w:rsid w:val="007B2C17"/>
    <w:rsid w:val="007B2F2C"/>
    <w:rsid w:val="007B314D"/>
    <w:rsid w:val="007B33F9"/>
    <w:rsid w:val="007B341A"/>
    <w:rsid w:val="007B3733"/>
    <w:rsid w:val="007B3885"/>
    <w:rsid w:val="007B3CAD"/>
    <w:rsid w:val="007B4AB8"/>
    <w:rsid w:val="007B4C03"/>
    <w:rsid w:val="007B4DF2"/>
    <w:rsid w:val="007B5034"/>
    <w:rsid w:val="007B564E"/>
    <w:rsid w:val="007B57FB"/>
    <w:rsid w:val="007B5AF9"/>
    <w:rsid w:val="007B5C61"/>
    <w:rsid w:val="007B6A1B"/>
    <w:rsid w:val="007B6A47"/>
    <w:rsid w:val="007B6AD8"/>
    <w:rsid w:val="007B7F32"/>
    <w:rsid w:val="007C0CC6"/>
    <w:rsid w:val="007C13B7"/>
    <w:rsid w:val="007C13E3"/>
    <w:rsid w:val="007C1493"/>
    <w:rsid w:val="007C169B"/>
    <w:rsid w:val="007C18F7"/>
    <w:rsid w:val="007C1FBE"/>
    <w:rsid w:val="007C2056"/>
    <w:rsid w:val="007C250D"/>
    <w:rsid w:val="007C2BC5"/>
    <w:rsid w:val="007C2C4B"/>
    <w:rsid w:val="007C2D70"/>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869"/>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3BC"/>
    <w:rsid w:val="007E341D"/>
    <w:rsid w:val="007E36A0"/>
    <w:rsid w:val="007E3E3F"/>
    <w:rsid w:val="007E3ED1"/>
    <w:rsid w:val="007E4B5E"/>
    <w:rsid w:val="007E4B86"/>
    <w:rsid w:val="007E4C8B"/>
    <w:rsid w:val="007E4CB2"/>
    <w:rsid w:val="007E4CE9"/>
    <w:rsid w:val="007E4D42"/>
    <w:rsid w:val="007E4FC7"/>
    <w:rsid w:val="007E552B"/>
    <w:rsid w:val="007E63B0"/>
    <w:rsid w:val="007E63E0"/>
    <w:rsid w:val="007E63E3"/>
    <w:rsid w:val="007E65A8"/>
    <w:rsid w:val="007E706E"/>
    <w:rsid w:val="007E75A5"/>
    <w:rsid w:val="007E7685"/>
    <w:rsid w:val="007E7939"/>
    <w:rsid w:val="007F079E"/>
    <w:rsid w:val="007F1A43"/>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95A"/>
    <w:rsid w:val="00830EC9"/>
    <w:rsid w:val="00830FE2"/>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4CC4"/>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1E26"/>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58"/>
    <w:rsid w:val="008A3B8A"/>
    <w:rsid w:val="008A3E74"/>
    <w:rsid w:val="008A3FF9"/>
    <w:rsid w:val="008A4135"/>
    <w:rsid w:val="008A4488"/>
    <w:rsid w:val="008A4873"/>
    <w:rsid w:val="008A5B0A"/>
    <w:rsid w:val="008A622A"/>
    <w:rsid w:val="008A6446"/>
    <w:rsid w:val="008A742E"/>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849"/>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585"/>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B7C"/>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48D8"/>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91D"/>
    <w:rsid w:val="009B3BAC"/>
    <w:rsid w:val="009B4827"/>
    <w:rsid w:val="009B4982"/>
    <w:rsid w:val="009B4D74"/>
    <w:rsid w:val="009B506E"/>
    <w:rsid w:val="009B5BC1"/>
    <w:rsid w:val="009B67DD"/>
    <w:rsid w:val="009B756F"/>
    <w:rsid w:val="009B7C7B"/>
    <w:rsid w:val="009C0DF7"/>
    <w:rsid w:val="009C1119"/>
    <w:rsid w:val="009C1CDE"/>
    <w:rsid w:val="009C2718"/>
    <w:rsid w:val="009C2BF8"/>
    <w:rsid w:val="009C2DCB"/>
    <w:rsid w:val="009C34D3"/>
    <w:rsid w:val="009C36D2"/>
    <w:rsid w:val="009C44F7"/>
    <w:rsid w:val="009C4EB4"/>
    <w:rsid w:val="009C5455"/>
    <w:rsid w:val="009C622E"/>
    <w:rsid w:val="009C6744"/>
    <w:rsid w:val="009C6DB0"/>
    <w:rsid w:val="009D00C1"/>
    <w:rsid w:val="009D0D90"/>
    <w:rsid w:val="009D0ED6"/>
    <w:rsid w:val="009D0F71"/>
    <w:rsid w:val="009D11BE"/>
    <w:rsid w:val="009D1831"/>
    <w:rsid w:val="009D201E"/>
    <w:rsid w:val="009D233C"/>
    <w:rsid w:val="009D23A6"/>
    <w:rsid w:val="009D27E2"/>
    <w:rsid w:val="009D294A"/>
    <w:rsid w:val="009D2EC8"/>
    <w:rsid w:val="009D2EDB"/>
    <w:rsid w:val="009D374B"/>
    <w:rsid w:val="009D3EC7"/>
    <w:rsid w:val="009D5C26"/>
    <w:rsid w:val="009D60EF"/>
    <w:rsid w:val="009D617D"/>
    <w:rsid w:val="009D6335"/>
    <w:rsid w:val="009D6755"/>
    <w:rsid w:val="009D6B5A"/>
    <w:rsid w:val="009D71CA"/>
    <w:rsid w:val="009D7256"/>
    <w:rsid w:val="009D7303"/>
    <w:rsid w:val="009D79B3"/>
    <w:rsid w:val="009D7EB2"/>
    <w:rsid w:val="009E0070"/>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27C"/>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1B5"/>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9F1"/>
    <w:rsid w:val="00A14A4E"/>
    <w:rsid w:val="00A15EA4"/>
    <w:rsid w:val="00A166EE"/>
    <w:rsid w:val="00A16D9E"/>
    <w:rsid w:val="00A2014B"/>
    <w:rsid w:val="00A2033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160"/>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DF"/>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B89"/>
    <w:rsid w:val="00AD1E06"/>
    <w:rsid w:val="00AD1EF1"/>
    <w:rsid w:val="00AD1F3A"/>
    <w:rsid w:val="00AD1F41"/>
    <w:rsid w:val="00AD2090"/>
    <w:rsid w:val="00AD28BC"/>
    <w:rsid w:val="00AD2EC9"/>
    <w:rsid w:val="00AD2F55"/>
    <w:rsid w:val="00AD3295"/>
    <w:rsid w:val="00AD356E"/>
    <w:rsid w:val="00AD370C"/>
    <w:rsid w:val="00AD43BD"/>
    <w:rsid w:val="00AD4729"/>
    <w:rsid w:val="00AD47A6"/>
    <w:rsid w:val="00AD48BB"/>
    <w:rsid w:val="00AD4A48"/>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BF1"/>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03C"/>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E19"/>
    <w:rsid w:val="00B040E3"/>
    <w:rsid w:val="00B04104"/>
    <w:rsid w:val="00B045AD"/>
    <w:rsid w:val="00B04E2B"/>
    <w:rsid w:val="00B057A7"/>
    <w:rsid w:val="00B05B76"/>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410"/>
    <w:rsid w:val="00B12535"/>
    <w:rsid w:val="00B1312B"/>
    <w:rsid w:val="00B1356B"/>
    <w:rsid w:val="00B13AD8"/>
    <w:rsid w:val="00B13B9C"/>
    <w:rsid w:val="00B1458C"/>
    <w:rsid w:val="00B14AC4"/>
    <w:rsid w:val="00B14D26"/>
    <w:rsid w:val="00B15669"/>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128"/>
    <w:rsid w:val="00B45204"/>
    <w:rsid w:val="00B4520E"/>
    <w:rsid w:val="00B4556B"/>
    <w:rsid w:val="00B45795"/>
    <w:rsid w:val="00B45800"/>
    <w:rsid w:val="00B458A7"/>
    <w:rsid w:val="00B45B35"/>
    <w:rsid w:val="00B46087"/>
    <w:rsid w:val="00B468C5"/>
    <w:rsid w:val="00B46A6F"/>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C0"/>
    <w:rsid w:val="00B55BF1"/>
    <w:rsid w:val="00B56218"/>
    <w:rsid w:val="00B57D62"/>
    <w:rsid w:val="00B57E2A"/>
    <w:rsid w:val="00B57FE5"/>
    <w:rsid w:val="00B600B2"/>
    <w:rsid w:val="00B61958"/>
    <w:rsid w:val="00B61C6C"/>
    <w:rsid w:val="00B61D8C"/>
    <w:rsid w:val="00B61ED1"/>
    <w:rsid w:val="00B61F69"/>
    <w:rsid w:val="00B621C6"/>
    <w:rsid w:val="00B626DA"/>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A1D"/>
    <w:rsid w:val="00BB7C0A"/>
    <w:rsid w:val="00BB7CB5"/>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7F3"/>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F3"/>
    <w:rsid w:val="00BF242E"/>
    <w:rsid w:val="00BF26E9"/>
    <w:rsid w:val="00BF2E72"/>
    <w:rsid w:val="00BF4013"/>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E3"/>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19AA"/>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224B"/>
    <w:rsid w:val="00C32263"/>
    <w:rsid w:val="00C32CA7"/>
    <w:rsid w:val="00C3306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EBD"/>
    <w:rsid w:val="00C41F05"/>
    <w:rsid w:val="00C421C2"/>
    <w:rsid w:val="00C4230D"/>
    <w:rsid w:val="00C423FC"/>
    <w:rsid w:val="00C425E3"/>
    <w:rsid w:val="00C42865"/>
    <w:rsid w:val="00C42EC0"/>
    <w:rsid w:val="00C43937"/>
    <w:rsid w:val="00C43A32"/>
    <w:rsid w:val="00C43D02"/>
    <w:rsid w:val="00C441CD"/>
    <w:rsid w:val="00C4548E"/>
    <w:rsid w:val="00C45C4C"/>
    <w:rsid w:val="00C4630A"/>
    <w:rsid w:val="00C467D8"/>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A37"/>
    <w:rsid w:val="00C80F8C"/>
    <w:rsid w:val="00C812D2"/>
    <w:rsid w:val="00C813CF"/>
    <w:rsid w:val="00C819D7"/>
    <w:rsid w:val="00C8219A"/>
    <w:rsid w:val="00C835BF"/>
    <w:rsid w:val="00C83685"/>
    <w:rsid w:val="00C8430A"/>
    <w:rsid w:val="00C843CE"/>
    <w:rsid w:val="00C84D0D"/>
    <w:rsid w:val="00C84D41"/>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1D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44B"/>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058"/>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7F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4A5"/>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574"/>
    <w:rsid w:val="00D6540E"/>
    <w:rsid w:val="00D654F0"/>
    <w:rsid w:val="00D65AEB"/>
    <w:rsid w:val="00D6610B"/>
    <w:rsid w:val="00D66857"/>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5AE"/>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09F3"/>
    <w:rsid w:val="00DE121A"/>
    <w:rsid w:val="00DE143F"/>
    <w:rsid w:val="00DE1D5C"/>
    <w:rsid w:val="00DE3177"/>
    <w:rsid w:val="00DE38ED"/>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D63"/>
    <w:rsid w:val="00DF54B5"/>
    <w:rsid w:val="00DF60F1"/>
    <w:rsid w:val="00DF6138"/>
    <w:rsid w:val="00DF65FB"/>
    <w:rsid w:val="00DF671C"/>
    <w:rsid w:val="00DF6CCB"/>
    <w:rsid w:val="00DF73B1"/>
    <w:rsid w:val="00DF7501"/>
    <w:rsid w:val="00DF75DC"/>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47D8"/>
    <w:rsid w:val="00E0504C"/>
    <w:rsid w:val="00E05879"/>
    <w:rsid w:val="00E05A73"/>
    <w:rsid w:val="00E06C26"/>
    <w:rsid w:val="00E0755D"/>
    <w:rsid w:val="00E07710"/>
    <w:rsid w:val="00E1073B"/>
    <w:rsid w:val="00E10B77"/>
    <w:rsid w:val="00E10CC9"/>
    <w:rsid w:val="00E110F8"/>
    <w:rsid w:val="00E120FD"/>
    <w:rsid w:val="00E12322"/>
    <w:rsid w:val="00E12B9D"/>
    <w:rsid w:val="00E130CF"/>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81"/>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2D4"/>
    <w:rsid w:val="00E4735C"/>
    <w:rsid w:val="00E475D2"/>
    <w:rsid w:val="00E4783B"/>
    <w:rsid w:val="00E47C5C"/>
    <w:rsid w:val="00E47DF2"/>
    <w:rsid w:val="00E47E04"/>
    <w:rsid w:val="00E47F88"/>
    <w:rsid w:val="00E501C2"/>
    <w:rsid w:val="00E50780"/>
    <w:rsid w:val="00E50CDB"/>
    <w:rsid w:val="00E50E9E"/>
    <w:rsid w:val="00E51040"/>
    <w:rsid w:val="00E518FF"/>
    <w:rsid w:val="00E51EC4"/>
    <w:rsid w:val="00E5222F"/>
    <w:rsid w:val="00E5239F"/>
    <w:rsid w:val="00E52DD5"/>
    <w:rsid w:val="00E5313E"/>
    <w:rsid w:val="00E53410"/>
    <w:rsid w:val="00E53498"/>
    <w:rsid w:val="00E538F9"/>
    <w:rsid w:val="00E53979"/>
    <w:rsid w:val="00E5460E"/>
    <w:rsid w:val="00E547B6"/>
    <w:rsid w:val="00E5559D"/>
    <w:rsid w:val="00E55C0B"/>
    <w:rsid w:val="00E55E00"/>
    <w:rsid w:val="00E5610C"/>
    <w:rsid w:val="00E5626A"/>
    <w:rsid w:val="00E5676C"/>
    <w:rsid w:val="00E56984"/>
    <w:rsid w:val="00E56E8D"/>
    <w:rsid w:val="00E56EE0"/>
    <w:rsid w:val="00E571E5"/>
    <w:rsid w:val="00E573F7"/>
    <w:rsid w:val="00E575F4"/>
    <w:rsid w:val="00E57909"/>
    <w:rsid w:val="00E6007C"/>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923"/>
    <w:rsid w:val="00E75068"/>
    <w:rsid w:val="00E7586C"/>
    <w:rsid w:val="00E759B9"/>
    <w:rsid w:val="00E76B3A"/>
    <w:rsid w:val="00E76BC6"/>
    <w:rsid w:val="00E77CB9"/>
    <w:rsid w:val="00E77CBC"/>
    <w:rsid w:val="00E803EC"/>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5F26"/>
    <w:rsid w:val="00E8663E"/>
    <w:rsid w:val="00E8666F"/>
    <w:rsid w:val="00E86E4F"/>
    <w:rsid w:val="00E87645"/>
    <w:rsid w:val="00E87716"/>
    <w:rsid w:val="00E90B10"/>
    <w:rsid w:val="00E9151F"/>
    <w:rsid w:val="00E91588"/>
    <w:rsid w:val="00E915CC"/>
    <w:rsid w:val="00E91D9A"/>
    <w:rsid w:val="00E9246E"/>
    <w:rsid w:val="00E92585"/>
    <w:rsid w:val="00E925FB"/>
    <w:rsid w:val="00E92A98"/>
    <w:rsid w:val="00E933E7"/>
    <w:rsid w:val="00E9369B"/>
    <w:rsid w:val="00E947D0"/>
    <w:rsid w:val="00E94F26"/>
    <w:rsid w:val="00E958A5"/>
    <w:rsid w:val="00E96289"/>
    <w:rsid w:val="00E96568"/>
    <w:rsid w:val="00E96AC5"/>
    <w:rsid w:val="00E96BE8"/>
    <w:rsid w:val="00E96CDD"/>
    <w:rsid w:val="00E96EA4"/>
    <w:rsid w:val="00EA0038"/>
    <w:rsid w:val="00EA0839"/>
    <w:rsid w:val="00EA0C00"/>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C22"/>
    <w:rsid w:val="00EC509C"/>
    <w:rsid w:val="00EC5301"/>
    <w:rsid w:val="00EC5CA8"/>
    <w:rsid w:val="00EC64B5"/>
    <w:rsid w:val="00EC685F"/>
    <w:rsid w:val="00EC715C"/>
    <w:rsid w:val="00EC761D"/>
    <w:rsid w:val="00ED059D"/>
    <w:rsid w:val="00ED0A62"/>
    <w:rsid w:val="00ED0EFD"/>
    <w:rsid w:val="00ED1B3C"/>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1C9"/>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8AE"/>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511"/>
    <w:rsid w:val="00F128EA"/>
    <w:rsid w:val="00F12ABA"/>
    <w:rsid w:val="00F130EE"/>
    <w:rsid w:val="00F13D3C"/>
    <w:rsid w:val="00F14723"/>
    <w:rsid w:val="00F147AC"/>
    <w:rsid w:val="00F14D7D"/>
    <w:rsid w:val="00F15864"/>
    <w:rsid w:val="00F15FC2"/>
    <w:rsid w:val="00F15FED"/>
    <w:rsid w:val="00F1614C"/>
    <w:rsid w:val="00F164F8"/>
    <w:rsid w:val="00F16ADE"/>
    <w:rsid w:val="00F17345"/>
    <w:rsid w:val="00F17AC9"/>
    <w:rsid w:val="00F20BA7"/>
    <w:rsid w:val="00F212DD"/>
    <w:rsid w:val="00F21889"/>
    <w:rsid w:val="00F218FF"/>
    <w:rsid w:val="00F2244C"/>
    <w:rsid w:val="00F225AB"/>
    <w:rsid w:val="00F235BC"/>
    <w:rsid w:val="00F238F9"/>
    <w:rsid w:val="00F23A32"/>
    <w:rsid w:val="00F2470F"/>
    <w:rsid w:val="00F25009"/>
    <w:rsid w:val="00F254E0"/>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16"/>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6D66"/>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29"/>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086"/>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63D"/>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290F"/>
    <w:rsid w:val="00FD37A4"/>
    <w:rsid w:val="00FD387E"/>
    <w:rsid w:val="00FD3CA5"/>
    <w:rsid w:val="00FD3CB1"/>
    <w:rsid w:val="00FD41F6"/>
    <w:rsid w:val="00FD50ED"/>
    <w:rsid w:val="00FD5206"/>
    <w:rsid w:val="00FD5889"/>
    <w:rsid w:val="00FD5A53"/>
    <w:rsid w:val="00FD61F9"/>
    <w:rsid w:val="00FD645D"/>
    <w:rsid w:val="00FD6506"/>
    <w:rsid w:val="00FD6D3C"/>
    <w:rsid w:val="00FD6D4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21A"/>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5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E85F26"/>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579523">
      <w:bodyDiv w:val="1"/>
      <w:marLeft w:val="0"/>
      <w:marRight w:val="0"/>
      <w:marTop w:val="0"/>
      <w:marBottom w:val="0"/>
      <w:divBdr>
        <w:top w:val="none" w:sz="0" w:space="0" w:color="auto"/>
        <w:left w:val="none" w:sz="0" w:space="0" w:color="auto"/>
        <w:bottom w:val="none" w:sz="0" w:space="0" w:color="auto"/>
        <w:right w:val="none" w:sz="0" w:space="0" w:color="auto"/>
      </w:divBdr>
    </w:div>
    <w:div w:id="268632456">
      <w:bodyDiv w:val="1"/>
      <w:marLeft w:val="0"/>
      <w:marRight w:val="0"/>
      <w:marTop w:val="0"/>
      <w:marBottom w:val="0"/>
      <w:divBdr>
        <w:top w:val="none" w:sz="0" w:space="0" w:color="auto"/>
        <w:left w:val="none" w:sz="0" w:space="0" w:color="auto"/>
        <w:bottom w:val="none" w:sz="0" w:space="0" w:color="auto"/>
        <w:right w:val="none" w:sz="0" w:space="0" w:color="auto"/>
      </w:divBdr>
      <w:divsChild>
        <w:div w:id="2034575115">
          <w:marLeft w:val="0"/>
          <w:marRight w:val="0"/>
          <w:marTop w:val="0"/>
          <w:marBottom w:val="0"/>
          <w:divBdr>
            <w:top w:val="none" w:sz="0" w:space="0" w:color="auto"/>
            <w:left w:val="none" w:sz="0" w:space="0" w:color="auto"/>
            <w:bottom w:val="none" w:sz="0" w:space="0" w:color="auto"/>
            <w:right w:val="none" w:sz="0" w:space="0" w:color="auto"/>
          </w:divBdr>
        </w:div>
        <w:div w:id="1442651464">
          <w:marLeft w:val="0"/>
          <w:marRight w:val="0"/>
          <w:marTop w:val="0"/>
          <w:marBottom w:val="0"/>
          <w:divBdr>
            <w:top w:val="none" w:sz="0" w:space="0" w:color="auto"/>
            <w:left w:val="none" w:sz="0" w:space="0" w:color="auto"/>
            <w:bottom w:val="none" w:sz="0" w:space="0" w:color="auto"/>
            <w:right w:val="none" w:sz="0" w:space="0" w:color="auto"/>
          </w:divBdr>
        </w:div>
        <w:div w:id="1893619099">
          <w:marLeft w:val="0"/>
          <w:marRight w:val="0"/>
          <w:marTop w:val="0"/>
          <w:marBottom w:val="0"/>
          <w:divBdr>
            <w:top w:val="none" w:sz="0" w:space="0" w:color="auto"/>
            <w:left w:val="none" w:sz="0" w:space="0" w:color="auto"/>
            <w:bottom w:val="none" w:sz="0" w:space="0" w:color="auto"/>
            <w:right w:val="none" w:sz="0" w:space="0" w:color="auto"/>
          </w:divBdr>
        </w:div>
        <w:div w:id="953750345">
          <w:marLeft w:val="0"/>
          <w:marRight w:val="0"/>
          <w:marTop w:val="0"/>
          <w:marBottom w:val="0"/>
          <w:divBdr>
            <w:top w:val="none" w:sz="0" w:space="0" w:color="auto"/>
            <w:left w:val="none" w:sz="0" w:space="0" w:color="auto"/>
            <w:bottom w:val="none" w:sz="0" w:space="0" w:color="auto"/>
            <w:right w:val="none" w:sz="0" w:space="0" w:color="auto"/>
          </w:divBdr>
        </w:div>
        <w:div w:id="1549562426">
          <w:marLeft w:val="0"/>
          <w:marRight w:val="0"/>
          <w:marTop w:val="0"/>
          <w:marBottom w:val="0"/>
          <w:divBdr>
            <w:top w:val="none" w:sz="0" w:space="0" w:color="auto"/>
            <w:left w:val="none" w:sz="0" w:space="0" w:color="auto"/>
            <w:bottom w:val="none" w:sz="0" w:space="0" w:color="auto"/>
            <w:right w:val="none" w:sz="0" w:space="0" w:color="auto"/>
          </w:divBdr>
        </w:div>
        <w:div w:id="1135558862">
          <w:marLeft w:val="0"/>
          <w:marRight w:val="0"/>
          <w:marTop w:val="0"/>
          <w:marBottom w:val="0"/>
          <w:divBdr>
            <w:top w:val="none" w:sz="0" w:space="0" w:color="auto"/>
            <w:left w:val="none" w:sz="0" w:space="0" w:color="auto"/>
            <w:bottom w:val="none" w:sz="0" w:space="0" w:color="auto"/>
            <w:right w:val="none" w:sz="0" w:space="0" w:color="auto"/>
          </w:divBdr>
        </w:div>
        <w:div w:id="974064025">
          <w:marLeft w:val="0"/>
          <w:marRight w:val="0"/>
          <w:marTop w:val="0"/>
          <w:marBottom w:val="0"/>
          <w:divBdr>
            <w:top w:val="none" w:sz="0" w:space="0" w:color="auto"/>
            <w:left w:val="none" w:sz="0" w:space="0" w:color="auto"/>
            <w:bottom w:val="none" w:sz="0" w:space="0" w:color="auto"/>
            <w:right w:val="none" w:sz="0" w:space="0" w:color="auto"/>
          </w:divBdr>
        </w:div>
        <w:div w:id="970981530">
          <w:marLeft w:val="0"/>
          <w:marRight w:val="0"/>
          <w:marTop w:val="0"/>
          <w:marBottom w:val="0"/>
          <w:divBdr>
            <w:top w:val="none" w:sz="0" w:space="0" w:color="auto"/>
            <w:left w:val="none" w:sz="0" w:space="0" w:color="auto"/>
            <w:bottom w:val="none" w:sz="0" w:space="0" w:color="auto"/>
            <w:right w:val="none" w:sz="0" w:space="0" w:color="auto"/>
          </w:divBdr>
        </w:div>
        <w:div w:id="254022858">
          <w:marLeft w:val="0"/>
          <w:marRight w:val="0"/>
          <w:marTop w:val="0"/>
          <w:marBottom w:val="0"/>
          <w:divBdr>
            <w:top w:val="none" w:sz="0" w:space="0" w:color="auto"/>
            <w:left w:val="none" w:sz="0" w:space="0" w:color="auto"/>
            <w:bottom w:val="none" w:sz="0" w:space="0" w:color="auto"/>
            <w:right w:val="none" w:sz="0" w:space="0" w:color="auto"/>
          </w:divBdr>
        </w:div>
        <w:div w:id="106243824">
          <w:marLeft w:val="0"/>
          <w:marRight w:val="0"/>
          <w:marTop w:val="0"/>
          <w:marBottom w:val="0"/>
          <w:divBdr>
            <w:top w:val="none" w:sz="0" w:space="0" w:color="auto"/>
            <w:left w:val="none" w:sz="0" w:space="0" w:color="auto"/>
            <w:bottom w:val="none" w:sz="0" w:space="0" w:color="auto"/>
            <w:right w:val="none" w:sz="0" w:space="0" w:color="auto"/>
          </w:divBdr>
        </w:div>
        <w:div w:id="1186821404">
          <w:marLeft w:val="0"/>
          <w:marRight w:val="0"/>
          <w:marTop w:val="0"/>
          <w:marBottom w:val="0"/>
          <w:divBdr>
            <w:top w:val="none" w:sz="0" w:space="0" w:color="auto"/>
            <w:left w:val="none" w:sz="0" w:space="0" w:color="auto"/>
            <w:bottom w:val="none" w:sz="0" w:space="0" w:color="auto"/>
            <w:right w:val="none" w:sz="0" w:space="0" w:color="auto"/>
          </w:divBdr>
        </w:div>
        <w:div w:id="1766002420">
          <w:marLeft w:val="0"/>
          <w:marRight w:val="0"/>
          <w:marTop w:val="0"/>
          <w:marBottom w:val="0"/>
          <w:divBdr>
            <w:top w:val="none" w:sz="0" w:space="0" w:color="auto"/>
            <w:left w:val="none" w:sz="0" w:space="0" w:color="auto"/>
            <w:bottom w:val="none" w:sz="0" w:space="0" w:color="auto"/>
            <w:right w:val="none" w:sz="0" w:space="0" w:color="auto"/>
          </w:divBdr>
        </w:div>
        <w:div w:id="982539945">
          <w:marLeft w:val="0"/>
          <w:marRight w:val="0"/>
          <w:marTop w:val="0"/>
          <w:marBottom w:val="0"/>
          <w:divBdr>
            <w:top w:val="none" w:sz="0" w:space="0" w:color="auto"/>
            <w:left w:val="none" w:sz="0" w:space="0" w:color="auto"/>
            <w:bottom w:val="none" w:sz="0" w:space="0" w:color="auto"/>
            <w:right w:val="none" w:sz="0" w:space="0" w:color="auto"/>
          </w:divBdr>
        </w:div>
        <w:div w:id="575474063">
          <w:marLeft w:val="0"/>
          <w:marRight w:val="0"/>
          <w:marTop w:val="0"/>
          <w:marBottom w:val="0"/>
          <w:divBdr>
            <w:top w:val="none" w:sz="0" w:space="0" w:color="auto"/>
            <w:left w:val="none" w:sz="0" w:space="0" w:color="auto"/>
            <w:bottom w:val="none" w:sz="0" w:space="0" w:color="auto"/>
            <w:right w:val="none" w:sz="0" w:space="0" w:color="auto"/>
          </w:divBdr>
        </w:div>
        <w:div w:id="1249727915">
          <w:marLeft w:val="0"/>
          <w:marRight w:val="0"/>
          <w:marTop w:val="0"/>
          <w:marBottom w:val="0"/>
          <w:divBdr>
            <w:top w:val="none" w:sz="0" w:space="0" w:color="auto"/>
            <w:left w:val="none" w:sz="0" w:space="0" w:color="auto"/>
            <w:bottom w:val="none" w:sz="0" w:space="0" w:color="auto"/>
            <w:right w:val="none" w:sz="0" w:space="0" w:color="auto"/>
          </w:divBdr>
        </w:div>
        <w:div w:id="854615384">
          <w:marLeft w:val="0"/>
          <w:marRight w:val="0"/>
          <w:marTop w:val="0"/>
          <w:marBottom w:val="0"/>
          <w:divBdr>
            <w:top w:val="none" w:sz="0" w:space="0" w:color="auto"/>
            <w:left w:val="none" w:sz="0" w:space="0" w:color="auto"/>
            <w:bottom w:val="none" w:sz="0" w:space="0" w:color="auto"/>
            <w:right w:val="none" w:sz="0" w:space="0" w:color="auto"/>
          </w:divBdr>
        </w:div>
        <w:div w:id="2104954611">
          <w:marLeft w:val="0"/>
          <w:marRight w:val="0"/>
          <w:marTop w:val="0"/>
          <w:marBottom w:val="0"/>
          <w:divBdr>
            <w:top w:val="none" w:sz="0" w:space="0" w:color="auto"/>
            <w:left w:val="none" w:sz="0" w:space="0" w:color="auto"/>
            <w:bottom w:val="none" w:sz="0" w:space="0" w:color="auto"/>
            <w:right w:val="none" w:sz="0" w:space="0" w:color="auto"/>
          </w:divBdr>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0001">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025276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715266">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795213">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4935719">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809903">
      <w:bodyDiv w:val="1"/>
      <w:marLeft w:val="0"/>
      <w:marRight w:val="0"/>
      <w:marTop w:val="0"/>
      <w:marBottom w:val="0"/>
      <w:divBdr>
        <w:top w:val="none" w:sz="0" w:space="0" w:color="auto"/>
        <w:left w:val="none" w:sz="0" w:space="0" w:color="auto"/>
        <w:bottom w:val="none" w:sz="0" w:space="0" w:color="auto"/>
        <w:right w:val="none" w:sz="0" w:space="0" w:color="auto"/>
      </w:divBdr>
      <w:divsChild>
        <w:div w:id="732240422">
          <w:marLeft w:val="0"/>
          <w:marRight w:val="0"/>
          <w:marTop w:val="0"/>
          <w:marBottom w:val="0"/>
          <w:divBdr>
            <w:top w:val="none" w:sz="0" w:space="0" w:color="auto"/>
            <w:left w:val="none" w:sz="0" w:space="0" w:color="auto"/>
            <w:bottom w:val="none" w:sz="0" w:space="0" w:color="auto"/>
            <w:right w:val="none" w:sz="0" w:space="0" w:color="auto"/>
          </w:divBdr>
        </w:div>
        <w:div w:id="748113029">
          <w:marLeft w:val="0"/>
          <w:marRight w:val="0"/>
          <w:marTop w:val="0"/>
          <w:marBottom w:val="0"/>
          <w:divBdr>
            <w:top w:val="none" w:sz="0" w:space="0" w:color="auto"/>
            <w:left w:val="none" w:sz="0" w:space="0" w:color="auto"/>
            <w:bottom w:val="none" w:sz="0" w:space="0" w:color="auto"/>
            <w:right w:val="none" w:sz="0" w:space="0" w:color="auto"/>
          </w:divBdr>
        </w:div>
        <w:div w:id="748886694">
          <w:marLeft w:val="0"/>
          <w:marRight w:val="0"/>
          <w:marTop w:val="0"/>
          <w:marBottom w:val="0"/>
          <w:divBdr>
            <w:top w:val="none" w:sz="0" w:space="0" w:color="auto"/>
            <w:left w:val="none" w:sz="0" w:space="0" w:color="auto"/>
            <w:bottom w:val="none" w:sz="0" w:space="0" w:color="auto"/>
            <w:right w:val="none" w:sz="0" w:space="0" w:color="auto"/>
          </w:divBdr>
        </w:div>
        <w:div w:id="1852991754">
          <w:marLeft w:val="0"/>
          <w:marRight w:val="0"/>
          <w:marTop w:val="0"/>
          <w:marBottom w:val="0"/>
          <w:divBdr>
            <w:top w:val="none" w:sz="0" w:space="0" w:color="auto"/>
            <w:left w:val="none" w:sz="0" w:space="0" w:color="auto"/>
            <w:bottom w:val="none" w:sz="0" w:space="0" w:color="auto"/>
            <w:right w:val="none" w:sz="0" w:space="0" w:color="auto"/>
          </w:divBdr>
        </w:div>
        <w:div w:id="1271083474">
          <w:marLeft w:val="0"/>
          <w:marRight w:val="0"/>
          <w:marTop w:val="0"/>
          <w:marBottom w:val="0"/>
          <w:divBdr>
            <w:top w:val="none" w:sz="0" w:space="0" w:color="auto"/>
            <w:left w:val="none" w:sz="0" w:space="0" w:color="auto"/>
            <w:bottom w:val="none" w:sz="0" w:space="0" w:color="auto"/>
            <w:right w:val="none" w:sz="0" w:space="0" w:color="auto"/>
          </w:divBdr>
        </w:div>
        <w:div w:id="1258364373">
          <w:marLeft w:val="0"/>
          <w:marRight w:val="0"/>
          <w:marTop w:val="0"/>
          <w:marBottom w:val="0"/>
          <w:divBdr>
            <w:top w:val="none" w:sz="0" w:space="0" w:color="auto"/>
            <w:left w:val="none" w:sz="0" w:space="0" w:color="auto"/>
            <w:bottom w:val="none" w:sz="0" w:space="0" w:color="auto"/>
            <w:right w:val="none" w:sz="0" w:space="0" w:color="auto"/>
          </w:divBdr>
        </w:div>
        <w:div w:id="2036732662">
          <w:marLeft w:val="0"/>
          <w:marRight w:val="0"/>
          <w:marTop w:val="0"/>
          <w:marBottom w:val="0"/>
          <w:divBdr>
            <w:top w:val="none" w:sz="0" w:space="0" w:color="auto"/>
            <w:left w:val="none" w:sz="0" w:space="0" w:color="auto"/>
            <w:bottom w:val="none" w:sz="0" w:space="0" w:color="auto"/>
            <w:right w:val="none" w:sz="0" w:space="0" w:color="auto"/>
          </w:divBdr>
        </w:div>
        <w:div w:id="120003903">
          <w:marLeft w:val="0"/>
          <w:marRight w:val="0"/>
          <w:marTop w:val="0"/>
          <w:marBottom w:val="0"/>
          <w:divBdr>
            <w:top w:val="none" w:sz="0" w:space="0" w:color="auto"/>
            <w:left w:val="none" w:sz="0" w:space="0" w:color="auto"/>
            <w:bottom w:val="none" w:sz="0" w:space="0" w:color="auto"/>
            <w:right w:val="none" w:sz="0" w:space="0" w:color="auto"/>
          </w:divBdr>
        </w:div>
        <w:div w:id="2055040847">
          <w:marLeft w:val="0"/>
          <w:marRight w:val="0"/>
          <w:marTop w:val="0"/>
          <w:marBottom w:val="0"/>
          <w:divBdr>
            <w:top w:val="none" w:sz="0" w:space="0" w:color="auto"/>
            <w:left w:val="none" w:sz="0" w:space="0" w:color="auto"/>
            <w:bottom w:val="none" w:sz="0" w:space="0" w:color="auto"/>
            <w:right w:val="none" w:sz="0" w:space="0" w:color="auto"/>
          </w:divBdr>
        </w:div>
        <w:div w:id="1082409406">
          <w:marLeft w:val="0"/>
          <w:marRight w:val="0"/>
          <w:marTop w:val="0"/>
          <w:marBottom w:val="0"/>
          <w:divBdr>
            <w:top w:val="none" w:sz="0" w:space="0" w:color="auto"/>
            <w:left w:val="none" w:sz="0" w:space="0" w:color="auto"/>
            <w:bottom w:val="none" w:sz="0" w:space="0" w:color="auto"/>
            <w:right w:val="none" w:sz="0" w:space="0" w:color="auto"/>
          </w:divBdr>
        </w:div>
        <w:div w:id="636112206">
          <w:marLeft w:val="0"/>
          <w:marRight w:val="0"/>
          <w:marTop w:val="0"/>
          <w:marBottom w:val="0"/>
          <w:divBdr>
            <w:top w:val="none" w:sz="0" w:space="0" w:color="auto"/>
            <w:left w:val="none" w:sz="0" w:space="0" w:color="auto"/>
            <w:bottom w:val="none" w:sz="0" w:space="0" w:color="auto"/>
            <w:right w:val="none" w:sz="0" w:space="0" w:color="auto"/>
          </w:divBdr>
        </w:div>
        <w:div w:id="1299070355">
          <w:marLeft w:val="0"/>
          <w:marRight w:val="0"/>
          <w:marTop w:val="0"/>
          <w:marBottom w:val="0"/>
          <w:divBdr>
            <w:top w:val="none" w:sz="0" w:space="0" w:color="auto"/>
            <w:left w:val="none" w:sz="0" w:space="0" w:color="auto"/>
            <w:bottom w:val="none" w:sz="0" w:space="0" w:color="auto"/>
            <w:right w:val="none" w:sz="0" w:space="0" w:color="auto"/>
          </w:divBdr>
        </w:div>
        <w:div w:id="1432362621">
          <w:marLeft w:val="0"/>
          <w:marRight w:val="0"/>
          <w:marTop w:val="0"/>
          <w:marBottom w:val="0"/>
          <w:divBdr>
            <w:top w:val="none" w:sz="0" w:space="0" w:color="auto"/>
            <w:left w:val="none" w:sz="0" w:space="0" w:color="auto"/>
            <w:bottom w:val="none" w:sz="0" w:space="0" w:color="auto"/>
            <w:right w:val="none" w:sz="0" w:space="0" w:color="auto"/>
          </w:divBdr>
        </w:div>
        <w:div w:id="917861542">
          <w:marLeft w:val="0"/>
          <w:marRight w:val="0"/>
          <w:marTop w:val="0"/>
          <w:marBottom w:val="0"/>
          <w:divBdr>
            <w:top w:val="none" w:sz="0" w:space="0" w:color="auto"/>
            <w:left w:val="none" w:sz="0" w:space="0" w:color="auto"/>
            <w:bottom w:val="none" w:sz="0" w:space="0" w:color="auto"/>
            <w:right w:val="none" w:sz="0" w:space="0" w:color="auto"/>
          </w:divBdr>
        </w:div>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sChild>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9097522">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353808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7997135">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789241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4711754">
      <w:bodyDiv w:val="1"/>
      <w:marLeft w:val="0"/>
      <w:marRight w:val="0"/>
      <w:marTop w:val="0"/>
      <w:marBottom w:val="0"/>
      <w:divBdr>
        <w:top w:val="none" w:sz="0" w:space="0" w:color="auto"/>
        <w:left w:val="none" w:sz="0" w:space="0" w:color="auto"/>
        <w:bottom w:val="none" w:sz="0" w:space="0" w:color="auto"/>
        <w:right w:val="none" w:sz="0" w:space="0" w:color="auto"/>
      </w:divBdr>
      <w:divsChild>
        <w:div w:id="1264800268">
          <w:marLeft w:val="0"/>
          <w:marRight w:val="0"/>
          <w:marTop w:val="0"/>
          <w:marBottom w:val="0"/>
          <w:divBdr>
            <w:top w:val="none" w:sz="0" w:space="0" w:color="auto"/>
            <w:left w:val="none" w:sz="0" w:space="0" w:color="auto"/>
            <w:bottom w:val="none" w:sz="0" w:space="0" w:color="auto"/>
            <w:right w:val="none" w:sz="0" w:space="0" w:color="auto"/>
          </w:divBdr>
        </w:div>
      </w:divsChild>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omex.org.mx/ipo3/lgt/indice/HUIXQUILUCAN/art_92_ii_b/4.web?token=03AEkXODBXPG83RJYTe7dIS1BHHf8VKttnBNuvq6t6nRmTIUekRRKW-Zee0EmRoCIkfdDXFAOCzFehRPFQ1USrFTIF2a8_yUULAoW9W55-2NS7f7i0T3t-Aq8S5usnjxxcu3dK1r6GDSmyCgN9NHEUZAisRxzXkzDoE-KEDytcqE-vHsqc4u03rrCazgOJyaKnerYV7-sbpyoDajMGRgX1yNJY4x64jFufYKjLxVWhdc5CuRk6BHa4Q2TECD_9Ar_5FzBlQqgskv3l1ljBox-0ikq8C79V54fn8oKHRCa0yuSDAp7ZJlf3OP7LsY1MUSEXrg-DShblrpZ6-xmC_Ingou27W9eHHWz_wYHypzoJ89l6_YVa0WnIlb3l6oiGhXE7OmhFSLFwEdeqpmjBGe7IQ-EDl0gYeHaOmpvN25IG9zzeMAk9nq2XM4pQ9vZBXD1fmJk7LJT2wrwNugbKJ9ezJR3B9xkoNp3XZDsg69S9yWUlK3m-jc3LtV74UKTOqstBZ9z5FaChZ9VD"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gislacion.edomex.gob.mx/sites/legislacion.edomex.gob.mx/files/files/vigentes/jul113.PDF" TargetMode="External"/><Relationship Id="rId17" Type="http://schemas.openxmlformats.org/officeDocument/2006/relationships/hyperlink" Target="https://ipomex.org.mx/ipo3/lgt/indice/HUIXQUILUCAN/organigramas.web?token=03AEkXODBnT4cN0Q7-FP0PBvoySYxohl200zTVjjp5DF4NO0nDD4c_AuyS9Ohv2Czmqwh6qNWFYRg6-OklFl85MFKR3e_t6AOit1t0acypUq7oOYVb05hSSMgLHaGIBdhSufZgVlB98j7zEIePwDpnJlWkM76TxkP6pCNcSyuq35TuiKBRhPdPIsHKXgUrabn_ceKbcLfsKG2ogs5ySL9oAqE6kF7HXub39jecfnsJeLiNj-JjhpcxNNIU3de_W13ARhmZGMsqeQR9RTSJIlJZU-PisknGYVwHTkm1hSatUbtmB8vm-C4QFDrkN7qsqq3fDW5kKdIEsL-yPuYXEKX6rydOpnRt-Q1jCfiU2ycD7OYjoVHPSxW7cF12pe1khPy-dq5SryP44x9akXjQzZ-RJvbV6pZrZAMOlJFlsb_8Ce2Tf1XMWAluDZb6AH7GFqe6C5NuXm3pGaYX69hZiOVsois8ks-1RJx_Wlek98qYgdO-5yWVYnDo9AOhQzgnflIDf_kjzvD0CN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portal/3.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pomex.org.mx/ipo3/lgt/portal/3.web" TargetMode="External"/><Relationship Id="rId23" Type="http://schemas.openxmlformats.org/officeDocument/2006/relationships/footer" Target="footer2.xml"/><Relationship Id="rId10" Type="http://schemas.openxmlformats.org/officeDocument/2006/relationships/hyperlink" Target="https://saimex.org.mx/saimex/solicitud/downloadAttach/1413278.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76D22-FE84-452A-AD81-66AC6CC4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62</Pages>
  <Words>15222</Words>
  <Characters>83722</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2022-12-02T05:01:00Z</cp:lastPrinted>
  <dcterms:created xsi:type="dcterms:W3CDTF">2022-11-25T18:24:00Z</dcterms:created>
  <dcterms:modified xsi:type="dcterms:W3CDTF">2022-12-15T19:30:00Z</dcterms:modified>
</cp:coreProperties>
</file>