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3CBC065" w14:textId="77777777" w:rsidR="00C0073A" w:rsidRDefault="00C0073A" w:rsidP="00337A3D">
      <w:pPr>
        <w:shd w:val="clear" w:color="auto" w:fill="FFFFFF"/>
        <w:spacing w:after="0" w:line="360" w:lineRule="auto"/>
        <w:jc w:val="both"/>
        <w:rPr>
          <w:rFonts w:ascii="Palatino Linotype" w:eastAsia="Times New Roman" w:hAnsi="Palatino Linotype" w:cs="Arial"/>
          <w:color w:val="000000"/>
          <w:sz w:val="24"/>
          <w:szCs w:val="24"/>
          <w:lang w:eastAsia="es-MX"/>
        </w:rPr>
      </w:pPr>
    </w:p>
    <w:p w14:paraId="1AA0CA8B" w14:textId="77777777" w:rsidR="00337A3D" w:rsidRPr="000E14F0" w:rsidRDefault="00337A3D" w:rsidP="00337A3D">
      <w:pPr>
        <w:shd w:val="clear" w:color="auto" w:fill="FFFFFF"/>
        <w:spacing w:after="0" w:line="360" w:lineRule="auto"/>
        <w:jc w:val="both"/>
        <w:rPr>
          <w:rFonts w:ascii="Palatino Linotype" w:eastAsia="Times New Roman" w:hAnsi="Palatino Linotype" w:cs="Arial"/>
          <w:color w:val="000000"/>
          <w:sz w:val="24"/>
          <w:szCs w:val="24"/>
          <w:lang w:eastAsia="es-MX"/>
        </w:rPr>
      </w:pPr>
      <w:r w:rsidRPr="000E14F0">
        <w:rPr>
          <w:rFonts w:ascii="Palatino Linotype" w:eastAsia="Times New Roman" w:hAnsi="Palatino Linotype" w:cs="Arial"/>
          <w:color w:val="000000"/>
          <w:sz w:val="24"/>
          <w:szCs w:val="24"/>
          <w:lang w:eastAsia="es-MX"/>
        </w:rPr>
        <w:t xml:space="preserve">Resolución del Pleno del Instituto de Transparencia, Acceso a la Información Pública </w:t>
      </w:r>
      <w:proofErr w:type="gramStart"/>
      <w:r w:rsidRPr="000E14F0">
        <w:rPr>
          <w:rFonts w:ascii="Palatino Linotype" w:eastAsia="Times New Roman" w:hAnsi="Palatino Linotype" w:cs="Arial"/>
          <w:color w:val="000000"/>
          <w:sz w:val="24"/>
          <w:szCs w:val="24"/>
          <w:lang w:eastAsia="es-MX"/>
        </w:rPr>
        <w:t>y</w:t>
      </w:r>
      <w:proofErr w:type="gramEnd"/>
      <w:r w:rsidRPr="000E14F0">
        <w:rPr>
          <w:rFonts w:ascii="Palatino Linotype" w:eastAsia="Times New Roman" w:hAnsi="Palatino Linotype" w:cs="Arial"/>
          <w:color w:val="000000"/>
          <w:sz w:val="24"/>
          <w:szCs w:val="24"/>
          <w:lang w:eastAsia="es-MX"/>
        </w:rPr>
        <w:t xml:space="preserve"> Protección de Datos Personales del Estado de México y Municipios, con domicilio en Metepec, Estado de México, a </w:t>
      </w:r>
      <w:r w:rsidR="00082D1E">
        <w:rPr>
          <w:rFonts w:ascii="Palatino Linotype" w:eastAsia="Times New Roman" w:hAnsi="Palatino Linotype" w:cs="Arial"/>
          <w:color w:val="000000"/>
          <w:sz w:val="24"/>
          <w:szCs w:val="24"/>
          <w:lang w:eastAsia="es-MX"/>
        </w:rPr>
        <w:t>siete</w:t>
      </w:r>
      <w:r w:rsidR="0077295B" w:rsidRPr="000E14F0">
        <w:rPr>
          <w:rFonts w:ascii="Palatino Linotype" w:eastAsia="Times New Roman" w:hAnsi="Palatino Linotype" w:cs="Arial"/>
          <w:color w:val="000000"/>
          <w:sz w:val="24"/>
          <w:szCs w:val="24"/>
          <w:lang w:eastAsia="es-MX"/>
        </w:rPr>
        <w:t xml:space="preserve"> </w:t>
      </w:r>
      <w:r w:rsidRPr="000E14F0">
        <w:rPr>
          <w:rFonts w:ascii="Palatino Linotype" w:eastAsia="Times New Roman" w:hAnsi="Palatino Linotype" w:cs="Arial"/>
          <w:color w:val="000000"/>
          <w:sz w:val="24"/>
          <w:szCs w:val="24"/>
          <w:lang w:eastAsia="es-MX"/>
        </w:rPr>
        <w:t xml:space="preserve">de </w:t>
      </w:r>
      <w:r w:rsidR="008470D3" w:rsidRPr="000E14F0">
        <w:rPr>
          <w:rFonts w:ascii="Palatino Linotype" w:eastAsia="Times New Roman" w:hAnsi="Palatino Linotype" w:cs="Arial"/>
          <w:color w:val="000000"/>
          <w:sz w:val="24"/>
          <w:szCs w:val="24"/>
          <w:lang w:eastAsia="es-MX"/>
        </w:rPr>
        <w:t>abril</w:t>
      </w:r>
      <w:r w:rsidRPr="000E14F0">
        <w:rPr>
          <w:rFonts w:ascii="Palatino Linotype" w:eastAsia="Times New Roman" w:hAnsi="Palatino Linotype" w:cs="Arial"/>
          <w:color w:val="000000"/>
          <w:sz w:val="24"/>
          <w:szCs w:val="24"/>
          <w:lang w:eastAsia="es-MX"/>
        </w:rPr>
        <w:t xml:space="preserve"> de dos mil </w:t>
      </w:r>
      <w:r w:rsidR="00FA1A88" w:rsidRPr="000E14F0">
        <w:rPr>
          <w:rFonts w:ascii="Palatino Linotype" w:eastAsia="Times New Roman" w:hAnsi="Palatino Linotype" w:cs="Arial"/>
          <w:color w:val="000000"/>
          <w:sz w:val="24"/>
          <w:szCs w:val="24"/>
          <w:lang w:eastAsia="es-MX"/>
        </w:rPr>
        <w:t>veintidós</w:t>
      </w:r>
      <w:r w:rsidRPr="000E14F0">
        <w:rPr>
          <w:rFonts w:ascii="Palatino Linotype" w:eastAsia="Times New Roman" w:hAnsi="Palatino Linotype" w:cs="Arial"/>
          <w:color w:val="000000"/>
          <w:sz w:val="24"/>
          <w:szCs w:val="24"/>
          <w:lang w:eastAsia="es-MX"/>
        </w:rPr>
        <w:t>.</w:t>
      </w:r>
    </w:p>
    <w:p w14:paraId="258706E5" w14:textId="77777777" w:rsidR="00337A3D" w:rsidRPr="000E14F0" w:rsidRDefault="00337A3D" w:rsidP="00337A3D">
      <w:pPr>
        <w:shd w:val="clear" w:color="auto" w:fill="FFFFFF"/>
        <w:spacing w:after="0" w:line="360" w:lineRule="auto"/>
        <w:jc w:val="both"/>
        <w:rPr>
          <w:rFonts w:ascii="Palatino Linotype" w:eastAsia="Times New Roman" w:hAnsi="Palatino Linotype" w:cs="Arial"/>
          <w:color w:val="000000"/>
          <w:sz w:val="24"/>
          <w:szCs w:val="24"/>
          <w:lang w:eastAsia="es-MX"/>
        </w:rPr>
      </w:pPr>
    </w:p>
    <w:p w14:paraId="48205535" w14:textId="673B1CC0" w:rsidR="00337A3D" w:rsidRPr="000E14F0" w:rsidRDefault="00337A3D" w:rsidP="001E28BA">
      <w:pPr>
        <w:tabs>
          <w:tab w:val="left" w:pos="1701"/>
        </w:tabs>
        <w:spacing w:after="0" w:line="360" w:lineRule="auto"/>
        <w:jc w:val="both"/>
        <w:rPr>
          <w:rFonts w:ascii="Palatino Linotype" w:hAnsi="Palatino Linotype" w:cs="Arial"/>
          <w:b/>
          <w:sz w:val="24"/>
          <w:szCs w:val="24"/>
        </w:rPr>
      </w:pPr>
      <w:r w:rsidRPr="000E14F0">
        <w:rPr>
          <w:rFonts w:ascii="Palatino Linotype" w:hAnsi="Palatino Linotype" w:cs="Arial"/>
          <w:b/>
          <w:sz w:val="24"/>
          <w:szCs w:val="24"/>
        </w:rPr>
        <w:t>VISTO</w:t>
      </w:r>
      <w:r w:rsidRPr="000E14F0">
        <w:rPr>
          <w:rFonts w:ascii="Palatino Linotype" w:hAnsi="Palatino Linotype" w:cs="Arial"/>
          <w:sz w:val="24"/>
          <w:szCs w:val="24"/>
        </w:rPr>
        <w:t xml:space="preserve"> </w:t>
      </w:r>
      <w:r w:rsidR="005D6927" w:rsidRPr="000E14F0">
        <w:rPr>
          <w:rFonts w:ascii="Palatino Linotype" w:hAnsi="Palatino Linotype" w:cs="Arial"/>
          <w:sz w:val="24"/>
          <w:szCs w:val="24"/>
        </w:rPr>
        <w:t>e</w:t>
      </w:r>
      <w:r w:rsidRPr="000E14F0">
        <w:rPr>
          <w:rFonts w:ascii="Palatino Linotype" w:hAnsi="Palatino Linotype" w:cs="Arial"/>
          <w:sz w:val="24"/>
          <w:szCs w:val="24"/>
        </w:rPr>
        <w:t xml:space="preserve">l expediente electrónico formado con motivo del recurso de revisión con número </w:t>
      </w:r>
      <w:r w:rsidR="00167893" w:rsidRPr="000E14F0">
        <w:rPr>
          <w:rFonts w:ascii="Palatino Linotype" w:hAnsi="Palatino Linotype" w:cs="Arial"/>
          <w:b/>
          <w:bCs/>
          <w:sz w:val="24"/>
          <w:lang w:eastAsia="es-MX"/>
        </w:rPr>
        <w:t>00735</w:t>
      </w:r>
      <w:r w:rsidR="005D6927" w:rsidRPr="000E14F0">
        <w:rPr>
          <w:rFonts w:ascii="Palatino Linotype" w:hAnsi="Palatino Linotype" w:cs="Arial"/>
          <w:b/>
          <w:bCs/>
          <w:sz w:val="24"/>
          <w:lang w:eastAsia="es-MX"/>
        </w:rPr>
        <w:t>/INFOEM/IP/RR/202</w:t>
      </w:r>
      <w:r w:rsidR="00167893" w:rsidRPr="000E14F0">
        <w:rPr>
          <w:rFonts w:ascii="Palatino Linotype" w:hAnsi="Palatino Linotype" w:cs="Arial"/>
          <w:b/>
          <w:bCs/>
          <w:sz w:val="24"/>
          <w:lang w:eastAsia="es-MX"/>
        </w:rPr>
        <w:t>2</w:t>
      </w:r>
      <w:r w:rsidRPr="000E14F0">
        <w:rPr>
          <w:rFonts w:ascii="Palatino Linotype" w:hAnsi="Palatino Linotype" w:cs="Arial"/>
          <w:sz w:val="24"/>
          <w:szCs w:val="24"/>
        </w:rPr>
        <w:t xml:space="preserve">, interpuesto </w:t>
      </w:r>
      <w:r w:rsidR="001E28BA" w:rsidRPr="000E14F0">
        <w:rPr>
          <w:rFonts w:ascii="Palatino Linotype" w:hAnsi="Palatino Linotype" w:cs="Arial"/>
          <w:sz w:val="24"/>
          <w:szCs w:val="24"/>
        </w:rPr>
        <w:t xml:space="preserve">por </w:t>
      </w:r>
      <w:r w:rsidR="00C0073A" w:rsidRPr="000E14F0">
        <w:rPr>
          <w:rFonts w:ascii="Palatino Linotype" w:hAnsi="Palatino Linotype" w:cs="Arial"/>
          <w:sz w:val="24"/>
          <w:szCs w:val="24"/>
        </w:rPr>
        <w:t>l</w:t>
      </w:r>
      <w:r w:rsidR="00167893" w:rsidRPr="000E14F0">
        <w:rPr>
          <w:rFonts w:ascii="Palatino Linotype" w:hAnsi="Palatino Linotype" w:cs="Arial"/>
          <w:sz w:val="24"/>
          <w:szCs w:val="24"/>
        </w:rPr>
        <w:t>a</w:t>
      </w:r>
      <w:r w:rsidR="00C0073A" w:rsidRPr="000E14F0">
        <w:rPr>
          <w:rFonts w:ascii="Palatino Linotype" w:hAnsi="Palatino Linotype" w:cs="Arial"/>
          <w:sz w:val="24"/>
          <w:szCs w:val="24"/>
        </w:rPr>
        <w:t xml:space="preserve"> </w:t>
      </w:r>
      <w:r w:rsidR="00A43707">
        <w:rPr>
          <w:rFonts w:ascii="Palatino Linotype" w:hAnsi="Palatino Linotype" w:cs="Arial"/>
          <w:b/>
          <w:sz w:val="24"/>
          <w:szCs w:val="24"/>
        </w:rPr>
        <w:t>XXXXXXXXX</w:t>
      </w:r>
      <w:r w:rsidR="003C67E7">
        <w:rPr>
          <w:rFonts w:ascii="Palatino Linotype" w:hAnsi="Palatino Linotype" w:cs="Arial"/>
          <w:b/>
          <w:sz w:val="24"/>
          <w:szCs w:val="24"/>
        </w:rPr>
        <w:t>XX</w:t>
      </w:r>
      <w:r w:rsidR="00A43707">
        <w:rPr>
          <w:rFonts w:ascii="Palatino Linotype" w:hAnsi="Palatino Linotype" w:cs="Arial"/>
          <w:b/>
          <w:sz w:val="24"/>
          <w:szCs w:val="24"/>
        </w:rPr>
        <w:t>X</w:t>
      </w:r>
      <w:r w:rsidR="001E28BA" w:rsidRPr="000E14F0">
        <w:rPr>
          <w:rFonts w:ascii="Palatino Linotype" w:hAnsi="Palatino Linotype" w:cs="Arial"/>
          <w:sz w:val="24"/>
          <w:szCs w:val="24"/>
        </w:rPr>
        <w:t xml:space="preserve"> en lo sucesivo </w:t>
      </w:r>
      <w:r w:rsidR="0072154A" w:rsidRPr="000E14F0">
        <w:rPr>
          <w:rFonts w:ascii="Palatino Linotype" w:hAnsi="Palatino Linotype" w:cs="Arial"/>
          <w:sz w:val="24"/>
          <w:szCs w:val="24"/>
        </w:rPr>
        <w:t>l</w:t>
      </w:r>
      <w:r w:rsidR="00167893" w:rsidRPr="000E14F0">
        <w:rPr>
          <w:rFonts w:ascii="Palatino Linotype" w:hAnsi="Palatino Linotype" w:cs="Arial"/>
          <w:sz w:val="24"/>
          <w:szCs w:val="24"/>
        </w:rPr>
        <w:t>a</w:t>
      </w:r>
      <w:r w:rsidRPr="000E14F0">
        <w:rPr>
          <w:rFonts w:ascii="Palatino Linotype" w:hAnsi="Palatino Linotype" w:cs="Arial"/>
          <w:b/>
          <w:sz w:val="24"/>
          <w:szCs w:val="24"/>
        </w:rPr>
        <w:t xml:space="preserve"> Recurrente</w:t>
      </w:r>
      <w:r w:rsidRPr="000E14F0">
        <w:rPr>
          <w:rFonts w:ascii="Palatino Linotype" w:hAnsi="Palatino Linotype" w:cs="Arial"/>
          <w:sz w:val="24"/>
          <w:szCs w:val="24"/>
        </w:rPr>
        <w:t xml:space="preserve">, en contra de la </w:t>
      </w:r>
      <w:r w:rsidR="00064E75" w:rsidRPr="000E14F0">
        <w:rPr>
          <w:rFonts w:ascii="Palatino Linotype" w:hAnsi="Palatino Linotype" w:cs="Arial"/>
          <w:sz w:val="24"/>
          <w:szCs w:val="24"/>
        </w:rPr>
        <w:t xml:space="preserve">respuesta proporcionada por </w:t>
      </w:r>
      <w:r w:rsidR="009145EE" w:rsidRPr="000E14F0">
        <w:rPr>
          <w:rFonts w:ascii="Palatino Linotype" w:hAnsi="Palatino Linotype" w:cs="Arial"/>
          <w:sz w:val="24"/>
          <w:szCs w:val="24"/>
        </w:rPr>
        <w:t>e</w:t>
      </w:r>
      <w:r w:rsidR="00064E75" w:rsidRPr="000E14F0">
        <w:rPr>
          <w:rFonts w:ascii="Palatino Linotype" w:hAnsi="Palatino Linotype" w:cs="Arial"/>
          <w:sz w:val="24"/>
          <w:szCs w:val="24"/>
        </w:rPr>
        <w:t xml:space="preserve">l </w:t>
      </w:r>
      <w:r w:rsidR="00167893" w:rsidRPr="000E14F0">
        <w:rPr>
          <w:rFonts w:ascii="Palatino Linotype" w:hAnsi="Palatino Linotype" w:cs="Arial"/>
          <w:b/>
          <w:sz w:val="24"/>
          <w:szCs w:val="24"/>
        </w:rPr>
        <w:t>Ayuntamiento de Toluca</w:t>
      </w:r>
      <w:r w:rsidRPr="000E14F0">
        <w:rPr>
          <w:rFonts w:ascii="Palatino Linotype" w:hAnsi="Palatino Linotype" w:cs="Arial"/>
          <w:sz w:val="24"/>
          <w:szCs w:val="24"/>
        </w:rPr>
        <w:t xml:space="preserve">, en lo subsecuente el </w:t>
      </w:r>
      <w:r w:rsidRPr="000E14F0">
        <w:rPr>
          <w:rFonts w:ascii="Palatino Linotype" w:hAnsi="Palatino Linotype" w:cs="Arial"/>
          <w:b/>
          <w:sz w:val="24"/>
          <w:szCs w:val="24"/>
        </w:rPr>
        <w:t>Sujeto Obligado</w:t>
      </w:r>
      <w:r w:rsidRPr="000E14F0">
        <w:rPr>
          <w:rFonts w:ascii="Palatino Linotype" w:hAnsi="Palatino Linotype" w:cs="Arial"/>
          <w:sz w:val="24"/>
          <w:szCs w:val="24"/>
        </w:rPr>
        <w:t xml:space="preserve">, se procede </w:t>
      </w:r>
      <w:r w:rsidR="00064E75" w:rsidRPr="000E14F0">
        <w:rPr>
          <w:rFonts w:ascii="Palatino Linotype" w:hAnsi="Palatino Linotype" w:cs="Arial"/>
          <w:sz w:val="24"/>
          <w:szCs w:val="24"/>
        </w:rPr>
        <w:t>a dictar la presente resolución.</w:t>
      </w:r>
    </w:p>
    <w:p w14:paraId="1B71C02D" w14:textId="77777777" w:rsidR="00337A3D" w:rsidRPr="000E14F0" w:rsidRDefault="00337A3D" w:rsidP="00337A3D">
      <w:pPr>
        <w:tabs>
          <w:tab w:val="left" w:pos="6960"/>
        </w:tabs>
        <w:spacing w:after="0" w:line="360" w:lineRule="auto"/>
        <w:jc w:val="both"/>
        <w:rPr>
          <w:rFonts w:ascii="Palatino Linotype" w:hAnsi="Palatino Linotype" w:cs="Arial"/>
          <w:sz w:val="24"/>
          <w:szCs w:val="24"/>
        </w:rPr>
      </w:pPr>
    </w:p>
    <w:p w14:paraId="75E643BA" w14:textId="77777777" w:rsidR="00337A3D" w:rsidRPr="000E14F0" w:rsidRDefault="00337A3D" w:rsidP="00337A3D">
      <w:pPr>
        <w:spacing w:after="0" w:line="360" w:lineRule="auto"/>
        <w:jc w:val="center"/>
        <w:rPr>
          <w:rFonts w:ascii="Palatino Linotype" w:hAnsi="Palatino Linotype" w:cs="Arial"/>
          <w:b/>
          <w:sz w:val="28"/>
          <w:szCs w:val="24"/>
        </w:rPr>
      </w:pPr>
      <w:r w:rsidRPr="000E14F0">
        <w:rPr>
          <w:rFonts w:ascii="Palatino Linotype" w:hAnsi="Palatino Linotype" w:cs="Arial"/>
          <w:b/>
          <w:sz w:val="28"/>
          <w:szCs w:val="24"/>
        </w:rPr>
        <w:t>A N T E C E D E N T E S</w:t>
      </w:r>
    </w:p>
    <w:p w14:paraId="1DC13E6B" w14:textId="77777777" w:rsidR="00337A3D" w:rsidRPr="000E14F0" w:rsidRDefault="00337A3D" w:rsidP="00337A3D">
      <w:pPr>
        <w:spacing w:after="0" w:line="360" w:lineRule="auto"/>
        <w:rPr>
          <w:rFonts w:ascii="Palatino Linotype" w:hAnsi="Palatino Linotype" w:cs="Arial"/>
          <w:b/>
          <w:sz w:val="24"/>
          <w:szCs w:val="24"/>
        </w:rPr>
      </w:pPr>
    </w:p>
    <w:p w14:paraId="19844E7D" w14:textId="77777777" w:rsidR="00F3766A" w:rsidRPr="000E14F0" w:rsidRDefault="00337A3D" w:rsidP="00337A3D">
      <w:pPr>
        <w:spacing w:after="0" w:line="360" w:lineRule="auto"/>
        <w:jc w:val="both"/>
        <w:rPr>
          <w:rFonts w:ascii="Palatino Linotype" w:hAnsi="Palatino Linotype" w:cs="Arial"/>
          <w:b/>
          <w:sz w:val="28"/>
          <w:szCs w:val="28"/>
        </w:rPr>
      </w:pPr>
      <w:r w:rsidRPr="000E14F0">
        <w:rPr>
          <w:rFonts w:ascii="Palatino Linotype" w:hAnsi="Palatino Linotype" w:cs="Arial"/>
          <w:b/>
          <w:sz w:val="28"/>
          <w:szCs w:val="28"/>
        </w:rPr>
        <w:t xml:space="preserve">PRIMERO. </w:t>
      </w:r>
      <w:r w:rsidR="00F3766A" w:rsidRPr="000E14F0">
        <w:rPr>
          <w:rFonts w:ascii="Palatino Linotype" w:hAnsi="Palatino Linotype" w:cs="Arial"/>
          <w:b/>
          <w:sz w:val="24"/>
          <w:szCs w:val="24"/>
        </w:rPr>
        <w:t>De la solicitud de información.</w:t>
      </w:r>
    </w:p>
    <w:p w14:paraId="03C3CD0F" w14:textId="77777777" w:rsidR="00337A3D" w:rsidRPr="000E14F0" w:rsidRDefault="00337A3D" w:rsidP="00337A3D">
      <w:pPr>
        <w:spacing w:after="0" w:line="360" w:lineRule="auto"/>
        <w:jc w:val="both"/>
        <w:rPr>
          <w:rFonts w:ascii="Palatino Linotype" w:hAnsi="Palatino Linotype" w:cs="Arial"/>
          <w:sz w:val="24"/>
          <w:szCs w:val="24"/>
        </w:rPr>
      </w:pPr>
      <w:r w:rsidRPr="000E14F0">
        <w:rPr>
          <w:rFonts w:ascii="Palatino Linotype" w:hAnsi="Palatino Linotype" w:cs="Arial"/>
          <w:sz w:val="24"/>
          <w:szCs w:val="24"/>
        </w:rPr>
        <w:t xml:space="preserve">Con fecha </w:t>
      </w:r>
      <w:r w:rsidR="00167893" w:rsidRPr="000E14F0">
        <w:rPr>
          <w:rFonts w:ascii="Palatino Linotype" w:hAnsi="Palatino Linotype" w:cs="Arial"/>
          <w:b/>
          <w:sz w:val="24"/>
          <w:szCs w:val="24"/>
        </w:rPr>
        <w:t>diecisiete</w:t>
      </w:r>
      <w:r w:rsidR="001F1C38" w:rsidRPr="000E14F0">
        <w:rPr>
          <w:rFonts w:ascii="Palatino Linotype" w:hAnsi="Palatino Linotype" w:cs="Arial"/>
          <w:b/>
          <w:sz w:val="24"/>
          <w:szCs w:val="24"/>
        </w:rPr>
        <w:t xml:space="preserve"> de </w:t>
      </w:r>
      <w:r w:rsidR="00167893" w:rsidRPr="000E14F0">
        <w:rPr>
          <w:rFonts w:ascii="Palatino Linotype" w:hAnsi="Palatino Linotype" w:cs="Arial"/>
          <w:b/>
          <w:sz w:val="24"/>
          <w:szCs w:val="24"/>
        </w:rPr>
        <w:t>enero</w:t>
      </w:r>
      <w:r w:rsidR="001F1C38" w:rsidRPr="000E14F0">
        <w:rPr>
          <w:rFonts w:ascii="Palatino Linotype" w:hAnsi="Palatino Linotype" w:cs="Arial"/>
          <w:b/>
          <w:sz w:val="24"/>
          <w:szCs w:val="24"/>
        </w:rPr>
        <w:t xml:space="preserve"> de dos mil veint</w:t>
      </w:r>
      <w:r w:rsidR="00FA1A88" w:rsidRPr="000E14F0">
        <w:rPr>
          <w:rFonts w:ascii="Palatino Linotype" w:hAnsi="Palatino Linotype" w:cs="Arial"/>
          <w:b/>
          <w:sz w:val="24"/>
          <w:szCs w:val="24"/>
        </w:rPr>
        <w:t>i</w:t>
      </w:r>
      <w:r w:rsidR="00167893" w:rsidRPr="000E14F0">
        <w:rPr>
          <w:rFonts w:ascii="Palatino Linotype" w:hAnsi="Palatino Linotype" w:cs="Arial"/>
          <w:b/>
          <w:sz w:val="24"/>
          <w:szCs w:val="24"/>
        </w:rPr>
        <w:t>dós</w:t>
      </w:r>
      <w:r w:rsidR="001F1C38" w:rsidRPr="000E14F0">
        <w:rPr>
          <w:rFonts w:ascii="Palatino Linotype" w:hAnsi="Palatino Linotype" w:cs="Arial"/>
          <w:sz w:val="24"/>
          <w:szCs w:val="24"/>
        </w:rPr>
        <w:t xml:space="preserve"> el </w:t>
      </w:r>
      <w:r w:rsidRPr="000E14F0">
        <w:rPr>
          <w:rFonts w:ascii="Palatino Linotype" w:hAnsi="Palatino Linotype" w:cs="Arial"/>
          <w:b/>
          <w:sz w:val="24"/>
          <w:szCs w:val="24"/>
        </w:rPr>
        <w:t>Recurrente</w:t>
      </w:r>
      <w:r w:rsidRPr="000E14F0">
        <w:rPr>
          <w:rFonts w:ascii="Palatino Linotype" w:hAnsi="Palatino Linotype" w:cs="Arial"/>
          <w:sz w:val="24"/>
          <w:szCs w:val="24"/>
        </w:rPr>
        <w:t xml:space="preserve"> presentó a través del Sistema de Acceso a la Información Mexiquense, </w:t>
      </w:r>
      <w:r w:rsidR="00F43B74" w:rsidRPr="000E14F0">
        <w:rPr>
          <w:rFonts w:ascii="Palatino Linotype" w:hAnsi="Palatino Linotype" w:cs="Arial"/>
          <w:sz w:val="24"/>
          <w:szCs w:val="24"/>
        </w:rPr>
        <w:t>(</w:t>
      </w:r>
      <w:r w:rsidRPr="000E14F0">
        <w:rPr>
          <w:rFonts w:ascii="Palatino Linotype" w:hAnsi="Palatino Linotype" w:cs="Arial"/>
          <w:b/>
          <w:sz w:val="24"/>
          <w:szCs w:val="24"/>
        </w:rPr>
        <w:t>SAIMEX</w:t>
      </w:r>
      <w:r w:rsidR="00F43B74" w:rsidRPr="000E14F0">
        <w:rPr>
          <w:rFonts w:ascii="Palatino Linotype" w:hAnsi="Palatino Linotype" w:cs="Arial"/>
          <w:b/>
          <w:sz w:val="24"/>
          <w:szCs w:val="24"/>
        </w:rPr>
        <w:t>)</w:t>
      </w:r>
      <w:r w:rsidRPr="000E14F0">
        <w:rPr>
          <w:rFonts w:ascii="Palatino Linotype" w:hAnsi="Palatino Linotype" w:cs="Arial"/>
          <w:sz w:val="24"/>
          <w:szCs w:val="24"/>
        </w:rPr>
        <w:t xml:space="preserve">, ante </w:t>
      </w:r>
      <w:r w:rsidRPr="000E14F0">
        <w:rPr>
          <w:rFonts w:ascii="Palatino Linotype" w:hAnsi="Palatino Linotype" w:cs="Arial"/>
          <w:b/>
          <w:sz w:val="24"/>
          <w:szCs w:val="24"/>
        </w:rPr>
        <w:t>el Sujeto Obligado</w:t>
      </w:r>
      <w:r w:rsidRPr="000E14F0">
        <w:rPr>
          <w:rFonts w:ascii="Palatino Linotype" w:hAnsi="Palatino Linotype" w:cs="Arial"/>
          <w:sz w:val="24"/>
          <w:szCs w:val="24"/>
        </w:rPr>
        <w:t xml:space="preserve">, </w:t>
      </w:r>
      <w:r w:rsidR="00064E75" w:rsidRPr="000E14F0">
        <w:rPr>
          <w:rFonts w:ascii="Palatino Linotype" w:hAnsi="Palatino Linotype" w:cs="Arial"/>
          <w:sz w:val="24"/>
          <w:szCs w:val="24"/>
        </w:rPr>
        <w:t xml:space="preserve">la </w:t>
      </w:r>
      <w:r w:rsidRPr="000E14F0">
        <w:rPr>
          <w:rFonts w:ascii="Palatino Linotype" w:hAnsi="Palatino Linotype" w:cs="Arial"/>
          <w:sz w:val="24"/>
          <w:szCs w:val="24"/>
        </w:rPr>
        <w:t xml:space="preserve">solicitud de acceso a la información pública, registrada bajo </w:t>
      </w:r>
      <w:r w:rsidR="00064E75" w:rsidRPr="000E14F0">
        <w:rPr>
          <w:rFonts w:ascii="Palatino Linotype" w:hAnsi="Palatino Linotype" w:cs="Arial"/>
          <w:sz w:val="24"/>
          <w:szCs w:val="24"/>
        </w:rPr>
        <w:t>e</w:t>
      </w:r>
      <w:r w:rsidRPr="000E14F0">
        <w:rPr>
          <w:rFonts w:ascii="Palatino Linotype" w:hAnsi="Palatino Linotype" w:cs="Arial"/>
          <w:sz w:val="24"/>
          <w:szCs w:val="24"/>
        </w:rPr>
        <w:t>l número de expediente</w:t>
      </w:r>
      <w:r w:rsidR="005766BE" w:rsidRPr="000E14F0">
        <w:rPr>
          <w:rFonts w:ascii="Palatino Linotype" w:hAnsi="Palatino Linotype" w:cs="Arial"/>
          <w:sz w:val="24"/>
          <w:szCs w:val="24"/>
        </w:rPr>
        <w:t xml:space="preserve"> </w:t>
      </w:r>
      <w:r w:rsidR="005766BE" w:rsidRPr="000E14F0">
        <w:rPr>
          <w:rFonts w:ascii="Palatino Linotype" w:hAnsi="Palatino Linotype" w:cs="Arial"/>
          <w:b/>
          <w:sz w:val="24"/>
          <w:szCs w:val="24"/>
        </w:rPr>
        <w:t>00</w:t>
      </w:r>
      <w:r w:rsidR="00167893" w:rsidRPr="000E14F0">
        <w:rPr>
          <w:rFonts w:ascii="Palatino Linotype" w:hAnsi="Palatino Linotype" w:cs="Arial"/>
          <w:b/>
          <w:sz w:val="24"/>
          <w:szCs w:val="24"/>
        </w:rPr>
        <w:t>243</w:t>
      </w:r>
      <w:r w:rsidR="005766BE" w:rsidRPr="000E14F0">
        <w:rPr>
          <w:rFonts w:ascii="Palatino Linotype" w:hAnsi="Palatino Linotype" w:cs="Arial"/>
          <w:b/>
          <w:sz w:val="24"/>
          <w:szCs w:val="24"/>
        </w:rPr>
        <w:t>/</w:t>
      </w:r>
      <w:r w:rsidR="00167893" w:rsidRPr="000E14F0">
        <w:rPr>
          <w:rFonts w:ascii="Palatino Linotype" w:hAnsi="Palatino Linotype" w:cs="Arial"/>
          <w:b/>
          <w:sz w:val="24"/>
          <w:szCs w:val="24"/>
        </w:rPr>
        <w:t>TOLUCA</w:t>
      </w:r>
      <w:r w:rsidR="005766BE" w:rsidRPr="000E14F0">
        <w:rPr>
          <w:rFonts w:ascii="Palatino Linotype" w:hAnsi="Palatino Linotype" w:cs="Arial"/>
          <w:b/>
          <w:sz w:val="24"/>
          <w:szCs w:val="24"/>
        </w:rPr>
        <w:t>/202</w:t>
      </w:r>
      <w:r w:rsidR="002D5E45" w:rsidRPr="000E14F0">
        <w:rPr>
          <w:rFonts w:ascii="Palatino Linotype" w:hAnsi="Palatino Linotype" w:cs="Arial"/>
          <w:b/>
          <w:sz w:val="24"/>
          <w:szCs w:val="24"/>
        </w:rPr>
        <w:t>2</w:t>
      </w:r>
      <w:r w:rsidR="001F1C38" w:rsidRPr="000E14F0">
        <w:rPr>
          <w:rFonts w:ascii="Palatino Linotype" w:hAnsi="Palatino Linotype" w:cs="Arial"/>
          <w:sz w:val="24"/>
          <w:szCs w:val="24"/>
        </w:rPr>
        <w:t xml:space="preserve"> </w:t>
      </w:r>
      <w:r w:rsidRPr="000E14F0">
        <w:rPr>
          <w:rFonts w:ascii="Palatino Linotype" w:hAnsi="Palatino Linotype" w:cs="Arial"/>
          <w:sz w:val="24"/>
          <w:szCs w:val="24"/>
        </w:rPr>
        <w:t>mediante la cual solicitó</w:t>
      </w:r>
      <w:r w:rsidR="00064E75" w:rsidRPr="000E14F0">
        <w:rPr>
          <w:rFonts w:ascii="Palatino Linotype" w:hAnsi="Palatino Linotype" w:cs="Arial"/>
          <w:sz w:val="24"/>
          <w:szCs w:val="24"/>
        </w:rPr>
        <w:t xml:space="preserve"> lo</w:t>
      </w:r>
      <w:r w:rsidRPr="000E14F0">
        <w:rPr>
          <w:rFonts w:ascii="Palatino Linotype" w:hAnsi="Palatino Linotype" w:cs="Arial"/>
          <w:sz w:val="24"/>
          <w:szCs w:val="24"/>
        </w:rPr>
        <w:t xml:space="preserve"> siguiente:</w:t>
      </w:r>
    </w:p>
    <w:p w14:paraId="099E5C0B" w14:textId="77777777" w:rsidR="00337A3D" w:rsidRPr="000E14F0" w:rsidRDefault="00337A3D" w:rsidP="00C0073A">
      <w:pPr>
        <w:spacing w:after="0" w:line="360" w:lineRule="auto"/>
        <w:jc w:val="both"/>
        <w:rPr>
          <w:rFonts w:ascii="Palatino Linotype" w:hAnsi="Palatino Linotype" w:cs="Arial"/>
          <w:sz w:val="24"/>
          <w:szCs w:val="24"/>
        </w:rPr>
      </w:pPr>
    </w:p>
    <w:p w14:paraId="1B3DD030" w14:textId="77777777" w:rsidR="00337A3D" w:rsidRPr="000E14F0" w:rsidRDefault="00337A3D" w:rsidP="0072154A">
      <w:pPr>
        <w:tabs>
          <w:tab w:val="left" w:pos="5647"/>
        </w:tabs>
        <w:spacing w:after="0" w:line="360" w:lineRule="auto"/>
        <w:ind w:left="567" w:right="567"/>
        <w:jc w:val="both"/>
        <w:rPr>
          <w:rFonts w:ascii="Palatino Linotype" w:eastAsia="Times New Roman" w:hAnsi="Palatino Linotype" w:cs="Times New Roman"/>
          <w:i/>
          <w:sz w:val="24"/>
          <w:szCs w:val="24"/>
          <w:lang w:val="es-ES_tradnl" w:eastAsia="es-ES"/>
        </w:rPr>
      </w:pPr>
      <w:r w:rsidRPr="000E14F0">
        <w:rPr>
          <w:rFonts w:ascii="Palatino Linotype" w:eastAsia="Times New Roman" w:hAnsi="Palatino Linotype" w:cs="Times New Roman"/>
          <w:i/>
          <w:sz w:val="24"/>
          <w:szCs w:val="24"/>
          <w:lang w:val="es-ES_tradnl" w:eastAsia="es-ES"/>
        </w:rPr>
        <w:t>“</w:t>
      </w:r>
      <w:r w:rsidR="00167893" w:rsidRPr="000E14F0">
        <w:rPr>
          <w:rFonts w:ascii="Palatino Linotype" w:eastAsia="Times New Roman" w:hAnsi="Palatino Linotype" w:cs="Times New Roman"/>
          <w:i/>
          <w:sz w:val="24"/>
          <w:szCs w:val="24"/>
          <w:lang w:val="es-ES_tradnl" w:eastAsia="es-ES"/>
        </w:rPr>
        <w:t xml:space="preserve">Cuando se les pagaran las quincenas atrasadas, aguinaldo y prima vacacional que se les adeudan a todos los servidores </w:t>
      </w:r>
      <w:proofErr w:type="spellStart"/>
      <w:r w:rsidR="00167893" w:rsidRPr="000E14F0">
        <w:rPr>
          <w:rFonts w:ascii="Palatino Linotype" w:eastAsia="Times New Roman" w:hAnsi="Palatino Linotype" w:cs="Times New Roman"/>
          <w:i/>
          <w:sz w:val="24"/>
          <w:szCs w:val="24"/>
          <w:lang w:val="es-ES_tradnl" w:eastAsia="es-ES"/>
        </w:rPr>
        <w:t>publicos</w:t>
      </w:r>
      <w:proofErr w:type="spellEnd"/>
      <w:r w:rsidR="00167893" w:rsidRPr="000E14F0">
        <w:rPr>
          <w:rFonts w:ascii="Palatino Linotype" w:eastAsia="Times New Roman" w:hAnsi="Palatino Linotype" w:cs="Times New Roman"/>
          <w:i/>
          <w:sz w:val="24"/>
          <w:szCs w:val="24"/>
          <w:lang w:val="es-ES_tradnl" w:eastAsia="es-ES"/>
        </w:rPr>
        <w:t xml:space="preserve"> y ex servidores </w:t>
      </w:r>
      <w:proofErr w:type="spellStart"/>
      <w:r w:rsidR="00167893" w:rsidRPr="000E14F0">
        <w:rPr>
          <w:rFonts w:ascii="Palatino Linotype" w:eastAsia="Times New Roman" w:hAnsi="Palatino Linotype" w:cs="Times New Roman"/>
          <w:i/>
          <w:sz w:val="24"/>
          <w:szCs w:val="24"/>
          <w:lang w:val="es-ES_tradnl" w:eastAsia="es-ES"/>
        </w:rPr>
        <w:t>publicos</w:t>
      </w:r>
      <w:proofErr w:type="spellEnd"/>
      <w:r w:rsidR="00167893" w:rsidRPr="000E14F0">
        <w:rPr>
          <w:rFonts w:ascii="Palatino Linotype" w:eastAsia="Times New Roman" w:hAnsi="Palatino Linotype" w:cs="Times New Roman"/>
          <w:i/>
          <w:sz w:val="24"/>
          <w:szCs w:val="24"/>
          <w:lang w:val="es-ES_tradnl" w:eastAsia="es-ES"/>
        </w:rPr>
        <w:t xml:space="preserve">. Requiero la </w:t>
      </w:r>
      <w:proofErr w:type="spellStart"/>
      <w:r w:rsidR="00167893" w:rsidRPr="000E14F0">
        <w:rPr>
          <w:rFonts w:ascii="Palatino Linotype" w:eastAsia="Times New Roman" w:hAnsi="Palatino Linotype" w:cs="Times New Roman"/>
          <w:i/>
          <w:sz w:val="24"/>
          <w:szCs w:val="24"/>
          <w:lang w:val="es-ES_tradnl" w:eastAsia="es-ES"/>
        </w:rPr>
        <w:t>nomina</w:t>
      </w:r>
      <w:proofErr w:type="spellEnd"/>
      <w:r w:rsidR="00167893" w:rsidRPr="000E14F0">
        <w:rPr>
          <w:rFonts w:ascii="Palatino Linotype" w:eastAsia="Times New Roman" w:hAnsi="Palatino Linotype" w:cs="Times New Roman"/>
          <w:i/>
          <w:sz w:val="24"/>
          <w:szCs w:val="24"/>
          <w:lang w:val="es-ES_tradnl" w:eastAsia="es-ES"/>
        </w:rPr>
        <w:t xml:space="preserve"> firmada de todos los servidores </w:t>
      </w:r>
      <w:proofErr w:type="spellStart"/>
      <w:r w:rsidR="00167893" w:rsidRPr="000E14F0">
        <w:rPr>
          <w:rFonts w:ascii="Palatino Linotype" w:eastAsia="Times New Roman" w:hAnsi="Palatino Linotype" w:cs="Times New Roman"/>
          <w:i/>
          <w:sz w:val="24"/>
          <w:szCs w:val="24"/>
          <w:lang w:val="es-ES_tradnl" w:eastAsia="es-ES"/>
        </w:rPr>
        <w:t>publicos</w:t>
      </w:r>
      <w:proofErr w:type="spellEnd"/>
      <w:r w:rsidR="00167893" w:rsidRPr="000E14F0">
        <w:rPr>
          <w:rFonts w:ascii="Palatino Linotype" w:eastAsia="Times New Roman" w:hAnsi="Palatino Linotype" w:cs="Times New Roman"/>
          <w:i/>
          <w:sz w:val="24"/>
          <w:szCs w:val="24"/>
          <w:lang w:val="es-ES_tradnl" w:eastAsia="es-ES"/>
        </w:rPr>
        <w:t xml:space="preserve"> del mes de diciembre del 2021 y enero del 2022</w:t>
      </w:r>
      <w:r w:rsidRPr="000E14F0">
        <w:rPr>
          <w:rFonts w:ascii="Palatino Linotype" w:eastAsia="Times New Roman" w:hAnsi="Palatino Linotype" w:cs="Times New Roman"/>
          <w:i/>
          <w:sz w:val="24"/>
          <w:szCs w:val="24"/>
          <w:lang w:val="es-ES_tradnl" w:eastAsia="es-ES"/>
        </w:rPr>
        <w:t>.”</w:t>
      </w:r>
      <w:r w:rsidR="00F33D7B" w:rsidRPr="000E14F0">
        <w:rPr>
          <w:rFonts w:ascii="Palatino Linotype" w:eastAsia="Times New Roman" w:hAnsi="Palatino Linotype" w:cs="Times New Roman"/>
          <w:i/>
          <w:sz w:val="24"/>
          <w:szCs w:val="24"/>
          <w:lang w:val="es-ES_tradnl" w:eastAsia="es-ES"/>
        </w:rPr>
        <w:t xml:space="preserve"> (</w:t>
      </w:r>
      <w:proofErr w:type="gramStart"/>
      <w:r w:rsidR="00F33D7B" w:rsidRPr="000E14F0">
        <w:rPr>
          <w:rFonts w:ascii="Palatino Linotype" w:eastAsia="Times New Roman" w:hAnsi="Palatino Linotype" w:cs="Times New Roman"/>
          <w:i/>
          <w:sz w:val="24"/>
          <w:szCs w:val="24"/>
          <w:lang w:val="es-ES_tradnl" w:eastAsia="es-ES"/>
        </w:rPr>
        <w:t>sic</w:t>
      </w:r>
      <w:proofErr w:type="gramEnd"/>
      <w:r w:rsidR="00F33D7B" w:rsidRPr="000E14F0">
        <w:rPr>
          <w:rFonts w:ascii="Palatino Linotype" w:eastAsia="Times New Roman" w:hAnsi="Palatino Linotype" w:cs="Times New Roman"/>
          <w:i/>
          <w:sz w:val="24"/>
          <w:szCs w:val="24"/>
          <w:lang w:val="es-ES_tradnl" w:eastAsia="es-ES"/>
        </w:rPr>
        <w:t>)</w:t>
      </w:r>
    </w:p>
    <w:p w14:paraId="2D689223" w14:textId="77777777" w:rsidR="00167893" w:rsidRPr="000E14F0" w:rsidRDefault="00167893" w:rsidP="0072154A">
      <w:pPr>
        <w:tabs>
          <w:tab w:val="left" w:pos="5647"/>
        </w:tabs>
        <w:spacing w:after="0" w:line="360" w:lineRule="auto"/>
        <w:ind w:left="567" w:right="567"/>
        <w:jc w:val="both"/>
        <w:rPr>
          <w:rFonts w:ascii="Palatino Linotype" w:eastAsia="Times New Roman" w:hAnsi="Palatino Linotype" w:cs="Times New Roman"/>
          <w:i/>
          <w:sz w:val="24"/>
          <w:szCs w:val="24"/>
          <w:lang w:val="es-ES_tradnl" w:eastAsia="es-ES"/>
        </w:rPr>
      </w:pPr>
    </w:p>
    <w:p w14:paraId="1FBB143F" w14:textId="77777777" w:rsidR="00F3766A" w:rsidRPr="000E14F0" w:rsidRDefault="00337A3D" w:rsidP="00337A3D">
      <w:pPr>
        <w:spacing w:after="0" w:line="360" w:lineRule="auto"/>
        <w:jc w:val="both"/>
        <w:rPr>
          <w:rFonts w:ascii="Palatino Linotype" w:hAnsi="Palatino Linotype" w:cs="Arial"/>
          <w:b/>
          <w:sz w:val="24"/>
          <w:szCs w:val="24"/>
        </w:rPr>
      </w:pPr>
      <w:r w:rsidRPr="000E14F0">
        <w:rPr>
          <w:rFonts w:ascii="Palatino Linotype" w:hAnsi="Palatino Linotype" w:cs="Arial"/>
          <w:b/>
          <w:sz w:val="28"/>
          <w:szCs w:val="24"/>
        </w:rPr>
        <w:lastRenderedPageBreak/>
        <w:t>SEGUNDO</w:t>
      </w:r>
      <w:r w:rsidRPr="000E14F0">
        <w:rPr>
          <w:rFonts w:ascii="Palatino Linotype" w:hAnsi="Palatino Linotype" w:cs="Arial"/>
          <w:b/>
          <w:sz w:val="24"/>
          <w:szCs w:val="24"/>
        </w:rPr>
        <w:t xml:space="preserve">. </w:t>
      </w:r>
      <w:r w:rsidR="00F3766A" w:rsidRPr="000E14F0">
        <w:rPr>
          <w:rFonts w:ascii="Palatino Linotype" w:hAnsi="Palatino Linotype" w:cs="Arial"/>
          <w:b/>
          <w:sz w:val="24"/>
          <w:szCs w:val="24"/>
        </w:rPr>
        <w:t xml:space="preserve">De la </w:t>
      </w:r>
      <w:r w:rsidR="00066174" w:rsidRPr="000E14F0">
        <w:rPr>
          <w:rFonts w:ascii="Palatino Linotype" w:hAnsi="Palatino Linotype" w:cs="Arial"/>
          <w:b/>
          <w:sz w:val="24"/>
          <w:szCs w:val="24"/>
        </w:rPr>
        <w:t>respuesta</w:t>
      </w:r>
      <w:r w:rsidR="00F3766A" w:rsidRPr="000E14F0">
        <w:rPr>
          <w:rFonts w:ascii="Palatino Linotype" w:hAnsi="Palatino Linotype" w:cs="Arial"/>
          <w:b/>
          <w:sz w:val="24"/>
          <w:szCs w:val="24"/>
        </w:rPr>
        <w:t xml:space="preserve"> del sujeto obligado</w:t>
      </w:r>
    </w:p>
    <w:p w14:paraId="67046BF5" w14:textId="77777777" w:rsidR="00337A3D" w:rsidRPr="000E14F0" w:rsidRDefault="00FA1A88" w:rsidP="00337A3D">
      <w:pPr>
        <w:spacing w:after="0" w:line="360" w:lineRule="auto"/>
        <w:jc w:val="both"/>
        <w:rPr>
          <w:rFonts w:ascii="Palatino Linotype" w:hAnsi="Palatino Linotype" w:cs="Arial"/>
          <w:sz w:val="24"/>
          <w:szCs w:val="24"/>
        </w:rPr>
      </w:pPr>
      <w:r w:rsidRPr="000E14F0">
        <w:rPr>
          <w:rFonts w:ascii="Palatino Linotype" w:hAnsi="Palatino Linotype" w:cs="Arial"/>
          <w:sz w:val="24"/>
          <w:szCs w:val="24"/>
        </w:rPr>
        <w:t xml:space="preserve">En fecha </w:t>
      </w:r>
      <w:r w:rsidR="00167893" w:rsidRPr="000E14F0">
        <w:rPr>
          <w:rFonts w:ascii="Palatino Linotype" w:hAnsi="Palatino Linotype" w:cs="Arial"/>
          <w:sz w:val="24"/>
          <w:szCs w:val="24"/>
        </w:rPr>
        <w:t>ocho</w:t>
      </w:r>
      <w:r w:rsidR="009B24F8" w:rsidRPr="000E14F0">
        <w:rPr>
          <w:rFonts w:ascii="Palatino Linotype" w:hAnsi="Palatino Linotype" w:cs="Arial"/>
          <w:sz w:val="24"/>
          <w:szCs w:val="24"/>
        </w:rPr>
        <w:t xml:space="preserve"> </w:t>
      </w:r>
      <w:r w:rsidRPr="000E14F0">
        <w:rPr>
          <w:rFonts w:ascii="Palatino Linotype" w:hAnsi="Palatino Linotype" w:cs="Arial"/>
          <w:sz w:val="24"/>
          <w:szCs w:val="24"/>
        </w:rPr>
        <w:t xml:space="preserve">de </w:t>
      </w:r>
      <w:r w:rsidR="00167893" w:rsidRPr="000E14F0">
        <w:rPr>
          <w:rFonts w:ascii="Palatino Linotype" w:hAnsi="Palatino Linotype" w:cs="Arial"/>
          <w:sz w:val="24"/>
          <w:szCs w:val="24"/>
        </w:rPr>
        <w:t>febrero</w:t>
      </w:r>
      <w:r w:rsidRPr="000E14F0">
        <w:rPr>
          <w:rFonts w:ascii="Palatino Linotype" w:hAnsi="Palatino Linotype" w:cs="Arial"/>
          <w:sz w:val="24"/>
          <w:szCs w:val="24"/>
        </w:rPr>
        <w:t xml:space="preserve"> de dos mil veinti</w:t>
      </w:r>
      <w:r w:rsidR="00167893" w:rsidRPr="000E14F0">
        <w:rPr>
          <w:rFonts w:ascii="Palatino Linotype" w:hAnsi="Palatino Linotype" w:cs="Arial"/>
          <w:sz w:val="24"/>
          <w:szCs w:val="24"/>
        </w:rPr>
        <w:t xml:space="preserve">dós, </w:t>
      </w:r>
      <w:r w:rsidRPr="000E14F0">
        <w:rPr>
          <w:rFonts w:ascii="Palatino Linotype" w:hAnsi="Palatino Linotype" w:cs="Arial"/>
          <w:sz w:val="24"/>
          <w:szCs w:val="24"/>
        </w:rPr>
        <w:t>el sujeto obligado dio contestación a través del SAIMEX a la solicitud de información, manifestando:</w:t>
      </w:r>
    </w:p>
    <w:p w14:paraId="2FAE8340" w14:textId="77777777" w:rsidR="00337A3D" w:rsidRPr="000E14F0" w:rsidRDefault="00337A3D" w:rsidP="00337A3D">
      <w:pPr>
        <w:spacing w:after="0" w:line="360" w:lineRule="auto"/>
        <w:jc w:val="both"/>
        <w:rPr>
          <w:rFonts w:ascii="Palatino Linotype" w:hAnsi="Palatino Linotype" w:cs="Arial"/>
          <w:sz w:val="24"/>
          <w:szCs w:val="24"/>
        </w:rPr>
      </w:pPr>
    </w:p>
    <w:p w14:paraId="54EE01A5" w14:textId="77777777" w:rsidR="00FA1A88" w:rsidRPr="000E14F0" w:rsidRDefault="00FA1A88" w:rsidP="002D5E45">
      <w:pPr>
        <w:tabs>
          <w:tab w:val="left" w:pos="5647"/>
        </w:tabs>
        <w:spacing w:after="0" w:line="360" w:lineRule="auto"/>
        <w:ind w:left="567" w:right="567"/>
        <w:jc w:val="both"/>
        <w:rPr>
          <w:rFonts w:ascii="Palatino Linotype" w:eastAsia="Times New Roman" w:hAnsi="Palatino Linotype" w:cs="Times New Roman"/>
          <w:i/>
          <w:sz w:val="24"/>
          <w:szCs w:val="24"/>
          <w:lang w:val="es-ES_tradnl" w:eastAsia="es-ES"/>
        </w:rPr>
      </w:pPr>
      <w:r w:rsidRPr="000E14F0">
        <w:rPr>
          <w:rFonts w:ascii="Palatino Linotype" w:eastAsia="Times New Roman" w:hAnsi="Palatino Linotype" w:cs="Times New Roman"/>
          <w:i/>
          <w:sz w:val="24"/>
          <w:szCs w:val="24"/>
          <w:lang w:val="es-ES_tradnl" w:eastAsia="es-ES"/>
        </w:rPr>
        <w:t>“</w:t>
      </w:r>
      <w:r w:rsidR="00167893" w:rsidRPr="000E14F0">
        <w:rPr>
          <w:rFonts w:ascii="Palatino Linotype" w:eastAsia="Times New Roman" w:hAnsi="Palatino Linotype" w:cs="Times New Roman"/>
          <w:i/>
          <w:sz w:val="24"/>
          <w:szCs w:val="24"/>
          <w:lang w:val="es-ES_tradnl" w:eastAsia="es-ES"/>
        </w:rPr>
        <w:t>En atención a la solicitud de información número 00243/TOLUCA/IP/2022, me permito adjuntar al presente la respuesta correspondiente. Sin más por el momento, le envío un cordial saludo</w:t>
      </w:r>
      <w:r w:rsidRPr="000E14F0">
        <w:rPr>
          <w:rFonts w:ascii="Palatino Linotype" w:eastAsia="Times New Roman" w:hAnsi="Palatino Linotype" w:cs="Times New Roman"/>
          <w:i/>
          <w:sz w:val="24"/>
          <w:szCs w:val="24"/>
          <w:lang w:val="es-ES_tradnl" w:eastAsia="es-ES"/>
        </w:rPr>
        <w:t>.”</w:t>
      </w:r>
      <w:r w:rsidR="00C0073A" w:rsidRPr="000E14F0">
        <w:rPr>
          <w:rFonts w:ascii="Palatino Linotype" w:eastAsia="Times New Roman" w:hAnsi="Palatino Linotype" w:cs="Times New Roman"/>
          <w:i/>
          <w:sz w:val="24"/>
          <w:szCs w:val="24"/>
          <w:lang w:val="es-ES_tradnl" w:eastAsia="es-ES"/>
        </w:rPr>
        <w:t xml:space="preserve"> (Sic).</w:t>
      </w:r>
    </w:p>
    <w:p w14:paraId="49C1F726" w14:textId="77777777" w:rsidR="00CE7F48" w:rsidRPr="000E14F0" w:rsidRDefault="00CE7F48" w:rsidP="00285F96">
      <w:pPr>
        <w:spacing w:after="0" w:line="360" w:lineRule="auto"/>
        <w:jc w:val="both"/>
        <w:rPr>
          <w:rFonts w:ascii="Palatino Linotype" w:hAnsi="Palatino Linotype" w:cs="Arial"/>
          <w:sz w:val="24"/>
          <w:szCs w:val="24"/>
        </w:rPr>
      </w:pPr>
    </w:p>
    <w:p w14:paraId="31334F56" w14:textId="77777777" w:rsidR="009B24F8" w:rsidRPr="000E14F0" w:rsidRDefault="009B24F8" w:rsidP="00285F96">
      <w:pPr>
        <w:spacing w:after="0" w:line="360" w:lineRule="auto"/>
        <w:jc w:val="both"/>
        <w:rPr>
          <w:rFonts w:ascii="Palatino Linotype" w:hAnsi="Palatino Linotype"/>
          <w:sz w:val="24"/>
          <w:szCs w:val="24"/>
        </w:rPr>
      </w:pPr>
      <w:r w:rsidRPr="000E14F0">
        <w:rPr>
          <w:rFonts w:ascii="Palatino Linotype" w:hAnsi="Palatino Linotype" w:cs="Arial"/>
          <w:sz w:val="24"/>
          <w:szCs w:val="24"/>
        </w:rPr>
        <w:t xml:space="preserve">Adjuntando para tal efecto </w:t>
      </w:r>
      <w:r w:rsidR="0072154A" w:rsidRPr="000E14F0">
        <w:rPr>
          <w:rFonts w:ascii="Palatino Linotype" w:hAnsi="Palatino Linotype" w:cs="Arial"/>
          <w:sz w:val="24"/>
          <w:szCs w:val="24"/>
        </w:rPr>
        <w:t>tres</w:t>
      </w:r>
      <w:r w:rsidRPr="000E14F0">
        <w:rPr>
          <w:rFonts w:ascii="Palatino Linotype" w:hAnsi="Palatino Linotype" w:cs="Arial"/>
          <w:sz w:val="24"/>
          <w:szCs w:val="24"/>
        </w:rPr>
        <w:t xml:space="preserve"> archivo</w:t>
      </w:r>
      <w:r w:rsidR="0072154A" w:rsidRPr="000E14F0">
        <w:rPr>
          <w:rFonts w:ascii="Palatino Linotype" w:hAnsi="Palatino Linotype" w:cs="Arial"/>
          <w:sz w:val="24"/>
          <w:szCs w:val="24"/>
        </w:rPr>
        <w:t>s</w:t>
      </w:r>
      <w:r w:rsidRPr="000E14F0">
        <w:rPr>
          <w:rFonts w:ascii="Palatino Linotype" w:hAnsi="Palatino Linotype" w:cs="Arial"/>
          <w:sz w:val="24"/>
          <w:szCs w:val="24"/>
        </w:rPr>
        <w:t xml:space="preserve"> electrónico</w:t>
      </w:r>
      <w:r w:rsidR="0072154A" w:rsidRPr="000E14F0">
        <w:rPr>
          <w:rFonts w:ascii="Palatino Linotype" w:hAnsi="Palatino Linotype" w:cs="Arial"/>
          <w:sz w:val="24"/>
          <w:szCs w:val="24"/>
        </w:rPr>
        <w:t>s denominados “</w:t>
      </w:r>
      <w:proofErr w:type="spellStart"/>
      <w:r w:rsidR="00167893" w:rsidRPr="000E14F0">
        <w:rPr>
          <w:rFonts w:ascii="Palatino Linotype" w:hAnsi="Palatino Linotype"/>
          <w:sz w:val="24"/>
          <w:szCs w:val="24"/>
        </w:rPr>
        <w:t>Resp</w:t>
      </w:r>
      <w:proofErr w:type="spellEnd"/>
      <w:r w:rsidR="00167893" w:rsidRPr="000E14F0">
        <w:rPr>
          <w:rFonts w:ascii="Palatino Linotype" w:hAnsi="Palatino Linotype"/>
          <w:sz w:val="24"/>
          <w:szCs w:val="24"/>
        </w:rPr>
        <w:t xml:space="preserve">. </w:t>
      </w:r>
      <w:proofErr w:type="spellStart"/>
      <w:r w:rsidR="00167893" w:rsidRPr="000E14F0">
        <w:rPr>
          <w:rFonts w:ascii="Palatino Linotype" w:hAnsi="Palatino Linotype"/>
          <w:sz w:val="24"/>
          <w:szCs w:val="24"/>
        </w:rPr>
        <w:t>Saimex</w:t>
      </w:r>
      <w:proofErr w:type="spellEnd"/>
      <w:r w:rsidR="00167893" w:rsidRPr="000E14F0">
        <w:rPr>
          <w:rFonts w:ascii="Palatino Linotype" w:hAnsi="Palatino Linotype"/>
          <w:sz w:val="24"/>
          <w:szCs w:val="24"/>
        </w:rPr>
        <w:t xml:space="preserve"> 00243_2022.pdf</w:t>
      </w:r>
      <w:r w:rsidR="0072154A" w:rsidRPr="000E14F0">
        <w:rPr>
          <w:rFonts w:ascii="Palatino Linotype" w:hAnsi="Palatino Linotype" w:cs="Arial"/>
          <w:sz w:val="24"/>
          <w:szCs w:val="24"/>
        </w:rPr>
        <w:t>”</w:t>
      </w:r>
      <w:r w:rsidRPr="000E14F0">
        <w:rPr>
          <w:rFonts w:ascii="Palatino Linotype" w:hAnsi="Palatino Linotype" w:cs="Arial"/>
          <w:sz w:val="24"/>
          <w:szCs w:val="24"/>
        </w:rPr>
        <w:t xml:space="preserve">, </w:t>
      </w:r>
      <w:r w:rsidR="00167893" w:rsidRPr="000E14F0">
        <w:rPr>
          <w:rFonts w:ascii="Palatino Linotype" w:hAnsi="Palatino Linotype" w:cs="Arial"/>
          <w:sz w:val="24"/>
          <w:szCs w:val="24"/>
        </w:rPr>
        <w:t>e</w:t>
      </w:r>
      <w:r w:rsidR="0072154A" w:rsidRPr="000E14F0">
        <w:rPr>
          <w:rFonts w:ascii="Palatino Linotype" w:hAnsi="Palatino Linotype" w:cs="Arial"/>
          <w:sz w:val="24"/>
          <w:szCs w:val="24"/>
        </w:rPr>
        <w:t>l</w:t>
      </w:r>
      <w:r w:rsidRPr="000E14F0">
        <w:rPr>
          <w:rFonts w:ascii="Palatino Linotype" w:hAnsi="Palatino Linotype" w:cs="Arial"/>
          <w:sz w:val="24"/>
          <w:szCs w:val="24"/>
        </w:rPr>
        <w:t xml:space="preserve"> cual</w:t>
      </w:r>
      <w:r w:rsidR="00167893" w:rsidRPr="000E14F0">
        <w:rPr>
          <w:rFonts w:ascii="Palatino Linotype" w:hAnsi="Palatino Linotype" w:cs="Arial"/>
          <w:sz w:val="24"/>
          <w:szCs w:val="24"/>
        </w:rPr>
        <w:t xml:space="preserve"> se analizará</w:t>
      </w:r>
      <w:r w:rsidRPr="000E14F0">
        <w:rPr>
          <w:rFonts w:ascii="Palatino Linotype" w:hAnsi="Palatino Linotype" w:cs="Arial"/>
          <w:sz w:val="24"/>
          <w:szCs w:val="24"/>
        </w:rPr>
        <w:t xml:space="preserve"> en</w:t>
      </w:r>
      <w:r w:rsidRPr="000E14F0">
        <w:rPr>
          <w:rFonts w:ascii="Palatino Linotype" w:hAnsi="Palatino Linotype"/>
          <w:sz w:val="24"/>
          <w:szCs w:val="24"/>
        </w:rPr>
        <w:t xml:space="preserve"> la parte considerativa de la presente resolución.</w:t>
      </w:r>
    </w:p>
    <w:p w14:paraId="18776A9D" w14:textId="77777777" w:rsidR="0072154A" w:rsidRPr="000E14F0" w:rsidRDefault="0072154A" w:rsidP="00285F96">
      <w:pPr>
        <w:spacing w:after="0" w:line="360" w:lineRule="auto"/>
        <w:jc w:val="both"/>
        <w:rPr>
          <w:rFonts w:ascii="Palatino Linotype" w:hAnsi="Palatino Linotype"/>
          <w:sz w:val="24"/>
          <w:szCs w:val="24"/>
        </w:rPr>
      </w:pPr>
    </w:p>
    <w:p w14:paraId="3841D0BE" w14:textId="77777777" w:rsidR="00B93DE8" w:rsidRPr="000E14F0" w:rsidRDefault="00B93DE8" w:rsidP="00285F96">
      <w:pPr>
        <w:spacing w:after="0" w:line="360" w:lineRule="auto"/>
        <w:jc w:val="both"/>
        <w:rPr>
          <w:rFonts w:ascii="Palatino Linotype" w:hAnsi="Palatino Linotype" w:cs="Arial"/>
          <w:sz w:val="24"/>
          <w:szCs w:val="24"/>
        </w:rPr>
      </w:pPr>
      <w:r w:rsidRPr="000E14F0">
        <w:rPr>
          <w:rFonts w:ascii="Palatino Linotype" w:hAnsi="Palatino Linotype" w:cs="Arial"/>
          <w:b/>
          <w:sz w:val="28"/>
          <w:szCs w:val="28"/>
        </w:rPr>
        <w:t xml:space="preserve">TERCERO. </w:t>
      </w:r>
      <w:r w:rsidRPr="000E14F0">
        <w:rPr>
          <w:rFonts w:ascii="Palatino Linotype" w:hAnsi="Palatino Linotype" w:cs="Arial"/>
          <w:b/>
          <w:sz w:val="24"/>
          <w:szCs w:val="24"/>
        </w:rPr>
        <w:t xml:space="preserve">Del recurso de revisión. </w:t>
      </w:r>
    </w:p>
    <w:p w14:paraId="4FF1DC58" w14:textId="77777777" w:rsidR="00AF47E9" w:rsidRPr="000E14F0" w:rsidRDefault="00B93DE8" w:rsidP="00285F96">
      <w:pPr>
        <w:spacing w:after="0" w:line="360" w:lineRule="auto"/>
        <w:jc w:val="both"/>
        <w:rPr>
          <w:rFonts w:ascii="Palatino Linotype" w:hAnsi="Palatino Linotype" w:cs="Arial"/>
          <w:sz w:val="24"/>
          <w:szCs w:val="24"/>
        </w:rPr>
      </w:pPr>
      <w:r w:rsidRPr="000E14F0">
        <w:rPr>
          <w:rFonts w:ascii="Palatino Linotype" w:hAnsi="Palatino Linotype" w:cs="Arial"/>
          <w:sz w:val="24"/>
          <w:szCs w:val="24"/>
        </w:rPr>
        <w:t>Inconforme con la respuesta</w:t>
      </w:r>
      <w:r w:rsidR="007E4212" w:rsidRPr="000E14F0">
        <w:rPr>
          <w:rFonts w:ascii="Palatino Linotype" w:hAnsi="Palatino Linotype" w:cs="Arial"/>
          <w:sz w:val="24"/>
          <w:szCs w:val="24"/>
        </w:rPr>
        <w:t xml:space="preserve"> emitida </w:t>
      </w:r>
      <w:r w:rsidRPr="000E14F0">
        <w:rPr>
          <w:rFonts w:ascii="Palatino Linotype" w:hAnsi="Palatino Linotype" w:cs="Arial"/>
          <w:sz w:val="24"/>
          <w:szCs w:val="24"/>
        </w:rPr>
        <w:t xml:space="preserve">por parte del Sujeto Obligado, en fecha </w:t>
      </w:r>
      <w:r w:rsidR="00C1028A" w:rsidRPr="000E14F0">
        <w:rPr>
          <w:rFonts w:ascii="Palatino Linotype" w:hAnsi="Palatino Linotype" w:cs="Arial"/>
          <w:sz w:val="24"/>
          <w:szCs w:val="24"/>
        </w:rPr>
        <w:t>once</w:t>
      </w:r>
      <w:r w:rsidRPr="000E14F0">
        <w:rPr>
          <w:rFonts w:ascii="Palatino Linotype" w:hAnsi="Palatino Linotype" w:cs="Arial"/>
          <w:sz w:val="24"/>
          <w:szCs w:val="24"/>
        </w:rPr>
        <w:t xml:space="preserve"> de </w:t>
      </w:r>
      <w:r w:rsidR="00C1028A" w:rsidRPr="000E14F0">
        <w:rPr>
          <w:rFonts w:ascii="Palatino Linotype" w:hAnsi="Palatino Linotype" w:cs="Arial"/>
          <w:sz w:val="24"/>
          <w:szCs w:val="24"/>
        </w:rPr>
        <w:t>febrero</w:t>
      </w:r>
      <w:r w:rsidRPr="000E14F0">
        <w:rPr>
          <w:rFonts w:ascii="Palatino Linotype" w:hAnsi="Palatino Linotype" w:cs="Arial"/>
          <w:sz w:val="24"/>
          <w:szCs w:val="24"/>
        </w:rPr>
        <w:t xml:space="preserve"> de dos mil veint</w:t>
      </w:r>
      <w:r w:rsidR="00CD669E" w:rsidRPr="000E14F0">
        <w:rPr>
          <w:rFonts w:ascii="Palatino Linotype" w:hAnsi="Palatino Linotype" w:cs="Arial"/>
          <w:sz w:val="24"/>
          <w:szCs w:val="24"/>
        </w:rPr>
        <w:t>i</w:t>
      </w:r>
      <w:r w:rsidR="00C1028A" w:rsidRPr="000E14F0">
        <w:rPr>
          <w:rFonts w:ascii="Palatino Linotype" w:hAnsi="Palatino Linotype" w:cs="Arial"/>
          <w:sz w:val="24"/>
          <w:szCs w:val="24"/>
        </w:rPr>
        <w:t>dós</w:t>
      </w:r>
      <w:r w:rsidRPr="000E14F0">
        <w:rPr>
          <w:rFonts w:ascii="Palatino Linotype" w:hAnsi="Palatino Linotype" w:cs="Arial"/>
          <w:sz w:val="24"/>
          <w:szCs w:val="24"/>
        </w:rPr>
        <w:t xml:space="preserve">, </w:t>
      </w:r>
      <w:r w:rsidR="00E525B3" w:rsidRPr="000E14F0">
        <w:rPr>
          <w:rFonts w:ascii="Palatino Linotype" w:hAnsi="Palatino Linotype" w:cs="Arial"/>
          <w:sz w:val="24"/>
          <w:szCs w:val="24"/>
        </w:rPr>
        <w:t>la</w:t>
      </w:r>
      <w:r w:rsidRPr="000E14F0">
        <w:rPr>
          <w:rFonts w:ascii="Palatino Linotype" w:hAnsi="Palatino Linotype" w:cs="Arial"/>
          <w:sz w:val="24"/>
          <w:szCs w:val="24"/>
        </w:rPr>
        <w:t xml:space="preserve"> ahora Recurrente interp</w:t>
      </w:r>
      <w:r w:rsidR="007E4212" w:rsidRPr="000E14F0">
        <w:rPr>
          <w:rFonts w:ascii="Palatino Linotype" w:hAnsi="Palatino Linotype" w:cs="Arial"/>
          <w:sz w:val="24"/>
          <w:szCs w:val="24"/>
        </w:rPr>
        <w:t>uso</w:t>
      </w:r>
      <w:r w:rsidRPr="000E14F0">
        <w:rPr>
          <w:rFonts w:ascii="Palatino Linotype" w:hAnsi="Palatino Linotype" w:cs="Arial"/>
          <w:sz w:val="24"/>
          <w:szCs w:val="24"/>
        </w:rPr>
        <w:t xml:space="preserve"> </w:t>
      </w:r>
      <w:r w:rsidR="007E4212" w:rsidRPr="000E14F0">
        <w:rPr>
          <w:rFonts w:ascii="Palatino Linotype" w:hAnsi="Palatino Linotype" w:cs="Arial"/>
          <w:sz w:val="24"/>
          <w:szCs w:val="24"/>
        </w:rPr>
        <w:t xml:space="preserve">el </w:t>
      </w:r>
      <w:r w:rsidRPr="000E14F0">
        <w:rPr>
          <w:rFonts w:ascii="Palatino Linotype" w:hAnsi="Palatino Linotype" w:cs="Arial"/>
          <w:sz w:val="24"/>
          <w:szCs w:val="24"/>
        </w:rPr>
        <w:t>recurso de revisión</w:t>
      </w:r>
      <w:r w:rsidR="007E4212" w:rsidRPr="000E14F0">
        <w:rPr>
          <w:rFonts w:ascii="Palatino Linotype" w:hAnsi="Palatino Linotype" w:cs="Arial"/>
          <w:sz w:val="24"/>
          <w:szCs w:val="24"/>
        </w:rPr>
        <w:t>,</w:t>
      </w:r>
      <w:r w:rsidRPr="000E14F0">
        <w:rPr>
          <w:rFonts w:ascii="Palatino Linotype" w:hAnsi="Palatino Linotype" w:cs="Arial"/>
          <w:sz w:val="24"/>
          <w:szCs w:val="24"/>
        </w:rPr>
        <w:t xml:space="preserve"> </w:t>
      </w:r>
      <w:r w:rsidR="00CD669E" w:rsidRPr="000E14F0">
        <w:rPr>
          <w:rFonts w:ascii="Palatino Linotype" w:hAnsi="Palatino Linotype" w:cs="Arial"/>
          <w:sz w:val="24"/>
          <w:szCs w:val="24"/>
        </w:rPr>
        <w:t>e</w:t>
      </w:r>
      <w:r w:rsidRPr="000E14F0">
        <w:rPr>
          <w:rFonts w:ascii="Palatino Linotype" w:hAnsi="Palatino Linotype" w:cs="Arial"/>
          <w:sz w:val="24"/>
          <w:szCs w:val="24"/>
        </w:rPr>
        <w:t xml:space="preserve">l cual fue registrado en el sistema electrónico con </w:t>
      </w:r>
      <w:r w:rsidR="00CD669E" w:rsidRPr="000E14F0">
        <w:rPr>
          <w:rFonts w:ascii="Palatino Linotype" w:hAnsi="Palatino Linotype" w:cs="Arial"/>
          <w:sz w:val="24"/>
          <w:szCs w:val="24"/>
        </w:rPr>
        <w:t>e</w:t>
      </w:r>
      <w:r w:rsidRPr="000E14F0">
        <w:rPr>
          <w:rFonts w:ascii="Palatino Linotype" w:hAnsi="Palatino Linotype" w:cs="Arial"/>
          <w:sz w:val="24"/>
          <w:szCs w:val="24"/>
        </w:rPr>
        <w:t xml:space="preserve">l expediente número </w:t>
      </w:r>
      <w:r w:rsidRPr="000E14F0">
        <w:rPr>
          <w:rFonts w:ascii="Palatino Linotype" w:hAnsi="Palatino Linotype" w:cs="Arial"/>
          <w:b/>
          <w:sz w:val="24"/>
          <w:szCs w:val="24"/>
        </w:rPr>
        <w:t>0</w:t>
      </w:r>
      <w:r w:rsidR="00C1028A" w:rsidRPr="000E14F0">
        <w:rPr>
          <w:rFonts w:ascii="Palatino Linotype" w:hAnsi="Palatino Linotype" w:cs="Arial"/>
          <w:b/>
          <w:sz w:val="24"/>
          <w:szCs w:val="24"/>
        </w:rPr>
        <w:t>0735</w:t>
      </w:r>
      <w:r w:rsidRPr="000E14F0">
        <w:rPr>
          <w:rFonts w:ascii="Palatino Linotype" w:hAnsi="Palatino Linotype" w:cs="Arial"/>
          <w:b/>
          <w:sz w:val="24"/>
          <w:szCs w:val="24"/>
        </w:rPr>
        <w:t>/INFOEM/IP/RR/202</w:t>
      </w:r>
      <w:r w:rsidR="00C1028A" w:rsidRPr="000E14F0">
        <w:rPr>
          <w:rFonts w:ascii="Palatino Linotype" w:hAnsi="Palatino Linotype" w:cs="Arial"/>
          <w:b/>
          <w:sz w:val="24"/>
          <w:szCs w:val="24"/>
        </w:rPr>
        <w:t>2</w:t>
      </w:r>
      <w:r w:rsidRPr="000E14F0">
        <w:rPr>
          <w:rFonts w:ascii="Palatino Linotype" w:hAnsi="Palatino Linotype" w:cs="Arial"/>
          <w:sz w:val="24"/>
          <w:szCs w:val="24"/>
        </w:rPr>
        <w:t xml:space="preserve">, aduciendo </w:t>
      </w:r>
      <w:r w:rsidR="00AF47E9" w:rsidRPr="000E14F0">
        <w:rPr>
          <w:rFonts w:ascii="Palatino Linotype" w:hAnsi="Palatino Linotype" w:cs="Arial"/>
          <w:sz w:val="24"/>
          <w:szCs w:val="24"/>
        </w:rPr>
        <w:t>lo siguiente:</w:t>
      </w:r>
    </w:p>
    <w:p w14:paraId="0C9EF536" w14:textId="77777777" w:rsidR="00AF47E9" w:rsidRPr="000E14F0" w:rsidRDefault="00AF47E9" w:rsidP="002003B8">
      <w:pPr>
        <w:spacing w:after="0" w:line="360" w:lineRule="auto"/>
        <w:jc w:val="both"/>
        <w:rPr>
          <w:rFonts w:ascii="Palatino Linotype" w:hAnsi="Palatino Linotype" w:cs="Arial"/>
          <w:b/>
          <w:sz w:val="24"/>
          <w:szCs w:val="24"/>
        </w:rPr>
      </w:pPr>
    </w:p>
    <w:p w14:paraId="4931D8E8" w14:textId="77777777" w:rsidR="00B93DE8" w:rsidRPr="000E14F0" w:rsidRDefault="00B93DE8" w:rsidP="002003B8">
      <w:pPr>
        <w:spacing w:after="0" w:line="360" w:lineRule="auto"/>
        <w:jc w:val="both"/>
        <w:rPr>
          <w:rFonts w:ascii="Palatino Linotype" w:hAnsi="Palatino Linotype" w:cs="Arial"/>
          <w:b/>
          <w:sz w:val="24"/>
          <w:szCs w:val="24"/>
        </w:rPr>
      </w:pPr>
      <w:r w:rsidRPr="000E14F0">
        <w:rPr>
          <w:rFonts w:ascii="Palatino Linotype" w:hAnsi="Palatino Linotype" w:cs="Arial"/>
          <w:b/>
          <w:sz w:val="24"/>
          <w:szCs w:val="24"/>
        </w:rPr>
        <w:t xml:space="preserve">Acto Impugnado: </w:t>
      </w:r>
    </w:p>
    <w:p w14:paraId="185B1047" w14:textId="77777777" w:rsidR="00B93DE8" w:rsidRPr="000E14F0" w:rsidRDefault="00B93DE8" w:rsidP="002003B8">
      <w:pPr>
        <w:spacing w:after="0" w:line="360" w:lineRule="auto"/>
        <w:ind w:left="851"/>
        <w:jc w:val="both"/>
        <w:rPr>
          <w:rFonts w:ascii="Palatino Linotype" w:hAnsi="Palatino Linotype" w:cs="Arial"/>
          <w:i/>
          <w:sz w:val="24"/>
          <w:szCs w:val="24"/>
        </w:rPr>
      </w:pPr>
      <w:r w:rsidRPr="000E14F0">
        <w:rPr>
          <w:rFonts w:ascii="Palatino Linotype" w:hAnsi="Palatino Linotype" w:cs="Arial"/>
          <w:i/>
          <w:sz w:val="24"/>
          <w:szCs w:val="24"/>
        </w:rPr>
        <w:t>“</w:t>
      </w:r>
      <w:r w:rsidR="002D5E45" w:rsidRPr="000E14F0">
        <w:rPr>
          <w:rFonts w:ascii="Palatino Linotype" w:hAnsi="Palatino Linotype" w:cs="Arial"/>
          <w:i/>
          <w:sz w:val="24"/>
          <w:szCs w:val="24"/>
        </w:rPr>
        <w:t>LA RESPUESTA PROPORCIONADA</w:t>
      </w:r>
      <w:r w:rsidRPr="000E14F0">
        <w:rPr>
          <w:rFonts w:ascii="Palatino Linotype" w:hAnsi="Palatino Linotype" w:cs="Arial"/>
          <w:i/>
          <w:sz w:val="24"/>
          <w:szCs w:val="24"/>
        </w:rPr>
        <w:t xml:space="preserve">.”(Sic). </w:t>
      </w:r>
    </w:p>
    <w:p w14:paraId="788C3F05" w14:textId="77777777" w:rsidR="00B93DE8" w:rsidRPr="000E14F0" w:rsidRDefault="00B93DE8" w:rsidP="002003B8">
      <w:pPr>
        <w:spacing w:after="0" w:line="360" w:lineRule="auto"/>
        <w:jc w:val="both"/>
        <w:rPr>
          <w:rFonts w:ascii="Palatino Linotype" w:hAnsi="Palatino Linotype" w:cs="Arial"/>
          <w:sz w:val="24"/>
          <w:szCs w:val="24"/>
        </w:rPr>
      </w:pPr>
    </w:p>
    <w:p w14:paraId="375A8ABE" w14:textId="77777777" w:rsidR="00B67540" w:rsidRPr="000E14F0" w:rsidRDefault="00B67540" w:rsidP="002003B8">
      <w:pPr>
        <w:spacing w:after="0" w:line="360" w:lineRule="auto"/>
        <w:jc w:val="both"/>
        <w:rPr>
          <w:rFonts w:ascii="Palatino Linotype" w:hAnsi="Palatino Linotype" w:cs="Arial"/>
          <w:b/>
          <w:sz w:val="24"/>
          <w:szCs w:val="24"/>
        </w:rPr>
      </w:pPr>
      <w:r w:rsidRPr="000E14F0">
        <w:rPr>
          <w:rFonts w:ascii="Palatino Linotype" w:hAnsi="Palatino Linotype" w:cs="Arial"/>
          <w:sz w:val="24"/>
          <w:szCs w:val="24"/>
        </w:rPr>
        <w:t>Y como</w:t>
      </w:r>
      <w:r w:rsidR="009B24F8" w:rsidRPr="000E14F0">
        <w:rPr>
          <w:rFonts w:ascii="Palatino Linotype" w:hAnsi="Palatino Linotype" w:cs="Arial"/>
          <w:sz w:val="24"/>
          <w:szCs w:val="24"/>
        </w:rPr>
        <w:t xml:space="preserve"> </w:t>
      </w:r>
      <w:r w:rsidR="00CD669E" w:rsidRPr="000E14F0">
        <w:rPr>
          <w:rFonts w:ascii="Palatino Linotype" w:hAnsi="Palatino Linotype" w:cs="Arial"/>
          <w:b/>
          <w:sz w:val="24"/>
          <w:szCs w:val="24"/>
        </w:rPr>
        <w:t>Razones o Motivos de inconformidad</w:t>
      </w:r>
      <w:r w:rsidRPr="000E14F0">
        <w:rPr>
          <w:rFonts w:ascii="Palatino Linotype" w:hAnsi="Palatino Linotype" w:cs="Arial"/>
          <w:b/>
          <w:sz w:val="24"/>
          <w:szCs w:val="24"/>
        </w:rPr>
        <w:t>:</w:t>
      </w:r>
    </w:p>
    <w:p w14:paraId="27897277" w14:textId="77777777" w:rsidR="00B67540" w:rsidRPr="000E14F0" w:rsidRDefault="00B67540" w:rsidP="002003B8">
      <w:pPr>
        <w:spacing w:after="0" w:line="360" w:lineRule="auto"/>
        <w:ind w:left="851"/>
        <w:jc w:val="both"/>
        <w:rPr>
          <w:rFonts w:ascii="Palatino Linotype" w:hAnsi="Palatino Linotype" w:cs="Arial"/>
          <w:i/>
          <w:sz w:val="24"/>
          <w:szCs w:val="24"/>
        </w:rPr>
      </w:pPr>
      <w:r w:rsidRPr="000E14F0">
        <w:rPr>
          <w:rFonts w:ascii="Palatino Linotype" w:hAnsi="Palatino Linotype" w:cs="Arial"/>
          <w:i/>
          <w:sz w:val="24"/>
          <w:szCs w:val="24"/>
        </w:rPr>
        <w:t>“</w:t>
      </w:r>
      <w:r w:rsidR="002D5E45" w:rsidRPr="000E14F0">
        <w:rPr>
          <w:rFonts w:ascii="Palatino Linotype" w:hAnsi="Palatino Linotype" w:cs="Arial"/>
          <w:i/>
          <w:sz w:val="24"/>
          <w:szCs w:val="24"/>
        </w:rPr>
        <w:t>No me entregaron la información solicitada, ni los oficios de respuesta de las áreas a las que fue turnada la solicitud, con esa respuesta no colma lo solicitado por no incluir la expresión documental</w:t>
      </w:r>
      <w:r w:rsidRPr="000E14F0">
        <w:rPr>
          <w:rFonts w:ascii="Palatino Linotype" w:hAnsi="Palatino Linotype" w:cs="Arial"/>
          <w:i/>
          <w:sz w:val="24"/>
          <w:szCs w:val="24"/>
        </w:rPr>
        <w:t>” (sic).</w:t>
      </w:r>
    </w:p>
    <w:p w14:paraId="5EF91818" w14:textId="77777777" w:rsidR="00B67540" w:rsidRPr="000E14F0" w:rsidRDefault="00B67540" w:rsidP="002003B8">
      <w:pPr>
        <w:spacing w:after="0" w:line="360" w:lineRule="auto"/>
        <w:jc w:val="both"/>
        <w:rPr>
          <w:rFonts w:ascii="Palatino Linotype" w:hAnsi="Palatino Linotype" w:cs="Arial"/>
          <w:sz w:val="24"/>
          <w:szCs w:val="24"/>
        </w:rPr>
      </w:pPr>
    </w:p>
    <w:p w14:paraId="151E3AE5" w14:textId="77777777" w:rsidR="00B93DE8" w:rsidRPr="000E14F0" w:rsidRDefault="00B93DE8" w:rsidP="00285F96">
      <w:pPr>
        <w:spacing w:after="0" w:line="360" w:lineRule="auto"/>
        <w:jc w:val="both"/>
        <w:rPr>
          <w:rFonts w:ascii="Palatino Linotype" w:hAnsi="Palatino Linotype" w:cs="Arial"/>
          <w:sz w:val="24"/>
          <w:szCs w:val="24"/>
        </w:rPr>
      </w:pPr>
      <w:r w:rsidRPr="000E14F0">
        <w:rPr>
          <w:rFonts w:ascii="Palatino Linotype" w:hAnsi="Palatino Linotype" w:cs="Arial"/>
          <w:b/>
          <w:sz w:val="28"/>
          <w:szCs w:val="28"/>
        </w:rPr>
        <w:t xml:space="preserve">CUARTO. </w:t>
      </w:r>
      <w:r w:rsidRPr="000E14F0">
        <w:rPr>
          <w:rFonts w:ascii="Palatino Linotype" w:hAnsi="Palatino Linotype" w:cs="Arial"/>
          <w:b/>
          <w:sz w:val="24"/>
          <w:szCs w:val="24"/>
        </w:rPr>
        <w:t>Del turno del recurso de revisión.</w:t>
      </w:r>
      <w:r w:rsidRPr="000E14F0">
        <w:rPr>
          <w:rFonts w:ascii="Palatino Linotype" w:hAnsi="Palatino Linotype" w:cs="Arial"/>
          <w:sz w:val="24"/>
          <w:szCs w:val="24"/>
        </w:rPr>
        <w:t xml:space="preserve"> </w:t>
      </w:r>
    </w:p>
    <w:p w14:paraId="43C6256E" w14:textId="77777777" w:rsidR="00B93DE8" w:rsidRPr="000E14F0" w:rsidRDefault="007673C3" w:rsidP="00285F96">
      <w:pPr>
        <w:spacing w:after="0" w:line="360" w:lineRule="auto"/>
        <w:jc w:val="both"/>
        <w:rPr>
          <w:rFonts w:ascii="Palatino Linotype" w:hAnsi="Palatino Linotype" w:cs="Arial"/>
          <w:sz w:val="24"/>
          <w:szCs w:val="24"/>
        </w:rPr>
      </w:pPr>
      <w:r w:rsidRPr="000E14F0">
        <w:rPr>
          <w:rFonts w:ascii="Palatino Linotype" w:hAnsi="Palatino Linotype" w:cs="Arial"/>
          <w:sz w:val="24"/>
          <w:szCs w:val="24"/>
        </w:rPr>
        <w:t>El medio</w:t>
      </w:r>
      <w:r w:rsidR="00B93DE8" w:rsidRPr="000E14F0">
        <w:rPr>
          <w:rFonts w:ascii="Palatino Linotype" w:hAnsi="Palatino Linotype" w:cs="Arial"/>
          <w:sz w:val="24"/>
          <w:szCs w:val="24"/>
        </w:rPr>
        <w:t xml:space="preserve"> de impugnación presentado mediante recurso de revisión con número </w:t>
      </w:r>
      <w:r w:rsidR="00B1000E" w:rsidRPr="000E14F0">
        <w:rPr>
          <w:rFonts w:ascii="Palatino Linotype" w:hAnsi="Palatino Linotype" w:cs="Arial"/>
          <w:b/>
          <w:sz w:val="24"/>
          <w:szCs w:val="24"/>
        </w:rPr>
        <w:t>0</w:t>
      </w:r>
      <w:r w:rsidR="002D5E45" w:rsidRPr="000E14F0">
        <w:rPr>
          <w:rFonts w:ascii="Palatino Linotype" w:hAnsi="Palatino Linotype" w:cs="Arial"/>
          <w:b/>
          <w:sz w:val="24"/>
          <w:szCs w:val="24"/>
        </w:rPr>
        <w:t>0735</w:t>
      </w:r>
      <w:r w:rsidR="00B93DE8" w:rsidRPr="000E14F0">
        <w:rPr>
          <w:rFonts w:ascii="Palatino Linotype" w:hAnsi="Palatino Linotype" w:cs="Arial"/>
          <w:b/>
          <w:sz w:val="24"/>
          <w:szCs w:val="24"/>
        </w:rPr>
        <w:t>/INFOEM/IP/RR/202</w:t>
      </w:r>
      <w:r w:rsidR="002D5E45" w:rsidRPr="000E14F0">
        <w:rPr>
          <w:rFonts w:ascii="Palatino Linotype" w:hAnsi="Palatino Linotype" w:cs="Arial"/>
          <w:b/>
          <w:sz w:val="24"/>
          <w:szCs w:val="24"/>
        </w:rPr>
        <w:t>2</w:t>
      </w:r>
      <w:r w:rsidR="00B93DE8" w:rsidRPr="000E14F0">
        <w:rPr>
          <w:rFonts w:ascii="Palatino Linotype" w:hAnsi="Palatino Linotype" w:cs="Arial"/>
          <w:sz w:val="24"/>
          <w:szCs w:val="24"/>
        </w:rPr>
        <w:t xml:space="preserve">, fue turnado al </w:t>
      </w:r>
      <w:r w:rsidR="00B93DE8" w:rsidRPr="000E14F0">
        <w:rPr>
          <w:rFonts w:ascii="Palatino Linotype" w:hAnsi="Palatino Linotype" w:cs="Arial"/>
          <w:b/>
          <w:sz w:val="24"/>
          <w:szCs w:val="24"/>
        </w:rPr>
        <w:t>Comisionad</w:t>
      </w:r>
      <w:r w:rsidRPr="000E14F0">
        <w:rPr>
          <w:rFonts w:ascii="Palatino Linotype" w:hAnsi="Palatino Linotype" w:cs="Arial"/>
          <w:b/>
          <w:sz w:val="24"/>
          <w:szCs w:val="24"/>
        </w:rPr>
        <w:t>o</w:t>
      </w:r>
      <w:r w:rsidR="00B93DE8" w:rsidRPr="000E14F0">
        <w:rPr>
          <w:rFonts w:ascii="Palatino Linotype" w:hAnsi="Palatino Linotype" w:cs="Arial"/>
          <w:b/>
          <w:sz w:val="24"/>
          <w:szCs w:val="24"/>
        </w:rPr>
        <w:t xml:space="preserve"> </w:t>
      </w:r>
      <w:r w:rsidRPr="000E14F0">
        <w:rPr>
          <w:rFonts w:ascii="Palatino Linotype" w:hAnsi="Palatino Linotype" w:cs="Arial"/>
          <w:b/>
          <w:sz w:val="24"/>
          <w:szCs w:val="24"/>
        </w:rPr>
        <w:t>José Martínez Vilchis</w:t>
      </w:r>
      <w:r w:rsidR="00B93DE8" w:rsidRPr="000E14F0">
        <w:rPr>
          <w:rFonts w:ascii="Palatino Linotype" w:hAnsi="Palatino Linotype" w:cs="Arial"/>
          <w:sz w:val="24"/>
          <w:szCs w:val="24"/>
        </w:rPr>
        <w:t>, mediante el sistema electrónico, en términos del arábigo 185 fracción I de la Ley de Transparencia y Acceso a la información Pública del Estado de México y Municipios, recayen</w:t>
      </w:r>
      <w:r w:rsidRPr="000E14F0">
        <w:rPr>
          <w:rFonts w:ascii="Palatino Linotype" w:hAnsi="Palatino Linotype" w:cs="Arial"/>
          <w:sz w:val="24"/>
          <w:szCs w:val="24"/>
        </w:rPr>
        <w:t>do</w:t>
      </w:r>
      <w:r w:rsidR="00B93DE8" w:rsidRPr="000E14F0">
        <w:rPr>
          <w:rFonts w:ascii="Palatino Linotype" w:hAnsi="Palatino Linotype" w:cs="Arial"/>
          <w:sz w:val="24"/>
          <w:szCs w:val="24"/>
        </w:rPr>
        <w:t xml:space="preserve"> </w:t>
      </w:r>
      <w:r w:rsidR="00B93DE8" w:rsidRPr="000E14F0">
        <w:rPr>
          <w:rFonts w:ascii="Palatino Linotype" w:hAnsi="Palatino Linotype" w:cs="Arial"/>
          <w:b/>
          <w:sz w:val="24"/>
          <w:szCs w:val="24"/>
        </w:rPr>
        <w:t>acuerdo de admisión</w:t>
      </w:r>
      <w:r w:rsidR="00B93DE8" w:rsidRPr="000E14F0">
        <w:rPr>
          <w:rFonts w:ascii="Palatino Linotype" w:hAnsi="Palatino Linotype" w:cs="Arial"/>
          <w:sz w:val="24"/>
          <w:szCs w:val="24"/>
        </w:rPr>
        <w:t xml:space="preserve"> en fecha </w:t>
      </w:r>
      <w:r w:rsidR="002D5E45" w:rsidRPr="000E14F0">
        <w:rPr>
          <w:rFonts w:ascii="Palatino Linotype" w:hAnsi="Palatino Linotype" w:cs="Arial"/>
          <w:b/>
          <w:sz w:val="24"/>
          <w:szCs w:val="24"/>
        </w:rPr>
        <w:t>diecisiete</w:t>
      </w:r>
      <w:r w:rsidR="009B24F8" w:rsidRPr="000E14F0">
        <w:rPr>
          <w:rFonts w:ascii="Palatino Linotype" w:hAnsi="Palatino Linotype" w:cs="Arial"/>
          <w:sz w:val="24"/>
          <w:szCs w:val="24"/>
        </w:rPr>
        <w:t xml:space="preserve"> </w:t>
      </w:r>
      <w:r w:rsidR="00B93DE8" w:rsidRPr="000E14F0">
        <w:rPr>
          <w:rFonts w:ascii="Palatino Linotype" w:hAnsi="Palatino Linotype" w:cs="Arial"/>
          <w:b/>
          <w:sz w:val="24"/>
          <w:szCs w:val="24"/>
        </w:rPr>
        <w:t xml:space="preserve">de </w:t>
      </w:r>
      <w:r w:rsidR="002D5E45" w:rsidRPr="000E14F0">
        <w:rPr>
          <w:rFonts w:ascii="Palatino Linotype" w:hAnsi="Palatino Linotype" w:cs="Arial"/>
          <w:b/>
          <w:sz w:val="24"/>
          <w:szCs w:val="24"/>
        </w:rPr>
        <w:t>febrero</w:t>
      </w:r>
      <w:r w:rsidR="00B93DE8" w:rsidRPr="000E14F0">
        <w:rPr>
          <w:rFonts w:ascii="Palatino Linotype" w:hAnsi="Palatino Linotype" w:cs="Arial"/>
          <w:b/>
          <w:sz w:val="24"/>
          <w:szCs w:val="24"/>
        </w:rPr>
        <w:t xml:space="preserve"> de dos mil veint</w:t>
      </w:r>
      <w:r w:rsidRPr="000E14F0">
        <w:rPr>
          <w:rFonts w:ascii="Palatino Linotype" w:hAnsi="Palatino Linotype" w:cs="Arial"/>
          <w:b/>
          <w:sz w:val="24"/>
          <w:szCs w:val="24"/>
        </w:rPr>
        <w:t>i</w:t>
      </w:r>
      <w:r w:rsidR="002D5E45" w:rsidRPr="000E14F0">
        <w:rPr>
          <w:rFonts w:ascii="Palatino Linotype" w:hAnsi="Palatino Linotype" w:cs="Arial"/>
          <w:b/>
          <w:sz w:val="24"/>
          <w:szCs w:val="24"/>
        </w:rPr>
        <w:t>dós</w:t>
      </w:r>
      <w:r w:rsidR="00B93DE8" w:rsidRPr="000E14F0">
        <w:rPr>
          <w:rFonts w:ascii="Palatino Linotype" w:hAnsi="Palatino Linotype" w:cs="Arial"/>
          <w:sz w:val="24"/>
          <w:szCs w:val="24"/>
        </w:rPr>
        <w:t xml:space="preserve">, determinándose en él, un plazo de siete días para que las partes manifestaran lo que a su derecho corresponda en términos del numeral ya citado. </w:t>
      </w:r>
    </w:p>
    <w:p w14:paraId="2396B651" w14:textId="77777777" w:rsidR="00B93DE8" w:rsidRPr="000E14F0" w:rsidRDefault="00B93DE8" w:rsidP="00285F96">
      <w:pPr>
        <w:spacing w:after="0" w:line="360" w:lineRule="auto"/>
        <w:jc w:val="both"/>
        <w:rPr>
          <w:rFonts w:ascii="Palatino Linotype" w:hAnsi="Palatino Linotype" w:cs="Arial"/>
          <w:sz w:val="24"/>
          <w:szCs w:val="24"/>
        </w:rPr>
      </w:pPr>
    </w:p>
    <w:p w14:paraId="67DD1498" w14:textId="77777777" w:rsidR="00290F21" w:rsidRPr="000E14F0" w:rsidRDefault="00B93DE8" w:rsidP="00285F96">
      <w:pPr>
        <w:spacing w:after="0" w:line="360" w:lineRule="auto"/>
        <w:jc w:val="both"/>
        <w:rPr>
          <w:rFonts w:ascii="Palatino Linotype" w:hAnsi="Palatino Linotype" w:cs="Arial"/>
          <w:b/>
          <w:sz w:val="24"/>
          <w:szCs w:val="24"/>
        </w:rPr>
      </w:pPr>
      <w:r w:rsidRPr="000E14F0">
        <w:rPr>
          <w:rFonts w:ascii="Palatino Linotype" w:hAnsi="Palatino Linotype" w:cs="Arial"/>
          <w:b/>
          <w:sz w:val="28"/>
          <w:szCs w:val="28"/>
        </w:rPr>
        <w:t>QUINTO.</w:t>
      </w:r>
      <w:r w:rsidRPr="000E14F0">
        <w:rPr>
          <w:rFonts w:ascii="Palatino Linotype" w:hAnsi="Palatino Linotype" w:cs="Arial"/>
          <w:b/>
          <w:sz w:val="24"/>
          <w:szCs w:val="24"/>
        </w:rPr>
        <w:t xml:space="preserve"> De la etapa de manifestaciones y/o alegatos. </w:t>
      </w:r>
    </w:p>
    <w:p w14:paraId="276BFCE3" w14:textId="77777777" w:rsidR="00B93DE8" w:rsidRPr="000E14F0" w:rsidRDefault="00A05367" w:rsidP="00285F96">
      <w:pPr>
        <w:spacing w:after="0" w:line="360" w:lineRule="auto"/>
        <w:jc w:val="both"/>
        <w:rPr>
          <w:rFonts w:ascii="Palatino Linotype" w:hAnsi="Palatino Linotype" w:cs="Arial"/>
          <w:sz w:val="24"/>
          <w:szCs w:val="24"/>
        </w:rPr>
      </w:pPr>
      <w:r w:rsidRPr="000E14F0">
        <w:rPr>
          <w:rFonts w:ascii="Palatino Linotype" w:hAnsi="Palatino Linotype" w:cs="Arial"/>
          <w:sz w:val="24"/>
          <w:szCs w:val="24"/>
        </w:rPr>
        <w:t>D</w:t>
      </w:r>
      <w:r w:rsidR="00B93DE8" w:rsidRPr="000E14F0">
        <w:rPr>
          <w:rFonts w:ascii="Palatino Linotype" w:hAnsi="Palatino Linotype" w:cs="Arial"/>
          <w:sz w:val="24"/>
          <w:szCs w:val="24"/>
        </w:rPr>
        <w:t>e l</w:t>
      </w:r>
      <w:r w:rsidRPr="000E14F0">
        <w:rPr>
          <w:rFonts w:ascii="Palatino Linotype" w:hAnsi="Palatino Linotype" w:cs="Arial"/>
          <w:sz w:val="24"/>
          <w:szCs w:val="24"/>
        </w:rPr>
        <w:t>a</w:t>
      </w:r>
      <w:r w:rsidR="00B93DE8" w:rsidRPr="000E14F0">
        <w:rPr>
          <w:rFonts w:ascii="Palatino Linotype" w:hAnsi="Palatino Linotype" w:cs="Arial"/>
          <w:sz w:val="24"/>
          <w:szCs w:val="24"/>
        </w:rPr>
        <w:t xml:space="preserve">s </w:t>
      </w:r>
      <w:r w:rsidRPr="000E14F0">
        <w:rPr>
          <w:rFonts w:ascii="Palatino Linotype" w:hAnsi="Palatino Linotype" w:cs="Arial"/>
          <w:sz w:val="24"/>
          <w:szCs w:val="24"/>
        </w:rPr>
        <w:t>constancias del</w:t>
      </w:r>
      <w:r w:rsidR="00B93DE8" w:rsidRPr="000E14F0">
        <w:rPr>
          <w:rFonts w:ascii="Palatino Linotype" w:hAnsi="Palatino Linotype" w:cs="Arial"/>
          <w:sz w:val="24"/>
          <w:szCs w:val="24"/>
        </w:rPr>
        <w:t xml:space="preserve"> expediente </w:t>
      </w:r>
      <w:r w:rsidRPr="000E14F0">
        <w:rPr>
          <w:rFonts w:ascii="Palatino Linotype" w:hAnsi="Palatino Linotype" w:cs="Arial"/>
          <w:sz w:val="24"/>
          <w:szCs w:val="24"/>
        </w:rPr>
        <w:t>electrónico</w:t>
      </w:r>
      <w:r w:rsidR="003E3631" w:rsidRPr="000E14F0">
        <w:rPr>
          <w:rFonts w:ascii="Palatino Linotype" w:hAnsi="Palatino Linotype" w:cs="Arial"/>
          <w:sz w:val="24"/>
          <w:szCs w:val="24"/>
        </w:rPr>
        <w:t xml:space="preserve"> del SAIMEX,</w:t>
      </w:r>
      <w:r w:rsidRPr="000E14F0">
        <w:rPr>
          <w:rFonts w:ascii="Palatino Linotype" w:hAnsi="Palatino Linotype" w:cs="Arial"/>
          <w:sz w:val="24"/>
          <w:szCs w:val="24"/>
        </w:rPr>
        <w:t xml:space="preserve"> </w:t>
      </w:r>
      <w:r w:rsidR="00B93DE8" w:rsidRPr="000E14F0">
        <w:rPr>
          <w:rFonts w:ascii="Palatino Linotype" w:hAnsi="Palatino Linotype" w:cs="Arial"/>
          <w:sz w:val="24"/>
          <w:szCs w:val="24"/>
        </w:rPr>
        <w:t xml:space="preserve">del recurso de revisión </w:t>
      </w:r>
      <w:r w:rsidR="00B93DE8" w:rsidRPr="000E14F0">
        <w:rPr>
          <w:rFonts w:ascii="Palatino Linotype" w:hAnsi="Palatino Linotype" w:cs="Arial"/>
          <w:b/>
          <w:sz w:val="24"/>
          <w:szCs w:val="24"/>
        </w:rPr>
        <w:t>0</w:t>
      </w:r>
      <w:r w:rsidR="002D5E45" w:rsidRPr="000E14F0">
        <w:rPr>
          <w:rFonts w:ascii="Palatino Linotype" w:hAnsi="Palatino Linotype" w:cs="Arial"/>
          <w:b/>
          <w:sz w:val="24"/>
          <w:szCs w:val="24"/>
        </w:rPr>
        <w:t>0735</w:t>
      </w:r>
      <w:r w:rsidR="00B93DE8" w:rsidRPr="000E14F0">
        <w:rPr>
          <w:rFonts w:ascii="Palatino Linotype" w:hAnsi="Palatino Linotype" w:cs="Arial"/>
          <w:b/>
          <w:sz w:val="24"/>
          <w:szCs w:val="24"/>
        </w:rPr>
        <w:t>/INFOEM/IP/RR/202</w:t>
      </w:r>
      <w:r w:rsidR="002D5E45" w:rsidRPr="000E14F0">
        <w:rPr>
          <w:rFonts w:ascii="Palatino Linotype" w:hAnsi="Palatino Linotype" w:cs="Arial"/>
          <w:b/>
          <w:sz w:val="24"/>
          <w:szCs w:val="24"/>
        </w:rPr>
        <w:t>2</w:t>
      </w:r>
      <w:r w:rsidR="00B93DE8" w:rsidRPr="000E14F0">
        <w:rPr>
          <w:rFonts w:ascii="Palatino Linotype" w:hAnsi="Palatino Linotype" w:cs="Arial"/>
          <w:sz w:val="24"/>
          <w:szCs w:val="24"/>
        </w:rPr>
        <w:t xml:space="preserve">, se </w:t>
      </w:r>
      <w:r w:rsidR="002F0A5E" w:rsidRPr="000E14F0">
        <w:rPr>
          <w:rFonts w:ascii="Palatino Linotype" w:hAnsi="Palatino Linotype" w:cs="Arial"/>
          <w:sz w:val="24"/>
          <w:szCs w:val="24"/>
        </w:rPr>
        <w:t>advierte</w:t>
      </w:r>
      <w:r w:rsidR="00B93DE8" w:rsidRPr="000E14F0">
        <w:rPr>
          <w:rFonts w:ascii="Palatino Linotype" w:hAnsi="Palatino Linotype" w:cs="Arial"/>
          <w:sz w:val="24"/>
          <w:szCs w:val="24"/>
        </w:rPr>
        <w:t xml:space="preserve"> que </w:t>
      </w:r>
      <w:r w:rsidR="00B1000E" w:rsidRPr="000E14F0">
        <w:rPr>
          <w:rFonts w:ascii="Palatino Linotype" w:hAnsi="Palatino Linotype" w:cs="Arial"/>
          <w:sz w:val="24"/>
          <w:szCs w:val="24"/>
        </w:rPr>
        <w:t>el</w:t>
      </w:r>
      <w:r w:rsidRPr="000E14F0">
        <w:rPr>
          <w:rFonts w:ascii="Palatino Linotype" w:hAnsi="Palatino Linotype" w:cs="Arial"/>
          <w:sz w:val="24"/>
          <w:szCs w:val="24"/>
        </w:rPr>
        <w:t xml:space="preserve"> </w:t>
      </w:r>
      <w:r w:rsidR="00B93DE8" w:rsidRPr="000E14F0">
        <w:rPr>
          <w:rFonts w:ascii="Palatino Linotype" w:hAnsi="Palatino Linotype" w:cs="Arial"/>
          <w:sz w:val="24"/>
          <w:szCs w:val="24"/>
        </w:rPr>
        <w:t>Sujeto</w:t>
      </w:r>
      <w:r w:rsidRPr="000E14F0">
        <w:rPr>
          <w:rFonts w:ascii="Palatino Linotype" w:hAnsi="Palatino Linotype" w:cs="Arial"/>
          <w:sz w:val="24"/>
          <w:szCs w:val="24"/>
        </w:rPr>
        <w:t xml:space="preserve"> </w:t>
      </w:r>
      <w:r w:rsidR="00B1000E" w:rsidRPr="000E14F0">
        <w:rPr>
          <w:rFonts w:ascii="Palatino Linotype" w:hAnsi="Palatino Linotype" w:cs="Arial"/>
          <w:sz w:val="24"/>
          <w:szCs w:val="24"/>
        </w:rPr>
        <w:t xml:space="preserve">Obligado </w:t>
      </w:r>
      <w:r w:rsidR="00277FA0" w:rsidRPr="000E14F0">
        <w:rPr>
          <w:rFonts w:ascii="Palatino Linotype" w:hAnsi="Palatino Linotype" w:cs="Arial"/>
          <w:sz w:val="24"/>
          <w:szCs w:val="24"/>
        </w:rPr>
        <w:t xml:space="preserve">rindió </w:t>
      </w:r>
      <w:r w:rsidRPr="000E14F0">
        <w:rPr>
          <w:rFonts w:ascii="Palatino Linotype" w:hAnsi="Palatino Linotype" w:cs="Arial"/>
          <w:sz w:val="24"/>
          <w:szCs w:val="24"/>
        </w:rPr>
        <w:t>su informe justificado</w:t>
      </w:r>
      <w:r w:rsidR="00277FA0" w:rsidRPr="000E14F0">
        <w:rPr>
          <w:rFonts w:ascii="Palatino Linotype" w:hAnsi="Palatino Linotype" w:cs="Arial"/>
          <w:sz w:val="24"/>
          <w:szCs w:val="24"/>
        </w:rPr>
        <w:t>, mediante el cual ratifica su respuesta originalmente dada, de cambio de modalidad</w:t>
      </w:r>
      <w:r w:rsidR="00B1000E" w:rsidRPr="000E14F0">
        <w:rPr>
          <w:rFonts w:ascii="Palatino Linotype" w:hAnsi="Palatino Linotype" w:cs="Arial"/>
          <w:sz w:val="24"/>
          <w:szCs w:val="24"/>
        </w:rPr>
        <w:t>,</w:t>
      </w:r>
      <w:r w:rsidR="00B8050B" w:rsidRPr="000E14F0">
        <w:rPr>
          <w:rFonts w:ascii="Palatino Linotype" w:hAnsi="Palatino Linotype" w:cs="Arial"/>
          <w:sz w:val="24"/>
          <w:szCs w:val="24"/>
        </w:rPr>
        <w:t xml:space="preserve"> </w:t>
      </w:r>
      <w:r w:rsidR="003E3631" w:rsidRPr="000E14F0">
        <w:rPr>
          <w:rFonts w:ascii="Palatino Linotype" w:hAnsi="Palatino Linotype" w:cs="Arial"/>
          <w:sz w:val="24"/>
          <w:szCs w:val="24"/>
        </w:rPr>
        <w:t xml:space="preserve">asimismo, </w:t>
      </w:r>
      <w:r w:rsidR="00B865EC" w:rsidRPr="000E14F0">
        <w:rPr>
          <w:rFonts w:ascii="Palatino Linotype" w:hAnsi="Palatino Linotype" w:cs="Arial"/>
          <w:sz w:val="24"/>
          <w:szCs w:val="24"/>
        </w:rPr>
        <w:t>la</w:t>
      </w:r>
      <w:r w:rsidR="00B1000E" w:rsidRPr="000E14F0">
        <w:rPr>
          <w:rFonts w:ascii="Palatino Linotype" w:hAnsi="Palatino Linotype" w:cs="Arial"/>
          <w:sz w:val="24"/>
          <w:szCs w:val="24"/>
        </w:rPr>
        <w:t xml:space="preserve"> </w:t>
      </w:r>
      <w:r w:rsidRPr="000E14F0">
        <w:rPr>
          <w:rFonts w:ascii="Palatino Linotype" w:hAnsi="Palatino Linotype" w:cs="Arial"/>
          <w:sz w:val="24"/>
          <w:szCs w:val="24"/>
        </w:rPr>
        <w:t>particular</w:t>
      </w:r>
      <w:r w:rsidR="003E3631" w:rsidRPr="000E14F0">
        <w:rPr>
          <w:rFonts w:ascii="Palatino Linotype" w:hAnsi="Palatino Linotype" w:cs="Arial"/>
          <w:sz w:val="24"/>
          <w:szCs w:val="24"/>
        </w:rPr>
        <w:t xml:space="preserve"> no</w:t>
      </w:r>
      <w:r w:rsidRPr="000E14F0">
        <w:rPr>
          <w:rFonts w:ascii="Palatino Linotype" w:hAnsi="Palatino Linotype" w:cs="Arial"/>
          <w:sz w:val="24"/>
          <w:szCs w:val="24"/>
        </w:rPr>
        <w:t xml:space="preserve"> </w:t>
      </w:r>
      <w:r w:rsidR="00B1000E" w:rsidRPr="000E14F0">
        <w:rPr>
          <w:rFonts w:ascii="Palatino Linotype" w:hAnsi="Palatino Linotype" w:cs="Arial"/>
          <w:sz w:val="24"/>
          <w:szCs w:val="24"/>
        </w:rPr>
        <w:t>realizó las</w:t>
      </w:r>
      <w:r w:rsidR="00B93DE8" w:rsidRPr="000E14F0">
        <w:rPr>
          <w:rFonts w:ascii="Palatino Linotype" w:hAnsi="Palatino Linotype" w:cs="Arial"/>
          <w:sz w:val="24"/>
          <w:szCs w:val="24"/>
        </w:rPr>
        <w:t xml:space="preserve"> </w:t>
      </w:r>
      <w:r w:rsidR="00327A14" w:rsidRPr="000E14F0">
        <w:rPr>
          <w:rFonts w:ascii="Palatino Linotype" w:hAnsi="Palatino Linotype" w:cs="Arial"/>
          <w:sz w:val="24"/>
          <w:szCs w:val="24"/>
        </w:rPr>
        <w:t>manifestaciones</w:t>
      </w:r>
      <w:r w:rsidRPr="000E14F0">
        <w:rPr>
          <w:rFonts w:ascii="Palatino Linotype" w:hAnsi="Palatino Linotype" w:cs="Arial"/>
          <w:sz w:val="24"/>
          <w:szCs w:val="24"/>
        </w:rPr>
        <w:t xml:space="preserve"> que a su derecho convinieran</w:t>
      </w:r>
      <w:r w:rsidR="00B93DE8" w:rsidRPr="000E14F0">
        <w:rPr>
          <w:rFonts w:ascii="Palatino Linotype" w:hAnsi="Palatino Linotype" w:cs="Arial"/>
          <w:sz w:val="24"/>
          <w:szCs w:val="24"/>
        </w:rPr>
        <w:t>.</w:t>
      </w:r>
    </w:p>
    <w:p w14:paraId="74D158FE" w14:textId="77777777" w:rsidR="00F3766A" w:rsidRPr="000E14F0" w:rsidRDefault="00F3766A" w:rsidP="00285F96">
      <w:pPr>
        <w:spacing w:after="0" w:line="360" w:lineRule="auto"/>
        <w:jc w:val="both"/>
        <w:rPr>
          <w:rFonts w:ascii="Palatino Linotype" w:hAnsi="Palatino Linotype" w:cs="Arial"/>
          <w:sz w:val="24"/>
          <w:szCs w:val="24"/>
        </w:rPr>
      </w:pPr>
    </w:p>
    <w:p w14:paraId="1E5001E2" w14:textId="77777777" w:rsidR="00B93DE8" w:rsidRPr="000E14F0" w:rsidRDefault="00327A14" w:rsidP="00285F96">
      <w:pPr>
        <w:spacing w:after="0" w:line="360" w:lineRule="auto"/>
        <w:jc w:val="both"/>
        <w:rPr>
          <w:rFonts w:ascii="Palatino Linotype" w:hAnsi="Palatino Linotype" w:cs="Arial"/>
          <w:b/>
          <w:sz w:val="24"/>
          <w:szCs w:val="24"/>
        </w:rPr>
      </w:pPr>
      <w:r w:rsidRPr="000E14F0">
        <w:rPr>
          <w:rFonts w:ascii="Palatino Linotype" w:hAnsi="Palatino Linotype" w:cs="Arial"/>
          <w:b/>
          <w:sz w:val="24"/>
          <w:szCs w:val="24"/>
        </w:rPr>
        <w:t xml:space="preserve">SEXTO. </w:t>
      </w:r>
      <w:r w:rsidR="00B93DE8" w:rsidRPr="000E14F0">
        <w:rPr>
          <w:rFonts w:ascii="Palatino Linotype" w:hAnsi="Palatino Linotype" w:cs="Arial"/>
          <w:b/>
          <w:sz w:val="24"/>
          <w:szCs w:val="24"/>
        </w:rPr>
        <w:t xml:space="preserve">Del cierre de instrucción. </w:t>
      </w:r>
    </w:p>
    <w:p w14:paraId="7E650D72" w14:textId="77777777" w:rsidR="00B93DE8" w:rsidRPr="000E14F0" w:rsidRDefault="00B93DE8" w:rsidP="00285F96">
      <w:pPr>
        <w:spacing w:after="0" w:line="360" w:lineRule="auto"/>
        <w:jc w:val="both"/>
        <w:rPr>
          <w:rFonts w:ascii="Palatino Linotype" w:hAnsi="Palatino Linotype" w:cs="Arial"/>
          <w:sz w:val="24"/>
          <w:szCs w:val="24"/>
        </w:rPr>
      </w:pPr>
      <w:r w:rsidRPr="000E14F0">
        <w:rPr>
          <w:rFonts w:ascii="Palatino Linotype" w:hAnsi="Palatino Linotype" w:cs="Arial"/>
          <w:sz w:val="24"/>
          <w:szCs w:val="24"/>
        </w:rPr>
        <w:t>Así, una vez transcurrido el término legal, se decret</w:t>
      </w:r>
      <w:r w:rsidR="00F3766A" w:rsidRPr="000E14F0">
        <w:rPr>
          <w:rFonts w:ascii="Palatino Linotype" w:hAnsi="Palatino Linotype" w:cs="Arial"/>
          <w:sz w:val="24"/>
          <w:szCs w:val="24"/>
        </w:rPr>
        <w:t>ó</w:t>
      </w:r>
      <w:r w:rsidRPr="000E14F0">
        <w:rPr>
          <w:rFonts w:ascii="Palatino Linotype" w:hAnsi="Palatino Linotype" w:cs="Arial"/>
          <w:sz w:val="24"/>
          <w:szCs w:val="24"/>
        </w:rPr>
        <w:t xml:space="preserve"> el cierre de instrucción de</w:t>
      </w:r>
      <w:r w:rsidR="00F3766A" w:rsidRPr="000E14F0">
        <w:rPr>
          <w:rFonts w:ascii="Palatino Linotype" w:hAnsi="Palatino Linotype" w:cs="Arial"/>
          <w:sz w:val="24"/>
          <w:szCs w:val="24"/>
        </w:rPr>
        <w:t xml:space="preserve"> </w:t>
      </w:r>
      <w:r w:rsidRPr="000E14F0">
        <w:rPr>
          <w:rFonts w:ascii="Palatino Linotype" w:hAnsi="Palatino Linotype" w:cs="Arial"/>
          <w:sz w:val="24"/>
          <w:szCs w:val="24"/>
        </w:rPr>
        <w:t>l</w:t>
      </w:r>
      <w:r w:rsidR="00F3766A" w:rsidRPr="000E14F0">
        <w:rPr>
          <w:rFonts w:ascii="Palatino Linotype" w:hAnsi="Palatino Linotype" w:cs="Arial"/>
          <w:sz w:val="24"/>
          <w:szCs w:val="24"/>
        </w:rPr>
        <w:t>os</w:t>
      </w:r>
      <w:r w:rsidRPr="000E14F0">
        <w:rPr>
          <w:rFonts w:ascii="Palatino Linotype" w:hAnsi="Palatino Linotype" w:cs="Arial"/>
          <w:sz w:val="24"/>
          <w:szCs w:val="24"/>
        </w:rPr>
        <w:t xml:space="preserve"> recursos de revisión en fecha </w:t>
      </w:r>
      <w:r w:rsidR="002D5E45" w:rsidRPr="000E14F0">
        <w:rPr>
          <w:rFonts w:ascii="Palatino Linotype" w:hAnsi="Palatino Linotype" w:cs="Arial"/>
          <w:b/>
          <w:sz w:val="24"/>
          <w:szCs w:val="24"/>
        </w:rPr>
        <w:t>diez</w:t>
      </w:r>
      <w:r w:rsidR="00AB2FD0" w:rsidRPr="000E14F0">
        <w:rPr>
          <w:rFonts w:ascii="Palatino Linotype" w:hAnsi="Palatino Linotype" w:cs="Arial"/>
          <w:b/>
          <w:sz w:val="24"/>
          <w:szCs w:val="24"/>
        </w:rPr>
        <w:t xml:space="preserve"> </w:t>
      </w:r>
      <w:r w:rsidRPr="000E14F0">
        <w:rPr>
          <w:rFonts w:ascii="Palatino Linotype" w:hAnsi="Palatino Linotype" w:cs="Arial"/>
          <w:b/>
          <w:sz w:val="24"/>
          <w:szCs w:val="24"/>
        </w:rPr>
        <w:t xml:space="preserve">de </w:t>
      </w:r>
      <w:r w:rsidR="002D5E45" w:rsidRPr="000E14F0">
        <w:rPr>
          <w:rFonts w:ascii="Palatino Linotype" w:hAnsi="Palatino Linotype" w:cs="Arial"/>
          <w:b/>
          <w:sz w:val="24"/>
          <w:szCs w:val="24"/>
        </w:rPr>
        <w:t>marzo</w:t>
      </w:r>
      <w:r w:rsidRPr="000E14F0">
        <w:rPr>
          <w:rFonts w:ascii="Palatino Linotype" w:hAnsi="Palatino Linotype" w:cs="Arial"/>
          <w:b/>
          <w:sz w:val="24"/>
          <w:szCs w:val="24"/>
        </w:rPr>
        <w:t xml:space="preserve"> de dos mil veint</w:t>
      </w:r>
      <w:r w:rsidR="00B8050B" w:rsidRPr="000E14F0">
        <w:rPr>
          <w:rFonts w:ascii="Palatino Linotype" w:hAnsi="Palatino Linotype" w:cs="Arial"/>
          <w:b/>
          <w:sz w:val="24"/>
          <w:szCs w:val="24"/>
        </w:rPr>
        <w:t>i</w:t>
      </w:r>
      <w:r w:rsidR="002D5E45" w:rsidRPr="000E14F0">
        <w:rPr>
          <w:rFonts w:ascii="Palatino Linotype" w:hAnsi="Palatino Linotype" w:cs="Arial"/>
          <w:b/>
          <w:sz w:val="24"/>
          <w:szCs w:val="24"/>
        </w:rPr>
        <w:t>dós</w:t>
      </w:r>
      <w:r w:rsidRPr="000E14F0">
        <w:rPr>
          <w:rFonts w:ascii="Palatino Linotype" w:hAnsi="Palatino Linotype" w:cs="Arial"/>
          <w:sz w:val="24"/>
          <w:szCs w:val="24"/>
        </w:rPr>
        <w:t>, en términos del artículo 185 Fracción VI de la Ley de Transparencia y Acceso a la Información Pública del Estado de México y Municipios, iniciando el término legal para dictar r</w:t>
      </w:r>
      <w:r w:rsidR="00527EBA" w:rsidRPr="000E14F0">
        <w:rPr>
          <w:rFonts w:ascii="Palatino Linotype" w:hAnsi="Palatino Linotype" w:cs="Arial"/>
          <w:sz w:val="24"/>
          <w:szCs w:val="24"/>
        </w:rPr>
        <w:t>esolución definitiva del asunto, y;</w:t>
      </w:r>
    </w:p>
    <w:p w14:paraId="05C1C029" w14:textId="77777777" w:rsidR="003E3631" w:rsidRPr="000E14F0" w:rsidRDefault="003E3631" w:rsidP="00337A3D">
      <w:pPr>
        <w:spacing w:after="0" w:line="360" w:lineRule="auto"/>
        <w:jc w:val="both"/>
        <w:rPr>
          <w:rFonts w:ascii="Palatino Linotype" w:eastAsia="Calibri" w:hAnsi="Palatino Linotype" w:cs="Arial"/>
          <w:b/>
          <w:sz w:val="24"/>
          <w:szCs w:val="24"/>
          <w:lang w:val="es-ES" w:eastAsia="es-ES"/>
        </w:rPr>
      </w:pPr>
    </w:p>
    <w:p w14:paraId="74F58E2D" w14:textId="77777777" w:rsidR="00337A3D" w:rsidRPr="000E14F0" w:rsidRDefault="00337A3D" w:rsidP="00337A3D">
      <w:pPr>
        <w:spacing w:after="0" w:line="360" w:lineRule="auto"/>
        <w:jc w:val="center"/>
        <w:rPr>
          <w:rFonts w:ascii="Palatino Linotype" w:hAnsi="Palatino Linotype" w:cs="Arial"/>
          <w:sz w:val="24"/>
          <w:szCs w:val="24"/>
        </w:rPr>
      </w:pPr>
      <w:r w:rsidRPr="000E14F0">
        <w:rPr>
          <w:rFonts w:ascii="Palatino Linotype" w:hAnsi="Palatino Linotype" w:cs="Arial"/>
          <w:b/>
          <w:sz w:val="28"/>
          <w:szCs w:val="24"/>
        </w:rPr>
        <w:lastRenderedPageBreak/>
        <w:t xml:space="preserve">C O N S I D E R A N D O </w:t>
      </w:r>
    </w:p>
    <w:p w14:paraId="0B5C57C7" w14:textId="77777777" w:rsidR="00337A3D" w:rsidRPr="000E14F0" w:rsidRDefault="00337A3D" w:rsidP="00337A3D">
      <w:pPr>
        <w:spacing w:after="0" w:line="360" w:lineRule="auto"/>
        <w:jc w:val="center"/>
        <w:rPr>
          <w:rFonts w:ascii="Palatino Linotype" w:hAnsi="Palatino Linotype" w:cs="Arial"/>
          <w:sz w:val="24"/>
          <w:szCs w:val="24"/>
        </w:rPr>
      </w:pPr>
    </w:p>
    <w:p w14:paraId="70A0117B" w14:textId="77777777" w:rsidR="00337A3D" w:rsidRPr="000E14F0" w:rsidRDefault="00337A3D" w:rsidP="00337A3D">
      <w:pPr>
        <w:spacing w:after="0" w:line="360" w:lineRule="auto"/>
        <w:jc w:val="both"/>
        <w:rPr>
          <w:rFonts w:ascii="Palatino Linotype" w:hAnsi="Palatino Linotype" w:cs="Arial"/>
          <w:sz w:val="28"/>
          <w:szCs w:val="28"/>
        </w:rPr>
      </w:pPr>
      <w:r w:rsidRPr="000E14F0">
        <w:rPr>
          <w:rFonts w:ascii="Palatino Linotype" w:hAnsi="Palatino Linotype" w:cs="Arial"/>
          <w:b/>
          <w:sz w:val="28"/>
          <w:szCs w:val="28"/>
        </w:rPr>
        <w:t xml:space="preserve">PRIMERO. </w:t>
      </w:r>
      <w:r w:rsidRPr="000E14F0">
        <w:rPr>
          <w:rFonts w:ascii="Palatino Linotype" w:hAnsi="Palatino Linotype" w:cs="Arial"/>
          <w:b/>
          <w:sz w:val="26"/>
          <w:szCs w:val="26"/>
        </w:rPr>
        <w:t>De la competencia</w:t>
      </w:r>
      <w:r w:rsidRPr="000E14F0">
        <w:rPr>
          <w:rFonts w:ascii="Palatino Linotype" w:hAnsi="Palatino Linotype" w:cs="Arial"/>
          <w:sz w:val="26"/>
          <w:szCs w:val="26"/>
        </w:rPr>
        <w:t>.</w:t>
      </w:r>
    </w:p>
    <w:p w14:paraId="47CB919F" w14:textId="77777777" w:rsidR="00337A3D" w:rsidRPr="000E14F0" w:rsidRDefault="00337A3D" w:rsidP="00337A3D">
      <w:pPr>
        <w:spacing w:after="0" w:line="360" w:lineRule="auto"/>
        <w:jc w:val="both"/>
        <w:rPr>
          <w:rFonts w:ascii="Palatino Linotype" w:hAnsi="Palatino Linotype" w:cs="Arial"/>
          <w:sz w:val="24"/>
          <w:szCs w:val="24"/>
        </w:rPr>
      </w:pPr>
      <w:r w:rsidRPr="000E14F0">
        <w:rPr>
          <w:rFonts w:ascii="Palatino Linotype" w:hAnsi="Palatino Linotype" w:cs="Arial"/>
          <w:sz w:val="24"/>
          <w:szCs w:val="24"/>
        </w:rPr>
        <w:t xml:space="preserve">Este Instituto de Transparencia, Acceso a la Información Pública y Protección de Datos Personales del Estado de México y Municipios, es competente para conocer y resolver los presentes recursos de revisión interpuestos por el ahora </w:t>
      </w:r>
      <w:r w:rsidRPr="000E14F0">
        <w:rPr>
          <w:rFonts w:ascii="Palatino Linotype" w:hAnsi="Palatino Linotype" w:cs="Arial"/>
          <w:b/>
          <w:sz w:val="24"/>
          <w:szCs w:val="24"/>
        </w:rPr>
        <w:t>Recurrente</w:t>
      </w:r>
      <w:r w:rsidRPr="000E14F0">
        <w:rPr>
          <w:rFonts w:ascii="Palatino Linotype" w:hAnsi="Palatino Linotype" w:cs="Arial"/>
          <w:sz w:val="24"/>
          <w:szCs w:val="24"/>
        </w:rPr>
        <w:t>, conforme a lo dispuesto en los artículos 6, apartado A, fracción IV de la Constitución Política de los Estados Unidos Mexicanos; 5, párrafos trigésimo, trigésimo primero y trigésimo segundo,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10, 7, 9 fracciones I y XXIV, y 11 del Reglamento Interior del Instituto de Transparencia, Acceso a la Información Pública y Protección de Datos Personales del Estado de México y Municipios.</w:t>
      </w:r>
    </w:p>
    <w:p w14:paraId="679E5701" w14:textId="77777777" w:rsidR="00143A49" w:rsidRPr="000E14F0" w:rsidRDefault="00143A49" w:rsidP="00337A3D">
      <w:pPr>
        <w:spacing w:after="0" w:line="360" w:lineRule="auto"/>
        <w:jc w:val="both"/>
        <w:rPr>
          <w:rFonts w:ascii="Palatino Linotype" w:hAnsi="Palatino Linotype" w:cs="Arial"/>
          <w:sz w:val="24"/>
          <w:szCs w:val="24"/>
        </w:rPr>
      </w:pPr>
    </w:p>
    <w:p w14:paraId="407C9DD3" w14:textId="77777777" w:rsidR="00337A3D" w:rsidRPr="000E14F0" w:rsidRDefault="00337A3D" w:rsidP="00337A3D">
      <w:pPr>
        <w:autoSpaceDE w:val="0"/>
        <w:autoSpaceDN w:val="0"/>
        <w:adjustRightInd w:val="0"/>
        <w:spacing w:after="0" w:line="360" w:lineRule="auto"/>
        <w:jc w:val="both"/>
        <w:rPr>
          <w:rFonts w:ascii="Palatino Linotype" w:hAnsi="Palatino Linotype" w:cs="Arial"/>
          <w:b/>
          <w:sz w:val="28"/>
          <w:szCs w:val="28"/>
        </w:rPr>
      </w:pPr>
      <w:r w:rsidRPr="000E14F0">
        <w:rPr>
          <w:rFonts w:ascii="Palatino Linotype" w:hAnsi="Palatino Linotype" w:cs="Arial"/>
          <w:b/>
          <w:sz w:val="28"/>
          <w:szCs w:val="28"/>
        </w:rPr>
        <w:t xml:space="preserve">SEGUNDO. </w:t>
      </w:r>
      <w:r w:rsidRPr="000E14F0">
        <w:rPr>
          <w:rFonts w:ascii="Palatino Linotype" w:hAnsi="Palatino Linotype" w:cs="Arial"/>
          <w:b/>
          <w:sz w:val="26"/>
          <w:szCs w:val="26"/>
        </w:rPr>
        <w:t>Alcances del recurso de revisión.</w:t>
      </w:r>
      <w:r w:rsidRPr="000E14F0">
        <w:rPr>
          <w:rFonts w:ascii="Palatino Linotype" w:hAnsi="Palatino Linotype" w:cs="Arial"/>
          <w:b/>
          <w:sz w:val="28"/>
          <w:szCs w:val="28"/>
        </w:rPr>
        <w:t xml:space="preserve"> </w:t>
      </w:r>
    </w:p>
    <w:p w14:paraId="07BF870A" w14:textId="77777777" w:rsidR="00337A3D" w:rsidRPr="000E14F0" w:rsidRDefault="00337A3D" w:rsidP="00337A3D">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0E14F0">
        <w:rPr>
          <w:rFonts w:ascii="Palatino Linotype" w:eastAsia="Times New Roman" w:hAnsi="Palatino Linotype" w:cs="Arial"/>
          <w:sz w:val="24"/>
          <w:szCs w:val="24"/>
          <w:lang w:val="es-ES" w:eastAsia="es-ES"/>
        </w:rPr>
        <w:t>Anterior a todo debe destacarse que el recurso de revisión tiene el fin y alcance que señalan los numerales 176, 179,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14:paraId="59AC46E0" w14:textId="77777777" w:rsidR="00337A3D" w:rsidRPr="000E14F0" w:rsidRDefault="00337A3D" w:rsidP="00337A3D">
      <w:pPr>
        <w:pStyle w:val="Prrafodelista"/>
        <w:autoSpaceDE w:val="0"/>
        <w:autoSpaceDN w:val="0"/>
        <w:adjustRightInd w:val="0"/>
        <w:spacing w:line="360" w:lineRule="auto"/>
        <w:ind w:left="0"/>
        <w:jc w:val="both"/>
        <w:rPr>
          <w:rFonts w:ascii="Palatino Linotype" w:hAnsi="Palatino Linotype" w:cs="Arial"/>
        </w:rPr>
      </w:pPr>
    </w:p>
    <w:p w14:paraId="4127DAB6" w14:textId="77777777" w:rsidR="00337A3D" w:rsidRPr="000E14F0" w:rsidRDefault="00353CFA" w:rsidP="00337A3D">
      <w:pPr>
        <w:spacing w:after="0" w:line="360" w:lineRule="auto"/>
        <w:ind w:right="49"/>
        <w:jc w:val="both"/>
        <w:rPr>
          <w:rFonts w:ascii="Palatino Linotype" w:eastAsia="Times New Roman" w:hAnsi="Palatino Linotype" w:cs="Arial"/>
          <w:b/>
          <w:sz w:val="28"/>
          <w:szCs w:val="28"/>
          <w:lang w:val="es-ES" w:eastAsia="es-ES"/>
        </w:rPr>
      </w:pPr>
      <w:r w:rsidRPr="000E14F0">
        <w:rPr>
          <w:rFonts w:ascii="Palatino Linotype" w:eastAsia="Times New Roman" w:hAnsi="Palatino Linotype" w:cs="Arial"/>
          <w:b/>
          <w:sz w:val="28"/>
          <w:szCs w:val="28"/>
          <w:lang w:val="es-ES" w:eastAsia="es-ES"/>
        </w:rPr>
        <w:lastRenderedPageBreak/>
        <w:t>TERCERO</w:t>
      </w:r>
      <w:r w:rsidR="00337A3D" w:rsidRPr="000E14F0">
        <w:rPr>
          <w:rFonts w:ascii="Palatino Linotype" w:eastAsia="Times New Roman" w:hAnsi="Palatino Linotype" w:cs="Arial"/>
          <w:b/>
          <w:sz w:val="28"/>
          <w:szCs w:val="28"/>
          <w:lang w:val="es-ES" w:eastAsia="es-ES"/>
        </w:rPr>
        <w:t>.</w:t>
      </w:r>
      <w:r w:rsidR="00337A3D" w:rsidRPr="000E14F0">
        <w:rPr>
          <w:rFonts w:ascii="Palatino Linotype" w:eastAsia="Times New Roman" w:hAnsi="Palatino Linotype" w:cs="Arial"/>
          <w:sz w:val="28"/>
          <w:szCs w:val="28"/>
          <w:lang w:val="es-ES" w:eastAsia="es-ES"/>
        </w:rPr>
        <w:t xml:space="preserve"> </w:t>
      </w:r>
      <w:r w:rsidR="00337A3D" w:rsidRPr="000E14F0">
        <w:rPr>
          <w:rFonts w:ascii="Palatino Linotype" w:eastAsia="Times New Roman" w:hAnsi="Palatino Linotype" w:cs="Arial"/>
          <w:b/>
          <w:sz w:val="28"/>
          <w:szCs w:val="28"/>
          <w:lang w:val="es-ES" w:eastAsia="es-ES"/>
        </w:rPr>
        <w:t xml:space="preserve">De las causas de improcedencia. </w:t>
      </w:r>
    </w:p>
    <w:p w14:paraId="30FE6211" w14:textId="77777777" w:rsidR="00337A3D" w:rsidRPr="000E14F0" w:rsidRDefault="00337A3D" w:rsidP="00337A3D">
      <w:pPr>
        <w:spacing w:after="0" w:line="360" w:lineRule="auto"/>
        <w:ind w:right="49"/>
        <w:jc w:val="both"/>
        <w:rPr>
          <w:rFonts w:ascii="Palatino Linotype" w:eastAsia="Times New Roman" w:hAnsi="Palatino Linotype" w:cs="Arial"/>
          <w:sz w:val="24"/>
          <w:szCs w:val="24"/>
          <w:lang w:val="es-ES" w:eastAsia="es-ES"/>
        </w:rPr>
      </w:pPr>
      <w:r w:rsidRPr="000E14F0">
        <w:rPr>
          <w:rFonts w:ascii="Palatino Linotype" w:eastAsia="Times New Roman" w:hAnsi="Palatino Linotype" w:cs="Arial"/>
          <w:sz w:val="24"/>
          <w:szCs w:val="24"/>
          <w:lang w:val="es-ES" w:eastAsia="es-ES"/>
        </w:rPr>
        <w:t>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las circunstancias anteriores que no son incompatibles con el derecho de acceso a la justicia, ya que éste no se coarta por regular causas de improcedencia y sobreseimiento con tales fines</w:t>
      </w:r>
      <w:r w:rsidRPr="000E14F0">
        <w:rPr>
          <w:rFonts w:ascii="Palatino Linotype" w:eastAsia="Times New Roman" w:hAnsi="Palatino Linotype" w:cs="Arial"/>
          <w:sz w:val="24"/>
          <w:szCs w:val="24"/>
          <w:vertAlign w:val="superscript"/>
          <w:lang w:val="es-ES" w:eastAsia="es-ES"/>
        </w:rPr>
        <w:footnoteReference w:id="1"/>
      </w:r>
      <w:r w:rsidRPr="000E14F0">
        <w:rPr>
          <w:rFonts w:ascii="Palatino Linotype" w:eastAsia="Times New Roman" w:hAnsi="Palatino Linotype" w:cs="Arial"/>
          <w:sz w:val="24"/>
          <w:szCs w:val="24"/>
          <w:lang w:val="es-ES" w:eastAsia="es-ES"/>
        </w:rPr>
        <w:t>.</w:t>
      </w:r>
    </w:p>
    <w:p w14:paraId="2A04F9DF" w14:textId="77777777" w:rsidR="003E3631" w:rsidRPr="000E14F0" w:rsidRDefault="003E3631" w:rsidP="00337A3D">
      <w:pPr>
        <w:spacing w:after="0" w:line="360" w:lineRule="auto"/>
        <w:ind w:right="49"/>
        <w:jc w:val="both"/>
        <w:rPr>
          <w:rFonts w:ascii="Palatino Linotype" w:eastAsia="Times New Roman" w:hAnsi="Palatino Linotype" w:cs="Arial"/>
          <w:sz w:val="24"/>
          <w:szCs w:val="24"/>
          <w:lang w:val="es-ES" w:eastAsia="es-ES"/>
        </w:rPr>
      </w:pPr>
    </w:p>
    <w:p w14:paraId="1BF2B5BB" w14:textId="77777777" w:rsidR="00337A3D" w:rsidRPr="000E14F0" w:rsidRDefault="00337A3D" w:rsidP="00337A3D">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0E14F0">
        <w:rPr>
          <w:rFonts w:ascii="Palatino Linotype" w:eastAsia="Times New Roman" w:hAnsi="Palatino Linotype" w:cs="Arial"/>
          <w:sz w:val="24"/>
          <w:szCs w:val="24"/>
          <w:lang w:val="es-ES" w:eastAsia="es-ES"/>
        </w:rPr>
        <w:lastRenderedPageBreak/>
        <w:t>Así las cosas, del análisis del expediente electrónico</w:t>
      </w:r>
      <w:r w:rsidR="003E3631" w:rsidRPr="000E14F0">
        <w:rPr>
          <w:rFonts w:ascii="Palatino Linotype" w:eastAsia="Times New Roman" w:hAnsi="Palatino Linotype" w:cs="Arial"/>
          <w:sz w:val="24"/>
          <w:szCs w:val="24"/>
          <w:lang w:val="es-ES" w:eastAsia="es-ES"/>
        </w:rPr>
        <w:t>, citado al rubro,</w:t>
      </w:r>
      <w:r w:rsidRPr="000E14F0">
        <w:rPr>
          <w:rFonts w:ascii="Palatino Linotype" w:eastAsia="Times New Roman" w:hAnsi="Palatino Linotype" w:cs="Arial"/>
          <w:sz w:val="24"/>
          <w:szCs w:val="24"/>
          <w:lang w:val="es-ES" w:eastAsia="es-ES"/>
        </w:rPr>
        <w:t xml:space="preserve"> no se actualiza ninguna causa de improcedencia de las referidas en el artículo 191 de la Ley de Transparencia y Acceso a la Información Pública del Estado de México y Municipios, ni mucho menos se hizo valer causa de improcedencia alguna por las partes, que resulte dable abordar, encontrándose actualizados todos los presupuestos procesales para atender el fondo del asunto, en los términos del considerando posterior.</w:t>
      </w:r>
    </w:p>
    <w:p w14:paraId="493298FB" w14:textId="77777777" w:rsidR="00806F7E" w:rsidRPr="000E14F0" w:rsidRDefault="00806F7E" w:rsidP="00337A3D">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3523AB0D" w14:textId="77777777" w:rsidR="00337A3D" w:rsidRPr="000E14F0" w:rsidRDefault="00621C53" w:rsidP="00337A3D">
      <w:pPr>
        <w:widowControl w:val="0"/>
        <w:autoSpaceDE w:val="0"/>
        <w:autoSpaceDN w:val="0"/>
        <w:adjustRightInd w:val="0"/>
        <w:spacing w:after="0" w:line="360" w:lineRule="auto"/>
        <w:jc w:val="both"/>
        <w:rPr>
          <w:rFonts w:ascii="Palatino Linotype" w:eastAsia="Times New Roman" w:hAnsi="Palatino Linotype" w:cs="Arial"/>
          <w:b/>
          <w:sz w:val="28"/>
          <w:szCs w:val="28"/>
          <w:lang w:val="es-ES" w:eastAsia="es-ES"/>
        </w:rPr>
      </w:pPr>
      <w:r w:rsidRPr="000E14F0">
        <w:rPr>
          <w:rFonts w:ascii="Palatino Linotype" w:eastAsia="Times New Roman" w:hAnsi="Palatino Linotype" w:cs="Arial"/>
          <w:b/>
          <w:sz w:val="28"/>
          <w:szCs w:val="28"/>
          <w:lang w:val="es-ES" w:eastAsia="es-ES"/>
        </w:rPr>
        <w:t>CUARTO</w:t>
      </w:r>
      <w:r w:rsidR="00337A3D" w:rsidRPr="000E14F0">
        <w:rPr>
          <w:rFonts w:ascii="Palatino Linotype" w:eastAsia="Times New Roman" w:hAnsi="Palatino Linotype" w:cs="Arial"/>
          <w:b/>
          <w:sz w:val="28"/>
          <w:szCs w:val="28"/>
          <w:lang w:val="es-ES" w:eastAsia="es-ES"/>
        </w:rPr>
        <w:t>. Estudio y resolución del asunto</w:t>
      </w:r>
      <w:r w:rsidR="00337A3D" w:rsidRPr="000E14F0">
        <w:rPr>
          <w:rFonts w:ascii="Palatino Linotype" w:eastAsia="Times New Roman" w:hAnsi="Palatino Linotype" w:cs="Times New Roman"/>
          <w:b/>
          <w:sz w:val="28"/>
          <w:szCs w:val="28"/>
          <w:lang w:val="es-ES" w:eastAsia="es-ES"/>
        </w:rPr>
        <w:t xml:space="preserve">. </w:t>
      </w:r>
    </w:p>
    <w:p w14:paraId="3465F1B5" w14:textId="77777777" w:rsidR="001460D8" w:rsidRPr="000E14F0" w:rsidRDefault="001460D8" w:rsidP="001460D8">
      <w:pPr>
        <w:spacing w:line="360" w:lineRule="auto"/>
        <w:jc w:val="both"/>
        <w:rPr>
          <w:rFonts w:ascii="Palatino Linotype" w:hAnsi="Palatino Linotype"/>
          <w:sz w:val="24"/>
          <w:szCs w:val="24"/>
        </w:rPr>
      </w:pPr>
      <w:r w:rsidRPr="000E14F0">
        <w:rPr>
          <w:rFonts w:ascii="Palatino Linotype" w:hAnsi="Palatino Linotype"/>
          <w:sz w:val="24"/>
          <w:szCs w:val="24"/>
        </w:rPr>
        <w:t>Este Órgano Garante considera pertinente analizar si E</w:t>
      </w:r>
      <w:r w:rsidR="00621C53" w:rsidRPr="000E14F0">
        <w:rPr>
          <w:rFonts w:ascii="Palatino Linotype" w:hAnsi="Palatino Linotype"/>
          <w:sz w:val="24"/>
          <w:szCs w:val="24"/>
        </w:rPr>
        <w:t xml:space="preserve">l Sujeto Obligado </w:t>
      </w:r>
      <w:r w:rsidRPr="000E14F0">
        <w:rPr>
          <w:rFonts w:ascii="Palatino Linotype" w:hAnsi="Palatino Linotype"/>
          <w:sz w:val="24"/>
          <w:szCs w:val="24"/>
        </w:rPr>
        <w:t>es la autoridad competente para conocer de dicha solicitud, es decir, si se trata de información que deba generar, administrar o poseer por virtud del ámbito de sus atribuciones y si la misma se trata de información pública; por ello, es pertinente enfatizar lo que debe entenderse por derecho de acceso a la información pública, siendo importante traer a contexto el contenido del artículo 6°, letra A de la Constitución Política de los Estados Unidos Mexicanos, que en su parte conducente señala:</w:t>
      </w:r>
    </w:p>
    <w:p w14:paraId="45F67A61" w14:textId="77777777" w:rsidR="001460D8" w:rsidRPr="000E14F0" w:rsidRDefault="001460D8" w:rsidP="001460D8">
      <w:pPr>
        <w:spacing w:line="360" w:lineRule="auto"/>
        <w:jc w:val="both"/>
        <w:rPr>
          <w:rFonts w:ascii="Palatino Linotype" w:hAnsi="Palatino Linotype"/>
          <w:sz w:val="24"/>
          <w:szCs w:val="24"/>
        </w:rPr>
      </w:pPr>
    </w:p>
    <w:p w14:paraId="1BC1BBF9" w14:textId="77777777" w:rsidR="001460D8" w:rsidRPr="000E14F0" w:rsidRDefault="001460D8" w:rsidP="002A78CB">
      <w:pPr>
        <w:spacing w:after="0" w:line="240" w:lineRule="auto"/>
        <w:ind w:left="851" w:right="851"/>
        <w:jc w:val="both"/>
        <w:rPr>
          <w:rFonts w:ascii="Palatino Linotype" w:hAnsi="Palatino Linotype" w:cs="Arial"/>
          <w:i/>
        </w:rPr>
      </w:pPr>
      <w:r w:rsidRPr="000E14F0">
        <w:rPr>
          <w:rFonts w:ascii="Palatino Linotype" w:hAnsi="Palatino Linotype" w:cs="Arial"/>
          <w:b/>
          <w:i/>
        </w:rPr>
        <w:t>“Artículo 6o.</w:t>
      </w:r>
      <w:r w:rsidRPr="000E14F0">
        <w:rPr>
          <w:rFonts w:ascii="Palatino Linotype" w:hAnsi="Palatino Linotype" w:cs="Arial"/>
          <w:i/>
        </w:rPr>
        <w:t xml:space="preserve">  . . .</w:t>
      </w:r>
    </w:p>
    <w:p w14:paraId="72550609" w14:textId="77777777" w:rsidR="001460D8" w:rsidRPr="000E14F0" w:rsidRDefault="001460D8" w:rsidP="002A78CB">
      <w:pPr>
        <w:spacing w:after="0" w:line="240" w:lineRule="auto"/>
        <w:ind w:left="851" w:right="851"/>
        <w:jc w:val="both"/>
        <w:rPr>
          <w:rFonts w:ascii="Palatino Linotype" w:hAnsi="Palatino Linotype" w:cs="Arial"/>
          <w:b/>
          <w:bCs/>
          <w:i/>
          <w:color w:val="000000"/>
          <w:lang w:eastAsia="es-MX"/>
        </w:rPr>
      </w:pPr>
    </w:p>
    <w:p w14:paraId="42D58B85" w14:textId="77777777" w:rsidR="001460D8" w:rsidRPr="000E14F0" w:rsidRDefault="001460D8" w:rsidP="002A78CB">
      <w:pPr>
        <w:spacing w:after="0" w:line="240" w:lineRule="auto"/>
        <w:ind w:left="851" w:right="851"/>
        <w:jc w:val="both"/>
        <w:rPr>
          <w:rFonts w:ascii="Palatino Linotype" w:hAnsi="Palatino Linotype" w:cs="Arial"/>
          <w:i/>
          <w:color w:val="000000"/>
          <w:lang w:eastAsia="es-MX"/>
        </w:rPr>
      </w:pPr>
      <w:r w:rsidRPr="000E14F0">
        <w:rPr>
          <w:rFonts w:ascii="Palatino Linotype" w:hAnsi="Palatino Linotype" w:cs="Arial"/>
          <w:b/>
          <w:bCs/>
          <w:i/>
          <w:color w:val="000000"/>
          <w:lang w:eastAsia="es-MX"/>
        </w:rPr>
        <w:t>A.</w:t>
      </w:r>
      <w:r w:rsidRPr="000E14F0">
        <w:rPr>
          <w:rFonts w:ascii="Palatino Linotype" w:hAnsi="Palatino Linotype" w:cs="Arial"/>
          <w:i/>
          <w:color w:val="000000"/>
          <w:lang w:eastAsia="es-MX"/>
        </w:rPr>
        <w:t xml:space="preserve"> Para el ejercicio del derecho de acceso a la información, la Federación y las entidades federativas, en el ámbito de sus respectivas competencias, se regirán por los siguientes principios y bases:</w:t>
      </w:r>
    </w:p>
    <w:p w14:paraId="155637B9" w14:textId="77777777" w:rsidR="001460D8" w:rsidRPr="000E14F0" w:rsidRDefault="001460D8" w:rsidP="002A78CB">
      <w:pPr>
        <w:spacing w:after="0" w:line="240" w:lineRule="auto"/>
        <w:ind w:left="851" w:right="851"/>
        <w:jc w:val="both"/>
        <w:rPr>
          <w:rFonts w:ascii="Palatino Linotype" w:hAnsi="Palatino Linotype" w:cs="Arial"/>
          <w:b/>
          <w:bCs/>
          <w:i/>
          <w:color w:val="000000"/>
          <w:lang w:eastAsia="es-MX"/>
        </w:rPr>
      </w:pPr>
    </w:p>
    <w:p w14:paraId="27A475D9" w14:textId="77777777" w:rsidR="001460D8" w:rsidRPr="000E14F0" w:rsidRDefault="001460D8" w:rsidP="002A78CB">
      <w:pPr>
        <w:spacing w:after="0" w:line="240" w:lineRule="auto"/>
        <w:ind w:left="851" w:right="851"/>
        <w:jc w:val="both"/>
        <w:rPr>
          <w:rFonts w:ascii="Palatino Linotype" w:hAnsi="Palatino Linotype" w:cs="Arial"/>
          <w:i/>
        </w:rPr>
      </w:pPr>
      <w:r w:rsidRPr="000E14F0">
        <w:rPr>
          <w:rFonts w:ascii="Palatino Linotype" w:hAnsi="Palatino Linotype" w:cs="Arial"/>
          <w:b/>
          <w:bCs/>
          <w:i/>
          <w:color w:val="000000"/>
          <w:lang w:eastAsia="es-MX"/>
        </w:rPr>
        <w:t xml:space="preserve">I. </w:t>
      </w:r>
      <w:r w:rsidRPr="000E14F0">
        <w:rPr>
          <w:rFonts w:ascii="Palatino Linotype" w:hAnsi="Palatino Linotype" w:cs="Arial"/>
          <w:i/>
          <w:color w:val="000000"/>
          <w:lang w:eastAsia="es-MX"/>
        </w:rPr>
        <w:t>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w:t>
      </w:r>
      <w:r w:rsidRPr="000E14F0">
        <w:rPr>
          <w:rFonts w:ascii="Palatino Linotype" w:hAnsi="Palatino Linotype" w:cs="Arial"/>
          <w:i/>
        </w:rPr>
        <w:t xml:space="preserve"> </w:t>
      </w:r>
      <w:r w:rsidRPr="000E14F0">
        <w:rPr>
          <w:rFonts w:ascii="Palatino Linotype" w:hAnsi="Palatino Linotype" w:cs="Arial"/>
          <w:i/>
          <w:color w:val="000000"/>
          <w:lang w:eastAsia="es-MX"/>
        </w:rPr>
        <w:t xml:space="preserve">y sólo podrá ser </w:t>
      </w:r>
      <w:r w:rsidRPr="000E14F0">
        <w:rPr>
          <w:rFonts w:ascii="Palatino Linotype" w:hAnsi="Palatino Linotype" w:cs="Arial"/>
          <w:i/>
          <w:color w:val="000000"/>
          <w:lang w:eastAsia="es-MX"/>
        </w:rPr>
        <w:lastRenderedPageBreak/>
        <w:t xml:space="preserve">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 </w:t>
      </w:r>
    </w:p>
    <w:p w14:paraId="6B49BDCD" w14:textId="77777777" w:rsidR="001460D8" w:rsidRPr="000E14F0" w:rsidRDefault="001460D8" w:rsidP="002A78CB">
      <w:pPr>
        <w:spacing w:after="0" w:line="240" w:lineRule="auto"/>
        <w:ind w:left="851" w:right="851"/>
        <w:jc w:val="both"/>
        <w:rPr>
          <w:rFonts w:ascii="Palatino Linotype" w:hAnsi="Palatino Linotype" w:cs="Arial"/>
          <w:b/>
          <w:bCs/>
          <w:i/>
          <w:color w:val="000000"/>
          <w:lang w:eastAsia="es-MX"/>
        </w:rPr>
      </w:pPr>
    </w:p>
    <w:p w14:paraId="0703559E" w14:textId="77777777" w:rsidR="001460D8" w:rsidRPr="000E14F0" w:rsidRDefault="001460D8" w:rsidP="002A78CB">
      <w:pPr>
        <w:spacing w:after="0" w:line="240" w:lineRule="auto"/>
        <w:ind w:left="851" w:right="851"/>
        <w:jc w:val="both"/>
        <w:rPr>
          <w:rFonts w:ascii="Palatino Linotype" w:hAnsi="Palatino Linotype" w:cs="Arial"/>
          <w:i/>
          <w:color w:val="000000"/>
          <w:lang w:eastAsia="es-MX"/>
        </w:rPr>
      </w:pPr>
      <w:r w:rsidRPr="000E14F0">
        <w:rPr>
          <w:rFonts w:ascii="Palatino Linotype" w:hAnsi="Palatino Linotype" w:cs="Arial"/>
          <w:b/>
          <w:bCs/>
          <w:i/>
          <w:color w:val="000000"/>
          <w:lang w:eastAsia="es-MX"/>
        </w:rPr>
        <w:t xml:space="preserve">II. </w:t>
      </w:r>
      <w:r w:rsidRPr="000E14F0">
        <w:rPr>
          <w:rFonts w:ascii="Palatino Linotype" w:hAnsi="Palatino Linotype" w:cs="Arial"/>
          <w:i/>
          <w:color w:val="000000"/>
          <w:lang w:eastAsia="es-MX"/>
        </w:rPr>
        <w:t xml:space="preserve">La información que se refiere a la vida privada y los datos personales será protegida en los términos y con las excepciones que fijen las leyes. </w:t>
      </w:r>
    </w:p>
    <w:p w14:paraId="25F8307E" w14:textId="77777777" w:rsidR="001460D8" w:rsidRPr="000E14F0" w:rsidRDefault="001460D8" w:rsidP="002A78CB">
      <w:pPr>
        <w:spacing w:after="0" w:line="240" w:lineRule="auto"/>
        <w:ind w:left="851" w:right="851"/>
        <w:jc w:val="both"/>
        <w:rPr>
          <w:rFonts w:ascii="Palatino Linotype" w:hAnsi="Palatino Linotype" w:cs="Arial"/>
          <w:b/>
          <w:bCs/>
          <w:i/>
          <w:color w:val="000000"/>
          <w:lang w:eastAsia="es-MX"/>
        </w:rPr>
      </w:pPr>
    </w:p>
    <w:p w14:paraId="3D691E0D" w14:textId="77777777" w:rsidR="001460D8" w:rsidRPr="000E14F0" w:rsidRDefault="001460D8" w:rsidP="002A78CB">
      <w:pPr>
        <w:spacing w:after="0" w:line="240" w:lineRule="auto"/>
        <w:ind w:left="851" w:right="851"/>
        <w:jc w:val="both"/>
        <w:rPr>
          <w:rFonts w:ascii="Palatino Linotype" w:hAnsi="Palatino Linotype" w:cs="Arial"/>
          <w:i/>
          <w:color w:val="000000"/>
          <w:lang w:eastAsia="es-MX"/>
        </w:rPr>
      </w:pPr>
      <w:r w:rsidRPr="000E14F0">
        <w:rPr>
          <w:rFonts w:ascii="Palatino Linotype" w:hAnsi="Palatino Linotype" w:cs="Arial"/>
          <w:b/>
          <w:bCs/>
          <w:i/>
          <w:color w:val="000000"/>
          <w:lang w:eastAsia="es-MX"/>
        </w:rPr>
        <w:t xml:space="preserve">III. </w:t>
      </w:r>
      <w:r w:rsidRPr="000E14F0">
        <w:rPr>
          <w:rFonts w:ascii="Palatino Linotype" w:hAnsi="Palatino Linotype" w:cs="Arial"/>
          <w:i/>
          <w:color w:val="000000"/>
          <w:lang w:eastAsia="es-MX"/>
        </w:rPr>
        <w:t xml:space="preserve">Toda persona, sin necesidad de acreditar interés alguno o justificar su utilización, tendrá acceso gratuito a la información pública, a sus datos personales o a la rectificación de éstos. </w:t>
      </w:r>
    </w:p>
    <w:p w14:paraId="04B2AF1E" w14:textId="77777777" w:rsidR="001460D8" w:rsidRPr="000E14F0" w:rsidRDefault="001460D8" w:rsidP="002A78CB">
      <w:pPr>
        <w:spacing w:after="0" w:line="240" w:lineRule="auto"/>
        <w:ind w:left="851" w:right="851"/>
        <w:jc w:val="both"/>
        <w:rPr>
          <w:rFonts w:ascii="Palatino Linotype" w:hAnsi="Palatino Linotype" w:cs="Arial"/>
          <w:b/>
          <w:bCs/>
          <w:i/>
          <w:color w:val="000000"/>
          <w:lang w:eastAsia="es-MX"/>
        </w:rPr>
      </w:pPr>
    </w:p>
    <w:p w14:paraId="55F4D5EF" w14:textId="77777777" w:rsidR="001460D8" w:rsidRPr="000E14F0" w:rsidRDefault="001460D8" w:rsidP="002A78CB">
      <w:pPr>
        <w:spacing w:after="0" w:line="240" w:lineRule="auto"/>
        <w:ind w:left="851" w:right="851"/>
        <w:jc w:val="both"/>
        <w:rPr>
          <w:rFonts w:ascii="Palatino Linotype" w:hAnsi="Palatino Linotype" w:cs="Arial"/>
          <w:i/>
          <w:color w:val="000000"/>
          <w:lang w:eastAsia="es-MX"/>
        </w:rPr>
      </w:pPr>
      <w:r w:rsidRPr="000E14F0">
        <w:rPr>
          <w:rFonts w:ascii="Palatino Linotype" w:hAnsi="Palatino Linotype" w:cs="Arial"/>
          <w:b/>
          <w:bCs/>
          <w:i/>
          <w:color w:val="000000"/>
          <w:lang w:eastAsia="es-MX"/>
        </w:rPr>
        <w:t xml:space="preserve">IV. </w:t>
      </w:r>
      <w:r w:rsidRPr="000E14F0">
        <w:rPr>
          <w:rFonts w:ascii="Palatino Linotype" w:hAnsi="Palatino Linotype" w:cs="Arial"/>
          <w:i/>
          <w:color w:val="000000"/>
          <w:lang w:eastAsia="es-MX"/>
        </w:rPr>
        <w:t xml:space="preserve">Se establecerán mecanismos de acceso a la información y procedimientos de revisión expeditos que se sustanciarán ante los organismos autónomos especializados e imparciales que establece esta Constitución. </w:t>
      </w:r>
    </w:p>
    <w:p w14:paraId="2CC008F8" w14:textId="77777777" w:rsidR="001460D8" w:rsidRPr="000E14F0" w:rsidRDefault="001460D8" w:rsidP="002A78CB">
      <w:pPr>
        <w:spacing w:after="0" w:line="240" w:lineRule="auto"/>
        <w:ind w:left="851" w:right="851"/>
        <w:jc w:val="both"/>
        <w:rPr>
          <w:rFonts w:ascii="Palatino Linotype" w:hAnsi="Palatino Linotype" w:cs="Arial"/>
          <w:b/>
          <w:bCs/>
          <w:i/>
          <w:color w:val="000000"/>
          <w:lang w:eastAsia="es-MX"/>
        </w:rPr>
      </w:pPr>
    </w:p>
    <w:p w14:paraId="5E24CF15" w14:textId="77777777" w:rsidR="001460D8" w:rsidRPr="000E14F0" w:rsidRDefault="001460D8" w:rsidP="002A78CB">
      <w:pPr>
        <w:spacing w:after="0" w:line="240" w:lineRule="auto"/>
        <w:ind w:left="851" w:right="851"/>
        <w:jc w:val="both"/>
        <w:rPr>
          <w:rFonts w:ascii="Palatino Linotype" w:hAnsi="Palatino Linotype" w:cs="Arial"/>
          <w:i/>
          <w:color w:val="000000"/>
          <w:lang w:eastAsia="es-MX"/>
        </w:rPr>
      </w:pPr>
      <w:r w:rsidRPr="000E14F0">
        <w:rPr>
          <w:rFonts w:ascii="Palatino Linotype" w:hAnsi="Palatino Linotype" w:cs="Arial"/>
          <w:b/>
          <w:bCs/>
          <w:i/>
          <w:color w:val="000000"/>
          <w:lang w:eastAsia="es-MX"/>
        </w:rPr>
        <w:t xml:space="preserve">V. </w:t>
      </w:r>
      <w:r w:rsidRPr="000E14F0">
        <w:rPr>
          <w:rFonts w:ascii="Palatino Linotype" w:hAnsi="Palatino Linotype" w:cs="Arial"/>
          <w:i/>
          <w:color w:val="000000"/>
          <w:lang w:eastAsia="es-MX"/>
        </w:rPr>
        <w:t xml:space="preserve">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 </w:t>
      </w:r>
    </w:p>
    <w:p w14:paraId="45295349" w14:textId="77777777" w:rsidR="001460D8" w:rsidRPr="000E14F0" w:rsidRDefault="001460D8" w:rsidP="002A78CB">
      <w:pPr>
        <w:spacing w:after="0" w:line="240" w:lineRule="auto"/>
        <w:ind w:left="851" w:right="851"/>
        <w:jc w:val="both"/>
        <w:rPr>
          <w:rFonts w:ascii="Palatino Linotype" w:hAnsi="Palatino Linotype" w:cs="Arial"/>
          <w:b/>
          <w:bCs/>
          <w:i/>
          <w:color w:val="000000"/>
          <w:lang w:eastAsia="es-MX"/>
        </w:rPr>
      </w:pPr>
    </w:p>
    <w:p w14:paraId="5D6CFE9F" w14:textId="77777777" w:rsidR="001460D8" w:rsidRPr="000E14F0" w:rsidRDefault="001460D8" w:rsidP="002A78CB">
      <w:pPr>
        <w:spacing w:after="0" w:line="240" w:lineRule="auto"/>
        <w:ind w:left="851" w:right="851"/>
        <w:jc w:val="both"/>
        <w:rPr>
          <w:rFonts w:ascii="Palatino Linotype" w:hAnsi="Palatino Linotype" w:cs="Arial"/>
          <w:i/>
          <w:color w:val="000000"/>
          <w:lang w:eastAsia="es-MX"/>
        </w:rPr>
      </w:pPr>
      <w:r w:rsidRPr="000E14F0">
        <w:rPr>
          <w:rFonts w:ascii="Palatino Linotype" w:hAnsi="Palatino Linotype" w:cs="Arial"/>
          <w:b/>
          <w:bCs/>
          <w:i/>
          <w:color w:val="000000"/>
          <w:lang w:eastAsia="es-MX"/>
        </w:rPr>
        <w:t xml:space="preserve">VI. </w:t>
      </w:r>
      <w:r w:rsidRPr="000E14F0">
        <w:rPr>
          <w:rFonts w:ascii="Palatino Linotype" w:hAnsi="Palatino Linotype" w:cs="Arial"/>
          <w:i/>
          <w:color w:val="000000"/>
          <w:lang w:eastAsia="es-MX"/>
        </w:rPr>
        <w:t xml:space="preserve">Las leyes determinarán la manera en que los sujetos obligados deberán hacer pública la información relativa a los recursos públicos que entreguen a personas físicas o morales. </w:t>
      </w:r>
    </w:p>
    <w:p w14:paraId="3970F134" w14:textId="77777777" w:rsidR="001460D8" w:rsidRPr="000E14F0" w:rsidRDefault="001460D8" w:rsidP="002A78CB">
      <w:pPr>
        <w:spacing w:after="0" w:line="240" w:lineRule="auto"/>
        <w:ind w:left="851" w:right="851"/>
        <w:jc w:val="both"/>
        <w:rPr>
          <w:rFonts w:ascii="Palatino Linotype" w:hAnsi="Palatino Linotype" w:cs="Arial"/>
          <w:b/>
          <w:bCs/>
          <w:i/>
          <w:color w:val="000000"/>
          <w:lang w:eastAsia="es-MX"/>
        </w:rPr>
      </w:pPr>
    </w:p>
    <w:p w14:paraId="3CE230C2" w14:textId="77777777" w:rsidR="001460D8" w:rsidRPr="000E14F0" w:rsidRDefault="001460D8" w:rsidP="002A78CB">
      <w:pPr>
        <w:spacing w:after="0" w:line="240" w:lineRule="auto"/>
        <w:ind w:left="851" w:right="851"/>
        <w:jc w:val="both"/>
        <w:rPr>
          <w:rFonts w:ascii="Palatino Linotype" w:hAnsi="Palatino Linotype" w:cs="Arial"/>
          <w:i/>
          <w:color w:val="000000"/>
          <w:lang w:eastAsia="es-MX"/>
        </w:rPr>
      </w:pPr>
      <w:r w:rsidRPr="000E14F0">
        <w:rPr>
          <w:rFonts w:ascii="Palatino Linotype" w:hAnsi="Palatino Linotype" w:cs="Arial"/>
          <w:b/>
          <w:bCs/>
          <w:i/>
          <w:color w:val="000000"/>
          <w:lang w:eastAsia="es-MX"/>
        </w:rPr>
        <w:t xml:space="preserve">VII. </w:t>
      </w:r>
      <w:r w:rsidRPr="000E14F0">
        <w:rPr>
          <w:rFonts w:ascii="Palatino Linotype" w:hAnsi="Palatino Linotype" w:cs="Arial"/>
          <w:i/>
          <w:color w:val="000000"/>
          <w:lang w:eastAsia="es-MX"/>
        </w:rPr>
        <w:t>La inobservancia a las disposiciones en materia de acceso a la información pública será sancionada en los términos que dispongan las leyes.</w:t>
      </w:r>
      <w:r w:rsidRPr="000E14F0">
        <w:rPr>
          <w:rFonts w:ascii="Palatino Linotype" w:hAnsi="Palatino Linotype" w:cs="Arial"/>
          <w:b/>
          <w:i/>
        </w:rPr>
        <w:t>”</w:t>
      </w:r>
    </w:p>
    <w:p w14:paraId="4C754649" w14:textId="77777777" w:rsidR="001460D8" w:rsidRPr="000E14F0" w:rsidRDefault="001460D8" w:rsidP="002A78CB">
      <w:pPr>
        <w:spacing w:after="0" w:line="240" w:lineRule="auto"/>
        <w:ind w:left="851" w:right="851"/>
        <w:jc w:val="both"/>
        <w:rPr>
          <w:rFonts w:ascii="Palatino Linotype" w:hAnsi="Palatino Linotype" w:cs="Arial"/>
          <w:i/>
          <w:color w:val="000000"/>
          <w:lang w:eastAsia="es-MX"/>
        </w:rPr>
      </w:pPr>
      <w:r w:rsidRPr="000E14F0">
        <w:rPr>
          <w:rFonts w:ascii="Palatino Linotype" w:hAnsi="Palatino Linotype" w:cs="Arial"/>
          <w:i/>
          <w:color w:val="000000"/>
          <w:lang w:eastAsia="es-MX"/>
        </w:rPr>
        <w:t>(Énfasis añadido)</w:t>
      </w:r>
    </w:p>
    <w:p w14:paraId="4A16471E" w14:textId="77777777" w:rsidR="001460D8" w:rsidRPr="000E14F0" w:rsidRDefault="001460D8" w:rsidP="001460D8">
      <w:pPr>
        <w:spacing w:line="360" w:lineRule="auto"/>
        <w:jc w:val="both"/>
        <w:rPr>
          <w:rFonts w:ascii="Palatino Linotype" w:hAnsi="Palatino Linotype"/>
          <w:sz w:val="24"/>
          <w:szCs w:val="24"/>
        </w:rPr>
      </w:pPr>
    </w:p>
    <w:p w14:paraId="53B3399E" w14:textId="77777777" w:rsidR="001460D8" w:rsidRPr="000E14F0" w:rsidRDefault="001460D8" w:rsidP="001460D8">
      <w:pPr>
        <w:spacing w:line="360" w:lineRule="auto"/>
        <w:jc w:val="both"/>
        <w:rPr>
          <w:rFonts w:ascii="Palatino Linotype" w:hAnsi="Palatino Linotype"/>
          <w:sz w:val="24"/>
          <w:szCs w:val="24"/>
        </w:rPr>
      </w:pPr>
      <w:r w:rsidRPr="000E14F0">
        <w:rPr>
          <w:rFonts w:ascii="Palatino Linotype" w:hAnsi="Palatino Linotype"/>
          <w:sz w:val="24"/>
          <w:szCs w:val="24"/>
        </w:rPr>
        <w:t>En el mismo sentido, la Constitución Política del Estado Libre y Soberano de México, en su artículo 5°, párrafos vigésimo, vigésimo primero y vigésimo segundo fracciones I, III y IV, dispone lo siguiente:</w:t>
      </w:r>
    </w:p>
    <w:p w14:paraId="1DB63592" w14:textId="77777777" w:rsidR="001460D8" w:rsidRPr="000E14F0" w:rsidRDefault="001460D8" w:rsidP="001460D8">
      <w:pPr>
        <w:spacing w:line="360" w:lineRule="auto"/>
        <w:jc w:val="both"/>
        <w:rPr>
          <w:rFonts w:ascii="Palatino Linotype" w:hAnsi="Palatino Linotype"/>
          <w:sz w:val="24"/>
          <w:szCs w:val="24"/>
        </w:rPr>
      </w:pPr>
    </w:p>
    <w:p w14:paraId="7231ED57" w14:textId="77777777" w:rsidR="001460D8" w:rsidRPr="000E14F0" w:rsidRDefault="001460D8" w:rsidP="002A78CB">
      <w:pPr>
        <w:spacing w:after="0" w:line="240" w:lineRule="auto"/>
        <w:ind w:left="851" w:right="851"/>
        <w:jc w:val="both"/>
        <w:rPr>
          <w:rFonts w:ascii="Palatino Linotype" w:hAnsi="Palatino Linotype" w:cs="Arial"/>
          <w:b/>
          <w:i/>
        </w:rPr>
      </w:pPr>
      <w:r w:rsidRPr="000E14F0">
        <w:rPr>
          <w:rFonts w:ascii="Palatino Linotype" w:hAnsi="Palatino Linotype" w:cs="Arial"/>
          <w:b/>
          <w:i/>
        </w:rPr>
        <w:lastRenderedPageBreak/>
        <w:t xml:space="preserve">“Artículo 5.  … </w:t>
      </w:r>
    </w:p>
    <w:p w14:paraId="006B1181" w14:textId="77777777" w:rsidR="001460D8" w:rsidRPr="000E14F0" w:rsidRDefault="001460D8" w:rsidP="002A78CB">
      <w:pPr>
        <w:spacing w:after="0" w:line="240" w:lineRule="auto"/>
        <w:ind w:left="851" w:right="851"/>
        <w:jc w:val="both"/>
        <w:rPr>
          <w:rFonts w:ascii="Palatino Linotype" w:hAnsi="Palatino Linotype" w:cs="Arial"/>
          <w:i/>
        </w:rPr>
      </w:pPr>
      <w:r w:rsidRPr="000E14F0">
        <w:rPr>
          <w:rFonts w:ascii="Palatino Linotype" w:hAnsi="Palatino Linotype" w:cs="Arial"/>
          <w:i/>
        </w:rPr>
        <w:t>. . .</w:t>
      </w:r>
    </w:p>
    <w:p w14:paraId="268B2EBF" w14:textId="77777777" w:rsidR="001460D8" w:rsidRPr="000E14F0" w:rsidRDefault="001460D8" w:rsidP="002A78CB">
      <w:pPr>
        <w:spacing w:after="0" w:line="240" w:lineRule="auto"/>
        <w:ind w:left="851" w:right="851"/>
        <w:jc w:val="both"/>
        <w:rPr>
          <w:rFonts w:ascii="Palatino Linotype" w:hAnsi="Palatino Linotype" w:cs="Arial"/>
          <w:b/>
          <w:i/>
        </w:rPr>
      </w:pPr>
      <w:r w:rsidRPr="000E14F0">
        <w:rPr>
          <w:rFonts w:ascii="Palatino Linotype" w:hAnsi="Palatino Linotype" w:cs="Arial"/>
          <w:b/>
          <w:i/>
        </w:rPr>
        <w:t>El derecho a la información será garantizado por el Estado.</w:t>
      </w:r>
    </w:p>
    <w:p w14:paraId="448D27A9" w14:textId="77777777" w:rsidR="001460D8" w:rsidRPr="000E14F0" w:rsidRDefault="001460D8" w:rsidP="002A78CB">
      <w:pPr>
        <w:spacing w:after="0" w:line="240" w:lineRule="auto"/>
        <w:ind w:left="851" w:right="851"/>
        <w:jc w:val="both"/>
        <w:rPr>
          <w:rFonts w:ascii="Palatino Linotype" w:hAnsi="Palatino Linotype" w:cs="Arial"/>
          <w:i/>
        </w:rPr>
      </w:pPr>
      <w:r w:rsidRPr="000E14F0">
        <w:rPr>
          <w:rFonts w:ascii="Palatino Linotype" w:hAnsi="Palatino Linotype" w:cs="Arial"/>
          <w:i/>
        </w:rPr>
        <w:t xml:space="preserve">La ley establecerá las previsiones que permitan asegurar la protección, el respeto y la difusión de este derecho. </w:t>
      </w:r>
    </w:p>
    <w:p w14:paraId="76374E4D" w14:textId="77777777" w:rsidR="001460D8" w:rsidRPr="000E14F0" w:rsidRDefault="001460D8" w:rsidP="002A78CB">
      <w:pPr>
        <w:spacing w:after="0" w:line="240" w:lineRule="auto"/>
        <w:ind w:left="851" w:right="851"/>
        <w:jc w:val="both"/>
        <w:rPr>
          <w:rFonts w:ascii="Palatino Linotype" w:hAnsi="Palatino Linotype" w:cs="Arial"/>
          <w:i/>
        </w:rPr>
      </w:pPr>
    </w:p>
    <w:p w14:paraId="42C3E8A4" w14:textId="77777777" w:rsidR="001460D8" w:rsidRPr="000E14F0" w:rsidRDefault="001460D8" w:rsidP="002A78CB">
      <w:pPr>
        <w:spacing w:after="0" w:line="240" w:lineRule="auto"/>
        <w:ind w:left="851" w:right="851"/>
        <w:jc w:val="both"/>
        <w:rPr>
          <w:rFonts w:ascii="Palatino Linotype" w:hAnsi="Palatino Linotype" w:cs="Arial"/>
          <w:i/>
        </w:rPr>
      </w:pPr>
      <w:r w:rsidRPr="000E14F0">
        <w:rPr>
          <w:rFonts w:ascii="Palatino Linotype" w:hAnsi="Palatino Linotype" w:cs="Arial"/>
          <w:i/>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70C0C167" w14:textId="77777777" w:rsidR="001460D8" w:rsidRPr="000E14F0" w:rsidRDefault="001460D8" w:rsidP="002A78CB">
      <w:pPr>
        <w:spacing w:after="0" w:line="240" w:lineRule="auto"/>
        <w:ind w:left="851" w:right="851"/>
        <w:jc w:val="both"/>
        <w:rPr>
          <w:rFonts w:ascii="Palatino Linotype" w:hAnsi="Palatino Linotype" w:cs="Arial"/>
          <w:i/>
        </w:rPr>
      </w:pPr>
    </w:p>
    <w:p w14:paraId="2DC886DA" w14:textId="77777777" w:rsidR="001460D8" w:rsidRPr="000E14F0" w:rsidRDefault="001460D8" w:rsidP="002A78CB">
      <w:pPr>
        <w:spacing w:after="0" w:line="240" w:lineRule="auto"/>
        <w:ind w:left="851" w:right="851"/>
        <w:jc w:val="both"/>
        <w:rPr>
          <w:rFonts w:ascii="Palatino Linotype" w:hAnsi="Palatino Linotype" w:cs="Arial"/>
          <w:i/>
        </w:rPr>
      </w:pPr>
      <w:r w:rsidRPr="000E14F0">
        <w:rPr>
          <w:rFonts w:ascii="Palatino Linotype" w:hAnsi="Palatino Linotype" w:cs="Arial"/>
          <w:i/>
        </w:rPr>
        <w:t xml:space="preserve">Este derecho se regirá por los principios y bases siguientes: </w:t>
      </w:r>
    </w:p>
    <w:p w14:paraId="00EA2B8C" w14:textId="77777777" w:rsidR="001460D8" w:rsidRPr="000E14F0" w:rsidRDefault="001460D8" w:rsidP="002A78CB">
      <w:pPr>
        <w:spacing w:after="0" w:line="240" w:lineRule="auto"/>
        <w:ind w:left="851" w:right="851"/>
        <w:jc w:val="both"/>
        <w:rPr>
          <w:rFonts w:ascii="Palatino Linotype" w:hAnsi="Palatino Linotype" w:cs="Arial"/>
          <w:i/>
        </w:rPr>
      </w:pPr>
    </w:p>
    <w:p w14:paraId="32953EE0" w14:textId="77777777" w:rsidR="001460D8" w:rsidRPr="000E14F0" w:rsidRDefault="001460D8" w:rsidP="002A78CB">
      <w:pPr>
        <w:spacing w:after="0" w:line="240" w:lineRule="auto"/>
        <w:ind w:left="851" w:right="851"/>
        <w:jc w:val="both"/>
        <w:rPr>
          <w:rFonts w:ascii="Palatino Linotype" w:hAnsi="Palatino Linotype" w:cs="Arial"/>
          <w:i/>
          <w:iCs/>
          <w:color w:val="222222"/>
        </w:rPr>
      </w:pPr>
      <w:r w:rsidRPr="000E14F0">
        <w:rPr>
          <w:rFonts w:ascii="Palatino Linotype" w:hAnsi="Palatino Linotype" w:cs="Arial"/>
          <w:b/>
          <w:i/>
          <w:iCs/>
          <w:color w:val="222222"/>
        </w:rPr>
        <w:t>I.</w:t>
      </w:r>
      <w:r w:rsidRPr="000E14F0">
        <w:rPr>
          <w:rFonts w:ascii="Palatino Linotype" w:hAnsi="Palatino Linotype" w:cs="Arial"/>
          <w:i/>
          <w:iCs/>
          <w:color w:val="222222"/>
        </w:rPr>
        <w:t xml:space="preserve"> </w:t>
      </w:r>
      <w:r w:rsidRPr="000E14F0">
        <w:rPr>
          <w:rFonts w:ascii="Palatino Linotype" w:hAnsi="Palatino Linotype" w:cs="Arial"/>
          <w:b/>
          <w:bCs/>
          <w:i/>
          <w:iCs/>
          <w:color w:val="222222"/>
        </w:rPr>
        <w:t xml:space="preserve">Toda la información en posesión de </w:t>
      </w:r>
      <w:r w:rsidRPr="000E14F0">
        <w:rPr>
          <w:rFonts w:ascii="Palatino Linotype" w:hAnsi="Palatino Linotype" w:cs="Arial"/>
          <w:bCs/>
          <w:i/>
          <w:iCs/>
          <w:color w:val="222222"/>
        </w:rPr>
        <w:t>cualquier autoridad, entidad, órgano y organismos de los Poderes Ejecutivo, Legislativo y Judicial, órganos autónomos, partidos políticos, fideicomisos y fondos públicos estatales y municipales</w:t>
      </w:r>
      <w:r w:rsidRPr="000E14F0">
        <w:rPr>
          <w:rFonts w:ascii="Palatino Linotype" w:hAnsi="Palatino Linotype" w:cs="Arial"/>
          <w:i/>
          <w:iCs/>
          <w:color w:val="222222"/>
        </w:rPr>
        <w:t xml:space="preserve">, así como del gobierno y de la administración pública municipal y sus organismos descentralizados, asimismo de </w:t>
      </w:r>
      <w:r w:rsidRPr="000E14F0">
        <w:rPr>
          <w:rFonts w:ascii="Palatino Linotype" w:hAnsi="Palatino Linotype" w:cs="Arial"/>
          <w:b/>
          <w:i/>
          <w:iCs/>
          <w:color w:val="222222"/>
        </w:rPr>
        <w:t>cualquier</w:t>
      </w:r>
      <w:r w:rsidRPr="000E14F0">
        <w:rPr>
          <w:rFonts w:ascii="Palatino Linotype" w:hAnsi="Palatino Linotype" w:cs="Arial"/>
          <w:i/>
          <w:iCs/>
          <w:color w:val="222222"/>
        </w:rPr>
        <w:t xml:space="preserve"> persona física, jurídica colectiva o </w:t>
      </w:r>
      <w:r w:rsidRPr="000E14F0">
        <w:rPr>
          <w:rFonts w:ascii="Palatino Linotype" w:hAnsi="Palatino Linotype" w:cs="Arial"/>
          <w:b/>
          <w:i/>
          <w:iCs/>
          <w:color w:val="222222"/>
        </w:rPr>
        <w:t xml:space="preserve">sindicato que reciba y ejerza recursos </w:t>
      </w:r>
      <w:r w:rsidRPr="000E14F0">
        <w:rPr>
          <w:rFonts w:ascii="Palatino Linotype" w:hAnsi="Palatino Linotype" w:cs="Arial"/>
          <w:b/>
          <w:i/>
        </w:rPr>
        <w:t>públicos</w:t>
      </w:r>
      <w:r w:rsidRPr="000E14F0">
        <w:rPr>
          <w:rFonts w:ascii="Palatino Linotype" w:hAnsi="Palatino Linotype" w:cs="Arial"/>
          <w:i/>
          <w:iCs/>
          <w:color w:val="222222"/>
        </w:rPr>
        <w:t xml:space="preserve">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2299E6E1" w14:textId="77777777" w:rsidR="001460D8" w:rsidRPr="000E14F0" w:rsidRDefault="001460D8" w:rsidP="002A78CB">
      <w:pPr>
        <w:spacing w:after="0" w:line="240" w:lineRule="auto"/>
        <w:ind w:left="851" w:right="851"/>
        <w:jc w:val="both"/>
        <w:rPr>
          <w:rFonts w:ascii="Palatino Linotype" w:hAnsi="Palatino Linotype" w:cs="Arial"/>
          <w:i/>
          <w:color w:val="222222"/>
        </w:rPr>
      </w:pPr>
    </w:p>
    <w:p w14:paraId="053AFA01" w14:textId="77777777" w:rsidR="001460D8" w:rsidRPr="000E14F0" w:rsidRDefault="001460D8" w:rsidP="002A78CB">
      <w:pPr>
        <w:spacing w:after="0" w:line="240" w:lineRule="auto"/>
        <w:ind w:left="851" w:right="851"/>
        <w:jc w:val="both"/>
        <w:rPr>
          <w:rFonts w:ascii="Palatino Linotype" w:hAnsi="Palatino Linotype" w:cs="Arial"/>
          <w:i/>
          <w:color w:val="222222"/>
        </w:rPr>
      </w:pPr>
      <w:r w:rsidRPr="000E14F0">
        <w:rPr>
          <w:rFonts w:ascii="Palatino Linotype" w:hAnsi="Palatino Linotype" w:cs="Arial"/>
          <w:b/>
          <w:i/>
          <w:iCs/>
          <w:color w:val="222222"/>
        </w:rPr>
        <w:t>III.</w:t>
      </w:r>
      <w:r w:rsidRPr="000E14F0">
        <w:rPr>
          <w:rFonts w:ascii="Palatino Linotype" w:hAnsi="Palatino Linotype"/>
          <w:i/>
          <w:color w:val="222222"/>
        </w:rPr>
        <w:t xml:space="preserve"> </w:t>
      </w:r>
      <w:r w:rsidRPr="000E14F0">
        <w:rPr>
          <w:rFonts w:ascii="Palatino Linotype" w:hAnsi="Palatino Linotype" w:cs="Arial"/>
          <w:i/>
          <w:iCs/>
          <w:color w:val="222222"/>
        </w:rPr>
        <w:t xml:space="preserve">Toda </w:t>
      </w:r>
      <w:r w:rsidRPr="000E14F0">
        <w:rPr>
          <w:rFonts w:ascii="Palatino Linotype" w:hAnsi="Palatino Linotype" w:cs="Arial"/>
          <w:i/>
        </w:rPr>
        <w:t>persona</w:t>
      </w:r>
      <w:r w:rsidRPr="000E14F0">
        <w:rPr>
          <w:rFonts w:ascii="Palatino Linotype" w:hAnsi="Palatino Linotype" w:cs="Arial"/>
          <w:i/>
          <w:iCs/>
          <w:color w:val="222222"/>
        </w:rPr>
        <w:t>, sin necesidad de acreditar interés alguno o justificar su utilización, tendrá acceso gratuito a la información pública, a sus datos personales o a la rectificación de éstos.</w:t>
      </w:r>
    </w:p>
    <w:p w14:paraId="4295B34B" w14:textId="77777777" w:rsidR="001460D8" w:rsidRPr="000E14F0" w:rsidRDefault="001460D8" w:rsidP="002A78CB">
      <w:pPr>
        <w:spacing w:after="0" w:line="240" w:lineRule="auto"/>
        <w:ind w:left="851" w:right="851"/>
        <w:jc w:val="both"/>
        <w:rPr>
          <w:rFonts w:ascii="Palatino Linotype" w:hAnsi="Palatino Linotype" w:cs="Arial"/>
          <w:b/>
          <w:i/>
          <w:iCs/>
          <w:color w:val="222222"/>
        </w:rPr>
      </w:pPr>
    </w:p>
    <w:p w14:paraId="040C2BEA" w14:textId="77777777" w:rsidR="001460D8" w:rsidRPr="000E14F0" w:rsidRDefault="001460D8" w:rsidP="002A78CB">
      <w:pPr>
        <w:spacing w:after="0" w:line="240" w:lineRule="auto"/>
        <w:ind w:left="851" w:right="851"/>
        <w:jc w:val="both"/>
        <w:rPr>
          <w:rFonts w:ascii="Palatino Linotype" w:hAnsi="Palatino Linotype" w:cs="Arial"/>
          <w:i/>
          <w:color w:val="222222"/>
        </w:rPr>
      </w:pPr>
      <w:r w:rsidRPr="000E14F0">
        <w:rPr>
          <w:rFonts w:ascii="Palatino Linotype" w:hAnsi="Palatino Linotype" w:cs="Arial"/>
          <w:b/>
          <w:i/>
          <w:iCs/>
          <w:color w:val="222222"/>
        </w:rPr>
        <w:t xml:space="preserve">IV. </w:t>
      </w:r>
      <w:r w:rsidRPr="000E14F0">
        <w:rPr>
          <w:rFonts w:ascii="Palatino Linotype" w:hAnsi="Palatino Linotype" w:cs="Arial"/>
          <w:i/>
          <w:iCs/>
          <w:color w:val="222222"/>
        </w:rPr>
        <w:t xml:space="preserve">Se establecerán mecanismos de acceso a la información y procedimientos de revisión expeditos que se </w:t>
      </w:r>
      <w:r w:rsidRPr="000E14F0">
        <w:rPr>
          <w:rFonts w:ascii="Palatino Linotype" w:hAnsi="Palatino Linotype" w:cs="Arial"/>
          <w:i/>
        </w:rPr>
        <w:t>sustanciarán</w:t>
      </w:r>
      <w:r w:rsidRPr="000E14F0">
        <w:rPr>
          <w:rFonts w:ascii="Palatino Linotype" w:hAnsi="Palatino Linotype" w:cs="Arial"/>
          <w:i/>
          <w:iCs/>
          <w:color w:val="222222"/>
        </w:rPr>
        <w:t xml:space="preserve"> ante el organismo autónomo especializado e imparcial que establece esta Constitución.”</w:t>
      </w:r>
    </w:p>
    <w:p w14:paraId="61FD5BC4" w14:textId="77777777" w:rsidR="001460D8" w:rsidRPr="000E14F0" w:rsidRDefault="001460D8" w:rsidP="002A78CB">
      <w:pPr>
        <w:spacing w:after="0" w:line="240" w:lineRule="auto"/>
        <w:ind w:left="851" w:right="851"/>
        <w:jc w:val="both"/>
        <w:rPr>
          <w:rFonts w:ascii="Palatino Linotype" w:hAnsi="Palatino Linotype" w:cs="Arial"/>
          <w:i/>
          <w:iCs/>
          <w:color w:val="222222"/>
        </w:rPr>
      </w:pPr>
      <w:r w:rsidRPr="000E14F0">
        <w:rPr>
          <w:rFonts w:ascii="Palatino Linotype" w:hAnsi="Palatino Linotype" w:cs="Arial"/>
          <w:i/>
          <w:iCs/>
          <w:color w:val="222222"/>
        </w:rPr>
        <w:t>(Énfasis añadido)</w:t>
      </w:r>
    </w:p>
    <w:p w14:paraId="4FB64B0A" w14:textId="77777777" w:rsidR="001460D8" w:rsidRPr="000E14F0" w:rsidRDefault="001460D8" w:rsidP="001460D8">
      <w:pPr>
        <w:spacing w:line="360" w:lineRule="auto"/>
        <w:jc w:val="both"/>
        <w:rPr>
          <w:rFonts w:ascii="Palatino Linotype" w:hAnsi="Palatino Linotype"/>
          <w:sz w:val="24"/>
          <w:szCs w:val="24"/>
        </w:rPr>
      </w:pPr>
    </w:p>
    <w:p w14:paraId="1F699A7F" w14:textId="77777777" w:rsidR="000E08A0" w:rsidRPr="000E14F0" w:rsidRDefault="000E08A0" w:rsidP="000E08A0">
      <w:pPr>
        <w:spacing w:line="360" w:lineRule="auto"/>
        <w:jc w:val="both"/>
        <w:rPr>
          <w:rFonts w:ascii="Palatino Linotype" w:hAnsi="Palatino Linotype"/>
          <w:sz w:val="24"/>
          <w:szCs w:val="24"/>
        </w:rPr>
      </w:pPr>
      <w:r w:rsidRPr="000E14F0">
        <w:rPr>
          <w:rFonts w:ascii="Palatino Linotype" w:hAnsi="Palatino Linotype"/>
          <w:sz w:val="24"/>
          <w:szCs w:val="24"/>
        </w:rPr>
        <w:t xml:space="preserve">Ya que el planteamiento del problema es de toral importancia, a efecto de determinar la intención o voluntad del recurrente a la luz de la interpretación de la solicitud de </w:t>
      </w:r>
      <w:r w:rsidRPr="000E14F0">
        <w:rPr>
          <w:rFonts w:ascii="Palatino Linotype" w:hAnsi="Palatino Linotype"/>
          <w:sz w:val="24"/>
          <w:szCs w:val="24"/>
        </w:rPr>
        <w:lastRenderedPageBreak/>
        <w:t>información, y que puede generar de forma objetiva y material el sujeto obligado que se relacione con esa intención, respecto del presente asunto se realiza a continuación.</w:t>
      </w:r>
    </w:p>
    <w:p w14:paraId="3158C823" w14:textId="77777777" w:rsidR="000E08A0" w:rsidRPr="000E14F0" w:rsidRDefault="000E08A0" w:rsidP="00CF6619">
      <w:pPr>
        <w:autoSpaceDE w:val="0"/>
        <w:autoSpaceDN w:val="0"/>
        <w:adjustRightInd w:val="0"/>
        <w:spacing w:after="0" w:line="360" w:lineRule="auto"/>
        <w:jc w:val="both"/>
        <w:rPr>
          <w:rFonts w:ascii="Palatino Linotype" w:hAnsi="Palatino Linotype" w:cs="Arial"/>
          <w:sz w:val="24"/>
          <w:szCs w:val="24"/>
        </w:rPr>
      </w:pPr>
    </w:p>
    <w:p w14:paraId="3602C3ED" w14:textId="77777777" w:rsidR="00CF6619" w:rsidRPr="000E14F0" w:rsidRDefault="00CF6619" w:rsidP="00CF6619">
      <w:pPr>
        <w:autoSpaceDE w:val="0"/>
        <w:autoSpaceDN w:val="0"/>
        <w:adjustRightInd w:val="0"/>
        <w:spacing w:after="0" w:line="360" w:lineRule="auto"/>
        <w:jc w:val="both"/>
        <w:rPr>
          <w:rFonts w:ascii="Palatino Linotype" w:hAnsi="Palatino Linotype" w:cs="Arial"/>
          <w:sz w:val="24"/>
          <w:szCs w:val="24"/>
        </w:rPr>
      </w:pPr>
      <w:r w:rsidRPr="000E14F0">
        <w:rPr>
          <w:rFonts w:ascii="Palatino Linotype" w:hAnsi="Palatino Linotype" w:cs="Arial"/>
          <w:sz w:val="24"/>
          <w:szCs w:val="24"/>
        </w:rPr>
        <w:t>Ahora bien,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 es así que el recurrente solicitó:</w:t>
      </w:r>
    </w:p>
    <w:p w14:paraId="23233371" w14:textId="77777777" w:rsidR="00CF6619" w:rsidRPr="000E14F0" w:rsidRDefault="00CF6619" w:rsidP="00E20236">
      <w:pPr>
        <w:autoSpaceDE w:val="0"/>
        <w:autoSpaceDN w:val="0"/>
        <w:adjustRightInd w:val="0"/>
        <w:spacing w:after="0" w:line="360" w:lineRule="auto"/>
        <w:jc w:val="both"/>
        <w:rPr>
          <w:rFonts w:ascii="Palatino Linotype" w:hAnsi="Palatino Linotype" w:cs="Arial"/>
          <w:sz w:val="24"/>
          <w:szCs w:val="24"/>
        </w:rPr>
      </w:pPr>
    </w:p>
    <w:p w14:paraId="18792F73" w14:textId="77777777" w:rsidR="00E20236" w:rsidRPr="000E14F0" w:rsidRDefault="00E20236" w:rsidP="00E20236">
      <w:pPr>
        <w:tabs>
          <w:tab w:val="left" w:pos="5647"/>
        </w:tabs>
        <w:spacing w:after="0" w:line="360" w:lineRule="auto"/>
        <w:ind w:left="567" w:right="567"/>
        <w:jc w:val="both"/>
        <w:rPr>
          <w:rFonts w:ascii="Palatino Linotype" w:eastAsia="Times New Roman" w:hAnsi="Palatino Linotype" w:cs="Times New Roman"/>
          <w:i/>
          <w:sz w:val="24"/>
          <w:szCs w:val="24"/>
          <w:lang w:val="es-ES_tradnl" w:eastAsia="es-ES"/>
        </w:rPr>
      </w:pPr>
      <w:r w:rsidRPr="000E14F0">
        <w:rPr>
          <w:rFonts w:ascii="Palatino Linotype" w:eastAsia="Times New Roman" w:hAnsi="Palatino Linotype" w:cs="Times New Roman"/>
          <w:i/>
          <w:sz w:val="24"/>
          <w:szCs w:val="24"/>
          <w:lang w:val="es-ES_tradnl" w:eastAsia="es-ES"/>
        </w:rPr>
        <w:t xml:space="preserve">“Cuando se les pagaran las quincenas atrasadas, aguinaldo y prima vacacional que se les adeudan a todos los servidores </w:t>
      </w:r>
      <w:proofErr w:type="spellStart"/>
      <w:r w:rsidRPr="000E14F0">
        <w:rPr>
          <w:rFonts w:ascii="Palatino Linotype" w:eastAsia="Times New Roman" w:hAnsi="Palatino Linotype" w:cs="Times New Roman"/>
          <w:i/>
          <w:sz w:val="24"/>
          <w:szCs w:val="24"/>
          <w:lang w:val="es-ES_tradnl" w:eastAsia="es-ES"/>
        </w:rPr>
        <w:t>publicos</w:t>
      </w:r>
      <w:proofErr w:type="spellEnd"/>
      <w:r w:rsidRPr="000E14F0">
        <w:rPr>
          <w:rFonts w:ascii="Palatino Linotype" w:eastAsia="Times New Roman" w:hAnsi="Palatino Linotype" w:cs="Times New Roman"/>
          <w:i/>
          <w:sz w:val="24"/>
          <w:szCs w:val="24"/>
          <w:lang w:val="es-ES_tradnl" w:eastAsia="es-ES"/>
        </w:rPr>
        <w:t xml:space="preserve"> y ex servidores </w:t>
      </w:r>
      <w:proofErr w:type="spellStart"/>
      <w:r w:rsidRPr="000E14F0">
        <w:rPr>
          <w:rFonts w:ascii="Palatino Linotype" w:eastAsia="Times New Roman" w:hAnsi="Palatino Linotype" w:cs="Times New Roman"/>
          <w:i/>
          <w:sz w:val="24"/>
          <w:szCs w:val="24"/>
          <w:lang w:val="es-ES_tradnl" w:eastAsia="es-ES"/>
        </w:rPr>
        <w:t>publicos</w:t>
      </w:r>
      <w:proofErr w:type="spellEnd"/>
      <w:r w:rsidRPr="000E14F0">
        <w:rPr>
          <w:rFonts w:ascii="Palatino Linotype" w:eastAsia="Times New Roman" w:hAnsi="Palatino Linotype" w:cs="Times New Roman"/>
          <w:i/>
          <w:sz w:val="24"/>
          <w:szCs w:val="24"/>
          <w:lang w:val="es-ES_tradnl" w:eastAsia="es-ES"/>
        </w:rPr>
        <w:t xml:space="preserve">. Requiero la </w:t>
      </w:r>
      <w:proofErr w:type="spellStart"/>
      <w:r w:rsidRPr="000E14F0">
        <w:rPr>
          <w:rFonts w:ascii="Palatino Linotype" w:eastAsia="Times New Roman" w:hAnsi="Palatino Linotype" w:cs="Times New Roman"/>
          <w:i/>
          <w:sz w:val="24"/>
          <w:szCs w:val="24"/>
          <w:lang w:val="es-ES_tradnl" w:eastAsia="es-ES"/>
        </w:rPr>
        <w:t>nomina</w:t>
      </w:r>
      <w:proofErr w:type="spellEnd"/>
      <w:r w:rsidRPr="000E14F0">
        <w:rPr>
          <w:rFonts w:ascii="Palatino Linotype" w:eastAsia="Times New Roman" w:hAnsi="Palatino Linotype" w:cs="Times New Roman"/>
          <w:i/>
          <w:sz w:val="24"/>
          <w:szCs w:val="24"/>
          <w:lang w:val="es-ES_tradnl" w:eastAsia="es-ES"/>
        </w:rPr>
        <w:t xml:space="preserve"> firmada de todos los servidores </w:t>
      </w:r>
      <w:proofErr w:type="spellStart"/>
      <w:r w:rsidRPr="000E14F0">
        <w:rPr>
          <w:rFonts w:ascii="Palatino Linotype" w:eastAsia="Times New Roman" w:hAnsi="Palatino Linotype" w:cs="Times New Roman"/>
          <w:i/>
          <w:sz w:val="24"/>
          <w:szCs w:val="24"/>
          <w:lang w:val="es-ES_tradnl" w:eastAsia="es-ES"/>
        </w:rPr>
        <w:t>publicos</w:t>
      </w:r>
      <w:proofErr w:type="spellEnd"/>
      <w:r w:rsidRPr="000E14F0">
        <w:rPr>
          <w:rFonts w:ascii="Palatino Linotype" w:eastAsia="Times New Roman" w:hAnsi="Palatino Linotype" w:cs="Times New Roman"/>
          <w:i/>
          <w:sz w:val="24"/>
          <w:szCs w:val="24"/>
          <w:lang w:val="es-ES_tradnl" w:eastAsia="es-ES"/>
        </w:rPr>
        <w:t xml:space="preserve"> del mes de diciembre del 2021 y enero del 2022.” (</w:t>
      </w:r>
      <w:proofErr w:type="gramStart"/>
      <w:r w:rsidRPr="000E14F0">
        <w:rPr>
          <w:rFonts w:ascii="Palatino Linotype" w:eastAsia="Times New Roman" w:hAnsi="Palatino Linotype" w:cs="Times New Roman"/>
          <w:i/>
          <w:sz w:val="24"/>
          <w:szCs w:val="24"/>
          <w:lang w:val="es-ES_tradnl" w:eastAsia="es-ES"/>
        </w:rPr>
        <w:t>sic</w:t>
      </w:r>
      <w:proofErr w:type="gramEnd"/>
      <w:r w:rsidRPr="000E14F0">
        <w:rPr>
          <w:rFonts w:ascii="Palatino Linotype" w:eastAsia="Times New Roman" w:hAnsi="Palatino Linotype" w:cs="Times New Roman"/>
          <w:i/>
          <w:sz w:val="24"/>
          <w:szCs w:val="24"/>
          <w:lang w:val="es-ES_tradnl" w:eastAsia="es-ES"/>
        </w:rPr>
        <w:t>)</w:t>
      </w:r>
    </w:p>
    <w:p w14:paraId="7C1E077F" w14:textId="77777777" w:rsidR="00CF6619" w:rsidRPr="000E14F0" w:rsidRDefault="00CF6619" w:rsidP="005C5147">
      <w:pPr>
        <w:autoSpaceDE w:val="0"/>
        <w:autoSpaceDN w:val="0"/>
        <w:adjustRightInd w:val="0"/>
        <w:spacing w:after="0" w:line="360" w:lineRule="auto"/>
        <w:jc w:val="both"/>
        <w:rPr>
          <w:rFonts w:ascii="Palatino Linotype" w:hAnsi="Palatino Linotype" w:cs="Arial"/>
          <w:sz w:val="24"/>
          <w:szCs w:val="24"/>
        </w:rPr>
      </w:pPr>
    </w:p>
    <w:p w14:paraId="2712803C" w14:textId="77777777" w:rsidR="0051248B" w:rsidRPr="000E14F0" w:rsidRDefault="0051248B" w:rsidP="005C5147">
      <w:pPr>
        <w:autoSpaceDE w:val="0"/>
        <w:autoSpaceDN w:val="0"/>
        <w:adjustRightInd w:val="0"/>
        <w:spacing w:after="0" w:line="360" w:lineRule="auto"/>
        <w:jc w:val="both"/>
        <w:rPr>
          <w:rFonts w:ascii="Palatino Linotype" w:hAnsi="Palatino Linotype" w:cs="Arial"/>
          <w:sz w:val="24"/>
          <w:szCs w:val="24"/>
        </w:rPr>
      </w:pPr>
      <w:r w:rsidRPr="000E14F0">
        <w:rPr>
          <w:rFonts w:ascii="Palatino Linotype" w:hAnsi="Palatino Linotype" w:cs="Arial"/>
          <w:sz w:val="24"/>
          <w:szCs w:val="24"/>
        </w:rPr>
        <w:t>Como podemos apreciar la solicitud se divide en dos premisas:</w:t>
      </w:r>
    </w:p>
    <w:p w14:paraId="0BCE4342" w14:textId="77777777" w:rsidR="0051248B" w:rsidRPr="000E14F0" w:rsidRDefault="0051248B" w:rsidP="005C5147">
      <w:pPr>
        <w:autoSpaceDE w:val="0"/>
        <w:autoSpaceDN w:val="0"/>
        <w:adjustRightInd w:val="0"/>
        <w:spacing w:after="0" w:line="360" w:lineRule="auto"/>
        <w:jc w:val="both"/>
        <w:rPr>
          <w:rFonts w:ascii="Palatino Linotype" w:hAnsi="Palatino Linotype" w:cs="Arial"/>
          <w:sz w:val="24"/>
          <w:szCs w:val="24"/>
        </w:rPr>
      </w:pPr>
    </w:p>
    <w:p w14:paraId="02F6FD11" w14:textId="77777777" w:rsidR="0051248B" w:rsidRPr="000E14F0" w:rsidRDefault="0051248B" w:rsidP="005C5147">
      <w:pPr>
        <w:autoSpaceDE w:val="0"/>
        <w:autoSpaceDN w:val="0"/>
        <w:adjustRightInd w:val="0"/>
        <w:spacing w:after="0" w:line="360" w:lineRule="auto"/>
        <w:jc w:val="both"/>
        <w:rPr>
          <w:rFonts w:ascii="Palatino Linotype" w:hAnsi="Palatino Linotype" w:cs="Arial"/>
          <w:sz w:val="24"/>
          <w:szCs w:val="24"/>
        </w:rPr>
      </w:pPr>
      <w:r w:rsidRPr="000E14F0">
        <w:rPr>
          <w:rFonts w:ascii="Palatino Linotype" w:hAnsi="Palatino Linotype" w:cs="Arial"/>
          <w:sz w:val="24"/>
          <w:szCs w:val="24"/>
        </w:rPr>
        <w:t>1.- Cuando se les pagaran las quincenas atrasadas, aguinaldo y prima vacacional que se les adeudan a todos los servidores públicos y ex servidores públicos</w:t>
      </w:r>
    </w:p>
    <w:p w14:paraId="58573098" w14:textId="77777777" w:rsidR="0051248B" w:rsidRPr="000E14F0" w:rsidRDefault="0051248B" w:rsidP="005C5147">
      <w:pPr>
        <w:autoSpaceDE w:val="0"/>
        <w:autoSpaceDN w:val="0"/>
        <w:adjustRightInd w:val="0"/>
        <w:spacing w:after="0" w:line="360" w:lineRule="auto"/>
        <w:jc w:val="both"/>
        <w:rPr>
          <w:rFonts w:ascii="Palatino Linotype" w:hAnsi="Palatino Linotype" w:cs="Arial"/>
          <w:sz w:val="24"/>
          <w:szCs w:val="24"/>
        </w:rPr>
      </w:pPr>
      <w:r w:rsidRPr="000E14F0">
        <w:rPr>
          <w:rFonts w:ascii="Palatino Linotype" w:hAnsi="Palatino Linotype" w:cs="Arial"/>
          <w:sz w:val="24"/>
          <w:szCs w:val="24"/>
        </w:rPr>
        <w:t>2.- Requiero la nómina firmada de todos los servidores públicos del mes de diciembre del 2021 y enero del 2022</w:t>
      </w:r>
    </w:p>
    <w:p w14:paraId="23F012A3" w14:textId="77777777" w:rsidR="0051248B" w:rsidRPr="000E14F0" w:rsidRDefault="0051248B" w:rsidP="005C5147">
      <w:pPr>
        <w:autoSpaceDE w:val="0"/>
        <w:autoSpaceDN w:val="0"/>
        <w:adjustRightInd w:val="0"/>
        <w:spacing w:after="0" w:line="360" w:lineRule="auto"/>
        <w:jc w:val="both"/>
        <w:rPr>
          <w:rFonts w:ascii="Palatino Linotype" w:hAnsi="Palatino Linotype" w:cs="Arial"/>
          <w:sz w:val="24"/>
          <w:szCs w:val="24"/>
        </w:rPr>
      </w:pPr>
    </w:p>
    <w:p w14:paraId="4C07B268" w14:textId="77777777" w:rsidR="00E72EAC" w:rsidRPr="000E14F0" w:rsidRDefault="0051248B" w:rsidP="00E72EAC">
      <w:pPr>
        <w:pStyle w:val="Prrafodelista"/>
        <w:spacing w:line="360" w:lineRule="auto"/>
        <w:ind w:left="0"/>
        <w:contextualSpacing/>
        <w:jc w:val="both"/>
        <w:rPr>
          <w:lang w:val="es-MX" w:eastAsia="en-US"/>
        </w:rPr>
      </w:pPr>
      <w:r w:rsidRPr="000E14F0">
        <w:rPr>
          <w:rFonts w:ascii="Palatino Linotype" w:hAnsi="Palatino Linotype" w:cs="Arial"/>
        </w:rPr>
        <w:lastRenderedPageBreak/>
        <w:t>Por lo que hace al primer punto</w:t>
      </w:r>
      <w:r w:rsidR="00E72EAC" w:rsidRPr="000E14F0">
        <w:rPr>
          <w:rFonts w:ascii="Palatino Linotype" w:hAnsi="Palatino Linotype" w:cs="Arial"/>
        </w:rPr>
        <w:t>, es de destacar que, en dicha solicitud, se observa en primer lugar que la información solicitada fue formulada parcialmente a través de planteamientos</w:t>
      </w:r>
      <w:r w:rsidR="00E72EAC" w:rsidRPr="000E14F0">
        <w:rPr>
          <w:rFonts w:ascii="Palatino Linotype" w:hAnsi="Palatino Linotype"/>
          <w:color w:val="000000"/>
        </w:rPr>
        <w:t xml:space="preserve"> en donde </w:t>
      </w:r>
      <w:r w:rsidR="00E72EAC" w:rsidRPr="000E14F0">
        <w:rPr>
          <w:rFonts w:ascii="Palatino Linotype" w:hAnsi="Palatino Linotype" w:cs="Arial"/>
          <w:b/>
          <w:bCs/>
          <w:iCs/>
          <w:color w:val="222222"/>
        </w:rPr>
        <w:t>no se identifica un documento en específico</w:t>
      </w:r>
      <w:r w:rsidR="00E72EAC" w:rsidRPr="000E14F0">
        <w:rPr>
          <w:rFonts w:ascii="Palatino Linotype" w:hAnsi="Palatino Linotype"/>
          <w:color w:val="000000"/>
        </w:rPr>
        <w:t>, en segundo lugar se aprecia que en la misma se vierten manifestaciones subjetivas que no pueden ser atendidas mediante el Derecho de Acceso a la Información.</w:t>
      </w:r>
    </w:p>
    <w:p w14:paraId="5E542CA7" w14:textId="77777777" w:rsidR="00E72EAC" w:rsidRPr="000E14F0" w:rsidRDefault="00E72EAC" w:rsidP="00E72EAC">
      <w:pPr>
        <w:pStyle w:val="Sinespaciado"/>
        <w:spacing w:line="360" w:lineRule="auto"/>
        <w:jc w:val="both"/>
        <w:rPr>
          <w:rFonts w:ascii="Palatino Linotype" w:hAnsi="Palatino Linotype"/>
          <w:lang w:eastAsia="es-ES"/>
        </w:rPr>
      </w:pPr>
    </w:p>
    <w:p w14:paraId="5E41D995" w14:textId="77777777" w:rsidR="00E72EAC" w:rsidRPr="000E14F0" w:rsidRDefault="00E72EAC" w:rsidP="00E72EAC">
      <w:pPr>
        <w:pStyle w:val="Prrafodelista"/>
        <w:autoSpaceDE w:val="0"/>
        <w:autoSpaceDN w:val="0"/>
        <w:adjustRightInd w:val="0"/>
        <w:spacing w:line="360" w:lineRule="auto"/>
        <w:ind w:left="0"/>
        <w:contextualSpacing/>
        <w:jc w:val="both"/>
        <w:rPr>
          <w:rFonts w:ascii="Palatino Linotype" w:hAnsi="Palatino Linotype" w:cs="Arial"/>
          <w:lang w:val="es-MX"/>
        </w:rPr>
      </w:pPr>
      <w:r w:rsidRPr="000E14F0">
        <w:rPr>
          <w:rFonts w:ascii="Palatino Linotype" w:hAnsi="Palatino Linotype"/>
        </w:rPr>
        <w:t xml:space="preserve">Bajo éste tenor cabe aclarar que cuando los planteamientos que formulen los particulares se pueda colmar con la entrega de </w:t>
      </w:r>
      <w:r w:rsidRPr="000E14F0">
        <w:rPr>
          <w:rFonts w:ascii="Palatino Linotype" w:hAnsi="Palatino Linotype" w:cs="Arial"/>
        </w:rPr>
        <w:t xml:space="preserve">documentos que los Sujetos Obligados generen, posean o administren en ejercicio de sus atribuciones, se está en presencia del derecho fundamental de acceso a la información, previsto en el artículo 6, Apartado </w:t>
      </w:r>
      <w:r w:rsidRPr="000E14F0">
        <w:rPr>
          <w:rFonts w:ascii="Palatino Linotype" w:hAnsi="Palatino Linotype"/>
        </w:rPr>
        <w:t>A, fracción IV, de la Constitución Política de los Estados Unidos Mexicanos, el cual deberá garantizarse ordenando la entrega de tales documentales, siempre y cuando éstas sean de acceso público.</w:t>
      </w:r>
    </w:p>
    <w:p w14:paraId="1F451DF2" w14:textId="77777777" w:rsidR="00E72EAC" w:rsidRPr="000E14F0" w:rsidRDefault="00E72EAC" w:rsidP="00E72EAC">
      <w:pPr>
        <w:pStyle w:val="Prrafodelista"/>
        <w:autoSpaceDE w:val="0"/>
        <w:autoSpaceDN w:val="0"/>
        <w:adjustRightInd w:val="0"/>
        <w:spacing w:line="360" w:lineRule="auto"/>
        <w:ind w:left="0"/>
        <w:contextualSpacing/>
        <w:jc w:val="both"/>
        <w:rPr>
          <w:rFonts w:ascii="Palatino Linotype" w:hAnsi="Palatino Linotype" w:cs="Arial"/>
          <w:lang w:val="es-MX"/>
        </w:rPr>
      </w:pPr>
    </w:p>
    <w:p w14:paraId="399A8736" w14:textId="77777777" w:rsidR="00E72EAC" w:rsidRPr="000E14F0" w:rsidRDefault="00E72EAC" w:rsidP="00E72EAC">
      <w:pPr>
        <w:pStyle w:val="Prrafodelista"/>
        <w:autoSpaceDE w:val="0"/>
        <w:autoSpaceDN w:val="0"/>
        <w:adjustRightInd w:val="0"/>
        <w:spacing w:line="360" w:lineRule="auto"/>
        <w:ind w:left="0"/>
        <w:contextualSpacing/>
        <w:jc w:val="both"/>
        <w:rPr>
          <w:rFonts w:ascii="Palatino Linotype" w:hAnsi="Palatino Linotype" w:cs="Arial"/>
          <w:color w:val="000000" w:themeColor="text1"/>
        </w:rPr>
      </w:pPr>
      <w:r w:rsidRPr="000E14F0">
        <w:rPr>
          <w:rFonts w:ascii="Palatino Linotype" w:hAnsi="Palatino Linotype" w:cs="Arial"/>
          <w:color w:val="000000" w:themeColor="text1"/>
        </w:rPr>
        <w:t>Sirve de sustento a lo anterior, el</w:t>
      </w:r>
      <w:r w:rsidRPr="000E14F0">
        <w:rPr>
          <w:rStyle w:val="apple-converted-space"/>
          <w:rFonts w:ascii="Palatino Linotype" w:eastAsia="Calibri" w:hAnsi="Palatino Linotype" w:cs="Arial"/>
          <w:color w:val="000000" w:themeColor="text1"/>
        </w:rPr>
        <w:t xml:space="preserve"> </w:t>
      </w:r>
      <w:r w:rsidRPr="000E14F0">
        <w:rPr>
          <w:rStyle w:val="il"/>
          <w:rFonts w:ascii="Palatino Linotype" w:hAnsi="Palatino Linotype" w:cs="Arial"/>
          <w:color w:val="000000" w:themeColor="text1"/>
        </w:rPr>
        <w:t>Criterio</w:t>
      </w:r>
      <w:r w:rsidRPr="000E14F0">
        <w:rPr>
          <w:rStyle w:val="apple-converted-space"/>
          <w:rFonts w:ascii="Palatino Linotype" w:eastAsia="Calibri" w:hAnsi="Palatino Linotype" w:cs="Arial"/>
          <w:color w:val="000000" w:themeColor="text1"/>
        </w:rPr>
        <w:t xml:space="preserve"> </w:t>
      </w:r>
      <w:r w:rsidRPr="000E14F0">
        <w:rPr>
          <w:rStyle w:val="il"/>
          <w:rFonts w:ascii="Palatino Linotype" w:hAnsi="Palatino Linotype" w:cs="Arial"/>
          <w:color w:val="000000" w:themeColor="text1"/>
        </w:rPr>
        <w:t>028</w:t>
      </w:r>
      <w:r w:rsidRPr="000E14F0">
        <w:rPr>
          <w:rFonts w:ascii="Palatino Linotype" w:hAnsi="Palatino Linotype" w:cs="Arial"/>
          <w:color w:val="000000" w:themeColor="text1"/>
        </w:rPr>
        <w:t>-</w:t>
      </w:r>
      <w:r w:rsidRPr="000E14F0">
        <w:rPr>
          <w:rStyle w:val="il"/>
          <w:rFonts w:ascii="Palatino Linotype" w:hAnsi="Palatino Linotype" w:cs="Arial"/>
          <w:color w:val="000000" w:themeColor="text1"/>
        </w:rPr>
        <w:t>10,</w:t>
      </w:r>
      <w:r w:rsidRPr="000E14F0">
        <w:rPr>
          <w:rStyle w:val="apple-converted-space"/>
          <w:rFonts w:ascii="Palatino Linotype" w:eastAsia="Calibri" w:hAnsi="Palatino Linotype" w:cs="Arial"/>
          <w:color w:val="000000" w:themeColor="text1"/>
        </w:rPr>
        <w:t xml:space="preserve"> </w:t>
      </w:r>
      <w:r w:rsidRPr="000E14F0">
        <w:rPr>
          <w:rFonts w:ascii="Palatino Linotype" w:hAnsi="Palatino Linotype" w:cs="Arial"/>
          <w:color w:val="000000" w:themeColor="text1"/>
        </w:rPr>
        <w:t>emitido por el Pleno del entonces llamado</w:t>
      </w:r>
      <w:r w:rsidRPr="000E14F0">
        <w:rPr>
          <w:rStyle w:val="apple-converted-space"/>
          <w:rFonts w:ascii="Palatino Linotype" w:eastAsia="Calibri" w:hAnsi="Palatino Linotype" w:cs="Arial"/>
          <w:color w:val="000000" w:themeColor="text1"/>
        </w:rPr>
        <w:t xml:space="preserve"> </w:t>
      </w:r>
      <w:r w:rsidRPr="000E14F0">
        <w:rPr>
          <w:rFonts w:ascii="Palatino Linotype" w:hAnsi="Palatino Linotype" w:cs="Arial"/>
          <w:color w:val="000000" w:themeColor="text1"/>
        </w:rPr>
        <w:t>Instituto Federal de Acceso a la Información y Protección de Datos, ahora Instituto Nacional de Transparencia, Acceso a la Información y Protección de Datos Personales que establece que se deberá garantizar</w:t>
      </w:r>
      <w:r w:rsidRPr="000E14F0">
        <w:rPr>
          <w:rStyle w:val="apple-converted-space"/>
          <w:rFonts w:ascii="Palatino Linotype" w:eastAsia="Calibri" w:hAnsi="Palatino Linotype" w:cs="Arial"/>
          <w:color w:val="000000" w:themeColor="text1"/>
        </w:rPr>
        <w:t xml:space="preserve"> </w:t>
      </w:r>
      <w:r w:rsidRPr="000E14F0">
        <w:rPr>
          <w:rFonts w:ascii="Palatino Linotype" w:hAnsi="Palatino Linotype" w:cs="Arial"/>
          <w:color w:val="000000" w:themeColor="text1"/>
        </w:rPr>
        <w:t>el acceso a la información contenida en documentos que los sujetos obligados generen, obtengan, adquieran, transformen o conserven por cualquier título; que se entienden como cualquier registro que documente el ejercicio de las facultades o la actividad de los sujetos obligados sin importar su fuente o fecha de elaboración</w:t>
      </w:r>
      <w:r w:rsidRPr="000E14F0">
        <w:rPr>
          <w:rStyle w:val="apple-converted-space"/>
          <w:rFonts w:ascii="Palatino Linotype" w:eastAsia="Calibri" w:hAnsi="Palatino Linotype" w:cs="Arial"/>
          <w:i/>
          <w:iCs/>
          <w:color w:val="000000" w:themeColor="text1"/>
        </w:rPr>
        <w:t xml:space="preserve"> </w:t>
      </w:r>
      <w:r w:rsidRPr="000E14F0">
        <w:rPr>
          <w:rFonts w:ascii="Palatino Linotype" w:hAnsi="Palatino Linotype" w:cs="Arial"/>
          <w:color w:val="000000" w:themeColor="text1"/>
        </w:rPr>
        <w:t xml:space="preserve">aunque el particular lleve a cabo una solicitud de información sin identificar de forma precisa la documentación, </w:t>
      </w:r>
      <w:r w:rsidRPr="000E14F0">
        <w:rPr>
          <w:rFonts w:ascii="Palatino Linotype" w:hAnsi="Palatino Linotype" w:cs="Arial"/>
          <w:b/>
          <w:color w:val="000000" w:themeColor="text1"/>
        </w:rPr>
        <w:t>El Sujeto Obligado</w:t>
      </w:r>
      <w:r w:rsidRPr="000E14F0">
        <w:rPr>
          <w:rStyle w:val="apple-converted-space"/>
          <w:rFonts w:ascii="Palatino Linotype" w:eastAsia="Calibri" w:hAnsi="Palatino Linotype" w:cs="Arial"/>
          <w:b/>
          <w:color w:val="000000" w:themeColor="text1"/>
        </w:rPr>
        <w:t xml:space="preserve"> </w:t>
      </w:r>
      <w:r w:rsidRPr="000E14F0">
        <w:rPr>
          <w:rFonts w:ascii="Palatino Linotype" w:hAnsi="Palatino Linotype" w:cs="Arial"/>
          <w:color w:val="000000" w:themeColor="text1"/>
        </w:rPr>
        <w:t>deberá hacer entrega del mismo al solicitante</w:t>
      </w:r>
      <w:r w:rsidRPr="000E14F0">
        <w:rPr>
          <w:rStyle w:val="apple-converted-space"/>
          <w:rFonts w:ascii="Palatino Linotype" w:eastAsia="Calibri" w:hAnsi="Palatino Linotype" w:cs="Arial"/>
          <w:color w:val="000000" w:themeColor="text1"/>
        </w:rPr>
        <w:t xml:space="preserve"> </w:t>
      </w:r>
      <w:r w:rsidRPr="000E14F0">
        <w:rPr>
          <w:rFonts w:ascii="Palatino Linotype" w:hAnsi="Palatino Linotype" w:cs="Arial"/>
          <w:color w:val="000000" w:themeColor="text1"/>
        </w:rPr>
        <w:t>mismo que a continuación se cita:</w:t>
      </w:r>
    </w:p>
    <w:p w14:paraId="7841E23A" w14:textId="77777777" w:rsidR="00E72EAC" w:rsidRPr="000E14F0" w:rsidRDefault="00E72EAC" w:rsidP="00E72EAC">
      <w:pPr>
        <w:pStyle w:val="Sinespaciado"/>
        <w:rPr>
          <w:rFonts w:ascii="Times New Roman" w:hAnsi="Times New Roman" w:cs="Times New Roman"/>
          <w:sz w:val="18"/>
        </w:rPr>
      </w:pPr>
    </w:p>
    <w:p w14:paraId="1290D371" w14:textId="77777777" w:rsidR="00E72EAC" w:rsidRPr="000E14F0" w:rsidRDefault="00E72EAC" w:rsidP="00E72EAC">
      <w:pPr>
        <w:pStyle w:val="Prrafodelista"/>
        <w:autoSpaceDE w:val="0"/>
        <w:autoSpaceDN w:val="0"/>
        <w:adjustRightInd w:val="0"/>
        <w:ind w:left="567" w:right="708"/>
        <w:jc w:val="both"/>
        <w:rPr>
          <w:rFonts w:ascii="Palatino Linotype" w:hAnsi="Palatino Linotype" w:cs="Arial"/>
        </w:rPr>
      </w:pPr>
      <w:r w:rsidRPr="000E14F0">
        <w:rPr>
          <w:rFonts w:ascii="Palatino Linotype" w:hAnsi="Palatino Linotype" w:cs="Arial"/>
          <w:b/>
          <w:bCs/>
          <w:i/>
          <w:iCs/>
          <w:color w:val="000000" w:themeColor="text1"/>
          <w:sz w:val="22"/>
          <w:szCs w:val="22"/>
          <w:lang w:val="es-ES_tradnl"/>
        </w:rPr>
        <w:t>“Cuando en una solicitud de información no se identifique un documento en específico, si ésta tiene una expresión documental, el sujeto obligado deberá entregar al particular el documento en específico.</w:t>
      </w:r>
      <w:r w:rsidRPr="000E14F0">
        <w:rPr>
          <w:rStyle w:val="apple-converted-space"/>
          <w:rFonts w:ascii="Palatino Linotype" w:eastAsia="Calibri" w:hAnsi="Palatino Linotype" w:cs="Arial"/>
          <w:i/>
          <w:iCs/>
          <w:color w:val="000000" w:themeColor="text1"/>
          <w:sz w:val="22"/>
          <w:szCs w:val="22"/>
          <w:lang w:val="es-ES_tradnl"/>
        </w:rPr>
        <w:t xml:space="preserve"> </w:t>
      </w:r>
      <w:r w:rsidRPr="000E14F0">
        <w:rPr>
          <w:rFonts w:ascii="Palatino Linotype" w:hAnsi="Palatino Linotype" w:cs="Arial"/>
          <w:i/>
          <w:iCs/>
          <w:color w:val="000000" w:themeColor="text1"/>
          <w:sz w:val="22"/>
          <w:szCs w:val="22"/>
          <w:lang w:val="es-ES_tradnl"/>
        </w:rPr>
        <w:t>La Ley Federal de Transparencia y Acceso a la Información Pública Gubernamental tiene por objeto garantizar el acceso a la información contenida en documentos que los sujetos obligados generen, obtengan, adquieran, transformen o conserven por cualquier título; que se entienden como cualquier registro que documente el ejercicio de las facultades o la actividad de los sujetos obligados sin importar su fuente o fecha de elaboración. En este sentido, cuando el particular lleve a cabo una solicitud de información sin identificar de forma precisa la documentación específica que pudiera contener dicha información, o bien pareciera que más bien la solicitud se constituye como una consulta y no como una solicitud de acceso en términos de la Ley Federal de Transparencia y Acceso a la Información Pública Gubernamental, pero su respuesta puede obrar en algún documento, el sujeto obligado debe dar a la solicitud una interpretación que le dé una expresión documental. Es decir, si la respuesta a la solicitud obra en algún documento en poder de la autoridad, pero el particular no hace referencia específica a tal documento, se deberá hacer entrega del mismo al solicitante.”</w:t>
      </w:r>
    </w:p>
    <w:p w14:paraId="590C6001" w14:textId="77777777" w:rsidR="00E72EAC" w:rsidRPr="000E14F0" w:rsidRDefault="00E72EAC" w:rsidP="00E72EAC">
      <w:pPr>
        <w:spacing w:line="360" w:lineRule="auto"/>
        <w:jc w:val="both"/>
        <w:rPr>
          <w:rFonts w:ascii="Palatino Linotype" w:hAnsi="Palatino Linotype"/>
        </w:rPr>
      </w:pPr>
    </w:p>
    <w:p w14:paraId="4ACBEAEB" w14:textId="77777777" w:rsidR="00E72EAC" w:rsidRPr="000E14F0" w:rsidRDefault="00E72EAC" w:rsidP="00E72EAC">
      <w:pPr>
        <w:spacing w:line="360" w:lineRule="auto"/>
        <w:ind w:right="141"/>
        <w:jc w:val="both"/>
        <w:rPr>
          <w:rFonts w:ascii="Palatino Linotype" w:hAnsi="Palatino Linotype" w:cs="Arial"/>
          <w:bCs/>
          <w:sz w:val="24"/>
          <w:szCs w:val="24"/>
        </w:rPr>
      </w:pPr>
      <w:r w:rsidRPr="000E14F0">
        <w:rPr>
          <w:rFonts w:ascii="Palatino Linotype" w:hAnsi="Palatino Linotype" w:cs="Arial"/>
          <w:sz w:val="24"/>
          <w:szCs w:val="24"/>
        </w:rPr>
        <w:t xml:space="preserve">Así respecto de su argumento en el que señaló </w:t>
      </w:r>
      <w:r w:rsidRPr="000E14F0">
        <w:rPr>
          <w:rFonts w:ascii="Palatino Linotype" w:hAnsi="Palatino Linotype" w:cs="Arial"/>
          <w:i/>
          <w:sz w:val="24"/>
          <w:szCs w:val="24"/>
        </w:rPr>
        <w:t>“… evadiendo lo que lo que solicite.”</w:t>
      </w:r>
      <w:r w:rsidRPr="000E14F0">
        <w:rPr>
          <w:rFonts w:ascii="Palatino Linotype" w:hAnsi="Palatino Linotype" w:cs="Arial"/>
          <w:sz w:val="24"/>
          <w:szCs w:val="24"/>
        </w:rPr>
        <w:t>, se advierte que</w:t>
      </w:r>
      <w:r w:rsidRPr="000E14F0">
        <w:rPr>
          <w:rFonts w:ascii="Palatino Linotype" w:hAnsi="Palatino Linotype"/>
          <w:i/>
          <w:sz w:val="24"/>
          <w:szCs w:val="24"/>
        </w:rPr>
        <w:t xml:space="preserve">, </w:t>
      </w:r>
      <w:r w:rsidRPr="000E14F0">
        <w:rPr>
          <w:rFonts w:ascii="Palatino Linotype" w:hAnsi="Palatino Linotype" w:cs="Arial"/>
          <w:sz w:val="24"/>
          <w:szCs w:val="24"/>
        </w:rPr>
        <w:t xml:space="preserve">no constituye un derecho de acceso a la información pública y por lo tanto </w:t>
      </w:r>
      <w:r w:rsidRPr="000E14F0">
        <w:rPr>
          <w:rFonts w:ascii="Palatino Linotype" w:hAnsi="Palatino Linotype" w:cs="Arial"/>
          <w:b/>
          <w:sz w:val="24"/>
          <w:szCs w:val="24"/>
          <w:u w:val="single"/>
        </w:rPr>
        <w:t>no es atendible mediante una solicitud de Acceso a la Información</w:t>
      </w:r>
      <w:r w:rsidRPr="000E14F0">
        <w:rPr>
          <w:rFonts w:ascii="Palatino Linotype" w:hAnsi="Palatino Linotype" w:cs="Arial"/>
          <w:sz w:val="24"/>
          <w:szCs w:val="24"/>
        </w:rPr>
        <w:t xml:space="preserve">, porque se tratan de manifestaciones subjetivas vertidas por el particular, </w:t>
      </w:r>
      <w:r w:rsidRPr="000E14F0">
        <w:rPr>
          <w:rFonts w:ascii="Palatino Linotype" w:hAnsi="Palatino Linotype" w:cs="Arial"/>
          <w:b/>
          <w:sz w:val="24"/>
          <w:szCs w:val="24"/>
        </w:rPr>
        <w:t>interrogantes</w:t>
      </w:r>
      <w:r w:rsidRPr="000E14F0">
        <w:rPr>
          <w:rFonts w:ascii="Palatino Linotype" w:hAnsi="Palatino Linotype" w:cs="Arial"/>
          <w:sz w:val="24"/>
          <w:szCs w:val="24"/>
        </w:rPr>
        <w:t xml:space="preserve"> y declaraciones que no se colman con la entrega de documentos, situación que conlleva a afirmar que se está en presencia del ejercicio del </w:t>
      </w:r>
      <w:r w:rsidRPr="000E14F0">
        <w:rPr>
          <w:rFonts w:ascii="Palatino Linotype" w:hAnsi="Palatino Linotype" w:cs="Arial"/>
          <w:b/>
          <w:sz w:val="24"/>
          <w:szCs w:val="24"/>
          <w:u w:val="single"/>
        </w:rPr>
        <w:t>DERECHO DE PETICIÓN</w:t>
      </w:r>
      <w:r w:rsidRPr="000E14F0">
        <w:rPr>
          <w:rFonts w:ascii="Palatino Linotype" w:hAnsi="Palatino Linotype" w:cs="Arial"/>
          <w:sz w:val="24"/>
          <w:szCs w:val="24"/>
        </w:rPr>
        <w:t>.</w:t>
      </w:r>
    </w:p>
    <w:p w14:paraId="0C000A13" w14:textId="77777777" w:rsidR="00E72EAC" w:rsidRPr="000E14F0" w:rsidRDefault="00E72EAC" w:rsidP="00E72EAC">
      <w:pPr>
        <w:pStyle w:val="Prrafodelista"/>
        <w:spacing w:line="360" w:lineRule="auto"/>
        <w:ind w:left="0"/>
        <w:jc w:val="both"/>
        <w:rPr>
          <w:rFonts w:ascii="Palatino Linotype" w:hAnsi="Palatino Linotype"/>
          <w:sz w:val="22"/>
          <w:szCs w:val="22"/>
        </w:rPr>
      </w:pPr>
    </w:p>
    <w:p w14:paraId="788F2010" w14:textId="77777777" w:rsidR="00E72EAC" w:rsidRPr="000E14F0" w:rsidRDefault="00E72EAC" w:rsidP="00E72EAC">
      <w:pPr>
        <w:spacing w:after="0" w:line="360" w:lineRule="auto"/>
        <w:ind w:right="141"/>
        <w:jc w:val="both"/>
        <w:rPr>
          <w:rFonts w:ascii="Palatino Linotype" w:hAnsi="Palatino Linotype" w:cs="Arial"/>
          <w:sz w:val="24"/>
          <w:szCs w:val="24"/>
        </w:rPr>
      </w:pPr>
      <w:r w:rsidRPr="000E14F0">
        <w:rPr>
          <w:rFonts w:ascii="Palatino Linotype" w:hAnsi="Palatino Linotype" w:cs="Arial"/>
          <w:sz w:val="24"/>
          <w:szCs w:val="24"/>
        </w:rPr>
        <w:t xml:space="preserve">Por lo que la entrega de una razón o un razonamiento por parte del </w:t>
      </w:r>
      <w:r w:rsidRPr="000E14F0">
        <w:rPr>
          <w:rFonts w:ascii="Palatino Linotype" w:hAnsi="Palatino Linotype" w:cs="Arial"/>
          <w:b/>
          <w:sz w:val="24"/>
          <w:szCs w:val="24"/>
        </w:rPr>
        <w:t>Sujeto Obligado</w:t>
      </w:r>
      <w:r w:rsidRPr="000E14F0">
        <w:rPr>
          <w:rFonts w:ascii="Palatino Linotype" w:hAnsi="Palatino Linotype" w:cs="Arial"/>
          <w:sz w:val="24"/>
          <w:szCs w:val="24"/>
        </w:rPr>
        <w:t xml:space="preserve"> no es algo que la ley establezca como atribución, derecho, o facultad; pues ello implicaría un juicio de valor referente a </w:t>
      </w:r>
      <w:r w:rsidRPr="000E14F0">
        <w:rPr>
          <w:rFonts w:ascii="Palatino Linotype" w:hAnsi="Palatino Linotype" w:cs="Arial"/>
          <w:b/>
          <w:sz w:val="24"/>
          <w:szCs w:val="24"/>
          <w:u w:val="single"/>
        </w:rPr>
        <w:t>un cuestionamiento</w:t>
      </w:r>
      <w:r w:rsidRPr="000E14F0">
        <w:rPr>
          <w:rFonts w:ascii="Palatino Linotype" w:hAnsi="Palatino Linotype" w:cs="Arial"/>
          <w:sz w:val="24"/>
          <w:szCs w:val="24"/>
        </w:rPr>
        <w:t xml:space="preserve"> realizado, los cuales, </w:t>
      </w:r>
      <w:r w:rsidRPr="000E14F0">
        <w:rPr>
          <w:rFonts w:ascii="Palatino Linotype" w:hAnsi="Palatino Linotype" w:cs="Arial"/>
          <w:b/>
          <w:sz w:val="24"/>
          <w:szCs w:val="24"/>
          <w:u w:val="single"/>
        </w:rPr>
        <w:t>al constituir interrogantes</w:t>
      </w:r>
      <w:r w:rsidRPr="000E14F0">
        <w:rPr>
          <w:rFonts w:ascii="Palatino Linotype" w:hAnsi="Palatino Linotype" w:cs="Arial"/>
          <w:sz w:val="24"/>
          <w:szCs w:val="24"/>
        </w:rPr>
        <w:t xml:space="preserve">, </w:t>
      </w:r>
      <w:r w:rsidRPr="000E14F0">
        <w:rPr>
          <w:rFonts w:ascii="Palatino Linotype" w:hAnsi="Palatino Linotype" w:cs="Arial"/>
          <w:b/>
          <w:sz w:val="24"/>
          <w:szCs w:val="24"/>
          <w:u w:val="single"/>
        </w:rPr>
        <w:t>inquietudes</w:t>
      </w:r>
      <w:r w:rsidRPr="000E14F0">
        <w:rPr>
          <w:rFonts w:ascii="Palatino Linotype" w:hAnsi="Palatino Linotype" w:cs="Arial"/>
          <w:sz w:val="24"/>
          <w:szCs w:val="24"/>
        </w:rPr>
        <w:t xml:space="preserve"> y manifestaciones se satisfacen vía derecho de petición.</w:t>
      </w:r>
    </w:p>
    <w:p w14:paraId="25CE099D" w14:textId="77777777" w:rsidR="00E72EAC" w:rsidRPr="000E14F0" w:rsidRDefault="00E72EAC" w:rsidP="00E72EAC">
      <w:pPr>
        <w:spacing w:after="0" w:line="360" w:lineRule="auto"/>
        <w:jc w:val="both"/>
        <w:rPr>
          <w:rFonts w:ascii="Palatino Linotype" w:hAnsi="Palatino Linotype" w:cs="Arial"/>
        </w:rPr>
      </w:pPr>
    </w:p>
    <w:p w14:paraId="6C5392FD" w14:textId="77777777" w:rsidR="00E72EAC" w:rsidRPr="000E14F0" w:rsidRDefault="00E72EAC" w:rsidP="00E72EAC">
      <w:pPr>
        <w:spacing w:after="0" w:line="360" w:lineRule="auto"/>
        <w:jc w:val="both"/>
        <w:rPr>
          <w:rFonts w:ascii="Palatino Linotype" w:hAnsi="Palatino Linotype" w:cs="Arial"/>
          <w:sz w:val="24"/>
          <w:szCs w:val="24"/>
        </w:rPr>
      </w:pPr>
      <w:r w:rsidRPr="000E14F0">
        <w:rPr>
          <w:rFonts w:ascii="Palatino Linotype" w:hAnsi="Palatino Linotype" w:cs="Arial"/>
          <w:sz w:val="24"/>
          <w:szCs w:val="24"/>
        </w:rPr>
        <w:lastRenderedPageBreak/>
        <w:t>Asimismo, se puede advertir que el ejercicio del derecho de acceso a la información pública se centra en la potestad de los particulares para conocer el contenido de los documentos que obren en los archivos de los Sujetos Obligados, ya sea porque los generen, administren o simplemente los posean en el ejercicio de sus atribuciones.</w:t>
      </w:r>
    </w:p>
    <w:p w14:paraId="5D3AF4A3" w14:textId="77777777" w:rsidR="00E72EAC" w:rsidRPr="000E14F0" w:rsidRDefault="00E72EAC" w:rsidP="00E72EAC">
      <w:pPr>
        <w:spacing w:after="0" w:line="360" w:lineRule="auto"/>
        <w:jc w:val="both"/>
        <w:rPr>
          <w:rFonts w:ascii="Palatino Linotype" w:hAnsi="Palatino Linotype" w:cs="Arial"/>
          <w:sz w:val="24"/>
          <w:szCs w:val="24"/>
        </w:rPr>
      </w:pPr>
    </w:p>
    <w:p w14:paraId="39C7ED74" w14:textId="77777777" w:rsidR="00E72EAC" w:rsidRPr="000E14F0" w:rsidRDefault="00E72EAC" w:rsidP="00E72EAC">
      <w:pPr>
        <w:spacing w:after="0" w:line="360" w:lineRule="auto"/>
        <w:jc w:val="both"/>
        <w:rPr>
          <w:rFonts w:ascii="Palatino Linotype" w:hAnsi="Palatino Linotype" w:cs="Arial"/>
          <w:sz w:val="24"/>
          <w:szCs w:val="24"/>
        </w:rPr>
      </w:pPr>
      <w:r w:rsidRPr="000E14F0">
        <w:rPr>
          <w:rFonts w:ascii="Palatino Linotype" w:hAnsi="Palatino Linotype" w:cs="Arial"/>
          <w:sz w:val="24"/>
          <w:szCs w:val="24"/>
        </w:rPr>
        <w:t xml:space="preserve">Para ello, la Ley de la materia otorga la calidad de documento a los expedientes, reportes, estudios, actas, resoluciones, oficios, correspondencia, acuerdos, directivas, directrices, circulares, contratos, convenios, instructivos, notas, memorandos, estadísticas o bien, </w:t>
      </w:r>
      <w:r w:rsidRPr="000E14F0">
        <w:rPr>
          <w:rFonts w:ascii="Palatino Linotype" w:hAnsi="Palatino Linotype" w:cs="Arial"/>
          <w:b/>
          <w:sz w:val="24"/>
          <w:szCs w:val="24"/>
        </w:rPr>
        <w:t>cualquier otro registro que documente el ejercicio de las facultades, funciones y competencias de los Sujetos Obligados</w:t>
      </w:r>
      <w:r w:rsidRPr="000E14F0">
        <w:rPr>
          <w:rFonts w:ascii="Palatino Linotype" w:hAnsi="Palatino Linotype" w:cs="Arial"/>
          <w:sz w:val="24"/>
          <w:szCs w:val="24"/>
        </w:rPr>
        <w:t>, sus servidores públicos e integrantes, sin importar su fuente o fecha de elaboración. Los documentos podrán estar en cualquier medio, sea escrito, impreso, sonoro, visual, electrónico, informático u holográfico.</w:t>
      </w:r>
    </w:p>
    <w:p w14:paraId="45ED459F" w14:textId="77777777" w:rsidR="00E72EAC" w:rsidRPr="000E14F0" w:rsidRDefault="00E72EAC" w:rsidP="00E72EAC">
      <w:pPr>
        <w:spacing w:after="0" w:line="360" w:lineRule="auto"/>
        <w:jc w:val="both"/>
        <w:rPr>
          <w:rFonts w:ascii="Palatino Linotype" w:hAnsi="Palatino Linotype" w:cs="Arial"/>
          <w:sz w:val="24"/>
          <w:szCs w:val="24"/>
        </w:rPr>
      </w:pPr>
    </w:p>
    <w:p w14:paraId="3A94AD5E" w14:textId="77777777" w:rsidR="00E72EAC" w:rsidRPr="000E14F0" w:rsidRDefault="00E72EAC" w:rsidP="00E72EAC">
      <w:pPr>
        <w:spacing w:after="0" w:line="360" w:lineRule="auto"/>
        <w:jc w:val="both"/>
        <w:rPr>
          <w:rFonts w:ascii="Palatino Linotype" w:hAnsi="Palatino Linotype" w:cs="Arial"/>
          <w:b/>
          <w:sz w:val="24"/>
          <w:szCs w:val="24"/>
          <w:u w:val="single"/>
        </w:rPr>
      </w:pPr>
      <w:r w:rsidRPr="000E14F0">
        <w:rPr>
          <w:rFonts w:ascii="Palatino Linotype" w:hAnsi="Palatino Linotype" w:cs="Arial"/>
          <w:sz w:val="24"/>
          <w:szCs w:val="24"/>
        </w:rPr>
        <w:t xml:space="preserve">De lo anterior, se puede concluir que la distinción entre el derecho de petición y el derecho de acceso a la información pública estriba principalmente en que en el primero de ellos, </w:t>
      </w:r>
      <w:r w:rsidRPr="000E14F0">
        <w:rPr>
          <w:rFonts w:ascii="Palatino Linotype" w:hAnsi="Palatino Linotype" w:cs="Arial"/>
          <w:color w:val="000000"/>
          <w:sz w:val="24"/>
          <w:szCs w:val="24"/>
          <w:lang w:eastAsia="es-MX"/>
        </w:rPr>
        <w:t xml:space="preserve">la pretensión del peticionario consiste generalmente en obligar a la autoridad responsable a que actúe en el sentido de contestar lo solicitado, mientras que en el </w:t>
      </w:r>
      <w:r w:rsidRPr="000E14F0">
        <w:rPr>
          <w:rFonts w:ascii="Palatino Linotype" w:hAnsi="Palatino Linotype" w:cs="Arial"/>
          <w:bCs/>
          <w:sz w:val="24"/>
          <w:szCs w:val="24"/>
          <w:lang w:eastAsia="es-CO"/>
        </w:rPr>
        <w:t xml:space="preserve">segundo supuesto </w:t>
      </w:r>
      <w:r w:rsidRPr="000E14F0">
        <w:rPr>
          <w:rFonts w:ascii="Palatino Linotype" w:hAnsi="Palatino Linotype" w:cs="Arial"/>
          <w:b/>
          <w:bCs/>
          <w:sz w:val="24"/>
          <w:szCs w:val="24"/>
          <w:u w:val="single"/>
          <w:lang w:eastAsia="es-CO"/>
        </w:rPr>
        <w:t>la solicitud de acceso a la información pública se encamina primordialmente a</w:t>
      </w:r>
      <w:r w:rsidRPr="000E14F0">
        <w:rPr>
          <w:rFonts w:ascii="Palatino Linotype" w:hAnsi="Palatino Linotype" w:cs="Arial"/>
          <w:b/>
          <w:sz w:val="24"/>
          <w:szCs w:val="24"/>
          <w:u w:val="single"/>
        </w:rPr>
        <w:t xml:space="preserve"> permitir el </w:t>
      </w:r>
      <w:r w:rsidRPr="000E14F0">
        <w:rPr>
          <w:rFonts w:ascii="Palatino Linotype" w:hAnsi="Palatino Linotype" w:cs="Arial"/>
          <w:b/>
          <w:sz w:val="24"/>
          <w:szCs w:val="24"/>
          <w:u w:val="single"/>
          <w:lang w:eastAsia="es-CO"/>
        </w:rPr>
        <w:t xml:space="preserve">acceso a datos, registros y todo tipo de información pública que conste en documentos, sea generada o se encuentre en posesión de </w:t>
      </w:r>
      <w:r w:rsidRPr="000E14F0">
        <w:rPr>
          <w:rFonts w:ascii="Palatino Linotype" w:hAnsi="Palatino Linotype" w:cs="Arial"/>
          <w:b/>
          <w:sz w:val="24"/>
          <w:szCs w:val="24"/>
          <w:u w:val="single"/>
        </w:rPr>
        <w:t xml:space="preserve">la autoridad. </w:t>
      </w:r>
    </w:p>
    <w:p w14:paraId="74CBC95C" w14:textId="77777777" w:rsidR="00E72EAC" w:rsidRPr="000E14F0" w:rsidRDefault="00E72EAC" w:rsidP="00E72EAC">
      <w:pPr>
        <w:spacing w:after="0" w:line="360" w:lineRule="auto"/>
        <w:jc w:val="both"/>
        <w:rPr>
          <w:rFonts w:ascii="Palatino Linotype" w:hAnsi="Palatino Linotype"/>
          <w:sz w:val="24"/>
          <w:szCs w:val="24"/>
        </w:rPr>
      </w:pPr>
    </w:p>
    <w:p w14:paraId="48F8C2EF" w14:textId="77777777" w:rsidR="00E72EAC" w:rsidRPr="000E14F0" w:rsidRDefault="00E72EAC" w:rsidP="00E72EAC">
      <w:pPr>
        <w:spacing w:after="0" w:line="360" w:lineRule="auto"/>
        <w:jc w:val="both"/>
        <w:rPr>
          <w:rFonts w:ascii="Palatino Linotype" w:hAnsi="Palatino Linotype"/>
          <w:sz w:val="24"/>
          <w:szCs w:val="24"/>
        </w:rPr>
      </w:pPr>
      <w:r w:rsidRPr="000E14F0">
        <w:rPr>
          <w:rFonts w:ascii="Palatino Linotype" w:hAnsi="Palatino Linotype"/>
          <w:sz w:val="24"/>
          <w:szCs w:val="24"/>
        </w:rPr>
        <w:lastRenderedPageBreak/>
        <w:t>Sobre el particular, cabe traer a colación los artículos 2°, fracción II; 3°, fracción XI y 18, de la Ley de Transparencia y Acceso a la Información Pública del Estado de México y Municipios; los cuales disponen lo siguiente:</w:t>
      </w:r>
    </w:p>
    <w:p w14:paraId="0A5B360D" w14:textId="77777777" w:rsidR="00E72EAC" w:rsidRPr="000E14F0" w:rsidRDefault="00E72EAC" w:rsidP="00E72EAC">
      <w:pPr>
        <w:spacing w:after="0" w:line="360" w:lineRule="auto"/>
        <w:jc w:val="both"/>
        <w:rPr>
          <w:rFonts w:ascii="Palatino Linotype" w:hAnsi="Palatino Linotype"/>
          <w:sz w:val="24"/>
          <w:szCs w:val="24"/>
        </w:rPr>
      </w:pPr>
    </w:p>
    <w:p w14:paraId="6835416D" w14:textId="77777777" w:rsidR="00E72EAC" w:rsidRPr="000E14F0" w:rsidRDefault="00E72EAC" w:rsidP="00E72EAC">
      <w:pPr>
        <w:pStyle w:val="Prrafodelista"/>
        <w:numPr>
          <w:ilvl w:val="0"/>
          <w:numId w:val="3"/>
        </w:numPr>
        <w:spacing w:line="360" w:lineRule="auto"/>
        <w:jc w:val="both"/>
        <w:rPr>
          <w:rFonts w:ascii="Palatino Linotype" w:hAnsi="Palatino Linotype"/>
        </w:rPr>
      </w:pPr>
      <w:r w:rsidRPr="000E14F0">
        <w:rPr>
          <w:rFonts w:ascii="Palatino Linotype" w:hAnsi="Palatino Linotype"/>
        </w:rPr>
        <w:t>Que uno de los objetivos de la Ley es proveer lo necesario para garantizar a toda persona el derecho de acceso a la información pública;</w:t>
      </w:r>
    </w:p>
    <w:p w14:paraId="5E1BCEFC" w14:textId="77777777" w:rsidR="00E72EAC" w:rsidRPr="000E14F0" w:rsidRDefault="00E72EAC" w:rsidP="00E72EAC">
      <w:pPr>
        <w:pStyle w:val="Prrafodelista"/>
        <w:spacing w:line="360" w:lineRule="auto"/>
        <w:ind w:left="720"/>
        <w:jc w:val="both"/>
        <w:rPr>
          <w:rFonts w:ascii="Palatino Linotype" w:hAnsi="Palatino Linotype"/>
        </w:rPr>
      </w:pPr>
    </w:p>
    <w:p w14:paraId="6BE071F6" w14:textId="77777777" w:rsidR="00E72EAC" w:rsidRPr="000E14F0" w:rsidRDefault="00E72EAC" w:rsidP="00E72EAC">
      <w:pPr>
        <w:pStyle w:val="Prrafodelista"/>
        <w:numPr>
          <w:ilvl w:val="0"/>
          <w:numId w:val="3"/>
        </w:numPr>
        <w:spacing w:line="360" w:lineRule="auto"/>
        <w:jc w:val="both"/>
        <w:rPr>
          <w:rFonts w:ascii="Palatino Linotype" w:hAnsi="Palatino Linotype"/>
        </w:rPr>
      </w:pPr>
      <w:r w:rsidRPr="000E14F0">
        <w:rPr>
          <w:rFonts w:ascii="Palatino Linotype" w:hAnsi="Palatino Linotype"/>
        </w:rPr>
        <w:t>Que los documentos son los expedientes, reportes, estudios, actas, resoluciones, contratos, convenios, instructivos, notas, memorandos, estadísticas o cualquier registro que documente el ejercicio de facultades, funciones y competencia de los Sujetos Obligados, sin importar su fuente y fecha de elaboración y, por último, que los sujetos obligados deberán documentar todo acto que derive del ejercicio de sus facultades, competencias o funciones, considerando desde su origen la eventual publicidad y reutilización de la información que generan. En este orden de ideas, puede concluirse que la Ley en cita, es una ley de acceso a documentos.</w:t>
      </w:r>
    </w:p>
    <w:p w14:paraId="1C80D119" w14:textId="77777777" w:rsidR="00E72EAC" w:rsidRPr="000E14F0" w:rsidRDefault="00E72EAC" w:rsidP="00E72EAC">
      <w:pPr>
        <w:pStyle w:val="Sinespaciado"/>
        <w:spacing w:line="360" w:lineRule="auto"/>
        <w:rPr>
          <w:rFonts w:ascii="Times New Roman" w:hAnsi="Times New Roman"/>
        </w:rPr>
      </w:pPr>
    </w:p>
    <w:p w14:paraId="14E260C2" w14:textId="77777777" w:rsidR="00E72EAC" w:rsidRPr="000E14F0" w:rsidRDefault="00E72EAC" w:rsidP="00E72EAC">
      <w:pPr>
        <w:spacing w:after="0" w:line="360" w:lineRule="auto"/>
        <w:jc w:val="both"/>
        <w:rPr>
          <w:rFonts w:ascii="Palatino Linotype" w:hAnsi="Palatino Linotype"/>
          <w:sz w:val="24"/>
          <w:szCs w:val="24"/>
        </w:rPr>
      </w:pPr>
      <w:r w:rsidRPr="000E14F0">
        <w:rPr>
          <w:rFonts w:ascii="Palatino Linotype" w:hAnsi="Palatino Linotype"/>
          <w:sz w:val="24"/>
          <w:szCs w:val="24"/>
        </w:rPr>
        <w:t>Aunado a lo que establece la Ley de Transparencia y Acceso a la Información Pública del Estado de México y Municipios, que establece lo siguiente:</w:t>
      </w:r>
    </w:p>
    <w:p w14:paraId="4BA6C08D" w14:textId="77777777" w:rsidR="00E72EAC" w:rsidRPr="000E14F0" w:rsidRDefault="00E72EAC" w:rsidP="00E72EAC">
      <w:pPr>
        <w:pStyle w:val="Sinespaciado"/>
        <w:rPr>
          <w:rFonts w:ascii="Times New Roman" w:hAnsi="Times New Roman"/>
          <w:sz w:val="24"/>
          <w:szCs w:val="24"/>
        </w:rPr>
      </w:pPr>
    </w:p>
    <w:p w14:paraId="5735C567" w14:textId="77777777" w:rsidR="00E72EAC" w:rsidRPr="000E14F0" w:rsidRDefault="00E72EAC" w:rsidP="00E72EAC">
      <w:pPr>
        <w:pStyle w:val="Prrafodelista"/>
        <w:widowControl w:val="0"/>
        <w:autoSpaceDE w:val="0"/>
        <w:autoSpaceDN w:val="0"/>
        <w:adjustRightInd w:val="0"/>
        <w:ind w:left="567" w:right="616"/>
        <w:jc w:val="both"/>
        <w:rPr>
          <w:rFonts w:ascii="Palatino Linotype" w:hAnsi="Palatino Linotype"/>
          <w:i/>
          <w:sz w:val="22"/>
          <w:szCs w:val="22"/>
        </w:rPr>
      </w:pPr>
      <w:r w:rsidRPr="000E14F0">
        <w:rPr>
          <w:rFonts w:ascii="Palatino Linotype" w:hAnsi="Palatino Linotype"/>
          <w:b/>
          <w:i/>
          <w:sz w:val="22"/>
          <w:szCs w:val="22"/>
        </w:rPr>
        <w:t>“Artículo 3.</w:t>
      </w:r>
      <w:r w:rsidRPr="000E14F0">
        <w:rPr>
          <w:rFonts w:ascii="Palatino Linotype" w:hAnsi="Palatino Linotype"/>
          <w:i/>
          <w:sz w:val="22"/>
          <w:szCs w:val="22"/>
        </w:rPr>
        <w:t xml:space="preserve"> Para los efectos de la presente Ley se entenderá por:</w:t>
      </w:r>
    </w:p>
    <w:p w14:paraId="44E2D4A3" w14:textId="77777777" w:rsidR="00E72EAC" w:rsidRPr="000E14F0" w:rsidRDefault="00E72EAC" w:rsidP="00E72EAC">
      <w:pPr>
        <w:pStyle w:val="Prrafodelista"/>
        <w:widowControl w:val="0"/>
        <w:autoSpaceDE w:val="0"/>
        <w:autoSpaceDN w:val="0"/>
        <w:adjustRightInd w:val="0"/>
        <w:ind w:left="567" w:right="616"/>
        <w:jc w:val="both"/>
        <w:rPr>
          <w:rFonts w:ascii="Palatino Linotype" w:hAnsi="Palatino Linotype"/>
          <w:i/>
          <w:sz w:val="22"/>
          <w:szCs w:val="22"/>
        </w:rPr>
      </w:pPr>
      <w:r w:rsidRPr="000E14F0">
        <w:rPr>
          <w:rFonts w:ascii="Palatino Linotype" w:hAnsi="Palatino Linotype"/>
          <w:i/>
          <w:sz w:val="22"/>
          <w:szCs w:val="22"/>
        </w:rPr>
        <w:t>(…)</w:t>
      </w:r>
    </w:p>
    <w:p w14:paraId="4D045159" w14:textId="77777777" w:rsidR="00E72EAC" w:rsidRPr="000E14F0" w:rsidRDefault="00E72EAC" w:rsidP="00E72EAC">
      <w:pPr>
        <w:pStyle w:val="Prrafodelista"/>
        <w:widowControl w:val="0"/>
        <w:autoSpaceDE w:val="0"/>
        <w:autoSpaceDN w:val="0"/>
        <w:adjustRightInd w:val="0"/>
        <w:ind w:left="567" w:right="616"/>
        <w:jc w:val="both"/>
        <w:rPr>
          <w:rFonts w:ascii="Palatino Linotype" w:hAnsi="Palatino Linotype"/>
          <w:i/>
          <w:sz w:val="22"/>
          <w:szCs w:val="22"/>
        </w:rPr>
      </w:pPr>
      <w:r w:rsidRPr="000E14F0">
        <w:rPr>
          <w:rFonts w:ascii="Palatino Linotype" w:hAnsi="Palatino Linotype"/>
          <w:b/>
          <w:i/>
          <w:sz w:val="22"/>
          <w:szCs w:val="22"/>
        </w:rPr>
        <w:t>XI.</w:t>
      </w:r>
      <w:r w:rsidRPr="000E14F0">
        <w:rPr>
          <w:rFonts w:ascii="Palatino Linotype" w:hAnsi="Palatino Linotype"/>
          <w:i/>
          <w:sz w:val="22"/>
          <w:szCs w:val="22"/>
        </w:rPr>
        <w:t xml:space="preserve"> </w:t>
      </w:r>
      <w:r w:rsidRPr="000E14F0">
        <w:rPr>
          <w:rFonts w:ascii="Palatino Linotype" w:hAnsi="Palatino Linotype"/>
          <w:b/>
          <w:i/>
          <w:sz w:val="22"/>
          <w:szCs w:val="22"/>
        </w:rPr>
        <w:t>Documento:</w:t>
      </w:r>
      <w:r w:rsidRPr="000E14F0">
        <w:rPr>
          <w:rFonts w:ascii="Palatino Linotype" w:hAnsi="Palatino Linotype"/>
          <w:i/>
          <w:sz w:val="22"/>
          <w:szCs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39B19EE5" w14:textId="77777777" w:rsidR="00E72EAC" w:rsidRPr="000E14F0" w:rsidRDefault="00E72EAC" w:rsidP="00E72EAC">
      <w:pPr>
        <w:pStyle w:val="Prrafodelista"/>
        <w:widowControl w:val="0"/>
        <w:autoSpaceDE w:val="0"/>
        <w:autoSpaceDN w:val="0"/>
        <w:adjustRightInd w:val="0"/>
        <w:ind w:left="567" w:right="616"/>
        <w:jc w:val="both"/>
        <w:rPr>
          <w:rFonts w:ascii="Palatino Linotype" w:hAnsi="Palatino Linotype"/>
          <w:b/>
          <w:i/>
          <w:sz w:val="22"/>
          <w:szCs w:val="22"/>
        </w:rPr>
      </w:pPr>
    </w:p>
    <w:p w14:paraId="6E298FAE" w14:textId="77777777" w:rsidR="00E72EAC" w:rsidRPr="000E14F0" w:rsidRDefault="00E72EAC" w:rsidP="00E72EAC">
      <w:pPr>
        <w:pStyle w:val="Prrafodelista"/>
        <w:widowControl w:val="0"/>
        <w:autoSpaceDE w:val="0"/>
        <w:autoSpaceDN w:val="0"/>
        <w:adjustRightInd w:val="0"/>
        <w:ind w:left="567" w:right="616"/>
        <w:jc w:val="both"/>
        <w:rPr>
          <w:rFonts w:ascii="Palatino Linotype" w:hAnsi="Palatino Linotype"/>
          <w:i/>
          <w:sz w:val="22"/>
          <w:szCs w:val="22"/>
        </w:rPr>
      </w:pPr>
      <w:r w:rsidRPr="000E14F0">
        <w:rPr>
          <w:rFonts w:ascii="Palatino Linotype" w:hAnsi="Palatino Linotype"/>
          <w:b/>
          <w:i/>
          <w:sz w:val="22"/>
          <w:szCs w:val="22"/>
        </w:rPr>
        <w:t>Artículo 4.</w:t>
      </w:r>
      <w:r w:rsidRPr="000E14F0">
        <w:rPr>
          <w:rFonts w:ascii="Palatino Linotype" w:hAnsi="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4B79F3E8" w14:textId="77777777" w:rsidR="00E72EAC" w:rsidRPr="000E14F0" w:rsidRDefault="00E72EAC" w:rsidP="00E72EAC">
      <w:pPr>
        <w:pStyle w:val="Prrafodelista"/>
        <w:widowControl w:val="0"/>
        <w:autoSpaceDE w:val="0"/>
        <w:autoSpaceDN w:val="0"/>
        <w:adjustRightInd w:val="0"/>
        <w:ind w:left="567" w:right="616"/>
        <w:jc w:val="both"/>
        <w:rPr>
          <w:rFonts w:ascii="Palatino Linotype" w:hAnsi="Palatino Linotype"/>
          <w:i/>
          <w:sz w:val="22"/>
          <w:szCs w:val="22"/>
        </w:rPr>
      </w:pPr>
    </w:p>
    <w:p w14:paraId="208EE220" w14:textId="77777777" w:rsidR="00E72EAC" w:rsidRPr="000E14F0" w:rsidRDefault="00E72EAC" w:rsidP="00E72EAC">
      <w:pPr>
        <w:pStyle w:val="Prrafodelista"/>
        <w:widowControl w:val="0"/>
        <w:autoSpaceDE w:val="0"/>
        <w:autoSpaceDN w:val="0"/>
        <w:adjustRightInd w:val="0"/>
        <w:ind w:left="567" w:right="616"/>
        <w:jc w:val="both"/>
        <w:rPr>
          <w:rFonts w:ascii="Palatino Linotype" w:hAnsi="Palatino Linotype"/>
          <w:i/>
          <w:sz w:val="22"/>
          <w:szCs w:val="22"/>
        </w:rPr>
      </w:pPr>
      <w:r w:rsidRPr="000E14F0">
        <w:rPr>
          <w:rFonts w:ascii="Palatino Linotype" w:hAnsi="Palatino Linotype"/>
          <w:i/>
          <w:sz w:val="22"/>
          <w:szCs w:val="22"/>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2485AD1C" w14:textId="77777777" w:rsidR="00E72EAC" w:rsidRPr="000E14F0" w:rsidRDefault="00E72EAC" w:rsidP="00E72EAC">
      <w:pPr>
        <w:pStyle w:val="Prrafodelista"/>
        <w:widowControl w:val="0"/>
        <w:autoSpaceDE w:val="0"/>
        <w:autoSpaceDN w:val="0"/>
        <w:adjustRightInd w:val="0"/>
        <w:ind w:left="567" w:right="616"/>
        <w:jc w:val="both"/>
        <w:rPr>
          <w:rFonts w:ascii="Palatino Linotype" w:hAnsi="Palatino Linotype"/>
          <w:i/>
          <w:sz w:val="22"/>
          <w:szCs w:val="22"/>
        </w:rPr>
      </w:pPr>
    </w:p>
    <w:p w14:paraId="374EC997" w14:textId="77777777" w:rsidR="00E72EAC" w:rsidRPr="000E14F0" w:rsidRDefault="00E72EAC" w:rsidP="00E72EAC">
      <w:pPr>
        <w:pStyle w:val="Prrafodelista"/>
        <w:widowControl w:val="0"/>
        <w:autoSpaceDE w:val="0"/>
        <w:autoSpaceDN w:val="0"/>
        <w:adjustRightInd w:val="0"/>
        <w:ind w:left="567" w:right="616"/>
        <w:jc w:val="both"/>
        <w:rPr>
          <w:rFonts w:ascii="Palatino Linotype" w:hAnsi="Palatino Linotype"/>
          <w:i/>
          <w:sz w:val="22"/>
          <w:szCs w:val="22"/>
        </w:rPr>
      </w:pPr>
      <w:r w:rsidRPr="000E14F0">
        <w:rPr>
          <w:rFonts w:ascii="Palatino Linotype" w:hAnsi="Palatino Linotype"/>
          <w:i/>
          <w:sz w:val="22"/>
          <w:szCs w:val="22"/>
        </w:rPr>
        <w:t>Los sujetos obligados deben poner en práctica, políticas y programas de acceso a la información que se apeguen a criterios de publicidad, veracidad, oportunidad, precisión y suficiencia en beneficio de los solicitantes.</w:t>
      </w:r>
    </w:p>
    <w:p w14:paraId="64986518" w14:textId="77777777" w:rsidR="00E72EAC" w:rsidRPr="000E14F0" w:rsidRDefault="00E72EAC" w:rsidP="00E72EAC">
      <w:pPr>
        <w:pStyle w:val="Prrafodelista"/>
        <w:widowControl w:val="0"/>
        <w:autoSpaceDE w:val="0"/>
        <w:autoSpaceDN w:val="0"/>
        <w:adjustRightInd w:val="0"/>
        <w:ind w:left="567" w:right="616"/>
        <w:jc w:val="both"/>
        <w:rPr>
          <w:rFonts w:ascii="Palatino Linotype" w:hAnsi="Palatino Linotype"/>
          <w:b/>
          <w:i/>
          <w:sz w:val="22"/>
          <w:szCs w:val="22"/>
        </w:rPr>
      </w:pPr>
    </w:p>
    <w:p w14:paraId="456B2F3F" w14:textId="77777777" w:rsidR="00E72EAC" w:rsidRPr="000E14F0" w:rsidRDefault="00E72EAC" w:rsidP="00E72EAC">
      <w:pPr>
        <w:pStyle w:val="Prrafodelista"/>
        <w:widowControl w:val="0"/>
        <w:autoSpaceDE w:val="0"/>
        <w:autoSpaceDN w:val="0"/>
        <w:adjustRightInd w:val="0"/>
        <w:ind w:left="567" w:right="616"/>
        <w:jc w:val="both"/>
        <w:rPr>
          <w:rFonts w:ascii="Palatino Linotype" w:hAnsi="Palatino Linotype"/>
          <w:i/>
          <w:sz w:val="22"/>
          <w:szCs w:val="22"/>
        </w:rPr>
      </w:pPr>
      <w:r w:rsidRPr="000E14F0">
        <w:rPr>
          <w:rFonts w:ascii="Palatino Linotype" w:hAnsi="Palatino Linotype"/>
          <w:b/>
          <w:i/>
          <w:sz w:val="22"/>
          <w:szCs w:val="22"/>
        </w:rPr>
        <w:t>Artículo 12.</w:t>
      </w:r>
      <w:r w:rsidRPr="000E14F0">
        <w:rPr>
          <w:rFonts w:ascii="Palatino Linotype" w:hAnsi="Palatino Linotype"/>
          <w:i/>
          <w:sz w:val="22"/>
          <w:szCs w:val="22"/>
        </w:rPr>
        <w:t xml:space="preserve"> Quienes generen, recopilen, administren, manejen, procesen, archiven o conserven información pública serán responsables de la misma en los términos de las disposiciones jurídicas aplicables.</w:t>
      </w:r>
    </w:p>
    <w:p w14:paraId="3C006272" w14:textId="77777777" w:rsidR="00E72EAC" w:rsidRPr="000E14F0" w:rsidRDefault="00E72EAC" w:rsidP="00E72EAC">
      <w:pPr>
        <w:pStyle w:val="Prrafodelista"/>
        <w:widowControl w:val="0"/>
        <w:autoSpaceDE w:val="0"/>
        <w:autoSpaceDN w:val="0"/>
        <w:adjustRightInd w:val="0"/>
        <w:ind w:left="567" w:right="616"/>
        <w:jc w:val="both"/>
        <w:rPr>
          <w:rFonts w:ascii="Palatino Linotype" w:hAnsi="Palatino Linotype"/>
          <w:i/>
          <w:sz w:val="22"/>
          <w:szCs w:val="22"/>
        </w:rPr>
      </w:pPr>
    </w:p>
    <w:p w14:paraId="75CD9217" w14:textId="77777777" w:rsidR="00E72EAC" w:rsidRPr="000E14F0" w:rsidRDefault="00E72EAC" w:rsidP="00E72EAC">
      <w:pPr>
        <w:pStyle w:val="Prrafodelista"/>
        <w:widowControl w:val="0"/>
        <w:autoSpaceDE w:val="0"/>
        <w:autoSpaceDN w:val="0"/>
        <w:adjustRightInd w:val="0"/>
        <w:ind w:left="567" w:right="616"/>
        <w:jc w:val="both"/>
        <w:rPr>
          <w:rFonts w:ascii="Palatino Linotype" w:hAnsi="Palatino Linotype"/>
          <w:i/>
          <w:sz w:val="22"/>
          <w:szCs w:val="22"/>
        </w:rPr>
      </w:pPr>
      <w:r w:rsidRPr="000E14F0">
        <w:rPr>
          <w:rFonts w:ascii="Palatino Linotype" w:hAnsi="Palatino Linotype"/>
          <w:i/>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0E14F0">
        <w:rPr>
          <w:rFonts w:ascii="Palatino Linotype" w:hAnsi="Palatino Linotype"/>
          <w:b/>
          <w:i/>
          <w:sz w:val="22"/>
          <w:szCs w:val="22"/>
        </w:rPr>
        <w:t xml:space="preserve">” </w:t>
      </w:r>
      <w:r w:rsidRPr="000E14F0">
        <w:rPr>
          <w:rFonts w:ascii="Palatino Linotype" w:hAnsi="Palatino Linotype"/>
          <w:i/>
          <w:sz w:val="22"/>
          <w:szCs w:val="22"/>
        </w:rPr>
        <w:t>(</w:t>
      </w:r>
      <w:proofErr w:type="gramStart"/>
      <w:r w:rsidRPr="000E14F0">
        <w:rPr>
          <w:rFonts w:ascii="Palatino Linotype" w:hAnsi="Palatino Linotype"/>
          <w:i/>
          <w:sz w:val="22"/>
          <w:szCs w:val="22"/>
        </w:rPr>
        <w:t>sic</w:t>
      </w:r>
      <w:proofErr w:type="gramEnd"/>
      <w:r w:rsidRPr="000E14F0">
        <w:rPr>
          <w:rFonts w:ascii="Palatino Linotype" w:hAnsi="Palatino Linotype"/>
          <w:i/>
          <w:sz w:val="22"/>
          <w:szCs w:val="22"/>
        </w:rPr>
        <w:t>)</w:t>
      </w:r>
    </w:p>
    <w:p w14:paraId="6A6A8506" w14:textId="77777777" w:rsidR="00E72EAC" w:rsidRPr="000E14F0" w:rsidRDefault="00E72EAC" w:rsidP="00E72EAC">
      <w:pPr>
        <w:pStyle w:val="Prrafodelista"/>
        <w:widowControl w:val="0"/>
        <w:autoSpaceDE w:val="0"/>
        <w:autoSpaceDN w:val="0"/>
        <w:adjustRightInd w:val="0"/>
        <w:ind w:left="567" w:right="616"/>
        <w:jc w:val="both"/>
        <w:rPr>
          <w:rFonts w:ascii="Palatino Linotype" w:hAnsi="Palatino Linotype"/>
          <w:b/>
          <w:i/>
        </w:rPr>
      </w:pPr>
    </w:p>
    <w:p w14:paraId="137E1D03" w14:textId="77777777" w:rsidR="00E72EAC" w:rsidRPr="000E14F0" w:rsidRDefault="00E72EAC" w:rsidP="00E72EAC">
      <w:pPr>
        <w:spacing w:after="0" w:line="360" w:lineRule="auto"/>
        <w:jc w:val="both"/>
        <w:rPr>
          <w:rFonts w:ascii="Palatino Linotype" w:hAnsi="Palatino Linotype" w:cs="Arial"/>
          <w:sz w:val="24"/>
          <w:szCs w:val="24"/>
        </w:rPr>
      </w:pPr>
      <w:r w:rsidRPr="000E14F0">
        <w:rPr>
          <w:rFonts w:ascii="Palatino Linotype" w:hAnsi="Palatino Linotype" w:cs="Arial"/>
          <w:sz w:val="24"/>
          <w:szCs w:val="24"/>
        </w:rPr>
        <w:t xml:space="preserve">En efecto, de los artículos mencionados, se desprende que la información pública es la contenida en los documentos que los Sujetos Obligados generan en ejercicio de sus atribuciones, siendo así que dichos documentos se constituyen por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siendo que dichos </w:t>
      </w:r>
      <w:r w:rsidRPr="000E14F0">
        <w:rPr>
          <w:rFonts w:ascii="Palatino Linotype" w:hAnsi="Palatino Linotype" w:cs="Arial"/>
          <w:sz w:val="24"/>
          <w:szCs w:val="24"/>
        </w:rPr>
        <w:lastRenderedPageBreak/>
        <w:t>documentos pueden estar en cualquier medio, sea escrito, impreso, sonoro, visual, electrónico, informático u holográfico; y el derecho de acceso a la información es la facultad que tiene toda persona para acceder a la información pública generada o en poder de los Sujetos Obligados conforme a la Ley de la materia.</w:t>
      </w:r>
    </w:p>
    <w:p w14:paraId="682BA9CB" w14:textId="77777777" w:rsidR="00E72EAC" w:rsidRPr="000E14F0" w:rsidRDefault="00E72EAC" w:rsidP="00E72EAC">
      <w:pPr>
        <w:spacing w:after="0" w:line="360" w:lineRule="auto"/>
        <w:jc w:val="both"/>
        <w:rPr>
          <w:rFonts w:ascii="Palatino Linotype" w:hAnsi="Palatino Linotype" w:cs="Arial"/>
          <w:sz w:val="24"/>
          <w:szCs w:val="24"/>
        </w:rPr>
      </w:pPr>
    </w:p>
    <w:p w14:paraId="6E1DC94E" w14:textId="77777777" w:rsidR="00E72EAC" w:rsidRPr="000E14F0" w:rsidRDefault="00E72EAC" w:rsidP="00E72EAC">
      <w:pPr>
        <w:pStyle w:val="Textoindependiente2"/>
        <w:spacing w:after="0" w:line="360" w:lineRule="auto"/>
        <w:jc w:val="both"/>
        <w:rPr>
          <w:rFonts w:ascii="Palatino Linotype" w:eastAsia="Calibri" w:hAnsi="Palatino Linotype" w:cs="Arial"/>
          <w:sz w:val="24"/>
          <w:szCs w:val="24"/>
        </w:rPr>
      </w:pPr>
      <w:r w:rsidRPr="000E14F0">
        <w:rPr>
          <w:rFonts w:ascii="Palatino Linotype" w:eastAsia="Calibri" w:hAnsi="Palatino Linotype" w:cs="Arial"/>
          <w:sz w:val="24"/>
          <w:szCs w:val="24"/>
        </w:rPr>
        <w:t>Así también, se dispone que</w:t>
      </w:r>
      <w:r w:rsidRPr="000E14F0">
        <w:rPr>
          <w:rFonts w:ascii="Palatino Linotype" w:hAnsi="Palatino Linotype"/>
          <w:sz w:val="24"/>
          <w:szCs w:val="24"/>
        </w:rPr>
        <w:t xml:space="preserve"> </w:t>
      </w:r>
      <w:r w:rsidRPr="000E14F0">
        <w:rPr>
          <w:rFonts w:ascii="Palatino Linotype" w:eastAsia="Calibri" w:hAnsi="Palatino Linotype" w:cs="Arial"/>
          <w:sz w:val="24"/>
          <w:szCs w:val="24"/>
        </w:rPr>
        <w:t>toda la información generada, obtenida, adquirida, transformada, administrada o en posesión de los Sujetos Obligados es pública y accesible de manera permanente a cualquier persona, y que éstos sólo proporcionarán la información que generen en ejercicio de sus atribuciones, por lo que la obligación de proporcionar información no comprende el procesamiento de la misma, ni el presentarla conforme al interés del solicitante, por lo que los Sujetos Obligados no están constreñidos a generarla, resumirla, efectuar cálculos o practicar investigaciones.</w:t>
      </w:r>
    </w:p>
    <w:p w14:paraId="07C09925" w14:textId="77777777" w:rsidR="00E72EAC" w:rsidRPr="000E14F0" w:rsidRDefault="00E72EAC" w:rsidP="00E72EAC">
      <w:pPr>
        <w:spacing w:after="0" w:line="360" w:lineRule="auto"/>
        <w:jc w:val="both"/>
        <w:rPr>
          <w:rFonts w:ascii="Palatino Linotype" w:hAnsi="Palatino Linotype" w:cs="Arial"/>
          <w:sz w:val="24"/>
          <w:szCs w:val="24"/>
        </w:rPr>
      </w:pPr>
    </w:p>
    <w:p w14:paraId="02BFD1D3" w14:textId="77777777" w:rsidR="00E72EAC" w:rsidRPr="000E14F0" w:rsidRDefault="00E72EAC" w:rsidP="00E72EAC">
      <w:pPr>
        <w:spacing w:after="0" w:line="360" w:lineRule="auto"/>
        <w:jc w:val="both"/>
        <w:rPr>
          <w:rFonts w:ascii="Palatino Linotype" w:hAnsi="Palatino Linotype" w:cs="Arial"/>
          <w:sz w:val="24"/>
          <w:szCs w:val="24"/>
        </w:rPr>
      </w:pPr>
      <w:r w:rsidRPr="000E14F0">
        <w:rPr>
          <w:rFonts w:ascii="Palatino Linotype" w:hAnsi="Palatino Linotype" w:cs="Arial"/>
          <w:sz w:val="24"/>
          <w:szCs w:val="24"/>
        </w:rPr>
        <w:t xml:space="preserve">Conforme a lo anterior, se advierte que el derecho de acceso a la información, consiste en una prerrogativa de cualquier persona, a solicitar información pública que conste en documentos generados, obtenidos, adquiridos, transformados o que tengan en posesión los sujetos obligados. </w:t>
      </w:r>
    </w:p>
    <w:p w14:paraId="13E133AB" w14:textId="77777777" w:rsidR="00E72EAC" w:rsidRPr="000E14F0" w:rsidRDefault="00E72EAC" w:rsidP="00E72EAC">
      <w:pPr>
        <w:spacing w:after="0" w:line="360" w:lineRule="auto"/>
        <w:jc w:val="both"/>
        <w:rPr>
          <w:rFonts w:ascii="Palatino Linotype" w:hAnsi="Palatino Linotype" w:cs="Arial"/>
          <w:sz w:val="24"/>
          <w:szCs w:val="24"/>
        </w:rPr>
      </w:pPr>
    </w:p>
    <w:p w14:paraId="4187DA73" w14:textId="77777777" w:rsidR="00E72EAC" w:rsidRPr="000E14F0" w:rsidRDefault="00E72EAC" w:rsidP="00E72EAC">
      <w:pPr>
        <w:spacing w:after="0" w:line="360" w:lineRule="auto"/>
        <w:jc w:val="both"/>
        <w:rPr>
          <w:rFonts w:ascii="Palatino Linotype" w:hAnsi="Palatino Linotype" w:cs="Arial"/>
          <w:sz w:val="24"/>
          <w:szCs w:val="24"/>
        </w:rPr>
      </w:pPr>
      <w:r w:rsidRPr="000E14F0">
        <w:rPr>
          <w:rFonts w:ascii="Palatino Linotype" w:hAnsi="Palatino Linotype" w:cs="Arial"/>
          <w:sz w:val="24"/>
          <w:szCs w:val="24"/>
        </w:rPr>
        <w:t xml:space="preserve">En este contexto, </w:t>
      </w:r>
      <w:r w:rsidRPr="000E14F0">
        <w:rPr>
          <w:rFonts w:ascii="Palatino Linotype" w:hAnsi="Palatino Linotype" w:cs="Arial"/>
          <w:sz w:val="24"/>
          <w:szCs w:val="24"/>
          <w:lang w:eastAsia="es-MX"/>
        </w:rPr>
        <w:t xml:space="preserve">el </w:t>
      </w:r>
      <w:r w:rsidRPr="000E14F0">
        <w:rPr>
          <w:rFonts w:ascii="Palatino Linotype" w:hAnsi="Palatino Linotype" w:cs="Arial"/>
          <w:b/>
          <w:sz w:val="24"/>
          <w:szCs w:val="24"/>
          <w:lang w:eastAsia="es-MX"/>
        </w:rPr>
        <w:t>Sujeto Obligado</w:t>
      </w:r>
      <w:r w:rsidRPr="000E14F0">
        <w:rPr>
          <w:rFonts w:ascii="Palatino Linotype" w:hAnsi="Palatino Linotype" w:cs="Arial"/>
          <w:sz w:val="24"/>
          <w:szCs w:val="24"/>
        </w:rPr>
        <w:t xml:space="preserve"> no está obligado a generar documento </w:t>
      </w:r>
      <w:r w:rsidRPr="000E14F0">
        <w:rPr>
          <w:rFonts w:ascii="Palatino Linotype" w:hAnsi="Palatino Linotype" w:cs="Arial"/>
          <w:b/>
          <w:i/>
          <w:sz w:val="24"/>
          <w:szCs w:val="24"/>
        </w:rPr>
        <w:t>ad hoc</w:t>
      </w:r>
      <w:r w:rsidRPr="000E14F0">
        <w:rPr>
          <w:rFonts w:ascii="Palatino Linotype" w:hAnsi="Palatino Linotype" w:cs="Arial"/>
          <w:sz w:val="24"/>
          <w:szCs w:val="24"/>
        </w:rPr>
        <w:t xml:space="preserve"> para para satisfacer el derecho de acceso, situación que no está permitida dentro de la materia de acceso a la información.</w:t>
      </w:r>
    </w:p>
    <w:p w14:paraId="13D44885" w14:textId="77777777" w:rsidR="00E72EAC" w:rsidRPr="000E14F0" w:rsidRDefault="00E72EAC" w:rsidP="00E72EAC">
      <w:pPr>
        <w:spacing w:after="0" w:line="360" w:lineRule="auto"/>
        <w:jc w:val="both"/>
        <w:rPr>
          <w:rFonts w:ascii="Palatino Linotype" w:hAnsi="Palatino Linotype" w:cs="Arial"/>
          <w:color w:val="000000"/>
          <w:sz w:val="24"/>
          <w:szCs w:val="24"/>
        </w:rPr>
      </w:pPr>
    </w:p>
    <w:p w14:paraId="51EEC885" w14:textId="77777777" w:rsidR="00E72EAC" w:rsidRPr="000E14F0" w:rsidRDefault="00E72EAC" w:rsidP="00E72EAC">
      <w:pPr>
        <w:spacing w:after="0" w:line="360" w:lineRule="auto"/>
        <w:jc w:val="both"/>
        <w:rPr>
          <w:rFonts w:ascii="Palatino Linotype" w:hAnsi="Palatino Linotype"/>
          <w:b/>
          <w:bCs/>
          <w:color w:val="000000"/>
          <w:sz w:val="24"/>
          <w:szCs w:val="24"/>
        </w:rPr>
      </w:pPr>
      <w:r w:rsidRPr="000E14F0">
        <w:rPr>
          <w:rFonts w:ascii="Palatino Linotype" w:hAnsi="Palatino Linotype" w:cs="Arial"/>
          <w:color w:val="000000"/>
          <w:sz w:val="24"/>
          <w:szCs w:val="24"/>
        </w:rPr>
        <w:t xml:space="preserve">Como apoyo a lo anterior, es aplicable el Criterio 03-17, emitido por </w:t>
      </w:r>
      <w:r w:rsidRPr="000E14F0">
        <w:rPr>
          <w:rFonts w:ascii="Palatino Linotype" w:eastAsia="Arial Unicode MS" w:hAnsi="Palatino Linotype" w:cs="Arial"/>
          <w:color w:val="000000"/>
          <w:sz w:val="24"/>
          <w:szCs w:val="24"/>
        </w:rPr>
        <w:t>el Instituto Nacional de Transparencia, Acceso a la Información y Protección de Datos Personales,</w:t>
      </w:r>
      <w:r w:rsidRPr="000E14F0">
        <w:rPr>
          <w:rFonts w:ascii="Palatino Linotype" w:hAnsi="Palatino Linotype"/>
          <w:bCs/>
          <w:color w:val="000000"/>
          <w:sz w:val="24"/>
          <w:szCs w:val="24"/>
        </w:rPr>
        <w:t xml:space="preserve"> que dice:</w:t>
      </w:r>
      <w:r w:rsidRPr="000E14F0">
        <w:rPr>
          <w:rFonts w:ascii="Palatino Linotype" w:hAnsi="Palatino Linotype"/>
          <w:b/>
          <w:bCs/>
          <w:color w:val="000000"/>
          <w:sz w:val="24"/>
          <w:szCs w:val="24"/>
        </w:rPr>
        <w:t xml:space="preserve"> </w:t>
      </w:r>
    </w:p>
    <w:p w14:paraId="508F649E" w14:textId="77777777" w:rsidR="00E72EAC" w:rsidRPr="000E14F0" w:rsidRDefault="00E72EAC" w:rsidP="00E72EAC">
      <w:pPr>
        <w:pStyle w:val="Sinespaciado"/>
        <w:rPr>
          <w:rFonts w:ascii="Times New Roman" w:hAnsi="Times New Roman"/>
          <w:sz w:val="24"/>
          <w:szCs w:val="24"/>
        </w:rPr>
      </w:pPr>
    </w:p>
    <w:p w14:paraId="2813D41F" w14:textId="77777777" w:rsidR="00E72EAC" w:rsidRPr="000E14F0" w:rsidRDefault="00E72EAC" w:rsidP="00E72EAC">
      <w:pPr>
        <w:spacing w:after="0"/>
        <w:ind w:left="851" w:right="850"/>
        <w:jc w:val="both"/>
        <w:rPr>
          <w:rFonts w:ascii="Palatino Linotype" w:hAnsi="Palatino Linotype" w:cs="Arial"/>
          <w:color w:val="000000"/>
          <w:sz w:val="2"/>
        </w:rPr>
      </w:pPr>
    </w:p>
    <w:p w14:paraId="1BBD711F" w14:textId="77777777" w:rsidR="00E72EAC" w:rsidRPr="000E14F0" w:rsidRDefault="00E72EAC" w:rsidP="00E72EAC">
      <w:pPr>
        <w:spacing w:after="0"/>
        <w:ind w:left="567" w:right="709"/>
        <w:jc w:val="both"/>
        <w:rPr>
          <w:rFonts w:ascii="Palatino Linotype" w:hAnsi="Palatino Linotype" w:cs="Arial"/>
          <w:i/>
          <w:color w:val="000000"/>
        </w:rPr>
      </w:pPr>
      <w:r w:rsidRPr="000E14F0">
        <w:rPr>
          <w:rFonts w:ascii="Palatino Linotype" w:hAnsi="Palatino Linotype" w:cs="Arial"/>
          <w:i/>
          <w:color w:val="000000"/>
        </w:rPr>
        <w:t>“</w:t>
      </w:r>
      <w:r w:rsidRPr="000E14F0">
        <w:rPr>
          <w:rFonts w:ascii="Palatino Linotype" w:hAnsi="Palatino Linotype" w:cs="Arial"/>
          <w:b/>
          <w:i/>
          <w:color w:val="000000"/>
        </w:rPr>
        <w:t>No existe obligación de elaborar documentos ad hoc para atender las solicitudes de acceso a la información.</w:t>
      </w:r>
      <w:r w:rsidRPr="000E14F0">
        <w:rPr>
          <w:rFonts w:ascii="Palatino Linotype" w:hAnsi="Palatino Linotype" w:cs="Arial"/>
          <w:i/>
          <w:color w:val="000000"/>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4DA96D28" w14:textId="77777777" w:rsidR="00E72EAC" w:rsidRPr="000E14F0" w:rsidRDefault="00E72EAC" w:rsidP="00E72EAC">
      <w:pPr>
        <w:ind w:left="567" w:right="709"/>
        <w:jc w:val="both"/>
        <w:rPr>
          <w:rFonts w:ascii="Palatino Linotype" w:hAnsi="Palatino Linotype" w:cs="Arial"/>
          <w:i/>
          <w:color w:val="000000"/>
          <w:sz w:val="2"/>
        </w:rPr>
      </w:pPr>
    </w:p>
    <w:p w14:paraId="77CD6887" w14:textId="77777777" w:rsidR="00E72EAC" w:rsidRPr="000E14F0" w:rsidRDefault="00E72EAC" w:rsidP="00E72EAC">
      <w:pPr>
        <w:ind w:left="567" w:right="709"/>
        <w:jc w:val="both"/>
        <w:rPr>
          <w:rFonts w:ascii="Palatino Linotype" w:hAnsi="Palatino Linotype" w:cs="Arial"/>
          <w:i/>
          <w:color w:val="000000"/>
        </w:rPr>
      </w:pPr>
      <w:r w:rsidRPr="000E14F0">
        <w:rPr>
          <w:rFonts w:ascii="Palatino Linotype" w:hAnsi="Palatino Linotype" w:cs="Arial"/>
          <w:i/>
          <w:color w:val="000000"/>
        </w:rPr>
        <w:t xml:space="preserve">Resoluciones: </w:t>
      </w:r>
    </w:p>
    <w:p w14:paraId="1E2FEA72" w14:textId="77777777" w:rsidR="00E72EAC" w:rsidRPr="000E14F0" w:rsidRDefault="00E72EAC" w:rsidP="00E72EAC">
      <w:pPr>
        <w:ind w:left="567" w:right="709"/>
        <w:jc w:val="both"/>
        <w:rPr>
          <w:rFonts w:ascii="Palatino Linotype" w:hAnsi="Palatino Linotype" w:cs="Arial"/>
          <w:i/>
          <w:color w:val="000000"/>
        </w:rPr>
      </w:pPr>
      <w:r w:rsidRPr="000E14F0">
        <w:rPr>
          <w:rFonts w:ascii="Palatino Linotype" w:hAnsi="Palatino Linotype" w:cs="Arial"/>
          <w:i/>
          <w:color w:val="000000"/>
        </w:rPr>
        <w:sym w:font="Symbol" w:char="F0B7"/>
      </w:r>
      <w:r w:rsidRPr="000E14F0">
        <w:rPr>
          <w:rFonts w:ascii="Palatino Linotype" w:hAnsi="Palatino Linotype" w:cs="Arial"/>
          <w:i/>
          <w:color w:val="000000"/>
        </w:rPr>
        <w:t xml:space="preserve"> RRA 0050/16. Instituto Nacional para la Evaluación de la Educación. 13 julio de 2016. Por unanimidad. Comisionado Ponente: Francisco Javier Acuña Llamas.</w:t>
      </w:r>
    </w:p>
    <w:p w14:paraId="2F41E45E" w14:textId="77777777" w:rsidR="00E72EAC" w:rsidRPr="000E14F0" w:rsidRDefault="00E72EAC" w:rsidP="00E72EAC">
      <w:pPr>
        <w:ind w:left="567" w:right="709"/>
        <w:jc w:val="both"/>
        <w:rPr>
          <w:rFonts w:ascii="Palatino Linotype" w:hAnsi="Palatino Linotype" w:cs="Arial"/>
          <w:i/>
          <w:color w:val="000000"/>
        </w:rPr>
      </w:pPr>
      <w:r w:rsidRPr="000E14F0">
        <w:rPr>
          <w:rFonts w:ascii="Palatino Linotype" w:hAnsi="Palatino Linotype" w:cs="Arial"/>
          <w:i/>
          <w:color w:val="000000"/>
        </w:rPr>
        <w:sym w:font="Symbol" w:char="F0B7"/>
      </w:r>
      <w:r w:rsidRPr="000E14F0">
        <w:rPr>
          <w:rFonts w:ascii="Palatino Linotype" w:hAnsi="Palatino Linotype" w:cs="Arial"/>
          <w:i/>
          <w:color w:val="000000"/>
        </w:rPr>
        <w:t xml:space="preserve"> RRA 0310/16. Instituto Nacional de Transparencia, Acceso a la Información y Protección de Datos Personales. 10 de agosto de 2016. Por unanimidad. Comisionada Ponente. Areli Cano Guadiana. </w:t>
      </w:r>
    </w:p>
    <w:p w14:paraId="0DE2B288" w14:textId="77777777" w:rsidR="00E72EAC" w:rsidRPr="000E14F0" w:rsidRDefault="00E72EAC" w:rsidP="00E72EAC">
      <w:pPr>
        <w:ind w:left="567" w:right="709"/>
        <w:jc w:val="both"/>
        <w:rPr>
          <w:rFonts w:ascii="Palatino Linotype" w:hAnsi="Palatino Linotype" w:cs="Arial"/>
          <w:i/>
          <w:color w:val="000000"/>
        </w:rPr>
      </w:pPr>
      <w:r w:rsidRPr="000E14F0">
        <w:rPr>
          <w:rFonts w:ascii="Palatino Linotype" w:hAnsi="Palatino Linotype" w:cs="Arial"/>
          <w:i/>
          <w:color w:val="000000"/>
        </w:rPr>
        <w:sym w:font="Symbol" w:char="F0B7"/>
      </w:r>
      <w:r w:rsidRPr="000E14F0">
        <w:rPr>
          <w:rFonts w:ascii="Palatino Linotype" w:hAnsi="Palatino Linotype" w:cs="Arial"/>
          <w:i/>
          <w:color w:val="000000"/>
        </w:rPr>
        <w:t xml:space="preserve"> RRA 1889/16. Secretaría de Hacienda y Crédito Público. 05 de octubre de 2016. Por unanimidad. Comisionada Ponente. Ximena Puente de la Mora.”</w:t>
      </w:r>
    </w:p>
    <w:p w14:paraId="4CE7D0B7" w14:textId="77777777" w:rsidR="0051248B" w:rsidRPr="000E14F0" w:rsidRDefault="0051248B" w:rsidP="005C5147">
      <w:pPr>
        <w:autoSpaceDE w:val="0"/>
        <w:autoSpaceDN w:val="0"/>
        <w:adjustRightInd w:val="0"/>
        <w:spacing w:after="0" w:line="360" w:lineRule="auto"/>
        <w:jc w:val="both"/>
        <w:rPr>
          <w:rFonts w:ascii="Palatino Linotype" w:hAnsi="Palatino Linotype" w:cs="Arial"/>
          <w:sz w:val="24"/>
          <w:szCs w:val="24"/>
        </w:rPr>
      </w:pPr>
    </w:p>
    <w:p w14:paraId="743ED6FE" w14:textId="77777777" w:rsidR="00401215" w:rsidRPr="000E14F0" w:rsidRDefault="00E72EAC" w:rsidP="00801ABC">
      <w:pPr>
        <w:autoSpaceDE w:val="0"/>
        <w:autoSpaceDN w:val="0"/>
        <w:adjustRightInd w:val="0"/>
        <w:spacing w:after="0" w:line="360" w:lineRule="auto"/>
        <w:jc w:val="both"/>
        <w:rPr>
          <w:rFonts w:ascii="Palatino Linotype" w:hAnsi="Palatino Linotype" w:cs="Arial"/>
          <w:sz w:val="24"/>
          <w:szCs w:val="24"/>
        </w:rPr>
      </w:pPr>
      <w:r w:rsidRPr="000E14F0">
        <w:rPr>
          <w:rFonts w:ascii="Palatino Linotype" w:hAnsi="Palatino Linotype" w:cs="Arial"/>
          <w:b/>
          <w:sz w:val="24"/>
          <w:szCs w:val="24"/>
        </w:rPr>
        <w:t>Ahora bien, por lo que hace al punto 2.-</w:t>
      </w:r>
      <w:r w:rsidRPr="000E14F0">
        <w:rPr>
          <w:rFonts w:ascii="Palatino Linotype" w:hAnsi="Palatino Linotype" w:cs="Arial"/>
          <w:sz w:val="24"/>
          <w:szCs w:val="24"/>
        </w:rPr>
        <w:t xml:space="preserve"> “…</w:t>
      </w:r>
      <w:r w:rsidRPr="000E14F0">
        <w:rPr>
          <w:rFonts w:ascii="Palatino Linotype" w:eastAsia="Times New Roman" w:hAnsi="Palatino Linotype" w:cs="Times New Roman"/>
          <w:i/>
          <w:sz w:val="24"/>
          <w:szCs w:val="24"/>
          <w:lang w:val="es-ES_tradnl" w:eastAsia="es-ES"/>
        </w:rPr>
        <w:t xml:space="preserve">Requiero la </w:t>
      </w:r>
      <w:proofErr w:type="spellStart"/>
      <w:r w:rsidRPr="000E14F0">
        <w:rPr>
          <w:rFonts w:ascii="Palatino Linotype" w:eastAsia="Times New Roman" w:hAnsi="Palatino Linotype" w:cs="Times New Roman"/>
          <w:i/>
          <w:sz w:val="24"/>
          <w:szCs w:val="24"/>
          <w:lang w:val="es-ES_tradnl" w:eastAsia="es-ES"/>
        </w:rPr>
        <w:t>nomina</w:t>
      </w:r>
      <w:proofErr w:type="spellEnd"/>
      <w:r w:rsidRPr="000E14F0">
        <w:rPr>
          <w:rFonts w:ascii="Palatino Linotype" w:eastAsia="Times New Roman" w:hAnsi="Palatino Linotype" w:cs="Times New Roman"/>
          <w:i/>
          <w:sz w:val="24"/>
          <w:szCs w:val="24"/>
          <w:lang w:val="es-ES_tradnl" w:eastAsia="es-ES"/>
        </w:rPr>
        <w:t xml:space="preserve"> firmada de todos los servidores </w:t>
      </w:r>
      <w:proofErr w:type="spellStart"/>
      <w:r w:rsidRPr="000E14F0">
        <w:rPr>
          <w:rFonts w:ascii="Palatino Linotype" w:eastAsia="Times New Roman" w:hAnsi="Palatino Linotype" w:cs="Times New Roman"/>
          <w:i/>
          <w:sz w:val="24"/>
          <w:szCs w:val="24"/>
          <w:lang w:val="es-ES_tradnl" w:eastAsia="es-ES"/>
        </w:rPr>
        <w:t>publicos</w:t>
      </w:r>
      <w:proofErr w:type="spellEnd"/>
      <w:r w:rsidRPr="000E14F0">
        <w:rPr>
          <w:rFonts w:ascii="Palatino Linotype" w:eastAsia="Times New Roman" w:hAnsi="Palatino Linotype" w:cs="Times New Roman"/>
          <w:i/>
          <w:sz w:val="24"/>
          <w:szCs w:val="24"/>
          <w:lang w:val="es-ES_tradnl" w:eastAsia="es-ES"/>
        </w:rPr>
        <w:t xml:space="preserve"> del mes de diciembre del 2021 y enero del 2022.” (</w:t>
      </w:r>
      <w:proofErr w:type="gramStart"/>
      <w:r w:rsidRPr="000E14F0">
        <w:rPr>
          <w:rFonts w:ascii="Palatino Linotype" w:eastAsia="Times New Roman" w:hAnsi="Palatino Linotype" w:cs="Times New Roman"/>
          <w:i/>
          <w:sz w:val="24"/>
          <w:szCs w:val="24"/>
          <w:lang w:val="es-ES_tradnl" w:eastAsia="es-ES"/>
        </w:rPr>
        <w:t>sic</w:t>
      </w:r>
      <w:proofErr w:type="gramEnd"/>
      <w:r w:rsidRPr="000E14F0">
        <w:rPr>
          <w:rFonts w:ascii="Palatino Linotype" w:eastAsia="Times New Roman" w:hAnsi="Palatino Linotype" w:cs="Times New Roman"/>
          <w:i/>
          <w:sz w:val="24"/>
          <w:szCs w:val="24"/>
          <w:lang w:val="es-ES_tradnl" w:eastAsia="es-ES"/>
        </w:rPr>
        <w:t xml:space="preserve">), </w:t>
      </w:r>
      <w:r w:rsidRPr="000E14F0">
        <w:rPr>
          <w:rFonts w:ascii="Palatino Linotype" w:hAnsi="Palatino Linotype" w:cs="Arial"/>
          <w:sz w:val="24"/>
          <w:szCs w:val="24"/>
        </w:rPr>
        <w:t>derivado</w:t>
      </w:r>
      <w:r w:rsidR="00AB2FD0" w:rsidRPr="000E14F0">
        <w:rPr>
          <w:rFonts w:ascii="Palatino Linotype" w:hAnsi="Palatino Linotype" w:cs="Arial"/>
          <w:sz w:val="24"/>
          <w:szCs w:val="24"/>
        </w:rPr>
        <w:t xml:space="preserve"> de la solicitud</w:t>
      </w:r>
      <w:r w:rsidR="00163245" w:rsidRPr="000E14F0">
        <w:rPr>
          <w:rFonts w:ascii="Palatino Linotype" w:hAnsi="Palatino Linotype" w:cs="Arial"/>
          <w:sz w:val="24"/>
          <w:szCs w:val="24"/>
        </w:rPr>
        <w:t xml:space="preserve">, el sujeto obligado </w:t>
      </w:r>
      <w:r w:rsidR="00401215" w:rsidRPr="000E14F0">
        <w:rPr>
          <w:rFonts w:ascii="Palatino Linotype" w:hAnsi="Palatino Linotype" w:cs="Arial"/>
          <w:sz w:val="24"/>
          <w:szCs w:val="24"/>
        </w:rPr>
        <w:t xml:space="preserve">remitió </w:t>
      </w:r>
      <w:r w:rsidR="00E20236" w:rsidRPr="000E14F0">
        <w:rPr>
          <w:rFonts w:ascii="Palatino Linotype" w:hAnsi="Palatino Linotype" w:cs="Arial"/>
          <w:sz w:val="24"/>
          <w:szCs w:val="24"/>
        </w:rPr>
        <w:t>oficio sin número</w:t>
      </w:r>
      <w:r w:rsidR="001C72F6" w:rsidRPr="000E14F0">
        <w:rPr>
          <w:rFonts w:ascii="Palatino Linotype" w:hAnsi="Palatino Linotype" w:cs="Arial"/>
          <w:sz w:val="24"/>
          <w:szCs w:val="24"/>
        </w:rPr>
        <w:t xml:space="preserve"> de fecha </w:t>
      </w:r>
      <w:r w:rsidR="00E20236" w:rsidRPr="000E14F0">
        <w:rPr>
          <w:rFonts w:ascii="Palatino Linotype" w:hAnsi="Palatino Linotype" w:cs="Arial"/>
          <w:sz w:val="24"/>
          <w:szCs w:val="24"/>
        </w:rPr>
        <w:t>ocho</w:t>
      </w:r>
      <w:r w:rsidR="001C72F6" w:rsidRPr="000E14F0">
        <w:rPr>
          <w:rFonts w:ascii="Palatino Linotype" w:hAnsi="Palatino Linotype" w:cs="Arial"/>
          <w:sz w:val="24"/>
          <w:szCs w:val="24"/>
        </w:rPr>
        <w:t xml:space="preserve"> de </w:t>
      </w:r>
      <w:r w:rsidR="00E20236" w:rsidRPr="000E14F0">
        <w:rPr>
          <w:rFonts w:ascii="Palatino Linotype" w:hAnsi="Palatino Linotype" w:cs="Arial"/>
          <w:sz w:val="24"/>
          <w:szCs w:val="24"/>
        </w:rPr>
        <w:t>febrero</w:t>
      </w:r>
      <w:r w:rsidR="001C72F6" w:rsidRPr="000E14F0">
        <w:rPr>
          <w:rFonts w:ascii="Palatino Linotype" w:hAnsi="Palatino Linotype" w:cs="Arial"/>
          <w:sz w:val="24"/>
          <w:szCs w:val="24"/>
        </w:rPr>
        <w:t xml:space="preserve"> de dos mil veinti</w:t>
      </w:r>
      <w:r w:rsidR="00E20236" w:rsidRPr="000E14F0">
        <w:rPr>
          <w:rFonts w:ascii="Palatino Linotype" w:hAnsi="Palatino Linotype" w:cs="Arial"/>
          <w:sz w:val="24"/>
          <w:szCs w:val="24"/>
        </w:rPr>
        <w:t>dós</w:t>
      </w:r>
      <w:r w:rsidR="001C72F6" w:rsidRPr="000E14F0">
        <w:rPr>
          <w:rFonts w:ascii="Palatino Linotype" w:hAnsi="Palatino Linotype" w:cs="Arial"/>
          <w:sz w:val="24"/>
          <w:szCs w:val="24"/>
        </w:rPr>
        <w:t xml:space="preserve">, </w:t>
      </w:r>
      <w:r w:rsidR="00E20236" w:rsidRPr="000E14F0">
        <w:rPr>
          <w:rFonts w:ascii="Palatino Linotype" w:hAnsi="Palatino Linotype" w:cs="Arial"/>
          <w:sz w:val="24"/>
          <w:szCs w:val="24"/>
        </w:rPr>
        <w:t>signado por la Lic. Norma Sofía Pérez Martínez</w:t>
      </w:r>
      <w:r w:rsidR="002E42C2" w:rsidRPr="000E14F0">
        <w:rPr>
          <w:rFonts w:ascii="Palatino Linotype" w:hAnsi="Palatino Linotype" w:cs="Arial"/>
          <w:sz w:val="24"/>
          <w:szCs w:val="24"/>
        </w:rPr>
        <w:t xml:space="preserve">, en su carácter de Titular de la Unidad de Transparencia, acompañado por una orden de pago signado por el sujeto habilitado Ing. </w:t>
      </w:r>
      <w:proofErr w:type="spellStart"/>
      <w:r w:rsidR="002E42C2" w:rsidRPr="000E14F0">
        <w:rPr>
          <w:rFonts w:ascii="Palatino Linotype" w:hAnsi="Palatino Linotype" w:cs="Arial"/>
          <w:sz w:val="24"/>
          <w:szCs w:val="24"/>
        </w:rPr>
        <w:t>Yazmín</w:t>
      </w:r>
      <w:proofErr w:type="spellEnd"/>
      <w:r w:rsidR="002E42C2" w:rsidRPr="000E14F0">
        <w:rPr>
          <w:rFonts w:ascii="Palatino Linotype" w:hAnsi="Palatino Linotype" w:cs="Arial"/>
          <w:sz w:val="24"/>
          <w:szCs w:val="24"/>
        </w:rPr>
        <w:t xml:space="preserve"> del Carmen Arévalo </w:t>
      </w:r>
      <w:proofErr w:type="spellStart"/>
      <w:r w:rsidR="002E42C2" w:rsidRPr="000E14F0">
        <w:rPr>
          <w:rFonts w:ascii="Palatino Linotype" w:hAnsi="Palatino Linotype" w:cs="Arial"/>
          <w:sz w:val="24"/>
          <w:szCs w:val="24"/>
        </w:rPr>
        <w:t>Athié</w:t>
      </w:r>
      <w:proofErr w:type="spellEnd"/>
      <w:r w:rsidR="002E42C2" w:rsidRPr="000E14F0">
        <w:rPr>
          <w:rFonts w:ascii="Palatino Linotype" w:hAnsi="Palatino Linotype" w:cs="Arial"/>
          <w:sz w:val="24"/>
          <w:szCs w:val="24"/>
        </w:rPr>
        <w:t>, en su carácter de Directora General de Administración, por la cantidad de $132,554.05 (ciento treinta y dos mil quinientos cincuenta y cuatro pesos 05/100 M.N.) documentos en los que se aprecia lo siguiente:</w:t>
      </w:r>
    </w:p>
    <w:p w14:paraId="29CAB84C" w14:textId="77777777" w:rsidR="00401215" w:rsidRPr="000E14F0" w:rsidRDefault="00401215" w:rsidP="005C5147">
      <w:pPr>
        <w:autoSpaceDE w:val="0"/>
        <w:autoSpaceDN w:val="0"/>
        <w:adjustRightInd w:val="0"/>
        <w:spacing w:after="0" w:line="360" w:lineRule="auto"/>
        <w:jc w:val="both"/>
        <w:rPr>
          <w:rFonts w:ascii="Palatino Linotype" w:hAnsi="Palatino Linotype" w:cs="Arial"/>
          <w:sz w:val="24"/>
          <w:szCs w:val="24"/>
        </w:rPr>
      </w:pPr>
    </w:p>
    <w:p w14:paraId="610D1659" w14:textId="67F30B6E" w:rsidR="00DA3590" w:rsidRPr="000E14F0" w:rsidRDefault="002E42C2" w:rsidP="005C5147">
      <w:pPr>
        <w:autoSpaceDE w:val="0"/>
        <w:autoSpaceDN w:val="0"/>
        <w:adjustRightInd w:val="0"/>
        <w:spacing w:after="0" w:line="360" w:lineRule="auto"/>
        <w:jc w:val="both"/>
        <w:rPr>
          <w:rFonts w:ascii="Palatino Linotype" w:hAnsi="Palatino Linotype" w:cs="Arial"/>
          <w:sz w:val="24"/>
          <w:szCs w:val="24"/>
        </w:rPr>
      </w:pPr>
      <w:r w:rsidRPr="000E14F0">
        <w:rPr>
          <w:noProof/>
          <w:lang w:eastAsia="es-MX"/>
        </w:rPr>
        <mc:AlternateContent>
          <mc:Choice Requires="wps">
            <w:drawing>
              <wp:anchor distT="0" distB="0" distL="114300" distR="114300" simplePos="0" relativeHeight="251665408" behindDoc="0" locked="0" layoutInCell="1" allowOverlap="1" wp14:anchorId="6ABF7374" wp14:editId="4DBD20A7">
                <wp:simplePos x="0" y="0"/>
                <wp:positionH relativeFrom="page">
                  <wp:posOffset>6381750</wp:posOffset>
                </wp:positionH>
                <wp:positionV relativeFrom="paragraph">
                  <wp:posOffset>5539105</wp:posOffset>
                </wp:positionV>
                <wp:extent cx="1009650" cy="247650"/>
                <wp:effectExtent l="38100" t="38100" r="19050" b="95250"/>
                <wp:wrapNone/>
                <wp:docPr id="3" name="Conector recto de flecha 3"/>
                <wp:cNvGraphicFramePr/>
                <a:graphic xmlns:a="http://schemas.openxmlformats.org/drawingml/2006/main">
                  <a:graphicData uri="http://schemas.microsoft.com/office/word/2010/wordprocessingShape">
                    <wps:wsp>
                      <wps:cNvCnPr/>
                      <wps:spPr>
                        <a:xfrm flipH="1">
                          <a:off x="0" y="0"/>
                          <a:ext cx="1009650" cy="247650"/>
                        </a:xfrm>
                        <a:prstGeom prst="straightConnector1">
                          <a:avLst/>
                        </a:prstGeom>
                        <a:ln w="762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946F44E" id="_x0000_t32" coordsize="21600,21600" o:spt="32" o:oned="t" path="m,l21600,21600e" filled="f">
                <v:path arrowok="t" fillok="f" o:connecttype="none"/>
                <o:lock v:ext="edit" shapetype="t"/>
              </v:shapetype>
              <v:shape id="Conector recto de flecha 3" o:spid="_x0000_s1026" type="#_x0000_t32" style="position:absolute;margin-left:502.5pt;margin-top:436.15pt;width:79.5pt;height:19.5pt;flip:x;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" strokecolor="red" strokeweight="6pt">
                <v:stroke endarrow="block" joinstyle="miter"/>
                <w10:wrap anchorx="page"/>
              </v:shape>
            </w:pict>
          </mc:Fallback>
        </mc:AlternateContent>
      </w:r>
      <w:r w:rsidR="003C67E7">
        <w:rPr>
          <w:rFonts w:ascii="Palatino Linotype" w:hAnsi="Palatino Linotype" w:cs="Arial"/>
          <w:noProof/>
          <w:sz w:val="24"/>
          <w:szCs w:val="24"/>
          <w:lang w:eastAsia="es-MX"/>
        </w:rPr>
        <w:drawing>
          <wp:inline distT="0" distB="0" distL="0" distR="0" wp14:anchorId="20966F59" wp14:editId="4EDC3122">
            <wp:extent cx="5439918" cy="6915150"/>
            <wp:effectExtent l="0" t="0" r="889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44443" cy="6920903"/>
                    </a:xfrm>
                    <a:prstGeom prst="rect">
                      <a:avLst/>
                    </a:prstGeom>
                    <a:noFill/>
                    <a:ln>
                      <a:noFill/>
                    </a:ln>
                  </pic:spPr>
                </pic:pic>
              </a:graphicData>
            </a:graphic>
          </wp:inline>
        </w:drawing>
      </w:r>
    </w:p>
    <w:p w14:paraId="4E1F2CE6" w14:textId="77777777" w:rsidR="002E42C2" w:rsidRPr="000E14F0" w:rsidRDefault="002E42C2" w:rsidP="005C5147">
      <w:pPr>
        <w:autoSpaceDE w:val="0"/>
        <w:autoSpaceDN w:val="0"/>
        <w:adjustRightInd w:val="0"/>
        <w:spacing w:after="0" w:line="360" w:lineRule="auto"/>
        <w:jc w:val="both"/>
        <w:rPr>
          <w:rFonts w:ascii="Palatino Linotype" w:hAnsi="Palatino Linotype" w:cs="Arial"/>
          <w:sz w:val="24"/>
          <w:szCs w:val="24"/>
        </w:rPr>
      </w:pPr>
    </w:p>
    <w:p w14:paraId="1D0A41DB" w14:textId="77777777" w:rsidR="002E42C2" w:rsidRPr="000E14F0" w:rsidRDefault="002E42C2" w:rsidP="005C5147">
      <w:pPr>
        <w:autoSpaceDE w:val="0"/>
        <w:autoSpaceDN w:val="0"/>
        <w:adjustRightInd w:val="0"/>
        <w:spacing w:after="0" w:line="360" w:lineRule="auto"/>
        <w:jc w:val="both"/>
        <w:rPr>
          <w:rFonts w:ascii="Palatino Linotype" w:hAnsi="Palatino Linotype" w:cs="Arial"/>
          <w:sz w:val="24"/>
          <w:szCs w:val="24"/>
        </w:rPr>
      </w:pPr>
    </w:p>
    <w:p w14:paraId="2D8D4148" w14:textId="77777777" w:rsidR="002E42C2" w:rsidRPr="000E14F0" w:rsidRDefault="002E42C2" w:rsidP="005C5147">
      <w:pPr>
        <w:autoSpaceDE w:val="0"/>
        <w:autoSpaceDN w:val="0"/>
        <w:adjustRightInd w:val="0"/>
        <w:spacing w:after="0" w:line="360" w:lineRule="auto"/>
        <w:jc w:val="both"/>
        <w:rPr>
          <w:rFonts w:ascii="Palatino Linotype" w:hAnsi="Palatino Linotype" w:cs="Arial"/>
          <w:sz w:val="24"/>
          <w:szCs w:val="24"/>
        </w:rPr>
      </w:pPr>
      <w:r w:rsidRPr="000E14F0">
        <w:rPr>
          <w:noProof/>
          <w:lang w:eastAsia="es-MX"/>
        </w:rPr>
        <w:drawing>
          <wp:inline distT="0" distB="0" distL="0" distR="0" wp14:anchorId="581F72DF" wp14:editId="4986C09C">
            <wp:extent cx="5686425" cy="6924675"/>
            <wp:effectExtent l="0" t="0" r="9525"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3730" t="16468" r="32705" b="6783"/>
                    <a:stretch/>
                  </pic:blipFill>
                  <pic:spPr bwMode="auto">
                    <a:xfrm>
                      <a:off x="0" y="0"/>
                      <a:ext cx="5686425" cy="6924675"/>
                    </a:xfrm>
                    <a:prstGeom prst="rect">
                      <a:avLst/>
                    </a:prstGeom>
                    <a:ln>
                      <a:noFill/>
                    </a:ln>
                    <a:extLst>
                      <a:ext uri="{53640926-AAD7-44D8-BBD7-CCE9431645EC}">
                        <a14:shadowObscured xmlns:a14="http://schemas.microsoft.com/office/drawing/2010/main"/>
                      </a:ext>
                    </a:extLst>
                  </pic:spPr>
                </pic:pic>
              </a:graphicData>
            </a:graphic>
          </wp:inline>
        </w:drawing>
      </w:r>
    </w:p>
    <w:p w14:paraId="1F0E2F04" w14:textId="77777777" w:rsidR="002E42C2" w:rsidRPr="000E14F0" w:rsidRDefault="002E42C2" w:rsidP="005C5147">
      <w:pPr>
        <w:autoSpaceDE w:val="0"/>
        <w:autoSpaceDN w:val="0"/>
        <w:adjustRightInd w:val="0"/>
        <w:spacing w:after="0" w:line="360" w:lineRule="auto"/>
        <w:jc w:val="both"/>
        <w:rPr>
          <w:rFonts w:ascii="Palatino Linotype" w:hAnsi="Palatino Linotype" w:cs="Arial"/>
          <w:sz w:val="24"/>
          <w:szCs w:val="24"/>
        </w:rPr>
      </w:pPr>
    </w:p>
    <w:p w14:paraId="7E2E6758" w14:textId="77777777" w:rsidR="00B15F70" w:rsidRPr="000E14F0" w:rsidRDefault="00B15F70" w:rsidP="005C5147">
      <w:pPr>
        <w:autoSpaceDE w:val="0"/>
        <w:autoSpaceDN w:val="0"/>
        <w:adjustRightInd w:val="0"/>
        <w:spacing w:after="0" w:line="360" w:lineRule="auto"/>
        <w:jc w:val="both"/>
        <w:rPr>
          <w:rFonts w:ascii="Palatino Linotype" w:hAnsi="Palatino Linotype" w:cs="Arial"/>
          <w:sz w:val="24"/>
          <w:szCs w:val="24"/>
        </w:rPr>
      </w:pPr>
      <w:r w:rsidRPr="000E14F0">
        <w:rPr>
          <w:noProof/>
          <w:lang w:eastAsia="es-MX"/>
        </w:rPr>
        <w:lastRenderedPageBreak/>
        <w:drawing>
          <wp:inline distT="0" distB="0" distL="0" distR="0" wp14:anchorId="5197F437" wp14:editId="4D80D020">
            <wp:extent cx="5514975" cy="2095500"/>
            <wp:effectExtent l="0" t="0" r="952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3234" t="31758" r="34524" b="27955"/>
                    <a:stretch/>
                  </pic:blipFill>
                  <pic:spPr bwMode="auto">
                    <a:xfrm>
                      <a:off x="0" y="0"/>
                      <a:ext cx="5514975" cy="2095500"/>
                    </a:xfrm>
                    <a:prstGeom prst="rect">
                      <a:avLst/>
                    </a:prstGeom>
                    <a:ln>
                      <a:noFill/>
                    </a:ln>
                    <a:extLst>
                      <a:ext uri="{53640926-AAD7-44D8-BBD7-CCE9431645EC}">
                        <a14:shadowObscured xmlns:a14="http://schemas.microsoft.com/office/drawing/2010/main"/>
                      </a:ext>
                    </a:extLst>
                  </pic:spPr>
                </pic:pic>
              </a:graphicData>
            </a:graphic>
          </wp:inline>
        </w:drawing>
      </w:r>
    </w:p>
    <w:p w14:paraId="553F9254" w14:textId="77777777" w:rsidR="002E42C2" w:rsidRPr="000E14F0" w:rsidRDefault="002E42C2" w:rsidP="005C5147">
      <w:pPr>
        <w:autoSpaceDE w:val="0"/>
        <w:autoSpaceDN w:val="0"/>
        <w:adjustRightInd w:val="0"/>
        <w:spacing w:after="0" w:line="360" w:lineRule="auto"/>
        <w:jc w:val="both"/>
        <w:rPr>
          <w:rFonts w:ascii="Palatino Linotype" w:hAnsi="Palatino Linotype" w:cs="Arial"/>
          <w:sz w:val="24"/>
          <w:szCs w:val="24"/>
        </w:rPr>
      </w:pPr>
    </w:p>
    <w:p w14:paraId="02DD87FF" w14:textId="1A808057" w:rsidR="002E42C2" w:rsidRPr="000E14F0" w:rsidRDefault="003C67E7" w:rsidP="005C5147">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noProof/>
          <w:sz w:val="24"/>
          <w:szCs w:val="24"/>
          <w:lang w:eastAsia="es-MX"/>
        </w:rPr>
        <w:drawing>
          <wp:inline distT="0" distB="0" distL="0" distR="0" wp14:anchorId="63BBE548" wp14:editId="10DD728F">
            <wp:extent cx="5676900" cy="4848225"/>
            <wp:effectExtent l="0" t="0" r="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76900" cy="4848225"/>
                    </a:xfrm>
                    <a:prstGeom prst="rect">
                      <a:avLst/>
                    </a:prstGeom>
                    <a:noFill/>
                    <a:ln>
                      <a:noFill/>
                    </a:ln>
                  </pic:spPr>
                </pic:pic>
              </a:graphicData>
            </a:graphic>
          </wp:inline>
        </w:drawing>
      </w:r>
    </w:p>
    <w:p w14:paraId="07B6EF32" w14:textId="77777777" w:rsidR="002E42C2" w:rsidRPr="000E14F0" w:rsidRDefault="002E42C2" w:rsidP="005C5147">
      <w:pPr>
        <w:autoSpaceDE w:val="0"/>
        <w:autoSpaceDN w:val="0"/>
        <w:adjustRightInd w:val="0"/>
        <w:spacing w:after="0" w:line="360" w:lineRule="auto"/>
        <w:jc w:val="both"/>
        <w:rPr>
          <w:rFonts w:ascii="Palatino Linotype" w:hAnsi="Palatino Linotype" w:cs="Arial"/>
          <w:sz w:val="24"/>
          <w:szCs w:val="24"/>
        </w:rPr>
      </w:pPr>
    </w:p>
    <w:p w14:paraId="1003156E" w14:textId="77777777" w:rsidR="002E42C2" w:rsidRPr="000E14F0" w:rsidRDefault="002E42C2" w:rsidP="005C5147">
      <w:pPr>
        <w:autoSpaceDE w:val="0"/>
        <w:autoSpaceDN w:val="0"/>
        <w:adjustRightInd w:val="0"/>
        <w:spacing w:after="0" w:line="360" w:lineRule="auto"/>
        <w:jc w:val="both"/>
        <w:rPr>
          <w:rFonts w:ascii="Palatino Linotype" w:hAnsi="Palatino Linotype" w:cs="Arial"/>
          <w:sz w:val="24"/>
          <w:szCs w:val="24"/>
        </w:rPr>
      </w:pPr>
    </w:p>
    <w:p w14:paraId="6159D346" w14:textId="77777777" w:rsidR="00CE3B1E" w:rsidRPr="000E14F0" w:rsidRDefault="00CE3B1E" w:rsidP="00DA3590">
      <w:pPr>
        <w:spacing w:after="0" w:line="360" w:lineRule="auto"/>
        <w:ind w:right="51"/>
        <w:jc w:val="both"/>
        <w:rPr>
          <w:rFonts w:ascii="Palatino Linotype" w:eastAsia="Arial Unicode MS" w:hAnsi="Palatino Linotype" w:cs="Arial"/>
          <w:sz w:val="24"/>
          <w:szCs w:val="24"/>
        </w:rPr>
      </w:pPr>
      <w:r w:rsidRPr="000E14F0">
        <w:rPr>
          <w:rFonts w:ascii="Palatino Linotype" w:eastAsia="Arial Unicode MS" w:hAnsi="Palatino Linotype" w:cs="Arial"/>
          <w:sz w:val="24"/>
          <w:szCs w:val="24"/>
        </w:rPr>
        <w:t xml:space="preserve">Documento mediante el cual el sujeto habilitado requiere el cambió de modalidad, </w:t>
      </w:r>
      <w:r w:rsidR="00E72EAC" w:rsidRPr="000E14F0">
        <w:rPr>
          <w:rFonts w:ascii="Palatino Linotype" w:eastAsia="Arial Unicode MS" w:hAnsi="Palatino Linotype" w:cs="Arial"/>
          <w:sz w:val="24"/>
          <w:szCs w:val="24"/>
        </w:rPr>
        <w:t>argumentado que</w:t>
      </w:r>
      <w:r w:rsidR="00584DDC" w:rsidRPr="000E14F0">
        <w:rPr>
          <w:rFonts w:ascii="Palatino Linotype" w:eastAsia="Arial Unicode MS" w:hAnsi="Palatino Linotype" w:cs="Arial"/>
          <w:sz w:val="24"/>
          <w:szCs w:val="24"/>
        </w:rPr>
        <w:t>:</w:t>
      </w:r>
      <w:r w:rsidR="006F28C0" w:rsidRPr="000E14F0">
        <w:rPr>
          <w:rFonts w:ascii="Palatino Linotype" w:eastAsia="Arial Unicode MS" w:hAnsi="Palatino Linotype" w:cs="Arial"/>
          <w:sz w:val="24"/>
          <w:szCs w:val="24"/>
        </w:rPr>
        <w:t xml:space="preserve"> </w:t>
      </w:r>
      <w:r w:rsidR="00584DDC" w:rsidRPr="000E14F0">
        <w:rPr>
          <w:rFonts w:ascii="Palatino Linotype" w:eastAsia="Arial Unicode MS" w:hAnsi="Palatino Linotype" w:cs="Arial"/>
          <w:sz w:val="24"/>
          <w:szCs w:val="24"/>
        </w:rPr>
        <w:t>“</w:t>
      </w:r>
      <w:r w:rsidR="00736EB0" w:rsidRPr="000E14F0">
        <w:rPr>
          <w:rFonts w:ascii="Palatino Linotype" w:eastAsia="Arial Unicode MS" w:hAnsi="Palatino Linotype" w:cs="Arial"/>
          <w:sz w:val="24"/>
          <w:szCs w:val="24"/>
        </w:rPr>
        <w:t>…</w:t>
      </w:r>
      <w:r w:rsidR="00736EB0" w:rsidRPr="000E14F0">
        <w:rPr>
          <w:rFonts w:ascii="Palatino Linotype" w:eastAsia="Arial Unicode MS" w:hAnsi="Palatino Linotype" w:cs="Arial"/>
          <w:i/>
          <w:sz w:val="24"/>
          <w:szCs w:val="24"/>
        </w:rPr>
        <w:t xml:space="preserve">hago de su conocimiento que, la Directora general de Administración y Servidora Pública Habilitada, informó a la que suscribe que la información solicitada consta de 6151 fojas, por lo que se </w:t>
      </w:r>
      <w:r w:rsidR="00AA77AC" w:rsidRPr="000E14F0">
        <w:rPr>
          <w:rFonts w:ascii="Palatino Linotype" w:eastAsia="Arial Unicode MS" w:hAnsi="Palatino Linotype" w:cs="Arial"/>
          <w:i/>
          <w:sz w:val="24"/>
          <w:szCs w:val="24"/>
        </w:rPr>
        <w:t>expedirán</w:t>
      </w:r>
      <w:r w:rsidR="00736EB0" w:rsidRPr="000E14F0">
        <w:rPr>
          <w:rFonts w:ascii="Palatino Linotype" w:eastAsia="Arial Unicode MS" w:hAnsi="Palatino Linotype" w:cs="Arial"/>
          <w:i/>
          <w:sz w:val="24"/>
          <w:szCs w:val="24"/>
        </w:rPr>
        <w:t xml:space="preserve"> copias simpes y será necesario cubrir el costo correspondiente, tomando en cuenta el número de veces el valor diario de la Unidad de medida y actualización (UMA) vigente </w:t>
      </w:r>
      <w:r w:rsidR="00BA053B" w:rsidRPr="000E14F0">
        <w:rPr>
          <w:rFonts w:ascii="Palatino Linotype" w:eastAsia="Arial Unicode MS" w:hAnsi="Palatino Linotype" w:cs="Arial"/>
          <w:i/>
          <w:sz w:val="24"/>
          <w:szCs w:val="24"/>
        </w:rPr>
        <w:t xml:space="preserve">de $96.22; de conformidad con el artículo 148 </w:t>
      </w:r>
      <w:r w:rsidR="00203A5A" w:rsidRPr="000E14F0">
        <w:rPr>
          <w:rFonts w:ascii="Palatino Linotype" w:eastAsia="Arial Unicode MS" w:hAnsi="Palatino Linotype" w:cs="Arial"/>
          <w:i/>
          <w:sz w:val="24"/>
          <w:szCs w:val="24"/>
        </w:rPr>
        <w:t>del</w:t>
      </w:r>
      <w:r w:rsidR="00BA053B" w:rsidRPr="000E14F0">
        <w:rPr>
          <w:rFonts w:ascii="Palatino Linotype" w:eastAsia="Arial Unicode MS" w:hAnsi="Palatino Linotype" w:cs="Arial"/>
          <w:i/>
          <w:sz w:val="24"/>
          <w:szCs w:val="24"/>
        </w:rPr>
        <w:t xml:space="preserve"> Código Financiero del estado de México y </w:t>
      </w:r>
      <w:r w:rsidR="00AA77AC" w:rsidRPr="000E14F0">
        <w:rPr>
          <w:rFonts w:ascii="Palatino Linotype" w:eastAsia="Arial Unicode MS" w:hAnsi="Palatino Linotype" w:cs="Arial"/>
          <w:i/>
          <w:sz w:val="24"/>
          <w:szCs w:val="24"/>
        </w:rPr>
        <w:t>Municipios</w:t>
      </w:r>
      <w:r w:rsidR="00BA053B" w:rsidRPr="000E14F0">
        <w:rPr>
          <w:rFonts w:ascii="Palatino Linotype" w:eastAsia="Arial Unicode MS" w:hAnsi="Palatino Linotype" w:cs="Arial"/>
          <w:sz w:val="24"/>
          <w:szCs w:val="24"/>
        </w:rPr>
        <w:t>…</w:t>
      </w:r>
      <w:r w:rsidR="00D2231B" w:rsidRPr="000E14F0">
        <w:rPr>
          <w:rFonts w:ascii="Palatino Linotype" w:eastAsia="Arial Unicode MS" w:hAnsi="Palatino Linotype" w:cs="Arial"/>
          <w:sz w:val="24"/>
          <w:szCs w:val="24"/>
        </w:rPr>
        <w:t>.” (</w:t>
      </w:r>
      <w:proofErr w:type="gramStart"/>
      <w:r w:rsidR="00D2231B" w:rsidRPr="000E14F0">
        <w:rPr>
          <w:rFonts w:ascii="Palatino Linotype" w:eastAsia="Arial Unicode MS" w:hAnsi="Palatino Linotype" w:cs="Arial"/>
          <w:sz w:val="24"/>
          <w:szCs w:val="24"/>
        </w:rPr>
        <w:t>sic</w:t>
      </w:r>
      <w:proofErr w:type="gramEnd"/>
      <w:r w:rsidR="00D2231B" w:rsidRPr="000E14F0">
        <w:rPr>
          <w:rFonts w:ascii="Palatino Linotype" w:eastAsia="Arial Unicode MS" w:hAnsi="Palatino Linotype" w:cs="Arial"/>
          <w:sz w:val="24"/>
          <w:szCs w:val="24"/>
        </w:rPr>
        <w:t xml:space="preserve">). </w:t>
      </w:r>
    </w:p>
    <w:p w14:paraId="4E0B0978" w14:textId="77777777" w:rsidR="00CE3B1E" w:rsidRPr="000E14F0" w:rsidRDefault="00CE3B1E" w:rsidP="00D2231B">
      <w:pPr>
        <w:tabs>
          <w:tab w:val="left" w:pos="7938"/>
        </w:tabs>
        <w:spacing w:after="0" w:line="360" w:lineRule="auto"/>
        <w:jc w:val="both"/>
        <w:rPr>
          <w:rFonts w:ascii="Palatino Linotype" w:hAnsi="Palatino Linotype" w:cs="Arial"/>
          <w:sz w:val="24"/>
          <w:szCs w:val="24"/>
        </w:rPr>
      </w:pPr>
    </w:p>
    <w:p w14:paraId="18772B72" w14:textId="77777777" w:rsidR="006F28C0" w:rsidRPr="000E14F0" w:rsidRDefault="00D2231B" w:rsidP="00E550E0">
      <w:pPr>
        <w:tabs>
          <w:tab w:val="left" w:pos="7938"/>
        </w:tabs>
        <w:spacing w:after="0" w:line="360" w:lineRule="auto"/>
        <w:jc w:val="both"/>
        <w:rPr>
          <w:rFonts w:ascii="Palatino Linotype" w:hAnsi="Palatino Linotype" w:cs="Arial"/>
          <w:sz w:val="24"/>
          <w:szCs w:val="24"/>
        </w:rPr>
      </w:pPr>
      <w:r w:rsidRPr="000E14F0">
        <w:rPr>
          <w:rFonts w:ascii="Palatino Linotype" w:hAnsi="Palatino Linotype" w:cs="Arial"/>
          <w:sz w:val="24"/>
          <w:szCs w:val="24"/>
        </w:rPr>
        <w:t xml:space="preserve">Como podemos apreciar </w:t>
      </w:r>
      <w:r w:rsidR="00336B2F" w:rsidRPr="000E14F0">
        <w:rPr>
          <w:rFonts w:ascii="Palatino Linotype" w:hAnsi="Palatino Linotype" w:cs="Arial"/>
          <w:sz w:val="24"/>
          <w:szCs w:val="24"/>
        </w:rPr>
        <w:t xml:space="preserve">de las documentales en análisis, </w:t>
      </w:r>
      <w:r w:rsidRPr="000E14F0">
        <w:rPr>
          <w:rFonts w:ascii="Palatino Linotype" w:hAnsi="Palatino Linotype" w:cs="Arial"/>
          <w:sz w:val="24"/>
          <w:szCs w:val="24"/>
        </w:rPr>
        <w:t xml:space="preserve">el sujeto obligado no niega contar con la información solicitada, por el </w:t>
      </w:r>
      <w:r w:rsidR="00336B2F" w:rsidRPr="000E14F0">
        <w:rPr>
          <w:rFonts w:ascii="Palatino Linotype" w:hAnsi="Palatino Linotype" w:cs="Arial"/>
          <w:sz w:val="24"/>
          <w:szCs w:val="24"/>
        </w:rPr>
        <w:t>contrario</w:t>
      </w:r>
      <w:r w:rsidRPr="000E14F0">
        <w:rPr>
          <w:rFonts w:ascii="Palatino Linotype" w:hAnsi="Palatino Linotype" w:cs="Arial"/>
          <w:sz w:val="24"/>
          <w:szCs w:val="24"/>
        </w:rPr>
        <w:t xml:space="preserve"> </w:t>
      </w:r>
      <w:r w:rsidR="00336B2F" w:rsidRPr="000E14F0">
        <w:rPr>
          <w:rFonts w:ascii="Palatino Linotype" w:hAnsi="Palatino Linotype" w:cs="Arial"/>
          <w:sz w:val="24"/>
          <w:szCs w:val="24"/>
        </w:rPr>
        <w:t>acepta</w:t>
      </w:r>
      <w:r w:rsidRPr="000E14F0">
        <w:rPr>
          <w:rFonts w:ascii="Palatino Linotype" w:hAnsi="Palatino Linotype" w:cs="Arial"/>
          <w:sz w:val="24"/>
          <w:szCs w:val="24"/>
        </w:rPr>
        <w:t xml:space="preserve"> de forma expresa </w:t>
      </w:r>
      <w:r w:rsidR="00336B2F" w:rsidRPr="000E14F0">
        <w:rPr>
          <w:rFonts w:ascii="Palatino Linotype" w:hAnsi="Palatino Linotype" w:cs="Arial"/>
          <w:sz w:val="24"/>
          <w:szCs w:val="24"/>
        </w:rPr>
        <w:t xml:space="preserve">poseerla, </w:t>
      </w:r>
      <w:r w:rsidR="00E97199" w:rsidRPr="000E14F0">
        <w:rPr>
          <w:rFonts w:ascii="Palatino Linotype" w:hAnsi="Palatino Linotype" w:cs="Arial"/>
          <w:sz w:val="24"/>
          <w:szCs w:val="24"/>
        </w:rPr>
        <w:t>en consecuencia se omite e</w:t>
      </w:r>
      <w:r w:rsidR="00D201DA" w:rsidRPr="000E14F0">
        <w:rPr>
          <w:rFonts w:ascii="Palatino Linotype" w:hAnsi="Palatino Linotype" w:cs="Arial"/>
          <w:sz w:val="24"/>
          <w:szCs w:val="24"/>
        </w:rPr>
        <w:t>l</w:t>
      </w:r>
      <w:r w:rsidR="00E97199" w:rsidRPr="000E14F0">
        <w:rPr>
          <w:rFonts w:ascii="Palatino Linotype" w:hAnsi="Palatino Linotype" w:cs="Arial"/>
          <w:sz w:val="24"/>
          <w:szCs w:val="24"/>
        </w:rPr>
        <w:t xml:space="preserve"> estudio de la fuente obligacional que </w:t>
      </w:r>
      <w:r w:rsidR="00D201DA" w:rsidRPr="000E14F0">
        <w:rPr>
          <w:rFonts w:ascii="Palatino Linotype" w:hAnsi="Palatino Linotype" w:cs="Arial"/>
          <w:sz w:val="24"/>
          <w:szCs w:val="24"/>
        </w:rPr>
        <w:t>impone</w:t>
      </w:r>
      <w:r w:rsidR="00E97199" w:rsidRPr="000E14F0">
        <w:rPr>
          <w:rFonts w:ascii="Palatino Linotype" w:hAnsi="Palatino Linotype" w:cs="Arial"/>
          <w:sz w:val="24"/>
          <w:szCs w:val="24"/>
        </w:rPr>
        <w:t xml:space="preserve"> al sujeto obligado a generar, </w:t>
      </w:r>
      <w:r w:rsidR="00D201DA" w:rsidRPr="000E14F0">
        <w:rPr>
          <w:rFonts w:ascii="Palatino Linotype" w:hAnsi="Palatino Linotype" w:cs="Arial"/>
          <w:sz w:val="24"/>
          <w:szCs w:val="24"/>
        </w:rPr>
        <w:t>administrar</w:t>
      </w:r>
      <w:r w:rsidR="00E97199" w:rsidRPr="000E14F0">
        <w:rPr>
          <w:rFonts w:ascii="Palatino Linotype" w:hAnsi="Palatino Linotype" w:cs="Arial"/>
          <w:sz w:val="24"/>
          <w:szCs w:val="24"/>
        </w:rPr>
        <w:t xml:space="preserve"> </w:t>
      </w:r>
      <w:r w:rsidR="00D201DA" w:rsidRPr="000E14F0">
        <w:rPr>
          <w:rFonts w:ascii="Palatino Linotype" w:hAnsi="Palatino Linotype" w:cs="Arial"/>
          <w:sz w:val="24"/>
          <w:szCs w:val="24"/>
        </w:rPr>
        <w:t>o poseer</w:t>
      </w:r>
      <w:r w:rsidR="00E97199" w:rsidRPr="000E14F0">
        <w:rPr>
          <w:rFonts w:ascii="Palatino Linotype" w:hAnsi="Palatino Linotype" w:cs="Arial"/>
          <w:sz w:val="24"/>
          <w:szCs w:val="24"/>
        </w:rPr>
        <w:t xml:space="preserve"> </w:t>
      </w:r>
      <w:r w:rsidR="000D6CA3" w:rsidRPr="000E14F0">
        <w:rPr>
          <w:rFonts w:ascii="Palatino Linotype" w:hAnsi="Palatino Linotype" w:cs="Arial"/>
          <w:sz w:val="24"/>
          <w:szCs w:val="24"/>
        </w:rPr>
        <w:t>la</w:t>
      </w:r>
      <w:r w:rsidR="00D201DA" w:rsidRPr="000E14F0">
        <w:rPr>
          <w:rFonts w:ascii="Palatino Linotype" w:hAnsi="Palatino Linotype" w:cs="Arial"/>
          <w:sz w:val="24"/>
          <w:szCs w:val="24"/>
        </w:rPr>
        <w:t xml:space="preserve"> </w:t>
      </w:r>
      <w:r w:rsidR="00217B0E" w:rsidRPr="000E14F0">
        <w:rPr>
          <w:rFonts w:ascii="Palatino Linotype" w:hAnsi="Palatino Linotype" w:cs="Arial"/>
          <w:sz w:val="24"/>
          <w:szCs w:val="24"/>
        </w:rPr>
        <w:t>nómina</w:t>
      </w:r>
      <w:r w:rsidR="000D6CA3" w:rsidRPr="000E14F0">
        <w:rPr>
          <w:rFonts w:ascii="Palatino Linotype" w:hAnsi="Palatino Linotype" w:cs="Arial"/>
          <w:sz w:val="24"/>
          <w:szCs w:val="24"/>
        </w:rPr>
        <w:t xml:space="preserve"> de los servidores públicos del Ayuntamiento de Toluca del mes de diciembre del 2021 y enero del 2022</w:t>
      </w:r>
      <w:r w:rsidR="00D201DA" w:rsidRPr="000E14F0">
        <w:rPr>
          <w:rFonts w:ascii="Palatino Linotype" w:hAnsi="Palatino Linotype" w:cs="Arial"/>
          <w:sz w:val="24"/>
          <w:szCs w:val="24"/>
        </w:rPr>
        <w:t>.</w:t>
      </w:r>
    </w:p>
    <w:p w14:paraId="2ECA68A4" w14:textId="77777777" w:rsidR="00F753AD" w:rsidRPr="000E14F0" w:rsidRDefault="00F753AD" w:rsidP="00E550E0">
      <w:pPr>
        <w:tabs>
          <w:tab w:val="left" w:pos="7938"/>
        </w:tabs>
        <w:spacing w:after="0" w:line="360" w:lineRule="auto"/>
        <w:jc w:val="both"/>
        <w:rPr>
          <w:rFonts w:ascii="Palatino Linotype" w:hAnsi="Palatino Linotype" w:cs="Arial"/>
          <w:sz w:val="24"/>
          <w:szCs w:val="24"/>
        </w:rPr>
      </w:pPr>
    </w:p>
    <w:p w14:paraId="261D2635" w14:textId="77777777" w:rsidR="00F753AD" w:rsidRPr="000E14F0" w:rsidRDefault="00F753AD" w:rsidP="00F753AD">
      <w:pPr>
        <w:tabs>
          <w:tab w:val="left" w:pos="7938"/>
        </w:tabs>
        <w:spacing w:after="0" w:line="360" w:lineRule="auto"/>
        <w:jc w:val="both"/>
        <w:rPr>
          <w:rFonts w:ascii="Palatino Linotype" w:hAnsi="Palatino Linotype" w:cs="Arial"/>
          <w:sz w:val="24"/>
          <w:szCs w:val="24"/>
        </w:rPr>
      </w:pPr>
      <w:r w:rsidRPr="000E14F0">
        <w:rPr>
          <w:rFonts w:ascii="Palatino Linotype" w:hAnsi="Palatino Linotype" w:cs="Arial"/>
          <w:sz w:val="24"/>
          <w:szCs w:val="24"/>
        </w:rPr>
        <w:t xml:space="preserve">De lo anterior se colige que, el hecho de que el Sujeto Obligado haya manifestado al Recurrente que </w:t>
      </w:r>
      <w:r w:rsidR="00B15F70" w:rsidRPr="000E14F0">
        <w:rPr>
          <w:rFonts w:ascii="Palatino Linotype" w:hAnsi="Palatino Linotype" w:cs="Arial"/>
          <w:sz w:val="24"/>
          <w:szCs w:val="24"/>
        </w:rPr>
        <w:t xml:space="preserve">asista </w:t>
      </w:r>
      <w:r w:rsidRPr="000E14F0">
        <w:rPr>
          <w:rFonts w:ascii="Palatino Linotype" w:hAnsi="Palatino Linotype" w:cs="Arial"/>
          <w:sz w:val="24"/>
          <w:szCs w:val="24"/>
        </w:rPr>
        <w:t xml:space="preserve">a las instalaciones para </w:t>
      </w:r>
      <w:r w:rsidR="00B15F70" w:rsidRPr="000E14F0">
        <w:rPr>
          <w:rFonts w:ascii="Palatino Linotype" w:hAnsi="Palatino Linotype" w:cs="Arial"/>
          <w:sz w:val="24"/>
          <w:szCs w:val="24"/>
        </w:rPr>
        <w:t xml:space="preserve">hacer el pago por copias que él no solicitó, </w:t>
      </w:r>
      <w:r w:rsidRPr="000E14F0">
        <w:rPr>
          <w:rFonts w:ascii="Palatino Linotype" w:hAnsi="Palatino Linotype" w:cs="Arial"/>
          <w:sz w:val="24"/>
          <w:szCs w:val="24"/>
        </w:rPr>
        <w:t>comprueba fehacientemente que dicha autoridad acepta que la genera, posee y/o administra los documentos solicitados, en ejercicio de sus funciones de derecho público, es decir, no niega la existencia de la información solicitada, por el contrario, se pronuncia respecto de la información requerida, es por ello que se reitera, se asume que posee la información; por lo tanto, el estudio en específico se obvia dado que a nada práctico llevaría el alcance del mismo.</w:t>
      </w:r>
    </w:p>
    <w:p w14:paraId="474F95CC" w14:textId="77777777" w:rsidR="00F753AD" w:rsidRPr="000E14F0" w:rsidRDefault="00F753AD" w:rsidP="00F753AD">
      <w:pPr>
        <w:tabs>
          <w:tab w:val="left" w:pos="7938"/>
        </w:tabs>
        <w:spacing w:after="0" w:line="360" w:lineRule="auto"/>
        <w:jc w:val="both"/>
        <w:rPr>
          <w:rFonts w:ascii="Palatino Linotype" w:hAnsi="Palatino Linotype" w:cs="Arial"/>
          <w:sz w:val="24"/>
          <w:szCs w:val="24"/>
        </w:rPr>
      </w:pPr>
    </w:p>
    <w:p w14:paraId="53328515" w14:textId="77777777" w:rsidR="00F753AD" w:rsidRPr="000E14F0" w:rsidRDefault="00F753AD" w:rsidP="00F753AD">
      <w:pPr>
        <w:tabs>
          <w:tab w:val="left" w:pos="7938"/>
        </w:tabs>
        <w:spacing w:after="0" w:line="360" w:lineRule="auto"/>
        <w:jc w:val="both"/>
        <w:rPr>
          <w:rFonts w:ascii="Palatino Linotype" w:hAnsi="Palatino Linotype" w:cs="Arial"/>
          <w:sz w:val="24"/>
          <w:szCs w:val="24"/>
        </w:rPr>
      </w:pPr>
      <w:r w:rsidRPr="000E14F0">
        <w:rPr>
          <w:rFonts w:ascii="Palatino Linotype" w:hAnsi="Palatino Linotype" w:cs="Arial"/>
          <w:sz w:val="24"/>
          <w:szCs w:val="24"/>
        </w:rPr>
        <w:lastRenderedPageBreak/>
        <w:t>De hecho, el estudio de la naturaleza jurídica de la información pública solicitada, tiene por objeto determinar si ésta la genera, posee o administra el Sujeto Obligado; sin embargo, en aquellos casos en que éste la asume, implica en automático que la genera, posee o administra; por consiguiente, a nada práctico nos conduciría su estudio, ya que se insiste la información pública solicitada, ya fue asumida por el Sujeto Obligado.</w:t>
      </w:r>
    </w:p>
    <w:p w14:paraId="54284587" w14:textId="77777777" w:rsidR="00F753AD" w:rsidRPr="000E14F0" w:rsidRDefault="00F753AD" w:rsidP="00F753AD">
      <w:pPr>
        <w:tabs>
          <w:tab w:val="left" w:pos="7938"/>
        </w:tabs>
        <w:spacing w:after="0" w:line="360" w:lineRule="auto"/>
        <w:jc w:val="both"/>
        <w:rPr>
          <w:rFonts w:ascii="Palatino Linotype" w:hAnsi="Palatino Linotype" w:cs="Arial"/>
          <w:sz w:val="24"/>
          <w:szCs w:val="24"/>
        </w:rPr>
      </w:pPr>
    </w:p>
    <w:p w14:paraId="28003026" w14:textId="77777777" w:rsidR="006C6FE4" w:rsidRPr="000E14F0" w:rsidRDefault="006C6FE4" w:rsidP="00E550E0">
      <w:pPr>
        <w:tabs>
          <w:tab w:val="left" w:pos="7938"/>
        </w:tabs>
        <w:spacing w:after="0" w:line="360" w:lineRule="auto"/>
        <w:jc w:val="both"/>
        <w:rPr>
          <w:rFonts w:ascii="Palatino Linotype" w:hAnsi="Palatino Linotype" w:cs="Arial"/>
          <w:sz w:val="24"/>
          <w:szCs w:val="24"/>
        </w:rPr>
      </w:pPr>
      <w:r w:rsidRPr="000E14F0">
        <w:rPr>
          <w:rFonts w:ascii="Palatino Linotype" w:hAnsi="Palatino Linotype" w:cs="Arial"/>
          <w:sz w:val="24"/>
          <w:szCs w:val="24"/>
        </w:rPr>
        <w:t xml:space="preserve">Ahora bien, respecto del cambio de modalidad, para este Órgano Garante no se justifica dicho cambio, pues no se acredita las imposibilidades del personal para poder entregar la información vía SAIMEX, sólo se refiere que </w:t>
      </w:r>
      <w:r w:rsidR="00EC28BC" w:rsidRPr="000E14F0">
        <w:rPr>
          <w:rFonts w:ascii="Palatino Linotype" w:hAnsi="Palatino Linotype" w:cs="Arial"/>
          <w:sz w:val="24"/>
          <w:szCs w:val="24"/>
        </w:rPr>
        <w:t>s</w:t>
      </w:r>
      <w:r w:rsidRPr="000E14F0">
        <w:rPr>
          <w:rFonts w:ascii="Palatino Linotype" w:hAnsi="Palatino Linotype" w:cs="Arial"/>
          <w:sz w:val="24"/>
          <w:szCs w:val="24"/>
        </w:rPr>
        <w:t>on 6</w:t>
      </w:r>
      <w:r w:rsidR="00192C44" w:rsidRPr="000E14F0">
        <w:rPr>
          <w:rFonts w:ascii="Palatino Linotype" w:hAnsi="Palatino Linotype" w:cs="Arial"/>
          <w:sz w:val="24"/>
          <w:szCs w:val="24"/>
        </w:rPr>
        <w:t>1</w:t>
      </w:r>
      <w:r w:rsidRPr="000E14F0">
        <w:rPr>
          <w:rFonts w:ascii="Palatino Linotype" w:hAnsi="Palatino Linotype" w:cs="Arial"/>
          <w:sz w:val="24"/>
          <w:szCs w:val="24"/>
        </w:rPr>
        <w:t>5</w:t>
      </w:r>
      <w:r w:rsidR="00192C44" w:rsidRPr="000E14F0">
        <w:rPr>
          <w:rFonts w:ascii="Palatino Linotype" w:hAnsi="Palatino Linotype" w:cs="Arial"/>
          <w:sz w:val="24"/>
          <w:szCs w:val="24"/>
        </w:rPr>
        <w:t>1</w:t>
      </w:r>
      <w:r w:rsidRPr="000E14F0">
        <w:rPr>
          <w:rFonts w:ascii="Palatino Linotype" w:hAnsi="Palatino Linotype" w:cs="Arial"/>
          <w:sz w:val="24"/>
          <w:szCs w:val="24"/>
        </w:rPr>
        <w:t xml:space="preserve"> hojas y que</w:t>
      </w:r>
      <w:r w:rsidR="00192C44" w:rsidRPr="000E14F0">
        <w:rPr>
          <w:rFonts w:ascii="Palatino Linotype" w:hAnsi="Palatino Linotype" w:cs="Arial"/>
          <w:sz w:val="24"/>
          <w:szCs w:val="24"/>
        </w:rPr>
        <w:t xml:space="preserve"> se tiene que pagar por ellas</w:t>
      </w:r>
      <w:r w:rsidR="00EC28BC" w:rsidRPr="000E14F0">
        <w:rPr>
          <w:rFonts w:ascii="Palatino Linotype" w:hAnsi="Palatino Linotype" w:cs="Arial"/>
          <w:sz w:val="24"/>
          <w:szCs w:val="24"/>
        </w:rPr>
        <w:t>, sin embargo, son manifestaciones que no le hacen caer en cuenta a este Instituto que efectivamente se intentó subir la información al SAIMEX, y que por alguna cuestión técnica no logr</w:t>
      </w:r>
      <w:r w:rsidR="00377C59" w:rsidRPr="000E14F0">
        <w:rPr>
          <w:rFonts w:ascii="Palatino Linotype" w:hAnsi="Palatino Linotype" w:cs="Arial"/>
          <w:sz w:val="24"/>
          <w:szCs w:val="24"/>
        </w:rPr>
        <w:t>ó</w:t>
      </w:r>
      <w:r w:rsidR="00EC28BC" w:rsidRPr="000E14F0">
        <w:rPr>
          <w:rFonts w:ascii="Palatino Linotype" w:hAnsi="Palatino Linotype" w:cs="Arial"/>
          <w:sz w:val="24"/>
          <w:szCs w:val="24"/>
        </w:rPr>
        <w:t xml:space="preserve"> cargarse en </w:t>
      </w:r>
      <w:r w:rsidR="00377C59" w:rsidRPr="000E14F0">
        <w:rPr>
          <w:rFonts w:ascii="Palatino Linotype" w:hAnsi="Palatino Linotype" w:cs="Arial"/>
          <w:sz w:val="24"/>
          <w:szCs w:val="24"/>
        </w:rPr>
        <w:t>dicho</w:t>
      </w:r>
      <w:r w:rsidR="00EC28BC" w:rsidRPr="000E14F0">
        <w:rPr>
          <w:rFonts w:ascii="Palatino Linotype" w:hAnsi="Palatino Linotype" w:cs="Arial"/>
          <w:sz w:val="24"/>
          <w:szCs w:val="24"/>
        </w:rPr>
        <w:t xml:space="preserve"> sistema electrónico.</w:t>
      </w:r>
    </w:p>
    <w:p w14:paraId="2A43EF0F" w14:textId="77777777" w:rsidR="00EC28BC" w:rsidRPr="000E14F0" w:rsidRDefault="00EC28BC" w:rsidP="00E550E0">
      <w:pPr>
        <w:tabs>
          <w:tab w:val="left" w:pos="7938"/>
        </w:tabs>
        <w:spacing w:after="0" w:line="360" w:lineRule="auto"/>
        <w:jc w:val="both"/>
        <w:rPr>
          <w:rFonts w:ascii="Palatino Linotype" w:hAnsi="Palatino Linotype" w:cs="Arial"/>
          <w:sz w:val="24"/>
          <w:szCs w:val="24"/>
        </w:rPr>
      </w:pPr>
    </w:p>
    <w:p w14:paraId="0B36D058" w14:textId="77777777" w:rsidR="00EC28BC" w:rsidRPr="000E14F0" w:rsidRDefault="00EC28BC" w:rsidP="00E550E0">
      <w:pPr>
        <w:tabs>
          <w:tab w:val="left" w:pos="7938"/>
        </w:tabs>
        <w:spacing w:after="0" w:line="360" w:lineRule="auto"/>
        <w:jc w:val="both"/>
        <w:rPr>
          <w:rFonts w:ascii="Palatino Linotype" w:hAnsi="Palatino Linotype" w:cs="Arial"/>
          <w:sz w:val="24"/>
          <w:szCs w:val="24"/>
        </w:rPr>
      </w:pPr>
      <w:r w:rsidRPr="000E14F0">
        <w:rPr>
          <w:rFonts w:ascii="Palatino Linotype" w:hAnsi="Palatino Linotype" w:cs="Arial"/>
          <w:sz w:val="24"/>
          <w:szCs w:val="24"/>
        </w:rPr>
        <w:t xml:space="preserve">El sujeto obligado no demuestra porque </w:t>
      </w:r>
      <w:r w:rsidR="00192C44" w:rsidRPr="000E14F0">
        <w:rPr>
          <w:rFonts w:ascii="Palatino Linotype" w:hAnsi="Palatino Linotype" w:cs="Arial"/>
          <w:sz w:val="24"/>
          <w:szCs w:val="24"/>
        </w:rPr>
        <w:t>la información</w:t>
      </w:r>
      <w:r w:rsidRPr="000E14F0">
        <w:rPr>
          <w:rFonts w:ascii="Palatino Linotype" w:hAnsi="Palatino Linotype" w:cs="Arial"/>
          <w:sz w:val="24"/>
          <w:szCs w:val="24"/>
        </w:rPr>
        <w:t xml:space="preserve"> no se puede escanear y cargar</w:t>
      </w:r>
      <w:r w:rsidR="00192C44" w:rsidRPr="000E14F0">
        <w:rPr>
          <w:rFonts w:ascii="Palatino Linotype" w:hAnsi="Palatino Linotype" w:cs="Arial"/>
          <w:sz w:val="24"/>
          <w:szCs w:val="24"/>
        </w:rPr>
        <w:t>se</w:t>
      </w:r>
      <w:r w:rsidRPr="000E14F0">
        <w:rPr>
          <w:rFonts w:ascii="Palatino Linotype" w:hAnsi="Palatino Linotype" w:cs="Arial"/>
          <w:sz w:val="24"/>
          <w:szCs w:val="24"/>
        </w:rPr>
        <w:t xml:space="preserve"> al SAIMEX</w:t>
      </w:r>
      <w:r w:rsidR="00192C44" w:rsidRPr="000E14F0">
        <w:rPr>
          <w:rFonts w:ascii="Palatino Linotype" w:hAnsi="Palatino Linotype" w:cs="Arial"/>
          <w:sz w:val="24"/>
          <w:szCs w:val="24"/>
        </w:rPr>
        <w:t>; a</w:t>
      </w:r>
      <w:r w:rsidRPr="000E14F0">
        <w:rPr>
          <w:rFonts w:ascii="Palatino Linotype" w:hAnsi="Palatino Linotype" w:cs="Arial"/>
          <w:sz w:val="24"/>
          <w:szCs w:val="24"/>
        </w:rPr>
        <w:t xml:space="preserve">unado a lo anterior debemos considerar que la solicitud de información llegó al sujeto obligado en fecha </w:t>
      </w:r>
      <w:r w:rsidR="005E4B7A" w:rsidRPr="000E14F0">
        <w:rPr>
          <w:rFonts w:ascii="Palatino Linotype" w:hAnsi="Palatino Linotype" w:cs="Arial"/>
          <w:b/>
          <w:sz w:val="24"/>
          <w:szCs w:val="24"/>
        </w:rPr>
        <w:t>diecisiete</w:t>
      </w:r>
      <w:r w:rsidRPr="000E14F0">
        <w:rPr>
          <w:rFonts w:ascii="Palatino Linotype" w:hAnsi="Palatino Linotype" w:cs="Arial"/>
          <w:b/>
          <w:sz w:val="24"/>
          <w:szCs w:val="24"/>
        </w:rPr>
        <w:t xml:space="preserve"> de </w:t>
      </w:r>
      <w:r w:rsidR="005E4B7A" w:rsidRPr="000E14F0">
        <w:rPr>
          <w:rFonts w:ascii="Palatino Linotype" w:hAnsi="Palatino Linotype" w:cs="Arial"/>
          <w:b/>
          <w:sz w:val="24"/>
          <w:szCs w:val="24"/>
        </w:rPr>
        <w:t>enero</w:t>
      </w:r>
      <w:r w:rsidRPr="000E14F0">
        <w:rPr>
          <w:rFonts w:ascii="Palatino Linotype" w:hAnsi="Palatino Linotype" w:cs="Arial"/>
          <w:b/>
          <w:sz w:val="24"/>
          <w:szCs w:val="24"/>
        </w:rPr>
        <w:t xml:space="preserve"> de dos mil </w:t>
      </w:r>
      <w:r w:rsidR="005E4B7A" w:rsidRPr="000E14F0">
        <w:rPr>
          <w:rFonts w:ascii="Palatino Linotype" w:hAnsi="Palatino Linotype" w:cs="Arial"/>
          <w:b/>
          <w:sz w:val="24"/>
          <w:szCs w:val="24"/>
        </w:rPr>
        <w:t>veintidós</w:t>
      </w:r>
      <w:r w:rsidRPr="000E14F0">
        <w:rPr>
          <w:rFonts w:ascii="Palatino Linotype" w:hAnsi="Palatino Linotype" w:cs="Arial"/>
          <w:sz w:val="24"/>
          <w:szCs w:val="24"/>
        </w:rPr>
        <w:t xml:space="preserve">, se dio contestación el día </w:t>
      </w:r>
      <w:r w:rsidR="005E4B7A" w:rsidRPr="000E14F0">
        <w:rPr>
          <w:rFonts w:ascii="Palatino Linotype" w:hAnsi="Palatino Linotype" w:cs="Arial"/>
          <w:b/>
          <w:sz w:val="24"/>
          <w:szCs w:val="24"/>
        </w:rPr>
        <w:t>ocho</w:t>
      </w:r>
      <w:r w:rsidRPr="000E14F0">
        <w:rPr>
          <w:rFonts w:ascii="Palatino Linotype" w:hAnsi="Palatino Linotype" w:cs="Arial"/>
          <w:b/>
          <w:sz w:val="24"/>
          <w:szCs w:val="24"/>
        </w:rPr>
        <w:t xml:space="preserve"> de </w:t>
      </w:r>
      <w:r w:rsidR="005E4B7A" w:rsidRPr="000E14F0">
        <w:rPr>
          <w:rFonts w:ascii="Palatino Linotype" w:hAnsi="Palatino Linotype" w:cs="Arial"/>
          <w:b/>
          <w:sz w:val="24"/>
          <w:szCs w:val="24"/>
        </w:rPr>
        <w:t>febrero</w:t>
      </w:r>
      <w:r w:rsidRPr="000E14F0">
        <w:rPr>
          <w:rFonts w:ascii="Palatino Linotype" w:hAnsi="Palatino Linotype" w:cs="Arial"/>
          <w:b/>
          <w:sz w:val="24"/>
          <w:szCs w:val="24"/>
        </w:rPr>
        <w:t xml:space="preserve"> de dos mil </w:t>
      </w:r>
      <w:r w:rsidR="005E4B7A" w:rsidRPr="000E14F0">
        <w:rPr>
          <w:rFonts w:ascii="Palatino Linotype" w:hAnsi="Palatino Linotype" w:cs="Arial"/>
          <w:b/>
          <w:sz w:val="24"/>
          <w:szCs w:val="24"/>
        </w:rPr>
        <w:t>veintidós</w:t>
      </w:r>
      <w:r w:rsidRPr="000E14F0">
        <w:rPr>
          <w:rFonts w:ascii="Palatino Linotype" w:hAnsi="Palatino Linotype" w:cs="Arial"/>
          <w:sz w:val="24"/>
          <w:szCs w:val="24"/>
        </w:rPr>
        <w:t xml:space="preserve">, Ahora bien, </w:t>
      </w:r>
      <w:r w:rsidR="00985056" w:rsidRPr="000E14F0">
        <w:rPr>
          <w:rFonts w:ascii="Palatino Linotype" w:hAnsi="Palatino Linotype" w:cs="Arial"/>
          <w:sz w:val="24"/>
          <w:szCs w:val="24"/>
        </w:rPr>
        <w:t xml:space="preserve">al cierre de instrucción que fue el día </w:t>
      </w:r>
      <w:r w:rsidR="005E4B7A" w:rsidRPr="000E14F0">
        <w:rPr>
          <w:rFonts w:ascii="Palatino Linotype" w:hAnsi="Palatino Linotype" w:cs="Arial"/>
          <w:b/>
          <w:sz w:val="24"/>
          <w:szCs w:val="24"/>
        </w:rPr>
        <w:t>diez</w:t>
      </w:r>
      <w:r w:rsidR="00985056" w:rsidRPr="000E14F0">
        <w:rPr>
          <w:rFonts w:ascii="Palatino Linotype" w:hAnsi="Palatino Linotype" w:cs="Arial"/>
          <w:b/>
          <w:sz w:val="24"/>
          <w:szCs w:val="24"/>
        </w:rPr>
        <w:t xml:space="preserve"> de </w:t>
      </w:r>
      <w:r w:rsidR="005E4B7A" w:rsidRPr="000E14F0">
        <w:rPr>
          <w:rFonts w:ascii="Palatino Linotype" w:hAnsi="Palatino Linotype" w:cs="Arial"/>
          <w:b/>
          <w:sz w:val="24"/>
          <w:szCs w:val="24"/>
        </w:rPr>
        <w:t>marzo</w:t>
      </w:r>
      <w:r w:rsidR="00985056" w:rsidRPr="000E14F0">
        <w:rPr>
          <w:rFonts w:ascii="Palatino Linotype" w:hAnsi="Palatino Linotype" w:cs="Arial"/>
          <w:b/>
          <w:sz w:val="24"/>
          <w:szCs w:val="24"/>
        </w:rPr>
        <w:t xml:space="preserve"> de dos mil </w:t>
      </w:r>
      <w:r w:rsidR="005E4B7A" w:rsidRPr="000E14F0">
        <w:rPr>
          <w:rFonts w:ascii="Palatino Linotype" w:hAnsi="Palatino Linotype" w:cs="Arial"/>
          <w:b/>
          <w:sz w:val="24"/>
          <w:szCs w:val="24"/>
        </w:rPr>
        <w:t>veintidós</w:t>
      </w:r>
      <w:r w:rsidR="00985056" w:rsidRPr="000E14F0">
        <w:rPr>
          <w:rFonts w:ascii="Palatino Linotype" w:hAnsi="Palatino Linotype" w:cs="Arial"/>
          <w:sz w:val="24"/>
          <w:szCs w:val="24"/>
        </w:rPr>
        <w:t>, habían transcurrido (desde la solicitud) prácticamente dos meses, sin existir justificación para que en esos dos meses no se hubieran podido escanear</w:t>
      </w:r>
      <w:r w:rsidR="005E4B7A" w:rsidRPr="000E14F0">
        <w:rPr>
          <w:rFonts w:ascii="Palatino Linotype" w:hAnsi="Palatino Linotype" w:cs="Arial"/>
          <w:sz w:val="24"/>
          <w:szCs w:val="24"/>
        </w:rPr>
        <w:t xml:space="preserve"> y cargar en el SAIMEX</w:t>
      </w:r>
      <w:r w:rsidR="00985056" w:rsidRPr="000E14F0">
        <w:rPr>
          <w:rFonts w:ascii="Palatino Linotype" w:hAnsi="Palatino Linotype" w:cs="Arial"/>
          <w:sz w:val="24"/>
          <w:szCs w:val="24"/>
        </w:rPr>
        <w:t xml:space="preserve"> los</w:t>
      </w:r>
      <w:r w:rsidR="005E4B7A" w:rsidRPr="000E14F0">
        <w:rPr>
          <w:rFonts w:ascii="Palatino Linotype" w:hAnsi="Palatino Linotype" w:cs="Arial"/>
          <w:sz w:val="24"/>
          <w:szCs w:val="24"/>
        </w:rPr>
        <w:t xml:space="preserve"> recibos de nómina de los servidores públicos de Toluca</w:t>
      </w:r>
      <w:r w:rsidR="00985056" w:rsidRPr="000E14F0">
        <w:rPr>
          <w:rFonts w:ascii="Palatino Linotype" w:hAnsi="Palatino Linotype" w:cs="Arial"/>
          <w:sz w:val="24"/>
          <w:szCs w:val="24"/>
        </w:rPr>
        <w:t>.</w:t>
      </w:r>
    </w:p>
    <w:p w14:paraId="50E374CB" w14:textId="77777777" w:rsidR="00985056" w:rsidRPr="000E14F0" w:rsidRDefault="00985056" w:rsidP="00E550E0">
      <w:pPr>
        <w:tabs>
          <w:tab w:val="left" w:pos="7938"/>
        </w:tabs>
        <w:spacing w:after="0" w:line="360" w:lineRule="auto"/>
        <w:jc w:val="both"/>
        <w:rPr>
          <w:rFonts w:ascii="Palatino Linotype" w:hAnsi="Palatino Linotype" w:cs="Arial"/>
          <w:sz w:val="24"/>
          <w:szCs w:val="24"/>
        </w:rPr>
      </w:pPr>
    </w:p>
    <w:p w14:paraId="41046BC2" w14:textId="77777777" w:rsidR="00985056" w:rsidRPr="000E14F0" w:rsidRDefault="00985056" w:rsidP="00E550E0">
      <w:pPr>
        <w:tabs>
          <w:tab w:val="left" w:pos="7938"/>
        </w:tabs>
        <w:spacing w:after="0" w:line="360" w:lineRule="auto"/>
        <w:jc w:val="both"/>
        <w:rPr>
          <w:rFonts w:ascii="Palatino Linotype" w:hAnsi="Palatino Linotype" w:cs="Arial"/>
          <w:sz w:val="24"/>
          <w:szCs w:val="24"/>
        </w:rPr>
      </w:pPr>
      <w:r w:rsidRPr="000E14F0">
        <w:rPr>
          <w:rFonts w:ascii="Palatino Linotype" w:hAnsi="Palatino Linotype" w:cs="Arial"/>
          <w:sz w:val="24"/>
          <w:szCs w:val="24"/>
        </w:rPr>
        <w:t xml:space="preserve">A efecto de llevar a cabo un cambio de modalidad el sujeto obligado debía además de solicitar incidencia a la Dirección General de Informática de este Instituto, demostrar porque cada </w:t>
      </w:r>
      <w:r w:rsidR="000B2302" w:rsidRPr="000E14F0">
        <w:rPr>
          <w:rFonts w:ascii="Palatino Linotype" w:hAnsi="Palatino Linotype" w:cs="Arial"/>
          <w:sz w:val="24"/>
          <w:szCs w:val="24"/>
        </w:rPr>
        <w:t>documento de los solicitados,</w:t>
      </w:r>
      <w:r w:rsidRPr="000E14F0">
        <w:rPr>
          <w:rFonts w:ascii="Palatino Linotype" w:hAnsi="Palatino Linotype" w:cs="Arial"/>
          <w:sz w:val="24"/>
          <w:szCs w:val="24"/>
        </w:rPr>
        <w:t xml:space="preserve"> escaneados en lo individual no podían </w:t>
      </w:r>
      <w:r w:rsidRPr="000E14F0">
        <w:rPr>
          <w:rFonts w:ascii="Palatino Linotype" w:hAnsi="Palatino Linotype" w:cs="Arial"/>
          <w:sz w:val="24"/>
          <w:szCs w:val="24"/>
        </w:rPr>
        <w:lastRenderedPageBreak/>
        <w:t>cargarse al SAIMEX, máxime que a la fecha del cierre de instrucción habían transcurrido como se repite, prácticamente dos meses</w:t>
      </w:r>
      <w:r w:rsidR="00B32598" w:rsidRPr="000E14F0">
        <w:rPr>
          <w:rFonts w:ascii="Palatino Linotype" w:hAnsi="Palatino Linotype" w:cs="Arial"/>
          <w:sz w:val="24"/>
          <w:szCs w:val="24"/>
        </w:rPr>
        <w:t>, tiempo suficiente para escanear y elaborar las versiones públicas correspondientes</w:t>
      </w:r>
      <w:r w:rsidR="00C1210E" w:rsidRPr="000E14F0">
        <w:rPr>
          <w:rFonts w:ascii="Palatino Linotype" w:hAnsi="Palatino Linotype" w:cs="Arial"/>
          <w:sz w:val="24"/>
          <w:szCs w:val="24"/>
        </w:rPr>
        <w:t>, y</w:t>
      </w:r>
      <w:r w:rsidR="00B32598" w:rsidRPr="000E14F0">
        <w:rPr>
          <w:rFonts w:ascii="Palatino Linotype" w:hAnsi="Palatino Linotype" w:cs="Arial"/>
          <w:sz w:val="24"/>
          <w:szCs w:val="24"/>
        </w:rPr>
        <w:t xml:space="preserve"> de no ser sufi</w:t>
      </w:r>
      <w:r w:rsidR="00C1210E" w:rsidRPr="000E14F0">
        <w:rPr>
          <w:rFonts w:ascii="Palatino Linotype" w:hAnsi="Palatino Linotype" w:cs="Arial"/>
          <w:sz w:val="24"/>
          <w:szCs w:val="24"/>
        </w:rPr>
        <w:t>ci</w:t>
      </w:r>
      <w:r w:rsidR="00B32598" w:rsidRPr="000E14F0">
        <w:rPr>
          <w:rFonts w:ascii="Palatino Linotype" w:hAnsi="Palatino Linotype" w:cs="Arial"/>
          <w:sz w:val="24"/>
          <w:szCs w:val="24"/>
        </w:rPr>
        <w:t>ente el tiempo dos meses para escanear lo solicitado, se debió justificar en la respuesta, pero no, sólo se refirió someramente que</w:t>
      </w:r>
      <w:r w:rsidR="000B2302" w:rsidRPr="000E14F0">
        <w:rPr>
          <w:rFonts w:ascii="Palatino Linotype" w:hAnsi="Palatino Linotype" w:cs="Arial"/>
          <w:sz w:val="24"/>
          <w:szCs w:val="24"/>
        </w:rPr>
        <w:t xml:space="preserve"> eran</w:t>
      </w:r>
      <w:r w:rsidR="00B32598" w:rsidRPr="000E14F0">
        <w:rPr>
          <w:rFonts w:ascii="Palatino Linotype" w:hAnsi="Palatino Linotype" w:cs="Arial"/>
          <w:sz w:val="24"/>
          <w:szCs w:val="24"/>
        </w:rPr>
        <w:t xml:space="preserve"> 6</w:t>
      </w:r>
      <w:r w:rsidR="000B2302" w:rsidRPr="000E14F0">
        <w:rPr>
          <w:rFonts w:ascii="Palatino Linotype" w:hAnsi="Palatino Linotype" w:cs="Arial"/>
          <w:sz w:val="24"/>
          <w:szCs w:val="24"/>
        </w:rPr>
        <w:t>1</w:t>
      </w:r>
      <w:r w:rsidR="00B32598" w:rsidRPr="000E14F0">
        <w:rPr>
          <w:rFonts w:ascii="Palatino Linotype" w:hAnsi="Palatino Linotype" w:cs="Arial"/>
          <w:sz w:val="24"/>
          <w:szCs w:val="24"/>
        </w:rPr>
        <w:t>5</w:t>
      </w:r>
      <w:r w:rsidR="00C948A2" w:rsidRPr="000E14F0">
        <w:rPr>
          <w:rFonts w:ascii="Palatino Linotype" w:hAnsi="Palatino Linotype" w:cs="Arial"/>
          <w:sz w:val="24"/>
          <w:szCs w:val="24"/>
        </w:rPr>
        <w:t>1</w:t>
      </w:r>
      <w:r w:rsidR="00B32598" w:rsidRPr="000E14F0">
        <w:rPr>
          <w:rFonts w:ascii="Palatino Linotype" w:hAnsi="Palatino Linotype" w:cs="Arial"/>
          <w:sz w:val="24"/>
          <w:szCs w:val="24"/>
        </w:rPr>
        <w:t xml:space="preserve"> hojas </w:t>
      </w:r>
      <w:r w:rsidR="00C948A2" w:rsidRPr="000E14F0">
        <w:rPr>
          <w:rFonts w:ascii="Palatino Linotype" w:hAnsi="Palatino Linotype" w:cs="Arial"/>
          <w:sz w:val="24"/>
          <w:szCs w:val="24"/>
        </w:rPr>
        <w:t>sin emitir alguna razón fundada y m</w:t>
      </w:r>
      <w:r w:rsidR="00A448D8" w:rsidRPr="000E14F0">
        <w:rPr>
          <w:rFonts w:ascii="Palatino Linotype" w:hAnsi="Palatino Linotype" w:cs="Arial"/>
          <w:sz w:val="24"/>
          <w:szCs w:val="24"/>
        </w:rPr>
        <w:t>otivada del cambio de modalidad</w:t>
      </w:r>
      <w:r w:rsidR="00B32598" w:rsidRPr="000E14F0">
        <w:rPr>
          <w:rFonts w:ascii="Palatino Linotype" w:hAnsi="Palatino Linotype" w:cs="Arial"/>
          <w:sz w:val="24"/>
          <w:szCs w:val="24"/>
        </w:rPr>
        <w:t>.</w:t>
      </w:r>
    </w:p>
    <w:p w14:paraId="61A6CD69" w14:textId="77777777" w:rsidR="00EC28BC" w:rsidRPr="000E14F0" w:rsidRDefault="00EC28BC" w:rsidP="00E550E0">
      <w:pPr>
        <w:tabs>
          <w:tab w:val="left" w:pos="7938"/>
        </w:tabs>
        <w:spacing w:after="0" w:line="360" w:lineRule="auto"/>
        <w:jc w:val="both"/>
        <w:rPr>
          <w:rFonts w:ascii="Palatino Linotype" w:hAnsi="Palatino Linotype" w:cs="Arial"/>
          <w:sz w:val="24"/>
          <w:szCs w:val="24"/>
        </w:rPr>
      </w:pPr>
    </w:p>
    <w:p w14:paraId="5723307A" w14:textId="77777777" w:rsidR="00C1210E" w:rsidRPr="000E14F0" w:rsidRDefault="00C1210E" w:rsidP="00E550E0">
      <w:pPr>
        <w:tabs>
          <w:tab w:val="left" w:pos="7938"/>
        </w:tabs>
        <w:spacing w:after="0" w:line="360" w:lineRule="auto"/>
        <w:jc w:val="both"/>
        <w:rPr>
          <w:rFonts w:ascii="Palatino Linotype" w:hAnsi="Palatino Linotype" w:cs="Arial"/>
          <w:sz w:val="24"/>
          <w:szCs w:val="24"/>
        </w:rPr>
      </w:pPr>
      <w:r w:rsidRPr="000E14F0">
        <w:rPr>
          <w:rFonts w:ascii="Palatino Linotype" w:hAnsi="Palatino Linotype" w:cs="Arial"/>
          <w:sz w:val="24"/>
          <w:szCs w:val="24"/>
        </w:rPr>
        <w:t xml:space="preserve">Por otro lado no se refiere cuantos </w:t>
      </w:r>
      <w:r w:rsidR="00A448D8" w:rsidRPr="000E14F0">
        <w:rPr>
          <w:rFonts w:ascii="Palatino Linotype" w:hAnsi="Palatino Linotype" w:cs="Arial"/>
          <w:sz w:val="24"/>
          <w:szCs w:val="24"/>
        </w:rPr>
        <w:t>recibos de nómina son o nomina general</w:t>
      </w:r>
      <w:r w:rsidRPr="000E14F0">
        <w:rPr>
          <w:rFonts w:ascii="Palatino Linotype" w:hAnsi="Palatino Linotype" w:cs="Arial"/>
          <w:sz w:val="24"/>
          <w:szCs w:val="24"/>
        </w:rPr>
        <w:t xml:space="preserve">, no se refiere cuánto pesa cada </w:t>
      </w:r>
      <w:r w:rsidR="00A448D8" w:rsidRPr="000E14F0">
        <w:rPr>
          <w:rFonts w:ascii="Palatino Linotype" w:hAnsi="Palatino Linotype" w:cs="Arial"/>
          <w:sz w:val="24"/>
          <w:szCs w:val="24"/>
        </w:rPr>
        <w:t>archivo electrónico</w:t>
      </w:r>
      <w:r w:rsidRPr="000E14F0">
        <w:rPr>
          <w:rFonts w:ascii="Palatino Linotype" w:hAnsi="Palatino Linotype" w:cs="Arial"/>
          <w:sz w:val="24"/>
          <w:szCs w:val="24"/>
        </w:rPr>
        <w:t xml:space="preserve">, tampoco se refieren las circunstancias específicas de lo acontecido al momento de intentar subir algún </w:t>
      </w:r>
      <w:r w:rsidR="00A448D8" w:rsidRPr="000E14F0">
        <w:rPr>
          <w:rFonts w:ascii="Palatino Linotype" w:hAnsi="Palatino Linotype" w:cs="Arial"/>
          <w:sz w:val="24"/>
          <w:szCs w:val="24"/>
        </w:rPr>
        <w:t>documento</w:t>
      </w:r>
      <w:r w:rsidRPr="000E14F0">
        <w:rPr>
          <w:rFonts w:ascii="Palatino Linotype" w:hAnsi="Palatino Linotype" w:cs="Arial"/>
          <w:sz w:val="24"/>
          <w:szCs w:val="24"/>
        </w:rPr>
        <w:t xml:space="preserve"> al SAIMEX y que </w:t>
      </w:r>
      <w:r w:rsidR="005D0626" w:rsidRPr="000E14F0">
        <w:rPr>
          <w:rFonts w:ascii="Palatino Linotype" w:hAnsi="Palatino Linotype" w:cs="Arial"/>
          <w:sz w:val="24"/>
          <w:szCs w:val="24"/>
        </w:rPr>
        <w:t xml:space="preserve">técnicamente no se haya podido subir, no, el sujeto habilitado </w:t>
      </w:r>
      <w:r w:rsidR="00A448D8" w:rsidRPr="000E14F0">
        <w:rPr>
          <w:rFonts w:ascii="Palatino Linotype" w:hAnsi="Palatino Linotype" w:cs="Arial"/>
          <w:sz w:val="24"/>
          <w:szCs w:val="24"/>
        </w:rPr>
        <w:t xml:space="preserve"> de forma tajante hace cambio de modalidad sin argumento alguno.</w:t>
      </w:r>
    </w:p>
    <w:p w14:paraId="7C079168" w14:textId="77777777" w:rsidR="00C1210E" w:rsidRPr="000E14F0" w:rsidRDefault="00C1210E" w:rsidP="00E550E0">
      <w:pPr>
        <w:tabs>
          <w:tab w:val="left" w:pos="7938"/>
        </w:tabs>
        <w:spacing w:after="0" w:line="360" w:lineRule="auto"/>
        <w:jc w:val="both"/>
        <w:rPr>
          <w:rFonts w:ascii="Palatino Linotype" w:hAnsi="Palatino Linotype" w:cs="Arial"/>
          <w:sz w:val="24"/>
          <w:szCs w:val="24"/>
        </w:rPr>
      </w:pPr>
    </w:p>
    <w:p w14:paraId="496241DC" w14:textId="77777777" w:rsidR="00EC28BC" w:rsidRPr="000E14F0" w:rsidRDefault="00985056" w:rsidP="00E550E0">
      <w:pPr>
        <w:tabs>
          <w:tab w:val="left" w:pos="7938"/>
        </w:tabs>
        <w:spacing w:after="0" w:line="360" w:lineRule="auto"/>
        <w:jc w:val="both"/>
        <w:rPr>
          <w:rFonts w:ascii="Palatino Linotype" w:hAnsi="Palatino Linotype" w:cs="Arial"/>
          <w:sz w:val="24"/>
          <w:szCs w:val="24"/>
        </w:rPr>
      </w:pPr>
      <w:r w:rsidRPr="000E14F0">
        <w:rPr>
          <w:rFonts w:ascii="Palatino Linotype" w:hAnsi="Palatino Linotype" w:cs="Arial"/>
          <w:sz w:val="24"/>
          <w:szCs w:val="24"/>
        </w:rPr>
        <w:t>Entonces, no hay incidencia emitida por la Dirección General de Informática de este Órgano Garante</w:t>
      </w:r>
      <w:r w:rsidR="00D34C39" w:rsidRPr="000E14F0">
        <w:rPr>
          <w:rFonts w:ascii="Palatino Linotype" w:hAnsi="Palatino Linotype" w:cs="Arial"/>
          <w:sz w:val="24"/>
          <w:szCs w:val="24"/>
        </w:rPr>
        <w:t xml:space="preserve"> (a petición de ese sujeto obligado)</w:t>
      </w:r>
      <w:r w:rsidRPr="000E14F0">
        <w:rPr>
          <w:rFonts w:ascii="Palatino Linotype" w:hAnsi="Palatino Linotype" w:cs="Arial"/>
          <w:sz w:val="24"/>
          <w:szCs w:val="24"/>
        </w:rPr>
        <w:t xml:space="preserve">, no se corrobora por qué en casi dos meses no se pudieron escanear los documentos, no se demuestra que una vez escaneado </w:t>
      </w:r>
      <w:r w:rsidR="00C749BD" w:rsidRPr="000E14F0">
        <w:rPr>
          <w:rFonts w:ascii="Palatino Linotype" w:hAnsi="Palatino Linotype" w:cs="Arial"/>
          <w:sz w:val="24"/>
          <w:szCs w:val="24"/>
        </w:rPr>
        <w:t>documento por documento</w:t>
      </w:r>
      <w:r w:rsidRPr="000E14F0">
        <w:rPr>
          <w:rFonts w:ascii="Palatino Linotype" w:hAnsi="Palatino Linotype" w:cs="Arial"/>
          <w:sz w:val="24"/>
          <w:szCs w:val="24"/>
        </w:rPr>
        <w:t xml:space="preserve"> en archivos </w:t>
      </w:r>
      <w:r w:rsidR="00B23EA6" w:rsidRPr="000E14F0">
        <w:rPr>
          <w:rFonts w:ascii="Palatino Linotype" w:hAnsi="Palatino Linotype" w:cs="Arial"/>
          <w:sz w:val="24"/>
          <w:szCs w:val="24"/>
        </w:rPr>
        <w:t>individuales</w:t>
      </w:r>
      <w:r w:rsidRPr="000E14F0">
        <w:rPr>
          <w:rFonts w:ascii="Palatino Linotype" w:hAnsi="Palatino Linotype" w:cs="Arial"/>
          <w:sz w:val="24"/>
          <w:szCs w:val="24"/>
        </w:rPr>
        <w:t xml:space="preserve"> </w:t>
      </w:r>
      <w:r w:rsidR="00D34C39" w:rsidRPr="000E14F0">
        <w:rPr>
          <w:rFonts w:ascii="Palatino Linotype" w:hAnsi="Palatino Linotype" w:cs="Arial"/>
          <w:sz w:val="24"/>
          <w:szCs w:val="24"/>
        </w:rPr>
        <w:t xml:space="preserve">no se pudieron cargar en el </w:t>
      </w:r>
      <w:r w:rsidR="005D0626" w:rsidRPr="000E14F0">
        <w:rPr>
          <w:rFonts w:ascii="Palatino Linotype" w:hAnsi="Palatino Linotype" w:cs="Arial"/>
          <w:sz w:val="24"/>
          <w:szCs w:val="24"/>
        </w:rPr>
        <w:t>SAIMEX.</w:t>
      </w:r>
    </w:p>
    <w:p w14:paraId="59857128" w14:textId="77777777" w:rsidR="00D34C39" w:rsidRPr="000E14F0" w:rsidRDefault="00D34C39" w:rsidP="00E550E0">
      <w:pPr>
        <w:tabs>
          <w:tab w:val="left" w:pos="7938"/>
        </w:tabs>
        <w:spacing w:after="0" w:line="360" w:lineRule="auto"/>
        <w:jc w:val="both"/>
        <w:rPr>
          <w:rFonts w:ascii="Palatino Linotype" w:hAnsi="Palatino Linotype" w:cs="Arial"/>
          <w:sz w:val="24"/>
          <w:szCs w:val="24"/>
        </w:rPr>
      </w:pPr>
    </w:p>
    <w:p w14:paraId="6F52FC5F" w14:textId="77777777" w:rsidR="00F753AD" w:rsidRPr="000E14F0" w:rsidRDefault="00F753AD" w:rsidP="00F753AD">
      <w:pPr>
        <w:tabs>
          <w:tab w:val="left" w:pos="7938"/>
        </w:tabs>
        <w:spacing w:after="0" w:line="360" w:lineRule="auto"/>
        <w:jc w:val="both"/>
        <w:rPr>
          <w:rFonts w:ascii="Palatino Linotype" w:hAnsi="Palatino Linotype" w:cs="Arial"/>
          <w:sz w:val="24"/>
          <w:szCs w:val="24"/>
        </w:rPr>
      </w:pPr>
      <w:r w:rsidRPr="000E14F0">
        <w:rPr>
          <w:rFonts w:ascii="Palatino Linotype" w:hAnsi="Palatino Linotype" w:cs="Arial"/>
          <w:sz w:val="24"/>
          <w:szCs w:val="24"/>
        </w:rPr>
        <w:t xml:space="preserve">Bajo tal premisa, el numeral 158 de la Ley de Transparencia y Acceso a la Información Pública del Estado de México y Municipios, señala que cuando lo determine el sujeto obligado podrá solicitar el cambio de modalidad a consulta directa, en el supuesto de que la información se encuentre en su posesión y esta implique análisis, estudio o procesamiento de documentos y cuya entrega o reproducción sobrepase las capacidades técnicas, administrativas y humanas, para el cumplimiento de las </w:t>
      </w:r>
      <w:r w:rsidRPr="000E14F0">
        <w:rPr>
          <w:rFonts w:ascii="Palatino Linotype" w:hAnsi="Palatino Linotype" w:cs="Arial"/>
          <w:sz w:val="24"/>
          <w:szCs w:val="24"/>
        </w:rPr>
        <w:lastRenderedPageBreak/>
        <w:t>obligaciones de transparencia,</w:t>
      </w:r>
      <w:r w:rsidRPr="000E14F0">
        <w:rPr>
          <w:rFonts w:ascii="Palatino Linotype" w:hAnsi="Palatino Linotype" w:cs="Arial"/>
          <w:b/>
          <w:sz w:val="24"/>
          <w:szCs w:val="24"/>
        </w:rPr>
        <w:t xml:space="preserve"> no siendo óbice mencionar que dicho cambio de modalidad de entrega deberá de estar debidamente fundado y motivado</w:t>
      </w:r>
      <w:r w:rsidRPr="000E14F0">
        <w:rPr>
          <w:rFonts w:ascii="Palatino Linotype" w:hAnsi="Palatino Linotype" w:cs="Arial"/>
          <w:sz w:val="24"/>
          <w:szCs w:val="24"/>
        </w:rPr>
        <w:t xml:space="preserve">, en el cual se expliquen las razones o motivos del cambio, exceptuando la información clasificada, la cual se deberá de respaldar de igual manera </w:t>
      </w:r>
      <w:r w:rsidR="00ED3D5A" w:rsidRPr="000E14F0">
        <w:rPr>
          <w:rFonts w:ascii="Palatino Linotype" w:hAnsi="Palatino Linotype" w:cs="Arial"/>
          <w:sz w:val="24"/>
          <w:szCs w:val="24"/>
        </w:rPr>
        <w:t>por un acuerdo de clasificación, y que como hasta aquí se ha analizado, no se realizó por parte del sujeto obligado, no esgrimió las razones o motivos por los cuales la entrega o reproducción sobrepasó sus capacidades técnicas, administrativas y humanas.</w:t>
      </w:r>
    </w:p>
    <w:p w14:paraId="5DA8B77B" w14:textId="77777777" w:rsidR="00F753AD" w:rsidRPr="000E14F0" w:rsidRDefault="00F753AD" w:rsidP="00E550E0">
      <w:pPr>
        <w:tabs>
          <w:tab w:val="left" w:pos="7938"/>
        </w:tabs>
        <w:spacing w:after="0" w:line="360" w:lineRule="auto"/>
        <w:jc w:val="both"/>
        <w:rPr>
          <w:rFonts w:ascii="Palatino Linotype" w:hAnsi="Palatino Linotype" w:cs="Arial"/>
          <w:sz w:val="24"/>
          <w:szCs w:val="24"/>
        </w:rPr>
      </w:pPr>
    </w:p>
    <w:p w14:paraId="2C93C3F9" w14:textId="77777777" w:rsidR="004044EA" w:rsidRPr="000E14F0" w:rsidRDefault="004044EA" w:rsidP="004044EA">
      <w:pPr>
        <w:tabs>
          <w:tab w:val="left" w:pos="7938"/>
        </w:tabs>
        <w:spacing w:after="0" w:line="360" w:lineRule="auto"/>
        <w:jc w:val="both"/>
        <w:rPr>
          <w:rFonts w:ascii="Palatino Linotype" w:hAnsi="Palatino Linotype" w:cs="Arial"/>
          <w:sz w:val="24"/>
          <w:szCs w:val="24"/>
        </w:rPr>
      </w:pPr>
      <w:r w:rsidRPr="000E14F0">
        <w:rPr>
          <w:rFonts w:ascii="Palatino Linotype" w:hAnsi="Palatino Linotype" w:cs="Arial"/>
          <w:sz w:val="24"/>
          <w:szCs w:val="24"/>
        </w:rPr>
        <w:t>Por lo anterior, de la respuesta otorgada por el Sujeto Obligado no se denota que se actualicen los supuestos establecidos en el numeral 158 y 164 de la Ley de Transparencia local vigente.</w:t>
      </w:r>
    </w:p>
    <w:p w14:paraId="3BD1FC93" w14:textId="77777777" w:rsidR="00F753AD" w:rsidRPr="000E14F0" w:rsidRDefault="00F753AD" w:rsidP="00E550E0">
      <w:pPr>
        <w:tabs>
          <w:tab w:val="left" w:pos="7938"/>
        </w:tabs>
        <w:spacing w:after="0" w:line="360" w:lineRule="auto"/>
        <w:jc w:val="both"/>
        <w:rPr>
          <w:rFonts w:ascii="Palatino Linotype" w:hAnsi="Palatino Linotype" w:cs="Arial"/>
          <w:sz w:val="24"/>
          <w:szCs w:val="24"/>
        </w:rPr>
      </w:pPr>
    </w:p>
    <w:p w14:paraId="01D37A6F" w14:textId="77777777" w:rsidR="00D34C39" w:rsidRPr="000E14F0" w:rsidRDefault="00D34C39" w:rsidP="00E550E0">
      <w:pPr>
        <w:tabs>
          <w:tab w:val="left" w:pos="7938"/>
        </w:tabs>
        <w:spacing w:after="0" w:line="360" w:lineRule="auto"/>
        <w:jc w:val="both"/>
        <w:rPr>
          <w:rFonts w:ascii="Palatino Linotype" w:hAnsi="Palatino Linotype" w:cs="Arial"/>
          <w:sz w:val="24"/>
          <w:szCs w:val="24"/>
        </w:rPr>
      </w:pPr>
      <w:r w:rsidRPr="000E14F0">
        <w:rPr>
          <w:rFonts w:ascii="Palatino Linotype" w:hAnsi="Palatino Linotype" w:cs="Arial"/>
          <w:sz w:val="24"/>
          <w:szCs w:val="24"/>
        </w:rPr>
        <w:t xml:space="preserve">En consecuencia el sujeto obligado deberá entregar la información solicitada </w:t>
      </w:r>
      <w:r w:rsidRPr="000E14F0">
        <w:rPr>
          <w:rFonts w:ascii="Palatino Linotype" w:hAnsi="Palatino Linotype" w:cs="Arial"/>
          <w:b/>
          <w:sz w:val="24"/>
          <w:szCs w:val="24"/>
          <w:u w:val="single"/>
        </w:rPr>
        <w:t>a través del SAIMEX</w:t>
      </w:r>
      <w:r w:rsidRPr="000E14F0">
        <w:rPr>
          <w:rFonts w:ascii="Palatino Linotype" w:hAnsi="Palatino Linotype" w:cs="Arial"/>
          <w:sz w:val="24"/>
          <w:szCs w:val="24"/>
        </w:rPr>
        <w:t>,</w:t>
      </w:r>
      <w:r w:rsidR="00B32598" w:rsidRPr="000E14F0">
        <w:rPr>
          <w:rFonts w:ascii="Palatino Linotype" w:hAnsi="Palatino Linotype" w:cs="Arial"/>
          <w:sz w:val="24"/>
          <w:szCs w:val="24"/>
        </w:rPr>
        <w:t xml:space="preserve"> en versión pública</w:t>
      </w:r>
      <w:r w:rsidRPr="000E14F0">
        <w:rPr>
          <w:rFonts w:ascii="Palatino Linotype" w:hAnsi="Palatino Linotype" w:cs="Arial"/>
          <w:sz w:val="24"/>
          <w:szCs w:val="24"/>
        </w:rPr>
        <w:t xml:space="preserve"> </w:t>
      </w:r>
      <w:r w:rsidR="00B32598" w:rsidRPr="000E14F0">
        <w:rPr>
          <w:rFonts w:ascii="Palatino Linotype" w:hAnsi="Palatino Linotype" w:cs="Arial"/>
          <w:sz w:val="24"/>
          <w:szCs w:val="24"/>
        </w:rPr>
        <w:t xml:space="preserve">al no justificar las razones por las cuales le haría entrega de la información en las oficinas de la dependencia, cabe destacar que para la fecha en que se debe dar cumplimiento a la presente resolución será el </w:t>
      </w:r>
      <w:r w:rsidR="00C749BD" w:rsidRPr="000E14F0">
        <w:rPr>
          <w:rFonts w:ascii="Palatino Linotype" w:hAnsi="Palatino Linotype" w:cs="Arial"/>
          <w:b/>
          <w:sz w:val="24"/>
          <w:szCs w:val="24"/>
        </w:rPr>
        <w:t>dos</w:t>
      </w:r>
      <w:r w:rsidR="00B32598" w:rsidRPr="000E14F0">
        <w:rPr>
          <w:rFonts w:ascii="Palatino Linotype" w:hAnsi="Palatino Linotype" w:cs="Arial"/>
          <w:b/>
          <w:sz w:val="24"/>
          <w:szCs w:val="24"/>
        </w:rPr>
        <w:t xml:space="preserve"> de </w:t>
      </w:r>
      <w:r w:rsidR="00C749BD" w:rsidRPr="000E14F0">
        <w:rPr>
          <w:rFonts w:ascii="Palatino Linotype" w:hAnsi="Palatino Linotype" w:cs="Arial"/>
          <w:b/>
          <w:sz w:val="24"/>
          <w:szCs w:val="24"/>
        </w:rPr>
        <w:t>mayo</w:t>
      </w:r>
      <w:r w:rsidR="00B32598" w:rsidRPr="000E14F0">
        <w:rPr>
          <w:rFonts w:ascii="Palatino Linotype" w:hAnsi="Palatino Linotype" w:cs="Arial"/>
          <w:b/>
          <w:sz w:val="24"/>
          <w:szCs w:val="24"/>
        </w:rPr>
        <w:t xml:space="preserve"> de dos mil veintidós</w:t>
      </w:r>
      <w:r w:rsidR="00B32598" w:rsidRPr="000E14F0">
        <w:rPr>
          <w:rFonts w:ascii="Palatino Linotype" w:hAnsi="Palatino Linotype" w:cs="Arial"/>
          <w:sz w:val="24"/>
          <w:szCs w:val="24"/>
        </w:rPr>
        <w:t>, es decir</w:t>
      </w:r>
      <w:r w:rsidR="00DB4B91" w:rsidRPr="000E14F0">
        <w:rPr>
          <w:rFonts w:ascii="Palatino Linotype" w:hAnsi="Palatino Linotype" w:cs="Arial"/>
          <w:sz w:val="24"/>
          <w:szCs w:val="24"/>
        </w:rPr>
        <w:t>,</w:t>
      </w:r>
      <w:r w:rsidR="00B32598" w:rsidRPr="000E14F0">
        <w:rPr>
          <w:rFonts w:ascii="Palatino Linotype" w:hAnsi="Palatino Linotype" w:cs="Arial"/>
          <w:sz w:val="24"/>
          <w:szCs w:val="24"/>
        </w:rPr>
        <w:t xml:space="preserve"> de la fecha de la solicitud </w:t>
      </w:r>
      <w:r w:rsidR="00C749BD" w:rsidRPr="000E14F0">
        <w:rPr>
          <w:rFonts w:ascii="Palatino Linotype" w:hAnsi="Palatino Linotype" w:cs="Arial"/>
          <w:b/>
          <w:sz w:val="24"/>
          <w:szCs w:val="24"/>
        </w:rPr>
        <w:t xml:space="preserve">diecisiete de enero de </w:t>
      </w:r>
      <w:r w:rsidR="00B32598" w:rsidRPr="000E14F0">
        <w:rPr>
          <w:rFonts w:ascii="Palatino Linotype" w:hAnsi="Palatino Linotype" w:cs="Arial"/>
          <w:b/>
          <w:sz w:val="24"/>
          <w:szCs w:val="24"/>
        </w:rPr>
        <w:t>dos mil veinti</w:t>
      </w:r>
      <w:r w:rsidR="00C749BD" w:rsidRPr="000E14F0">
        <w:rPr>
          <w:rFonts w:ascii="Palatino Linotype" w:hAnsi="Palatino Linotype" w:cs="Arial"/>
          <w:b/>
          <w:sz w:val="24"/>
          <w:szCs w:val="24"/>
        </w:rPr>
        <w:t>dós</w:t>
      </w:r>
      <w:r w:rsidR="00B32598" w:rsidRPr="000E14F0">
        <w:rPr>
          <w:rFonts w:ascii="Palatino Linotype" w:hAnsi="Palatino Linotype" w:cs="Arial"/>
          <w:sz w:val="24"/>
          <w:szCs w:val="24"/>
        </w:rPr>
        <w:t xml:space="preserve">, a la fecha en que se debe dar cumplimiento a la presente resolución habrán transcurrido </w:t>
      </w:r>
      <w:r w:rsidR="00C749BD" w:rsidRPr="000E14F0">
        <w:rPr>
          <w:rFonts w:ascii="Palatino Linotype" w:hAnsi="Palatino Linotype" w:cs="Arial"/>
          <w:sz w:val="24"/>
          <w:szCs w:val="24"/>
        </w:rPr>
        <w:t xml:space="preserve">casi </w:t>
      </w:r>
      <w:r w:rsidR="00B32598" w:rsidRPr="000E14F0">
        <w:rPr>
          <w:rFonts w:ascii="Palatino Linotype" w:hAnsi="Palatino Linotype" w:cs="Arial"/>
          <w:sz w:val="24"/>
          <w:szCs w:val="24"/>
        </w:rPr>
        <w:t xml:space="preserve">cuatro meses, se considera que es suficiente tiempo para escanear </w:t>
      </w:r>
      <w:r w:rsidR="00C749BD" w:rsidRPr="000E14F0">
        <w:rPr>
          <w:rFonts w:ascii="Palatino Linotype" w:hAnsi="Palatino Linotype" w:cs="Arial"/>
          <w:sz w:val="24"/>
          <w:szCs w:val="24"/>
        </w:rPr>
        <w:t>los recibos de nómina o nomina general solicitados</w:t>
      </w:r>
      <w:r w:rsidR="00DB4B91" w:rsidRPr="000E14F0">
        <w:rPr>
          <w:rFonts w:ascii="Palatino Linotype" w:hAnsi="Palatino Linotype" w:cs="Arial"/>
          <w:sz w:val="24"/>
          <w:szCs w:val="24"/>
        </w:rPr>
        <w:t xml:space="preserve"> y generar en su caso, las versiones públicas</w:t>
      </w:r>
      <w:r w:rsidR="00C749BD" w:rsidRPr="000E14F0">
        <w:rPr>
          <w:rFonts w:ascii="Palatino Linotype" w:hAnsi="Palatino Linotype" w:cs="Arial"/>
          <w:sz w:val="24"/>
          <w:szCs w:val="24"/>
        </w:rPr>
        <w:t xml:space="preserve"> y cargarlas al SAIMEX.</w:t>
      </w:r>
    </w:p>
    <w:p w14:paraId="290C9E70" w14:textId="77777777" w:rsidR="00014D5A" w:rsidRPr="000E14F0" w:rsidRDefault="00014D5A" w:rsidP="00E550E0">
      <w:pPr>
        <w:tabs>
          <w:tab w:val="left" w:pos="7938"/>
        </w:tabs>
        <w:spacing w:after="0" w:line="360" w:lineRule="auto"/>
        <w:jc w:val="both"/>
        <w:rPr>
          <w:rFonts w:ascii="Palatino Linotype" w:hAnsi="Palatino Linotype" w:cs="Arial"/>
          <w:sz w:val="24"/>
          <w:szCs w:val="24"/>
        </w:rPr>
      </w:pPr>
    </w:p>
    <w:p w14:paraId="6426E550" w14:textId="77777777" w:rsidR="00E47459" w:rsidRPr="000E14F0" w:rsidRDefault="00E47459" w:rsidP="00E47459">
      <w:pPr>
        <w:spacing w:after="0" w:line="360" w:lineRule="auto"/>
        <w:jc w:val="both"/>
        <w:rPr>
          <w:rFonts w:ascii="Palatino Linotype" w:eastAsia="Times New Roman" w:hAnsi="Palatino Linotype" w:cs="Times New Roman"/>
          <w:sz w:val="24"/>
          <w:szCs w:val="24"/>
          <w:lang w:val="es-ES" w:eastAsia="es-ES"/>
        </w:rPr>
      </w:pPr>
      <w:r w:rsidRPr="000E14F0">
        <w:rPr>
          <w:rFonts w:ascii="Palatino Linotype" w:eastAsia="Times New Roman" w:hAnsi="Palatino Linotype" w:cs="Times New Roman"/>
          <w:sz w:val="24"/>
          <w:szCs w:val="24"/>
          <w:lang w:val="es-ES" w:eastAsia="es-ES"/>
        </w:rPr>
        <w:t>Ahora bien, la Ley de Transparencia y Acceso a la Información Pública del Estado de México y Municipios, prevé en su artículo 23 fracción IV,</w:t>
      </w:r>
      <w:r w:rsidRPr="000E14F0">
        <w:t xml:space="preserve"> </w:t>
      </w:r>
      <w:r w:rsidRPr="000E14F0">
        <w:rPr>
          <w:rFonts w:ascii="Palatino Linotype" w:eastAsia="Times New Roman" w:hAnsi="Palatino Linotype" w:cs="Times New Roman"/>
          <w:sz w:val="24"/>
          <w:szCs w:val="24"/>
          <w:lang w:val="es-ES" w:eastAsia="es-ES"/>
        </w:rPr>
        <w:t xml:space="preserve">que los Ayuntamientos se encuentran obligados a transparentar y permitir el acceso a la información que </w:t>
      </w:r>
      <w:r w:rsidRPr="000E14F0">
        <w:rPr>
          <w:rFonts w:ascii="Palatino Linotype" w:eastAsia="Times New Roman" w:hAnsi="Palatino Linotype" w:cs="Times New Roman"/>
          <w:sz w:val="24"/>
          <w:szCs w:val="24"/>
          <w:lang w:val="es-ES" w:eastAsia="es-ES"/>
        </w:rPr>
        <w:lastRenderedPageBreak/>
        <w:t>generen, posean o administren; de ahí que la Ley de la materia delimita perfectamente los alcances de las obligaciones que corresponden a los Ayuntamientos, como se advierte enseguida:</w:t>
      </w:r>
    </w:p>
    <w:p w14:paraId="43380880" w14:textId="77777777" w:rsidR="00E47459" w:rsidRPr="000E14F0" w:rsidRDefault="00E47459" w:rsidP="00E47459">
      <w:pPr>
        <w:spacing w:after="0" w:line="360" w:lineRule="auto"/>
        <w:jc w:val="both"/>
        <w:rPr>
          <w:rFonts w:ascii="Palatino Linotype" w:eastAsia="Times New Roman" w:hAnsi="Palatino Linotype" w:cs="Times New Roman"/>
          <w:sz w:val="24"/>
          <w:szCs w:val="24"/>
          <w:lang w:val="es-ES" w:eastAsia="es-ES"/>
        </w:rPr>
      </w:pPr>
    </w:p>
    <w:p w14:paraId="57AAF98E" w14:textId="77777777" w:rsidR="00E47459" w:rsidRPr="000E14F0" w:rsidRDefault="00E47459" w:rsidP="00E47459">
      <w:pPr>
        <w:spacing w:after="120" w:line="240" w:lineRule="auto"/>
        <w:ind w:left="851" w:right="902"/>
        <w:jc w:val="both"/>
        <w:rPr>
          <w:rFonts w:ascii="Palatino Linotype" w:eastAsia="Times New Roman" w:hAnsi="Palatino Linotype" w:cs="Arial"/>
          <w:i/>
          <w:szCs w:val="24"/>
          <w:lang w:val="es-ES" w:eastAsia="es-ES"/>
        </w:rPr>
      </w:pPr>
      <w:r w:rsidRPr="000E14F0">
        <w:rPr>
          <w:rFonts w:ascii="Palatino Linotype" w:eastAsia="Times New Roman" w:hAnsi="Palatino Linotype" w:cs="Arial"/>
          <w:b/>
          <w:i/>
          <w:szCs w:val="24"/>
          <w:lang w:val="es-ES" w:eastAsia="es-ES"/>
        </w:rPr>
        <w:t>“Artículo 23.</w:t>
      </w:r>
      <w:r w:rsidRPr="000E14F0">
        <w:rPr>
          <w:rFonts w:ascii="Palatino Linotype" w:eastAsia="Times New Roman" w:hAnsi="Palatino Linotype" w:cs="Arial"/>
          <w:i/>
          <w:szCs w:val="24"/>
          <w:lang w:val="es-ES" w:eastAsia="es-ES"/>
        </w:rPr>
        <w:t xml:space="preserve"> Son sujetos obligados a transparentar y permitir el acceso a su información y proteger los datos personales que obren en su poder:</w:t>
      </w:r>
    </w:p>
    <w:p w14:paraId="55349B5F" w14:textId="77777777" w:rsidR="00E47459" w:rsidRPr="000E14F0" w:rsidRDefault="00E47459" w:rsidP="00E47459">
      <w:pPr>
        <w:spacing w:after="0" w:line="240" w:lineRule="auto"/>
        <w:ind w:left="851" w:right="899"/>
        <w:jc w:val="both"/>
        <w:rPr>
          <w:rFonts w:ascii="Palatino Linotype" w:eastAsia="Times New Roman" w:hAnsi="Palatino Linotype" w:cs="Arial"/>
          <w:i/>
          <w:szCs w:val="24"/>
          <w:lang w:val="es-ES" w:eastAsia="es-ES"/>
        </w:rPr>
      </w:pPr>
      <w:r w:rsidRPr="000E14F0">
        <w:rPr>
          <w:rFonts w:ascii="Palatino Linotype" w:eastAsia="Times New Roman" w:hAnsi="Palatino Linotype" w:cs="Arial"/>
          <w:b/>
          <w:i/>
          <w:szCs w:val="24"/>
          <w:lang w:val="es-ES" w:eastAsia="es-ES"/>
        </w:rPr>
        <w:t>IV. Los ayuntamientos y las dependencias, organismos, órganos y entidades de la administración municipal</w:t>
      </w:r>
      <w:r w:rsidRPr="000E14F0">
        <w:rPr>
          <w:rFonts w:ascii="Palatino Linotype" w:eastAsia="Times New Roman" w:hAnsi="Palatino Linotype" w:cs="Arial"/>
          <w:i/>
          <w:szCs w:val="24"/>
          <w:lang w:val="es-ES" w:eastAsia="es-ES"/>
        </w:rPr>
        <w:t>;”</w:t>
      </w:r>
    </w:p>
    <w:p w14:paraId="5E395CBC" w14:textId="77777777" w:rsidR="00E47459" w:rsidRPr="000E14F0" w:rsidRDefault="00E47459" w:rsidP="00E47459">
      <w:pPr>
        <w:spacing w:after="0" w:line="240" w:lineRule="auto"/>
        <w:ind w:left="851" w:right="899"/>
        <w:jc w:val="right"/>
        <w:rPr>
          <w:rFonts w:ascii="Palatino Linotype" w:eastAsia="Times New Roman" w:hAnsi="Palatino Linotype" w:cs="Arial"/>
          <w:i/>
          <w:szCs w:val="24"/>
          <w:lang w:val="es-ES" w:eastAsia="es-ES"/>
        </w:rPr>
      </w:pPr>
      <w:r w:rsidRPr="000E14F0">
        <w:rPr>
          <w:rFonts w:ascii="Palatino Linotype" w:eastAsia="Times New Roman" w:hAnsi="Palatino Linotype" w:cs="Arial"/>
          <w:i/>
          <w:szCs w:val="24"/>
          <w:lang w:val="es-ES" w:eastAsia="es-ES"/>
        </w:rPr>
        <w:t xml:space="preserve"> (Énfasis añadido)</w:t>
      </w:r>
    </w:p>
    <w:p w14:paraId="59A76E3D" w14:textId="77777777" w:rsidR="00E47459" w:rsidRPr="000E14F0" w:rsidRDefault="00E47459" w:rsidP="00E47459">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073D011E" w14:textId="77777777" w:rsidR="00E47459" w:rsidRPr="000E14F0" w:rsidRDefault="00E47459" w:rsidP="00E47459">
      <w:pPr>
        <w:autoSpaceDE w:val="0"/>
        <w:autoSpaceDN w:val="0"/>
        <w:adjustRightInd w:val="0"/>
        <w:spacing w:after="0" w:line="360" w:lineRule="auto"/>
        <w:ind w:right="51"/>
        <w:jc w:val="both"/>
        <w:rPr>
          <w:rFonts w:ascii="Palatino Linotype" w:hAnsi="Palatino Linotype" w:cs="Arial"/>
          <w:sz w:val="24"/>
          <w:szCs w:val="24"/>
        </w:rPr>
      </w:pPr>
      <w:r w:rsidRPr="000E14F0">
        <w:rPr>
          <w:rFonts w:ascii="Palatino Linotype" w:eastAsia="Times New Roman" w:hAnsi="Palatino Linotype" w:cs="Arial"/>
          <w:sz w:val="24"/>
          <w:szCs w:val="24"/>
          <w:lang w:val="es-ES" w:eastAsia="es-ES"/>
        </w:rPr>
        <w:t>Del precepto legal en cita se establece que los Ayuntamientos, y las dependencias, organismos, órganos y entidades de la administración municipal se encuentran obligados a transparentar y permitir el acceso a la información que generen, posean o administren; de ahí que la Ley de la materia delimita perfectamente los alcances de las obligaciones que corresponden a los Ayuntamientos y las dependencias, organismos, órganos y entidades de la administración municipal; en</w:t>
      </w:r>
      <w:r w:rsidRPr="000E14F0">
        <w:rPr>
          <w:rFonts w:ascii="Palatino Linotype" w:hAnsi="Palatino Linotype" w:cs="Arial"/>
          <w:sz w:val="24"/>
          <w:szCs w:val="24"/>
          <w:lang w:eastAsia="es-MX"/>
        </w:rPr>
        <w:t xml:space="preserve"> este sentido, el</w:t>
      </w:r>
      <w:r w:rsidRPr="000E14F0">
        <w:rPr>
          <w:rFonts w:ascii="Palatino Linotype" w:hAnsi="Palatino Linotype" w:cs="Arial"/>
          <w:sz w:val="24"/>
          <w:szCs w:val="24"/>
        </w:rPr>
        <w:t xml:space="preserve"> artículo 127 de la </w:t>
      </w:r>
      <w:r w:rsidRPr="000E14F0">
        <w:rPr>
          <w:rFonts w:ascii="Palatino Linotype" w:hAnsi="Palatino Linotype" w:cs="Arial"/>
          <w:b/>
          <w:sz w:val="24"/>
          <w:szCs w:val="24"/>
        </w:rPr>
        <w:t>Constitución Política de los Estados Unidos Mexicanos</w:t>
      </w:r>
      <w:r w:rsidRPr="000E14F0">
        <w:rPr>
          <w:rFonts w:ascii="Palatino Linotype" w:hAnsi="Palatino Linotype" w:cs="Arial"/>
          <w:sz w:val="24"/>
          <w:szCs w:val="24"/>
        </w:rPr>
        <w:t xml:space="preserve"> establece:</w:t>
      </w:r>
    </w:p>
    <w:p w14:paraId="4A607F0A" w14:textId="77777777" w:rsidR="00E47459" w:rsidRPr="000E14F0" w:rsidRDefault="00E47459" w:rsidP="00E47459">
      <w:pPr>
        <w:spacing w:after="0" w:line="360" w:lineRule="auto"/>
        <w:jc w:val="both"/>
        <w:rPr>
          <w:rFonts w:ascii="Palatino Linotype" w:hAnsi="Palatino Linotype"/>
          <w:sz w:val="24"/>
          <w:szCs w:val="24"/>
        </w:rPr>
      </w:pPr>
    </w:p>
    <w:p w14:paraId="72F683BD" w14:textId="77777777" w:rsidR="00E47459" w:rsidRPr="000E14F0" w:rsidRDefault="00E47459" w:rsidP="00E47459">
      <w:pPr>
        <w:pStyle w:val="Texto"/>
        <w:spacing w:after="0" w:line="240" w:lineRule="auto"/>
        <w:ind w:left="851" w:right="992" w:firstLine="0"/>
        <w:rPr>
          <w:rFonts w:ascii="Palatino Linotype" w:hAnsi="Palatino Linotype"/>
          <w:i/>
          <w:color w:val="000000"/>
          <w:sz w:val="24"/>
          <w:szCs w:val="24"/>
        </w:rPr>
      </w:pPr>
      <w:r w:rsidRPr="000E14F0">
        <w:rPr>
          <w:rFonts w:ascii="Palatino Linotype" w:hAnsi="Palatino Linotype"/>
          <w:b/>
          <w:i/>
          <w:color w:val="000000"/>
          <w:sz w:val="24"/>
          <w:szCs w:val="24"/>
        </w:rPr>
        <w:t>Artículo 127.</w:t>
      </w:r>
      <w:r w:rsidRPr="000E14F0">
        <w:rPr>
          <w:rFonts w:ascii="Palatino Linotype" w:hAnsi="Palatino Linotype"/>
          <w:i/>
          <w:color w:val="000000"/>
          <w:sz w:val="24"/>
          <w:szCs w:val="24"/>
        </w:rPr>
        <w:t xml:space="preserve"> Los servidores públicos de la Federación, de los Estados, del Distrito Federal </w:t>
      </w:r>
      <w:r w:rsidRPr="000E14F0">
        <w:rPr>
          <w:rFonts w:ascii="Palatino Linotype" w:hAnsi="Palatino Linotype"/>
          <w:b/>
          <w:i/>
          <w:color w:val="000000"/>
          <w:sz w:val="24"/>
          <w:szCs w:val="24"/>
        </w:rPr>
        <w:t>y de los Municipios</w:t>
      </w:r>
      <w:r w:rsidRPr="000E14F0">
        <w:rPr>
          <w:rFonts w:ascii="Palatino Linotype" w:hAnsi="Palatino Linotype"/>
          <w:i/>
          <w:color w:val="000000"/>
          <w:sz w:val="24"/>
          <w:szCs w:val="24"/>
        </w:rPr>
        <w:t>, de sus entidades y dependencias, así como de sus administraciones paraestatales y paramunicipales, fideicomisos públicos, instituciones y organismos autónomos, y cualquier otro ente público, recibirán una remuneración adecuada e irrenunciable por el desempeño de su función, empleo, cargo o comisión, que deberá ser proporcional a sus responsabilidades.</w:t>
      </w:r>
    </w:p>
    <w:p w14:paraId="7628D315" w14:textId="77777777" w:rsidR="00E47459" w:rsidRPr="000E14F0" w:rsidRDefault="00E47459" w:rsidP="00E47459">
      <w:pPr>
        <w:pStyle w:val="Texto"/>
        <w:spacing w:after="0" w:line="240" w:lineRule="auto"/>
        <w:ind w:left="851" w:right="992" w:firstLine="0"/>
        <w:rPr>
          <w:rFonts w:ascii="Palatino Linotype" w:hAnsi="Palatino Linotype"/>
          <w:i/>
          <w:color w:val="000000"/>
          <w:sz w:val="24"/>
          <w:szCs w:val="24"/>
        </w:rPr>
      </w:pPr>
    </w:p>
    <w:p w14:paraId="1736BC5A" w14:textId="77777777" w:rsidR="00E47459" w:rsidRPr="000E14F0" w:rsidRDefault="00E47459" w:rsidP="00E47459">
      <w:pPr>
        <w:pStyle w:val="Texto"/>
        <w:spacing w:after="0" w:line="240" w:lineRule="auto"/>
        <w:ind w:left="851" w:right="992" w:firstLine="0"/>
        <w:rPr>
          <w:rFonts w:ascii="Palatino Linotype" w:hAnsi="Palatino Linotype"/>
          <w:i/>
          <w:color w:val="000000"/>
          <w:sz w:val="24"/>
          <w:szCs w:val="24"/>
        </w:rPr>
      </w:pPr>
      <w:r w:rsidRPr="000E14F0">
        <w:rPr>
          <w:rFonts w:ascii="Palatino Linotype" w:hAnsi="Palatino Linotype"/>
          <w:i/>
          <w:color w:val="000000"/>
          <w:sz w:val="24"/>
          <w:szCs w:val="24"/>
        </w:rPr>
        <w:t xml:space="preserve">Dicha remuneración será determinada anual y equitativamente </w:t>
      </w:r>
      <w:r w:rsidRPr="000E14F0">
        <w:rPr>
          <w:rFonts w:ascii="Palatino Linotype" w:hAnsi="Palatino Linotype"/>
          <w:b/>
          <w:i/>
          <w:color w:val="000000"/>
          <w:sz w:val="24"/>
          <w:szCs w:val="24"/>
          <w:u w:val="single"/>
        </w:rPr>
        <w:t>en los presupuestos de egresos</w:t>
      </w:r>
      <w:r w:rsidRPr="000E14F0">
        <w:rPr>
          <w:rFonts w:ascii="Palatino Linotype" w:hAnsi="Palatino Linotype"/>
          <w:i/>
          <w:color w:val="000000"/>
          <w:sz w:val="24"/>
          <w:szCs w:val="24"/>
        </w:rPr>
        <w:t xml:space="preserve"> correspondientes, bajo las siguientes bases:</w:t>
      </w:r>
    </w:p>
    <w:p w14:paraId="29E47594" w14:textId="77777777" w:rsidR="00E47459" w:rsidRPr="000E14F0" w:rsidRDefault="00E47459" w:rsidP="00E47459">
      <w:pPr>
        <w:pStyle w:val="Texto"/>
        <w:spacing w:after="0" w:line="240" w:lineRule="auto"/>
        <w:ind w:left="851" w:right="992" w:firstLine="0"/>
        <w:rPr>
          <w:rFonts w:ascii="Palatino Linotype" w:hAnsi="Palatino Linotype"/>
          <w:b/>
          <w:i/>
          <w:sz w:val="24"/>
          <w:szCs w:val="24"/>
        </w:rPr>
      </w:pPr>
      <w:r w:rsidRPr="000E14F0">
        <w:rPr>
          <w:rFonts w:ascii="Palatino Linotype" w:hAnsi="Palatino Linotype"/>
          <w:b/>
          <w:i/>
          <w:sz w:val="24"/>
          <w:szCs w:val="24"/>
        </w:rPr>
        <w:t>I.</w:t>
      </w:r>
      <w:r w:rsidRPr="000E14F0">
        <w:rPr>
          <w:rFonts w:ascii="Palatino Linotype" w:hAnsi="Palatino Linotype"/>
          <w:i/>
          <w:sz w:val="24"/>
          <w:szCs w:val="24"/>
        </w:rPr>
        <w:t xml:space="preserve"> </w:t>
      </w:r>
      <w:r w:rsidRPr="000E14F0">
        <w:rPr>
          <w:rFonts w:ascii="Palatino Linotype" w:hAnsi="Palatino Linotype"/>
          <w:i/>
          <w:sz w:val="24"/>
          <w:szCs w:val="24"/>
        </w:rPr>
        <w:tab/>
      </w:r>
      <w:r w:rsidRPr="000E14F0">
        <w:rPr>
          <w:rFonts w:ascii="Palatino Linotype" w:hAnsi="Palatino Linotype"/>
          <w:b/>
          <w:i/>
          <w:sz w:val="24"/>
          <w:szCs w:val="24"/>
        </w:rPr>
        <w:t xml:space="preserve">Se considera remuneración o retribución toda percepción en efectivo o en especie, incluyendo dietas, aguinaldos, gratificaciones, premios, recompensas, bonos, estímulos, comisiones, </w:t>
      </w:r>
      <w:r w:rsidRPr="000E14F0">
        <w:rPr>
          <w:rFonts w:ascii="Palatino Linotype" w:hAnsi="Palatino Linotype"/>
          <w:b/>
          <w:i/>
          <w:sz w:val="24"/>
          <w:szCs w:val="24"/>
        </w:rPr>
        <w:lastRenderedPageBreak/>
        <w:t>compensaciones y cualquier otra, con excepción de los apoyos y los gastos sujetos a comprobación que sean propios del desarrollo del trabajo y los gastos de viaje en actividades oficiales.</w:t>
      </w:r>
    </w:p>
    <w:p w14:paraId="3C7F810A" w14:textId="77777777" w:rsidR="00E47459" w:rsidRPr="000E14F0" w:rsidRDefault="00E47459" w:rsidP="00E47459">
      <w:pPr>
        <w:pStyle w:val="Texto"/>
        <w:spacing w:after="0" w:line="240" w:lineRule="auto"/>
        <w:ind w:left="851" w:right="992" w:firstLine="0"/>
        <w:rPr>
          <w:rFonts w:ascii="Palatino Linotype" w:hAnsi="Palatino Linotype"/>
          <w:i/>
          <w:sz w:val="24"/>
          <w:szCs w:val="24"/>
        </w:rPr>
      </w:pPr>
    </w:p>
    <w:p w14:paraId="0286210C" w14:textId="77777777" w:rsidR="00E47459" w:rsidRPr="000E14F0" w:rsidRDefault="00E47459" w:rsidP="00E47459">
      <w:pPr>
        <w:pStyle w:val="Texto"/>
        <w:spacing w:after="0" w:line="240" w:lineRule="auto"/>
        <w:ind w:left="851" w:right="992" w:firstLine="0"/>
        <w:rPr>
          <w:rFonts w:ascii="Palatino Linotype" w:hAnsi="Palatino Linotype"/>
          <w:i/>
          <w:sz w:val="24"/>
          <w:szCs w:val="24"/>
        </w:rPr>
      </w:pPr>
      <w:r w:rsidRPr="000E14F0">
        <w:rPr>
          <w:rFonts w:ascii="Palatino Linotype" w:hAnsi="Palatino Linotype"/>
          <w:b/>
          <w:i/>
          <w:sz w:val="24"/>
          <w:szCs w:val="24"/>
        </w:rPr>
        <w:t>(…)</w:t>
      </w:r>
    </w:p>
    <w:p w14:paraId="6EAE769D" w14:textId="77777777" w:rsidR="00E47459" w:rsidRPr="000E14F0" w:rsidRDefault="00E47459" w:rsidP="00E47459">
      <w:pPr>
        <w:pStyle w:val="Texto"/>
        <w:spacing w:after="0" w:line="240" w:lineRule="auto"/>
        <w:ind w:left="851" w:right="992" w:firstLine="0"/>
        <w:rPr>
          <w:rFonts w:ascii="Palatino Linotype" w:hAnsi="Palatino Linotype"/>
          <w:b/>
          <w:i/>
          <w:sz w:val="24"/>
          <w:szCs w:val="24"/>
        </w:rPr>
      </w:pPr>
      <w:r w:rsidRPr="000E14F0">
        <w:rPr>
          <w:rFonts w:ascii="Palatino Linotype" w:hAnsi="Palatino Linotype"/>
          <w:b/>
          <w:i/>
          <w:sz w:val="24"/>
          <w:szCs w:val="24"/>
        </w:rPr>
        <w:t>V.</w:t>
      </w:r>
      <w:r w:rsidRPr="000E14F0">
        <w:rPr>
          <w:rFonts w:ascii="Palatino Linotype" w:hAnsi="Palatino Linotype"/>
          <w:i/>
          <w:sz w:val="24"/>
          <w:szCs w:val="24"/>
        </w:rPr>
        <w:t xml:space="preserve"> </w:t>
      </w:r>
      <w:r w:rsidRPr="000E14F0">
        <w:rPr>
          <w:rFonts w:ascii="Palatino Linotype" w:hAnsi="Palatino Linotype"/>
          <w:i/>
          <w:sz w:val="24"/>
          <w:szCs w:val="24"/>
        </w:rPr>
        <w:tab/>
      </w:r>
      <w:r w:rsidRPr="000E14F0">
        <w:rPr>
          <w:rFonts w:ascii="Palatino Linotype" w:hAnsi="Palatino Linotype"/>
          <w:b/>
          <w:i/>
          <w:sz w:val="24"/>
          <w:szCs w:val="24"/>
        </w:rPr>
        <w:t>Las remuneraciones y sus tabuladores serán públicos, y deberán especificar y diferenciar la totalidad de sus elementos fijos y variables tanto en efectivo como en especie.</w:t>
      </w:r>
    </w:p>
    <w:p w14:paraId="36095A27" w14:textId="77777777" w:rsidR="00E47459" w:rsidRPr="000E14F0" w:rsidRDefault="00E47459" w:rsidP="00E47459">
      <w:pPr>
        <w:pStyle w:val="Texto"/>
        <w:spacing w:after="0" w:line="240" w:lineRule="auto"/>
        <w:ind w:left="851" w:right="992" w:firstLine="0"/>
        <w:rPr>
          <w:rFonts w:ascii="Palatino Linotype" w:hAnsi="Palatino Linotype"/>
          <w:i/>
          <w:sz w:val="24"/>
          <w:szCs w:val="24"/>
        </w:rPr>
      </w:pPr>
      <w:r w:rsidRPr="000E14F0">
        <w:rPr>
          <w:rFonts w:ascii="Palatino Linotype" w:hAnsi="Palatino Linotype"/>
          <w:i/>
          <w:sz w:val="24"/>
          <w:szCs w:val="24"/>
        </w:rPr>
        <w:t>(…)</w:t>
      </w:r>
    </w:p>
    <w:p w14:paraId="1FD450FA" w14:textId="77777777" w:rsidR="00E47459" w:rsidRPr="000E14F0" w:rsidRDefault="00E47459" w:rsidP="00E47459">
      <w:pPr>
        <w:pStyle w:val="Prrafodelista"/>
        <w:spacing w:line="360" w:lineRule="auto"/>
        <w:ind w:left="0"/>
        <w:jc w:val="both"/>
        <w:rPr>
          <w:rFonts w:ascii="Palatino Linotype" w:hAnsi="Palatino Linotype" w:cs="Arial"/>
        </w:rPr>
      </w:pPr>
    </w:p>
    <w:p w14:paraId="2F335340" w14:textId="77777777" w:rsidR="00E47459" w:rsidRPr="000E14F0" w:rsidRDefault="00E47459" w:rsidP="00E47459">
      <w:pPr>
        <w:pStyle w:val="Prrafodelista"/>
        <w:spacing w:line="360" w:lineRule="auto"/>
        <w:ind w:left="0"/>
        <w:jc w:val="both"/>
        <w:rPr>
          <w:rFonts w:ascii="Palatino Linotype" w:hAnsi="Palatino Linotype" w:cs="Arial"/>
        </w:rPr>
      </w:pPr>
      <w:r w:rsidRPr="000E14F0">
        <w:rPr>
          <w:rFonts w:ascii="Palatino Linotype" w:hAnsi="Palatino Linotype" w:cs="Arial"/>
        </w:rPr>
        <w:t xml:space="preserve">Ahora bien, respecto al tema materia de la solicitud, conviene precisar la definición de “nómina”; </w:t>
      </w:r>
      <w:r w:rsidRPr="000E14F0">
        <w:rPr>
          <w:rFonts w:ascii="Palatino Linotype" w:hAnsi="Palatino Linotype" w:cs="Arial"/>
          <w:lang w:eastAsia="es-MX"/>
        </w:rPr>
        <w:t xml:space="preserve">de acuerdo al </w:t>
      </w:r>
      <w:r w:rsidRPr="000E14F0">
        <w:rPr>
          <w:rFonts w:ascii="Palatino Linotype" w:hAnsi="Palatino Linotype"/>
        </w:rPr>
        <w:t>“</w:t>
      </w:r>
      <w:r w:rsidRPr="000E14F0">
        <w:rPr>
          <w:rFonts w:ascii="Palatino Linotype" w:hAnsi="Palatino Linotype"/>
          <w:i/>
        </w:rPr>
        <w:t>Glosario de Términos Administrativos</w:t>
      </w:r>
      <w:r w:rsidRPr="000E14F0">
        <w:rPr>
          <w:rFonts w:ascii="Palatino Linotype" w:hAnsi="Palatino Linotype"/>
        </w:rPr>
        <w:t>”</w:t>
      </w:r>
      <w:r w:rsidRPr="000E14F0">
        <w:rPr>
          <w:rStyle w:val="Refdenotaalpie"/>
          <w:rFonts w:ascii="Palatino Linotype" w:hAnsi="Palatino Linotype"/>
        </w:rPr>
        <w:footnoteReference w:id="2"/>
      </w:r>
      <w:r w:rsidRPr="000E14F0">
        <w:rPr>
          <w:rFonts w:ascii="Palatino Linotype" w:hAnsi="Palatino Linotype"/>
        </w:rPr>
        <w:t>, mismo que señala las siguientes definiciones</w:t>
      </w:r>
      <w:r w:rsidRPr="000E14F0">
        <w:rPr>
          <w:rFonts w:ascii="Palatino Linotype" w:hAnsi="Palatino Linotype" w:cs="Arial"/>
          <w:lang w:eastAsia="es-MX"/>
        </w:rPr>
        <w:t>:</w:t>
      </w:r>
    </w:p>
    <w:p w14:paraId="5F0D7C37" w14:textId="77777777" w:rsidR="00E47459" w:rsidRPr="000E14F0" w:rsidRDefault="00E47459" w:rsidP="00E47459">
      <w:pPr>
        <w:spacing w:after="0" w:line="360" w:lineRule="auto"/>
        <w:jc w:val="both"/>
        <w:rPr>
          <w:rFonts w:ascii="Palatino Linotype" w:hAnsi="Palatino Linotype" w:cs="Arial"/>
        </w:rPr>
      </w:pPr>
    </w:p>
    <w:p w14:paraId="23632C23" w14:textId="77777777" w:rsidR="00E47459" w:rsidRPr="000E14F0" w:rsidRDefault="00E47459" w:rsidP="00E47459">
      <w:pPr>
        <w:pStyle w:val="Prrafodelista"/>
        <w:tabs>
          <w:tab w:val="left" w:pos="8222"/>
        </w:tabs>
        <w:autoSpaceDE w:val="0"/>
        <w:autoSpaceDN w:val="0"/>
        <w:adjustRightInd w:val="0"/>
        <w:ind w:left="851" w:right="992"/>
        <w:jc w:val="both"/>
        <w:rPr>
          <w:rFonts w:ascii="Palatino Linotype" w:hAnsi="Palatino Linotype" w:cs="Arial"/>
          <w:i/>
          <w:lang w:val="es-MX" w:eastAsia="es-MX"/>
        </w:rPr>
      </w:pPr>
      <w:r w:rsidRPr="000E14F0">
        <w:rPr>
          <w:rFonts w:ascii="Palatino Linotype" w:hAnsi="Palatino Linotype" w:cs="Arial"/>
          <w:b/>
          <w:bCs/>
          <w:i/>
          <w:lang w:val="es-MX" w:eastAsia="es-MX"/>
        </w:rPr>
        <w:t xml:space="preserve">NÓMINA. </w:t>
      </w:r>
      <w:r w:rsidRPr="000E14F0">
        <w:rPr>
          <w:rFonts w:ascii="Palatino Linotype" w:hAnsi="Palatino Linotype" w:cs="Arial"/>
          <w:i/>
          <w:lang w:val="es-MX" w:eastAsia="es-MX"/>
        </w:rPr>
        <w:t>Listado general de los trabajadores de una institución, en</w:t>
      </w:r>
      <w:r w:rsidRPr="000E14F0">
        <w:rPr>
          <w:rFonts w:ascii="Palatino Linotype" w:hAnsi="Palatino Linotype" w:cs="Arial"/>
          <w:b/>
          <w:bCs/>
          <w:i/>
          <w:lang w:val="es-MX" w:eastAsia="es-MX"/>
        </w:rPr>
        <w:t xml:space="preserve"> </w:t>
      </w:r>
      <w:r w:rsidRPr="000E14F0">
        <w:rPr>
          <w:rFonts w:ascii="Palatino Linotype" w:hAnsi="Palatino Linotype" w:cs="Arial"/>
          <w:i/>
          <w:lang w:val="es-MX" w:eastAsia="es-MX"/>
        </w:rPr>
        <w:t>el cual se asientan las percepciones brutas, deducciones y</w:t>
      </w:r>
      <w:r w:rsidRPr="000E14F0">
        <w:rPr>
          <w:rFonts w:ascii="Palatino Linotype" w:hAnsi="Palatino Linotype" w:cs="Arial"/>
          <w:b/>
          <w:bCs/>
          <w:i/>
          <w:lang w:val="es-MX" w:eastAsia="es-MX"/>
        </w:rPr>
        <w:t xml:space="preserve"> </w:t>
      </w:r>
      <w:r w:rsidRPr="000E14F0">
        <w:rPr>
          <w:rFonts w:ascii="Palatino Linotype" w:hAnsi="Palatino Linotype" w:cs="Arial"/>
          <w:i/>
          <w:lang w:val="es-MX" w:eastAsia="es-MX"/>
        </w:rPr>
        <w:t>alcance neto de las mismas; la nómina es utilizada para</w:t>
      </w:r>
      <w:r w:rsidRPr="000E14F0">
        <w:rPr>
          <w:rFonts w:ascii="Palatino Linotype" w:hAnsi="Palatino Linotype" w:cs="Arial"/>
          <w:b/>
          <w:bCs/>
          <w:i/>
          <w:lang w:val="es-MX" w:eastAsia="es-MX"/>
        </w:rPr>
        <w:t xml:space="preserve"> </w:t>
      </w:r>
      <w:r w:rsidRPr="000E14F0">
        <w:rPr>
          <w:rFonts w:ascii="Palatino Linotype" w:hAnsi="Palatino Linotype" w:cs="Arial"/>
          <w:i/>
          <w:lang w:val="es-MX" w:eastAsia="es-MX"/>
        </w:rPr>
        <w:t>efectuar los pagos periódicos (semanales, quincenales o</w:t>
      </w:r>
      <w:r w:rsidRPr="000E14F0">
        <w:rPr>
          <w:rFonts w:ascii="Palatino Linotype" w:hAnsi="Palatino Linotype" w:cs="Arial"/>
          <w:b/>
          <w:bCs/>
          <w:i/>
          <w:lang w:val="es-MX" w:eastAsia="es-MX"/>
        </w:rPr>
        <w:t xml:space="preserve"> </w:t>
      </w:r>
      <w:r w:rsidRPr="000E14F0">
        <w:rPr>
          <w:rFonts w:ascii="Palatino Linotype" w:hAnsi="Palatino Linotype" w:cs="Arial"/>
          <w:i/>
          <w:lang w:val="es-MX" w:eastAsia="es-MX"/>
        </w:rPr>
        <w:t>mensuales) a los trabajadores por concepto de sueldos y</w:t>
      </w:r>
      <w:r w:rsidRPr="000E14F0">
        <w:rPr>
          <w:rFonts w:ascii="Palatino Linotype" w:hAnsi="Palatino Linotype" w:cs="Arial"/>
          <w:b/>
          <w:bCs/>
          <w:i/>
          <w:lang w:val="es-MX" w:eastAsia="es-MX"/>
        </w:rPr>
        <w:t xml:space="preserve"> </w:t>
      </w:r>
      <w:r w:rsidRPr="000E14F0">
        <w:rPr>
          <w:rFonts w:ascii="Palatino Linotype" w:hAnsi="Palatino Linotype" w:cs="Arial"/>
          <w:i/>
          <w:lang w:val="es-MX" w:eastAsia="es-MX"/>
        </w:rPr>
        <w:t>salarios.</w:t>
      </w:r>
    </w:p>
    <w:p w14:paraId="2EA1129B" w14:textId="77777777" w:rsidR="00E47459" w:rsidRPr="000E14F0" w:rsidRDefault="00E47459" w:rsidP="00E47459">
      <w:pPr>
        <w:spacing w:after="0" w:line="360" w:lineRule="auto"/>
        <w:jc w:val="both"/>
        <w:rPr>
          <w:rFonts w:ascii="Palatino Linotype" w:hAnsi="Palatino Linotype" w:cs="Arial"/>
        </w:rPr>
      </w:pPr>
    </w:p>
    <w:p w14:paraId="7453A09E" w14:textId="77777777" w:rsidR="00E47459" w:rsidRPr="000E14F0" w:rsidRDefault="00E47459" w:rsidP="00E47459">
      <w:pPr>
        <w:pStyle w:val="Prrafodelista"/>
        <w:spacing w:line="360" w:lineRule="auto"/>
        <w:ind w:left="0"/>
        <w:jc w:val="both"/>
        <w:rPr>
          <w:rFonts w:ascii="Palatino Linotype" w:hAnsi="Palatino Linotype" w:cs="Arial"/>
          <w:lang w:eastAsia="es-MX"/>
        </w:rPr>
      </w:pPr>
      <w:r w:rsidRPr="000E14F0">
        <w:rPr>
          <w:rFonts w:ascii="Palatino Linotype" w:hAnsi="Palatino Linotype" w:cs="Arial"/>
        </w:rPr>
        <w:t>Aunado a ello</w:t>
      </w:r>
      <w:r w:rsidRPr="000E14F0">
        <w:rPr>
          <w:rFonts w:ascii="Palatino Linotype" w:hAnsi="Palatino Linotype" w:cs="Arial"/>
          <w:lang w:eastAsia="es-MX"/>
        </w:rPr>
        <w:t xml:space="preserve"> el artículo 804 fracción II de la </w:t>
      </w:r>
      <w:r w:rsidRPr="000E14F0">
        <w:rPr>
          <w:rFonts w:ascii="Palatino Linotype" w:hAnsi="Palatino Linotype" w:cs="Arial"/>
          <w:b/>
          <w:lang w:eastAsia="es-MX"/>
        </w:rPr>
        <w:t>Ley Federal de Trabajo</w:t>
      </w:r>
      <w:r w:rsidRPr="000E14F0">
        <w:rPr>
          <w:rFonts w:ascii="Palatino Linotype" w:hAnsi="Palatino Linotype" w:cs="Arial"/>
          <w:lang w:eastAsia="es-MX"/>
        </w:rPr>
        <w:t>, refiere la obligación que tiene el patrón de conservar y exhibir en juicio entre otros documentos la nómina o recibos de pagos de salarios.</w:t>
      </w:r>
    </w:p>
    <w:p w14:paraId="4745C535" w14:textId="77777777" w:rsidR="00E47459" w:rsidRPr="000E14F0" w:rsidRDefault="00E47459" w:rsidP="00E47459">
      <w:pPr>
        <w:pStyle w:val="Prrafodelista"/>
        <w:spacing w:line="360" w:lineRule="auto"/>
        <w:ind w:left="0"/>
        <w:jc w:val="both"/>
        <w:rPr>
          <w:rFonts w:ascii="Palatino Linotype" w:hAnsi="Palatino Linotype" w:cs="Arial"/>
        </w:rPr>
      </w:pPr>
    </w:p>
    <w:p w14:paraId="5AAB6D2D" w14:textId="77777777" w:rsidR="00E47459" w:rsidRPr="000E14F0" w:rsidRDefault="00E47459" w:rsidP="00E47459">
      <w:pPr>
        <w:pStyle w:val="Textosinformato"/>
        <w:tabs>
          <w:tab w:val="right" w:leader="dot" w:pos="8828"/>
        </w:tabs>
        <w:ind w:left="851" w:right="992" w:hanging="142"/>
        <w:jc w:val="both"/>
        <w:rPr>
          <w:rFonts w:ascii="Palatino Linotype" w:eastAsia="MS Mincho" w:hAnsi="Palatino Linotype" w:cs="Arial"/>
          <w:i/>
          <w:sz w:val="24"/>
          <w:szCs w:val="24"/>
        </w:rPr>
      </w:pPr>
      <w:r w:rsidRPr="000E14F0">
        <w:rPr>
          <w:rFonts w:ascii="Palatino Linotype" w:eastAsia="MS Mincho" w:hAnsi="Palatino Linotype" w:cs="Arial"/>
          <w:b/>
          <w:bCs/>
          <w:i/>
          <w:sz w:val="24"/>
          <w:szCs w:val="24"/>
        </w:rPr>
        <w:t>Artículo 804.-</w:t>
      </w:r>
      <w:r w:rsidRPr="000E14F0">
        <w:rPr>
          <w:rFonts w:ascii="Palatino Linotype" w:eastAsia="MS Mincho" w:hAnsi="Palatino Linotype" w:cs="Arial"/>
          <w:i/>
          <w:sz w:val="24"/>
          <w:szCs w:val="24"/>
        </w:rPr>
        <w:t xml:space="preserve"> El patrón tiene obligación de conservar y exhibir en juicio los documentos que a continuación se precisan:</w:t>
      </w:r>
    </w:p>
    <w:p w14:paraId="7D8838E7" w14:textId="77777777" w:rsidR="00E47459" w:rsidRPr="000E14F0" w:rsidRDefault="00E47459" w:rsidP="00E47459">
      <w:pPr>
        <w:pStyle w:val="Textosinformato"/>
        <w:tabs>
          <w:tab w:val="right" w:leader="dot" w:pos="8828"/>
        </w:tabs>
        <w:ind w:left="851" w:right="992" w:hanging="142"/>
        <w:jc w:val="both"/>
        <w:rPr>
          <w:rFonts w:ascii="Palatino Linotype" w:eastAsia="MS Mincho" w:hAnsi="Palatino Linotype" w:cs="Arial"/>
          <w:i/>
          <w:sz w:val="24"/>
          <w:szCs w:val="24"/>
        </w:rPr>
      </w:pPr>
      <w:r w:rsidRPr="000E14F0">
        <w:rPr>
          <w:rFonts w:ascii="Palatino Linotype" w:eastAsia="MS Mincho" w:hAnsi="Palatino Linotype" w:cs="Arial"/>
          <w:i/>
          <w:sz w:val="24"/>
          <w:szCs w:val="24"/>
        </w:rPr>
        <w:t>(…)</w:t>
      </w:r>
    </w:p>
    <w:p w14:paraId="6DFBE2C9" w14:textId="77777777" w:rsidR="00E47459" w:rsidRPr="000E14F0" w:rsidRDefault="00E47459" w:rsidP="00E47459">
      <w:pPr>
        <w:pStyle w:val="Textosinformato"/>
        <w:numPr>
          <w:ilvl w:val="0"/>
          <w:numId w:val="5"/>
        </w:numPr>
        <w:tabs>
          <w:tab w:val="right" w:leader="dot" w:pos="8828"/>
        </w:tabs>
        <w:ind w:left="851" w:right="992" w:hanging="142"/>
        <w:jc w:val="both"/>
        <w:rPr>
          <w:rFonts w:ascii="Palatino Linotype" w:eastAsia="MS Mincho" w:hAnsi="Palatino Linotype" w:cs="Arial"/>
          <w:i/>
          <w:sz w:val="24"/>
          <w:szCs w:val="24"/>
        </w:rPr>
      </w:pPr>
      <w:r w:rsidRPr="000E14F0">
        <w:rPr>
          <w:rFonts w:ascii="Palatino Linotype" w:eastAsia="MS Mincho" w:hAnsi="Palatino Linotype" w:cs="Arial"/>
          <w:i/>
          <w:sz w:val="24"/>
          <w:szCs w:val="24"/>
        </w:rPr>
        <w:t>Listas de raya o nómina de personal, cuando se lleven en el centro de trabajo; o recibos de pagos de salarios;”</w:t>
      </w:r>
    </w:p>
    <w:p w14:paraId="7338365F" w14:textId="77777777" w:rsidR="00E47459" w:rsidRPr="000E14F0" w:rsidRDefault="00E47459" w:rsidP="00E47459">
      <w:pPr>
        <w:spacing w:after="0" w:line="360" w:lineRule="auto"/>
        <w:jc w:val="both"/>
        <w:rPr>
          <w:rFonts w:ascii="Palatino Linotype" w:hAnsi="Palatino Linotype" w:cs="Arial"/>
          <w:sz w:val="24"/>
          <w:szCs w:val="24"/>
        </w:rPr>
      </w:pPr>
    </w:p>
    <w:p w14:paraId="4E8AD65E" w14:textId="77777777" w:rsidR="00E47459" w:rsidRPr="000E14F0" w:rsidRDefault="00E47459" w:rsidP="00E47459">
      <w:pPr>
        <w:spacing w:after="0" w:line="360" w:lineRule="auto"/>
        <w:jc w:val="both"/>
        <w:rPr>
          <w:rFonts w:ascii="Palatino Linotype" w:hAnsi="Palatino Linotype" w:cs="Arial"/>
          <w:sz w:val="24"/>
          <w:szCs w:val="24"/>
        </w:rPr>
      </w:pPr>
      <w:r w:rsidRPr="000E14F0">
        <w:rPr>
          <w:rFonts w:ascii="Palatino Linotype" w:hAnsi="Palatino Linotype" w:cs="Arial"/>
          <w:sz w:val="24"/>
          <w:szCs w:val="24"/>
        </w:rPr>
        <w:t xml:space="preserve">En el mismo sentido, el </w:t>
      </w:r>
      <w:r w:rsidRPr="000E14F0">
        <w:rPr>
          <w:rFonts w:ascii="Palatino Linotype" w:hAnsi="Palatino Linotype" w:cs="Arial"/>
          <w:bCs/>
          <w:sz w:val="24"/>
          <w:szCs w:val="24"/>
        </w:rPr>
        <w:t xml:space="preserve">penúltimo párrafo del artículo 125 de la </w:t>
      </w:r>
      <w:r w:rsidRPr="000E14F0">
        <w:rPr>
          <w:rFonts w:ascii="Palatino Linotype" w:hAnsi="Palatino Linotype" w:cs="Arial"/>
          <w:b/>
          <w:sz w:val="24"/>
          <w:szCs w:val="24"/>
        </w:rPr>
        <w:t>Constitución Política del Estado Libre y Soberano de México</w:t>
      </w:r>
      <w:r w:rsidRPr="000E14F0">
        <w:rPr>
          <w:rFonts w:ascii="Palatino Linotype" w:hAnsi="Palatino Linotype" w:cs="Arial"/>
          <w:sz w:val="24"/>
          <w:szCs w:val="24"/>
        </w:rPr>
        <w:t>, señala que el presupuesto deberá incluir los tabuladores desglosados de las remuneraciones que perciban los servidores públicos municipales, sujetándose a lo dispuesto por el artículo 147 de la Constitución local.</w:t>
      </w:r>
    </w:p>
    <w:p w14:paraId="3F4EB7BA" w14:textId="77777777" w:rsidR="00E47459" w:rsidRPr="000E14F0" w:rsidRDefault="00E47459" w:rsidP="00E47459">
      <w:pPr>
        <w:spacing w:after="0" w:line="360" w:lineRule="auto"/>
        <w:jc w:val="both"/>
        <w:rPr>
          <w:rFonts w:ascii="Palatino Linotype" w:hAnsi="Palatino Linotype" w:cs="Arial"/>
          <w:sz w:val="24"/>
          <w:szCs w:val="24"/>
        </w:rPr>
      </w:pPr>
    </w:p>
    <w:p w14:paraId="49EB43C5" w14:textId="77777777" w:rsidR="00E47459" w:rsidRPr="000E14F0" w:rsidRDefault="00E47459" w:rsidP="00E47459">
      <w:pPr>
        <w:pStyle w:val="Prrafodelista"/>
        <w:spacing w:line="360" w:lineRule="auto"/>
        <w:ind w:left="0"/>
        <w:jc w:val="both"/>
        <w:rPr>
          <w:rFonts w:ascii="Palatino Linotype" w:hAnsi="Palatino Linotype" w:cs="Arial"/>
        </w:rPr>
      </w:pPr>
      <w:r w:rsidRPr="000E14F0">
        <w:rPr>
          <w:rFonts w:ascii="Palatino Linotype" w:hAnsi="Palatino Linotype" w:cs="Arial"/>
        </w:rPr>
        <w:t xml:space="preserve">Por su parte, el artículo 147 de la </w:t>
      </w:r>
      <w:r w:rsidRPr="000E14F0">
        <w:rPr>
          <w:rFonts w:ascii="Palatino Linotype" w:hAnsi="Palatino Linotype" w:cs="Arial"/>
          <w:b/>
        </w:rPr>
        <w:t>Constitución Política del Estado Libre y Soberano de México</w:t>
      </w:r>
      <w:r w:rsidRPr="000E14F0">
        <w:rPr>
          <w:rFonts w:ascii="Palatino Linotype" w:hAnsi="Palatino Linotype" w:cs="Arial"/>
        </w:rPr>
        <w:t xml:space="preserve"> dispone en lo relativo a las remuneraciones de los servidores públicos estatales y municipales lo siguiente:</w:t>
      </w:r>
    </w:p>
    <w:p w14:paraId="6193B74E" w14:textId="77777777" w:rsidR="00E47459" w:rsidRPr="000E14F0" w:rsidRDefault="00E47459" w:rsidP="00E47459">
      <w:pPr>
        <w:pStyle w:val="Prrafodelista"/>
        <w:spacing w:line="360" w:lineRule="auto"/>
        <w:ind w:left="0"/>
        <w:jc w:val="both"/>
        <w:rPr>
          <w:rFonts w:ascii="Palatino Linotype" w:hAnsi="Palatino Linotype" w:cs="Arial"/>
        </w:rPr>
      </w:pPr>
    </w:p>
    <w:p w14:paraId="7AEC03E6" w14:textId="77777777" w:rsidR="00E47459" w:rsidRPr="000E14F0" w:rsidRDefault="00E47459" w:rsidP="00E47459">
      <w:pPr>
        <w:ind w:left="851" w:right="992"/>
        <w:jc w:val="both"/>
        <w:rPr>
          <w:rFonts w:ascii="Palatino Linotype" w:hAnsi="Palatino Linotype"/>
          <w:i/>
        </w:rPr>
      </w:pPr>
      <w:r w:rsidRPr="000E14F0">
        <w:rPr>
          <w:rFonts w:ascii="Palatino Linotype" w:hAnsi="Palatino Linotype"/>
          <w:b/>
          <w:i/>
        </w:rPr>
        <w:t>Artículo 147</w:t>
      </w:r>
      <w:r w:rsidRPr="000E14F0">
        <w:rPr>
          <w:rFonts w:ascii="Palatino Linotype" w:hAnsi="Palatino Linotype"/>
          <w:i/>
        </w:rPr>
        <w:t xml:space="preserve">.- El Gobernador, los diputados, los magistrados de los Tribunales Superior de Justicia y de lo Contencioso Administrativo, los miembros del Consejo de la Judicatura, los trabajadores al servicio del Estado, los integrantes y servidores de los organismos autónomos, así como </w:t>
      </w:r>
      <w:r w:rsidRPr="000E14F0">
        <w:rPr>
          <w:rFonts w:ascii="Palatino Linotype" w:hAnsi="Palatino Linotype"/>
          <w:b/>
          <w:i/>
          <w:u w:val="single"/>
        </w:rPr>
        <w:t>los miembros de los ayuntamientos</w:t>
      </w:r>
      <w:r w:rsidRPr="000E14F0">
        <w:rPr>
          <w:rFonts w:ascii="Palatino Linotype" w:hAnsi="Palatino Linotype"/>
          <w:i/>
        </w:rPr>
        <w:t xml:space="preserve"> y demás servidores públicos municipales recibirán una retribución adecuada e irrenunciable por el desempeño de su empleo, cargo o comisión, que será determinada </w:t>
      </w:r>
      <w:r w:rsidRPr="000E14F0">
        <w:rPr>
          <w:rFonts w:ascii="Palatino Linotype" w:hAnsi="Palatino Linotype"/>
          <w:b/>
          <w:i/>
          <w:u w:val="single"/>
        </w:rPr>
        <w:t>en el presupuesto de egresos</w:t>
      </w:r>
      <w:r w:rsidRPr="000E14F0">
        <w:rPr>
          <w:rFonts w:ascii="Palatino Linotype" w:hAnsi="Palatino Linotype"/>
          <w:i/>
        </w:rPr>
        <w:t xml:space="preserve"> que corresponda. </w:t>
      </w:r>
      <w:r w:rsidRPr="000E14F0">
        <w:rPr>
          <w:rFonts w:ascii="Palatino Linotype" w:hAnsi="Palatino Linotype"/>
          <w:b/>
          <w:i/>
        </w:rPr>
        <w:t>Las remuneraciones</w:t>
      </w:r>
      <w:r w:rsidRPr="000E14F0">
        <w:rPr>
          <w:rFonts w:ascii="Palatino Linotype" w:hAnsi="Palatino Linotype"/>
          <w:i/>
        </w:rPr>
        <w:t xml:space="preserve"> mínimas y máximas se determinarán con base, entre otros, en los factores siguientes: población, recursos económicos disponibles, costo promedio de vida, índice inflacionario, grado de marginalidad, productividad en la prestación de servicios públicos, responsabilidad de la función y eficiencia en la recaudación de ingresos, de acuerdo con la información oficial correspondiente. </w:t>
      </w:r>
      <w:r w:rsidRPr="000E14F0">
        <w:rPr>
          <w:rFonts w:ascii="Palatino Linotype" w:hAnsi="Palatino Linotype"/>
          <w:b/>
          <w:i/>
        </w:rPr>
        <w:t>La remuneración será determinada anual y equitativamente</w:t>
      </w:r>
      <w:r w:rsidRPr="000E14F0">
        <w:rPr>
          <w:rFonts w:ascii="Palatino Linotype" w:hAnsi="Palatino Linotype"/>
          <w:i/>
        </w:rPr>
        <w:t xml:space="preserve"> en el Presupuesto de Egresos correspondiente bajo las bases siguientes: </w:t>
      </w:r>
    </w:p>
    <w:p w14:paraId="4B5E8338" w14:textId="77777777" w:rsidR="00E47459" w:rsidRPr="000E14F0" w:rsidRDefault="00E47459" w:rsidP="00E47459">
      <w:pPr>
        <w:pStyle w:val="Prrafodelista"/>
        <w:ind w:left="851" w:right="992"/>
        <w:jc w:val="both"/>
        <w:rPr>
          <w:rFonts w:ascii="Palatino Linotype" w:hAnsi="Palatino Linotype"/>
          <w:i/>
        </w:rPr>
      </w:pPr>
      <w:r w:rsidRPr="000E14F0">
        <w:rPr>
          <w:rFonts w:ascii="Palatino Linotype" w:hAnsi="Palatino Linotype"/>
          <w:i/>
        </w:rPr>
        <w:t xml:space="preserve">Se considera remuneración o retribución toda percepción en efectivo o en especie, con excepción de los apoyos y los gastos sujetos a comprobación que sean propios del desarrollo del trabajo y los gastos de viaje en actividades oficiales; </w:t>
      </w:r>
    </w:p>
    <w:p w14:paraId="03DCCE25" w14:textId="77777777" w:rsidR="00E47459" w:rsidRPr="000E14F0" w:rsidRDefault="00E47459" w:rsidP="00E47459">
      <w:pPr>
        <w:pStyle w:val="Prrafodelista"/>
        <w:ind w:left="851" w:right="992"/>
        <w:jc w:val="both"/>
        <w:rPr>
          <w:rFonts w:ascii="Palatino Linotype" w:hAnsi="Palatino Linotype" w:cs="Arial"/>
          <w:bCs/>
          <w:i/>
        </w:rPr>
      </w:pPr>
      <w:r w:rsidRPr="000E14F0">
        <w:rPr>
          <w:rFonts w:ascii="Palatino Linotype" w:hAnsi="Palatino Linotype" w:cs="Arial"/>
          <w:bCs/>
          <w:i/>
        </w:rPr>
        <w:t>(…)</w:t>
      </w:r>
    </w:p>
    <w:p w14:paraId="48DD09E7" w14:textId="77777777" w:rsidR="00E47459" w:rsidRPr="000E14F0" w:rsidRDefault="00E47459" w:rsidP="00E47459">
      <w:pPr>
        <w:pStyle w:val="Prrafodelista"/>
        <w:ind w:left="851" w:right="992"/>
        <w:rPr>
          <w:rFonts w:ascii="Palatino Linotype" w:hAnsi="Palatino Linotype" w:cs="Arial"/>
          <w:bCs/>
          <w:i/>
        </w:rPr>
      </w:pPr>
      <w:r w:rsidRPr="000E14F0">
        <w:rPr>
          <w:rFonts w:ascii="Palatino Linotype" w:hAnsi="Palatino Linotype"/>
          <w:i/>
        </w:rPr>
        <w:t xml:space="preserve">V. Las remuneraciones y sus tabuladores </w:t>
      </w:r>
      <w:r w:rsidRPr="000E14F0">
        <w:rPr>
          <w:rFonts w:ascii="Palatino Linotype" w:hAnsi="Palatino Linotype"/>
          <w:b/>
          <w:i/>
        </w:rPr>
        <w:t>serán públicos</w:t>
      </w:r>
      <w:r w:rsidRPr="000E14F0">
        <w:rPr>
          <w:rFonts w:ascii="Palatino Linotype" w:hAnsi="Palatino Linotype"/>
          <w:i/>
        </w:rPr>
        <w:t>, y deberán especificar y diferenciar la totalidad de sus elementos fijos y variables tanto en efectivo como en especie.</w:t>
      </w:r>
    </w:p>
    <w:p w14:paraId="62D1C00D" w14:textId="77777777" w:rsidR="00E47459" w:rsidRPr="000E14F0" w:rsidRDefault="00E47459" w:rsidP="00E47459">
      <w:pPr>
        <w:pStyle w:val="Prrafodelista"/>
        <w:spacing w:line="360" w:lineRule="auto"/>
        <w:ind w:left="851"/>
        <w:jc w:val="both"/>
        <w:rPr>
          <w:rFonts w:ascii="Palatino Linotype" w:hAnsi="Palatino Linotype" w:cs="Arial"/>
        </w:rPr>
      </w:pPr>
    </w:p>
    <w:p w14:paraId="23C1AA76" w14:textId="77777777" w:rsidR="00E47459" w:rsidRPr="000E14F0" w:rsidRDefault="00E47459" w:rsidP="00E47459">
      <w:pPr>
        <w:pStyle w:val="Prrafodelista"/>
        <w:spacing w:line="360" w:lineRule="auto"/>
        <w:ind w:left="0"/>
        <w:jc w:val="both"/>
        <w:rPr>
          <w:rFonts w:ascii="Palatino Linotype" w:hAnsi="Palatino Linotype" w:cs="Arial"/>
        </w:rPr>
      </w:pPr>
      <w:r w:rsidRPr="000E14F0">
        <w:rPr>
          <w:rFonts w:ascii="Palatino Linotype" w:hAnsi="Palatino Linotype" w:cs="Arial"/>
          <w:bCs/>
        </w:rPr>
        <w:t xml:space="preserve">Al respecto, el </w:t>
      </w:r>
      <w:r w:rsidRPr="000E14F0">
        <w:rPr>
          <w:rFonts w:ascii="Palatino Linotype" w:hAnsi="Palatino Linotype" w:cs="Arial"/>
        </w:rPr>
        <w:t xml:space="preserve">artículo 3, fracción XXXII del </w:t>
      </w:r>
      <w:r w:rsidRPr="000E14F0">
        <w:rPr>
          <w:rFonts w:ascii="Palatino Linotype" w:hAnsi="Palatino Linotype" w:cs="Arial"/>
          <w:b/>
        </w:rPr>
        <w:t xml:space="preserve">Código Financiero del Estado de México y Municipios </w:t>
      </w:r>
      <w:r w:rsidRPr="000E14F0">
        <w:rPr>
          <w:rFonts w:ascii="Palatino Linotype" w:hAnsi="Palatino Linotype" w:cs="Arial"/>
        </w:rPr>
        <w:t>establece lo siguiente:</w:t>
      </w:r>
    </w:p>
    <w:p w14:paraId="57B52E62" w14:textId="77777777" w:rsidR="00E47459" w:rsidRPr="000E14F0" w:rsidRDefault="00E47459" w:rsidP="00E47459">
      <w:pPr>
        <w:pStyle w:val="Prrafodelista"/>
        <w:spacing w:line="360" w:lineRule="auto"/>
        <w:ind w:left="567" w:right="567"/>
        <w:jc w:val="both"/>
        <w:rPr>
          <w:rFonts w:ascii="Palatino Linotype" w:hAnsi="Palatino Linotype" w:cs="Arial"/>
        </w:rPr>
      </w:pPr>
    </w:p>
    <w:p w14:paraId="5CC1444F" w14:textId="77777777" w:rsidR="00E47459" w:rsidRPr="000E14F0" w:rsidRDefault="00E47459" w:rsidP="00E47459">
      <w:pPr>
        <w:pStyle w:val="Prrafodelista"/>
        <w:ind w:left="851" w:right="992"/>
        <w:jc w:val="both"/>
        <w:rPr>
          <w:rFonts w:ascii="Palatino Linotype" w:hAnsi="Palatino Linotype" w:cs="Arial"/>
          <w:bCs/>
          <w:i/>
        </w:rPr>
      </w:pPr>
      <w:r w:rsidRPr="000E14F0">
        <w:rPr>
          <w:rFonts w:ascii="Palatino Linotype" w:hAnsi="Palatino Linotype" w:cs="Arial"/>
          <w:b/>
          <w:bCs/>
          <w:i/>
        </w:rPr>
        <w:t>Artículo 3.-</w:t>
      </w:r>
      <w:r w:rsidRPr="000E14F0">
        <w:rPr>
          <w:rFonts w:ascii="Palatino Linotype" w:hAnsi="Palatino Linotype" w:cs="Arial"/>
          <w:bCs/>
          <w:i/>
        </w:rPr>
        <w:t xml:space="preserve"> Para efectos de este Código, Ley de Ingresos del Estado y del Presupuesto de Egresos se entenderá por:</w:t>
      </w:r>
    </w:p>
    <w:p w14:paraId="7D667B50" w14:textId="77777777" w:rsidR="00E47459" w:rsidRPr="000E14F0" w:rsidRDefault="00E47459" w:rsidP="00E47459">
      <w:pPr>
        <w:pStyle w:val="Prrafodelista"/>
        <w:ind w:left="851" w:right="992"/>
        <w:jc w:val="both"/>
        <w:rPr>
          <w:rFonts w:ascii="Palatino Linotype" w:hAnsi="Palatino Linotype" w:cs="Arial"/>
          <w:bCs/>
          <w:i/>
        </w:rPr>
      </w:pPr>
      <w:r w:rsidRPr="000E14F0">
        <w:rPr>
          <w:rFonts w:ascii="Palatino Linotype" w:hAnsi="Palatino Linotype" w:cs="Arial"/>
          <w:bCs/>
          <w:i/>
        </w:rPr>
        <w:t>(…)</w:t>
      </w:r>
    </w:p>
    <w:p w14:paraId="5F95AC7D" w14:textId="77777777" w:rsidR="00E47459" w:rsidRPr="000E14F0" w:rsidRDefault="00E47459" w:rsidP="00E47459">
      <w:pPr>
        <w:pStyle w:val="Prrafodelista"/>
        <w:ind w:left="851" w:right="992"/>
        <w:jc w:val="both"/>
        <w:rPr>
          <w:rFonts w:ascii="Palatino Linotype" w:hAnsi="Palatino Linotype"/>
          <w:b/>
          <w:i/>
        </w:rPr>
      </w:pPr>
      <w:r w:rsidRPr="000E14F0">
        <w:rPr>
          <w:rFonts w:ascii="Palatino Linotype" w:hAnsi="Palatino Linotype"/>
          <w:b/>
          <w:i/>
        </w:rPr>
        <w:t>XXXII. Remuneración: A los pagos hechos por concepto de sueldo, compensaciones, gratificaciones, habitación, primas, comisiones, prestaciones en especie y cualquier otra percepción o prestación que se entregue al servidor público por su trabajo. Esta definición no será aplicable para los efectos del Impuesto sobre Erogaciones por Remuneraciones al Trabajo Personal;</w:t>
      </w:r>
    </w:p>
    <w:p w14:paraId="0C071E24" w14:textId="77777777" w:rsidR="00E47459" w:rsidRPr="000E14F0" w:rsidRDefault="00E47459" w:rsidP="00E47459">
      <w:pPr>
        <w:pStyle w:val="Prrafodelista"/>
        <w:ind w:left="851" w:right="992"/>
        <w:jc w:val="both"/>
        <w:rPr>
          <w:rFonts w:ascii="Palatino Linotype" w:hAnsi="Palatino Linotype"/>
          <w:b/>
          <w:i/>
        </w:rPr>
      </w:pPr>
      <w:r w:rsidRPr="000E14F0">
        <w:rPr>
          <w:rFonts w:ascii="Palatino Linotype" w:hAnsi="Palatino Linotype"/>
          <w:b/>
          <w:i/>
        </w:rPr>
        <w:t>(…)</w:t>
      </w:r>
    </w:p>
    <w:p w14:paraId="081BFFAE" w14:textId="77777777" w:rsidR="00E47459" w:rsidRPr="000E14F0" w:rsidRDefault="00E47459" w:rsidP="00E47459">
      <w:pPr>
        <w:pStyle w:val="Prrafodelista"/>
        <w:spacing w:line="360" w:lineRule="auto"/>
        <w:ind w:left="0"/>
        <w:jc w:val="both"/>
        <w:rPr>
          <w:rFonts w:ascii="Palatino Linotype" w:hAnsi="Palatino Linotype" w:cs="Arial"/>
        </w:rPr>
      </w:pPr>
    </w:p>
    <w:p w14:paraId="352C7D52" w14:textId="77777777" w:rsidR="00E47459" w:rsidRPr="000E14F0" w:rsidRDefault="00E47459" w:rsidP="00E47459">
      <w:pPr>
        <w:pStyle w:val="Prrafodelista"/>
        <w:spacing w:line="360" w:lineRule="auto"/>
        <w:ind w:left="0"/>
        <w:jc w:val="both"/>
        <w:rPr>
          <w:rFonts w:ascii="Palatino Linotype" w:hAnsi="Palatino Linotype" w:cs="Arial"/>
        </w:rPr>
      </w:pPr>
      <w:r w:rsidRPr="000E14F0">
        <w:rPr>
          <w:rFonts w:ascii="Palatino Linotype" w:hAnsi="Palatino Linotype" w:cs="Arial"/>
        </w:rPr>
        <w:t>De ello, se advierte que todos los servidores públicos, ya sean federales, estatales o municipales, tienen el derecho de recibir remuneraciones irrenunciables por el desempeño de un empleo, cargo o comisión, en función de las responsabilidades asumidas, las cuales abarcan el sueldo, compensaciones, gratificaciones, habitación, primas, comisiones, prestaciones en especie y cualquier otra percepción entregada con motivo del cargo desempeñado; remuneraciones que según el texto constitucional serán públicas.</w:t>
      </w:r>
    </w:p>
    <w:p w14:paraId="06D074BB" w14:textId="77777777" w:rsidR="00E47459" w:rsidRPr="000E14F0" w:rsidRDefault="00E47459" w:rsidP="00E47459">
      <w:pPr>
        <w:pStyle w:val="Prrafodelista"/>
        <w:spacing w:line="360" w:lineRule="auto"/>
        <w:ind w:left="0"/>
        <w:jc w:val="both"/>
        <w:rPr>
          <w:rFonts w:ascii="Palatino Linotype" w:hAnsi="Palatino Linotype" w:cs="Arial"/>
        </w:rPr>
      </w:pPr>
    </w:p>
    <w:p w14:paraId="061AD76B" w14:textId="77777777" w:rsidR="00E47459" w:rsidRPr="000E14F0" w:rsidRDefault="00E47459" w:rsidP="00E47459">
      <w:pPr>
        <w:pStyle w:val="Prrafodelista"/>
        <w:spacing w:line="360" w:lineRule="auto"/>
        <w:ind w:left="0"/>
        <w:jc w:val="both"/>
        <w:rPr>
          <w:rFonts w:ascii="Palatino Linotype" w:hAnsi="Palatino Linotype" w:cs="Arial"/>
        </w:rPr>
      </w:pPr>
      <w:r w:rsidRPr="000E14F0">
        <w:rPr>
          <w:rFonts w:ascii="Palatino Linotype" w:hAnsi="Palatino Linotype" w:cs="Arial"/>
        </w:rPr>
        <w:t xml:space="preserve">Así mismo, la </w:t>
      </w:r>
      <w:r w:rsidRPr="000E14F0">
        <w:rPr>
          <w:rFonts w:ascii="Palatino Linotype" w:hAnsi="Palatino Linotype" w:cs="Arial"/>
          <w:b/>
        </w:rPr>
        <w:t>Ley del Trabajo de los Servidores Públicos del Estado y Municipios</w:t>
      </w:r>
      <w:r w:rsidRPr="000E14F0">
        <w:rPr>
          <w:rFonts w:ascii="Palatino Linotype" w:hAnsi="Palatino Linotype" w:cs="Arial"/>
        </w:rPr>
        <w:t>, en su artículo 220-K fracciones II y IV y último párrafo, establecen lo siguiente:</w:t>
      </w:r>
    </w:p>
    <w:p w14:paraId="4EC6E129" w14:textId="77777777" w:rsidR="00E47459" w:rsidRPr="000E14F0" w:rsidRDefault="00E47459" w:rsidP="00E47459">
      <w:pPr>
        <w:pStyle w:val="Prrafodelista"/>
        <w:spacing w:line="360" w:lineRule="auto"/>
        <w:ind w:left="0"/>
        <w:jc w:val="both"/>
        <w:rPr>
          <w:rFonts w:ascii="Palatino Linotype" w:hAnsi="Palatino Linotype" w:cs="Arial"/>
        </w:rPr>
      </w:pPr>
    </w:p>
    <w:p w14:paraId="3EB8D210" w14:textId="77777777" w:rsidR="00E47459" w:rsidRPr="000E14F0" w:rsidRDefault="00E47459" w:rsidP="00E47459">
      <w:pPr>
        <w:spacing w:line="360" w:lineRule="auto"/>
        <w:ind w:left="851" w:right="992"/>
        <w:jc w:val="both"/>
        <w:rPr>
          <w:rFonts w:ascii="Palatino Linotype" w:hAnsi="Palatino Linotype"/>
          <w:bCs/>
          <w:i/>
        </w:rPr>
      </w:pPr>
      <w:r w:rsidRPr="000E14F0">
        <w:rPr>
          <w:rFonts w:ascii="Palatino Linotype" w:hAnsi="Palatino Linotype"/>
          <w:b/>
          <w:bCs/>
          <w:i/>
        </w:rPr>
        <w:t>ARTÍCULO 220 K.-</w:t>
      </w:r>
      <w:r w:rsidRPr="000E14F0">
        <w:rPr>
          <w:rFonts w:ascii="Palatino Linotype" w:hAnsi="Palatino Linotype"/>
          <w:bCs/>
          <w:i/>
        </w:rPr>
        <w:t xml:space="preserve"> La institución o dependencia pública tiene la obligación de conservar y exhibir en el proceso los documentos que a continuación se precisan:</w:t>
      </w:r>
    </w:p>
    <w:p w14:paraId="535F866E" w14:textId="77777777" w:rsidR="00E47459" w:rsidRPr="000E14F0" w:rsidRDefault="00E47459" w:rsidP="00E47459">
      <w:pPr>
        <w:spacing w:line="360" w:lineRule="auto"/>
        <w:ind w:left="851" w:right="992"/>
        <w:jc w:val="both"/>
        <w:rPr>
          <w:rFonts w:ascii="Palatino Linotype" w:hAnsi="Palatino Linotype"/>
          <w:bCs/>
          <w:i/>
        </w:rPr>
      </w:pPr>
      <w:r w:rsidRPr="000E14F0">
        <w:rPr>
          <w:rFonts w:ascii="Palatino Linotype" w:hAnsi="Palatino Linotype"/>
          <w:b/>
          <w:bCs/>
          <w:i/>
        </w:rPr>
        <w:lastRenderedPageBreak/>
        <w:t>II.</w:t>
      </w:r>
      <w:r w:rsidRPr="000E14F0">
        <w:rPr>
          <w:rFonts w:ascii="Palatino Linotype" w:hAnsi="Palatino Linotype"/>
          <w:bCs/>
          <w:i/>
        </w:rPr>
        <w:t xml:space="preserve"> </w:t>
      </w:r>
      <w:r w:rsidRPr="000E14F0">
        <w:rPr>
          <w:rFonts w:ascii="Palatino Linotype" w:hAnsi="Palatino Linotype"/>
          <w:b/>
          <w:bCs/>
          <w:i/>
        </w:rPr>
        <w:t>Recibos de pagos de salarios</w:t>
      </w:r>
      <w:r w:rsidRPr="000E14F0">
        <w:rPr>
          <w:rFonts w:ascii="Palatino Linotype" w:hAnsi="Palatino Linotype"/>
          <w:bCs/>
          <w:i/>
        </w:rPr>
        <w:t xml:space="preserve"> o las constancias documentales del pago de salario cuando sea por depósito o mediante información electrónica;</w:t>
      </w:r>
    </w:p>
    <w:p w14:paraId="12B502E7" w14:textId="77777777" w:rsidR="00E47459" w:rsidRPr="000E14F0" w:rsidRDefault="00E47459" w:rsidP="00E47459">
      <w:pPr>
        <w:spacing w:line="360" w:lineRule="auto"/>
        <w:ind w:left="851" w:right="992"/>
        <w:jc w:val="both"/>
        <w:rPr>
          <w:rFonts w:ascii="Palatino Linotype" w:hAnsi="Palatino Linotype"/>
          <w:b/>
          <w:bCs/>
          <w:i/>
        </w:rPr>
      </w:pPr>
      <w:r w:rsidRPr="000E14F0">
        <w:rPr>
          <w:rFonts w:ascii="Palatino Linotype" w:hAnsi="Palatino Linotype"/>
          <w:b/>
          <w:bCs/>
          <w:i/>
        </w:rPr>
        <w:t>(…)</w:t>
      </w:r>
    </w:p>
    <w:p w14:paraId="453D22B2" w14:textId="77777777" w:rsidR="00E47459" w:rsidRPr="000E14F0" w:rsidRDefault="00E47459" w:rsidP="00E47459">
      <w:pPr>
        <w:spacing w:line="360" w:lineRule="auto"/>
        <w:ind w:left="851" w:right="992"/>
        <w:jc w:val="both"/>
        <w:rPr>
          <w:rFonts w:ascii="Palatino Linotype" w:hAnsi="Palatino Linotype"/>
          <w:b/>
          <w:bCs/>
          <w:i/>
        </w:rPr>
      </w:pPr>
      <w:r w:rsidRPr="000E14F0">
        <w:rPr>
          <w:rFonts w:ascii="Palatino Linotype" w:hAnsi="Palatino Linotype"/>
          <w:b/>
          <w:bCs/>
          <w:i/>
        </w:rPr>
        <w:t>IV.</w:t>
      </w:r>
      <w:r w:rsidRPr="000E14F0">
        <w:rPr>
          <w:rFonts w:ascii="Palatino Linotype" w:hAnsi="Palatino Linotype"/>
          <w:bCs/>
          <w:i/>
        </w:rPr>
        <w:t xml:space="preserve"> </w:t>
      </w:r>
      <w:r w:rsidRPr="000E14F0">
        <w:rPr>
          <w:rFonts w:ascii="Palatino Linotype" w:hAnsi="Palatino Linotype"/>
          <w:b/>
          <w:bCs/>
          <w:i/>
        </w:rPr>
        <w:t>Recibos o las constancias de depósito o del medio de información magnética o electrónica que sean utilizadas para el pago de salarios, prima vacacional, aguinaldo y demás prestaciones establecidas en la presente ley; y</w:t>
      </w:r>
    </w:p>
    <w:p w14:paraId="5568EB24" w14:textId="77777777" w:rsidR="00E47459" w:rsidRPr="000E14F0" w:rsidRDefault="00E47459" w:rsidP="00E47459">
      <w:pPr>
        <w:pStyle w:val="Prrafodelista"/>
        <w:spacing w:line="360" w:lineRule="auto"/>
        <w:ind w:left="851" w:right="992"/>
        <w:jc w:val="both"/>
        <w:rPr>
          <w:rFonts w:ascii="Palatino Linotype" w:hAnsi="Palatino Linotype"/>
          <w:bCs/>
          <w:i/>
        </w:rPr>
      </w:pPr>
      <w:r w:rsidRPr="000E14F0">
        <w:rPr>
          <w:rFonts w:ascii="Palatino Linotype" w:hAnsi="Palatino Linotype"/>
          <w:b/>
          <w:bCs/>
          <w:i/>
        </w:rPr>
        <w:t>Los documentos señalados en la fracción I de este artículo, deberán conservarse mientras dure la relación laboral y hasta un año después;</w:t>
      </w:r>
      <w:r w:rsidRPr="000E14F0">
        <w:rPr>
          <w:rFonts w:ascii="Palatino Linotype" w:hAnsi="Palatino Linotype"/>
          <w:bCs/>
          <w:i/>
        </w:rPr>
        <w:t xml:space="preserve"> los señalados por las fracciones II, III, IV durante el último año y un año después de que se extinga la relación laboral, y los mencionados en la fracción V, conforme lo señalen las leyes que los rijan.</w:t>
      </w:r>
    </w:p>
    <w:p w14:paraId="3511B42C" w14:textId="77777777" w:rsidR="00E47459" w:rsidRPr="000E14F0" w:rsidRDefault="00E47459" w:rsidP="00E47459">
      <w:pPr>
        <w:pStyle w:val="Prrafodelista"/>
        <w:spacing w:line="360" w:lineRule="auto"/>
        <w:ind w:left="851" w:right="992"/>
        <w:jc w:val="both"/>
        <w:rPr>
          <w:rFonts w:ascii="Palatino Linotype" w:hAnsi="Palatino Linotype"/>
          <w:bCs/>
          <w:i/>
        </w:rPr>
      </w:pPr>
      <w:r w:rsidRPr="000E14F0">
        <w:rPr>
          <w:rFonts w:ascii="Palatino Linotype" w:hAnsi="Palatino Linotype"/>
          <w:b/>
          <w:bCs/>
          <w:i/>
        </w:rPr>
        <w:t>Los documentos y constancias aquí señalados, la institución o dependencia</w:t>
      </w:r>
      <w:r w:rsidRPr="000E14F0">
        <w:rPr>
          <w:rFonts w:ascii="Palatino Linotype" w:hAnsi="Palatino Linotype"/>
          <w:b/>
          <w:bCs/>
          <w:i/>
          <w:u w:val="single"/>
        </w:rPr>
        <w:t xml:space="preserve"> podrá conservarlos por medio de los sistemas de digitalización o de información magnética o electrónica o cualquier medio descubierto por la ciencia y las constancias expedidas por el encargado del área de personal de éstas</w:t>
      </w:r>
      <w:r w:rsidRPr="000E14F0">
        <w:rPr>
          <w:rFonts w:ascii="Palatino Linotype" w:hAnsi="Palatino Linotype"/>
          <w:bCs/>
          <w:i/>
        </w:rPr>
        <w:t>, harán prueba plena.</w:t>
      </w:r>
    </w:p>
    <w:p w14:paraId="0339CBA3" w14:textId="77777777" w:rsidR="00E47459" w:rsidRPr="000E14F0" w:rsidRDefault="00E47459" w:rsidP="00E47459">
      <w:pPr>
        <w:pStyle w:val="Prrafodelista"/>
        <w:spacing w:line="360" w:lineRule="auto"/>
        <w:ind w:left="851" w:right="992"/>
        <w:jc w:val="both"/>
        <w:rPr>
          <w:rFonts w:ascii="Palatino Linotype" w:hAnsi="Palatino Linotype"/>
          <w:bCs/>
          <w:i/>
        </w:rPr>
      </w:pPr>
      <w:r w:rsidRPr="000E14F0">
        <w:rPr>
          <w:rFonts w:ascii="Palatino Linotype" w:hAnsi="Palatino Linotype"/>
          <w:bCs/>
          <w:i/>
        </w:rPr>
        <w:t>El incumplimiento por lo dispuesto por este artículo, establecerá la presunción de ser ciertos los hechos que el actor exprese en su demanda, en relación con tales documentos, salvo prueba en contrario.</w:t>
      </w:r>
    </w:p>
    <w:p w14:paraId="5B45E2E9" w14:textId="77777777" w:rsidR="00E47459" w:rsidRPr="000E14F0" w:rsidRDefault="00E47459" w:rsidP="00E47459">
      <w:pPr>
        <w:spacing w:after="0" w:line="360" w:lineRule="auto"/>
        <w:jc w:val="both"/>
        <w:rPr>
          <w:rFonts w:ascii="Palatino Linotype" w:hAnsi="Palatino Linotype" w:cs="Arial"/>
        </w:rPr>
      </w:pPr>
    </w:p>
    <w:p w14:paraId="231EF56B" w14:textId="77777777" w:rsidR="00E47459" w:rsidRPr="000E14F0" w:rsidRDefault="00E47459" w:rsidP="00E47459">
      <w:pPr>
        <w:pStyle w:val="Prrafodelista"/>
        <w:spacing w:line="360" w:lineRule="auto"/>
        <w:ind w:left="0"/>
        <w:jc w:val="both"/>
        <w:rPr>
          <w:rFonts w:ascii="Palatino Linotype" w:hAnsi="Palatino Linotype" w:cs="Arial"/>
        </w:rPr>
      </w:pPr>
      <w:r w:rsidRPr="000E14F0">
        <w:rPr>
          <w:rFonts w:ascii="Palatino Linotype" w:hAnsi="Palatino Linotype" w:cs="Arial"/>
        </w:rPr>
        <w:t xml:space="preserve">De lo anterior, se advierte que toda institución pública o dependencia pública del Estado de México debe conservar las constancias de pago de salarios, prima vacacional, aguinaldo y demás prestaciones legales de acuerdo con la forma en que se haya realizado el pago; así como, los recibos de pago por honorarios; es decir, en </w:t>
      </w:r>
      <w:r w:rsidRPr="000E14F0">
        <w:rPr>
          <w:rFonts w:ascii="Palatino Linotype" w:hAnsi="Palatino Linotype" w:cs="Arial"/>
        </w:rPr>
        <w:lastRenderedPageBreak/>
        <w:t>efectivo, cheque, depósito, transferencia u otra, debiendo conservar dicha documentación durante el último año y un año después de que se extingue la relación laboral a través de los sistemas de digitalización o de información magnética o electrónica.</w:t>
      </w:r>
    </w:p>
    <w:p w14:paraId="75B9BC25" w14:textId="77777777" w:rsidR="00E47459" w:rsidRPr="000E14F0" w:rsidRDefault="00E47459" w:rsidP="00E47459">
      <w:pPr>
        <w:pStyle w:val="Prrafodelista"/>
        <w:spacing w:line="360" w:lineRule="auto"/>
        <w:ind w:left="0"/>
        <w:jc w:val="both"/>
        <w:rPr>
          <w:rFonts w:ascii="Palatino Linotype" w:hAnsi="Palatino Linotype" w:cs="Arial"/>
        </w:rPr>
      </w:pPr>
    </w:p>
    <w:p w14:paraId="7173D312" w14:textId="77777777" w:rsidR="00FF4D14" w:rsidRPr="000E14F0" w:rsidRDefault="00FF4D14" w:rsidP="00FF4D14">
      <w:pPr>
        <w:spacing w:line="360" w:lineRule="auto"/>
        <w:jc w:val="both"/>
        <w:rPr>
          <w:rFonts w:ascii="Palatino Linotype" w:hAnsi="Palatino Linotype" w:cs="Tahoma"/>
          <w:bCs/>
          <w:iCs/>
          <w:sz w:val="24"/>
          <w:szCs w:val="24"/>
        </w:rPr>
      </w:pPr>
      <w:r w:rsidRPr="000E14F0">
        <w:rPr>
          <w:rFonts w:ascii="Palatino Linotype" w:hAnsi="Palatino Linotype" w:cs="Tahoma"/>
          <w:bCs/>
          <w:iCs/>
          <w:sz w:val="24"/>
          <w:szCs w:val="24"/>
          <w:lang w:val="es-ES"/>
        </w:rPr>
        <w:t>Lo anterior, toma sustento en la Tesis aislada número I.6o.T.154 L (10a.), emitida por los Tribunales</w:t>
      </w:r>
      <w:r w:rsidRPr="000E14F0">
        <w:rPr>
          <w:rFonts w:ascii="Palatino Linotype" w:hAnsi="Palatino Linotype" w:cs="Tahoma"/>
          <w:bCs/>
          <w:iCs/>
          <w:sz w:val="24"/>
          <w:szCs w:val="24"/>
        </w:rPr>
        <w:t xml:space="preserve"> Colegiados de Circuito, publicada el abril de dos mil dieciséis, en la Gaceta del Semanario Judicial de la Federación, en su Libro 29, Tomo III, misma que señala lo siguiente:</w:t>
      </w:r>
    </w:p>
    <w:p w14:paraId="03754EA8" w14:textId="77777777" w:rsidR="00FF4D14" w:rsidRPr="000E14F0" w:rsidRDefault="00FF4D14" w:rsidP="00FF4D14">
      <w:pPr>
        <w:spacing w:line="360" w:lineRule="auto"/>
        <w:ind w:left="567" w:right="567"/>
        <w:jc w:val="both"/>
        <w:rPr>
          <w:rFonts w:ascii="Palatino Linotype" w:hAnsi="Palatino Linotype" w:cs="Tahoma"/>
          <w:bCs/>
          <w:i/>
          <w:iCs/>
          <w:sz w:val="24"/>
          <w:szCs w:val="24"/>
          <w:lang w:val="es-ES"/>
        </w:rPr>
      </w:pPr>
      <w:r w:rsidRPr="000E14F0">
        <w:rPr>
          <w:rFonts w:ascii="Palatino Linotype" w:hAnsi="Palatino Linotype" w:cs="Tahoma"/>
          <w:b/>
          <w:bCs/>
          <w:i/>
          <w:iCs/>
          <w:sz w:val="24"/>
          <w:szCs w:val="24"/>
          <w:lang w:val="es-ES"/>
        </w:rPr>
        <w:t>“RECIBOS DE PAGO</w:t>
      </w:r>
      <w:r w:rsidRPr="000E14F0">
        <w:rPr>
          <w:rFonts w:ascii="Palatino Linotype" w:hAnsi="Palatino Linotype" w:cs="Tahoma"/>
          <w:bCs/>
          <w:i/>
          <w:iCs/>
          <w:sz w:val="24"/>
          <w:szCs w:val="24"/>
          <w:lang w:val="es-ES"/>
        </w:rPr>
        <w:t xml:space="preserve"> </w:t>
      </w:r>
      <w:r w:rsidRPr="000E14F0">
        <w:rPr>
          <w:rFonts w:ascii="Palatino Linotype" w:hAnsi="Palatino Linotype" w:cs="Tahoma"/>
          <w:b/>
          <w:bCs/>
          <w:i/>
          <w:iCs/>
          <w:sz w:val="24"/>
          <w:szCs w:val="24"/>
          <w:lang w:val="es-ES"/>
        </w:rPr>
        <w:t xml:space="preserve">EMITIDOS POR MEDIOS ELECTRÓNICOS SIN FIRMA DEL TRABAJADOR. SON VÁLIDOS PARA ACREDITAR LOS CONCEPTOS Y MONTOS QUE EN ELLOS SE INSERTAN (APLICACIÓN SUPLETORIA DEL ARTÍCULO 776, FRACCIONES II Y VIII, DE LA LEY FEDERAL DEL TRABAJO, A LA LEY FEDERAL DE LOS TRABAJADORES AL SERVICIO DEL ESTADO). </w:t>
      </w:r>
      <w:r w:rsidRPr="000E14F0">
        <w:rPr>
          <w:rFonts w:ascii="Palatino Linotype" w:hAnsi="Palatino Linotype" w:cs="Tahoma"/>
          <w:bCs/>
          <w:i/>
          <w:iCs/>
          <w:sz w:val="24"/>
          <w:szCs w:val="24"/>
          <w:lang w:val="es-ES"/>
        </w:rPr>
        <w:t xml:space="preserve">En materia burocrática los recibos de pago que se obtienen por medios electrónicos son válidos para acreditar los conceptos y montos que en ellos se insertan, en términos del artículo 776, fracciones II y VIII, de la Ley Federal del Trabajo, aplicada supletoriamente a la Ley Federal de los Trabajadores al Servicio del Estado; lo anterior por no ser contrarios a la moral ni al derecho, por lo que la falta de firma de esos documentos, no les resta convicción plena, porque el avance de la ciencia y la necesidad propia de evitar pagos en efectivo, han impuesto al patrón-Estado pagar a sus trabajadores por la vía electrónica; por tanto, si para demostrar las percepciones y montos los recibos correspondientes se exhiben de esta forma sin prueba en contrario que los desvirtúe, entonces no hay razón jurídica para condicionar su eficacia probatoria a que deban </w:t>
      </w:r>
      <w:r w:rsidRPr="000E14F0">
        <w:rPr>
          <w:rFonts w:ascii="Palatino Linotype" w:hAnsi="Palatino Linotype" w:cs="Tahoma"/>
          <w:bCs/>
          <w:i/>
          <w:iCs/>
          <w:sz w:val="24"/>
          <w:szCs w:val="24"/>
          <w:lang w:val="es-ES"/>
        </w:rPr>
        <w:lastRenderedPageBreak/>
        <w:t>adminicularse con otras pruebas; resolver en contrario, implicaría desatender el artículo 137 de la referida Ley Federal de los Trabajadores al Servicio del Estado.”</w:t>
      </w:r>
    </w:p>
    <w:p w14:paraId="465732E9" w14:textId="77777777" w:rsidR="00FF4D14" w:rsidRPr="000E14F0" w:rsidRDefault="00FF4D14" w:rsidP="00FF4D14">
      <w:pPr>
        <w:spacing w:line="360" w:lineRule="auto"/>
        <w:jc w:val="both"/>
        <w:rPr>
          <w:rFonts w:ascii="Palatino Linotype" w:hAnsi="Palatino Linotype" w:cs="Tahoma"/>
          <w:bCs/>
          <w:iCs/>
          <w:sz w:val="24"/>
          <w:szCs w:val="24"/>
          <w:lang w:val="es-ES"/>
        </w:rPr>
      </w:pPr>
    </w:p>
    <w:p w14:paraId="1A48F11C" w14:textId="77777777" w:rsidR="00FF4D14" w:rsidRPr="000E14F0" w:rsidRDefault="00FF4D14" w:rsidP="00FF4D14">
      <w:pPr>
        <w:spacing w:line="360" w:lineRule="auto"/>
        <w:jc w:val="both"/>
        <w:rPr>
          <w:rFonts w:ascii="Palatino Linotype" w:hAnsi="Palatino Linotype" w:cs="Tahoma"/>
          <w:bCs/>
          <w:iCs/>
          <w:sz w:val="24"/>
          <w:szCs w:val="24"/>
          <w:lang w:val="es-ES"/>
        </w:rPr>
      </w:pPr>
      <w:r w:rsidRPr="000E14F0">
        <w:rPr>
          <w:rFonts w:ascii="Palatino Linotype" w:hAnsi="Palatino Linotype" w:cs="Tahoma"/>
          <w:bCs/>
          <w:iCs/>
          <w:sz w:val="24"/>
          <w:szCs w:val="24"/>
          <w:lang w:val="es-ES"/>
        </w:rPr>
        <w:t xml:space="preserve">De la tesis transcrita, se desprende que </w:t>
      </w:r>
      <w:r w:rsidRPr="000E14F0">
        <w:rPr>
          <w:rFonts w:ascii="Palatino Linotype" w:hAnsi="Palatino Linotype" w:cs="Tahoma"/>
          <w:b/>
          <w:bCs/>
          <w:iCs/>
          <w:sz w:val="24"/>
          <w:szCs w:val="24"/>
          <w:lang w:val="es-ES"/>
        </w:rPr>
        <w:t>en materia burocrática</w:t>
      </w:r>
      <w:r w:rsidRPr="000E14F0">
        <w:rPr>
          <w:rFonts w:ascii="Palatino Linotype" w:hAnsi="Palatino Linotype" w:cs="Tahoma"/>
          <w:bCs/>
          <w:iCs/>
          <w:sz w:val="24"/>
          <w:szCs w:val="24"/>
          <w:lang w:val="es-ES"/>
        </w:rPr>
        <w:t xml:space="preserve"> </w:t>
      </w:r>
      <w:r w:rsidRPr="000E14F0">
        <w:rPr>
          <w:rFonts w:ascii="Palatino Linotype" w:hAnsi="Palatino Linotype" w:cs="Tahoma"/>
          <w:b/>
          <w:bCs/>
          <w:iCs/>
          <w:sz w:val="24"/>
          <w:szCs w:val="24"/>
          <w:lang w:val="es-ES"/>
        </w:rPr>
        <w:t>los recibos de pago acreditan los conceptos y montos que en ellos se insertan</w:t>
      </w:r>
      <w:r w:rsidRPr="000E14F0">
        <w:rPr>
          <w:rFonts w:ascii="Palatino Linotype" w:hAnsi="Palatino Linotype" w:cs="Tahoma"/>
          <w:bCs/>
          <w:iCs/>
          <w:sz w:val="24"/>
          <w:szCs w:val="24"/>
          <w:lang w:val="es-ES"/>
        </w:rPr>
        <w:t xml:space="preserve">, y constituyen prueba para demostrar las percepciones y montos que reciben los servidores públicos, aunado a que de acuerdo las políticas para la Integración </w:t>
      </w:r>
      <w:r w:rsidRPr="000E14F0">
        <w:rPr>
          <w:rFonts w:ascii="Palatino Linotype" w:hAnsi="Palatino Linotype" w:cs="Tahoma"/>
          <w:b/>
          <w:iCs/>
          <w:sz w:val="24"/>
          <w:szCs w:val="24"/>
          <w:lang w:val="es-ES"/>
        </w:rPr>
        <w:t>del Informe Trimestral de los Sujetos de Fiscalización Municipales</w:t>
      </w:r>
      <w:r w:rsidRPr="000E14F0">
        <w:rPr>
          <w:rFonts w:ascii="Palatino Linotype" w:hAnsi="Palatino Linotype" w:cs="Tahoma"/>
          <w:bCs/>
          <w:iCs/>
          <w:sz w:val="24"/>
          <w:szCs w:val="24"/>
          <w:lang w:val="es-ES"/>
        </w:rPr>
        <w:t xml:space="preserve">, los Sujetos de Fiscalización Municipales para el Ejercicio 2021, deberán de remitir trimestralmente un informe sobre la situación económica, las finanzas públicas y en su caso deuda pública, para su análisis al Órgano Superior, a través de las Tesorerías Municipales y la Secretaría de Finanzas o, en su caso, las áreas competentes, dentro de los veinte días hábiles posteriores al trimestre correspondiente. </w:t>
      </w:r>
    </w:p>
    <w:p w14:paraId="7B567830" w14:textId="77777777" w:rsidR="00FF4D14" w:rsidRPr="000E14F0" w:rsidRDefault="00FF4D14" w:rsidP="00FF4D14">
      <w:pPr>
        <w:spacing w:line="360" w:lineRule="auto"/>
        <w:jc w:val="both"/>
        <w:rPr>
          <w:rFonts w:ascii="Palatino Linotype" w:hAnsi="Palatino Linotype" w:cs="Tahoma"/>
          <w:bCs/>
          <w:iCs/>
          <w:sz w:val="24"/>
          <w:szCs w:val="24"/>
          <w:lang w:val="es-ES_tradnl"/>
        </w:rPr>
      </w:pPr>
    </w:p>
    <w:p w14:paraId="3F4DD268" w14:textId="77777777" w:rsidR="00FF4D14" w:rsidRPr="000E14F0" w:rsidRDefault="00FF4D14" w:rsidP="00FF4D14">
      <w:pPr>
        <w:pStyle w:val="Prrafodelista"/>
        <w:spacing w:line="360" w:lineRule="auto"/>
        <w:ind w:left="0"/>
        <w:jc w:val="both"/>
        <w:rPr>
          <w:rFonts w:ascii="Palatino Linotype" w:hAnsi="Palatino Linotype" w:cs="Arial"/>
        </w:rPr>
      </w:pPr>
      <w:r w:rsidRPr="000E14F0">
        <w:rPr>
          <w:rFonts w:ascii="Palatino Linotype" w:hAnsi="Palatino Linotype" w:cs="Tahoma"/>
          <w:bCs/>
          <w:iCs/>
        </w:rPr>
        <w:t>Conforme a lo anteriormente señalado, se logra vislumbrar que en el presente caso, resulta necesario obtener los recibos de pago de salario, aguinaldo y prima vacacional</w:t>
      </w:r>
      <w:r w:rsidRPr="000E14F0">
        <w:rPr>
          <w:rFonts w:ascii="Palatino Linotype" w:eastAsia="Calibri" w:hAnsi="Palatino Linotype" w:cs="Tahoma"/>
          <w:color w:val="000000"/>
          <w:lang w:eastAsia="es-MX"/>
        </w:rPr>
        <w:t xml:space="preserve"> generados a la fecha de la solicitud de información, con la finalidad de brindar al Particular la certeza del cumplimiento de una obligación por parte del Estado relativo al respeto de los derechos de los trabajadores, de tal manera que, en caso de que estos documentos no obraran en los archivos del Sujeto Obligado, deberá de emitir el respectivo Acuerdo de Inexistencia en términos de lo establecido en los artículos 19, 169 y 170 de la Ley de Transparencia y Acceso a la Información Pública del Estado de México y Municipios.</w:t>
      </w:r>
    </w:p>
    <w:p w14:paraId="278DBB1F" w14:textId="77777777" w:rsidR="00FF4D14" w:rsidRPr="000E14F0" w:rsidRDefault="00FF4D14" w:rsidP="00E47459">
      <w:pPr>
        <w:pStyle w:val="Prrafodelista"/>
        <w:spacing w:line="360" w:lineRule="auto"/>
        <w:ind w:left="0"/>
        <w:jc w:val="both"/>
        <w:rPr>
          <w:rFonts w:ascii="Palatino Linotype" w:hAnsi="Palatino Linotype" w:cs="Arial"/>
        </w:rPr>
      </w:pPr>
    </w:p>
    <w:p w14:paraId="035057DA" w14:textId="77777777" w:rsidR="00E47459" w:rsidRPr="000E14F0" w:rsidRDefault="00E47459" w:rsidP="00E47459">
      <w:pPr>
        <w:spacing w:after="0" w:line="360" w:lineRule="auto"/>
        <w:jc w:val="both"/>
        <w:rPr>
          <w:rFonts w:ascii="Palatino Linotype" w:hAnsi="Palatino Linotype" w:cs="Arial"/>
          <w:i/>
          <w:sz w:val="24"/>
          <w:szCs w:val="24"/>
          <w:lang w:eastAsia="es-MX"/>
        </w:rPr>
      </w:pPr>
      <w:r w:rsidRPr="000E14F0">
        <w:rPr>
          <w:rFonts w:ascii="Palatino Linotype" w:hAnsi="Palatino Linotype" w:cs="Arial"/>
          <w:sz w:val="24"/>
          <w:szCs w:val="24"/>
        </w:rPr>
        <w:lastRenderedPageBreak/>
        <w:t xml:space="preserve">Además, la </w:t>
      </w:r>
      <w:r w:rsidRPr="000E14F0">
        <w:rPr>
          <w:rFonts w:ascii="Palatino Linotype" w:hAnsi="Palatino Linotype" w:cs="Arial"/>
          <w:b/>
          <w:sz w:val="24"/>
          <w:szCs w:val="24"/>
        </w:rPr>
        <w:t>Ley Orgánica Municipal del Estado de México</w:t>
      </w:r>
      <w:r w:rsidRPr="000E14F0">
        <w:rPr>
          <w:rFonts w:ascii="Palatino Linotype" w:hAnsi="Palatino Linotype" w:cs="Arial"/>
          <w:sz w:val="24"/>
          <w:szCs w:val="24"/>
        </w:rPr>
        <w:t xml:space="preserve"> en el artículo 31 fracción XIX establece como atribución de los Ayuntamientos aprobar su </w:t>
      </w:r>
      <w:r w:rsidRPr="000E14F0">
        <w:rPr>
          <w:rFonts w:ascii="Palatino Linotype" w:hAnsi="Palatino Linotype" w:cs="Arial"/>
          <w:b/>
          <w:sz w:val="24"/>
          <w:szCs w:val="24"/>
          <w:u w:val="single"/>
        </w:rPr>
        <w:t>Presupuesto de Egresos</w:t>
      </w:r>
      <w:r w:rsidRPr="000E14F0">
        <w:rPr>
          <w:rFonts w:ascii="Palatino Linotype" w:hAnsi="Palatino Linotype" w:cs="Arial"/>
          <w:sz w:val="24"/>
          <w:szCs w:val="24"/>
        </w:rPr>
        <w:t>, y al hacerlo deberán señalar “</w:t>
      </w:r>
      <w:r w:rsidRPr="000E14F0">
        <w:rPr>
          <w:rFonts w:ascii="Palatino Linotype" w:hAnsi="Palatino Linotype"/>
          <w:b/>
          <w:i/>
          <w:sz w:val="24"/>
          <w:szCs w:val="24"/>
          <w:u w:val="single"/>
        </w:rPr>
        <w:t>la remuneración</w:t>
      </w:r>
      <w:r w:rsidRPr="000E14F0">
        <w:rPr>
          <w:rFonts w:ascii="Palatino Linotype" w:hAnsi="Palatino Linotype"/>
          <w:i/>
          <w:sz w:val="24"/>
          <w:szCs w:val="24"/>
        </w:rPr>
        <w:t xml:space="preserve"> de todo tipo que corresponda a un empleo, cargo o comisión de cualquier naturaleza, determinada conforme a principios de racionalidad, austeridad, disciplina financiera, equidad, legalidad, igualdad y transparencia, sujetándose a lo dispuesto por el Código Financiero y demás disposiciones legales aplicables</w:t>
      </w:r>
      <w:r w:rsidRPr="000E14F0">
        <w:rPr>
          <w:rFonts w:ascii="Palatino Linotype" w:hAnsi="Palatino Linotype"/>
          <w:sz w:val="24"/>
          <w:szCs w:val="24"/>
        </w:rPr>
        <w:t>“ y además</w:t>
      </w:r>
      <w:r w:rsidRPr="000E14F0">
        <w:rPr>
          <w:rFonts w:ascii="Palatino Linotype" w:hAnsi="Palatino Linotype" w:cs="Arial"/>
          <w:sz w:val="24"/>
          <w:szCs w:val="24"/>
        </w:rPr>
        <w:t xml:space="preserve"> “</w:t>
      </w:r>
      <w:r w:rsidRPr="000E14F0">
        <w:rPr>
          <w:rFonts w:ascii="Palatino Linotype" w:hAnsi="Palatino Linotype"/>
          <w:i/>
          <w:sz w:val="24"/>
          <w:szCs w:val="24"/>
        </w:rPr>
        <w:t xml:space="preserve">las remuneraciones de todo tipo del Presidente Municipal, Síndicos, Regidores y servidores públicos en general, incluyendo mandos medios y superiores de la administración municipal, </w:t>
      </w:r>
      <w:r w:rsidRPr="000E14F0">
        <w:rPr>
          <w:rFonts w:ascii="Palatino Linotype" w:hAnsi="Palatino Linotype"/>
          <w:b/>
          <w:i/>
          <w:sz w:val="24"/>
          <w:szCs w:val="24"/>
        </w:rPr>
        <w:t>serán determinadas anualmente en el presupuesto de egresos</w:t>
      </w:r>
      <w:r w:rsidRPr="000E14F0">
        <w:rPr>
          <w:rFonts w:ascii="Palatino Linotype" w:hAnsi="Palatino Linotype"/>
          <w:i/>
          <w:sz w:val="24"/>
          <w:szCs w:val="24"/>
        </w:rPr>
        <w:t xml:space="preserve"> correspondiente y se sujetarán a los lineamientos legales establecidos para todos los servidores públicos municipales</w:t>
      </w:r>
      <w:r w:rsidRPr="000E14F0">
        <w:rPr>
          <w:rFonts w:ascii="Palatino Linotype" w:hAnsi="Palatino Linotype"/>
          <w:sz w:val="24"/>
          <w:szCs w:val="24"/>
        </w:rPr>
        <w:t>”.</w:t>
      </w:r>
      <w:r w:rsidRPr="000E14F0">
        <w:rPr>
          <w:rFonts w:ascii="Palatino Linotype" w:hAnsi="Palatino Linotype"/>
          <w:i/>
          <w:sz w:val="24"/>
          <w:szCs w:val="24"/>
        </w:rPr>
        <w:t>(…)</w:t>
      </w:r>
    </w:p>
    <w:p w14:paraId="3C46F387" w14:textId="77777777" w:rsidR="00E47459" w:rsidRPr="000E14F0" w:rsidRDefault="00E47459" w:rsidP="00E47459">
      <w:pPr>
        <w:pStyle w:val="Prrafodelista"/>
        <w:spacing w:line="360" w:lineRule="auto"/>
        <w:ind w:left="0"/>
        <w:jc w:val="both"/>
        <w:rPr>
          <w:rFonts w:ascii="Palatino Linotype" w:hAnsi="Palatino Linotype" w:cs="Arial"/>
        </w:rPr>
      </w:pPr>
    </w:p>
    <w:p w14:paraId="08F957C4" w14:textId="77777777" w:rsidR="00E47459" w:rsidRPr="000E14F0" w:rsidRDefault="00E47459" w:rsidP="00E47459">
      <w:pPr>
        <w:autoSpaceDE w:val="0"/>
        <w:autoSpaceDN w:val="0"/>
        <w:adjustRightInd w:val="0"/>
        <w:spacing w:after="0" w:line="360" w:lineRule="auto"/>
        <w:ind w:right="49"/>
        <w:contextualSpacing/>
        <w:jc w:val="both"/>
        <w:rPr>
          <w:rFonts w:ascii="Palatino Linotype" w:hAnsi="Palatino Linotype"/>
          <w:color w:val="000000" w:themeColor="text1"/>
          <w:sz w:val="24"/>
          <w:szCs w:val="24"/>
        </w:rPr>
      </w:pPr>
      <w:r w:rsidRPr="000E14F0">
        <w:rPr>
          <w:rFonts w:ascii="Palatino Linotype" w:hAnsi="Palatino Linotype" w:cs="Arial"/>
          <w:color w:val="000000" w:themeColor="text1"/>
          <w:sz w:val="24"/>
          <w:szCs w:val="24"/>
          <w:lang w:eastAsia="es-MX"/>
        </w:rPr>
        <w:t>Del ordenamiento legal citado se desprende que las remuneraciones se encuentran contenidas tanto en el presupuesto de egresos como en el informe mensual que se envía al Órgano Superior de Fiscalización, y que dichas facultades son conferidas a la Tesorería Municipal</w:t>
      </w:r>
      <w:r w:rsidRPr="000E14F0">
        <w:rPr>
          <w:rFonts w:ascii="Palatino Linotype" w:hAnsi="Palatino Linotype"/>
          <w:color w:val="000000" w:themeColor="text1"/>
          <w:sz w:val="24"/>
          <w:szCs w:val="24"/>
        </w:rPr>
        <w:t>.</w:t>
      </w:r>
    </w:p>
    <w:p w14:paraId="60A8BCE3" w14:textId="77777777" w:rsidR="00E47459" w:rsidRPr="000E14F0" w:rsidRDefault="00E47459" w:rsidP="00E47459">
      <w:pPr>
        <w:autoSpaceDE w:val="0"/>
        <w:autoSpaceDN w:val="0"/>
        <w:adjustRightInd w:val="0"/>
        <w:spacing w:after="0" w:line="360" w:lineRule="auto"/>
        <w:ind w:right="49"/>
        <w:contextualSpacing/>
        <w:jc w:val="both"/>
        <w:rPr>
          <w:rFonts w:ascii="Palatino Linotype" w:hAnsi="Palatino Linotype" w:cs="Arial"/>
          <w:sz w:val="24"/>
          <w:szCs w:val="24"/>
        </w:rPr>
      </w:pPr>
    </w:p>
    <w:p w14:paraId="446343A1" w14:textId="77777777" w:rsidR="00E47459" w:rsidRPr="000E14F0" w:rsidRDefault="00E47459" w:rsidP="00E47459">
      <w:pPr>
        <w:autoSpaceDE w:val="0"/>
        <w:autoSpaceDN w:val="0"/>
        <w:adjustRightInd w:val="0"/>
        <w:spacing w:after="0" w:line="360" w:lineRule="auto"/>
        <w:ind w:right="49"/>
        <w:contextualSpacing/>
        <w:jc w:val="both"/>
        <w:rPr>
          <w:rFonts w:ascii="Palatino Linotype" w:hAnsi="Palatino Linotype" w:cs="Arial"/>
          <w:sz w:val="24"/>
          <w:szCs w:val="24"/>
        </w:rPr>
      </w:pPr>
      <w:r w:rsidRPr="000E14F0">
        <w:rPr>
          <w:rFonts w:ascii="Palatino Linotype" w:hAnsi="Palatino Linotype" w:cs="Arial"/>
          <w:sz w:val="24"/>
          <w:szCs w:val="24"/>
        </w:rPr>
        <w:t xml:space="preserve">De lo anteriormente expuesto, este Instituto advierte que en la nómina es en donde se registran las remuneraciones otorgadas a los servidores públicos, las cuales de acuerdo con los artículos 127 de la </w:t>
      </w:r>
      <w:r w:rsidRPr="000E14F0">
        <w:rPr>
          <w:rFonts w:ascii="Palatino Linotype" w:hAnsi="Palatino Linotype" w:cs="Arial"/>
          <w:b/>
          <w:sz w:val="24"/>
          <w:szCs w:val="24"/>
        </w:rPr>
        <w:t>Constitución Política de los Estados Unidos Mexicanos</w:t>
      </w:r>
      <w:r w:rsidRPr="000E14F0">
        <w:rPr>
          <w:rFonts w:ascii="Palatino Linotype" w:hAnsi="Palatino Linotype" w:cs="Arial"/>
          <w:sz w:val="24"/>
          <w:szCs w:val="24"/>
        </w:rPr>
        <w:t xml:space="preserve"> y 3, fracción XXXII del </w:t>
      </w:r>
      <w:r w:rsidRPr="000E14F0">
        <w:rPr>
          <w:rFonts w:ascii="Palatino Linotype" w:hAnsi="Palatino Linotype" w:cs="Arial"/>
          <w:b/>
          <w:sz w:val="24"/>
          <w:szCs w:val="24"/>
        </w:rPr>
        <w:t>Código Financiero del Estado de México y Municipios</w:t>
      </w:r>
      <w:r w:rsidRPr="000E14F0">
        <w:rPr>
          <w:rFonts w:ascii="Palatino Linotype" w:hAnsi="Palatino Linotype" w:cs="Arial"/>
          <w:sz w:val="24"/>
          <w:szCs w:val="24"/>
        </w:rPr>
        <w:t>, constituyen toda percepción o pagos por concepto de sueldo, compensaciones, gratificaciones, habitación, primas, comisiones, prestaciones en especie, premios, recompensas, bonos, estímulos, dietas, aguinaldos, comisiones y cualquier otra prestación que se entregue a los servidores públicos por su trabajo.</w:t>
      </w:r>
    </w:p>
    <w:p w14:paraId="2F26584C" w14:textId="77777777" w:rsidR="00E47459" w:rsidRPr="000E14F0" w:rsidRDefault="00E47459" w:rsidP="00E47459">
      <w:pPr>
        <w:spacing w:after="0" w:line="360" w:lineRule="auto"/>
        <w:jc w:val="both"/>
        <w:rPr>
          <w:rFonts w:ascii="Palatino Linotype" w:hAnsi="Palatino Linotype" w:cs="Arial"/>
          <w:sz w:val="24"/>
          <w:szCs w:val="24"/>
        </w:rPr>
      </w:pPr>
    </w:p>
    <w:p w14:paraId="6D162928" w14:textId="77777777" w:rsidR="00E47459" w:rsidRPr="000E14F0" w:rsidRDefault="00E47459" w:rsidP="00E47459">
      <w:pPr>
        <w:pStyle w:val="Prrafodelista"/>
        <w:spacing w:line="360" w:lineRule="auto"/>
        <w:ind w:left="0"/>
        <w:jc w:val="both"/>
        <w:rPr>
          <w:rFonts w:ascii="Palatino Linotype" w:hAnsi="Palatino Linotype" w:cs="Arial"/>
        </w:rPr>
      </w:pPr>
      <w:r w:rsidRPr="000E14F0">
        <w:rPr>
          <w:rFonts w:ascii="Palatino Linotype" w:hAnsi="Palatino Linotype" w:cs="Arial"/>
        </w:rPr>
        <w:t xml:space="preserve">Bajo dichas consideraciones, se reitera que la nómina correspondiente deberá contener el desglose de las percepciones y deducciones de los servidores públicos, en los cuales se incluya, según sea el caso los conceptos que integran dichos rubros, siendo el formato de nómina que se remite mensualmente al OSFEM el que de acuerdo a su Instructivo de llenado en el punto 19 y 20 establecen: </w:t>
      </w:r>
    </w:p>
    <w:p w14:paraId="0635E3AA" w14:textId="77777777" w:rsidR="00E47459" w:rsidRPr="000E14F0" w:rsidRDefault="00E47459" w:rsidP="00E47459">
      <w:pPr>
        <w:pStyle w:val="Prrafodelista"/>
        <w:spacing w:line="360" w:lineRule="auto"/>
        <w:ind w:left="0"/>
        <w:jc w:val="both"/>
        <w:rPr>
          <w:rFonts w:ascii="Palatino Linotype" w:hAnsi="Palatino Linotype" w:cs="Arial"/>
        </w:rPr>
      </w:pPr>
    </w:p>
    <w:p w14:paraId="5C6B953F" w14:textId="77777777" w:rsidR="00E47459" w:rsidRPr="000E14F0" w:rsidRDefault="00E47459" w:rsidP="00E47459">
      <w:pPr>
        <w:spacing w:after="0" w:line="360" w:lineRule="auto"/>
        <w:ind w:left="851" w:right="992"/>
        <w:jc w:val="both"/>
        <w:rPr>
          <w:rFonts w:ascii="Palatino Linotype" w:hAnsi="Palatino Linotype"/>
          <w:i/>
          <w:sz w:val="24"/>
          <w:szCs w:val="24"/>
        </w:rPr>
      </w:pPr>
      <w:r w:rsidRPr="000E14F0">
        <w:rPr>
          <w:rFonts w:ascii="Palatino Linotype" w:hAnsi="Palatino Linotype"/>
          <w:i/>
          <w:sz w:val="24"/>
          <w:szCs w:val="24"/>
        </w:rPr>
        <w:t xml:space="preserve">19. Percepciones: Se anotarán las percepciones que se le hacen llegar al empleado solamente. </w:t>
      </w:r>
    </w:p>
    <w:p w14:paraId="26497D56" w14:textId="77777777" w:rsidR="00E47459" w:rsidRPr="000E14F0" w:rsidRDefault="00E47459" w:rsidP="00E47459">
      <w:pPr>
        <w:spacing w:after="0" w:line="360" w:lineRule="auto"/>
        <w:ind w:left="851" w:right="992"/>
        <w:jc w:val="both"/>
        <w:rPr>
          <w:rFonts w:ascii="Palatino Linotype" w:hAnsi="Palatino Linotype" w:cs="Arial"/>
          <w:i/>
          <w:sz w:val="24"/>
          <w:szCs w:val="24"/>
        </w:rPr>
      </w:pPr>
      <w:r w:rsidRPr="000E14F0">
        <w:rPr>
          <w:rFonts w:ascii="Palatino Linotype" w:hAnsi="Palatino Linotype"/>
          <w:i/>
          <w:sz w:val="24"/>
          <w:szCs w:val="24"/>
        </w:rPr>
        <w:t>20. Deducciones: Se anotarán las deducciones correspondientes al empleado solamente.</w:t>
      </w:r>
    </w:p>
    <w:p w14:paraId="6C5A11D9" w14:textId="77777777" w:rsidR="00E47459" w:rsidRPr="000E14F0" w:rsidRDefault="00E47459" w:rsidP="00E47459">
      <w:pPr>
        <w:pStyle w:val="Prrafodelista"/>
        <w:spacing w:line="360" w:lineRule="auto"/>
        <w:ind w:left="0"/>
        <w:jc w:val="both"/>
        <w:rPr>
          <w:rFonts w:ascii="Palatino Linotype" w:hAnsi="Palatino Linotype" w:cs="Arial"/>
        </w:rPr>
      </w:pPr>
    </w:p>
    <w:p w14:paraId="566BA838" w14:textId="77777777" w:rsidR="00E47459" w:rsidRPr="000E14F0" w:rsidRDefault="00E47459" w:rsidP="00E47459">
      <w:pPr>
        <w:pStyle w:val="Prrafodelista"/>
        <w:spacing w:line="360" w:lineRule="auto"/>
        <w:ind w:left="0"/>
        <w:jc w:val="both"/>
        <w:rPr>
          <w:rFonts w:ascii="Palatino Linotype" w:hAnsi="Palatino Linotype" w:cs="Arial"/>
        </w:rPr>
      </w:pPr>
      <w:r w:rsidRPr="000E14F0">
        <w:rPr>
          <w:rFonts w:ascii="Palatino Linotype" w:hAnsi="Palatino Linotype" w:cs="Arial"/>
        </w:rPr>
        <w:t xml:space="preserve">Por lo anterior, se advierte que existe la atribución del </w:t>
      </w:r>
      <w:r w:rsidRPr="000E14F0">
        <w:rPr>
          <w:rFonts w:ascii="Palatino Linotype" w:hAnsi="Palatino Linotype" w:cs="Arial"/>
          <w:b/>
        </w:rPr>
        <w:t>SUJETO OBLIGADO</w:t>
      </w:r>
      <w:r w:rsidRPr="000E14F0">
        <w:rPr>
          <w:rFonts w:ascii="Palatino Linotype" w:hAnsi="Palatino Linotype" w:cs="Arial"/>
        </w:rPr>
        <w:t xml:space="preserve"> de generar y entregar los formatos contenidos en los diferentes discos que integran los informes mensuales al OSFEM.</w:t>
      </w:r>
    </w:p>
    <w:p w14:paraId="7B2145E1" w14:textId="77777777" w:rsidR="00E47459" w:rsidRPr="000E14F0" w:rsidRDefault="00E47459" w:rsidP="00E47459">
      <w:pPr>
        <w:spacing w:after="0" w:line="360" w:lineRule="auto"/>
        <w:jc w:val="both"/>
        <w:rPr>
          <w:rFonts w:ascii="Palatino Linotype" w:hAnsi="Palatino Linotype" w:cs="Arial"/>
        </w:rPr>
      </w:pPr>
    </w:p>
    <w:p w14:paraId="4682CB43" w14:textId="77777777" w:rsidR="00E47459" w:rsidRPr="000E14F0" w:rsidRDefault="00E47459" w:rsidP="00E47459">
      <w:pPr>
        <w:pStyle w:val="Prrafodelista"/>
        <w:spacing w:line="360" w:lineRule="auto"/>
        <w:ind w:left="0"/>
        <w:jc w:val="both"/>
        <w:rPr>
          <w:rFonts w:ascii="Palatino Linotype" w:hAnsi="Palatino Linotype" w:cs="Arial"/>
        </w:rPr>
      </w:pPr>
      <w:r w:rsidRPr="000E14F0">
        <w:rPr>
          <w:rFonts w:ascii="Palatino Linotype" w:hAnsi="Palatino Linotype" w:cs="Arial"/>
        </w:rPr>
        <w:t xml:space="preserve">Ahora bien, el artículo 70 de la </w:t>
      </w:r>
      <w:r w:rsidRPr="000E14F0">
        <w:rPr>
          <w:rFonts w:ascii="Palatino Linotype" w:hAnsi="Palatino Linotype" w:cs="Arial"/>
          <w:b/>
        </w:rPr>
        <w:t>Ley General de Transparencia y Acceso a la Información Pública</w:t>
      </w:r>
      <w:r w:rsidRPr="000E14F0">
        <w:rPr>
          <w:rFonts w:ascii="Palatino Linotype" w:hAnsi="Palatino Linotype" w:cs="Arial"/>
        </w:rPr>
        <w:t xml:space="preserve"> dispone lo siguiente:</w:t>
      </w:r>
    </w:p>
    <w:p w14:paraId="22BCB35E" w14:textId="77777777" w:rsidR="00E47459" w:rsidRPr="000E14F0" w:rsidRDefault="00E47459" w:rsidP="00E47459">
      <w:pPr>
        <w:spacing w:after="0" w:line="360" w:lineRule="auto"/>
        <w:jc w:val="both"/>
        <w:rPr>
          <w:rFonts w:ascii="Palatino Linotype" w:hAnsi="Palatino Linotype" w:cs="Arial"/>
        </w:rPr>
      </w:pPr>
    </w:p>
    <w:p w14:paraId="3C39D173" w14:textId="77777777" w:rsidR="00E47459" w:rsidRPr="000E14F0" w:rsidRDefault="00E47459" w:rsidP="00E47459">
      <w:pPr>
        <w:pStyle w:val="Texto"/>
        <w:spacing w:after="0" w:line="240" w:lineRule="auto"/>
        <w:ind w:left="851" w:right="992" w:firstLine="0"/>
        <w:rPr>
          <w:rFonts w:ascii="Palatino Linotype" w:hAnsi="Palatino Linotype"/>
          <w:i/>
          <w:sz w:val="24"/>
          <w:szCs w:val="24"/>
        </w:rPr>
      </w:pPr>
      <w:r w:rsidRPr="000E14F0">
        <w:rPr>
          <w:rFonts w:ascii="Palatino Linotype" w:hAnsi="Palatino Linotype"/>
          <w:i/>
          <w:sz w:val="24"/>
          <w:szCs w:val="24"/>
        </w:rPr>
        <w:t>Artículo 70. En la Ley Federal y de las Entidades Federativas se contemplará que los sujetos obligados pongan a disposición del público y mantengan actualizada, en los respectivos medios electrónicos, de acuerdo con sus facultades, atribuciones, funciones u objeto social, según corresponda, la información, por lo menos, de los temas, documentos y políticas que a continuación se señalan:</w:t>
      </w:r>
    </w:p>
    <w:p w14:paraId="1124FA61" w14:textId="77777777" w:rsidR="00E47459" w:rsidRPr="000E14F0" w:rsidRDefault="00E47459" w:rsidP="00E47459">
      <w:pPr>
        <w:pStyle w:val="Texto"/>
        <w:spacing w:after="0" w:line="240" w:lineRule="auto"/>
        <w:ind w:left="851" w:right="992" w:firstLine="0"/>
        <w:rPr>
          <w:rFonts w:ascii="Palatino Linotype" w:hAnsi="Palatino Linotype"/>
          <w:i/>
          <w:sz w:val="24"/>
          <w:szCs w:val="24"/>
        </w:rPr>
      </w:pPr>
      <w:r w:rsidRPr="000E14F0">
        <w:rPr>
          <w:rFonts w:ascii="Palatino Linotype" w:hAnsi="Palatino Linotype"/>
          <w:i/>
          <w:sz w:val="24"/>
          <w:szCs w:val="24"/>
        </w:rPr>
        <w:t>…</w:t>
      </w:r>
    </w:p>
    <w:p w14:paraId="52A6074C" w14:textId="77777777" w:rsidR="00E47459" w:rsidRPr="000E14F0" w:rsidRDefault="00E47459" w:rsidP="00E47459">
      <w:pPr>
        <w:pStyle w:val="Texto"/>
        <w:spacing w:after="0" w:line="240" w:lineRule="auto"/>
        <w:ind w:left="851" w:right="992" w:firstLine="0"/>
        <w:rPr>
          <w:rFonts w:ascii="Palatino Linotype" w:hAnsi="Palatino Linotype"/>
          <w:b/>
          <w:i/>
          <w:sz w:val="24"/>
          <w:szCs w:val="24"/>
        </w:rPr>
      </w:pPr>
      <w:r w:rsidRPr="000E14F0">
        <w:rPr>
          <w:rFonts w:ascii="Palatino Linotype" w:hAnsi="Palatino Linotype"/>
          <w:b/>
          <w:i/>
          <w:sz w:val="24"/>
          <w:szCs w:val="24"/>
        </w:rPr>
        <w:t>VIII.</w:t>
      </w:r>
      <w:r w:rsidRPr="000E14F0">
        <w:rPr>
          <w:rFonts w:ascii="Palatino Linotype" w:hAnsi="Palatino Linotype"/>
          <w:b/>
          <w:i/>
          <w:sz w:val="24"/>
          <w:szCs w:val="24"/>
        </w:rPr>
        <w:tab/>
        <w:t xml:space="preserve">La remuneración bruta y neta de todos los Servidores Públicos de base o de confianza, de todas las percepciones, incluyendo </w:t>
      </w:r>
      <w:r w:rsidRPr="000E14F0">
        <w:rPr>
          <w:rFonts w:ascii="Palatino Linotype" w:hAnsi="Palatino Linotype"/>
          <w:b/>
          <w:i/>
          <w:sz w:val="24"/>
          <w:szCs w:val="24"/>
        </w:rPr>
        <w:lastRenderedPageBreak/>
        <w:t>sueldos, prestaciones, gratificaciones, primas, comisiones, dietas, bonos, estímulos, ingresos y sistemas de compensación, señalando la periodicidad de dicha remuneración;</w:t>
      </w:r>
    </w:p>
    <w:p w14:paraId="4672C0F5" w14:textId="77777777" w:rsidR="00E47459" w:rsidRPr="000E14F0" w:rsidRDefault="00E47459" w:rsidP="00E47459">
      <w:pPr>
        <w:pStyle w:val="Prrafodelista"/>
        <w:spacing w:line="360" w:lineRule="auto"/>
        <w:ind w:left="0"/>
        <w:jc w:val="both"/>
        <w:rPr>
          <w:rFonts w:ascii="Palatino Linotype" w:hAnsi="Palatino Linotype" w:cs="Arial"/>
        </w:rPr>
      </w:pPr>
    </w:p>
    <w:p w14:paraId="3B614262" w14:textId="77777777" w:rsidR="00E47459" w:rsidRPr="000E14F0" w:rsidRDefault="00E47459" w:rsidP="00E47459">
      <w:pPr>
        <w:pStyle w:val="Prrafodelista"/>
        <w:spacing w:line="360" w:lineRule="auto"/>
        <w:ind w:left="0"/>
        <w:jc w:val="both"/>
        <w:rPr>
          <w:rFonts w:ascii="Palatino Linotype" w:hAnsi="Palatino Linotype" w:cs="Arial"/>
        </w:rPr>
      </w:pPr>
      <w:r w:rsidRPr="000E14F0">
        <w:rPr>
          <w:rFonts w:ascii="Palatino Linotype" w:hAnsi="Palatino Linotype" w:cs="Arial"/>
        </w:rPr>
        <w:t xml:space="preserve">Robustece lo anterior, el artículo 92, fracción VIII de la </w:t>
      </w:r>
      <w:r w:rsidRPr="000E14F0">
        <w:rPr>
          <w:rFonts w:ascii="Palatino Linotype" w:hAnsi="Palatino Linotype" w:cs="Arial"/>
          <w:b/>
        </w:rPr>
        <w:t>Ley de Transparencia y Acceso a la Información Pública del Estado de México y Municipios</w:t>
      </w:r>
      <w:r w:rsidRPr="000E14F0">
        <w:rPr>
          <w:rFonts w:ascii="Palatino Linotype" w:hAnsi="Palatino Linotype" w:cs="Arial"/>
        </w:rPr>
        <w:t>, señala:</w:t>
      </w:r>
    </w:p>
    <w:p w14:paraId="1D3C791A" w14:textId="77777777" w:rsidR="00E47459" w:rsidRPr="000E14F0" w:rsidRDefault="00E47459" w:rsidP="00E47459">
      <w:pPr>
        <w:pStyle w:val="Prrafodelista"/>
        <w:spacing w:line="360" w:lineRule="auto"/>
        <w:ind w:left="0"/>
        <w:jc w:val="both"/>
        <w:rPr>
          <w:rFonts w:ascii="Palatino Linotype" w:hAnsi="Palatino Linotype" w:cs="Arial"/>
        </w:rPr>
      </w:pPr>
    </w:p>
    <w:p w14:paraId="33FEA992" w14:textId="77777777" w:rsidR="00E47459" w:rsidRPr="000E14F0" w:rsidRDefault="00E47459" w:rsidP="00E47459">
      <w:pPr>
        <w:ind w:left="851" w:right="992"/>
        <w:jc w:val="both"/>
        <w:rPr>
          <w:rFonts w:ascii="Palatino Linotype" w:hAnsi="Palatino Linotype"/>
          <w:i/>
        </w:rPr>
      </w:pPr>
      <w:r w:rsidRPr="000E14F0">
        <w:rPr>
          <w:rFonts w:ascii="Palatino Linotype" w:hAnsi="Palatino Linotype"/>
          <w:i/>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4BBC18AF" w14:textId="77777777" w:rsidR="00E47459" w:rsidRPr="000E14F0" w:rsidRDefault="00E47459" w:rsidP="00E47459">
      <w:pPr>
        <w:ind w:left="851" w:right="992"/>
        <w:jc w:val="both"/>
        <w:rPr>
          <w:rFonts w:ascii="Palatino Linotype" w:hAnsi="Palatino Linotype"/>
          <w:i/>
        </w:rPr>
      </w:pPr>
      <w:r w:rsidRPr="000E14F0">
        <w:rPr>
          <w:rFonts w:ascii="Palatino Linotype" w:hAnsi="Palatino Linotype"/>
          <w:i/>
        </w:rPr>
        <w:t>(…)</w:t>
      </w:r>
    </w:p>
    <w:p w14:paraId="0A0BD8D4" w14:textId="77777777" w:rsidR="00E47459" w:rsidRPr="000E14F0" w:rsidRDefault="00E47459" w:rsidP="00E47459">
      <w:pPr>
        <w:ind w:left="851" w:right="992"/>
        <w:jc w:val="both"/>
        <w:rPr>
          <w:rFonts w:ascii="Palatino Linotype" w:hAnsi="Palatino Linotype"/>
          <w:i/>
        </w:rPr>
      </w:pPr>
      <w:r w:rsidRPr="000E14F0">
        <w:rPr>
          <w:rFonts w:ascii="Palatino Linotype" w:hAnsi="Palatino Linotype"/>
          <w:i/>
        </w:rPr>
        <w:t>VIII.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p w14:paraId="0389FC09" w14:textId="77777777" w:rsidR="00E47459" w:rsidRPr="000E14F0" w:rsidRDefault="00E47459" w:rsidP="00E47459">
      <w:pPr>
        <w:spacing w:after="0" w:line="360" w:lineRule="auto"/>
        <w:jc w:val="both"/>
        <w:rPr>
          <w:rFonts w:ascii="Palatino Linotype" w:hAnsi="Palatino Linotype" w:cs="Arial"/>
          <w:sz w:val="24"/>
          <w:szCs w:val="24"/>
        </w:rPr>
      </w:pPr>
    </w:p>
    <w:p w14:paraId="5F968F87" w14:textId="77777777" w:rsidR="00E47459" w:rsidRPr="000E14F0" w:rsidRDefault="00E47459" w:rsidP="00E47459">
      <w:pPr>
        <w:spacing w:after="0" w:line="360" w:lineRule="auto"/>
        <w:jc w:val="both"/>
        <w:rPr>
          <w:rFonts w:ascii="Palatino Linotype" w:hAnsi="Palatino Linotype" w:cs="Arial"/>
          <w:sz w:val="24"/>
          <w:szCs w:val="24"/>
        </w:rPr>
      </w:pPr>
      <w:r w:rsidRPr="000E14F0">
        <w:rPr>
          <w:rFonts w:ascii="Palatino Linotype" w:hAnsi="Palatino Linotype" w:cs="Arial"/>
          <w:sz w:val="24"/>
          <w:szCs w:val="24"/>
        </w:rPr>
        <w:t xml:space="preserve">En este sentido, la Ley de Transparencia y Acceso a la Información Pública del Estado de México y Municipios refiere que los </w:t>
      </w:r>
      <w:r w:rsidRPr="000E14F0">
        <w:rPr>
          <w:rFonts w:ascii="Palatino Linotype" w:hAnsi="Palatino Linotype" w:cs="Arial"/>
          <w:sz w:val="24"/>
          <w:szCs w:val="24"/>
          <w:lang w:eastAsia="es-MX"/>
        </w:rPr>
        <w:t xml:space="preserve">Sujetos Obligados deberán tener disponible en medio impreso o electrónico, de manera permanente y actualizada, de forma sencilla, precisa y entendible para los particulares, </w:t>
      </w:r>
      <w:r w:rsidRPr="000E14F0">
        <w:rPr>
          <w:rFonts w:ascii="Palatino Linotype" w:hAnsi="Palatino Linotype" w:cs="Arial"/>
          <w:b/>
          <w:sz w:val="24"/>
          <w:szCs w:val="24"/>
          <w:u w:val="single"/>
        </w:rPr>
        <w:t>las remuneraciones</w:t>
      </w:r>
      <w:r w:rsidRPr="000E14F0">
        <w:rPr>
          <w:rFonts w:ascii="Palatino Linotype" w:hAnsi="Palatino Linotype" w:cs="Arial"/>
          <w:sz w:val="24"/>
          <w:szCs w:val="24"/>
        </w:rPr>
        <w:t xml:space="preserve"> que perciban los servidores públicos de acuerdo con lo establecido en el </w:t>
      </w:r>
      <w:r w:rsidRPr="000E14F0">
        <w:rPr>
          <w:rFonts w:ascii="Palatino Linotype" w:hAnsi="Palatino Linotype" w:cs="Arial"/>
          <w:b/>
          <w:sz w:val="24"/>
          <w:szCs w:val="24"/>
        </w:rPr>
        <w:t>Código Financiero del Estado de México y Municipios</w:t>
      </w:r>
      <w:r w:rsidRPr="000E14F0">
        <w:rPr>
          <w:rFonts w:ascii="Palatino Linotype" w:hAnsi="Palatino Linotype" w:cs="Arial"/>
          <w:sz w:val="24"/>
          <w:szCs w:val="24"/>
        </w:rPr>
        <w:t xml:space="preserve">. </w:t>
      </w:r>
    </w:p>
    <w:p w14:paraId="2E0D18F8" w14:textId="77777777" w:rsidR="00014D5A" w:rsidRPr="000E14F0" w:rsidRDefault="00014D5A" w:rsidP="00E550E0">
      <w:pPr>
        <w:tabs>
          <w:tab w:val="left" w:pos="7938"/>
        </w:tabs>
        <w:spacing w:after="0" w:line="360" w:lineRule="auto"/>
        <w:jc w:val="both"/>
        <w:rPr>
          <w:rFonts w:ascii="Palatino Linotype" w:hAnsi="Palatino Linotype" w:cs="Arial"/>
          <w:sz w:val="24"/>
          <w:szCs w:val="24"/>
        </w:rPr>
      </w:pPr>
    </w:p>
    <w:p w14:paraId="47839D49" w14:textId="77777777" w:rsidR="00E550E0" w:rsidRPr="000E14F0" w:rsidRDefault="00E550E0" w:rsidP="00E550E0">
      <w:pPr>
        <w:shd w:val="clear" w:color="auto" w:fill="FFFFFF"/>
        <w:spacing w:after="0" w:line="360" w:lineRule="auto"/>
        <w:ind w:left="720"/>
        <w:jc w:val="both"/>
        <w:rPr>
          <w:rFonts w:ascii="Palatino Linotype" w:hAnsi="Palatino Linotype"/>
          <w:color w:val="222222"/>
          <w:sz w:val="24"/>
          <w:szCs w:val="24"/>
          <w:lang w:eastAsia="es-MX"/>
        </w:rPr>
      </w:pPr>
      <w:r w:rsidRPr="000E14F0">
        <w:rPr>
          <w:rFonts w:ascii="Palatino Linotype" w:hAnsi="Palatino Linotype"/>
          <w:b/>
          <w:bCs/>
          <w:i/>
          <w:iCs/>
          <w:color w:val="222222"/>
          <w:sz w:val="24"/>
          <w:szCs w:val="24"/>
          <w:lang w:eastAsia="es-MX"/>
        </w:rPr>
        <w:t>De la versión pública.</w:t>
      </w:r>
    </w:p>
    <w:p w14:paraId="1F35E665" w14:textId="77777777" w:rsidR="00E550E0" w:rsidRPr="000E14F0" w:rsidRDefault="00E550E0" w:rsidP="00E550E0">
      <w:pPr>
        <w:tabs>
          <w:tab w:val="left" w:pos="7938"/>
        </w:tabs>
        <w:spacing w:after="0" w:line="360" w:lineRule="auto"/>
        <w:jc w:val="both"/>
        <w:rPr>
          <w:rFonts w:ascii="Palatino Linotype" w:eastAsia="Arial Unicode MS" w:hAnsi="Palatino Linotype" w:cs="Arial"/>
          <w:sz w:val="24"/>
        </w:rPr>
      </w:pPr>
      <w:r w:rsidRPr="000E14F0">
        <w:rPr>
          <w:rFonts w:ascii="Palatino Linotype" w:hAnsi="Palatino Linotype"/>
          <w:b/>
          <w:bCs/>
          <w:i/>
          <w:iCs/>
          <w:color w:val="222222"/>
          <w:sz w:val="24"/>
          <w:szCs w:val="24"/>
          <w:lang w:eastAsia="es-MX"/>
        </w:rPr>
        <w:t> </w:t>
      </w:r>
    </w:p>
    <w:p w14:paraId="71D4613E" w14:textId="77777777" w:rsidR="00E550E0" w:rsidRPr="000E14F0" w:rsidRDefault="00E550E0" w:rsidP="00E550E0">
      <w:pPr>
        <w:tabs>
          <w:tab w:val="left" w:pos="7938"/>
        </w:tabs>
        <w:spacing w:after="0" w:line="360" w:lineRule="auto"/>
        <w:jc w:val="both"/>
        <w:rPr>
          <w:rFonts w:ascii="Palatino Linotype" w:eastAsia="Arial Unicode MS" w:hAnsi="Palatino Linotype" w:cs="Arial"/>
          <w:sz w:val="24"/>
        </w:rPr>
      </w:pPr>
      <w:r w:rsidRPr="000E14F0">
        <w:rPr>
          <w:rFonts w:ascii="Palatino Linotype" w:eastAsia="Arial Unicode MS" w:hAnsi="Palatino Linotype" w:cs="Arial"/>
          <w:sz w:val="24"/>
        </w:rPr>
        <w:lastRenderedPageBreak/>
        <w:t>Derivado de que la información es insoslayable, resaltar que la información puede contener datos personales susceptibles de clasificar, ello es así ya que la excepción de publicidad, es aquella información que tenga el carácter de confidencial (datos personales), por lo que debe privilegiarse el acceso a la información bajo el principio de máxima divulgación, empero sin violar el derecho a la intimidad por medio de la protección de datos personales, por ende de la información que se ponga a disposición, su entrega deberá ser en versión pública; referencia cuyo fundamento legal aplicable se encuentra inmerso en los numerales de la Ley de la materia, que a la letra esgrimen:</w:t>
      </w:r>
    </w:p>
    <w:p w14:paraId="7BA37C55" w14:textId="77777777" w:rsidR="00E550E0" w:rsidRPr="000E14F0" w:rsidRDefault="00E550E0" w:rsidP="00E550E0">
      <w:pPr>
        <w:tabs>
          <w:tab w:val="left" w:pos="7938"/>
        </w:tabs>
        <w:spacing w:after="0" w:line="360" w:lineRule="auto"/>
        <w:jc w:val="both"/>
        <w:rPr>
          <w:rFonts w:ascii="Palatino Linotype" w:eastAsia="Arial Unicode MS" w:hAnsi="Palatino Linotype" w:cs="Arial"/>
          <w:sz w:val="24"/>
        </w:rPr>
      </w:pPr>
      <w:r w:rsidRPr="000E14F0">
        <w:rPr>
          <w:rFonts w:ascii="Palatino Linotype" w:eastAsia="Arial Unicode MS" w:hAnsi="Palatino Linotype" w:cs="Arial"/>
          <w:sz w:val="24"/>
        </w:rPr>
        <w:t> </w:t>
      </w:r>
    </w:p>
    <w:p w14:paraId="49E5CFF9" w14:textId="77777777" w:rsidR="00E550E0" w:rsidRPr="000E14F0" w:rsidRDefault="00E550E0" w:rsidP="00E550E0">
      <w:pPr>
        <w:shd w:val="clear" w:color="auto" w:fill="FFFFFF"/>
        <w:ind w:left="567" w:right="567"/>
        <w:jc w:val="both"/>
        <w:rPr>
          <w:rFonts w:ascii="Palatino Linotype" w:hAnsi="Palatino Linotype"/>
          <w:color w:val="222222"/>
          <w:lang w:eastAsia="es-MX"/>
        </w:rPr>
      </w:pPr>
      <w:r w:rsidRPr="000E14F0">
        <w:rPr>
          <w:rFonts w:ascii="Palatino Linotype" w:hAnsi="Palatino Linotype"/>
          <w:b/>
          <w:bCs/>
          <w:i/>
          <w:iCs/>
          <w:color w:val="222222"/>
          <w:lang w:eastAsia="es-MX"/>
        </w:rPr>
        <w:t>Artículo 3. Para los efectos de la presente Ley se entenderá por:</w:t>
      </w:r>
    </w:p>
    <w:p w14:paraId="1068707B" w14:textId="77777777" w:rsidR="00E550E0" w:rsidRPr="000E14F0" w:rsidRDefault="00E550E0" w:rsidP="00E550E0">
      <w:pPr>
        <w:shd w:val="clear" w:color="auto" w:fill="FFFFFF"/>
        <w:ind w:left="567" w:right="567"/>
        <w:jc w:val="both"/>
        <w:rPr>
          <w:rFonts w:ascii="Palatino Linotype" w:hAnsi="Palatino Linotype"/>
          <w:color w:val="222222"/>
          <w:lang w:eastAsia="es-MX"/>
        </w:rPr>
      </w:pPr>
      <w:r w:rsidRPr="000E14F0">
        <w:rPr>
          <w:rFonts w:ascii="Palatino Linotype" w:hAnsi="Palatino Linotype"/>
          <w:b/>
          <w:bCs/>
          <w:i/>
          <w:iCs/>
          <w:color w:val="222222"/>
          <w:lang w:eastAsia="es-MX"/>
        </w:rPr>
        <w:t>[…]</w:t>
      </w:r>
    </w:p>
    <w:p w14:paraId="11AFDD2D" w14:textId="77777777" w:rsidR="00E550E0" w:rsidRPr="000E14F0" w:rsidRDefault="00E550E0" w:rsidP="00E550E0">
      <w:pPr>
        <w:shd w:val="clear" w:color="auto" w:fill="FFFFFF"/>
        <w:ind w:left="567" w:right="567"/>
        <w:jc w:val="both"/>
        <w:rPr>
          <w:rFonts w:ascii="Palatino Linotype" w:hAnsi="Palatino Linotype"/>
          <w:color w:val="222222"/>
          <w:lang w:eastAsia="es-MX"/>
        </w:rPr>
      </w:pPr>
      <w:r w:rsidRPr="000E14F0">
        <w:rPr>
          <w:rFonts w:ascii="Palatino Linotype" w:hAnsi="Palatino Linotype"/>
          <w:b/>
          <w:bCs/>
          <w:i/>
          <w:iCs/>
          <w:color w:val="222222"/>
          <w:lang w:eastAsia="es-MX"/>
        </w:rPr>
        <w:t>IX. Datos personales: La información concerniente a una persona, identificada o identificable según lo dispuesto por la Ley de Protección de Datos Personales del Estado de México;</w:t>
      </w:r>
    </w:p>
    <w:p w14:paraId="22C4CD8F" w14:textId="77777777" w:rsidR="00E550E0" w:rsidRPr="000E14F0" w:rsidRDefault="00E550E0" w:rsidP="00E550E0">
      <w:pPr>
        <w:shd w:val="clear" w:color="auto" w:fill="FFFFFF"/>
        <w:ind w:left="567" w:right="567"/>
        <w:jc w:val="both"/>
        <w:rPr>
          <w:rFonts w:ascii="Palatino Linotype" w:hAnsi="Palatino Linotype"/>
          <w:color w:val="222222"/>
          <w:lang w:eastAsia="es-MX"/>
        </w:rPr>
      </w:pPr>
      <w:r w:rsidRPr="000E14F0">
        <w:rPr>
          <w:rFonts w:ascii="Palatino Linotype" w:hAnsi="Palatino Linotype"/>
          <w:b/>
          <w:bCs/>
          <w:i/>
          <w:iCs/>
          <w:color w:val="222222"/>
          <w:lang w:eastAsia="es-MX"/>
        </w:rPr>
        <w:t>[…]</w:t>
      </w:r>
    </w:p>
    <w:p w14:paraId="730EA1FD" w14:textId="77777777" w:rsidR="00E550E0" w:rsidRPr="000E14F0" w:rsidRDefault="00E550E0" w:rsidP="00E550E0">
      <w:pPr>
        <w:shd w:val="clear" w:color="auto" w:fill="FFFFFF"/>
        <w:ind w:left="567" w:right="567"/>
        <w:jc w:val="both"/>
        <w:rPr>
          <w:rFonts w:ascii="Palatino Linotype" w:hAnsi="Palatino Linotype"/>
          <w:color w:val="222222"/>
          <w:lang w:eastAsia="es-MX"/>
        </w:rPr>
      </w:pPr>
      <w:r w:rsidRPr="000E14F0">
        <w:rPr>
          <w:rFonts w:ascii="Palatino Linotype" w:hAnsi="Palatino Linotype"/>
          <w:b/>
          <w:bCs/>
          <w:i/>
          <w:iCs/>
          <w:color w:val="222222"/>
          <w:lang w:eastAsia="es-MX"/>
        </w:rPr>
        <w:t>XLV. Versión pública: Documento en el que se elimine, suprime o borra la información clasificada como reservada o confidencial para permitir su acceso.</w:t>
      </w:r>
    </w:p>
    <w:p w14:paraId="13696C36" w14:textId="77777777" w:rsidR="00E550E0" w:rsidRPr="000E14F0" w:rsidRDefault="00E550E0" w:rsidP="00E550E0">
      <w:pPr>
        <w:shd w:val="clear" w:color="auto" w:fill="FFFFFF"/>
        <w:ind w:left="567" w:right="567"/>
        <w:jc w:val="both"/>
        <w:rPr>
          <w:rFonts w:ascii="Palatino Linotype" w:hAnsi="Palatino Linotype"/>
          <w:color w:val="222222"/>
          <w:lang w:eastAsia="es-MX"/>
        </w:rPr>
      </w:pPr>
      <w:r w:rsidRPr="000E14F0">
        <w:rPr>
          <w:rFonts w:ascii="Palatino Linotype" w:hAnsi="Palatino Linotype"/>
          <w:b/>
          <w:bCs/>
          <w:i/>
          <w:iCs/>
          <w:color w:val="222222"/>
          <w:lang w:eastAsia="es-MX"/>
        </w:rPr>
        <w:t> </w:t>
      </w:r>
    </w:p>
    <w:p w14:paraId="4E690C7D" w14:textId="77777777" w:rsidR="00E550E0" w:rsidRPr="000E14F0" w:rsidRDefault="00E550E0" w:rsidP="00E550E0">
      <w:pPr>
        <w:shd w:val="clear" w:color="auto" w:fill="FFFFFF"/>
        <w:ind w:left="567" w:right="567"/>
        <w:jc w:val="both"/>
        <w:rPr>
          <w:rFonts w:ascii="Palatino Linotype" w:hAnsi="Palatino Linotype"/>
          <w:color w:val="222222"/>
          <w:lang w:eastAsia="es-MX"/>
        </w:rPr>
      </w:pPr>
      <w:r w:rsidRPr="000E14F0">
        <w:rPr>
          <w:rFonts w:ascii="Palatino Linotype" w:hAnsi="Palatino Linotype"/>
          <w:b/>
          <w:bCs/>
          <w:i/>
          <w:iCs/>
          <w:color w:val="222222"/>
          <w:lang w:eastAsia="es-MX"/>
        </w:rPr>
        <w:t>Artículo 122.</w:t>
      </w:r>
      <w:r w:rsidRPr="000E14F0">
        <w:rPr>
          <w:rFonts w:ascii="Palatino Linotype" w:hAnsi="Palatino Linotype"/>
          <w:i/>
          <w:iCs/>
          <w:color w:val="222222"/>
          <w:lang w:eastAsia="es-MX"/>
        </w:rPr>
        <w:t xml:space="preserve"> La clasificación es el proceso mediante el cual el sujeto obligado determina que la información en su poder </w:t>
      </w:r>
      <w:proofErr w:type="spellStart"/>
      <w:r w:rsidRPr="000E14F0">
        <w:rPr>
          <w:rFonts w:ascii="Palatino Linotype" w:hAnsi="Palatino Linotype"/>
          <w:i/>
          <w:iCs/>
          <w:color w:val="222222"/>
          <w:lang w:eastAsia="es-MX"/>
        </w:rPr>
        <w:t>actualiza</w:t>
      </w:r>
      <w:proofErr w:type="spellEnd"/>
      <w:r w:rsidRPr="000E14F0">
        <w:rPr>
          <w:rFonts w:ascii="Palatino Linotype" w:hAnsi="Palatino Linotype"/>
          <w:i/>
          <w:iCs/>
          <w:color w:val="222222"/>
          <w:lang w:eastAsia="es-MX"/>
        </w:rPr>
        <w:t xml:space="preserve"> alguno de los supuestos de reserva o confidencialidad, de conformidad con lo dispuesto en el presente título.</w:t>
      </w:r>
    </w:p>
    <w:p w14:paraId="2F10EC15" w14:textId="77777777" w:rsidR="00E550E0" w:rsidRPr="000E14F0" w:rsidRDefault="00E550E0" w:rsidP="00E550E0">
      <w:pPr>
        <w:shd w:val="clear" w:color="auto" w:fill="FFFFFF"/>
        <w:ind w:left="567" w:right="567"/>
        <w:jc w:val="both"/>
        <w:rPr>
          <w:rFonts w:ascii="Palatino Linotype" w:hAnsi="Palatino Linotype"/>
          <w:color w:val="222222"/>
          <w:lang w:eastAsia="es-MX"/>
        </w:rPr>
      </w:pPr>
      <w:r w:rsidRPr="000E14F0">
        <w:rPr>
          <w:rFonts w:ascii="Palatino Linotype" w:hAnsi="Palatino Linotype"/>
          <w:i/>
          <w:iCs/>
          <w:color w:val="222222"/>
          <w:lang w:eastAsia="es-MX"/>
        </w:rPr>
        <w:t>[…]</w:t>
      </w:r>
    </w:p>
    <w:p w14:paraId="373D9ED9" w14:textId="77777777" w:rsidR="00E550E0" w:rsidRPr="000E14F0" w:rsidRDefault="00E550E0" w:rsidP="00E550E0">
      <w:pPr>
        <w:shd w:val="clear" w:color="auto" w:fill="FFFFFF"/>
        <w:ind w:left="567" w:right="567"/>
        <w:jc w:val="both"/>
        <w:rPr>
          <w:rFonts w:ascii="Palatino Linotype" w:hAnsi="Palatino Linotype"/>
          <w:color w:val="222222"/>
          <w:lang w:eastAsia="es-MX"/>
        </w:rPr>
      </w:pPr>
      <w:r w:rsidRPr="000E14F0">
        <w:rPr>
          <w:rFonts w:ascii="Palatino Linotype" w:hAnsi="Palatino Linotype"/>
          <w:b/>
          <w:bCs/>
          <w:i/>
          <w:iCs/>
          <w:color w:val="222222"/>
          <w:lang w:eastAsia="es-MX"/>
        </w:rPr>
        <w:t>Artículo 132.</w:t>
      </w:r>
      <w:r w:rsidRPr="000E14F0">
        <w:rPr>
          <w:rFonts w:ascii="Palatino Linotype" w:hAnsi="Palatino Linotype"/>
          <w:i/>
          <w:iCs/>
          <w:color w:val="222222"/>
          <w:lang w:eastAsia="es-MX"/>
        </w:rPr>
        <w:t> La clasificación de la información se llevará a cabo en el momento en que:</w:t>
      </w:r>
    </w:p>
    <w:p w14:paraId="5203ADAB" w14:textId="77777777" w:rsidR="00E550E0" w:rsidRPr="000E14F0" w:rsidRDefault="00E550E0" w:rsidP="00E550E0">
      <w:pPr>
        <w:shd w:val="clear" w:color="auto" w:fill="FFFFFF"/>
        <w:ind w:left="567" w:right="567"/>
        <w:jc w:val="both"/>
        <w:rPr>
          <w:rFonts w:ascii="Palatino Linotype" w:hAnsi="Palatino Linotype"/>
          <w:color w:val="222222"/>
          <w:lang w:eastAsia="es-MX"/>
        </w:rPr>
      </w:pPr>
      <w:r w:rsidRPr="000E14F0">
        <w:rPr>
          <w:rFonts w:ascii="Palatino Linotype" w:hAnsi="Palatino Linotype"/>
          <w:i/>
          <w:iCs/>
          <w:color w:val="222222"/>
          <w:lang w:eastAsia="es-MX"/>
        </w:rPr>
        <w:t>[…]</w:t>
      </w:r>
    </w:p>
    <w:p w14:paraId="722A53DB" w14:textId="77777777" w:rsidR="00E550E0" w:rsidRPr="000E14F0" w:rsidRDefault="00E550E0" w:rsidP="00E550E0">
      <w:pPr>
        <w:shd w:val="clear" w:color="auto" w:fill="FFFFFF"/>
        <w:ind w:left="567" w:right="567"/>
        <w:jc w:val="both"/>
        <w:rPr>
          <w:rFonts w:ascii="Palatino Linotype" w:hAnsi="Palatino Linotype"/>
          <w:color w:val="222222"/>
          <w:lang w:eastAsia="es-MX"/>
        </w:rPr>
      </w:pPr>
      <w:r w:rsidRPr="000E14F0">
        <w:rPr>
          <w:rFonts w:ascii="Palatino Linotype" w:hAnsi="Palatino Linotype"/>
          <w:b/>
          <w:bCs/>
          <w:i/>
          <w:iCs/>
          <w:color w:val="222222"/>
          <w:lang w:eastAsia="es-MX"/>
        </w:rPr>
        <w:t>II. Se determine mediante resolución de autoridad competente; o</w:t>
      </w:r>
    </w:p>
    <w:p w14:paraId="5CDFF77C" w14:textId="77777777" w:rsidR="00E550E0" w:rsidRPr="000E14F0" w:rsidRDefault="00E550E0" w:rsidP="00E550E0">
      <w:pPr>
        <w:shd w:val="clear" w:color="auto" w:fill="FFFFFF"/>
        <w:ind w:left="567" w:right="567"/>
        <w:jc w:val="both"/>
        <w:rPr>
          <w:rFonts w:ascii="Palatino Linotype" w:hAnsi="Palatino Linotype"/>
          <w:color w:val="222222"/>
          <w:lang w:eastAsia="es-MX"/>
        </w:rPr>
      </w:pPr>
      <w:r w:rsidRPr="000E14F0">
        <w:rPr>
          <w:rFonts w:ascii="Palatino Linotype" w:hAnsi="Palatino Linotype"/>
          <w:b/>
          <w:bCs/>
          <w:i/>
          <w:iCs/>
          <w:color w:val="222222"/>
          <w:lang w:eastAsia="es-MX"/>
        </w:rPr>
        <w:t> </w:t>
      </w:r>
    </w:p>
    <w:p w14:paraId="172644DD" w14:textId="77777777" w:rsidR="00E550E0" w:rsidRPr="000E14F0" w:rsidRDefault="00E550E0" w:rsidP="00E550E0">
      <w:pPr>
        <w:shd w:val="clear" w:color="auto" w:fill="FFFFFF"/>
        <w:ind w:left="567" w:right="567"/>
        <w:jc w:val="both"/>
        <w:rPr>
          <w:rFonts w:ascii="Palatino Linotype" w:hAnsi="Palatino Linotype"/>
          <w:color w:val="222222"/>
          <w:lang w:eastAsia="es-MX"/>
        </w:rPr>
      </w:pPr>
      <w:r w:rsidRPr="000E14F0">
        <w:rPr>
          <w:rFonts w:ascii="Palatino Linotype" w:hAnsi="Palatino Linotype"/>
          <w:b/>
          <w:bCs/>
          <w:i/>
          <w:iCs/>
          <w:color w:val="222222"/>
          <w:lang w:eastAsia="es-MX"/>
        </w:rPr>
        <w:lastRenderedPageBreak/>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w:t>
      </w:r>
      <w:r w:rsidRPr="000E14F0">
        <w:rPr>
          <w:rFonts w:ascii="Palatino Linotype" w:hAnsi="Palatino Linotype"/>
          <w:b/>
          <w:bCs/>
          <w:i/>
          <w:iCs/>
          <w:color w:val="222222"/>
          <w:u w:val="single"/>
          <w:lang w:eastAsia="es-MX"/>
        </w:rPr>
        <w:t>de manera genérica y fundando y motivando su clasificación.”</w:t>
      </w:r>
    </w:p>
    <w:p w14:paraId="322C8C95" w14:textId="77777777" w:rsidR="00E550E0" w:rsidRPr="000E14F0" w:rsidRDefault="00E550E0" w:rsidP="00E550E0">
      <w:pPr>
        <w:shd w:val="clear" w:color="auto" w:fill="FFFFFF"/>
        <w:spacing w:line="360" w:lineRule="auto"/>
        <w:ind w:left="567" w:right="567"/>
        <w:jc w:val="both"/>
        <w:rPr>
          <w:rFonts w:ascii="Palatino Linotype" w:hAnsi="Palatino Linotype"/>
          <w:color w:val="222222"/>
          <w:lang w:eastAsia="es-MX"/>
        </w:rPr>
      </w:pPr>
      <w:r w:rsidRPr="000E14F0">
        <w:rPr>
          <w:rFonts w:ascii="Palatino Linotype" w:hAnsi="Palatino Linotype"/>
          <w:color w:val="222222"/>
          <w:lang w:eastAsia="es-MX"/>
        </w:rPr>
        <w:t>(Énfasis añadido)</w:t>
      </w:r>
    </w:p>
    <w:p w14:paraId="7219EFBE" w14:textId="77777777" w:rsidR="00E550E0" w:rsidRPr="000E14F0" w:rsidRDefault="00E550E0" w:rsidP="00E550E0">
      <w:pPr>
        <w:tabs>
          <w:tab w:val="left" w:pos="7938"/>
        </w:tabs>
        <w:spacing w:after="0" w:line="360" w:lineRule="auto"/>
        <w:jc w:val="both"/>
        <w:rPr>
          <w:rFonts w:ascii="Palatino Linotype" w:eastAsia="Arial Unicode MS" w:hAnsi="Palatino Linotype" w:cs="Arial"/>
          <w:sz w:val="24"/>
        </w:rPr>
      </w:pPr>
    </w:p>
    <w:p w14:paraId="680F2E07" w14:textId="77777777" w:rsidR="00E550E0" w:rsidRPr="000E14F0" w:rsidRDefault="00E550E0" w:rsidP="00E550E0">
      <w:pPr>
        <w:tabs>
          <w:tab w:val="left" w:pos="7938"/>
        </w:tabs>
        <w:spacing w:after="0" w:line="360" w:lineRule="auto"/>
        <w:jc w:val="both"/>
        <w:rPr>
          <w:rFonts w:ascii="Palatino Linotype" w:eastAsia="Arial Unicode MS" w:hAnsi="Palatino Linotype" w:cs="Arial"/>
          <w:sz w:val="24"/>
        </w:rPr>
      </w:pPr>
      <w:r w:rsidRPr="000E14F0">
        <w:rPr>
          <w:rFonts w:ascii="Palatino Linotype" w:eastAsia="Arial Unicode MS" w:hAnsi="Palatino Linotype" w:cs="Arial"/>
          <w:sz w:val="24"/>
        </w:rPr>
        <w:t>Verbigracia, previo a poner a disposición la información correspondiente debe considerarse que tiene carácter de confidencial el Registro Federal de Contribuyentes (RFC) que no sean de proveedores, cuenta bancaria, la Clave Única de Registro de Población (CURP), domicilio particular, teléfono particular, el nombre de las personas físicas que no tengan la calidad de servidor público, entre otros considerados como datos personales en términos de la normatividad aplicable.</w:t>
      </w:r>
    </w:p>
    <w:p w14:paraId="2965B2DD" w14:textId="77777777" w:rsidR="00E550E0" w:rsidRPr="000E14F0" w:rsidRDefault="00E550E0" w:rsidP="00E550E0">
      <w:pPr>
        <w:tabs>
          <w:tab w:val="left" w:pos="7938"/>
        </w:tabs>
        <w:spacing w:after="0" w:line="360" w:lineRule="auto"/>
        <w:jc w:val="both"/>
        <w:rPr>
          <w:rFonts w:ascii="Palatino Linotype" w:eastAsia="Arial Unicode MS" w:hAnsi="Palatino Linotype" w:cs="Arial"/>
          <w:sz w:val="24"/>
        </w:rPr>
      </w:pPr>
      <w:r w:rsidRPr="000E14F0">
        <w:rPr>
          <w:rFonts w:ascii="Palatino Linotype" w:eastAsia="Arial Unicode MS" w:hAnsi="Palatino Linotype" w:cs="Arial"/>
          <w:sz w:val="24"/>
        </w:rPr>
        <w:t> </w:t>
      </w:r>
    </w:p>
    <w:p w14:paraId="3D8B867A" w14:textId="77777777" w:rsidR="00E550E0" w:rsidRPr="000E14F0" w:rsidRDefault="00E550E0" w:rsidP="00E550E0">
      <w:pPr>
        <w:tabs>
          <w:tab w:val="left" w:pos="7938"/>
        </w:tabs>
        <w:spacing w:after="0" w:line="360" w:lineRule="auto"/>
        <w:jc w:val="both"/>
        <w:rPr>
          <w:rFonts w:ascii="Palatino Linotype" w:eastAsia="Arial Unicode MS" w:hAnsi="Palatino Linotype" w:cs="Arial"/>
          <w:sz w:val="24"/>
        </w:rPr>
      </w:pPr>
      <w:r w:rsidRPr="000E14F0">
        <w:rPr>
          <w:rFonts w:ascii="Palatino Linotype" w:eastAsia="Arial Unicode MS" w:hAnsi="Palatino Linotype" w:cs="Arial"/>
          <w:sz w:val="24"/>
        </w:rPr>
        <w:t>En cuanto al Registro Federal de Contribuyentes de las personas físicas constituye un dato personal, ya que para su obtención es necesario acreditar ante la autoridad fiscal previamente la identidad de la persona, su fecha de nacimiento, entre otros aspectos.</w:t>
      </w:r>
    </w:p>
    <w:p w14:paraId="2CB2C705" w14:textId="77777777" w:rsidR="00E550E0" w:rsidRPr="000E14F0" w:rsidRDefault="00E550E0" w:rsidP="00E550E0">
      <w:pPr>
        <w:tabs>
          <w:tab w:val="left" w:pos="7938"/>
        </w:tabs>
        <w:spacing w:after="0" w:line="360" w:lineRule="auto"/>
        <w:jc w:val="both"/>
        <w:rPr>
          <w:rFonts w:ascii="Palatino Linotype" w:eastAsia="Arial Unicode MS" w:hAnsi="Palatino Linotype" w:cs="Arial"/>
          <w:sz w:val="24"/>
        </w:rPr>
      </w:pPr>
      <w:r w:rsidRPr="000E14F0">
        <w:rPr>
          <w:rFonts w:ascii="Palatino Linotype" w:eastAsia="Arial Unicode MS" w:hAnsi="Palatino Linotype" w:cs="Arial"/>
          <w:sz w:val="24"/>
        </w:rPr>
        <w:t> </w:t>
      </w:r>
    </w:p>
    <w:p w14:paraId="6189D658" w14:textId="77777777" w:rsidR="00E550E0" w:rsidRPr="000E14F0" w:rsidRDefault="00E550E0" w:rsidP="00E550E0">
      <w:pPr>
        <w:tabs>
          <w:tab w:val="left" w:pos="7938"/>
        </w:tabs>
        <w:spacing w:after="0" w:line="360" w:lineRule="auto"/>
        <w:jc w:val="both"/>
        <w:rPr>
          <w:rFonts w:ascii="Palatino Linotype" w:eastAsia="Arial Unicode MS" w:hAnsi="Palatino Linotype" w:cs="Arial"/>
          <w:sz w:val="24"/>
        </w:rPr>
      </w:pPr>
      <w:r w:rsidRPr="000E14F0">
        <w:rPr>
          <w:rFonts w:ascii="Palatino Linotype" w:eastAsia="Arial Unicode MS" w:hAnsi="Palatino Linotype" w:cs="Arial"/>
          <w:sz w:val="24"/>
        </w:rPr>
        <w:t>Ahora bien, las personas físicas tramitan su inscripción en el registro con el propósito de realizar (mediante esa clave de identificación) operaciones o actividades de naturaleza fiscal, la cual, les permite hacer identificable respecto de una situación fiscal determinada.</w:t>
      </w:r>
    </w:p>
    <w:p w14:paraId="7FF0CB67" w14:textId="77777777" w:rsidR="00E550E0" w:rsidRPr="000E14F0" w:rsidRDefault="00E550E0" w:rsidP="00E550E0">
      <w:pPr>
        <w:tabs>
          <w:tab w:val="left" w:pos="7938"/>
        </w:tabs>
        <w:spacing w:after="0" w:line="360" w:lineRule="auto"/>
        <w:jc w:val="both"/>
        <w:rPr>
          <w:rFonts w:ascii="Palatino Linotype" w:eastAsia="Arial Unicode MS" w:hAnsi="Palatino Linotype" w:cs="Arial"/>
          <w:sz w:val="24"/>
        </w:rPr>
      </w:pPr>
      <w:r w:rsidRPr="000E14F0">
        <w:rPr>
          <w:rFonts w:ascii="Palatino Linotype" w:eastAsia="Arial Unicode MS" w:hAnsi="Palatino Linotype" w:cs="Arial"/>
          <w:sz w:val="24"/>
        </w:rPr>
        <w:t> </w:t>
      </w:r>
    </w:p>
    <w:p w14:paraId="53B81BAA" w14:textId="77777777" w:rsidR="00E550E0" w:rsidRPr="000E14F0" w:rsidRDefault="00E550E0" w:rsidP="00E550E0">
      <w:pPr>
        <w:tabs>
          <w:tab w:val="left" w:pos="7938"/>
        </w:tabs>
        <w:spacing w:after="0" w:line="360" w:lineRule="auto"/>
        <w:jc w:val="both"/>
        <w:rPr>
          <w:rFonts w:ascii="Palatino Linotype" w:eastAsia="Arial Unicode MS" w:hAnsi="Palatino Linotype" w:cs="Arial"/>
          <w:sz w:val="24"/>
        </w:rPr>
      </w:pPr>
      <w:r w:rsidRPr="000E14F0">
        <w:rPr>
          <w:rFonts w:ascii="Palatino Linotype" w:eastAsia="Arial Unicode MS" w:hAnsi="Palatino Linotype" w:cs="Arial"/>
          <w:sz w:val="24"/>
        </w:rPr>
        <w:t>Lo anterior, es compartido por el Instituto Nacional de Transparencia, Acceso a la Información Pública y Protección de Datos Personales (INAI), a través del Criterio 19/17, de la segunda época, el cual es del tenor literal siguiente:</w:t>
      </w:r>
    </w:p>
    <w:p w14:paraId="590A1C4D" w14:textId="77777777" w:rsidR="00E550E0" w:rsidRPr="000E14F0" w:rsidRDefault="00E550E0" w:rsidP="00E550E0">
      <w:pPr>
        <w:tabs>
          <w:tab w:val="left" w:pos="7938"/>
        </w:tabs>
        <w:spacing w:after="0" w:line="360" w:lineRule="auto"/>
        <w:jc w:val="both"/>
        <w:rPr>
          <w:rFonts w:ascii="Palatino Linotype" w:eastAsia="Arial Unicode MS" w:hAnsi="Palatino Linotype" w:cs="Arial"/>
          <w:sz w:val="24"/>
        </w:rPr>
      </w:pPr>
      <w:r w:rsidRPr="000E14F0">
        <w:rPr>
          <w:rFonts w:ascii="Palatino Linotype" w:eastAsia="Arial Unicode MS" w:hAnsi="Palatino Linotype" w:cs="Arial"/>
          <w:sz w:val="24"/>
        </w:rPr>
        <w:lastRenderedPageBreak/>
        <w:t> </w:t>
      </w:r>
    </w:p>
    <w:p w14:paraId="73ECA41D" w14:textId="77777777" w:rsidR="00E550E0" w:rsidRPr="000E14F0" w:rsidRDefault="00E550E0" w:rsidP="00E550E0">
      <w:pPr>
        <w:shd w:val="clear" w:color="auto" w:fill="FFFFFF"/>
        <w:ind w:left="567" w:right="567"/>
        <w:jc w:val="both"/>
        <w:rPr>
          <w:rFonts w:ascii="Palatino Linotype" w:hAnsi="Palatino Linotype"/>
          <w:color w:val="222222"/>
          <w:lang w:eastAsia="es-MX"/>
        </w:rPr>
      </w:pPr>
      <w:r w:rsidRPr="000E14F0">
        <w:rPr>
          <w:rFonts w:ascii="Palatino Linotype" w:hAnsi="Palatino Linotype"/>
          <w:i/>
          <w:iCs/>
          <w:color w:val="222222"/>
          <w:lang w:eastAsia="es-MX"/>
        </w:rPr>
        <w:t>“</w:t>
      </w:r>
      <w:r w:rsidRPr="000E14F0">
        <w:rPr>
          <w:rFonts w:ascii="Palatino Linotype" w:hAnsi="Palatino Linotype"/>
          <w:b/>
          <w:bCs/>
          <w:i/>
          <w:iCs/>
          <w:color w:val="222222"/>
          <w:lang w:eastAsia="es-MX"/>
        </w:rPr>
        <w:t>Registro Federal de Contribuyentes (RFC) de personas físicas. </w:t>
      </w:r>
      <w:r w:rsidRPr="000E14F0">
        <w:rPr>
          <w:rFonts w:ascii="Palatino Linotype" w:hAnsi="Palatino Linotype"/>
          <w:i/>
          <w:iCs/>
          <w:color w:val="222222"/>
          <w:lang w:eastAsia="es-MX"/>
        </w:rPr>
        <w:t xml:space="preserve">El RFC es una clave de carácter fiscal, </w:t>
      </w:r>
      <w:proofErr w:type="gramStart"/>
      <w:r w:rsidRPr="000E14F0">
        <w:rPr>
          <w:rFonts w:ascii="Palatino Linotype" w:hAnsi="Palatino Linotype"/>
          <w:i/>
          <w:iCs/>
          <w:color w:val="222222"/>
          <w:lang w:eastAsia="es-MX"/>
        </w:rPr>
        <w:t>única</w:t>
      </w:r>
      <w:proofErr w:type="gramEnd"/>
      <w:r w:rsidRPr="000E14F0">
        <w:rPr>
          <w:rFonts w:ascii="Palatino Linotype" w:hAnsi="Palatino Linotype"/>
          <w:i/>
          <w:iCs/>
          <w:color w:val="222222"/>
          <w:lang w:eastAsia="es-MX"/>
        </w:rPr>
        <w:t xml:space="preserve"> e irrepetible, que permite identificar al titular, su edad y fecha de nacimiento, por lo que es un dato personal de carácter confidencial.</w:t>
      </w:r>
    </w:p>
    <w:p w14:paraId="5860ED30" w14:textId="77777777" w:rsidR="00E550E0" w:rsidRPr="000E14F0" w:rsidRDefault="00E550E0" w:rsidP="00E550E0">
      <w:pPr>
        <w:shd w:val="clear" w:color="auto" w:fill="FFFFFF"/>
        <w:ind w:left="567" w:right="567"/>
        <w:jc w:val="both"/>
        <w:rPr>
          <w:rFonts w:ascii="Palatino Linotype" w:hAnsi="Palatino Linotype"/>
          <w:color w:val="222222"/>
          <w:lang w:eastAsia="es-MX"/>
        </w:rPr>
      </w:pPr>
      <w:r w:rsidRPr="000E14F0">
        <w:rPr>
          <w:rFonts w:ascii="Palatino Linotype" w:hAnsi="Palatino Linotype"/>
          <w:b/>
          <w:bCs/>
          <w:i/>
          <w:iCs/>
          <w:color w:val="222222"/>
          <w:lang w:eastAsia="es-MX"/>
        </w:rPr>
        <w:t> </w:t>
      </w:r>
    </w:p>
    <w:p w14:paraId="19781FA2" w14:textId="77777777" w:rsidR="00E550E0" w:rsidRPr="000E14F0" w:rsidRDefault="00E550E0" w:rsidP="00E550E0">
      <w:pPr>
        <w:shd w:val="clear" w:color="auto" w:fill="FFFFFF"/>
        <w:ind w:left="567" w:right="567"/>
        <w:jc w:val="both"/>
        <w:rPr>
          <w:rFonts w:ascii="Palatino Linotype" w:hAnsi="Palatino Linotype"/>
          <w:color w:val="222222"/>
          <w:lang w:eastAsia="es-MX"/>
        </w:rPr>
      </w:pPr>
      <w:r w:rsidRPr="000E14F0">
        <w:rPr>
          <w:rFonts w:ascii="Palatino Linotype" w:hAnsi="Palatino Linotype"/>
          <w:i/>
          <w:iCs/>
          <w:color w:val="222222"/>
          <w:lang w:eastAsia="es-MX"/>
        </w:rPr>
        <w:t>Resoluciones:</w:t>
      </w:r>
    </w:p>
    <w:p w14:paraId="3062517C" w14:textId="77777777" w:rsidR="00E550E0" w:rsidRPr="000E14F0" w:rsidRDefault="00E550E0" w:rsidP="00E550E0">
      <w:pPr>
        <w:shd w:val="clear" w:color="auto" w:fill="FFFFFF"/>
        <w:ind w:left="567" w:right="567"/>
        <w:jc w:val="both"/>
        <w:rPr>
          <w:rFonts w:ascii="Palatino Linotype" w:hAnsi="Palatino Linotype"/>
          <w:color w:val="222222"/>
          <w:lang w:eastAsia="es-MX"/>
        </w:rPr>
      </w:pPr>
      <w:r w:rsidRPr="000E14F0">
        <w:rPr>
          <w:rFonts w:ascii="Palatino Linotype" w:hAnsi="Palatino Linotype"/>
          <w:i/>
          <w:iCs/>
          <w:color w:val="222222"/>
          <w:lang w:eastAsia="es-MX"/>
        </w:rPr>
        <w:t>• RRA 0189/17. Morena. 08 de febrero de 2017. Por unanimidad. Comisionado Ponente Joel Salas Suárez.</w:t>
      </w:r>
    </w:p>
    <w:p w14:paraId="46DCCE66" w14:textId="77777777" w:rsidR="00E550E0" w:rsidRPr="000E14F0" w:rsidRDefault="00E550E0" w:rsidP="00E550E0">
      <w:pPr>
        <w:shd w:val="clear" w:color="auto" w:fill="FFFFFF"/>
        <w:ind w:left="567" w:right="567"/>
        <w:jc w:val="both"/>
        <w:rPr>
          <w:rFonts w:ascii="Palatino Linotype" w:hAnsi="Palatino Linotype"/>
          <w:color w:val="222222"/>
          <w:lang w:eastAsia="es-MX"/>
        </w:rPr>
      </w:pPr>
      <w:r w:rsidRPr="000E14F0">
        <w:rPr>
          <w:rFonts w:ascii="Palatino Linotype" w:hAnsi="Palatino Linotype"/>
          <w:i/>
          <w:iCs/>
          <w:color w:val="222222"/>
          <w:lang w:eastAsia="es-MX"/>
        </w:rPr>
        <w:t xml:space="preserve">• RRA 0677/17. Universidad Nacional Autónoma de México. 08 de marzo de 2017. Por unanimidad. Comisionado Ponente </w:t>
      </w:r>
      <w:proofErr w:type="spellStart"/>
      <w:r w:rsidRPr="000E14F0">
        <w:rPr>
          <w:rFonts w:ascii="Palatino Linotype" w:hAnsi="Palatino Linotype"/>
          <w:i/>
          <w:iCs/>
          <w:color w:val="222222"/>
          <w:lang w:eastAsia="es-MX"/>
        </w:rPr>
        <w:t>Rosendoevgueni</w:t>
      </w:r>
      <w:proofErr w:type="spellEnd"/>
      <w:r w:rsidRPr="000E14F0">
        <w:rPr>
          <w:rFonts w:ascii="Palatino Linotype" w:hAnsi="Palatino Linotype"/>
          <w:i/>
          <w:iCs/>
          <w:color w:val="222222"/>
          <w:lang w:eastAsia="es-MX"/>
        </w:rPr>
        <w:t xml:space="preserve"> Monterrey </w:t>
      </w:r>
      <w:proofErr w:type="spellStart"/>
      <w:r w:rsidRPr="000E14F0">
        <w:rPr>
          <w:rFonts w:ascii="Palatino Linotype" w:hAnsi="Palatino Linotype"/>
          <w:i/>
          <w:iCs/>
          <w:color w:val="222222"/>
          <w:lang w:eastAsia="es-MX"/>
        </w:rPr>
        <w:t>Chepov</w:t>
      </w:r>
      <w:proofErr w:type="spellEnd"/>
      <w:r w:rsidRPr="000E14F0">
        <w:rPr>
          <w:rFonts w:ascii="Palatino Linotype" w:hAnsi="Palatino Linotype"/>
          <w:i/>
          <w:iCs/>
          <w:color w:val="222222"/>
          <w:lang w:eastAsia="es-MX"/>
        </w:rPr>
        <w:t>.</w:t>
      </w:r>
    </w:p>
    <w:p w14:paraId="1FE6FC6B" w14:textId="77777777" w:rsidR="00E550E0" w:rsidRPr="000E14F0" w:rsidRDefault="00E550E0" w:rsidP="00E550E0">
      <w:pPr>
        <w:shd w:val="clear" w:color="auto" w:fill="FFFFFF"/>
        <w:ind w:left="567" w:right="567"/>
        <w:jc w:val="both"/>
        <w:rPr>
          <w:rFonts w:ascii="Palatino Linotype" w:hAnsi="Palatino Linotype"/>
          <w:color w:val="222222"/>
          <w:lang w:eastAsia="es-MX"/>
        </w:rPr>
      </w:pPr>
      <w:r w:rsidRPr="000E14F0">
        <w:rPr>
          <w:rFonts w:ascii="Palatino Linotype" w:hAnsi="Palatino Linotype"/>
          <w:i/>
          <w:iCs/>
          <w:color w:val="222222"/>
          <w:lang w:eastAsia="es-MX"/>
        </w:rPr>
        <w:t>• RRA 1564/17. Tribunal Electoral del Poder Judicial de la Federación. 26 de abril de 2017. Por unanimidad. Comisionado Ponente Oscar Mauricio Guerra Ford.”</w:t>
      </w:r>
    </w:p>
    <w:p w14:paraId="7B6E54C8" w14:textId="77777777" w:rsidR="00E550E0" w:rsidRPr="000E14F0" w:rsidRDefault="00E550E0" w:rsidP="00E550E0">
      <w:pPr>
        <w:tabs>
          <w:tab w:val="left" w:pos="7938"/>
        </w:tabs>
        <w:spacing w:after="0" w:line="360" w:lineRule="auto"/>
        <w:jc w:val="both"/>
        <w:rPr>
          <w:rFonts w:ascii="Palatino Linotype" w:eastAsia="Arial Unicode MS" w:hAnsi="Palatino Linotype" w:cs="Arial"/>
          <w:sz w:val="24"/>
        </w:rPr>
      </w:pPr>
      <w:r w:rsidRPr="000E14F0">
        <w:rPr>
          <w:rFonts w:ascii="Palatino Linotype" w:hAnsi="Palatino Linotype"/>
          <w:i/>
          <w:iCs/>
          <w:color w:val="222222"/>
          <w:lang w:eastAsia="es-MX"/>
        </w:rPr>
        <w:t> </w:t>
      </w:r>
    </w:p>
    <w:p w14:paraId="52B77A89" w14:textId="77777777" w:rsidR="00E550E0" w:rsidRPr="000E14F0" w:rsidRDefault="00E550E0" w:rsidP="00E550E0">
      <w:pPr>
        <w:tabs>
          <w:tab w:val="left" w:pos="7938"/>
        </w:tabs>
        <w:spacing w:after="0" w:line="360" w:lineRule="auto"/>
        <w:jc w:val="both"/>
        <w:rPr>
          <w:rFonts w:ascii="Palatino Linotype" w:eastAsia="Arial Unicode MS" w:hAnsi="Palatino Linotype" w:cs="Arial"/>
          <w:sz w:val="24"/>
        </w:rPr>
      </w:pPr>
      <w:r w:rsidRPr="000E14F0">
        <w:rPr>
          <w:rFonts w:ascii="Palatino Linotype" w:eastAsia="Arial Unicode MS" w:hAnsi="Palatino Linotype" w:cs="Arial"/>
          <w:sz w:val="24"/>
        </w:rPr>
        <w:t xml:space="preserve">Así, el RFC se vincula al nombre de su titular, permite identificar la edad de la persona, su fecha de nacimiento, así como su </w:t>
      </w:r>
      <w:proofErr w:type="spellStart"/>
      <w:r w:rsidRPr="000E14F0">
        <w:rPr>
          <w:rFonts w:ascii="Palatino Linotype" w:eastAsia="Arial Unicode MS" w:hAnsi="Palatino Linotype" w:cs="Arial"/>
          <w:sz w:val="24"/>
        </w:rPr>
        <w:t>homoclave</w:t>
      </w:r>
      <w:proofErr w:type="spellEnd"/>
      <w:r w:rsidRPr="000E14F0">
        <w:rPr>
          <w:rFonts w:ascii="Palatino Linotype" w:eastAsia="Arial Unicode MS" w:hAnsi="Palatino Linotype" w:cs="Arial"/>
          <w:sz w:val="24"/>
        </w:rPr>
        <w:t>, la cual es única e irrepetible y determina justamente la identificación de dicha persona para efectos fiscales, por lo que éste constituye un dato personal que concierne a una persona física identificada e identificable.</w:t>
      </w:r>
    </w:p>
    <w:p w14:paraId="63E4B99A" w14:textId="77777777" w:rsidR="00E550E0" w:rsidRPr="000E14F0" w:rsidRDefault="00E550E0" w:rsidP="00E550E0">
      <w:pPr>
        <w:tabs>
          <w:tab w:val="left" w:pos="7938"/>
        </w:tabs>
        <w:spacing w:after="0" w:line="360" w:lineRule="auto"/>
        <w:jc w:val="both"/>
        <w:rPr>
          <w:rFonts w:ascii="Palatino Linotype" w:eastAsia="Arial Unicode MS" w:hAnsi="Palatino Linotype" w:cs="Arial"/>
          <w:sz w:val="24"/>
        </w:rPr>
      </w:pPr>
      <w:r w:rsidRPr="000E14F0">
        <w:rPr>
          <w:rFonts w:ascii="Palatino Linotype" w:eastAsia="Arial Unicode MS" w:hAnsi="Palatino Linotype" w:cs="Arial"/>
          <w:sz w:val="24"/>
        </w:rPr>
        <w:t> </w:t>
      </w:r>
    </w:p>
    <w:p w14:paraId="58B12EFF" w14:textId="77777777" w:rsidR="00E550E0" w:rsidRPr="000E14F0" w:rsidRDefault="00E550E0" w:rsidP="00E550E0">
      <w:pPr>
        <w:tabs>
          <w:tab w:val="left" w:pos="7938"/>
        </w:tabs>
        <w:spacing w:after="0" w:line="360" w:lineRule="auto"/>
        <w:jc w:val="both"/>
        <w:rPr>
          <w:rFonts w:ascii="Palatino Linotype" w:eastAsia="Arial Unicode MS" w:hAnsi="Palatino Linotype" w:cs="Arial"/>
          <w:sz w:val="24"/>
        </w:rPr>
      </w:pPr>
      <w:r w:rsidRPr="000E14F0">
        <w:rPr>
          <w:rFonts w:ascii="Palatino Linotype" w:eastAsia="Arial Unicode MS" w:hAnsi="Palatino Linotype" w:cs="Arial"/>
          <w:sz w:val="24"/>
        </w:rPr>
        <w:t>En ese entendido, en los supuestos de entregarse el soporte documental del tipo nómina de personal donde se advierta el Código Bidimensional QR, así como las cadenas de seguridad, estos elementos deben clasificarse, atendiendo a que los mismos al ser leídos a través de herramientas tecnológicas, pueden obtenerse los RFC de los servidores públicos, los cuales ya quedo claramente establecido, se deben clasificar como confidenciales.</w:t>
      </w:r>
    </w:p>
    <w:p w14:paraId="2064D59D" w14:textId="77777777" w:rsidR="00E550E0" w:rsidRPr="000E14F0" w:rsidRDefault="00E550E0" w:rsidP="00E550E0">
      <w:pPr>
        <w:tabs>
          <w:tab w:val="left" w:pos="7938"/>
        </w:tabs>
        <w:spacing w:after="0" w:line="360" w:lineRule="auto"/>
        <w:jc w:val="both"/>
        <w:rPr>
          <w:rFonts w:ascii="Palatino Linotype" w:eastAsia="Arial Unicode MS" w:hAnsi="Palatino Linotype" w:cs="Arial"/>
          <w:sz w:val="24"/>
        </w:rPr>
      </w:pPr>
      <w:r w:rsidRPr="000E14F0">
        <w:rPr>
          <w:rFonts w:ascii="Palatino Linotype" w:eastAsia="Arial Unicode MS" w:hAnsi="Palatino Linotype" w:cs="Arial"/>
          <w:sz w:val="24"/>
        </w:rPr>
        <w:t> </w:t>
      </w:r>
    </w:p>
    <w:p w14:paraId="5763ADDE" w14:textId="77777777" w:rsidR="00E550E0" w:rsidRPr="000E14F0" w:rsidRDefault="00E550E0" w:rsidP="00E550E0">
      <w:pPr>
        <w:tabs>
          <w:tab w:val="left" w:pos="7938"/>
        </w:tabs>
        <w:spacing w:after="0" w:line="360" w:lineRule="auto"/>
        <w:jc w:val="both"/>
        <w:rPr>
          <w:rFonts w:ascii="Palatino Linotype" w:eastAsia="Arial Unicode MS" w:hAnsi="Palatino Linotype" w:cs="Arial"/>
          <w:sz w:val="24"/>
        </w:rPr>
      </w:pPr>
      <w:r w:rsidRPr="000E14F0">
        <w:rPr>
          <w:rFonts w:ascii="Palatino Linotype" w:eastAsia="Arial Unicode MS" w:hAnsi="Palatino Linotype" w:cs="Arial"/>
          <w:sz w:val="24"/>
        </w:rPr>
        <w:lastRenderedPageBreak/>
        <w:t>En cuanto a la Clave Única de Registro de Población (CURP) en virtud de que éste se 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14:paraId="26120294" w14:textId="77777777" w:rsidR="00E550E0" w:rsidRPr="000E14F0" w:rsidRDefault="00E550E0" w:rsidP="00E550E0">
      <w:pPr>
        <w:tabs>
          <w:tab w:val="left" w:pos="7938"/>
        </w:tabs>
        <w:spacing w:after="0" w:line="360" w:lineRule="auto"/>
        <w:jc w:val="both"/>
        <w:rPr>
          <w:rFonts w:ascii="Palatino Linotype" w:eastAsia="Arial Unicode MS" w:hAnsi="Palatino Linotype" w:cs="Arial"/>
          <w:sz w:val="24"/>
        </w:rPr>
      </w:pPr>
      <w:r w:rsidRPr="000E14F0">
        <w:rPr>
          <w:rFonts w:ascii="Palatino Linotype" w:eastAsia="Arial Unicode MS" w:hAnsi="Palatino Linotype" w:cs="Arial"/>
          <w:sz w:val="24"/>
        </w:rPr>
        <w:t> </w:t>
      </w:r>
    </w:p>
    <w:p w14:paraId="1BF9B4F2" w14:textId="77777777" w:rsidR="00E550E0" w:rsidRPr="000E14F0" w:rsidRDefault="00E550E0" w:rsidP="00E550E0">
      <w:pPr>
        <w:tabs>
          <w:tab w:val="left" w:pos="7938"/>
        </w:tabs>
        <w:spacing w:after="0" w:line="360" w:lineRule="auto"/>
        <w:jc w:val="both"/>
        <w:rPr>
          <w:rFonts w:ascii="Palatino Linotype" w:eastAsia="Arial Unicode MS" w:hAnsi="Palatino Linotype" w:cs="Arial"/>
          <w:sz w:val="24"/>
        </w:rPr>
      </w:pPr>
      <w:r w:rsidRPr="000E14F0">
        <w:rPr>
          <w:rFonts w:ascii="Palatino Linotype" w:eastAsia="Arial Unicode MS" w:hAnsi="Palatino Linotype" w:cs="Arial"/>
          <w:sz w:val="24"/>
        </w:rPr>
        <w:t>Argumento que es compartido por el Instituto Nacional de Transparencia, Acceso a la Información Pública y Protección de Datos Personales, conforme al</w:t>
      </w:r>
      <w:r w:rsidR="00801ABC" w:rsidRPr="000E14F0">
        <w:rPr>
          <w:rFonts w:ascii="Palatino Linotype" w:eastAsia="Arial Unicode MS" w:hAnsi="Palatino Linotype" w:cs="Arial"/>
          <w:sz w:val="24"/>
        </w:rPr>
        <w:t xml:space="preserve"> </w:t>
      </w:r>
      <w:r w:rsidRPr="000E14F0">
        <w:rPr>
          <w:rFonts w:ascii="Palatino Linotype" w:eastAsia="Arial Unicode MS" w:hAnsi="Palatino Linotype" w:cs="Arial"/>
          <w:sz w:val="24"/>
        </w:rPr>
        <w:t>criterio número 18/17 de la segunda época, el cual refiere:</w:t>
      </w:r>
    </w:p>
    <w:p w14:paraId="559F5ED6" w14:textId="77777777" w:rsidR="00E550E0" w:rsidRPr="000E14F0" w:rsidRDefault="00E550E0" w:rsidP="00E550E0">
      <w:pPr>
        <w:tabs>
          <w:tab w:val="left" w:pos="7938"/>
        </w:tabs>
        <w:spacing w:after="0" w:line="360" w:lineRule="auto"/>
        <w:jc w:val="both"/>
        <w:rPr>
          <w:rFonts w:ascii="Palatino Linotype" w:eastAsia="Arial Unicode MS" w:hAnsi="Palatino Linotype" w:cs="Arial"/>
          <w:sz w:val="24"/>
        </w:rPr>
      </w:pPr>
      <w:r w:rsidRPr="000E14F0">
        <w:rPr>
          <w:rFonts w:ascii="Palatino Linotype" w:eastAsia="Arial Unicode MS" w:hAnsi="Palatino Linotype" w:cs="Arial"/>
          <w:sz w:val="24"/>
        </w:rPr>
        <w:t> </w:t>
      </w:r>
    </w:p>
    <w:p w14:paraId="5E06170D" w14:textId="77777777" w:rsidR="00E550E0" w:rsidRPr="000E14F0" w:rsidRDefault="00E550E0" w:rsidP="00E550E0">
      <w:pPr>
        <w:shd w:val="clear" w:color="auto" w:fill="FFFFFF"/>
        <w:spacing w:after="0" w:line="240" w:lineRule="auto"/>
        <w:ind w:left="567" w:right="567"/>
        <w:jc w:val="both"/>
        <w:rPr>
          <w:rFonts w:ascii="Palatino Linotype" w:hAnsi="Palatino Linotype"/>
          <w:color w:val="222222"/>
          <w:lang w:eastAsia="es-MX"/>
        </w:rPr>
      </w:pPr>
      <w:r w:rsidRPr="000E14F0">
        <w:rPr>
          <w:rFonts w:ascii="Palatino Linotype" w:hAnsi="Palatino Linotype"/>
          <w:i/>
          <w:iCs/>
          <w:color w:val="222222"/>
          <w:lang w:eastAsia="es-MX"/>
        </w:rPr>
        <w:t>“</w:t>
      </w:r>
      <w:r w:rsidRPr="000E14F0">
        <w:rPr>
          <w:rFonts w:ascii="Palatino Linotype" w:hAnsi="Palatino Linotype"/>
          <w:b/>
          <w:bCs/>
          <w:i/>
          <w:iCs/>
          <w:color w:val="222222"/>
          <w:lang w:eastAsia="es-MX"/>
        </w:rPr>
        <w:t>Clave Única de Registro de Población (CURP). </w:t>
      </w:r>
      <w:r w:rsidRPr="000E14F0">
        <w:rPr>
          <w:rFonts w:ascii="Palatino Linotype" w:hAnsi="Palatino Linotype"/>
          <w:i/>
          <w:iCs/>
          <w:color w:val="222222"/>
          <w:lang w:eastAsia="es-MX"/>
        </w:rPr>
        <w:t>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14:paraId="2AAF295D" w14:textId="77777777" w:rsidR="00E550E0" w:rsidRPr="000E14F0" w:rsidRDefault="00E550E0" w:rsidP="00E550E0">
      <w:pPr>
        <w:shd w:val="clear" w:color="auto" w:fill="FFFFFF"/>
        <w:spacing w:after="0" w:line="240" w:lineRule="auto"/>
        <w:ind w:left="567" w:right="567"/>
        <w:jc w:val="both"/>
        <w:rPr>
          <w:rFonts w:ascii="Palatino Linotype" w:hAnsi="Palatino Linotype"/>
          <w:color w:val="222222"/>
          <w:lang w:eastAsia="es-MX"/>
        </w:rPr>
      </w:pPr>
      <w:r w:rsidRPr="000E14F0">
        <w:rPr>
          <w:rFonts w:ascii="Palatino Linotype" w:hAnsi="Palatino Linotype"/>
          <w:b/>
          <w:bCs/>
          <w:i/>
          <w:iCs/>
          <w:color w:val="222222"/>
          <w:lang w:eastAsia="es-MX"/>
        </w:rPr>
        <w:t> </w:t>
      </w:r>
    </w:p>
    <w:p w14:paraId="1CD28DE2" w14:textId="77777777" w:rsidR="00E550E0" w:rsidRPr="000E14F0" w:rsidRDefault="00E550E0" w:rsidP="00E550E0">
      <w:pPr>
        <w:shd w:val="clear" w:color="auto" w:fill="FFFFFF"/>
        <w:spacing w:after="0" w:line="240" w:lineRule="auto"/>
        <w:ind w:left="567" w:right="567"/>
        <w:jc w:val="both"/>
        <w:rPr>
          <w:rFonts w:ascii="Palatino Linotype" w:hAnsi="Palatino Linotype"/>
          <w:color w:val="222222"/>
          <w:lang w:eastAsia="es-MX"/>
        </w:rPr>
      </w:pPr>
      <w:r w:rsidRPr="000E14F0">
        <w:rPr>
          <w:rFonts w:ascii="Palatino Linotype" w:hAnsi="Palatino Linotype"/>
          <w:i/>
          <w:iCs/>
          <w:color w:val="222222"/>
          <w:lang w:eastAsia="es-MX"/>
        </w:rPr>
        <w:t>Resoluciones:</w:t>
      </w:r>
    </w:p>
    <w:p w14:paraId="5499DA50" w14:textId="77777777" w:rsidR="00E550E0" w:rsidRPr="000E14F0" w:rsidRDefault="00E550E0" w:rsidP="00E550E0">
      <w:pPr>
        <w:shd w:val="clear" w:color="auto" w:fill="FFFFFF"/>
        <w:spacing w:after="0" w:line="240" w:lineRule="auto"/>
        <w:ind w:left="567" w:right="567"/>
        <w:jc w:val="both"/>
        <w:rPr>
          <w:rFonts w:ascii="Palatino Linotype" w:hAnsi="Palatino Linotype"/>
          <w:color w:val="222222"/>
          <w:lang w:eastAsia="es-MX"/>
        </w:rPr>
      </w:pPr>
      <w:r w:rsidRPr="000E14F0">
        <w:rPr>
          <w:rFonts w:ascii="Palatino Linotype" w:hAnsi="Palatino Linotype"/>
          <w:i/>
          <w:iCs/>
          <w:color w:val="222222"/>
          <w:lang w:eastAsia="es-MX"/>
        </w:rPr>
        <w:t xml:space="preserve">• RRA 3995/16. Secretaría de la Defensa Nacional. 1 de febrero de 2017. Por unanimidad. Comisionado Ponente </w:t>
      </w:r>
      <w:proofErr w:type="spellStart"/>
      <w:r w:rsidRPr="000E14F0">
        <w:rPr>
          <w:rFonts w:ascii="Palatino Linotype" w:hAnsi="Palatino Linotype"/>
          <w:i/>
          <w:iCs/>
          <w:color w:val="222222"/>
          <w:lang w:eastAsia="es-MX"/>
        </w:rPr>
        <w:t>Rosendoevgueni</w:t>
      </w:r>
      <w:proofErr w:type="spellEnd"/>
      <w:r w:rsidRPr="000E14F0">
        <w:rPr>
          <w:rFonts w:ascii="Palatino Linotype" w:hAnsi="Palatino Linotype"/>
          <w:i/>
          <w:iCs/>
          <w:color w:val="222222"/>
          <w:lang w:eastAsia="es-MX"/>
        </w:rPr>
        <w:t xml:space="preserve"> Monterrey </w:t>
      </w:r>
      <w:proofErr w:type="spellStart"/>
      <w:r w:rsidRPr="000E14F0">
        <w:rPr>
          <w:rFonts w:ascii="Palatino Linotype" w:hAnsi="Palatino Linotype"/>
          <w:i/>
          <w:iCs/>
          <w:color w:val="222222"/>
          <w:lang w:eastAsia="es-MX"/>
        </w:rPr>
        <w:t>Chepov</w:t>
      </w:r>
      <w:proofErr w:type="spellEnd"/>
      <w:r w:rsidRPr="000E14F0">
        <w:rPr>
          <w:rFonts w:ascii="Palatino Linotype" w:hAnsi="Palatino Linotype"/>
          <w:i/>
          <w:iCs/>
          <w:color w:val="222222"/>
          <w:lang w:eastAsia="es-MX"/>
        </w:rPr>
        <w:t>.</w:t>
      </w:r>
    </w:p>
    <w:p w14:paraId="2D590648" w14:textId="77777777" w:rsidR="00E550E0" w:rsidRPr="000E14F0" w:rsidRDefault="00E550E0" w:rsidP="00E550E0">
      <w:pPr>
        <w:shd w:val="clear" w:color="auto" w:fill="FFFFFF"/>
        <w:spacing w:after="0" w:line="240" w:lineRule="auto"/>
        <w:ind w:left="567" w:right="567"/>
        <w:jc w:val="both"/>
        <w:rPr>
          <w:rFonts w:ascii="Palatino Linotype" w:hAnsi="Palatino Linotype"/>
          <w:color w:val="222222"/>
          <w:lang w:eastAsia="es-MX"/>
        </w:rPr>
      </w:pPr>
      <w:r w:rsidRPr="000E14F0">
        <w:rPr>
          <w:rFonts w:ascii="Palatino Linotype" w:hAnsi="Palatino Linotype"/>
          <w:i/>
          <w:iCs/>
          <w:color w:val="222222"/>
          <w:lang w:eastAsia="es-MX"/>
        </w:rPr>
        <w:t>• RRA 0937/17. Senado de la República. 15 de marzo de 2017. Por unanimidad. Comisionada Ponente Ximena Puente de la Mora.</w:t>
      </w:r>
    </w:p>
    <w:p w14:paraId="4B52BC1E" w14:textId="77777777" w:rsidR="00E550E0" w:rsidRPr="000E14F0" w:rsidRDefault="00E550E0" w:rsidP="00E550E0">
      <w:pPr>
        <w:shd w:val="clear" w:color="auto" w:fill="FFFFFF"/>
        <w:spacing w:after="0" w:line="240" w:lineRule="auto"/>
        <w:ind w:left="567" w:right="567"/>
        <w:jc w:val="both"/>
        <w:rPr>
          <w:rFonts w:ascii="Palatino Linotype" w:hAnsi="Palatino Linotype"/>
          <w:color w:val="222222"/>
          <w:lang w:eastAsia="es-MX"/>
        </w:rPr>
      </w:pPr>
      <w:r w:rsidRPr="000E14F0">
        <w:rPr>
          <w:rFonts w:ascii="Palatino Linotype" w:hAnsi="Palatino Linotype"/>
          <w:i/>
          <w:iCs/>
          <w:color w:val="222222"/>
          <w:lang w:eastAsia="es-MX"/>
        </w:rPr>
        <w:t>RRA 0478/17. Secretaría de Relaciones Exteriores. 26 de abril de 2017. Por unanimidad. Comisionada Ponente Areli Cano Guadiana.” (</w:t>
      </w:r>
      <w:proofErr w:type="gramStart"/>
      <w:r w:rsidRPr="000E14F0">
        <w:rPr>
          <w:rFonts w:ascii="Palatino Linotype" w:hAnsi="Palatino Linotype"/>
          <w:i/>
          <w:iCs/>
          <w:color w:val="222222"/>
          <w:lang w:eastAsia="es-MX"/>
        </w:rPr>
        <w:t>sic</w:t>
      </w:r>
      <w:proofErr w:type="gramEnd"/>
      <w:r w:rsidRPr="000E14F0">
        <w:rPr>
          <w:rFonts w:ascii="Palatino Linotype" w:hAnsi="Palatino Linotype"/>
          <w:i/>
          <w:iCs/>
          <w:color w:val="222222"/>
          <w:lang w:eastAsia="es-MX"/>
        </w:rPr>
        <w:t>)</w:t>
      </w:r>
    </w:p>
    <w:p w14:paraId="40079B12" w14:textId="77777777" w:rsidR="00E550E0" w:rsidRPr="000E14F0" w:rsidRDefault="00E550E0" w:rsidP="00E550E0">
      <w:pPr>
        <w:tabs>
          <w:tab w:val="left" w:pos="7938"/>
        </w:tabs>
        <w:spacing w:after="0" w:line="360" w:lineRule="auto"/>
        <w:jc w:val="both"/>
        <w:rPr>
          <w:rFonts w:ascii="Palatino Linotype" w:hAnsi="Palatino Linotype"/>
          <w:color w:val="222222"/>
          <w:lang w:eastAsia="es-MX"/>
        </w:rPr>
      </w:pPr>
    </w:p>
    <w:p w14:paraId="7ED4E903" w14:textId="77777777" w:rsidR="00ED3CA1" w:rsidRPr="000E14F0" w:rsidRDefault="00ED3CA1" w:rsidP="00E550E0">
      <w:pPr>
        <w:tabs>
          <w:tab w:val="left" w:pos="7938"/>
        </w:tabs>
        <w:spacing w:after="0" w:line="360" w:lineRule="auto"/>
        <w:jc w:val="both"/>
        <w:rPr>
          <w:rFonts w:ascii="Palatino Linotype" w:eastAsia="Arial Unicode MS" w:hAnsi="Palatino Linotype" w:cs="Arial"/>
          <w:sz w:val="24"/>
        </w:rPr>
      </w:pPr>
    </w:p>
    <w:p w14:paraId="48FC125F" w14:textId="77777777" w:rsidR="005F2984" w:rsidRPr="000E14F0" w:rsidRDefault="00ED3CA1" w:rsidP="005F2984">
      <w:pPr>
        <w:spacing w:after="0" w:line="360" w:lineRule="auto"/>
        <w:jc w:val="both"/>
        <w:rPr>
          <w:rFonts w:ascii="Palatino Linotype" w:eastAsia="Times New Roman" w:hAnsi="Palatino Linotype" w:cs="Times New Roman"/>
          <w:sz w:val="24"/>
          <w:szCs w:val="24"/>
          <w:lang w:val="es-ES" w:eastAsia="es-ES"/>
        </w:rPr>
      </w:pPr>
      <w:r w:rsidRPr="000E14F0">
        <w:rPr>
          <w:rFonts w:ascii="Palatino Linotype" w:eastAsia="Arial Unicode MS" w:hAnsi="Palatino Linotype" w:cs="Arial"/>
          <w:sz w:val="24"/>
        </w:rPr>
        <w:t>P</w:t>
      </w:r>
      <w:r w:rsidR="005F2984" w:rsidRPr="000E14F0">
        <w:rPr>
          <w:rFonts w:ascii="Palatino Linotype" w:eastAsia="Arial Unicode MS" w:hAnsi="Palatino Linotype" w:cs="Arial"/>
          <w:sz w:val="24"/>
        </w:rPr>
        <w:t xml:space="preserve">or otro lado </w:t>
      </w:r>
      <w:r w:rsidR="005F2984" w:rsidRPr="000E14F0">
        <w:rPr>
          <w:rFonts w:ascii="Palatino Linotype" w:hAnsi="Palatino Linotype" w:cs="Arial"/>
          <w:sz w:val="24"/>
          <w:szCs w:val="24"/>
          <w:lang w:eastAsia="es-MX"/>
        </w:rPr>
        <w:t xml:space="preserve">se destaca que a criterio de este Instituto la información relativa al nombre de los servidores públicos que ocupan un cargo en las dependencias de gobierno encargadas de la seguridad pública, debe ser objeto de un proceso de </w:t>
      </w:r>
      <w:r w:rsidR="005F2984" w:rsidRPr="000E14F0">
        <w:rPr>
          <w:rFonts w:ascii="Palatino Linotype" w:hAnsi="Palatino Linotype" w:cs="Arial"/>
          <w:b/>
          <w:sz w:val="24"/>
          <w:szCs w:val="24"/>
          <w:u w:val="single"/>
          <w:lang w:eastAsia="es-MX"/>
        </w:rPr>
        <w:t>reserva de la información</w:t>
      </w:r>
      <w:r w:rsidR="005F2984" w:rsidRPr="000E14F0">
        <w:rPr>
          <w:rFonts w:ascii="Palatino Linotype" w:hAnsi="Palatino Linotype" w:cs="Arial"/>
          <w:sz w:val="24"/>
          <w:szCs w:val="24"/>
          <w:lang w:eastAsia="es-MX"/>
        </w:rPr>
        <w:t>, para no hacer identificable al titular de tal dato personal.</w:t>
      </w:r>
    </w:p>
    <w:p w14:paraId="0959B123" w14:textId="77777777" w:rsidR="005F2984" w:rsidRPr="000E14F0" w:rsidRDefault="005F2984" w:rsidP="005F2984">
      <w:pPr>
        <w:spacing w:after="0" w:line="360" w:lineRule="auto"/>
        <w:jc w:val="both"/>
        <w:rPr>
          <w:rFonts w:ascii="Palatino Linotype" w:eastAsia="Times New Roman" w:hAnsi="Palatino Linotype" w:cs="Times New Roman"/>
          <w:sz w:val="24"/>
          <w:szCs w:val="24"/>
          <w:lang w:val="es-ES" w:eastAsia="es-ES"/>
        </w:rPr>
      </w:pPr>
    </w:p>
    <w:p w14:paraId="50ED5166" w14:textId="77777777" w:rsidR="005F2984" w:rsidRPr="000E14F0" w:rsidRDefault="005F2984" w:rsidP="005F2984">
      <w:pPr>
        <w:spacing w:after="0" w:line="360" w:lineRule="auto"/>
        <w:jc w:val="both"/>
        <w:rPr>
          <w:rFonts w:ascii="Palatino Linotype" w:hAnsi="Palatino Linotype" w:cs="Arial"/>
          <w:sz w:val="24"/>
          <w:szCs w:val="24"/>
          <w:lang w:eastAsia="es-MX"/>
        </w:rPr>
      </w:pPr>
      <w:r w:rsidRPr="000E14F0">
        <w:rPr>
          <w:rFonts w:ascii="Palatino Linotype" w:hAnsi="Palatino Linotype" w:cs="Arial"/>
          <w:sz w:val="24"/>
          <w:szCs w:val="24"/>
          <w:lang w:eastAsia="es-MX"/>
        </w:rPr>
        <w:t>Ello, conforme al propio concepto de versión pública contenido en el artículo 3, fracción XXIV, de la multicitada Ley se define como:</w:t>
      </w:r>
    </w:p>
    <w:p w14:paraId="3B588D0C" w14:textId="77777777" w:rsidR="005F2984" w:rsidRPr="000E14F0" w:rsidRDefault="005F2984" w:rsidP="005F2984">
      <w:pPr>
        <w:spacing w:after="0" w:line="360" w:lineRule="auto"/>
        <w:jc w:val="both"/>
        <w:rPr>
          <w:rFonts w:ascii="Palatino Linotype" w:eastAsia="Times New Roman" w:hAnsi="Palatino Linotype" w:cs="Times New Roman"/>
          <w:sz w:val="24"/>
          <w:szCs w:val="24"/>
          <w:lang w:val="es-ES" w:eastAsia="es-ES"/>
        </w:rPr>
      </w:pPr>
    </w:p>
    <w:p w14:paraId="4F27DAC7" w14:textId="77777777" w:rsidR="005F2984" w:rsidRPr="000E14F0" w:rsidRDefault="005F2984" w:rsidP="005F2984">
      <w:pPr>
        <w:autoSpaceDE w:val="0"/>
        <w:autoSpaceDN w:val="0"/>
        <w:adjustRightInd w:val="0"/>
        <w:spacing w:after="0" w:line="360" w:lineRule="auto"/>
        <w:ind w:left="851" w:right="900"/>
        <w:jc w:val="both"/>
        <w:rPr>
          <w:rFonts w:ascii="Palatino Linotype" w:hAnsi="Palatino Linotype" w:cs="Arial"/>
          <w:sz w:val="24"/>
          <w:szCs w:val="24"/>
          <w:lang w:eastAsia="es-MX"/>
        </w:rPr>
      </w:pPr>
      <w:r w:rsidRPr="000E14F0">
        <w:rPr>
          <w:rFonts w:ascii="Palatino Linotype" w:hAnsi="Palatino Linotype" w:cs="Arial"/>
          <w:i/>
          <w:sz w:val="24"/>
          <w:szCs w:val="24"/>
          <w:lang w:eastAsia="es-MX"/>
        </w:rPr>
        <w:t>“</w:t>
      </w:r>
      <w:r w:rsidRPr="000E14F0">
        <w:rPr>
          <w:rFonts w:ascii="Palatino Linotype" w:hAnsi="Palatino Linotype" w:cs="Arial"/>
          <w:b/>
          <w:i/>
          <w:sz w:val="24"/>
          <w:szCs w:val="24"/>
          <w:lang w:eastAsia="es-MX"/>
        </w:rPr>
        <w:t xml:space="preserve">XXIV. </w:t>
      </w:r>
      <w:r w:rsidRPr="000E14F0">
        <w:rPr>
          <w:rFonts w:ascii="Palatino Linotype" w:hAnsi="Palatino Linotype" w:cs="Arial"/>
          <w:i/>
          <w:sz w:val="24"/>
          <w:szCs w:val="24"/>
          <w:lang w:eastAsia="es-MX"/>
        </w:rPr>
        <w:t>Información reservada: La clasificada con este carácter de manera temporal por las disposiciones de esta Ley, cuya divulgación p</w:t>
      </w:r>
      <w:bookmarkStart w:id="0" w:name="_GoBack"/>
      <w:bookmarkEnd w:id="0"/>
      <w:r w:rsidRPr="000E14F0">
        <w:rPr>
          <w:rFonts w:ascii="Palatino Linotype" w:hAnsi="Palatino Linotype" w:cs="Arial"/>
          <w:i/>
          <w:sz w:val="24"/>
          <w:szCs w:val="24"/>
          <w:lang w:eastAsia="es-MX"/>
        </w:rPr>
        <w:t>uede causar daño en términos de lo establecido por esta Ley;”</w:t>
      </w:r>
    </w:p>
    <w:p w14:paraId="4700E0D4" w14:textId="77777777" w:rsidR="005F2984" w:rsidRPr="000E14F0" w:rsidRDefault="005F2984" w:rsidP="005F2984">
      <w:pPr>
        <w:autoSpaceDE w:val="0"/>
        <w:autoSpaceDN w:val="0"/>
        <w:adjustRightInd w:val="0"/>
        <w:spacing w:after="0" w:line="360" w:lineRule="auto"/>
        <w:jc w:val="both"/>
        <w:rPr>
          <w:rFonts w:ascii="Palatino Linotype" w:hAnsi="Palatino Linotype" w:cs="Arial"/>
          <w:sz w:val="24"/>
          <w:szCs w:val="24"/>
          <w:lang w:eastAsia="es-MX"/>
        </w:rPr>
      </w:pPr>
    </w:p>
    <w:p w14:paraId="07BE0B5F" w14:textId="77777777" w:rsidR="005F2984" w:rsidRPr="000E14F0" w:rsidRDefault="005F2984" w:rsidP="005F2984">
      <w:pPr>
        <w:autoSpaceDE w:val="0"/>
        <w:autoSpaceDN w:val="0"/>
        <w:adjustRightInd w:val="0"/>
        <w:spacing w:after="0" w:line="360" w:lineRule="auto"/>
        <w:jc w:val="both"/>
        <w:rPr>
          <w:rFonts w:ascii="Palatino Linotype" w:hAnsi="Palatino Linotype" w:cs="Arial"/>
          <w:sz w:val="24"/>
          <w:szCs w:val="24"/>
          <w:lang w:eastAsia="es-MX"/>
        </w:rPr>
      </w:pPr>
      <w:r w:rsidRPr="000E14F0">
        <w:rPr>
          <w:rFonts w:ascii="Palatino Linotype" w:hAnsi="Palatino Linotype" w:cs="Arial"/>
          <w:sz w:val="24"/>
          <w:szCs w:val="24"/>
          <w:lang w:eastAsia="es-MX"/>
        </w:rPr>
        <w:t>No obstante que si bien, por regla general se consideran como datos personales no confidenciales, el nombre del servidor público, cargo y/o categoría, percepciones y las deducciones vinculadas con enteros en materia fiscal, ya sean tributarios o de seguridad social y cualquier otro concepto vinculado con la erogación de recursos públicos, lo cierto es que, en lo que respecta a los elementos de seguridad pública, la elaboración de versiones públicas pudiera variar, eliminando información adicional, siempre y cuando se demuestre que pueda poner en riesgo la vida e integridad física con motivo de las funciones de servidores públicos.</w:t>
      </w:r>
    </w:p>
    <w:p w14:paraId="20C6F3A3" w14:textId="77777777" w:rsidR="005F2984" w:rsidRPr="000E14F0" w:rsidRDefault="005F2984" w:rsidP="005F2984">
      <w:pPr>
        <w:autoSpaceDE w:val="0"/>
        <w:autoSpaceDN w:val="0"/>
        <w:adjustRightInd w:val="0"/>
        <w:spacing w:after="0" w:line="360" w:lineRule="auto"/>
        <w:jc w:val="both"/>
        <w:rPr>
          <w:rFonts w:ascii="Palatino Linotype" w:hAnsi="Palatino Linotype" w:cs="Arial"/>
          <w:sz w:val="24"/>
          <w:szCs w:val="24"/>
          <w:lang w:eastAsia="es-MX"/>
        </w:rPr>
      </w:pPr>
    </w:p>
    <w:p w14:paraId="0B7D6991" w14:textId="77777777" w:rsidR="005F2984" w:rsidRPr="000E14F0" w:rsidRDefault="005F2984" w:rsidP="005F2984">
      <w:pPr>
        <w:autoSpaceDE w:val="0"/>
        <w:autoSpaceDN w:val="0"/>
        <w:adjustRightInd w:val="0"/>
        <w:spacing w:after="0" w:line="360" w:lineRule="auto"/>
        <w:jc w:val="both"/>
        <w:rPr>
          <w:rFonts w:ascii="Palatino Linotype" w:hAnsi="Palatino Linotype" w:cs="Arial"/>
          <w:sz w:val="24"/>
          <w:szCs w:val="24"/>
          <w:lang w:eastAsia="es-MX"/>
        </w:rPr>
      </w:pPr>
      <w:r w:rsidRPr="000E14F0">
        <w:rPr>
          <w:rFonts w:ascii="Palatino Linotype" w:hAnsi="Palatino Linotype" w:cs="Arial"/>
          <w:sz w:val="24"/>
          <w:szCs w:val="24"/>
          <w:lang w:eastAsia="es-MX"/>
        </w:rPr>
        <w:t xml:space="preserve">Esto es así, ya que el artículo 81, fracción III, de la Ley de Seguridad del Estado de México, establece lo siguiente: </w:t>
      </w:r>
    </w:p>
    <w:p w14:paraId="65479FBD" w14:textId="77777777" w:rsidR="005F2984" w:rsidRPr="000E14F0" w:rsidRDefault="005F2984" w:rsidP="005F2984">
      <w:pPr>
        <w:autoSpaceDE w:val="0"/>
        <w:autoSpaceDN w:val="0"/>
        <w:adjustRightInd w:val="0"/>
        <w:spacing w:after="0" w:line="360" w:lineRule="auto"/>
        <w:jc w:val="both"/>
        <w:rPr>
          <w:rFonts w:ascii="Palatino Linotype" w:hAnsi="Palatino Linotype" w:cs="Arial"/>
          <w:sz w:val="24"/>
          <w:szCs w:val="24"/>
          <w:lang w:eastAsia="es-MX"/>
        </w:rPr>
      </w:pPr>
    </w:p>
    <w:p w14:paraId="07C7FB1E" w14:textId="77777777" w:rsidR="005F2984" w:rsidRPr="000E14F0" w:rsidRDefault="005F2984" w:rsidP="005F2984">
      <w:pPr>
        <w:autoSpaceDE w:val="0"/>
        <w:autoSpaceDN w:val="0"/>
        <w:adjustRightInd w:val="0"/>
        <w:spacing w:after="0" w:line="360" w:lineRule="auto"/>
        <w:ind w:left="851" w:right="900"/>
        <w:jc w:val="both"/>
        <w:rPr>
          <w:rFonts w:ascii="Palatino Linotype" w:hAnsi="Palatino Linotype" w:cs="Arial"/>
          <w:i/>
          <w:sz w:val="24"/>
          <w:szCs w:val="24"/>
          <w:lang w:eastAsia="es-MX"/>
        </w:rPr>
      </w:pPr>
      <w:r w:rsidRPr="000E14F0">
        <w:rPr>
          <w:rFonts w:ascii="Palatino Linotype" w:hAnsi="Palatino Linotype" w:cs="Arial"/>
          <w:i/>
          <w:sz w:val="24"/>
          <w:szCs w:val="24"/>
          <w:lang w:eastAsia="es-MX"/>
        </w:rPr>
        <w:t>“</w:t>
      </w:r>
      <w:r w:rsidRPr="000E14F0">
        <w:rPr>
          <w:rFonts w:ascii="Palatino Linotype" w:hAnsi="Palatino Linotype" w:cs="Arial"/>
          <w:b/>
          <w:i/>
          <w:sz w:val="24"/>
          <w:szCs w:val="24"/>
          <w:lang w:eastAsia="es-MX"/>
        </w:rPr>
        <w:t>Artículo 81</w:t>
      </w:r>
      <w:r w:rsidRPr="000E14F0">
        <w:rPr>
          <w:rFonts w:ascii="Palatino Linotype" w:hAnsi="Palatino Linotype" w:cs="Arial"/>
          <w:i/>
          <w:sz w:val="24"/>
          <w:szCs w:val="24"/>
          <w:lang w:eastAsia="es-MX"/>
        </w:rPr>
        <w:t xml:space="preserve">.- Toda información para la seguridad pública generada o en poder de Instituciones de Seguridad Pública o de cualquier instancia del Sistema Estatal debe registrarse, clasificarse y tratarse de conformidad con las disposiciones aplicables. No obstante lo anterior, </w:t>
      </w:r>
      <w:r w:rsidRPr="000E14F0">
        <w:rPr>
          <w:rFonts w:ascii="Palatino Linotype" w:hAnsi="Palatino Linotype" w:cs="Arial"/>
          <w:b/>
          <w:i/>
          <w:sz w:val="24"/>
          <w:szCs w:val="24"/>
          <w:u w:val="single"/>
          <w:lang w:eastAsia="es-MX"/>
        </w:rPr>
        <w:t>esta información se considerará reservada en los casos siguientes</w:t>
      </w:r>
      <w:r w:rsidRPr="000E14F0">
        <w:rPr>
          <w:rFonts w:ascii="Palatino Linotype" w:hAnsi="Palatino Linotype" w:cs="Arial"/>
          <w:i/>
          <w:sz w:val="24"/>
          <w:szCs w:val="24"/>
          <w:lang w:eastAsia="es-MX"/>
        </w:rPr>
        <w:t>:</w:t>
      </w:r>
    </w:p>
    <w:p w14:paraId="1DF95F21" w14:textId="77777777" w:rsidR="005F2984" w:rsidRPr="000E14F0" w:rsidRDefault="005F2984" w:rsidP="005F2984">
      <w:pPr>
        <w:autoSpaceDE w:val="0"/>
        <w:autoSpaceDN w:val="0"/>
        <w:adjustRightInd w:val="0"/>
        <w:spacing w:after="0" w:line="360" w:lineRule="auto"/>
        <w:ind w:left="851" w:right="900"/>
        <w:jc w:val="both"/>
        <w:rPr>
          <w:rFonts w:ascii="Palatino Linotype" w:hAnsi="Palatino Linotype" w:cs="Arial"/>
          <w:i/>
          <w:sz w:val="24"/>
          <w:szCs w:val="24"/>
          <w:lang w:eastAsia="es-MX"/>
        </w:rPr>
      </w:pPr>
      <w:r w:rsidRPr="000E14F0">
        <w:rPr>
          <w:rFonts w:ascii="Palatino Linotype" w:hAnsi="Palatino Linotype" w:cs="Arial"/>
          <w:i/>
          <w:sz w:val="24"/>
          <w:szCs w:val="24"/>
          <w:lang w:eastAsia="es-MX"/>
        </w:rPr>
        <w:lastRenderedPageBreak/>
        <w:t>(…)</w:t>
      </w:r>
    </w:p>
    <w:p w14:paraId="02C3356E" w14:textId="77777777" w:rsidR="005F2984" w:rsidRPr="000E14F0" w:rsidRDefault="005F2984" w:rsidP="005F2984">
      <w:pPr>
        <w:autoSpaceDE w:val="0"/>
        <w:autoSpaceDN w:val="0"/>
        <w:adjustRightInd w:val="0"/>
        <w:spacing w:after="0" w:line="360" w:lineRule="auto"/>
        <w:ind w:left="851" w:right="900"/>
        <w:jc w:val="both"/>
        <w:rPr>
          <w:rFonts w:ascii="Palatino Linotype" w:hAnsi="Palatino Linotype" w:cs="Arial"/>
          <w:sz w:val="24"/>
          <w:szCs w:val="24"/>
          <w:lang w:eastAsia="es-MX"/>
        </w:rPr>
      </w:pPr>
      <w:r w:rsidRPr="000E14F0">
        <w:rPr>
          <w:rFonts w:ascii="Palatino Linotype" w:hAnsi="Palatino Linotype" w:cs="Arial"/>
          <w:i/>
          <w:sz w:val="24"/>
          <w:szCs w:val="24"/>
          <w:lang w:eastAsia="es-MX"/>
        </w:rPr>
        <w:t xml:space="preserve">III. </w:t>
      </w:r>
      <w:r w:rsidRPr="000E14F0">
        <w:rPr>
          <w:rFonts w:ascii="Palatino Linotype" w:hAnsi="Palatino Linotype" w:cs="Arial"/>
          <w:b/>
          <w:i/>
          <w:sz w:val="24"/>
          <w:szCs w:val="24"/>
          <w:u w:val="single"/>
          <w:lang w:eastAsia="es-MX"/>
        </w:rPr>
        <w:t>La relativa a servidores públicos miembros de las instituciones de seguridad pública, cuya revelación pueda poner en riesgo su vida e integridad física con motivo de sus funciones</w:t>
      </w:r>
      <w:r w:rsidRPr="000E14F0">
        <w:rPr>
          <w:rFonts w:ascii="Palatino Linotype" w:hAnsi="Palatino Linotype" w:cs="Arial"/>
          <w:i/>
          <w:sz w:val="24"/>
          <w:szCs w:val="24"/>
          <w:lang w:eastAsia="es-MX"/>
        </w:rPr>
        <w:t>;”</w:t>
      </w:r>
    </w:p>
    <w:p w14:paraId="15E57888" w14:textId="77777777" w:rsidR="005F2984" w:rsidRPr="000E14F0" w:rsidRDefault="005F2984" w:rsidP="005F2984">
      <w:pPr>
        <w:autoSpaceDE w:val="0"/>
        <w:autoSpaceDN w:val="0"/>
        <w:adjustRightInd w:val="0"/>
        <w:spacing w:after="0" w:line="360" w:lineRule="auto"/>
        <w:jc w:val="both"/>
        <w:rPr>
          <w:rFonts w:ascii="Palatino Linotype" w:hAnsi="Palatino Linotype" w:cs="Arial"/>
          <w:sz w:val="24"/>
          <w:szCs w:val="24"/>
          <w:lang w:eastAsia="es-MX"/>
        </w:rPr>
      </w:pPr>
    </w:p>
    <w:p w14:paraId="1F4DBC66" w14:textId="77777777" w:rsidR="005F2984" w:rsidRPr="000E14F0" w:rsidRDefault="005F2984" w:rsidP="005F2984">
      <w:pPr>
        <w:autoSpaceDE w:val="0"/>
        <w:autoSpaceDN w:val="0"/>
        <w:adjustRightInd w:val="0"/>
        <w:spacing w:after="0" w:line="360" w:lineRule="auto"/>
        <w:jc w:val="both"/>
        <w:rPr>
          <w:rFonts w:ascii="Palatino Linotype" w:hAnsi="Palatino Linotype" w:cs="Arial"/>
          <w:sz w:val="24"/>
          <w:szCs w:val="24"/>
          <w:lang w:eastAsia="es-MX"/>
        </w:rPr>
      </w:pPr>
      <w:r w:rsidRPr="000E14F0">
        <w:rPr>
          <w:rFonts w:ascii="Palatino Linotype" w:hAnsi="Palatino Linotype" w:cs="Arial"/>
          <w:sz w:val="24"/>
          <w:szCs w:val="24"/>
          <w:lang w:eastAsia="es-MX"/>
        </w:rPr>
        <w:t xml:space="preserve">Por tanto, el </w:t>
      </w:r>
      <w:r w:rsidRPr="000E14F0">
        <w:rPr>
          <w:rFonts w:ascii="Palatino Linotype" w:hAnsi="Palatino Linotype" w:cs="Arial"/>
          <w:b/>
          <w:sz w:val="24"/>
          <w:szCs w:val="24"/>
          <w:lang w:eastAsia="es-MX"/>
        </w:rPr>
        <w:t>Sujeto Obligado</w:t>
      </w:r>
      <w:r w:rsidRPr="000E14F0">
        <w:rPr>
          <w:rFonts w:ascii="Palatino Linotype" w:hAnsi="Palatino Linotype" w:cs="Arial"/>
          <w:sz w:val="24"/>
          <w:szCs w:val="24"/>
          <w:lang w:eastAsia="es-MX"/>
        </w:rPr>
        <w:t xml:space="preserve"> deberá identificar si dicho supuesto es factible de aplicarse, justificando de manera fundada y motivada las circunstancias por las cuales considera que se podría poner en riesgo la vida de los elementos de seguridad municipal en caso de que se dieran a conocer sus datos; además deberá cumplir con los requisitos para su clasificación en términos de la Ley de Transparencia y Acceso a la Información Pública del Estado de México y Municipios, la Ley General de Transparencia y Acceso a la Información Pública y los Lineamientos generales en materia de clasificación y desclasificación de la información, así como para la elaboración de versiones públicas.</w:t>
      </w:r>
    </w:p>
    <w:p w14:paraId="04414803" w14:textId="77777777" w:rsidR="005F2984" w:rsidRPr="000E14F0" w:rsidRDefault="005F2984" w:rsidP="005F2984">
      <w:pPr>
        <w:autoSpaceDE w:val="0"/>
        <w:autoSpaceDN w:val="0"/>
        <w:adjustRightInd w:val="0"/>
        <w:spacing w:after="0" w:line="360" w:lineRule="auto"/>
        <w:jc w:val="both"/>
        <w:rPr>
          <w:rFonts w:ascii="Palatino Linotype" w:hAnsi="Palatino Linotype" w:cs="Arial"/>
          <w:sz w:val="24"/>
          <w:szCs w:val="24"/>
          <w:lang w:eastAsia="es-MX"/>
        </w:rPr>
      </w:pPr>
    </w:p>
    <w:p w14:paraId="57743BFB" w14:textId="77777777" w:rsidR="005F2984" w:rsidRPr="000E14F0" w:rsidRDefault="005F2984" w:rsidP="005F2984">
      <w:pPr>
        <w:autoSpaceDE w:val="0"/>
        <w:autoSpaceDN w:val="0"/>
        <w:adjustRightInd w:val="0"/>
        <w:spacing w:after="0" w:line="360" w:lineRule="auto"/>
        <w:jc w:val="both"/>
        <w:rPr>
          <w:rFonts w:ascii="Palatino Linotype" w:hAnsi="Palatino Linotype" w:cs="Arial"/>
          <w:sz w:val="24"/>
          <w:szCs w:val="24"/>
          <w:lang w:eastAsia="es-MX"/>
        </w:rPr>
      </w:pPr>
      <w:r w:rsidRPr="000E14F0">
        <w:rPr>
          <w:rFonts w:ascii="Palatino Linotype" w:hAnsi="Palatino Linotype" w:cs="Arial"/>
          <w:sz w:val="24"/>
          <w:szCs w:val="24"/>
          <w:lang w:eastAsia="es-MX"/>
        </w:rPr>
        <w:t>Es decir, podrá eliminar cualquier información considerada no confidencial, de los elementos de seguridad pública, desde el nombre hasta las percepciones económicas, dependiendo de la información que se determine que genera el riesgo real e inminente, por constituir información reservada; sin embargo, dadas las características de la causal de reserva, bastaría con que fuera testado el nombre del servidor o servidores públicos, con el objeto de que no se haga identificable al titular, y por tanto, se evite poner en riesgo la vida e integridad física con motivo de sus funciones.</w:t>
      </w:r>
    </w:p>
    <w:p w14:paraId="212E026C" w14:textId="77777777" w:rsidR="005F2984" w:rsidRPr="000E14F0" w:rsidRDefault="005F2984" w:rsidP="005F2984">
      <w:pPr>
        <w:autoSpaceDE w:val="0"/>
        <w:autoSpaceDN w:val="0"/>
        <w:adjustRightInd w:val="0"/>
        <w:spacing w:after="0" w:line="360" w:lineRule="auto"/>
        <w:jc w:val="both"/>
        <w:rPr>
          <w:rFonts w:ascii="Palatino Linotype" w:hAnsi="Palatino Linotype" w:cs="Arial"/>
          <w:sz w:val="24"/>
          <w:szCs w:val="24"/>
          <w:lang w:eastAsia="es-MX"/>
        </w:rPr>
      </w:pPr>
    </w:p>
    <w:p w14:paraId="7D1FB4D5" w14:textId="77777777" w:rsidR="005F2984" w:rsidRPr="000E14F0" w:rsidRDefault="005F2984" w:rsidP="005F2984">
      <w:pPr>
        <w:spacing w:after="0" w:line="360" w:lineRule="auto"/>
        <w:jc w:val="both"/>
        <w:rPr>
          <w:rFonts w:ascii="Palatino Linotype" w:hAnsi="Palatino Linotype" w:cs="Arial"/>
          <w:sz w:val="24"/>
          <w:szCs w:val="24"/>
          <w:lang w:eastAsia="es-MX"/>
        </w:rPr>
      </w:pPr>
      <w:r w:rsidRPr="000E14F0">
        <w:rPr>
          <w:rFonts w:ascii="Palatino Linotype" w:hAnsi="Palatino Linotype" w:cs="Arial"/>
          <w:sz w:val="24"/>
          <w:szCs w:val="24"/>
          <w:lang w:eastAsia="es-MX"/>
        </w:rPr>
        <w:t xml:space="preserve">Es importante mencionar que la causal de reserva antes señalada, puede ubicarse en los supuestos previstos por los artículos 140, fracción IV, de la Ley de Transparencia y  </w:t>
      </w:r>
      <w:r w:rsidRPr="000E14F0">
        <w:rPr>
          <w:rFonts w:ascii="Palatino Linotype" w:hAnsi="Palatino Linotype" w:cs="Arial"/>
          <w:sz w:val="24"/>
          <w:szCs w:val="24"/>
          <w:lang w:eastAsia="es-MX"/>
        </w:rPr>
        <w:lastRenderedPageBreak/>
        <w:t>Acceso a la Información Pública del Estado de México y Municipios, que a su vez se vincula con la diversa del artículo 113, fracción V, de la Ley General de Transparencia y Acceso a la Información Pública, así como los requisitos previstos por los numerales Vigésimo Tercero y Trigésimo Tercero, de los Lineamientos generales en materia de clasificación y desclasificación de la información.</w:t>
      </w:r>
    </w:p>
    <w:p w14:paraId="44695A25" w14:textId="77777777" w:rsidR="005F2984" w:rsidRPr="000E14F0" w:rsidRDefault="005F2984" w:rsidP="005F2984">
      <w:pPr>
        <w:spacing w:after="0" w:line="360" w:lineRule="auto"/>
        <w:jc w:val="both"/>
        <w:rPr>
          <w:rFonts w:ascii="Palatino Linotype" w:hAnsi="Palatino Linotype" w:cs="Arial"/>
          <w:sz w:val="24"/>
          <w:szCs w:val="24"/>
          <w:lang w:eastAsia="es-MX"/>
        </w:rPr>
      </w:pPr>
    </w:p>
    <w:p w14:paraId="18B42692" w14:textId="77777777" w:rsidR="005F2984" w:rsidRPr="000E14F0" w:rsidRDefault="005F2984" w:rsidP="005F2984">
      <w:pPr>
        <w:spacing w:after="0" w:line="360" w:lineRule="auto"/>
        <w:jc w:val="both"/>
        <w:rPr>
          <w:rFonts w:ascii="Palatino Linotype" w:hAnsi="Palatino Linotype"/>
          <w:sz w:val="24"/>
          <w:szCs w:val="24"/>
        </w:rPr>
      </w:pPr>
      <w:r w:rsidRPr="000E14F0">
        <w:rPr>
          <w:rFonts w:ascii="Palatino Linotype" w:hAnsi="Palatino Linotype" w:cs="Arial"/>
          <w:sz w:val="24"/>
          <w:szCs w:val="24"/>
          <w:lang w:eastAsia="es-MX"/>
        </w:rPr>
        <w:t xml:space="preserve">Resulta alusivo por analogía el criterio 06-09 emitido </w:t>
      </w:r>
      <w:r w:rsidRPr="000E14F0">
        <w:rPr>
          <w:rFonts w:ascii="Palatino Linotype" w:hAnsi="Palatino Linotype"/>
          <w:sz w:val="24"/>
          <w:szCs w:val="24"/>
        </w:rPr>
        <w:t>por el entonces IFAI, ahora INAI que a la letra dice:</w:t>
      </w:r>
    </w:p>
    <w:p w14:paraId="52385C72" w14:textId="77777777" w:rsidR="005F2984" w:rsidRPr="000E14F0" w:rsidRDefault="005F2984" w:rsidP="005F2984">
      <w:pPr>
        <w:spacing w:after="0" w:line="360" w:lineRule="auto"/>
        <w:jc w:val="both"/>
        <w:rPr>
          <w:rFonts w:ascii="Palatino Linotype" w:hAnsi="Palatino Linotype"/>
          <w:sz w:val="24"/>
          <w:szCs w:val="24"/>
        </w:rPr>
      </w:pPr>
    </w:p>
    <w:p w14:paraId="573F5E19" w14:textId="77777777" w:rsidR="00ED3CA1" w:rsidRPr="000E14F0" w:rsidRDefault="005F2984" w:rsidP="005F2984">
      <w:pPr>
        <w:tabs>
          <w:tab w:val="left" w:pos="7938"/>
        </w:tabs>
        <w:spacing w:after="0" w:line="360" w:lineRule="auto"/>
        <w:jc w:val="both"/>
        <w:rPr>
          <w:rFonts w:ascii="Palatino Linotype" w:eastAsia="Arial Unicode MS" w:hAnsi="Palatino Linotype" w:cs="Arial"/>
          <w:sz w:val="24"/>
        </w:rPr>
      </w:pPr>
      <w:r w:rsidRPr="000E14F0">
        <w:rPr>
          <w:rFonts w:ascii="Palatino Linotype" w:hAnsi="Palatino Linotype"/>
          <w:i/>
          <w:sz w:val="24"/>
          <w:szCs w:val="24"/>
        </w:rPr>
        <w:t>“</w:t>
      </w:r>
      <w:r w:rsidRPr="000E14F0">
        <w:rPr>
          <w:rFonts w:ascii="Palatino Linotype" w:eastAsia="Arial" w:hAnsi="Palatino Linotype" w:cs="Arial"/>
          <w:b/>
          <w:i/>
          <w:spacing w:val="-1"/>
          <w:sz w:val="24"/>
          <w:szCs w:val="24"/>
          <w:u w:val="single"/>
        </w:rPr>
        <w:t>N</w:t>
      </w:r>
      <w:r w:rsidRPr="000E14F0">
        <w:rPr>
          <w:rFonts w:ascii="Palatino Linotype" w:eastAsia="Arial" w:hAnsi="Palatino Linotype" w:cs="Arial"/>
          <w:b/>
          <w:i/>
          <w:sz w:val="24"/>
          <w:szCs w:val="24"/>
          <w:u w:val="single"/>
        </w:rPr>
        <w:t>ombres</w:t>
      </w:r>
      <w:r w:rsidRPr="000E14F0">
        <w:rPr>
          <w:rFonts w:ascii="Palatino Linotype" w:eastAsia="Arial" w:hAnsi="Palatino Linotype" w:cs="Arial"/>
          <w:b/>
          <w:i/>
          <w:spacing w:val="2"/>
          <w:sz w:val="24"/>
          <w:szCs w:val="24"/>
          <w:u w:val="single"/>
        </w:rPr>
        <w:t xml:space="preserve"> </w:t>
      </w:r>
      <w:r w:rsidRPr="000E14F0">
        <w:rPr>
          <w:rFonts w:ascii="Palatino Linotype" w:eastAsia="Arial" w:hAnsi="Palatino Linotype" w:cs="Arial"/>
          <w:b/>
          <w:i/>
          <w:sz w:val="24"/>
          <w:szCs w:val="24"/>
          <w:u w:val="single"/>
        </w:rPr>
        <w:t>de</w:t>
      </w:r>
      <w:r w:rsidRPr="000E14F0">
        <w:rPr>
          <w:rFonts w:ascii="Palatino Linotype" w:eastAsia="Arial" w:hAnsi="Palatino Linotype" w:cs="Arial"/>
          <w:b/>
          <w:i/>
          <w:spacing w:val="5"/>
          <w:sz w:val="24"/>
          <w:szCs w:val="24"/>
          <w:u w:val="single"/>
        </w:rPr>
        <w:t xml:space="preserve"> </w:t>
      </w:r>
      <w:r w:rsidRPr="000E14F0">
        <w:rPr>
          <w:rFonts w:ascii="Palatino Linotype" w:eastAsia="Arial" w:hAnsi="Palatino Linotype" w:cs="Arial"/>
          <w:b/>
          <w:i/>
          <w:sz w:val="24"/>
          <w:szCs w:val="24"/>
          <w:u w:val="single"/>
        </w:rPr>
        <w:t>s</w:t>
      </w:r>
      <w:r w:rsidRPr="000E14F0">
        <w:rPr>
          <w:rFonts w:ascii="Palatino Linotype" w:eastAsia="Arial" w:hAnsi="Palatino Linotype" w:cs="Arial"/>
          <w:b/>
          <w:i/>
          <w:spacing w:val="-3"/>
          <w:sz w:val="24"/>
          <w:szCs w:val="24"/>
          <w:u w:val="single"/>
        </w:rPr>
        <w:t>e</w:t>
      </w:r>
      <w:r w:rsidRPr="000E14F0">
        <w:rPr>
          <w:rFonts w:ascii="Palatino Linotype" w:eastAsia="Arial" w:hAnsi="Palatino Linotype" w:cs="Arial"/>
          <w:b/>
          <w:i/>
          <w:sz w:val="24"/>
          <w:szCs w:val="24"/>
          <w:u w:val="single"/>
        </w:rPr>
        <w:t>r</w:t>
      </w:r>
      <w:r w:rsidRPr="000E14F0">
        <w:rPr>
          <w:rFonts w:ascii="Palatino Linotype" w:eastAsia="Arial" w:hAnsi="Palatino Linotype" w:cs="Arial"/>
          <w:b/>
          <w:i/>
          <w:spacing w:val="-2"/>
          <w:sz w:val="24"/>
          <w:szCs w:val="24"/>
          <w:u w:val="single"/>
        </w:rPr>
        <w:t>v</w:t>
      </w:r>
      <w:r w:rsidRPr="000E14F0">
        <w:rPr>
          <w:rFonts w:ascii="Palatino Linotype" w:eastAsia="Arial" w:hAnsi="Palatino Linotype" w:cs="Arial"/>
          <w:b/>
          <w:i/>
          <w:spacing w:val="1"/>
          <w:sz w:val="24"/>
          <w:szCs w:val="24"/>
          <w:u w:val="single"/>
        </w:rPr>
        <w:t>i</w:t>
      </w:r>
      <w:r w:rsidRPr="000E14F0">
        <w:rPr>
          <w:rFonts w:ascii="Palatino Linotype" w:eastAsia="Arial" w:hAnsi="Palatino Linotype" w:cs="Arial"/>
          <w:b/>
          <w:i/>
          <w:sz w:val="24"/>
          <w:szCs w:val="24"/>
          <w:u w:val="single"/>
        </w:rPr>
        <w:t>d</w:t>
      </w:r>
      <w:r w:rsidRPr="000E14F0">
        <w:rPr>
          <w:rFonts w:ascii="Palatino Linotype" w:eastAsia="Arial" w:hAnsi="Palatino Linotype" w:cs="Arial"/>
          <w:b/>
          <w:i/>
          <w:spacing w:val="-1"/>
          <w:sz w:val="24"/>
          <w:szCs w:val="24"/>
          <w:u w:val="single"/>
        </w:rPr>
        <w:t>o</w:t>
      </w:r>
      <w:r w:rsidRPr="000E14F0">
        <w:rPr>
          <w:rFonts w:ascii="Palatino Linotype" w:eastAsia="Arial" w:hAnsi="Palatino Linotype" w:cs="Arial"/>
          <w:b/>
          <w:i/>
          <w:sz w:val="24"/>
          <w:szCs w:val="24"/>
          <w:u w:val="single"/>
        </w:rPr>
        <w:t>r</w:t>
      </w:r>
      <w:r w:rsidRPr="000E14F0">
        <w:rPr>
          <w:rFonts w:ascii="Palatino Linotype" w:eastAsia="Arial" w:hAnsi="Palatino Linotype" w:cs="Arial"/>
          <w:b/>
          <w:i/>
          <w:spacing w:val="-2"/>
          <w:sz w:val="24"/>
          <w:szCs w:val="24"/>
          <w:u w:val="single"/>
        </w:rPr>
        <w:t>e</w:t>
      </w:r>
      <w:r w:rsidRPr="000E14F0">
        <w:rPr>
          <w:rFonts w:ascii="Palatino Linotype" w:eastAsia="Arial" w:hAnsi="Palatino Linotype" w:cs="Arial"/>
          <w:b/>
          <w:i/>
          <w:sz w:val="24"/>
          <w:szCs w:val="24"/>
          <w:u w:val="single"/>
        </w:rPr>
        <w:t>s</w:t>
      </w:r>
      <w:r w:rsidRPr="000E14F0">
        <w:rPr>
          <w:rFonts w:ascii="Palatino Linotype" w:eastAsia="Arial" w:hAnsi="Palatino Linotype" w:cs="Arial"/>
          <w:b/>
          <w:i/>
          <w:spacing w:val="5"/>
          <w:sz w:val="24"/>
          <w:szCs w:val="24"/>
          <w:u w:val="single"/>
        </w:rPr>
        <w:t xml:space="preserve"> </w:t>
      </w:r>
      <w:r w:rsidRPr="000E14F0">
        <w:rPr>
          <w:rFonts w:ascii="Palatino Linotype" w:eastAsia="Arial" w:hAnsi="Palatino Linotype" w:cs="Arial"/>
          <w:b/>
          <w:i/>
          <w:sz w:val="24"/>
          <w:szCs w:val="24"/>
          <w:u w:val="single"/>
        </w:rPr>
        <w:t>p</w:t>
      </w:r>
      <w:r w:rsidRPr="000E14F0">
        <w:rPr>
          <w:rFonts w:ascii="Palatino Linotype" w:eastAsia="Arial" w:hAnsi="Palatino Linotype" w:cs="Arial"/>
          <w:b/>
          <w:i/>
          <w:spacing w:val="-1"/>
          <w:sz w:val="24"/>
          <w:szCs w:val="24"/>
          <w:u w:val="single"/>
        </w:rPr>
        <w:t>ú</w:t>
      </w:r>
      <w:r w:rsidRPr="000E14F0">
        <w:rPr>
          <w:rFonts w:ascii="Palatino Linotype" w:eastAsia="Arial" w:hAnsi="Palatino Linotype" w:cs="Arial"/>
          <w:b/>
          <w:i/>
          <w:sz w:val="24"/>
          <w:szCs w:val="24"/>
          <w:u w:val="single"/>
        </w:rPr>
        <w:t>b</w:t>
      </w:r>
      <w:r w:rsidRPr="000E14F0">
        <w:rPr>
          <w:rFonts w:ascii="Palatino Linotype" w:eastAsia="Arial" w:hAnsi="Palatino Linotype" w:cs="Arial"/>
          <w:b/>
          <w:i/>
          <w:spacing w:val="-2"/>
          <w:sz w:val="24"/>
          <w:szCs w:val="24"/>
          <w:u w:val="single"/>
        </w:rPr>
        <w:t>l</w:t>
      </w:r>
      <w:r w:rsidRPr="000E14F0">
        <w:rPr>
          <w:rFonts w:ascii="Palatino Linotype" w:eastAsia="Arial" w:hAnsi="Palatino Linotype" w:cs="Arial"/>
          <w:b/>
          <w:i/>
          <w:spacing w:val="1"/>
          <w:sz w:val="24"/>
          <w:szCs w:val="24"/>
          <w:u w:val="single"/>
        </w:rPr>
        <w:t>i</w:t>
      </w:r>
      <w:r w:rsidRPr="000E14F0">
        <w:rPr>
          <w:rFonts w:ascii="Palatino Linotype" w:eastAsia="Arial" w:hAnsi="Palatino Linotype" w:cs="Arial"/>
          <w:b/>
          <w:i/>
          <w:sz w:val="24"/>
          <w:szCs w:val="24"/>
          <w:u w:val="single"/>
        </w:rPr>
        <w:t>c</w:t>
      </w:r>
      <w:r w:rsidRPr="000E14F0">
        <w:rPr>
          <w:rFonts w:ascii="Palatino Linotype" w:eastAsia="Arial" w:hAnsi="Palatino Linotype" w:cs="Arial"/>
          <w:b/>
          <w:i/>
          <w:spacing w:val="-1"/>
          <w:sz w:val="24"/>
          <w:szCs w:val="24"/>
          <w:u w:val="single"/>
        </w:rPr>
        <w:t>o</w:t>
      </w:r>
      <w:r w:rsidRPr="000E14F0">
        <w:rPr>
          <w:rFonts w:ascii="Palatino Linotype" w:eastAsia="Arial" w:hAnsi="Palatino Linotype" w:cs="Arial"/>
          <w:b/>
          <w:i/>
          <w:sz w:val="24"/>
          <w:szCs w:val="24"/>
          <w:u w:val="single"/>
        </w:rPr>
        <w:t>s</w:t>
      </w:r>
      <w:r w:rsidRPr="000E14F0">
        <w:rPr>
          <w:rFonts w:ascii="Palatino Linotype" w:eastAsia="Arial" w:hAnsi="Palatino Linotype" w:cs="Arial"/>
          <w:b/>
          <w:i/>
          <w:spacing w:val="3"/>
          <w:sz w:val="24"/>
          <w:szCs w:val="24"/>
          <w:u w:val="single"/>
        </w:rPr>
        <w:t xml:space="preserve"> </w:t>
      </w:r>
      <w:r w:rsidRPr="000E14F0">
        <w:rPr>
          <w:rFonts w:ascii="Palatino Linotype" w:eastAsia="Arial" w:hAnsi="Palatino Linotype" w:cs="Arial"/>
          <w:b/>
          <w:i/>
          <w:sz w:val="24"/>
          <w:szCs w:val="24"/>
          <w:u w:val="single"/>
        </w:rPr>
        <w:t>d</w:t>
      </w:r>
      <w:r w:rsidRPr="000E14F0">
        <w:rPr>
          <w:rFonts w:ascii="Palatino Linotype" w:eastAsia="Arial" w:hAnsi="Palatino Linotype" w:cs="Arial"/>
          <w:b/>
          <w:i/>
          <w:spacing w:val="-1"/>
          <w:sz w:val="24"/>
          <w:szCs w:val="24"/>
          <w:u w:val="single"/>
        </w:rPr>
        <w:t>e</w:t>
      </w:r>
      <w:r w:rsidRPr="000E14F0">
        <w:rPr>
          <w:rFonts w:ascii="Palatino Linotype" w:eastAsia="Arial" w:hAnsi="Palatino Linotype" w:cs="Arial"/>
          <w:b/>
          <w:i/>
          <w:sz w:val="24"/>
          <w:szCs w:val="24"/>
          <w:u w:val="single"/>
        </w:rPr>
        <w:t>dica</w:t>
      </w:r>
      <w:r w:rsidRPr="000E14F0">
        <w:rPr>
          <w:rFonts w:ascii="Palatino Linotype" w:eastAsia="Arial" w:hAnsi="Palatino Linotype" w:cs="Arial"/>
          <w:b/>
          <w:i/>
          <w:spacing w:val="-1"/>
          <w:sz w:val="24"/>
          <w:szCs w:val="24"/>
          <w:u w:val="single"/>
        </w:rPr>
        <w:t>d</w:t>
      </w:r>
      <w:r w:rsidRPr="000E14F0">
        <w:rPr>
          <w:rFonts w:ascii="Palatino Linotype" w:eastAsia="Arial" w:hAnsi="Palatino Linotype" w:cs="Arial"/>
          <w:b/>
          <w:i/>
          <w:sz w:val="24"/>
          <w:szCs w:val="24"/>
          <w:u w:val="single"/>
        </w:rPr>
        <w:t>os a</w:t>
      </w:r>
      <w:r w:rsidRPr="000E14F0">
        <w:rPr>
          <w:rFonts w:ascii="Palatino Linotype" w:eastAsia="Arial" w:hAnsi="Palatino Linotype" w:cs="Arial"/>
          <w:b/>
          <w:i/>
          <w:spacing w:val="5"/>
          <w:sz w:val="24"/>
          <w:szCs w:val="24"/>
          <w:u w:val="single"/>
        </w:rPr>
        <w:t xml:space="preserve"> </w:t>
      </w:r>
      <w:r w:rsidRPr="000E14F0">
        <w:rPr>
          <w:rFonts w:ascii="Palatino Linotype" w:eastAsia="Arial" w:hAnsi="Palatino Linotype" w:cs="Arial"/>
          <w:b/>
          <w:i/>
          <w:sz w:val="24"/>
          <w:szCs w:val="24"/>
          <w:u w:val="single"/>
        </w:rPr>
        <w:t>a</w:t>
      </w:r>
      <w:r w:rsidRPr="000E14F0">
        <w:rPr>
          <w:rFonts w:ascii="Palatino Linotype" w:eastAsia="Arial" w:hAnsi="Palatino Linotype" w:cs="Arial"/>
          <w:b/>
          <w:i/>
          <w:spacing w:val="-1"/>
          <w:sz w:val="24"/>
          <w:szCs w:val="24"/>
          <w:u w:val="single"/>
        </w:rPr>
        <w:t>c</w:t>
      </w:r>
      <w:r w:rsidRPr="000E14F0">
        <w:rPr>
          <w:rFonts w:ascii="Palatino Linotype" w:eastAsia="Arial" w:hAnsi="Palatino Linotype" w:cs="Arial"/>
          <w:b/>
          <w:i/>
          <w:spacing w:val="-2"/>
          <w:sz w:val="24"/>
          <w:szCs w:val="24"/>
          <w:u w:val="single"/>
        </w:rPr>
        <w:t>t</w:t>
      </w:r>
      <w:r w:rsidRPr="000E14F0">
        <w:rPr>
          <w:rFonts w:ascii="Palatino Linotype" w:eastAsia="Arial" w:hAnsi="Palatino Linotype" w:cs="Arial"/>
          <w:b/>
          <w:i/>
          <w:spacing w:val="1"/>
          <w:sz w:val="24"/>
          <w:szCs w:val="24"/>
          <w:u w:val="single"/>
        </w:rPr>
        <w:t>i</w:t>
      </w:r>
      <w:r w:rsidRPr="000E14F0">
        <w:rPr>
          <w:rFonts w:ascii="Palatino Linotype" w:eastAsia="Arial" w:hAnsi="Palatino Linotype" w:cs="Arial"/>
          <w:b/>
          <w:i/>
          <w:spacing w:val="-3"/>
          <w:sz w:val="24"/>
          <w:szCs w:val="24"/>
          <w:u w:val="single"/>
        </w:rPr>
        <w:t>v</w:t>
      </w:r>
      <w:r w:rsidRPr="000E14F0">
        <w:rPr>
          <w:rFonts w:ascii="Palatino Linotype" w:eastAsia="Arial" w:hAnsi="Palatino Linotype" w:cs="Arial"/>
          <w:b/>
          <w:i/>
          <w:spacing w:val="1"/>
          <w:sz w:val="24"/>
          <w:szCs w:val="24"/>
          <w:u w:val="single"/>
        </w:rPr>
        <w:t>i</w:t>
      </w:r>
      <w:r w:rsidRPr="000E14F0">
        <w:rPr>
          <w:rFonts w:ascii="Palatino Linotype" w:eastAsia="Arial" w:hAnsi="Palatino Linotype" w:cs="Arial"/>
          <w:b/>
          <w:i/>
          <w:sz w:val="24"/>
          <w:szCs w:val="24"/>
          <w:u w:val="single"/>
        </w:rPr>
        <w:t>d</w:t>
      </w:r>
      <w:r w:rsidRPr="000E14F0">
        <w:rPr>
          <w:rFonts w:ascii="Palatino Linotype" w:eastAsia="Arial" w:hAnsi="Palatino Linotype" w:cs="Arial"/>
          <w:b/>
          <w:i/>
          <w:spacing w:val="-1"/>
          <w:sz w:val="24"/>
          <w:szCs w:val="24"/>
          <w:u w:val="single"/>
        </w:rPr>
        <w:t>a</w:t>
      </w:r>
      <w:r w:rsidRPr="000E14F0">
        <w:rPr>
          <w:rFonts w:ascii="Palatino Linotype" w:eastAsia="Arial" w:hAnsi="Palatino Linotype" w:cs="Arial"/>
          <w:b/>
          <w:i/>
          <w:sz w:val="24"/>
          <w:szCs w:val="24"/>
          <w:u w:val="single"/>
        </w:rPr>
        <w:t>d</w:t>
      </w:r>
      <w:r w:rsidRPr="000E14F0">
        <w:rPr>
          <w:rFonts w:ascii="Palatino Linotype" w:eastAsia="Arial" w:hAnsi="Palatino Linotype" w:cs="Arial"/>
          <w:b/>
          <w:i/>
          <w:spacing w:val="-1"/>
          <w:sz w:val="24"/>
          <w:szCs w:val="24"/>
          <w:u w:val="single"/>
        </w:rPr>
        <w:t>e</w:t>
      </w:r>
      <w:r w:rsidRPr="000E14F0">
        <w:rPr>
          <w:rFonts w:ascii="Palatino Linotype" w:eastAsia="Arial" w:hAnsi="Palatino Linotype" w:cs="Arial"/>
          <w:b/>
          <w:i/>
          <w:sz w:val="24"/>
          <w:szCs w:val="24"/>
          <w:u w:val="single"/>
        </w:rPr>
        <w:t>s</w:t>
      </w:r>
      <w:r w:rsidRPr="000E14F0">
        <w:rPr>
          <w:rFonts w:ascii="Palatino Linotype" w:eastAsia="Arial" w:hAnsi="Palatino Linotype" w:cs="Arial"/>
          <w:b/>
          <w:i/>
          <w:spacing w:val="5"/>
          <w:sz w:val="24"/>
          <w:szCs w:val="24"/>
          <w:u w:val="single"/>
        </w:rPr>
        <w:t xml:space="preserve"> </w:t>
      </w:r>
      <w:r w:rsidRPr="000E14F0">
        <w:rPr>
          <w:rFonts w:ascii="Palatino Linotype" w:eastAsia="Arial" w:hAnsi="Palatino Linotype" w:cs="Arial"/>
          <w:b/>
          <w:i/>
          <w:sz w:val="24"/>
          <w:szCs w:val="24"/>
          <w:u w:val="single"/>
        </w:rPr>
        <w:t>en ma</w:t>
      </w:r>
      <w:r w:rsidRPr="000E14F0">
        <w:rPr>
          <w:rFonts w:ascii="Palatino Linotype" w:eastAsia="Arial" w:hAnsi="Palatino Linotype" w:cs="Arial"/>
          <w:b/>
          <w:i/>
          <w:spacing w:val="1"/>
          <w:sz w:val="24"/>
          <w:szCs w:val="24"/>
          <w:u w:val="single"/>
        </w:rPr>
        <w:t>t</w:t>
      </w:r>
      <w:r w:rsidRPr="000E14F0">
        <w:rPr>
          <w:rFonts w:ascii="Palatino Linotype" w:eastAsia="Arial" w:hAnsi="Palatino Linotype" w:cs="Arial"/>
          <w:b/>
          <w:i/>
          <w:spacing w:val="-3"/>
          <w:sz w:val="24"/>
          <w:szCs w:val="24"/>
          <w:u w:val="single"/>
        </w:rPr>
        <w:t>e</w:t>
      </w:r>
      <w:r w:rsidRPr="000E14F0">
        <w:rPr>
          <w:rFonts w:ascii="Palatino Linotype" w:eastAsia="Arial" w:hAnsi="Palatino Linotype" w:cs="Arial"/>
          <w:b/>
          <w:i/>
          <w:spacing w:val="-2"/>
          <w:sz w:val="24"/>
          <w:szCs w:val="24"/>
          <w:u w:val="single"/>
        </w:rPr>
        <w:t>r</w:t>
      </w:r>
      <w:r w:rsidRPr="000E14F0">
        <w:rPr>
          <w:rFonts w:ascii="Palatino Linotype" w:eastAsia="Arial" w:hAnsi="Palatino Linotype" w:cs="Arial"/>
          <w:b/>
          <w:i/>
          <w:spacing w:val="1"/>
          <w:sz w:val="24"/>
          <w:szCs w:val="24"/>
          <w:u w:val="single"/>
        </w:rPr>
        <w:t>i</w:t>
      </w:r>
      <w:r w:rsidRPr="000E14F0">
        <w:rPr>
          <w:rFonts w:ascii="Palatino Linotype" w:eastAsia="Arial" w:hAnsi="Palatino Linotype" w:cs="Arial"/>
          <w:b/>
          <w:i/>
          <w:sz w:val="24"/>
          <w:szCs w:val="24"/>
          <w:u w:val="single"/>
        </w:rPr>
        <w:t>a</w:t>
      </w:r>
      <w:r w:rsidRPr="000E14F0">
        <w:rPr>
          <w:rFonts w:ascii="Palatino Linotype" w:eastAsia="Arial" w:hAnsi="Palatino Linotype" w:cs="Arial"/>
          <w:b/>
          <w:i/>
          <w:spacing w:val="5"/>
          <w:sz w:val="24"/>
          <w:szCs w:val="24"/>
          <w:u w:val="single"/>
        </w:rPr>
        <w:t xml:space="preserve"> </w:t>
      </w:r>
      <w:r w:rsidRPr="000E14F0">
        <w:rPr>
          <w:rFonts w:ascii="Palatino Linotype" w:eastAsia="Arial" w:hAnsi="Palatino Linotype" w:cs="Arial"/>
          <w:b/>
          <w:i/>
          <w:sz w:val="24"/>
          <w:szCs w:val="24"/>
          <w:u w:val="single"/>
        </w:rPr>
        <w:t>de</w:t>
      </w:r>
      <w:r w:rsidRPr="000E14F0">
        <w:rPr>
          <w:rFonts w:ascii="Palatino Linotype" w:eastAsia="Arial" w:hAnsi="Palatino Linotype" w:cs="Arial"/>
          <w:b/>
          <w:i/>
          <w:spacing w:val="2"/>
          <w:sz w:val="24"/>
          <w:szCs w:val="24"/>
          <w:u w:val="single"/>
        </w:rPr>
        <w:t xml:space="preserve"> </w:t>
      </w:r>
      <w:r w:rsidRPr="000E14F0">
        <w:rPr>
          <w:rFonts w:ascii="Palatino Linotype" w:eastAsia="Arial" w:hAnsi="Palatino Linotype" w:cs="Arial"/>
          <w:b/>
          <w:i/>
          <w:sz w:val="24"/>
          <w:szCs w:val="24"/>
          <w:u w:val="single"/>
        </w:rPr>
        <w:t>s</w:t>
      </w:r>
      <w:r w:rsidRPr="000E14F0">
        <w:rPr>
          <w:rFonts w:ascii="Palatino Linotype" w:eastAsia="Arial" w:hAnsi="Palatino Linotype" w:cs="Arial"/>
          <w:b/>
          <w:i/>
          <w:spacing w:val="-1"/>
          <w:sz w:val="24"/>
          <w:szCs w:val="24"/>
          <w:u w:val="single"/>
        </w:rPr>
        <w:t>e</w:t>
      </w:r>
      <w:r w:rsidRPr="000E14F0">
        <w:rPr>
          <w:rFonts w:ascii="Palatino Linotype" w:eastAsia="Arial" w:hAnsi="Palatino Linotype" w:cs="Arial"/>
          <w:b/>
          <w:i/>
          <w:sz w:val="24"/>
          <w:szCs w:val="24"/>
          <w:u w:val="single"/>
        </w:rPr>
        <w:t>g</w:t>
      </w:r>
      <w:r w:rsidRPr="000E14F0">
        <w:rPr>
          <w:rFonts w:ascii="Palatino Linotype" w:eastAsia="Arial" w:hAnsi="Palatino Linotype" w:cs="Arial"/>
          <w:b/>
          <w:i/>
          <w:spacing w:val="-3"/>
          <w:sz w:val="24"/>
          <w:szCs w:val="24"/>
          <w:u w:val="single"/>
        </w:rPr>
        <w:t>u</w:t>
      </w:r>
      <w:r w:rsidRPr="000E14F0">
        <w:rPr>
          <w:rFonts w:ascii="Palatino Linotype" w:eastAsia="Arial" w:hAnsi="Palatino Linotype" w:cs="Arial"/>
          <w:b/>
          <w:i/>
          <w:sz w:val="24"/>
          <w:szCs w:val="24"/>
          <w:u w:val="single"/>
        </w:rPr>
        <w:t>r</w:t>
      </w:r>
      <w:r w:rsidRPr="000E14F0">
        <w:rPr>
          <w:rFonts w:ascii="Palatino Linotype" w:eastAsia="Arial" w:hAnsi="Palatino Linotype" w:cs="Arial"/>
          <w:b/>
          <w:i/>
          <w:spacing w:val="1"/>
          <w:sz w:val="24"/>
          <w:szCs w:val="24"/>
          <w:u w:val="single"/>
        </w:rPr>
        <w:t>i</w:t>
      </w:r>
      <w:r w:rsidRPr="000E14F0">
        <w:rPr>
          <w:rFonts w:ascii="Palatino Linotype" w:eastAsia="Arial" w:hAnsi="Palatino Linotype" w:cs="Arial"/>
          <w:b/>
          <w:i/>
          <w:sz w:val="24"/>
          <w:szCs w:val="24"/>
          <w:u w:val="single"/>
        </w:rPr>
        <w:t>d</w:t>
      </w:r>
      <w:r w:rsidRPr="000E14F0">
        <w:rPr>
          <w:rFonts w:ascii="Palatino Linotype" w:eastAsia="Arial" w:hAnsi="Palatino Linotype" w:cs="Arial"/>
          <w:b/>
          <w:i/>
          <w:spacing w:val="-1"/>
          <w:sz w:val="24"/>
          <w:szCs w:val="24"/>
          <w:u w:val="single"/>
        </w:rPr>
        <w:t>a</w:t>
      </w:r>
      <w:r w:rsidRPr="000E14F0">
        <w:rPr>
          <w:rFonts w:ascii="Palatino Linotype" w:eastAsia="Arial" w:hAnsi="Palatino Linotype" w:cs="Arial"/>
          <w:b/>
          <w:i/>
          <w:spacing w:val="-3"/>
          <w:sz w:val="24"/>
          <w:szCs w:val="24"/>
          <w:u w:val="single"/>
        </w:rPr>
        <w:t>d</w:t>
      </w:r>
      <w:r w:rsidRPr="000E14F0">
        <w:rPr>
          <w:rFonts w:ascii="Palatino Linotype" w:eastAsia="Arial" w:hAnsi="Palatino Linotype" w:cs="Arial"/>
          <w:b/>
          <w:i/>
          <w:sz w:val="24"/>
          <w:szCs w:val="24"/>
          <w:u w:val="single"/>
        </w:rPr>
        <w:t>, p</w:t>
      </w:r>
      <w:r w:rsidRPr="000E14F0">
        <w:rPr>
          <w:rFonts w:ascii="Palatino Linotype" w:eastAsia="Arial" w:hAnsi="Palatino Linotype" w:cs="Arial"/>
          <w:b/>
          <w:i/>
          <w:spacing w:val="-1"/>
          <w:sz w:val="24"/>
          <w:szCs w:val="24"/>
          <w:u w:val="single"/>
        </w:rPr>
        <w:t>o</w:t>
      </w:r>
      <w:r w:rsidRPr="000E14F0">
        <w:rPr>
          <w:rFonts w:ascii="Palatino Linotype" w:eastAsia="Arial" w:hAnsi="Palatino Linotype" w:cs="Arial"/>
          <w:b/>
          <w:i/>
          <w:sz w:val="24"/>
          <w:szCs w:val="24"/>
          <w:u w:val="single"/>
        </w:rPr>
        <w:t>r</w:t>
      </w:r>
      <w:r w:rsidRPr="000E14F0">
        <w:rPr>
          <w:rFonts w:ascii="Palatino Linotype" w:eastAsia="Arial" w:hAnsi="Palatino Linotype" w:cs="Arial"/>
          <w:b/>
          <w:i/>
          <w:spacing w:val="11"/>
          <w:sz w:val="24"/>
          <w:szCs w:val="24"/>
          <w:u w:val="single"/>
        </w:rPr>
        <w:t xml:space="preserve"> </w:t>
      </w:r>
      <w:r w:rsidRPr="000E14F0">
        <w:rPr>
          <w:rFonts w:ascii="Palatino Linotype" w:eastAsia="Arial" w:hAnsi="Palatino Linotype" w:cs="Arial"/>
          <w:b/>
          <w:i/>
          <w:sz w:val="24"/>
          <w:szCs w:val="24"/>
          <w:u w:val="single"/>
        </w:rPr>
        <w:t>e</w:t>
      </w:r>
      <w:r w:rsidRPr="000E14F0">
        <w:rPr>
          <w:rFonts w:ascii="Palatino Linotype" w:eastAsia="Arial" w:hAnsi="Palatino Linotype" w:cs="Arial"/>
          <w:b/>
          <w:i/>
          <w:spacing w:val="-1"/>
          <w:sz w:val="24"/>
          <w:szCs w:val="24"/>
          <w:u w:val="single"/>
        </w:rPr>
        <w:t>x</w:t>
      </w:r>
      <w:r w:rsidRPr="000E14F0">
        <w:rPr>
          <w:rFonts w:ascii="Palatino Linotype" w:eastAsia="Arial" w:hAnsi="Palatino Linotype" w:cs="Arial"/>
          <w:b/>
          <w:i/>
          <w:sz w:val="24"/>
          <w:szCs w:val="24"/>
          <w:u w:val="single"/>
        </w:rPr>
        <w:t>c</w:t>
      </w:r>
      <w:r w:rsidRPr="000E14F0">
        <w:rPr>
          <w:rFonts w:ascii="Palatino Linotype" w:eastAsia="Arial" w:hAnsi="Palatino Linotype" w:cs="Arial"/>
          <w:b/>
          <w:i/>
          <w:spacing w:val="-1"/>
          <w:sz w:val="24"/>
          <w:szCs w:val="24"/>
          <w:u w:val="single"/>
        </w:rPr>
        <w:t>e</w:t>
      </w:r>
      <w:r w:rsidRPr="000E14F0">
        <w:rPr>
          <w:rFonts w:ascii="Palatino Linotype" w:eastAsia="Arial" w:hAnsi="Palatino Linotype" w:cs="Arial"/>
          <w:b/>
          <w:i/>
          <w:sz w:val="24"/>
          <w:szCs w:val="24"/>
          <w:u w:val="single"/>
        </w:rPr>
        <w:t>p</w:t>
      </w:r>
      <w:r w:rsidRPr="000E14F0">
        <w:rPr>
          <w:rFonts w:ascii="Palatino Linotype" w:eastAsia="Arial" w:hAnsi="Palatino Linotype" w:cs="Arial"/>
          <w:b/>
          <w:i/>
          <w:spacing w:val="-1"/>
          <w:sz w:val="24"/>
          <w:szCs w:val="24"/>
          <w:u w:val="single"/>
        </w:rPr>
        <w:t>c</w:t>
      </w:r>
      <w:r w:rsidRPr="000E14F0">
        <w:rPr>
          <w:rFonts w:ascii="Palatino Linotype" w:eastAsia="Arial" w:hAnsi="Palatino Linotype" w:cs="Arial"/>
          <w:b/>
          <w:i/>
          <w:spacing w:val="1"/>
          <w:sz w:val="24"/>
          <w:szCs w:val="24"/>
          <w:u w:val="single"/>
        </w:rPr>
        <w:t>i</w:t>
      </w:r>
      <w:r w:rsidRPr="000E14F0">
        <w:rPr>
          <w:rFonts w:ascii="Palatino Linotype" w:eastAsia="Arial" w:hAnsi="Palatino Linotype" w:cs="Arial"/>
          <w:b/>
          <w:i/>
          <w:sz w:val="24"/>
          <w:szCs w:val="24"/>
          <w:u w:val="single"/>
        </w:rPr>
        <w:t>ón</w:t>
      </w:r>
      <w:r w:rsidRPr="000E14F0">
        <w:rPr>
          <w:rFonts w:ascii="Palatino Linotype" w:eastAsia="Arial" w:hAnsi="Palatino Linotype" w:cs="Arial"/>
          <w:b/>
          <w:i/>
          <w:spacing w:val="10"/>
          <w:sz w:val="24"/>
          <w:szCs w:val="24"/>
          <w:u w:val="single"/>
        </w:rPr>
        <w:t xml:space="preserve"> </w:t>
      </w:r>
      <w:r w:rsidRPr="000E14F0">
        <w:rPr>
          <w:rFonts w:ascii="Palatino Linotype" w:eastAsia="Arial" w:hAnsi="Palatino Linotype" w:cs="Arial"/>
          <w:b/>
          <w:i/>
          <w:sz w:val="24"/>
          <w:szCs w:val="24"/>
          <w:u w:val="single"/>
        </w:rPr>
        <w:t>p</w:t>
      </w:r>
      <w:r w:rsidRPr="000E14F0">
        <w:rPr>
          <w:rFonts w:ascii="Palatino Linotype" w:eastAsia="Arial" w:hAnsi="Palatino Linotype" w:cs="Arial"/>
          <w:b/>
          <w:i/>
          <w:spacing w:val="-1"/>
          <w:sz w:val="24"/>
          <w:szCs w:val="24"/>
          <w:u w:val="single"/>
        </w:rPr>
        <w:t>u</w:t>
      </w:r>
      <w:r w:rsidRPr="000E14F0">
        <w:rPr>
          <w:rFonts w:ascii="Palatino Linotype" w:eastAsia="Arial" w:hAnsi="Palatino Linotype" w:cs="Arial"/>
          <w:b/>
          <w:i/>
          <w:sz w:val="24"/>
          <w:szCs w:val="24"/>
          <w:u w:val="single"/>
        </w:rPr>
        <w:t>e</w:t>
      </w:r>
      <w:r w:rsidRPr="000E14F0">
        <w:rPr>
          <w:rFonts w:ascii="Palatino Linotype" w:eastAsia="Arial" w:hAnsi="Palatino Linotype" w:cs="Arial"/>
          <w:b/>
          <w:i/>
          <w:spacing w:val="-1"/>
          <w:sz w:val="24"/>
          <w:szCs w:val="24"/>
          <w:u w:val="single"/>
        </w:rPr>
        <w:t>d</w:t>
      </w:r>
      <w:r w:rsidRPr="000E14F0">
        <w:rPr>
          <w:rFonts w:ascii="Palatino Linotype" w:eastAsia="Arial" w:hAnsi="Palatino Linotype" w:cs="Arial"/>
          <w:b/>
          <w:i/>
          <w:sz w:val="24"/>
          <w:szCs w:val="24"/>
          <w:u w:val="single"/>
        </w:rPr>
        <w:t>en</w:t>
      </w:r>
      <w:r w:rsidRPr="000E14F0">
        <w:rPr>
          <w:rFonts w:ascii="Palatino Linotype" w:eastAsia="Arial" w:hAnsi="Palatino Linotype" w:cs="Arial"/>
          <w:b/>
          <w:i/>
          <w:spacing w:val="7"/>
          <w:sz w:val="24"/>
          <w:szCs w:val="24"/>
          <w:u w:val="single"/>
        </w:rPr>
        <w:t xml:space="preserve"> </w:t>
      </w:r>
      <w:r w:rsidRPr="000E14F0">
        <w:rPr>
          <w:rFonts w:ascii="Palatino Linotype" w:eastAsia="Arial" w:hAnsi="Palatino Linotype" w:cs="Arial"/>
          <w:b/>
          <w:i/>
          <w:sz w:val="24"/>
          <w:szCs w:val="24"/>
          <w:u w:val="single"/>
        </w:rPr>
        <w:t>c</w:t>
      </w:r>
      <w:r w:rsidRPr="000E14F0">
        <w:rPr>
          <w:rFonts w:ascii="Palatino Linotype" w:eastAsia="Arial" w:hAnsi="Palatino Linotype" w:cs="Arial"/>
          <w:b/>
          <w:i/>
          <w:spacing w:val="-1"/>
          <w:sz w:val="24"/>
          <w:szCs w:val="24"/>
          <w:u w:val="single"/>
        </w:rPr>
        <w:t>o</w:t>
      </w:r>
      <w:r w:rsidRPr="000E14F0">
        <w:rPr>
          <w:rFonts w:ascii="Palatino Linotype" w:eastAsia="Arial" w:hAnsi="Palatino Linotype" w:cs="Arial"/>
          <w:b/>
          <w:i/>
          <w:sz w:val="24"/>
          <w:szCs w:val="24"/>
          <w:u w:val="single"/>
        </w:rPr>
        <w:t>n</w:t>
      </w:r>
      <w:r w:rsidRPr="000E14F0">
        <w:rPr>
          <w:rFonts w:ascii="Palatino Linotype" w:eastAsia="Arial" w:hAnsi="Palatino Linotype" w:cs="Arial"/>
          <w:b/>
          <w:i/>
          <w:spacing w:val="-1"/>
          <w:sz w:val="24"/>
          <w:szCs w:val="24"/>
          <w:u w:val="single"/>
        </w:rPr>
        <w:t>s</w:t>
      </w:r>
      <w:r w:rsidRPr="000E14F0">
        <w:rPr>
          <w:rFonts w:ascii="Palatino Linotype" w:eastAsia="Arial" w:hAnsi="Palatino Linotype" w:cs="Arial"/>
          <w:b/>
          <w:i/>
          <w:spacing w:val="1"/>
          <w:sz w:val="24"/>
          <w:szCs w:val="24"/>
          <w:u w:val="single"/>
        </w:rPr>
        <w:t>i</w:t>
      </w:r>
      <w:r w:rsidRPr="000E14F0">
        <w:rPr>
          <w:rFonts w:ascii="Palatino Linotype" w:eastAsia="Arial" w:hAnsi="Palatino Linotype" w:cs="Arial"/>
          <w:b/>
          <w:i/>
          <w:sz w:val="24"/>
          <w:szCs w:val="24"/>
          <w:u w:val="single"/>
        </w:rPr>
        <w:t>d</w:t>
      </w:r>
      <w:r w:rsidRPr="000E14F0">
        <w:rPr>
          <w:rFonts w:ascii="Palatino Linotype" w:eastAsia="Arial" w:hAnsi="Palatino Linotype" w:cs="Arial"/>
          <w:b/>
          <w:i/>
          <w:spacing w:val="-1"/>
          <w:sz w:val="24"/>
          <w:szCs w:val="24"/>
          <w:u w:val="single"/>
        </w:rPr>
        <w:t>e</w:t>
      </w:r>
      <w:r w:rsidRPr="000E14F0">
        <w:rPr>
          <w:rFonts w:ascii="Palatino Linotype" w:eastAsia="Arial" w:hAnsi="Palatino Linotype" w:cs="Arial"/>
          <w:b/>
          <w:i/>
          <w:sz w:val="24"/>
          <w:szCs w:val="24"/>
          <w:u w:val="single"/>
        </w:rPr>
        <w:t>rarse</w:t>
      </w:r>
      <w:r w:rsidRPr="000E14F0">
        <w:rPr>
          <w:rFonts w:ascii="Palatino Linotype" w:eastAsia="Arial" w:hAnsi="Palatino Linotype" w:cs="Arial"/>
          <w:b/>
          <w:i/>
          <w:spacing w:val="8"/>
          <w:sz w:val="24"/>
          <w:szCs w:val="24"/>
          <w:u w:val="single"/>
        </w:rPr>
        <w:t xml:space="preserve"> </w:t>
      </w:r>
      <w:r w:rsidRPr="000E14F0">
        <w:rPr>
          <w:rFonts w:ascii="Palatino Linotype" w:eastAsia="Arial" w:hAnsi="Palatino Linotype" w:cs="Arial"/>
          <w:b/>
          <w:i/>
          <w:spacing w:val="1"/>
          <w:sz w:val="24"/>
          <w:szCs w:val="24"/>
          <w:u w:val="single"/>
        </w:rPr>
        <w:t>i</w:t>
      </w:r>
      <w:r w:rsidRPr="000E14F0">
        <w:rPr>
          <w:rFonts w:ascii="Palatino Linotype" w:eastAsia="Arial" w:hAnsi="Palatino Linotype" w:cs="Arial"/>
          <w:b/>
          <w:i/>
          <w:spacing w:val="-3"/>
          <w:sz w:val="24"/>
          <w:szCs w:val="24"/>
          <w:u w:val="single"/>
        </w:rPr>
        <w:t>n</w:t>
      </w:r>
      <w:r w:rsidRPr="000E14F0">
        <w:rPr>
          <w:rFonts w:ascii="Palatino Linotype" w:eastAsia="Arial" w:hAnsi="Palatino Linotype" w:cs="Arial"/>
          <w:b/>
          <w:i/>
          <w:spacing w:val="1"/>
          <w:sz w:val="24"/>
          <w:szCs w:val="24"/>
          <w:u w:val="single"/>
        </w:rPr>
        <w:t>f</w:t>
      </w:r>
      <w:r w:rsidRPr="000E14F0">
        <w:rPr>
          <w:rFonts w:ascii="Palatino Linotype" w:eastAsia="Arial" w:hAnsi="Palatino Linotype" w:cs="Arial"/>
          <w:b/>
          <w:i/>
          <w:sz w:val="24"/>
          <w:szCs w:val="24"/>
          <w:u w:val="single"/>
        </w:rPr>
        <w:t>orm</w:t>
      </w:r>
      <w:r w:rsidRPr="000E14F0">
        <w:rPr>
          <w:rFonts w:ascii="Palatino Linotype" w:eastAsia="Arial" w:hAnsi="Palatino Linotype" w:cs="Arial"/>
          <w:b/>
          <w:i/>
          <w:spacing w:val="-2"/>
          <w:sz w:val="24"/>
          <w:szCs w:val="24"/>
          <w:u w:val="single"/>
        </w:rPr>
        <w:t>a</w:t>
      </w:r>
      <w:r w:rsidRPr="000E14F0">
        <w:rPr>
          <w:rFonts w:ascii="Palatino Linotype" w:eastAsia="Arial" w:hAnsi="Palatino Linotype" w:cs="Arial"/>
          <w:b/>
          <w:i/>
          <w:sz w:val="24"/>
          <w:szCs w:val="24"/>
          <w:u w:val="single"/>
        </w:rPr>
        <w:t>ción</w:t>
      </w:r>
      <w:r w:rsidRPr="000E14F0">
        <w:rPr>
          <w:rFonts w:ascii="Palatino Linotype" w:eastAsia="Arial" w:hAnsi="Palatino Linotype" w:cs="Arial"/>
          <w:b/>
          <w:i/>
          <w:spacing w:val="10"/>
          <w:sz w:val="24"/>
          <w:szCs w:val="24"/>
          <w:u w:val="single"/>
        </w:rPr>
        <w:t xml:space="preserve"> </w:t>
      </w:r>
      <w:r w:rsidRPr="000E14F0">
        <w:rPr>
          <w:rFonts w:ascii="Palatino Linotype" w:eastAsia="Arial" w:hAnsi="Palatino Linotype" w:cs="Arial"/>
          <w:b/>
          <w:i/>
          <w:sz w:val="24"/>
          <w:szCs w:val="24"/>
          <w:u w:val="single"/>
        </w:rPr>
        <w:t>reser</w:t>
      </w:r>
      <w:r w:rsidRPr="000E14F0">
        <w:rPr>
          <w:rFonts w:ascii="Palatino Linotype" w:eastAsia="Arial" w:hAnsi="Palatino Linotype" w:cs="Arial"/>
          <w:b/>
          <w:i/>
          <w:spacing w:val="-3"/>
          <w:sz w:val="24"/>
          <w:szCs w:val="24"/>
          <w:u w:val="single"/>
        </w:rPr>
        <w:t>v</w:t>
      </w:r>
      <w:r w:rsidRPr="000E14F0">
        <w:rPr>
          <w:rFonts w:ascii="Palatino Linotype" w:eastAsia="Arial" w:hAnsi="Palatino Linotype" w:cs="Arial"/>
          <w:b/>
          <w:i/>
          <w:sz w:val="24"/>
          <w:szCs w:val="24"/>
          <w:u w:val="single"/>
        </w:rPr>
        <w:t>a</w:t>
      </w:r>
      <w:r w:rsidRPr="000E14F0">
        <w:rPr>
          <w:rFonts w:ascii="Palatino Linotype" w:eastAsia="Arial" w:hAnsi="Palatino Linotype" w:cs="Arial"/>
          <w:b/>
          <w:i/>
          <w:spacing w:val="-1"/>
          <w:sz w:val="24"/>
          <w:szCs w:val="24"/>
          <w:u w:val="single"/>
        </w:rPr>
        <w:t>d</w:t>
      </w:r>
      <w:r w:rsidRPr="000E14F0">
        <w:rPr>
          <w:rFonts w:ascii="Palatino Linotype" w:eastAsia="Arial" w:hAnsi="Palatino Linotype" w:cs="Arial"/>
          <w:b/>
          <w:i/>
          <w:sz w:val="24"/>
          <w:szCs w:val="24"/>
          <w:u w:val="single"/>
        </w:rPr>
        <w:t>a.</w:t>
      </w:r>
      <w:r w:rsidRPr="000E14F0">
        <w:rPr>
          <w:rFonts w:ascii="Palatino Linotype" w:eastAsia="Arial" w:hAnsi="Palatino Linotype" w:cs="Arial"/>
          <w:b/>
          <w:i/>
          <w:spacing w:val="14"/>
          <w:sz w:val="24"/>
          <w:szCs w:val="24"/>
        </w:rPr>
        <w:t xml:space="preserve"> </w:t>
      </w:r>
      <w:r w:rsidRPr="000E14F0">
        <w:rPr>
          <w:rFonts w:ascii="Palatino Linotype" w:eastAsia="Arial" w:hAnsi="Palatino Linotype" w:cs="Arial"/>
          <w:i/>
          <w:spacing w:val="-1"/>
          <w:sz w:val="24"/>
          <w:szCs w:val="24"/>
        </w:rPr>
        <w:t>D</w:t>
      </w:r>
      <w:r w:rsidRPr="000E14F0">
        <w:rPr>
          <w:rFonts w:ascii="Palatino Linotype" w:eastAsia="Arial" w:hAnsi="Palatino Linotype" w:cs="Arial"/>
          <w:i/>
          <w:sz w:val="24"/>
          <w:szCs w:val="24"/>
        </w:rPr>
        <w:t>e</w:t>
      </w:r>
      <w:r w:rsidRPr="000E14F0">
        <w:rPr>
          <w:rFonts w:ascii="Palatino Linotype" w:eastAsia="Arial" w:hAnsi="Palatino Linotype" w:cs="Arial"/>
          <w:i/>
          <w:spacing w:val="1"/>
          <w:sz w:val="24"/>
          <w:szCs w:val="24"/>
        </w:rPr>
        <w:t xml:space="preserve"> </w:t>
      </w:r>
      <w:r w:rsidRPr="000E14F0">
        <w:rPr>
          <w:rFonts w:ascii="Palatino Linotype" w:eastAsia="Arial" w:hAnsi="Palatino Linotype" w:cs="Arial"/>
          <w:i/>
          <w:sz w:val="24"/>
          <w:szCs w:val="24"/>
        </w:rPr>
        <w:t>c</w:t>
      </w:r>
      <w:r w:rsidRPr="000E14F0">
        <w:rPr>
          <w:rFonts w:ascii="Palatino Linotype" w:eastAsia="Arial" w:hAnsi="Palatino Linotype" w:cs="Arial"/>
          <w:i/>
          <w:spacing w:val="-3"/>
          <w:sz w:val="24"/>
          <w:szCs w:val="24"/>
        </w:rPr>
        <w:t>on</w:t>
      </w:r>
      <w:r w:rsidRPr="000E14F0">
        <w:rPr>
          <w:rFonts w:ascii="Palatino Linotype" w:eastAsia="Arial" w:hAnsi="Palatino Linotype" w:cs="Arial"/>
          <w:i/>
          <w:spacing w:val="3"/>
          <w:sz w:val="24"/>
          <w:szCs w:val="24"/>
        </w:rPr>
        <w:t>f</w:t>
      </w:r>
      <w:r w:rsidRPr="000E14F0">
        <w:rPr>
          <w:rFonts w:ascii="Palatino Linotype" w:eastAsia="Arial" w:hAnsi="Palatino Linotype" w:cs="Arial"/>
          <w:i/>
          <w:sz w:val="24"/>
          <w:szCs w:val="24"/>
        </w:rPr>
        <w:t>o</w:t>
      </w:r>
      <w:r w:rsidRPr="000E14F0">
        <w:rPr>
          <w:rFonts w:ascii="Palatino Linotype" w:eastAsia="Arial" w:hAnsi="Palatino Linotype" w:cs="Arial"/>
          <w:i/>
          <w:spacing w:val="-2"/>
          <w:sz w:val="24"/>
          <w:szCs w:val="24"/>
        </w:rPr>
        <w:t>r</w:t>
      </w:r>
      <w:r w:rsidRPr="000E14F0">
        <w:rPr>
          <w:rFonts w:ascii="Palatino Linotype" w:eastAsia="Arial" w:hAnsi="Palatino Linotype" w:cs="Arial"/>
          <w:i/>
          <w:spacing w:val="1"/>
          <w:sz w:val="24"/>
          <w:szCs w:val="24"/>
        </w:rPr>
        <w:t>m</w:t>
      </w:r>
      <w:r w:rsidRPr="000E14F0">
        <w:rPr>
          <w:rFonts w:ascii="Palatino Linotype" w:eastAsia="Arial" w:hAnsi="Palatino Linotype" w:cs="Arial"/>
          <w:i/>
          <w:spacing w:val="-1"/>
          <w:sz w:val="24"/>
          <w:szCs w:val="24"/>
        </w:rPr>
        <w:t>i</w:t>
      </w:r>
      <w:r w:rsidRPr="000E14F0">
        <w:rPr>
          <w:rFonts w:ascii="Palatino Linotype" w:eastAsia="Arial" w:hAnsi="Palatino Linotype" w:cs="Arial"/>
          <w:i/>
          <w:sz w:val="24"/>
          <w:szCs w:val="24"/>
        </w:rPr>
        <w:t>d</w:t>
      </w:r>
      <w:r w:rsidRPr="000E14F0">
        <w:rPr>
          <w:rFonts w:ascii="Palatino Linotype" w:eastAsia="Arial" w:hAnsi="Palatino Linotype" w:cs="Arial"/>
          <w:i/>
          <w:spacing w:val="-1"/>
          <w:sz w:val="24"/>
          <w:szCs w:val="24"/>
        </w:rPr>
        <w:t>a</w:t>
      </w:r>
      <w:r w:rsidRPr="000E14F0">
        <w:rPr>
          <w:rFonts w:ascii="Palatino Linotype" w:eastAsia="Arial" w:hAnsi="Palatino Linotype" w:cs="Arial"/>
          <w:i/>
          <w:sz w:val="24"/>
          <w:szCs w:val="24"/>
        </w:rPr>
        <w:t>d</w:t>
      </w:r>
      <w:r w:rsidRPr="000E14F0">
        <w:rPr>
          <w:rFonts w:ascii="Palatino Linotype" w:eastAsia="Arial" w:hAnsi="Palatino Linotype" w:cs="Arial"/>
          <w:i/>
          <w:spacing w:val="3"/>
          <w:sz w:val="24"/>
          <w:szCs w:val="24"/>
        </w:rPr>
        <w:t xml:space="preserve"> </w:t>
      </w:r>
      <w:r w:rsidRPr="000E14F0">
        <w:rPr>
          <w:rFonts w:ascii="Palatino Linotype" w:eastAsia="Arial" w:hAnsi="Palatino Linotype" w:cs="Arial"/>
          <w:i/>
          <w:sz w:val="24"/>
          <w:szCs w:val="24"/>
        </w:rPr>
        <w:t>con el ar</w:t>
      </w:r>
      <w:r w:rsidRPr="000E14F0">
        <w:rPr>
          <w:rFonts w:ascii="Palatino Linotype" w:eastAsia="Arial" w:hAnsi="Palatino Linotype" w:cs="Arial"/>
          <w:i/>
          <w:spacing w:val="1"/>
          <w:sz w:val="24"/>
          <w:szCs w:val="24"/>
        </w:rPr>
        <w:t>t</w:t>
      </w:r>
      <w:r w:rsidRPr="000E14F0">
        <w:rPr>
          <w:rFonts w:ascii="Palatino Linotype" w:eastAsia="Arial" w:hAnsi="Palatino Linotype" w:cs="Arial"/>
          <w:i/>
          <w:spacing w:val="-4"/>
          <w:sz w:val="24"/>
          <w:szCs w:val="24"/>
        </w:rPr>
        <w:t>í</w:t>
      </w:r>
      <w:r w:rsidRPr="000E14F0">
        <w:rPr>
          <w:rFonts w:ascii="Palatino Linotype" w:eastAsia="Arial" w:hAnsi="Palatino Linotype" w:cs="Arial"/>
          <w:i/>
          <w:sz w:val="24"/>
          <w:szCs w:val="24"/>
        </w:rPr>
        <w:t>cu</w:t>
      </w:r>
      <w:r w:rsidRPr="000E14F0">
        <w:rPr>
          <w:rFonts w:ascii="Palatino Linotype" w:eastAsia="Arial" w:hAnsi="Palatino Linotype" w:cs="Arial"/>
          <w:i/>
          <w:spacing w:val="-1"/>
          <w:sz w:val="24"/>
          <w:szCs w:val="24"/>
        </w:rPr>
        <w:t>l</w:t>
      </w:r>
      <w:r w:rsidRPr="000E14F0">
        <w:rPr>
          <w:rFonts w:ascii="Palatino Linotype" w:eastAsia="Arial" w:hAnsi="Palatino Linotype" w:cs="Arial"/>
          <w:i/>
          <w:sz w:val="24"/>
          <w:szCs w:val="24"/>
        </w:rPr>
        <w:t>o</w:t>
      </w:r>
      <w:r w:rsidRPr="000E14F0">
        <w:rPr>
          <w:rFonts w:ascii="Palatino Linotype" w:eastAsia="Arial" w:hAnsi="Palatino Linotype" w:cs="Arial"/>
          <w:i/>
          <w:spacing w:val="5"/>
          <w:sz w:val="24"/>
          <w:szCs w:val="24"/>
        </w:rPr>
        <w:t xml:space="preserve"> </w:t>
      </w:r>
      <w:r w:rsidRPr="000E14F0">
        <w:rPr>
          <w:rFonts w:ascii="Palatino Linotype" w:eastAsia="Arial" w:hAnsi="Palatino Linotype" w:cs="Arial"/>
          <w:i/>
          <w:sz w:val="24"/>
          <w:szCs w:val="24"/>
        </w:rPr>
        <w:t>7,</w:t>
      </w:r>
      <w:r w:rsidRPr="000E14F0">
        <w:rPr>
          <w:rFonts w:ascii="Palatino Linotype" w:eastAsia="Arial" w:hAnsi="Palatino Linotype" w:cs="Arial"/>
          <w:i/>
          <w:spacing w:val="4"/>
          <w:sz w:val="24"/>
          <w:szCs w:val="24"/>
        </w:rPr>
        <w:t xml:space="preserve"> </w:t>
      </w:r>
      <w:r w:rsidRPr="000E14F0">
        <w:rPr>
          <w:rFonts w:ascii="Palatino Linotype" w:eastAsia="Arial" w:hAnsi="Palatino Linotype" w:cs="Arial"/>
          <w:i/>
          <w:spacing w:val="1"/>
          <w:sz w:val="24"/>
          <w:szCs w:val="24"/>
        </w:rPr>
        <w:t>fr</w:t>
      </w:r>
      <w:r w:rsidRPr="000E14F0">
        <w:rPr>
          <w:rFonts w:ascii="Palatino Linotype" w:eastAsia="Arial" w:hAnsi="Palatino Linotype" w:cs="Arial"/>
          <w:i/>
          <w:sz w:val="24"/>
          <w:szCs w:val="24"/>
        </w:rPr>
        <w:t>acc</w:t>
      </w:r>
      <w:r w:rsidRPr="000E14F0">
        <w:rPr>
          <w:rFonts w:ascii="Palatino Linotype" w:eastAsia="Arial" w:hAnsi="Palatino Linotype" w:cs="Arial"/>
          <w:i/>
          <w:spacing w:val="-1"/>
          <w:sz w:val="24"/>
          <w:szCs w:val="24"/>
        </w:rPr>
        <w:t>i</w:t>
      </w:r>
      <w:r w:rsidRPr="000E14F0">
        <w:rPr>
          <w:rFonts w:ascii="Palatino Linotype" w:eastAsia="Arial" w:hAnsi="Palatino Linotype" w:cs="Arial"/>
          <w:i/>
          <w:sz w:val="24"/>
          <w:szCs w:val="24"/>
        </w:rPr>
        <w:t>o</w:t>
      </w:r>
      <w:r w:rsidRPr="000E14F0">
        <w:rPr>
          <w:rFonts w:ascii="Palatino Linotype" w:eastAsia="Arial" w:hAnsi="Palatino Linotype" w:cs="Arial"/>
          <w:i/>
          <w:spacing w:val="-1"/>
          <w:sz w:val="24"/>
          <w:szCs w:val="24"/>
        </w:rPr>
        <w:t>n</w:t>
      </w:r>
      <w:r w:rsidRPr="000E14F0">
        <w:rPr>
          <w:rFonts w:ascii="Palatino Linotype" w:eastAsia="Arial" w:hAnsi="Palatino Linotype" w:cs="Arial"/>
          <w:i/>
          <w:sz w:val="24"/>
          <w:szCs w:val="24"/>
        </w:rPr>
        <w:t>es</w:t>
      </w:r>
      <w:r w:rsidRPr="000E14F0">
        <w:rPr>
          <w:rFonts w:ascii="Palatino Linotype" w:eastAsia="Arial" w:hAnsi="Palatino Linotype" w:cs="Arial"/>
          <w:i/>
          <w:spacing w:val="3"/>
          <w:sz w:val="24"/>
          <w:szCs w:val="24"/>
        </w:rPr>
        <w:t xml:space="preserve"> </w:t>
      </w:r>
      <w:r w:rsidRPr="000E14F0">
        <w:rPr>
          <w:rFonts w:ascii="Palatino Linotype" w:eastAsia="Arial" w:hAnsi="Palatino Linotype" w:cs="Arial"/>
          <w:i/>
          <w:sz w:val="24"/>
          <w:szCs w:val="24"/>
        </w:rPr>
        <w:t>I</w:t>
      </w:r>
      <w:r w:rsidRPr="000E14F0">
        <w:rPr>
          <w:rFonts w:ascii="Palatino Linotype" w:eastAsia="Arial" w:hAnsi="Palatino Linotype" w:cs="Arial"/>
          <w:i/>
          <w:spacing w:val="7"/>
          <w:sz w:val="24"/>
          <w:szCs w:val="24"/>
        </w:rPr>
        <w:t xml:space="preserve"> </w:t>
      </w:r>
      <w:r w:rsidRPr="000E14F0">
        <w:rPr>
          <w:rFonts w:ascii="Palatino Linotype" w:eastAsia="Arial" w:hAnsi="Palatino Linotype" w:cs="Arial"/>
          <w:i/>
          <w:sz w:val="24"/>
          <w:szCs w:val="24"/>
        </w:rPr>
        <w:t>y</w:t>
      </w:r>
      <w:r w:rsidRPr="000E14F0">
        <w:rPr>
          <w:rFonts w:ascii="Palatino Linotype" w:eastAsia="Arial" w:hAnsi="Palatino Linotype" w:cs="Arial"/>
          <w:i/>
          <w:spacing w:val="1"/>
          <w:sz w:val="24"/>
          <w:szCs w:val="24"/>
        </w:rPr>
        <w:t xml:space="preserve"> I</w:t>
      </w:r>
      <w:r w:rsidRPr="000E14F0">
        <w:rPr>
          <w:rFonts w:ascii="Palatino Linotype" w:eastAsia="Arial" w:hAnsi="Palatino Linotype" w:cs="Arial"/>
          <w:i/>
          <w:spacing w:val="-1"/>
          <w:sz w:val="24"/>
          <w:szCs w:val="24"/>
        </w:rPr>
        <w:t>I</w:t>
      </w:r>
      <w:r w:rsidRPr="000E14F0">
        <w:rPr>
          <w:rFonts w:ascii="Palatino Linotype" w:eastAsia="Arial" w:hAnsi="Palatino Linotype" w:cs="Arial"/>
          <w:i/>
          <w:sz w:val="24"/>
          <w:szCs w:val="24"/>
        </w:rPr>
        <w:t>I</w:t>
      </w:r>
      <w:r w:rsidRPr="000E14F0">
        <w:rPr>
          <w:rFonts w:ascii="Palatino Linotype" w:eastAsia="Arial" w:hAnsi="Palatino Linotype" w:cs="Arial"/>
          <w:i/>
          <w:spacing w:val="7"/>
          <w:sz w:val="24"/>
          <w:szCs w:val="24"/>
        </w:rPr>
        <w:t xml:space="preserve"> </w:t>
      </w:r>
      <w:r w:rsidRPr="000E14F0">
        <w:rPr>
          <w:rFonts w:ascii="Palatino Linotype" w:eastAsia="Arial" w:hAnsi="Palatino Linotype" w:cs="Arial"/>
          <w:i/>
          <w:sz w:val="24"/>
          <w:szCs w:val="24"/>
        </w:rPr>
        <w:t>de</w:t>
      </w:r>
      <w:r w:rsidRPr="000E14F0">
        <w:rPr>
          <w:rFonts w:ascii="Palatino Linotype" w:eastAsia="Arial" w:hAnsi="Palatino Linotype" w:cs="Arial"/>
          <w:i/>
          <w:spacing w:val="5"/>
          <w:sz w:val="24"/>
          <w:szCs w:val="24"/>
        </w:rPr>
        <w:t xml:space="preserve"> </w:t>
      </w:r>
      <w:r w:rsidRPr="000E14F0">
        <w:rPr>
          <w:rFonts w:ascii="Palatino Linotype" w:eastAsia="Arial" w:hAnsi="Palatino Linotype" w:cs="Arial"/>
          <w:i/>
          <w:spacing w:val="-1"/>
          <w:sz w:val="24"/>
          <w:szCs w:val="24"/>
        </w:rPr>
        <w:t>l</w:t>
      </w:r>
      <w:r w:rsidRPr="000E14F0">
        <w:rPr>
          <w:rFonts w:ascii="Palatino Linotype" w:eastAsia="Arial" w:hAnsi="Palatino Linotype" w:cs="Arial"/>
          <w:i/>
          <w:sz w:val="24"/>
          <w:szCs w:val="24"/>
        </w:rPr>
        <w:t>a</w:t>
      </w:r>
      <w:r w:rsidRPr="000E14F0">
        <w:rPr>
          <w:rFonts w:ascii="Palatino Linotype" w:eastAsia="Arial" w:hAnsi="Palatino Linotype" w:cs="Arial"/>
          <w:i/>
          <w:spacing w:val="3"/>
          <w:sz w:val="24"/>
          <w:szCs w:val="24"/>
        </w:rPr>
        <w:t xml:space="preserve"> </w:t>
      </w:r>
      <w:r w:rsidRPr="000E14F0">
        <w:rPr>
          <w:rFonts w:ascii="Palatino Linotype" w:eastAsia="Arial" w:hAnsi="Palatino Linotype" w:cs="Arial"/>
          <w:i/>
          <w:sz w:val="24"/>
          <w:szCs w:val="24"/>
        </w:rPr>
        <w:t>L</w:t>
      </w:r>
      <w:r w:rsidRPr="000E14F0">
        <w:rPr>
          <w:rFonts w:ascii="Palatino Linotype" w:eastAsia="Arial" w:hAnsi="Palatino Linotype" w:cs="Arial"/>
          <w:i/>
          <w:spacing w:val="-1"/>
          <w:sz w:val="24"/>
          <w:szCs w:val="24"/>
        </w:rPr>
        <w:t>e</w:t>
      </w:r>
      <w:r w:rsidRPr="000E14F0">
        <w:rPr>
          <w:rFonts w:ascii="Palatino Linotype" w:eastAsia="Arial" w:hAnsi="Palatino Linotype" w:cs="Arial"/>
          <w:i/>
          <w:sz w:val="24"/>
          <w:szCs w:val="24"/>
        </w:rPr>
        <w:t>y</w:t>
      </w:r>
      <w:r w:rsidRPr="000E14F0">
        <w:rPr>
          <w:rFonts w:ascii="Palatino Linotype" w:eastAsia="Arial" w:hAnsi="Palatino Linotype" w:cs="Arial"/>
          <w:i/>
          <w:spacing w:val="3"/>
          <w:sz w:val="24"/>
          <w:szCs w:val="24"/>
        </w:rPr>
        <w:t xml:space="preserve"> </w:t>
      </w:r>
      <w:r w:rsidRPr="000E14F0">
        <w:rPr>
          <w:rFonts w:ascii="Palatino Linotype" w:eastAsia="Arial" w:hAnsi="Palatino Linotype" w:cs="Arial"/>
          <w:i/>
          <w:sz w:val="24"/>
          <w:szCs w:val="24"/>
        </w:rPr>
        <w:t>F</w:t>
      </w:r>
      <w:r w:rsidRPr="000E14F0">
        <w:rPr>
          <w:rFonts w:ascii="Palatino Linotype" w:eastAsia="Arial" w:hAnsi="Palatino Linotype" w:cs="Arial"/>
          <w:i/>
          <w:spacing w:val="-1"/>
          <w:sz w:val="24"/>
          <w:szCs w:val="24"/>
        </w:rPr>
        <w:t>e</w:t>
      </w:r>
      <w:r w:rsidRPr="000E14F0">
        <w:rPr>
          <w:rFonts w:ascii="Palatino Linotype" w:eastAsia="Arial" w:hAnsi="Palatino Linotype" w:cs="Arial"/>
          <w:i/>
          <w:sz w:val="24"/>
          <w:szCs w:val="24"/>
        </w:rPr>
        <w:t>d</w:t>
      </w:r>
      <w:r w:rsidRPr="000E14F0">
        <w:rPr>
          <w:rFonts w:ascii="Palatino Linotype" w:eastAsia="Arial" w:hAnsi="Palatino Linotype" w:cs="Arial"/>
          <w:i/>
          <w:spacing w:val="-1"/>
          <w:sz w:val="24"/>
          <w:szCs w:val="24"/>
        </w:rPr>
        <w:t>e</w:t>
      </w:r>
      <w:r w:rsidRPr="000E14F0">
        <w:rPr>
          <w:rFonts w:ascii="Palatino Linotype" w:eastAsia="Arial" w:hAnsi="Palatino Linotype" w:cs="Arial"/>
          <w:i/>
          <w:spacing w:val="1"/>
          <w:sz w:val="24"/>
          <w:szCs w:val="24"/>
        </w:rPr>
        <w:t>r</w:t>
      </w:r>
      <w:r w:rsidRPr="000E14F0">
        <w:rPr>
          <w:rFonts w:ascii="Palatino Linotype" w:eastAsia="Arial" w:hAnsi="Palatino Linotype" w:cs="Arial"/>
          <w:i/>
          <w:sz w:val="24"/>
          <w:szCs w:val="24"/>
        </w:rPr>
        <w:t>al</w:t>
      </w:r>
      <w:r w:rsidRPr="000E14F0">
        <w:rPr>
          <w:rFonts w:ascii="Palatino Linotype" w:eastAsia="Arial" w:hAnsi="Palatino Linotype" w:cs="Arial"/>
          <w:i/>
          <w:spacing w:val="4"/>
          <w:sz w:val="24"/>
          <w:szCs w:val="24"/>
        </w:rPr>
        <w:t xml:space="preserve"> </w:t>
      </w:r>
      <w:r w:rsidRPr="000E14F0">
        <w:rPr>
          <w:rFonts w:ascii="Palatino Linotype" w:eastAsia="Arial" w:hAnsi="Palatino Linotype" w:cs="Arial"/>
          <w:i/>
          <w:sz w:val="24"/>
          <w:szCs w:val="24"/>
        </w:rPr>
        <w:t>de</w:t>
      </w:r>
      <w:r w:rsidRPr="000E14F0">
        <w:rPr>
          <w:rFonts w:ascii="Palatino Linotype" w:eastAsia="Arial" w:hAnsi="Palatino Linotype" w:cs="Arial"/>
          <w:i/>
          <w:spacing w:val="3"/>
          <w:sz w:val="24"/>
          <w:szCs w:val="24"/>
        </w:rPr>
        <w:t xml:space="preserve"> </w:t>
      </w:r>
      <w:r w:rsidRPr="000E14F0">
        <w:rPr>
          <w:rFonts w:ascii="Palatino Linotype" w:eastAsia="Arial" w:hAnsi="Palatino Linotype" w:cs="Arial"/>
          <w:i/>
          <w:spacing w:val="2"/>
          <w:sz w:val="24"/>
          <w:szCs w:val="24"/>
        </w:rPr>
        <w:t>T</w:t>
      </w:r>
      <w:r w:rsidRPr="000E14F0">
        <w:rPr>
          <w:rFonts w:ascii="Palatino Linotype" w:eastAsia="Arial" w:hAnsi="Palatino Linotype" w:cs="Arial"/>
          <w:i/>
          <w:spacing w:val="1"/>
          <w:sz w:val="24"/>
          <w:szCs w:val="24"/>
        </w:rPr>
        <w:t>r</w:t>
      </w:r>
      <w:r w:rsidRPr="000E14F0">
        <w:rPr>
          <w:rFonts w:ascii="Palatino Linotype" w:eastAsia="Arial" w:hAnsi="Palatino Linotype" w:cs="Arial"/>
          <w:i/>
          <w:spacing w:val="-3"/>
          <w:sz w:val="24"/>
          <w:szCs w:val="24"/>
        </w:rPr>
        <w:t>a</w:t>
      </w:r>
      <w:r w:rsidRPr="000E14F0">
        <w:rPr>
          <w:rFonts w:ascii="Palatino Linotype" w:eastAsia="Arial" w:hAnsi="Palatino Linotype" w:cs="Arial"/>
          <w:i/>
          <w:sz w:val="24"/>
          <w:szCs w:val="24"/>
        </w:rPr>
        <w:t>ns</w:t>
      </w:r>
      <w:r w:rsidRPr="000E14F0">
        <w:rPr>
          <w:rFonts w:ascii="Palatino Linotype" w:eastAsia="Arial" w:hAnsi="Palatino Linotype" w:cs="Arial"/>
          <w:i/>
          <w:spacing w:val="-1"/>
          <w:sz w:val="24"/>
          <w:szCs w:val="24"/>
        </w:rPr>
        <w:t>p</w:t>
      </w:r>
      <w:r w:rsidRPr="000E14F0">
        <w:rPr>
          <w:rFonts w:ascii="Palatino Linotype" w:eastAsia="Arial" w:hAnsi="Palatino Linotype" w:cs="Arial"/>
          <w:i/>
          <w:sz w:val="24"/>
          <w:szCs w:val="24"/>
        </w:rPr>
        <w:t>arenc</w:t>
      </w:r>
      <w:r w:rsidRPr="000E14F0">
        <w:rPr>
          <w:rFonts w:ascii="Palatino Linotype" w:eastAsia="Arial" w:hAnsi="Palatino Linotype" w:cs="Arial"/>
          <w:i/>
          <w:spacing w:val="-1"/>
          <w:sz w:val="24"/>
          <w:szCs w:val="24"/>
        </w:rPr>
        <w:t>i</w:t>
      </w:r>
      <w:r w:rsidRPr="000E14F0">
        <w:rPr>
          <w:rFonts w:ascii="Palatino Linotype" w:eastAsia="Arial" w:hAnsi="Palatino Linotype" w:cs="Arial"/>
          <w:i/>
          <w:sz w:val="24"/>
          <w:szCs w:val="24"/>
        </w:rPr>
        <w:t>a</w:t>
      </w:r>
      <w:r w:rsidRPr="000E14F0">
        <w:rPr>
          <w:rFonts w:ascii="Palatino Linotype" w:eastAsia="Arial" w:hAnsi="Palatino Linotype" w:cs="Arial"/>
          <w:i/>
          <w:spacing w:val="5"/>
          <w:sz w:val="24"/>
          <w:szCs w:val="24"/>
        </w:rPr>
        <w:t xml:space="preserve"> </w:t>
      </w:r>
      <w:r w:rsidRPr="000E14F0">
        <w:rPr>
          <w:rFonts w:ascii="Palatino Linotype" w:eastAsia="Arial" w:hAnsi="Palatino Linotype" w:cs="Arial"/>
          <w:i/>
          <w:sz w:val="24"/>
          <w:szCs w:val="24"/>
        </w:rPr>
        <w:t>y</w:t>
      </w:r>
      <w:r w:rsidRPr="000E14F0">
        <w:rPr>
          <w:rFonts w:ascii="Palatino Linotype" w:eastAsia="Arial" w:hAnsi="Palatino Linotype" w:cs="Arial"/>
          <w:i/>
          <w:spacing w:val="3"/>
          <w:sz w:val="24"/>
          <w:szCs w:val="24"/>
        </w:rPr>
        <w:t xml:space="preserve"> </w:t>
      </w:r>
      <w:r w:rsidRPr="000E14F0">
        <w:rPr>
          <w:rFonts w:ascii="Palatino Linotype" w:eastAsia="Arial" w:hAnsi="Palatino Linotype" w:cs="Arial"/>
          <w:i/>
          <w:spacing w:val="-1"/>
          <w:sz w:val="24"/>
          <w:szCs w:val="24"/>
        </w:rPr>
        <w:t>A</w:t>
      </w:r>
      <w:r w:rsidRPr="000E14F0">
        <w:rPr>
          <w:rFonts w:ascii="Palatino Linotype" w:eastAsia="Arial" w:hAnsi="Palatino Linotype" w:cs="Arial"/>
          <w:i/>
          <w:sz w:val="24"/>
          <w:szCs w:val="24"/>
        </w:rPr>
        <w:t>cceso a</w:t>
      </w:r>
      <w:r w:rsidRPr="000E14F0">
        <w:rPr>
          <w:rFonts w:ascii="Palatino Linotype" w:eastAsia="Arial" w:hAnsi="Palatino Linotype" w:cs="Arial"/>
          <w:i/>
          <w:spacing w:val="5"/>
          <w:sz w:val="24"/>
          <w:szCs w:val="24"/>
        </w:rPr>
        <w:t xml:space="preserve"> </w:t>
      </w:r>
      <w:r w:rsidRPr="000E14F0">
        <w:rPr>
          <w:rFonts w:ascii="Palatino Linotype" w:eastAsia="Arial" w:hAnsi="Palatino Linotype" w:cs="Arial"/>
          <w:i/>
          <w:spacing w:val="-1"/>
          <w:sz w:val="24"/>
          <w:szCs w:val="24"/>
        </w:rPr>
        <w:t>l</w:t>
      </w:r>
      <w:r w:rsidRPr="000E14F0">
        <w:rPr>
          <w:rFonts w:ascii="Palatino Linotype" w:eastAsia="Arial" w:hAnsi="Palatino Linotype" w:cs="Arial"/>
          <w:i/>
          <w:sz w:val="24"/>
          <w:szCs w:val="24"/>
        </w:rPr>
        <w:t>a</w:t>
      </w:r>
      <w:r w:rsidRPr="000E14F0">
        <w:rPr>
          <w:rFonts w:ascii="Palatino Linotype" w:eastAsia="Arial" w:hAnsi="Palatino Linotype" w:cs="Arial"/>
          <w:i/>
          <w:spacing w:val="5"/>
          <w:sz w:val="24"/>
          <w:szCs w:val="24"/>
        </w:rPr>
        <w:t xml:space="preserve"> </w:t>
      </w:r>
      <w:r w:rsidRPr="000E14F0">
        <w:rPr>
          <w:rFonts w:ascii="Palatino Linotype" w:eastAsia="Arial" w:hAnsi="Palatino Linotype" w:cs="Arial"/>
          <w:i/>
          <w:spacing w:val="1"/>
          <w:sz w:val="24"/>
          <w:szCs w:val="24"/>
        </w:rPr>
        <w:t>I</w:t>
      </w:r>
      <w:r w:rsidRPr="000E14F0">
        <w:rPr>
          <w:rFonts w:ascii="Palatino Linotype" w:eastAsia="Arial" w:hAnsi="Palatino Linotype" w:cs="Arial"/>
          <w:i/>
          <w:spacing w:val="-3"/>
          <w:sz w:val="24"/>
          <w:szCs w:val="24"/>
        </w:rPr>
        <w:t>n</w:t>
      </w:r>
      <w:r w:rsidRPr="000E14F0">
        <w:rPr>
          <w:rFonts w:ascii="Palatino Linotype" w:eastAsia="Arial" w:hAnsi="Palatino Linotype" w:cs="Arial"/>
          <w:i/>
          <w:spacing w:val="1"/>
          <w:sz w:val="24"/>
          <w:szCs w:val="24"/>
        </w:rPr>
        <w:t>f</w:t>
      </w:r>
      <w:r w:rsidRPr="000E14F0">
        <w:rPr>
          <w:rFonts w:ascii="Palatino Linotype" w:eastAsia="Arial" w:hAnsi="Palatino Linotype" w:cs="Arial"/>
          <w:i/>
          <w:sz w:val="24"/>
          <w:szCs w:val="24"/>
        </w:rPr>
        <w:t>o</w:t>
      </w:r>
      <w:r w:rsidRPr="000E14F0">
        <w:rPr>
          <w:rFonts w:ascii="Palatino Linotype" w:eastAsia="Arial" w:hAnsi="Palatino Linotype" w:cs="Arial"/>
          <w:i/>
          <w:spacing w:val="-2"/>
          <w:sz w:val="24"/>
          <w:szCs w:val="24"/>
        </w:rPr>
        <w:t>r</w:t>
      </w:r>
      <w:r w:rsidRPr="000E14F0">
        <w:rPr>
          <w:rFonts w:ascii="Palatino Linotype" w:eastAsia="Arial" w:hAnsi="Palatino Linotype" w:cs="Arial"/>
          <w:i/>
          <w:spacing w:val="1"/>
          <w:sz w:val="24"/>
          <w:szCs w:val="24"/>
        </w:rPr>
        <w:t>m</w:t>
      </w:r>
      <w:r w:rsidRPr="000E14F0">
        <w:rPr>
          <w:rFonts w:ascii="Palatino Linotype" w:eastAsia="Arial" w:hAnsi="Palatino Linotype" w:cs="Arial"/>
          <w:i/>
          <w:sz w:val="24"/>
          <w:szCs w:val="24"/>
        </w:rPr>
        <w:t>ac</w:t>
      </w:r>
      <w:r w:rsidRPr="000E14F0">
        <w:rPr>
          <w:rFonts w:ascii="Palatino Linotype" w:eastAsia="Arial" w:hAnsi="Palatino Linotype" w:cs="Arial"/>
          <w:i/>
          <w:spacing w:val="-1"/>
          <w:sz w:val="24"/>
          <w:szCs w:val="24"/>
        </w:rPr>
        <w:t>i</w:t>
      </w:r>
      <w:r w:rsidRPr="000E14F0">
        <w:rPr>
          <w:rFonts w:ascii="Palatino Linotype" w:eastAsia="Arial" w:hAnsi="Palatino Linotype" w:cs="Arial"/>
          <w:i/>
          <w:sz w:val="24"/>
          <w:szCs w:val="24"/>
        </w:rPr>
        <w:t xml:space="preserve">ón </w:t>
      </w:r>
      <w:r w:rsidRPr="000E14F0">
        <w:rPr>
          <w:rFonts w:ascii="Palatino Linotype" w:eastAsia="Arial" w:hAnsi="Palatino Linotype" w:cs="Arial"/>
          <w:i/>
          <w:spacing w:val="-1"/>
          <w:sz w:val="24"/>
          <w:szCs w:val="24"/>
        </w:rPr>
        <w:t>P</w:t>
      </w:r>
      <w:r w:rsidRPr="000E14F0">
        <w:rPr>
          <w:rFonts w:ascii="Palatino Linotype" w:eastAsia="Arial" w:hAnsi="Palatino Linotype" w:cs="Arial"/>
          <w:i/>
          <w:sz w:val="24"/>
          <w:szCs w:val="24"/>
        </w:rPr>
        <w:t>ú</w:t>
      </w:r>
      <w:r w:rsidRPr="000E14F0">
        <w:rPr>
          <w:rFonts w:ascii="Palatino Linotype" w:eastAsia="Arial" w:hAnsi="Palatino Linotype" w:cs="Arial"/>
          <w:i/>
          <w:spacing w:val="-1"/>
          <w:sz w:val="24"/>
          <w:szCs w:val="24"/>
        </w:rPr>
        <w:t>bli</w:t>
      </w:r>
      <w:r w:rsidRPr="000E14F0">
        <w:rPr>
          <w:rFonts w:ascii="Palatino Linotype" w:eastAsia="Arial" w:hAnsi="Palatino Linotype" w:cs="Arial"/>
          <w:i/>
          <w:sz w:val="24"/>
          <w:szCs w:val="24"/>
        </w:rPr>
        <w:t>ca</w:t>
      </w:r>
      <w:r w:rsidRPr="000E14F0">
        <w:rPr>
          <w:rFonts w:ascii="Palatino Linotype" w:eastAsia="Arial" w:hAnsi="Palatino Linotype" w:cs="Arial"/>
          <w:i/>
          <w:spacing w:val="3"/>
          <w:sz w:val="24"/>
          <w:szCs w:val="24"/>
        </w:rPr>
        <w:t xml:space="preserve"> </w:t>
      </w:r>
      <w:r w:rsidRPr="000E14F0">
        <w:rPr>
          <w:rFonts w:ascii="Palatino Linotype" w:eastAsia="Arial" w:hAnsi="Palatino Linotype" w:cs="Arial"/>
          <w:i/>
          <w:spacing w:val="1"/>
          <w:sz w:val="24"/>
          <w:szCs w:val="24"/>
        </w:rPr>
        <w:t>G</w:t>
      </w:r>
      <w:r w:rsidRPr="000E14F0">
        <w:rPr>
          <w:rFonts w:ascii="Palatino Linotype" w:eastAsia="Arial" w:hAnsi="Palatino Linotype" w:cs="Arial"/>
          <w:i/>
          <w:sz w:val="24"/>
          <w:szCs w:val="24"/>
        </w:rPr>
        <w:t>u</w:t>
      </w:r>
      <w:r w:rsidRPr="000E14F0">
        <w:rPr>
          <w:rFonts w:ascii="Palatino Linotype" w:eastAsia="Arial" w:hAnsi="Palatino Linotype" w:cs="Arial"/>
          <w:i/>
          <w:spacing w:val="-1"/>
          <w:sz w:val="24"/>
          <w:szCs w:val="24"/>
        </w:rPr>
        <w:t>b</w:t>
      </w:r>
      <w:r w:rsidRPr="000E14F0">
        <w:rPr>
          <w:rFonts w:ascii="Palatino Linotype" w:eastAsia="Arial" w:hAnsi="Palatino Linotype" w:cs="Arial"/>
          <w:i/>
          <w:sz w:val="24"/>
          <w:szCs w:val="24"/>
        </w:rPr>
        <w:t>ern</w:t>
      </w:r>
      <w:r w:rsidRPr="000E14F0">
        <w:rPr>
          <w:rFonts w:ascii="Palatino Linotype" w:eastAsia="Arial" w:hAnsi="Palatino Linotype" w:cs="Arial"/>
          <w:i/>
          <w:spacing w:val="-3"/>
          <w:sz w:val="24"/>
          <w:szCs w:val="24"/>
        </w:rPr>
        <w:t>a</w:t>
      </w:r>
      <w:r w:rsidRPr="000E14F0">
        <w:rPr>
          <w:rFonts w:ascii="Palatino Linotype" w:eastAsia="Arial" w:hAnsi="Palatino Linotype" w:cs="Arial"/>
          <w:i/>
          <w:spacing w:val="1"/>
          <w:sz w:val="24"/>
          <w:szCs w:val="24"/>
        </w:rPr>
        <w:t>m</w:t>
      </w:r>
      <w:r w:rsidRPr="000E14F0">
        <w:rPr>
          <w:rFonts w:ascii="Palatino Linotype" w:eastAsia="Arial" w:hAnsi="Palatino Linotype" w:cs="Arial"/>
          <w:i/>
          <w:sz w:val="24"/>
          <w:szCs w:val="24"/>
        </w:rPr>
        <w:t>e</w:t>
      </w:r>
      <w:r w:rsidRPr="000E14F0">
        <w:rPr>
          <w:rFonts w:ascii="Palatino Linotype" w:eastAsia="Arial" w:hAnsi="Palatino Linotype" w:cs="Arial"/>
          <w:i/>
          <w:spacing w:val="-1"/>
          <w:sz w:val="24"/>
          <w:szCs w:val="24"/>
        </w:rPr>
        <w:t>n</w:t>
      </w:r>
      <w:r w:rsidRPr="000E14F0">
        <w:rPr>
          <w:rFonts w:ascii="Palatino Linotype" w:eastAsia="Arial" w:hAnsi="Palatino Linotype" w:cs="Arial"/>
          <w:i/>
          <w:spacing w:val="1"/>
          <w:sz w:val="24"/>
          <w:szCs w:val="24"/>
        </w:rPr>
        <w:t>t</w:t>
      </w:r>
      <w:r w:rsidRPr="000E14F0">
        <w:rPr>
          <w:rFonts w:ascii="Palatino Linotype" w:eastAsia="Arial" w:hAnsi="Palatino Linotype" w:cs="Arial"/>
          <w:i/>
          <w:sz w:val="24"/>
          <w:szCs w:val="24"/>
        </w:rPr>
        <w:t>al</w:t>
      </w:r>
      <w:r w:rsidRPr="000E14F0">
        <w:rPr>
          <w:rFonts w:ascii="Palatino Linotype" w:eastAsia="Arial" w:hAnsi="Palatino Linotype" w:cs="Arial"/>
          <w:i/>
          <w:spacing w:val="-2"/>
          <w:sz w:val="24"/>
          <w:szCs w:val="24"/>
        </w:rPr>
        <w:t xml:space="preserve"> </w:t>
      </w:r>
      <w:r w:rsidRPr="000E14F0">
        <w:rPr>
          <w:rFonts w:ascii="Palatino Linotype" w:eastAsia="Arial" w:hAnsi="Palatino Linotype" w:cs="Arial"/>
          <w:i/>
          <w:sz w:val="24"/>
          <w:szCs w:val="24"/>
        </w:rPr>
        <w:t>el</w:t>
      </w:r>
      <w:r w:rsidRPr="000E14F0">
        <w:rPr>
          <w:rFonts w:ascii="Palatino Linotype" w:eastAsia="Arial" w:hAnsi="Palatino Linotype" w:cs="Arial"/>
          <w:i/>
          <w:spacing w:val="2"/>
          <w:sz w:val="24"/>
          <w:szCs w:val="24"/>
        </w:rPr>
        <w:t xml:space="preserve"> </w:t>
      </w:r>
      <w:r w:rsidRPr="000E14F0">
        <w:rPr>
          <w:rFonts w:ascii="Palatino Linotype" w:eastAsia="Arial" w:hAnsi="Palatino Linotype" w:cs="Arial"/>
          <w:i/>
          <w:sz w:val="24"/>
          <w:szCs w:val="24"/>
        </w:rPr>
        <w:t>n</w:t>
      </w:r>
      <w:r w:rsidRPr="000E14F0">
        <w:rPr>
          <w:rFonts w:ascii="Palatino Linotype" w:eastAsia="Arial" w:hAnsi="Palatino Linotype" w:cs="Arial"/>
          <w:i/>
          <w:spacing w:val="-1"/>
          <w:sz w:val="24"/>
          <w:szCs w:val="24"/>
        </w:rPr>
        <w:t>o</w:t>
      </w:r>
      <w:r w:rsidRPr="000E14F0">
        <w:rPr>
          <w:rFonts w:ascii="Palatino Linotype" w:eastAsia="Arial" w:hAnsi="Palatino Linotype" w:cs="Arial"/>
          <w:i/>
          <w:spacing w:val="1"/>
          <w:sz w:val="24"/>
          <w:szCs w:val="24"/>
        </w:rPr>
        <w:t>m</w:t>
      </w:r>
      <w:r w:rsidRPr="000E14F0">
        <w:rPr>
          <w:rFonts w:ascii="Palatino Linotype" w:eastAsia="Arial" w:hAnsi="Palatino Linotype" w:cs="Arial"/>
          <w:i/>
          <w:sz w:val="24"/>
          <w:szCs w:val="24"/>
        </w:rPr>
        <w:t>bre</w:t>
      </w:r>
      <w:r w:rsidRPr="000E14F0">
        <w:rPr>
          <w:rFonts w:ascii="Palatino Linotype" w:eastAsia="Arial" w:hAnsi="Palatino Linotype" w:cs="Arial"/>
          <w:i/>
          <w:spacing w:val="1"/>
          <w:sz w:val="24"/>
          <w:szCs w:val="24"/>
        </w:rPr>
        <w:t xml:space="preserve"> </w:t>
      </w:r>
      <w:r w:rsidRPr="000E14F0">
        <w:rPr>
          <w:rFonts w:ascii="Palatino Linotype" w:eastAsia="Arial" w:hAnsi="Palatino Linotype" w:cs="Arial"/>
          <w:i/>
          <w:sz w:val="24"/>
          <w:szCs w:val="24"/>
        </w:rPr>
        <w:t xml:space="preserve">de </w:t>
      </w:r>
      <w:r w:rsidRPr="000E14F0">
        <w:rPr>
          <w:rFonts w:ascii="Palatino Linotype" w:eastAsia="Arial" w:hAnsi="Palatino Linotype" w:cs="Arial"/>
          <w:i/>
          <w:spacing w:val="-1"/>
          <w:sz w:val="24"/>
          <w:szCs w:val="24"/>
        </w:rPr>
        <w:t>l</w:t>
      </w:r>
      <w:r w:rsidRPr="000E14F0">
        <w:rPr>
          <w:rFonts w:ascii="Palatino Linotype" w:eastAsia="Arial" w:hAnsi="Palatino Linotype" w:cs="Arial"/>
          <w:i/>
          <w:sz w:val="24"/>
          <w:szCs w:val="24"/>
        </w:rPr>
        <w:t>os</w:t>
      </w:r>
      <w:r w:rsidRPr="000E14F0">
        <w:rPr>
          <w:rFonts w:ascii="Palatino Linotype" w:eastAsia="Arial" w:hAnsi="Palatino Linotype" w:cs="Arial"/>
          <w:i/>
          <w:spacing w:val="3"/>
          <w:sz w:val="24"/>
          <w:szCs w:val="24"/>
        </w:rPr>
        <w:t xml:space="preserve"> </w:t>
      </w:r>
      <w:r w:rsidRPr="000E14F0">
        <w:rPr>
          <w:rFonts w:ascii="Palatino Linotype" w:eastAsia="Arial" w:hAnsi="Palatino Linotype" w:cs="Arial"/>
          <w:i/>
          <w:sz w:val="24"/>
          <w:szCs w:val="24"/>
        </w:rPr>
        <w:t>s</w:t>
      </w:r>
      <w:r w:rsidRPr="000E14F0">
        <w:rPr>
          <w:rFonts w:ascii="Palatino Linotype" w:eastAsia="Arial" w:hAnsi="Palatino Linotype" w:cs="Arial"/>
          <w:i/>
          <w:spacing w:val="-3"/>
          <w:sz w:val="24"/>
          <w:szCs w:val="24"/>
        </w:rPr>
        <w:t>e</w:t>
      </w:r>
      <w:r w:rsidRPr="000E14F0">
        <w:rPr>
          <w:rFonts w:ascii="Palatino Linotype" w:eastAsia="Arial" w:hAnsi="Palatino Linotype" w:cs="Arial"/>
          <w:i/>
          <w:spacing w:val="1"/>
          <w:sz w:val="24"/>
          <w:szCs w:val="24"/>
        </w:rPr>
        <w:t>r</w:t>
      </w:r>
      <w:r w:rsidRPr="000E14F0">
        <w:rPr>
          <w:rFonts w:ascii="Palatino Linotype" w:eastAsia="Arial" w:hAnsi="Palatino Linotype" w:cs="Arial"/>
          <w:i/>
          <w:spacing w:val="-2"/>
          <w:sz w:val="24"/>
          <w:szCs w:val="24"/>
        </w:rPr>
        <w:t>v</w:t>
      </w:r>
      <w:r w:rsidRPr="000E14F0">
        <w:rPr>
          <w:rFonts w:ascii="Palatino Linotype" w:eastAsia="Arial" w:hAnsi="Palatino Linotype" w:cs="Arial"/>
          <w:i/>
          <w:spacing w:val="-1"/>
          <w:sz w:val="24"/>
          <w:szCs w:val="24"/>
        </w:rPr>
        <w:t>i</w:t>
      </w:r>
      <w:r w:rsidRPr="000E14F0">
        <w:rPr>
          <w:rFonts w:ascii="Palatino Linotype" w:eastAsia="Arial" w:hAnsi="Palatino Linotype" w:cs="Arial"/>
          <w:i/>
          <w:sz w:val="24"/>
          <w:szCs w:val="24"/>
        </w:rPr>
        <w:t>d</w:t>
      </w:r>
      <w:r w:rsidRPr="000E14F0">
        <w:rPr>
          <w:rFonts w:ascii="Palatino Linotype" w:eastAsia="Arial" w:hAnsi="Palatino Linotype" w:cs="Arial"/>
          <w:i/>
          <w:spacing w:val="-1"/>
          <w:sz w:val="24"/>
          <w:szCs w:val="24"/>
        </w:rPr>
        <w:t>o</w:t>
      </w:r>
      <w:r w:rsidRPr="000E14F0">
        <w:rPr>
          <w:rFonts w:ascii="Palatino Linotype" w:eastAsia="Arial" w:hAnsi="Palatino Linotype" w:cs="Arial"/>
          <w:i/>
          <w:spacing w:val="1"/>
          <w:sz w:val="24"/>
          <w:szCs w:val="24"/>
        </w:rPr>
        <w:t>r</w:t>
      </w:r>
      <w:r w:rsidRPr="000E14F0">
        <w:rPr>
          <w:rFonts w:ascii="Palatino Linotype" w:eastAsia="Arial" w:hAnsi="Palatino Linotype" w:cs="Arial"/>
          <w:i/>
          <w:sz w:val="24"/>
          <w:szCs w:val="24"/>
        </w:rPr>
        <w:t>es</w:t>
      </w:r>
      <w:r w:rsidRPr="000E14F0">
        <w:rPr>
          <w:rFonts w:ascii="Palatino Linotype" w:eastAsia="Arial" w:hAnsi="Palatino Linotype" w:cs="Arial"/>
          <w:i/>
          <w:spacing w:val="3"/>
          <w:sz w:val="24"/>
          <w:szCs w:val="24"/>
        </w:rPr>
        <w:t xml:space="preserve"> </w:t>
      </w:r>
      <w:r w:rsidRPr="000E14F0">
        <w:rPr>
          <w:rFonts w:ascii="Palatino Linotype" w:eastAsia="Arial" w:hAnsi="Palatino Linotype" w:cs="Arial"/>
          <w:i/>
          <w:sz w:val="24"/>
          <w:szCs w:val="24"/>
        </w:rPr>
        <w:t>p</w:t>
      </w:r>
      <w:r w:rsidRPr="000E14F0">
        <w:rPr>
          <w:rFonts w:ascii="Palatino Linotype" w:eastAsia="Arial" w:hAnsi="Palatino Linotype" w:cs="Arial"/>
          <w:i/>
          <w:spacing w:val="-1"/>
          <w:sz w:val="24"/>
          <w:szCs w:val="24"/>
        </w:rPr>
        <w:t>ú</w:t>
      </w:r>
      <w:r w:rsidRPr="000E14F0">
        <w:rPr>
          <w:rFonts w:ascii="Palatino Linotype" w:eastAsia="Arial" w:hAnsi="Palatino Linotype" w:cs="Arial"/>
          <w:i/>
          <w:sz w:val="24"/>
          <w:szCs w:val="24"/>
        </w:rPr>
        <w:t>b</w:t>
      </w:r>
      <w:r w:rsidRPr="000E14F0">
        <w:rPr>
          <w:rFonts w:ascii="Palatino Linotype" w:eastAsia="Arial" w:hAnsi="Palatino Linotype" w:cs="Arial"/>
          <w:i/>
          <w:spacing w:val="-1"/>
          <w:sz w:val="24"/>
          <w:szCs w:val="24"/>
        </w:rPr>
        <w:t>li</w:t>
      </w:r>
      <w:r w:rsidRPr="000E14F0">
        <w:rPr>
          <w:rFonts w:ascii="Palatino Linotype" w:eastAsia="Arial" w:hAnsi="Palatino Linotype" w:cs="Arial"/>
          <w:i/>
          <w:sz w:val="24"/>
          <w:szCs w:val="24"/>
        </w:rPr>
        <w:t>cos</w:t>
      </w:r>
      <w:r w:rsidRPr="000E14F0">
        <w:rPr>
          <w:rFonts w:ascii="Palatino Linotype" w:eastAsia="Arial" w:hAnsi="Palatino Linotype" w:cs="Arial"/>
          <w:i/>
          <w:spacing w:val="1"/>
          <w:sz w:val="24"/>
          <w:szCs w:val="24"/>
        </w:rPr>
        <w:t xml:space="preserve"> </w:t>
      </w:r>
      <w:r w:rsidRPr="000E14F0">
        <w:rPr>
          <w:rFonts w:ascii="Palatino Linotype" w:eastAsia="Arial" w:hAnsi="Palatino Linotype" w:cs="Arial"/>
          <w:i/>
          <w:sz w:val="24"/>
          <w:szCs w:val="24"/>
        </w:rPr>
        <w:t>es</w:t>
      </w:r>
      <w:r w:rsidRPr="000E14F0">
        <w:rPr>
          <w:rFonts w:ascii="Palatino Linotype" w:eastAsia="Arial" w:hAnsi="Palatino Linotype" w:cs="Arial"/>
          <w:i/>
          <w:spacing w:val="3"/>
          <w:sz w:val="24"/>
          <w:szCs w:val="24"/>
        </w:rPr>
        <w:t xml:space="preserve"> </w:t>
      </w:r>
      <w:r w:rsidRPr="000E14F0">
        <w:rPr>
          <w:rFonts w:ascii="Palatino Linotype" w:eastAsia="Arial" w:hAnsi="Palatino Linotype" w:cs="Arial"/>
          <w:i/>
          <w:spacing w:val="-1"/>
          <w:sz w:val="24"/>
          <w:szCs w:val="24"/>
        </w:rPr>
        <w:t>i</w:t>
      </w:r>
      <w:r w:rsidRPr="000E14F0">
        <w:rPr>
          <w:rFonts w:ascii="Palatino Linotype" w:eastAsia="Arial" w:hAnsi="Palatino Linotype" w:cs="Arial"/>
          <w:i/>
          <w:spacing w:val="-3"/>
          <w:sz w:val="24"/>
          <w:szCs w:val="24"/>
        </w:rPr>
        <w:t>n</w:t>
      </w:r>
      <w:r w:rsidRPr="000E14F0">
        <w:rPr>
          <w:rFonts w:ascii="Palatino Linotype" w:eastAsia="Arial" w:hAnsi="Palatino Linotype" w:cs="Arial"/>
          <w:i/>
          <w:spacing w:val="1"/>
          <w:sz w:val="24"/>
          <w:szCs w:val="24"/>
        </w:rPr>
        <w:t>f</w:t>
      </w:r>
      <w:r w:rsidRPr="000E14F0">
        <w:rPr>
          <w:rFonts w:ascii="Palatino Linotype" w:eastAsia="Arial" w:hAnsi="Palatino Linotype" w:cs="Arial"/>
          <w:i/>
          <w:sz w:val="24"/>
          <w:szCs w:val="24"/>
        </w:rPr>
        <w:t>o</w:t>
      </w:r>
      <w:r w:rsidRPr="000E14F0">
        <w:rPr>
          <w:rFonts w:ascii="Palatino Linotype" w:eastAsia="Arial" w:hAnsi="Palatino Linotype" w:cs="Arial"/>
          <w:i/>
          <w:spacing w:val="-2"/>
          <w:sz w:val="24"/>
          <w:szCs w:val="24"/>
        </w:rPr>
        <w:t>r</w:t>
      </w:r>
      <w:r w:rsidRPr="000E14F0">
        <w:rPr>
          <w:rFonts w:ascii="Palatino Linotype" w:eastAsia="Arial" w:hAnsi="Palatino Linotype" w:cs="Arial"/>
          <w:i/>
          <w:spacing w:val="1"/>
          <w:sz w:val="24"/>
          <w:szCs w:val="24"/>
        </w:rPr>
        <w:t>m</w:t>
      </w:r>
      <w:r w:rsidRPr="000E14F0">
        <w:rPr>
          <w:rFonts w:ascii="Palatino Linotype" w:eastAsia="Arial" w:hAnsi="Palatino Linotype" w:cs="Arial"/>
          <w:i/>
          <w:sz w:val="24"/>
          <w:szCs w:val="24"/>
        </w:rPr>
        <w:t>ac</w:t>
      </w:r>
      <w:r w:rsidRPr="000E14F0">
        <w:rPr>
          <w:rFonts w:ascii="Palatino Linotype" w:eastAsia="Arial" w:hAnsi="Palatino Linotype" w:cs="Arial"/>
          <w:i/>
          <w:spacing w:val="-4"/>
          <w:sz w:val="24"/>
          <w:szCs w:val="24"/>
        </w:rPr>
        <w:t>i</w:t>
      </w:r>
      <w:r w:rsidRPr="000E14F0">
        <w:rPr>
          <w:rFonts w:ascii="Palatino Linotype" w:eastAsia="Arial" w:hAnsi="Palatino Linotype" w:cs="Arial"/>
          <w:i/>
          <w:sz w:val="24"/>
          <w:szCs w:val="24"/>
        </w:rPr>
        <w:t>ón</w:t>
      </w:r>
      <w:r w:rsidRPr="000E14F0">
        <w:rPr>
          <w:rFonts w:ascii="Palatino Linotype" w:eastAsia="Arial" w:hAnsi="Palatino Linotype" w:cs="Arial"/>
          <w:i/>
          <w:spacing w:val="3"/>
          <w:sz w:val="24"/>
          <w:szCs w:val="24"/>
        </w:rPr>
        <w:t xml:space="preserve"> </w:t>
      </w:r>
      <w:r w:rsidRPr="000E14F0">
        <w:rPr>
          <w:rFonts w:ascii="Palatino Linotype" w:eastAsia="Arial" w:hAnsi="Palatino Linotype" w:cs="Arial"/>
          <w:i/>
          <w:sz w:val="24"/>
          <w:szCs w:val="24"/>
        </w:rPr>
        <w:t>de</w:t>
      </w:r>
      <w:r w:rsidRPr="000E14F0">
        <w:rPr>
          <w:rFonts w:ascii="Palatino Linotype" w:eastAsia="Arial" w:hAnsi="Palatino Linotype" w:cs="Arial"/>
          <w:i/>
          <w:spacing w:val="3"/>
          <w:sz w:val="24"/>
          <w:szCs w:val="24"/>
        </w:rPr>
        <w:t xml:space="preserve"> </w:t>
      </w:r>
      <w:r w:rsidRPr="000E14F0">
        <w:rPr>
          <w:rFonts w:ascii="Palatino Linotype" w:eastAsia="Arial" w:hAnsi="Palatino Linotype" w:cs="Arial"/>
          <w:i/>
          <w:sz w:val="24"/>
          <w:szCs w:val="24"/>
        </w:rPr>
        <w:t>n</w:t>
      </w:r>
      <w:r w:rsidRPr="000E14F0">
        <w:rPr>
          <w:rFonts w:ascii="Palatino Linotype" w:eastAsia="Arial" w:hAnsi="Palatino Linotype" w:cs="Arial"/>
          <w:i/>
          <w:spacing w:val="-3"/>
          <w:sz w:val="24"/>
          <w:szCs w:val="24"/>
        </w:rPr>
        <w:t>a</w:t>
      </w:r>
      <w:r w:rsidRPr="000E14F0">
        <w:rPr>
          <w:rFonts w:ascii="Palatino Linotype" w:eastAsia="Arial" w:hAnsi="Palatino Linotype" w:cs="Arial"/>
          <w:i/>
          <w:spacing w:val="1"/>
          <w:sz w:val="24"/>
          <w:szCs w:val="24"/>
        </w:rPr>
        <w:t>t</w:t>
      </w:r>
      <w:r w:rsidRPr="000E14F0">
        <w:rPr>
          <w:rFonts w:ascii="Palatino Linotype" w:eastAsia="Arial" w:hAnsi="Palatino Linotype" w:cs="Arial"/>
          <w:i/>
          <w:sz w:val="24"/>
          <w:szCs w:val="24"/>
        </w:rPr>
        <w:t>ura</w:t>
      </w:r>
      <w:r w:rsidRPr="000E14F0">
        <w:rPr>
          <w:rFonts w:ascii="Palatino Linotype" w:eastAsia="Arial" w:hAnsi="Palatino Linotype" w:cs="Arial"/>
          <w:i/>
          <w:spacing w:val="-1"/>
          <w:sz w:val="24"/>
          <w:szCs w:val="24"/>
        </w:rPr>
        <w:t>l</w:t>
      </w:r>
      <w:r w:rsidRPr="000E14F0">
        <w:rPr>
          <w:rFonts w:ascii="Palatino Linotype" w:eastAsia="Arial" w:hAnsi="Palatino Linotype" w:cs="Arial"/>
          <w:i/>
          <w:sz w:val="24"/>
          <w:szCs w:val="24"/>
        </w:rPr>
        <w:t>e</w:t>
      </w:r>
      <w:r w:rsidRPr="000E14F0">
        <w:rPr>
          <w:rFonts w:ascii="Palatino Linotype" w:eastAsia="Arial" w:hAnsi="Palatino Linotype" w:cs="Arial"/>
          <w:i/>
          <w:spacing w:val="-3"/>
          <w:sz w:val="24"/>
          <w:szCs w:val="24"/>
        </w:rPr>
        <w:t>z</w:t>
      </w:r>
      <w:r w:rsidRPr="000E14F0">
        <w:rPr>
          <w:rFonts w:ascii="Palatino Linotype" w:eastAsia="Arial" w:hAnsi="Palatino Linotype" w:cs="Arial"/>
          <w:i/>
          <w:sz w:val="24"/>
          <w:szCs w:val="24"/>
        </w:rPr>
        <w:t>a p</w:t>
      </w:r>
      <w:r w:rsidRPr="000E14F0">
        <w:rPr>
          <w:rFonts w:ascii="Palatino Linotype" w:eastAsia="Arial" w:hAnsi="Palatino Linotype" w:cs="Arial"/>
          <w:i/>
          <w:spacing w:val="-1"/>
          <w:sz w:val="24"/>
          <w:szCs w:val="24"/>
        </w:rPr>
        <w:t>ú</w:t>
      </w:r>
      <w:r w:rsidRPr="000E14F0">
        <w:rPr>
          <w:rFonts w:ascii="Palatino Linotype" w:eastAsia="Arial" w:hAnsi="Palatino Linotype" w:cs="Arial"/>
          <w:i/>
          <w:sz w:val="24"/>
          <w:szCs w:val="24"/>
        </w:rPr>
        <w:t>b</w:t>
      </w:r>
      <w:r w:rsidRPr="000E14F0">
        <w:rPr>
          <w:rFonts w:ascii="Palatino Linotype" w:eastAsia="Arial" w:hAnsi="Palatino Linotype" w:cs="Arial"/>
          <w:i/>
          <w:spacing w:val="-1"/>
          <w:sz w:val="24"/>
          <w:szCs w:val="24"/>
        </w:rPr>
        <w:t>li</w:t>
      </w:r>
      <w:r w:rsidRPr="000E14F0">
        <w:rPr>
          <w:rFonts w:ascii="Palatino Linotype" w:eastAsia="Arial" w:hAnsi="Palatino Linotype" w:cs="Arial"/>
          <w:i/>
          <w:sz w:val="24"/>
          <w:szCs w:val="24"/>
        </w:rPr>
        <w:t>ca.</w:t>
      </w:r>
      <w:r w:rsidRPr="000E14F0">
        <w:rPr>
          <w:rFonts w:ascii="Palatino Linotype" w:eastAsia="Arial" w:hAnsi="Palatino Linotype" w:cs="Arial"/>
          <w:i/>
          <w:spacing w:val="7"/>
          <w:sz w:val="24"/>
          <w:szCs w:val="24"/>
        </w:rPr>
        <w:t xml:space="preserve"> </w:t>
      </w:r>
      <w:r w:rsidRPr="000E14F0">
        <w:rPr>
          <w:rFonts w:ascii="Palatino Linotype" w:eastAsia="Arial" w:hAnsi="Palatino Linotype" w:cs="Arial"/>
          <w:i/>
          <w:spacing w:val="-1"/>
          <w:sz w:val="24"/>
          <w:szCs w:val="24"/>
        </w:rPr>
        <w:t>N</w:t>
      </w:r>
      <w:r w:rsidRPr="000E14F0">
        <w:rPr>
          <w:rFonts w:ascii="Palatino Linotype" w:eastAsia="Arial" w:hAnsi="Palatino Linotype" w:cs="Arial"/>
          <w:i/>
          <w:sz w:val="24"/>
          <w:szCs w:val="24"/>
        </w:rPr>
        <w:t>o</w:t>
      </w:r>
      <w:r w:rsidRPr="000E14F0">
        <w:rPr>
          <w:rFonts w:ascii="Palatino Linotype" w:eastAsia="Arial" w:hAnsi="Palatino Linotype" w:cs="Arial"/>
          <w:i/>
          <w:spacing w:val="3"/>
          <w:sz w:val="24"/>
          <w:szCs w:val="24"/>
        </w:rPr>
        <w:t xml:space="preserve"> </w:t>
      </w:r>
      <w:r w:rsidRPr="000E14F0">
        <w:rPr>
          <w:rFonts w:ascii="Palatino Linotype" w:eastAsia="Arial" w:hAnsi="Palatino Linotype" w:cs="Arial"/>
          <w:i/>
          <w:sz w:val="24"/>
          <w:szCs w:val="24"/>
        </w:rPr>
        <w:t>o</w:t>
      </w:r>
      <w:r w:rsidRPr="000E14F0">
        <w:rPr>
          <w:rFonts w:ascii="Palatino Linotype" w:eastAsia="Arial" w:hAnsi="Palatino Linotype" w:cs="Arial"/>
          <w:i/>
          <w:spacing w:val="-1"/>
          <w:sz w:val="24"/>
          <w:szCs w:val="24"/>
        </w:rPr>
        <w:t>b</w:t>
      </w:r>
      <w:r w:rsidRPr="000E14F0">
        <w:rPr>
          <w:rFonts w:ascii="Palatino Linotype" w:eastAsia="Arial" w:hAnsi="Palatino Linotype" w:cs="Arial"/>
          <w:i/>
          <w:spacing w:val="-2"/>
          <w:sz w:val="24"/>
          <w:szCs w:val="24"/>
        </w:rPr>
        <w:t>s</w:t>
      </w:r>
      <w:r w:rsidRPr="000E14F0">
        <w:rPr>
          <w:rFonts w:ascii="Palatino Linotype" w:eastAsia="Arial" w:hAnsi="Palatino Linotype" w:cs="Arial"/>
          <w:i/>
          <w:spacing w:val="1"/>
          <w:sz w:val="24"/>
          <w:szCs w:val="24"/>
        </w:rPr>
        <w:t>t</w:t>
      </w:r>
      <w:r w:rsidRPr="000E14F0">
        <w:rPr>
          <w:rFonts w:ascii="Palatino Linotype" w:eastAsia="Arial" w:hAnsi="Palatino Linotype" w:cs="Arial"/>
          <w:i/>
          <w:sz w:val="24"/>
          <w:szCs w:val="24"/>
        </w:rPr>
        <w:t>a</w:t>
      </w:r>
      <w:r w:rsidRPr="000E14F0">
        <w:rPr>
          <w:rFonts w:ascii="Palatino Linotype" w:eastAsia="Arial" w:hAnsi="Palatino Linotype" w:cs="Arial"/>
          <w:i/>
          <w:spacing w:val="-1"/>
          <w:sz w:val="24"/>
          <w:szCs w:val="24"/>
        </w:rPr>
        <w:t>n</w:t>
      </w:r>
      <w:r w:rsidRPr="000E14F0">
        <w:rPr>
          <w:rFonts w:ascii="Palatino Linotype" w:eastAsia="Arial" w:hAnsi="Palatino Linotype" w:cs="Arial"/>
          <w:i/>
          <w:spacing w:val="1"/>
          <w:sz w:val="24"/>
          <w:szCs w:val="24"/>
        </w:rPr>
        <w:t>t</w:t>
      </w:r>
      <w:r w:rsidRPr="000E14F0">
        <w:rPr>
          <w:rFonts w:ascii="Palatino Linotype" w:eastAsia="Arial" w:hAnsi="Palatino Linotype" w:cs="Arial"/>
          <w:i/>
          <w:sz w:val="24"/>
          <w:szCs w:val="24"/>
        </w:rPr>
        <w:t>e</w:t>
      </w:r>
      <w:r w:rsidRPr="000E14F0">
        <w:rPr>
          <w:rFonts w:ascii="Palatino Linotype" w:eastAsia="Arial" w:hAnsi="Palatino Linotype" w:cs="Arial"/>
          <w:i/>
          <w:spacing w:val="3"/>
          <w:sz w:val="24"/>
          <w:szCs w:val="24"/>
        </w:rPr>
        <w:t xml:space="preserve"> </w:t>
      </w:r>
      <w:r w:rsidRPr="000E14F0">
        <w:rPr>
          <w:rFonts w:ascii="Palatino Linotype" w:eastAsia="Arial" w:hAnsi="Palatino Linotype" w:cs="Arial"/>
          <w:i/>
          <w:spacing w:val="-1"/>
          <w:sz w:val="24"/>
          <w:szCs w:val="24"/>
        </w:rPr>
        <w:t>l</w:t>
      </w:r>
      <w:r w:rsidRPr="000E14F0">
        <w:rPr>
          <w:rFonts w:ascii="Palatino Linotype" w:eastAsia="Arial" w:hAnsi="Palatino Linotype" w:cs="Arial"/>
          <w:i/>
          <w:sz w:val="24"/>
          <w:szCs w:val="24"/>
        </w:rPr>
        <w:t>o</w:t>
      </w:r>
      <w:r w:rsidRPr="000E14F0">
        <w:rPr>
          <w:rFonts w:ascii="Palatino Linotype" w:eastAsia="Arial" w:hAnsi="Palatino Linotype" w:cs="Arial"/>
          <w:i/>
          <w:spacing w:val="3"/>
          <w:sz w:val="24"/>
          <w:szCs w:val="24"/>
        </w:rPr>
        <w:t xml:space="preserve"> </w:t>
      </w:r>
      <w:r w:rsidRPr="000E14F0">
        <w:rPr>
          <w:rFonts w:ascii="Palatino Linotype" w:eastAsia="Arial" w:hAnsi="Palatino Linotype" w:cs="Arial"/>
          <w:i/>
          <w:spacing w:val="-3"/>
          <w:sz w:val="24"/>
          <w:szCs w:val="24"/>
        </w:rPr>
        <w:t>a</w:t>
      </w:r>
      <w:r w:rsidRPr="000E14F0">
        <w:rPr>
          <w:rFonts w:ascii="Palatino Linotype" w:eastAsia="Arial" w:hAnsi="Palatino Linotype" w:cs="Arial"/>
          <w:i/>
          <w:sz w:val="24"/>
          <w:szCs w:val="24"/>
        </w:rPr>
        <w:t>nte</w:t>
      </w:r>
      <w:r w:rsidRPr="000E14F0">
        <w:rPr>
          <w:rFonts w:ascii="Palatino Linotype" w:eastAsia="Arial" w:hAnsi="Palatino Linotype" w:cs="Arial"/>
          <w:i/>
          <w:spacing w:val="1"/>
          <w:sz w:val="24"/>
          <w:szCs w:val="24"/>
        </w:rPr>
        <w:t>r</w:t>
      </w:r>
      <w:r w:rsidRPr="000E14F0">
        <w:rPr>
          <w:rFonts w:ascii="Palatino Linotype" w:eastAsia="Arial" w:hAnsi="Palatino Linotype" w:cs="Arial"/>
          <w:i/>
          <w:spacing w:val="-1"/>
          <w:sz w:val="24"/>
          <w:szCs w:val="24"/>
        </w:rPr>
        <w:t>i</w:t>
      </w:r>
      <w:r w:rsidRPr="000E14F0">
        <w:rPr>
          <w:rFonts w:ascii="Palatino Linotype" w:eastAsia="Arial" w:hAnsi="Palatino Linotype" w:cs="Arial"/>
          <w:i/>
          <w:sz w:val="24"/>
          <w:szCs w:val="24"/>
        </w:rPr>
        <w:t>o</w:t>
      </w:r>
      <w:r w:rsidRPr="000E14F0">
        <w:rPr>
          <w:rFonts w:ascii="Palatino Linotype" w:eastAsia="Arial" w:hAnsi="Palatino Linotype" w:cs="Arial"/>
          <w:i/>
          <w:spacing w:val="-2"/>
          <w:sz w:val="24"/>
          <w:szCs w:val="24"/>
        </w:rPr>
        <w:t>r</w:t>
      </w:r>
      <w:r w:rsidRPr="000E14F0">
        <w:rPr>
          <w:rFonts w:ascii="Palatino Linotype" w:eastAsia="Arial" w:hAnsi="Palatino Linotype" w:cs="Arial"/>
          <w:i/>
          <w:sz w:val="24"/>
          <w:szCs w:val="24"/>
        </w:rPr>
        <w:t>,</w:t>
      </w:r>
      <w:r w:rsidRPr="000E14F0">
        <w:rPr>
          <w:rFonts w:ascii="Palatino Linotype" w:eastAsia="Arial" w:hAnsi="Palatino Linotype" w:cs="Arial"/>
          <w:i/>
          <w:spacing w:val="5"/>
          <w:sz w:val="24"/>
          <w:szCs w:val="24"/>
        </w:rPr>
        <w:t xml:space="preserve"> </w:t>
      </w:r>
      <w:r w:rsidRPr="000E14F0">
        <w:rPr>
          <w:rFonts w:ascii="Palatino Linotype" w:eastAsia="Arial" w:hAnsi="Palatino Linotype" w:cs="Arial"/>
          <w:i/>
          <w:sz w:val="24"/>
          <w:szCs w:val="24"/>
        </w:rPr>
        <w:t>el</w:t>
      </w:r>
      <w:r w:rsidRPr="000E14F0">
        <w:rPr>
          <w:rFonts w:ascii="Palatino Linotype" w:eastAsia="Arial" w:hAnsi="Palatino Linotype" w:cs="Arial"/>
          <w:i/>
          <w:spacing w:val="2"/>
          <w:sz w:val="24"/>
          <w:szCs w:val="24"/>
        </w:rPr>
        <w:t xml:space="preserve"> </w:t>
      </w:r>
      <w:r w:rsidRPr="000E14F0">
        <w:rPr>
          <w:rFonts w:ascii="Palatino Linotype" w:eastAsia="Arial" w:hAnsi="Palatino Linotype" w:cs="Arial"/>
          <w:i/>
          <w:spacing w:val="1"/>
          <w:sz w:val="24"/>
          <w:szCs w:val="24"/>
        </w:rPr>
        <w:t>m</w:t>
      </w:r>
      <w:r w:rsidRPr="000E14F0">
        <w:rPr>
          <w:rFonts w:ascii="Palatino Linotype" w:eastAsia="Arial" w:hAnsi="Palatino Linotype" w:cs="Arial"/>
          <w:i/>
          <w:spacing w:val="-1"/>
          <w:sz w:val="24"/>
          <w:szCs w:val="24"/>
        </w:rPr>
        <w:t>i</w:t>
      </w:r>
      <w:r w:rsidRPr="000E14F0">
        <w:rPr>
          <w:rFonts w:ascii="Palatino Linotype" w:eastAsia="Arial" w:hAnsi="Palatino Linotype" w:cs="Arial"/>
          <w:i/>
          <w:sz w:val="24"/>
          <w:szCs w:val="24"/>
        </w:rPr>
        <w:t>s</w:t>
      </w:r>
      <w:r w:rsidRPr="000E14F0">
        <w:rPr>
          <w:rFonts w:ascii="Palatino Linotype" w:eastAsia="Arial" w:hAnsi="Palatino Linotype" w:cs="Arial"/>
          <w:i/>
          <w:spacing w:val="1"/>
          <w:sz w:val="24"/>
          <w:szCs w:val="24"/>
        </w:rPr>
        <w:t>m</w:t>
      </w:r>
      <w:r w:rsidRPr="000E14F0">
        <w:rPr>
          <w:rFonts w:ascii="Palatino Linotype" w:eastAsia="Arial" w:hAnsi="Palatino Linotype" w:cs="Arial"/>
          <w:i/>
          <w:sz w:val="24"/>
          <w:szCs w:val="24"/>
        </w:rPr>
        <w:t>o</w:t>
      </w:r>
      <w:r w:rsidRPr="000E14F0">
        <w:rPr>
          <w:rFonts w:ascii="Palatino Linotype" w:eastAsia="Arial" w:hAnsi="Palatino Linotype" w:cs="Arial"/>
          <w:i/>
          <w:spacing w:val="1"/>
          <w:sz w:val="24"/>
          <w:szCs w:val="24"/>
        </w:rPr>
        <w:t xml:space="preserve"> </w:t>
      </w:r>
      <w:r w:rsidRPr="000E14F0">
        <w:rPr>
          <w:rFonts w:ascii="Palatino Linotype" w:eastAsia="Arial" w:hAnsi="Palatino Linotype" w:cs="Arial"/>
          <w:i/>
          <w:sz w:val="24"/>
          <w:szCs w:val="24"/>
        </w:rPr>
        <w:t>prece</w:t>
      </w:r>
      <w:r w:rsidRPr="000E14F0">
        <w:rPr>
          <w:rFonts w:ascii="Palatino Linotype" w:eastAsia="Arial" w:hAnsi="Palatino Linotype" w:cs="Arial"/>
          <w:i/>
          <w:spacing w:val="-3"/>
          <w:sz w:val="24"/>
          <w:szCs w:val="24"/>
        </w:rPr>
        <w:t>p</w:t>
      </w:r>
      <w:r w:rsidRPr="000E14F0">
        <w:rPr>
          <w:rFonts w:ascii="Palatino Linotype" w:eastAsia="Arial" w:hAnsi="Palatino Linotype" w:cs="Arial"/>
          <w:i/>
          <w:spacing w:val="-1"/>
          <w:sz w:val="24"/>
          <w:szCs w:val="24"/>
        </w:rPr>
        <w:t>t</w:t>
      </w:r>
      <w:r w:rsidRPr="000E14F0">
        <w:rPr>
          <w:rFonts w:ascii="Palatino Linotype" w:eastAsia="Arial" w:hAnsi="Palatino Linotype" w:cs="Arial"/>
          <w:i/>
          <w:sz w:val="24"/>
          <w:szCs w:val="24"/>
        </w:rPr>
        <w:t>o</w:t>
      </w:r>
      <w:r w:rsidRPr="000E14F0">
        <w:rPr>
          <w:rFonts w:ascii="Palatino Linotype" w:eastAsia="Arial" w:hAnsi="Palatino Linotype" w:cs="Arial"/>
          <w:i/>
          <w:spacing w:val="6"/>
          <w:sz w:val="24"/>
          <w:szCs w:val="24"/>
        </w:rPr>
        <w:t xml:space="preserve"> </w:t>
      </w:r>
      <w:r w:rsidRPr="000E14F0">
        <w:rPr>
          <w:rFonts w:ascii="Palatino Linotype" w:eastAsia="Arial" w:hAnsi="Palatino Linotype" w:cs="Arial"/>
          <w:i/>
          <w:sz w:val="24"/>
          <w:szCs w:val="24"/>
        </w:rPr>
        <w:t>e</w:t>
      </w:r>
      <w:r w:rsidRPr="000E14F0">
        <w:rPr>
          <w:rFonts w:ascii="Palatino Linotype" w:eastAsia="Arial" w:hAnsi="Palatino Linotype" w:cs="Arial"/>
          <w:i/>
          <w:spacing w:val="-3"/>
          <w:sz w:val="24"/>
          <w:szCs w:val="24"/>
        </w:rPr>
        <w:t>s</w:t>
      </w:r>
      <w:r w:rsidRPr="000E14F0">
        <w:rPr>
          <w:rFonts w:ascii="Palatino Linotype" w:eastAsia="Arial" w:hAnsi="Palatino Linotype" w:cs="Arial"/>
          <w:i/>
          <w:spacing w:val="1"/>
          <w:sz w:val="24"/>
          <w:szCs w:val="24"/>
        </w:rPr>
        <w:t>t</w:t>
      </w:r>
      <w:r w:rsidRPr="000E14F0">
        <w:rPr>
          <w:rFonts w:ascii="Palatino Linotype" w:eastAsia="Arial" w:hAnsi="Palatino Linotype" w:cs="Arial"/>
          <w:i/>
          <w:sz w:val="24"/>
          <w:szCs w:val="24"/>
        </w:rPr>
        <w:t>a</w:t>
      </w:r>
      <w:r w:rsidRPr="000E14F0">
        <w:rPr>
          <w:rFonts w:ascii="Palatino Linotype" w:eastAsia="Arial" w:hAnsi="Palatino Linotype" w:cs="Arial"/>
          <w:i/>
          <w:spacing w:val="-1"/>
          <w:sz w:val="24"/>
          <w:szCs w:val="24"/>
        </w:rPr>
        <w:t>bl</w:t>
      </w:r>
      <w:r w:rsidRPr="000E14F0">
        <w:rPr>
          <w:rFonts w:ascii="Palatino Linotype" w:eastAsia="Arial" w:hAnsi="Palatino Linotype" w:cs="Arial"/>
          <w:i/>
          <w:sz w:val="24"/>
          <w:szCs w:val="24"/>
        </w:rPr>
        <w:t>ece</w:t>
      </w:r>
      <w:r w:rsidRPr="000E14F0">
        <w:rPr>
          <w:rFonts w:ascii="Palatino Linotype" w:eastAsia="Arial" w:hAnsi="Palatino Linotype" w:cs="Arial"/>
          <w:i/>
          <w:spacing w:val="3"/>
          <w:sz w:val="24"/>
          <w:szCs w:val="24"/>
        </w:rPr>
        <w:t xml:space="preserve"> </w:t>
      </w:r>
      <w:r w:rsidRPr="000E14F0">
        <w:rPr>
          <w:rFonts w:ascii="Palatino Linotype" w:eastAsia="Arial" w:hAnsi="Palatino Linotype" w:cs="Arial"/>
          <w:i/>
          <w:spacing w:val="-1"/>
          <w:sz w:val="24"/>
          <w:szCs w:val="24"/>
        </w:rPr>
        <w:t>l</w:t>
      </w:r>
      <w:r w:rsidRPr="000E14F0">
        <w:rPr>
          <w:rFonts w:ascii="Palatino Linotype" w:eastAsia="Arial" w:hAnsi="Palatino Linotype" w:cs="Arial"/>
          <w:i/>
          <w:sz w:val="24"/>
          <w:szCs w:val="24"/>
        </w:rPr>
        <w:t>a</w:t>
      </w:r>
      <w:r w:rsidRPr="000E14F0">
        <w:rPr>
          <w:rFonts w:ascii="Palatino Linotype" w:eastAsia="Arial" w:hAnsi="Palatino Linotype" w:cs="Arial"/>
          <w:i/>
          <w:spacing w:val="6"/>
          <w:sz w:val="24"/>
          <w:szCs w:val="24"/>
        </w:rPr>
        <w:t xml:space="preserve"> </w:t>
      </w:r>
      <w:r w:rsidRPr="000E14F0">
        <w:rPr>
          <w:rFonts w:ascii="Palatino Linotype" w:eastAsia="Arial" w:hAnsi="Palatino Linotype" w:cs="Arial"/>
          <w:i/>
          <w:sz w:val="24"/>
          <w:szCs w:val="24"/>
        </w:rPr>
        <w:t>p</w:t>
      </w:r>
      <w:r w:rsidRPr="000E14F0">
        <w:rPr>
          <w:rFonts w:ascii="Palatino Linotype" w:eastAsia="Arial" w:hAnsi="Palatino Linotype" w:cs="Arial"/>
          <w:i/>
          <w:spacing w:val="-1"/>
          <w:sz w:val="24"/>
          <w:szCs w:val="24"/>
        </w:rPr>
        <w:t>o</w:t>
      </w:r>
      <w:r w:rsidRPr="000E14F0">
        <w:rPr>
          <w:rFonts w:ascii="Palatino Linotype" w:eastAsia="Arial" w:hAnsi="Palatino Linotype" w:cs="Arial"/>
          <w:i/>
          <w:sz w:val="24"/>
          <w:szCs w:val="24"/>
        </w:rPr>
        <w:t>s</w:t>
      </w:r>
      <w:r w:rsidRPr="000E14F0">
        <w:rPr>
          <w:rFonts w:ascii="Palatino Linotype" w:eastAsia="Arial" w:hAnsi="Palatino Linotype" w:cs="Arial"/>
          <w:i/>
          <w:spacing w:val="-1"/>
          <w:sz w:val="24"/>
          <w:szCs w:val="24"/>
        </w:rPr>
        <w:t>i</w:t>
      </w:r>
      <w:r w:rsidRPr="000E14F0">
        <w:rPr>
          <w:rFonts w:ascii="Palatino Linotype" w:eastAsia="Arial" w:hAnsi="Palatino Linotype" w:cs="Arial"/>
          <w:i/>
          <w:sz w:val="24"/>
          <w:szCs w:val="24"/>
        </w:rPr>
        <w:t>b</w:t>
      </w:r>
      <w:r w:rsidRPr="000E14F0">
        <w:rPr>
          <w:rFonts w:ascii="Palatino Linotype" w:eastAsia="Arial" w:hAnsi="Palatino Linotype" w:cs="Arial"/>
          <w:i/>
          <w:spacing w:val="-1"/>
          <w:sz w:val="24"/>
          <w:szCs w:val="24"/>
        </w:rPr>
        <w:t>ili</w:t>
      </w:r>
      <w:r w:rsidRPr="000E14F0">
        <w:rPr>
          <w:rFonts w:ascii="Palatino Linotype" w:eastAsia="Arial" w:hAnsi="Palatino Linotype" w:cs="Arial"/>
          <w:i/>
          <w:sz w:val="24"/>
          <w:szCs w:val="24"/>
        </w:rPr>
        <w:t>d</w:t>
      </w:r>
      <w:r w:rsidRPr="000E14F0">
        <w:rPr>
          <w:rFonts w:ascii="Palatino Linotype" w:eastAsia="Arial" w:hAnsi="Palatino Linotype" w:cs="Arial"/>
          <w:i/>
          <w:spacing w:val="-1"/>
          <w:sz w:val="24"/>
          <w:szCs w:val="24"/>
        </w:rPr>
        <w:t>a</w:t>
      </w:r>
      <w:r w:rsidRPr="000E14F0">
        <w:rPr>
          <w:rFonts w:ascii="Palatino Linotype" w:eastAsia="Arial" w:hAnsi="Palatino Linotype" w:cs="Arial"/>
          <w:i/>
          <w:sz w:val="24"/>
          <w:szCs w:val="24"/>
        </w:rPr>
        <w:t>d</w:t>
      </w:r>
      <w:r w:rsidRPr="000E14F0">
        <w:rPr>
          <w:rFonts w:ascii="Palatino Linotype" w:eastAsia="Arial" w:hAnsi="Palatino Linotype" w:cs="Arial"/>
          <w:i/>
          <w:spacing w:val="6"/>
          <w:sz w:val="24"/>
          <w:szCs w:val="24"/>
        </w:rPr>
        <w:t xml:space="preserve"> </w:t>
      </w:r>
      <w:r w:rsidRPr="000E14F0">
        <w:rPr>
          <w:rFonts w:ascii="Palatino Linotype" w:eastAsia="Arial" w:hAnsi="Palatino Linotype" w:cs="Arial"/>
          <w:i/>
          <w:sz w:val="24"/>
          <w:szCs w:val="24"/>
        </w:rPr>
        <w:t xml:space="preserve">de </w:t>
      </w:r>
      <w:r w:rsidRPr="000E14F0">
        <w:rPr>
          <w:rFonts w:ascii="Palatino Linotype" w:eastAsia="Arial" w:hAnsi="Palatino Linotype" w:cs="Arial"/>
          <w:i/>
          <w:spacing w:val="2"/>
          <w:sz w:val="24"/>
          <w:szCs w:val="24"/>
        </w:rPr>
        <w:t>q</w:t>
      </w:r>
      <w:r w:rsidRPr="000E14F0">
        <w:rPr>
          <w:rFonts w:ascii="Palatino Linotype" w:eastAsia="Arial" w:hAnsi="Palatino Linotype" w:cs="Arial"/>
          <w:i/>
          <w:sz w:val="24"/>
          <w:szCs w:val="24"/>
        </w:rPr>
        <w:t>ue</w:t>
      </w:r>
      <w:r w:rsidRPr="000E14F0">
        <w:rPr>
          <w:rFonts w:ascii="Palatino Linotype" w:eastAsia="Arial" w:hAnsi="Palatino Linotype" w:cs="Arial"/>
          <w:i/>
          <w:spacing w:val="3"/>
          <w:sz w:val="24"/>
          <w:szCs w:val="24"/>
        </w:rPr>
        <w:t xml:space="preserve"> </w:t>
      </w:r>
      <w:r w:rsidRPr="000E14F0">
        <w:rPr>
          <w:rFonts w:ascii="Palatino Linotype" w:eastAsia="Arial" w:hAnsi="Palatino Linotype" w:cs="Arial"/>
          <w:i/>
          <w:sz w:val="24"/>
          <w:szCs w:val="24"/>
        </w:rPr>
        <w:t>e</w:t>
      </w:r>
      <w:r w:rsidRPr="000E14F0">
        <w:rPr>
          <w:rFonts w:ascii="Palatino Linotype" w:eastAsia="Arial" w:hAnsi="Palatino Linotype" w:cs="Arial"/>
          <w:i/>
          <w:spacing w:val="-3"/>
          <w:sz w:val="24"/>
          <w:szCs w:val="24"/>
        </w:rPr>
        <w:t>x</w:t>
      </w:r>
      <w:r w:rsidRPr="000E14F0">
        <w:rPr>
          <w:rFonts w:ascii="Palatino Linotype" w:eastAsia="Arial" w:hAnsi="Palatino Linotype" w:cs="Arial"/>
          <w:i/>
          <w:spacing w:val="-1"/>
          <w:sz w:val="24"/>
          <w:szCs w:val="24"/>
        </w:rPr>
        <w:t>i</w:t>
      </w:r>
      <w:r w:rsidRPr="000E14F0">
        <w:rPr>
          <w:rFonts w:ascii="Palatino Linotype" w:eastAsia="Arial" w:hAnsi="Palatino Linotype" w:cs="Arial"/>
          <w:i/>
          <w:sz w:val="24"/>
          <w:szCs w:val="24"/>
        </w:rPr>
        <w:t>s</w:t>
      </w:r>
      <w:r w:rsidRPr="000E14F0">
        <w:rPr>
          <w:rFonts w:ascii="Palatino Linotype" w:eastAsia="Arial" w:hAnsi="Palatino Linotype" w:cs="Arial"/>
          <w:i/>
          <w:spacing w:val="1"/>
          <w:sz w:val="24"/>
          <w:szCs w:val="24"/>
        </w:rPr>
        <w:t>t</w:t>
      </w:r>
      <w:r w:rsidRPr="000E14F0">
        <w:rPr>
          <w:rFonts w:ascii="Palatino Linotype" w:eastAsia="Arial" w:hAnsi="Palatino Linotype" w:cs="Arial"/>
          <w:i/>
          <w:sz w:val="24"/>
          <w:szCs w:val="24"/>
        </w:rPr>
        <w:t>an e</w:t>
      </w:r>
      <w:r w:rsidRPr="000E14F0">
        <w:rPr>
          <w:rFonts w:ascii="Palatino Linotype" w:eastAsia="Arial" w:hAnsi="Palatino Linotype" w:cs="Arial"/>
          <w:i/>
          <w:spacing w:val="-3"/>
          <w:sz w:val="24"/>
          <w:szCs w:val="24"/>
        </w:rPr>
        <w:t>x</w:t>
      </w:r>
      <w:r w:rsidRPr="000E14F0">
        <w:rPr>
          <w:rFonts w:ascii="Palatino Linotype" w:eastAsia="Arial" w:hAnsi="Palatino Linotype" w:cs="Arial"/>
          <w:i/>
          <w:sz w:val="24"/>
          <w:szCs w:val="24"/>
        </w:rPr>
        <w:t>ce</w:t>
      </w:r>
      <w:r w:rsidRPr="000E14F0">
        <w:rPr>
          <w:rFonts w:ascii="Palatino Linotype" w:eastAsia="Arial" w:hAnsi="Palatino Linotype" w:cs="Arial"/>
          <w:i/>
          <w:spacing w:val="-1"/>
          <w:sz w:val="24"/>
          <w:szCs w:val="24"/>
        </w:rPr>
        <w:t>p</w:t>
      </w:r>
      <w:r w:rsidRPr="000E14F0">
        <w:rPr>
          <w:rFonts w:ascii="Palatino Linotype" w:eastAsia="Arial" w:hAnsi="Palatino Linotype" w:cs="Arial"/>
          <w:i/>
          <w:sz w:val="24"/>
          <w:szCs w:val="24"/>
        </w:rPr>
        <w:t>c</w:t>
      </w:r>
      <w:r w:rsidRPr="000E14F0">
        <w:rPr>
          <w:rFonts w:ascii="Palatino Linotype" w:eastAsia="Arial" w:hAnsi="Palatino Linotype" w:cs="Arial"/>
          <w:i/>
          <w:spacing w:val="-1"/>
          <w:sz w:val="24"/>
          <w:szCs w:val="24"/>
        </w:rPr>
        <w:t>i</w:t>
      </w:r>
      <w:r w:rsidRPr="000E14F0">
        <w:rPr>
          <w:rFonts w:ascii="Palatino Linotype" w:eastAsia="Arial" w:hAnsi="Palatino Linotype" w:cs="Arial"/>
          <w:i/>
          <w:sz w:val="24"/>
          <w:szCs w:val="24"/>
        </w:rPr>
        <w:t>o</w:t>
      </w:r>
      <w:r w:rsidRPr="000E14F0">
        <w:rPr>
          <w:rFonts w:ascii="Palatino Linotype" w:eastAsia="Arial" w:hAnsi="Palatino Linotype" w:cs="Arial"/>
          <w:i/>
          <w:spacing w:val="-1"/>
          <w:sz w:val="24"/>
          <w:szCs w:val="24"/>
        </w:rPr>
        <w:t>n</w:t>
      </w:r>
      <w:r w:rsidRPr="000E14F0">
        <w:rPr>
          <w:rFonts w:ascii="Palatino Linotype" w:eastAsia="Arial" w:hAnsi="Palatino Linotype" w:cs="Arial"/>
          <w:i/>
          <w:sz w:val="24"/>
          <w:szCs w:val="24"/>
        </w:rPr>
        <w:t>es</w:t>
      </w:r>
      <w:r w:rsidRPr="000E14F0">
        <w:rPr>
          <w:rFonts w:ascii="Palatino Linotype" w:eastAsia="Arial" w:hAnsi="Palatino Linotype" w:cs="Arial"/>
          <w:i/>
          <w:spacing w:val="20"/>
          <w:sz w:val="24"/>
          <w:szCs w:val="24"/>
        </w:rPr>
        <w:t xml:space="preserve"> </w:t>
      </w:r>
      <w:r w:rsidRPr="000E14F0">
        <w:rPr>
          <w:rFonts w:ascii="Palatino Linotype" w:eastAsia="Arial" w:hAnsi="Palatino Linotype" w:cs="Arial"/>
          <w:i/>
          <w:sz w:val="24"/>
          <w:szCs w:val="24"/>
        </w:rPr>
        <w:t>a</w:t>
      </w:r>
      <w:r w:rsidRPr="000E14F0">
        <w:rPr>
          <w:rFonts w:ascii="Palatino Linotype" w:eastAsia="Arial" w:hAnsi="Palatino Linotype" w:cs="Arial"/>
          <w:i/>
          <w:spacing w:val="20"/>
          <w:sz w:val="24"/>
          <w:szCs w:val="24"/>
        </w:rPr>
        <w:t xml:space="preserve"> </w:t>
      </w:r>
      <w:r w:rsidRPr="000E14F0">
        <w:rPr>
          <w:rFonts w:ascii="Palatino Linotype" w:eastAsia="Arial" w:hAnsi="Palatino Linotype" w:cs="Arial"/>
          <w:i/>
          <w:spacing w:val="-1"/>
          <w:sz w:val="24"/>
          <w:szCs w:val="24"/>
        </w:rPr>
        <w:t>l</w:t>
      </w:r>
      <w:r w:rsidRPr="000E14F0">
        <w:rPr>
          <w:rFonts w:ascii="Palatino Linotype" w:eastAsia="Arial" w:hAnsi="Palatino Linotype" w:cs="Arial"/>
          <w:i/>
          <w:sz w:val="24"/>
          <w:szCs w:val="24"/>
        </w:rPr>
        <w:t>as</w:t>
      </w:r>
      <w:r w:rsidRPr="000E14F0">
        <w:rPr>
          <w:rFonts w:ascii="Palatino Linotype" w:eastAsia="Arial" w:hAnsi="Palatino Linotype" w:cs="Arial"/>
          <w:i/>
          <w:spacing w:val="18"/>
          <w:sz w:val="24"/>
          <w:szCs w:val="24"/>
        </w:rPr>
        <w:t xml:space="preserve"> </w:t>
      </w:r>
      <w:r w:rsidRPr="000E14F0">
        <w:rPr>
          <w:rFonts w:ascii="Palatino Linotype" w:eastAsia="Arial" w:hAnsi="Palatino Linotype" w:cs="Arial"/>
          <w:i/>
          <w:sz w:val="24"/>
          <w:szCs w:val="24"/>
        </w:rPr>
        <w:t>o</w:t>
      </w:r>
      <w:r w:rsidRPr="000E14F0">
        <w:rPr>
          <w:rFonts w:ascii="Palatino Linotype" w:eastAsia="Arial" w:hAnsi="Palatino Linotype" w:cs="Arial"/>
          <w:i/>
          <w:spacing w:val="-1"/>
          <w:sz w:val="24"/>
          <w:szCs w:val="24"/>
        </w:rPr>
        <w:t>bli</w:t>
      </w:r>
      <w:r w:rsidRPr="000E14F0">
        <w:rPr>
          <w:rFonts w:ascii="Palatino Linotype" w:eastAsia="Arial" w:hAnsi="Palatino Linotype" w:cs="Arial"/>
          <w:i/>
          <w:spacing w:val="2"/>
          <w:sz w:val="24"/>
          <w:szCs w:val="24"/>
        </w:rPr>
        <w:t>g</w:t>
      </w:r>
      <w:r w:rsidRPr="000E14F0">
        <w:rPr>
          <w:rFonts w:ascii="Palatino Linotype" w:eastAsia="Arial" w:hAnsi="Palatino Linotype" w:cs="Arial"/>
          <w:i/>
          <w:spacing w:val="-3"/>
          <w:sz w:val="24"/>
          <w:szCs w:val="24"/>
        </w:rPr>
        <w:t>a</w:t>
      </w:r>
      <w:r w:rsidRPr="000E14F0">
        <w:rPr>
          <w:rFonts w:ascii="Palatino Linotype" w:eastAsia="Arial" w:hAnsi="Palatino Linotype" w:cs="Arial"/>
          <w:i/>
          <w:sz w:val="24"/>
          <w:szCs w:val="24"/>
        </w:rPr>
        <w:t>c</w:t>
      </w:r>
      <w:r w:rsidRPr="000E14F0">
        <w:rPr>
          <w:rFonts w:ascii="Palatino Linotype" w:eastAsia="Arial" w:hAnsi="Palatino Linotype" w:cs="Arial"/>
          <w:i/>
          <w:spacing w:val="-1"/>
          <w:sz w:val="24"/>
          <w:szCs w:val="24"/>
        </w:rPr>
        <w:t>i</w:t>
      </w:r>
      <w:r w:rsidRPr="000E14F0">
        <w:rPr>
          <w:rFonts w:ascii="Palatino Linotype" w:eastAsia="Arial" w:hAnsi="Palatino Linotype" w:cs="Arial"/>
          <w:i/>
          <w:sz w:val="24"/>
          <w:szCs w:val="24"/>
        </w:rPr>
        <w:t>o</w:t>
      </w:r>
      <w:r w:rsidRPr="000E14F0">
        <w:rPr>
          <w:rFonts w:ascii="Palatino Linotype" w:eastAsia="Arial" w:hAnsi="Palatino Linotype" w:cs="Arial"/>
          <w:i/>
          <w:spacing w:val="-1"/>
          <w:sz w:val="24"/>
          <w:szCs w:val="24"/>
        </w:rPr>
        <w:t>n</w:t>
      </w:r>
      <w:r w:rsidRPr="000E14F0">
        <w:rPr>
          <w:rFonts w:ascii="Palatino Linotype" w:eastAsia="Arial" w:hAnsi="Palatino Linotype" w:cs="Arial"/>
          <w:i/>
          <w:sz w:val="24"/>
          <w:szCs w:val="24"/>
        </w:rPr>
        <w:t>es</w:t>
      </w:r>
      <w:r w:rsidRPr="000E14F0">
        <w:rPr>
          <w:rFonts w:ascii="Palatino Linotype" w:eastAsia="Arial" w:hAnsi="Palatino Linotype" w:cs="Arial"/>
          <w:i/>
          <w:spacing w:val="20"/>
          <w:sz w:val="24"/>
          <w:szCs w:val="24"/>
        </w:rPr>
        <w:t xml:space="preserve"> </w:t>
      </w:r>
      <w:r w:rsidRPr="000E14F0">
        <w:rPr>
          <w:rFonts w:ascii="Palatino Linotype" w:eastAsia="Arial" w:hAnsi="Palatino Linotype" w:cs="Arial"/>
          <w:i/>
          <w:sz w:val="24"/>
          <w:szCs w:val="24"/>
        </w:rPr>
        <w:t>a</w:t>
      </w:r>
      <w:r w:rsidRPr="000E14F0">
        <w:rPr>
          <w:rFonts w:ascii="Palatino Linotype" w:eastAsia="Arial" w:hAnsi="Palatino Linotype" w:cs="Arial"/>
          <w:i/>
          <w:spacing w:val="-1"/>
          <w:sz w:val="24"/>
          <w:szCs w:val="24"/>
        </w:rPr>
        <w:t>h</w:t>
      </w:r>
      <w:r w:rsidRPr="000E14F0">
        <w:rPr>
          <w:rFonts w:ascii="Palatino Linotype" w:eastAsia="Arial" w:hAnsi="Palatino Linotype" w:cs="Arial"/>
          <w:i/>
          <w:sz w:val="24"/>
          <w:szCs w:val="24"/>
        </w:rPr>
        <w:t>í</w:t>
      </w:r>
      <w:r w:rsidRPr="000E14F0">
        <w:rPr>
          <w:rFonts w:ascii="Palatino Linotype" w:eastAsia="Arial" w:hAnsi="Palatino Linotype" w:cs="Arial"/>
          <w:i/>
          <w:spacing w:val="17"/>
          <w:sz w:val="24"/>
          <w:szCs w:val="24"/>
        </w:rPr>
        <w:t xml:space="preserve"> </w:t>
      </w:r>
      <w:r w:rsidRPr="000E14F0">
        <w:rPr>
          <w:rFonts w:ascii="Palatino Linotype" w:eastAsia="Arial" w:hAnsi="Palatino Linotype" w:cs="Arial"/>
          <w:i/>
          <w:sz w:val="24"/>
          <w:szCs w:val="24"/>
        </w:rPr>
        <w:t>estab</w:t>
      </w:r>
      <w:r w:rsidRPr="000E14F0">
        <w:rPr>
          <w:rFonts w:ascii="Palatino Linotype" w:eastAsia="Arial" w:hAnsi="Palatino Linotype" w:cs="Arial"/>
          <w:i/>
          <w:spacing w:val="-1"/>
          <w:sz w:val="24"/>
          <w:szCs w:val="24"/>
        </w:rPr>
        <w:t>l</w:t>
      </w:r>
      <w:r w:rsidRPr="000E14F0">
        <w:rPr>
          <w:rFonts w:ascii="Palatino Linotype" w:eastAsia="Arial" w:hAnsi="Palatino Linotype" w:cs="Arial"/>
          <w:i/>
          <w:sz w:val="24"/>
          <w:szCs w:val="24"/>
        </w:rPr>
        <w:t>ec</w:t>
      </w:r>
      <w:r w:rsidRPr="000E14F0">
        <w:rPr>
          <w:rFonts w:ascii="Palatino Linotype" w:eastAsia="Arial" w:hAnsi="Palatino Linotype" w:cs="Arial"/>
          <w:i/>
          <w:spacing w:val="-1"/>
          <w:sz w:val="24"/>
          <w:szCs w:val="24"/>
        </w:rPr>
        <w:t>i</w:t>
      </w:r>
      <w:r w:rsidRPr="000E14F0">
        <w:rPr>
          <w:rFonts w:ascii="Palatino Linotype" w:eastAsia="Arial" w:hAnsi="Palatino Linotype" w:cs="Arial"/>
          <w:i/>
          <w:sz w:val="24"/>
          <w:szCs w:val="24"/>
        </w:rPr>
        <w:t>d</w:t>
      </w:r>
      <w:r w:rsidRPr="000E14F0">
        <w:rPr>
          <w:rFonts w:ascii="Palatino Linotype" w:eastAsia="Arial" w:hAnsi="Palatino Linotype" w:cs="Arial"/>
          <w:i/>
          <w:spacing w:val="-1"/>
          <w:sz w:val="24"/>
          <w:szCs w:val="24"/>
        </w:rPr>
        <w:t>a</w:t>
      </w:r>
      <w:r w:rsidRPr="000E14F0">
        <w:rPr>
          <w:rFonts w:ascii="Palatino Linotype" w:eastAsia="Arial" w:hAnsi="Palatino Linotype" w:cs="Arial"/>
          <w:i/>
          <w:sz w:val="24"/>
          <w:szCs w:val="24"/>
        </w:rPr>
        <w:t>s</w:t>
      </w:r>
      <w:r w:rsidRPr="000E14F0">
        <w:rPr>
          <w:rFonts w:ascii="Palatino Linotype" w:eastAsia="Arial" w:hAnsi="Palatino Linotype" w:cs="Arial"/>
          <w:i/>
          <w:spacing w:val="16"/>
          <w:sz w:val="24"/>
          <w:szCs w:val="24"/>
        </w:rPr>
        <w:t xml:space="preserve"> </w:t>
      </w:r>
      <w:r w:rsidRPr="000E14F0">
        <w:rPr>
          <w:rFonts w:ascii="Palatino Linotype" w:eastAsia="Arial" w:hAnsi="Palatino Linotype" w:cs="Arial"/>
          <w:i/>
          <w:sz w:val="24"/>
          <w:szCs w:val="24"/>
        </w:rPr>
        <w:t>cu</w:t>
      </w:r>
      <w:r w:rsidRPr="000E14F0">
        <w:rPr>
          <w:rFonts w:ascii="Palatino Linotype" w:eastAsia="Arial" w:hAnsi="Palatino Linotype" w:cs="Arial"/>
          <w:i/>
          <w:spacing w:val="-1"/>
          <w:sz w:val="24"/>
          <w:szCs w:val="24"/>
        </w:rPr>
        <w:t>a</w:t>
      </w:r>
      <w:r w:rsidRPr="000E14F0">
        <w:rPr>
          <w:rFonts w:ascii="Palatino Linotype" w:eastAsia="Arial" w:hAnsi="Palatino Linotype" w:cs="Arial"/>
          <w:i/>
          <w:sz w:val="24"/>
          <w:szCs w:val="24"/>
        </w:rPr>
        <w:t>n</w:t>
      </w:r>
      <w:r w:rsidRPr="000E14F0">
        <w:rPr>
          <w:rFonts w:ascii="Palatino Linotype" w:eastAsia="Arial" w:hAnsi="Palatino Linotype" w:cs="Arial"/>
          <w:i/>
          <w:spacing w:val="-1"/>
          <w:sz w:val="24"/>
          <w:szCs w:val="24"/>
        </w:rPr>
        <w:t>d</w:t>
      </w:r>
      <w:r w:rsidRPr="000E14F0">
        <w:rPr>
          <w:rFonts w:ascii="Palatino Linotype" w:eastAsia="Arial" w:hAnsi="Palatino Linotype" w:cs="Arial"/>
          <w:i/>
          <w:sz w:val="24"/>
          <w:szCs w:val="24"/>
        </w:rPr>
        <w:t>o</w:t>
      </w:r>
      <w:r w:rsidRPr="000E14F0">
        <w:rPr>
          <w:rFonts w:ascii="Palatino Linotype" w:eastAsia="Arial" w:hAnsi="Palatino Linotype" w:cs="Arial"/>
          <w:i/>
          <w:spacing w:val="20"/>
          <w:sz w:val="24"/>
          <w:szCs w:val="24"/>
        </w:rPr>
        <w:t xml:space="preserve"> </w:t>
      </w:r>
      <w:r w:rsidRPr="000E14F0">
        <w:rPr>
          <w:rFonts w:ascii="Palatino Linotype" w:eastAsia="Arial" w:hAnsi="Palatino Linotype" w:cs="Arial"/>
          <w:i/>
          <w:spacing w:val="-1"/>
          <w:sz w:val="24"/>
          <w:szCs w:val="24"/>
        </w:rPr>
        <w:t>l</w:t>
      </w:r>
      <w:r w:rsidRPr="000E14F0">
        <w:rPr>
          <w:rFonts w:ascii="Palatino Linotype" w:eastAsia="Arial" w:hAnsi="Palatino Linotype" w:cs="Arial"/>
          <w:i/>
          <w:sz w:val="24"/>
          <w:szCs w:val="24"/>
        </w:rPr>
        <w:t>a</w:t>
      </w:r>
      <w:r w:rsidRPr="000E14F0">
        <w:rPr>
          <w:rFonts w:ascii="Palatino Linotype" w:eastAsia="Arial" w:hAnsi="Palatino Linotype" w:cs="Arial"/>
          <w:i/>
          <w:spacing w:val="18"/>
          <w:sz w:val="24"/>
          <w:szCs w:val="24"/>
        </w:rPr>
        <w:t xml:space="preserve"> </w:t>
      </w:r>
      <w:r w:rsidRPr="000E14F0">
        <w:rPr>
          <w:rFonts w:ascii="Palatino Linotype" w:eastAsia="Arial" w:hAnsi="Palatino Linotype" w:cs="Arial"/>
          <w:i/>
          <w:spacing w:val="-1"/>
          <w:sz w:val="24"/>
          <w:szCs w:val="24"/>
        </w:rPr>
        <w:t>i</w:t>
      </w:r>
      <w:r w:rsidRPr="000E14F0">
        <w:rPr>
          <w:rFonts w:ascii="Palatino Linotype" w:eastAsia="Arial" w:hAnsi="Palatino Linotype" w:cs="Arial"/>
          <w:i/>
          <w:spacing w:val="-3"/>
          <w:sz w:val="24"/>
          <w:szCs w:val="24"/>
        </w:rPr>
        <w:t>n</w:t>
      </w:r>
      <w:r w:rsidRPr="000E14F0">
        <w:rPr>
          <w:rFonts w:ascii="Palatino Linotype" w:eastAsia="Arial" w:hAnsi="Palatino Linotype" w:cs="Arial"/>
          <w:i/>
          <w:spacing w:val="3"/>
          <w:sz w:val="24"/>
          <w:szCs w:val="24"/>
        </w:rPr>
        <w:t>f</w:t>
      </w:r>
      <w:r w:rsidRPr="000E14F0">
        <w:rPr>
          <w:rFonts w:ascii="Palatino Linotype" w:eastAsia="Arial" w:hAnsi="Palatino Linotype" w:cs="Arial"/>
          <w:i/>
          <w:spacing w:val="-3"/>
          <w:sz w:val="24"/>
          <w:szCs w:val="24"/>
        </w:rPr>
        <w:t>o</w:t>
      </w:r>
      <w:r w:rsidRPr="000E14F0">
        <w:rPr>
          <w:rFonts w:ascii="Palatino Linotype" w:eastAsia="Arial" w:hAnsi="Palatino Linotype" w:cs="Arial"/>
          <w:i/>
          <w:spacing w:val="1"/>
          <w:sz w:val="24"/>
          <w:szCs w:val="24"/>
        </w:rPr>
        <w:t>rm</w:t>
      </w:r>
      <w:r w:rsidRPr="000E14F0">
        <w:rPr>
          <w:rFonts w:ascii="Palatino Linotype" w:eastAsia="Arial" w:hAnsi="Palatino Linotype" w:cs="Arial"/>
          <w:i/>
          <w:sz w:val="24"/>
          <w:szCs w:val="24"/>
        </w:rPr>
        <w:t>ac</w:t>
      </w:r>
      <w:r w:rsidRPr="000E14F0">
        <w:rPr>
          <w:rFonts w:ascii="Palatino Linotype" w:eastAsia="Arial" w:hAnsi="Palatino Linotype" w:cs="Arial"/>
          <w:i/>
          <w:spacing w:val="-1"/>
          <w:sz w:val="24"/>
          <w:szCs w:val="24"/>
        </w:rPr>
        <w:t>i</w:t>
      </w:r>
      <w:r w:rsidRPr="000E14F0">
        <w:rPr>
          <w:rFonts w:ascii="Palatino Linotype" w:eastAsia="Arial" w:hAnsi="Palatino Linotype" w:cs="Arial"/>
          <w:i/>
          <w:sz w:val="24"/>
          <w:szCs w:val="24"/>
        </w:rPr>
        <w:t>ón</w:t>
      </w:r>
      <w:r w:rsidRPr="000E14F0">
        <w:rPr>
          <w:rFonts w:ascii="Palatino Linotype" w:eastAsia="Arial" w:hAnsi="Palatino Linotype" w:cs="Arial"/>
          <w:i/>
          <w:spacing w:val="17"/>
          <w:sz w:val="24"/>
          <w:szCs w:val="24"/>
        </w:rPr>
        <w:t xml:space="preserve"> </w:t>
      </w:r>
      <w:r w:rsidRPr="000E14F0">
        <w:rPr>
          <w:rFonts w:ascii="Palatino Linotype" w:eastAsia="Arial" w:hAnsi="Palatino Linotype" w:cs="Arial"/>
          <w:i/>
          <w:spacing w:val="-3"/>
          <w:sz w:val="24"/>
          <w:szCs w:val="24"/>
        </w:rPr>
        <w:t>a</w:t>
      </w:r>
      <w:r w:rsidRPr="000E14F0">
        <w:rPr>
          <w:rFonts w:ascii="Palatino Linotype" w:eastAsia="Arial" w:hAnsi="Palatino Linotype" w:cs="Arial"/>
          <w:i/>
          <w:sz w:val="24"/>
          <w:szCs w:val="24"/>
        </w:rPr>
        <w:t>c</w:t>
      </w:r>
      <w:r w:rsidRPr="000E14F0">
        <w:rPr>
          <w:rFonts w:ascii="Palatino Linotype" w:eastAsia="Arial" w:hAnsi="Palatino Linotype" w:cs="Arial"/>
          <w:i/>
          <w:spacing w:val="1"/>
          <w:sz w:val="24"/>
          <w:szCs w:val="24"/>
        </w:rPr>
        <w:t>t</w:t>
      </w:r>
      <w:r w:rsidRPr="000E14F0">
        <w:rPr>
          <w:rFonts w:ascii="Palatino Linotype" w:eastAsia="Arial" w:hAnsi="Palatino Linotype" w:cs="Arial"/>
          <w:i/>
          <w:sz w:val="24"/>
          <w:szCs w:val="24"/>
        </w:rPr>
        <w:t>u</w:t>
      </w:r>
      <w:r w:rsidRPr="000E14F0">
        <w:rPr>
          <w:rFonts w:ascii="Palatino Linotype" w:eastAsia="Arial" w:hAnsi="Palatino Linotype" w:cs="Arial"/>
          <w:i/>
          <w:spacing w:val="-1"/>
          <w:sz w:val="24"/>
          <w:szCs w:val="24"/>
        </w:rPr>
        <w:t>a</w:t>
      </w:r>
      <w:r w:rsidRPr="000E14F0">
        <w:rPr>
          <w:rFonts w:ascii="Palatino Linotype" w:eastAsia="Arial" w:hAnsi="Palatino Linotype" w:cs="Arial"/>
          <w:i/>
          <w:spacing w:val="4"/>
          <w:sz w:val="24"/>
          <w:szCs w:val="24"/>
        </w:rPr>
        <w:t>l</w:t>
      </w:r>
      <w:r w:rsidRPr="000E14F0">
        <w:rPr>
          <w:rFonts w:ascii="Palatino Linotype" w:eastAsia="Arial" w:hAnsi="Palatino Linotype" w:cs="Arial"/>
          <w:i/>
          <w:spacing w:val="-1"/>
          <w:sz w:val="24"/>
          <w:szCs w:val="24"/>
        </w:rPr>
        <w:t>i</w:t>
      </w:r>
      <w:r w:rsidRPr="000E14F0">
        <w:rPr>
          <w:rFonts w:ascii="Palatino Linotype" w:eastAsia="Arial" w:hAnsi="Palatino Linotype" w:cs="Arial"/>
          <w:i/>
          <w:sz w:val="24"/>
          <w:szCs w:val="24"/>
        </w:rPr>
        <w:t>ce</w:t>
      </w:r>
      <w:r w:rsidRPr="000E14F0">
        <w:rPr>
          <w:rFonts w:ascii="Palatino Linotype" w:eastAsia="Arial" w:hAnsi="Palatino Linotype" w:cs="Arial"/>
          <w:i/>
          <w:spacing w:val="20"/>
          <w:sz w:val="24"/>
          <w:szCs w:val="24"/>
        </w:rPr>
        <w:t xml:space="preserve"> </w:t>
      </w:r>
      <w:r w:rsidRPr="000E14F0">
        <w:rPr>
          <w:rFonts w:ascii="Palatino Linotype" w:eastAsia="Arial" w:hAnsi="Palatino Linotype" w:cs="Arial"/>
          <w:i/>
          <w:sz w:val="24"/>
          <w:szCs w:val="24"/>
        </w:rPr>
        <w:t>a</w:t>
      </w:r>
      <w:r w:rsidRPr="000E14F0">
        <w:rPr>
          <w:rFonts w:ascii="Palatino Linotype" w:eastAsia="Arial" w:hAnsi="Palatino Linotype" w:cs="Arial"/>
          <w:i/>
          <w:spacing w:val="-4"/>
          <w:sz w:val="24"/>
          <w:szCs w:val="24"/>
        </w:rPr>
        <w:t>l</w:t>
      </w:r>
      <w:r w:rsidRPr="000E14F0">
        <w:rPr>
          <w:rFonts w:ascii="Palatino Linotype" w:eastAsia="Arial" w:hAnsi="Palatino Linotype" w:cs="Arial"/>
          <w:i/>
          <w:spacing w:val="2"/>
          <w:sz w:val="24"/>
          <w:szCs w:val="24"/>
        </w:rPr>
        <w:t>g</w:t>
      </w:r>
      <w:r w:rsidRPr="000E14F0">
        <w:rPr>
          <w:rFonts w:ascii="Palatino Linotype" w:eastAsia="Arial" w:hAnsi="Palatino Linotype" w:cs="Arial"/>
          <w:i/>
          <w:sz w:val="24"/>
          <w:szCs w:val="24"/>
        </w:rPr>
        <w:t>u</w:t>
      </w:r>
      <w:r w:rsidRPr="000E14F0">
        <w:rPr>
          <w:rFonts w:ascii="Palatino Linotype" w:eastAsia="Arial" w:hAnsi="Palatino Linotype" w:cs="Arial"/>
          <w:i/>
          <w:spacing w:val="-1"/>
          <w:sz w:val="24"/>
          <w:szCs w:val="24"/>
        </w:rPr>
        <w:t>n</w:t>
      </w:r>
      <w:r w:rsidRPr="000E14F0">
        <w:rPr>
          <w:rFonts w:ascii="Palatino Linotype" w:eastAsia="Arial" w:hAnsi="Palatino Linotype" w:cs="Arial"/>
          <w:i/>
          <w:spacing w:val="-3"/>
          <w:sz w:val="24"/>
          <w:szCs w:val="24"/>
        </w:rPr>
        <w:t>o</w:t>
      </w:r>
      <w:r w:rsidRPr="000E14F0">
        <w:rPr>
          <w:rFonts w:ascii="Palatino Linotype" w:eastAsia="Arial" w:hAnsi="Palatino Linotype" w:cs="Arial"/>
          <w:i/>
          <w:sz w:val="24"/>
          <w:szCs w:val="24"/>
        </w:rPr>
        <w:t>s de</w:t>
      </w:r>
      <w:r w:rsidRPr="000E14F0">
        <w:rPr>
          <w:rFonts w:ascii="Palatino Linotype" w:eastAsia="Arial" w:hAnsi="Palatino Linotype" w:cs="Arial"/>
          <w:i/>
          <w:spacing w:val="2"/>
          <w:sz w:val="24"/>
          <w:szCs w:val="24"/>
        </w:rPr>
        <w:t xml:space="preserve"> </w:t>
      </w:r>
      <w:r w:rsidRPr="000E14F0">
        <w:rPr>
          <w:rFonts w:ascii="Palatino Linotype" w:eastAsia="Arial" w:hAnsi="Palatino Linotype" w:cs="Arial"/>
          <w:i/>
          <w:spacing w:val="-1"/>
          <w:sz w:val="24"/>
          <w:szCs w:val="24"/>
        </w:rPr>
        <w:t>l</w:t>
      </w:r>
      <w:r w:rsidRPr="000E14F0">
        <w:rPr>
          <w:rFonts w:ascii="Palatino Linotype" w:eastAsia="Arial" w:hAnsi="Palatino Linotype" w:cs="Arial"/>
          <w:i/>
          <w:sz w:val="24"/>
          <w:szCs w:val="24"/>
        </w:rPr>
        <w:t>os</w:t>
      </w:r>
      <w:r w:rsidRPr="000E14F0">
        <w:rPr>
          <w:rFonts w:ascii="Palatino Linotype" w:eastAsia="Arial" w:hAnsi="Palatino Linotype" w:cs="Arial"/>
          <w:i/>
          <w:spacing w:val="3"/>
          <w:sz w:val="24"/>
          <w:szCs w:val="24"/>
        </w:rPr>
        <w:t xml:space="preserve"> </w:t>
      </w:r>
      <w:r w:rsidRPr="000E14F0">
        <w:rPr>
          <w:rFonts w:ascii="Palatino Linotype" w:eastAsia="Arial" w:hAnsi="Palatino Linotype" w:cs="Arial"/>
          <w:i/>
          <w:sz w:val="24"/>
          <w:szCs w:val="24"/>
        </w:rPr>
        <w:t>su</w:t>
      </w:r>
      <w:r w:rsidRPr="000E14F0">
        <w:rPr>
          <w:rFonts w:ascii="Palatino Linotype" w:eastAsia="Arial" w:hAnsi="Palatino Linotype" w:cs="Arial"/>
          <w:i/>
          <w:spacing w:val="-1"/>
          <w:sz w:val="24"/>
          <w:szCs w:val="24"/>
        </w:rPr>
        <w:t>p</w:t>
      </w:r>
      <w:r w:rsidRPr="000E14F0">
        <w:rPr>
          <w:rFonts w:ascii="Palatino Linotype" w:eastAsia="Arial" w:hAnsi="Palatino Linotype" w:cs="Arial"/>
          <w:i/>
          <w:sz w:val="24"/>
          <w:szCs w:val="24"/>
        </w:rPr>
        <w:t>u</w:t>
      </w:r>
      <w:r w:rsidRPr="000E14F0">
        <w:rPr>
          <w:rFonts w:ascii="Palatino Linotype" w:eastAsia="Arial" w:hAnsi="Palatino Linotype" w:cs="Arial"/>
          <w:i/>
          <w:spacing w:val="-1"/>
          <w:sz w:val="24"/>
          <w:szCs w:val="24"/>
        </w:rPr>
        <w:t>e</w:t>
      </w:r>
      <w:r w:rsidRPr="000E14F0">
        <w:rPr>
          <w:rFonts w:ascii="Palatino Linotype" w:eastAsia="Arial" w:hAnsi="Palatino Linotype" w:cs="Arial"/>
          <w:i/>
          <w:sz w:val="24"/>
          <w:szCs w:val="24"/>
        </w:rPr>
        <w:t>s</w:t>
      </w:r>
      <w:r w:rsidRPr="000E14F0">
        <w:rPr>
          <w:rFonts w:ascii="Palatino Linotype" w:eastAsia="Arial" w:hAnsi="Palatino Linotype" w:cs="Arial"/>
          <w:i/>
          <w:spacing w:val="1"/>
          <w:sz w:val="24"/>
          <w:szCs w:val="24"/>
        </w:rPr>
        <w:t>t</w:t>
      </w:r>
      <w:r w:rsidRPr="000E14F0">
        <w:rPr>
          <w:rFonts w:ascii="Palatino Linotype" w:eastAsia="Arial" w:hAnsi="Palatino Linotype" w:cs="Arial"/>
          <w:i/>
          <w:sz w:val="24"/>
          <w:szCs w:val="24"/>
        </w:rPr>
        <w:t>os</w:t>
      </w:r>
      <w:r w:rsidRPr="000E14F0">
        <w:rPr>
          <w:rFonts w:ascii="Palatino Linotype" w:eastAsia="Arial" w:hAnsi="Palatino Linotype" w:cs="Arial"/>
          <w:i/>
          <w:spacing w:val="3"/>
          <w:sz w:val="24"/>
          <w:szCs w:val="24"/>
        </w:rPr>
        <w:t xml:space="preserve"> </w:t>
      </w:r>
      <w:r w:rsidRPr="000E14F0">
        <w:rPr>
          <w:rFonts w:ascii="Palatino Linotype" w:eastAsia="Arial" w:hAnsi="Palatino Linotype" w:cs="Arial"/>
          <w:i/>
          <w:sz w:val="24"/>
          <w:szCs w:val="24"/>
        </w:rPr>
        <w:t xml:space="preserve">de </w:t>
      </w:r>
      <w:r w:rsidRPr="000E14F0">
        <w:rPr>
          <w:rFonts w:ascii="Palatino Linotype" w:eastAsia="Arial" w:hAnsi="Palatino Linotype" w:cs="Arial"/>
          <w:i/>
          <w:spacing w:val="1"/>
          <w:sz w:val="24"/>
          <w:szCs w:val="24"/>
        </w:rPr>
        <w:t>r</w:t>
      </w:r>
      <w:r w:rsidRPr="000E14F0">
        <w:rPr>
          <w:rFonts w:ascii="Palatino Linotype" w:eastAsia="Arial" w:hAnsi="Palatino Linotype" w:cs="Arial"/>
          <w:i/>
          <w:sz w:val="24"/>
          <w:szCs w:val="24"/>
        </w:rPr>
        <w:t>e</w:t>
      </w:r>
      <w:r w:rsidRPr="000E14F0">
        <w:rPr>
          <w:rFonts w:ascii="Palatino Linotype" w:eastAsia="Arial" w:hAnsi="Palatino Linotype" w:cs="Arial"/>
          <w:i/>
          <w:spacing w:val="-3"/>
          <w:sz w:val="24"/>
          <w:szCs w:val="24"/>
        </w:rPr>
        <w:t>s</w:t>
      </w:r>
      <w:r w:rsidRPr="000E14F0">
        <w:rPr>
          <w:rFonts w:ascii="Palatino Linotype" w:eastAsia="Arial" w:hAnsi="Palatino Linotype" w:cs="Arial"/>
          <w:i/>
          <w:sz w:val="24"/>
          <w:szCs w:val="24"/>
        </w:rPr>
        <w:t>er</w:t>
      </w:r>
      <w:r w:rsidRPr="000E14F0">
        <w:rPr>
          <w:rFonts w:ascii="Palatino Linotype" w:eastAsia="Arial" w:hAnsi="Palatino Linotype" w:cs="Arial"/>
          <w:i/>
          <w:spacing w:val="-2"/>
          <w:sz w:val="24"/>
          <w:szCs w:val="24"/>
        </w:rPr>
        <w:t>v</w:t>
      </w:r>
      <w:r w:rsidRPr="000E14F0">
        <w:rPr>
          <w:rFonts w:ascii="Palatino Linotype" w:eastAsia="Arial" w:hAnsi="Palatino Linotype" w:cs="Arial"/>
          <w:i/>
          <w:sz w:val="24"/>
          <w:szCs w:val="24"/>
        </w:rPr>
        <w:t>a</w:t>
      </w:r>
      <w:r w:rsidRPr="000E14F0">
        <w:rPr>
          <w:rFonts w:ascii="Palatino Linotype" w:eastAsia="Arial" w:hAnsi="Palatino Linotype" w:cs="Arial"/>
          <w:i/>
          <w:spacing w:val="3"/>
          <w:sz w:val="24"/>
          <w:szCs w:val="24"/>
        </w:rPr>
        <w:t xml:space="preserve"> </w:t>
      </w:r>
      <w:r w:rsidRPr="000E14F0">
        <w:rPr>
          <w:rFonts w:ascii="Palatino Linotype" w:eastAsia="Arial" w:hAnsi="Palatino Linotype" w:cs="Arial"/>
          <w:i/>
          <w:sz w:val="24"/>
          <w:szCs w:val="24"/>
        </w:rPr>
        <w:t>o</w:t>
      </w:r>
      <w:r w:rsidRPr="000E14F0">
        <w:rPr>
          <w:rFonts w:ascii="Palatino Linotype" w:eastAsia="Arial" w:hAnsi="Palatino Linotype" w:cs="Arial"/>
          <w:i/>
          <w:spacing w:val="3"/>
          <w:sz w:val="24"/>
          <w:szCs w:val="24"/>
        </w:rPr>
        <w:t xml:space="preserve"> </w:t>
      </w:r>
      <w:r w:rsidRPr="000E14F0">
        <w:rPr>
          <w:rFonts w:ascii="Palatino Linotype" w:eastAsia="Arial" w:hAnsi="Palatino Linotype" w:cs="Arial"/>
          <w:i/>
          <w:sz w:val="24"/>
          <w:szCs w:val="24"/>
        </w:rPr>
        <w:t>co</w:t>
      </w:r>
      <w:r w:rsidRPr="000E14F0">
        <w:rPr>
          <w:rFonts w:ascii="Palatino Linotype" w:eastAsia="Arial" w:hAnsi="Palatino Linotype" w:cs="Arial"/>
          <w:i/>
          <w:spacing w:val="-1"/>
          <w:sz w:val="24"/>
          <w:szCs w:val="24"/>
        </w:rPr>
        <w:t>n</w:t>
      </w:r>
      <w:r w:rsidRPr="000E14F0">
        <w:rPr>
          <w:rFonts w:ascii="Palatino Linotype" w:eastAsia="Arial" w:hAnsi="Palatino Linotype" w:cs="Arial"/>
          <w:i/>
          <w:spacing w:val="3"/>
          <w:sz w:val="24"/>
          <w:szCs w:val="24"/>
        </w:rPr>
        <w:t>f</w:t>
      </w:r>
      <w:r w:rsidRPr="000E14F0">
        <w:rPr>
          <w:rFonts w:ascii="Palatino Linotype" w:eastAsia="Arial" w:hAnsi="Palatino Linotype" w:cs="Arial"/>
          <w:i/>
          <w:spacing w:val="-1"/>
          <w:sz w:val="24"/>
          <w:szCs w:val="24"/>
        </w:rPr>
        <w:t>i</w:t>
      </w:r>
      <w:r w:rsidRPr="000E14F0">
        <w:rPr>
          <w:rFonts w:ascii="Palatino Linotype" w:eastAsia="Arial" w:hAnsi="Palatino Linotype" w:cs="Arial"/>
          <w:i/>
          <w:sz w:val="24"/>
          <w:szCs w:val="24"/>
        </w:rPr>
        <w:t>d</w:t>
      </w:r>
      <w:r w:rsidRPr="000E14F0">
        <w:rPr>
          <w:rFonts w:ascii="Palatino Linotype" w:eastAsia="Arial" w:hAnsi="Palatino Linotype" w:cs="Arial"/>
          <w:i/>
          <w:spacing w:val="-1"/>
          <w:sz w:val="24"/>
          <w:szCs w:val="24"/>
        </w:rPr>
        <w:t>e</w:t>
      </w:r>
      <w:r w:rsidRPr="000E14F0">
        <w:rPr>
          <w:rFonts w:ascii="Palatino Linotype" w:eastAsia="Arial" w:hAnsi="Palatino Linotype" w:cs="Arial"/>
          <w:i/>
          <w:sz w:val="24"/>
          <w:szCs w:val="24"/>
        </w:rPr>
        <w:t>nc</w:t>
      </w:r>
      <w:r w:rsidRPr="000E14F0">
        <w:rPr>
          <w:rFonts w:ascii="Palatino Linotype" w:eastAsia="Arial" w:hAnsi="Palatino Linotype" w:cs="Arial"/>
          <w:i/>
          <w:spacing w:val="-1"/>
          <w:sz w:val="24"/>
          <w:szCs w:val="24"/>
        </w:rPr>
        <w:t>i</w:t>
      </w:r>
      <w:r w:rsidRPr="000E14F0">
        <w:rPr>
          <w:rFonts w:ascii="Palatino Linotype" w:eastAsia="Arial" w:hAnsi="Palatino Linotype" w:cs="Arial"/>
          <w:i/>
          <w:sz w:val="24"/>
          <w:szCs w:val="24"/>
        </w:rPr>
        <w:t>a</w:t>
      </w:r>
      <w:r w:rsidRPr="000E14F0">
        <w:rPr>
          <w:rFonts w:ascii="Palatino Linotype" w:eastAsia="Arial" w:hAnsi="Palatino Linotype" w:cs="Arial"/>
          <w:i/>
          <w:spacing w:val="-1"/>
          <w:sz w:val="24"/>
          <w:szCs w:val="24"/>
        </w:rPr>
        <w:t>li</w:t>
      </w:r>
      <w:r w:rsidRPr="000E14F0">
        <w:rPr>
          <w:rFonts w:ascii="Palatino Linotype" w:eastAsia="Arial" w:hAnsi="Palatino Linotype" w:cs="Arial"/>
          <w:i/>
          <w:sz w:val="24"/>
          <w:szCs w:val="24"/>
        </w:rPr>
        <w:t>d</w:t>
      </w:r>
      <w:r w:rsidRPr="000E14F0">
        <w:rPr>
          <w:rFonts w:ascii="Palatino Linotype" w:eastAsia="Arial" w:hAnsi="Palatino Linotype" w:cs="Arial"/>
          <w:i/>
          <w:spacing w:val="-1"/>
          <w:sz w:val="24"/>
          <w:szCs w:val="24"/>
        </w:rPr>
        <w:t>a</w:t>
      </w:r>
      <w:r w:rsidRPr="000E14F0">
        <w:rPr>
          <w:rFonts w:ascii="Palatino Linotype" w:eastAsia="Arial" w:hAnsi="Palatino Linotype" w:cs="Arial"/>
          <w:i/>
          <w:sz w:val="24"/>
          <w:szCs w:val="24"/>
        </w:rPr>
        <w:t>d</w:t>
      </w:r>
      <w:r w:rsidRPr="000E14F0">
        <w:rPr>
          <w:rFonts w:ascii="Palatino Linotype" w:eastAsia="Arial" w:hAnsi="Palatino Linotype" w:cs="Arial"/>
          <w:i/>
          <w:spacing w:val="3"/>
          <w:sz w:val="24"/>
          <w:szCs w:val="24"/>
        </w:rPr>
        <w:t xml:space="preserve"> </w:t>
      </w:r>
      <w:r w:rsidRPr="000E14F0">
        <w:rPr>
          <w:rFonts w:ascii="Palatino Linotype" w:eastAsia="Arial" w:hAnsi="Palatino Linotype" w:cs="Arial"/>
          <w:i/>
          <w:sz w:val="24"/>
          <w:szCs w:val="24"/>
        </w:rPr>
        <w:t>pre</w:t>
      </w:r>
      <w:r w:rsidRPr="000E14F0">
        <w:rPr>
          <w:rFonts w:ascii="Palatino Linotype" w:eastAsia="Arial" w:hAnsi="Palatino Linotype" w:cs="Arial"/>
          <w:i/>
          <w:spacing w:val="-2"/>
          <w:sz w:val="24"/>
          <w:szCs w:val="24"/>
        </w:rPr>
        <w:t>v</w:t>
      </w:r>
      <w:r w:rsidRPr="000E14F0">
        <w:rPr>
          <w:rFonts w:ascii="Palatino Linotype" w:eastAsia="Arial" w:hAnsi="Palatino Linotype" w:cs="Arial"/>
          <w:i/>
          <w:spacing w:val="-1"/>
          <w:sz w:val="24"/>
          <w:szCs w:val="24"/>
        </w:rPr>
        <w:t>i</w:t>
      </w:r>
      <w:r w:rsidRPr="000E14F0">
        <w:rPr>
          <w:rFonts w:ascii="Palatino Linotype" w:eastAsia="Arial" w:hAnsi="Palatino Linotype" w:cs="Arial"/>
          <w:i/>
          <w:sz w:val="24"/>
          <w:szCs w:val="24"/>
        </w:rPr>
        <w:t>s</w:t>
      </w:r>
      <w:r w:rsidRPr="000E14F0">
        <w:rPr>
          <w:rFonts w:ascii="Palatino Linotype" w:eastAsia="Arial" w:hAnsi="Palatino Linotype" w:cs="Arial"/>
          <w:i/>
          <w:spacing w:val="1"/>
          <w:sz w:val="24"/>
          <w:szCs w:val="24"/>
        </w:rPr>
        <w:t>t</w:t>
      </w:r>
      <w:r w:rsidRPr="000E14F0">
        <w:rPr>
          <w:rFonts w:ascii="Palatino Linotype" w:eastAsia="Arial" w:hAnsi="Palatino Linotype" w:cs="Arial"/>
          <w:i/>
          <w:sz w:val="24"/>
          <w:szCs w:val="24"/>
        </w:rPr>
        <w:t>os</w:t>
      </w:r>
      <w:r w:rsidRPr="000E14F0">
        <w:rPr>
          <w:rFonts w:ascii="Palatino Linotype" w:eastAsia="Arial" w:hAnsi="Palatino Linotype" w:cs="Arial"/>
          <w:i/>
          <w:spacing w:val="3"/>
          <w:sz w:val="24"/>
          <w:szCs w:val="24"/>
        </w:rPr>
        <w:t xml:space="preserve"> </w:t>
      </w:r>
      <w:r w:rsidRPr="000E14F0">
        <w:rPr>
          <w:rFonts w:ascii="Palatino Linotype" w:eastAsia="Arial" w:hAnsi="Palatino Linotype" w:cs="Arial"/>
          <w:i/>
          <w:sz w:val="24"/>
          <w:szCs w:val="24"/>
        </w:rPr>
        <w:t>en</w:t>
      </w:r>
      <w:r w:rsidRPr="000E14F0">
        <w:rPr>
          <w:rFonts w:ascii="Palatino Linotype" w:eastAsia="Arial" w:hAnsi="Palatino Linotype" w:cs="Arial"/>
          <w:i/>
          <w:spacing w:val="2"/>
          <w:sz w:val="24"/>
          <w:szCs w:val="24"/>
        </w:rPr>
        <w:t xml:space="preserve"> </w:t>
      </w:r>
      <w:r w:rsidRPr="000E14F0">
        <w:rPr>
          <w:rFonts w:ascii="Palatino Linotype" w:eastAsia="Arial" w:hAnsi="Palatino Linotype" w:cs="Arial"/>
          <w:i/>
          <w:spacing w:val="-1"/>
          <w:sz w:val="24"/>
          <w:szCs w:val="24"/>
        </w:rPr>
        <w:t>l</w:t>
      </w:r>
      <w:r w:rsidRPr="000E14F0">
        <w:rPr>
          <w:rFonts w:ascii="Palatino Linotype" w:eastAsia="Arial" w:hAnsi="Palatino Linotype" w:cs="Arial"/>
          <w:i/>
          <w:sz w:val="24"/>
          <w:szCs w:val="24"/>
        </w:rPr>
        <w:t>os</w:t>
      </w:r>
      <w:r w:rsidRPr="000E14F0">
        <w:rPr>
          <w:rFonts w:ascii="Palatino Linotype" w:eastAsia="Arial" w:hAnsi="Palatino Linotype" w:cs="Arial"/>
          <w:i/>
          <w:spacing w:val="3"/>
          <w:sz w:val="24"/>
          <w:szCs w:val="24"/>
        </w:rPr>
        <w:t xml:space="preserve"> </w:t>
      </w:r>
      <w:r w:rsidRPr="000E14F0">
        <w:rPr>
          <w:rFonts w:ascii="Palatino Linotype" w:eastAsia="Arial" w:hAnsi="Palatino Linotype" w:cs="Arial"/>
          <w:i/>
          <w:sz w:val="24"/>
          <w:szCs w:val="24"/>
        </w:rPr>
        <w:t>ar</w:t>
      </w:r>
      <w:r w:rsidRPr="000E14F0">
        <w:rPr>
          <w:rFonts w:ascii="Palatino Linotype" w:eastAsia="Arial" w:hAnsi="Palatino Linotype" w:cs="Arial"/>
          <w:i/>
          <w:spacing w:val="1"/>
          <w:sz w:val="24"/>
          <w:szCs w:val="24"/>
        </w:rPr>
        <w:t>t</w:t>
      </w:r>
      <w:r w:rsidRPr="000E14F0">
        <w:rPr>
          <w:rFonts w:ascii="Palatino Linotype" w:eastAsia="Arial" w:hAnsi="Palatino Linotype" w:cs="Arial"/>
          <w:i/>
          <w:spacing w:val="-4"/>
          <w:sz w:val="24"/>
          <w:szCs w:val="24"/>
        </w:rPr>
        <w:t>í</w:t>
      </w:r>
      <w:r w:rsidRPr="000E14F0">
        <w:rPr>
          <w:rFonts w:ascii="Palatino Linotype" w:eastAsia="Arial" w:hAnsi="Palatino Linotype" w:cs="Arial"/>
          <w:i/>
          <w:sz w:val="24"/>
          <w:szCs w:val="24"/>
        </w:rPr>
        <w:t>cu</w:t>
      </w:r>
      <w:r w:rsidRPr="000E14F0">
        <w:rPr>
          <w:rFonts w:ascii="Palatino Linotype" w:eastAsia="Arial" w:hAnsi="Palatino Linotype" w:cs="Arial"/>
          <w:i/>
          <w:spacing w:val="-1"/>
          <w:sz w:val="24"/>
          <w:szCs w:val="24"/>
        </w:rPr>
        <w:t>l</w:t>
      </w:r>
      <w:r w:rsidRPr="000E14F0">
        <w:rPr>
          <w:rFonts w:ascii="Palatino Linotype" w:eastAsia="Arial" w:hAnsi="Palatino Linotype" w:cs="Arial"/>
          <w:i/>
          <w:sz w:val="24"/>
          <w:szCs w:val="24"/>
        </w:rPr>
        <w:t>os</w:t>
      </w:r>
      <w:r w:rsidRPr="000E14F0">
        <w:rPr>
          <w:rFonts w:ascii="Palatino Linotype" w:eastAsia="Arial" w:hAnsi="Palatino Linotype" w:cs="Arial"/>
          <w:i/>
          <w:spacing w:val="3"/>
          <w:sz w:val="24"/>
          <w:szCs w:val="24"/>
        </w:rPr>
        <w:t xml:space="preserve"> </w:t>
      </w:r>
      <w:r w:rsidRPr="000E14F0">
        <w:rPr>
          <w:rFonts w:ascii="Palatino Linotype" w:eastAsia="Arial" w:hAnsi="Palatino Linotype" w:cs="Arial"/>
          <w:i/>
          <w:sz w:val="24"/>
          <w:szCs w:val="24"/>
        </w:rPr>
        <w:t>1</w:t>
      </w:r>
      <w:r w:rsidRPr="000E14F0">
        <w:rPr>
          <w:rFonts w:ascii="Palatino Linotype" w:eastAsia="Arial" w:hAnsi="Palatino Linotype" w:cs="Arial"/>
          <w:i/>
          <w:spacing w:val="-1"/>
          <w:sz w:val="24"/>
          <w:szCs w:val="24"/>
        </w:rPr>
        <w:t>3</w:t>
      </w:r>
      <w:r w:rsidRPr="000E14F0">
        <w:rPr>
          <w:rFonts w:ascii="Palatino Linotype" w:eastAsia="Arial" w:hAnsi="Palatino Linotype" w:cs="Arial"/>
          <w:i/>
          <w:sz w:val="24"/>
          <w:szCs w:val="24"/>
        </w:rPr>
        <w:t>,</w:t>
      </w:r>
      <w:r w:rsidRPr="000E14F0">
        <w:rPr>
          <w:rFonts w:ascii="Palatino Linotype" w:eastAsia="Arial" w:hAnsi="Palatino Linotype" w:cs="Arial"/>
          <w:i/>
          <w:spacing w:val="4"/>
          <w:sz w:val="24"/>
          <w:szCs w:val="24"/>
        </w:rPr>
        <w:t xml:space="preserve"> </w:t>
      </w:r>
      <w:r w:rsidRPr="000E14F0">
        <w:rPr>
          <w:rFonts w:ascii="Palatino Linotype" w:eastAsia="Arial" w:hAnsi="Palatino Linotype" w:cs="Arial"/>
          <w:i/>
          <w:sz w:val="24"/>
          <w:szCs w:val="24"/>
        </w:rPr>
        <w:t>14</w:t>
      </w:r>
      <w:r w:rsidRPr="000E14F0">
        <w:rPr>
          <w:rFonts w:ascii="Palatino Linotype" w:eastAsia="Arial" w:hAnsi="Palatino Linotype" w:cs="Arial"/>
          <w:i/>
          <w:spacing w:val="2"/>
          <w:sz w:val="24"/>
          <w:szCs w:val="24"/>
        </w:rPr>
        <w:t xml:space="preserve"> </w:t>
      </w:r>
      <w:r w:rsidRPr="000E14F0">
        <w:rPr>
          <w:rFonts w:ascii="Palatino Linotype" w:eastAsia="Arial" w:hAnsi="Palatino Linotype" w:cs="Arial"/>
          <w:i/>
          <w:sz w:val="24"/>
          <w:szCs w:val="24"/>
        </w:rPr>
        <w:t>y</w:t>
      </w:r>
      <w:r w:rsidRPr="000E14F0">
        <w:rPr>
          <w:rFonts w:ascii="Palatino Linotype" w:eastAsia="Arial" w:hAnsi="Palatino Linotype" w:cs="Arial"/>
          <w:i/>
          <w:spacing w:val="1"/>
          <w:sz w:val="24"/>
          <w:szCs w:val="24"/>
        </w:rPr>
        <w:t xml:space="preserve"> </w:t>
      </w:r>
      <w:r w:rsidRPr="000E14F0">
        <w:rPr>
          <w:rFonts w:ascii="Palatino Linotype" w:eastAsia="Arial" w:hAnsi="Palatino Linotype" w:cs="Arial"/>
          <w:i/>
          <w:sz w:val="24"/>
          <w:szCs w:val="24"/>
        </w:rPr>
        <w:t>18</w:t>
      </w:r>
      <w:r w:rsidRPr="000E14F0">
        <w:rPr>
          <w:rFonts w:ascii="Palatino Linotype" w:eastAsia="Arial" w:hAnsi="Palatino Linotype" w:cs="Arial"/>
          <w:i/>
          <w:spacing w:val="2"/>
          <w:sz w:val="24"/>
          <w:szCs w:val="24"/>
        </w:rPr>
        <w:t xml:space="preserve"> </w:t>
      </w:r>
      <w:r w:rsidRPr="000E14F0">
        <w:rPr>
          <w:rFonts w:ascii="Palatino Linotype" w:eastAsia="Arial" w:hAnsi="Palatino Linotype" w:cs="Arial"/>
          <w:i/>
          <w:sz w:val="24"/>
          <w:szCs w:val="24"/>
        </w:rPr>
        <w:t>de</w:t>
      </w:r>
      <w:r w:rsidRPr="000E14F0">
        <w:rPr>
          <w:rFonts w:ascii="Palatino Linotype" w:eastAsia="Arial" w:hAnsi="Palatino Linotype" w:cs="Arial"/>
          <w:i/>
          <w:spacing w:val="2"/>
          <w:sz w:val="24"/>
          <w:szCs w:val="24"/>
        </w:rPr>
        <w:t xml:space="preserve"> </w:t>
      </w:r>
      <w:r w:rsidRPr="000E14F0">
        <w:rPr>
          <w:rFonts w:ascii="Palatino Linotype" w:eastAsia="Arial" w:hAnsi="Palatino Linotype" w:cs="Arial"/>
          <w:i/>
          <w:spacing w:val="-1"/>
          <w:sz w:val="24"/>
          <w:szCs w:val="24"/>
        </w:rPr>
        <w:t>l</w:t>
      </w:r>
      <w:r w:rsidRPr="000E14F0">
        <w:rPr>
          <w:rFonts w:ascii="Palatino Linotype" w:eastAsia="Arial" w:hAnsi="Palatino Linotype" w:cs="Arial"/>
          <w:i/>
          <w:sz w:val="24"/>
          <w:szCs w:val="24"/>
        </w:rPr>
        <w:t>a c</w:t>
      </w:r>
      <w:r w:rsidRPr="000E14F0">
        <w:rPr>
          <w:rFonts w:ascii="Palatino Linotype" w:eastAsia="Arial" w:hAnsi="Palatino Linotype" w:cs="Arial"/>
          <w:i/>
          <w:spacing w:val="-1"/>
          <w:sz w:val="24"/>
          <w:szCs w:val="24"/>
        </w:rPr>
        <w:t>i</w:t>
      </w:r>
      <w:r w:rsidRPr="000E14F0">
        <w:rPr>
          <w:rFonts w:ascii="Palatino Linotype" w:eastAsia="Arial" w:hAnsi="Palatino Linotype" w:cs="Arial"/>
          <w:i/>
          <w:spacing w:val="1"/>
          <w:sz w:val="24"/>
          <w:szCs w:val="24"/>
        </w:rPr>
        <w:t>t</w:t>
      </w:r>
      <w:r w:rsidRPr="000E14F0">
        <w:rPr>
          <w:rFonts w:ascii="Palatino Linotype" w:eastAsia="Arial" w:hAnsi="Palatino Linotype" w:cs="Arial"/>
          <w:i/>
          <w:sz w:val="24"/>
          <w:szCs w:val="24"/>
        </w:rPr>
        <w:t>a</w:t>
      </w:r>
      <w:r w:rsidRPr="000E14F0">
        <w:rPr>
          <w:rFonts w:ascii="Palatino Linotype" w:eastAsia="Arial" w:hAnsi="Palatino Linotype" w:cs="Arial"/>
          <w:i/>
          <w:spacing w:val="-1"/>
          <w:sz w:val="24"/>
          <w:szCs w:val="24"/>
        </w:rPr>
        <w:t>d</w:t>
      </w:r>
      <w:r w:rsidRPr="000E14F0">
        <w:rPr>
          <w:rFonts w:ascii="Palatino Linotype" w:eastAsia="Arial" w:hAnsi="Palatino Linotype" w:cs="Arial"/>
          <w:i/>
          <w:sz w:val="24"/>
          <w:szCs w:val="24"/>
        </w:rPr>
        <w:t>a</w:t>
      </w:r>
      <w:r w:rsidRPr="000E14F0">
        <w:rPr>
          <w:rFonts w:ascii="Palatino Linotype" w:eastAsia="Arial" w:hAnsi="Palatino Linotype" w:cs="Arial"/>
          <w:i/>
          <w:spacing w:val="2"/>
          <w:sz w:val="24"/>
          <w:szCs w:val="24"/>
        </w:rPr>
        <w:t xml:space="preserve"> </w:t>
      </w:r>
      <w:r w:rsidRPr="000E14F0">
        <w:rPr>
          <w:rFonts w:ascii="Palatino Linotype" w:eastAsia="Arial" w:hAnsi="Palatino Linotype" w:cs="Arial"/>
          <w:i/>
          <w:spacing w:val="-1"/>
          <w:sz w:val="24"/>
          <w:szCs w:val="24"/>
        </w:rPr>
        <w:t>l</w:t>
      </w:r>
      <w:r w:rsidRPr="000E14F0">
        <w:rPr>
          <w:rFonts w:ascii="Palatino Linotype" w:eastAsia="Arial" w:hAnsi="Palatino Linotype" w:cs="Arial"/>
          <w:i/>
          <w:sz w:val="24"/>
          <w:szCs w:val="24"/>
        </w:rPr>
        <w:t>e</w:t>
      </w:r>
      <w:r w:rsidRPr="000E14F0">
        <w:rPr>
          <w:rFonts w:ascii="Palatino Linotype" w:eastAsia="Arial" w:hAnsi="Palatino Linotype" w:cs="Arial"/>
          <w:i/>
          <w:spacing w:val="-3"/>
          <w:sz w:val="24"/>
          <w:szCs w:val="24"/>
        </w:rPr>
        <w:t>y</w:t>
      </w:r>
      <w:r w:rsidRPr="000E14F0">
        <w:rPr>
          <w:rFonts w:ascii="Palatino Linotype" w:eastAsia="Arial" w:hAnsi="Palatino Linotype" w:cs="Arial"/>
          <w:i/>
          <w:sz w:val="24"/>
          <w:szCs w:val="24"/>
        </w:rPr>
        <w:t>.</w:t>
      </w:r>
      <w:r w:rsidRPr="000E14F0">
        <w:rPr>
          <w:rFonts w:ascii="Palatino Linotype" w:eastAsia="Arial" w:hAnsi="Palatino Linotype" w:cs="Arial"/>
          <w:i/>
          <w:spacing w:val="4"/>
          <w:sz w:val="24"/>
          <w:szCs w:val="24"/>
        </w:rPr>
        <w:t xml:space="preserve"> </w:t>
      </w:r>
      <w:r w:rsidRPr="000E14F0">
        <w:rPr>
          <w:rFonts w:ascii="Palatino Linotype" w:eastAsia="Arial" w:hAnsi="Palatino Linotype" w:cs="Arial"/>
          <w:i/>
          <w:spacing w:val="-1"/>
          <w:sz w:val="24"/>
          <w:szCs w:val="24"/>
        </w:rPr>
        <w:t>E</w:t>
      </w:r>
      <w:r w:rsidRPr="000E14F0">
        <w:rPr>
          <w:rFonts w:ascii="Palatino Linotype" w:eastAsia="Arial" w:hAnsi="Palatino Linotype" w:cs="Arial"/>
          <w:i/>
          <w:sz w:val="24"/>
          <w:szCs w:val="24"/>
        </w:rPr>
        <w:t>n</w:t>
      </w:r>
      <w:r w:rsidRPr="000E14F0">
        <w:rPr>
          <w:rFonts w:ascii="Palatino Linotype" w:eastAsia="Arial" w:hAnsi="Palatino Linotype" w:cs="Arial"/>
          <w:i/>
          <w:spacing w:val="2"/>
          <w:sz w:val="24"/>
          <w:szCs w:val="24"/>
        </w:rPr>
        <w:t xml:space="preserve"> </w:t>
      </w:r>
      <w:r w:rsidRPr="000E14F0">
        <w:rPr>
          <w:rFonts w:ascii="Palatino Linotype" w:eastAsia="Arial" w:hAnsi="Palatino Linotype" w:cs="Arial"/>
          <w:i/>
          <w:sz w:val="24"/>
          <w:szCs w:val="24"/>
        </w:rPr>
        <w:t>este</w:t>
      </w:r>
      <w:r w:rsidRPr="000E14F0">
        <w:rPr>
          <w:rFonts w:ascii="Palatino Linotype" w:eastAsia="Arial" w:hAnsi="Palatino Linotype" w:cs="Arial"/>
          <w:i/>
          <w:spacing w:val="3"/>
          <w:sz w:val="24"/>
          <w:szCs w:val="24"/>
        </w:rPr>
        <w:t xml:space="preserve"> </w:t>
      </w:r>
      <w:r w:rsidRPr="000E14F0">
        <w:rPr>
          <w:rFonts w:ascii="Palatino Linotype" w:eastAsia="Arial" w:hAnsi="Palatino Linotype" w:cs="Arial"/>
          <w:i/>
          <w:sz w:val="24"/>
          <w:szCs w:val="24"/>
        </w:rPr>
        <w:t>se</w:t>
      </w:r>
      <w:r w:rsidRPr="000E14F0">
        <w:rPr>
          <w:rFonts w:ascii="Palatino Linotype" w:eastAsia="Arial" w:hAnsi="Palatino Linotype" w:cs="Arial"/>
          <w:i/>
          <w:spacing w:val="-1"/>
          <w:sz w:val="24"/>
          <w:szCs w:val="24"/>
        </w:rPr>
        <w:t>n</w:t>
      </w:r>
      <w:r w:rsidRPr="000E14F0">
        <w:rPr>
          <w:rFonts w:ascii="Palatino Linotype" w:eastAsia="Arial" w:hAnsi="Palatino Linotype" w:cs="Arial"/>
          <w:i/>
          <w:spacing w:val="1"/>
          <w:sz w:val="24"/>
          <w:szCs w:val="24"/>
        </w:rPr>
        <w:t>t</w:t>
      </w:r>
      <w:r w:rsidRPr="000E14F0">
        <w:rPr>
          <w:rFonts w:ascii="Palatino Linotype" w:eastAsia="Arial" w:hAnsi="Palatino Linotype" w:cs="Arial"/>
          <w:i/>
          <w:spacing w:val="-3"/>
          <w:sz w:val="24"/>
          <w:szCs w:val="24"/>
        </w:rPr>
        <w:t>i</w:t>
      </w:r>
      <w:r w:rsidRPr="000E14F0">
        <w:rPr>
          <w:rFonts w:ascii="Palatino Linotype" w:eastAsia="Arial" w:hAnsi="Palatino Linotype" w:cs="Arial"/>
          <w:i/>
          <w:sz w:val="24"/>
          <w:szCs w:val="24"/>
        </w:rPr>
        <w:t>d</w:t>
      </w:r>
      <w:r w:rsidRPr="000E14F0">
        <w:rPr>
          <w:rFonts w:ascii="Palatino Linotype" w:eastAsia="Arial" w:hAnsi="Palatino Linotype" w:cs="Arial"/>
          <w:i/>
          <w:spacing w:val="-1"/>
          <w:sz w:val="24"/>
          <w:szCs w:val="24"/>
        </w:rPr>
        <w:t>o</w:t>
      </w:r>
      <w:r w:rsidRPr="000E14F0">
        <w:rPr>
          <w:rFonts w:ascii="Palatino Linotype" w:eastAsia="Arial" w:hAnsi="Palatino Linotype" w:cs="Arial"/>
          <w:i/>
          <w:sz w:val="24"/>
          <w:szCs w:val="24"/>
        </w:rPr>
        <w:t>,</w:t>
      </w:r>
      <w:r w:rsidRPr="000E14F0">
        <w:rPr>
          <w:rFonts w:ascii="Palatino Linotype" w:eastAsia="Arial" w:hAnsi="Palatino Linotype" w:cs="Arial"/>
          <w:i/>
          <w:spacing w:val="4"/>
          <w:sz w:val="24"/>
          <w:szCs w:val="24"/>
        </w:rPr>
        <w:t xml:space="preserve"> </w:t>
      </w:r>
      <w:r w:rsidRPr="000E14F0">
        <w:rPr>
          <w:rFonts w:ascii="Palatino Linotype" w:eastAsia="Arial" w:hAnsi="Palatino Linotype" w:cs="Arial"/>
          <w:i/>
          <w:sz w:val="24"/>
          <w:szCs w:val="24"/>
        </w:rPr>
        <w:t>se</w:t>
      </w:r>
      <w:r w:rsidRPr="000E14F0">
        <w:rPr>
          <w:rFonts w:ascii="Palatino Linotype" w:eastAsia="Arial" w:hAnsi="Palatino Linotype" w:cs="Arial"/>
          <w:i/>
          <w:spacing w:val="2"/>
          <w:sz w:val="24"/>
          <w:szCs w:val="24"/>
        </w:rPr>
        <w:t xml:space="preserve"> </w:t>
      </w:r>
      <w:r w:rsidRPr="000E14F0">
        <w:rPr>
          <w:rFonts w:ascii="Palatino Linotype" w:eastAsia="Arial" w:hAnsi="Palatino Linotype" w:cs="Arial"/>
          <w:i/>
          <w:sz w:val="24"/>
          <w:szCs w:val="24"/>
        </w:rPr>
        <w:t>d</w:t>
      </w:r>
      <w:r w:rsidRPr="000E14F0">
        <w:rPr>
          <w:rFonts w:ascii="Palatino Linotype" w:eastAsia="Arial" w:hAnsi="Palatino Linotype" w:cs="Arial"/>
          <w:i/>
          <w:spacing w:val="-1"/>
          <w:sz w:val="24"/>
          <w:szCs w:val="24"/>
        </w:rPr>
        <w:t>e</w:t>
      </w:r>
      <w:r w:rsidRPr="000E14F0">
        <w:rPr>
          <w:rFonts w:ascii="Palatino Linotype" w:eastAsia="Arial" w:hAnsi="Palatino Linotype" w:cs="Arial"/>
          <w:i/>
          <w:sz w:val="24"/>
          <w:szCs w:val="24"/>
        </w:rPr>
        <w:t>be</w:t>
      </w:r>
      <w:r w:rsidRPr="000E14F0">
        <w:rPr>
          <w:rFonts w:ascii="Palatino Linotype" w:eastAsia="Arial" w:hAnsi="Palatino Linotype" w:cs="Arial"/>
          <w:i/>
          <w:spacing w:val="2"/>
          <w:sz w:val="24"/>
          <w:szCs w:val="24"/>
        </w:rPr>
        <w:t xml:space="preserve"> </w:t>
      </w:r>
      <w:r w:rsidRPr="000E14F0">
        <w:rPr>
          <w:rFonts w:ascii="Palatino Linotype" w:eastAsia="Arial" w:hAnsi="Palatino Linotype" w:cs="Arial"/>
          <w:i/>
          <w:sz w:val="24"/>
          <w:szCs w:val="24"/>
        </w:rPr>
        <w:t>se</w:t>
      </w:r>
      <w:r w:rsidRPr="000E14F0">
        <w:rPr>
          <w:rFonts w:ascii="Palatino Linotype" w:eastAsia="Arial" w:hAnsi="Palatino Linotype" w:cs="Arial"/>
          <w:i/>
          <w:spacing w:val="-1"/>
          <w:sz w:val="24"/>
          <w:szCs w:val="24"/>
        </w:rPr>
        <w:t>ñ</w:t>
      </w:r>
      <w:r w:rsidRPr="000E14F0">
        <w:rPr>
          <w:rFonts w:ascii="Palatino Linotype" w:eastAsia="Arial" w:hAnsi="Palatino Linotype" w:cs="Arial"/>
          <w:i/>
          <w:sz w:val="24"/>
          <w:szCs w:val="24"/>
        </w:rPr>
        <w:t>a</w:t>
      </w:r>
      <w:r w:rsidRPr="000E14F0">
        <w:rPr>
          <w:rFonts w:ascii="Palatino Linotype" w:eastAsia="Arial" w:hAnsi="Palatino Linotype" w:cs="Arial"/>
          <w:i/>
          <w:spacing w:val="-1"/>
          <w:sz w:val="24"/>
          <w:szCs w:val="24"/>
        </w:rPr>
        <w:t>l</w:t>
      </w:r>
      <w:r w:rsidRPr="000E14F0">
        <w:rPr>
          <w:rFonts w:ascii="Palatino Linotype" w:eastAsia="Arial" w:hAnsi="Palatino Linotype" w:cs="Arial"/>
          <w:i/>
          <w:sz w:val="24"/>
          <w:szCs w:val="24"/>
        </w:rPr>
        <w:t>ar</w:t>
      </w:r>
      <w:r w:rsidRPr="000E14F0">
        <w:rPr>
          <w:rFonts w:ascii="Palatino Linotype" w:eastAsia="Arial" w:hAnsi="Palatino Linotype" w:cs="Arial"/>
          <w:i/>
          <w:spacing w:val="1"/>
          <w:sz w:val="24"/>
          <w:szCs w:val="24"/>
        </w:rPr>
        <w:t xml:space="preserve"> </w:t>
      </w:r>
      <w:r w:rsidRPr="000E14F0">
        <w:rPr>
          <w:rFonts w:ascii="Palatino Linotype" w:eastAsia="Arial" w:hAnsi="Palatino Linotype" w:cs="Arial"/>
          <w:i/>
          <w:spacing w:val="2"/>
          <w:sz w:val="24"/>
          <w:szCs w:val="24"/>
        </w:rPr>
        <w:t>q</w:t>
      </w:r>
      <w:r w:rsidRPr="000E14F0">
        <w:rPr>
          <w:rFonts w:ascii="Palatino Linotype" w:eastAsia="Arial" w:hAnsi="Palatino Linotype" w:cs="Arial"/>
          <w:i/>
          <w:sz w:val="24"/>
          <w:szCs w:val="24"/>
        </w:rPr>
        <w:t>ue e</w:t>
      </w:r>
      <w:r w:rsidRPr="000E14F0">
        <w:rPr>
          <w:rFonts w:ascii="Palatino Linotype" w:eastAsia="Arial" w:hAnsi="Palatino Linotype" w:cs="Arial"/>
          <w:i/>
          <w:spacing w:val="-3"/>
          <w:sz w:val="24"/>
          <w:szCs w:val="24"/>
        </w:rPr>
        <w:t>x</w:t>
      </w:r>
      <w:r w:rsidRPr="000E14F0">
        <w:rPr>
          <w:rFonts w:ascii="Palatino Linotype" w:eastAsia="Arial" w:hAnsi="Palatino Linotype" w:cs="Arial"/>
          <w:i/>
          <w:spacing w:val="-1"/>
          <w:sz w:val="24"/>
          <w:szCs w:val="24"/>
        </w:rPr>
        <w:t>i</w:t>
      </w:r>
      <w:r w:rsidRPr="000E14F0">
        <w:rPr>
          <w:rFonts w:ascii="Palatino Linotype" w:eastAsia="Arial" w:hAnsi="Palatino Linotype" w:cs="Arial"/>
          <w:i/>
          <w:sz w:val="24"/>
          <w:szCs w:val="24"/>
        </w:rPr>
        <w:t>s</w:t>
      </w:r>
      <w:r w:rsidRPr="000E14F0">
        <w:rPr>
          <w:rFonts w:ascii="Palatino Linotype" w:eastAsia="Arial" w:hAnsi="Palatino Linotype" w:cs="Arial"/>
          <w:i/>
          <w:spacing w:val="1"/>
          <w:sz w:val="24"/>
          <w:szCs w:val="24"/>
        </w:rPr>
        <w:t>t</w:t>
      </w:r>
      <w:r w:rsidRPr="000E14F0">
        <w:rPr>
          <w:rFonts w:ascii="Palatino Linotype" w:eastAsia="Arial" w:hAnsi="Palatino Linotype" w:cs="Arial"/>
          <w:i/>
          <w:sz w:val="24"/>
          <w:szCs w:val="24"/>
        </w:rPr>
        <w:t>en</w:t>
      </w:r>
      <w:r w:rsidRPr="000E14F0">
        <w:rPr>
          <w:rFonts w:ascii="Palatino Linotype" w:eastAsia="Arial" w:hAnsi="Palatino Linotype" w:cs="Arial"/>
          <w:i/>
          <w:spacing w:val="2"/>
          <w:sz w:val="24"/>
          <w:szCs w:val="24"/>
        </w:rPr>
        <w:t xml:space="preserve"> </w:t>
      </w:r>
      <w:r w:rsidRPr="000E14F0">
        <w:rPr>
          <w:rFonts w:ascii="Palatino Linotype" w:eastAsia="Arial" w:hAnsi="Palatino Linotype" w:cs="Arial"/>
          <w:i/>
          <w:spacing w:val="3"/>
          <w:sz w:val="24"/>
          <w:szCs w:val="24"/>
        </w:rPr>
        <w:t>f</w:t>
      </w:r>
      <w:r w:rsidRPr="000E14F0">
        <w:rPr>
          <w:rFonts w:ascii="Palatino Linotype" w:eastAsia="Arial" w:hAnsi="Palatino Linotype" w:cs="Arial"/>
          <w:i/>
          <w:sz w:val="24"/>
          <w:szCs w:val="24"/>
        </w:rPr>
        <w:t>u</w:t>
      </w:r>
      <w:r w:rsidRPr="000E14F0">
        <w:rPr>
          <w:rFonts w:ascii="Palatino Linotype" w:eastAsia="Arial" w:hAnsi="Palatino Linotype" w:cs="Arial"/>
          <w:i/>
          <w:spacing w:val="-1"/>
          <w:sz w:val="24"/>
          <w:szCs w:val="24"/>
        </w:rPr>
        <w:t>n</w:t>
      </w:r>
      <w:r w:rsidRPr="000E14F0">
        <w:rPr>
          <w:rFonts w:ascii="Palatino Linotype" w:eastAsia="Arial" w:hAnsi="Palatino Linotype" w:cs="Arial"/>
          <w:i/>
          <w:sz w:val="24"/>
          <w:szCs w:val="24"/>
        </w:rPr>
        <w:t>c</w:t>
      </w:r>
      <w:r w:rsidRPr="000E14F0">
        <w:rPr>
          <w:rFonts w:ascii="Palatino Linotype" w:eastAsia="Arial" w:hAnsi="Palatino Linotype" w:cs="Arial"/>
          <w:i/>
          <w:spacing w:val="-1"/>
          <w:sz w:val="24"/>
          <w:szCs w:val="24"/>
        </w:rPr>
        <w:t>i</w:t>
      </w:r>
      <w:r w:rsidRPr="000E14F0">
        <w:rPr>
          <w:rFonts w:ascii="Palatino Linotype" w:eastAsia="Arial" w:hAnsi="Palatino Linotype" w:cs="Arial"/>
          <w:i/>
          <w:sz w:val="24"/>
          <w:szCs w:val="24"/>
        </w:rPr>
        <w:t>o</w:t>
      </w:r>
      <w:r w:rsidRPr="000E14F0">
        <w:rPr>
          <w:rFonts w:ascii="Palatino Linotype" w:eastAsia="Arial" w:hAnsi="Palatino Linotype" w:cs="Arial"/>
          <w:i/>
          <w:spacing w:val="-1"/>
          <w:sz w:val="24"/>
          <w:szCs w:val="24"/>
        </w:rPr>
        <w:t>n</w:t>
      </w:r>
      <w:r w:rsidRPr="000E14F0">
        <w:rPr>
          <w:rFonts w:ascii="Palatino Linotype" w:eastAsia="Arial" w:hAnsi="Palatino Linotype" w:cs="Arial"/>
          <w:i/>
          <w:sz w:val="24"/>
          <w:szCs w:val="24"/>
        </w:rPr>
        <w:t>es</w:t>
      </w:r>
      <w:r w:rsidRPr="000E14F0">
        <w:rPr>
          <w:rFonts w:ascii="Palatino Linotype" w:eastAsia="Arial" w:hAnsi="Palatino Linotype" w:cs="Arial"/>
          <w:i/>
          <w:spacing w:val="2"/>
          <w:sz w:val="24"/>
          <w:szCs w:val="24"/>
        </w:rPr>
        <w:t xml:space="preserve"> </w:t>
      </w:r>
      <w:r w:rsidRPr="000E14F0">
        <w:rPr>
          <w:rFonts w:ascii="Palatino Linotype" w:eastAsia="Arial" w:hAnsi="Palatino Linotype" w:cs="Arial"/>
          <w:i/>
          <w:sz w:val="24"/>
          <w:szCs w:val="24"/>
        </w:rPr>
        <w:t>a</w:t>
      </w:r>
      <w:r w:rsidRPr="000E14F0">
        <w:rPr>
          <w:rFonts w:ascii="Palatino Linotype" w:eastAsia="Arial" w:hAnsi="Palatino Linotype" w:cs="Arial"/>
          <w:i/>
          <w:spacing w:val="2"/>
          <w:sz w:val="24"/>
          <w:szCs w:val="24"/>
        </w:rPr>
        <w:t xml:space="preserve"> </w:t>
      </w:r>
      <w:r w:rsidRPr="000E14F0">
        <w:rPr>
          <w:rFonts w:ascii="Palatino Linotype" w:eastAsia="Arial" w:hAnsi="Palatino Linotype" w:cs="Arial"/>
          <w:i/>
          <w:sz w:val="24"/>
          <w:szCs w:val="24"/>
        </w:rPr>
        <w:t>c</w:t>
      </w:r>
      <w:r w:rsidRPr="000E14F0">
        <w:rPr>
          <w:rFonts w:ascii="Palatino Linotype" w:eastAsia="Arial" w:hAnsi="Palatino Linotype" w:cs="Arial"/>
          <w:i/>
          <w:spacing w:val="-3"/>
          <w:sz w:val="24"/>
          <w:szCs w:val="24"/>
        </w:rPr>
        <w:t>a</w:t>
      </w:r>
      <w:r w:rsidRPr="000E14F0">
        <w:rPr>
          <w:rFonts w:ascii="Palatino Linotype" w:eastAsia="Arial" w:hAnsi="Palatino Linotype" w:cs="Arial"/>
          <w:i/>
          <w:spacing w:val="-2"/>
          <w:sz w:val="24"/>
          <w:szCs w:val="24"/>
        </w:rPr>
        <w:t>r</w:t>
      </w:r>
      <w:r w:rsidRPr="000E14F0">
        <w:rPr>
          <w:rFonts w:ascii="Palatino Linotype" w:eastAsia="Arial" w:hAnsi="Palatino Linotype" w:cs="Arial"/>
          <w:i/>
          <w:spacing w:val="2"/>
          <w:sz w:val="24"/>
          <w:szCs w:val="24"/>
        </w:rPr>
        <w:t>g</w:t>
      </w:r>
      <w:r w:rsidRPr="000E14F0">
        <w:rPr>
          <w:rFonts w:ascii="Palatino Linotype" w:eastAsia="Arial" w:hAnsi="Palatino Linotype" w:cs="Arial"/>
          <w:i/>
          <w:sz w:val="24"/>
          <w:szCs w:val="24"/>
        </w:rPr>
        <w:t>o</w:t>
      </w:r>
      <w:r w:rsidRPr="000E14F0">
        <w:rPr>
          <w:rFonts w:ascii="Palatino Linotype" w:eastAsia="Arial" w:hAnsi="Palatino Linotype" w:cs="Arial"/>
          <w:i/>
          <w:spacing w:val="2"/>
          <w:sz w:val="24"/>
          <w:szCs w:val="24"/>
        </w:rPr>
        <w:t xml:space="preserve"> </w:t>
      </w:r>
      <w:r w:rsidRPr="000E14F0">
        <w:rPr>
          <w:rFonts w:ascii="Palatino Linotype" w:eastAsia="Arial" w:hAnsi="Palatino Linotype" w:cs="Arial"/>
          <w:i/>
          <w:sz w:val="24"/>
          <w:szCs w:val="24"/>
        </w:rPr>
        <w:t>de</w:t>
      </w:r>
      <w:r w:rsidRPr="000E14F0">
        <w:rPr>
          <w:rFonts w:ascii="Palatino Linotype" w:eastAsia="Arial" w:hAnsi="Palatino Linotype" w:cs="Arial"/>
          <w:i/>
          <w:spacing w:val="2"/>
          <w:sz w:val="24"/>
          <w:szCs w:val="24"/>
        </w:rPr>
        <w:t xml:space="preserve"> </w:t>
      </w:r>
      <w:r w:rsidRPr="000E14F0">
        <w:rPr>
          <w:rFonts w:ascii="Palatino Linotype" w:eastAsia="Arial" w:hAnsi="Palatino Linotype" w:cs="Arial"/>
          <w:i/>
          <w:sz w:val="24"/>
          <w:szCs w:val="24"/>
        </w:rPr>
        <w:t>s</w:t>
      </w:r>
      <w:r w:rsidRPr="000E14F0">
        <w:rPr>
          <w:rFonts w:ascii="Palatino Linotype" w:eastAsia="Arial" w:hAnsi="Palatino Linotype" w:cs="Arial"/>
          <w:i/>
          <w:spacing w:val="-3"/>
          <w:sz w:val="24"/>
          <w:szCs w:val="24"/>
        </w:rPr>
        <w:t>e</w:t>
      </w:r>
      <w:r w:rsidRPr="000E14F0">
        <w:rPr>
          <w:rFonts w:ascii="Palatino Linotype" w:eastAsia="Arial" w:hAnsi="Palatino Linotype" w:cs="Arial"/>
          <w:i/>
          <w:spacing w:val="1"/>
          <w:sz w:val="24"/>
          <w:szCs w:val="24"/>
        </w:rPr>
        <w:t>r</w:t>
      </w:r>
      <w:r w:rsidRPr="000E14F0">
        <w:rPr>
          <w:rFonts w:ascii="Palatino Linotype" w:eastAsia="Arial" w:hAnsi="Palatino Linotype" w:cs="Arial"/>
          <w:i/>
          <w:spacing w:val="-2"/>
          <w:sz w:val="24"/>
          <w:szCs w:val="24"/>
        </w:rPr>
        <w:t>v</w:t>
      </w:r>
      <w:r w:rsidRPr="000E14F0">
        <w:rPr>
          <w:rFonts w:ascii="Palatino Linotype" w:eastAsia="Arial" w:hAnsi="Palatino Linotype" w:cs="Arial"/>
          <w:i/>
          <w:spacing w:val="-1"/>
          <w:sz w:val="24"/>
          <w:szCs w:val="24"/>
        </w:rPr>
        <w:t>i</w:t>
      </w:r>
      <w:r w:rsidRPr="000E14F0">
        <w:rPr>
          <w:rFonts w:ascii="Palatino Linotype" w:eastAsia="Arial" w:hAnsi="Palatino Linotype" w:cs="Arial"/>
          <w:i/>
          <w:sz w:val="24"/>
          <w:szCs w:val="24"/>
        </w:rPr>
        <w:t>d</w:t>
      </w:r>
      <w:r w:rsidRPr="000E14F0">
        <w:rPr>
          <w:rFonts w:ascii="Palatino Linotype" w:eastAsia="Arial" w:hAnsi="Palatino Linotype" w:cs="Arial"/>
          <w:i/>
          <w:spacing w:val="-1"/>
          <w:sz w:val="24"/>
          <w:szCs w:val="24"/>
        </w:rPr>
        <w:t>o</w:t>
      </w:r>
      <w:r w:rsidRPr="000E14F0">
        <w:rPr>
          <w:rFonts w:ascii="Palatino Linotype" w:eastAsia="Arial" w:hAnsi="Palatino Linotype" w:cs="Arial"/>
          <w:i/>
          <w:spacing w:val="1"/>
          <w:sz w:val="24"/>
          <w:szCs w:val="24"/>
        </w:rPr>
        <w:t>r</w:t>
      </w:r>
      <w:r w:rsidRPr="000E14F0">
        <w:rPr>
          <w:rFonts w:ascii="Palatino Linotype" w:eastAsia="Arial" w:hAnsi="Palatino Linotype" w:cs="Arial"/>
          <w:i/>
          <w:sz w:val="24"/>
          <w:szCs w:val="24"/>
        </w:rPr>
        <w:t>es p</w:t>
      </w:r>
      <w:r w:rsidRPr="000E14F0">
        <w:rPr>
          <w:rFonts w:ascii="Palatino Linotype" w:eastAsia="Arial" w:hAnsi="Palatino Linotype" w:cs="Arial"/>
          <w:i/>
          <w:spacing w:val="-1"/>
          <w:sz w:val="24"/>
          <w:szCs w:val="24"/>
        </w:rPr>
        <w:t>ú</w:t>
      </w:r>
      <w:r w:rsidRPr="000E14F0">
        <w:rPr>
          <w:rFonts w:ascii="Palatino Linotype" w:eastAsia="Arial" w:hAnsi="Palatino Linotype" w:cs="Arial"/>
          <w:i/>
          <w:sz w:val="24"/>
          <w:szCs w:val="24"/>
        </w:rPr>
        <w:t>b</w:t>
      </w:r>
      <w:r w:rsidRPr="000E14F0">
        <w:rPr>
          <w:rFonts w:ascii="Palatino Linotype" w:eastAsia="Arial" w:hAnsi="Palatino Linotype" w:cs="Arial"/>
          <w:i/>
          <w:spacing w:val="-1"/>
          <w:sz w:val="24"/>
          <w:szCs w:val="24"/>
        </w:rPr>
        <w:t>li</w:t>
      </w:r>
      <w:r w:rsidRPr="000E14F0">
        <w:rPr>
          <w:rFonts w:ascii="Palatino Linotype" w:eastAsia="Arial" w:hAnsi="Palatino Linotype" w:cs="Arial"/>
          <w:i/>
          <w:sz w:val="24"/>
          <w:szCs w:val="24"/>
        </w:rPr>
        <w:t>cos,</w:t>
      </w:r>
      <w:r w:rsidRPr="000E14F0">
        <w:rPr>
          <w:rFonts w:ascii="Palatino Linotype" w:eastAsia="Arial" w:hAnsi="Palatino Linotype" w:cs="Arial"/>
          <w:i/>
          <w:spacing w:val="4"/>
          <w:sz w:val="24"/>
          <w:szCs w:val="24"/>
        </w:rPr>
        <w:t xml:space="preserve"> </w:t>
      </w:r>
      <w:r w:rsidRPr="000E14F0">
        <w:rPr>
          <w:rFonts w:ascii="Palatino Linotype" w:eastAsia="Arial" w:hAnsi="Palatino Linotype" w:cs="Arial"/>
          <w:i/>
          <w:spacing w:val="1"/>
          <w:sz w:val="24"/>
          <w:szCs w:val="24"/>
        </w:rPr>
        <w:t>t</w:t>
      </w:r>
      <w:r w:rsidRPr="000E14F0">
        <w:rPr>
          <w:rFonts w:ascii="Palatino Linotype" w:eastAsia="Arial" w:hAnsi="Palatino Linotype" w:cs="Arial"/>
          <w:i/>
          <w:sz w:val="24"/>
          <w:szCs w:val="24"/>
        </w:rPr>
        <w:t>e</w:t>
      </w:r>
      <w:r w:rsidRPr="000E14F0">
        <w:rPr>
          <w:rFonts w:ascii="Palatino Linotype" w:eastAsia="Arial" w:hAnsi="Palatino Linotype" w:cs="Arial"/>
          <w:i/>
          <w:spacing w:val="-1"/>
          <w:sz w:val="24"/>
          <w:szCs w:val="24"/>
        </w:rPr>
        <w:t>n</w:t>
      </w:r>
      <w:r w:rsidRPr="000E14F0">
        <w:rPr>
          <w:rFonts w:ascii="Palatino Linotype" w:eastAsia="Arial" w:hAnsi="Palatino Linotype" w:cs="Arial"/>
          <w:i/>
          <w:sz w:val="24"/>
          <w:szCs w:val="24"/>
        </w:rPr>
        <w:t>d</w:t>
      </w:r>
      <w:r w:rsidRPr="000E14F0">
        <w:rPr>
          <w:rFonts w:ascii="Palatino Linotype" w:eastAsia="Arial" w:hAnsi="Palatino Linotype" w:cs="Arial"/>
          <w:i/>
          <w:spacing w:val="-1"/>
          <w:sz w:val="24"/>
          <w:szCs w:val="24"/>
        </w:rPr>
        <w:t>i</w:t>
      </w:r>
      <w:r w:rsidRPr="000E14F0">
        <w:rPr>
          <w:rFonts w:ascii="Palatino Linotype" w:eastAsia="Arial" w:hAnsi="Palatino Linotype" w:cs="Arial"/>
          <w:i/>
          <w:sz w:val="24"/>
          <w:szCs w:val="24"/>
        </w:rPr>
        <w:t>e</w:t>
      </w:r>
      <w:r w:rsidRPr="000E14F0">
        <w:rPr>
          <w:rFonts w:ascii="Palatino Linotype" w:eastAsia="Arial" w:hAnsi="Palatino Linotype" w:cs="Arial"/>
          <w:i/>
          <w:spacing w:val="-1"/>
          <w:sz w:val="24"/>
          <w:szCs w:val="24"/>
        </w:rPr>
        <w:t>n</w:t>
      </w:r>
      <w:r w:rsidRPr="000E14F0">
        <w:rPr>
          <w:rFonts w:ascii="Palatino Linotype" w:eastAsia="Arial" w:hAnsi="Palatino Linotype" w:cs="Arial"/>
          <w:i/>
          <w:spacing w:val="1"/>
          <w:sz w:val="24"/>
          <w:szCs w:val="24"/>
        </w:rPr>
        <w:t>t</w:t>
      </w:r>
      <w:r w:rsidRPr="000E14F0">
        <w:rPr>
          <w:rFonts w:ascii="Palatino Linotype" w:eastAsia="Arial" w:hAnsi="Palatino Linotype" w:cs="Arial"/>
          <w:i/>
          <w:sz w:val="24"/>
          <w:szCs w:val="24"/>
        </w:rPr>
        <w:t>es</w:t>
      </w:r>
      <w:r w:rsidRPr="000E14F0">
        <w:rPr>
          <w:rFonts w:ascii="Palatino Linotype" w:eastAsia="Arial" w:hAnsi="Palatino Linotype" w:cs="Arial"/>
          <w:i/>
          <w:spacing w:val="1"/>
          <w:sz w:val="24"/>
          <w:szCs w:val="24"/>
        </w:rPr>
        <w:t xml:space="preserve"> </w:t>
      </w:r>
      <w:r w:rsidRPr="000E14F0">
        <w:rPr>
          <w:rFonts w:ascii="Palatino Linotype" w:eastAsia="Arial" w:hAnsi="Palatino Linotype" w:cs="Arial"/>
          <w:i/>
          <w:sz w:val="24"/>
          <w:szCs w:val="24"/>
        </w:rPr>
        <w:t>a</w:t>
      </w:r>
      <w:r w:rsidRPr="000E14F0">
        <w:rPr>
          <w:rFonts w:ascii="Palatino Linotype" w:eastAsia="Arial" w:hAnsi="Palatino Linotype" w:cs="Arial"/>
          <w:i/>
          <w:spacing w:val="1"/>
          <w:sz w:val="24"/>
          <w:szCs w:val="24"/>
        </w:rPr>
        <w:t xml:space="preserve"> </w:t>
      </w:r>
      <w:r w:rsidRPr="000E14F0">
        <w:rPr>
          <w:rFonts w:ascii="Palatino Linotype" w:eastAsia="Arial" w:hAnsi="Palatino Linotype" w:cs="Arial"/>
          <w:i/>
          <w:sz w:val="24"/>
          <w:szCs w:val="24"/>
        </w:rPr>
        <w:t>g</w:t>
      </w:r>
      <w:r w:rsidRPr="000E14F0">
        <w:rPr>
          <w:rFonts w:ascii="Palatino Linotype" w:eastAsia="Arial" w:hAnsi="Palatino Linotype" w:cs="Arial"/>
          <w:i/>
          <w:spacing w:val="-1"/>
          <w:sz w:val="24"/>
          <w:szCs w:val="24"/>
        </w:rPr>
        <w:t>a</w:t>
      </w:r>
      <w:r w:rsidRPr="000E14F0">
        <w:rPr>
          <w:rFonts w:ascii="Palatino Linotype" w:eastAsia="Arial" w:hAnsi="Palatino Linotype" w:cs="Arial"/>
          <w:i/>
          <w:spacing w:val="1"/>
          <w:sz w:val="24"/>
          <w:szCs w:val="24"/>
        </w:rPr>
        <w:t>r</w:t>
      </w:r>
      <w:r w:rsidRPr="000E14F0">
        <w:rPr>
          <w:rFonts w:ascii="Palatino Linotype" w:eastAsia="Arial" w:hAnsi="Palatino Linotype" w:cs="Arial"/>
          <w:i/>
          <w:sz w:val="24"/>
          <w:szCs w:val="24"/>
        </w:rPr>
        <w:t>a</w:t>
      </w:r>
      <w:r w:rsidRPr="000E14F0">
        <w:rPr>
          <w:rFonts w:ascii="Palatino Linotype" w:eastAsia="Arial" w:hAnsi="Palatino Linotype" w:cs="Arial"/>
          <w:i/>
          <w:spacing w:val="-1"/>
          <w:sz w:val="24"/>
          <w:szCs w:val="24"/>
        </w:rPr>
        <w:t>n</w:t>
      </w:r>
      <w:r w:rsidRPr="000E14F0">
        <w:rPr>
          <w:rFonts w:ascii="Palatino Linotype" w:eastAsia="Arial" w:hAnsi="Palatino Linotype" w:cs="Arial"/>
          <w:i/>
          <w:spacing w:val="1"/>
          <w:sz w:val="24"/>
          <w:szCs w:val="24"/>
        </w:rPr>
        <w:t>t</w:t>
      </w:r>
      <w:r w:rsidRPr="000E14F0">
        <w:rPr>
          <w:rFonts w:ascii="Palatino Linotype" w:eastAsia="Arial" w:hAnsi="Palatino Linotype" w:cs="Arial"/>
          <w:i/>
          <w:spacing w:val="-1"/>
          <w:sz w:val="24"/>
          <w:szCs w:val="24"/>
        </w:rPr>
        <w:t>i</w:t>
      </w:r>
      <w:r w:rsidRPr="000E14F0">
        <w:rPr>
          <w:rFonts w:ascii="Palatino Linotype" w:eastAsia="Arial" w:hAnsi="Palatino Linotype" w:cs="Arial"/>
          <w:i/>
          <w:spacing w:val="-2"/>
          <w:sz w:val="24"/>
          <w:szCs w:val="24"/>
        </w:rPr>
        <w:t>z</w:t>
      </w:r>
      <w:r w:rsidRPr="000E14F0">
        <w:rPr>
          <w:rFonts w:ascii="Palatino Linotype" w:eastAsia="Arial" w:hAnsi="Palatino Linotype" w:cs="Arial"/>
          <w:i/>
          <w:sz w:val="24"/>
          <w:szCs w:val="24"/>
        </w:rPr>
        <w:t>ar</w:t>
      </w:r>
      <w:r w:rsidRPr="000E14F0">
        <w:rPr>
          <w:rFonts w:ascii="Palatino Linotype" w:eastAsia="Arial" w:hAnsi="Palatino Linotype" w:cs="Arial"/>
          <w:i/>
          <w:spacing w:val="4"/>
          <w:sz w:val="24"/>
          <w:szCs w:val="24"/>
        </w:rPr>
        <w:t xml:space="preserve"> </w:t>
      </w:r>
      <w:r w:rsidRPr="000E14F0">
        <w:rPr>
          <w:rFonts w:ascii="Palatino Linotype" w:eastAsia="Arial" w:hAnsi="Palatino Linotype" w:cs="Arial"/>
          <w:i/>
          <w:sz w:val="24"/>
          <w:szCs w:val="24"/>
        </w:rPr>
        <w:t xml:space="preserve">de </w:t>
      </w:r>
      <w:r w:rsidRPr="000E14F0">
        <w:rPr>
          <w:rFonts w:ascii="Palatino Linotype" w:eastAsia="Arial" w:hAnsi="Palatino Linotype" w:cs="Arial"/>
          <w:i/>
          <w:spacing w:val="1"/>
          <w:sz w:val="24"/>
          <w:szCs w:val="24"/>
        </w:rPr>
        <w:t>m</w:t>
      </w:r>
      <w:r w:rsidRPr="000E14F0">
        <w:rPr>
          <w:rFonts w:ascii="Palatino Linotype" w:eastAsia="Arial" w:hAnsi="Palatino Linotype" w:cs="Arial"/>
          <w:i/>
          <w:sz w:val="24"/>
          <w:szCs w:val="24"/>
        </w:rPr>
        <w:t>a</w:t>
      </w:r>
      <w:r w:rsidRPr="000E14F0">
        <w:rPr>
          <w:rFonts w:ascii="Palatino Linotype" w:eastAsia="Arial" w:hAnsi="Palatino Linotype" w:cs="Arial"/>
          <w:i/>
          <w:spacing w:val="-1"/>
          <w:sz w:val="24"/>
          <w:szCs w:val="24"/>
        </w:rPr>
        <w:t>n</w:t>
      </w:r>
      <w:r w:rsidRPr="000E14F0">
        <w:rPr>
          <w:rFonts w:ascii="Palatino Linotype" w:eastAsia="Arial" w:hAnsi="Palatino Linotype" w:cs="Arial"/>
          <w:i/>
          <w:sz w:val="24"/>
          <w:szCs w:val="24"/>
        </w:rPr>
        <w:t>era</w:t>
      </w:r>
      <w:r w:rsidRPr="000E14F0">
        <w:rPr>
          <w:rFonts w:ascii="Palatino Linotype" w:eastAsia="Arial" w:hAnsi="Palatino Linotype" w:cs="Arial"/>
          <w:i/>
          <w:spacing w:val="1"/>
          <w:sz w:val="24"/>
          <w:szCs w:val="24"/>
        </w:rPr>
        <w:t xml:space="preserve"> </w:t>
      </w:r>
      <w:r w:rsidRPr="000E14F0">
        <w:rPr>
          <w:rFonts w:ascii="Palatino Linotype" w:eastAsia="Arial" w:hAnsi="Palatino Linotype" w:cs="Arial"/>
          <w:i/>
          <w:sz w:val="24"/>
          <w:szCs w:val="24"/>
        </w:rPr>
        <w:t>d</w:t>
      </w:r>
      <w:r w:rsidRPr="000E14F0">
        <w:rPr>
          <w:rFonts w:ascii="Palatino Linotype" w:eastAsia="Arial" w:hAnsi="Palatino Linotype" w:cs="Arial"/>
          <w:i/>
          <w:spacing w:val="-1"/>
          <w:sz w:val="24"/>
          <w:szCs w:val="24"/>
        </w:rPr>
        <w:t>i</w:t>
      </w:r>
      <w:r w:rsidRPr="000E14F0">
        <w:rPr>
          <w:rFonts w:ascii="Palatino Linotype" w:eastAsia="Arial" w:hAnsi="Palatino Linotype" w:cs="Arial"/>
          <w:i/>
          <w:spacing w:val="-2"/>
          <w:sz w:val="24"/>
          <w:szCs w:val="24"/>
        </w:rPr>
        <w:t>r</w:t>
      </w:r>
      <w:r w:rsidRPr="000E14F0">
        <w:rPr>
          <w:rFonts w:ascii="Palatino Linotype" w:eastAsia="Arial" w:hAnsi="Palatino Linotype" w:cs="Arial"/>
          <w:i/>
          <w:sz w:val="24"/>
          <w:szCs w:val="24"/>
        </w:rPr>
        <w:t>ecta</w:t>
      </w:r>
      <w:r w:rsidRPr="000E14F0">
        <w:rPr>
          <w:rFonts w:ascii="Palatino Linotype" w:eastAsia="Arial" w:hAnsi="Palatino Linotype" w:cs="Arial"/>
          <w:i/>
          <w:spacing w:val="4"/>
          <w:sz w:val="24"/>
          <w:szCs w:val="24"/>
        </w:rPr>
        <w:t xml:space="preserve"> </w:t>
      </w:r>
      <w:r w:rsidRPr="000E14F0">
        <w:rPr>
          <w:rFonts w:ascii="Palatino Linotype" w:eastAsia="Arial" w:hAnsi="Palatino Linotype" w:cs="Arial"/>
          <w:i/>
          <w:spacing w:val="-1"/>
          <w:sz w:val="24"/>
          <w:szCs w:val="24"/>
        </w:rPr>
        <w:t>l</w:t>
      </w:r>
      <w:r w:rsidRPr="000E14F0">
        <w:rPr>
          <w:rFonts w:ascii="Palatino Linotype" w:eastAsia="Arial" w:hAnsi="Palatino Linotype" w:cs="Arial"/>
          <w:i/>
          <w:sz w:val="24"/>
          <w:szCs w:val="24"/>
        </w:rPr>
        <w:t>a</w:t>
      </w:r>
      <w:r w:rsidRPr="000E14F0">
        <w:rPr>
          <w:rFonts w:ascii="Palatino Linotype" w:eastAsia="Arial" w:hAnsi="Palatino Linotype" w:cs="Arial"/>
          <w:i/>
          <w:spacing w:val="3"/>
          <w:sz w:val="24"/>
          <w:szCs w:val="24"/>
        </w:rPr>
        <w:t xml:space="preserve"> </w:t>
      </w:r>
      <w:r w:rsidRPr="000E14F0">
        <w:rPr>
          <w:rFonts w:ascii="Palatino Linotype" w:eastAsia="Arial" w:hAnsi="Palatino Linotype" w:cs="Arial"/>
          <w:i/>
          <w:sz w:val="24"/>
          <w:szCs w:val="24"/>
        </w:rPr>
        <w:t>s</w:t>
      </w:r>
      <w:r w:rsidRPr="000E14F0">
        <w:rPr>
          <w:rFonts w:ascii="Palatino Linotype" w:eastAsia="Arial" w:hAnsi="Palatino Linotype" w:cs="Arial"/>
          <w:i/>
          <w:spacing w:val="-3"/>
          <w:sz w:val="24"/>
          <w:szCs w:val="24"/>
        </w:rPr>
        <w:t>e</w:t>
      </w:r>
      <w:r w:rsidRPr="000E14F0">
        <w:rPr>
          <w:rFonts w:ascii="Palatino Linotype" w:eastAsia="Arial" w:hAnsi="Palatino Linotype" w:cs="Arial"/>
          <w:i/>
          <w:spacing w:val="2"/>
          <w:sz w:val="24"/>
          <w:szCs w:val="24"/>
        </w:rPr>
        <w:t>g</w:t>
      </w:r>
      <w:r w:rsidRPr="000E14F0">
        <w:rPr>
          <w:rFonts w:ascii="Palatino Linotype" w:eastAsia="Arial" w:hAnsi="Palatino Linotype" w:cs="Arial"/>
          <w:i/>
          <w:spacing w:val="-3"/>
          <w:sz w:val="24"/>
          <w:szCs w:val="24"/>
        </w:rPr>
        <w:t>u</w:t>
      </w:r>
      <w:r w:rsidRPr="000E14F0">
        <w:rPr>
          <w:rFonts w:ascii="Palatino Linotype" w:eastAsia="Arial" w:hAnsi="Palatino Linotype" w:cs="Arial"/>
          <w:i/>
          <w:spacing w:val="1"/>
          <w:sz w:val="24"/>
          <w:szCs w:val="24"/>
        </w:rPr>
        <w:t>r</w:t>
      </w:r>
      <w:r w:rsidRPr="000E14F0">
        <w:rPr>
          <w:rFonts w:ascii="Palatino Linotype" w:eastAsia="Arial" w:hAnsi="Palatino Linotype" w:cs="Arial"/>
          <w:i/>
          <w:spacing w:val="-1"/>
          <w:sz w:val="24"/>
          <w:szCs w:val="24"/>
        </w:rPr>
        <w:t>i</w:t>
      </w:r>
      <w:r w:rsidRPr="000E14F0">
        <w:rPr>
          <w:rFonts w:ascii="Palatino Linotype" w:eastAsia="Arial" w:hAnsi="Palatino Linotype" w:cs="Arial"/>
          <w:i/>
          <w:sz w:val="24"/>
          <w:szCs w:val="24"/>
        </w:rPr>
        <w:t>d</w:t>
      </w:r>
      <w:r w:rsidRPr="000E14F0">
        <w:rPr>
          <w:rFonts w:ascii="Palatino Linotype" w:eastAsia="Arial" w:hAnsi="Palatino Linotype" w:cs="Arial"/>
          <w:i/>
          <w:spacing w:val="3"/>
          <w:sz w:val="24"/>
          <w:szCs w:val="24"/>
        </w:rPr>
        <w:t>a</w:t>
      </w:r>
      <w:r w:rsidRPr="000E14F0">
        <w:rPr>
          <w:rFonts w:ascii="Palatino Linotype" w:eastAsia="Arial" w:hAnsi="Palatino Linotype" w:cs="Arial"/>
          <w:i/>
          <w:sz w:val="24"/>
          <w:szCs w:val="24"/>
        </w:rPr>
        <w:t>d</w:t>
      </w:r>
      <w:r w:rsidRPr="000E14F0">
        <w:rPr>
          <w:rFonts w:ascii="Palatino Linotype" w:eastAsia="Arial" w:hAnsi="Palatino Linotype" w:cs="Arial"/>
          <w:i/>
          <w:spacing w:val="3"/>
          <w:sz w:val="24"/>
          <w:szCs w:val="24"/>
        </w:rPr>
        <w:t xml:space="preserve"> </w:t>
      </w:r>
      <w:r w:rsidRPr="000E14F0">
        <w:rPr>
          <w:rFonts w:ascii="Palatino Linotype" w:eastAsia="Arial" w:hAnsi="Palatino Linotype" w:cs="Arial"/>
          <w:i/>
          <w:sz w:val="24"/>
          <w:szCs w:val="24"/>
        </w:rPr>
        <w:t>n</w:t>
      </w:r>
      <w:r w:rsidRPr="000E14F0">
        <w:rPr>
          <w:rFonts w:ascii="Palatino Linotype" w:eastAsia="Arial" w:hAnsi="Palatino Linotype" w:cs="Arial"/>
          <w:i/>
          <w:spacing w:val="-1"/>
          <w:sz w:val="24"/>
          <w:szCs w:val="24"/>
        </w:rPr>
        <w:t>a</w:t>
      </w:r>
      <w:r w:rsidRPr="000E14F0">
        <w:rPr>
          <w:rFonts w:ascii="Palatino Linotype" w:eastAsia="Arial" w:hAnsi="Palatino Linotype" w:cs="Arial"/>
          <w:i/>
          <w:sz w:val="24"/>
          <w:szCs w:val="24"/>
        </w:rPr>
        <w:t>c</w:t>
      </w:r>
      <w:r w:rsidRPr="000E14F0">
        <w:rPr>
          <w:rFonts w:ascii="Palatino Linotype" w:eastAsia="Arial" w:hAnsi="Palatino Linotype" w:cs="Arial"/>
          <w:i/>
          <w:spacing w:val="-1"/>
          <w:sz w:val="24"/>
          <w:szCs w:val="24"/>
        </w:rPr>
        <w:t>i</w:t>
      </w:r>
      <w:r w:rsidRPr="000E14F0">
        <w:rPr>
          <w:rFonts w:ascii="Palatino Linotype" w:eastAsia="Arial" w:hAnsi="Palatino Linotype" w:cs="Arial"/>
          <w:i/>
          <w:spacing w:val="-3"/>
          <w:sz w:val="24"/>
          <w:szCs w:val="24"/>
        </w:rPr>
        <w:t>o</w:t>
      </w:r>
      <w:r w:rsidRPr="000E14F0">
        <w:rPr>
          <w:rFonts w:ascii="Palatino Linotype" w:eastAsia="Arial" w:hAnsi="Palatino Linotype" w:cs="Arial"/>
          <w:i/>
          <w:sz w:val="24"/>
          <w:szCs w:val="24"/>
        </w:rPr>
        <w:t>n</w:t>
      </w:r>
      <w:r w:rsidRPr="000E14F0">
        <w:rPr>
          <w:rFonts w:ascii="Palatino Linotype" w:eastAsia="Arial" w:hAnsi="Palatino Linotype" w:cs="Arial"/>
          <w:i/>
          <w:spacing w:val="-1"/>
          <w:sz w:val="24"/>
          <w:szCs w:val="24"/>
        </w:rPr>
        <w:t>a</w:t>
      </w:r>
      <w:r w:rsidRPr="000E14F0">
        <w:rPr>
          <w:rFonts w:ascii="Palatino Linotype" w:eastAsia="Arial" w:hAnsi="Palatino Linotype" w:cs="Arial"/>
          <w:i/>
          <w:sz w:val="24"/>
          <w:szCs w:val="24"/>
        </w:rPr>
        <w:t>l</w:t>
      </w:r>
      <w:r w:rsidRPr="000E14F0">
        <w:rPr>
          <w:rFonts w:ascii="Palatino Linotype" w:eastAsia="Arial" w:hAnsi="Palatino Linotype" w:cs="Arial"/>
          <w:i/>
          <w:spacing w:val="2"/>
          <w:sz w:val="24"/>
          <w:szCs w:val="24"/>
        </w:rPr>
        <w:t xml:space="preserve"> </w:t>
      </w:r>
      <w:r w:rsidRPr="000E14F0">
        <w:rPr>
          <w:rFonts w:ascii="Palatino Linotype" w:eastAsia="Arial" w:hAnsi="Palatino Linotype" w:cs="Arial"/>
          <w:i/>
          <w:sz w:val="24"/>
          <w:szCs w:val="24"/>
        </w:rPr>
        <w:t>y</w:t>
      </w:r>
      <w:r w:rsidRPr="000E14F0">
        <w:rPr>
          <w:rFonts w:ascii="Palatino Linotype" w:eastAsia="Arial" w:hAnsi="Palatino Linotype" w:cs="Arial"/>
          <w:i/>
          <w:spacing w:val="1"/>
          <w:sz w:val="24"/>
          <w:szCs w:val="24"/>
        </w:rPr>
        <w:t xml:space="preserve"> </w:t>
      </w:r>
      <w:r w:rsidRPr="000E14F0">
        <w:rPr>
          <w:rFonts w:ascii="Palatino Linotype" w:eastAsia="Arial" w:hAnsi="Palatino Linotype" w:cs="Arial"/>
          <w:i/>
          <w:sz w:val="24"/>
          <w:szCs w:val="24"/>
        </w:rPr>
        <w:t>p</w:t>
      </w:r>
      <w:r w:rsidRPr="000E14F0">
        <w:rPr>
          <w:rFonts w:ascii="Palatino Linotype" w:eastAsia="Arial" w:hAnsi="Palatino Linotype" w:cs="Arial"/>
          <w:i/>
          <w:spacing w:val="-1"/>
          <w:sz w:val="24"/>
          <w:szCs w:val="24"/>
        </w:rPr>
        <w:t>ú</w:t>
      </w:r>
      <w:r w:rsidRPr="000E14F0">
        <w:rPr>
          <w:rFonts w:ascii="Palatino Linotype" w:eastAsia="Arial" w:hAnsi="Palatino Linotype" w:cs="Arial"/>
          <w:i/>
          <w:sz w:val="24"/>
          <w:szCs w:val="24"/>
        </w:rPr>
        <w:t>b</w:t>
      </w:r>
      <w:r w:rsidRPr="000E14F0">
        <w:rPr>
          <w:rFonts w:ascii="Palatino Linotype" w:eastAsia="Arial" w:hAnsi="Palatino Linotype" w:cs="Arial"/>
          <w:i/>
          <w:spacing w:val="-1"/>
          <w:sz w:val="24"/>
          <w:szCs w:val="24"/>
        </w:rPr>
        <w:t>li</w:t>
      </w:r>
      <w:r w:rsidRPr="000E14F0">
        <w:rPr>
          <w:rFonts w:ascii="Palatino Linotype" w:eastAsia="Arial" w:hAnsi="Palatino Linotype" w:cs="Arial"/>
          <w:i/>
          <w:sz w:val="24"/>
          <w:szCs w:val="24"/>
        </w:rPr>
        <w:t>ca,</w:t>
      </w:r>
      <w:r w:rsidRPr="000E14F0">
        <w:rPr>
          <w:rFonts w:ascii="Palatino Linotype" w:eastAsia="Arial" w:hAnsi="Palatino Linotype" w:cs="Arial"/>
          <w:i/>
          <w:spacing w:val="4"/>
          <w:sz w:val="24"/>
          <w:szCs w:val="24"/>
        </w:rPr>
        <w:t xml:space="preserve"> </w:t>
      </w:r>
      <w:r w:rsidRPr="000E14F0">
        <w:rPr>
          <w:rFonts w:ascii="Palatino Linotype" w:eastAsia="Arial" w:hAnsi="Palatino Linotype" w:cs="Arial"/>
          <w:i/>
          <w:sz w:val="24"/>
          <w:szCs w:val="24"/>
        </w:rPr>
        <w:t xml:space="preserve">a </w:t>
      </w:r>
      <w:r w:rsidRPr="000E14F0">
        <w:rPr>
          <w:rFonts w:ascii="Palatino Linotype" w:eastAsia="Arial" w:hAnsi="Palatino Linotype" w:cs="Arial"/>
          <w:i/>
          <w:spacing w:val="1"/>
          <w:sz w:val="24"/>
          <w:szCs w:val="24"/>
        </w:rPr>
        <w:t>tr</w:t>
      </w:r>
      <w:r w:rsidRPr="000E14F0">
        <w:rPr>
          <w:rFonts w:ascii="Palatino Linotype" w:eastAsia="Arial" w:hAnsi="Palatino Linotype" w:cs="Arial"/>
          <w:i/>
          <w:sz w:val="24"/>
          <w:szCs w:val="24"/>
        </w:rPr>
        <w:t>a</w:t>
      </w:r>
      <w:r w:rsidRPr="000E14F0">
        <w:rPr>
          <w:rFonts w:ascii="Palatino Linotype" w:eastAsia="Arial" w:hAnsi="Palatino Linotype" w:cs="Arial"/>
          <w:i/>
          <w:spacing w:val="-3"/>
          <w:sz w:val="24"/>
          <w:szCs w:val="24"/>
        </w:rPr>
        <w:t>v</w:t>
      </w:r>
      <w:r w:rsidRPr="000E14F0">
        <w:rPr>
          <w:rFonts w:ascii="Palatino Linotype" w:eastAsia="Arial" w:hAnsi="Palatino Linotype" w:cs="Arial"/>
          <w:i/>
          <w:sz w:val="24"/>
          <w:szCs w:val="24"/>
        </w:rPr>
        <w:t>és</w:t>
      </w:r>
      <w:r w:rsidRPr="000E14F0">
        <w:rPr>
          <w:rFonts w:ascii="Palatino Linotype" w:eastAsia="Arial" w:hAnsi="Palatino Linotype" w:cs="Arial"/>
          <w:i/>
          <w:spacing w:val="3"/>
          <w:sz w:val="24"/>
          <w:szCs w:val="24"/>
        </w:rPr>
        <w:t xml:space="preserve"> </w:t>
      </w:r>
      <w:r w:rsidRPr="000E14F0">
        <w:rPr>
          <w:rFonts w:ascii="Palatino Linotype" w:eastAsia="Arial" w:hAnsi="Palatino Linotype" w:cs="Arial"/>
          <w:i/>
          <w:sz w:val="24"/>
          <w:szCs w:val="24"/>
        </w:rPr>
        <w:t>de</w:t>
      </w:r>
      <w:r w:rsidRPr="000E14F0">
        <w:rPr>
          <w:rFonts w:ascii="Palatino Linotype" w:eastAsia="Arial" w:hAnsi="Palatino Linotype" w:cs="Arial"/>
          <w:i/>
          <w:spacing w:val="2"/>
          <w:sz w:val="24"/>
          <w:szCs w:val="24"/>
        </w:rPr>
        <w:t xml:space="preserve"> </w:t>
      </w:r>
      <w:r w:rsidRPr="000E14F0">
        <w:rPr>
          <w:rFonts w:ascii="Palatino Linotype" w:eastAsia="Arial" w:hAnsi="Palatino Linotype" w:cs="Arial"/>
          <w:i/>
          <w:sz w:val="24"/>
          <w:szCs w:val="24"/>
        </w:rPr>
        <w:t>a</w:t>
      </w:r>
      <w:r w:rsidRPr="000E14F0">
        <w:rPr>
          <w:rFonts w:ascii="Palatino Linotype" w:eastAsia="Arial" w:hAnsi="Palatino Linotype" w:cs="Arial"/>
          <w:i/>
          <w:spacing w:val="-3"/>
          <w:sz w:val="24"/>
          <w:szCs w:val="24"/>
        </w:rPr>
        <w:t>c</w:t>
      </w:r>
      <w:r w:rsidRPr="000E14F0">
        <w:rPr>
          <w:rFonts w:ascii="Palatino Linotype" w:eastAsia="Arial" w:hAnsi="Palatino Linotype" w:cs="Arial"/>
          <w:i/>
          <w:sz w:val="24"/>
          <w:szCs w:val="24"/>
        </w:rPr>
        <w:t>c</w:t>
      </w:r>
      <w:r w:rsidRPr="000E14F0">
        <w:rPr>
          <w:rFonts w:ascii="Palatino Linotype" w:eastAsia="Arial" w:hAnsi="Palatino Linotype" w:cs="Arial"/>
          <w:i/>
          <w:spacing w:val="-1"/>
          <w:sz w:val="24"/>
          <w:szCs w:val="24"/>
        </w:rPr>
        <w:t>i</w:t>
      </w:r>
      <w:r w:rsidRPr="000E14F0">
        <w:rPr>
          <w:rFonts w:ascii="Palatino Linotype" w:eastAsia="Arial" w:hAnsi="Palatino Linotype" w:cs="Arial"/>
          <w:i/>
          <w:sz w:val="24"/>
          <w:szCs w:val="24"/>
        </w:rPr>
        <w:t>o</w:t>
      </w:r>
      <w:r w:rsidRPr="000E14F0">
        <w:rPr>
          <w:rFonts w:ascii="Palatino Linotype" w:eastAsia="Arial" w:hAnsi="Palatino Linotype" w:cs="Arial"/>
          <w:i/>
          <w:spacing w:val="-1"/>
          <w:sz w:val="24"/>
          <w:szCs w:val="24"/>
        </w:rPr>
        <w:t>n</w:t>
      </w:r>
      <w:r w:rsidRPr="000E14F0">
        <w:rPr>
          <w:rFonts w:ascii="Palatino Linotype" w:eastAsia="Arial" w:hAnsi="Palatino Linotype" w:cs="Arial"/>
          <w:i/>
          <w:sz w:val="24"/>
          <w:szCs w:val="24"/>
        </w:rPr>
        <w:t>es</w:t>
      </w:r>
      <w:r w:rsidRPr="000E14F0">
        <w:rPr>
          <w:rFonts w:ascii="Palatino Linotype" w:eastAsia="Arial" w:hAnsi="Palatino Linotype" w:cs="Arial"/>
          <w:i/>
          <w:spacing w:val="3"/>
          <w:sz w:val="24"/>
          <w:szCs w:val="24"/>
        </w:rPr>
        <w:t xml:space="preserve"> </w:t>
      </w:r>
      <w:r w:rsidRPr="000E14F0">
        <w:rPr>
          <w:rFonts w:ascii="Palatino Linotype" w:eastAsia="Arial" w:hAnsi="Palatino Linotype" w:cs="Arial"/>
          <w:i/>
          <w:sz w:val="24"/>
          <w:szCs w:val="24"/>
        </w:rPr>
        <w:t>pre</w:t>
      </w:r>
      <w:r w:rsidRPr="000E14F0">
        <w:rPr>
          <w:rFonts w:ascii="Palatino Linotype" w:eastAsia="Arial" w:hAnsi="Palatino Linotype" w:cs="Arial"/>
          <w:i/>
          <w:spacing w:val="-5"/>
          <w:sz w:val="24"/>
          <w:szCs w:val="24"/>
        </w:rPr>
        <w:t>v</w:t>
      </w:r>
      <w:r w:rsidRPr="000E14F0">
        <w:rPr>
          <w:rFonts w:ascii="Palatino Linotype" w:eastAsia="Arial" w:hAnsi="Palatino Linotype" w:cs="Arial"/>
          <w:i/>
          <w:sz w:val="24"/>
          <w:szCs w:val="24"/>
        </w:rPr>
        <w:t>e</w:t>
      </w:r>
      <w:r w:rsidRPr="000E14F0">
        <w:rPr>
          <w:rFonts w:ascii="Palatino Linotype" w:eastAsia="Arial" w:hAnsi="Palatino Linotype" w:cs="Arial"/>
          <w:i/>
          <w:spacing w:val="-1"/>
          <w:sz w:val="24"/>
          <w:szCs w:val="24"/>
        </w:rPr>
        <w:t>n</w:t>
      </w:r>
      <w:r w:rsidRPr="000E14F0">
        <w:rPr>
          <w:rFonts w:ascii="Palatino Linotype" w:eastAsia="Arial" w:hAnsi="Palatino Linotype" w:cs="Arial"/>
          <w:i/>
          <w:spacing w:val="1"/>
          <w:sz w:val="24"/>
          <w:szCs w:val="24"/>
        </w:rPr>
        <w:t>t</w:t>
      </w:r>
      <w:r w:rsidRPr="000E14F0">
        <w:rPr>
          <w:rFonts w:ascii="Palatino Linotype" w:eastAsia="Arial" w:hAnsi="Palatino Linotype" w:cs="Arial"/>
          <w:i/>
          <w:spacing w:val="-1"/>
          <w:sz w:val="24"/>
          <w:szCs w:val="24"/>
        </w:rPr>
        <w:t>i</w:t>
      </w:r>
      <w:r w:rsidRPr="000E14F0">
        <w:rPr>
          <w:rFonts w:ascii="Palatino Linotype" w:eastAsia="Arial" w:hAnsi="Palatino Linotype" w:cs="Arial"/>
          <w:i/>
          <w:spacing w:val="-2"/>
          <w:sz w:val="24"/>
          <w:szCs w:val="24"/>
        </w:rPr>
        <w:t>v</w:t>
      </w:r>
      <w:r w:rsidRPr="000E14F0">
        <w:rPr>
          <w:rFonts w:ascii="Palatino Linotype" w:eastAsia="Arial" w:hAnsi="Palatino Linotype" w:cs="Arial"/>
          <w:i/>
          <w:sz w:val="24"/>
          <w:szCs w:val="24"/>
        </w:rPr>
        <w:t>as</w:t>
      </w:r>
      <w:r w:rsidRPr="000E14F0">
        <w:rPr>
          <w:rFonts w:ascii="Palatino Linotype" w:eastAsia="Arial" w:hAnsi="Palatino Linotype" w:cs="Arial"/>
          <w:i/>
          <w:spacing w:val="3"/>
          <w:sz w:val="24"/>
          <w:szCs w:val="24"/>
        </w:rPr>
        <w:t xml:space="preserve"> </w:t>
      </w:r>
      <w:r w:rsidRPr="000E14F0">
        <w:rPr>
          <w:rFonts w:ascii="Palatino Linotype" w:eastAsia="Arial" w:hAnsi="Palatino Linotype" w:cs="Arial"/>
          <w:i/>
          <w:sz w:val="24"/>
          <w:szCs w:val="24"/>
        </w:rPr>
        <w:t>y</w:t>
      </w:r>
      <w:r w:rsidRPr="000E14F0">
        <w:rPr>
          <w:rFonts w:ascii="Palatino Linotype" w:eastAsia="Arial" w:hAnsi="Palatino Linotype" w:cs="Arial"/>
          <w:i/>
          <w:spacing w:val="1"/>
          <w:sz w:val="24"/>
          <w:szCs w:val="24"/>
        </w:rPr>
        <w:t xml:space="preserve"> </w:t>
      </w:r>
      <w:r w:rsidRPr="000E14F0">
        <w:rPr>
          <w:rFonts w:ascii="Palatino Linotype" w:eastAsia="Arial" w:hAnsi="Palatino Linotype" w:cs="Arial"/>
          <w:i/>
          <w:sz w:val="24"/>
          <w:szCs w:val="24"/>
        </w:rPr>
        <w:t>cor</w:t>
      </w:r>
      <w:r w:rsidRPr="000E14F0">
        <w:rPr>
          <w:rFonts w:ascii="Palatino Linotype" w:eastAsia="Arial" w:hAnsi="Palatino Linotype" w:cs="Arial"/>
          <w:i/>
          <w:spacing w:val="1"/>
          <w:sz w:val="24"/>
          <w:szCs w:val="24"/>
        </w:rPr>
        <w:t>r</w:t>
      </w:r>
      <w:r w:rsidRPr="000E14F0">
        <w:rPr>
          <w:rFonts w:ascii="Palatino Linotype" w:eastAsia="Arial" w:hAnsi="Palatino Linotype" w:cs="Arial"/>
          <w:i/>
          <w:sz w:val="24"/>
          <w:szCs w:val="24"/>
        </w:rPr>
        <w:t>ecti</w:t>
      </w:r>
      <w:r w:rsidRPr="000E14F0">
        <w:rPr>
          <w:rFonts w:ascii="Palatino Linotype" w:eastAsia="Arial" w:hAnsi="Palatino Linotype" w:cs="Arial"/>
          <w:i/>
          <w:spacing w:val="-3"/>
          <w:sz w:val="24"/>
          <w:szCs w:val="24"/>
        </w:rPr>
        <w:t>v</w:t>
      </w:r>
      <w:r w:rsidRPr="000E14F0">
        <w:rPr>
          <w:rFonts w:ascii="Palatino Linotype" w:eastAsia="Arial" w:hAnsi="Palatino Linotype" w:cs="Arial"/>
          <w:i/>
          <w:sz w:val="24"/>
          <w:szCs w:val="24"/>
        </w:rPr>
        <w:t>as</w:t>
      </w:r>
      <w:r w:rsidRPr="000E14F0">
        <w:rPr>
          <w:rFonts w:ascii="Palatino Linotype" w:eastAsia="Arial" w:hAnsi="Palatino Linotype" w:cs="Arial"/>
          <w:i/>
          <w:spacing w:val="3"/>
          <w:sz w:val="24"/>
          <w:szCs w:val="24"/>
        </w:rPr>
        <w:t xml:space="preserve"> </w:t>
      </w:r>
      <w:r w:rsidRPr="000E14F0">
        <w:rPr>
          <w:rFonts w:ascii="Palatino Linotype" w:eastAsia="Arial" w:hAnsi="Palatino Linotype" w:cs="Arial"/>
          <w:i/>
          <w:sz w:val="24"/>
          <w:szCs w:val="24"/>
        </w:rPr>
        <w:t>e</w:t>
      </w:r>
      <w:r w:rsidRPr="000E14F0">
        <w:rPr>
          <w:rFonts w:ascii="Palatino Linotype" w:eastAsia="Arial" w:hAnsi="Palatino Linotype" w:cs="Arial"/>
          <w:i/>
          <w:spacing w:val="-1"/>
          <w:sz w:val="24"/>
          <w:szCs w:val="24"/>
        </w:rPr>
        <w:t>n</w:t>
      </w:r>
      <w:r w:rsidRPr="000E14F0">
        <w:rPr>
          <w:rFonts w:ascii="Palatino Linotype" w:eastAsia="Arial" w:hAnsi="Palatino Linotype" w:cs="Arial"/>
          <w:i/>
          <w:spacing w:val="-2"/>
          <w:sz w:val="24"/>
          <w:szCs w:val="24"/>
        </w:rPr>
        <w:t>c</w:t>
      </w:r>
      <w:r w:rsidRPr="000E14F0">
        <w:rPr>
          <w:rFonts w:ascii="Palatino Linotype" w:eastAsia="Arial" w:hAnsi="Palatino Linotype" w:cs="Arial"/>
          <w:i/>
          <w:sz w:val="24"/>
          <w:szCs w:val="24"/>
        </w:rPr>
        <w:t>ami</w:t>
      </w:r>
      <w:r w:rsidRPr="000E14F0">
        <w:rPr>
          <w:rFonts w:ascii="Palatino Linotype" w:eastAsia="Arial" w:hAnsi="Palatino Linotype" w:cs="Arial"/>
          <w:i/>
          <w:spacing w:val="-1"/>
          <w:sz w:val="24"/>
          <w:szCs w:val="24"/>
        </w:rPr>
        <w:t>n</w:t>
      </w:r>
      <w:r w:rsidRPr="000E14F0">
        <w:rPr>
          <w:rFonts w:ascii="Palatino Linotype" w:eastAsia="Arial" w:hAnsi="Palatino Linotype" w:cs="Arial"/>
          <w:i/>
          <w:sz w:val="24"/>
          <w:szCs w:val="24"/>
        </w:rPr>
        <w:t>a</w:t>
      </w:r>
      <w:r w:rsidRPr="000E14F0">
        <w:rPr>
          <w:rFonts w:ascii="Palatino Linotype" w:eastAsia="Arial" w:hAnsi="Palatino Linotype" w:cs="Arial"/>
          <w:i/>
          <w:spacing w:val="-1"/>
          <w:sz w:val="24"/>
          <w:szCs w:val="24"/>
        </w:rPr>
        <w:t>d</w:t>
      </w:r>
      <w:r w:rsidRPr="000E14F0">
        <w:rPr>
          <w:rFonts w:ascii="Palatino Linotype" w:eastAsia="Arial" w:hAnsi="Palatino Linotype" w:cs="Arial"/>
          <w:i/>
          <w:sz w:val="24"/>
          <w:szCs w:val="24"/>
        </w:rPr>
        <w:t>as</w:t>
      </w:r>
      <w:r w:rsidRPr="000E14F0">
        <w:rPr>
          <w:rFonts w:ascii="Palatino Linotype" w:eastAsia="Arial" w:hAnsi="Palatino Linotype" w:cs="Arial"/>
          <w:i/>
          <w:spacing w:val="3"/>
          <w:sz w:val="24"/>
          <w:szCs w:val="24"/>
        </w:rPr>
        <w:t xml:space="preserve"> </w:t>
      </w:r>
      <w:r w:rsidRPr="000E14F0">
        <w:rPr>
          <w:rFonts w:ascii="Palatino Linotype" w:eastAsia="Arial" w:hAnsi="Palatino Linotype" w:cs="Arial"/>
          <w:i/>
          <w:sz w:val="24"/>
          <w:szCs w:val="24"/>
        </w:rPr>
        <w:t>a comb</w:t>
      </w:r>
      <w:r w:rsidRPr="000E14F0">
        <w:rPr>
          <w:rFonts w:ascii="Palatino Linotype" w:eastAsia="Arial" w:hAnsi="Palatino Linotype" w:cs="Arial"/>
          <w:i/>
          <w:spacing w:val="-3"/>
          <w:sz w:val="24"/>
          <w:szCs w:val="24"/>
        </w:rPr>
        <w:t>a</w:t>
      </w:r>
      <w:r w:rsidRPr="000E14F0">
        <w:rPr>
          <w:rFonts w:ascii="Palatino Linotype" w:eastAsia="Arial" w:hAnsi="Palatino Linotype" w:cs="Arial"/>
          <w:i/>
          <w:spacing w:val="1"/>
          <w:sz w:val="24"/>
          <w:szCs w:val="24"/>
        </w:rPr>
        <w:t>t</w:t>
      </w:r>
      <w:r w:rsidRPr="000E14F0">
        <w:rPr>
          <w:rFonts w:ascii="Palatino Linotype" w:eastAsia="Arial" w:hAnsi="Palatino Linotype" w:cs="Arial"/>
          <w:i/>
          <w:spacing w:val="-1"/>
          <w:sz w:val="24"/>
          <w:szCs w:val="24"/>
        </w:rPr>
        <w:t>i</w:t>
      </w:r>
      <w:r w:rsidRPr="000E14F0">
        <w:rPr>
          <w:rFonts w:ascii="Palatino Linotype" w:eastAsia="Arial" w:hAnsi="Palatino Linotype" w:cs="Arial"/>
          <w:i/>
          <w:sz w:val="24"/>
          <w:szCs w:val="24"/>
        </w:rPr>
        <w:t>r</w:t>
      </w:r>
      <w:r w:rsidRPr="000E14F0">
        <w:rPr>
          <w:rFonts w:ascii="Palatino Linotype" w:eastAsia="Arial" w:hAnsi="Palatino Linotype" w:cs="Arial"/>
          <w:i/>
          <w:spacing w:val="4"/>
          <w:sz w:val="24"/>
          <w:szCs w:val="24"/>
        </w:rPr>
        <w:t xml:space="preserve"> </w:t>
      </w:r>
      <w:r w:rsidRPr="000E14F0">
        <w:rPr>
          <w:rFonts w:ascii="Palatino Linotype" w:eastAsia="Arial" w:hAnsi="Palatino Linotype" w:cs="Arial"/>
          <w:i/>
          <w:sz w:val="24"/>
          <w:szCs w:val="24"/>
        </w:rPr>
        <w:t xml:space="preserve">a </w:t>
      </w:r>
      <w:r w:rsidRPr="000E14F0">
        <w:rPr>
          <w:rFonts w:ascii="Palatino Linotype" w:eastAsia="Arial" w:hAnsi="Palatino Linotype" w:cs="Arial"/>
          <w:i/>
          <w:spacing w:val="-1"/>
          <w:sz w:val="24"/>
          <w:szCs w:val="24"/>
        </w:rPr>
        <w:t>l</w:t>
      </w:r>
      <w:r w:rsidRPr="000E14F0">
        <w:rPr>
          <w:rFonts w:ascii="Palatino Linotype" w:eastAsia="Arial" w:hAnsi="Palatino Linotype" w:cs="Arial"/>
          <w:i/>
          <w:sz w:val="24"/>
          <w:szCs w:val="24"/>
        </w:rPr>
        <w:t>a</w:t>
      </w:r>
      <w:r w:rsidRPr="000E14F0">
        <w:rPr>
          <w:rFonts w:ascii="Palatino Linotype" w:eastAsia="Arial" w:hAnsi="Palatino Linotype" w:cs="Arial"/>
          <w:i/>
          <w:spacing w:val="3"/>
          <w:sz w:val="24"/>
          <w:szCs w:val="24"/>
        </w:rPr>
        <w:t xml:space="preserve"> </w:t>
      </w:r>
      <w:r w:rsidRPr="000E14F0">
        <w:rPr>
          <w:rFonts w:ascii="Palatino Linotype" w:eastAsia="Arial" w:hAnsi="Palatino Linotype" w:cs="Arial"/>
          <w:i/>
          <w:sz w:val="24"/>
          <w:szCs w:val="24"/>
        </w:rPr>
        <w:t>d</w:t>
      </w:r>
      <w:r w:rsidRPr="000E14F0">
        <w:rPr>
          <w:rFonts w:ascii="Palatino Linotype" w:eastAsia="Arial" w:hAnsi="Palatino Linotype" w:cs="Arial"/>
          <w:i/>
          <w:spacing w:val="-1"/>
          <w:sz w:val="24"/>
          <w:szCs w:val="24"/>
        </w:rPr>
        <w:t>eli</w:t>
      </w:r>
      <w:r w:rsidRPr="000E14F0">
        <w:rPr>
          <w:rFonts w:ascii="Palatino Linotype" w:eastAsia="Arial" w:hAnsi="Palatino Linotype" w:cs="Arial"/>
          <w:i/>
          <w:sz w:val="24"/>
          <w:szCs w:val="24"/>
        </w:rPr>
        <w:t>nc</w:t>
      </w:r>
      <w:r w:rsidRPr="000E14F0">
        <w:rPr>
          <w:rFonts w:ascii="Palatino Linotype" w:eastAsia="Arial" w:hAnsi="Palatino Linotype" w:cs="Arial"/>
          <w:i/>
          <w:spacing w:val="-1"/>
          <w:sz w:val="24"/>
          <w:szCs w:val="24"/>
        </w:rPr>
        <w:t>u</w:t>
      </w:r>
      <w:r w:rsidRPr="000E14F0">
        <w:rPr>
          <w:rFonts w:ascii="Palatino Linotype" w:eastAsia="Arial" w:hAnsi="Palatino Linotype" w:cs="Arial"/>
          <w:i/>
          <w:sz w:val="24"/>
          <w:szCs w:val="24"/>
        </w:rPr>
        <w:t>e</w:t>
      </w:r>
      <w:r w:rsidRPr="000E14F0">
        <w:rPr>
          <w:rFonts w:ascii="Palatino Linotype" w:eastAsia="Arial" w:hAnsi="Palatino Linotype" w:cs="Arial"/>
          <w:i/>
          <w:spacing w:val="-1"/>
          <w:sz w:val="24"/>
          <w:szCs w:val="24"/>
        </w:rPr>
        <w:t>n</w:t>
      </w:r>
      <w:r w:rsidRPr="000E14F0">
        <w:rPr>
          <w:rFonts w:ascii="Palatino Linotype" w:eastAsia="Arial" w:hAnsi="Palatino Linotype" w:cs="Arial"/>
          <w:i/>
          <w:sz w:val="24"/>
          <w:szCs w:val="24"/>
        </w:rPr>
        <w:t>c</w:t>
      </w:r>
      <w:r w:rsidRPr="000E14F0">
        <w:rPr>
          <w:rFonts w:ascii="Palatino Linotype" w:eastAsia="Arial" w:hAnsi="Palatino Linotype" w:cs="Arial"/>
          <w:i/>
          <w:spacing w:val="-1"/>
          <w:sz w:val="24"/>
          <w:szCs w:val="24"/>
        </w:rPr>
        <w:t>i</w:t>
      </w:r>
      <w:r w:rsidRPr="000E14F0">
        <w:rPr>
          <w:rFonts w:ascii="Palatino Linotype" w:eastAsia="Arial" w:hAnsi="Palatino Linotype" w:cs="Arial"/>
          <w:i/>
          <w:sz w:val="24"/>
          <w:szCs w:val="24"/>
        </w:rPr>
        <w:t>a</w:t>
      </w:r>
      <w:r w:rsidRPr="000E14F0">
        <w:rPr>
          <w:rFonts w:ascii="Palatino Linotype" w:eastAsia="Arial" w:hAnsi="Palatino Linotype" w:cs="Arial"/>
          <w:i/>
          <w:spacing w:val="3"/>
          <w:sz w:val="24"/>
          <w:szCs w:val="24"/>
        </w:rPr>
        <w:t xml:space="preserve"> </w:t>
      </w:r>
      <w:r w:rsidRPr="000E14F0">
        <w:rPr>
          <w:rFonts w:ascii="Palatino Linotype" w:eastAsia="Arial" w:hAnsi="Palatino Linotype" w:cs="Arial"/>
          <w:i/>
          <w:sz w:val="24"/>
          <w:szCs w:val="24"/>
        </w:rPr>
        <w:t>en sus</w:t>
      </w:r>
      <w:r w:rsidRPr="000E14F0">
        <w:rPr>
          <w:rFonts w:ascii="Palatino Linotype" w:eastAsia="Arial" w:hAnsi="Palatino Linotype" w:cs="Arial"/>
          <w:i/>
          <w:spacing w:val="2"/>
          <w:sz w:val="24"/>
          <w:szCs w:val="24"/>
        </w:rPr>
        <w:t xml:space="preserve"> </w:t>
      </w:r>
      <w:r w:rsidRPr="000E14F0">
        <w:rPr>
          <w:rFonts w:ascii="Palatino Linotype" w:eastAsia="Arial" w:hAnsi="Palatino Linotype" w:cs="Arial"/>
          <w:i/>
          <w:sz w:val="24"/>
          <w:szCs w:val="24"/>
        </w:rPr>
        <w:t>d</w:t>
      </w:r>
      <w:r w:rsidRPr="000E14F0">
        <w:rPr>
          <w:rFonts w:ascii="Palatino Linotype" w:eastAsia="Arial" w:hAnsi="Palatino Linotype" w:cs="Arial"/>
          <w:i/>
          <w:spacing w:val="-4"/>
          <w:sz w:val="24"/>
          <w:szCs w:val="24"/>
        </w:rPr>
        <w:t>i</w:t>
      </w:r>
      <w:r w:rsidRPr="000E14F0">
        <w:rPr>
          <w:rFonts w:ascii="Palatino Linotype" w:eastAsia="Arial" w:hAnsi="Palatino Linotype" w:cs="Arial"/>
          <w:i/>
          <w:spacing w:val="3"/>
          <w:sz w:val="24"/>
          <w:szCs w:val="24"/>
        </w:rPr>
        <w:t>f</w:t>
      </w:r>
      <w:r w:rsidRPr="000E14F0">
        <w:rPr>
          <w:rFonts w:ascii="Palatino Linotype" w:eastAsia="Arial" w:hAnsi="Palatino Linotype" w:cs="Arial"/>
          <w:i/>
          <w:sz w:val="24"/>
          <w:szCs w:val="24"/>
        </w:rPr>
        <w:t>ere</w:t>
      </w:r>
      <w:r w:rsidRPr="000E14F0">
        <w:rPr>
          <w:rFonts w:ascii="Palatino Linotype" w:eastAsia="Arial" w:hAnsi="Palatino Linotype" w:cs="Arial"/>
          <w:i/>
          <w:spacing w:val="-3"/>
          <w:sz w:val="24"/>
          <w:szCs w:val="24"/>
        </w:rPr>
        <w:t>n</w:t>
      </w:r>
      <w:r w:rsidRPr="000E14F0">
        <w:rPr>
          <w:rFonts w:ascii="Palatino Linotype" w:eastAsia="Arial" w:hAnsi="Palatino Linotype" w:cs="Arial"/>
          <w:i/>
          <w:spacing w:val="1"/>
          <w:sz w:val="24"/>
          <w:szCs w:val="24"/>
        </w:rPr>
        <w:t>t</w:t>
      </w:r>
      <w:r w:rsidRPr="000E14F0">
        <w:rPr>
          <w:rFonts w:ascii="Palatino Linotype" w:eastAsia="Arial" w:hAnsi="Palatino Linotype" w:cs="Arial"/>
          <w:i/>
          <w:sz w:val="24"/>
          <w:szCs w:val="24"/>
        </w:rPr>
        <w:t xml:space="preserve">es </w:t>
      </w:r>
      <w:r w:rsidRPr="000E14F0">
        <w:rPr>
          <w:rFonts w:ascii="Palatino Linotype" w:eastAsia="Arial" w:hAnsi="Palatino Linotype" w:cs="Arial"/>
          <w:i/>
          <w:spacing w:val="1"/>
          <w:sz w:val="24"/>
          <w:szCs w:val="24"/>
        </w:rPr>
        <w:t>m</w:t>
      </w:r>
      <w:r w:rsidRPr="000E14F0">
        <w:rPr>
          <w:rFonts w:ascii="Palatino Linotype" w:eastAsia="Arial" w:hAnsi="Palatino Linotype" w:cs="Arial"/>
          <w:i/>
          <w:sz w:val="24"/>
          <w:szCs w:val="24"/>
        </w:rPr>
        <w:t>a</w:t>
      </w:r>
      <w:r w:rsidRPr="000E14F0">
        <w:rPr>
          <w:rFonts w:ascii="Palatino Linotype" w:eastAsia="Arial" w:hAnsi="Palatino Linotype" w:cs="Arial"/>
          <w:i/>
          <w:spacing w:val="-1"/>
          <w:sz w:val="24"/>
          <w:szCs w:val="24"/>
        </w:rPr>
        <w:t>n</w:t>
      </w:r>
      <w:r w:rsidRPr="000E14F0">
        <w:rPr>
          <w:rFonts w:ascii="Palatino Linotype" w:eastAsia="Arial" w:hAnsi="Palatino Linotype" w:cs="Arial"/>
          <w:i/>
          <w:spacing w:val="-3"/>
          <w:sz w:val="24"/>
          <w:szCs w:val="24"/>
        </w:rPr>
        <w:t>i</w:t>
      </w:r>
      <w:r w:rsidRPr="000E14F0">
        <w:rPr>
          <w:rFonts w:ascii="Palatino Linotype" w:eastAsia="Arial" w:hAnsi="Palatino Linotype" w:cs="Arial"/>
          <w:i/>
          <w:spacing w:val="3"/>
          <w:sz w:val="24"/>
          <w:szCs w:val="24"/>
        </w:rPr>
        <w:t>f</w:t>
      </w:r>
      <w:r w:rsidRPr="000E14F0">
        <w:rPr>
          <w:rFonts w:ascii="Palatino Linotype" w:eastAsia="Arial" w:hAnsi="Palatino Linotype" w:cs="Arial"/>
          <w:i/>
          <w:sz w:val="24"/>
          <w:szCs w:val="24"/>
        </w:rPr>
        <w:t>e</w:t>
      </w:r>
      <w:r w:rsidRPr="000E14F0">
        <w:rPr>
          <w:rFonts w:ascii="Palatino Linotype" w:eastAsia="Arial" w:hAnsi="Palatino Linotype" w:cs="Arial"/>
          <w:i/>
          <w:spacing w:val="-3"/>
          <w:sz w:val="24"/>
          <w:szCs w:val="24"/>
        </w:rPr>
        <w:t>s</w:t>
      </w:r>
      <w:r w:rsidRPr="000E14F0">
        <w:rPr>
          <w:rFonts w:ascii="Palatino Linotype" w:eastAsia="Arial" w:hAnsi="Palatino Linotype" w:cs="Arial"/>
          <w:i/>
          <w:spacing w:val="1"/>
          <w:sz w:val="24"/>
          <w:szCs w:val="24"/>
        </w:rPr>
        <w:t>t</w:t>
      </w:r>
      <w:r w:rsidRPr="000E14F0">
        <w:rPr>
          <w:rFonts w:ascii="Palatino Linotype" w:eastAsia="Arial" w:hAnsi="Palatino Linotype" w:cs="Arial"/>
          <w:i/>
          <w:spacing w:val="-3"/>
          <w:sz w:val="24"/>
          <w:szCs w:val="24"/>
        </w:rPr>
        <w:t>a</w:t>
      </w:r>
      <w:r w:rsidRPr="000E14F0">
        <w:rPr>
          <w:rFonts w:ascii="Palatino Linotype" w:eastAsia="Arial" w:hAnsi="Palatino Linotype" w:cs="Arial"/>
          <w:i/>
          <w:sz w:val="24"/>
          <w:szCs w:val="24"/>
        </w:rPr>
        <w:t>c</w:t>
      </w:r>
      <w:r w:rsidRPr="000E14F0">
        <w:rPr>
          <w:rFonts w:ascii="Palatino Linotype" w:eastAsia="Arial" w:hAnsi="Palatino Linotype" w:cs="Arial"/>
          <w:i/>
          <w:spacing w:val="-1"/>
          <w:sz w:val="24"/>
          <w:szCs w:val="24"/>
        </w:rPr>
        <w:t>i</w:t>
      </w:r>
      <w:r w:rsidRPr="000E14F0">
        <w:rPr>
          <w:rFonts w:ascii="Palatino Linotype" w:eastAsia="Arial" w:hAnsi="Palatino Linotype" w:cs="Arial"/>
          <w:i/>
          <w:sz w:val="24"/>
          <w:szCs w:val="24"/>
        </w:rPr>
        <w:t>o</w:t>
      </w:r>
      <w:r w:rsidRPr="000E14F0">
        <w:rPr>
          <w:rFonts w:ascii="Palatino Linotype" w:eastAsia="Arial" w:hAnsi="Palatino Linotype" w:cs="Arial"/>
          <w:i/>
          <w:spacing w:val="-1"/>
          <w:sz w:val="24"/>
          <w:szCs w:val="24"/>
        </w:rPr>
        <w:t>n</w:t>
      </w:r>
      <w:r w:rsidRPr="000E14F0">
        <w:rPr>
          <w:rFonts w:ascii="Palatino Linotype" w:eastAsia="Arial" w:hAnsi="Palatino Linotype" w:cs="Arial"/>
          <w:i/>
          <w:sz w:val="24"/>
          <w:szCs w:val="24"/>
        </w:rPr>
        <w:t>es.</w:t>
      </w:r>
      <w:r w:rsidRPr="000E14F0">
        <w:rPr>
          <w:rFonts w:ascii="Palatino Linotype" w:eastAsia="Arial" w:hAnsi="Palatino Linotype" w:cs="Arial"/>
          <w:i/>
          <w:spacing w:val="3"/>
          <w:sz w:val="24"/>
          <w:szCs w:val="24"/>
        </w:rPr>
        <w:t xml:space="preserve"> </w:t>
      </w:r>
      <w:r w:rsidRPr="000E14F0">
        <w:rPr>
          <w:rFonts w:ascii="Palatino Linotype" w:eastAsia="Arial" w:hAnsi="Palatino Linotype" w:cs="Arial"/>
          <w:i/>
          <w:spacing w:val="-1"/>
          <w:sz w:val="24"/>
          <w:szCs w:val="24"/>
        </w:rPr>
        <w:t>A</w:t>
      </w:r>
      <w:r w:rsidRPr="000E14F0">
        <w:rPr>
          <w:rFonts w:ascii="Palatino Linotype" w:eastAsia="Arial" w:hAnsi="Palatino Linotype" w:cs="Arial"/>
          <w:i/>
          <w:sz w:val="24"/>
          <w:szCs w:val="24"/>
        </w:rPr>
        <w:t>s</w:t>
      </w:r>
      <w:r w:rsidRPr="000E14F0">
        <w:rPr>
          <w:rFonts w:ascii="Palatino Linotype" w:eastAsia="Arial" w:hAnsi="Palatino Linotype" w:cs="Arial"/>
          <w:i/>
          <w:spacing w:val="-4"/>
          <w:sz w:val="24"/>
          <w:szCs w:val="24"/>
        </w:rPr>
        <w:t>í</w:t>
      </w:r>
      <w:r w:rsidRPr="000E14F0">
        <w:rPr>
          <w:rFonts w:ascii="Palatino Linotype" w:eastAsia="Arial" w:hAnsi="Palatino Linotype" w:cs="Arial"/>
          <w:i/>
          <w:sz w:val="24"/>
          <w:szCs w:val="24"/>
        </w:rPr>
        <w:t>,</w:t>
      </w:r>
      <w:r w:rsidRPr="000E14F0">
        <w:rPr>
          <w:rFonts w:ascii="Palatino Linotype" w:eastAsia="Arial" w:hAnsi="Palatino Linotype" w:cs="Arial"/>
          <w:i/>
          <w:spacing w:val="4"/>
          <w:sz w:val="24"/>
          <w:szCs w:val="24"/>
        </w:rPr>
        <w:t xml:space="preserve"> </w:t>
      </w:r>
      <w:r w:rsidRPr="000E14F0">
        <w:rPr>
          <w:rFonts w:ascii="Palatino Linotype" w:eastAsia="Arial" w:hAnsi="Palatino Linotype" w:cs="Arial"/>
          <w:i/>
          <w:sz w:val="24"/>
          <w:szCs w:val="24"/>
        </w:rPr>
        <w:t>es</w:t>
      </w:r>
      <w:r w:rsidRPr="000E14F0">
        <w:rPr>
          <w:rFonts w:ascii="Palatino Linotype" w:eastAsia="Arial" w:hAnsi="Palatino Linotype" w:cs="Arial"/>
          <w:i/>
          <w:spacing w:val="2"/>
          <w:sz w:val="24"/>
          <w:szCs w:val="24"/>
        </w:rPr>
        <w:t xml:space="preserve"> </w:t>
      </w:r>
      <w:r w:rsidRPr="000E14F0">
        <w:rPr>
          <w:rFonts w:ascii="Palatino Linotype" w:eastAsia="Arial" w:hAnsi="Palatino Linotype" w:cs="Arial"/>
          <w:i/>
          <w:sz w:val="24"/>
          <w:szCs w:val="24"/>
        </w:rPr>
        <w:t>p</w:t>
      </w:r>
      <w:r w:rsidRPr="000E14F0">
        <w:rPr>
          <w:rFonts w:ascii="Palatino Linotype" w:eastAsia="Arial" w:hAnsi="Palatino Linotype" w:cs="Arial"/>
          <w:i/>
          <w:spacing w:val="-1"/>
          <w:sz w:val="24"/>
          <w:szCs w:val="24"/>
        </w:rPr>
        <w:t>e</w:t>
      </w:r>
      <w:r w:rsidRPr="000E14F0">
        <w:rPr>
          <w:rFonts w:ascii="Palatino Linotype" w:eastAsia="Arial" w:hAnsi="Palatino Linotype" w:cs="Arial"/>
          <w:i/>
          <w:spacing w:val="-2"/>
          <w:sz w:val="24"/>
          <w:szCs w:val="24"/>
        </w:rPr>
        <w:t>r</w:t>
      </w:r>
      <w:r w:rsidRPr="000E14F0">
        <w:rPr>
          <w:rFonts w:ascii="Palatino Linotype" w:eastAsia="Arial" w:hAnsi="Palatino Linotype" w:cs="Arial"/>
          <w:i/>
          <w:spacing w:val="1"/>
          <w:sz w:val="24"/>
          <w:szCs w:val="24"/>
        </w:rPr>
        <w:t>t</w:t>
      </w:r>
      <w:r w:rsidRPr="000E14F0">
        <w:rPr>
          <w:rFonts w:ascii="Palatino Linotype" w:eastAsia="Arial" w:hAnsi="Palatino Linotype" w:cs="Arial"/>
          <w:i/>
          <w:spacing w:val="-1"/>
          <w:sz w:val="24"/>
          <w:szCs w:val="24"/>
        </w:rPr>
        <w:t>i</w:t>
      </w:r>
      <w:r w:rsidRPr="000E14F0">
        <w:rPr>
          <w:rFonts w:ascii="Palatino Linotype" w:eastAsia="Arial" w:hAnsi="Palatino Linotype" w:cs="Arial"/>
          <w:i/>
          <w:sz w:val="24"/>
          <w:szCs w:val="24"/>
        </w:rPr>
        <w:t>n</w:t>
      </w:r>
      <w:r w:rsidRPr="000E14F0">
        <w:rPr>
          <w:rFonts w:ascii="Palatino Linotype" w:eastAsia="Arial" w:hAnsi="Palatino Linotype" w:cs="Arial"/>
          <w:i/>
          <w:spacing w:val="-1"/>
          <w:sz w:val="24"/>
          <w:szCs w:val="24"/>
        </w:rPr>
        <w:t>e</w:t>
      </w:r>
      <w:r w:rsidRPr="000E14F0">
        <w:rPr>
          <w:rFonts w:ascii="Palatino Linotype" w:eastAsia="Arial" w:hAnsi="Palatino Linotype" w:cs="Arial"/>
          <w:i/>
          <w:sz w:val="24"/>
          <w:szCs w:val="24"/>
        </w:rPr>
        <w:t>n</w:t>
      </w:r>
      <w:r w:rsidRPr="000E14F0">
        <w:rPr>
          <w:rFonts w:ascii="Palatino Linotype" w:eastAsia="Arial" w:hAnsi="Palatino Linotype" w:cs="Arial"/>
          <w:i/>
          <w:spacing w:val="-2"/>
          <w:sz w:val="24"/>
          <w:szCs w:val="24"/>
        </w:rPr>
        <w:t>t</w:t>
      </w:r>
      <w:r w:rsidRPr="000E14F0">
        <w:rPr>
          <w:rFonts w:ascii="Palatino Linotype" w:eastAsia="Arial" w:hAnsi="Palatino Linotype" w:cs="Arial"/>
          <w:i/>
          <w:sz w:val="24"/>
          <w:szCs w:val="24"/>
        </w:rPr>
        <w:t>e</w:t>
      </w:r>
      <w:r w:rsidRPr="000E14F0">
        <w:rPr>
          <w:rFonts w:ascii="Palatino Linotype" w:eastAsia="Arial" w:hAnsi="Palatino Linotype" w:cs="Arial"/>
          <w:i/>
          <w:spacing w:val="2"/>
          <w:sz w:val="24"/>
          <w:szCs w:val="24"/>
        </w:rPr>
        <w:t xml:space="preserve"> </w:t>
      </w:r>
      <w:r w:rsidRPr="000E14F0">
        <w:rPr>
          <w:rFonts w:ascii="Palatino Linotype" w:eastAsia="Arial" w:hAnsi="Palatino Linotype" w:cs="Arial"/>
          <w:i/>
          <w:sz w:val="24"/>
          <w:szCs w:val="24"/>
        </w:rPr>
        <w:t>se</w:t>
      </w:r>
      <w:r w:rsidRPr="000E14F0">
        <w:rPr>
          <w:rFonts w:ascii="Palatino Linotype" w:eastAsia="Arial" w:hAnsi="Palatino Linotype" w:cs="Arial"/>
          <w:i/>
          <w:spacing w:val="-1"/>
          <w:sz w:val="24"/>
          <w:szCs w:val="24"/>
        </w:rPr>
        <w:t>ñ</w:t>
      </w:r>
      <w:r w:rsidRPr="000E14F0">
        <w:rPr>
          <w:rFonts w:ascii="Palatino Linotype" w:eastAsia="Arial" w:hAnsi="Palatino Linotype" w:cs="Arial"/>
          <w:i/>
          <w:sz w:val="24"/>
          <w:szCs w:val="24"/>
        </w:rPr>
        <w:t>a</w:t>
      </w:r>
      <w:r w:rsidRPr="000E14F0">
        <w:rPr>
          <w:rFonts w:ascii="Palatino Linotype" w:eastAsia="Arial" w:hAnsi="Palatino Linotype" w:cs="Arial"/>
          <w:i/>
          <w:spacing w:val="-1"/>
          <w:sz w:val="24"/>
          <w:szCs w:val="24"/>
        </w:rPr>
        <w:t>l</w:t>
      </w:r>
      <w:r w:rsidRPr="000E14F0">
        <w:rPr>
          <w:rFonts w:ascii="Palatino Linotype" w:eastAsia="Arial" w:hAnsi="Palatino Linotype" w:cs="Arial"/>
          <w:i/>
          <w:sz w:val="24"/>
          <w:szCs w:val="24"/>
        </w:rPr>
        <w:t>ar</w:t>
      </w:r>
      <w:r w:rsidRPr="000E14F0">
        <w:rPr>
          <w:rFonts w:ascii="Palatino Linotype" w:eastAsia="Arial" w:hAnsi="Palatino Linotype" w:cs="Arial"/>
          <w:i/>
          <w:spacing w:val="1"/>
          <w:sz w:val="24"/>
          <w:szCs w:val="24"/>
        </w:rPr>
        <w:t xml:space="preserve"> </w:t>
      </w:r>
      <w:r w:rsidRPr="000E14F0">
        <w:rPr>
          <w:rFonts w:ascii="Palatino Linotype" w:eastAsia="Arial" w:hAnsi="Palatino Linotype" w:cs="Arial"/>
          <w:i/>
          <w:spacing w:val="2"/>
          <w:sz w:val="24"/>
          <w:szCs w:val="24"/>
        </w:rPr>
        <w:t>q</w:t>
      </w:r>
      <w:r w:rsidRPr="000E14F0">
        <w:rPr>
          <w:rFonts w:ascii="Palatino Linotype" w:eastAsia="Arial" w:hAnsi="Palatino Linotype" w:cs="Arial"/>
          <w:i/>
          <w:sz w:val="24"/>
          <w:szCs w:val="24"/>
        </w:rPr>
        <w:t>ue</w:t>
      </w:r>
      <w:r w:rsidRPr="000E14F0">
        <w:rPr>
          <w:rFonts w:ascii="Palatino Linotype" w:eastAsia="Arial" w:hAnsi="Palatino Linotype" w:cs="Arial"/>
          <w:i/>
          <w:spacing w:val="2"/>
          <w:sz w:val="24"/>
          <w:szCs w:val="24"/>
        </w:rPr>
        <w:t xml:space="preserve"> </w:t>
      </w:r>
      <w:r w:rsidRPr="000E14F0">
        <w:rPr>
          <w:rFonts w:ascii="Palatino Linotype" w:eastAsia="Arial" w:hAnsi="Palatino Linotype" w:cs="Arial"/>
          <w:i/>
          <w:sz w:val="24"/>
          <w:szCs w:val="24"/>
        </w:rPr>
        <w:t>en el</w:t>
      </w:r>
      <w:r w:rsidRPr="000E14F0">
        <w:rPr>
          <w:rFonts w:ascii="Palatino Linotype" w:eastAsia="Arial" w:hAnsi="Palatino Linotype" w:cs="Arial"/>
          <w:i/>
          <w:spacing w:val="1"/>
          <w:sz w:val="24"/>
          <w:szCs w:val="24"/>
        </w:rPr>
        <w:t xml:space="preserve"> </w:t>
      </w:r>
      <w:r w:rsidRPr="000E14F0">
        <w:rPr>
          <w:rFonts w:ascii="Palatino Linotype" w:eastAsia="Arial" w:hAnsi="Palatino Linotype" w:cs="Arial"/>
          <w:i/>
          <w:sz w:val="24"/>
          <w:szCs w:val="24"/>
        </w:rPr>
        <w:t>ar</w:t>
      </w:r>
      <w:r w:rsidRPr="000E14F0">
        <w:rPr>
          <w:rFonts w:ascii="Palatino Linotype" w:eastAsia="Arial" w:hAnsi="Palatino Linotype" w:cs="Arial"/>
          <w:i/>
          <w:spacing w:val="1"/>
          <w:sz w:val="24"/>
          <w:szCs w:val="24"/>
        </w:rPr>
        <w:t>t</w:t>
      </w:r>
      <w:r w:rsidRPr="000E14F0">
        <w:rPr>
          <w:rFonts w:ascii="Palatino Linotype" w:eastAsia="Arial" w:hAnsi="Palatino Linotype" w:cs="Arial"/>
          <w:i/>
          <w:spacing w:val="-4"/>
          <w:sz w:val="24"/>
          <w:szCs w:val="24"/>
        </w:rPr>
        <w:t>í</w:t>
      </w:r>
      <w:r w:rsidRPr="000E14F0">
        <w:rPr>
          <w:rFonts w:ascii="Palatino Linotype" w:eastAsia="Arial" w:hAnsi="Palatino Linotype" w:cs="Arial"/>
          <w:i/>
          <w:sz w:val="24"/>
          <w:szCs w:val="24"/>
        </w:rPr>
        <w:t>cu</w:t>
      </w:r>
      <w:r w:rsidRPr="000E14F0">
        <w:rPr>
          <w:rFonts w:ascii="Palatino Linotype" w:eastAsia="Arial" w:hAnsi="Palatino Linotype" w:cs="Arial"/>
          <w:i/>
          <w:spacing w:val="-1"/>
          <w:sz w:val="24"/>
          <w:szCs w:val="24"/>
        </w:rPr>
        <w:t>l</w:t>
      </w:r>
      <w:r w:rsidRPr="000E14F0">
        <w:rPr>
          <w:rFonts w:ascii="Palatino Linotype" w:eastAsia="Arial" w:hAnsi="Palatino Linotype" w:cs="Arial"/>
          <w:i/>
          <w:sz w:val="24"/>
          <w:szCs w:val="24"/>
        </w:rPr>
        <w:t>o</w:t>
      </w:r>
      <w:r w:rsidRPr="000E14F0">
        <w:rPr>
          <w:rFonts w:ascii="Palatino Linotype" w:eastAsia="Arial" w:hAnsi="Palatino Linotype" w:cs="Arial"/>
          <w:i/>
          <w:spacing w:val="2"/>
          <w:sz w:val="24"/>
          <w:szCs w:val="24"/>
        </w:rPr>
        <w:t xml:space="preserve"> </w:t>
      </w:r>
      <w:r w:rsidRPr="000E14F0">
        <w:rPr>
          <w:rFonts w:ascii="Palatino Linotype" w:eastAsia="Arial" w:hAnsi="Palatino Linotype" w:cs="Arial"/>
          <w:i/>
          <w:sz w:val="24"/>
          <w:szCs w:val="24"/>
        </w:rPr>
        <w:t>1</w:t>
      </w:r>
      <w:r w:rsidRPr="000E14F0">
        <w:rPr>
          <w:rFonts w:ascii="Palatino Linotype" w:eastAsia="Arial" w:hAnsi="Palatino Linotype" w:cs="Arial"/>
          <w:i/>
          <w:spacing w:val="-1"/>
          <w:sz w:val="24"/>
          <w:szCs w:val="24"/>
        </w:rPr>
        <w:t>3</w:t>
      </w:r>
      <w:r w:rsidRPr="000E14F0">
        <w:rPr>
          <w:rFonts w:ascii="Palatino Linotype" w:eastAsia="Arial" w:hAnsi="Palatino Linotype" w:cs="Arial"/>
          <w:i/>
          <w:sz w:val="24"/>
          <w:szCs w:val="24"/>
        </w:rPr>
        <w:t>,</w:t>
      </w:r>
      <w:r w:rsidRPr="000E14F0">
        <w:rPr>
          <w:rFonts w:ascii="Palatino Linotype" w:eastAsia="Arial" w:hAnsi="Palatino Linotype" w:cs="Arial"/>
          <w:i/>
          <w:spacing w:val="1"/>
          <w:sz w:val="24"/>
          <w:szCs w:val="24"/>
        </w:rPr>
        <w:t xml:space="preserve"> fr</w:t>
      </w:r>
      <w:r w:rsidRPr="000E14F0">
        <w:rPr>
          <w:rFonts w:ascii="Palatino Linotype" w:eastAsia="Arial" w:hAnsi="Palatino Linotype" w:cs="Arial"/>
          <w:i/>
          <w:sz w:val="24"/>
          <w:szCs w:val="24"/>
        </w:rPr>
        <w:t>acc</w:t>
      </w:r>
      <w:r w:rsidRPr="000E14F0">
        <w:rPr>
          <w:rFonts w:ascii="Palatino Linotype" w:eastAsia="Arial" w:hAnsi="Palatino Linotype" w:cs="Arial"/>
          <w:i/>
          <w:spacing w:val="-1"/>
          <w:sz w:val="24"/>
          <w:szCs w:val="24"/>
        </w:rPr>
        <w:t>i</w:t>
      </w:r>
      <w:r w:rsidRPr="000E14F0">
        <w:rPr>
          <w:rFonts w:ascii="Palatino Linotype" w:eastAsia="Arial" w:hAnsi="Palatino Linotype" w:cs="Arial"/>
          <w:i/>
          <w:sz w:val="24"/>
          <w:szCs w:val="24"/>
        </w:rPr>
        <w:t>ón I de</w:t>
      </w:r>
      <w:r w:rsidRPr="000E14F0">
        <w:rPr>
          <w:rFonts w:ascii="Palatino Linotype" w:eastAsia="Arial" w:hAnsi="Palatino Linotype" w:cs="Arial"/>
          <w:i/>
          <w:spacing w:val="2"/>
          <w:sz w:val="24"/>
          <w:szCs w:val="24"/>
        </w:rPr>
        <w:t xml:space="preserve"> </w:t>
      </w:r>
      <w:r w:rsidRPr="000E14F0">
        <w:rPr>
          <w:rFonts w:ascii="Palatino Linotype" w:eastAsia="Arial" w:hAnsi="Palatino Linotype" w:cs="Arial"/>
          <w:i/>
          <w:spacing w:val="-1"/>
          <w:sz w:val="24"/>
          <w:szCs w:val="24"/>
        </w:rPr>
        <w:t>l</w:t>
      </w:r>
      <w:r w:rsidRPr="000E14F0">
        <w:rPr>
          <w:rFonts w:ascii="Palatino Linotype" w:eastAsia="Arial" w:hAnsi="Palatino Linotype" w:cs="Arial"/>
          <w:i/>
          <w:sz w:val="24"/>
          <w:szCs w:val="24"/>
        </w:rPr>
        <w:t>a</w:t>
      </w:r>
      <w:r w:rsidRPr="000E14F0">
        <w:rPr>
          <w:rFonts w:ascii="Palatino Linotype" w:eastAsia="Arial" w:hAnsi="Palatino Linotype" w:cs="Arial"/>
          <w:i/>
          <w:spacing w:val="3"/>
          <w:sz w:val="24"/>
          <w:szCs w:val="24"/>
        </w:rPr>
        <w:t xml:space="preserve"> </w:t>
      </w:r>
      <w:r w:rsidRPr="000E14F0">
        <w:rPr>
          <w:rFonts w:ascii="Palatino Linotype" w:eastAsia="Arial" w:hAnsi="Palatino Linotype" w:cs="Arial"/>
          <w:i/>
          <w:spacing w:val="-1"/>
          <w:sz w:val="24"/>
          <w:szCs w:val="24"/>
        </w:rPr>
        <w:t>l</w:t>
      </w:r>
      <w:r w:rsidRPr="000E14F0">
        <w:rPr>
          <w:rFonts w:ascii="Palatino Linotype" w:eastAsia="Arial" w:hAnsi="Palatino Linotype" w:cs="Arial"/>
          <w:i/>
          <w:sz w:val="24"/>
          <w:szCs w:val="24"/>
        </w:rPr>
        <w:t xml:space="preserve">ey de </w:t>
      </w:r>
      <w:r w:rsidRPr="000E14F0">
        <w:rPr>
          <w:rFonts w:ascii="Palatino Linotype" w:eastAsia="Arial" w:hAnsi="Palatino Linotype" w:cs="Arial"/>
          <w:i/>
          <w:spacing w:val="1"/>
          <w:sz w:val="24"/>
          <w:szCs w:val="24"/>
        </w:rPr>
        <w:t>r</w:t>
      </w:r>
      <w:r w:rsidRPr="000E14F0">
        <w:rPr>
          <w:rFonts w:ascii="Palatino Linotype" w:eastAsia="Arial" w:hAnsi="Palatino Linotype" w:cs="Arial"/>
          <w:i/>
          <w:spacing w:val="-3"/>
          <w:sz w:val="24"/>
          <w:szCs w:val="24"/>
        </w:rPr>
        <w:t>e</w:t>
      </w:r>
      <w:r w:rsidRPr="000E14F0">
        <w:rPr>
          <w:rFonts w:ascii="Palatino Linotype" w:eastAsia="Arial" w:hAnsi="Palatino Linotype" w:cs="Arial"/>
          <w:i/>
          <w:spacing w:val="1"/>
          <w:sz w:val="24"/>
          <w:szCs w:val="24"/>
        </w:rPr>
        <w:t>f</w:t>
      </w:r>
      <w:r w:rsidRPr="000E14F0">
        <w:rPr>
          <w:rFonts w:ascii="Palatino Linotype" w:eastAsia="Arial" w:hAnsi="Palatino Linotype" w:cs="Arial"/>
          <w:i/>
          <w:sz w:val="24"/>
          <w:szCs w:val="24"/>
        </w:rPr>
        <w:t>erenc</w:t>
      </w:r>
      <w:r w:rsidRPr="000E14F0">
        <w:rPr>
          <w:rFonts w:ascii="Palatino Linotype" w:eastAsia="Arial" w:hAnsi="Palatino Linotype" w:cs="Arial"/>
          <w:i/>
          <w:spacing w:val="-1"/>
          <w:sz w:val="24"/>
          <w:szCs w:val="24"/>
        </w:rPr>
        <w:t>i</w:t>
      </w:r>
      <w:r w:rsidRPr="000E14F0">
        <w:rPr>
          <w:rFonts w:ascii="Palatino Linotype" w:eastAsia="Arial" w:hAnsi="Palatino Linotype" w:cs="Arial"/>
          <w:i/>
          <w:sz w:val="24"/>
          <w:szCs w:val="24"/>
        </w:rPr>
        <w:t>a se e</w:t>
      </w:r>
      <w:r w:rsidRPr="000E14F0">
        <w:rPr>
          <w:rFonts w:ascii="Palatino Linotype" w:eastAsia="Arial" w:hAnsi="Palatino Linotype" w:cs="Arial"/>
          <w:i/>
          <w:spacing w:val="-3"/>
          <w:sz w:val="24"/>
          <w:szCs w:val="24"/>
        </w:rPr>
        <w:t>s</w:t>
      </w:r>
      <w:r w:rsidRPr="000E14F0">
        <w:rPr>
          <w:rFonts w:ascii="Palatino Linotype" w:eastAsia="Arial" w:hAnsi="Palatino Linotype" w:cs="Arial"/>
          <w:i/>
          <w:spacing w:val="1"/>
          <w:sz w:val="24"/>
          <w:szCs w:val="24"/>
        </w:rPr>
        <w:t>t</w:t>
      </w:r>
      <w:r w:rsidRPr="000E14F0">
        <w:rPr>
          <w:rFonts w:ascii="Palatino Linotype" w:eastAsia="Arial" w:hAnsi="Palatino Linotype" w:cs="Arial"/>
          <w:i/>
          <w:sz w:val="24"/>
          <w:szCs w:val="24"/>
        </w:rPr>
        <w:t>a</w:t>
      </w:r>
      <w:r w:rsidRPr="000E14F0">
        <w:rPr>
          <w:rFonts w:ascii="Palatino Linotype" w:eastAsia="Arial" w:hAnsi="Palatino Linotype" w:cs="Arial"/>
          <w:i/>
          <w:spacing w:val="-1"/>
          <w:sz w:val="24"/>
          <w:szCs w:val="24"/>
        </w:rPr>
        <w:t>bl</w:t>
      </w:r>
      <w:r w:rsidRPr="000E14F0">
        <w:rPr>
          <w:rFonts w:ascii="Palatino Linotype" w:eastAsia="Arial" w:hAnsi="Palatino Linotype" w:cs="Arial"/>
          <w:i/>
          <w:sz w:val="24"/>
          <w:szCs w:val="24"/>
        </w:rPr>
        <w:t xml:space="preserve">ece </w:t>
      </w:r>
      <w:r w:rsidRPr="000E14F0">
        <w:rPr>
          <w:rFonts w:ascii="Palatino Linotype" w:eastAsia="Arial" w:hAnsi="Palatino Linotype" w:cs="Arial"/>
          <w:i/>
          <w:spacing w:val="2"/>
          <w:sz w:val="24"/>
          <w:szCs w:val="24"/>
        </w:rPr>
        <w:t>q</w:t>
      </w:r>
      <w:r w:rsidRPr="000E14F0">
        <w:rPr>
          <w:rFonts w:ascii="Palatino Linotype" w:eastAsia="Arial" w:hAnsi="Palatino Linotype" w:cs="Arial"/>
          <w:i/>
          <w:sz w:val="24"/>
          <w:szCs w:val="24"/>
        </w:rPr>
        <w:t>ue p</w:t>
      </w:r>
      <w:r w:rsidRPr="000E14F0">
        <w:rPr>
          <w:rFonts w:ascii="Palatino Linotype" w:eastAsia="Arial" w:hAnsi="Palatino Linotype" w:cs="Arial"/>
          <w:i/>
          <w:spacing w:val="-1"/>
          <w:sz w:val="24"/>
          <w:szCs w:val="24"/>
        </w:rPr>
        <w:t>o</w:t>
      </w:r>
      <w:r w:rsidRPr="000E14F0">
        <w:rPr>
          <w:rFonts w:ascii="Palatino Linotype" w:eastAsia="Arial" w:hAnsi="Palatino Linotype" w:cs="Arial"/>
          <w:i/>
          <w:spacing w:val="-3"/>
          <w:sz w:val="24"/>
          <w:szCs w:val="24"/>
        </w:rPr>
        <w:t>d</w:t>
      </w:r>
      <w:r w:rsidRPr="000E14F0">
        <w:rPr>
          <w:rFonts w:ascii="Palatino Linotype" w:eastAsia="Arial" w:hAnsi="Palatino Linotype" w:cs="Arial"/>
          <w:i/>
          <w:spacing w:val="-2"/>
          <w:sz w:val="24"/>
          <w:szCs w:val="24"/>
        </w:rPr>
        <w:t>r</w:t>
      </w:r>
      <w:r w:rsidRPr="000E14F0">
        <w:rPr>
          <w:rFonts w:ascii="Palatino Linotype" w:eastAsia="Arial" w:hAnsi="Palatino Linotype" w:cs="Arial"/>
          <w:i/>
          <w:sz w:val="24"/>
          <w:szCs w:val="24"/>
        </w:rPr>
        <w:t>á</w:t>
      </w:r>
      <w:r w:rsidRPr="000E14F0">
        <w:rPr>
          <w:rFonts w:ascii="Palatino Linotype" w:eastAsia="Arial" w:hAnsi="Palatino Linotype" w:cs="Arial"/>
          <w:i/>
          <w:spacing w:val="3"/>
          <w:sz w:val="24"/>
          <w:szCs w:val="24"/>
        </w:rPr>
        <w:t xml:space="preserve"> </w:t>
      </w:r>
      <w:r w:rsidRPr="000E14F0">
        <w:rPr>
          <w:rFonts w:ascii="Palatino Linotype" w:eastAsia="Arial" w:hAnsi="Palatino Linotype" w:cs="Arial"/>
          <w:i/>
          <w:sz w:val="24"/>
          <w:szCs w:val="24"/>
        </w:rPr>
        <w:t>c</w:t>
      </w:r>
      <w:r w:rsidRPr="000E14F0">
        <w:rPr>
          <w:rFonts w:ascii="Palatino Linotype" w:eastAsia="Arial" w:hAnsi="Palatino Linotype" w:cs="Arial"/>
          <w:i/>
          <w:spacing w:val="-1"/>
          <w:sz w:val="24"/>
          <w:szCs w:val="24"/>
        </w:rPr>
        <w:t>l</w:t>
      </w:r>
      <w:r w:rsidRPr="000E14F0">
        <w:rPr>
          <w:rFonts w:ascii="Palatino Linotype" w:eastAsia="Arial" w:hAnsi="Palatino Linotype" w:cs="Arial"/>
          <w:i/>
          <w:spacing w:val="4"/>
          <w:sz w:val="24"/>
          <w:szCs w:val="24"/>
        </w:rPr>
        <w:t>a</w:t>
      </w:r>
      <w:r w:rsidRPr="000E14F0">
        <w:rPr>
          <w:rFonts w:ascii="Palatino Linotype" w:eastAsia="Arial" w:hAnsi="Palatino Linotype" w:cs="Arial"/>
          <w:i/>
          <w:sz w:val="24"/>
          <w:szCs w:val="24"/>
        </w:rPr>
        <w:t>s</w:t>
      </w:r>
      <w:r w:rsidRPr="000E14F0">
        <w:rPr>
          <w:rFonts w:ascii="Palatino Linotype" w:eastAsia="Arial" w:hAnsi="Palatino Linotype" w:cs="Arial"/>
          <w:i/>
          <w:spacing w:val="-3"/>
          <w:sz w:val="24"/>
          <w:szCs w:val="24"/>
        </w:rPr>
        <w:t>i</w:t>
      </w:r>
      <w:r w:rsidRPr="000E14F0">
        <w:rPr>
          <w:rFonts w:ascii="Palatino Linotype" w:eastAsia="Arial" w:hAnsi="Palatino Linotype" w:cs="Arial"/>
          <w:i/>
          <w:spacing w:val="3"/>
          <w:sz w:val="24"/>
          <w:szCs w:val="24"/>
        </w:rPr>
        <w:t>f</w:t>
      </w:r>
      <w:r w:rsidRPr="000E14F0">
        <w:rPr>
          <w:rFonts w:ascii="Palatino Linotype" w:eastAsia="Arial" w:hAnsi="Palatino Linotype" w:cs="Arial"/>
          <w:i/>
          <w:spacing w:val="-1"/>
          <w:sz w:val="24"/>
          <w:szCs w:val="24"/>
        </w:rPr>
        <w:t>i</w:t>
      </w:r>
      <w:r w:rsidRPr="000E14F0">
        <w:rPr>
          <w:rFonts w:ascii="Palatino Linotype" w:eastAsia="Arial" w:hAnsi="Palatino Linotype" w:cs="Arial"/>
          <w:i/>
          <w:sz w:val="24"/>
          <w:szCs w:val="24"/>
        </w:rPr>
        <w:t>carse</w:t>
      </w:r>
      <w:r w:rsidRPr="000E14F0">
        <w:rPr>
          <w:rFonts w:ascii="Palatino Linotype" w:eastAsia="Arial" w:hAnsi="Palatino Linotype" w:cs="Arial"/>
          <w:i/>
          <w:spacing w:val="1"/>
          <w:sz w:val="24"/>
          <w:szCs w:val="24"/>
        </w:rPr>
        <w:t xml:space="preserve"> </w:t>
      </w:r>
      <w:r w:rsidRPr="000E14F0">
        <w:rPr>
          <w:rFonts w:ascii="Palatino Linotype" w:eastAsia="Arial" w:hAnsi="Palatino Linotype" w:cs="Arial"/>
          <w:i/>
          <w:spacing w:val="-3"/>
          <w:sz w:val="24"/>
          <w:szCs w:val="24"/>
        </w:rPr>
        <w:t>a</w:t>
      </w:r>
      <w:r w:rsidRPr="000E14F0">
        <w:rPr>
          <w:rFonts w:ascii="Palatino Linotype" w:eastAsia="Arial" w:hAnsi="Palatino Linotype" w:cs="Arial"/>
          <w:i/>
          <w:spacing w:val="2"/>
          <w:sz w:val="24"/>
          <w:szCs w:val="24"/>
        </w:rPr>
        <w:t>q</w:t>
      </w:r>
      <w:r w:rsidRPr="000E14F0">
        <w:rPr>
          <w:rFonts w:ascii="Palatino Linotype" w:eastAsia="Arial" w:hAnsi="Palatino Linotype" w:cs="Arial"/>
          <w:i/>
          <w:sz w:val="24"/>
          <w:szCs w:val="24"/>
        </w:rPr>
        <w:t>u</w:t>
      </w:r>
      <w:r w:rsidRPr="000E14F0">
        <w:rPr>
          <w:rFonts w:ascii="Palatino Linotype" w:eastAsia="Arial" w:hAnsi="Palatino Linotype" w:cs="Arial"/>
          <w:i/>
          <w:spacing w:val="-1"/>
          <w:sz w:val="24"/>
          <w:szCs w:val="24"/>
        </w:rPr>
        <w:t>ell</w:t>
      </w:r>
      <w:r w:rsidRPr="000E14F0">
        <w:rPr>
          <w:rFonts w:ascii="Palatino Linotype" w:eastAsia="Arial" w:hAnsi="Palatino Linotype" w:cs="Arial"/>
          <w:i/>
          <w:sz w:val="24"/>
          <w:szCs w:val="24"/>
        </w:rPr>
        <w:t>a</w:t>
      </w:r>
      <w:r w:rsidRPr="000E14F0">
        <w:rPr>
          <w:rFonts w:ascii="Palatino Linotype" w:eastAsia="Arial" w:hAnsi="Palatino Linotype" w:cs="Arial"/>
          <w:i/>
          <w:spacing w:val="3"/>
          <w:sz w:val="24"/>
          <w:szCs w:val="24"/>
        </w:rPr>
        <w:t xml:space="preserve"> </w:t>
      </w:r>
      <w:r w:rsidRPr="000E14F0">
        <w:rPr>
          <w:rFonts w:ascii="Palatino Linotype" w:eastAsia="Arial" w:hAnsi="Palatino Linotype" w:cs="Arial"/>
          <w:i/>
          <w:spacing w:val="-1"/>
          <w:sz w:val="24"/>
          <w:szCs w:val="24"/>
        </w:rPr>
        <w:t>i</w:t>
      </w:r>
      <w:r w:rsidRPr="000E14F0">
        <w:rPr>
          <w:rFonts w:ascii="Palatino Linotype" w:eastAsia="Arial" w:hAnsi="Palatino Linotype" w:cs="Arial"/>
          <w:i/>
          <w:spacing w:val="-3"/>
          <w:sz w:val="24"/>
          <w:szCs w:val="24"/>
        </w:rPr>
        <w:t>n</w:t>
      </w:r>
      <w:r w:rsidRPr="000E14F0">
        <w:rPr>
          <w:rFonts w:ascii="Palatino Linotype" w:eastAsia="Arial" w:hAnsi="Palatino Linotype" w:cs="Arial"/>
          <w:i/>
          <w:spacing w:val="1"/>
          <w:sz w:val="24"/>
          <w:szCs w:val="24"/>
        </w:rPr>
        <w:t>f</w:t>
      </w:r>
      <w:r w:rsidRPr="000E14F0">
        <w:rPr>
          <w:rFonts w:ascii="Palatino Linotype" w:eastAsia="Arial" w:hAnsi="Palatino Linotype" w:cs="Arial"/>
          <w:i/>
          <w:sz w:val="24"/>
          <w:szCs w:val="24"/>
        </w:rPr>
        <w:t>o</w:t>
      </w:r>
      <w:r w:rsidRPr="000E14F0">
        <w:rPr>
          <w:rFonts w:ascii="Palatino Linotype" w:eastAsia="Arial" w:hAnsi="Palatino Linotype" w:cs="Arial"/>
          <w:i/>
          <w:spacing w:val="-2"/>
          <w:sz w:val="24"/>
          <w:szCs w:val="24"/>
        </w:rPr>
        <w:t>r</w:t>
      </w:r>
      <w:r w:rsidRPr="000E14F0">
        <w:rPr>
          <w:rFonts w:ascii="Palatino Linotype" w:eastAsia="Arial" w:hAnsi="Palatino Linotype" w:cs="Arial"/>
          <w:i/>
          <w:spacing w:val="1"/>
          <w:sz w:val="24"/>
          <w:szCs w:val="24"/>
        </w:rPr>
        <w:t>m</w:t>
      </w:r>
      <w:r w:rsidRPr="000E14F0">
        <w:rPr>
          <w:rFonts w:ascii="Palatino Linotype" w:eastAsia="Arial" w:hAnsi="Palatino Linotype" w:cs="Arial"/>
          <w:i/>
          <w:sz w:val="24"/>
          <w:szCs w:val="24"/>
        </w:rPr>
        <w:t>ac</w:t>
      </w:r>
      <w:r w:rsidRPr="000E14F0">
        <w:rPr>
          <w:rFonts w:ascii="Palatino Linotype" w:eastAsia="Arial" w:hAnsi="Palatino Linotype" w:cs="Arial"/>
          <w:i/>
          <w:spacing w:val="-1"/>
          <w:sz w:val="24"/>
          <w:szCs w:val="24"/>
        </w:rPr>
        <w:t>i</w:t>
      </w:r>
      <w:r w:rsidRPr="000E14F0">
        <w:rPr>
          <w:rFonts w:ascii="Palatino Linotype" w:eastAsia="Arial" w:hAnsi="Palatino Linotype" w:cs="Arial"/>
          <w:i/>
          <w:sz w:val="24"/>
          <w:szCs w:val="24"/>
        </w:rPr>
        <w:t>ón</w:t>
      </w:r>
      <w:r w:rsidRPr="000E14F0">
        <w:rPr>
          <w:rFonts w:ascii="Palatino Linotype" w:eastAsia="Arial" w:hAnsi="Palatino Linotype" w:cs="Arial"/>
          <w:i/>
          <w:spacing w:val="2"/>
          <w:sz w:val="24"/>
          <w:szCs w:val="24"/>
        </w:rPr>
        <w:t xml:space="preserve"> </w:t>
      </w:r>
      <w:r w:rsidRPr="000E14F0">
        <w:rPr>
          <w:rFonts w:ascii="Palatino Linotype" w:eastAsia="Arial" w:hAnsi="Palatino Linotype" w:cs="Arial"/>
          <w:i/>
          <w:sz w:val="24"/>
          <w:szCs w:val="24"/>
        </w:rPr>
        <w:t>cu</w:t>
      </w:r>
      <w:r w:rsidRPr="000E14F0">
        <w:rPr>
          <w:rFonts w:ascii="Palatino Linotype" w:eastAsia="Arial" w:hAnsi="Palatino Linotype" w:cs="Arial"/>
          <w:i/>
          <w:spacing w:val="-3"/>
          <w:sz w:val="24"/>
          <w:szCs w:val="24"/>
        </w:rPr>
        <w:t>y</w:t>
      </w:r>
      <w:r w:rsidRPr="000E14F0">
        <w:rPr>
          <w:rFonts w:ascii="Palatino Linotype" w:eastAsia="Arial" w:hAnsi="Palatino Linotype" w:cs="Arial"/>
          <w:i/>
          <w:sz w:val="24"/>
          <w:szCs w:val="24"/>
        </w:rPr>
        <w:t>a d</w:t>
      </w:r>
      <w:r w:rsidRPr="000E14F0">
        <w:rPr>
          <w:rFonts w:ascii="Palatino Linotype" w:eastAsia="Arial" w:hAnsi="Palatino Linotype" w:cs="Arial"/>
          <w:i/>
          <w:spacing w:val="-1"/>
          <w:sz w:val="24"/>
          <w:szCs w:val="24"/>
        </w:rPr>
        <w:t>i</w:t>
      </w:r>
      <w:r w:rsidRPr="000E14F0">
        <w:rPr>
          <w:rFonts w:ascii="Palatino Linotype" w:eastAsia="Arial" w:hAnsi="Palatino Linotype" w:cs="Arial"/>
          <w:i/>
          <w:spacing w:val="3"/>
          <w:sz w:val="24"/>
          <w:szCs w:val="24"/>
        </w:rPr>
        <w:t>f</w:t>
      </w:r>
      <w:r w:rsidRPr="000E14F0">
        <w:rPr>
          <w:rFonts w:ascii="Palatino Linotype" w:eastAsia="Arial" w:hAnsi="Palatino Linotype" w:cs="Arial"/>
          <w:i/>
          <w:sz w:val="24"/>
          <w:szCs w:val="24"/>
        </w:rPr>
        <w:t>us</w:t>
      </w:r>
      <w:r w:rsidRPr="000E14F0">
        <w:rPr>
          <w:rFonts w:ascii="Palatino Linotype" w:eastAsia="Arial" w:hAnsi="Palatino Linotype" w:cs="Arial"/>
          <w:i/>
          <w:spacing w:val="-1"/>
          <w:sz w:val="24"/>
          <w:szCs w:val="24"/>
        </w:rPr>
        <w:t>i</w:t>
      </w:r>
      <w:r w:rsidRPr="000E14F0">
        <w:rPr>
          <w:rFonts w:ascii="Palatino Linotype" w:eastAsia="Arial" w:hAnsi="Palatino Linotype" w:cs="Arial"/>
          <w:i/>
          <w:sz w:val="24"/>
          <w:szCs w:val="24"/>
        </w:rPr>
        <w:t>ón</w:t>
      </w:r>
      <w:r w:rsidRPr="000E14F0">
        <w:rPr>
          <w:rFonts w:ascii="Palatino Linotype" w:eastAsia="Arial" w:hAnsi="Palatino Linotype" w:cs="Arial"/>
          <w:i/>
          <w:spacing w:val="2"/>
          <w:sz w:val="24"/>
          <w:szCs w:val="24"/>
        </w:rPr>
        <w:t xml:space="preserve"> </w:t>
      </w:r>
      <w:r w:rsidRPr="000E14F0">
        <w:rPr>
          <w:rFonts w:ascii="Palatino Linotype" w:eastAsia="Arial" w:hAnsi="Palatino Linotype" w:cs="Arial"/>
          <w:i/>
          <w:sz w:val="24"/>
          <w:szCs w:val="24"/>
        </w:rPr>
        <w:t>p</w:t>
      </w:r>
      <w:r w:rsidRPr="000E14F0">
        <w:rPr>
          <w:rFonts w:ascii="Palatino Linotype" w:eastAsia="Arial" w:hAnsi="Palatino Linotype" w:cs="Arial"/>
          <w:i/>
          <w:spacing w:val="-1"/>
          <w:sz w:val="24"/>
          <w:szCs w:val="24"/>
        </w:rPr>
        <w:t>u</w:t>
      </w:r>
      <w:r w:rsidRPr="000E14F0">
        <w:rPr>
          <w:rFonts w:ascii="Palatino Linotype" w:eastAsia="Arial" w:hAnsi="Palatino Linotype" w:cs="Arial"/>
          <w:i/>
          <w:sz w:val="24"/>
          <w:szCs w:val="24"/>
        </w:rPr>
        <w:t>e</w:t>
      </w:r>
      <w:r w:rsidRPr="000E14F0">
        <w:rPr>
          <w:rFonts w:ascii="Palatino Linotype" w:eastAsia="Arial" w:hAnsi="Palatino Linotype" w:cs="Arial"/>
          <w:i/>
          <w:spacing w:val="-1"/>
          <w:sz w:val="24"/>
          <w:szCs w:val="24"/>
        </w:rPr>
        <w:t>d</w:t>
      </w:r>
      <w:r w:rsidRPr="000E14F0">
        <w:rPr>
          <w:rFonts w:ascii="Palatino Linotype" w:eastAsia="Arial" w:hAnsi="Palatino Linotype" w:cs="Arial"/>
          <w:i/>
          <w:sz w:val="24"/>
          <w:szCs w:val="24"/>
        </w:rPr>
        <w:t>a</w:t>
      </w:r>
      <w:r w:rsidRPr="000E14F0">
        <w:rPr>
          <w:rFonts w:ascii="Palatino Linotype" w:eastAsia="Arial" w:hAnsi="Palatino Linotype" w:cs="Arial"/>
          <w:i/>
          <w:spacing w:val="2"/>
          <w:sz w:val="24"/>
          <w:szCs w:val="24"/>
        </w:rPr>
        <w:t xml:space="preserve"> </w:t>
      </w:r>
      <w:r w:rsidRPr="000E14F0">
        <w:rPr>
          <w:rFonts w:ascii="Palatino Linotype" w:eastAsia="Arial" w:hAnsi="Palatino Linotype" w:cs="Arial"/>
          <w:i/>
          <w:sz w:val="24"/>
          <w:szCs w:val="24"/>
        </w:rPr>
        <w:t>c</w:t>
      </w:r>
      <w:r w:rsidRPr="000E14F0">
        <w:rPr>
          <w:rFonts w:ascii="Palatino Linotype" w:eastAsia="Arial" w:hAnsi="Palatino Linotype" w:cs="Arial"/>
          <w:i/>
          <w:spacing w:val="-3"/>
          <w:sz w:val="24"/>
          <w:szCs w:val="24"/>
        </w:rPr>
        <w:t>o</w:t>
      </w:r>
      <w:r w:rsidRPr="000E14F0">
        <w:rPr>
          <w:rFonts w:ascii="Palatino Linotype" w:eastAsia="Arial" w:hAnsi="Palatino Linotype" w:cs="Arial"/>
          <w:i/>
          <w:spacing w:val="1"/>
          <w:sz w:val="24"/>
          <w:szCs w:val="24"/>
        </w:rPr>
        <w:t>m</w:t>
      </w:r>
      <w:r w:rsidRPr="000E14F0">
        <w:rPr>
          <w:rFonts w:ascii="Palatino Linotype" w:eastAsia="Arial" w:hAnsi="Palatino Linotype" w:cs="Arial"/>
          <w:i/>
          <w:spacing w:val="-3"/>
          <w:sz w:val="24"/>
          <w:szCs w:val="24"/>
        </w:rPr>
        <w:t>p</w:t>
      </w:r>
      <w:r w:rsidRPr="000E14F0">
        <w:rPr>
          <w:rFonts w:ascii="Palatino Linotype" w:eastAsia="Arial" w:hAnsi="Palatino Linotype" w:cs="Arial"/>
          <w:i/>
          <w:spacing w:val="1"/>
          <w:sz w:val="24"/>
          <w:szCs w:val="24"/>
        </w:rPr>
        <w:t>r</w:t>
      </w:r>
      <w:r w:rsidRPr="000E14F0">
        <w:rPr>
          <w:rFonts w:ascii="Palatino Linotype" w:eastAsia="Arial" w:hAnsi="Palatino Linotype" w:cs="Arial"/>
          <w:i/>
          <w:sz w:val="24"/>
          <w:szCs w:val="24"/>
        </w:rPr>
        <w:t>o</w:t>
      </w:r>
      <w:r w:rsidRPr="000E14F0">
        <w:rPr>
          <w:rFonts w:ascii="Palatino Linotype" w:eastAsia="Arial" w:hAnsi="Palatino Linotype" w:cs="Arial"/>
          <w:i/>
          <w:spacing w:val="-2"/>
          <w:sz w:val="24"/>
          <w:szCs w:val="24"/>
        </w:rPr>
        <w:t>m</w:t>
      </w:r>
      <w:r w:rsidRPr="000E14F0">
        <w:rPr>
          <w:rFonts w:ascii="Palatino Linotype" w:eastAsia="Arial" w:hAnsi="Palatino Linotype" w:cs="Arial"/>
          <w:i/>
          <w:sz w:val="24"/>
          <w:szCs w:val="24"/>
        </w:rPr>
        <w:t>eter</w:t>
      </w:r>
      <w:r w:rsidRPr="000E14F0">
        <w:rPr>
          <w:rFonts w:ascii="Palatino Linotype" w:eastAsia="Arial" w:hAnsi="Palatino Linotype" w:cs="Arial"/>
          <w:i/>
          <w:spacing w:val="3"/>
          <w:sz w:val="24"/>
          <w:szCs w:val="24"/>
        </w:rPr>
        <w:t xml:space="preserve"> </w:t>
      </w:r>
      <w:r w:rsidRPr="000E14F0">
        <w:rPr>
          <w:rFonts w:ascii="Palatino Linotype" w:eastAsia="Arial" w:hAnsi="Palatino Linotype" w:cs="Arial"/>
          <w:i/>
          <w:spacing w:val="-1"/>
          <w:sz w:val="24"/>
          <w:szCs w:val="24"/>
        </w:rPr>
        <w:t>l</w:t>
      </w:r>
      <w:r w:rsidRPr="000E14F0">
        <w:rPr>
          <w:rFonts w:ascii="Palatino Linotype" w:eastAsia="Arial" w:hAnsi="Palatino Linotype" w:cs="Arial"/>
          <w:i/>
          <w:sz w:val="24"/>
          <w:szCs w:val="24"/>
        </w:rPr>
        <w:t>a</w:t>
      </w:r>
      <w:r w:rsidRPr="000E14F0">
        <w:rPr>
          <w:rFonts w:ascii="Palatino Linotype" w:eastAsia="Arial" w:hAnsi="Palatino Linotype" w:cs="Arial"/>
          <w:i/>
          <w:spacing w:val="2"/>
          <w:sz w:val="24"/>
          <w:szCs w:val="24"/>
        </w:rPr>
        <w:t xml:space="preserve"> </w:t>
      </w:r>
      <w:r w:rsidRPr="000E14F0">
        <w:rPr>
          <w:rFonts w:ascii="Palatino Linotype" w:eastAsia="Arial" w:hAnsi="Palatino Linotype" w:cs="Arial"/>
          <w:i/>
          <w:sz w:val="24"/>
          <w:szCs w:val="24"/>
        </w:rPr>
        <w:t>s</w:t>
      </w:r>
      <w:r w:rsidRPr="000E14F0">
        <w:rPr>
          <w:rFonts w:ascii="Palatino Linotype" w:eastAsia="Arial" w:hAnsi="Palatino Linotype" w:cs="Arial"/>
          <w:i/>
          <w:spacing w:val="-3"/>
          <w:sz w:val="24"/>
          <w:szCs w:val="24"/>
        </w:rPr>
        <w:t>e</w:t>
      </w:r>
      <w:r w:rsidRPr="000E14F0">
        <w:rPr>
          <w:rFonts w:ascii="Palatino Linotype" w:eastAsia="Arial" w:hAnsi="Palatino Linotype" w:cs="Arial"/>
          <w:i/>
          <w:spacing w:val="2"/>
          <w:sz w:val="24"/>
          <w:szCs w:val="24"/>
        </w:rPr>
        <w:t>g</w:t>
      </w:r>
      <w:r w:rsidRPr="000E14F0">
        <w:rPr>
          <w:rFonts w:ascii="Palatino Linotype" w:eastAsia="Arial" w:hAnsi="Palatino Linotype" w:cs="Arial"/>
          <w:i/>
          <w:spacing w:val="-3"/>
          <w:sz w:val="24"/>
          <w:szCs w:val="24"/>
        </w:rPr>
        <w:t>u</w:t>
      </w:r>
      <w:r w:rsidRPr="000E14F0">
        <w:rPr>
          <w:rFonts w:ascii="Palatino Linotype" w:eastAsia="Arial" w:hAnsi="Palatino Linotype" w:cs="Arial"/>
          <w:i/>
          <w:spacing w:val="1"/>
          <w:sz w:val="24"/>
          <w:szCs w:val="24"/>
        </w:rPr>
        <w:t>r</w:t>
      </w:r>
      <w:r w:rsidRPr="000E14F0">
        <w:rPr>
          <w:rFonts w:ascii="Palatino Linotype" w:eastAsia="Arial" w:hAnsi="Palatino Linotype" w:cs="Arial"/>
          <w:i/>
          <w:spacing w:val="-1"/>
          <w:sz w:val="24"/>
          <w:szCs w:val="24"/>
        </w:rPr>
        <w:t>i</w:t>
      </w:r>
      <w:r w:rsidRPr="000E14F0">
        <w:rPr>
          <w:rFonts w:ascii="Palatino Linotype" w:eastAsia="Arial" w:hAnsi="Palatino Linotype" w:cs="Arial"/>
          <w:i/>
          <w:sz w:val="24"/>
          <w:szCs w:val="24"/>
        </w:rPr>
        <w:t>d</w:t>
      </w:r>
      <w:r w:rsidRPr="000E14F0">
        <w:rPr>
          <w:rFonts w:ascii="Palatino Linotype" w:eastAsia="Arial" w:hAnsi="Palatino Linotype" w:cs="Arial"/>
          <w:i/>
          <w:spacing w:val="-1"/>
          <w:sz w:val="24"/>
          <w:szCs w:val="24"/>
        </w:rPr>
        <w:t>a</w:t>
      </w:r>
      <w:r w:rsidRPr="000E14F0">
        <w:rPr>
          <w:rFonts w:ascii="Palatino Linotype" w:eastAsia="Arial" w:hAnsi="Palatino Linotype" w:cs="Arial"/>
          <w:i/>
          <w:sz w:val="24"/>
          <w:szCs w:val="24"/>
        </w:rPr>
        <w:t>d</w:t>
      </w:r>
      <w:r w:rsidRPr="000E14F0">
        <w:rPr>
          <w:rFonts w:ascii="Palatino Linotype" w:eastAsia="Arial" w:hAnsi="Palatino Linotype" w:cs="Arial"/>
          <w:i/>
          <w:spacing w:val="2"/>
          <w:sz w:val="24"/>
          <w:szCs w:val="24"/>
        </w:rPr>
        <w:t xml:space="preserve"> </w:t>
      </w:r>
      <w:r w:rsidRPr="000E14F0">
        <w:rPr>
          <w:rFonts w:ascii="Palatino Linotype" w:eastAsia="Arial" w:hAnsi="Palatino Linotype" w:cs="Arial"/>
          <w:i/>
          <w:sz w:val="24"/>
          <w:szCs w:val="24"/>
        </w:rPr>
        <w:t>n</w:t>
      </w:r>
      <w:r w:rsidRPr="000E14F0">
        <w:rPr>
          <w:rFonts w:ascii="Palatino Linotype" w:eastAsia="Arial" w:hAnsi="Palatino Linotype" w:cs="Arial"/>
          <w:i/>
          <w:spacing w:val="-1"/>
          <w:sz w:val="24"/>
          <w:szCs w:val="24"/>
        </w:rPr>
        <w:t>a</w:t>
      </w:r>
      <w:r w:rsidRPr="000E14F0">
        <w:rPr>
          <w:rFonts w:ascii="Palatino Linotype" w:eastAsia="Arial" w:hAnsi="Palatino Linotype" w:cs="Arial"/>
          <w:i/>
          <w:sz w:val="24"/>
          <w:szCs w:val="24"/>
        </w:rPr>
        <w:t>c</w:t>
      </w:r>
      <w:r w:rsidRPr="000E14F0">
        <w:rPr>
          <w:rFonts w:ascii="Palatino Linotype" w:eastAsia="Arial" w:hAnsi="Palatino Linotype" w:cs="Arial"/>
          <w:i/>
          <w:spacing w:val="-1"/>
          <w:sz w:val="24"/>
          <w:szCs w:val="24"/>
        </w:rPr>
        <w:t>i</w:t>
      </w:r>
      <w:r w:rsidRPr="000E14F0">
        <w:rPr>
          <w:rFonts w:ascii="Palatino Linotype" w:eastAsia="Arial" w:hAnsi="Palatino Linotype" w:cs="Arial"/>
          <w:i/>
          <w:sz w:val="24"/>
          <w:szCs w:val="24"/>
        </w:rPr>
        <w:t>o</w:t>
      </w:r>
      <w:r w:rsidRPr="000E14F0">
        <w:rPr>
          <w:rFonts w:ascii="Palatino Linotype" w:eastAsia="Arial" w:hAnsi="Palatino Linotype" w:cs="Arial"/>
          <w:i/>
          <w:spacing w:val="-1"/>
          <w:sz w:val="24"/>
          <w:szCs w:val="24"/>
        </w:rPr>
        <w:t>n</w:t>
      </w:r>
      <w:r w:rsidRPr="000E14F0">
        <w:rPr>
          <w:rFonts w:ascii="Palatino Linotype" w:eastAsia="Arial" w:hAnsi="Palatino Linotype" w:cs="Arial"/>
          <w:i/>
          <w:sz w:val="24"/>
          <w:szCs w:val="24"/>
        </w:rPr>
        <w:t>al</w:t>
      </w:r>
      <w:r w:rsidRPr="000E14F0">
        <w:rPr>
          <w:rFonts w:ascii="Palatino Linotype" w:eastAsia="Arial" w:hAnsi="Palatino Linotype" w:cs="Arial"/>
          <w:i/>
          <w:spacing w:val="1"/>
          <w:sz w:val="24"/>
          <w:szCs w:val="24"/>
        </w:rPr>
        <w:t xml:space="preserve"> </w:t>
      </w:r>
      <w:r w:rsidRPr="000E14F0">
        <w:rPr>
          <w:rFonts w:ascii="Palatino Linotype" w:eastAsia="Arial" w:hAnsi="Palatino Linotype" w:cs="Arial"/>
          <w:i/>
          <w:sz w:val="24"/>
          <w:szCs w:val="24"/>
        </w:rPr>
        <w:t>y p</w:t>
      </w:r>
      <w:r w:rsidRPr="000E14F0">
        <w:rPr>
          <w:rFonts w:ascii="Palatino Linotype" w:eastAsia="Arial" w:hAnsi="Palatino Linotype" w:cs="Arial"/>
          <w:i/>
          <w:spacing w:val="-1"/>
          <w:sz w:val="24"/>
          <w:szCs w:val="24"/>
        </w:rPr>
        <w:t>ú</w:t>
      </w:r>
      <w:r w:rsidRPr="000E14F0">
        <w:rPr>
          <w:rFonts w:ascii="Palatino Linotype" w:eastAsia="Arial" w:hAnsi="Palatino Linotype" w:cs="Arial"/>
          <w:i/>
          <w:sz w:val="24"/>
          <w:szCs w:val="24"/>
        </w:rPr>
        <w:t>b</w:t>
      </w:r>
      <w:r w:rsidRPr="000E14F0">
        <w:rPr>
          <w:rFonts w:ascii="Palatino Linotype" w:eastAsia="Arial" w:hAnsi="Palatino Linotype" w:cs="Arial"/>
          <w:i/>
          <w:spacing w:val="1"/>
          <w:sz w:val="24"/>
          <w:szCs w:val="24"/>
        </w:rPr>
        <w:t>l</w:t>
      </w:r>
      <w:r w:rsidRPr="000E14F0">
        <w:rPr>
          <w:rFonts w:ascii="Palatino Linotype" w:eastAsia="Arial" w:hAnsi="Palatino Linotype" w:cs="Arial"/>
          <w:i/>
          <w:spacing w:val="-1"/>
          <w:sz w:val="24"/>
          <w:szCs w:val="24"/>
        </w:rPr>
        <w:t>i</w:t>
      </w:r>
      <w:r w:rsidRPr="000E14F0">
        <w:rPr>
          <w:rFonts w:ascii="Palatino Linotype" w:eastAsia="Arial" w:hAnsi="Palatino Linotype" w:cs="Arial"/>
          <w:i/>
          <w:sz w:val="24"/>
          <w:szCs w:val="24"/>
        </w:rPr>
        <w:t>ca.</w:t>
      </w:r>
      <w:r w:rsidRPr="000E14F0">
        <w:rPr>
          <w:rFonts w:ascii="Palatino Linotype" w:eastAsia="Arial" w:hAnsi="Palatino Linotype" w:cs="Arial"/>
          <w:i/>
          <w:spacing w:val="3"/>
          <w:sz w:val="24"/>
          <w:szCs w:val="24"/>
        </w:rPr>
        <w:t xml:space="preserve"> </w:t>
      </w:r>
      <w:r w:rsidRPr="000E14F0">
        <w:rPr>
          <w:rFonts w:ascii="Palatino Linotype" w:eastAsia="Arial" w:hAnsi="Palatino Linotype" w:cs="Arial"/>
          <w:i/>
          <w:spacing w:val="-1"/>
          <w:sz w:val="24"/>
          <w:szCs w:val="24"/>
        </w:rPr>
        <w:t>E</w:t>
      </w:r>
      <w:r w:rsidRPr="000E14F0">
        <w:rPr>
          <w:rFonts w:ascii="Palatino Linotype" w:eastAsia="Arial" w:hAnsi="Palatino Linotype" w:cs="Arial"/>
          <w:i/>
          <w:sz w:val="24"/>
          <w:szCs w:val="24"/>
        </w:rPr>
        <w:t>n</w:t>
      </w:r>
      <w:r w:rsidRPr="000E14F0">
        <w:rPr>
          <w:rFonts w:ascii="Palatino Linotype" w:eastAsia="Arial" w:hAnsi="Palatino Linotype" w:cs="Arial"/>
          <w:i/>
          <w:spacing w:val="2"/>
          <w:sz w:val="24"/>
          <w:szCs w:val="24"/>
        </w:rPr>
        <w:t xml:space="preserve"> </w:t>
      </w:r>
      <w:r w:rsidRPr="000E14F0">
        <w:rPr>
          <w:rFonts w:ascii="Palatino Linotype" w:eastAsia="Arial" w:hAnsi="Palatino Linotype" w:cs="Arial"/>
          <w:i/>
          <w:sz w:val="24"/>
          <w:szCs w:val="24"/>
        </w:rPr>
        <w:t>este</w:t>
      </w:r>
      <w:r w:rsidRPr="000E14F0">
        <w:rPr>
          <w:rFonts w:ascii="Palatino Linotype" w:eastAsia="Arial" w:hAnsi="Palatino Linotype" w:cs="Arial"/>
          <w:i/>
          <w:spacing w:val="3"/>
          <w:sz w:val="24"/>
          <w:szCs w:val="24"/>
        </w:rPr>
        <w:t xml:space="preserve"> </w:t>
      </w:r>
      <w:r w:rsidRPr="000E14F0">
        <w:rPr>
          <w:rFonts w:ascii="Palatino Linotype" w:eastAsia="Arial" w:hAnsi="Palatino Linotype" w:cs="Arial"/>
          <w:i/>
          <w:sz w:val="24"/>
          <w:szCs w:val="24"/>
        </w:rPr>
        <w:t>or</w:t>
      </w:r>
      <w:r w:rsidRPr="000E14F0">
        <w:rPr>
          <w:rFonts w:ascii="Palatino Linotype" w:eastAsia="Arial" w:hAnsi="Palatino Linotype" w:cs="Arial"/>
          <w:i/>
          <w:spacing w:val="-2"/>
          <w:sz w:val="24"/>
          <w:szCs w:val="24"/>
        </w:rPr>
        <w:t>d</w:t>
      </w:r>
      <w:r w:rsidRPr="000E14F0">
        <w:rPr>
          <w:rFonts w:ascii="Palatino Linotype" w:eastAsia="Arial" w:hAnsi="Palatino Linotype" w:cs="Arial"/>
          <w:i/>
          <w:sz w:val="24"/>
          <w:szCs w:val="24"/>
        </w:rPr>
        <w:t>en</w:t>
      </w:r>
      <w:r w:rsidRPr="000E14F0">
        <w:rPr>
          <w:rFonts w:ascii="Palatino Linotype" w:eastAsia="Arial" w:hAnsi="Palatino Linotype" w:cs="Arial"/>
          <w:i/>
          <w:spacing w:val="2"/>
          <w:sz w:val="24"/>
          <w:szCs w:val="24"/>
        </w:rPr>
        <w:t xml:space="preserve"> </w:t>
      </w:r>
      <w:r w:rsidRPr="000E14F0">
        <w:rPr>
          <w:rFonts w:ascii="Palatino Linotype" w:eastAsia="Arial" w:hAnsi="Palatino Linotype" w:cs="Arial"/>
          <w:i/>
          <w:sz w:val="24"/>
          <w:szCs w:val="24"/>
        </w:rPr>
        <w:t>de</w:t>
      </w:r>
      <w:r w:rsidRPr="000E14F0">
        <w:rPr>
          <w:rFonts w:ascii="Palatino Linotype" w:eastAsia="Arial" w:hAnsi="Palatino Linotype" w:cs="Arial"/>
          <w:i/>
          <w:spacing w:val="2"/>
          <w:sz w:val="24"/>
          <w:szCs w:val="24"/>
        </w:rPr>
        <w:t xml:space="preserve"> </w:t>
      </w:r>
      <w:r w:rsidRPr="000E14F0">
        <w:rPr>
          <w:rFonts w:ascii="Palatino Linotype" w:eastAsia="Arial" w:hAnsi="Palatino Linotype" w:cs="Arial"/>
          <w:i/>
          <w:spacing w:val="-1"/>
          <w:sz w:val="24"/>
          <w:szCs w:val="24"/>
        </w:rPr>
        <w:t>i</w:t>
      </w:r>
      <w:r w:rsidRPr="000E14F0">
        <w:rPr>
          <w:rFonts w:ascii="Palatino Linotype" w:eastAsia="Arial" w:hAnsi="Palatino Linotype" w:cs="Arial"/>
          <w:i/>
          <w:sz w:val="24"/>
          <w:szCs w:val="24"/>
        </w:rPr>
        <w:t>d</w:t>
      </w:r>
      <w:r w:rsidRPr="000E14F0">
        <w:rPr>
          <w:rFonts w:ascii="Palatino Linotype" w:eastAsia="Arial" w:hAnsi="Palatino Linotype" w:cs="Arial"/>
          <w:i/>
          <w:spacing w:val="-1"/>
          <w:sz w:val="24"/>
          <w:szCs w:val="24"/>
        </w:rPr>
        <w:t>e</w:t>
      </w:r>
      <w:r w:rsidRPr="000E14F0">
        <w:rPr>
          <w:rFonts w:ascii="Palatino Linotype" w:eastAsia="Arial" w:hAnsi="Palatino Linotype" w:cs="Arial"/>
          <w:i/>
          <w:sz w:val="24"/>
          <w:szCs w:val="24"/>
        </w:rPr>
        <w:t>as,</w:t>
      </w:r>
      <w:r w:rsidRPr="000E14F0">
        <w:rPr>
          <w:rFonts w:ascii="Palatino Linotype" w:eastAsia="Arial" w:hAnsi="Palatino Linotype" w:cs="Arial"/>
          <w:i/>
          <w:spacing w:val="3"/>
          <w:sz w:val="24"/>
          <w:szCs w:val="24"/>
        </w:rPr>
        <w:t xml:space="preserve"> </w:t>
      </w:r>
      <w:r w:rsidRPr="000E14F0">
        <w:rPr>
          <w:rFonts w:ascii="Palatino Linotype" w:eastAsia="Arial" w:hAnsi="Palatino Linotype" w:cs="Arial"/>
          <w:i/>
          <w:sz w:val="24"/>
          <w:szCs w:val="24"/>
        </w:rPr>
        <w:t>u</w:t>
      </w:r>
      <w:r w:rsidRPr="000E14F0">
        <w:rPr>
          <w:rFonts w:ascii="Palatino Linotype" w:eastAsia="Arial" w:hAnsi="Palatino Linotype" w:cs="Arial"/>
          <w:i/>
          <w:spacing w:val="-3"/>
          <w:sz w:val="24"/>
          <w:szCs w:val="24"/>
        </w:rPr>
        <w:t>n</w:t>
      </w:r>
      <w:r w:rsidRPr="000E14F0">
        <w:rPr>
          <w:rFonts w:ascii="Palatino Linotype" w:eastAsia="Arial" w:hAnsi="Palatino Linotype" w:cs="Arial"/>
          <w:i/>
          <w:sz w:val="24"/>
          <w:szCs w:val="24"/>
        </w:rPr>
        <w:t>a de</w:t>
      </w:r>
      <w:r w:rsidRPr="000E14F0">
        <w:rPr>
          <w:rFonts w:ascii="Palatino Linotype" w:eastAsia="Arial" w:hAnsi="Palatino Linotype" w:cs="Arial"/>
          <w:i/>
          <w:spacing w:val="3"/>
          <w:sz w:val="24"/>
          <w:szCs w:val="24"/>
        </w:rPr>
        <w:t xml:space="preserve"> </w:t>
      </w:r>
      <w:r w:rsidRPr="000E14F0">
        <w:rPr>
          <w:rFonts w:ascii="Palatino Linotype" w:eastAsia="Arial" w:hAnsi="Palatino Linotype" w:cs="Arial"/>
          <w:i/>
          <w:spacing w:val="-1"/>
          <w:sz w:val="24"/>
          <w:szCs w:val="24"/>
        </w:rPr>
        <w:t>l</w:t>
      </w:r>
      <w:r w:rsidRPr="000E14F0">
        <w:rPr>
          <w:rFonts w:ascii="Palatino Linotype" w:eastAsia="Arial" w:hAnsi="Palatino Linotype" w:cs="Arial"/>
          <w:i/>
          <w:sz w:val="24"/>
          <w:szCs w:val="24"/>
        </w:rPr>
        <w:t>as</w:t>
      </w:r>
      <w:r w:rsidRPr="000E14F0">
        <w:rPr>
          <w:rFonts w:ascii="Palatino Linotype" w:eastAsia="Arial" w:hAnsi="Palatino Linotype" w:cs="Arial"/>
          <w:i/>
          <w:spacing w:val="1"/>
          <w:sz w:val="24"/>
          <w:szCs w:val="24"/>
        </w:rPr>
        <w:t xml:space="preserve"> </w:t>
      </w:r>
      <w:r w:rsidRPr="000E14F0">
        <w:rPr>
          <w:rFonts w:ascii="Palatino Linotype" w:eastAsia="Arial" w:hAnsi="Palatino Linotype" w:cs="Arial"/>
          <w:i/>
          <w:spacing w:val="3"/>
          <w:sz w:val="24"/>
          <w:szCs w:val="24"/>
        </w:rPr>
        <w:t>f</w:t>
      </w:r>
      <w:r w:rsidRPr="000E14F0">
        <w:rPr>
          <w:rFonts w:ascii="Palatino Linotype" w:eastAsia="Arial" w:hAnsi="Palatino Linotype" w:cs="Arial"/>
          <w:i/>
          <w:sz w:val="24"/>
          <w:szCs w:val="24"/>
        </w:rPr>
        <w:t>o</w:t>
      </w:r>
      <w:r w:rsidRPr="000E14F0">
        <w:rPr>
          <w:rFonts w:ascii="Palatino Linotype" w:eastAsia="Arial" w:hAnsi="Palatino Linotype" w:cs="Arial"/>
          <w:i/>
          <w:spacing w:val="-2"/>
          <w:sz w:val="24"/>
          <w:szCs w:val="24"/>
        </w:rPr>
        <w:t>r</w:t>
      </w:r>
      <w:r w:rsidRPr="000E14F0">
        <w:rPr>
          <w:rFonts w:ascii="Palatino Linotype" w:eastAsia="Arial" w:hAnsi="Palatino Linotype" w:cs="Arial"/>
          <w:i/>
          <w:spacing w:val="1"/>
          <w:sz w:val="24"/>
          <w:szCs w:val="24"/>
        </w:rPr>
        <w:t>m</w:t>
      </w:r>
      <w:r w:rsidRPr="000E14F0">
        <w:rPr>
          <w:rFonts w:ascii="Palatino Linotype" w:eastAsia="Arial" w:hAnsi="Palatino Linotype" w:cs="Arial"/>
          <w:i/>
          <w:sz w:val="24"/>
          <w:szCs w:val="24"/>
        </w:rPr>
        <w:t>as</w:t>
      </w:r>
      <w:r w:rsidRPr="000E14F0">
        <w:rPr>
          <w:rFonts w:ascii="Palatino Linotype" w:eastAsia="Arial" w:hAnsi="Palatino Linotype" w:cs="Arial"/>
          <w:i/>
          <w:spacing w:val="3"/>
          <w:sz w:val="24"/>
          <w:szCs w:val="24"/>
        </w:rPr>
        <w:t xml:space="preserve"> </w:t>
      </w:r>
      <w:r w:rsidRPr="000E14F0">
        <w:rPr>
          <w:rFonts w:ascii="Palatino Linotype" w:eastAsia="Arial" w:hAnsi="Palatino Linotype" w:cs="Arial"/>
          <w:i/>
          <w:sz w:val="24"/>
          <w:szCs w:val="24"/>
        </w:rPr>
        <w:t xml:space="preserve">en </w:t>
      </w:r>
      <w:r w:rsidRPr="000E14F0">
        <w:rPr>
          <w:rFonts w:ascii="Palatino Linotype" w:eastAsia="Arial" w:hAnsi="Palatino Linotype" w:cs="Arial"/>
          <w:i/>
          <w:spacing w:val="2"/>
          <w:sz w:val="24"/>
          <w:szCs w:val="24"/>
        </w:rPr>
        <w:t>q</w:t>
      </w:r>
      <w:r w:rsidRPr="000E14F0">
        <w:rPr>
          <w:rFonts w:ascii="Palatino Linotype" w:eastAsia="Arial" w:hAnsi="Palatino Linotype" w:cs="Arial"/>
          <w:i/>
          <w:sz w:val="24"/>
          <w:szCs w:val="24"/>
        </w:rPr>
        <w:t>ue</w:t>
      </w:r>
      <w:r w:rsidRPr="000E14F0">
        <w:rPr>
          <w:rFonts w:ascii="Palatino Linotype" w:eastAsia="Arial" w:hAnsi="Palatino Linotype" w:cs="Arial"/>
          <w:i/>
          <w:spacing w:val="3"/>
          <w:sz w:val="24"/>
          <w:szCs w:val="24"/>
        </w:rPr>
        <w:t xml:space="preserve"> </w:t>
      </w:r>
      <w:r w:rsidRPr="000E14F0">
        <w:rPr>
          <w:rFonts w:ascii="Palatino Linotype" w:eastAsia="Arial" w:hAnsi="Palatino Linotype" w:cs="Arial"/>
          <w:i/>
          <w:spacing w:val="-1"/>
          <w:sz w:val="24"/>
          <w:szCs w:val="24"/>
        </w:rPr>
        <w:t>l</w:t>
      </w:r>
      <w:r w:rsidRPr="000E14F0">
        <w:rPr>
          <w:rFonts w:ascii="Palatino Linotype" w:eastAsia="Arial" w:hAnsi="Palatino Linotype" w:cs="Arial"/>
          <w:i/>
          <w:sz w:val="24"/>
          <w:szCs w:val="24"/>
        </w:rPr>
        <w:t>a</w:t>
      </w:r>
      <w:r w:rsidRPr="000E14F0">
        <w:rPr>
          <w:rFonts w:ascii="Palatino Linotype" w:eastAsia="Arial" w:hAnsi="Palatino Linotype" w:cs="Arial"/>
          <w:i/>
          <w:spacing w:val="1"/>
          <w:sz w:val="24"/>
          <w:szCs w:val="24"/>
        </w:rPr>
        <w:t xml:space="preserve"> </w:t>
      </w:r>
      <w:r w:rsidRPr="000E14F0">
        <w:rPr>
          <w:rFonts w:ascii="Palatino Linotype" w:eastAsia="Arial" w:hAnsi="Palatino Linotype" w:cs="Arial"/>
          <w:i/>
          <w:sz w:val="24"/>
          <w:szCs w:val="24"/>
        </w:rPr>
        <w:t>d</w:t>
      </w:r>
      <w:r w:rsidRPr="000E14F0">
        <w:rPr>
          <w:rFonts w:ascii="Palatino Linotype" w:eastAsia="Arial" w:hAnsi="Palatino Linotype" w:cs="Arial"/>
          <w:i/>
          <w:spacing w:val="-1"/>
          <w:sz w:val="24"/>
          <w:szCs w:val="24"/>
        </w:rPr>
        <w:t>eli</w:t>
      </w:r>
      <w:r w:rsidRPr="000E14F0">
        <w:rPr>
          <w:rFonts w:ascii="Palatino Linotype" w:eastAsia="Arial" w:hAnsi="Palatino Linotype" w:cs="Arial"/>
          <w:i/>
          <w:sz w:val="24"/>
          <w:szCs w:val="24"/>
        </w:rPr>
        <w:t>nc</w:t>
      </w:r>
      <w:r w:rsidRPr="000E14F0">
        <w:rPr>
          <w:rFonts w:ascii="Palatino Linotype" w:eastAsia="Arial" w:hAnsi="Palatino Linotype" w:cs="Arial"/>
          <w:i/>
          <w:spacing w:val="-1"/>
          <w:sz w:val="24"/>
          <w:szCs w:val="24"/>
        </w:rPr>
        <w:t>u</w:t>
      </w:r>
      <w:r w:rsidRPr="000E14F0">
        <w:rPr>
          <w:rFonts w:ascii="Palatino Linotype" w:eastAsia="Arial" w:hAnsi="Palatino Linotype" w:cs="Arial"/>
          <w:i/>
          <w:sz w:val="24"/>
          <w:szCs w:val="24"/>
        </w:rPr>
        <w:t>e</w:t>
      </w:r>
      <w:r w:rsidRPr="000E14F0">
        <w:rPr>
          <w:rFonts w:ascii="Palatino Linotype" w:eastAsia="Arial" w:hAnsi="Palatino Linotype" w:cs="Arial"/>
          <w:i/>
          <w:spacing w:val="-1"/>
          <w:sz w:val="24"/>
          <w:szCs w:val="24"/>
        </w:rPr>
        <w:t>n</w:t>
      </w:r>
      <w:r w:rsidRPr="000E14F0">
        <w:rPr>
          <w:rFonts w:ascii="Palatino Linotype" w:eastAsia="Arial" w:hAnsi="Palatino Linotype" w:cs="Arial"/>
          <w:i/>
          <w:sz w:val="24"/>
          <w:szCs w:val="24"/>
        </w:rPr>
        <w:t>c</w:t>
      </w:r>
      <w:r w:rsidRPr="000E14F0">
        <w:rPr>
          <w:rFonts w:ascii="Palatino Linotype" w:eastAsia="Arial" w:hAnsi="Palatino Linotype" w:cs="Arial"/>
          <w:i/>
          <w:spacing w:val="-1"/>
          <w:sz w:val="24"/>
          <w:szCs w:val="24"/>
        </w:rPr>
        <w:t>i</w:t>
      </w:r>
      <w:r w:rsidRPr="000E14F0">
        <w:rPr>
          <w:rFonts w:ascii="Palatino Linotype" w:eastAsia="Arial" w:hAnsi="Palatino Linotype" w:cs="Arial"/>
          <w:i/>
          <w:sz w:val="24"/>
          <w:szCs w:val="24"/>
        </w:rPr>
        <w:t>a</w:t>
      </w:r>
      <w:r w:rsidRPr="000E14F0">
        <w:rPr>
          <w:rFonts w:ascii="Palatino Linotype" w:eastAsia="Arial" w:hAnsi="Palatino Linotype" w:cs="Arial"/>
          <w:i/>
          <w:spacing w:val="3"/>
          <w:sz w:val="24"/>
          <w:szCs w:val="24"/>
        </w:rPr>
        <w:t xml:space="preserve"> </w:t>
      </w:r>
      <w:r w:rsidRPr="000E14F0">
        <w:rPr>
          <w:rFonts w:ascii="Palatino Linotype" w:eastAsia="Arial" w:hAnsi="Palatino Linotype" w:cs="Arial"/>
          <w:i/>
          <w:sz w:val="24"/>
          <w:szCs w:val="24"/>
        </w:rPr>
        <w:t>p</w:t>
      </w:r>
      <w:r w:rsidRPr="000E14F0">
        <w:rPr>
          <w:rFonts w:ascii="Palatino Linotype" w:eastAsia="Arial" w:hAnsi="Palatino Linotype" w:cs="Arial"/>
          <w:i/>
          <w:spacing w:val="-1"/>
          <w:sz w:val="24"/>
          <w:szCs w:val="24"/>
        </w:rPr>
        <w:t>u</w:t>
      </w:r>
      <w:r w:rsidRPr="000E14F0">
        <w:rPr>
          <w:rFonts w:ascii="Palatino Linotype" w:eastAsia="Arial" w:hAnsi="Palatino Linotype" w:cs="Arial"/>
          <w:i/>
          <w:sz w:val="24"/>
          <w:szCs w:val="24"/>
        </w:rPr>
        <w:t>e</w:t>
      </w:r>
      <w:r w:rsidRPr="000E14F0">
        <w:rPr>
          <w:rFonts w:ascii="Palatino Linotype" w:eastAsia="Arial" w:hAnsi="Palatino Linotype" w:cs="Arial"/>
          <w:i/>
          <w:spacing w:val="-1"/>
          <w:sz w:val="24"/>
          <w:szCs w:val="24"/>
        </w:rPr>
        <w:t>d</w:t>
      </w:r>
      <w:r w:rsidRPr="000E14F0">
        <w:rPr>
          <w:rFonts w:ascii="Palatino Linotype" w:eastAsia="Arial" w:hAnsi="Palatino Linotype" w:cs="Arial"/>
          <w:i/>
          <w:sz w:val="24"/>
          <w:szCs w:val="24"/>
        </w:rPr>
        <w:t>e</w:t>
      </w:r>
      <w:r w:rsidRPr="000E14F0">
        <w:rPr>
          <w:rFonts w:ascii="Palatino Linotype" w:eastAsia="Arial" w:hAnsi="Palatino Linotype" w:cs="Arial"/>
          <w:i/>
          <w:spacing w:val="3"/>
          <w:sz w:val="24"/>
          <w:szCs w:val="24"/>
        </w:rPr>
        <w:t xml:space="preserve"> </w:t>
      </w:r>
      <w:r w:rsidRPr="000E14F0">
        <w:rPr>
          <w:rFonts w:ascii="Palatino Linotype" w:eastAsia="Arial" w:hAnsi="Palatino Linotype" w:cs="Arial"/>
          <w:i/>
          <w:spacing w:val="-1"/>
          <w:sz w:val="24"/>
          <w:szCs w:val="24"/>
        </w:rPr>
        <w:t>ll</w:t>
      </w:r>
      <w:r w:rsidRPr="000E14F0">
        <w:rPr>
          <w:rFonts w:ascii="Palatino Linotype" w:eastAsia="Arial" w:hAnsi="Palatino Linotype" w:cs="Arial"/>
          <w:i/>
          <w:sz w:val="24"/>
          <w:szCs w:val="24"/>
        </w:rPr>
        <w:t>e</w:t>
      </w:r>
      <w:r w:rsidRPr="000E14F0">
        <w:rPr>
          <w:rFonts w:ascii="Palatino Linotype" w:eastAsia="Arial" w:hAnsi="Palatino Linotype" w:cs="Arial"/>
          <w:i/>
          <w:spacing w:val="1"/>
          <w:sz w:val="24"/>
          <w:szCs w:val="24"/>
        </w:rPr>
        <w:t>g</w:t>
      </w:r>
      <w:r w:rsidRPr="000E14F0">
        <w:rPr>
          <w:rFonts w:ascii="Palatino Linotype" w:eastAsia="Arial" w:hAnsi="Palatino Linotype" w:cs="Arial"/>
          <w:i/>
          <w:sz w:val="24"/>
          <w:szCs w:val="24"/>
        </w:rPr>
        <w:t>ar</w:t>
      </w:r>
      <w:r w:rsidRPr="000E14F0">
        <w:rPr>
          <w:rFonts w:ascii="Palatino Linotype" w:eastAsia="Arial" w:hAnsi="Palatino Linotype" w:cs="Arial"/>
          <w:i/>
          <w:spacing w:val="4"/>
          <w:sz w:val="24"/>
          <w:szCs w:val="24"/>
        </w:rPr>
        <w:t xml:space="preserve"> </w:t>
      </w:r>
      <w:r w:rsidRPr="000E14F0">
        <w:rPr>
          <w:rFonts w:ascii="Palatino Linotype" w:eastAsia="Arial" w:hAnsi="Palatino Linotype" w:cs="Arial"/>
          <w:i/>
          <w:sz w:val="24"/>
          <w:szCs w:val="24"/>
        </w:rPr>
        <w:t>a</w:t>
      </w:r>
      <w:r w:rsidRPr="000E14F0">
        <w:rPr>
          <w:rFonts w:ascii="Palatino Linotype" w:eastAsia="Arial" w:hAnsi="Palatino Linotype" w:cs="Arial"/>
          <w:i/>
          <w:spacing w:val="3"/>
          <w:sz w:val="24"/>
          <w:szCs w:val="24"/>
        </w:rPr>
        <w:t xml:space="preserve"> </w:t>
      </w:r>
      <w:r w:rsidRPr="000E14F0">
        <w:rPr>
          <w:rFonts w:ascii="Palatino Linotype" w:eastAsia="Arial" w:hAnsi="Palatino Linotype" w:cs="Arial"/>
          <w:i/>
          <w:sz w:val="24"/>
          <w:szCs w:val="24"/>
        </w:rPr>
        <w:t>p</w:t>
      </w:r>
      <w:r w:rsidRPr="000E14F0">
        <w:rPr>
          <w:rFonts w:ascii="Palatino Linotype" w:eastAsia="Arial" w:hAnsi="Palatino Linotype" w:cs="Arial"/>
          <w:i/>
          <w:spacing w:val="-1"/>
          <w:sz w:val="24"/>
          <w:szCs w:val="24"/>
        </w:rPr>
        <w:t>o</w:t>
      </w:r>
      <w:r w:rsidRPr="000E14F0">
        <w:rPr>
          <w:rFonts w:ascii="Palatino Linotype" w:eastAsia="Arial" w:hAnsi="Palatino Linotype" w:cs="Arial"/>
          <w:i/>
          <w:sz w:val="24"/>
          <w:szCs w:val="24"/>
        </w:rPr>
        <w:t>n</w:t>
      </w:r>
      <w:r w:rsidRPr="000E14F0">
        <w:rPr>
          <w:rFonts w:ascii="Palatino Linotype" w:eastAsia="Arial" w:hAnsi="Palatino Linotype" w:cs="Arial"/>
          <w:i/>
          <w:spacing w:val="-1"/>
          <w:sz w:val="24"/>
          <w:szCs w:val="24"/>
        </w:rPr>
        <w:t>e</w:t>
      </w:r>
      <w:r w:rsidRPr="000E14F0">
        <w:rPr>
          <w:rFonts w:ascii="Palatino Linotype" w:eastAsia="Arial" w:hAnsi="Palatino Linotype" w:cs="Arial"/>
          <w:i/>
          <w:sz w:val="24"/>
          <w:szCs w:val="24"/>
        </w:rPr>
        <w:t>r</w:t>
      </w:r>
      <w:r w:rsidRPr="000E14F0">
        <w:rPr>
          <w:rFonts w:ascii="Palatino Linotype" w:eastAsia="Arial" w:hAnsi="Palatino Linotype" w:cs="Arial"/>
          <w:i/>
          <w:spacing w:val="4"/>
          <w:sz w:val="24"/>
          <w:szCs w:val="24"/>
        </w:rPr>
        <w:t xml:space="preserve"> </w:t>
      </w:r>
      <w:r w:rsidRPr="000E14F0">
        <w:rPr>
          <w:rFonts w:ascii="Palatino Linotype" w:eastAsia="Arial" w:hAnsi="Palatino Linotype" w:cs="Arial"/>
          <w:i/>
          <w:sz w:val="24"/>
          <w:szCs w:val="24"/>
        </w:rPr>
        <w:t xml:space="preserve">en </w:t>
      </w:r>
      <w:r w:rsidRPr="000E14F0">
        <w:rPr>
          <w:rFonts w:ascii="Palatino Linotype" w:eastAsia="Arial" w:hAnsi="Palatino Linotype" w:cs="Arial"/>
          <w:i/>
          <w:spacing w:val="1"/>
          <w:sz w:val="24"/>
          <w:szCs w:val="24"/>
        </w:rPr>
        <w:t>r</w:t>
      </w:r>
      <w:r w:rsidRPr="000E14F0">
        <w:rPr>
          <w:rFonts w:ascii="Palatino Linotype" w:eastAsia="Arial" w:hAnsi="Palatino Linotype" w:cs="Arial"/>
          <w:i/>
          <w:spacing w:val="-1"/>
          <w:sz w:val="24"/>
          <w:szCs w:val="24"/>
        </w:rPr>
        <w:t>i</w:t>
      </w:r>
      <w:r w:rsidRPr="000E14F0">
        <w:rPr>
          <w:rFonts w:ascii="Palatino Linotype" w:eastAsia="Arial" w:hAnsi="Palatino Linotype" w:cs="Arial"/>
          <w:i/>
          <w:sz w:val="24"/>
          <w:szCs w:val="24"/>
        </w:rPr>
        <w:t>e</w:t>
      </w:r>
      <w:r w:rsidRPr="000E14F0">
        <w:rPr>
          <w:rFonts w:ascii="Palatino Linotype" w:eastAsia="Arial" w:hAnsi="Palatino Linotype" w:cs="Arial"/>
          <w:i/>
          <w:spacing w:val="-3"/>
          <w:sz w:val="24"/>
          <w:szCs w:val="24"/>
        </w:rPr>
        <w:t>s</w:t>
      </w:r>
      <w:r w:rsidRPr="000E14F0">
        <w:rPr>
          <w:rFonts w:ascii="Palatino Linotype" w:eastAsia="Arial" w:hAnsi="Palatino Linotype" w:cs="Arial"/>
          <w:i/>
          <w:spacing w:val="2"/>
          <w:sz w:val="24"/>
          <w:szCs w:val="24"/>
        </w:rPr>
        <w:t>g</w:t>
      </w:r>
      <w:r w:rsidRPr="000E14F0">
        <w:rPr>
          <w:rFonts w:ascii="Palatino Linotype" w:eastAsia="Arial" w:hAnsi="Palatino Linotype" w:cs="Arial"/>
          <w:i/>
          <w:sz w:val="24"/>
          <w:szCs w:val="24"/>
        </w:rPr>
        <w:t>o</w:t>
      </w:r>
      <w:r w:rsidRPr="000E14F0">
        <w:rPr>
          <w:rFonts w:ascii="Palatino Linotype" w:eastAsia="Arial" w:hAnsi="Palatino Linotype" w:cs="Arial"/>
          <w:i/>
          <w:spacing w:val="3"/>
          <w:sz w:val="24"/>
          <w:szCs w:val="24"/>
        </w:rPr>
        <w:t xml:space="preserve"> </w:t>
      </w:r>
      <w:r w:rsidRPr="000E14F0">
        <w:rPr>
          <w:rFonts w:ascii="Palatino Linotype" w:eastAsia="Arial" w:hAnsi="Palatino Linotype" w:cs="Arial"/>
          <w:i/>
          <w:spacing w:val="-1"/>
          <w:sz w:val="24"/>
          <w:szCs w:val="24"/>
        </w:rPr>
        <w:t>l</w:t>
      </w:r>
      <w:r w:rsidRPr="000E14F0">
        <w:rPr>
          <w:rFonts w:ascii="Palatino Linotype" w:eastAsia="Arial" w:hAnsi="Palatino Linotype" w:cs="Arial"/>
          <w:i/>
          <w:sz w:val="24"/>
          <w:szCs w:val="24"/>
        </w:rPr>
        <w:t>a</w:t>
      </w:r>
      <w:r w:rsidRPr="000E14F0">
        <w:rPr>
          <w:rFonts w:ascii="Palatino Linotype" w:eastAsia="Arial" w:hAnsi="Palatino Linotype" w:cs="Arial"/>
          <w:i/>
          <w:spacing w:val="3"/>
          <w:sz w:val="24"/>
          <w:szCs w:val="24"/>
        </w:rPr>
        <w:t xml:space="preserve"> </w:t>
      </w:r>
      <w:r w:rsidRPr="000E14F0">
        <w:rPr>
          <w:rFonts w:ascii="Palatino Linotype" w:eastAsia="Arial" w:hAnsi="Palatino Linotype" w:cs="Arial"/>
          <w:i/>
          <w:sz w:val="24"/>
          <w:szCs w:val="24"/>
        </w:rPr>
        <w:t>s</w:t>
      </w:r>
      <w:r w:rsidRPr="000E14F0">
        <w:rPr>
          <w:rFonts w:ascii="Palatino Linotype" w:eastAsia="Arial" w:hAnsi="Palatino Linotype" w:cs="Arial"/>
          <w:i/>
          <w:spacing w:val="-3"/>
          <w:sz w:val="24"/>
          <w:szCs w:val="24"/>
        </w:rPr>
        <w:t>e</w:t>
      </w:r>
      <w:r w:rsidRPr="000E14F0">
        <w:rPr>
          <w:rFonts w:ascii="Palatino Linotype" w:eastAsia="Arial" w:hAnsi="Palatino Linotype" w:cs="Arial"/>
          <w:i/>
          <w:spacing w:val="2"/>
          <w:sz w:val="24"/>
          <w:szCs w:val="24"/>
        </w:rPr>
        <w:t>g</w:t>
      </w:r>
      <w:r w:rsidRPr="000E14F0">
        <w:rPr>
          <w:rFonts w:ascii="Palatino Linotype" w:eastAsia="Arial" w:hAnsi="Palatino Linotype" w:cs="Arial"/>
          <w:i/>
          <w:spacing w:val="-3"/>
          <w:sz w:val="24"/>
          <w:szCs w:val="24"/>
        </w:rPr>
        <w:t>u</w:t>
      </w:r>
      <w:r w:rsidRPr="000E14F0">
        <w:rPr>
          <w:rFonts w:ascii="Palatino Linotype" w:eastAsia="Arial" w:hAnsi="Palatino Linotype" w:cs="Arial"/>
          <w:i/>
          <w:spacing w:val="1"/>
          <w:sz w:val="24"/>
          <w:szCs w:val="24"/>
        </w:rPr>
        <w:t>r</w:t>
      </w:r>
      <w:r w:rsidRPr="000E14F0">
        <w:rPr>
          <w:rFonts w:ascii="Palatino Linotype" w:eastAsia="Arial" w:hAnsi="Palatino Linotype" w:cs="Arial"/>
          <w:i/>
          <w:spacing w:val="-1"/>
          <w:sz w:val="24"/>
          <w:szCs w:val="24"/>
        </w:rPr>
        <w:t>i</w:t>
      </w:r>
      <w:r w:rsidRPr="000E14F0">
        <w:rPr>
          <w:rFonts w:ascii="Palatino Linotype" w:eastAsia="Arial" w:hAnsi="Palatino Linotype" w:cs="Arial"/>
          <w:i/>
          <w:sz w:val="24"/>
          <w:szCs w:val="24"/>
        </w:rPr>
        <w:t>d</w:t>
      </w:r>
      <w:r w:rsidRPr="000E14F0">
        <w:rPr>
          <w:rFonts w:ascii="Palatino Linotype" w:eastAsia="Arial" w:hAnsi="Palatino Linotype" w:cs="Arial"/>
          <w:i/>
          <w:spacing w:val="-1"/>
          <w:sz w:val="24"/>
          <w:szCs w:val="24"/>
        </w:rPr>
        <w:t>a</w:t>
      </w:r>
      <w:r w:rsidRPr="000E14F0">
        <w:rPr>
          <w:rFonts w:ascii="Palatino Linotype" w:eastAsia="Arial" w:hAnsi="Palatino Linotype" w:cs="Arial"/>
          <w:i/>
          <w:sz w:val="24"/>
          <w:szCs w:val="24"/>
        </w:rPr>
        <w:t>d</w:t>
      </w:r>
      <w:r w:rsidRPr="000E14F0">
        <w:rPr>
          <w:rFonts w:ascii="Palatino Linotype" w:eastAsia="Arial" w:hAnsi="Palatino Linotype" w:cs="Arial"/>
          <w:i/>
          <w:spacing w:val="3"/>
          <w:sz w:val="24"/>
          <w:szCs w:val="24"/>
        </w:rPr>
        <w:t xml:space="preserve"> </w:t>
      </w:r>
      <w:r w:rsidRPr="000E14F0">
        <w:rPr>
          <w:rFonts w:ascii="Palatino Linotype" w:eastAsia="Arial" w:hAnsi="Palatino Linotype" w:cs="Arial"/>
          <w:i/>
          <w:sz w:val="24"/>
          <w:szCs w:val="24"/>
        </w:rPr>
        <w:t>d</w:t>
      </w:r>
      <w:r w:rsidRPr="000E14F0">
        <w:rPr>
          <w:rFonts w:ascii="Palatino Linotype" w:eastAsia="Arial" w:hAnsi="Palatino Linotype" w:cs="Arial"/>
          <w:i/>
          <w:spacing w:val="-1"/>
          <w:sz w:val="24"/>
          <w:szCs w:val="24"/>
        </w:rPr>
        <w:t>e</w:t>
      </w:r>
      <w:r w:rsidRPr="000E14F0">
        <w:rPr>
          <w:rFonts w:ascii="Palatino Linotype" w:eastAsia="Arial" w:hAnsi="Palatino Linotype" w:cs="Arial"/>
          <w:i/>
          <w:sz w:val="24"/>
          <w:szCs w:val="24"/>
        </w:rPr>
        <w:t>l</w:t>
      </w:r>
      <w:r w:rsidRPr="000E14F0">
        <w:rPr>
          <w:rFonts w:ascii="Palatino Linotype" w:eastAsia="Arial" w:hAnsi="Palatino Linotype" w:cs="Arial"/>
          <w:i/>
          <w:spacing w:val="2"/>
          <w:sz w:val="24"/>
          <w:szCs w:val="24"/>
        </w:rPr>
        <w:t xml:space="preserve"> </w:t>
      </w:r>
      <w:r w:rsidRPr="000E14F0">
        <w:rPr>
          <w:rFonts w:ascii="Palatino Linotype" w:eastAsia="Arial" w:hAnsi="Palatino Linotype" w:cs="Arial"/>
          <w:i/>
          <w:sz w:val="24"/>
          <w:szCs w:val="24"/>
        </w:rPr>
        <w:t>p</w:t>
      </w:r>
      <w:r w:rsidRPr="000E14F0">
        <w:rPr>
          <w:rFonts w:ascii="Palatino Linotype" w:eastAsia="Arial" w:hAnsi="Palatino Linotype" w:cs="Arial"/>
          <w:i/>
          <w:spacing w:val="-1"/>
          <w:sz w:val="24"/>
          <w:szCs w:val="24"/>
        </w:rPr>
        <w:t>a</w:t>
      </w:r>
      <w:r w:rsidRPr="000E14F0">
        <w:rPr>
          <w:rFonts w:ascii="Palatino Linotype" w:eastAsia="Arial" w:hAnsi="Palatino Linotype" w:cs="Arial"/>
          <w:i/>
          <w:spacing w:val="-4"/>
          <w:sz w:val="24"/>
          <w:szCs w:val="24"/>
        </w:rPr>
        <w:t>í</w:t>
      </w:r>
      <w:r w:rsidRPr="000E14F0">
        <w:rPr>
          <w:rFonts w:ascii="Palatino Linotype" w:eastAsia="Arial" w:hAnsi="Palatino Linotype" w:cs="Arial"/>
          <w:i/>
          <w:sz w:val="24"/>
          <w:szCs w:val="24"/>
        </w:rPr>
        <w:t>s es</w:t>
      </w:r>
      <w:r w:rsidRPr="000E14F0">
        <w:rPr>
          <w:rFonts w:ascii="Palatino Linotype" w:eastAsia="Arial" w:hAnsi="Palatino Linotype" w:cs="Arial"/>
          <w:i/>
          <w:spacing w:val="3"/>
          <w:sz w:val="24"/>
          <w:szCs w:val="24"/>
        </w:rPr>
        <w:t xml:space="preserve"> </w:t>
      </w:r>
      <w:r w:rsidRPr="000E14F0">
        <w:rPr>
          <w:rFonts w:ascii="Palatino Linotype" w:eastAsia="Arial" w:hAnsi="Palatino Linotype" w:cs="Arial"/>
          <w:i/>
          <w:sz w:val="24"/>
          <w:szCs w:val="24"/>
        </w:rPr>
        <w:t>pr</w:t>
      </w:r>
      <w:r w:rsidRPr="000E14F0">
        <w:rPr>
          <w:rFonts w:ascii="Palatino Linotype" w:eastAsia="Arial" w:hAnsi="Palatino Linotype" w:cs="Arial"/>
          <w:i/>
          <w:spacing w:val="-2"/>
          <w:sz w:val="24"/>
          <w:szCs w:val="24"/>
        </w:rPr>
        <w:t>e</w:t>
      </w:r>
      <w:r w:rsidRPr="000E14F0">
        <w:rPr>
          <w:rFonts w:ascii="Palatino Linotype" w:eastAsia="Arial" w:hAnsi="Palatino Linotype" w:cs="Arial"/>
          <w:i/>
          <w:sz w:val="24"/>
          <w:szCs w:val="24"/>
        </w:rPr>
        <w:t>c</w:t>
      </w:r>
      <w:r w:rsidRPr="000E14F0">
        <w:rPr>
          <w:rFonts w:ascii="Palatino Linotype" w:eastAsia="Arial" w:hAnsi="Palatino Linotype" w:cs="Arial"/>
          <w:i/>
          <w:spacing w:val="-1"/>
          <w:sz w:val="24"/>
          <w:szCs w:val="24"/>
        </w:rPr>
        <w:t>i</w:t>
      </w:r>
      <w:r w:rsidRPr="000E14F0">
        <w:rPr>
          <w:rFonts w:ascii="Palatino Linotype" w:eastAsia="Arial" w:hAnsi="Palatino Linotype" w:cs="Arial"/>
          <w:i/>
          <w:sz w:val="24"/>
          <w:szCs w:val="24"/>
        </w:rPr>
        <w:t>same</w:t>
      </w:r>
      <w:r w:rsidRPr="000E14F0">
        <w:rPr>
          <w:rFonts w:ascii="Palatino Linotype" w:eastAsia="Arial" w:hAnsi="Palatino Linotype" w:cs="Arial"/>
          <w:i/>
          <w:spacing w:val="-3"/>
          <w:sz w:val="24"/>
          <w:szCs w:val="24"/>
        </w:rPr>
        <w:t>n</w:t>
      </w:r>
      <w:r w:rsidRPr="000E14F0">
        <w:rPr>
          <w:rFonts w:ascii="Palatino Linotype" w:eastAsia="Arial" w:hAnsi="Palatino Linotype" w:cs="Arial"/>
          <w:i/>
          <w:spacing w:val="1"/>
          <w:sz w:val="24"/>
          <w:szCs w:val="24"/>
        </w:rPr>
        <w:t>t</w:t>
      </w:r>
      <w:r w:rsidRPr="000E14F0">
        <w:rPr>
          <w:rFonts w:ascii="Palatino Linotype" w:eastAsia="Arial" w:hAnsi="Palatino Linotype" w:cs="Arial"/>
          <w:i/>
          <w:sz w:val="24"/>
          <w:szCs w:val="24"/>
        </w:rPr>
        <w:t>e</w:t>
      </w:r>
      <w:r w:rsidRPr="000E14F0">
        <w:rPr>
          <w:rFonts w:ascii="Palatino Linotype" w:eastAsia="Arial" w:hAnsi="Palatino Linotype" w:cs="Arial"/>
          <w:i/>
          <w:spacing w:val="3"/>
          <w:sz w:val="24"/>
          <w:szCs w:val="24"/>
        </w:rPr>
        <w:t xml:space="preserve"> </w:t>
      </w:r>
      <w:r w:rsidRPr="000E14F0">
        <w:rPr>
          <w:rFonts w:ascii="Palatino Linotype" w:eastAsia="Arial" w:hAnsi="Palatino Linotype" w:cs="Arial"/>
          <w:i/>
          <w:sz w:val="24"/>
          <w:szCs w:val="24"/>
        </w:rPr>
        <w:t>a</w:t>
      </w:r>
      <w:r w:rsidRPr="000E14F0">
        <w:rPr>
          <w:rFonts w:ascii="Palatino Linotype" w:eastAsia="Arial" w:hAnsi="Palatino Linotype" w:cs="Arial"/>
          <w:i/>
          <w:spacing w:val="-3"/>
          <w:sz w:val="24"/>
          <w:szCs w:val="24"/>
        </w:rPr>
        <w:t>n</w:t>
      </w:r>
      <w:r w:rsidRPr="000E14F0">
        <w:rPr>
          <w:rFonts w:ascii="Palatino Linotype" w:eastAsia="Arial" w:hAnsi="Palatino Linotype" w:cs="Arial"/>
          <w:i/>
          <w:sz w:val="24"/>
          <w:szCs w:val="24"/>
        </w:rPr>
        <w:t>u</w:t>
      </w:r>
      <w:r w:rsidRPr="000E14F0">
        <w:rPr>
          <w:rFonts w:ascii="Palatino Linotype" w:eastAsia="Arial" w:hAnsi="Palatino Linotype" w:cs="Arial"/>
          <w:i/>
          <w:spacing w:val="-1"/>
          <w:sz w:val="24"/>
          <w:szCs w:val="24"/>
        </w:rPr>
        <w:t>l</w:t>
      </w:r>
      <w:r w:rsidRPr="000E14F0">
        <w:rPr>
          <w:rFonts w:ascii="Palatino Linotype" w:eastAsia="Arial" w:hAnsi="Palatino Linotype" w:cs="Arial"/>
          <w:i/>
          <w:sz w:val="24"/>
          <w:szCs w:val="24"/>
        </w:rPr>
        <w:t>a</w:t>
      </w:r>
      <w:r w:rsidRPr="000E14F0">
        <w:rPr>
          <w:rFonts w:ascii="Palatino Linotype" w:eastAsia="Arial" w:hAnsi="Palatino Linotype" w:cs="Arial"/>
          <w:i/>
          <w:spacing w:val="-1"/>
          <w:sz w:val="24"/>
          <w:szCs w:val="24"/>
        </w:rPr>
        <w:t>n</w:t>
      </w:r>
      <w:r w:rsidRPr="000E14F0">
        <w:rPr>
          <w:rFonts w:ascii="Palatino Linotype" w:eastAsia="Arial" w:hAnsi="Palatino Linotype" w:cs="Arial"/>
          <w:i/>
          <w:sz w:val="24"/>
          <w:szCs w:val="24"/>
        </w:rPr>
        <w:t>d</w:t>
      </w:r>
      <w:r w:rsidRPr="000E14F0">
        <w:rPr>
          <w:rFonts w:ascii="Palatino Linotype" w:eastAsia="Arial" w:hAnsi="Palatino Linotype" w:cs="Arial"/>
          <w:i/>
          <w:spacing w:val="-1"/>
          <w:sz w:val="24"/>
          <w:szCs w:val="24"/>
        </w:rPr>
        <w:t>o</w:t>
      </w:r>
      <w:r w:rsidRPr="000E14F0">
        <w:rPr>
          <w:rFonts w:ascii="Palatino Linotype" w:eastAsia="Arial" w:hAnsi="Palatino Linotype" w:cs="Arial"/>
          <w:i/>
          <w:sz w:val="24"/>
          <w:szCs w:val="24"/>
        </w:rPr>
        <w:t>,</w:t>
      </w:r>
      <w:r w:rsidRPr="000E14F0">
        <w:rPr>
          <w:rFonts w:ascii="Palatino Linotype" w:eastAsia="Arial" w:hAnsi="Palatino Linotype" w:cs="Arial"/>
          <w:i/>
          <w:spacing w:val="4"/>
          <w:sz w:val="24"/>
          <w:szCs w:val="24"/>
        </w:rPr>
        <w:t xml:space="preserve"> </w:t>
      </w:r>
      <w:r w:rsidRPr="000E14F0">
        <w:rPr>
          <w:rFonts w:ascii="Palatino Linotype" w:eastAsia="Arial" w:hAnsi="Palatino Linotype" w:cs="Arial"/>
          <w:i/>
          <w:spacing w:val="-3"/>
          <w:sz w:val="24"/>
          <w:szCs w:val="24"/>
        </w:rPr>
        <w:t>i</w:t>
      </w:r>
      <w:r w:rsidRPr="000E14F0">
        <w:rPr>
          <w:rFonts w:ascii="Palatino Linotype" w:eastAsia="Arial" w:hAnsi="Palatino Linotype" w:cs="Arial"/>
          <w:i/>
          <w:spacing w:val="1"/>
          <w:sz w:val="24"/>
          <w:szCs w:val="24"/>
        </w:rPr>
        <w:t>m</w:t>
      </w:r>
      <w:r w:rsidRPr="000E14F0">
        <w:rPr>
          <w:rFonts w:ascii="Palatino Linotype" w:eastAsia="Arial" w:hAnsi="Palatino Linotype" w:cs="Arial"/>
          <w:i/>
          <w:sz w:val="24"/>
          <w:szCs w:val="24"/>
        </w:rPr>
        <w:t>p</w:t>
      </w:r>
      <w:r w:rsidRPr="000E14F0">
        <w:rPr>
          <w:rFonts w:ascii="Palatino Linotype" w:eastAsia="Arial" w:hAnsi="Palatino Linotype" w:cs="Arial"/>
          <w:i/>
          <w:spacing w:val="-1"/>
          <w:sz w:val="24"/>
          <w:szCs w:val="24"/>
        </w:rPr>
        <w:t>i</w:t>
      </w:r>
      <w:r w:rsidRPr="000E14F0">
        <w:rPr>
          <w:rFonts w:ascii="Palatino Linotype" w:eastAsia="Arial" w:hAnsi="Palatino Linotype" w:cs="Arial"/>
          <w:i/>
          <w:sz w:val="24"/>
          <w:szCs w:val="24"/>
        </w:rPr>
        <w:t>d</w:t>
      </w:r>
      <w:r w:rsidRPr="000E14F0">
        <w:rPr>
          <w:rFonts w:ascii="Palatino Linotype" w:eastAsia="Arial" w:hAnsi="Palatino Linotype" w:cs="Arial"/>
          <w:i/>
          <w:spacing w:val="-1"/>
          <w:sz w:val="24"/>
          <w:szCs w:val="24"/>
        </w:rPr>
        <w:t>i</w:t>
      </w:r>
      <w:r w:rsidRPr="000E14F0">
        <w:rPr>
          <w:rFonts w:ascii="Palatino Linotype" w:eastAsia="Arial" w:hAnsi="Palatino Linotype" w:cs="Arial"/>
          <w:i/>
          <w:sz w:val="24"/>
          <w:szCs w:val="24"/>
        </w:rPr>
        <w:t>e</w:t>
      </w:r>
      <w:r w:rsidRPr="000E14F0">
        <w:rPr>
          <w:rFonts w:ascii="Palatino Linotype" w:eastAsia="Arial" w:hAnsi="Palatino Linotype" w:cs="Arial"/>
          <w:i/>
          <w:spacing w:val="-1"/>
          <w:sz w:val="24"/>
          <w:szCs w:val="24"/>
        </w:rPr>
        <w:t>n</w:t>
      </w:r>
      <w:r w:rsidRPr="000E14F0">
        <w:rPr>
          <w:rFonts w:ascii="Palatino Linotype" w:eastAsia="Arial" w:hAnsi="Palatino Linotype" w:cs="Arial"/>
          <w:i/>
          <w:sz w:val="24"/>
          <w:szCs w:val="24"/>
        </w:rPr>
        <w:t>do</w:t>
      </w:r>
      <w:r w:rsidRPr="000E14F0">
        <w:rPr>
          <w:rFonts w:ascii="Palatino Linotype" w:eastAsia="Arial" w:hAnsi="Palatino Linotype" w:cs="Arial"/>
          <w:i/>
          <w:spacing w:val="2"/>
          <w:sz w:val="24"/>
          <w:szCs w:val="24"/>
        </w:rPr>
        <w:t xml:space="preserve"> </w:t>
      </w:r>
      <w:r w:rsidRPr="000E14F0">
        <w:rPr>
          <w:rFonts w:ascii="Palatino Linotype" w:eastAsia="Arial" w:hAnsi="Palatino Linotype" w:cs="Arial"/>
          <w:i/>
          <w:sz w:val="24"/>
          <w:szCs w:val="24"/>
        </w:rPr>
        <w:t>u o</w:t>
      </w:r>
      <w:r w:rsidRPr="000E14F0">
        <w:rPr>
          <w:rFonts w:ascii="Palatino Linotype" w:eastAsia="Arial" w:hAnsi="Palatino Linotype" w:cs="Arial"/>
          <w:i/>
          <w:spacing w:val="-1"/>
          <w:sz w:val="24"/>
          <w:szCs w:val="24"/>
        </w:rPr>
        <w:t>b</w:t>
      </w:r>
      <w:r w:rsidRPr="000E14F0">
        <w:rPr>
          <w:rFonts w:ascii="Palatino Linotype" w:eastAsia="Arial" w:hAnsi="Palatino Linotype" w:cs="Arial"/>
          <w:i/>
          <w:sz w:val="24"/>
          <w:szCs w:val="24"/>
        </w:rPr>
        <w:t>s</w:t>
      </w:r>
      <w:r w:rsidRPr="000E14F0">
        <w:rPr>
          <w:rFonts w:ascii="Palatino Linotype" w:eastAsia="Arial" w:hAnsi="Palatino Linotype" w:cs="Arial"/>
          <w:i/>
          <w:spacing w:val="3"/>
          <w:sz w:val="24"/>
          <w:szCs w:val="24"/>
        </w:rPr>
        <w:t>t</w:t>
      </w:r>
      <w:r w:rsidRPr="000E14F0">
        <w:rPr>
          <w:rFonts w:ascii="Palatino Linotype" w:eastAsia="Arial" w:hAnsi="Palatino Linotype" w:cs="Arial"/>
          <w:i/>
          <w:spacing w:val="-3"/>
          <w:sz w:val="24"/>
          <w:szCs w:val="24"/>
        </w:rPr>
        <w:t>a</w:t>
      </w:r>
      <w:r w:rsidRPr="000E14F0">
        <w:rPr>
          <w:rFonts w:ascii="Palatino Linotype" w:eastAsia="Arial" w:hAnsi="Palatino Linotype" w:cs="Arial"/>
          <w:i/>
          <w:spacing w:val="-2"/>
          <w:sz w:val="24"/>
          <w:szCs w:val="24"/>
        </w:rPr>
        <w:t>c</w:t>
      </w:r>
      <w:r w:rsidRPr="000E14F0">
        <w:rPr>
          <w:rFonts w:ascii="Palatino Linotype" w:eastAsia="Arial" w:hAnsi="Palatino Linotype" w:cs="Arial"/>
          <w:i/>
          <w:sz w:val="24"/>
          <w:szCs w:val="24"/>
        </w:rPr>
        <w:t>u</w:t>
      </w:r>
      <w:r w:rsidRPr="000E14F0">
        <w:rPr>
          <w:rFonts w:ascii="Palatino Linotype" w:eastAsia="Arial" w:hAnsi="Palatino Linotype" w:cs="Arial"/>
          <w:i/>
          <w:spacing w:val="-1"/>
          <w:sz w:val="24"/>
          <w:szCs w:val="24"/>
        </w:rPr>
        <w:t>l</w:t>
      </w:r>
      <w:r w:rsidRPr="000E14F0">
        <w:rPr>
          <w:rFonts w:ascii="Palatino Linotype" w:eastAsia="Arial" w:hAnsi="Palatino Linotype" w:cs="Arial"/>
          <w:i/>
          <w:spacing w:val="1"/>
          <w:sz w:val="24"/>
          <w:szCs w:val="24"/>
        </w:rPr>
        <w:t>i</w:t>
      </w:r>
      <w:r w:rsidRPr="000E14F0">
        <w:rPr>
          <w:rFonts w:ascii="Palatino Linotype" w:eastAsia="Arial" w:hAnsi="Palatino Linotype" w:cs="Arial"/>
          <w:i/>
          <w:spacing w:val="-2"/>
          <w:sz w:val="24"/>
          <w:szCs w:val="24"/>
        </w:rPr>
        <w:t>z</w:t>
      </w:r>
      <w:r w:rsidRPr="000E14F0">
        <w:rPr>
          <w:rFonts w:ascii="Palatino Linotype" w:eastAsia="Arial" w:hAnsi="Palatino Linotype" w:cs="Arial"/>
          <w:i/>
          <w:sz w:val="24"/>
          <w:szCs w:val="24"/>
        </w:rPr>
        <w:t>a</w:t>
      </w:r>
      <w:r w:rsidRPr="000E14F0">
        <w:rPr>
          <w:rFonts w:ascii="Palatino Linotype" w:eastAsia="Arial" w:hAnsi="Palatino Linotype" w:cs="Arial"/>
          <w:i/>
          <w:spacing w:val="-1"/>
          <w:sz w:val="24"/>
          <w:szCs w:val="24"/>
        </w:rPr>
        <w:t>n</w:t>
      </w:r>
      <w:r w:rsidRPr="000E14F0">
        <w:rPr>
          <w:rFonts w:ascii="Palatino Linotype" w:eastAsia="Arial" w:hAnsi="Palatino Linotype" w:cs="Arial"/>
          <w:i/>
          <w:sz w:val="24"/>
          <w:szCs w:val="24"/>
        </w:rPr>
        <w:t>do</w:t>
      </w:r>
      <w:r w:rsidRPr="000E14F0">
        <w:rPr>
          <w:rFonts w:ascii="Palatino Linotype" w:eastAsia="Arial" w:hAnsi="Palatino Linotype" w:cs="Arial"/>
          <w:i/>
          <w:spacing w:val="2"/>
          <w:sz w:val="24"/>
          <w:szCs w:val="24"/>
        </w:rPr>
        <w:t xml:space="preserve"> </w:t>
      </w:r>
      <w:r w:rsidRPr="000E14F0">
        <w:rPr>
          <w:rFonts w:ascii="Palatino Linotype" w:eastAsia="Arial" w:hAnsi="Palatino Linotype" w:cs="Arial"/>
          <w:i/>
          <w:spacing w:val="-1"/>
          <w:sz w:val="24"/>
          <w:szCs w:val="24"/>
        </w:rPr>
        <w:t>l</w:t>
      </w:r>
      <w:r w:rsidRPr="000E14F0">
        <w:rPr>
          <w:rFonts w:ascii="Palatino Linotype" w:eastAsia="Arial" w:hAnsi="Palatino Linotype" w:cs="Arial"/>
          <w:i/>
          <w:sz w:val="24"/>
          <w:szCs w:val="24"/>
        </w:rPr>
        <w:t>a</w:t>
      </w:r>
      <w:r w:rsidRPr="000E14F0">
        <w:rPr>
          <w:rFonts w:ascii="Palatino Linotype" w:eastAsia="Arial" w:hAnsi="Palatino Linotype" w:cs="Arial"/>
          <w:i/>
          <w:spacing w:val="3"/>
          <w:sz w:val="24"/>
          <w:szCs w:val="24"/>
        </w:rPr>
        <w:t xml:space="preserve"> </w:t>
      </w:r>
      <w:r w:rsidRPr="000E14F0">
        <w:rPr>
          <w:rFonts w:ascii="Palatino Linotype" w:eastAsia="Arial" w:hAnsi="Palatino Linotype" w:cs="Arial"/>
          <w:i/>
          <w:sz w:val="24"/>
          <w:szCs w:val="24"/>
        </w:rPr>
        <w:t>actu</w:t>
      </w:r>
      <w:r w:rsidRPr="000E14F0">
        <w:rPr>
          <w:rFonts w:ascii="Palatino Linotype" w:eastAsia="Arial" w:hAnsi="Palatino Linotype" w:cs="Arial"/>
          <w:i/>
          <w:spacing w:val="-2"/>
          <w:sz w:val="24"/>
          <w:szCs w:val="24"/>
        </w:rPr>
        <w:t>a</w:t>
      </w:r>
      <w:r w:rsidRPr="000E14F0">
        <w:rPr>
          <w:rFonts w:ascii="Palatino Linotype" w:eastAsia="Arial" w:hAnsi="Palatino Linotype" w:cs="Arial"/>
          <w:i/>
          <w:sz w:val="24"/>
          <w:szCs w:val="24"/>
        </w:rPr>
        <w:t>c</w:t>
      </w:r>
      <w:r w:rsidRPr="000E14F0">
        <w:rPr>
          <w:rFonts w:ascii="Palatino Linotype" w:eastAsia="Arial" w:hAnsi="Palatino Linotype" w:cs="Arial"/>
          <w:i/>
          <w:spacing w:val="-1"/>
          <w:sz w:val="24"/>
          <w:szCs w:val="24"/>
        </w:rPr>
        <w:t>i</w:t>
      </w:r>
      <w:r w:rsidRPr="000E14F0">
        <w:rPr>
          <w:rFonts w:ascii="Palatino Linotype" w:eastAsia="Arial" w:hAnsi="Palatino Linotype" w:cs="Arial"/>
          <w:i/>
          <w:sz w:val="24"/>
          <w:szCs w:val="24"/>
        </w:rPr>
        <w:t>ón</w:t>
      </w:r>
      <w:r w:rsidRPr="000E14F0">
        <w:rPr>
          <w:rFonts w:ascii="Palatino Linotype" w:eastAsia="Arial" w:hAnsi="Palatino Linotype" w:cs="Arial"/>
          <w:i/>
          <w:spacing w:val="2"/>
          <w:sz w:val="24"/>
          <w:szCs w:val="24"/>
        </w:rPr>
        <w:t xml:space="preserve"> </w:t>
      </w:r>
      <w:r w:rsidRPr="000E14F0">
        <w:rPr>
          <w:rFonts w:ascii="Palatino Linotype" w:eastAsia="Arial" w:hAnsi="Palatino Linotype" w:cs="Arial"/>
          <w:i/>
          <w:spacing w:val="-3"/>
          <w:sz w:val="24"/>
          <w:szCs w:val="24"/>
        </w:rPr>
        <w:t>d</w:t>
      </w:r>
      <w:r w:rsidRPr="000E14F0">
        <w:rPr>
          <w:rFonts w:ascii="Palatino Linotype" w:eastAsia="Arial" w:hAnsi="Palatino Linotype" w:cs="Arial"/>
          <w:i/>
          <w:sz w:val="24"/>
          <w:szCs w:val="24"/>
        </w:rPr>
        <w:t>e</w:t>
      </w:r>
      <w:r w:rsidRPr="000E14F0">
        <w:rPr>
          <w:rFonts w:ascii="Palatino Linotype" w:eastAsia="Arial" w:hAnsi="Palatino Linotype" w:cs="Arial"/>
          <w:i/>
          <w:spacing w:val="3"/>
          <w:sz w:val="24"/>
          <w:szCs w:val="24"/>
        </w:rPr>
        <w:t xml:space="preserve"> </w:t>
      </w:r>
      <w:r w:rsidRPr="000E14F0">
        <w:rPr>
          <w:rFonts w:ascii="Palatino Linotype" w:eastAsia="Arial" w:hAnsi="Palatino Linotype" w:cs="Arial"/>
          <w:i/>
          <w:spacing w:val="-1"/>
          <w:sz w:val="24"/>
          <w:szCs w:val="24"/>
        </w:rPr>
        <w:t>l</w:t>
      </w:r>
      <w:r w:rsidRPr="000E14F0">
        <w:rPr>
          <w:rFonts w:ascii="Palatino Linotype" w:eastAsia="Arial" w:hAnsi="Palatino Linotype" w:cs="Arial"/>
          <w:i/>
          <w:sz w:val="24"/>
          <w:szCs w:val="24"/>
        </w:rPr>
        <w:t>os ser</w:t>
      </w:r>
      <w:r w:rsidRPr="000E14F0">
        <w:rPr>
          <w:rFonts w:ascii="Palatino Linotype" w:eastAsia="Arial" w:hAnsi="Palatino Linotype" w:cs="Arial"/>
          <w:i/>
          <w:spacing w:val="-2"/>
          <w:sz w:val="24"/>
          <w:szCs w:val="24"/>
        </w:rPr>
        <w:t>v</w:t>
      </w:r>
      <w:r w:rsidRPr="000E14F0">
        <w:rPr>
          <w:rFonts w:ascii="Palatino Linotype" w:eastAsia="Arial" w:hAnsi="Palatino Linotype" w:cs="Arial"/>
          <w:i/>
          <w:spacing w:val="-1"/>
          <w:sz w:val="24"/>
          <w:szCs w:val="24"/>
        </w:rPr>
        <w:t>i</w:t>
      </w:r>
      <w:r w:rsidRPr="000E14F0">
        <w:rPr>
          <w:rFonts w:ascii="Palatino Linotype" w:eastAsia="Arial" w:hAnsi="Palatino Linotype" w:cs="Arial"/>
          <w:i/>
          <w:sz w:val="24"/>
          <w:szCs w:val="24"/>
        </w:rPr>
        <w:t>d</w:t>
      </w:r>
      <w:r w:rsidRPr="000E14F0">
        <w:rPr>
          <w:rFonts w:ascii="Palatino Linotype" w:eastAsia="Arial" w:hAnsi="Palatino Linotype" w:cs="Arial"/>
          <w:i/>
          <w:spacing w:val="-1"/>
          <w:sz w:val="24"/>
          <w:szCs w:val="24"/>
        </w:rPr>
        <w:t>o</w:t>
      </w:r>
      <w:r w:rsidRPr="000E14F0">
        <w:rPr>
          <w:rFonts w:ascii="Palatino Linotype" w:eastAsia="Arial" w:hAnsi="Palatino Linotype" w:cs="Arial"/>
          <w:i/>
          <w:spacing w:val="1"/>
          <w:sz w:val="24"/>
          <w:szCs w:val="24"/>
        </w:rPr>
        <w:t>r</w:t>
      </w:r>
      <w:r w:rsidRPr="000E14F0">
        <w:rPr>
          <w:rFonts w:ascii="Palatino Linotype" w:eastAsia="Arial" w:hAnsi="Palatino Linotype" w:cs="Arial"/>
          <w:i/>
          <w:sz w:val="24"/>
          <w:szCs w:val="24"/>
        </w:rPr>
        <w:t>es p</w:t>
      </w:r>
      <w:r w:rsidRPr="000E14F0">
        <w:rPr>
          <w:rFonts w:ascii="Palatino Linotype" w:eastAsia="Arial" w:hAnsi="Palatino Linotype" w:cs="Arial"/>
          <w:i/>
          <w:spacing w:val="-1"/>
          <w:sz w:val="24"/>
          <w:szCs w:val="24"/>
        </w:rPr>
        <w:t>ú</w:t>
      </w:r>
      <w:r w:rsidRPr="000E14F0">
        <w:rPr>
          <w:rFonts w:ascii="Palatino Linotype" w:eastAsia="Arial" w:hAnsi="Palatino Linotype" w:cs="Arial"/>
          <w:i/>
          <w:sz w:val="24"/>
          <w:szCs w:val="24"/>
        </w:rPr>
        <w:t>b</w:t>
      </w:r>
      <w:r w:rsidRPr="000E14F0">
        <w:rPr>
          <w:rFonts w:ascii="Palatino Linotype" w:eastAsia="Arial" w:hAnsi="Palatino Linotype" w:cs="Arial"/>
          <w:i/>
          <w:spacing w:val="-1"/>
          <w:sz w:val="24"/>
          <w:szCs w:val="24"/>
        </w:rPr>
        <w:t>li</w:t>
      </w:r>
      <w:r w:rsidRPr="000E14F0">
        <w:rPr>
          <w:rFonts w:ascii="Palatino Linotype" w:eastAsia="Arial" w:hAnsi="Palatino Linotype" w:cs="Arial"/>
          <w:i/>
          <w:sz w:val="24"/>
          <w:szCs w:val="24"/>
        </w:rPr>
        <w:t>cos</w:t>
      </w:r>
      <w:r w:rsidRPr="000E14F0">
        <w:rPr>
          <w:rFonts w:ascii="Palatino Linotype" w:eastAsia="Arial" w:hAnsi="Palatino Linotype" w:cs="Arial"/>
          <w:i/>
          <w:spacing w:val="4"/>
          <w:sz w:val="24"/>
          <w:szCs w:val="24"/>
        </w:rPr>
        <w:t xml:space="preserve"> </w:t>
      </w:r>
      <w:r w:rsidRPr="000E14F0">
        <w:rPr>
          <w:rFonts w:ascii="Palatino Linotype" w:eastAsia="Arial" w:hAnsi="Palatino Linotype" w:cs="Arial"/>
          <w:i/>
          <w:spacing w:val="2"/>
          <w:sz w:val="24"/>
          <w:szCs w:val="24"/>
        </w:rPr>
        <w:t>q</w:t>
      </w:r>
      <w:r w:rsidRPr="000E14F0">
        <w:rPr>
          <w:rFonts w:ascii="Palatino Linotype" w:eastAsia="Arial" w:hAnsi="Palatino Linotype" w:cs="Arial"/>
          <w:i/>
          <w:sz w:val="24"/>
          <w:szCs w:val="24"/>
        </w:rPr>
        <w:t>ue</w:t>
      </w:r>
      <w:r w:rsidRPr="000E14F0">
        <w:rPr>
          <w:rFonts w:ascii="Palatino Linotype" w:eastAsia="Arial" w:hAnsi="Palatino Linotype" w:cs="Arial"/>
          <w:i/>
          <w:spacing w:val="1"/>
          <w:sz w:val="24"/>
          <w:szCs w:val="24"/>
        </w:rPr>
        <w:t xml:space="preserve"> r</w:t>
      </w:r>
      <w:r w:rsidRPr="000E14F0">
        <w:rPr>
          <w:rFonts w:ascii="Palatino Linotype" w:eastAsia="Arial" w:hAnsi="Palatino Linotype" w:cs="Arial"/>
          <w:i/>
          <w:sz w:val="24"/>
          <w:szCs w:val="24"/>
        </w:rPr>
        <w:t>e</w:t>
      </w:r>
      <w:r w:rsidRPr="000E14F0">
        <w:rPr>
          <w:rFonts w:ascii="Palatino Linotype" w:eastAsia="Arial" w:hAnsi="Palatino Linotype" w:cs="Arial"/>
          <w:i/>
          <w:spacing w:val="-1"/>
          <w:sz w:val="24"/>
          <w:szCs w:val="24"/>
        </w:rPr>
        <w:t>ali</w:t>
      </w:r>
      <w:r w:rsidRPr="000E14F0">
        <w:rPr>
          <w:rFonts w:ascii="Palatino Linotype" w:eastAsia="Arial" w:hAnsi="Palatino Linotype" w:cs="Arial"/>
          <w:i/>
          <w:spacing w:val="-2"/>
          <w:sz w:val="24"/>
          <w:szCs w:val="24"/>
        </w:rPr>
        <w:t>z</w:t>
      </w:r>
      <w:r w:rsidRPr="000E14F0">
        <w:rPr>
          <w:rFonts w:ascii="Palatino Linotype" w:eastAsia="Arial" w:hAnsi="Palatino Linotype" w:cs="Arial"/>
          <w:i/>
          <w:sz w:val="24"/>
          <w:szCs w:val="24"/>
        </w:rPr>
        <w:t>an</w:t>
      </w:r>
      <w:r w:rsidRPr="000E14F0">
        <w:rPr>
          <w:rFonts w:ascii="Palatino Linotype" w:eastAsia="Arial" w:hAnsi="Palatino Linotype" w:cs="Arial"/>
          <w:i/>
          <w:spacing w:val="1"/>
          <w:sz w:val="24"/>
          <w:szCs w:val="24"/>
        </w:rPr>
        <w:t xml:space="preserve"> </w:t>
      </w:r>
      <w:r w:rsidRPr="000E14F0">
        <w:rPr>
          <w:rFonts w:ascii="Palatino Linotype" w:eastAsia="Arial" w:hAnsi="Palatino Linotype" w:cs="Arial"/>
          <w:i/>
          <w:spacing w:val="3"/>
          <w:sz w:val="24"/>
          <w:szCs w:val="24"/>
        </w:rPr>
        <w:t>f</w:t>
      </w:r>
      <w:r w:rsidRPr="000E14F0">
        <w:rPr>
          <w:rFonts w:ascii="Palatino Linotype" w:eastAsia="Arial" w:hAnsi="Palatino Linotype" w:cs="Arial"/>
          <w:i/>
          <w:spacing w:val="-3"/>
          <w:sz w:val="24"/>
          <w:szCs w:val="24"/>
        </w:rPr>
        <w:t>u</w:t>
      </w:r>
      <w:r w:rsidRPr="000E14F0">
        <w:rPr>
          <w:rFonts w:ascii="Palatino Linotype" w:eastAsia="Arial" w:hAnsi="Palatino Linotype" w:cs="Arial"/>
          <w:i/>
          <w:sz w:val="24"/>
          <w:szCs w:val="24"/>
        </w:rPr>
        <w:t>nc</w:t>
      </w:r>
      <w:r w:rsidRPr="000E14F0">
        <w:rPr>
          <w:rFonts w:ascii="Palatino Linotype" w:eastAsia="Arial" w:hAnsi="Palatino Linotype" w:cs="Arial"/>
          <w:i/>
          <w:spacing w:val="-1"/>
          <w:sz w:val="24"/>
          <w:szCs w:val="24"/>
        </w:rPr>
        <w:t>i</w:t>
      </w:r>
      <w:r w:rsidRPr="000E14F0">
        <w:rPr>
          <w:rFonts w:ascii="Palatino Linotype" w:eastAsia="Arial" w:hAnsi="Palatino Linotype" w:cs="Arial"/>
          <w:i/>
          <w:sz w:val="24"/>
          <w:szCs w:val="24"/>
        </w:rPr>
        <w:t>o</w:t>
      </w:r>
      <w:r w:rsidRPr="000E14F0">
        <w:rPr>
          <w:rFonts w:ascii="Palatino Linotype" w:eastAsia="Arial" w:hAnsi="Palatino Linotype" w:cs="Arial"/>
          <w:i/>
          <w:spacing w:val="-1"/>
          <w:sz w:val="24"/>
          <w:szCs w:val="24"/>
        </w:rPr>
        <w:t>n</w:t>
      </w:r>
      <w:r w:rsidRPr="000E14F0">
        <w:rPr>
          <w:rFonts w:ascii="Palatino Linotype" w:eastAsia="Arial" w:hAnsi="Palatino Linotype" w:cs="Arial"/>
          <w:i/>
          <w:sz w:val="24"/>
          <w:szCs w:val="24"/>
        </w:rPr>
        <w:t>es</w:t>
      </w:r>
      <w:r w:rsidRPr="000E14F0">
        <w:rPr>
          <w:rFonts w:ascii="Palatino Linotype" w:eastAsia="Arial" w:hAnsi="Palatino Linotype" w:cs="Arial"/>
          <w:i/>
          <w:spacing w:val="4"/>
          <w:sz w:val="24"/>
          <w:szCs w:val="24"/>
        </w:rPr>
        <w:t xml:space="preserve"> </w:t>
      </w:r>
      <w:r w:rsidRPr="000E14F0">
        <w:rPr>
          <w:rFonts w:ascii="Palatino Linotype" w:eastAsia="Arial" w:hAnsi="Palatino Linotype" w:cs="Arial"/>
          <w:i/>
          <w:sz w:val="24"/>
          <w:szCs w:val="24"/>
        </w:rPr>
        <w:t>de</w:t>
      </w:r>
      <w:r w:rsidRPr="000E14F0">
        <w:rPr>
          <w:rFonts w:ascii="Palatino Linotype" w:eastAsia="Arial" w:hAnsi="Palatino Linotype" w:cs="Arial"/>
          <w:i/>
          <w:spacing w:val="4"/>
          <w:sz w:val="24"/>
          <w:szCs w:val="24"/>
        </w:rPr>
        <w:t xml:space="preserve"> </w:t>
      </w:r>
      <w:r w:rsidRPr="000E14F0">
        <w:rPr>
          <w:rFonts w:ascii="Palatino Linotype" w:eastAsia="Arial" w:hAnsi="Palatino Linotype" w:cs="Arial"/>
          <w:i/>
          <w:sz w:val="24"/>
          <w:szCs w:val="24"/>
        </w:rPr>
        <w:t>c</w:t>
      </w:r>
      <w:r w:rsidRPr="000E14F0">
        <w:rPr>
          <w:rFonts w:ascii="Palatino Linotype" w:eastAsia="Arial" w:hAnsi="Palatino Linotype" w:cs="Arial"/>
          <w:i/>
          <w:spacing w:val="-3"/>
          <w:sz w:val="24"/>
          <w:szCs w:val="24"/>
        </w:rPr>
        <w:t>a</w:t>
      </w:r>
      <w:r w:rsidRPr="000E14F0">
        <w:rPr>
          <w:rFonts w:ascii="Palatino Linotype" w:eastAsia="Arial" w:hAnsi="Palatino Linotype" w:cs="Arial"/>
          <w:i/>
          <w:spacing w:val="1"/>
          <w:sz w:val="24"/>
          <w:szCs w:val="24"/>
        </w:rPr>
        <w:t>r</w:t>
      </w:r>
      <w:r w:rsidRPr="000E14F0">
        <w:rPr>
          <w:rFonts w:ascii="Palatino Linotype" w:eastAsia="Arial" w:hAnsi="Palatino Linotype" w:cs="Arial"/>
          <w:i/>
          <w:sz w:val="24"/>
          <w:szCs w:val="24"/>
        </w:rPr>
        <w:t>áct</w:t>
      </w:r>
      <w:r w:rsidRPr="000E14F0">
        <w:rPr>
          <w:rFonts w:ascii="Palatino Linotype" w:eastAsia="Arial" w:hAnsi="Palatino Linotype" w:cs="Arial"/>
          <w:i/>
          <w:spacing w:val="-2"/>
          <w:sz w:val="24"/>
          <w:szCs w:val="24"/>
        </w:rPr>
        <w:t>e</w:t>
      </w:r>
      <w:r w:rsidRPr="000E14F0">
        <w:rPr>
          <w:rFonts w:ascii="Palatino Linotype" w:eastAsia="Arial" w:hAnsi="Palatino Linotype" w:cs="Arial"/>
          <w:i/>
          <w:sz w:val="24"/>
          <w:szCs w:val="24"/>
        </w:rPr>
        <w:t>r</w:t>
      </w:r>
      <w:r w:rsidRPr="000E14F0">
        <w:rPr>
          <w:rFonts w:ascii="Palatino Linotype" w:eastAsia="Arial" w:hAnsi="Palatino Linotype" w:cs="Arial"/>
          <w:i/>
          <w:spacing w:val="5"/>
          <w:sz w:val="24"/>
          <w:szCs w:val="24"/>
        </w:rPr>
        <w:t xml:space="preserve"> </w:t>
      </w:r>
      <w:r w:rsidRPr="000E14F0">
        <w:rPr>
          <w:rFonts w:ascii="Palatino Linotype" w:eastAsia="Arial" w:hAnsi="Palatino Linotype" w:cs="Arial"/>
          <w:i/>
          <w:sz w:val="24"/>
          <w:szCs w:val="24"/>
        </w:rPr>
        <w:t>o</w:t>
      </w:r>
      <w:r w:rsidRPr="000E14F0">
        <w:rPr>
          <w:rFonts w:ascii="Palatino Linotype" w:eastAsia="Arial" w:hAnsi="Palatino Linotype" w:cs="Arial"/>
          <w:i/>
          <w:spacing w:val="-1"/>
          <w:sz w:val="24"/>
          <w:szCs w:val="24"/>
        </w:rPr>
        <w:t>p</w:t>
      </w:r>
      <w:r w:rsidRPr="000E14F0">
        <w:rPr>
          <w:rFonts w:ascii="Palatino Linotype" w:eastAsia="Arial" w:hAnsi="Palatino Linotype" w:cs="Arial"/>
          <w:i/>
          <w:spacing w:val="-3"/>
          <w:sz w:val="24"/>
          <w:szCs w:val="24"/>
        </w:rPr>
        <w:t>e</w:t>
      </w:r>
      <w:r w:rsidRPr="000E14F0">
        <w:rPr>
          <w:rFonts w:ascii="Palatino Linotype" w:eastAsia="Arial" w:hAnsi="Palatino Linotype" w:cs="Arial"/>
          <w:i/>
          <w:spacing w:val="1"/>
          <w:sz w:val="24"/>
          <w:szCs w:val="24"/>
        </w:rPr>
        <w:t>r</w:t>
      </w:r>
      <w:r w:rsidRPr="000E14F0">
        <w:rPr>
          <w:rFonts w:ascii="Palatino Linotype" w:eastAsia="Arial" w:hAnsi="Palatino Linotype" w:cs="Arial"/>
          <w:i/>
          <w:sz w:val="24"/>
          <w:szCs w:val="24"/>
        </w:rPr>
        <w:t>ati</w:t>
      </w:r>
      <w:r w:rsidRPr="000E14F0">
        <w:rPr>
          <w:rFonts w:ascii="Palatino Linotype" w:eastAsia="Arial" w:hAnsi="Palatino Linotype" w:cs="Arial"/>
          <w:i/>
          <w:spacing w:val="-3"/>
          <w:sz w:val="24"/>
          <w:szCs w:val="24"/>
        </w:rPr>
        <w:t>v</w:t>
      </w:r>
      <w:r w:rsidRPr="000E14F0">
        <w:rPr>
          <w:rFonts w:ascii="Palatino Linotype" w:eastAsia="Arial" w:hAnsi="Palatino Linotype" w:cs="Arial"/>
          <w:i/>
          <w:sz w:val="24"/>
          <w:szCs w:val="24"/>
        </w:rPr>
        <w:t>o,</w:t>
      </w:r>
      <w:r w:rsidRPr="000E14F0">
        <w:rPr>
          <w:rFonts w:ascii="Palatino Linotype" w:eastAsia="Arial" w:hAnsi="Palatino Linotype" w:cs="Arial"/>
          <w:i/>
          <w:spacing w:val="2"/>
          <w:sz w:val="24"/>
          <w:szCs w:val="24"/>
        </w:rPr>
        <w:t xml:space="preserve"> </w:t>
      </w:r>
      <w:r w:rsidRPr="000E14F0">
        <w:rPr>
          <w:rFonts w:ascii="Palatino Linotype" w:eastAsia="Arial" w:hAnsi="Palatino Linotype" w:cs="Arial"/>
          <w:i/>
          <w:spacing w:val="1"/>
          <w:sz w:val="24"/>
          <w:szCs w:val="24"/>
        </w:rPr>
        <w:t>m</w:t>
      </w:r>
      <w:r w:rsidRPr="000E14F0">
        <w:rPr>
          <w:rFonts w:ascii="Palatino Linotype" w:eastAsia="Arial" w:hAnsi="Palatino Linotype" w:cs="Arial"/>
          <w:i/>
          <w:sz w:val="24"/>
          <w:szCs w:val="24"/>
        </w:rPr>
        <w:t>e</w:t>
      </w:r>
      <w:r w:rsidRPr="000E14F0">
        <w:rPr>
          <w:rFonts w:ascii="Palatino Linotype" w:eastAsia="Arial" w:hAnsi="Palatino Linotype" w:cs="Arial"/>
          <w:i/>
          <w:spacing w:val="-1"/>
          <w:sz w:val="24"/>
          <w:szCs w:val="24"/>
        </w:rPr>
        <w:t>di</w:t>
      </w:r>
      <w:r w:rsidRPr="000E14F0">
        <w:rPr>
          <w:rFonts w:ascii="Palatino Linotype" w:eastAsia="Arial" w:hAnsi="Palatino Linotype" w:cs="Arial"/>
          <w:i/>
          <w:sz w:val="24"/>
          <w:szCs w:val="24"/>
        </w:rPr>
        <w:t>a</w:t>
      </w:r>
      <w:r w:rsidRPr="000E14F0">
        <w:rPr>
          <w:rFonts w:ascii="Palatino Linotype" w:eastAsia="Arial" w:hAnsi="Palatino Linotype" w:cs="Arial"/>
          <w:i/>
          <w:spacing w:val="-1"/>
          <w:sz w:val="24"/>
          <w:szCs w:val="24"/>
        </w:rPr>
        <w:t>n</w:t>
      </w:r>
      <w:r w:rsidRPr="000E14F0">
        <w:rPr>
          <w:rFonts w:ascii="Palatino Linotype" w:eastAsia="Arial" w:hAnsi="Palatino Linotype" w:cs="Arial"/>
          <w:i/>
          <w:spacing w:val="1"/>
          <w:sz w:val="24"/>
          <w:szCs w:val="24"/>
        </w:rPr>
        <w:t>t</w:t>
      </w:r>
      <w:r w:rsidRPr="000E14F0">
        <w:rPr>
          <w:rFonts w:ascii="Palatino Linotype" w:eastAsia="Arial" w:hAnsi="Palatino Linotype" w:cs="Arial"/>
          <w:i/>
          <w:sz w:val="24"/>
          <w:szCs w:val="24"/>
        </w:rPr>
        <w:t>e</w:t>
      </w:r>
      <w:r w:rsidRPr="000E14F0">
        <w:rPr>
          <w:rFonts w:ascii="Palatino Linotype" w:eastAsia="Arial" w:hAnsi="Palatino Linotype" w:cs="Arial"/>
          <w:i/>
          <w:spacing w:val="4"/>
          <w:sz w:val="24"/>
          <w:szCs w:val="24"/>
        </w:rPr>
        <w:t xml:space="preserve"> </w:t>
      </w:r>
      <w:r w:rsidRPr="000E14F0">
        <w:rPr>
          <w:rFonts w:ascii="Palatino Linotype" w:eastAsia="Arial" w:hAnsi="Palatino Linotype" w:cs="Arial"/>
          <w:i/>
          <w:sz w:val="24"/>
          <w:szCs w:val="24"/>
        </w:rPr>
        <w:t>el co</w:t>
      </w:r>
      <w:r w:rsidRPr="000E14F0">
        <w:rPr>
          <w:rFonts w:ascii="Palatino Linotype" w:eastAsia="Arial" w:hAnsi="Palatino Linotype" w:cs="Arial"/>
          <w:i/>
          <w:spacing w:val="-1"/>
          <w:sz w:val="24"/>
          <w:szCs w:val="24"/>
        </w:rPr>
        <w:t>n</w:t>
      </w:r>
      <w:r w:rsidRPr="000E14F0">
        <w:rPr>
          <w:rFonts w:ascii="Palatino Linotype" w:eastAsia="Arial" w:hAnsi="Palatino Linotype" w:cs="Arial"/>
          <w:i/>
          <w:spacing w:val="-3"/>
          <w:sz w:val="24"/>
          <w:szCs w:val="24"/>
        </w:rPr>
        <w:t>o</w:t>
      </w:r>
      <w:r w:rsidRPr="000E14F0">
        <w:rPr>
          <w:rFonts w:ascii="Palatino Linotype" w:eastAsia="Arial" w:hAnsi="Palatino Linotype" w:cs="Arial"/>
          <w:i/>
          <w:sz w:val="24"/>
          <w:szCs w:val="24"/>
        </w:rPr>
        <w:t>c</w:t>
      </w:r>
      <w:r w:rsidRPr="000E14F0">
        <w:rPr>
          <w:rFonts w:ascii="Palatino Linotype" w:eastAsia="Arial" w:hAnsi="Palatino Linotype" w:cs="Arial"/>
          <w:i/>
          <w:spacing w:val="-1"/>
          <w:sz w:val="24"/>
          <w:szCs w:val="24"/>
        </w:rPr>
        <w:t>i</w:t>
      </w:r>
      <w:r w:rsidRPr="000E14F0">
        <w:rPr>
          <w:rFonts w:ascii="Palatino Linotype" w:eastAsia="Arial" w:hAnsi="Palatino Linotype" w:cs="Arial"/>
          <w:i/>
          <w:spacing w:val="1"/>
          <w:sz w:val="24"/>
          <w:szCs w:val="24"/>
        </w:rPr>
        <w:t>m</w:t>
      </w:r>
      <w:r w:rsidRPr="000E14F0">
        <w:rPr>
          <w:rFonts w:ascii="Palatino Linotype" w:eastAsia="Arial" w:hAnsi="Palatino Linotype" w:cs="Arial"/>
          <w:i/>
          <w:spacing w:val="-1"/>
          <w:sz w:val="24"/>
          <w:szCs w:val="24"/>
        </w:rPr>
        <w:t>i</w:t>
      </w:r>
      <w:r w:rsidRPr="000E14F0">
        <w:rPr>
          <w:rFonts w:ascii="Palatino Linotype" w:eastAsia="Arial" w:hAnsi="Palatino Linotype" w:cs="Arial"/>
          <w:i/>
          <w:sz w:val="24"/>
          <w:szCs w:val="24"/>
        </w:rPr>
        <w:t>e</w:t>
      </w:r>
      <w:r w:rsidRPr="000E14F0">
        <w:rPr>
          <w:rFonts w:ascii="Palatino Linotype" w:eastAsia="Arial" w:hAnsi="Palatino Linotype" w:cs="Arial"/>
          <w:i/>
          <w:spacing w:val="-1"/>
          <w:sz w:val="24"/>
          <w:szCs w:val="24"/>
        </w:rPr>
        <w:t>n</w:t>
      </w:r>
      <w:r w:rsidRPr="000E14F0">
        <w:rPr>
          <w:rFonts w:ascii="Palatino Linotype" w:eastAsia="Arial" w:hAnsi="Palatino Linotype" w:cs="Arial"/>
          <w:i/>
          <w:spacing w:val="1"/>
          <w:sz w:val="24"/>
          <w:szCs w:val="24"/>
        </w:rPr>
        <w:t>t</w:t>
      </w:r>
      <w:r w:rsidRPr="000E14F0">
        <w:rPr>
          <w:rFonts w:ascii="Palatino Linotype" w:eastAsia="Arial" w:hAnsi="Palatino Linotype" w:cs="Arial"/>
          <w:i/>
          <w:sz w:val="24"/>
          <w:szCs w:val="24"/>
        </w:rPr>
        <w:t>o</w:t>
      </w:r>
      <w:r w:rsidRPr="000E14F0">
        <w:rPr>
          <w:rFonts w:ascii="Palatino Linotype" w:eastAsia="Arial" w:hAnsi="Palatino Linotype" w:cs="Arial"/>
          <w:i/>
          <w:spacing w:val="4"/>
          <w:sz w:val="24"/>
          <w:szCs w:val="24"/>
        </w:rPr>
        <w:t xml:space="preserve"> </w:t>
      </w:r>
      <w:r w:rsidRPr="000E14F0">
        <w:rPr>
          <w:rFonts w:ascii="Palatino Linotype" w:eastAsia="Arial" w:hAnsi="Palatino Linotype" w:cs="Arial"/>
          <w:i/>
          <w:sz w:val="24"/>
          <w:szCs w:val="24"/>
        </w:rPr>
        <w:t>de</w:t>
      </w:r>
      <w:r w:rsidRPr="000E14F0">
        <w:rPr>
          <w:rFonts w:ascii="Palatino Linotype" w:eastAsia="Arial" w:hAnsi="Palatino Linotype" w:cs="Arial"/>
          <w:i/>
          <w:spacing w:val="1"/>
          <w:sz w:val="24"/>
          <w:szCs w:val="24"/>
        </w:rPr>
        <w:t xml:space="preserve"> </w:t>
      </w:r>
      <w:r w:rsidRPr="000E14F0">
        <w:rPr>
          <w:rFonts w:ascii="Palatino Linotype" w:eastAsia="Arial" w:hAnsi="Palatino Linotype" w:cs="Arial"/>
          <w:i/>
          <w:sz w:val="24"/>
          <w:szCs w:val="24"/>
        </w:rPr>
        <w:t>d</w:t>
      </w:r>
      <w:r w:rsidRPr="000E14F0">
        <w:rPr>
          <w:rFonts w:ascii="Palatino Linotype" w:eastAsia="Arial" w:hAnsi="Palatino Linotype" w:cs="Arial"/>
          <w:i/>
          <w:spacing w:val="-1"/>
          <w:sz w:val="24"/>
          <w:szCs w:val="24"/>
        </w:rPr>
        <w:t>i</w:t>
      </w:r>
      <w:r w:rsidRPr="000E14F0">
        <w:rPr>
          <w:rFonts w:ascii="Palatino Linotype" w:eastAsia="Arial" w:hAnsi="Palatino Linotype" w:cs="Arial"/>
          <w:i/>
          <w:sz w:val="24"/>
          <w:szCs w:val="24"/>
        </w:rPr>
        <w:t>cha s</w:t>
      </w:r>
      <w:r w:rsidRPr="000E14F0">
        <w:rPr>
          <w:rFonts w:ascii="Palatino Linotype" w:eastAsia="Arial" w:hAnsi="Palatino Linotype" w:cs="Arial"/>
          <w:i/>
          <w:spacing w:val="-1"/>
          <w:sz w:val="24"/>
          <w:szCs w:val="24"/>
        </w:rPr>
        <w:t>i</w:t>
      </w:r>
      <w:r w:rsidRPr="000E14F0">
        <w:rPr>
          <w:rFonts w:ascii="Palatino Linotype" w:eastAsia="Arial" w:hAnsi="Palatino Linotype" w:cs="Arial"/>
          <w:i/>
          <w:spacing w:val="1"/>
          <w:sz w:val="24"/>
          <w:szCs w:val="24"/>
        </w:rPr>
        <w:t>t</w:t>
      </w:r>
      <w:r w:rsidRPr="000E14F0">
        <w:rPr>
          <w:rFonts w:ascii="Palatino Linotype" w:eastAsia="Arial" w:hAnsi="Palatino Linotype" w:cs="Arial"/>
          <w:i/>
          <w:sz w:val="24"/>
          <w:szCs w:val="24"/>
        </w:rPr>
        <w:t>u</w:t>
      </w:r>
      <w:r w:rsidRPr="000E14F0">
        <w:rPr>
          <w:rFonts w:ascii="Palatino Linotype" w:eastAsia="Arial" w:hAnsi="Palatino Linotype" w:cs="Arial"/>
          <w:i/>
          <w:spacing w:val="-1"/>
          <w:sz w:val="24"/>
          <w:szCs w:val="24"/>
        </w:rPr>
        <w:t>a</w:t>
      </w:r>
      <w:r w:rsidRPr="000E14F0">
        <w:rPr>
          <w:rFonts w:ascii="Palatino Linotype" w:eastAsia="Arial" w:hAnsi="Palatino Linotype" w:cs="Arial"/>
          <w:i/>
          <w:sz w:val="24"/>
          <w:szCs w:val="24"/>
        </w:rPr>
        <w:t>c</w:t>
      </w:r>
      <w:r w:rsidRPr="000E14F0">
        <w:rPr>
          <w:rFonts w:ascii="Palatino Linotype" w:eastAsia="Arial" w:hAnsi="Palatino Linotype" w:cs="Arial"/>
          <w:i/>
          <w:spacing w:val="-1"/>
          <w:sz w:val="24"/>
          <w:szCs w:val="24"/>
        </w:rPr>
        <w:t>i</w:t>
      </w:r>
      <w:r w:rsidRPr="000E14F0">
        <w:rPr>
          <w:rFonts w:ascii="Palatino Linotype" w:eastAsia="Arial" w:hAnsi="Palatino Linotype" w:cs="Arial"/>
          <w:i/>
          <w:sz w:val="24"/>
          <w:szCs w:val="24"/>
        </w:rPr>
        <w:t>ó</w:t>
      </w:r>
      <w:r w:rsidRPr="000E14F0">
        <w:rPr>
          <w:rFonts w:ascii="Palatino Linotype" w:eastAsia="Arial" w:hAnsi="Palatino Linotype" w:cs="Arial"/>
          <w:i/>
          <w:spacing w:val="-1"/>
          <w:sz w:val="24"/>
          <w:szCs w:val="24"/>
        </w:rPr>
        <w:t>n</w:t>
      </w:r>
      <w:r w:rsidRPr="000E14F0">
        <w:rPr>
          <w:rFonts w:ascii="Palatino Linotype" w:eastAsia="Arial" w:hAnsi="Palatino Linotype" w:cs="Arial"/>
          <w:i/>
          <w:sz w:val="24"/>
          <w:szCs w:val="24"/>
        </w:rPr>
        <w:t>,</w:t>
      </w:r>
      <w:r w:rsidRPr="000E14F0">
        <w:rPr>
          <w:rFonts w:ascii="Palatino Linotype" w:eastAsia="Arial" w:hAnsi="Palatino Linotype" w:cs="Arial"/>
          <w:i/>
          <w:spacing w:val="4"/>
          <w:sz w:val="24"/>
          <w:szCs w:val="24"/>
        </w:rPr>
        <w:t xml:space="preserve"> </w:t>
      </w:r>
      <w:r w:rsidRPr="000E14F0">
        <w:rPr>
          <w:rFonts w:ascii="Palatino Linotype" w:eastAsia="Arial" w:hAnsi="Palatino Linotype" w:cs="Arial"/>
          <w:i/>
          <w:sz w:val="24"/>
          <w:szCs w:val="24"/>
        </w:rPr>
        <w:t>p</w:t>
      </w:r>
      <w:r w:rsidRPr="000E14F0">
        <w:rPr>
          <w:rFonts w:ascii="Palatino Linotype" w:eastAsia="Arial" w:hAnsi="Palatino Linotype" w:cs="Arial"/>
          <w:i/>
          <w:spacing w:val="-3"/>
          <w:sz w:val="24"/>
          <w:szCs w:val="24"/>
        </w:rPr>
        <w:t>o</w:t>
      </w:r>
      <w:r w:rsidRPr="000E14F0">
        <w:rPr>
          <w:rFonts w:ascii="Palatino Linotype" w:eastAsia="Arial" w:hAnsi="Palatino Linotype" w:cs="Arial"/>
          <w:i/>
          <w:sz w:val="24"/>
          <w:szCs w:val="24"/>
        </w:rPr>
        <w:t>r</w:t>
      </w:r>
      <w:r w:rsidRPr="000E14F0">
        <w:rPr>
          <w:rFonts w:ascii="Palatino Linotype" w:eastAsia="Arial" w:hAnsi="Palatino Linotype" w:cs="Arial"/>
          <w:i/>
          <w:spacing w:val="2"/>
          <w:sz w:val="24"/>
          <w:szCs w:val="24"/>
        </w:rPr>
        <w:t xml:space="preserve"> </w:t>
      </w:r>
      <w:r w:rsidRPr="000E14F0">
        <w:rPr>
          <w:rFonts w:ascii="Palatino Linotype" w:eastAsia="Arial" w:hAnsi="Palatino Linotype" w:cs="Arial"/>
          <w:i/>
          <w:spacing w:val="-1"/>
          <w:sz w:val="24"/>
          <w:szCs w:val="24"/>
        </w:rPr>
        <w:t>l</w:t>
      </w:r>
      <w:r w:rsidRPr="000E14F0">
        <w:rPr>
          <w:rFonts w:ascii="Palatino Linotype" w:eastAsia="Arial" w:hAnsi="Palatino Linotype" w:cs="Arial"/>
          <w:i/>
          <w:sz w:val="24"/>
          <w:szCs w:val="24"/>
        </w:rPr>
        <w:t xml:space="preserve">o </w:t>
      </w:r>
      <w:r w:rsidRPr="000E14F0">
        <w:rPr>
          <w:rFonts w:ascii="Palatino Linotype" w:eastAsia="Arial" w:hAnsi="Palatino Linotype" w:cs="Arial"/>
          <w:i/>
          <w:spacing w:val="2"/>
          <w:sz w:val="24"/>
          <w:szCs w:val="24"/>
        </w:rPr>
        <w:t>q</w:t>
      </w:r>
      <w:r w:rsidRPr="000E14F0">
        <w:rPr>
          <w:rFonts w:ascii="Palatino Linotype" w:eastAsia="Arial" w:hAnsi="Palatino Linotype" w:cs="Arial"/>
          <w:i/>
          <w:sz w:val="24"/>
          <w:szCs w:val="24"/>
        </w:rPr>
        <w:t xml:space="preserve">ue </w:t>
      </w:r>
      <w:r w:rsidRPr="000E14F0">
        <w:rPr>
          <w:rFonts w:ascii="Palatino Linotype" w:eastAsia="Arial" w:hAnsi="Palatino Linotype" w:cs="Arial"/>
          <w:i/>
          <w:spacing w:val="-3"/>
          <w:sz w:val="24"/>
          <w:szCs w:val="24"/>
        </w:rPr>
        <w:t>l</w:t>
      </w:r>
      <w:r w:rsidRPr="000E14F0">
        <w:rPr>
          <w:rFonts w:ascii="Palatino Linotype" w:eastAsia="Arial" w:hAnsi="Palatino Linotype" w:cs="Arial"/>
          <w:i/>
          <w:sz w:val="24"/>
          <w:szCs w:val="24"/>
        </w:rPr>
        <w:t>a</w:t>
      </w:r>
      <w:r w:rsidRPr="000E14F0">
        <w:rPr>
          <w:rFonts w:ascii="Palatino Linotype" w:eastAsia="Arial" w:hAnsi="Palatino Linotype" w:cs="Arial"/>
          <w:i/>
          <w:spacing w:val="3"/>
          <w:sz w:val="24"/>
          <w:szCs w:val="24"/>
        </w:rPr>
        <w:t xml:space="preserve"> </w:t>
      </w:r>
      <w:r w:rsidRPr="000E14F0">
        <w:rPr>
          <w:rFonts w:ascii="Palatino Linotype" w:eastAsia="Arial" w:hAnsi="Palatino Linotype" w:cs="Arial"/>
          <w:i/>
          <w:spacing w:val="1"/>
          <w:sz w:val="24"/>
          <w:szCs w:val="24"/>
        </w:rPr>
        <w:t>r</w:t>
      </w:r>
      <w:r w:rsidRPr="000E14F0">
        <w:rPr>
          <w:rFonts w:ascii="Palatino Linotype" w:eastAsia="Arial" w:hAnsi="Palatino Linotype" w:cs="Arial"/>
          <w:i/>
          <w:sz w:val="24"/>
          <w:szCs w:val="24"/>
        </w:rPr>
        <w:t>es</w:t>
      </w:r>
      <w:r w:rsidRPr="000E14F0">
        <w:rPr>
          <w:rFonts w:ascii="Palatino Linotype" w:eastAsia="Arial" w:hAnsi="Palatino Linotype" w:cs="Arial"/>
          <w:i/>
          <w:spacing w:val="-3"/>
          <w:sz w:val="24"/>
          <w:szCs w:val="24"/>
        </w:rPr>
        <w:t>e</w:t>
      </w:r>
      <w:r w:rsidRPr="000E14F0">
        <w:rPr>
          <w:rFonts w:ascii="Palatino Linotype" w:eastAsia="Arial" w:hAnsi="Palatino Linotype" w:cs="Arial"/>
          <w:i/>
          <w:spacing w:val="1"/>
          <w:sz w:val="24"/>
          <w:szCs w:val="24"/>
        </w:rPr>
        <w:t>r</w:t>
      </w:r>
      <w:r w:rsidRPr="000E14F0">
        <w:rPr>
          <w:rFonts w:ascii="Palatino Linotype" w:eastAsia="Arial" w:hAnsi="Palatino Linotype" w:cs="Arial"/>
          <w:i/>
          <w:spacing w:val="-2"/>
          <w:sz w:val="24"/>
          <w:szCs w:val="24"/>
        </w:rPr>
        <w:t>v</w:t>
      </w:r>
      <w:r w:rsidRPr="000E14F0">
        <w:rPr>
          <w:rFonts w:ascii="Palatino Linotype" w:eastAsia="Arial" w:hAnsi="Palatino Linotype" w:cs="Arial"/>
          <w:i/>
          <w:sz w:val="24"/>
          <w:szCs w:val="24"/>
        </w:rPr>
        <w:t>a</w:t>
      </w:r>
      <w:r w:rsidRPr="000E14F0">
        <w:rPr>
          <w:rFonts w:ascii="Palatino Linotype" w:eastAsia="Arial" w:hAnsi="Palatino Linotype" w:cs="Arial"/>
          <w:i/>
          <w:spacing w:val="3"/>
          <w:sz w:val="24"/>
          <w:szCs w:val="24"/>
        </w:rPr>
        <w:t xml:space="preserve"> </w:t>
      </w:r>
      <w:r w:rsidRPr="000E14F0">
        <w:rPr>
          <w:rFonts w:ascii="Palatino Linotype" w:eastAsia="Arial" w:hAnsi="Palatino Linotype" w:cs="Arial"/>
          <w:i/>
          <w:sz w:val="24"/>
          <w:szCs w:val="24"/>
        </w:rPr>
        <w:t xml:space="preserve">de </w:t>
      </w:r>
      <w:r w:rsidRPr="000E14F0">
        <w:rPr>
          <w:rFonts w:ascii="Palatino Linotype" w:eastAsia="Arial" w:hAnsi="Palatino Linotype" w:cs="Arial"/>
          <w:i/>
          <w:spacing w:val="-1"/>
          <w:sz w:val="24"/>
          <w:szCs w:val="24"/>
        </w:rPr>
        <w:t>l</w:t>
      </w:r>
      <w:r w:rsidRPr="000E14F0">
        <w:rPr>
          <w:rFonts w:ascii="Palatino Linotype" w:eastAsia="Arial" w:hAnsi="Palatino Linotype" w:cs="Arial"/>
          <w:i/>
          <w:sz w:val="24"/>
          <w:szCs w:val="24"/>
        </w:rPr>
        <w:t>a</w:t>
      </w:r>
      <w:r w:rsidRPr="000E14F0">
        <w:rPr>
          <w:rFonts w:ascii="Palatino Linotype" w:eastAsia="Arial" w:hAnsi="Palatino Linotype" w:cs="Arial"/>
          <w:i/>
          <w:spacing w:val="3"/>
          <w:sz w:val="24"/>
          <w:szCs w:val="24"/>
        </w:rPr>
        <w:t xml:space="preserve"> </w:t>
      </w:r>
      <w:r w:rsidRPr="000E14F0">
        <w:rPr>
          <w:rFonts w:ascii="Palatino Linotype" w:eastAsia="Arial" w:hAnsi="Palatino Linotype" w:cs="Arial"/>
          <w:i/>
          <w:spacing w:val="1"/>
          <w:sz w:val="24"/>
          <w:szCs w:val="24"/>
        </w:rPr>
        <w:t>r</w:t>
      </w:r>
      <w:r w:rsidRPr="000E14F0">
        <w:rPr>
          <w:rFonts w:ascii="Palatino Linotype" w:eastAsia="Arial" w:hAnsi="Palatino Linotype" w:cs="Arial"/>
          <w:i/>
          <w:sz w:val="24"/>
          <w:szCs w:val="24"/>
        </w:rPr>
        <w:t>e</w:t>
      </w:r>
      <w:r w:rsidRPr="000E14F0">
        <w:rPr>
          <w:rFonts w:ascii="Palatino Linotype" w:eastAsia="Arial" w:hAnsi="Palatino Linotype" w:cs="Arial"/>
          <w:i/>
          <w:spacing w:val="-1"/>
          <w:sz w:val="24"/>
          <w:szCs w:val="24"/>
        </w:rPr>
        <w:t>l</w:t>
      </w:r>
      <w:r w:rsidRPr="000E14F0">
        <w:rPr>
          <w:rFonts w:ascii="Palatino Linotype" w:eastAsia="Arial" w:hAnsi="Palatino Linotype" w:cs="Arial"/>
          <w:i/>
          <w:sz w:val="24"/>
          <w:szCs w:val="24"/>
        </w:rPr>
        <w:t>ac</w:t>
      </w:r>
      <w:r w:rsidRPr="000E14F0">
        <w:rPr>
          <w:rFonts w:ascii="Palatino Linotype" w:eastAsia="Arial" w:hAnsi="Palatino Linotype" w:cs="Arial"/>
          <w:i/>
          <w:spacing w:val="-1"/>
          <w:sz w:val="24"/>
          <w:szCs w:val="24"/>
        </w:rPr>
        <w:t>i</w:t>
      </w:r>
      <w:r w:rsidRPr="000E14F0">
        <w:rPr>
          <w:rFonts w:ascii="Palatino Linotype" w:eastAsia="Arial" w:hAnsi="Palatino Linotype" w:cs="Arial"/>
          <w:i/>
          <w:spacing w:val="-3"/>
          <w:sz w:val="24"/>
          <w:szCs w:val="24"/>
        </w:rPr>
        <w:t>ó</w:t>
      </w:r>
      <w:r w:rsidRPr="000E14F0">
        <w:rPr>
          <w:rFonts w:ascii="Palatino Linotype" w:eastAsia="Arial" w:hAnsi="Palatino Linotype" w:cs="Arial"/>
          <w:i/>
          <w:sz w:val="24"/>
          <w:szCs w:val="24"/>
        </w:rPr>
        <w:t>n</w:t>
      </w:r>
      <w:r w:rsidRPr="000E14F0">
        <w:rPr>
          <w:rFonts w:ascii="Palatino Linotype" w:eastAsia="Arial" w:hAnsi="Palatino Linotype" w:cs="Arial"/>
          <w:i/>
          <w:spacing w:val="3"/>
          <w:sz w:val="24"/>
          <w:szCs w:val="24"/>
        </w:rPr>
        <w:t xml:space="preserve"> </w:t>
      </w:r>
      <w:r w:rsidRPr="000E14F0">
        <w:rPr>
          <w:rFonts w:ascii="Palatino Linotype" w:eastAsia="Arial" w:hAnsi="Palatino Linotype" w:cs="Arial"/>
          <w:i/>
          <w:sz w:val="24"/>
          <w:szCs w:val="24"/>
        </w:rPr>
        <w:t xml:space="preserve">de </w:t>
      </w:r>
      <w:r w:rsidRPr="000E14F0">
        <w:rPr>
          <w:rFonts w:ascii="Palatino Linotype" w:eastAsia="Arial" w:hAnsi="Palatino Linotype" w:cs="Arial"/>
          <w:i/>
          <w:spacing w:val="-1"/>
          <w:sz w:val="24"/>
          <w:szCs w:val="24"/>
        </w:rPr>
        <w:t>l</w:t>
      </w:r>
      <w:r w:rsidRPr="000E14F0">
        <w:rPr>
          <w:rFonts w:ascii="Palatino Linotype" w:eastAsia="Arial" w:hAnsi="Palatino Linotype" w:cs="Arial"/>
          <w:i/>
          <w:sz w:val="24"/>
          <w:szCs w:val="24"/>
        </w:rPr>
        <w:t>os</w:t>
      </w:r>
      <w:r w:rsidRPr="000E14F0">
        <w:rPr>
          <w:rFonts w:ascii="Palatino Linotype" w:eastAsia="Arial" w:hAnsi="Palatino Linotype" w:cs="Arial"/>
          <w:i/>
          <w:spacing w:val="3"/>
          <w:sz w:val="24"/>
          <w:szCs w:val="24"/>
        </w:rPr>
        <w:t xml:space="preserve"> </w:t>
      </w:r>
      <w:r w:rsidRPr="000E14F0">
        <w:rPr>
          <w:rFonts w:ascii="Palatino Linotype" w:eastAsia="Arial" w:hAnsi="Palatino Linotype" w:cs="Arial"/>
          <w:i/>
          <w:sz w:val="24"/>
          <w:szCs w:val="24"/>
        </w:rPr>
        <w:t>n</w:t>
      </w:r>
      <w:r w:rsidRPr="000E14F0">
        <w:rPr>
          <w:rFonts w:ascii="Palatino Linotype" w:eastAsia="Arial" w:hAnsi="Palatino Linotype" w:cs="Arial"/>
          <w:i/>
          <w:spacing w:val="-3"/>
          <w:sz w:val="24"/>
          <w:szCs w:val="24"/>
        </w:rPr>
        <w:t>o</w:t>
      </w:r>
      <w:r w:rsidRPr="000E14F0">
        <w:rPr>
          <w:rFonts w:ascii="Palatino Linotype" w:eastAsia="Arial" w:hAnsi="Palatino Linotype" w:cs="Arial"/>
          <w:i/>
          <w:spacing w:val="1"/>
          <w:sz w:val="24"/>
          <w:szCs w:val="24"/>
        </w:rPr>
        <w:t>m</w:t>
      </w:r>
      <w:r w:rsidRPr="000E14F0">
        <w:rPr>
          <w:rFonts w:ascii="Palatino Linotype" w:eastAsia="Arial" w:hAnsi="Palatino Linotype" w:cs="Arial"/>
          <w:i/>
          <w:sz w:val="24"/>
          <w:szCs w:val="24"/>
        </w:rPr>
        <w:t>bres</w:t>
      </w:r>
      <w:r w:rsidRPr="000E14F0">
        <w:rPr>
          <w:rFonts w:ascii="Palatino Linotype" w:eastAsia="Arial" w:hAnsi="Palatino Linotype" w:cs="Arial"/>
          <w:i/>
          <w:spacing w:val="1"/>
          <w:sz w:val="24"/>
          <w:szCs w:val="24"/>
        </w:rPr>
        <w:t xml:space="preserve"> </w:t>
      </w:r>
      <w:r w:rsidRPr="000E14F0">
        <w:rPr>
          <w:rFonts w:ascii="Palatino Linotype" w:eastAsia="Arial" w:hAnsi="Palatino Linotype" w:cs="Arial"/>
          <w:i/>
          <w:sz w:val="24"/>
          <w:szCs w:val="24"/>
        </w:rPr>
        <w:t>y</w:t>
      </w:r>
      <w:r w:rsidRPr="000E14F0">
        <w:rPr>
          <w:rFonts w:ascii="Palatino Linotype" w:eastAsia="Arial" w:hAnsi="Palatino Linotype" w:cs="Arial"/>
          <w:i/>
          <w:spacing w:val="1"/>
          <w:sz w:val="24"/>
          <w:szCs w:val="24"/>
        </w:rPr>
        <w:t xml:space="preserve"> </w:t>
      </w:r>
      <w:r w:rsidRPr="000E14F0">
        <w:rPr>
          <w:rFonts w:ascii="Palatino Linotype" w:eastAsia="Arial" w:hAnsi="Palatino Linotype" w:cs="Arial"/>
          <w:i/>
          <w:spacing w:val="-1"/>
          <w:sz w:val="24"/>
          <w:szCs w:val="24"/>
        </w:rPr>
        <w:t>l</w:t>
      </w:r>
      <w:r w:rsidRPr="000E14F0">
        <w:rPr>
          <w:rFonts w:ascii="Palatino Linotype" w:eastAsia="Arial" w:hAnsi="Palatino Linotype" w:cs="Arial"/>
          <w:i/>
          <w:spacing w:val="-3"/>
          <w:sz w:val="24"/>
          <w:szCs w:val="24"/>
        </w:rPr>
        <w:t>a</w:t>
      </w:r>
      <w:r w:rsidRPr="000E14F0">
        <w:rPr>
          <w:rFonts w:ascii="Palatino Linotype" w:eastAsia="Arial" w:hAnsi="Palatino Linotype" w:cs="Arial"/>
          <w:i/>
          <w:sz w:val="24"/>
          <w:szCs w:val="24"/>
        </w:rPr>
        <w:t>s</w:t>
      </w:r>
      <w:r w:rsidRPr="000E14F0">
        <w:rPr>
          <w:rFonts w:ascii="Palatino Linotype" w:eastAsia="Arial" w:hAnsi="Palatino Linotype" w:cs="Arial"/>
          <w:i/>
          <w:spacing w:val="1"/>
          <w:sz w:val="24"/>
          <w:szCs w:val="24"/>
        </w:rPr>
        <w:t xml:space="preserve"> </w:t>
      </w:r>
      <w:r w:rsidRPr="000E14F0">
        <w:rPr>
          <w:rFonts w:ascii="Palatino Linotype" w:eastAsia="Arial" w:hAnsi="Palatino Linotype" w:cs="Arial"/>
          <w:i/>
          <w:spacing w:val="3"/>
          <w:sz w:val="24"/>
          <w:szCs w:val="24"/>
        </w:rPr>
        <w:t>f</w:t>
      </w:r>
      <w:r w:rsidRPr="000E14F0">
        <w:rPr>
          <w:rFonts w:ascii="Palatino Linotype" w:eastAsia="Arial" w:hAnsi="Palatino Linotype" w:cs="Arial"/>
          <w:i/>
          <w:sz w:val="24"/>
          <w:szCs w:val="24"/>
        </w:rPr>
        <w:t>u</w:t>
      </w:r>
      <w:r w:rsidRPr="000E14F0">
        <w:rPr>
          <w:rFonts w:ascii="Palatino Linotype" w:eastAsia="Arial" w:hAnsi="Palatino Linotype" w:cs="Arial"/>
          <w:i/>
          <w:spacing w:val="-3"/>
          <w:sz w:val="24"/>
          <w:szCs w:val="24"/>
        </w:rPr>
        <w:t>n</w:t>
      </w:r>
      <w:r w:rsidRPr="000E14F0">
        <w:rPr>
          <w:rFonts w:ascii="Palatino Linotype" w:eastAsia="Arial" w:hAnsi="Palatino Linotype" w:cs="Arial"/>
          <w:i/>
          <w:sz w:val="24"/>
          <w:szCs w:val="24"/>
        </w:rPr>
        <w:t>c</w:t>
      </w:r>
      <w:r w:rsidRPr="000E14F0">
        <w:rPr>
          <w:rFonts w:ascii="Palatino Linotype" w:eastAsia="Arial" w:hAnsi="Palatino Linotype" w:cs="Arial"/>
          <w:i/>
          <w:spacing w:val="-1"/>
          <w:sz w:val="24"/>
          <w:szCs w:val="24"/>
        </w:rPr>
        <w:t>i</w:t>
      </w:r>
      <w:r w:rsidRPr="000E14F0">
        <w:rPr>
          <w:rFonts w:ascii="Palatino Linotype" w:eastAsia="Arial" w:hAnsi="Palatino Linotype" w:cs="Arial"/>
          <w:i/>
          <w:sz w:val="24"/>
          <w:szCs w:val="24"/>
        </w:rPr>
        <w:t>o</w:t>
      </w:r>
      <w:r w:rsidRPr="000E14F0">
        <w:rPr>
          <w:rFonts w:ascii="Palatino Linotype" w:eastAsia="Arial" w:hAnsi="Palatino Linotype" w:cs="Arial"/>
          <w:i/>
          <w:spacing w:val="-1"/>
          <w:sz w:val="24"/>
          <w:szCs w:val="24"/>
        </w:rPr>
        <w:t>n</w:t>
      </w:r>
      <w:r w:rsidRPr="000E14F0">
        <w:rPr>
          <w:rFonts w:ascii="Palatino Linotype" w:eastAsia="Arial" w:hAnsi="Palatino Linotype" w:cs="Arial"/>
          <w:i/>
          <w:sz w:val="24"/>
          <w:szCs w:val="24"/>
        </w:rPr>
        <w:t xml:space="preserve">es </w:t>
      </w:r>
      <w:r w:rsidRPr="000E14F0">
        <w:rPr>
          <w:rFonts w:ascii="Palatino Linotype" w:eastAsia="Arial" w:hAnsi="Palatino Linotype" w:cs="Arial"/>
          <w:i/>
          <w:spacing w:val="2"/>
          <w:sz w:val="24"/>
          <w:szCs w:val="24"/>
        </w:rPr>
        <w:t>q</w:t>
      </w:r>
      <w:r w:rsidRPr="000E14F0">
        <w:rPr>
          <w:rFonts w:ascii="Palatino Linotype" w:eastAsia="Arial" w:hAnsi="Palatino Linotype" w:cs="Arial"/>
          <w:i/>
          <w:sz w:val="24"/>
          <w:szCs w:val="24"/>
        </w:rPr>
        <w:t xml:space="preserve">ue </w:t>
      </w:r>
      <w:r w:rsidRPr="000E14F0">
        <w:rPr>
          <w:rFonts w:ascii="Palatino Linotype" w:eastAsia="Arial" w:hAnsi="Palatino Linotype" w:cs="Arial"/>
          <w:i/>
          <w:sz w:val="24"/>
          <w:szCs w:val="24"/>
        </w:rPr>
        <w:lastRenderedPageBreak/>
        <w:t>d</w:t>
      </w:r>
      <w:r w:rsidRPr="000E14F0">
        <w:rPr>
          <w:rFonts w:ascii="Palatino Linotype" w:eastAsia="Arial" w:hAnsi="Palatino Linotype" w:cs="Arial"/>
          <w:i/>
          <w:spacing w:val="-1"/>
          <w:sz w:val="24"/>
          <w:szCs w:val="24"/>
        </w:rPr>
        <w:t>e</w:t>
      </w:r>
      <w:r w:rsidRPr="000E14F0">
        <w:rPr>
          <w:rFonts w:ascii="Palatino Linotype" w:eastAsia="Arial" w:hAnsi="Palatino Linotype" w:cs="Arial"/>
          <w:i/>
          <w:sz w:val="24"/>
          <w:szCs w:val="24"/>
        </w:rPr>
        <w:t>sempeñ</w:t>
      </w:r>
      <w:r w:rsidRPr="000E14F0">
        <w:rPr>
          <w:rFonts w:ascii="Palatino Linotype" w:eastAsia="Arial" w:hAnsi="Palatino Linotype" w:cs="Arial"/>
          <w:i/>
          <w:spacing w:val="-1"/>
          <w:sz w:val="24"/>
          <w:szCs w:val="24"/>
        </w:rPr>
        <w:t>a</w:t>
      </w:r>
      <w:r w:rsidRPr="000E14F0">
        <w:rPr>
          <w:rFonts w:ascii="Palatino Linotype" w:eastAsia="Arial" w:hAnsi="Palatino Linotype" w:cs="Arial"/>
          <w:i/>
          <w:sz w:val="24"/>
          <w:szCs w:val="24"/>
        </w:rPr>
        <w:t>n</w:t>
      </w:r>
      <w:r w:rsidRPr="000E14F0">
        <w:rPr>
          <w:rFonts w:ascii="Palatino Linotype" w:eastAsia="Arial" w:hAnsi="Palatino Linotype" w:cs="Arial"/>
          <w:i/>
          <w:spacing w:val="3"/>
          <w:sz w:val="24"/>
          <w:szCs w:val="24"/>
        </w:rPr>
        <w:t xml:space="preserve"> </w:t>
      </w:r>
      <w:r w:rsidRPr="000E14F0">
        <w:rPr>
          <w:rFonts w:ascii="Palatino Linotype" w:eastAsia="Arial" w:hAnsi="Palatino Linotype" w:cs="Arial"/>
          <w:i/>
          <w:spacing w:val="-1"/>
          <w:sz w:val="24"/>
          <w:szCs w:val="24"/>
        </w:rPr>
        <w:t>l</w:t>
      </w:r>
      <w:r w:rsidRPr="000E14F0">
        <w:rPr>
          <w:rFonts w:ascii="Palatino Linotype" w:eastAsia="Arial" w:hAnsi="Palatino Linotype" w:cs="Arial"/>
          <w:i/>
          <w:sz w:val="24"/>
          <w:szCs w:val="24"/>
        </w:rPr>
        <w:t>os</w:t>
      </w:r>
      <w:r w:rsidRPr="000E14F0">
        <w:rPr>
          <w:rFonts w:ascii="Palatino Linotype" w:eastAsia="Arial" w:hAnsi="Palatino Linotype" w:cs="Arial"/>
          <w:i/>
          <w:spacing w:val="3"/>
          <w:sz w:val="24"/>
          <w:szCs w:val="24"/>
        </w:rPr>
        <w:t xml:space="preserve"> </w:t>
      </w:r>
      <w:r w:rsidRPr="000E14F0">
        <w:rPr>
          <w:rFonts w:ascii="Palatino Linotype" w:eastAsia="Arial" w:hAnsi="Palatino Linotype" w:cs="Arial"/>
          <w:i/>
          <w:sz w:val="24"/>
          <w:szCs w:val="24"/>
        </w:rPr>
        <w:t>s</w:t>
      </w:r>
      <w:r w:rsidRPr="000E14F0">
        <w:rPr>
          <w:rFonts w:ascii="Palatino Linotype" w:eastAsia="Arial" w:hAnsi="Palatino Linotype" w:cs="Arial"/>
          <w:i/>
          <w:spacing w:val="-3"/>
          <w:sz w:val="24"/>
          <w:szCs w:val="24"/>
        </w:rPr>
        <w:t>e</w:t>
      </w:r>
      <w:r w:rsidRPr="000E14F0">
        <w:rPr>
          <w:rFonts w:ascii="Palatino Linotype" w:eastAsia="Arial" w:hAnsi="Palatino Linotype" w:cs="Arial"/>
          <w:i/>
          <w:spacing w:val="1"/>
          <w:sz w:val="24"/>
          <w:szCs w:val="24"/>
        </w:rPr>
        <w:t>r</w:t>
      </w:r>
      <w:r w:rsidRPr="000E14F0">
        <w:rPr>
          <w:rFonts w:ascii="Palatino Linotype" w:eastAsia="Arial" w:hAnsi="Palatino Linotype" w:cs="Arial"/>
          <w:i/>
          <w:spacing w:val="-2"/>
          <w:sz w:val="24"/>
          <w:szCs w:val="24"/>
        </w:rPr>
        <w:t>v</w:t>
      </w:r>
      <w:r w:rsidRPr="000E14F0">
        <w:rPr>
          <w:rFonts w:ascii="Palatino Linotype" w:eastAsia="Arial" w:hAnsi="Palatino Linotype" w:cs="Arial"/>
          <w:i/>
          <w:spacing w:val="-1"/>
          <w:sz w:val="24"/>
          <w:szCs w:val="24"/>
        </w:rPr>
        <w:t>i</w:t>
      </w:r>
      <w:r w:rsidRPr="000E14F0">
        <w:rPr>
          <w:rFonts w:ascii="Palatino Linotype" w:eastAsia="Arial" w:hAnsi="Palatino Linotype" w:cs="Arial"/>
          <w:i/>
          <w:spacing w:val="2"/>
          <w:sz w:val="24"/>
          <w:szCs w:val="24"/>
        </w:rPr>
        <w:t>d</w:t>
      </w:r>
      <w:r w:rsidRPr="000E14F0">
        <w:rPr>
          <w:rFonts w:ascii="Palatino Linotype" w:eastAsia="Arial" w:hAnsi="Palatino Linotype" w:cs="Arial"/>
          <w:i/>
          <w:sz w:val="24"/>
          <w:szCs w:val="24"/>
        </w:rPr>
        <w:t>ores</w:t>
      </w:r>
      <w:r w:rsidRPr="000E14F0">
        <w:rPr>
          <w:rFonts w:ascii="Palatino Linotype" w:eastAsia="Arial" w:hAnsi="Palatino Linotype" w:cs="Arial"/>
          <w:i/>
          <w:spacing w:val="4"/>
          <w:sz w:val="24"/>
          <w:szCs w:val="24"/>
        </w:rPr>
        <w:t xml:space="preserve"> </w:t>
      </w:r>
      <w:r w:rsidRPr="000E14F0">
        <w:rPr>
          <w:rFonts w:ascii="Palatino Linotype" w:eastAsia="Arial" w:hAnsi="Palatino Linotype" w:cs="Arial"/>
          <w:i/>
          <w:sz w:val="24"/>
          <w:szCs w:val="24"/>
        </w:rPr>
        <w:t>p</w:t>
      </w:r>
      <w:r w:rsidRPr="000E14F0">
        <w:rPr>
          <w:rFonts w:ascii="Palatino Linotype" w:eastAsia="Arial" w:hAnsi="Palatino Linotype" w:cs="Arial"/>
          <w:i/>
          <w:spacing w:val="-1"/>
          <w:sz w:val="24"/>
          <w:szCs w:val="24"/>
        </w:rPr>
        <w:t>ú</w:t>
      </w:r>
      <w:r w:rsidRPr="000E14F0">
        <w:rPr>
          <w:rFonts w:ascii="Palatino Linotype" w:eastAsia="Arial" w:hAnsi="Palatino Linotype" w:cs="Arial"/>
          <w:i/>
          <w:sz w:val="24"/>
          <w:szCs w:val="24"/>
        </w:rPr>
        <w:t>b</w:t>
      </w:r>
      <w:r w:rsidRPr="000E14F0">
        <w:rPr>
          <w:rFonts w:ascii="Palatino Linotype" w:eastAsia="Arial" w:hAnsi="Palatino Linotype" w:cs="Arial"/>
          <w:i/>
          <w:spacing w:val="-1"/>
          <w:sz w:val="24"/>
          <w:szCs w:val="24"/>
        </w:rPr>
        <w:t>li</w:t>
      </w:r>
      <w:r w:rsidRPr="000E14F0">
        <w:rPr>
          <w:rFonts w:ascii="Palatino Linotype" w:eastAsia="Arial" w:hAnsi="Palatino Linotype" w:cs="Arial"/>
          <w:i/>
          <w:sz w:val="24"/>
          <w:szCs w:val="24"/>
        </w:rPr>
        <w:t>cos</w:t>
      </w:r>
      <w:r w:rsidRPr="000E14F0">
        <w:rPr>
          <w:rFonts w:ascii="Palatino Linotype" w:eastAsia="Arial" w:hAnsi="Palatino Linotype" w:cs="Arial"/>
          <w:i/>
          <w:spacing w:val="3"/>
          <w:sz w:val="24"/>
          <w:szCs w:val="24"/>
        </w:rPr>
        <w:t xml:space="preserve"> </w:t>
      </w:r>
      <w:r w:rsidRPr="000E14F0">
        <w:rPr>
          <w:rFonts w:ascii="Palatino Linotype" w:eastAsia="Arial" w:hAnsi="Palatino Linotype" w:cs="Arial"/>
          <w:i/>
          <w:spacing w:val="2"/>
          <w:sz w:val="24"/>
          <w:szCs w:val="24"/>
        </w:rPr>
        <w:t>q</w:t>
      </w:r>
      <w:r w:rsidRPr="000E14F0">
        <w:rPr>
          <w:rFonts w:ascii="Palatino Linotype" w:eastAsia="Arial" w:hAnsi="Palatino Linotype" w:cs="Arial"/>
          <w:i/>
          <w:sz w:val="24"/>
          <w:szCs w:val="24"/>
        </w:rPr>
        <w:t>ue pr</w:t>
      </w:r>
      <w:r w:rsidRPr="000E14F0">
        <w:rPr>
          <w:rFonts w:ascii="Palatino Linotype" w:eastAsia="Arial" w:hAnsi="Palatino Linotype" w:cs="Arial"/>
          <w:i/>
          <w:spacing w:val="2"/>
          <w:sz w:val="24"/>
          <w:szCs w:val="24"/>
        </w:rPr>
        <w:t>e</w:t>
      </w:r>
      <w:r w:rsidRPr="000E14F0">
        <w:rPr>
          <w:rFonts w:ascii="Palatino Linotype" w:eastAsia="Arial" w:hAnsi="Palatino Linotype" w:cs="Arial"/>
          <w:i/>
          <w:spacing w:val="-2"/>
          <w:sz w:val="24"/>
          <w:szCs w:val="24"/>
        </w:rPr>
        <w:t>s</w:t>
      </w:r>
      <w:r w:rsidRPr="000E14F0">
        <w:rPr>
          <w:rFonts w:ascii="Palatino Linotype" w:eastAsia="Arial" w:hAnsi="Palatino Linotype" w:cs="Arial"/>
          <w:i/>
          <w:spacing w:val="-1"/>
          <w:sz w:val="24"/>
          <w:szCs w:val="24"/>
        </w:rPr>
        <w:t>t</w:t>
      </w:r>
      <w:r w:rsidRPr="000E14F0">
        <w:rPr>
          <w:rFonts w:ascii="Palatino Linotype" w:eastAsia="Arial" w:hAnsi="Palatino Linotype" w:cs="Arial"/>
          <w:i/>
          <w:sz w:val="24"/>
          <w:szCs w:val="24"/>
        </w:rPr>
        <w:t>an</w:t>
      </w:r>
      <w:r w:rsidRPr="000E14F0">
        <w:rPr>
          <w:rFonts w:ascii="Palatino Linotype" w:eastAsia="Arial" w:hAnsi="Palatino Linotype" w:cs="Arial"/>
          <w:i/>
          <w:spacing w:val="3"/>
          <w:sz w:val="24"/>
          <w:szCs w:val="24"/>
        </w:rPr>
        <w:t xml:space="preserve"> </w:t>
      </w:r>
      <w:r w:rsidRPr="000E14F0">
        <w:rPr>
          <w:rFonts w:ascii="Palatino Linotype" w:eastAsia="Arial" w:hAnsi="Palatino Linotype" w:cs="Arial"/>
          <w:i/>
          <w:sz w:val="24"/>
          <w:szCs w:val="24"/>
        </w:rPr>
        <w:t>sus</w:t>
      </w:r>
      <w:r w:rsidRPr="000E14F0">
        <w:rPr>
          <w:rFonts w:ascii="Palatino Linotype" w:eastAsia="Arial" w:hAnsi="Palatino Linotype" w:cs="Arial"/>
          <w:i/>
          <w:spacing w:val="3"/>
          <w:sz w:val="24"/>
          <w:szCs w:val="24"/>
        </w:rPr>
        <w:t xml:space="preserve"> </w:t>
      </w:r>
      <w:r w:rsidRPr="000E14F0">
        <w:rPr>
          <w:rFonts w:ascii="Palatino Linotype" w:eastAsia="Arial" w:hAnsi="Palatino Linotype" w:cs="Arial"/>
          <w:i/>
          <w:sz w:val="24"/>
          <w:szCs w:val="24"/>
        </w:rPr>
        <w:t>ser</w:t>
      </w:r>
      <w:r w:rsidRPr="000E14F0">
        <w:rPr>
          <w:rFonts w:ascii="Palatino Linotype" w:eastAsia="Arial" w:hAnsi="Palatino Linotype" w:cs="Arial"/>
          <w:i/>
          <w:spacing w:val="-2"/>
          <w:sz w:val="24"/>
          <w:szCs w:val="24"/>
        </w:rPr>
        <w:t>v</w:t>
      </w:r>
      <w:r w:rsidRPr="000E14F0">
        <w:rPr>
          <w:rFonts w:ascii="Palatino Linotype" w:eastAsia="Arial" w:hAnsi="Palatino Linotype" w:cs="Arial"/>
          <w:i/>
          <w:spacing w:val="-1"/>
          <w:sz w:val="24"/>
          <w:szCs w:val="24"/>
        </w:rPr>
        <w:t>i</w:t>
      </w:r>
      <w:r w:rsidRPr="000E14F0">
        <w:rPr>
          <w:rFonts w:ascii="Palatino Linotype" w:eastAsia="Arial" w:hAnsi="Palatino Linotype" w:cs="Arial"/>
          <w:i/>
          <w:sz w:val="24"/>
          <w:szCs w:val="24"/>
        </w:rPr>
        <w:t>c</w:t>
      </w:r>
      <w:r w:rsidRPr="000E14F0">
        <w:rPr>
          <w:rFonts w:ascii="Palatino Linotype" w:eastAsia="Arial" w:hAnsi="Palatino Linotype" w:cs="Arial"/>
          <w:i/>
          <w:spacing w:val="-1"/>
          <w:sz w:val="24"/>
          <w:szCs w:val="24"/>
        </w:rPr>
        <w:t>i</w:t>
      </w:r>
      <w:r w:rsidRPr="000E14F0">
        <w:rPr>
          <w:rFonts w:ascii="Palatino Linotype" w:eastAsia="Arial" w:hAnsi="Palatino Linotype" w:cs="Arial"/>
          <w:i/>
          <w:sz w:val="24"/>
          <w:szCs w:val="24"/>
        </w:rPr>
        <w:t>os</w:t>
      </w:r>
      <w:r w:rsidRPr="000E14F0">
        <w:rPr>
          <w:rFonts w:ascii="Palatino Linotype" w:eastAsia="Arial" w:hAnsi="Palatino Linotype" w:cs="Arial"/>
          <w:i/>
          <w:spacing w:val="3"/>
          <w:sz w:val="24"/>
          <w:szCs w:val="24"/>
        </w:rPr>
        <w:t xml:space="preserve"> </w:t>
      </w:r>
      <w:r w:rsidRPr="000E14F0">
        <w:rPr>
          <w:rFonts w:ascii="Palatino Linotype" w:eastAsia="Arial" w:hAnsi="Palatino Linotype" w:cs="Arial"/>
          <w:i/>
          <w:sz w:val="24"/>
          <w:szCs w:val="24"/>
        </w:rPr>
        <w:t>en</w:t>
      </w:r>
      <w:r w:rsidRPr="000E14F0">
        <w:rPr>
          <w:rFonts w:ascii="Palatino Linotype" w:eastAsia="Arial" w:hAnsi="Palatino Linotype" w:cs="Arial"/>
          <w:i/>
          <w:spacing w:val="3"/>
          <w:sz w:val="24"/>
          <w:szCs w:val="24"/>
        </w:rPr>
        <w:t xml:space="preserve"> </w:t>
      </w:r>
      <w:r w:rsidRPr="000E14F0">
        <w:rPr>
          <w:rFonts w:ascii="Palatino Linotype" w:eastAsia="Arial" w:hAnsi="Palatino Linotype" w:cs="Arial"/>
          <w:i/>
          <w:sz w:val="24"/>
          <w:szCs w:val="24"/>
        </w:rPr>
        <w:t>ár</w:t>
      </w:r>
      <w:r w:rsidRPr="000E14F0">
        <w:rPr>
          <w:rFonts w:ascii="Palatino Linotype" w:eastAsia="Arial" w:hAnsi="Palatino Linotype" w:cs="Arial"/>
          <w:i/>
          <w:spacing w:val="-2"/>
          <w:sz w:val="24"/>
          <w:szCs w:val="24"/>
        </w:rPr>
        <w:t>e</w:t>
      </w:r>
      <w:r w:rsidRPr="000E14F0">
        <w:rPr>
          <w:rFonts w:ascii="Palatino Linotype" w:eastAsia="Arial" w:hAnsi="Palatino Linotype" w:cs="Arial"/>
          <w:i/>
          <w:sz w:val="24"/>
          <w:szCs w:val="24"/>
        </w:rPr>
        <w:t>as</w:t>
      </w:r>
      <w:r w:rsidRPr="000E14F0">
        <w:rPr>
          <w:rFonts w:ascii="Palatino Linotype" w:eastAsia="Arial" w:hAnsi="Palatino Linotype" w:cs="Arial"/>
          <w:i/>
          <w:spacing w:val="3"/>
          <w:sz w:val="24"/>
          <w:szCs w:val="24"/>
        </w:rPr>
        <w:t xml:space="preserve"> </w:t>
      </w:r>
      <w:r w:rsidRPr="000E14F0">
        <w:rPr>
          <w:rFonts w:ascii="Palatino Linotype" w:eastAsia="Arial" w:hAnsi="Palatino Linotype" w:cs="Arial"/>
          <w:i/>
          <w:sz w:val="24"/>
          <w:szCs w:val="24"/>
        </w:rPr>
        <w:t>de</w:t>
      </w:r>
      <w:r w:rsidRPr="000E14F0">
        <w:rPr>
          <w:rFonts w:ascii="Palatino Linotype" w:eastAsia="Arial" w:hAnsi="Palatino Linotype" w:cs="Arial"/>
          <w:i/>
          <w:spacing w:val="3"/>
          <w:sz w:val="24"/>
          <w:szCs w:val="24"/>
        </w:rPr>
        <w:t xml:space="preserve"> </w:t>
      </w:r>
      <w:r w:rsidRPr="000E14F0">
        <w:rPr>
          <w:rFonts w:ascii="Palatino Linotype" w:eastAsia="Arial" w:hAnsi="Palatino Linotype" w:cs="Arial"/>
          <w:i/>
          <w:sz w:val="24"/>
          <w:szCs w:val="24"/>
        </w:rPr>
        <w:t>s</w:t>
      </w:r>
      <w:r w:rsidRPr="000E14F0">
        <w:rPr>
          <w:rFonts w:ascii="Palatino Linotype" w:eastAsia="Arial" w:hAnsi="Palatino Linotype" w:cs="Arial"/>
          <w:i/>
          <w:spacing w:val="-3"/>
          <w:sz w:val="24"/>
          <w:szCs w:val="24"/>
        </w:rPr>
        <w:t>e</w:t>
      </w:r>
      <w:r w:rsidRPr="000E14F0">
        <w:rPr>
          <w:rFonts w:ascii="Palatino Linotype" w:eastAsia="Arial" w:hAnsi="Palatino Linotype" w:cs="Arial"/>
          <w:i/>
          <w:spacing w:val="2"/>
          <w:sz w:val="24"/>
          <w:szCs w:val="24"/>
        </w:rPr>
        <w:t>g</w:t>
      </w:r>
      <w:r w:rsidRPr="000E14F0">
        <w:rPr>
          <w:rFonts w:ascii="Palatino Linotype" w:eastAsia="Arial" w:hAnsi="Palatino Linotype" w:cs="Arial"/>
          <w:i/>
          <w:sz w:val="24"/>
          <w:szCs w:val="24"/>
        </w:rPr>
        <w:t>uri</w:t>
      </w:r>
      <w:r w:rsidRPr="000E14F0">
        <w:rPr>
          <w:rFonts w:ascii="Palatino Linotype" w:eastAsia="Arial" w:hAnsi="Palatino Linotype" w:cs="Arial"/>
          <w:i/>
          <w:spacing w:val="-1"/>
          <w:sz w:val="24"/>
          <w:szCs w:val="24"/>
        </w:rPr>
        <w:t>d</w:t>
      </w:r>
      <w:r w:rsidRPr="000E14F0">
        <w:rPr>
          <w:rFonts w:ascii="Palatino Linotype" w:eastAsia="Arial" w:hAnsi="Palatino Linotype" w:cs="Arial"/>
          <w:i/>
          <w:sz w:val="24"/>
          <w:szCs w:val="24"/>
        </w:rPr>
        <w:t>ad n</w:t>
      </w:r>
      <w:r w:rsidRPr="000E14F0">
        <w:rPr>
          <w:rFonts w:ascii="Palatino Linotype" w:eastAsia="Arial" w:hAnsi="Palatino Linotype" w:cs="Arial"/>
          <w:i/>
          <w:spacing w:val="-1"/>
          <w:sz w:val="24"/>
          <w:szCs w:val="24"/>
        </w:rPr>
        <w:t>a</w:t>
      </w:r>
      <w:r w:rsidRPr="000E14F0">
        <w:rPr>
          <w:rFonts w:ascii="Palatino Linotype" w:eastAsia="Arial" w:hAnsi="Palatino Linotype" w:cs="Arial"/>
          <w:i/>
          <w:sz w:val="24"/>
          <w:szCs w:val="24"/>
        </w:rPr>
        <w:t>c</w:t>
      </w:r>
      <w:r w:rsidRPr="000E14F0">
        <w:rPr>
          <w:rFonts w:ascii="Palatino Linotype" w:eastAsia="Arial" w:hAnsi="Palatino Linotype" w:cs="Arial"/>
          <w:i/>
          <w:spacing w:val="-1"/>
          <w:sz w:val="24"/>
          <w:szCs w:val="24"/>
        </w:rPr>
        <w:t>i</w:t>
      </w:r>
      <w:r w:rsidRPr="000E14F0">
        <w:rPr>
          <w:rFonts w:ascii="Palatino Linotype" w:eastAsia="Arial" w:hAnsi="Palatino Linotype" w:cs="Arial"/>
          <w:i/>
          <w:sz w:val="24"/>
          <w:szCs w:val="24"/>
        </w:rPr>
        <w:t>o</w:t>
      </w:r>
      <w:r w:rsidRPr="000E14F0">
        <w:rPr>
          <w:rFonts w:ascii="Palatino Linotype" w:eastAsia="Arial" w:hAnsi="Palatino Linotype" w:cs="Arial"/>
          <w:i/>
          <w:spacing w:val="-1"/>
          <w:sz w:val="24"/>
          <w:szCs w:val="24"/>
        </w:rPr>
        <w:t>n</w:t>
      </w:r>
      <w:r w:rsidRPr="000E14F0">
        <w:rPr>
          <w:rFonts w:ascii="Palatino Linotype" w:eastAsia="Arial" w:hAnsi="Palatino Linotype" w:cs="Arial"/>
          <w:i/>
          <w:sz w:val="24"/>
          <w:szCs w:val="24"/>
        </w:rPr>
        <w:t>al</w:t>
      </w:r>
      <w:r w:rsidRPr="000E14F0">
        <w:rPr>
          <w:rFonts w:ascii="Palatino Linotype" w:eastAsia="Arial" w:hAnsi="Palatino Linotype" w:cs="Arial"/>
          <w:i/>
          <w:spacing w:val="1"/>
          <w:sz w:val="24"/>
          <w:szCs w:val="24"/>
        </w:rPr>
        <w:t xml:space="preserve"> </w:t>
      </w:r>
      <w:r w:rsidRPr="000E14F0">
        <w:rPr>
          <w:rFonts w:ascii="Palatino Linotype" w:eastAsia="Arial" w:hAnsi="Palatino Linotype" w:cs="Arial"/>
          <w:i/>
          <w:sz w:val="24"/>
          <w:szCs w:val="24"/>
        </w:rPr>
        <w:t>o</w:t>
      </w:r>
      <w:r w:rsidRPr="000E14F0">
        <w:rPr>
          <w:rFonts w:ascii="Palatino Linotype" w:eastAsia="Arial" w:hAnsi="Palatino Linotype" w:cs="Arial"/>
          <w:i/>
          <w:spacing w:val="3"/>
          <w:sz w:val="24"/>
          <w:szCs w:val="24"/>
        </w:rPr>
        <w:t xml:space="preserve"> </w:t>
      </w:r>
      <w:r w:rsidRPr="000E14F0">
        <w:rPr>
          <w:rFonts w:ascii="Palatino Linotype" w:eastAsia="Arial" w:hAnsi="Palatino Linotype" w:cs="Arial"/>
          <w:i/>
          <w:sz w:val="24"/>
          <w:szCs w:val="24"/>
        </w:rPr>
        <w:t>p</w:t>
      </w:r>
      <w:r w:rsidRPr="000E14F0">
        <w:rPr>
          <w:rFonts w:ascii="Palatino Linotype" w:eastAsia="Arial" w:hAnsi="Palatino Linotype" w:cs="Arial"/>
          <w:i/>
          <w:spacing w:val="-1"/>
          <w:sz w:val="24"/>
          <w:szCs w:val="24"/>
        </w:rPr>
        <w:t>ú</w:t>
      </w:r>
      <w:r w:rsidRPr="000E14F0">
        <w:rPr>
          <w:rFonts w:ascii="Palatino Linotype" w:eastAsia="Arial" w:hAnsi="Palatino Linotype" w:cs="Arial"/>
          <w:i/>
          <w:sz w:val="24"/>
          <w:szCs w:val="24"/>
        </w:rPr>
        <w:t>b</w:t>
      </w:r>
      <w:r w:rsidRPr="000E14F0">
        <w:rPr>
          <w:rFonts w:ascii="Palatino Linotype" w:eastAsia="Arial" w:hAnsi="Palatino Linotype" w:cs="Arial"/>
          <w:i/>
          <w:spacing w:val="-1"/>
          <w:sz w:val="24"/>
          <w:szCs w:val="24"/>
        </w:rPr>
        <w:t>li</w:t>
      </w:r>
      <w:r w:rsidRPr="000E14F0">
        <w:rPr>
          <w:rFonts w:ascii="Palatino Linotype" w:eastAsia="Arial" w:hAnsi="Palatino Linotype" w:cs="Arial"/>
          <w:i/>
          <w:sz w:val="24"/>
          <w:szCs w:val="24"/>
        </w:rPr>
        <w:t>ca,</w:t>
      </w:r>
      <w:r w:rsidRPr="000E14F0">
        <w:rPr>
          <w:rFonts w:ascii="Palatino Linotype" w:eastAsia="Arial" w:hAnsi="Palatino Linotype" w:cs="Arial"/>
          <w:i/>
          <w:spacing w:val="3"/>
          <w:sz w:val="24"/>
          <w:szCs w:val="24"/>
        </w:rPr>
        <w:t xml:space="preserve"> </w:t>
      </w:r>
      <w:r w:rsidRPr="000E14F0">
        <w:rPr>
          <w:rFonts w:ascii="Palatino Linotype" w:eastAsia="Arial" w:hAnsi="Palatino Linotype" w:cs="Arial"/>
          <w:i/>
          <w:sz w:val="24"/>
          <w:szCs w:val="24"/>
        </w:rPr>
        <w:t>p</w:t>
      </w:r>
      <w:r w:rsidRPr="000E14F0">
        <w:rPr>
          <w:rFonts w:ascii="Palatino Linotype" w:eastAsia="Arial" w:hAnsi="Palatino Linotype" w:cs="Arial"/>
          <w:i/>
          <w:spacing w:val="-1"/>
          <w:sz w:val="24"/>
          <w:szCs w:val="24"/>
        </w:rPr>
        <w:t>u</w:t>
      </w:r>
      <w:r w:rsidRPr="000E14F0">
        <w:rPr>
          <w:rFonts w:ascii="Palatino Linotype" w:eastAsia="Arial" w:hAnsi="Palatino Linotype" w:cs="Arial"/>
          <w:i/>
          <w:spacing w:val="-3"/>
          <w:sz w:val="24"/>
          <w:szCs w:val="24"/>
        </w:rPr>
        <w:t>e</w:t>
      </w:r>
      <w:r w:rsidRPr="000E14F0">
        <w:rPr>
          <w:rFonts w:ascii="Palatino Linotype" w:eastAsia="Arial" w:hAnsi="Palatino Linotype" w:cs="Arial"/>
          <w:i/>
          <w:sz w:val="24"/>
          <w:szCs w:val="24"/>
        </w:rPr>
        <w:t>de</w:t>
      </w:r>
      <w:r w:rsidRPr="000E14F0">
        <w:rPr>
          <w:rFonts w:ascii="Palatino Linotype" w:eastAsia="Arial" w:hAnsi="Palatino Linotype" w:cs="Arial"/>
          <w:i/>
          <w:spacing w:val="2"/>
          <w:sz w:val="24"/>
          <w:szCs w:val="24"/>
        </w:rPr>
        <w:t xml:space="preserve"> </w:t>
      </w:r>
      <w:r w:rsidRPr="000E14F0">
        <w:rPr>
          <w:rFonts w:ascii="Palatino Linotype" w:eastAsia="Arial" w:hAnsi="Palatino Linotype" w:cs="Arial"/>
          <w:i/>
          <w:spacing w:val="-1"/>
          <w:sz w:val="24"/>
          <w:szCs w:val="24"/>
        </w:rPr>
        <w:t>ll</w:t>
      </w:r>
      <w:r w:rsidRPr="000E14F0">
        <w:rPr>
          <w:rFonts w:ascii="Palatino Linotype" w:eastAsia="Arial" w:hAnsi="Palatino Linotype" w:cs="Arial"/>
          <w:i/>
          <w:sz w:val="24"/>
          <w:szCs w:val="24"/>
        </w:rPr>
        <w:t>e</w:t>
      </w:r>
      <w:r w:rsidRPr="000E14F0">
        <w:rPr>
          <w:rFonts w:ascii="Palatino Linotype" w:eastAsia="Arial" w:hAnsi="Palatino Linotype" w:cs="Arial"/>
          <w:i/>
          <w:spacing w:val="1"/>
          <w:sz w:val="24"/>
          <w:szCs w:val="24"/>
        </w:rPr>
        <w:t>g</w:t>
      </w:r>
      <w:r w:rsidRPr="000E14F0">
        <w:rPr>
          <w:rFonts w:ascii="Palatino Linotype" w:eastAsia="Arial" w:hAnsi="Palatino Linotype" w:cs="Arial"/>
          <w:i/>
          <w:sz w:val="24"/>
          <w:szCs w:val="24"/>
        </w:rPr>
        <w:t>ar</w:t>
      </w:r>
      <w:r w:rsidRPr="000E14F0">
        <w:rPr>
          <w:rFonts w:ascii="Palatino Linotype" w:eastAsia="Arial" w:hAnsi="Palatino Linotype" w:cs="Arial"/>
          <w:i/>
          <w:spacing w:val="1"/>
          <w:sz w:val="24"/>
          <w:szCs w:val="24"/>
        </w:rPr>
        <w:t xml:space="preserve"> </w:t>
      </w:r>
      <w:r w:rsidRPr="000E14F0">
        <w:rPr>
          <w:rFonts w:ascii="Palatino Linotype" w:eastAsia="Arial" w:hAnsi="Palatino Linotype" w:cs="Arial"/>
          <w:i/>
          <w:sz w:val="24"/>
          <w:szCs w:val="24"/>
        </w:rPr>
        <w:t>a</w:t>
      </w:r>
      <w:r w:rsidRPr="000E14F0">
        <w:rPr>
          <w:rFonts w:ascii="Palatino Linotype" w:eastAsia="Arial" w:hAnsi="Palatino Linotype" w:cs="Arial"/>
          <w:i/>
          <w:spacing w:val="3"/>
          <w:sz w:val="24"/>
          <w:szCs w:val="24"/>
        </w:rPr>
        <w:t xml:space="preserve"> </w:t>
      </w:r>
      <w:r w:rsidRPr="000E14F0">
        <w:rPr>
          <w:rFonts w:ascii="Palatino Linotype" w:eastAsia="Arial" w:hAnsi="Palatino Linotype" w:cs="Arial"/>
          <w:i/>
          <w:sz w:val="24"/>
          <w:szCs w:val="24"/>
        </w:rPr>
        <w:t>co</w:t>
      </w:r>
      <w:r w:rsidRPr="000E14F0">
        <w:rPr>
          <w:rFonts w:ascii="Palatino Linotype" w:eastAsia="Arial" w:hAnsi="Palatino Linotype" w:cs="Arial"/>
          <w:i/>
          <w:spacing w:val="-1"/>
          <w:sz w:val="24"/>
          <w:szCs w:val="24"/>
        </w:rPr>
        <w:t>n</w:t>
      </w:r>
      <w:r w:rsidRPr="000E14F0">
        <w:rPr>
          <w:rFonts w:ascii="Palatino Linotype" w:eastAsia="Arial" w:hAnsi="Palatino Linotype" w:cs="Arial"/>
          <w:i/>
          <w:spacing w:val="-2"/>
          <w:sz w:val="24"/>
          <w:szCs w:val="24"/>
        </w:rPr>
        <w:t>s</w:t>
      </w:r>
      <w:r w:rsidRPr="000E14F0">
        <w:rPr>
          <w:rFonts w:ascii="Palatino Linotype" w:eastAsia="Arial" w:hAnsi="Palatino Linotype" w:cs="Arial"/>
          <w:i/>
          <w:spacing w:val="1"/>
          <w:sz w:val="24"/>
          <w:szCs w:val="24"/>
        </w:rPr>
        <w:t>t</w:t>
      </w:r>
      <w:r w:rsidRPr="000E14F0">
        <w:rPr>
          <w:rFonts w:ascii="Palatino Linotype" w:eastAsia="Arial" w:hAnsi="Palatino Linotype" w:cs="Arial"/>
          <w:i/>
          <w:spacing w:val="-1"/>
          <w:sz w:val="24"/>
          <w:szCs w:val="24"/>
        </w:rPr>
        <w:t>i</w:t>
      </w:r>
      <w:r w:rsidRPr="000E14F0">
        <w:rPr>
          <w:rFonts w:ascii="Palatino Linotype" w:eastAsia="Arial" w:hAnsi="Palatino Linotype" w:cs="Arial"/>
          <w:i/>
          <w:spacing w:val="1"/>
          <w:sz w:val="24"/>
          <w:szCs w:val="24"/>
        </w:rPr>
        <w:t>t</w:t>
      </w:r>
      <w:r w:rsidRPr="000E14F0">
        <w:rPr>
          <w:rFonts w:ascii="Palatino Linotype" w:eastAsia="Arial" w:hAnsi="Palatino Linotype" w:cs="Arial"/>
          <w:i/>
          <w:sz w:val="24"/>
          <w:szCs w:val="24"/>
        </w:rPr>
        <w:t>u</w:t>
      </w:r>
      <w:r w:rsidRPr="000E14F0">
        <w:rPr>
          <w:rFonts w:ascii="Palatino Linotype" w:eastAsia="Arial" w:hAnsi="Palatino Linotype" w:cs="Arial"/>
          <w:i/>
          <w:spacing w:val="-1"/>
          <w:sz w:val="24"/>
          <w:szCs w:val="24"/>
        </w:rPr>
        <w:t>i</w:t>
      </w:r>
      <w:r w:rsidRPr="000E14F0">
        <w:rPr>
          <w:rFonts w:ascii="Palatino Linotype" w:eastAsia="Arial" w:hAnsi="Palatino Linotype" w:cs="Arial"/>
          <w:i/>
          <w:spacing w:val="1"/>
          <w:sz w:val="24"/>
          <w:szCs w:val="24"/>
        </w:rPr>
        <w:t>r</w:t>
      </w:r>
      <w:r w:rsidRPr="000E14F0">
        <w:rPr>
          <w:rFonts w:ascii="Palatino Linotype" w:eastAsia="Arial" w:hAnsi="Palatino Linotype" w:cs="Arial"/>
          <w:i/>
          <w:sz w:val="24"/>
          <w:szCs w:val="24"/>
        </w:rPr>
        <w:t>se en</w:t>
      </w:r>
      <w:r w:rsidRPr="000E14F0">
        <w:rPr>
          <w:rFonts w:ascii="Palatino Linotype" w:eastAsia="Arial" w:hAnsi="Palatino Linotype" w:cs="Arial"/>
          <w:i/>
          <w:spacing w:val="2"/>
          <w:sz w:val="24"/>
          <w:szCs w:val="24"/>
        </w:rPr>
        <w:t xml:space="preserve"> </w:t>
      </w:r>
      <w:r w:rsidRPr="000E14F0">
        <w:rPr>
          <w:rFonts w:ascii="Palatino Linotype" w:eastAsia="Arial" w:hAnsi="Palatino Linotype" w:cs="Arial"/>
          <w:i/>
          <w:sz w:val="24"/>
          <w:szCs w:val="24"/>
        </w:rPr>
        <w:t>un</w:t>
      </w:r>
      <w:r w:rsidRPr="000E14F0">
        <w:rPr>
          <w:rFonts w:ascii="Palatino Linotype" w:eastAsia="Arial" w:hAnsi="Palatino Linotype" w:cs="Arial"/>
          <w:i/>
          <w:spacing w:val="2"/>
          <w:sz w:val="24"/>
          <w:szCs w:val="24"/>
        </w:rPr>
        <w:t xml:space="preserve"> </w:t>
      </w:r>
      <w:r w:rsidRPr="000E14F0">
        <w:rPr>
          <w:rFonts w:ascii="Palatino Linotype" w:eastAsia="Arial" w:hAnsi="Palatino Linotype" w:cs="Arial"/>
          <w:i/>
          <w:sz w:val="24"/>
          <w:szCs w:val="24"/>
        </w:rPr>
        <w:t>c</w:t>
      </w:r>
      <w:r w:rsidRPr="000E14F0">
        <w:rPr>
          <w:rFonts w:ascii="Palatino Linotype" w:eastAsia="Arial" w:hAnsi="Palatino Linotype" w:cs="Arial"/>
          <w:i/>
          <w:spacing w:val="-3"/>
          <w:sz w:val="24"/>
          <w:szCs w:val="24"/>
        </w:rPr>
        <w:t>o</w:t>
      </w:r>
      <w:r w:rsidRPr="000E14F0">
        <w:rPr>
          <w:rFonts w:ascii="Palatino Linotype" w:eastAsia="Arial" w:hAnsi="Palatino Linotype" w:cs="Arial"/>
          <w:i/>
          <w:spacing w:val="1"/>
          <w:sz w:val="24"/>
          <w:szCs w:val="24"/>
        </w:rPr>
        <w:t>m</w:t>
      </w:r>
      <w:r w:rsidRPr="000E14F0">
        <w:rPr>
          <w:rFonts w:ascii="Palatino Linotype" w:eastAsia="Arial" w:hAnsi="Palatino Linotype" w:cs="Arial"/>
          <w:i/>
          <w:sz w:val="24"/>
          <w:szCs w:val="24"/>
        </w:rPr>
        <w:t>p</w:t>
      </w:r>
      <w:r w:rsidRPr="000E14F0">
        <w:rPr>
          <w:rFonts w:ascii="Palatino Linotype" w:eastAsia="Arial" w:hAnsi="Palatino Linotype" w:cs="Arial"/>
          <w:i/>
          <w:spacing w:val="-1"/>
          <w:sz w:val="24"/>
          <w:szCs w:val="24"/>
        </w:rPr>
        <w:t>o</w:t>
      </w:r>
      <w:r w:rsidRPr="000E14F0">
        <w:rPr>
          <w:rFonts w:ascii="Palatino Linotype" w:eastAsia="Arial" w:hAnsi="Palatino Linotype" w:cs="Arial"/>
          <w:i/>
          <w:sz w:val="24"/>
          <w:szCs w:val="24"/>
        </w:rPr>
        <w:t>n</w:t>
      </w:r>
      <w:r w:rsidRPr="000E14F0">
        <w:rPr>
          <w:rFonts w:ascii="Palatino Linotype" w:eastAsia="Arial" w:hAnsi="Palatino Linotype" w:cs="Arial"/>
          <w:i/>
          <w:spacing w:val="-1"/>
          <w:sz w:val="24"/>
          <w:szCs w:val="24"/>
        </w:rPr>
        <w:t>e</w:t>
      </w:r>
      <w:r w:rsidRPr="000E14F0">
        <w:rPr>
          <w:rFonts w:ascii="Palatino Linotype" w:eastAsia="Arial" w:hAnsi="Palatino Linotype" w:cs="Arial"/>
          <w:i/>
          <w:spacing w:val="-3"/>
          <w:sz w:val="24"/>
          <w:szCs w:val="24"/>
        </w:rPr>
        <w:t>n</w:t>
      </w:r>
      <w:r w:rsidRPr="000E14F0">
        <w:rPr>
          <w:rFonts w:ascii="Palatino Linotype" w:eastAsia="Arial" w:hAnsi="Palatino Linotype" w:cs="Arial"/>
          <w:i/>
          <w:spacing w:val="1"/>
          <w:sz w:val="24"/>
          <w:szCs w:val="24"/>
        </w:rPr>
        <w:t>t</w:t>
      </w:r>
      <w:r w:rsidRPr="000E14F0">
        <w:rPr>
          <w:rFonts w:ascii="Palatino Linotype" w:eastAsia="Arial" w:hAnsi="Palatino Linotype" w:cs="Arial"/>
          <w:i/>
          <w:sz w:val="24"/>
          <w:szCs w:val="24"/>
        </w:rPr>
        <w:t xml:space="preserve">e </w:t>
      </w:r>
      <w:r w:rsidRPr="000E14F0">
        <w:rPr>
          <w:rFonts w:ascii="Palatino Linotype" w:eastAsia="Arial" w:hAnsi="Palatino Linotype" w:cs="Arial"/>
          <w:i/>
          <w:spacing w:val="1"/>
          <w:sz w:val="24"/>
          <w:szCs w:val="24"/>
        </w:rPr>
        <w:t>f</w:t>
      </w:r>
      <w:r w:rsidRPr="000E14F0">
        <w:rPr>
          <w:rFonts w:ascii="Palatino Linotype" w:eastAsia="Arial" w:hAnsi="Palatino Linotype" w:cs="Arial"/>
          <w:i/>
          <w:spacing w:val="-3"/>
          <w:sz w:val="24"/>
          <w:szCs w:val="24"/>
        </w:rPr>
        <w:t>u</w:t>
      </w:r>
      <w:r w:rsidRPr="000E14F0">
        <w:rPr>
          <w:rFonts w:ascii="Palatino Linotype" w:eastAsia="Arial" w:hAnsi="Palatino Linotype" w:cs="Arial"/>
          <w:i/>
          <w:sz w:val="24"/>
          <w:szCs w:val="24"/>
        </w:rPr>
        <w:t>n</w:t>
      </w:r>
      <w:r w:rsidRPr="000E14F0">
        <w:rPr>
          <w:rFonts w:ascii="Palatino Linotype" w:eastAsia="Arial" w:hAnsi="Palatino Linotype" w:cs="Arial"/>
          <w:i/>
          <w:spacing w:val="-1"/>
          <w:sz w:val="24"/>
          <w:szCs w:val="24"/>
        </w:rPr>
        <w:t>d</w:t>
      </w:r>
      <w:r w:rsidRPr="000E14F0">
        <w:rPr>
          <w:rFonts w:ascii="Palatino Linotype" w:eastAsia="Arial" w:hAnsi="Palatino Linotype" w:cs="Arial"/>
          <w:i/>
          <w:sz w:val="24"/>
          <w:szCs w:val="24"/>
        </w:rPr>
        <w:t>amen</w:t>
      </w:r>
      <w:r w:rsidRPr="000E14F0">
        <w:rPr>
          <w:rFonts w:ascii="Palatino Linotype" w:eastAsia="Arial" w:hAnsi="Palatino Linotype" w:cs="Arial"/>
          <w:i/>
          <w:spacing w:val="1"/>
          <w:sz w:val="24"/>
          <w:szCs w:val="24"/>
        </w:rPr>
        <w:t>t</w:t>
      </w:r>
      <w:r w:rsidRPr="000E14F0">
        <w:rPr>
          <w:rFonts w:ascii="Palatino Linotype" w:eastAsia="Arial" w:hAnsi="Palatino Linotype" w:cs="Arial"/>
          <w:i/>
          <w:sz w:val="24"/>
          <w:szCs w:val="24"/>
        </w:rPr>
        <w:t>al</w:t>
      </w:r>
      <w:r w:rsidRPr="000E14F0">
        <w:rPr>
          <w:rFonts w:ascii="Palatino Linotype" w:eastAsia="Arial" w:hAnsi="Palatino Linotype" w:cs="Arial"/>
          <w:i/>
          <w:spacing w:val="1"/>
          <w:sz w:val="24"/>
          <w:szCs w:val="24"/>
        </w:rPr>
        <w:t xml:space="preserve"> </w:t>
      </w:r>
      <w:r w:rsidRPr="000E14F0">
        <w:rPr>
          <w:rFonts w:ascii="Palatino Linotype" w:eastAsia="Arial" w:hAnsi="Palatino Linotype" w:cs="Arial"/>
          <w:i/>
          <w:sz w:val="24"/>
          <w:szCs w:val="24"/>
        </w:rPr>
        <w:t xml:space="preserve">en el </w:t>
      </w:r>
      <w:r w:rsidRPr="000E14F0">
        <w:rPr>
          <w:rFonts w:ascii="Palatino Linotype" w:eastAsia="Arial" w:hAnsi="Palatino Linotype" w:cs="Arial"/>
          <w:i/>
          <w:spacing w:val="-1"/>
          <w:sz w:val="24"/>
          <w:szCs w:val="24"/>
        </w:rPr>
        <w:t>esfuerzo que realiza el Estado Mexicano para garantizar la seguridad del país en sus diferentes vertientes.</w:t>
      </w:r>
    </w:p>
    <w:p w14:paraId="3509D95F" w14:textId="77777777" w:rsidR="00ED3CA1" w:rsidRPr="000E14F0" w:rsidRDefault="00ED3CA1" w:rsidP="00E550E0">
      <w:pPr>
        <w:tabs>
          <w:tab w:val="left" w:pos="7938"/>
        </w:tabs>
        <w:spacing w:after="0" w:line="360" w:lineRule="auto"/>
        <w:jc w:val="both"/>
        <w:rPr>
          <w:rFonts w:ascii="Palatino Linotype" w:eastAsia="Arial Unicode MS" w:hAnsi="Palatino Linotype" w:cs="Arial"/>
          <w:sz w:val="24"/>
        </w:rPr>
      </w:pPr>
    </w:p>
    <w:p w14:paraId="55E4E7C1" w14:textId="77777777" w:rsidR="00E550E0" w:rsidRPr="000E14F0" w:rsidRDefault="00E550E0" w:rsidP="00E550E0">
      <w:pPr>
        <w:tabs>
          <w:tab w:val="left" w:pos="7938"/>
        </w:tabs>
        <w:spacing w:after="0" w:line="360" w:lineRule="auto"/>
        <w:jc w:val="both"/>
        <w:rPr>
          <w:rFonts w:ascii="Palatino Linotype" w:eastAsia="Arial Unicode MS" w:hAnsi="Palatino Linotype" w:cs="Arial"/>
          <w:sz w:val="24"/>
        </w:rPr>
      </w:pPr>
      <w:r w:rsidRPr="000E14F0">
        <w:rPr>
          <w:rFonts w:ascii="Palatino Linotype" w:eastAsia="Arial Unicode MS" w:hAnsi="Palatino Linotype" w:cs="Arial"/>
          <w:sz w:val="24"/>
        </w:rPr>
        <w:t>Los acuerdos de clasificación deberán contener un razonamiento lógico en que se demuestre que la información se encuentra en una de las hipótesis previstas en la ley, si bien es cierto cuenta con los requisitos mínimos que debe contener un acuerdo de clasificación, también es cierto que debe estar debidamente fundado y motivado, sirve de apoyo lo siguiente:</w:t>
      </w:r>
    </w:p>
    <w:p w14:paraId="499BB393" w14:textId="77777777" w:rsidR="00E550E0" w:rsidRPr="000E14F0" w:rsidRDefault="00E550E0" w:rsidP="00E550E0">
      <w:pPr>
        <w:tabs>
          <w:tab w:val="left" w:pos="7938"/>
        </w:tabs>
        <w:spacing w:after="0" w:line="360" w:lineRule="auto"/>
        <w:jc w:val="both"/>
        <w:rPr>
          <w:rFonts w:ascii="Palatino Linotype" w:eastAsia="Arial Unicode MS" w:hAnsi="Palatino Linotype" w:cs="Arial"/>
          <w:sz w:val="24"/>
        </w:rPr>
      </w:pPr>
      <w:r w:rsidRPr="000E14F0">
        <w:rPr>
          <w:rFonts w:ascii="Palatino Linotype" w:eastAsia="Arial Unicode MS" w:hAnsi="Palatino Linotype" w:cs="Arial"/>
          <w:sz w:val="24"/>
        </w:rPr>
        <w:t> </w:t>
      </w:r>
    </w:p>
    <w:p w14:paraId="7544EDC8" w14:textId="77777777" w:rsidR="00E550E0" w:rsidRPr="000E14F0" w:rsidRDefault="00E550E0" w:rsidP="00E550E0">
      <w:pPr>
        <w:shd w:val="clear" w:color="auto" w:fill="FFFFFF"/>
        <w:spacing w:line="360" w:lineRule="auto"/>
        <w:ind w:left="567" w:right="567"/>
        <w:jc w:val="both"/>
        <w:rPr>
          <w:rFonts w:ascii="Palatino Linotype" w:hAnsi="Palatino Linotype" w:cs="Arial"/>
          <w:color w:val="222222"/>
          <w:lang w:eastAsia="es-MX"/>
        </w:rPr>
      </w:pPr>
      <w:r w:rsidRPr="000E14F0">
        <w:rPr>
          <w:rFonts w:ascii="Palatino Linotype" w:hAnsi="Palatino Linotype" w:cs="Arial"/>
          <w:b/>
          <w:bCs/>
          <w:i/>
          <w:iCs/>
          <w:color w:val="000000"/>
          <w:lang w:val="es-ES_tradnl" w:eastAsia="es-MX"/>
        </w:rPr>
        <w:t>“FUNDAMENTACIÓN Y MOTIVACIÓN.</w:t>
      </w:r>
      <w:r w:rsidRPr="000E14F0">
        <w:rPr>
          <w:rFonts w:ascii="Palatino Linotype" w:hAnsi="Palatino Linotype" w:cs="Arial"/>
          <w:i/>
          <w:iCs/>
          <w:color w:val="000000"/>
          <w:lang w:val="es-ES_tradnl" w:eastAsia="es-MX"/>
        </w:rPr>
        <w:t> 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14:paraId="70631A9F" w14:textId="77777777" w:rsidR="00E550E0" w:rsidRPr="000E14F0" w:rsidRDefault="00E550E0" w:rsidP="00E550E0">
      <w:pPr>
        <w:shd w:val="clear" w:color="auto" w:fill="FFFFFF"/>
        <w:spacing w:line="360" w:lineRule="auto"/>
        <w:ind w:left="567" w:right="567"/>
        <w:jc w:val="both"/>
        <w:rPr>
          <w:rFonts w:ascii="Palatino Linotype" w:hAnsi="Palatino Linotype" w:cs="Arial"/>
          <w:color w:val="222222"/>
          <w:lang w:eastAsia="es-MX"/>
        </w:rPr>
      </w:pPr>
      <w:r w:rsidRPr="000E14F0">
        <w:rPr>
          <w:rFonts w:ascii="Palatino Linotype" w:hAnsi="Palatino Linotype" w:cs="Arial"/>
          <w:i/>
          <w:iCs/>
          <w:color w:val="000000"/>
          <w:lang w:val="es-ES_tradnl" w:eastAsia="es-MX"/>
        </w:rPr>
        <w:t> SEGUNDO TRIBUNAL COLEGIADO DEL SEXTO CIRCUITO.</w:t>
      </w:r>
    </w:p>
    <w:p w14:paraId="25014777" w14:textId="77777777" w:rsidR="00E550E0" w:rsidRPr="000E14F0" w:rsidRDefault="00E550E0" w:rsidP="00E550E0">
      <w:pPr>
        <w:shd w:val="clear" w:color="auto" w:fill="FFFFFF"/>
        <w:spacing w:line="360" w:lineRule="auto"/>
        <w:ind w:left="567" w:right="567"/>
        <w:jc w:val="both"/>
        <w:rPr>
          <w:rFonts w:ascii="Palatino Linotype" w:hAnsi="Palatino Linotype" w:cs="Arial"/>
          <w:color w:val="222222"/>
          <w:lang w:eastAsia="es-MX"/>
        </w:rPr>
      </w:pPr>
      <w:r w:rsidRPr="000E14F0">
        <w:rPr>
          <w:rFonts w:ascii="Palatino Linotype" w:hAnsi="Palatino Linotype" w:cs="Arial"/>
          <w:i/>
          <w:iCs/>
          <w:color w:val="000000"/>
          <w:lang w:val="es-ES_tradnl" w:eastAsia="es-MX"/>
        </w:rPr>
        <w:t>Amparo directo 194/88. Bufete Industrial Construcciones, S.A. de C.V. 28 de junio de 1988. Unanimidad de votos. Ponente: Gustavo Calvillo Rangel. Secretario: Jorge Alberto González Álvarez.</w:t>
      </w:r>
    </w:p>
    <w:p w14:paraId="3D1F63E4" w14:textId="77777777" w:rsidR="00E550E0" w:rsidRPr="000E14F0" w:rsidRDefault="00E550E0" w:rsidP="00E550E0">
      <w:pPr>
        <w:shd w:val="clear" w:color="auto" w:fill="FFFFFF"/>
        <w:spacing w:line="360" w:lineRule="auto"/>
        <w:ind w:left="567" w:right="567"/>
        <w:jc w:val="both"/>
        <w:rPr>
          <w:rFonts w:ascii="Palatino Linotype" w:hAnsi="Palatino Linotype" w:cs="Arial"/>
          <w:color w:val="222222"/>
          <w:lang w:eastAsia="es-MX"/>
        </w:rPr>
      </w:pPr>
      <w:r w:rsidRPr="000E14F0">
        <w:rPr>
          <w:rFonts w:ascii="Palatino Linotype" w:hAnsi="Palatino Linotype" w:cs="Arial"/>
          <w:i/>
          <w:iCs/>
          <w:color w:val="000000"/>
          <w:lang w:val="es-ES_tradnl" w:eastAsia="es-MX"/>
        </w:rPr>
        <w:t xml:space="preserve">Revisión fiscal 103/88. Instituto Mexicano del Seguro Social. 18 de octubre de 1988. Unanimidad de votos. Ponente: Arnoldo Nájera Virgen. Secretario: Alejandro </w:t>
      </w:r>
      <w:proofErr w:type="spellStart"/>
      <w:r w:rsidRPr="000E14F0">
        <w:rPr>
          <w:rFonts w:ascii="Palatino Linotype" w:hAnsi="Palatino Linotype" w:cs="Arial"/>
          <w:i/>
          <w:iCs/>
          <w:color w:val="000000"/>
          <w:lang w:val="es-ES_tradnl" w:eastAsia="es-MX"/>
        </w:rPr>
        <w:t>Esponda</w:t>
      </w:r>
      <w:proofErr w:type="spellEnd"/>
      <w:r w:rsidRPr="000E14F0">
        <w:rPr>
          <w:rFonts w:ascii="Palatino Linotype" w:hAnsi="Palatino Linotype" w:cs="Arial"/>
          <w:i/>
          <w:iCs/>
          <w:color w:val="000000"/>
          <w:lang w:val="es-ES_tradnl" w:eastAsia="es-MX"/>
        </w:rPr>
        <w:t xml:space="preserve"> Rincón.</w:t>
      </w:r>
    </w:p>
    <w:p w14:paraId="7847FC7D" w14:textId="77777777" w:rsidR="00E550E0" w:rsidRPr="000E14F0" w:rsidRDefault="00E550E0" w:rsidP="00E550E0">
      <w:pPr>
        <w:shd w:val="clear" w:color="auto" w:fill="FFFFFF"/>
        <w:spacing w:line="360" w:lineRule="auto"/>
        <w:ind w:left="567" w:right="567"/>
        <w:jc w:val="both"/>
        <w:rPr>
          <w:rFonts w:ascii="Palatino Linotype" w:hAnsi="Palatino Linotype" w:cs="Arial"/>
          <w:color w:val="222222"/>
          <w:lang w:eastAsia="es-MX"/>
        </w:rPr>
      </w:pPr>
      <w:r w:rsidRPr="000E14F0">
        <w:rPr>
          <w:rFonts w:ascii="Palatino Linotype" w:hAnsi="Palatino Linotype" w:cs="Arial"/>
          <w:i/>
          <w:iCs/>
          <w:color w:val="000000"/>
          <w:lang w:val="es-ES_tradnl" w:eastAsia="es-MX"/>
        </w:rPr>
        <w:t xml:space="preserve">Amparo en revisión 333/88. </w:t>
      </w:r>
      <w:proofErr w:type="spellStart"/>
      <w:r w:rsidRPr="000E14F0">
        <w:rPr>
          <w:rFonts w:ascii="Palatino Linotype" w:hAnsi="Palatino Linotype" w:cs="Arial"/>
          <w:i/>
          <w:iCs/>
          <w:color w:val="000000"/>
          <w:lang w:val="es-ES_tradnl" w:eastAsia="es-MX"/>
        </w:rPr>
        <w:t>Adilia</w:t>
      </w:r>
      <w:proofErr w:type="spellEnd"/>
      <w:r w:rsidRPr="000E14F0">
        <w:rPr>
          <w:rFonts w:ascii="Palatino Linotype" w:hAnsi="Palatino Linotype" w:cs="Arial"/>
          <w:i/>
          <w:iCs/>
          <w:color w:val="000000"/>
          <w:lang w:val="es-ES_tradnl" w:eastAsia="es-MX"/>
        </w:rPr>
        <w:t xml:space="preserve"> Romero. 26 de octubre de 1988. Unanimidad de votos. Ponente: Arnoldo Nájera Virgen. Secretario: Enrique Crispín Campos Ramírez.</w:t>
      </w:r>
    </w:p>
    <w:p w14:paraId="7CAE3F5E" w14:textId="77777777" w:rsidR="00E550E0" w:rsidRPr="000E14F0" w:rsidRDefault="00E550E0" w:rsidP="00E550E0">
      <w:pPr>
        <w:shd w:val="clear" w:color="auto" w:fill="FFFFFF"/>
        <w:spacing w:line="360" w:lineRule="auto"/>
        <w:ind w:left="567" w:right="567"/>
        <w:jc w:val="both"/>
        <w:rPr>
          <w:rFonts w:ascii="Palatino Linotype" w:hAnsi="Palatino Linotype" w:cs="Arial"/>
          <w:color w:val="222222"/>
          <w:lang w:eastAsia="es-MX"/>
        </w:rPr>
      </w:pPr>
      <w:r w:rsidRPr="000E14F0">
        <w:rPr>
          <w:rFonts w:ascii="Palatino Linotype" w:hAnsi="Palatino Linotype" w:cs="Arial"/>
          <w:i/>
          <w:iCs/>
          <w:color w:val="000000"/>
          <w:lang w:val="es-ES_tradnl" w:eastAsia="es-MX"/>
        </w:rPr>
        <w:lastRenderedPageBreak/>
        <w:t xml:space="preserve">Amparo en revisión 597/95. Emilio Maurer Bretón. 15 de noviembre de 1995. Unanimidad de votos. Ponente: Clementina Ramírez Moguel </w:t>
      </w:r>
      <w:proofErr w:type="spellStart"/>
      <w:r w:rsidRPr="000E14F0">
        <w:rPr>
          <w:rFonts w:ascii="Palatino Linotype" w:hAnsi="Palatino Linotype" w:cs="Arial"/>
          <w:i/>
          <w:iCs/>
          <w:color w:val="000000"/>
          <w:lang w:val="es-ES_tradnl" w:eastAsia="es-MX"/>
        </w:rPr>
        <w:t>Goyzueta</w:t>
      </w:r>
      <w:proofErr w:type="spellEnd"/>
      <w:r w:rsidRPr="000E14F0">
        <w:rPr>
          <w:rFonts w:ascii="Palatino Linotype" w:hAnsi="Palatino Linotype" w:cs="Arial"/>
          <w:i/>
          <w:iCs/>
          <w:color w:val="000000"/>
          <w:lang w:val="es-ES_tradnl" w:eastAsia="es-MX"/>
        </w:rPr>
        <w:t>. Secretario: Gonzalo Carrera Molina.</w:t>
      </w:r>
    </w:p>
    <w:p w14:paraId="43C1F202" w14:textId="77777777" w:rsidR="00E550E0" w:rsidRPr="000E14F0" w:rsidRDefault="00E550E0" w:rsidP="00E550E0">
      <w:pPr>
        <w:shd w:val="clear" w:color="auto" w:fill="FFFFFF"/>
        <w:spacing w:line="360" w:lineRule="auto"/>
        <w:ind w:left="567" w:right="567"/>
        <w:jc w:val="both"/>
        <w:rPr>
          <w:rFonts w:ascii="Palatino Linotype" w:hAnsi="Palatino Linotype" w:cs="Arial"/>
          <w:color w:val="222222"/>
          <w:lang w:eastAsia="es-MX"/>
        </w:rPr>
      </w:pPr>
      <w:r w:rsidRPr="000E14F0">
        <w:rPr>
          <w:rFonts w:ascii="Palatino Linotype" w:hAnsi="Palatino Linotype" w:cs="Arial"/>
          <w:i/>
          <w:iCs/>
          <w:color w:val="000000"/>
          <w:lang w:val="es-ES_tradnl" w:eastAsia="es-MX"/>
        </w:rPr>
        <w:t xml:space="preserve">Amparo directo 7/96. Pedro Vicente López Miro. 21 de febrero de 1996. Unanimidad de votos. Ponente: María Eugenia Estela Martínez Cardiel. Secretario: Enrique </w:t>
      </w:r>
      <w:proofErr w:type="spellStart"/>
      <w:r w:rsidRPr="000E14F0">
        <w:rPr>
          <w:rFonts w:ascii="Palatino Linotype" w:hAnsi="Palatino Linotype" w:cs="Arial"/>
          <w:i/>
          <w:iCs/>
          <w:color w:val="000000"/>
          <w:lang w:val="es-ES_tradnl" w:eastAsia="es-MX"/>
        </w:rPr>
        <w:t>Baigts</w:t>
      </w:r>
      <w:proofErr w:type="spellEnd"/>
      <w:r w:rsidRPr="000E14F0">
        <w:rPr>
          <w:rFonts w:ascii="Palatino Linotype" w:hAnsi="Palatino Linotype" w:cs="Arial"/>
          <w:i/>
          <w:iCs/>
          <w:color w:val="000000"/>
          <w:lang w:val="es-ES_tradnl" w:eastAsia="es-MX"/>
        </w:rPr>
        <w:t xml:space="preserve"> Muñoz.” (</w:t>
      </w:r>
      <w:proofErr w:type="gramStart"/>
      <w:r w:rsidRPr="000E14F0">
        <w:rPr>
          <w:rFonts w:ascii="Palatino Linotype" w:hAnsi="Palatino Linotype" w:cs="Arial"/>
          <w:i/>
          <w:iCs/>
          <w:color w:val="000000"/>
          <w:lang w:val="es-ES_tradnl" w:eastAsia="es-MX"/>
        </w:rPr>
        <w:t>sic</w:t>
      </w:r>
      <w:proofErr w:type="gramEnd"/>
      <w:r w:rsidRPr="000E14F0">
        <w:rPr>
          <w:rFonts w:ascii="Palatino Linotype" w:hAnsi="Palatino Linotype" w:cs="Arial"/>
          <w:i/>
          <w:iCs/>
          <w:color w:val="000000"/>
          <w:lang w:val="es-ES_tradnl" w:eastAsia="es-MX"/>
        </w:rPr>
        <w:t>)</w:t>
      </w:r>
    </w:p>
    <w:p w14:paraId="026E101F" w14:textId="77777777" w:rsidR="00E550E0" w:rsidRPr="000E14F0" w:rsidRDefault="00E550E0" w:rsidP="00E550E0">
      <w:pPr>
        <w:tabs>
          <w:tab w:val="left" w:pos="7938"/>
        </w:tabs>
        <w:spacing w:after="0" w:line="360" w:lineRule="auto"/>
        <w:jc w:val="both"/>
        <w:rPr>
          <w:rFonts w:ascii="Palatino Linotype" w:eastAsia="Arial Unicode MS" w:hAnsi="Palatino Linotype" w:cs="Arial"/>
          <w:sz w:val="24"/>
        </w:rPr>
      </w:pPr>
      <w:r w:rsidRPr="000E14F0">
        <w:rPr>
          <w:rFonts w:ascii="Palatino Linotype" w:hAnsi="Palatino Linotype" w:cs="Arial"/>
          <w:color w:val="222222"/>
          <w:lang w:eastAsia="es-MX"/>
        </w:rPr>
        <w:t> </w:t>
      </w:r>
    </w:p>
    <w:p w14:paraId="536D1D1F" w14:textId="77777777" w:rsidR="00E550E0" w:rsidRPr="000E14F0" w:rsidRDefault="00E550E0" w:rsidP="00E550E0">
      <w:pPr>
        <w:tabs>
          <w:tab w:val="left" w:pos="7938"/>
        </w:tabs>
        <w:spacing w:after="0" w:line="360" w:lineRule="auto"/>
        <w:jc w:val="both"/>
        <w:rPr>
          <w:rFonts w:ascii="Palatino Linotype" w:eastAsia="Arial Unicode MS" w:hAnsi="Palatino Linotype" w:cs="Arial"/>
          <w:sz w:val="24"/>
        </w:rPr>
      </w:pPr>
      <w:r w:rsidRPr="000E14F0">
        <w:rPr>
          <w:rFonts w:ascii="Palatino Linotype" w:eastAsia="Arial Unicode MS" w:hAnsi="Palatino Linotype" w:cs="Arial"/>
          <w:sz w:val="24"/>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1C032062" w14:textId="77777777" w:rsidR="00E550E0" w:rsidRPr="000E14F0" w:rsidRDefault="00E550E0" w:rsidP="00E550E0">
      <w:pPr>
        <w:tabs>
          <w:tab w:val="left" w:pos="7938"/>
        </w:tabs>
        <w:spacing w:after="0" w:line="360" w:lineRule="auto"/>
        <w:jc w:val="both"/>
        <w:rPr>
          <w:rFonts w:ascii="Palatino Linotype" w:eastAsia="Arial Unicode MS" w:hAnsi="Palatino Linotype" w:cs="Arial"/>
          <w:sz w:val="24"/>
        </w:rPr>
      </w:pPr>
      <w:r w:rsidRPr="000E14F0">
        <w:rPr>
          <w:rFonts w:ascii="Palatino Linotype" w:eastAsia="Arial Unicode MS" w:hAnsi="Palatino Linotype" w:cs="Arial"/>
          <w:sz w:val="24"/>
        </w:rPr>
        <w:t> </w:t>
      </w:r>
    </w:p>
    <w:p w14:paraId="3EFE0C38" w14:textId="77777777" w:rsidR="00E550E0" w:rsidRPr="000E14F0" w:rsidRDefault="00E550E0" w:rsidP="00E550E0">
      <w:pPr>
        <w:tabs>
          <w:tab w:val="left" w:pos="7938"/>
        </w:tabs>
        <w:spacing w:after="0" w:line="360" w:lineRule="auto"/>
        <w:jc w:val="both"/>
        <w:rPr>
          <w:rFonts w:ascii="Palatino Linotype" w:eastAsia="Arial Unicode MS" w:hAnsi="Palatino Linotype" w:cs="Arial"/>
          <w:sz w:val="24"/>
        </w:rPr>
      </w:pPr>
      <w:r w:rsidRPr="000E14F0">
        <w:rPr>
          <w:rFonts w:ascii="Palatino Linotype" w:eastAsia="Arial Unicode MS" w:hAnsi="Palatino Linotype" w:cs="Arial"/>
          <w:sz w:val="24"/>
        </w:rPr>
        <w:t>En consecuencia, la fundamentación y motivación implica que, en el acto de autoridad, además de contenerse los supuestos jurídicos aplicables se expliquen claramente por qué a través de la utilización de la norma se emitió el acto.</w:t>
      </w:r>
    </w:p>
    <w:p w14:paraId="33279829" w14:textId="77777777" w:rsidR="00E550E0" w:rsidRPr="000E14F0" w:rsidRDefault="00E550E0" w:rsidP="00E550E0">
      <w:pPr>
        <w:tabs>
          <w:tab w:val="left" w:pos="7938"/>
        </w:tabs>
        <w:spacing w:after="0" w:line="360" w:lineRule="auto"/>
        <w:jc w:val="both"/>
        <w:rPr>
          <w:rFonts w:ascii="Palatino Linotype" w:eastAsia="Arial Unicode MS" w:hAnsi="Palatino Linotype" w:cs="Arial"/>
          <w:sz w:val="24"/>
        </w:rPr>
      </w:pPr>
      <w:r w:rsidRPr="000E14F0">
        <w:rPr>
          <w:rFonts w:ascii="Palatino Linotype" w:eastAsia="Arial Unicode MS" w:hAnsi="Palatino Linotype" w:cs="Arial"/>
          <w:sz w:val="24"/>
        </w:rPr>
        <w:t> </w:t>
      </w:r>
    </w:p>
    <w:p w14:paraId="1105323E" w14:textId="77777777" w:rsidR="00E550E0" w:rsidRPr="000E14F0" w:rsidRDefault="00E550E0" w:rsidP="00E550E0">
      <w:pPr>
        <w:tabs>
          <w:tab w:val="left" w:pos="7938"/>
        </w:tabs>
        <w:spacing w:after="0" w:line="360" w:lineRule="auto"/>
        <w:jc w:val="both"/>
        <w:rPr>
          <w:rFonts w:ascii="Palatino Linotype" w:eastAsia="Arial Unicode MS" w:hAnsi="Palatino Linotype" w:cs="Arial"/>
          <w:sz w:val="24"/>
        </w:rPr>
      </w:pPr>
      <w:r w:rsidRPr="000E14F0">
        <w:rPr>
          <w:rFonts w:ascii="Palatino Linotype" w:eastAsia="Arial Unicode MS" w:hAnsi="Palatino Linotype" w:cs="Arial"/>
          <w:sz w:val="24"/>
        </w:rPr>
        <w:t>En este sentido, el numeral trigésimo tercero fracción V de los Lineamientos Generales, precisa que para motivar la clasificación se deben acreditar las circunstancias de tiempo, modo y lugar.</w:t>
      </w:r>
    </w:p>
    <w:p w14:paraId="0F6523BB" w14:textId="77777777" w:rsidR="00E550E0" w:rsidRPr="000E14F0" w:rsidRDefault="00E550E0" w:rsidP="00E550E0">
      <w:pPr>
        <w:tabs>
          <w:tab w:val="left" w:pos="7938"/>
        </w:tabs>
        <w:spacing w:after="0" w:line="360" w:lineRule="auto"/>
        <w:jc w:val="both"/>
        <w:rPr>
          <w:rFonts w:ascii="Palatino Linotype" w:eastAsia="Arial Unicode MS" w:hAnsi="Palatino Linotype" w:cs="Arial"/>
          <w:sz w:val="24"/>
        </w:rPr>
      </w:pPr>
    </w:p>
    <w:p w14:paraId="3618810B" w14:textId="77777777" w:rsidR="00FF4D14" w:rsidRPr="000E14F0" w:rsidRDefault="00FF4D14" w:rsidP="00FF4D14">
      <w:pPr>
        <w:tabs>
          <w:tab w:val="left" w:pos="7938"/>
        </w:tabs>
        <w:spacing w:after="0" w:line="360" w:lineRule="auto"/>
        <w:jc w:val="both"/>
        <w:rPr>
          <w:rFonts w:ascii="Palatino Linotype" w:eastAsia="Arial Unicode MS" w:hAnsi="Palatino Linotype" w:cs="Arial"/>
          <w:sz w:val="24"/>
        </w:rPr>
      </w:pPr>
      <w:r w:rsidRPr="000E14F0">
        <w:rPr>
          <w:rFonts w:ascii="Palatino Linotype" w:eastAsia="Arial Unicode MS" w:hAnsi="Palatino Linotype" w:cs="Arial"/>
          <w:sz w:val="24"/>
        </w:rPr>
        <w:t xml:space="preserve">En caso de no contar con la información referida en el inciso a), el Sujeto Obligado deberá emitir acuerdo de inexistencia de conformidad con lo establecido en los artículos 19, párrafo tercero y 169 de la Ley de Transparencia y Acceso a la Información Pública del Estado de México y Municipios. </w:t>
      </w:r>
    </w:p>
    <w:p w14:paraId="651B611B" w14:textId="77777777" w:rsidR="00FF4D14" w:rsidRPr="000E14F0" w:rsidRDefault="00FF4D14" w:rsidP="00E550E0">
      <w:pPr>
        <w:tabs>
          <w:tab w:val="left" w:pos="7938"/>
        </w:tabs>
        <w:spacing w:after="0" w:line="360" w:lineRule="auto"/>
        <w:jc w:val="both"/>
        <w:rPr>
          <w:rFonts w:ascii="Palatino Linotype" w:eastAsia="Arial Unicode MS" w:hAnsi="Palatino Linotype" w:cs="Arial"/>
          <w:sz w:val="24"/>
        </w:rPr>
      </w:pPr>
    </w:p>
    <w:p w14:paraId="6669280A" w14:textId="77777777" w:rsidR="00FF4D14" w:rsidRPr="000E14F0" w:rsidRDefault="00FF4D14" w:rsidP="00E550E0">
      <w:pPr>
        <w:tabs>
          <w:tab w:val="left" w:pos="7938"/>
        </w:tabs>
        <w:spacing w:after="0" w:line="360" w:lineRule="auto"/>
        <w:jc w:val="both"/>
        <w:rPr>
          <w:rFonts w:ascii="Palatino Linotype" w:eastAsia="Arial Unicode MS" w:hAnsi="Palatino Linotype" w:cs="Arial"/>
          <w:sz w:val="24"/>
        </w:rPr>
      </w:pPr>
    </w:p>
    <w:p w14:paraId="6B3202AA" w14:textId="77777777" w:rsidR="007B6867" w:rsidRPr="000E14F0" w:rsidRDefault="007B6867" w:rsidP="007F65A4">
      <w:pPr>
        <w:spacing w:after="0" w:line="360" w:lineRule="auto"/>
        <w:ind w:right="51"/>
        <w:jc w:val="both"/>
        <w:rPr>
          <w:rFonts w:ascii="Palatino Linotype" w:hAnsi="Palatino Linotype" w:cs="Arial"/>
          <w:sz w:val="24"/>
          <w:szCs w:val="24"/>
        </w:rPr>
      </w:pPr>
      <w:r w:rsidRPr="000E14F0">
        <w:rPr>
          <w:rFonts w:ascii="Palatino Linotype" w:eastAsia="Arial Unicode MS" w:hAnsi="Palatino Linotype" w:cs="Arial"/>
          <w:sz w:val="24"/>
          <w:szCs w:val="24"/>
        </w:rPr>
        <w:t>En mérito de lo ex</w:t>
      </w:r>
      <w:r w:rsidRPr="000E14F0">
        <w:rPr>
          <w:rFonts w:ascii="Palatino Linotype" w:hAnsi="Palatino Linotype" w:cs="Arial"/>
          <w:sz w:val="24"/>
          <w:szCs w:val="24"/>
        </w:rPr>
        <w:t xml:space="preserve">puesto en líneas anteriores con fundamento en la fracción III del artículo 186, de la Ley de Transparencia y Acceso a la Información Pública del Estado de México y Municipios, se </w:t>
      </w:r>
      <w:r w:rsidR="00C175CF" w:rsidRPr="000E14F0">
        <w:rPr>
          <w:rFonts w:ascii="Palatino Linotype" w:hAnsi="Palatino Linotype" w:cs="Arial"/>
          <w:b/>
          <w:sz w:val="24"/>
          <w:szCs w:val="24"/>
        </w:rPr>
        <w:t>REVOCA</w:t>
      </w:r>
      <w:r w:rsidRPr="000E14F0">
        <w:rPr>
          <w:rFonts w:ascii="Palatino Linotype" w:hAnsi="Palatino Linotype" w:cs="Arial"/>
          <w:sz w:val="24"/>
          <w:szCs w:val="24"/>
        </w:rPr>
        <w:t xml:space="preserve"> la respuesta del sujeto obligado a la solicitud de información número </w:t>
      </w:r>
      <w:r w:rsidR="00161A8D" w:rsidRPr="000E14F0">
        <w:rPr>
          <w:rFonts w:ascii="Palatino Linotype" w:hAnsi="Palatino Linotype" w:cs="Arial"/>
          <w:b/>
          <w:sz w:val="24"/>
          <w:szCs w:val="24"/>
        </w:rPr>
        <w:t>00243/TOLUCA/2022</w:t>
      </w:r>
      <w:r w:rsidR="00161A8D" w:rsidRPr="000E14F0">
        <w:rPr>
          <w:rFonts w:ascii="Palatino Linotype" w:hAnsi="Palatino Linotype" w:cs="Arial"/>
          <w:sz w:val="24"/>
          <w:szCs w:val="24"/>
        </w:rPr>
        <w:t xml:space="preserve"> </w:t>
      </w:r>
      <w:r w:rsidRPr="000E14F0">
        <w:rPr>
          <w:rFonts w:ascii="Palatino Linotype" w:hAnsi="Palatino Linotype" w:cs="Arial"/>
          <w:sz w:val="24"/>
          <w:szCs w:val="24"/>
        </w:rPr>
        <w:t>que han sido materia del presente fallo.</w:t>
      </w:r>
    </w:p>
    <w:p w14:paraId="789D1756" w14:textId="77777777" w:rsidR="007B6867" w:rsidRPr="000E14F0" w:rsidRDefault="007B6867" w:rsidP="007B6867">
      <w:pPr>
        <w:spacing w:after="0" w:line="360" w:lineRule="auto"/>
        <w:ind w:right="51"/>
        <w:jc w:val="both"/>
        <w:rPr>
          <w:rFonts w:ascii="Palatino Linotype" w:hAnsi="Palatino Linotype" w:cs="Arial"/>
          <w:sz w:val="24"/>
          <w:szCs w:val="24"/>
        </w:rPr>
      </w:pPr>
    </w:p>
    <w:p w14:paraId="3D952784" w14:textId="77777777" w:rsidR="007B6867" w:rsidRPr="000E14F0" w:rsidRDefault="007B6867" w:rsidP="007B6867">
      <w:pPr>
        <w:spacing w:after="0" w:line="360" w:lineRule="auto"/>
        <w:ind w:right="51"/>
        <w:jc w:val="both"/>
        <w:rPr>
          <w:rFonts w:ascii="Palatino Linotype" w:hAnsi="Palatino Linotype" w:cs="Arial"/>
          <w:sz w:val="24"/>
          <w:szCs w:val="24"/>
        </w:rPr>
      </w:pPr>
      <w:r w:rsidRPr="000E14F0">
        <w:rPr>
          <w:rFonts w:ascii="Palatino Linotype" w:hAnsi="Palatino Linotype" w:cs="Arial"/>
          <w:sz w:val="24"/>
          <w:szCs w:val="24"/>
        </w:rPr>
        <w:t>Por lo antes expuesto y fundado es de resolverse y;</w:t>
      </w:r>
    </w:p>
    <w:p w14:paraId="1E19D4BD" w14:textId="77777777" w:rsidR="007B6867" w:rsidRPr="000E14F0" w:rsidRDefault="007B6867" w:rsidP="007B6867">
      <w:pPr>
        <w:tabs>
          <w:tab w:val="left" w:pos="7938"/>
        </w:tabs>
        <w:spacing w:after="0" w:line="360" w:lineRule="auto"/>
        <w:jc w:val="both"/>
        <w:rPr>
          <w:rFonts w:ascii="Palatino Linotype" w:hAnsi="Palatino Linotype" w:cs="Arial"/>
          <w:sz w:val="24"/>
          <w:szCs w:val="24"/>
        </w:rPr>
      </w:pPr>
    </w:p>
    <w:p w14:paraId="60030BB5" w14:textId="77777777" w:rsidR="007B6867" w:rsidRPr="000E14F0" w:rsidRDefault="007B6867" w:rsidP="007B6867">
      <w:pPr>
        <w:spacing w:after="0" w:line="360" w:lineRule="auto"/>
        <w:jc w:val="center"/>
        <w:rPr>
          <w:rFonts w:ascii="Palatino Linotype" w:hAnsi="Palatino Linotype"/>
          <w:b/>
          <w:bCs/>
          <w:spacing w:val="60"/>
          <w:sz w:val="24"/>
          <w:szCs w:val="24"/>
          <w:lang w:val="es-ES_tradnl"/>
        </w:rPr>
      </w:pPr>
      <w:r w:rsidRPr="000E14F0">
        <w:rPr>
          <w:rFonts w:ascii="Palatino Linotype" w:hAnsi="Palatino Linotype"/>
          <w:b/>
          <w:bCs/>
          <w:spacing w:val="60"/>
          <w:sz w:val="24"/>
          <w:szCs w:val="24"/>
          <w:lang w:val="es-ES_tradnl"/>
        </w:rPr>
        <w:t>SE    RESUELVE</w:t>
      </w:r>
    </w:p>
    <w:p w14:paraId="6FE50FAB" w14:textId="77777777" w:rsidR="007B6867" w:rsidRPr="000E14F0" w:rsidRDefault="007B6867" w:rsidP="007B6867">
      <w:pPr>
        <w:spacing w:after="0" w:line="360" w:lineRule="auto"/>
        <w:jc w:val="both"/>
        <w:rPr>
          <w:rFonts w:ascii="Palatino Linotype" w:hAnsi="Palatino Linotype" w:cs="Arial"/>
          <w:sz w:val="24"/>
          <w:szCs w:val="24"/>
        </w:rPr>
      </w:pPr>
    </w:p>
    <w:p w14:paraId="4197090F" w14:textId="77777777" w:rsidR="007B6867" w:rsidRPr="000E14F0" w:rsidRDefault="007B6867" w:rsidP="007B6867">
      <w:pPr>
        <w:spacing w:after="0" w:line="360" w:lineRule="auto"/>
        <w:jc w:val="both"/>
        <w:rPr>
          <w:rFonts w:ascii="Palatino Linotype" w:hAnsi="Palatino Linotype" w:cs="Arial"/>
          <w:b/>
          <w:sz w:val="24"/>
          <w:szCs w:val="24"/>
        </w:rPr>
      </w:pPr>
      <w:r w:rsidRPr="000E14F0">
        <w:rPr>
          <w:rFonts w:ascii="Palatino Linotype" w:hAnsi="Palatino Linotype" w:cs="Arial"/>
          <w:b/>
          <w:sz w:val="28"/>
          <w:szCs w:val="28"/>
          <w:lang w:val="es-ES_tradnl"/>
        </w:rPr>
        <w:t>PRIMERO.</w:t>
      </w:r>
      <w:r w:rsidRPr="000E14F0">
        <w:rPr>
          <w:rFonts w:ascii="Palatino Linotype" w:hAnsi="Palatino Linotype" w:cs="Arial"/>
          <w:sz w:val="24"/>
          <w:szCs w:val="24"/>
          <w:lang w:val="es-ES_tradnl"/>
        </w:rPr>
        <w:t xml:space="preserve"> </w:t>
      </w:r>
      <w:r w:rsidRPr="000E14F0">
        <w:rPr>
          <w:rFonts w:ascii="Palatino Linotype" w:eastAsia="Arial Unicode MS" w:hAnsi="Palatino Linotype" w:cs="Arial"/>
          <w:sz w:val="24"/>
          <w:szCs w:val="24"/>
        </w:rPr>
        <w:t>Se</w:t>
      </w:r>
      <w:r w:rsidRPr="000E14F0">
        <w:rPr>
          <w:rFonts w:ascii="Palatino Linotype" w:hAnsi="Palatino Linotype" w:cs="Arial"/>
          <w:sz w:val="24"/>
          <w:szCs w:val="24"/>
          <w:lang w:val="es-ES_tradnl"/>
        </w:rPr>
        <w:t xml:space="preserve"> </w:t>
      </w:r>
      <w:r w:rsidR="002F0173" w:rsidRPr="000E14F0">
        <w:rPr>
          <w:rFonts w:ascii="Palatino Linotype" w:hAnsi="Palatino Linotype" w:cs="Arial"/>
          <w:b/>
          <w:sz w:val="24"/>
          <w:szCs w:val="24"/>
          <w:lang w:val="es-ES_tradnl"/>
        </w:rPr>
        <w:t>REVOCA</w:t>
      </w:r>
      <w:r w:rsidRPr="000E14F0">
        <w:rPr>
          <w:rFonts w:ascii="Palatino Linotype" w:hAnsi="Palatino Linotype" w:cs="Arial"/>
          <w:sz w:val="24"/>
          <w:szCs w:val="24"/>
          <w:lang w:val="es-ES_tradnl"/>
        </w:rPr>
        <w:t xml:space="preserve"> </w:t>
      </w:r>
      <w:r w:rsidRPr="000E14F0">
        <w:rPr>
          <w:rFonts w:ascii="Palatino Linotype" w:eastAsia="Arial Unicode MS" w:hAnsi="Palatino Linotype" w:cs="Arial"/>
          <w:sz w:val="24"/>
          <w:szCs w:val="24"/>
        </w:rPr>
        <w:t xml:space="preserve">la respuesta entregada por </w:t>
      </w:r>
      <w:r w:rsidRPr="000E14F0">
        <w:rPr>
          <w:rFonts w:ascii="Palatino Linotype" w:eastAsia="Arial Unicode MS" w:hAnsi="Palatino Linotype" w:cs="Arial"/>
          <w:b/>
          <w:sz w:val="24"/>
          <w:szCs w:val="24"/>
        </w:rPr>
        <w:t xml:space="preserve">el Sujeto Obligado </w:t>
      </w:r>
      <w:r w:rsidRPr="000E14F0">
        <w:rPr>
          <w:rFonts w:ascii="Palatino Linotype" w:eastAsia="Arial Unicode MS" w:hAnsi="Palatino Linotype" w:cs="Arial"/>
          <w:sz w:val="24"/>
          <w:szCs w:val="24"/>
        </w:rPr>
        <w:t>a la solicitud de información número</w:t>
      </w:r>
      <w:r w:rsidR="00C35DA7" w:rsidRPr="000E14F0">
        <w:rPr>
          <w:rFonts w:ascii="Palatino Linotype" w:eastAsia="Arial Unicode MS" w:hAnsi="Palatino Linotype" w:cs="Arial"/>
          <w:sz w:val="24"/>
          <w:szCs w:val="24"/>
        </w:rPr>
        <w:t xml:space="preserve"> </w:t>
      </w:r>
      <w:r w:rsidR="00161A8D" w:rsidRPr="000E14F0">
        <w:rPr>
          <w:rFonts w:ascii="Palatino Linotype" w:hAnsi="Palatino Linotype" w:cs="Arial"/>
          <w:b/>
          <w:sz w:val="24"/>
          <w:szCs w:val="24"/>
        </w:rPr>
        <w:t>00243/TOLUCA/2022</w:t>
      </w:r>
      <w:r w:rsidRPr="000E14F0">
        <w:rPr>
          <w:rFonts w:ascii="Palatino Linotype" w:hAnsi="Palatino Linotype" w:cs="Arial"/>
          <w:sz w:val="24"/>
          <w:szCs w:val="24"/>
        </w:rPr>
        <w:t>, al resultar fundadas las razones o motivos de inconformidad que manifestó l</w:t>
      </w:r>
      <w:r w:rsidR="007F65A4" w:rsidRPr="000E14F0">
        <w:rPr>
          <w:rFonts w:ascii="Palatino Linotype" w:hAnsi="Palatino Linotype" w:cs="Arial"/>
          <w:sz w:val="24"/>
          <w:szCs w:val="24"/>
        </w:rPr>
        <w:t>a</w:t>
      </w:r>
      <w:r w:rsidRPr="000E14F0">
        <w:rPr>
          <w:rFonts w:ascii="Palatino Linotype" w:hAnsi="Palatino Linotype" w:cs="Arial"/>
          <w:sz w:val="24"/>
          <w:szCs w:val="24"/>
        </w:rPr>
        <w:t xml:space="preserve"> recurrente, </w:t>
      </w:r>
      <w:r w:rsidRPr="000E14F0">
        <w:rPr>
          <w:rFonts w:ascii="Palatino Linotype" w:eastAsia="Arial Unicode MS" w:hAnsi="Palatino Linotype" w:cs="Arial"/>
          <w:sz w:val="24"/>
          <w:szCs w:val="24"/>
        </w:rPr>
        <w:t xml:space="preserve">en términos del </w:t>
      </w:r>
      <w:r w:rsidRPr="000E14F0">
        <w:rPr>
          <w:rFonts w:ascii="Palatino Linotype" w:hAnsi="Palatino Linotype" w:cs="Arial"/>
          <w:sz w:val="24"/>
          <w:szCs w:val="24"/>
        </w:rPr>
        <w:t xml:space="preserve">Considerando </w:t>
      </w:r>
      <w:r w:rsidR="007F65A4" w:rsidRPr="000E14F0">
        <w:rPr>
          <w:rFonts w:ascii="Palatino Linotype" w:hAnsi="Palatino Linotype" w:cs="Arial"/>
          <w:b/>
          <w:sz w:val="24"/>
          <w:szCs w:val="24"/>
        </w:rPr>
        <w:t>CUARTO</w:t>
      </w:r>
      <w:r w:rsidRPr="000E14F0">
        <w:rPr>
          <w:rFonts w:ascii="Palatino Linotype" w:hAnsi="Palatino Linotype" w:cs="Arial"/>
          <w:sz w:val="24"/>
          <w:szCs w:val="24"/>
        </w:rPr>
        <w:t xml:space="preserve"> de la presente resolución.</w:t>
      </w:r>
    </w:p>
    <w:p w14:paraId="5A435AB1" w14:textId="77777777" w:rsidR="007B6867" w:rsidRPr="000E14F0" w:rsidRDefault="007B6867" w:rsidP="007B6867">
      <w:pPr>
        <w:spacing w:after="0" w:line="360" w:lineRule="auto"/>
        <w:jc w:val="both"/>
        <w:rPr>
          <w:rFonts w:ascii="Palatino Linotype" w:hAnsi="Palatino Linotype" w:cs="Arial"/>
          <w:sz w:val="24"/>
          <w:szCs w:val="24"/>
        </w:rPr>
      </w:pPr>
    </w:p>
    <w:p w14:paraId="64FB14C3" w14:textId="77777777" w:rsidR="00161A8D" w:rsidRPr="000E14F0" w:rsidRDefault="00161A8D" w:rsidP="00161A8D">
      <w:pPr>
        <w:spacing w:after="0" w:line="360" w:lineRule="auto"/>
        <w:jc w:val="both"/>
        <w:rPr>
          <w:rFonts w:ascii="Palatino Linotype" w:hAnsi="Palatino Linotype" w:cs="Arial"/>
          <w:sz w:val="24"/>
          <w:szCs w:val="24"/>
        </w:rPr>
      </w:pPr>
      <w:r w:rsidRPr="000E14F0">
        <w:rPr>
          <w:rFonts w:ascii="Palatino Linotype" w:hAnsi="Palatino Linotype" w:cs="Arial"/>
          <w:b/>
          <w:sz w:val="28"/>
          <w:szCs w:val="28"/>
        </w:rPr>
        <w:t>SEGUNDO</w:t>
      </w:r>
      <w:r w:rsidRPr="000E14F0">
        <w:rPr>
          <w:rFonts w:ascii="Palatino Linotype" w:hAnsi="Palatino Linotype" w:cs="Arial"/>
          <w:b/>
          <w:sz w:val="24"/>
          <w:szCs w:val="24"/>
        </w:rPr>
        <w:t>.</w:t>
      </w:r>
      <w:r w:rsidRPr="000E14F0">
        <w:rPr>
          <w:rFonts w:ascii="Palatino Linotype" w:hAnsi="Palatino Linotype" w:cs="Arial"/>
          <w:sz w:val="24"/>
          <w:szCs w:val="24"/>
        </w:rPr>
        <w:t xml:space="preserve"> Se </w:t>
      </w:r>
      <w:r w:rsidRPr="000E14F0">
        <w:rPr>
          <w:rFonts w:ascii="Palatino Linotype" w:hAnsi="Palatino Linotype" w:cs="Arial"/>
          <w:b/>
          <w:sz w:val="24"/>
          <w:szCs w:val="24"/>
        </w:rPr>
        <w:t>ORDENA</w:t>
      </w:r>
      <w:r w:rsidRPr="000E14F0">
        <w:rPr>
          <w:rFonts w:ascii="Palatino Linotype" w:hAnsi="Palatino Linotype" w:cs="Arial"/>
          <w:sz w:val="24"/>
          <w:szCs w:val="24"/>
        </w:rPr>
        <w:t xml:space="preserve"> al </w:t>
      </w:r>
      <w:r w:rsidRPr="000E14F0">
        <w:rPr>
          <w:rFonts w:ascii="Palatino Linotype" w:hAnsi="Palatino Linotype" w:cs="Arial"/>
          <w:b/>
          <w:sz w:val="24"/>
          <w:szCs w:val="24"/>
        </w:rPr>
        <w:t xml:space="preserve">Sujeto Obligado, </w:t>
      </w:r>
      <w:r w:rsidRPr="000E14F0">
        <w:rPr>
          <w:rFonts w:ascii="Palatino Linotype" w:hAnsi="Palatino Linotype" w:cs="Arial"/>
          <w:sz w:val="24"/>
          <w:szCs w:val="24"/>
        </w:rPr>
        <w:t xml:space="preserve">haga entrega a la </w:t>
      </w:r>
      <w:r w:rsidRPr="000E14F0">
        <w:rPr>
          <w:rFonts w:ascii="Palatino Linotype" w:hAnsi="Palatino Linotype" w:cs="Arial"/>
          <w:b/>
          <w:sz w:val="24"/>
          <w:szCs w:val="24"/>
        </w:rPr>
        <w:t xml:space="preserve">Recurrente </w:t>
      </w:r>
      <w:r w:rsidRPr="000E14F0">
        <w:rPr>
          <w:rFonts w:ascii="Palatino Linotype" w:hAnsi="Palatino Linotype" w:cs="Arial"/>
          <w:sz w:val="24"/>
          <w:szCs w:val="24"/>
        </w:rPr>
        <w:t xml:space="preserve">en términos del Considerando </w:t>
      </w:r>
      <w:r w:rsidRPr="000E14F0">
        <w:rPr>
          <w:rFonts w:ascii="Palatino Linotype" w:hAnsi="Palatino Linotype" w:cs="Arial"/>
          <w:b/>
          <w:sz w:val="24"/>
          <w:szCs w:val="24"/>
        </w:rPr>
        <w:t xml:space="preserve">CUARTO </w:t>
      </w:r>
      <w:r w:rsidRPr="000E14F0">
        <w:rPr>
          <w:rFonts w:ascii="Palatino Linotype" w:hAnsi="Palatino Linotype" w:cs="Arial"/>
          <w:sz w:val="24"/>
          <w:szCs w:val="24"/>
        </w:rPr>
        <w:t>de esta resolución, a través del</w:t>
      </w:r>
      <w:r w:rsidRPr="000E14F0">
        <w:rPr>
          <w:rFonts w:ascii="Palatino Linotype" w:hAnsi="Palatino Linotype" w:cs="Arial"/>
          <w:b/>
          <w:sz w:val="24"/>
          <w:szCs w:val="24"/>
        </w:rPr>
        <w:t xml:space="preserve"> </w:t>
      </w:r>
      <w:r w:rsidRPr="000E14F0">
        <w:rPr>
          <w:rFonts w:ascii="Palatino Linotype" w:hAnsi="Palatino Linotype" w:cs="Arial"/>
          <w:sz w:val="24"/>
          <w:szCs w:val="24"/>
        </w:rPr>
        <w:t xml:space="preserve">Sistema de Acceso a la Información Mexiquense </w:t>
      </w:r>
      <w:r w:rsidRPr="000E14F0">
        <w:rPr>
          <w:rFonts w:ascii="Palatino Linotype" w:hAnsi="Palatino Linotype" w:cs="Arial"/>
          <w:b/>
          <w:sz w:val="24"/>
          <w:szCs w:val="24"/>
        </w:rPr>
        <w:t>(SAIMEX)</w:t>
      </w:r>
      <w:r w:rsidRPr="000E14F0">
        <w:rPr>
          <w:rFonts w:ascii="Palatino Linotype" w:hAnsi="Palatino Linotype" w:cs="Arial"/>
          <w:sz w:val="24"/>
          <w:szCs w:val="24"/>
        </w:rPr>
        <w:t>, previa búsqueda exhaustiva y razonable, en versión pública, de lo siguiente:</w:t>
      </w:r>
    </w:p>
    <w:p w14:paraId="0F585C3A" w14:textId="77777777" w:rsidR="00161A8D" w:rsidRPr="000E14F0" w:rsidRDefault="00161A8D" w:rsidP="00161A8D">
      <w:pPr>
        <w:spacing w:after="0" w:line="360" w:lineRule="auto"/>
        <w:jc w:val="both"/>
        <w:rPr>
          <w:rFonts w:ascii="Palatino Linotype" w:hAnsi="Palatino Linotype" w:cs="Arial"/>
        </w:rPr>
      </w:pPr>
    </w:p>
    <w:p w14:paraId="4BD6D950" w14:textId="77777777" w:rsidR="00161A8D" w:rsidRPr="000E14F0" w:rsidRDefault="00161A8D" w:rsidP="00161A8D">
      <w:pPr>
        <w:spacing w:after="0"/>
        <w:rPr>
          <w:rFonts w:ascii="Palatino Linotype" w:hAnsi="Palatino Linotype"/>
          <w:sz w:val="24"/>
          <w:szCs w:val="24"/>
        </w:rPr>
      </w:pPr>
      <w:r w:rsidRPr="000E14F0">
        <w:rPr>
          <w:rFonts w:ascii="Palatino Linotype" w:hAnsi="Palatino Linotype"/>
          <w:sz w:val="24"/>
          <w:szCs w:val="24"/>
        </w:rPr>
        <w:t>De la Dirección de Administración el documento o documentos donde conste:</w:t>
      </w:r>
    </w:p>
    <w:p w14:paraId="0C5BAD67" w14:textId="77777777" w:rsidR="00161A8D" w:rsidRPr="000E14F0" w:rsidRDefault="00161A8D" w:rsidP="00161A8D">
      <w:pPr>
        <w:spacing w:after="0"/>
        <w:rPr>
          <w:rFonts w:ascii="Palatino Linotype" w:hAnsi="Palatino Linotype"/>
          <w:sz w:val="24"/>
          <w:szCs w:val="24"/>
        </w:rPr>
      </w:pPr>
    </w:p>
    <w:p w14:paraId="34180C01" w14:textId="77777777" w:rsidR="00161A8D" w:rsidRPr="000E14F0" w:rsidRDefault="00161A8D" w:rsidP="00161A8D">
      <w:pPr>
        <w:pStyle w:val="Prrafodelista"/>
        <w:numPr>
          <w:ilvl w:val="0"/>
          <w:numId w:val="4"/>
        </w:numPr>
        <w:spacing w:line="360" w:lineRule="auto"/>
        <w:jc w:val="both"/>
        <w:rPr>
          <w:rFonts w:ascii="Palatino Linotype" w:hAnsi="Palatino Linotype" w:cs="Arial"/>
        </w:rPr>
      </w:pPr>
      <w:r w:rsidRPr="000E14F0">
        <w:rPr>
          <w:rFonts w:ascii="Palatino Linotype" w:hAnsi="Palatino Linotype"/>
        </w:rPr>
        <w:t>L</w:t>
      </w:r>
      <w:r w:rsidRPr="000E14F0">
        <w:rPr>
          <w:rFonts w:ascii="Palatino Linotype" w:hAnsi="Palatino Linotype"/>
          <w:lang w:eastAsia="es-MX"/>
        </w:rPr>
        <w:t>os Recibos de nómina, Comprobante Fiscal Digital por Internet (CFDI)</w:t>
      </w:r>
      <w:r w:rsidRPr="000E14F0">
        <w:rPr>
          <w:rFonts w:ascii="Palatino Linotype" w:hAnsi="Palatino Linotype" w:cs="Arial"/>
        </w:rPr>
        <w:t xml:space="preserve"> y prestaciones pendientes </w:t>
      </w:r>
      <w:r w:rsidRPr="000E14F0">
        <w:rPr>
          <w:rFonts w:ascii="Palatino Linotype" w:hAnsi="Palatino Linotype"/>
          <w:lang w:val="es-ES_tradnl"/>
        </w:rPr>
        <w:t>de los servidores públicos del Ayuntamiento de Toluca, correspondiente</w:t>
      </w:r>
      <w:r w:rsidR="00C13BF1" w:rsidRPr="000E14F0">
        <w:rPr>
          <w:rFonts w:ascii="Palatino Linotype" w:hAnsi="Palatino Linotype"/>
          <w:lang w:val="es-ES_tradnl"/>
        </w:rPr>
        <w:t>s</w:t>
      </w:r>
      <w:r w:rsidRPr="000E14F0">
        <w:rPr>
          <w:rFonts w:ascii="Palatino Linotype" w:hAnsi="Palatino Linotype"/>
          <w:lang w:val="es-ES_tradnl"/>
        </w:rPr>
        <w:t xml:space="preserve"> de la primera</w:t>
      </w:r>
      <w:r w:rsidR="00871069" w:rsidRPr="000E14F0">
        <w:rPr>
          <w:rFonts w:ascii="Palatino Linotype" w:hAnsi="Palatino Linotype"/>
          <w:lang w:val="es-ES_tradnl"/>
        </w:rPr>
        <w:t xml:space="preserve"> quincena </w:t>
      </w:r>
      <w:r w:rsidRPr="000E14F0">
        <w:rPr>
          <w:rFonts w:ascii="Palatino Linotype" w:hAnsi="Palatino Linotype"/>
          <w:lang w:val="es-ES_tradnl"/>
        </w:rPr>
        <w:t>del mes de enero</w:t>
      </w:r>
      <w:r w:rsidR="00871069" w:rsidRPr="000E14F0">
        <w:rPr>
          <w:rFonts w:ascii="Palatino Linotype" w:hAnsi="Palatino Linotype"/>
          <w:lang w:val="es-ES_tradnl"/>
        </w:rPr>
        <w:t xml:space="preserve"> de dos mil </w:t>
      </w:r>
      <w:r w:rsidR="00871069" w:rsidRPr="000E14F0">
        <w:rPr>
          <w:rFonts w:ascii="Palatino Linotype" w:hAnsi="Palatino Linotype"/>
          <w:lang w:val="es-ES_tradnl"/>
        </w:rPr>
        <w:lastRenderedPageBreak/>
        <w:t>veinti</w:t>
      </w:r>
      <w:r w:rsidR="00C13BF1" w:rsidRPr="000E14F0">
        <w:rPr>
          <w:rFonts w:ascii="Palatino Linotype" w:hAnsi="Palatino Linotype"/>
          <w:lang w:val="es-ES_tradnl"/>
        </w:rPr>
        <w:t>uno (</w:t>
      </w:r>
      <w:r w:rsidR="00A358EC" w:rsidRPr="000E14F0">
        <w:rPr>
          <w:rFonts w:ascii="Palatino Linotype" w:hAnsi="Palatino Linotype"/>
          <w:lang w:val="es-ES_tradnl"/>
        </w:rPr>
        <w:t>202</w:t>
      </w:r>
      <w:r w:rsidR="00C13BF1" w:rsidRPr="000E14F0">
        <w:rPr>
          <w:rFonts w:ascii="Palatino Linotype" w:hAnsi="Palatino Linotype"/>
          <w:lang w:val="es-ES_tradnl"/>
        </w:rPr>
        <w:t>1</w:t>
      </w:r>
      <w:r w:rsidR="00A358EC" w:rsidRPr="000E14F0">
        <w:rPr>
          <w:rFonts w:ascii="Palatino Linotype" w:hAnsi="Palatino Linotype"/>
          <w:lang w:val="es-ES_tradnl"/>
        </w:rPr>
        <w:t>)</w:t>
      </w:r>
      <w:r w:rsidR="00871069" w:rsidRPr="000E14F0">
        <w:rPr>
          <w:rFonts w:ascii="Palatino Linotype" w:hAnsi="Palatino Linotype"/>
          <w:lang w:val="es-ES_tradnl"/>
        </w:rPr>
        <w:t xml:space="preserve">, </w:t>
      </w:r>
      <w:r w:rsidR="00C13BF1" w:rsidRPr="000E14F0">
        <w:rPr>
          <w:rFonts w:ascii="Palatino Linotype" w:hAnsi="Palatino Linotype"/>
          <w:lang w:val="es-ES_tradnl"/>
        </w:rPr>
        <w:t>a</w:t>
      </w:r>
      <w:r w:rsidR="00871069" w:rsidRPr="000E14F0">
        <w:rPr>
          <w:rFonts w:ascii="Palatino Linotype" w:hAnsi="Palatino Linotype"/>
          <w:lang w:val="es-ES_tradnl"/>
        </w:rPr>
        <w:t xml:space="preserve"> l</w:t>
      </w:r>
      <w:r w:rsidRPr="000E14F0">
        <w:rPr>
          <w:rFonts w:ascii="Palatino Linotype" w:hAnsi="Palatino Linotype"/>
          <w:lang w:val="es-ES_tradnl"/>
        </w:rPr>
        <w:t xml:space="preserve">a </w:t>
      </w:r>
      <w:r w:rsidR="00871069" w:rsidRPr="000E14F0">
        <w:rPr>
          <w:rFonts w:ascii="Palatino Linotype" w:hAnsi="Palatino Linotype"/>
          <w:lang w:val="es-ES_tradnl"/>
        </w:rPr>
        <w:t xml:space="preserve">primera </w:t>
      </w:r>
      <w:r w:rsidRPr="000E14F0">
        <w:rPr>
          <w:rFonts w:ascii="Palatino Linotype" w:hAnsi="Palatino Linotype"/>
          <w:lang w:val="es-ES_tradnl"/>
        </w:rPr>
        <w:t xml:space="preserve">quincena del mes de </w:t>
      </w:r>
      <w:r w:rsidR="00C13BF1" w:rsidRPr="000E14F0">
        <w:rPr>
          <w:rFonts w:ascii="Palatino Linotype" w:hAnsi="Palatino Linotype"/>
          <w:lang w:val="es-ES_tradnl"/>
        </w:rPr>
        <w:t>enero del año dos mil veintidós</w:t>
      </w:r>
      <w:r w:rsidR="00A358EC" w:rsidRPr="000E14F0">
        <w:rPr>
          <w:rFonts w:ascii="Palatino Linotype" w:hAnsi="Palatino Linotype"/>
          <w:lang w:val="es-ES_tradnl"/>
        </w:rPr>
        <w:t xml:space="preserve"> (202</w:t>
      </w:r>
      <w:r w:rsidR="00C13BF1" w:rsidRPr="000E14F0">
        <w:rPr>
          <w:rFonts w:ascii="Palatino Linotype" w:hAnsi="Palatino Linotype"/>
          <w:lang w:val="es-ES_tradnl"/>
        </w:rPr>
        <w:t>2</w:t>
      </w:r>
      <w:r w:rsidR="00A358EC" w:rsidRPr="000E14F0">
        <w:rPr>
          <w:rFonts w:ascii="Palatino Linotype" w:hAnsi="Palatino Linotype"/>
          <w:lang w:val="es-ES_tradnl"/>
        </w:rPr>
        <w:t>)</w:t>
      </w:r>
      <w:r w:rsidRPr="000E14F0">
        <w:rPr>
          <w:rFonts w:ascii="Palatino Linotype" w:hAnsi="Palatino Linotype" w:cs="Arial"/>
        </w:rPr>
        <w:t>.</w:t>
      </w:r>
    </w:p>
    <w:p w14:paraId="19915610" w14:textId="77777777" w:rsidR="00161A8D" w:rsidRPr="000E14F0" w:rsidRDefault="00161A8D" w:rsidP="00161A8D">
      <w:pPr>
        <w:pStyle w:val="Sinespaciado"/>
      </w:pPr>
    </w:p>
    <w:p w14:paraId="779F532A" w14:textId="77777777" w:rsidR="00161A8D" w:rsidRPr="000E14F0" w:rsidRDefault="00161A8D" w:rsidP="00161A8D">
      <w:pPr>
        <w:spacing w:after="0" w:line="240" w:lineRule="auto"/>
        <w:ind w:left="567"/>
        <w:jc w:val="both"/>
        <w:rPr>
          <w:rFonts w:ascii="Palatino Linotype" w:hAnsi="Palatino Linotype" w:cs="Arial"/>
          <w:i/>
        </w:rPr>
      </w:pPr>
      <w:r w:rsidRPr="000E14F0">
        <w:rPr>
          <w:rFonts w:ascii="Palatino Linotype" w:hAnsi="Palatino Linotype" w:cs="Arial"/>
          <w:i/>
        </w:rPr>
        <w:t xml:space="preserve">Para la entrega en versión pública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y se ponga a disposición de la </w:t>
      </w:r>
      <w:r w:rsidRPr="000E14F0">
        <w:rPr>
          <w:rFonts w:ascii="Palatino Linotype" w:hAnsi="Palatino Linotype" w:cs="Arial"/>
          <w:b/>
          <w:i/>
        </w:rPr>
        <w:t>Recurrente</w:t>
      </w:r>
      <w:r w:rsidRPr="000E14F0">
        <w:rPr>
          <w:rFonts w:ascii="Palatino Linotype" w:hAnsi="Palatino Linotype" w:cs="Arial"/>
          <w:i/>
        </w:rPr>
        <w:t>.</w:t>
      </w:r>
    </w:p>
    <w:p w14:paraId="36466AAB" w14:textId="77777777" w:rsidR="00161A8D" w:rsidRPr="000E14F0" w:rsidRDefault="00161A8D" w:rsidP="00161A8D">
      <w:pPr>
        <w:spacing w:after="0"/>
        <w:ind w:left="567"/>
        <w:jc w:val="both"/>
        <w:rPr>
          <w:rFonts w:ascii="Palatino Linotype" w:hAnsi="Palatino Linotype" w:cs="Arial"/>
          <w:i/>
        </w:rPr>
      </w:pPr>
    </w:p>
    <w:p w14:paraId="4676F810" w14:textId="77777777" w:rsidR="00161A8D" w:rsidRPr="000E14F0" w:rsidRDefault="00161A8D" w:rsidP="00161A8D">
      <w:pPr>
        <w:pBdr>
          <w:top w:val="nil"/>
          <w:left w:val="nil"/>
          <w:bottom w:val="nil"/>
          <w:right w:val="nil"/>
          <w:between w:val="nil"/>
        </w:pBdr>
        <w:spacing w:after="0" w:line="240" w:lineRule="auto"/>
        <w:ind w:left="567"/>
        <w:jc w:val="both"/>
        <w:rPr>
          <w:rFonts w:ascii="Palatino Linotype" w:eastAsia="Palatino Linotype" w:hAnsi="Palatino Linotype" w:cs="Palatino Linotype"/>
          <w:i/>
          <w:iCs/>
          <w:color w:val="000000"/>
          <w:lang w:val="es-ES_tradnl"/>
        </w:rPr>
      </w:pPr>
      <w:r w:rsidRPr="000E14F0">
        <w:rPr>
          <w:rFonts w:ascii="Palatino Linotype" w:eastAsia="Palatino Linotype" w:hAnsi="Palatino Linotype" w:cs="Palatino Linotype"/>
          <w:i/>
          <w:iCs/>
          <w:color w:val="000000"/>
          <w:lang w:val="es-ES_tradnl"/>
        </w:rPr>
        <w:t xml:space="preserve">Para el caso de que exista impedimento justificado de entregar la información vía </w:t>
      </w:r>
      <w:r w:rsidRPr="000E14F0">
        <w:rPr>
          <w:rFonts w:ascii="Palatino Linotype" w:eastAsia="Palatino Linotype" w:hAnsi="Palatino Linotype" w:cs="Palatino Linotype"/>
          <w:bCs/>
          <w:i/>
          <w:iCs/>
          <w:color w:val="000000"/>
          <w:lang w:val="es-ES_tradnl"/>
        </w:rPr>
        <w:t>SAIMEX, el Sujeto Obligado deberá proponer diversos medios electrónicos como</w:t>
      </w:r>
      <w:r w:rsidRPr="000E14F0">
        <w:rPr>
          <w:rFonts w:ascii="Palatino Linotype" w:eastAsia="Palatino Linotype" w:hAnsi="Palatino Linotype" w:cs="Palatino Linotype"/>
          <w:i/>
          <w:iCs/>
          <w:color w:val="000000"/>
          <w:lang w:val="es-ES_tradnl"/>
        </w:rPr>
        <w:t xml:space="preserve"> habilitar una liga electrónica que deberá proporcionarle para que descargue los archivos –en caso de estar en posibilidad-; enviar la información a su cuenta de correo electrónico; concederle el acceso en disco compacto, copia simple, certificada, con la posibilidad de envío mediante correo certificado, previo pago del costo del disco compacto y del envío, y darle la posibilidad de obtenerla de manera gratuita si la parte solicitante aporta el disco compacto, memoria USB o algún otro medio de almacenamiento magnético, en el que se le proporcionen los archivos electrónicos, debiendo indicar el procedimiento específico para acceder a la información.</w:t>
      </w:r>
    </w:p>
    <w:p w14:paraId="5D1764C3" w14:textId="77777777" w:rsidR="00FF4D14" w:rsidRPr="000E14F0" w:rsidRDefault="00FF4D14" w:rsidP="00161A8D">
      <w:pPr>
        <w:pBdr>
          <w:top w:val="nil"/>
          <w:left w:val="nil"/>
          <w:bottom w:val="nil"/>
          <w:right w:val="nil"/>
          <w:between w:val="nil"/>
        </w:pBdr>
        <w:spacing w:after="0" w:line="240" w:lineRule="auto"/>
        <w:ind w:left="567"/>
        <w:jc w:val="both"/>
        <w:rPr>
          <w:rFonts w:ascii="Palatino Linotype" w:eastAsia="Palatino Linotype" w:hAnsi="Palatino Linotype" w:cs="Palatino Linotype"/>
          <w:i/>
          <w:iCs/>
          <w:color w:val="000000"/>
          <w:lang w:val="es-ES_tradnl"/>
        </w:rPr>
      </w:pPr>
    </w:p>
    <w:p w14:paraId="65817CB5" w14:textId="77777777" w:rsidR="00FF4D14" w:rsidRPr="00FF4D14" w:rsidRDefault="00FF4D14" w:rsidP="00FF4D14">
      <w:pPr>
        <w:pBdr>
          <w:top w:val="nil"/>
          <w:left w:val="nil"/>
          <w:bottom w:val="nil"/>
          <w:right w:val="nil"/>
          <w:between w:val="nil"/>
        </w:pBdr>
        <w:spacing w:after="0" w:line="240" w:lineRule="auto"/>
        <w:ind w:left="567"/>
        <w:jc w:val="both"/>
        <w:rPr>
          <w:rFonts w:ascii="Palatino Linotype" w:eastAsia="Palatino Linotype" w:hAnsi="Palatino Linotype" w:cs="Palatino Linotype"/>
          <w:i/>
          <w:iCs/>
          <w:color w:val="000000"/>
          <w:lang w:val="es-ES_tradnl"/>
        </w:rPr>
      </w:pPr>
      <w:r w:rsidRPr="000E14F0">
        <w:rPr>
          <w:rFonts w:ascii="Palatino Linotype" w:eastAsia="Palatino Linotype" w:hAnsi="Palatino Linotype" w:cs="Palatino Linotype"/>
          <w:i/>
          <w:iCs/>
          <w:color w:val="000000"/>
          <w:lang w:val="es-ES_tradnl"/>
        </w:rPr>
        <w:t>En caso de no contar con la información referida en el inciso a), el Sujeto Obligado deberá emitir acuerdo de inexistencia de conformidad con lo establecido en los artículos 19, párrafo tercero y 169 de la Ley de Transparencia y Acceso a la Información Pública del Estado de México y Municipios.</w:t>
      </w:r>
      <w:r w:rsidRPr="00FF4D14">
        <w:rPr>
          <w:rFonts w:ascii="Palatino Linotype" w:eastAsia="Palatino Linotype" w:hAnsi="Palatino Linotype" w:cs="Palatino Linotype"/>
          <w:i/>
          <w:iCs/>
          <w:color w:val="000000"/>
          <w:lang w:val="es-ES_tradnl"/>
        </w:rPr>
        <w:t xml:space="preserve"> </w:t>
      </w:r>
    </w:p>
    <w:p w14:paraId="339A0CDD" w14:textId="77777777" w:rsidR="00161A8D" w:rsidRDefault="00161A8D" w:rsidP="00161A8D">
      <w:pPr>
        <w:autoSpaceDE w:val="0"/>
        <w:autoSpaceDN w:val="0"/>
        <w:adjustRightInd w:val="0"/>
        <w:spacing w:after="0" w:line="360" w:lineRule="auto"/>
        <w:ind w:right="49"/>
        <w:jc w:val="both"/>
        <w:rPr>
          <w:rFonts w:ascii="Palatino Linotype" w:hAnsi="Palatino Linotype" w:cs="Arial"/>
          <w:b/>
          <w:sz w:val="28"/>
          <w:szCs w:val="28"/>
          <w:lang w:val="es-ES_tradnl"/>
        </w:rPr>
      </w:pPr>
    </w:p>
    <w:p w14:paraId="37EC3D59" w14:textId="77777777" w:rsidR="00337A3D" w:rsidRDefault="00337A3D" w:rsidP="00337A3D">
      <w:pPr>
        <w:tabs>
          <w:tab w:val="left" w:pos="8647"/>
        </w:tabs>
        <w:spacing w:after="0" w:line="360" w:lineRule="auto"/>
        <w:ind w:right="51"/>
        <w:jc w:val="both"/>
        <w:rPr>
          <w:rFonts w:ascii="Palatino Linotype" w:hAnsi="Palatino Linotype" w:cs="Arial"/>
          <w:sz w:val="24"/>
          <w:szCs w:val="24"/>
        </w:rPr>
      </w:pPr>
      <w:r w:rsidRPr="00470DBC">
        <w:rPr>
          <w:rFonts w:ascii="Palatino Linotype" w:hAnsi="Palatino Linotype" w:cs="Arial"/>
          <w:b/>
          <w:sz w:val="28"/>
          <w:szCs w:val="24"/>
        </w:rPr>
        <w:t>TERCERO</w:t>
      </w:r>
      <w:r w:rsidRPr="00470DBC">
        <w:rPr>
          <w:rFonts w:ascii="Palatino Linotype" w:hAnsi="Palatino Linotype" w:cs="Arial"/>
          <w:b/>
          <w:sz w:val="24"/>
          <w:szCs w:val="24"/>
        </w:rPr>
        <w:t>.</w:t>
      </w:r>
      <w:r w:rsidRPr="00470DBC">
        <w:rPr>
          <w:rFonts w:ascii="Palatino Linotype" w:hAnsi="Palatino Linotype" w:cs="Arial"/>
          <w:sz w:val="24"/>
          <w:szCs w:val="24"/>
        </w:rPr>
        <w:t xml:space="preserve"> </w:t>
      </w:r>
      <w:r w:rsidRPr="00470DBC">
        <w:rPr>
          <w:rFonts w:ascii="Palatino Linotype" w:hAnsi="Palatino Linotype" w:cs="Arial"/>
          <w:b/>
          <w:sz w:val="24"/>
          <w:szCs w:val="24"/>
        </w:rPr>
        <w:t>Notifíquese</w:t>
      </w:r>
      <w:r w:rsidRPr="00470DBC">
        <w:rPr>
          <w:rFonts w:ascii="Palatino Linotype" w:hAnsi="Palatino Linotype" w:cs="Arial"/>
          <w:b/>
          <w:i/>
          <w:sz w:val="24"/>
          <w:szCs w:val="24"/>
        </w:rPr>
        <w:t xml:space="preserve"> </w:t>
      </w:r>
      <w:r w:rsidRPr="00470DBC">
        <w:rPr>
          <w:rFonts w:ascii="Palatino Linotype" w:hAnsi="Palatino Linotype" w:cs="Arial"/>
          <w:sz w:val="24"/>
          <w:szCs w:val="24"/>
        </w:rPr>
        <w:t>al Titular de la Unidad de Transparencia del</w:t>
      </w:r>
      <w:r w:rsidRPr="00470DBC">
        <w:rPr>
          <w:rFonts w:ascii="Palatino Linotype" w:hAnsi="Palatino Linotype" w:cs="Arial"/>
          <w:b/>
          <w:sz w:val="24"/>
          <w:szCs w:val="24"/>
        </w:rPr>
        <w:t xml:space="preserve"> Sujeto Obligado</w:t>
      </w:r>
      <w:r w:rsidRPr="00470DBC">
        <w:rPr>
          <w:rFonts w:ascii="Palatino Linotype" w:hAnsi="Palatino Linotype" w:cs="Arial"/>
          <w:sz w:val="24"/>
          <w:szCs w:val="24"/>
        </w:rPr>
        <w:t xml:space="preserve"> la presente resolución, para que conforme al artículo 186 último párrafo y 189 segundo párrafo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w:t>
      </w:r>
    </w:p>
    <w:p w14:paraId="7CFA489C" w14:textId="77777777" w:rsidR="00081381" w:rsidRPr="00E95E9F" w:rsidRDefault="00081381" w:rsidP="00337A3D">
      <w:pPr>
        <w:tabs>
          <w:tab w:val="left" w:pos="8647"/>
        </w:tabs>
        <w:spacing w:after="0" w:line="360" w:lineRule="auto"/>
        <w:ind w:right="51"/>
        <w:jc w:val="both"/>
        <w:rPr>
          <w:rFonts w:ascii="Palatino Linotype" w:hAnsi="Palatino Linotype" w:cs="Arial"/>
          <w:sz w:val="18"/>
          <w:szCs w:val="24"/>
        </w:rPr>
      </w:pPr>
    </w:p>
    <w:p w14:paraId="28C07B3D" w14:textId="77777777" w:rsidR="00337A3D" w:rsidRPr="00470DBC" w:rsidRDefault="00337A3D" w:rsidP="00337A3D">
      <w:pPr>
        <w:spacing w:after="0" w:line="360" w:lineRule="auto"/>
        <w:jc w:val="both"/>
        <w:rPr>
          <w:rFonts w:ascii="Palatino Linotype" w:eastAsia="Calibri" w:hAnsi="Palatino Linotype" w:cs="Times New Roman"/>
          <w:sz w:val="24"/>
          <w:szCs w:val="24"/>
          <w:lang w:eastAsia="es-ES_tradnl"/>
        </w:rPr>
      </w:pPr>
      <w:r w:rsidRPr="00470DBC">
        <w:rPr>
          <w:rFonts w:ascii="Palatino Linotype" w:eastAsia="Times New Roman" w:hAnsi="Palatino Linotype" w:cs="Arial"/>
          <w:b/>
          <w:sz w:val="28"/>
          <w:szCs w:val="24"/>
          <w:lang w:val="es-ES" w:eastAsia="es-ES"/>
        </w:rPr>
        <w:t>CUARTO</w:t>
      </w:r>
      <w:r w:rsidRPr="00470DBC">
        <w:rPr>
          <w:rFonts w:ascii="Palatino Linotype" w:eastAsia="Times New Roman" w:hAnsi="Palatino Linotype" w:cs="Arial"/>
          <w:b/>
          <w:sz w:val="24"/>
          <w:szCs w:val="24"/>
          <w:lang w:val="es-ES" w:eastAsia="es-ES"/>
        </w:rPr>
        <w:t xml:space="preserve">. </w:t>
      </w:r>
      <w:r w:rsidR="004A0624" w:rsidRPr="005751B7">
        <w:rPr>
          <w:rFonts w:ascii="Palatino Linotype" w:eastAsia="Times New Roman" w:hAnsi="Palatino Linotype" w:cs="Arial"/>
          <w:sz w:val="24"/>
          <w:szCs w:val="24"/>
          <w:lang w:val="es-ES" w:eastAsia="es-ES"/>
        </w:rPr>
        <w:t xml:space="preserve">De conformidad con el artículo 198 de la Ley de Transparencia y Acceso a la Información Pública del Estado de México y Municipios, de considerarlo </w:t>
      </w:r>
      <w:r w:rsidR="004A0624" w:rsidRPr="005751B7">
        <w:rPr>
          <w:rFonts w:ascii="Palatino Linotype" w:eastAsia="Times New Roman" w:hAnsi="Palatino Linotype" w:cs="Arial"/>
          <w:sz w:val="24"/>
          <w:szCs w:val="24"/>
          <w:lang w:val="es-ES" w:eastAsia="es-ES"/>
        </w:rPr>
        <w:lastRenderedPageBreak/>
        <w:t>procedente, el Sujeto Obligado de manera fundada y motivada, podrá solicitar una ampliación de plazo para el cumplimiento de la presente resolución</w:t>
      </w:r>
      <w:r w:rsidRPr="00470DBC">
        <w:rPr>
          <w:rFonts w:ascii="Palatino Linotype" w:eastAsia="Calibri" w:hAnsi="Palatino Linotype" w:cs="Times New Roman"/>
          <w:sz w:val="24"/>
          <w:szCs w:val="24"/>
          <w:lang w:eastAsia="es-ES_tradnl"/>
        </w:rPr>
        <w:t>.</w:t>
      </w:r>
    </w:p>
    <w:p w14:paraId="7B44A2A8" w14:textId="77777777" w:rsidR="00337A3D" w:rsidRPr="00E95E9F" w:rsidRDefault="00337A3D" w:rsidP="00337A3D">
      <w:pPr>
        <w:autoSpaceDE w:val="0"/>
        <w:autoSpaceDN w:val="0"/>
        <w:adjustRightInd w:val="0"/>
        <w:spacing w:after="0" w:line="360" w:lineRule="auto"/>
        <w:jc w:val="both"/>
        <w:rPr>
          <w:rFonts w:ascii="Palatino Linotype" w:eastAsia="Times New Roman" w:hAnsi="Palatino Linotype" w:cs="Arial"/>
          <w:sz w:val="18"/>
          <w:szCs w:val="24"/>
          <w:lang w:eastAsia="es-ES"/>
        </w:rPr>
      </w:pPr>
    </w:p>
    <w:p w14:paraId="1320FC86" w14:textId="77777777" w:rsidR="00337A3D" w:rsidRPr="00470DBC" w:rsidRDefault="00337A3D" w:rsidP="00337A3D">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470DBC">
        <w:rPr>
          <w:rFonts w:ascii="Palatino Linotype" w:hAnsi="Palatino Linotype"/>
          <w:b/>
          <w:sz w:val="28"/>
          <w:szCs w:val="28"/>
        </w:rPr>
        <w:t>QUINTO</w:t>
      </w:r>
      <w:r w:rsidRPr="00470DBC">
        <w:rPr>
          <w:rFonts w:ascii="Palatino Linotype" w:hAnsi="Palatino Linotype"/>
          <w:b/>
          <w:sz w:val="24"/>
          <w:szCs w:val="24"/>
        </w:rPr>
        <w:t xml:space="preserve">. </w:t>
      </w:r>
      <w:r w:rsidRPr="00470DBC">
        <w:rPr>
          <w:rFonts w:ascii="Palatino Linotype" w:eastAsia="Times New Roman" w:hAnsi="Palatino Linotype" w:cs="Arial"/>
          <w:b/>
          <w:sz w:val="24"/>
          <w:szCs w:val="24"/>
          <w:lang w:val="es-ES" w:eastAsia="es-ES"/>
        </w:rPr>
        <w:t>Notifíquese</w:t>
      </w:r>
      <w:r w:rsidRPr="00470DBC">
        <w:rPr>
          <w:rFonts w:ascii="Palatino Linotype" w:eastAsia="Times New Roman" w:hAnsi="Palatino Linotype" w:cs="Arial"/>
          <w:sz w:val="24"/>
          <w:szCs w:val="24"/>
          <w:lang w:val="es-ES" w:eastAsia="es-ES"/>
        </w:rPr>
        <w:t xml:space="preserve"> </w:t>
      </w:r>
      <w:r w:rsidRPr="00470DBC">
        <w:rPr>
          <w:rFonts w:ascii="Palatino Linotype" w:eastAsia="Times New Roman" w:hAnsi="Palatino Linotype" w:cs="Arial"/>
          <w:b/>
          <w:sz w:val="24"/>
          <w:szCs w:val="24"/>
          <w:lang w:val="es-ES" w:eastAsia="es-ES"/>
        </w:rPr>
        <w:t>a</w:t>
      </w:r>
      <w:r w:rsidR="00702210">
        <w:rPr>
          <w:rFonts w:ascii="Palatino Linotype" w:eastAsia="Times New Roman" w:hAnsi="Palatino Linotype" w:cs="Arial"/>
          <w:b/>
          <w:sz w:val="24"/>
          <w:szCs w:val="24"/>
          <w:lang w:val="es-ES" w:eastAsia="es-ES"/>
        </w:rPr>
        <w:t xml:space="preserve"> </w:t>
      </w:r>
      <w:r w:rsidRPr="00470DBC">
        <w:rPr>
          <w:rFonts w:ascii="Palatino Linotype" w:eastAsia="Times New Roman" w:hAnsi="Palatino Linotype" w:cs="Arial"/>
          <w:b/>
          <w:sz w:val="24"/>
          <w:szCs w:val="24"/>
          <w:lang w:val="es-ES" w:eastAsia="es-ES"/>
        </w:rPr>
        <w:t>l</w:t>
      </w:r>
      <w:r w:rsidR="00702210">
        <w:rPr>
          <w:rFonts w:ascii="Palatino Linotype" w:eastAsia="Times New Roman" w:hAnsi="Palatino Linotype" w:cs="Arial"/>
          <w:b/>
          <w:sz w:val="24"/>
          <w:szCs w:val="24"/>
          <w:lang w:val="es-ES" w:eastAsia="es-ES"/>
        </w:rPr>
        <w:t>a</w:t>
      </w:r>
      <w:r w:rsidRPr="00470DBC">
        <w:rPr>
          <w:rFonts w:ascii="Palatino Linotype" w:eastAsia="Times New Roman" w:hAnsi="Palatino Linotype" w:cs="Arial"/>
          <w:b/>
          <w:sz w:val="24"/>
          <w:szCs w:val="24"/>
          <w:lang w:val="es-ES" w:eastAsia="es-ES"/>
        </w:rPr>
        <w:t xml:space="preserve"> Recurrente</w:t>
      </w:r>
      <w:r w:rsidRPr="00470DBC">
        <w:rPr>
          <w:rFonts w:ascii="Palatino Linotype" w:eastAsia="Times New Roman" w:hAnsi="Palatino Linotype" w:cs="Arial"/>
          <w:sz w:val="24"/>
          <w:szCs w:val="24"/>
          <w:lang w:val="es-ES" w:eastAsia="es-ES"/>
        </w:rPr>
        <w:t xml:space="preserve"> la presente resolución</w:t>
      </w:r>
      <w:r w:rsidR="00EE6BFA">
        <w:rPr>
          <w:rFonts w:ascii="Palatino Linotype" w:eastAsia="Times New Roman" w:hAnsi="Palatino Linotype" w:cs="Arial"/>
          <w:sz w:val="24"/>
          <w:szCs w:val="24"/>
          <w:lang w:val="es-ES" w:eastAsia="es-ES"/>
        </w:rPr>
        <w:t xml:space="preserve"> a través del </w:t>
      </w:r>
      <w:r w:rsidR="00EE6BFA" w:rsidRPr="002A274C">
        <w:rPr>
          <w:rFonts w:ascii="Palatino Linotype" w:hAnsi="Palatino Linotype" w:cs="Arial"/>
          <w:sz w:val="24"/>
          <w:szCs w:val="24"/>
        </w:rPr>
        <w:t xml:space="preserve">Sistema de Acceso a la Información Mexiquense </w:t>
      </w:r>
      <w:r w:rsidR="00EE6BFA" w:rsidRPr="002A274C">
        <w:rPr>
          <w:rFonts w:ascii="Palatino Linotype" w:hAnsi="Palatino Linotype" w:cs="Arial"/>
          <w:b/>
          <w:sz w:val="24"/>
          <w:szCs w:val="24"/>
        </w:rPr>
        <w:t>(SAIMEX)</w:t>
      </w:r>
      <w:r w:rsidRPr="00470DBC">
        <w:rPr>
          <w:rFonts w:ascii="Palatino Linotype" w:eastAsia="Times New Roman" w:hAnsi="Palatino Linotype" w:cs="Arial"/>
          <w:sz w:val="24"/>
          <w:szCs w:val="24"/>
          <w:lang w:val="es-ES" w:eastAsia="es-ES"/>
        </w:rPr>
        <w:t xml:space="preserve">, y hágase de su conocimiento que en caso de considerar que la presente resolución le causa algún perjuicio, podrá interponer el juicio de amparo, en los términos de las leyes aplicables de acuerdo </w:t>
      </w:r>
      <w:r w:rsidR="00EE6BFA">
        <w:rPr>
          <w:rFonts w:ascii="Palatino Linotype" w:eastAsia="Times New Roman" w:hAnsi="Palatino Linotype" w:cs="Arial"/>
          <w:sz w:val="24"/>
          <w:szCs w:val="24"/>
          <w:lang w:val="es-ES" w:eastAsia="es-ES"/>
        </w:rPr>
        <w:t>con</w:t>
      </w:r>
      <w:r w:rsidRPr="00470DBC">
        <w:rPr>
          <w:rFonts w:ascii="Palatino Linotype" w:eastAsia="Times New Roman" w:hAnsi="Palatino Linotype" w:cs="Arial"/>
          <w:sz w:val="24"/>
          <w:szCs w:val="24"/>
          <w:lang w:val="es-ES" w:eastAsia="es-ES"/>
        </w:rPr>
        <w:t xml:space="preserve"> lo estipulado en el artículo 196 de la Ley de Transparencia y Acceso a la Información Pública del Estado de México y Municipios.</w:t>
      </w:r>
    </w:p>
    <w:p w14:paraId="73844CF6" w14:textId="77777777" w:rsidR="00337A3D" w:rsidRPr="00E95E9F" w:rsidRDefault="00337A3D" w:rsidP="00337A3D">
      <w:pPr>
        <w:spacing w:after="0" w:line="360" w:lineRule="auto"/>
        <w:jc w:val="both"/>
        <w:rPr>
          <w:rFonts w:ascii="Palatino Linotype" w:hAnsi="Palatino Linotype"/>
          <w:sz w:val="16"/>
          <w:szCs w:val="24"/>
          <w:lang w:eastAsia="es-ES_tradnl"/>
        </w:rPr>
      </w:pPr>
    </w:p>
    <w:p w14:paraId="3589609F" w14:textId="77777777" w:rsidR="00337A3D" w:rsidRPr="00082D1E" w:rsidRDefault="00337A3D" w:rsidP="00337A3D">
      <w:pPr>
        <w:spacing w:after="0" w:line="360" w:lineRule="auto"/>
        <w:jc w:val="both"/>
        <w:rPr>
          <w:rFonts w:ascii="Palatino Linotype" w:hAnsi="Palatino Linotype" w:cs="Arial"/>
          <w:sz w:val="24"/>
          <w:szCs w:val="24"/>
        </w:rPr>
      </w:pPr>
      <w:r w:rsidRPr="00C45081">
        <w:rPr>
          <w:rFonts w:ascii="Palatino Linotype" w:hAnsi="Palatino Linotype" w:cs="Arial"/>
          <w:sz w:val="24"/>
          <w:szCs w:val="24"/>
        </w:rPr>
        <w:t xml:space="preserve">ASÍ LO RESUELVE, POR </w:t>
      </w:r>
      <w:r>
        <w:rPr>
          <w:rFonts w:ascii="Palatino Linotype" w:hAnsi="Palatino Linotype" w:cs="Arial"/>
          <w:sz w:val="24"/>
          <w:szCs w:val="24"/>
        </w:rPr>
        <w:t>UNANIMIDAD</w:t>
      </w:r>
      <w:r w:rsidRPr="00C45081">
        <w:rPr>
          <w:rFonts w:ascii="Palatino Linotype" w:hAnsi="Palatino Linotype" w:cs="Arial"/>
          <w:sz w:val="24"/>
          <w:szCs w:val="24"/>
        </w:rPr>
        <w:t xml:space="preserve"> DE VOTOS EL PLENO DEL</w:t>
      </w:r>
      <w:r w:rsidRPr="00C45081">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sidRPr="00C45081">
        <w:rPr>
          <w:rFonts w:ascii="Palatino Linotype" w:hAnsi="Palatino Linotype" w:cs="Arial"/>
          <w:sz w:val="24"/>
          <w:szCs w:val="24"/>
        </w:rPr>
        <w:t>, CONFORMADO POR LOS COMISIONADOS JOSÉ MARTÍNEZ VILCHIS, MARÍA DEL ROSARIO MEJÍA AYALA, SHARON CRISTINA MORALES MARTÍNEZ</w:t>
      </w:r>
      <w:r w:rsidR="00082D1E">
        <w:rPr>
          <w:rFonts w:ascii="Palatino Linotype" w:hAnsi="Palatino Linotype" w:cs="Arial"/>
          <w:sz w:val="24"/>
          <w:szCs w:val="24"/>
        </w:rPr>
        <w:t xml:space="preserve"> (EMITIENDO VOTO PARTICULAR)</w:t>
      </w:r>
      <w:r w:rsidRPr="00C45081">
        <w:rPr>
          <w:rFonts w:ascii="Palatino Linotype" w:hAnsi="Palatino Linotype" w:cs="Arial"/>
          <w:sz w:val="24"/>
          <w:szCs w:val="24"/>
        </w:rPr>
        <w:t>, LUIS GUSTAVO PARRA NORIEGA</w:t>
      </w:r>
      <w:r w:rsidR="00082D1E">
        <w:rPr>
          <w:rFonts w:ascii="Palatino Linotype" w:hAnsi="Palatino Linotype" w:cs="Arial"/>
          <w:sz w:val="24"/>
          <w:szCs w:val="24"/>
        </w:rPr>
        <w:t xml:space="preserve"> (EMITIENDO VOTO PARTICULAR)</w:t>
      </w:r>
      <w:r w:rsidRPr="00C45081">
        <w:rPr>
          <w:rFonts w:ascii="Palatino Linotype" w:hAnsi="Palatino Linotype" w:cs="Arial"/>
          <w:sz w:val="24"/>
          <w:szCs w:val="24"/>
        </w:rPr>
        <w:t xml:space="preserve"> Y GUADALUPE RAMÍREZ PEÑA, </w:t>
      </w:r>
      <w:r w:rsidRPr="00A563AA">
        <w:rPr>
          <w:rFonts w:ascii="Palatino Linotype" w:hAnsi="Palatino Linotype" w:cs="Arial"/>
          <w:sz w:val="24"/>
          <w:szCs w:val="24"/>
        </w:rPr>
        <w:t xml:space="preserve">EN LA </w:t>
      </w:r>
      <w:r w:rsidR="0077295B">
        <w:rPr>
          <w:rFonts w:ascii="Palatino Linotype" w:hAnsi="Palatino Linotype" w:cs="Arial"/>
          <w:sz w:val="24"/>
          <w:szCs w:val="24"/>
        </w:rPr>
        <w:t xml:space="preserve">DÉCIMA </w:t>
      </w:r>
      <w:r w:rsidR="00E95E9F">
        <w:rPr>
          <w:rFonts w:ascii="Palatino Linotype" w:hAnsi="Palatino Linotype" w:cs="Arial"/>
          <w:sz w:val="24"/>
          <w:szCs w:val="24"/>
        </w:rPr>
        <w:t>TERCERA</w:t>
      </w:r>
      <w:r w:rsidR="001E3B5B">
        <w:rPr>
          <w:rFonts w:ascii="Palatino Linotype" w:hAnsi="Palatino Linotype" w:cs="Arial"/>
          <w:sz w:val="24"/>
          <w:szCs w:val="24"/>
        </w:rPr>
        <w:t xml:space="preserve"> </w:t>
      </w:r>
      <w:r w:rsidRPr="00A563AA">
        <w:rPr>
          <w:rFonts w:ascii="Palatino Linotype" w:hAnsi="Palatino Linotype" w:cs="Arial"/>
          <w:sz w:val="24"/>
          <w:szCs w:val="24"/>
        </w:rPr>
        <w:t xml:space="preserve">SESIÓN ORDINARIA CELEBRADA EL </w:t>
      </w:r>
      <w:r w:rsidR="00082D1E">
        <w:rPr>
          <w:rFonts w:ascii="Palatino Linotype" w:hAnsi="Palatino Linotype" w:cs="Arial"/>
          <w:sz w:val="24"/>
          <w:szCs w:val="24"/>
        </w:rPr>
        <w:t>SIETE</w:t>
      </w:r>
      <w:r w:rsidR="00081381" w:rsidRPr="00A563AA">
        <w:rPr>
          <w:rFonts w:ascii="Palatino Linotype" w:hAnsi="Palatino Linotype" w:cs="Arial"/>
          <w:sz w:val="24"/>
          <w:szCs w:val="24"/>
        </w:rPr>
        <w:t xml:space="preserve"> DE </w:t>
      </w:r>
      <w:r w:rsidR="00E95E9F">
        <w:rPr>
          <w:rFonts w:ascii="Palatino Linotype" w:hAnsi="Palatino Linotype" w:cs="Arial"/>
          <w:sz w:val="24"/>
          <w:szCs w:val="24"/>
        </w:rPr>
        <w:t>ABRIL</w:t>
      </w:r>
      <w:r w:rsidR="00081381" w:rsidRPr="00A563AA">
        <w:rPr>
          <w:rFonts w:ascii="Palatino Linotype" w:hAnsi="Palatino Linotype" w:cs="Arial"/>
          <w:sz w:val="24"/>
          <w:szCs w:val="24"/>
        </w:rPr>
        <w:t xml:space="preserve"> </w:t>
      </w:r>
      <w:r w:rsidRPr="00A563AA">
        <w:rPr>
          <w:rFonts w:ascii="Palatino Linotype" w:hAnsi="Palatino Linotype" w:cs="Arial"/>
          <w:sz w:val="24"/>
          <w:szCs w:val="24"/>
        </w:rPr>
        <w:t>DE DOS MIL VEINTI</w:t>
      </w:r>
      <w:r w:rsidR="001E3B5B">
        <w:rPr>
          <w:rFonts w:ascii="Palatino Linotype" w:hAnsi="Palatino Linotype" w:cs="Arial"/>
          <w:sz w:val="24"/>
          <w:szCs w:val="24"/>
        </w:rPr>
        <w:t>DÓS</w:t>
      </w:r>
      <w:r w:rsidRPr="00C45081">
        <w:rPr>
          <w:rFonts w:ascii="Palatino Linotype" w:hAnsi="Palatino Linotype" w:cs="Arial"/>
          <w:sz w:val="24"/>
          <w:szCs w:val="24"/>
        </w:rPr>
        <w:t>, ANTE EL ANTE EL SECRETARIO TÉCNICO DEL PLENO, ALEXIS TAPIA RAMÍREZ. -----------</w:t>
      </w:r>
      <w:r w:rsidR="00EC5B14">
        <w:rPr>
          <w:rFonts w:ascii="Palatino Linotype" w:hAnsi="Palatino Linotype" w:cs="Arial"/>
          <w:sz w:val="24"/>
          <w:szCs w:val="24"/>
        </w:rPr>
        <w:t>--</w:t>
      </w:r>
      <w:r w:rsidR="00F82E74">
        <w:rPr>
          <w:rFonts w:ascii="Palatino Linotype" w:hAnsi="Palatino Linotype" w:cs="Arial"/>
          <w:sz w:val="24"/>
          <w:szCs w:val="24"/>
        </w:rPr>
        <w:t>---</w:t>
      </w:r>
      <w:r w:rsidR="006627EA">
        <w:rPr>
          <w:rFonts w:ascii="Palatino Linotype" w:hAnsi="Palatino Linotype" w:cs="Arial"/>
          <w:sz w:val="24"/>
          <w:szCs w:val="24"/>
        </w:rPr>
        <w:t>---------------------------</w:t>
      </w:r>
      <w:r w:rsidR="002904C7">
        <w:rPr>
          <w:rFonts w:ascii="Palatino Linotype" w:hAnsi="Palatino Linotype" w:cs="Arial"/>
          <w:sz w:val="24"/>
          <w:szCs w:val="24"/>
        </w:rPr>
        <w:t>-------------</w:t>
      </w:r>
      <w:r w:rsidR="00082D1E">
        <w:rPr>
          <w:rFonts w:ascii="Palatino Linotype" w:hAnsi="Palatino Linotype" w:cs="Arial"/>
          <w:sz w:val="24"/>
          <w:szCs w:val="24"/>
        </w:rPr>
        <w:t>--------------------</w:t>
      </w:r>
      <w:r w:rsidR="00E56783" w:rsidRPr="006627EA">
        <w:rPr>
          <w:rFonts w:ascii="Palatino Linotype" w:hAnsi="Palatino Linotype" w:cs="Arial"/>
          <w:sz w:val="20"/>
        </w:rPr>
        <w:t>JMV/</w:t>
      </w:r>
      <w:r w:rsidRPr="005323D1">
        <w:rPr>
          <w:rFonts w:ascii="Palatino Linotype" w:hAnsi="Palatino Linotype" w:cs="Arial"/>
          <w:sz w:val="20"/>
        </w:rPr>
        <w:t>CCR/</w:t>
      </w:r>
      <w:r w:rsidR="00B32C1A">
        <w:rPr>
          <w:rFonts w:ascii="Palatino Linotype" w:hAnsi="Palatino Linotype" w:cs="Arial"/>
          <w:sz w:val="20"/>
        </w:rPr>
        <w:t>ROA</w:t>
      </w:r>
    </w:p>
    <w:p w14:paraId="724C72EC" w14:textId="77777777" w:rsidR="00B32C1A" w:rsidRDefault="00B32C1A" w:rsidP="00337A3D">
      <w:pPr>
        <w:spacing w:after="0" w:line="360" w:lineRule="auto"/>
        <w:jc w:val="both"/>
        <w:rPr>
          <w:rFonts w:ascii="Palatino Linotype" w:hAnsi="Palatino Linotype" w:cs="Arial"/>
          <w:sz w:val="20"/>
        </w:rPr>
      </w:pPr>
    </w:p>
    <w:p w14:paraId="79E1CCA7" w14:textId="77777777" w:rsidR="00E30D49" w:rsidRDefault="00E30D49" w:rsidP="00337A3D">
      <w:pPr>
        <w:spacing w:after="0" w:line="360" w:lineRule="auto"/>
        <w:jc w:val="both"/>
        <w:rPr>
          <w:rFonts w:ascii="Palatino Linotype" w:hAnsi="Palatino Linotype" w:cs="Arial"/>
          <w:sz w:val="20"/>
        </w:rPr>
      </w:pPr>
    </w:p>
    <w:p w14:paraId="66752BDC" w14:textId="77777777" w:rsidR="00E30D49" w:rsidRDefault="00E30D49" w:rsidP="00337A3D">
      <w:pPr>
        <w:spacing w:after="0" w:line="360" w:lineRule="auto"/>
        <w:jc w:val="both"/>
        <w:rPr>
          <w:rFonts w:ascii="Palatino Linotype" w:hAnsi="Palatino Linotype" w:cs="Arial"/>
          <w:sz w:val="20"/>
        </w:rPr>
      </w:pPr>
    </w:p>
    <w:p w14:paraId="3820873D" w14:textId="77777777" w:rsidR="0088704B" w:rsidRDefault="0088704B" w:rsidP="00337A3D">
      <w:pPr>
        <w:spacing w:after="0" w:line="360" w:lineRule="auto"/>
        <w:jc w:val="both"/>
        <w:rPr>
          <w:rFonts w:ascii="Palatino Linotype" w:hAnsi="Palatino Linotype" w:cs="Arial"/>
          <w:sz w:val="20"/>
        </w:rPr>
      </w:pPr>
    </w:p>
    <w:p w14:paraId="52F113B7" w14:textId="77777777" w:rsidR="0088704B" w:rsidRDefault="0088704B" w:rsidP="00337A3D">
      <w:pPr>
        <w:spacing w:after="0" w:line="360" w:lineRule="auto"/>
        <w:jc w:val="both"/>
        <w:rPr>
          <w:rFonts w:ascii="Palatino Linotype" w:hAnsi="Palatino Linotype" w:cs="Arial"/>
          <w:sz w:val="20"/>
        </w:rPr>
      </w:pPr>
    </w:p>
    <w:p w14:paraId="058E242F" w14:textId="77777777" w:rsidR="0088704B" w:rsidRDefault="0088704B" w:rsidP="00337A3D">
      <w:pPr>
        <w:spacing w:after="0" w:line="360" w:lineRule="auto"/>
        <w:jc w:val="both"/>
        <w:rPr>
          <w:rFonts w:ascii="Palatino Linotype" w:hAnsi="Palatino Linotype" w:cs="Arial"/>
          <w:sz w:val="20"/>
        </w:rPr>
      </w:pPr>
    </w:p>
    <w:p w14:paraId="390EC43D" w14:textId="77777777" w:rsidR="00E30D49" w:rsidRDefault="00E30D49" w:rsidP="00337A3D">
      <w:pPr>
        <w:spacing w:after="0" w:line="360" w:lineRule="auto"/>
        <w:jc w:val="both"/>
        <w:rPr>
          <w:rFonts w:ascii="Palatino Linotype" w:hAnsi="Palatino Linotype" w:cs="Arial"/>
          <w:sz w:val="20"/>
        </w:rPr>
      </w:pPr>
    </w:p>
    <w:p w14:paraId="068B3599" w14:textId="77777777" w:rsidR="00E30D49" w:rsidRDefault="00E30D49" w:rsidP="00337A3D">
      <w:pPr>
        <w:spacing w:after="0" w:line="360" w:lineRule="auto"/>
        <w:jc w:val="both"/>
        <w:rPr>
          <w:rFonts w:ascii="Palatino Linotype" w:hAnsi="Palatino Linotype" w:cs="Arial"/>
          <w:sz w:val="20"/>
        </w:rPr>
      </w:pPr>
    </w:p>
    <w:p w14:paraId="2593F577" w14:textId="77777777" w:rsidR="00B32C1A" w:rsidRDefault="00B32C1A" w:rsidP="00337A3D">
      <w:pPr>
        <w:spacing w:after="0" w:line="360" w:lineRule="auto"/>
        <w:jc w:val="both"/>
        <w:rPr>
          <w:rFonts w:ascii="Palatino Linotype" w:hAnsi="Palatino Linotype" w:cs="Arial"/>
          <w:sz w:val="20"/>
        </w:rPr>
      </w:pPr>
    </w:p>
    <w:p w14:paraId="383CA9A0" w14:textId="77777777" w:rsidR="00B32C1A" w:rsidRDefault="00B32C1A" w:rsidP="00337A3D">
      <w:pPr>
        <w:spacing w:after="0" w:line="360" w:lineRule="auto"/>
        <w:jc w:val="both"/>
        <w:rPr>
          <w:rFonts w:ascii="Palatino Linotype" w:hAnsi="Palatino Linotype" w:cs="Arial"/>
          <w:sz w:val="20"/>
        </w:rPr>
      </w:pPr>
    </w:p>
    <w:p w14:paraId="0A443F56" w14:textId="77777777" w:rsidR="00B32C1A" w:rsidRDefault="00B32C1A" w:rsidP="00337A3D">
      <w:pPr>
        <w:spacing w:after="0" w:line="360" w:lineRule="auto"/>
        <w:jc w:val="both"/>
        <w:rPr>
          <w:rFonts w:ascii="Palatino Linotype" w:hAnsi="Palatino Linotype" w:cs="Arial"/>
          <w:sz w:val="20"/>
        </w:rPr>
      </w:pPr>
    </w:p>
    <w:p w14:paraId="773E8268" w14:textId="77777777" w:rsidR="00B32C1A" w:rsidRDefault="00B32C1A" w:rsidP="00337A3D">
      <w:pPr>
        <w:spacing w:after="0" w:line="360" w:lineRule="auto"/>
        <w:jc w:val="both"/>
        <w:rPr>
          <w:rFonts w:ascii="Palatino Linotype" w:hAnsi="Palatino Linotype" w:cs="Arial"/>
          <w:sz w:val="20"/>
        </w:rPr>
      </w:pPr>
    </w:p>
    <w:p w14:paraId="341DCA84" w14:textId="77777777" w:rsidR="00B32C1A" w:rsidRDefault="00B32C1A" w:rsidP="00337A3D">
      <w:pPr>
        <w:spacing w:after="0" w:line="360" w:lineRule="auto"/>
        <w:jc w:val="both"/>
        <w:rPr>
          <w:rFonts w:ascii="Palatino Linotype" w:hAnsi="Palatino Linotype" w:cs="Arial"/>
          <w:sz w:val="20"/>
        </w:rPr>
      </w:pPr>
    </w:p>
    <w:p w14:paraId="75EEF1CE" w14:textId="77777777" w:rsidR="00B32C1A" w:rsidRPr="005323D1" w:rsidRDefault="00B32C1A" w:rsidP="00337A3D">
      <w:pPr>
        <w:spacing w:after="0" w:line="360" w:lineRule="auto"/>
        <w:jc w:val="both"/>
        <w:rPr>
          <w:rFonts w:ascii="Palatino Linotype" w:hAnsi="Palatino Linotype" w:cs="Arial"/>
          <w:sz w:val="20"/>
        </w:rPr>
      </w:pPr>
    </w:p>
    <w:sectPr w:rsidR="00B32C1A" w:rsidRPr="005323D1" w:rsidSect="00337A3D">
      <w:headerReference w:type="default" r:id="rId12"/>
      <w:footerReference w:type="default" r:id="rId13"/>
      <w:headerReference w:type="first" r:id="rId14"/>
      <w:footerReference w:type="first" r:id="rId15"/>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C267ACE" w14:textId="77777777" w:rsidR="00B969B9" w:rsidRDefault="00B969B9" w:rsidP="00337A3D">
      <w:pPr>
        <w:spacing w:after="0" w:line="240" w:lineRule="auto"/>
      </w:pPr>
      <w:r>
        <w:separator/>
      </w:r>
    </w:p>
  </w:endnote>
  <w:endnote w:type="continuationSeparator" w:id="0">
    <w:p w14:paraId="43CAD08A" w14:textId="77777777" w:rsidR="00B969B9" w:rsidRDefault="00B969B9" w:rsidP="00337A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7456943"/>
      <w:docPartObj>
        <w:docPartGallery w:val="Page Numbers (Bottom of Page)"/>
        <w:docPartUnique/>
      </w:docPartObj>
    </w:sdtPr>
    <w:sdtEndPr/>
    <w:sdtContent>
      <w:sdt>
        <w:sdtPr>
          <w:id w:val="-1769616900"/>
          <w:docPartObj>
            <w:docPartGallery w:val="Page Numbers (Top of Page)"/>
            <w:docPartUnique/>
          </w:docPartObj>
        </w:sdtPr>
        <w:sdtEndPr/>
        <w:sdtContent>
          <w:p w14:paraId="334E0A45" w14:textId="77777777" w:rsidR="005D0626" w:rsidRPr="002D6DD8" w:rsidRDefault="005D0626" w:rsidP="00337A3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3C67E7">
              <w:rPr>
                <w:rFonts w:ascii="Palatino Linotype" w:hAnsi="Palatino Linotype"/>
                <w:bCs/>
                <w:noProof/>
                <w:sz w:val="20"/>
              </w:rPr>
              <w:t>38</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3C67E7">
              <w:rPr>
                <w:rFonts w:ascii="Palatino Linotype" w:hAnsi="Palatino Linotype"/>
                <w:bCs/>
                <w:noProof/>
                <w:sz w:val="20"/>
              </w:rPr>
              <w:t>46</w:t>
            </w:r>
            <w:r>
              <w:rPr>
                <w:rFonts w:ascii="Palatino Linotype" w:hAnsi="Palatino Linotype"/>
                <w:bCs/>
                <w:noProof/>
                <w:sz w:val="20"/>
              </w:rPr>
              <w:fldChar w:fldCharType="end"/>
            </w:r>
          </w:p>
        </w:sdtContent>
      </w:sdt>
    </w:sdtContent>
  </w:sdt>
  <w:p w14:paraId="53ECCDBC" w14:textId="77777777" w:rsidR="005D0626" w:rsidRDefault="005D0626">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016BE3" w14:textId="77777777" w:rsidR="005D0626" w:rsidRPr="000B69FA" w:rsidRDefault="005D0626" w:rsidP="00337A3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3C67E7">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3C67E7">
      <w:rPr>
        <w:rFonts w:ascii="Palatino Linotype" w:hAnsi="Palatino Linotype"/>
        <w:bCs/>
        <w:noProof/>
        <w:sz w:val="20"/>
      </w:rPr>
      <w:t>45</w:t>
    </w:r>
    <w:r>
      <w:rPr>
        <w:rFonts w:ascii="Palatino Linotype" w:hAnsi="Palatino Linotype"/>
        <w:bCs/>
        <w:noProof/>
        <w:sz w:val="20"/>
      </w:rPr>
      <w:fldChar w:fldCharType="end"/>
    </w:r>
  </w:p>
  <w:p w14:paraId="50948F4C" w14:textId="77777777" w:rsidR="005D0626" w:rsidRDefault="005D062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9999656" w14:textId="77777777" w:rsidR="00B969B9" w:rsidRDefault="00B969B9" w:rsidP="00337A3D">
      <w:pPr>
        <w:spacing w:after="0" w:line="240" w:lineRule="auto"/>
      </w:pPr>
      <w:r>
        <w:separator/>
      </w:r>
    </w:p>
  </w:footnote>
  <w:footnote w:type="continuationSeparator" w:id="0">
    <w:p w14:paraId="4CC9866E" w14:textId="77777777" w:rsidR="00B969B9" w:rsidRDefault="00B969B9" w:rsidP="00337A3D">
      <w:pPr>
        <w:spacing w:after="0" w:line="240" w:lineRule="auto"/>
      </w:pPr>
      <w:r>
        <w:continuationSeparator/>
      </w:r>
    </w:p>
  </w:footnote>
  <w:footnote w:id="1">
    <w:p w14:paraId="0099BF56" w14:textId="77777777" w:rsidR="005D0626" w:rsidRPr="00946E1F" w:rsidRDefault="005D0626" w:rsidP="00337A3D">
      <w:pPr>
        <w:jc w:val="both"/>
        <w:rPr>
          <w:rFonts w:ascii="Palatino Linotype" w:hAnsi="Palatino Linotype"/>
          <w:i/>
          <w:sz w:val="20"/>
          <w:szCs w:val="20"/>
        </w:rPr>
      </w:pPr>
      <w:r>
        <w:rPr>
          <w:rStyle w:val="Refdenotaalpie"/>
          <w:rFonts w:eastAsiaTheme="minorEastAsia"/>
        </w:rPr>
        <w:footnoteRef/>
      </w:r>
      <w:r>
        <w:t xml:space="preserve"> </w:t>
      </w:r>
      <w:r w:rsidRPr="00946E1F">
        <w:rPr>
          <w:rFonts w:ascii="Palatino Linotype" w:hAnsi="Palatino Linotype"/>
          <w:b/>
          <w:bCs/>
          <w:i/>
          <w:sz w:val="20"/>
          <w:szCs w:val="20"/>
        </w:rPr>
        <w:t>IMPROCEDENCIA Y SOBRESEIMIENTO EN EL JUICIO DE AMPARO. LAS CAUSAS PREVISTAS EN LOS ARTÍCULOS 73 Y 74 DE LA LEY DE LA MATERIA, RESPECTIVAMENTE, NO SON INCOMPATIBLES CON EL ARTÍCULO 25.1 DE LA CONVENCIÓN AMERICANA SOBRE DERECHOS HUMANOS.</w:t>
      </w:r>
      <w:r>
        <w:rPr>
          <w:rFonts w:ascii="Palatino Linotype" w:hAnsi="Palatino Linotype"/>
          <w:b/>
          <w:bCs/>
          <w:i/>
          <w:sz w:val="20"/>
          <w:szCs w:val="20"/>
        </w:rPr>
        <w:t xml:space="preserve"> </w:t>
      </w:r>
      <w:r w:rsidRPr="00946E1F">
        <w:rPr>
          <w:rFonts w:ascii="Palatino Linotype" w:hAnsi="Palatino Linotype"/>
          <w:i/>
          <w:sz w:val="20"/>
          <w:szCs w:val="20"/>
        </w:rPr>
        <w:t>Del examen de compatibilidad de los artículos</w:t>
      </w:r>
      <w:r>
        <w:rPr>
          <w:rFonts w:ascii="Palatino Linotype" w:hAnsi="Palatino Linotype"/>
          <w:i/>
          <w:sz w:val="20"/>
          <w:szCs w:val="20"/>
        </w:rPr>
        <w:t xml:space="preserve"> </w:t>
      </w:r>
      <w:hyperlink r:id="rId1" w:history="1">
        <w:r w:rsidRPr="00946E1F">
          <w:rPr>
            <w:rStyle w:val="Hipervnculo"/>
            <w:rFonts w:ascii="Palatino Linotype" w:hAnsi="Palatino Linotype"/>
            <w:i/>
            <w:sz w:val="20"/>
            <w:szCs w:val="20"/>
          </w:rPr>
          <w:t>73 y 74 de la Ley de Amparo</w:t>
        </w:r>
      </w:hyperlink>
      <w:r>
        <w:rPr>
          <w:rStyle w:val="apple-converted-space"/>
          <w:rFonts w:ascii="Palatino Linotype" w:hAnsi="Palatino Linotype"/>
          <w:i/>
        </w:rPr>
        <w:t xml:space="preserve"> </w:t>
      </w:r>
      <w:r w:rsidRPr="00946E1F">
        <w:rPr>
          <w:rFonts w:ascii="Palatino Linotype" w:hAnsi="Palatino Linotype"/>
          <w:i/>
          <w:sz w:val="20"/>
          <w:szCs w:val="20"/>
        </w:rPr>
        <w:t>con el artículo</w:t>
      </w:r>
      <w:r>
        <w:rPr>
          <w:rFonts w:ascii="Palatino Linotype" w:hAnsi="Palatino Linotype"/>
          <w:i/>
          <w:sz w:val="20"/>
          <w:szCs w:val="20"/>
        </w:rPr>
        <w:t xml:space="preserve"> </w:t>
      </w:r>
      <w:hyperlink r:id="rId2" w:history="1">
        <w:r w:rsidRPr="00946E1F">
          <w:rPr>
            <w:rStyle w:val="Hipervnculo"/>
            <w:rFonts w:ascii="Palatino Linotype" w:hAnsi="Palatino Linotype"/>
            <w:i/>
            <w:sz w:val="20"/>
            <w:szCs w:val="20"/>
          </w:rPr>
          <w:t>25.1 de la Convención Americana sobre Derechos Humanos</w:t>
        </w:r>
      </w:hyperlink>
      <w:r>
        <w:rPr>
          <w:rStyle w:val="apple-converted-space"/>
          <w:rFonts w:ascii="Palatino Linotype" w:hAnsi="Palatino Linotype"/>
          <w:i/>
        </w:rPr>
        <w:t xml:space="preserve"> </w:t>
      </w:r>
      <w:r w:rsidRPr="00946E1F">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46E1F">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946E1F">
        <w:rPr>
          <w:rFonts w:ascii="Palatino Linotype" w:hAnsi="Palatino Linotype"/>
          <w:i/>
          <w:sz w:val="20"/>
          <w:szCs w:val="20"/>
        </w:rPr>
        <w:t>concesoria</w:t>
      </w:r>
      <w:proofErr w:type="spellEnd"/>
      <w:r w:rsidRPr="00946E1F">
        <w:rPr>
          <w:rFonts w:ascii="Palatino Linotype" w:hAnsi="Palatino Linotype"/>
          <w:i/>
          <w:sz w:val="20"/>
          <w:szCs w:val="20"/>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2">
    <w:p w14:paraId="254E0748" w14:textId="77777777" w:rsidR="00E47459" w:rsidRPr="00E616F8" w:rsidRDefault="00E47459" w:rsidP="00E47459">
      <w:pPr>
        <w:pStyle w:val="Prrafodelista"/>
        <w:ind w:left="0"/>
        <w:jc w:val="both"/>
        <w:rPr>
          <w:rFonts w:ascii="Palatino Linotype" w:hAnsi="Palatino Linotype"/>
          <w:sz w:val="20"/>
          <w:szCs w:val="20"/>
        </w:rPr>
      </w:pPr>
      <w:r w:rsidRPr="00E616F8">
        <w:rPr>
          <w:rStyle w:val="Refdenotaalpie"/>
          <w:rFonts w:ascii="Palatino Linotype" w:hAnsi="Palatino Linotype"/>
          <w:sz w:val="20"/>
          <w:szCs w:val="20"/>
        </w:rPr>
        <w:footnoteRef/>
      </w:r>
      <w:r w:rsidRPr="00E616F8">
        <w:rPr>
          <w:rFonts w:ascii="Palatino Linotype" w:hAnsi="Palatino Linotype"/>
          <w:sz w:val="20"/>
          <w:szCs w:val="20"/>
        </w:rPr>
        <w:t>GLOSARIO DE TÉRMINOS ADMINISTRATIVOS, Coordinación General De Estudios Administrativos, Presidencia de la República 1982.</w:t>
      </w:r>
    </w:p>
    <w:p w14:paraId="3D7A221C" w14:textId="77777777" w:rsidR="00E47459" w:rsidRPr="008D2908" w:rsidRDefault="00E47459" w:rsidP="00E47459">
      <w:pPr>
        <w:pStyle w:val="Textonotapie"/>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CellMar>
        <w:left w:w="70" w:type="dxa"/>
        <w:right w:w="70" w:type="dxa"/>
      </w:tblCellMar>
      <w:tblLook w:val="04A0" w:firstRow="1" w:lastRow="0" w:firstColumn="1" w:lastColumn="0" w:noHBand="0" w:noVBand="1"/>
    </w:tblPr>
    <w:tblGrid>
      <w:gridCol w:w="5246"/>
      <w:gridCol w:w="4819"/>
    </w:tblGrid>
    <w:tr w:rsidR="005D0626" w14:paraId="5AD68055" w14:textId="77777777" w:rsidTr="00337A3D">
      <w:trPr>
        <w:trHeight w:val="227"/>
      </w:trPr>
      <w:tc>
        <w:tcPr>
          <w:tcW w:w="5246" w:type="dxa"/>
          <w:hideMark/>
        </w:tcPr>
        <w:p w14:paraId="24671777" w14:textId="77777777" w:rsidR="005D0626" w:rsidRPr="00641471" w:rsidRDefault="005D0626" w:rsidP="00337A3D">
          <w:pPr>
            <w:spacing w:after="120" w:line="256" w:lineRule="auto"/>
            <w:ind w:right="204"/>
            <w:jc w:val="right"/>
            <w:rPr>
              <w:rFonts w:ascii="Palatino Linotype" w:hAnsi="Palatino Linotype" w:cs="Arial"/>
              <w:szCs w:val="20"/>
            </w:rPr>
          </w:pPr>
          <w:r w:rsidRPr="00641471">
            <w:rPr>
              <w:rFonts w:ascii="Palatino Linotype" w:hAnsi="Palatino Linotype" w:cs="Arial"/>
              <w:szCs w:val="20"/>
            </w:rPr>
            <w:t>Recurso de Revisión N°:</w:t>
          </w:r>
        </w:p>
      </w:tc>
      <w:tc>
        <w:tcPr>
          <w:tcW w:w="4819" w:type="dxa"/>
          <w:hideMark/>
        </w:tcPr>
        <w:p w14:paraId="21FBFAF0" w14:textId="77777777" w:rsidR="005D0626" w:rsidRPr="00641471" w:rsidRDefault="005D0626" w:rsidP="0077295B">
          <w:pPr>
            <w:spacing w:after="120" w:line="256" w:lineRule="auto"/>
            <w:ind w:left="-486" w:right="214" w:firstLine="983"/>
            <w:jc w:val="right"/>
            <w:rPr>
              <w:rFonts w:ascii="Palatino Linotype" w:hAnsi="Palatino Linotype" w:cs="Arial"/>
              <w:b/>
              <w:szCs w:val="20"/>
            </w:rPr>
          </w:pPr>
          <w:r w:rsidRPr="005D6927">
            <w:rPr>
              <w:rFonts w:ascii="Palatino Linotype" w:hAnsi="Palatino Linotype" w:cs="Arial"/>
              <w:b/>
              <w:bCs/>
              <w:sz w:val="24"/>
              <w:lang w:eastAsia="es-MX"/>
            </w:rPr>
            <w:t>0</w:t>
          </w:r>
          <w:r w:rsidR="0077295B">
            <w:rPr>
              <w:rFonts w:ascii="Palatino Linotype" w:hAnsi="Palatino Linotype" w:cs="Arial"/>
              <w:b/>
              <w:bCs/>
              <w:sz w:val="24"/>
              <w:lang w:eastAsia="es-MX"/>
            </w:rPr>
            <w:t>0735</w:t>
          </w:r>
          <w:r w:rsidRPr="005D6927">
            <w:rPr>
              <w:rFonts w:ascii="Palatino Linotype" w:hAnsi="Palatino Linotype" w:cs="Arial"/>
              <w:b/>
              <w:bCs/>
              <w:sz w:val="24"/>
              <w:lang w:eastAsia="es-MX"/>
            </w:rPr>
            <w:t>/INFOEM/IP/RR/202</w:t>
          </w:r>
          <w:r w:rsidR="0077295B">
            <w:rPr>
              <w:rFonts w:ascii="Palatino Linotype" w:hAnsi="Palatino Linotype" w:cs="Arial"/>
              <w:b/>
              <w:bCs/>
              <w:sz w:val="24"/>
              <w:lang w:eastAsia="es-MX"/>
            </w:rPr>
            <w:t>2</w:t>
          </w:r>
        </w:p>
      </w:tc>
    </w:tr>
    <w:tr w:rsidR="005D0626" w14:paraId="077BD502" w14:textId="77777777" w:rsidTr="00E954BE">
      <w:trPr>
        <w:trHeight w:val="242"/>
      </w:trPr>
      <w:tc>
        <w:tcPr>
          <w:tcW w:w="5246" w:type="dxa"/>
          <w:hideMark/>
        </w:tcPr>
        <w:p w14:paraId="72063117" w14:textId="77777777" w:rsidR="005D0626" w:rsidRPr="00641471" w:rsidRDefault="005D0626" w:rsidP="00337A3D">
          <w:pPr>
            <w:spacing w:after="120" w:line="256" w:lineRule="auto"/>
            <w:ind w:right="204"/>
            <w:jc w:val="right"/>
            <w:rPr>
              <w:rFonts w:ascii="Palatino Linotype" w:hAnsi="Palatino Linotype" w:cs="Arial"/>
              <w:szCs w:val="20"/>
            </w:rPr>
          </w:pPr>
          <w:r>
            <w:rPr>
              <w:rFonts w:ascii="Palatino Linotype" w:hAnsi="Palatino Linotype" w:cs="Arial"/>
              <w:szCs w:val="20"/>
            </w:rPr>
            <w:t>Sujeto Obligado</w:t>
          </w:r>
          <w:r w:rsidRPr="00641471">
            <w:rPr>
              <w:rFonts w:ascii="Palatino Linotype" w:hAnsi="Palatino Linotype" w:cs="Arial"/>
              <w:szCs w:val="20"/>
            </w:rPr>
            <w:t>:</w:t>
          </w:r>
        </w:p>
      </w:tc>
      <w:tc>
        <w:tcPr>
          <w:tcW w:w="4819" w:type="dxa"/>
        </w:tcPr>
        <w:p w14:paraId="729634FD" w14:textId="77777777" w:rsidR="005D0626" w:rsidRPr="00641471" w:rsidRDefault="0077295B" w:rsidP="0072154A">
          <w:pPr>
            <w:spacing w:after="120" w:line="256" w:lineRule="auto"/>
            <w:ind w:left="-486" w:right="214" w:firstLine="284"/>
            <w:jc w:val="right"/>
            <w:rPr>
              <w:rFonts w:ascii="Palatino Linotype" w:hAnsi="Palatino Linotype" w:cs="Arial"/>
              <w:b/>
              <w:szCs w:val="20"/>
            </w:rPr>
          </w:pPr>
          <w:r>
            <w:rPr>
              <w:rFonts w:ascii="Palatino Linotype" w:hAnsi="Palatino Linotype" w:cs="Arial"/>
              <w:b/>
              <w:sz w:val="24"/>
              <w:szCs w:val="24"/>
            </w:rPr>
            <w:t>Ayuntamiento de Toluca</w:t>
          </w:r>
        </w:p>
      </w:tc>
    </w:tr>
    <w:tr w:rsidR="005D0626" w14:paraId="103926B7" w14:textId="77777777" w:rsidTr="00337A3D">
      <w:trPr>
        <w:trHeight w:val="342"/>
      </w:trPr>
      <w:tc>
        <w:tcPr>
          <w:tcW w:w="5246" w:type="dxa"/>
          <w:hideMark/>
        </w:tcPr>
        <w:p w14:paraId="34A77463" w14:textId="77777777" w:rsidR="005D0626" w:rsidRPr="00641471" w:rsidRDefault="005D0626" w:rsidP="00337A3D">
          <w:pPr>
            <w:tabs>
              <w:tab w:val="left" w:pos="4892"/>
            </w:tabs>
            <w:spacing w:after="120" w:line="256" w:lineRule="auto"/>
            <w:ind w:right="204"/>
            <w:jc w:val="right"/>
            <w:rPr>
              <w:rFonts w:ascii="Palatino Linotype" w:hAnsi="Palatino Linotype" w:cs="Arial"/>
              <w:szCs w:val="20"/>
            </w:rPr>
          </w:pPr>
          <w:r w:rsidRPr="00641471">
            <w:rPr>
              <w:rFonts w:ascii="Palatino Linotype" w:hAnsi="Palatino Linotype" w:cs="Arial"/>
              <w:szCs w:val="20"/>
            </w:rPr>
            <w:t>Comisionad</w:t>
          </w:r>
          <w:r>
            <w:rPr>
              <w:rFonts w:ascii="Palatino Linotype" w:hAnsi="Palatino Linotype" w:cs="Arial"/>
              <w:szCs w:val="20"/>
            </w:rPr>
            <w:t>o</w:t>
          </w:r>
          <w:r w:rsidRPr="00641471">
            <w:rPr>
              <w:rFonts w:ascii="Palatino Linotype" w:hAnsi="Palatino Linotype" w:cs="Arial"/>
              <w:szCs w:val="20"/>
            </w:rPr>
            <w:t xml:space="preserve"> Ponente:</w:t>
          </w:r>
        </w:p>
      </w:tc>
      <w:tc>
        <w:tcPr>
          <w:tcW w:w="4819" w:type="dxa"/>
          <w:hideMark/>
        </w:tcPr>
        <w:p w14:paraId="1728B875" w14:textId="77777777" w:rsidR="005D0626" w:rsidRPr="00641471" w:rsidRDefault="005D0626" w:rsidP="00337A3D">
          <w:pPr>
            <w:spacing w:after="120" w:line="256" w:lineRule="auto"/>
            <w:ind w:left="-486" w:right="214" w:firstLine="567"/>
            <w:jc w:val="right"/>
            <w:rPr>
              <w:rFonts w:ascii="Palatino Linotype" w:hAnsi="Palatino Linotype" w:cs="Arial"/>
              <w:b/>
              <w:szCs w:val="20"/>
            </w:rPr>
          </w:pPr>
          <w:r w:rsidRPr="00641471">
            <w:rPr>
              <w:rFonts w:ascii="Palatino Linotype" w:hAnsi="Palatino Linotype" w:cs="Arial"/>
              <w:b/>
              <w:szCs w:val="20"/>
            </w:rPr>
            <w:t>José Martínez Vilchis</w:t>
          </w:r>
        </w:p>
      </w:tc>
    </w:tr>
  </w:tbl>
  <w:p w14:paraId="7B8EF585" w14:textId="77777777" w:rsidR="005D0626" w:rsidRPr="00AE046A" w:rsidRDefault="005D0626" w:rsidP="00337A3D">
    <w:pPr>
      <w:pStyle w:val="Encabezado"/>
      <w:tabs>
        <w:tab w:val="clear" w:pos="4419"/>
        <w:tab w:val="clear" w:pos="8838"/>
        <w:tab w:val="left" w:pos="6005"/>
      </w:tabs>
      <w:rPr>
        <w:sz w:val="14"/>
      </w:rPr>
    </w:pPr>
    <w:r>
      <w:rPr>
        <w:rFonts w:ascii="Palatino Linotype" w:hAnsi="Palatino Linotype" w:cs="Arial"/>
        <w:b/>
        <w:noProof/>
        <w:szCs w:val="20"/>
        <w:lang w:val="es-MX" w:eastAsia="es-MX"/>
      </w:rPr>
      <w:drawing>
        <wp:anchor distT="0" distB="0" distL="114300" distR="114300" simplePos="0" relativeHeight="251660288" behindDoc="1" locked="0" layoutInCell="0" allowOverlap="1" wp14:anchorId="633B81B3" wp14:editId="7CEB90AE">
          <wp:simplePos x="0" y="0"/>
          <wp:positionH relativeFrom="page">
            <wp:align>left</wp:align>
          </wp:positionH>
          <wp:positionV relativeFrom="page">
            <wp:posOffset>25400</wp:posOffset>
          </wp:positionV>
          <wp:extent cx="7705725" cy="10048875"/>
          <wp:effectExtent l="0" t="0" r="9525" b="9525"/>
          <wp:wrapNone/>
          <wp:docPr id="4" name="Imagen 4"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490" w:type="dxa"/>
      <w:tblInd w:w="-851" w:type="dxa"/>
      <w:tblCellMar>
        <w:left w:w="70" w:type="dxa"/>
        <w:right w:w="70" w:type="dxa"/>
      </w:tblCellMar>
      <w:tblLook w:val="04A0" w:firstRow="1" w:lastRow="0" w:firstColumn="1" w:lastColumn="0" w:noHBand="0" w:noVBand="1"/>
    </w:tblPr>
    <w:tblGrid>
      <w:gridCol w:w="6521"/>
      <w:gridCol w:w="3969"/>
    </w:tblGrid>
    <w:tr w:rsidR="005D0626" w14:paraId="352DC9A5" w14:textId="77777777" w:rsidTr="0072154A">
      <w:trPr>
        <w:trHeight w:val="227"/>
      </w:trPr>
      <w:tc>
        <w:tcPr>
          <w:tcW w:w="6521" w:type="dxa"/>
          <w:hideMark/>
        </w:tcPr>
        <w:p w14:paraId="3C98E293" w14:textId="77777777" w:rsidR="005D0626" w:rsidRPr="00641471" w:rsidRDefault="005D0626" w:rsidP="00337A3D">
          <w:pPr>
            <w:spacing w:after="120" w:line="256" w:lineRule="auto"/>
            <w:ind w:right="204"/>
            <w:jc w:val="right"/>
            <w:rPr>
              <w:rFonts w:ascii="Palatino Linotype" w:hAnsi="Palatino Linotype" w:cs="Arial"/>
              <w:szCs w:val="20"/>
            </w:rPr>
          </w:pPr>
          <w:r w:rsidRPr="00641471">
            <w:rPr>
              <w:rFonts w:ascii="Palatino Linotype" w:hAnsi="Palatino Linotype" w:cs="Arial"/>
              <w:szCs w:val="20"/>
            </w:rPr>
            <w:t>Recurso de Revisión N°:</w:t>
          </w:r>
        </w:p>
      </w:tc>
      <w:tc>
        <w:tcPr>
          <w:tcW w:w="3969" w:type="dxa"/>
          <w:hideMark/>
        </w:tcPr>
        <w:p w14:paraId="5038FC24" w14:textId="77777777" w:rsidR="005D0626" w:rsidRPr="00641471" w:rsidRDefault="005D0626" w:rsidP="0077295B">
          <w:pPr>
            <w:spacing w:after="120" w:line="256" w:lineRule="auto"/>
            <w:ind w:left="-486" w:right="214" w:firstLine="1125"/>
            <w:jc w:val="right"/>
            <w:rPr>
              <w:rFonts w:ascii="Palatino Linotype" w:hAnsi="Palatino Linotype" w:cs="Arial"/>
              <w:b/>
              <w:szCs w:val="20"/>
            </w:rPr>
          </w:pPr>
          <w:r>
            <w:rPr>
              <w:rFonts w:ascii="Palatino Linotype" w:hAnsi="Palatino Linotype" w:cs="Arial"/>
              <w:b/>
              <w:bCs/>
              <w:sz w:val="24"/>
              <w:lang w:eastAsia="es-MX"/>
            </w:rPr>
            <w:t>0</w:t>
          </w:r>
          <w:r w:rsidR="0077295B">
            <w:rPr>
              <w:rFonts w:ascii="Palatino Linotype" w:hAnsi="Palatino Linotype" w:cs="Arial"/>
              <w:b/>
              <w:bCs/>
              <w:sz w:val="24"/>
              <w:lang w:eastAsia="es-MX"/>
            </w:rPr>
            <w:t>0735</w:t>
          </w:r>
          <w:r>
            <w:rPr>
              <w:rFonts w:ascii="Palatino Linotype" w:hAnsi="Palatino Linotype" w:cs="Arial"/>
              <w:b/>
              <w:bCs/>
              <w:sz w:val="24"/>
              <w:lang w:eastAsia="es-MX"/>
            </w:rPr>
            <w:t>/INFOEM/IP/RR/202</w:t>
          </w:r>
          <w:r w:rsidR="0077295B">
            <w:rPr>
              <w:rFonts w:ascii="Palatino Linotype" w:hAnsi="Palatino Linotype" w:cs="Arial"/>
              <w:b/>
              <w:bCs/>
              <w:sz w:val="24"/>
              <w:lang w:eastAsia="es-MX"/>
            </w:rPr>
            <w:t>2</w:t>
          </w:r>
        </w:p>
      </w:tc>
    </w:tr>
    <w:tr w:rsidR="005D0626" w14:paraId="323976BE" w14:textId="77777777" w:rsidTr="0072154A">
      <w:trPr>
        <w:trHeight w:val="242"/>
      </w:trPr>
      <w:tc>
        <w:tcPr>
          <w:tcW w:w="6521" w:type="dxa"/>
          <w:hideMark/>
        </w:tcPr>
        <w:p w14:paraId="389D8D3E" w14:textId="77777777" w:rsidR="005D0626" w:rsidRPr="00641471" w:rsidRDefault="005D0626" w:rsidP="00337A3D">
          <w:pPr>
            <w:spacing w:after="120" w:line="256" w:lineRule="auto"/>
            <w:ind w:right="204"/>
            <w:jc w:val="right"/>
            <w:rPr>
              <w:rFonts w:ascii="Palatino Linotype" w:hAnsi="Palatino Linotype" w:cs="Arial"/>
              <w:szCs w:val="20"/>
            </w:rPr>
          </w:pPr>
          <w:r>
            <w:rPr>
              <w:rFonts w:ascii="Palatino Linotype" w:hAnsi="Palatino Linotype" w:cs="Arial"/>
              <w:szCs w:val="20"/>
            </w:rPr>
            <w:t>Sujeto Obligado</w:t>
          </w:r>
          <w:r w:rsidRPr="00641471">
            <w:rPr>
              <w:rFonts w:ascii="Palatino Linotype" w:hAnsi="Palatino Linotype" w:cs="Arial"/>
              <w:szCs w:val="20"/>
            </w:rPr>
            <w:t>:</w:t>
          </w:r>
        </w:p>
      </w:tc>
      <w:tc>
        <w:tcPr>
          <w:tcW w:w="3969" w:type="dxa"/>
          <w:hideMark/>
        </w:tcPr>
        <w:p w14:paraId="0F40563F" w14:textId="77777777" w:rsidR="005D0626" w:rsidRPr="00641471" w:rsidRDefault="0077295B" w:rsidP="00320336">
          <w:pPr>
            <w:spacing w:after="120" w:line="256" w:lineRule="auto"/>
            <w:ind w:left="-486" w:right="214" w:firstLine="284"/>
            <w:jc w:val="right"/>
            <w:rPr>
              <w:rFonts w:ascii="Palatino Linotype" w:hAnsi="Palatino Linotype" w:cs="Arial"/>
              <w:b/>
              <w:szCs w:val="20"/>
            </w:rPr>
          </w:pPr>
          <w:r>
            <w:rPr>
              <w:rFonts w:ascii="Palatino Linotype" w:hAnsi="Palatino Linotype" w:cs="Arial"/>
              <w:b/>
              <w:sz w:val="24"/>
              <w:szCs w:val="24"/>
            </w:rPr>
            <w:t>Ayuntamiento de Toluca</w:t>
          </w:r>
        </w:p>
      </w:tc>
    </w:tr>
    <w:tr w:rsidR="005D0626" w14:paraId="15E10692" w14:textId="77777777" w:rsidTr="0072154A">
      <w:trPr>
        <w:trHeight w:val="342"/>
      </w:trPr>
      <w:tc>
        <w:tcPr>
          <w:tcW w:w="6521" w:type="dxa"/>
        </w:tcPr>
        <w:p w14:paraId="618D3847" w14:textId="77777777" w:rsidR="005D0626" w:rsidRPr="00641471" w:rsidRDefault="005D0626" w:rsidP="00337A3D">
          <w:pPr>
            <w:tabs>
              <w:tab w:val="left" w:pos="4892"/>
            </w:tabs>
            <w:spacing w:after="120" w:line="256" w:lineRule="auto"/>
            <w:ind w:right="204"/>
            <w:jc w:val="right"/>
            <w:rPr>
              <w:rFonts w:ascii="Palatino Linotype" w:hAnsi="Palatino Linotype" w:cs="Arial"/>
              <w:szCs w:val="20"/>
            </w:rPr>
          </w:pPr>
          <w:r>
            <w:rPr>
              <w:rFonts w:ascii="Palatino Linotype" w:hAnsi="Palatino Linotype" w:cs="Arial"/>
              <w:szCs w:val="20"/>
            </w:rPr>
            <w:t>Recurrente</w:t>
          </w:r>
          <w:r w:rsidRPr="00641471">
            <w:rPr>
              <w:rFonts w:ascii="Palatino Linotype" w:hAnsi="Palatino Linotype" w:cs="Arial"/>
              <w:szCs w:val="20"/>
            </w:rPr>
            <w:t>:</w:t>
          </w:r>
        </w:p>
      </w:tc>
      <w:tc>
        <w:tcPr>
          <w:tcW w:w="3969" w:type="dxa"/>
        </w:tcPr>
        <w:p w14:paraId="01B4F328" w14:textId="0BB5907F" w:rsidR="005D0626" w:rsidRPr="00641471" w:rsidRDefault="00A43707" w:rsidP="00337A3D">
          <w:pPr>
            <w:spacing w:after="120" w:line="256" w:lineRule="auto"/>
            <w:ind w:left="-486" w:right="214" w:firstLine="567"/>
            <w:jc w:val="right"/>
            <w:rPr>
              <w:rFonts w:ascii="Palatino Linotype" w:hAnsi="Palatino Linotype" w:cs="Arial"/>
              <w:b/>
            </w:rPr>
          </w:pPr>
          <w:r>
            <w:rPr>
              <w:rFonts w:ascii="Palatino Linotype" w:hAnsi="Palatino Linotype" w:cs="Arial"/>
              <w:b/>
            </w:rPr>
            <w:t>XXXXXX</w:t>
          </w:r>
          <w:r w:rsidR="003C67E7">
            <w:rPr>
              <w:rFonts w:ascii="Palatino Linotype" w:hAnsi="Palatino Linotype" w:cs="Arial"/>
              <w:b/>
            </w:rPr>
            <w:t>XXXXX</w:t>
          </w:r>
          <w:r>
            <w:rPr>
              <w:rFonts w:ascii="Palatino Linotype" w:hAnsi="Palatino Linotype" w:cs="Arial"/>
              <w:b/>
            </w:rPr>
            <w:t>XXX</w:t>
          </w:r>
        </w:p>
      </w:tc>
    </w:tr>
    <w:tr w:rsidR="005D0626" w14:paraId="3328D5B7" w14:textId="77777777" w:rsidTr="0072154A">
      <w:trPr>
        <w:trHeight w:val="342"/>
      </w:trPr>
      <w:tc>
        <w:tcPr>
          <w:tcW w:w="6521" w:type="dxa"/>
        </w:tcPr>
        <w:p w14:paraId="74C5DBFD" w14:textId="77777777" w:rsidR="005D0626" w:rsidRPr="00641471" w:rsidRDefault="005D0626" w:rsidP="00337A3D">
          <w:pPr>
            <w:tabs>
              <w:tab w:val="left" w:pos="4892"/>
            </w:tabs>
            <w:spacing w:after="120" w:line="256" w:lineRule="auto"/>
            <w:ind w:right="204"/>
            <w:jc w:val="right"/>
            <w:rPr>
              <w:rFonts w:ascii="Palatino Linotype" w:hAnsi="Palatino Linotype" w:cs="Arial"/>
              <w:szCs w:val="20"/>
            </w:rPr>
          </w:pPr>
          <w:r>
            <w:rPr>
              <w:rFonts w:ascii="Palatino Linotype" w:hAnsi="Palatino Linotype" w:cs="Arial"/>
              <w:szCs w:val="20"/>
            </w:rPr>
            <w:t>Comisionado</w:t>
          </w:r>
          <w:r w:rsidRPr="00641471">
            <w:rPr>
              <w:rFonts w:ascii="Palatino Linotype" w:hAnsi="Palatino Linotype" w:cs="Arial"/>
              <w:szCs w:val="20"/>
            </w:rPr>
            <w:t xml:space="preserve"> Ponente:</w:t>
          </w:r>
        </w:p>
      </w:tc>
      <w:tc>
        <w:tcPr>
          <w:tcW w:w="3969" w:type="dxa"/>
        </w:tcPr>
        <w:p w14:paraId="65957EA8" w14:textId="77777777" w:rsidR="005D0626" w:rsidRPr="00641471" w:rsidRDefault="005D0626" w:rsidP="00337A3D">
          <w:pPr>
            <w:spacing w:after="120" w:line="256" w:lineRule="auto"/>
            <w:ind w:left="-486" w:right="214" w:firstLine="567"/>
            <w:jc w:val="right"/>
            <w:rPr>
              <w:rFonts w:ascii="Palatino Linotype" w:hAnsi="Palatino Linotype" w:cs="Arial"/>
              <w:b/>
              <w:szCs w:val="20"/>
            </w:rPr>
          </w:pPr>
          <w:r>
            <w:rPr>
              <w:rFonts w:ascii="Palatino Linotype" w:hAnsi="Palatino Linotype" w:cs="Arial"/>
              <w:b/>
              <w:szCs w:val="20"/>
            </w:rPr>
            <w:t>José Martínez Vilchis</w:t>
          </w:r>
        </w:p>
      </w:tc>
    </w:tr>
  </w:tbl>
  <w:p w14:paraId="409B896C" w14:textId="77777777" w:rsidR="005D0626" w:rsidRPr="00C222C0" w:rsidRDefault="005D0626">
    <w:pPr>
      <w:pStyle w:val="Encabezado"/>
      <w:rPr>
        <w:sz w:val="16"/>
      </w:rPr>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741A6F8C" wp14:editId="3536564E">
          <wp:simplePos x="0" y="0"/>
          <wp:positionH relativeFrom="page">
            <wp:align>left</wp:align>
          </wp:positionH>
          <wp:positionV relativeFrom="page">
            <wp:posOffset>34925</wp:posOffset>
          </wp:positionV>
          <wp:extent cx="7705725" cy="10048875"/>
          <wp:effectExtent l="0" t="0" r="9525" b="9525"/>
          <wp:wrapNone/>
          <wp:docPr id="1" name="Imagen 1"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683A06"/>
    <w:multiLevelType w:val="hybridMultilevel"/>
    <w:tmpl w:val="79FC247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7D71BC1"/>
    <w:multiLevelType w:val="hybridMultilevel"/>
    <w:tmpl w:val="FD623BDC"/>
    <w:lvl w:ilvl="0" w:tplc="0C0A0013">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321339A3"/>
    <w:multiLevelType w:val="hybridMultilevel"/>
    <w:tmpl w:val="7AAA3FD6"/>
    <w:lvl w:ilvl="0" w:tplc="080A0001">
      <w:start w:val="1"/>
      <w:numFmt w:val="bullet"/>
      <w:lvlText w:val=""/>
      <w:lvlJc w:val="left"/>
      <w:pPr>
        <w:ind w:left="720" w:hanging="360"/>
      </w:pPr>
      <w:rPr>
        <w:rFonts w:ascii="Symbol" w:hAnsi="Symbol" w:hint="default"/>
        <w:b/>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 w15:restartNumberingAfterBreak="0">
    <w:nsid w:val="6F474649"/>
    <w:multiLevelType w:val="hybridMultilevel"/>
    <w:tmpl w:val="E312AE32"/>
    <w:lvl w:ilvl="0" w:tplc="D4F2C414">
      <w:start w:val="1"/>
      <w:numFmt w:val="lowerLetter"/>
      <w:lvlText w:val="%1."/>
      <w:lvlJc w:val="left"/>
      <w:pPr>
        <w:ind w:left="1211" w:hanging="360"/>
      </w:pPr>
      <w:rPr>
        <w:rFonts w:cstheme="minorBidi" w:hint="default"/>
        <w:b/>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4" w15:restartNumberingAfterBreak="0">
    <w:nsid w:val="79464325"/>
    <w:multiLevelType w:val="hybridMultilevel"/>
    <w:tmpl w:val="0A5A9478"/>
    <w:lvl w:ilvl="0" w:tplc="5E0084BA">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
  </w:num>
  <w:num w:numId="2">
    <w:abstractNumId w:val="0"/>
  </w:num>
  <w:num w:numId="3">
    <w:abstractNumId w:val="2"/>
  </w:num>
  <w:num w:numId="4">
    <w:abstractNumId w:val="4"/>
  </w:num>
  <w:num w:numId="5">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7A3D"/>
    <w:rsid w:val="00014D5A"/>
    <w:rsid w:val="00015608"/>
    <w:rsid w:val="00036F8B"/>
    <w:rsid w:val="00045D7D"/>
    <w:rsid w:val="00052778"/>
    <w:rsid w:val="00064E75"/>
    <w:rsid w:val="00066174"/>
    <w:rsid w:val="00081381"/>
    <w:rsid w:val="00082D1E"/>
    <w:rsid w:val="000B2302"/>
    <w:rsid w:val="000D1973"/>
    <w:rsid w:val="000D389D"/>
    <w:rsid w:val="000D6CA3"/>
    <w:rsid w:val="000E08A0"/>
    <w:rsid w:val="000E14F0"/>
    <w:rsid w:val="000F78F3"/>
    <w:rsid w:val="00121A8A"/>
    <w:rsid w:val="00121CFD"/>
    <w:rsid w:val="00123996"/>
    <w:rsid w:val="001339D7"/>
    <w:rsid w:val="00142307"/>
    <w:rsid w:val="00143A49"/>
    <w:rsid w:val="001460D8"/>
    <w:rsid w:val="00161A8D"/>
    <w:rsid w:val="00163245"/>
    <w:rsid w:val="00167893"/>
    <w:rsid w:val="00192C44"/>
    <w:rsid w:val="001B0DEB"/>
    <w:rsid w:val="001B6CB9"/>
    <w:rsid w:val="001C034C"/>
    <w:rsid w:val="001C72F6"/>
    <w:rsid w:val="001E156B"/>
    <w:rsid w:val="001E28BA"/>
    <w:rsid w:val="001E3B5B"/>
    <w:rsid w:val="001F1C38"/>
    <w:rsid w:val="001F451A"/>
    <w:rsid w:val="002003B8"/>
    <w:rsid w:val="002018B0"/>
    <w:rsid w:val="00203A5A"/>
    <w:rsid w:val="00217B0E"/>
    <w:rsid w:val="0022719C"/>
    <w:rsid w:val="00230A7A"/>
    <w:rsid w:val="00232A7D"/>
    <w:rsid w:val="00242F50"/>
    <w:rsid w:val="002434BC"/>
    <w:rsid w:val="00245659"/>
    <w:rsid w:val="00262958"/>
    <w:rsid w:val="00271585"/>
    <w:rsid w:val="00277383"/>
    <w:rsid w:val="00277FA0"/>
    <w:rsid w:val="00285BF6"/>
    <w:rsid w:val="00285F96"/>
    <w:rsid w:val="00286B17"/>
    <w:rsid w:val="002904C7"/>
    <w:rsid w:val="00290F21"/>
    <w:rsid w:val="00294F0C"/>
    <w:rsid w:val="002A0B67"/>
    <w:rsid w:val="002A78CB"/>
    <w:rsid w:val="002B29CD"/>
    <w:rsid w:val="002B2D00"/>
    <w:rsid w:val="002D5E45"/>
    <w:rsid w:val="002E42C2"/>
    <w:rsid w:val="002F0173"/>
    <w:rsid w:val="002F0A5E"/>
    <w:rsid w:val="0030002F"/>
    <w:rsid w:val="00320336"/>
    <w:rsid w:val="00327A14"/>
    <w:rsid w:val="00336B2F"/>
    <w:rsid w:val="00337A3D"/>
    <w:rsid w:val="003451D1"/>
    <w:rsid w:val="00345854"/>
    <w:rsid w:val="00353CFA"/>
    <w:rsid w:val="00363067"/>
    <w:rsid w:val="00374011"/>
    <w:rsid w:val="00377C59"/>
    <w:rsid w:val="003910F2"/>
    <w:rsid w:val="003C67E7"/>
    <w:rsid w:val="003E3631"/>
    <w:rsid w:val="003E4F36"/>
    <w:rsid w:val="003F6136"/>
    <w:rsid w:val="00401215"/>
    <w:rsid w:val="0040212F"/>
    <w:rsid w:val="004044EA"/>
    <w:rsid w:val="00423C39"/>
    <w:rsid w:val="00427A76"/>
    <w:rsid w:val="004301E2"/>
    <w:rsid w:val="0043066E"/>
    <w:rsid w:val="004322AB"/>
    <w:rsid w:val="004477C9"/>
    <w:rsid w:val="00447E2F"/>
    <w:rsid w:val="00482CBF"/>
    <w:rsid w:val="004836FB"/>
    <w:rsid w:val="00486467"/>
    <w:rsid w:val="0049295E"/>
    <w:rsid w:val="00495A9D"/>
    <w:rsid w:val="004A0624"/>
    <w:rsid w:val="004B16DC"/>
    <w:rsid w:val="004C5AB9"/>
    <w:rsid w:val="004D5BEB"/>
    <w:rsid w:val="004E32A0"/>
    <w:rsid w:val="004F3932"/>
    <w:rsid w:val="0051248B"/>
    <w:rsid w:val="005148B8"/>
    <w:rsid w:val="00523934"/>
    <w:rsid w:val="00527EBA"/>
    <w:rsid w:val="005766BE"/>
    <w:rsid w:val="00584DDC"/>
    <w:rsid w:val="00592DB9"/>
    <w:rsid w:val="005C41DF"/>
    <w:rsid w:val="005C5147"/>
    <w:rsid w:val="005D0626"/>
    <w:rsid w:val="005D6927"/>
    <w:rsid w:val="005E43B0"/>
    <w:rsid w:val="005E4B7A"/>
    <w:rsid w:val="005F2984"/>
    <w:rsid w:val="00621C53"/>
    <w:rsid w:val="00630254"/>
    <w:rsid w:val="00660E14"/>
    <w:rsid w:val="006627EA"/>
    <w:rsid w:val="00692A2D"/>
    <w:rsid w:val="00697D7F"/>
    <w:rsid w:val="006A78C7"/>
    <w:rsid w:val="006B342F"/>
    <w:rsid w:val="006C6FE4"/>
    <w:rsid w:val="006C7B6C"/>
    <w:rsid w:val="006E000D"/>
    <w:rsid w:val="006E314D"/>
    <w:rsid w:val="006F28C0"/>
    <w:rsid w:val="006F3E4F"/>
    <w:rsid w:val="00702210"/>
    <w:rsid w:val="0072154A"/>
    <w:rsid w:val="00736560"/>
    <w:rsid w:val="00736EB0"/>
    <w:rsid w:val="00753DCA"/>
    <w:rsid w:val="007673C3"/>
    <w:rsid w:val="0077295B"/>
    <w:rsid w:val="00793231"/>
    <w:rsid w:val="00795B49"/>
    <w:rsid w:val="007B6867"/>
    <w:rsid w:val="007D7122"/>
    <w:rsid w:val="007E2ADF"/>
    <w:rsid w:val="007E4212"/>
    <w:rsid w:val="007F65A4"/>
    <w:rsid w:val="00800417"/>
    <w:rsid w:val="00801ABC"/>
    <w:rsid w:val="008035F5"/>
    <w:rsid w:val="008041A1"/>
    <w:rsid w:val="00806F7E"/>
    <w:rsid w:val="008470D3"/>
    <w:rsid w:val="00857253"/>
    <w:rsid w:val="00871069"/>
    <w:rsid w:val="00881A1F"/>
    <w:rsid w:val="0088704B"/>
    <w:rsid w:val="00887C85"/>
    <w:rsid w:val="00894B80"/>
    <w:rsid w:val="008C754D"/>
    <w:rsid w:val="008D43A5"/>
    <w:rsid w:val="008E5168"/>
    <w:rsid w:val="00902888"/>
    <w:rsid w:val="009145EE"/>
    <w:rsid w:val="009146C3"/>
    <w:rsid w:val="00920AB5"/>
    <w:rsid w:val="009403D0"/>
    <w:rsid w:val="009612DF"/>
    <w:rsid w:val="00972404"/>
    <w:rsid w:val="00977343"/>
    <w:rsid w:val="00985056"/>
    <w:rsid w:val="009B24F8"/>
    <w:rsid w:val="009C22A9"/>
    <w:rsid w:val="009C6F89"/>
    <w:rsid w:val="009E5BF5"/>
    <w:rsid w:val="00A0111B"/>
    <w:rsid w:val="00A05367"/>
    <w:rsid w:val="00A13372"/>
    <w:rsid w:val="00A358EC"/>
    <w:rsid w:val="00A43707"/>
    <w:rsid w:val="00A448D8"/>
    <w:rsid w:val="00A563AA"/>
    <w:rsid w:val="00A82A54"/>
    <w:rsid w:val="00AA5F38"/>
    <w:rsid w:val="00AA77AC"/>
    <w:rsid w:val="00AB2FD0"/>
    <w:rsid w:val="00AC7503"/>
    <w:rsid w:val="00AD09FF"/>
    <w:rsid w:val="00AD3A71"/>
    <w:rsid w:val="00AE5E76"/>
    <w:rsid w:val="00AE76DC"/>
    <w:rsid w:val="00AF47E9"/>
    <w:rsid w:val="00B1000E"/>
    <w:rsid w:val="00B15F70"/>
    <w:rsid w:val="00B23EA6"/>
    <w:rsid w:val="00B32598"/>
    <w:rsid w:val="00B32C1A"/>
    <w:rsid w:val="00B40CF9"/>
    <w:rsid w:val="00B40F1B"/>
    <w:rsid w:val="00B50FF0"/>
    <w:rsid w:val="00B6071B"/>
    <w:rsid w:val="00B67540"/>
    <w:rsid w:val="00B8050B"/>
    <w:rsid w:val="00B865EC"/>
    <w:rsid w:val="00B93DE8"/>
    <w:rsid w:val="00B969B9"/>
    <w:rsid w:val="00BA053B"/>
    <w:rsid w:val="00BA7396"/>
    <w:rsid w:val="00BD18B7"/>
    <w:rsid w:val="00C0073A"/>
    <w:rsid w:val="00C1028A"/>
    <w:rsid w:val="00C1210E"/>
    <w:rsid w:val="00C12B45"/>
    <w:rsid w:val="00C13BF1"/>
    <w:rsid w:val="00C14E67"/>
    <w:rsid w:val="00C175CF"/>
    <w:rsid w:val="00C35DA7"/>
    <w:rsid w:val="00C63E55"/>
    <w:rsid w:val="00C749BD"/>
    <w:rsid w:val="00C934E6"/>
    <w:rsid w:val="00C948A2"/>
    <w:rsid w:val="00CA169B"/>
    <w:rsid w:val="00CA39C2"/>
    <w:rsid w:val="00CC2479"/>
    <w:rsid w:val="00CD669E"/>
    <w:rsid w:val="00CE1D76"/>
    <w:rsid w:val="00CE3B1E"/>
    <w:rsid w:val="00CE7F48"/>
    <w:rsid w:val="00CF0998"/>
    <w:rsid w:val="00CF3684"/>
    <w:rsid w:val="00CF6619"/>
    <w:rsid w:val="00D13060"/>
    <w:rsid w:val="00D201DA"/>
    <w:rsid w:val="00D2231B"/>
    <w:rsid w:val="00D33043"/>
    <w:rsid w:val="00D337EA"/>
    <w:rsid w:val="00D339F0"/>
    <w:rsid w:val="00D34C39"/>
    <w:rsid w:val="00D41423"/>
    <w:rsid w:val="00D46A62"/>
    <w:rsid w:val="00D46B9A"/>
    <w:rsid w:val="00D6749A"/>
    <w:rsid w:val="00D77C9A"/>
    <w:rsid w:val="00DA3590"/>
    <w:rsid w:val="00DB3B51"/>
    <w:rsid w:val="00DB4B91"/>
    <w:rsid w:val="00DD0779"/>
    <w:rsid w:val="00DD6589"/>
    <w:rsid w:val="00DE3C08"/>
    <w:rsid w:val="00E039A9"/>
    <w:rsid w:val="00E16168"/>
    <w:rsid w:val="00E20236"/>
    <w:rsid w:val="00E30D49"/>
    <w:rsid w:val="00E361FB"/>
    <w:rsid w:val="00E47459"/>
    <w:rsid w:val="00E525B3"/>
    <w:rsid w:val="00E536AE"/>
    <w:rsid w:val="00E550E0"/>
    <w:rsid w:val="00E56783"/>
    <w:rsid w:val="00E71134"/>
    <w:rsid w:val="00E72EAC"/>
    <w:rsid w:val="00E73526"/>
    <w:rsid w:val="00E826A1"/>
    <w:rsid w:val="00E954BE"/>
    <w:rsid w:val="00E95E9F"/>
    <w:rsid w:val="00E97199"/>
    <w:rsid w:val="00EC28BC"/>
    <w:rsid w:val="00EC5B14"/>
    <w:rsid w:val="00ED3CA1"/>
    <w:rsid w:val="00ED3D5A"/>
    <w:rsid w:val="00ED68A0"/>
    <w:rsid w:val="00EE1D8E"/>
    <w:rsid w:val="00EE6BFA"/>
    <w:rsid w:val="00EE79FD"/>
    <w:rsid w:val="00EF6870"/>
    <w:rsid w:val="00F00525"/>
    <w:rsid w:val="00F2572D"/>
    <w:rsid w:val="00F33D7B"/>
    <w:rsid w:val="00F3766A"/>
    <w:rsid w:val="00F43B74"/>
    <w:rsid w:val="00F455B2"/>
    <w:rsid w:val="00F45CB1"/>
    <w:rsid w:val="00F479E7"/>
    <w:rsid w:val="00F64663"/>
    <w:rsid w:val="00F65792"/>
    <w:rsid w:val="00F7138B"/>
    <w:rsid w:val="00F753AD"/>
    <w:rsid w:val="00F77BCD"/>
    <w:rsid w:val="00F82E74"/>
    <w:rsid w:val="00F85F51"/>
    <w:rsid w:val="00F86620"/>
    <w:rsid w:val="00FA135B"/>
    <w:rsid w:val="00FA1A88"/>
    <w:rsid w:val="00FA70AD"/>
    <w:rsid w:val="00FC3401"/>
    <w:rsid w:val="00FC641E"/>
    <w:rsid w:val="00FF38D0"/>
    <w:rsid w:val="00FF4D1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6589FD"/>
  <w15:chartTrackingRefBased/>
  <w15:docId w15:val="{99CF7678-CCC7-48E0-94CD-1B383210BB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37A3D"/>
  </w:style>
  <w:style w:type="paragraph" w:styleId="Ttulo1">
    <w:name w:val="heading 1"/>
    <w:basedOn w:val="Normal"/>
    <w:next w:val="Normal"/>
    <w:link w:val="Ttulo1Car"/>
    <w:uiPriority w:val="9"/>
    <w:qFormat/>
    <w:rsid w:val="00692A2D"/>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lang w:val="es-ES" w:eastAsia="es-ES"/>
    </w:rPr>
  </w:style>
  <w:style w:type="paragraph" w:styleId="Ttulo2">
    <w:name w:val="heading 2"/>
    <w:basedOn w:val="Normal"/>
    <w:next w:val="Normal"/>
    <w:link w:val="Ttulo2Car"/>
    <w:uiPriority w:val="9"/>
    <w:unhideWhenUsed/>
    <w:qFormat/>
    <w:rsid w:val="00692A2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4">
    <w:name w:val="heading 4"/>
    <w:basedOn w:val="Normal"/>
    <w:link w:val="Ttulo4Car"/>
    <w:uiPriority w:val="9"/>
    <w:qFormat/>
    <w:rsid w:val="00692A2D"/>
    <w:pPr>
      <w:spacing w:before="100" w:beforeAutospacing="1" w:after="100" w:afterAutospacing="1" w:line="240" w:lineRule="auto"/>
      <w:outlineLvl w:val="3"/>
    </w:pPr>
    <w:rPr>
      <w:rFonts w:ascii="Times New Roman" w:eastAsia="Times New Roman" w:hAnsi="Times New Roman" w:cs="Times New Roman"/>
      <w:b/>
      <w:bCs/>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37A3D"/>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337A3D"/>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337A3D"/>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337A3D"/>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337A3D"/>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337A3D"/>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337A3D"/>
  </w:style>
  <w:style w:type="character" w:styleId="Hipervnculo">
    <w:name w:val="Hyperlink"/>
    <w:aliases w:val="Hipervínculo1,Hipervínculo11,Hipervínculo12,Hipervínculo13,Hipervínculo14,Hipervínculo15"/>
    <w:basedOn w:val="Fuentedeprrafopredeter"/>
    <w:uiPriority w:val="99"/>
    <w:unhideWhenUsed/>
    <w:rsid w:val="00337A3D"/>
    <w:rPr>
      <w:color w:val="0563C1" w:themeColor="hyperlink"/>
      <w:u w:val="single"/>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337A3D"/>
    <w:rPr>
      <w:vertAlign w:val="superscript"/>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337A3D"/>
    <w:pPr>
      <w:spacing w:after="0" w:line="240" w:lineRule="auto"/>
    </w:pPr>
    <w:rPr>
      <w:rFonts w:ascii="Times New Roman" w:eastAsia="Times New Roman" w:hAnsi="Times New Roman" w:cs="Times New Roman"/>
      <w:sz w:val="20"/>
      <w:szCs w:val="20"/>
      <w:lang w:val="es-ES" w:eastAsia="es-E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337A3D"/>
    <w:rPr>
      <w:rFonts w:ascii="Times New Roman" w:eastAsia="Times New Roman" w:hAnsi="Times New Roman" w:cs="Times New Roman"/>
      <w:sz w:val="20"/>
      <w:szCs w:val="20"/>
      <w:lang w:val="es-ES" w:eastAsia="es-ES"/>
    </w:rPr>
  </w:style>
  <w:style w:type="paragraph" w:styleId="Sinespaciado">
    <w:name w:val="No Spacing"/>
    <w:aliases w:val="Francesa,INAI"/>
    <w:link w:val="SinespaciadoCar"/>
    <w:uiPriority w:val="1"/>
    <w:qFormat/>
    <w:rsid w:val="00CF6619"/>
    <w:pPr>
      <w:spacing w:after="0" w:line="240" w:lineRule="auto"/>
    </w:pPr>
  </w:style>
  <w:style w:type="character" w:customStyle="1" w:styleId="SinespaciadoCar">
    <w:name w:val="Sin espaciado Car"/>
    <w:aliases w:val="Francesa Car,INAI Car"/>
    <w:link w:val="Sinespaciado"/>
    <w:uiPriority w:val="1"/>
    <w:locked/>
    <w:rsid w:val="00CF6619"/>
  </w:style>
  <w:style w:type="character" w:customStyle="1" w:styleId="Ttulo1Car">
    <w:name w:val="Título 1 Car"/>
    <w:basedOn w:val="Fuentedeprrafopredeter"/>
    <w:link w:val="Ttulo1"/>
    <w:uiPriority w:val="9"/>
    <w:rsid w:val="00692A2D"/>
    <w:rPr>
      <w:rFonts w:asciiTheme="majorHAnsi" w:eastAsiaTheme="majorEastAsia" w:hAnsiTheme="majorHAnsi" w:cstheme="majorBidi"/>
      <w:color w:val="2E74B5" w:themeColor="accent1" w:themeShade="BF"/>
      <w:sz w:val="32"/>
      <w:szCs w:val="32"/>
      <w:lang w:val="es-ES" w:eastAsia="es-ES"/>
    </w:rPr>
  </w:style>
  <w:style w:type="character" w:customStyle="1" w:styleId="Ttulo2Car">
    <w:name w:val="Título 2 Car"/>
    <w:basedOn w:val="Fuentedeprrafopredeter"/>
    <w:link w:val="Ttulo2"/>
    <w:uiPriority w:val="9"/>
    <w:rsid w:val="00692A2D"/>
    <w:rPr>
      <w:rFonts w:asciiTheme="majorHAnsi" w:eastAsiaTheme="majorEastAsia" w:hAnsiTheme="majorHAnsi" w:cstheme="majorBidi"/>
      <w:color w:val="2E74B5" w:themeColor="accent1" w:themeShade="BF"/>
      <w:sz w:val="26"/>
      <w:szCs w:val="26"/>
    </w:rPr>
  </w:style>
  <w:style w:type="character" w:customStyle="1" w:styleId="Ttulo4Car">
    <w:name w:val="Título 4 Car"/>
    <w:basedOn w:val="Fuentedeprrafopredeter"/>
    <w:link w:val="Ttulo4"/>
    <w:uiPriority w:val="9"/>
    <w:rsid w:val="00692A2D"/>
    <w:rPr>
      <w:rFonts w:ascii="Times New Roman" w:eastAsia="Times New Roman" w:hAnsi="Times New Roman" w:cs="Times New Roman"/>
      <w:b/>
      <w:bCs/>
      <w:sz w:val="24"/>
      <w:szCs w:val="24"/>
      <w:lang w:eastAsia="es-MX"/>
    </w:rPr>
  </w:style>
  <w:style w:type="character" w:styleId="Textoennegrita">
    <w:name w:val="Strong"/>
    <w:uiPriority w:val="22"/>
    <w:qFormat/>
    <w:rsid w:val="00692A2D"/>
    <w:rPr>
      <w:b/>
      <w:bCs/>
    </w:rPr>
  </w:style>
  <w:style w:type="paragraph" w:customStyle="1" w:styleId="Default">
    <w:name w:val="Default"/>
    <w:rsid w:val="00692A2D"/>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692A2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92A2D"/>
    <w:rPr>
      <w:rFonts w:ascii="Tahoma" w:hAnsi="Tahoma" w:cs="Tahoma"/>
      <w:sz w:val="16"/>
      <w:szCs w:val="16"/>
    </w:rPr>
  </w:style>
  <w:style w:type="table" w:styleId="Tablaconcuadrcula">
    <w:name w:val="Table Grid"/>
    <w:basedOn w:val="Tablanormal"/>
    <w:uiPriority w:val="39"/>
    <w:rsid w:val="00692A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692A2D"/>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n2">
    <w:name w:val="n2"/>
    <w:basedOn w:val="Normal"/>
    <w:rsid w:val="00692A2D"/>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nfasis">
    <w:name w:val="Emphasis"/>
    <w:basedOn w:val="Fuentedeprrafopredeter"/>
    <w:uiPriority w:val="20"/>
    <w:qFormat/>
    <w:rsid w:val="00692A2D"/>
    <w:rPr>
      <w:i/>
      <w:iCs/>
    </w:rPr>
  </w:style>
  <w:style w:type="paragraph" w:customStyle="1" w:styleId="j">
    <w:name w:val="j"/>
    <w:basedOn w:val="Normal"/>
    <w:rsid w:val="00692A2D"/>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acep">
    <w:name w:val="n_acep"/>
    <w:basedOn w:val="Fuentedeprrafopredeter"/>
    <w:rsid w:val="00692A2D"/>
  </w:style>
  <w:style w:type="character" w:customStyle="1" w:styleId="notranslate">
    <w:name w:val="notranslate"/>
    <w:basedOn w:val="Fuentedeprrafopredeter"/>
    <w:rsid w:val="00692A2D"/>
  </w:style>
  <w:style w:type="character" w:styleId="Hipervnculovisitado">
    <w:name w:val="FollowedHyperlink"/>
    <w:basedOn w:val="Fuentedeprrafopredeter"/>
    <w:uiPriority w:val="99"/>
    <w:semiHidden/>
    <w:unhideWhenUsed/>
    <w:rsid w:val="00692A2D"/>
    <w:rPr>
      <w:color w:val="954F72" w:themeColor="followedHyperlink"/>
      <w:u w:val="single"/>
    </w:rPr>
  </w:style>
  <w:style w:type="character" w:styleId="Refdecomentario">
    <w:name w:val="annotation reference"/>
    <w:basedOn w:val="Fuentedeprrafopredeter"/>
    <w:uiPriority w:val="99"/>
    <w:semiHidden/>
    <w:unhideWhenUsed/>
    <w:rsid w:val="00692A2D"/>
    <w:rPr>
      <w:sz w:val="16"/>
      <w:szCs w:val="16"/>
    </w:rPr>
  </w:style>
  <w:style w:type="paragraph" w:styleId="Textocomentario">
    <w:name w:val="annotation text"/>
    <w:basedOn w:val="Normal"/>
    <w:link w:val="TextocomentarioCar"/>
    <w:uiPriority w:val="99"/>
    <w:semiHidden/>
    <w:unhideWhenUsed/>
    <w:rsid w:val="00692A2D"/>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692A2D"/>
    <w:rPr>
      <w:sz w:val="20"/>
      <w:szCs w:val="20"/>
    </w:rPr>
  </w:style>
  <w:style w:type="paragraph" w:styleId="Asuntodelcomentario">
    <w:name w:val="annotation subject"/>
    <w:basedOn w:val="Textocomentario"/>
    <w:next w:val="Textocomentario"/>
    <w:link w:val="AsuntodelcomentarioCar"/>
    <w:uiPriority w:val="99"/>
    <w:semiHidden/>
    <w:unhideWhenUsed/>
    <w:rsid w:val="00692A2D"/>
    <w:rPr>
      <w:b/>
      <w:bCs/>
    </w:rPr>
  </w:style>
  <w:style w:type="character" w:customStyle="1" w:styleId="AsuntodelcomentarioCar">
    <w:name w:val="Asunto del comentario Car"/>
    <w:basedOn w:val="TextocomentarioCar"/>
    <w:link w:val="Asuntodelcomentario"/>
    <w:uiPriority w:val="99"/>
    <w:semiHidden/>
    <w:rsid w:val="00692A2D"/>
    <w:rPr>
      <w:b/>
      <w:bCs/>
      <w:sz w:val="20"/>
      <w:szCs w:val="20"/>
    </w:rPr>
  </w:style>
  <w:style w:type="character" w:customStyle="1" w:styleId="apple-style-span">
    <w:name w:val="apple-style-span"/>
    <w:rsid w:val="00692A2D"/>
  </w:style>
  <w:style w:type="paragraph" w:customStyle="1" w:styleId="paragraph">
    <w:name w:val="paragraph"/>
    <w:basedOn w:val="Normal"/>
    <w:rsid w:val="00692A2D"/>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692A2D"/>
  </w:style>
  <w:style w:type="character" w:customStyle="1" w:styleId="il">
    <w:name w:val="il"/>
    <w:basedOn w:val="Fuentedeprrafopredeter"/>
    <w:rsid w:val="00692A2D"/>
  </w:style>
  <w:style w:type="paragraph" w:customStyle="1" w:styleId="Body1">
    <w:name w:val="Body 1"/>
    <w:rsid w:val="00692A2D"/>
    <w:pPr>
      <w:spacing w:after="200" w:line="276" w:lineRule="auto"/>
      <w:outlineLvl w:val="0"/>
    </w:pPr>
    <w:rPr>
      <w:rFonts w:ascii="Helvetica" w:eastAsia="Arial Unicode MS" w:hAnsi="Helvetica" w:cs="Times New Roman"/>
      <w:color w:val="000000"/>
      <w:szCs w:val="20"/>
      <w:u w:color="000000"/>
      <w:lang w:eastAsia="es-MX"/>
    </w:rPr>
  </w:style>
  <w:style w:type="table" w:customStyle="1" w:styleId="Tablaconcuadrcula7">
    <w:name w:val="Tabla con cuadrícula7"/>
    <w:basedOn w:val="Tablanormal"/>
    <w:next w:val="Tablaconcuadrcula"/>
    <w:uiPriority w:val="39"/>
    <w:rsid w:val="00692A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alfinal">
    <w:name w:val="endnote text"/>
    <w:basedOn w:val="Normal"/>
    <w:link w:val="TextonotaalfinalCar"/>
    <w:uiPriority w:val="99"/>
    <w:semiHidden/>
    <w:unhideWhenUsed/>
    <w:rsid w:val="00692A2D"/>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692A2D"/>
    <w:rPr>
      <w:sz w:val="20"/>
      <w:szCs w:val="20"/>
    </w:rPr>
  </w:style>
  <w:style w:type="character" w:styleId="Refdenotaalfinal">
    <w:name w:val="endnote reference"/>
    <w:basedOn w:val="Fuentedeprrafopredeter"/>
    <w:uiPriority w:val="99"/>
    <w:semiHidden/>
    <w:unhideWhenUsed/>
    <w:rsid w:val="00692A2D"/>
    <w:rPr>
      <w:vertAlign w:val="superscript"/>
    </w:rPr>
  </w:style>
  <w:style w:type="paragraph" w:styleId="Textosinformato">
    <w:name w:val="Plain Text"/>
    <w:basedOn w:val="Normal"/>
    <w:link w:val="TextosinformatoCar"/>
    <w:rsid w:val="00692A2D"/>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692A2D"/>
    <w:rPr>
      <w:rFonts w:ascii="Courier New" w:eastAsia="Times New Roman" w:hAnsi="Courier New" w:cs="Times New Roman"/>
      <w:sz w:val="20"/>
      <w:szCs w:val="20"/>
      <w:lang w:val="es-ES" w:eastAsia="es-ES"/>
    </w:rPr>
  </w:style>
  <w:style w:type="paragraph" w:styleId="Textoindependiente">
    <w:name w:val="Body Text"/>
    <w:basedOn w:val="Normal"/>
    <w:link w:val="TextoindependienteCar"/>
    <w:uiPriority w:val="1"/>
    <w:qFormat/>
    <w:rsid w:val="00692A2D"/>
    <w:pPr>
      <w:widowControl w:val="0"/>
      <w:spacing w:after="0" w:line="240" w:lineRule="auto"/>
      <w:ind w:left="20"/>
    </w:pPr>
    <w:rPr>
      <w:rFonts w:ascii="Times New Roman" w:eastAsia="Times New Roman" w:hAnsi="Times New Roman"/>
      <w:sz w:val="25"/>
      <w:szCs w:val="25"/>
      <w:lang w:val="en-US"/>
    </w:rPr>
  </w:style>
  <w:style w:type="character" w:customStyle="1" w:styleId="TextoindependienteCar">
    <w:name w:val="Texto independiente Car"/>
    <w:basedOn w:val="Fuentedeprrafopredeter"/>
    <w:link w:val="Textoindependiente"/>
    <w:uiPriority w:val="1"/>
    <w:rsid w:val="00692A2D"/>
    <w:rPr>
      <w:rFonts w:ascii="Times New Roman" w:eastAsia="Times New Roman" w:hAnsi="Times New Roman"/>
      <w:sz w:val="25"/>
      <w:szCs w:val="25"/>
      <w:lang w:val="en-US"/>
    </w:rPr>
  </w:style>
  <w:style w:type="character" w:customStyle="1" w:styleId="lbl-encabezado-negro">
    <w:name w:val="lbl-encabezado-negro"/>
    <w:basedOn w:val="Fuentedeprrafopredeter"/>
    <w:rsid w:val="00692A2D"/>
  </w:style>
  <w:style w:type="character" w:customStyle="1" w:styleId="red">
    <w:name w:val="red"/>
    <w:basedOn w:val="Fuentedeprrafopredeter"/>
    <w:rsid w:val="00692A2D"/>
  </w:style>
  <w:style w:type="paragraph" w:customStyle="1" w:styleId="francesa">
    <w:name w:val="francesa"/>
    <w:basedOn w:val="Normal"/>
    <w:rsid w:val="00692A2D"/>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Pa0">
    <w:name w:val="Pa0"/>
    <w:basedOn w:val="Default"/>
    <w:next w:val="Default"/>
    <w:uiPriority w:val="99"/>
    <w:rsid w:val="00692A2D"/>
    <w:pPr>
      <w:spacing w:line="221" w:lineRule="atLeast"/>
    </w:pPr>
    <w:rPr>
      <w:color w:val="auto"/>
    </w:rPr>
  </w:style>
  <w:style w:type="paragraph" w:customStyle="1" w:styleId="j2">
    <w:name w:val="j2"/>
    <w:basedOn w:val="Normal"/>
    <w:rsid w:val="00692A2D"/>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o">
    <w:name w:val="o"/>
    <w:basedOn w:val="Normal"/>
    <w:rsid w:val="00692A2D"/>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h">
    <w:name w:val="h"/>
    <w:basedOn w:val="Fuentedeprrafopredeter"/>
    <w:rsid w:val="00692A2D"/>
  </w:style>
  <w:style w:type="character" w:customStyle="1" w:styleId="i1">
    <w:name w:val="i1"/>
    <w:basedOn w:val="Fuentedeprrafopredeter"/>
    <w:rsid w:val="00692A2D"/>
  </w:style>
  <w:style w:type="paragraph" w:styleId="Sangradetextonormal">
    <w:name w:val="Body Text Indent"/>
    <w:basedOn w:val="Normal"/>
    <w:link w:val="SangradetextonormalCar"/>
    <w:uiPriority w:val="99"/>
    <w:unhideWhenUsed/>
    <w:rsid w:val="00692A2D"/>
    <w:pPr>
      <w:spacing w:after="120" w:line="276" w:lineRule="auto"/>
      <w:ind w:left="283"/>
    </w:pPr>
    <w:rPr>
      <w:rFonts w:ascii="Calibri" w:eastAsia="Calibri" w:hAnsi="Calibri" w:cs="Times New Roman"/>
    </w:rPr>
  </w:style>
  <w:style w:type="character" w:customStyle="1" w:styleId="SangradetextonormalCar">
    <w:name w:val="Sangría de texto normal Car"/>
    <w:basedOn w:val="Fuentedeprrafopredeter"/>
    <w:link w:val="Sangradetextonormal"/>
    <w:uiPriority w:val="99"/>
    <w:rsid w:val="00692A2D"/>
    <w:rPr>
      <w:rFonts w:ascii="Calibri" w:eastAsia="Calibri" w:hAnsi="Calibri" w:cs="Times New Roman"/>
    </w:rPr>
  </w:style>
  <w:style w:type="paragraph" w:styleId="Revisin">
    <w:name w:val="Revision"/>
    <w:hidden/>
    <w:uiPriority w:val="99"/>
    <w:semiHidden/>
    <w:rsid w:val="00692A2D"/>
    <w:pPr>
      <w:spacing w:after="0" w:line="240" w:lineRule="auto"/>
    </w:pPr>
  </w:style>
  <w:style w:type="paragraph" w:styleId="Textoindependiente2">
    <w:name w:val="Body Text 2"/>
    <w:basedOn w:val="Normal"/>
    <w:link w:val="Textoindependiente2Car"/>
    <w:uiPriority w:val="99"/>
    <w:semiHidden/>
    <w:unhideWhenUsed/>
    <w:rsid w:val="00E72EAC"/>
    <w:pPr>
      <w:spacing w:after="120" w:line="480" w:lineRule="auto"/>
    </w:pPr>
  </w:style>
  <w:style w:type="character" w:customStyle="1" w:styleId="Textoindependiente2Car">
    <w:name w:val="Texto independiente 2 Car"/>
    <w:basedOn w:val="Fuentedeprrafopredeter"/>
    <w:link w:val="Textoindependiente2"/>
    <w:uiPriority w:val="99"/>
    <w:semiHidden/>
    <w:rsid w:val="00E72EAC"/>
  </w:style>
  <w:style w:type="paragraph" w:customStyle="1" w:styleId="Texto">
    <w:name w:val="Texto"/>
    <w:basedOn w:val="Normal"/>
    <w:link w:val="TextoCar"/>
    <w:rsid w:val="00E47459"/>
    <w:pPr>
      <w:spacing w:after="101" w:line="216" w:lineRule="exact"/>
      <w:ind w:firstLine="288"/>
      <w:jc w:val="both"/>
    </w:pPr>
    <w:rPr>
      <w:rFonts w:ascii="Arial" w:eastAsia="Times New Roman" w:hAnsi="Arial" w:cs="Arial"/>
      <w:sz w:val="18"/>
      <w:szCs w:val="18"/>
      <w:lang w:eastAsia="es-ES"/>
    </w:rPr>
  </w:style>
  <w:style w:type="character" w:customStyle="1" w:styleId="TextoCar">
    <w:name w:val="Texto Car"/>
    <w:link w:val="Texto"/>
    <w:locked/>
    <w:rsid w:val="00E47459"/>
    <w:rPr>
      <w:rFonts w:ascii="Arial" w:eastAsia="Times New Roman" w:hAnsi="Arial" w:cs="Arial"/>
      <w:sz w:val="18"/>
      <w:szCs w:val="18"/>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8063106">
      <w:bodyDiv w:val="1"/>
      <w:marLeft w:val="0"/>
      <w:marRight w:val="0"/>
      <w:marTop w:val="0"/>
      <w:marBottom w:val="0"/>
      <w:divBdr>
        <w:top w:val="none" w:sz="0" w:space="0" w:color="auto"/>
        <w:left w:val="none" w:sz="0" w:space="0" w:color="auto"/>
        <w:bottom w:val="none" w:sz="0" w:space="0" w:color="auto"/>
        <w:right w:val="none" w:sz="0" w:space="0" w:color="auto"/>
      </w:divBdr>
    </w:div>
    <w:div w:id="858422578">
      <w:bodyDiv w:val="1"/>
      <w:marLeft w:val="0"/>
      <w:marRight w:val="0"/>
      <w:marTop w:val="0"/>
      <w:marBottom w:val="0"/>
      <w:divBdr>
        <w:top w:val="none" w:sz="0" w:space="0" w:color="auto"/>
        <w:left w:val="none" w:sz="0" w:space="0" w:color="auto"/>
        <w:bottom w:val="none" w:sz="0" w:space="0" w:color="auto"/>
        <w:right w:val="none" w:sz="0" w:space="0" w:color="auto"/>
      </w:divBdr>
    </w:div>
    <w:div w:id="1315452815">
      <w:bodyDiv w:val="1"/>
      <w:marLeft w:val="0"/>
      <w:marRight w:val="0"/>
      <w:marTop w:val="0"/>
      <w:marBottom w:val="0"/>
      <w:divBdr>
        <w:top w:val="none" w:sz="0" w:space="0" w:color="auto"/>
        <w:left w:val="none" w:sz="0" w:space="0" w:color="auto"/>
        <w:bottom w:val="none" w:sz="0" w:space="0" w:color="auto"/>
        <w:right w:val="none" w:sz="0" w:space="0" w:color="auto"/>
      </w:divBdr>
    </w:div>
    <w:div w:id="1983924047">
      <w:bodyDiv w:val="1"/>
      <w:marLeft w:val="0"/>
      <w:marRight w:val="0"/>
      <w:marTop w:val="0"/>
      <w:marBottom w:val="0"/>
      <w:divBdr>
        <w:top w:val="none" w:sz="0" w:space="0" w:color="auto"/>
        <w:left w:val="none" w:sz="0" w:space="0" w:color="auto"/>
        <w:bottom w:val="none" w:sz="0" w:space="0" w:color="auto"/>
        <w:right w:val="none" w:sz="0" w:space="0" w:color="auto"/>
      </w:divBdr>
    </w:div>
    <w:div w:id="20436757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7FD766-A0CB-45A2-AEE7-2E90215401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46</Pages>
  <Words>10612</Words>
  <Characters>58366</Characters>
  <Application>Microsoft Office Word</Application>
  <DocSecurity>0</DocSecurity>
  <Lines>486</Lines>
  <Paragraphs>137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68841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4</cp:revision>
  <dcterms:created xsi:type="dcterms:W3CDTF">2022-04-21T01:43:00Z</dcterms:created>
  <dcterms:modified xsi:type="dcterms:W3CDTF">2022-05-12T22:54:00Z</dcterms:modified>
</cp:coreProperties>
</file>